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2E941" w14:textId="77777777" w:rsidR="006425DD" w:rsidRDefault="006425DD">
      <w:pPr>
        <w:pStyle w:val="WA"/>
      </w:pPr>
      <w:r>
        <w:rPr>
          <w:noProof/>
        </w:rPr>
        <w:drawing>
          <wp:anchor distT="0" distB="0" distL="114300" distR="114300" simplePos="0" relativeHeight="251668480" behindDoc="0" locked="0" layoutInCell="1" allowOverlap="1" wp14:anchorId="24E3124D" wp14:editId="3641E1C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8EB60A4" w14:textId="69345CFB" w:rsidR="006425DD" w:rsidRDefault="006425DD">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14:paraId="78E76158" w14:textId="77777777" w:rsidR="006425DD" w:rsidRDefault="006425DD">
      <w:pPr>
        <w:spacing w:after="800"/>
        <w:jc w:val="center"/>
      </w:pPr>
      <w:r>
        <w:t>Compare between:</w:t>
      </w:r>
    </w:p>
    <w:p w14:paraId="5F8E7137" w14:textId="2FDD5D1C" w:rsidR="006425DD" w:rsidRDefault="006425DD">
      <w:pPr>
        <w:jc w:val="center"/>
      </w:pPr>
      <w:r>
        <w:t>[</w:t>
      </w:r>
      <w:r>
        <w:fldChar w:fldCharType="begin"/>
      </w:r>
      <w:r>
        <w:instrText xml:space="preserve"> DocProperty FromAsAtDate</w:instrText>
      </w:r>
      <w:r>
        <w:fldChar w:fldCharType="separate"/>
      </w:r>
      <w:r>
        <w:t>10 Jun 2026</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06-g0-00</w:t>
      </w:r>
      <w:r>
        <w:fldChar w:fldCharType="end"/>
      </w:r>
      <w:r>
        <w:t>]</w:t>
      </w:r>
    </w:p>
    <w:p w14:paraId="769A3BBF" w14:textId="77777777" w:rsidR="006425DD" w:rsidRDefault="006425D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5F2F664" w14:textId="77777777" w:rsidR="006425DD" w:rsidRDefault="006425DD"/>
    <w:p w14:paraId="26544338" w14:textId="77777777" w:rsidR="00C77101" w:rsidRDefault="00C77101">
      <w:pPr>
        <w:jc w:val="center"/>
        <w:sectPr w:rsidR="00C7710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6EB0139" w14:textId="77777777" w:rsidR="00C77101" w:rsidRDefault="00C77101">
      <w:pPr>
        <w:pStyle w:val="PrincipalActReg"/>
      </w:pPr>
      <w:r>
        <w:lastRenderedPageBreak/>
        <w:t>State Administrative Tribunal Act 2004</w:t>
      </w:r>
      <w:r>
        <w:br/>
        <w:t xml:space="preserve">State Administrative Tribunal (Conferral of Jurisdiction) Amendment and Repeal Act 2004 </w:t>
      </w:r>
    </w:p>
    <w:p w14:paraId="609AD7CC" w14:textId="77777777" w:rsidR="00C77101" w:rsidRDefault="00C77101">
      <w:pPr>
        <w:pStyle w:val="NameofActReg"/>
        <w:spacing w:before="600"/>
      </w:pPr>
      <w:r>
        <w:t>State Administrative Tribunal Regulations 2004</w:t>
      </w:r>
    </w:p>
    <w:p w14:paraId="2F55A31F" w14:textId="77777777" w:rsidR="00C77101" w:rsidRDefault="00C77101">
      <w:pPr>
        <w:pStyle w:val="Heading2"/>
        <w:pageBreakBefore w:val="0"/>
        <w:spacing w:before="360"/>
      </w:pPr>
      <w:bookmarkStart w:id="1" w:name="_Toc232773585"/>
      <w:bookmarkStart w:id="2" w:name="_Toc232774590"/>
      <w:bookmarkStart w:id="3" w:name="_Toc233291387"/>
      <w:bookmarkStart w:id="4" w:name="_Toc233626285"/>
      <w:bookmarkStart w:id="5" w:name="_Toc231546859"/>
      <w:bookmarkStart w:id="6" w:name="_Toc231547596"/>
      <w:bookmarkStart w:id="7" w:name="_Toc231913193"/>
      <w:bookmarkStart w:id="8" w:name="_Toc2319132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14:paraId="035FB954" w14:textId="77777777" w:rsidR="00C77101" w:rsidRDefault="00C77101">
      <w:pPr>
        <w:pStyle w:val="Heading5"/>
      </w:pPr>
      <w:bookmarkStart w:id="9" w:name="_Toc233626286"/>
      <w:bookmarkStart w:id="10" w:name="_Toc231913238"/>
      <w:r>
        <w:rPr>
          <w:rStyle w:val="CharSectno"/>
        </w:rPr>
        <w:t>1</w:t>
      </w:r>
      <w:r>
        <w:t>.</w:t>
      </w:r>
      <w:r>
        <w:tab/>
        <w:t>Citation</w:t>
      </w:r>
      <w:bookmarkEnd w:id="9"/>
      <w:bookmarkEnd w:id="10"/>
    </w:p>
    <w:p w14:paraId="0A556F8F" w14:textId="77777777" w:rsidR="00C77101" w:rsidRDefault="00C77101">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State Administrative Tribunal Regulations 2004</w:t>
      </w:r>
      <w:r>
        <w:t>.</w:t>
      </w:r>
    </w:p>
    <w:p w14:paraId="0AA58297" w14:textId="77777777" w:rsidR="00C77101" w:rsidRDefault="00C77101">
      <w:pPr>
        <w:pStyle w:val="Heading5"/>
        <w:spacing w:before="180"/>
        <w:rPr>
          <w:spacing w:val="-2"/>
        </w:rPr>
      </w:pPr>
      <w:bookmarkStart w:id="12" w:name="_Toc233626287"/>
      <w:bookmarkStart w:id="13" w:name="_Toc231913239"/>
      <w:r>
        <w:rPr>
          <w:rStyle w:val="CharSectno"/>
        </w:rPr>
        <w:t>2</w:t>
      </w:r>
      <w:r>
        <w:rPr>
          <w:spacing w:val="-2"/>
        </w:rPr>
        <w:t>.</w:t>
      </w:r>
      <w:r>
        <w:rPr>
          <w:spacing w:val="-2"/>
        </w:rPr>
        <w:tab/>
        <w:t>Commencement</w:t>
      </w:r>
      <w:bookmarkEnd w:id="12"/>
      <w:bookmarkEnd w:id="13"/>
    </w:p>
    <w:p w14:paraId="0A8F92D5" w14:textId="77777777" w:rsidR="00C77101" w:rsidRDefault="00C77101">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14:paraId="41009CCB" w14:textId="77777777" w:rsidR="00C77101" w:rsidRDefault="00C77101">
      <w:pPr>
        <w:pStyle w:val="Heading5"/>
        <w:spacing w:before="180"/>
      </w:pPr>
      <w:bookmarkStart w:id="14" w:name="_Toc233626288"/>
      <w:bookmarkStart w:id="15" w:name="_Toc231913240"/>
      <w:r>
        <w:rPr>
          <w:rStyle w:val="CharSectno"/>
        </w:rPr>
        <w:t>3</w:t>
      </w:r>
      <w:r>
        <w:t>.</w:t>
      </w:r>
      <w:r>
        <w:tab/>
        <w:t>Terms used</w:t>
      </w:r>
      <w:bookmarkEnd w:id="14"/>
      <w:bookmarkEnd w:id="15"/>
    </w:p>
    <w:p w14:paraId="4F8BE00D" w14:textId="77777777" w:rsidR="00C77101" w:rsidRDefault="00C77101">
      <w:pPr>
        <w:pStyle w:val="Subsection"/>
        <w:spacing w:before="120"/>
      </w:pPr>
      <w:r>
        <w:tab/>
      </w:r>
      <w:r>
        <w:tab/>
        <w:t xml:space="preserve">In these regulations, unless the contrary intention appears — </w:t>
      </w:r>
    </w:p>
    <w:p w14:paraId="441F376D" w14:textId="77777777" w:rsidR="00C77101" w:rsidRDefault="00C77101">
      <w:pPr>
        <w:pStyle w:val="Defstart"/>
        <w:spacing w:before="60"/>
      </w:pPr>
      <w:r>
        <w:rPr>
          <w:b/>
        </w:rPr>
        <w:tab/>
      </w:r>
      <w:r>
        <w:rPr>
          <w:rStyle w:val="CharDefText"/>
        </w:rPr>
        <w:t>Act</w:t>
      </w:r>
      <w:r>
        <w:t xml:space="preserve"> means the </w:t>
      </w:r>
      <w:r>
        <w:rPr>
          <w:i/>
        </w:rPr>
        <w:t>State Administrative Tribunal Act 2004</w:t>
      </w:r>
      <w:r>
        <w:t>;</w:t>
      </w:r>
    </w:p>
    <w:p w14:paraId="7C9E2F3B" w14:textId="77777777" w:rsidR="00C77101" w:rsidRDefault="00C77101">
      <w:pPr>
        <w:pStyle w:val="Defstart"/>
        <w:spacing w:before="60"/>
      </w:pPr>
      <w:r>
        <w:rPr>
          <w:b/>
        </w:rPr>
        <w:tab/>
      </w:r>
      <w:r>
        <w:rPr>
          <w:rStyle w:val="CharDefText"/>
        </w:rPr>
        <w:t>approved form</w:t>
      </w:r>
      <w:r>
        <w:t xml:space="preserve"> means a form approved by the President;</w:t>
      </w:r>
    </w:p>
    <w:p w14:paraId="5B86D415" w14:textId="77777777" w:rsidR="00C77101" w:rsidRDefault="00C77101">
      <w:pPr>
        <w:pStyle w:val="Defstart"/>
      </w:pPr>
      <w:r>
        <w:tab/>
      </w:r>
      <w:r>
        <w:rPr>
          <w:rStyle w:val="CharDefText"/>
        </w:rPr>
        <w:t>eligible entity</w:t>
      </w:r>
      <w:r>
        <w:t xml:space="preserve"> means an entity referred to in regulation 9A(3);</w:t>
      </w:r>
    </w:p>
    <w:p w14:paraId="5E8307F6" w14:textId="77777777" w:rsidR="00C77101" w:rsidRDefault="00C77101">
      <w:pPr>
        <w:pStyle w:val="Defstart"/>
      </w:pPr>
      <w:r>
        <w:tab/>
      </w:r>
      <w:r>
        <w:rPr>
          <w:rStyle w:val="CharDefText"/>
        </w:rPr>
        <w:t>eligible entity fee</w:t>
      </w:r>
      <w:r>
        <w:t>, in relation to a matter specified in a fee item, means the fee shown in column A of that item;</w:t>
      </w:r>
    </w:p>
    <w:p w14:paraId="63D55C81" w14:textId="77777777" w:rsidR="00C77101" w:rsidRDefault="00C77101">
      <w:pPr>
        <w:pStyle w:val="Defstart"/>
      </w:pPr>
      <w:r>
        <w:tab/>
      </w:r>
      <w:r>
        <w:rPr>
          <w:rStyle w:val="CharDefText"/>
        </w:rPr>
        <w:t>eligible individual</w:t>
      </w:r>
      <w:r>
        <w:t xml:space="preserve"> means an individual referred to in regulation 9A(2);</w:t>
      </w:r>
    </w:p>
    <w:p w14:paraId="0B4AAF89" w14:textId="77777777" w:rsidR="00C77101" w:rsidRDefault="00C77101">
      <w:pPr>
        <w:pStyle w:val="Defstart"/>
      </w:pPr>
      <w:r>
        <w:tab/>
      </w:r>
      <w:r>
        <w:rPr>
          <w:rStyle w:val="CharDefText"/>
        </w:rPr>
        <w:t>eligible individual fee</w:t>
      </w:r>
      <w:r>
        <w:t>, in relation to a matter specified in a fee item, means the fee shown in column C of that item;</w:t>
      </w:r>
    </w:p>
    <w:p w14:paraId="4B3CD91C" w14:textId="77777777" w:rsidR="00C77101" w:rsidRDefault="00C77101">
      <w:pPr>
        <w:pStyle w:val="Defstart"/>
      </w:pPr>
      <w:r>
        <w:tab/>
      </w:r>
      <w:r>
        <w:rPr>
          <w:rStyle w:val="CharDefText"/>
        </w:rPr>
        <w:t>entity</w:t>
      </w:r>
      <w:r>
        <w:t xml:space="preserve"> does not include an individual;</w:t>
      </w:r>
    </w:p>
    <w:p w14:paraId="7861E5CE" w14:textId="77777777" w:rsidR="00C77101" w:rsidRDefault="00C77101">
      <w:pPr>
        <w:pStyle w:val="Defstart"/>
        <w:keepNext/>
      </w:pPr>
      <w:r>
        <w:lastRenderedPageBreak/>
        <w:tab/>
      </w:r>
      <w:r>
        <w:rPr>
          <w:rStyle w:val="CharDefText"/>
        </w:rPr>
        <w:t>fee item</w:t>
      </w:r>
      <w:r>
        <w:t xml:space="preserve"> means an item in — </w:t>
      </w:r>
    </w:p>
    <w:p w14:paraId="5EB9F97C" w14:textId="77777777" w:rsidR="00C77101" w:rsidRDefault="00C77101">
      <w:pPr>
        <w:pStyle w:val="Defpara"/>
        <w:keepNext/>
      </w:pPr>
      <w:r>
        <w:tab/>
        <w:t>(a)</w:t>
      </w:r>
      <w:r>
        <w:tab/>
        <w:t>a Table to a provision in Part 3; or</w:t>
      </w:r>
    </w:p>
    <w:p w14:paraId="1FA4E862" w14:textId="77777777" w:rsidR="00C77101" w:rsidRDefault="00C77101">
      <w:pPr>
        <w:pStyle w:val="Defpara"/>
      </w:pPr>
      <w:r>
        <w:tab/>
        <w:t>(b)</w:t>
      </w:r>
      <w:r>
        <w:tab/>
        <w:t>Schedule 8;</w:t>
      </w:r>
    </w:p>
    <w:p w14:paraId="1473C561" w14:textId="77777777" w:rsidR="00C77101" w:rsidRDefault="00C77101">
      <w:pPr>
        <w:pStyle w:val="Defstart"/>
        <w:spacing w:before="60"/>
      </w:pPr>
      <w:r>
        <w:rPr>
          <w:b/>
        </w:rPr>
        <w:tab/>
      </w:r>
      <w:r>
        <w:rPr>
          <w:rStyle w:val="CharDefText"/>
        </w:rPr>
        <w:t>former adjudicator</w:t>
      </w:r>
      <w:r>
        <w:t xml:space="preserve"> has the meaning given to that term in the Act section 167(1)(a);</w:t>
      </w:r>
    </w:p>
    <w:p w14:paraId="3867E28B" w14:textId="77777777" w:rsidR="00C77101" w:rsidRDefault="00C77101">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14:paraId="046AD334" w14:textId="77777777" w:rsidR="00C77101" w:rsidRDefault="00C77101">
      <w:pPr>
        <w:pStyle w:val="Defstart"/>
        <w:spacing w:before="60"/>
      </w:pPr>
      <w:r>
        <w:rPr>
          <w:b/>
        </w:rPr>
        <w:tab/>
      </w:r>
      <w:r>
        <w:rPr>
          <w:rStyle w:val="CharDefText"/>
        </w:rPr>
        <w:t>notifiable person</w:t>
      </w:r>
      <w:r>
        <w:t xml:space="preserve"> has the meaning given to that term in the Act section 45(2);</w:t>
      </w:r>
    </w:p>
    <w:p w14:paraId="11352A2A" w14:textId="77777777" w:rsidR="00C77101" w:rsidRDefault="00C77101">
      <w:pPr>
        <w:pStyle w:val="Defstart"/>
      </w:pPr>
      <w:r>
        <w:tab/>
      </w:r>
      <w:r>
        <w:rPr>
          <w:rStyle w:val="CharDefText"/>
        </w:rPr>
        <w:t>person</w:t>
      </w:r>
      <w:r>
        <w:t xml:space="preserve"> means an individual or an entity;</w:t>
      </w:r>
    </w:p>
    <w:p w14:paraId="3F9F508B" w14:textId="77777777" w:rsidR="00C77101" w:rsidRDefault="00C77101">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14:paraId="5DE1C2AE" w14:textId="77777777" w:rsidR="00C77101" w:rsidRDefault="00C77101">
      <w:pPr>
        <w:pStyle w:val="Footnotesection"/>
      </w:pPr>
      <w:r>
        <w:tab/>
        <w:t>[Regulation 3 amended: Gazette 14 Jun 2016 p. 1935; SL 2021/101 r. 20; SL 2023/120 r. 30.]</w:t>
      </w:r>
    </w:p>
    <w:p w14:paraId="38F6736A" w14:textId="77777777" w:rsidR="00C77101" w:rsidRDefault="00C77101">
      <w:pPr>
        <w:pStyle w:val="Heading2"/>
      </w:pPr>
      <w:bookmarkStart w:id="16" w:name="_Toc232773589"/>
      <w:bookmarkStart w:id="17" w:name="_Toc232774594"/>
      <w:bookmarkStart w:id="18" w:name="_Toc233291391"/>
      <w:bookmarkStart w:id="19" w:name="_Toc233626289"/>
      <w:bookmarkStart w:id="20" w:name="_Toc231546863"/>
      <w:bookmarkStart w:id="21" w:name="_Toc231547600"/>
      <w:bookmarkStart w:id="22" w:name="_Toc231913197"/>
      <w:bookmarkStart w:id="23" w:name="_Toc231913241"/>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bookmarkEnd w:id="20"/>
      <w:bookmarkEnd w:id="21"/>
      <w:bookmarkEnd w:id="22"/>
      <w:bookmarkEnd w:id="23"/>
    </w:p>
    <w:p w14:paraId="61B67A0E" w14:textId="77777777" w:rsidR="00C77101" w:rsidRDefault="00C77101">
      <w:pPr>
        <w:pStyle w:val="Heading5"/>
      </w:pPr>
      <w:bookmarkStart w:id="24" w:name="_Toc233626290"/>
      <w:bookmarkStart w:id="25" w:name="_Toc231913242"/>
      <w:r>
        <w:rPr>
          <w:rStyle w:val="CharSectno"/>
        </w:rPr>
        <w:t>4</w:t>
      </w:r>
      <w:r>
        <w:t>.</w:t>
      </w:r>
      <w:r>
        <w:tab/>
        <w:t xml:space="preserve">Acts prescribed for purpose of definition of </w:t>
      </w:r>
      <w:r>
        <w:rPr>
          <w:i/>
          <w:iCs/>
        </w:rPr>
        <w:t>vocational regulatory body</w:t>
      </w:r>
      <w:bookmarkEnd w:id="24"/>
      <w:bookmarkEnd w:id="25"/>
    </w:p>
    <w:p w14:paraId="30754F0B" w14:textId="77777777" w:rsidR="00C77101" w:rsidRDefault="00C77101">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14:paraId="1F661850" w14:textId="77777777" w:rsidR="00C77101" w:rsidRDefault="00C77101">
      <w:pPr>
        <w:pStyle w:val="Heading5"/>
      </w:pPr>
      <w:bookmarkStart w:id="26" w:name="_Toc233626291"/>
      <w:bookmarkStart w:id="27" w:name="_Toc231913243"/>
      <w:r>
        <w:rPr>
          <w:rStyle w:val="CharSectno"/>
        </w:rPr>
        <w:t>5</w:t>
      </w:r>
      <w:r>
        <w:t>.</w:t>
      </w:r>
      <w:r>
        <w:tab/>
        <w:t>Register of proceedings</w:t>
      </w:r>
      <w:bookmarkEnd w:id="26"/>
      <w:bookmarkEnd w:id="27"/>
    </w:p>
    <w:p w14:paraId="2ABF7B32" w14:textId="77777777" w:rsidR="00C77101" w:rsidRDefault="00C77101">
      <w:pPr>
        <w:pStyle w:val="Subsection"/>
      </w:pPr>
      <w:r>
        <w:tab/>
      </w:r>
      <w:r>
        <w:tab/>
        <w:t xml:space="preserve">For the purpose of the Act section 155(1) the following details are specified — </w:t>
      </w:r>
    </w:p>
    <w:p w14:paraId="0EE6079B" w14:textId="77777777" w:rsidR="00C77101" w:rsidRDefault="00C77101">
      <w:pPr>
        <w:pStyle w:val="Indenta"/>
      </w:pPr>
      <w:r>
        <w:tab/>
        <w:t>(a)</w:t>
      </w:r>
      <w:r>
        <w:tab/>
        <w:t>the number allocated to the proceedings;</w:t>
      </w:r>
    </w:p>
    <w:p w14:paraId="29BE8201" w14:textId="77777777" w:rsidR="00C77101" w:rsidRDefault="00C77101">
      <w:pPr>
        <w:pStyle w:val="Indenta"/>
      </w:pPr>
      <w:r>
        <w:tab/>
        <w:t>(b)</w:t>
      </w:r>
      <w:r>
        <w:tab/>
        <w:t>the date on which the proceedings are commenced;</w:t>
      </w:r>
    </w:p>
    <w:p w14:paraId="0C8E18CA" w14:textId="77777777" w:rsidR="00C77101" w:rsidRDefault="00C77101">
      <w:pPr>
        <w:pStyle w:val="Indenta"/>
      </w:pPr>
      <w:r>
        <w:tab/>
        <w:t>(c)</w:t>
      </w:r>
      <w:r>
        <w:tab/>
        <w:t xml:space="preserve">the names of — </w:t>
      </w:r>
    </w:p>
    <w:p w14:paraId="4259A83E" w14:textId="77777777" w:rsidR="00C77101" w:rsidRDefault="00C77101">
      <w:pPr>
        <w:pStyle w:val="Indenti"/>
      </w:pPr>
      <w:r>
        <w:tab/>
        <w:t>(i)</w:t>
      </w:r>
      <w:r>
        <w:tab/>
        <w:t>the referring person;</w:t>
      </w:r>
    </w:p>
    <w:p w14:paraId="04982878" w14:textId="77777777" w:rsidR="00C77101" w:rsidRDefault="00C77101">
      <w:pPr>
        <w:pStyle w:val="Indenti"/>
      </w:pPr>
      <w:r>
        <w:tab/>
        <w:t>(ii)</w:t>
      </w:r>
      <w:r>
        <w:tab/>
        <w:t>the applicant;</w:t>
      </w:r>
    </w:p>
    <w:p w14:paraId="5C55442E" w14:textId="77777777" w:rsidR="00C77101" w:rsidRDefault="00C77101">
      <w:pPr>
        <w:pStyle w:val="Indenti"/>
      </w:pPr>
      <w:r>
        <w:tab/>
        <w:t>(iii)</w:t>
      </w:r>
      <w:r>
        <w:tab/>
        <w:t>any other party;</w:t>
      </w:r>
    </w:p>
    <w:p w14:paraId="4E258894" w14:textId="77777777" w:rsidR="00C77101" w:rsidRDefault="00C77101">
      <w:pPr>
        <w:pStyle w:val="Indenti"/>
      </w:pPr>
      <w:r>
        <w:tab/>
        <w:t>(iv)</w:t>
      </w:r>
      <w:r>
        <w:tab/>
        <w:t>any notifiable person not referred to in subparagraphs (i), (ii) or (iii);</w:t>
      </w:r>
    </w:p>
    <w:p w14:paraId="10F576E0" w14:textId="77777777" w:rsidR="00C77101" w:rsidRDefault="00C77101">
      <w:pPr>
        <w:pStyle w:val="Indenta"/>
      </w:pPr>
      <w:r>
        <w:tab/>
        <w:t>(d)</w:t>
      </w:r>
      <w:r>
        <w:tab/>
        <w:t>the enabling Act and the provision of that Act under which the proceedings are commenced;</w:t>
      </w:r>
    </w:p>
    <w:p w14:paraId="33DE3270" w14:textId="77777777" w:rsidR="00C77101" w:rsidRDefault="00C77101">
      <w:pPr>
        <w:pStyle w:val="Indenta"/>
      </w:pPr>
      <w:r>
        <w:tab/>
        <w:t>(e)</w:t>
      </w:r>
      <w:r>
        <w:tab/>
        <w:t>if the proceedings are withdrawn, the date on which they are withdrawn;</w:t>
      </w:r>
    </w:p>
    <w:p w14:paraId="6E41BBF7" w14:textId="77777777" w:rsidR="00C77101" w:rsidRDefault="00C77101">
      <w:pPr>
        <w:pStyle w:val="Indenta"/>
      </w:pPr>
      <w:r>
        <w:tab/>
        <w:t>(f)</w:t>
      </w:r>
      <w:r>
        <w:tab/>
        <w:t>the final decision;</w:t>
      </w:r>
    </w:p>
    <w:p w14:paraId="6AD4E54B" w14:textId="77777777" w:rsidR="00C77101" w:rsidRDefault="00C77101">
      <w:pPr>
        <w:pStyle w:val="Indenta"/>
      </w:pPr>
      <w:r>
        <w:tab/>
        <w:t>(g)</w:t>
      </w:r>
      <w:r>
        <w:tab/>
        <w:t xml:space="preserve">if a matter is transferred to the Tribunal under the Act section 167(4)(a) or (b) or (5) — </w:t>
      </w:r>
    </w:p>
    <w:p w14:paraId="046D641D" w14:textId="77777777" w:rsidR="00C77101" w:rsidRDefault="00C77101">
      <w:pPr>
        <w:pStyle w:val="Indenti"/>
      </w:pPr>
      <w:r>
        <w:tab/>
        <w:t>(i)</w:t>
      </w:r>
      <w:r>
        <w:tab/>
        <w:t>the date of the transfer to the Tribunal; and</w:t>
      </w:r>
    </w:p>
    <w:p w14:paraId="73A6555E" w14:textId="77777777" w:rsidR="00C77101" w:rsidRDefault="00C77101">
      <w:pPr>
        <w:pStyle w:val="Indenti"/>
      </w:pPr>
      <w:r>
        <w:tab/>
        <w:t>(ii)</w:t>
      </w:r>
      <w:r>
        <w:tab/>
        <w:t>the name of the former adjudicator; and</w:t>
      </w:r>
    </w:p>
    <w:p w14:paraId="4F25F720" w14:textId="77777777" w:rsidR="00C77101" w:rsidRDefault="00C77101">
      <w:pPr>
        <w:pStyle w:val="Indenti"/>
      </w:pPr>
      <w:r>
        <w:tab/>
        <w:t>(iii)</w:t>
      </w:r>
      <w:r>
        <w:tab/>
        <w:t>the enabling Act and the provision of that Act under which the jurisdiction is conferred on the Tribunal.</w:t>
      </w:r>
    </w:p>
    <w:p w14:paraId="7E8669C0" w14:textId="77777777" w:rsidR="00C77101" w:rsidRDefault="00C77101">
      <w:pPr>
        <w:pStyle w:val="Heading5"/>
      </w:pPr>
      <w:bookmarkStart w:id="28" w:name="_Toc233626292"/>
      <w:bookmarkStart w:id="29" w:name="_Toc231913244"/>
      <w:r>
        <w:rPr>
          <w:rStyle w:val="CharSectno"/>
        </w:rPr>
        <w:t>6</w:t>
      </w:r>
      <w:r>
        <w:t>.</w:t>
      </w:r>
      <w:r>
        <w:tab/>
        <w:t>Prescribed places: s. 116(3)(a) of Act</w:t>
      </w:r>
      <w:bookmarkEnd w:id="28"/>
      <w:bookmarkEnd w:id="29"/>
    </w:p>
    <w:p w14:paraId="0593F6DF" w14:textId="77777777" w:rsidR="00C77101" w:rsidRDefault="00C77101">
      <w:pPr>
        <w:pStyle w:val="Subsection"/>
      </w:pPr>
      <w:r>
        <w:tab/>
      </w:r>
      <w:r>
        <w:tab/>
        <w:t>For the purposes of the Act section 116(3)(a), the places listed in Schedule 2 are prescribed.</w:t>
      </w:r>
    </w:p>
    <w:p w14:paraId="18726FE7" w14:textId="77777777" w:rsidR="00C77101" w:rsidRDefault="00C77101">
      <w:pPr>
        <w:pStyle w:val="Heading5"/>
      </w:pPr>
      <w:bookmarkStart w:id="30" w:name="_Toc233626293"/>
      <w:bookmarkStart w:id="31" w:name="_Toc231913245"/>
      <w:r>
        <w:rPr>
          <w:rStyle w:val="CharSectno"/>
        </w:rPr>
        <w:t>7</w:t>
      </w:r>
      <w:r>
        <w:t>.</w:t>
      </w:r>
      <w:r>
        <w:tab/>
        <w:t>Class prescribed: s. 117(5)(a) of Act</w:t>
      </w:r>
      <w:bookmarkEnd w:id="30"/>
      <w:bookmarkEnd w:id="31"/>
    </w:p>
    <w:p w14:paraId="793BAECE" w14:textId="77777777" w:rsidR="00C77101" w:rsidRDefault="00C77101">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14:paraId="01AE1664" w14:textId="77777777" w:rsidR="00C77101" w:rsidRDefault="00C77101">
      <w:pPr>
        <w:pStyle w:val="Indenta"/>
      </w:pPr>
      <w:r>
        <w:tab/>
        <w:t>(a)</w:t>
      </w:r>
      <w:r>
        <w:tab/>
      </w:r>
      <w:r>
        <w:rPr>
          <w:i/>
        </w:rPr>
        <w:t>Guardianship and Administration Act 1990</w:t>
      </w:r>
      <w:r>
        <w:t>;</w:t>
      </w:r>
    </w:p>
    <w:p w14:paraId="0E9DB00E" w14:textId="77777777" w:rsidR="00C77101" w:rsidRDefault="00C77101">
      <w:pPr>
        <w:pStyle w:val="Indenta"/>
      </w:pPr>
      <w:r>
        <w:tab/>
        <w:t>(b)</w:t>
      </w:r>
      <w:r>
        <w:tab/>
      </w:r>
      <w:r>
        <w:rPr>
          <w:i/>
        </w:rPr>
        <w:t>Health Practitioner Regulation National Law (Western Australia)</w:t>
      </w:r>
      <w:r>
        <w:t>;</w:t>
      </w:r>
    </w:p>
    <w:p w14:paraId="5277C5A1" w14:textId="77777777" w:rsidR="00C77101" w:rsidRDefault="00C77101">
      <w:pPr>
        <w:pStyle w:val="Indenta"/>
      </w:pPr>
      <w:r>
        <w:tab/>
        <w:t>(c)</w:t>
      </w:r>
      <w:r>
        <w:tab/>
      </w:r>
      <w:r>
        <w:rPr>
          <w:i/>
        </w:rPr>
        <w:t>Mental Health Act 2014</w:t>
      </w:r>
      <w:r>
        <w:t>;</w:t>
      </w:r>
    </w:p>
    <w:p w14:paraId="57E59956" w14:textId="77777777" w:rsidR="00C77101" w:rsidRDefault="00C77101">
      <w:pPr>
        <w:pStyle w:val="Indenta"/>
      </w:pPr>
      <w:r>
        <w:tab/>
        <w:t>(d)</w:t>
      </w:r>
      <w:r>
        <w:tab/>
      </w:r>
      <w:r>
        <w:rPr>
          <w:i/>
        </w:rPr>
        <w:t>Teacher Registration Act 2012</w:t>
      </w:r>
      <w:r>
        <w:t>.</w:t>
      </w:r>
    </w:p>
    <w:p w14:paraId="1E386F02" w14:textId="77777777" w:rsidR="00C77101" w:rsidRDefault="00C77101">
      <w:pPr>
        <w:pStyle w:val="Footnotesection"/>
      </w:pPr>
      <w:r>
        <w:tab/>
        <w:t xml:space="preserve">[Regulation 7 amended: Gazette 31 Jul 2007 p. 3805; </w:t>
      </w:r>
      <w:r>
        <w:rPr>
          <w:szCs w:val="24"/>
        </w:rPr>
        <w:t>6 Aug 2013 p. </w:t>
      </w:r>
      <w:r>
        <w:t>3649; 29 Dec 2015 p. 5180.]</w:t>
      </w:r>
    </w:p>
    <w:p w14:paraId="76074F61" w14:textId="77777777" w:rsidR="00C77101" w:rsidRDefault="00C77101">
      <w:pPr>
        <w:pStyle w:val="Heading2"/>
      </w:pPr>
      <w:bookmarkStart w:id="32" w:name="_Toc232773594"/>
      <w:bookmarkStart w:id="33" w:name="_Toc232774599"/>
      <w:bookmarkStart w:id="34" w:name="_Toc233291396"/>
      <w:bookmarkStart w:id="35" w:name="_Toc233626294"/>
      <w:bookmarkStart w:id="36" w:name="_Toc231546868"/>
      <w:bookmarkStart w:id="37" w:name="_Toc231547605"/>
      <w:bookmarkStart w:id="38" w:name="_Toc231913202"/>
      <w:bookmarkStart w:id="39" w:name="_Toc231913246"/>
      <w:r>
        <w:rPr>
          <w:rStyle w:val="CharPartNo"/>
        </w:rPr>
        <w:t>Part 3</w:t>
      </w:r>
      <w:r>
        <w:rPr>
          <w:rStyle w:val="CharDivNo"/>
        </w:rPr>
        <w:t> </w:t>
      </w:r>
      <w:r>
        <w:t>—</w:t>
      </w:r>
      <w:r>
        <w:rPr>
          <w:rStyle w:val="CharDivText"/>
        </w:rPr>
        <w:t> </w:t>
      </w:r>
      <w:r>
        <w:rPr>
          <w:rStyle w:val="CharPartText"/>
        </w:rPr>
        <w:t>Fees</w:t>
      </w:r>
      <w:bookmarkEnd w:id="32"/>
      <w:bookmarkEnd w:id="33"/>
      <w:bookmarkEnd w:id="34"/>
      <w:bookmarkEnd w:id="35"/>
      <w:bookmarkEnd w:id="36"/>
      <w:bookmarkEnd w:id="37"/>
      <w:bookmarkEnd w:id="38"/>
      <w:bookmarkEnd w:id="39"/>
    </w:p>
    <w:p w14:paraId="117D2A29" w14:textId="77777777" w:rsidR="00C77101" w:rsidRDefault="00C77101">
      <w:pPr>
        <w:pStyle w:val="Heading5"/>
      </w:pPr>
      <w:bookmarkStart w:id="40" w:name="_Toc233626295"/>
      <w:bookmarkStart w:id="41" w:name="_Toc231913247"/>
      <w:r>
        <w:rPr>
          <w:rStyle w:val="CharSectno"/>
        </w:rPr>
        <w:t>8</w:t>
      </w:r>
      <w:r>
        <w:t>.</w:t>
      </w:r>
      <w:r>
        <w:tab/>
        <w:t>General</w:t>
      </w:r>
      <w:bookmarkEnd w:id="40"/>
      <w:bookmarkEnd w:id="41"/>
    </w:p>
    <w:p w14:paraId="09C72C5B" w14:textId="77777777" w:rsidR="00C77101" w:rsidRDefault="00C77101">
      <w:pPr>
        <w:pStyle w:val="Subsection"/>
      </w:pPr>
      <w:r>
        <w:tab/>
        <w:t>(1)</w:t>
      </w:r>
      <w:r>
        <w:tab/>
        <w:t xml:space="preserve">The following persons are not required to pay a fee otherwise required to be paid under this Part — </w:t>
      </w:r>
    </w:p>
    <w:p w14:paraId="38FD6125" w14:textId="77777777" w:rsidR="00C77101" w:rsidRDefault="00C77101">
      <w:pPr>
        <w:pStyle w:val="Indenta"/>
      </w:pPr>
      <w:r>
        <w:tab/>
        <w:t>(a)</w:t>
      </w:r>
      <w:r>
        <w:tab/>
        <w:t>a Minister of the Crown in right of a State;</w:t>
      </w:r>
    </w:p>
    <w:p w14:paraId="6B84AA38" w14:textId="77777777" w:rsidR="00C77101" w:rsidRDefault="00C77101">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14:paraId="5B83281E" w14:textId="77777777" w:rsidR="00C77101" w:rsidRDefault="00C77101">
      <w:pPr>
        <w:pStyle w:val="Indenta"/>
      </w:pPr>
      <w:r>
        <w:tab/>
        <w:t>(c)</w:t>
      </w:r>
      <w:r>
        <w:tab/>
        <w:t xml:space="preserve">the CEO as defined in the </w:t>
      </w:r>
      <w:r>
        <w:rPr>
          <w:i/>
        </w:rPr>
        <w:t>Health Legislation Administration Act 1984</w:t>
      </w:r>
      <w:r>
        <w:t xml:space="preserve"> section 3;</w:t>
      </w:r>
    </w:p>
    <w:p w14:paraId="51A6F7D1" w14:textId="77777777" w:rsidR="00C77101" w:rsidRDefault="00C77101">
      <w:pPr>
        <w:pStyle w:val="Indenta"/>
      </w:pPr>
      <w:r>
        <w:tab/>
        <w:t>(d)</w:t>
      </w:r>
      <w:r>
        <w:tab/>
        <w:t>the Commissioner of Police;</w:t>
      </w:r>
    </w:p>
    <w:p w14:paraId="0D7DDC81" w14:textId="77777777" w:rsidR="00C77101" w:rsidRDefault="00C77101">
      <w:pPr>
        <w:pStyle w:val="Indenta"/>
      </w:pPr>
      <w:r>
        <w:tab/>
        <w:t>(e)</w:t>
      </w:r>
      <w:r>
        <w:tab/>
        <w:t>the Commissioner of State Revenue.</w:t>
      </w:r>
    </w:p>
    <w:p w14:paraId="3080F098" w14:textId="77777777" w:rsidR="00C77101" w:rsidRDefault="00C77101">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14:paraId="5D9AC5BE" w14:textId="77777777" w:rsidR="00C77101" w:rsidRDefault="00C77101">
      <w:pPr>
        <w:pStyle w:val="Subsection"/>
      </w:pPr>
      <w:r>
        <w:tab/>
        <w:t>(3)</w:t>
      </w:r>
      <w:r>
        <w:tab/>
        <w:t>A proceeding before the Tribunal is stayed until the fee for the commencement of the proceeding required to be paid under this Part is paid.</w:t>
      </w:r>
    </w:p>
    <w:p w14:paraId="15A0F1A7" w14:textId="51F98235" w:rsidR="00C77101" w:rsidRDefault="00C77101">
      <w:pPr>
        <w:pStyle w:val="Subsection"/>
      </w:pPr>
      <w:r>
        <w:tab/>
        <w:t>(4)</w:t>
      </w:r>
      <w:r>
        <w:tab/>
        <w:t xml:space="preserve">In relation to a matter specified </w:t>
      </w:r>
      <w:ins w:id="42" w:author="Master Repository Process" w:date="2026-06-30T11:25:00Z">
        <w:r w:rsidR="00043D21">
          <w:t xml:space="preserve">in </w:t>
        </w:r>
      </w:ins>
      <w:r>
        <w:t xml:space="preserve">a fee item — </w:t>
      </w:r>
    </w:p>
    <w:p w14:paraId="5A634F29" w14:textId="77777777" w:rsidR="00C77101" w:rsidRDefault="00C77101">
      <w:pPr>
        <w:pStyle w:val="Indenta"/>
      </w:pPr>
      <w:r>
        <w:tab/>
        <w:t>(a)</w:t>
      </w:r>
      <w:r>
        <w:tab/>
        <w:t>the fee payable by an individual who is not an eligible individual is the fee shown in column A of that item; or</w:t>
      </w:r>
    </w:p>
    <w:p w14:paraId="2EE0BA47" w14:textId="77777777" w:rsidR="00C77101" w:rsidRDefault="00C77101">
      <w:pPr>
        <w:pStyle w:val="Indenta"/>
      </w:pPr>
      <w:r>
        <w:tab/>
        <w:t>(b)</w:t>
      </w:r>
      <w:r>
        <w:tab/>
        <w:t>the fee payable by an eligible individual is the eligible individual fee for that item; or</w:t>
      </w:r>
    </w:p>
    <w:p w14:paraId="7E56FC39" w14:textId="77777777" w:rsidR="00C77101" w:rsidRDefault="00C77101">
      <w:pPr>
        <w:pStyle w:val="Indenta"/>
      </w:pPr>
      <w:r>
        <w:tab/>
        <w:t>(c)</w:t>
      </w:r>
      <w:r>
        <w:tab/>
        <w:t>the fee payable by an entity that is not an eligible entity is the fee shown in column B of that item; or</w:t>
      </w:r>
    </w:p>
    <w:p w14:paraId="6A170D04" w14:textId="77777777" w:rsidR="00C77101" w:rsidRDefault="00C77101">
      <w:pPr>
        <w:pStyle w:val="Indenta"/>
      </w:pPr>
      <w:r>
        <w:tab/>
        <w:t>(d)</w:t>
      </w:r>
      <w:r>
        <w:tab/>
        <w:t>the fee payable by an eligible entity is the eligible entity fee for that item.</w:t>
      </w:r>
    </w:p>
    <w:p w14:paraId="115B4B77" w14:textId="77777777" w:rsidR="00C77101" w:rsidRDefault="00C77101">
      <w:pPr>
        <w:pStyle w:val="Subsection"/>
        <w:keepNext/>
      </w:pPr>
      <w:r>
        <w:tab/>
        <w:t>(5)</w:t>
      </w:r>
      <w:r>
        <w:tab/>
        <w:t xml:space="preserve">A person is not required to pay a fee in respect of a matter if — </w:t>
      </w:r>
    </w:p>
    <w:p w14:paraId="766AD51E" w14:textId="77777777" w:rsidR="00C77101" w:rsidRDefault="00C77101">
      <w:pPr>
        <w:pStyle w:val="Indenta"/>
      </w:pPr>
      <w:r>
        <w:tab/>
        <w:t>(a)</w:t>
      </w:r>
      <w:r>
        <w:tab/>
        <w:t>a written law provides that the person is not required to pay a fee in respect of a matter of that type; or</w:t>
      </w:r>
    </w:p>
    <w:p w14:paraId="7B7EC546" w14:textId="77777777" w:rsidR="00C77101" w:rsidRDefault="00C77101">
      <w:pPr>
        <w:pStyle w:val="Indenta"/>
      </w:pPr>
      <w:r>
        <w:tab/>
        <w:t>(b)</w:t>
      </w:r>
      <w:r>
        <w:tab/>
        <w:t>the person has not reached 18 years of age on the day the fee would otherwise be payable.</w:t>
      </w:r>
    </w:p>
    <w:p w14:paraId="4963057E" w14:textId="40FF8658" w:rsidR="00C77101" w:rsidRDefault="00C77101">
      <w:pPr>
        <w:pStyle w:val="Footnotesection"/>
      </w:pPr>
      <w:r>
        <w:tab/>
        <w:t xml:space="preserve">[Regulation 8 amended: Gazette 26 Jun 2007 p. 2982; 22 Jul 2011 p. 3018; </w:t>
      </w:r>
      <w:r>
        <w:rPr>
          <w:szCs w:val="24"/>
        </w:rPr>
        <w:t>6 Aug 2013 p. </w:t>
      </w:r>
      <w:r>
        <w:t>3650; 14 Jun 2016 p. 1936</w:t>
      </w:r>
      <w:ins w:id="43" w:author="Master Repository Process" w:date="2026-06-30T11:25:00Z">
        <w:r w:rsidR="003723EF">
          <w:t>; SL 2026/97 r. </w:t>
        </w:r>
        <w:r w:rsidR="00C87755">
          <w:t>4</w:t>
        </w:r>
      </w:ins>
      <w:r>
        <w:t>.]</w:t>
      </w:r>
    </w:p>
    <w:p w14:paraId="76D67E60" w14:textId="77777777" w:rsidR="00C77101" w:rsidRDefault="00C77101">
      <w:pPr>
        <w:pStyle w:val="Heading5"/>
      </w:pPr>
      <w:bookmarkStart w:id="44" w:name="_Toc233626296"/>
      <w:bookmarkStart w:id="45" w:name="_Toc231913248"/>
      <w:r>
        <w:rPr>
          <w:rStyle w:val="CharSectno"/>
        </w:rPr>
        <w:t>9A</w:t>
      </w:r>
      <w:r>
        <w:t>.</w:t>
      </w:r>
      <w:r>
        <w:tab/>
        <w:t>Who is an eligible individual or eligible entity</w:t>
      </w:r>
      <w:bookmarkEnd w:id="44"/>
      <w:bookmarkEnd w:id="45"/>
    </w:p>
    <w:p w14:paraId="1DBB0D48" w14:textId="77777777" w:rsidR="00C77101" w:rsidRDefault="00C77101">
      <w:pPr>
        <w:pStyle w:val="Subsection"/>
      </w:pPr>
      <w:r>
        <w:tab/>
        <w:t>(1)</w:t>
      </w:r>
      <w:r>
        <w:tab/>
        <w:t xml:space="preserve">In this regulation — </w:t>
      </w:r>
    </w:p>
    <w:p w14:paraId="2BF945EB" w14:textId="77777777" w:rsidR="00C77101" w:rsidRDefault="00C77101">
      <w:pPr>
        <w:pStyle w:val="Defstart"/>
      </w:pPr>
      <w:r>
        <w:tab/>
      </w:r>
      <w:r>
        <w:rPr>
          <w:rStyle w:val="CharDefText"/>
        </w:rPr>
        <w:t>Centrelink</w:t>
      </w:r>
      <w:r>
        <w:t xml:space="preserve"> means the Commonwealth agency known as Centrelink.</w:t>
      </w:r>
    </w:p>
    <w:p w14:paraId="14FC1C25" w14:textId="77777777" w:rsidR="00C77101" w:rsidRDefault="00C77101">
      <w:pPr>
        <w:pStyle w:val="Subsection"/>
      </w:pPr>
      <w:r>
        <w:tab/>
        <w:t>(2)</w:t>
      </w:r>
      <w:r>
        <w:tab/>
        <w:t xml:space="preserve">An eligible individual is — </w:t>
      </w:r>
    </w:p>
    <w:p w14:paraId="26D06DC4" w14:textId="77777777" w:rsidR="00C77101" w:rsidRDefault="00C77101">
      <w:pPr>
        <w:pStyle w:val="Indenta"/>
      </w:pPr>
      <w:r>
        <w:tab/>
        <w:t>(a)</w:t>
      </w:r>
      <w:r>
        <w:tab/>
        <w:t xml:space="preserve">an individual who holds one or more of the following cards issued by Centrelink — </w:t>
      </w:r>
    </w:p>
    <w:p w14:paraId="250FC621" w14:textId="77777777" w:rsidR="00C77101" w:rsidRDefault="00C77101">
      <w:pPr>
        <w:pStyle w:val="Indenti"/>
      </w:pPr>
      <w:r>
        <w:tab/>
        <w:t>(i)</w:t>
      </w:r>
      <w:r>
        <w:tab/>
        <w:t>a health care card;</w:t>
      </w:r>
    </w:p>
    <w:p w14:paraId="6930B63B" w14:textId="77777777" w:rsidR="00C77101" w:rsidRDefault="00C77101">
      <w:pPr>
        <w:pStyle w:val="Indenti"/>
      </w:pPr>
      <w:r>
        <w:tab/>
        <w:t>(ii)</w:t>
      </w:r>
      <w:r>
        <w:tab/>
        <w:t>a health benefit card;</w:t>
      </w:r>
    </w:p>
    <w:p w14:paraId="0CCBD1E6" w14:textId="77777777" w:rsidR="00C77101" w:rsidRDefault="00C77101">
      <w:pPr>
        <w:pStyle w:val="Indenti"/>
      </w:pPr>
      <w:r>
        <w:tab/>
        <w:t>(iii)</w:t>
      </w:r>
      <w:r>
        <w:tab/>
        <w:t>a pensioner concession card;</w:t>
      </w:r>
    </w:p>
    <w:p w14:paraId="02401D94" w14:textId="77777777" w:rsidR="00C77101" w:rsidRDefault="00C77101">
      <w:pPr>
        <w:pStyle w:val="Indenti"/>
      </w:pPr>
      <w:r>
        <w:tab/>
        <w:t>(iv)</w:t>
      </w:r>
      <w:r>
        <w:tab/>
        <w:t>a Commonwealth seniors health card;</w:t>
      </w:r>
    </w:p>
    <w:p w14:paraId="70BB7301" w14:textId="77777777" w:rsidR="00C77101" w:rsidRDefault="00C77101">
      <w:pPr>
        <w:pStyle w:val="Indenta"/>
      </w:pPr>
      <w:r>
        <w:tab/>
      </w:r>
      <w:r>
        <w:tab/>
        <w:t>or</w:t>
      </w:r>
    </w:p>
    <w:p w14:paraId="6237EF11" w14:textId="77777777" w:rsidR="00C77101" w:rsidRDefault="00C77101">
      <w:pPr>
        <w:pStyle w:val="Indenta"/>
      </w:pPr>
      <w:r>
        <w:tab/>
        <w:t>(b)</w:t>
      </w:r>
      <w:r>
        <w:tab/>
        <w:t>an individual who holds any other card issued by Centrelink or the Department of Veterans’ Affairs of the Commonwealth that certifies entitlement to Commonwealth health concessions; or</w:t>
      </w:r>
    </w:p>
    <w:p w14:paraId="16DB39C4" w14:textId="77777777" w:rsidR="00C77101" w:rsidRDefault="00C77101">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7343DED4" w14:textId="77777777" w:rsidR="00C77101" w:rsidRDefault="00C77101">
      <w:pPr>
        <w:pStyle w:val="Indenta"/>
      </w:pPr>
      <w:r>
        <w:tab/>
        <w:t>(d)</w:t>
      </w:r>
      <w:r>
        <w:tab/>
        <w:t>an individual who is in receipt of benefits under the Commonwealth student assistance scheme known as the ABSTUDY Scheme; or</w:t>
      </w:r>
    </w:p>
    <w:p w14:paraId="0DC867ED" w14:textId="77777777" w:rsidR="00C77101" w:rsidRDefault="00C77101">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5C479AC8" w14:textId="77777777" w:rsidR="00C77101" w:rsidRDefault="00C77101">
      <w:pPr>
        <w:pStyle w:val="Indenta"/>
      </w:pPr>
      <w:r>
        <w:tab/>
        <w:t>(f)</w:t>
      </w:r>
      <w:r>
        <w:tab/>
        <w:t>an individual who the executive officer has directed is an eligible individual under regulation 9C(1).</w:t>
      </w:r>
    </w:p>
    <w:p w14:paraId="4209C086" w14:textId="77777777" w:rsidR="00C77101" w:rsidRDefault="00C77101">
      <w:pPr>
        <w:pStyle w:val="Subsection"/>
      </w:pPr>
      <w:r>
        <w:tab/>
        <w:t>(3)</w:t>
      </w:r>
      <w:r>
        <w:tab/>
        <w:t xml:space="preserve">An eligible entity is — </w:t>
      </w:r>
    </w:p>
    <w:p w14:paraId="0B2BB4AB" w14:textId="77777777" w:rsidR="00C77101" w:rsidRDefault="00C77101">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26BEAB63" w14:textId="77777777" w:rsidR="00C77101" w:rsidRDefault="00C77101">
      <w:pPr>
        <w:pStyle w:val="Indenta"/>
      </w:pPr>
      <w:r>
        <w:tab/>
        <w:t>(b)</w:t>
      </w:r>
      <w:r>
        <w:tab/>
        <w:t>an entity that the executive officer has directed is an eligible entity under regulation 9C(2).</w:t>
      </w:r>
    </w:p>
    <w:p w14:paraId="7BC1AF55" w14:textId="77777777" w:rsidR="00C77101" w:rsidRDefault="00C77101">
      <w:pPr>
        <w:pStyle w:val="Footnotesection"/>
      </w:pPr>
      <w:r>
        <w:tab/>
        <w:t>[Regulation 9A inserted: Gazette 14 Jun 2016 p. 1937</w:t>
      </w:r>
      <w:r>
        <w:noBreakHyphen/>
        <w:t>8; amended: Gazette 20 Jul 2018 p. 2628.]</w:t>
      </w:r>
    </w:p>
    <w:p w14:paraId="50703CD3" w14:textId="77777777" w:rsidR="00C77101" w:rsidRDefault="00C77101">
      <w:pPr>
        <w:pStyle w:val="Heading5"/>
      </w:pPr>
      <w:bookmarkStart w:id="46" w:name="_Toc233626297"/>
      <w:bookmarkStart w:id="47" w:name="_Toc231913249"/>
      <w:r>
        <w:rPr>
          <w:rStyle w:val="CharSectno"/>
        </w:rPr>
        <w:t>9B</w:t>
      </w:r>
      <w:r>
        <w:t>.</w:t>
      </w:r>
      <w:r>
        <w:tab/>
        <w:t>Application to be recognised as eligible individual or eligible entity</w:t>
      </w:r>
      <w:bookmarkEnd w:id="46"/>
      <w:bookmarkEnd w:id="47"/>
    </w:p>
    <w:p w14:paraId="7CDA48AF" w14:textId="77777777" w:rsidR="00C77101" w:rsidRDefault="00C77101">
      <w:pPr>
        <w:pStyle w:val="Subsection"/>
      </w:pPr>
      <w:r>
        <w:tab/>
        <w:t>(1)</w:t>
      </w:r>
      <w:r>
        <w:tab/>
        <w:t xml:space="preserve">A person may apply for — </w:t>
      </w:r>
    </w:p>
    <w:p w14:paraId="5D236034" w14:textId="77777777" w:rsidR="00C77101" w:rsidRDefault="00C77101">
      <w:pPr>
        <w:pStyle w:val="Indenta"/>
      </w:pPr>
      <w:r>
        <w:tab/>
        <w:t>(a)</w:t>
      </w:r>
      <w:r>
        <w:tab/>
        <w:t>a direction under regulation 9C(1) that, in respect of a matter specified in a fee item, the person is an eligible individual described in regulation 9A(2)(f); or</w:t>
      </w:r>
    </w:p>
    <w:p w14:paraId="312E83D5" w14:textId="77777777" w:rsidR="00C77101" w:rsidRDefault="00C77101">
      <w:pPr>
        <w:pStyle w:val="Indenta"/>
      </w:pPr>
      <w:r>
        <w:tab/>
        <w:t>(b)</w:t>
      </w:r>
      <w:r>
        <w:tab/>
        <w:t>a direction under regulation 9C(2) that, in respect of a matter specified in a fee item, the person is an eligible entity described in regulation 9A(3)(b).</w:t>
      </w:r>
    </w:p>
    <w:p w14:paraId="60844D28" w14:textId="77777777" w:rsidR="00C77101" w:rsidRDefault="00C77101">
      <w:pPr>
        <w:pStyle w:val="Subsection"/>
      </w:pPr>
      <w:r>
        <w:tab/>
        <w:t>(2)</w:t>
      </w:r>
      <w:r>
        <w:tab/>
        <w:t xml:space="preserve">An application is to be in the approved form and is to specify — </w:t>
      </w:r>
    </w:p>
    <w:p w14:paraId="4E90DC02" w14:textId="77777777" w:rsidR="00C77101" w:rsidRDefault="00C77101">
      <w:pPr>
        <w:pStyle w:val="Indenta"/>
      </w:pPr>
      <w:r>
        <w:tab/>
        <w:t>(a)</w:t>
      </w:r>
      <w:r>
        <w:tab/>
        <w:t>for an individual — the item in respect of which the individual is seeking to pay the eligible individual fee; or</w:t>
      </w:r>
    </w:p>
    <w:p w14:paraId="265528D2" w14:textId="77777777" w:rsidR="00C77101" w:rsidRDefault="00C77101">
      <w:pPr>
        <w:pStyle w:val="Indenta"/>
      </w:pPr>
      <w:r>
        <w:tab/>
        <w:t>(b)</w:t>
      </w:r>
      <w:r>
        <w:tab/>
        <w:t>for an entity — the item in respect of which the entity is seeking to pay the eligible entity fee.</w:t>
      </w:r>
    </w:p>
    <w:p w14:paraId="2C0BCFF0" w14:textId="77777777" w:rsidR="00C77101" w:rsidRDefault="00C77101">
      <w:pPr>
        <w:pStyle w:val="Subsection"/>
        <w:keepNext/>
      </w:pPr>
      <w:r>
        <w:tab/>
        <w:t>(3)</w:t>
      </w:r>
      <w:r>
        <w:tab/>
        <w:t>Despite anything else in these regulations, a fee is not to be charged in respect of an application under subregulation (1).</w:t>
      </w:r>
    </w:p>
    <w:p w14:paraId="5C35073F" w14:textId="77777777" w:rsidR="00C77101" w:rsidRDefault="00C77101">
      <w:pPr>
        <w:pStyle w:val="Footnotesection"/>
      </w:pPr>
      <w:r>
        <w:tab/>
        <w:t>[Regulation 9B inserted: Gazette 14 Jun 2016 p. 1938</w:t>
      </w:r>
      <w:r>
        <w:noBreakHyphen/>
        <w:t>9; amended: Gazette 20 Jul 2018 p. 2628.]</w:t>
      </w:r>
    </w:p>
    <w:p w14:paraId="7963ECA7" w14:textId="77777777" w:rsidR="00C77101" w:rsidRDefault="00C77101">
      <w:pPr>
        <w:pStyle w:val="Heading5"/>
      </w:pPr>
      <w:bookmarkStart w:id="48" w:name="_Toc233626298"/>
      <w:bookmarkStart w:id="49" w:name="_Toc231913250"/>
      <w:r>
        <w:rPr>
          <w:rStyle w:val="CharSectno"/>
        </w:rPr>
        <w:t>9C</w:t>
      </w:r>
      <w:r>
        <w:t>.</w:t>
      </w:r>
      <w:r>
        <w:tab/>
        <w:t>Recognition as eligible individual or eligible entity</w:t>
      </w:r>
      <w:bookmarkEnd w:id="48"/>
      <w:bookmarkEnd w:id="49"/>
    </w:p>
    <w:p w14:paraId="097AAAAC" w14:textId="77777777" w:rsidR="00C77101" w:rsidRDefault="00C77101">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14:paraId="41F24075" w14:textId="77777777" w:rsidR="00C77101" w:rsidRDefault="00C77101">
      <w:pPr>
        <w:pStyle w:val="Indenta"/>
      </w:pPr>
      <w:r>
        <w:tab/>
        <w:t>(a)</w:t>
      </w:r>
      <w:r>
        <w:tab/>
        <w:t>financial hardship;</w:t>
      </w:r>
    </w:p>
    <w:p w14:paraId="059F9649" w14:textId="77777777" w:rsidR="00C77101" w:rsidRDefault="00C77101">
      <w:pPr>
        <w:pStyle w:val="Indenta"/>
      </w:pPr>
      <w:r>
        <w:tab/>
        <w:t>(b)</w:t>
      </w:r>
      <w:r>
        <w:tab/>
        <w:t>the interests of justice.</w:t>
      </w:r>
    </w:p>
    <w:p w14:paraId="56551076" w14:textId="77777777" w:rsidR="00C77101" w:rsidRDefault="00C77101">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14:paraId="18656393" w14:textId="77777777" w:rsidR="00C77101" w:rsidRDefault="00C77101">
      <w:pPr>
        <w:pStyle w:val="Indenta"/>
      </w:pPr>
      <w:r>
        <w:tab/>
        <w:t>(a)</w:t>
      </w:r>
      <w:r>
        <w:tab/>
        <w:t>financial hardship;</w:t>
      </w:r>
    </w:p>
    <w:p w14:paraId="04A9B6AD" w14:textId="77777777" w:rsidR="00C77101" w:rsidRDefault="00C77101">
      <w:pPr>
        <w:pStyle w:val="Indenta"/>
      </w:pPr>
      <w:r>
        <w:tab/>
        <w:t>(b)</w:t>
      </w:r>
      <w:r>
        <w:tab/>
        <w:t>the interests of justice.</w:t>
      </w:r>
    </w:p>
    <w:p w14:paraId="7DD1CE21" w14:textId="77777777" w:rsidR="00C77101" w:rsidRDefault="00C77101">
      <w:pPr>
        <w:pStyle w:val="Subsection"/>
      </w:pPr>
      <w:r>
        <w:tab/>
        <w:t>(3)</w:t>
      </w:r>
      <w:r>
        <w:tab/>
        <w:t>The executive officer may, before an application is determined, direct the applicant to provide to the executive officer further information relating to the application.</w:t>
      </w:r>
    </w:p>
    <w:p w14:paraId="74DDCC89" w14:textId="77777777" w:rsidR="00C77101" w:rsidRDefault="00C77101">
      <w:pPr>
        <w:pStyle w:val="Subsection"/>
      </w:pPr>
      <w:r>
        <w:tab/>
        <w:t>(4)</w:t>
      </w:r>
      <w:r>
        <w:tab/>
        <w:t xml:space="preserve">A direction to provide further information — </w:t>
      </w:r>
    </w:p>
    <w:p w14:paraId="7BFC8A0B" w14:textId="77777777" w:rsidR="00C77101" w:rsidRDefault="00C77101">
      <w:pPr>
        <w:pStyle w:val="Indenta"/>
      </w:pPr>
      <w:r>
        <w:tab/>
        <w:t>(a)</w:t>
      </w:r>
      <w:r>
        <w:tab/>
        <w:t>may be made in writing or orally; and</w:t>
      </w:r>
    </w:p>
    <w:p w14:paraId="2248C5F4" w14:textId="77777777" w:rsidR="00C77101" w:rsidRDefault="00C77101">
      <w:pPr>
        <w:pStyle w:val="Indenta"/>
      </w:pPr>
      <w:r>
        <w:tab/>
        <w:t>(b)</w:t>
      </w:r>
      <w:r>
        <w:tab/>
        <w:t>may require that the information is provided either in writing or orally.</w:t>
      </w:r>
    </w:p>
    <w:p w14:paraId="5CDEE227" w14:textId="77777777" w:rsidR="00C77101" w:rsidRDefault="00C77101">
      <w:pPr>
        <w:pStyle w:val="Footnotesection"/>
      </w:pPr>
      <w:r>
        <w:tab/>
        <w:t>[Regulation 9C inserted: Gazette 14 Jun 2016 p. 1939</w:t>
      </w:r>
      <w:r>
        <w:noBreakHyphen/>
        <w:t>40; amended: Gazette 20 Jul 2018 p. 2628</w:t>
      </w:r>
      <w:r>
        <w:noBreakHyphen/>
        <w:t>9.]</w:t>
      </w:r>
    </w:p>
    <w:p w14:paraId="6D96DB11" w14:textId="77777777" w:rsidR="00C77101" w:rsidRDefault="00C77101">
      <w:pPr>
        <w:pStyle w:val="Heading5"/>
      </w:pPr>
      <w:bookmarkStart w:id="50" w:name="_Toc233626299"/>
      <w:bookmarkStart w:id="51" w:name="_Toc231913251"/>
      <w:r>
        <w:rPr>
          <w:rStyle w:val="CharSectno"/>
        </w:rPr>
        <w:t>9D</w:t>
      </w:r>
      <w:r>
        <w:t>.</w:t>
      </w:r>
      <w:r>
        <w:tab/>
        <w:t>False or misleading statements</w:t>
      </w:r>
      <w:bookmarkEnd w:id="50"/>
      <w:bookmarkEnd w:id="51"/>
    </w:p>
    <w:p w14:paraId="4F5F0067" w14:textId="77777777" w:rsidR="00C77101" w:rsidRDefault="00C77101">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14:paraId="0A9F588C" w14:textId="77777777" w:rsidR="00C77101" w:rsidRDefault="00C77101">
      <w:pPr>
        <w:pStyle w:val="Penstart"/>
      </w:pPr>
      <w:r>
        <w:tab/>
        <w:t>Penalty for this subregulation: a fine of $1 000.</w:t>
      </w:r>
    </w:p>
    <w:p w14:paraId="1E14A045" w14:textId="77777777" w:rsidR="00C77101" w:rsidRDefault="00C77101">
      <w:pPr>
        <w:pStyle w:val="Subsection"/>
      </w:pPr>
      <w:r>
        <w:tab/>
        <w:t>(2)</w:t>
      </w:r>
      <w:r>
        <w:tab/>
        <w:t>The executive officer may revoke a direction made under regulation 9C(1) or (2) if satisfied, having given the person an opportunity to make a written submission, that the person has contravened subregulation (1).</w:t>
      </w:r>
    </w:p>
    <w:p w14:paraId="18552D64" w14:textId="77777777" w:rsidR="00C77101" w:rsidRDefault="00C77101">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14:paraId="16BB2342" w14:textId="77777777" w:rsidR="00C77101" w:rsidRDefault="00C77101">
      <w:pPr>
        <w:pStyle w:val="Footnotesection"/>
      </w:pPr>
      <w:r>
        <w:tab/>
        <w:t>[Regulation 9D inserted: Gazette 14 Jun 2016 p. 1940.]</w:t>
      </w:r>
    </w:p>
    <w:p w14:paraId="24444ADC" w14:textId="77777777" w:rsidR="00C77101" w:rsidRDefault="00C77101">
      <w:pPr>
        <w:pStyle w:val="Heading5"/>
      </w:pPr>
      <w:bookmarkStart w:id="52" w:name="_Toc233626300"/>
      <w:bookmarkStart w:id="53" w:name="_Toc231913252"/>
      <w:r>
        <w:rPr>
          <w:rStyle w:val="CharSectno"/>
        </w:rPr>
        <w:t>9E</w:t>
      </w:r>
      <w:r>
        <w:t>.</w:t>
      </w:r>
      <w:r>
        <w:tab/>
        <w:t>Refunds</w:t>
      </w:r>
      <w:bookmarkEnd w:id="52"/>
      <w:bookmarkEnd w:id="53"/>
    </w:p>
    <w:p w14:paraId="6AF89005" w14:textId="77777777" w:rsidR="00C77101" w:rsidRDefault="00C77101">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14:paraId="5CB9EF33" w14:textId="77777777" w:rsidR="00C77101" w:rsidRDefault="00C77101">
      <w:pPr>
        <w:pStyle w:val="Subsection"/>
      </w:pPr>
      <w:r>
        <w:tab/>
        <w:t>(2)</w:t>
      </w:r>
      <w:r>
        <w:tab/>
        <w:t>The executive officer may refund to a person the amount of a fee, or part of a fee, paid by the person if the amount was paid in error.</w:t>
      </w:r>
    </w:p>
    <w:p w14:paraId="641A5A35" w14:textId="77777777" w:rsidR="00C77101" w:rsidRDefault="00C77101">
      <w:pPr>
        <w:pStyle w:val="Footnotesection"/>
      </w:pPr>
      <w:r>
        <w:tab/>
        <w:t>[Regulation 9E inserted: Gazette 14 Jun 2016 p. 1940</w:t>
      </w:r>
      <w:r>
        <w:noBreakHyphen/>
        <w:t>1.]</w:t>
      </w:r>
    </w:p>
    <w:p w14:paraId="6203858F" w14:textId="77777777" w:rsidR="00C77101" w:rsidRDefault="00C77101">
      <w:pPr>
        <w:pStyle w:val="Heading5"/>
      </w:pPr>
      <w:bookmarkStart w:id="54" w:name="_Toc233626301"/>
      <w:bookmarkStart w:id="55" w:name="_Toc231913253"/>
      <w:r>
        <w:rPr>
          <w:rStyle w:val="CharSectno"/>
        </w:rPr>
        <w:t>9F</w:t>
      </w:r>
      <w:r>
        <w:t>.</w:t>
      </w:r>
      <w:r>
        <w:tab/>
        <w:t>Waiving fee for copy of document or transcript</w:t>
      </w:r>
      <w:bookmarkEnd w:id="54"/>
      <w:bookmarkEnd w:id="55"/>
      <w:r>
        <w:t xml:space="preserve"> </w:t>
      </w:r>
    </w:p>
    <w:p w14:paraId="3C27A4C7" w14:textId="77777777" w:rsidR="00C77101" w:rsidRDefault="00C77101">
      <w:pPr>
        <w:pStyle w:val="Subsection"/>
        <w:keepLines/>
      </w:pPr>
      <w:r>
        <w:tab/>
      </w:r>
      <w:r>
        <w:tab/>
        <w:t>The executive officer may waive a fee referred to in Schedule 8 item 2 or 5 if the executive officer is satisfied that the waiving of the fee would assist in the efficient operation of the Tribunal.</w:t>
      </w:r>
    </w:p>
    <w:p w14:paraId="57E93A5D" w14:textId="77777777" w:rsidR="00C77101" w:rsidRDefault="00C77101">
      <w:pPr>
        <w:pStyle w:val="Footnotesection"/>
      </w:pPr>
      <w:r>
        <w:tab/>
        <w:t>[Regulation 9F inserted: Gazette 14 Jun 2016 p. 1941; amended: SL 2023/120 r. 31.]</w:t>
      </w:r>
    </w:p>
    <w:p w14:paraId="2970D3FC" w14:textId="77777777" w:rsidR="00C77101" w:rsidRDefault="00C77101">
      <w:pPr>
        <w:pStyle w:val="Heading5"/>
      </w:pPr>
      <w:bookmarkStart w:id="56" w:name="_Toc233626302"/>
      <w:bookmarkStart w:id="57" w:name="_Toc231913254"/>
      <w:r>
        <w:rPr>
          <w:rStyle w:val="CharSectno"/>
        </w:rPr>
        <w:t>9</w:t>
      </w:r>
      <w:r>
        <w:t>.</w:t>
      </w:r>
      <w:r>
        <w:tab/>
        <w:t>Fees relating to application under provision in Sch. 3, 4 or 6</w:t>
      </w:r>
      <w:bookmarkEnd w:id="56"/>
      <w:bookmarkEnd w:id="57"/>
    </w:p>
    <w:p w14:paraId="688127FC" w14:textId="77777777" w:rsidR="00C77101" w:rsidRDefault="00C77101">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14:paraId="39D2C4AA" w14:textId="77777777" w:rsidR="00005B37" w:rsidRDefault="00005B37" w:rsidP="00005B37">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005B37" w14:paraId="61EB394E" w14:textId="77777777" w:rsidTr="009C649C">
        <w:trPr>
          <w:cantSplit/>
          <w:tblHeader/>
        </w:trPr>
        <w:tc>
          <w:tcPr>
            <w:tcW w:w="767" w:type="dxa"/>
            <w:tcBorders>
              <w:top w:val="single" w:sz="4" w:space="0" w:color="auto"/>
              <w:bottom w:val="single" w:sz="4" w:space="0" w:color="auto"/>
            </w:tcBorders>
            <w:noWrap/>
          </w:tcPr>
          <w:p w14:paraId="65CF82F3" w14:textId="77777777" w:rsidR="00005B37" w:rsidRDefault="00005B37"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64DF9245" w14:textId="77777777" w:rsidR="00005B37" w:rsidRDefault="00005B37"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6FFB53C7" w14:textId="77777777" w:rsidR="00005B37" w:rsidRDefault="00005B37" w:rsidP="009C649C">
            <w:pPr>
              <w:pStyle w:val="TableNAm"/>
              <w:jc w:val="center"/>
              <w:rPr>
                <w:b/>
                <w:sz w:val="22"/>
              </w:rPr>
            </w:pPr>
            <w:r>
              <w:rPr>
                <w:b/>
                <w:sz w:val="22"/>
              </w:rPr>
              <w:t>Column A</w:t>
            </w:r>
          </w:p>
          <w:p w14:paraId="17C9FD05" w14:textId="77777777" w:rsidR="00005B37" w:rsidRDefault="00005B37"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3AFC68E1" w14:textId="77777777" w:rsidR="00005B37" w:rsidRDefault="00005B37" w:rsidP="009C649C">
            <w:pPr>
              <w:pStyle w:val="TableNAm"/>
              <w:jc w:val="center"/>
              <w:rPr>
                <w:b/>
                <w:sz w:val="22"/>
              </w:rPr>
            </w:pPr>
            <w:r>
              <w:rPr>
                <w:b/>
                <w:sz w:val="22"/>
              </w:rPr>
              <w:t>Column B</w:t>
            </w:r>
          </w:p>
          <w:p w14:paraId="00506532" w14:textId="77777777" w:rsidR="00005B37" w:rsidRDefault="00005B37"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2746E065" w14:textId="77777777" w:rsidR="00005B37" w:rsidRDefault="00005B37" w:rsidP="009C649C">
            <w:pPr>
              <w:pStyle w:val="TableNAm"/>
              <w:jc w:val="center"/>
              <w:rPr>
                <w:b/>
                <w:sz w:val="22"/>
              </w:rPr>
            </w:pPr>
            <w:r>
              <w:rPr>
                <w:b/>
                <w:sz w:val="22"/>
              </w:rPr>
              <w:t>Column C</w:t>
            </w:r>
          </w:p>
          <w:p w14:paraId="651B4321" w14:textId="77777777" w:rsidR="00005B37" w:rsidRDefault="00005B37" w:rsidP="009C649C">
            <w:pPr>
              <w:pStyle w:val="TableNAm"/>
              <w:jc w:val="center"/>
              <w:rPr>
                <w:b/>
                <w:sz w:val="22"/>
              </w:rPr>
            </w:pPr>
            <w:r>
              <w:rPr>
                <w:b/>
                <w:sz w:val="22"/>
              </w:rPr>
              <w:t>Fee for eligible individual</w:t>
            </w:r>
            <w:r>
              <w:rPr>
                <w:b/>
                <w:sz w:val="22"/>
              </w:rPr>
              <w:br/>
            </w:r>
            <w:r>
              <w:rPr>
                <w:b/>
                <w:sz w:val="22"/>
              </w:rPr>
              <w:br/>
              <w:t>$</w:t>
            </w:r>
          </w:p>
        </w:tc>
      </w:tr>
      <w:tr w:rsidR="00005B37" w14:paraId="0C8DBD29" w14:textId="77777777" w:rsidTr="009C649C">
        <w:trPr>
          <w:cantSplit/>
        </w:trPr>
        <w:tc>
          <w:tcPr>
            <w:tcW w:w="767" w:type="dxa"/>
            <w:tcBorders>
              <w:top w:val="single" w:sz="4" w:space="0" w:color="auto"/>
            </w:tcBorders>
            <w:noWrap/>
          </w:tcPr>
          <w:p w14:paraId="180249E4" w14:textId="77777777" w:rsidR="00005B37" w:rsidRDefault="00005B37" w:rsidP="009C649C">
            <w:pPr>
              <w:pStyle w:val="TableNAm"/>
              <w:rPr>
                <w:sz w:val="22"/>
              </w:rPr>
            </w:pPr>
            <w:r>
              <w:rPr>
                <w:sz w:val="22"/>
              </w:rPr>
              <w:t>1.</w:t>
            </w:r>
          </w:p>
        </w:tc>
        <w:tc>
          <w:tcPr>
            <w:tcW w:w="2268" w:type="dxa"/>
            <w:tcBorders>
              <w:top w:val="single" w:sz="4" w:space="0" w:color="auto"/>
            </w:tcBorders>
            <w:noWrap/>
          </w:tcPr>
          <w:p w14:paraId="2AD98087" w14:textId="77777777" w:rsidR="00005B37" w:rsidRDefault="00005B37" w:rsidP="009C649C">
            <w:pPr>
              <w:pStyle w:val="TableNAm"/>
              <w:rPr>
                <w:sz w:val="22"/>
              </w:rPr>
            </w:pPr>
            <w:r>
              <w:rPr>
                <w:sz w:val="22"/>
              </w:rPr>
              <w:t>Application</w:t>
            </w:r>
          </w:p>
        </w:tc>
        <w:tc>
          <w:tcPr>
            <w:tcW w:w="1307" w:type="dxa"/>
            <w:tcBorders>
              <w:top w:val="single" w:sz="4" w:space="0" w:color="auto"/>
            </w:tcBorders>
            <w:noWrap/>
            <w:vAlign w:val="bottom"/>
          </w:tcPr>
          <w:p w14:paraId="75248691" w14:textId="68715DE3" w:rsidR="00005B37" w:rsidRDefault="00005B37" w:rsidP="009C649C">
            <w:pPr>
              <w:pStyle w:val="TableNAm"/>
              <w:ind w:right="172"/>
              <w:jc w:val="right"/>
              <w:rPr>
                <w:sz w:val="22"/>
              </w:rPr>
            </w:pPr>
            <w:r>
              <w:rPr>
                <w:sz w:val="22"/>
              </w:rPr>
              <w:t>2 </w:t>
            </w:r>
            <w:del w:id="58" w:author="Master Repository Process" w:date="2026-06-30T11:25:00Z">
              <w:r w:rsidR="0054389F">
                <w:rPr>
                  <w:sz w:val="22"/>
                </w:rPr>
                <w:delText>477</w:delText>
              </w:r>
            </w:del>
            <w:ins w:id="59" w:author="Master Repository Process" w:date="2026-06-30T11:25:00Z">
              <w:r>
                <w:rPr>
                  <w:sz w:val="22"/>
                </w:rPr>
                <w:t>539</w:t>
              </w:r>
            </w:ins>
            <w:r>
              <w:rPr>
                <w:sz w:val="22"/>
              </w:rPr>
              <w:t>.00</w:t>
            </w:r>
          </w:p>
        </w:tc>
        <w:tc>
          <w:tcPr>
            <w:tcW w:w="1307" w:type="dxa"/>
            <w:tcBorders>
              <w:top w:val="single" w:sz="4" w:space="0" w:color="auto"/>
            </w:tcBorders>
            <w:noWrap/>
            <w:vAlign w:val="bottom"/>
          </w:tcPr>
          <w:p w14:paraId="154B6C7A" w14:textId="602BBE74" w:rsidR="00005B37" w:rsidRDefault="00005B37" w:rsidP="009C649C">
            <w:pPr>
              <w:pStyle w:val="TableNAm"/>
              <w:ind w:right="172"/>
              <w:jc w:val="right"/>
              <w:rPr>
                <w:sz w:val="22"/>
              </w:rPr>
            </w:pPr>
            <w:r>
              <w:rPr>
                <w:sz w:val="22"/>
              </w:rPr>
              <w:t>2 </w:t>
            </w:r>
            <w:del w:id="60" w:author="Master Repository Process" w:date="2026-06-30T11:25:00Z">
              <w:r w:rsidR="0054389F">
                <w:rPr>
                  <w:sz w:val="22"/>
                </w:rPr>
                <w:delText>477</w:delText>
              </w:r>
            </w:del>
            <w:ins w:id="61" w:author="Master Repository Process" w:date="2026-06-30T11:25:00Z">
              <w:r>
                <w:rPr>
                  <w:sz w:val="22"/>
                </w:rPr>
                <w:t>539</w:t>
              </w:r>
            </w:ins>
            <w:r>
              <w:rPr>
                <w:sz w:val="22"/>
              </w:rPr>
              <w:t>.00</w:t>
            </w:r>
          </w:p>
        </w:tc>
        <w:tc>
          <w:tcPr>
            <w:tcW w:w="1242" w:type="dxa"/>
            <w:tcBorders>
              <w:top w:val="single" w:sz="4" w:space="0" w:color="auto"/>
            </w:tcBorders>
            <w:noWrap/>
            <w:vAlign w:val="bottom"/>
          </w:tcPr>
          <w:p w14:paraId="098D4B48" w14:textId="77777777" w:rsidR="00005B37" w:rsidRDefault="00005B37" w:rsidP="009C649C">
            <w:pPr>
              <w:pStyle w:val="TableNAm"/>
              <w:ind w:right="172"/>
              <w:jc w:val="right"/>
              <w:rPr>
                <w:sz w:val="22"/>
              </w:rPr>
            </w:pPr>
            <w:r>
              <w:rPr>
                <w:sz w:val="22"/>
              </w:rPr>
              <w:t>100.00</w:t>
            </w:r>
          </w:p>
        </w:tc>
      </w:tr>
      <w:tr w:rsidR="00005B37" w14:paraId="04AF14E4" w14:textId="77777777" w:rsidTr="009C649C">
        <w:trPr>
          <w:cantSplit/>
        </w:trPr>
        <w:tc>
          <w:tcPr>
            <w:tcW w:w="767" w:type="dxa"/>
            <w:noWrap/>
          </w:tcPr>
          <w:p w14:paraId="349E839F" w14:textId="77777777" w:rsidR="00005B37" w:rsidRDefault="00005B37" w:rsidP="009C649C">
            <w:pPr>
              <w:pStyle w:val="TableNAm"/>
              <w:rPr>
                <w:sz w:val="22"/>
              </w:rPr>
            </w:pPr>
            <w:r>
              <w:rPr>
                <w:sz w:val="22"/>
              </w:rPr>
              <w:t>2.</w:t>
            </w:r>
          </w:p>
        </w:tc>
        <w:tc>
          <w:tcPr>
            <w:tcW w:w="2268" w:type="dxa"/>
            <w:noWrap/>
          </w:tcPr>
          <w:p w14:paraId="402C274E" w14:textId="77777777" w:rsidR="00005B37" w:rsidRDefault="00005B37" w:rsidP="009C649C">
            <w:pPr>
              <w:pStyle w:val="TableNAm"/>
              <w:rPr>
                <w:sz w:val="22"/>
              </w:rPr>
            </w:pPr>
            <w:r>
              <w:rPr>
                <w:sz w:val="22"/>
              </w:rPr>
              <w:t>Hearing fee (for each day or part of a day allocated, other than the first day)</w:t>
            </w:r>
          </w:p>
        </w:tc>
        <w:tc>
          <w:tcPr>
            <w:tcW w:w="1307" w:type="dxa"/>
            <w:noWrap/>
            <w:vAlign w:val="bottom"/>
          </w:tcPr>
          <w:p w14:paraId="78ECAC2E" w14:textId="0936650D" w:rsidR="00005B37" w:rsidRDefault="00005B37" w:rsidP="009C649C">
            <w:pPr>
              <w:pStyle w:val="TableNAm"/>
              <w:ind w:right="172"/>
              <w:jc w:val="right"/>
              <w:rPr>
                <w:sz w:val="22"/>
              </w:rPr>
            </w:pPr>
            <w:r>
              <w:rPr>
                <w:sz w:val="22"/>
              </w:rPr>
              <w:t>2 </w:t>
            </w:r>
            <w:del w:id="62" w:author="Master Repository Process" w:date="2026-06-30T11:25:00Z">
              <w:r w:rsidR="0054389F">
                <w:rPr>
                  <w:sz w:val="22"/>
                </w:rPr>
                <w:delText>477</w:delText>
              </w:r>
            </w:del>
            <w:ins w:id="63" w:author="Master Repository Process" w:date="2026-06-30T11:25:00Z">
              <w:r>
                <w:rPr>
                  <w:sz w:val="22"/>
                </w:rPr>
                <w:t>539</w:t>
              </w:r>
            </w:ins>
            <w:r>
              <w:rPr>
                <w:sz w:val="22"/>
              </w:rPr>
              <w:t>.00</w:t>
            </w:r>
          </w:p>
        </w:tc>
        <w:tc>
          <w:tcPr>
            <w:tcW w:w="1307" w:type="dxa"/>
            <w:noWrap/>
            <w:vAlign w:val="bottom"/>
          </w:tcPr>
          <w:p w14:paraId="2A96608A" w14:textId="06CF4F56" w:rsidR="00005B37" w:rsidRDefault="00005B37" w:rsidP="009C649C">
            <w:pPr>
              <w:pStyle w:val="TableNAm"/>
              <w:ind w:right="172"/>
              <w:jc w:val="right"/>
              <w:rPr>
                <w:sz w:val="22"/>
              </w:rPr>
            </w:pPr>
            <w:r>
              <w:rPr>
                <w:sz w:val="22"/>
              </w:rPr>
              <w:t>2 </w:t>
            </w:r>
            <w:del w:id="64" w:author="Master Repository Process" w:date="2026-06-30T11:25:00Z">
              <w:r w:rsidR="0054389F">
                <w:rPr>
                  <w:sz w:val="22"/>
                </w:rPr>
                <w:delText>477</w:delText>
              </w:r>
            </w:del>
            <w:ins w:id="65" w:author="Master Repository Process" w:date="2026-06-30T11:25:00Z">
              <w:r>
                <w:rPr>
                  <w:sz w:val="22"/>
                </w:rPr>
                <w:t>539</w:t>
              </w:r>
            </w:ins>
            <w:r>
              <w:rPr>
                <w:sz w:val="22"/>
              </w:rPr>
              <w:t>.00</w:t>
            </w:r>
          </w:p>
        </w:tc>
        <w:tc>
          <w:tcPr>
            <w:tcW w:w="1242" w:type="dxa"/>
            <w:noWrap/>
            <w:vAlign w:val="bottom"/>
          </w:tcPr>
          <w:p w14:paraId="66026379" w14:textId="77777777" w:rsidR="00005B37" w:rsidRDefault="00005B37" w:rsidP="009C649C">
            <w:pPr>
              <w:pStyle w:val="TableNAm"/>
              <w:ind w:right="172"/>
              <w:jc w:val="right"/>
              <w:rPr>
                <w:sz w:val="22"/>
              </w:rPr>
            </w:pPr>
            <w:r>
              <w:rPr>
                <w:sz w:val="22"/>
              </w:rPr>
              <w:t>100.00</w:t>
            </w:r>
          </w:p>
        </w:tc>
      </w:tr>
      <w:tr w:rsidR="00005B37" w14:paraId="3C0C0485" w14:textId="77777777" w:rsidTr="009C649C">
        <w:trPr>
          <w:cantSplit/>
        </w:trPr>
        <w:tc>
          <w:tcPr>
            <w:tcW w:w="767" w:type="dxa"/>
            <w:tcBorders>
              <w:bottom w:val="single" w:sz="4" w:space="0" w:color="auto"/>
            </w:tcBorders>
            <w:noWrap/>
          </w:tcPr>
          <w:p w14:paraId="4BC132F0" w14:textId="77777777" w:rsidR="00005B37" w:rsidRDefault="00005B37" w:rsidP="009C649C">
            <w:pPr>
              <w:pStyle w:val="TableNAm"/>
              <w:rPr>
                <w:sz w:val="22"/>
              </w:rPr>
            </w:pPr>
            <w:r>
              <w:rPr>
                <w:sz w:val="22"/>
              </w:rPr>
              <w:t>3.</w:t>
            </w:r>
          </w:p>
        </w:tc>
        <w:tc>
          <w:tcPr>
            <w:tcW w:w="2268" w:type="dxa"/>
            <w:tcBorders>
              <w:bottom w:val="single" w:sz="4" w:space="0" w:color="auto"/>
            </w:tcBorders>
            <w:noWrap/>
          </w:tcPr>
          <w:p w14:paraId="4DCBFF4C" w14:textId="77777777" w:rsidR="00005B37" w:rsidRDefault="00005B37" w:rsidP="009C649C">
            <w:pPr>
              <w:pStyle w:val="TableNAm"/>
              <w:rPr>
                <w:sz w:val="22"/>
              </w:rPr>
            </w:pPr>
            <w:r>
              <w:rPr>
                <w:sz w:val="22"/>
              </w:rPr>
              <w:t>Application for assessment of costs</w:t>
            </w:r>
          </w:p>
        </w:tc>
        <w:tc>
          <w:tcPr>
            <w:tcW w:w="1307" w:type="dxa"/>
            <w:tcBorders>
              <w:bottom w:val="single" w:sz="4" w:space="0" w:color="auto"/>
            </w:tcBorders>
            <w:noWrap/>
            <w:vAlign w:val="bottom"/>
          </w:tcPr>
          <w:p w14:paraId="260DE5D8" w14:textId="5A233EC7" w:rsidR="00005B37" w:rsidRDefault="00005B37" w:rsidP="009C649C">
            <w:pPr>
              <w:pStyle w:val="TableNAm"/>
              <w:jc w:val="center"/>
              <w:rPr>
                <w:sz w:val="22"/>
              </w:rPr>
            </w:pPr>
            <w:r>
              <w:rPr>
                <w:sz w:val="22"/>
              </w:rPr>
              <w:br/>
            </w:r>
            <w:del w:id="66" w:author="Master Repository Process" w:date="2026-06-30T11:25:00Z">
              <w:r w:rsidR="0054389F">
                <w:rPr>
                  <w:sz w:val="22"/>
                </w:rPr>
                <w:delText>462</w:delText>
              </w:r>
            </w:del>
            <w:ins w:id="67" w:author="Master Repository Process" w:date="2026-06-30T11:25:00Z">
              <w:r>
                <w:rPr>
                  <w:sz w:val="22"/>
                </w:rPr>
                <w:t>474</w:t>
              </w:r>
            </w:ins>
            <w:r>
              <w:rPr>
                <w:sz w:val="22"/>
              </w:rPr>
              <w:t>.00 plus assessment fee of 2.5% of the costs claimed in the application</w:t>
            </w:r>
          </w:p>
        </w:tc>
        <w:tc>
          <w:tcPr>
            <w:tcW w:w="1307" w:type="dxa"/>
            <w:tcBorders>
              <w:bottom w:val="single" w:sz="4" w:space="0" w:color="auto"/>
            </w:tcBorders>
            <w:noWrap/>
            <w:vAlign w:val="bottom"/>
          </w:tcPr>
          <w:p w14:paraId="7E376422" w14:textId="152C3C66" w:rsidR="00005B37" w:rsidRDefault="0054389F" w:rsidP="009C649C">
            <w:pPr>
              <w:pStyle w:val="TableNAm"/>
              <w:jc w:val="center"/>
              <w:rPr>
                <w:sz w:val="22"/>
              </w:rPr>
            </w:pPr>
            <w:del w:id="68" w:author="Master Repository Process" w:date="2026-06-30T11:25:00Z">
              <w:r>
                <w:rPr>
                  <w:sz w:val="22"/>
                </w:rPr>
                <w:delText>689</w:delText>
              </w:r>
            </w:del>
            <w:ins w:id="69" w:author="Master Repository Process" w:date="2026-06-30T11:25:00Z">
              <w:r w:rsidR="00005B37">
                <w:rPr>
                  <w:sz w:val="22"/>
                </w:rPr>
                <w:t>706</w:t>
              </w:r>
            </w:ins>
            <w:r w:rsidR="00005B37">
              <w:rPr>
                <w:sz w:val="22"/>
              </w:rPr>
              <w:t>.00 plus assessment fee of 2.5% of the costs claimed in the application</w:t>
            </w:r>
          </w:p>
        </w:tc>
        <w:tc>
          <w:tcPr>
            <w:tcW w:w="1242" w:type="dxa"/>
            <w:tcBorders>
              <w:bottom w:val="single" w:sz="4" w:space="0" w:color="auto"/>
            </w:tcBorders>
            <w:noWrap/>
          </w:tcPr>
          <w:p w14:paraId="2E09764C" w14:textId="77777777" w:rsidR="00005B37" w:rsidRDefault="00005B37" w:rsidP="009C649C">
            <w:pPr>
              <w:pStyle w:val="TableNAm"/>
              <w:ind w:right="172"/>
              <w:jc w:val="right"/>
              <w:rPr>
                <w:sz w:val="22"/>
              </w:rPr>
            </w:pPr>
            <w:r>
              <w:rPr>
                <w:sz w:val="22"/>
              </w:rPr>
              <w:br/>
              <w:t>100.00</w:t>
            </w:r>
          </w:p>
        </w:tc>
      </w:tr>
    </w:tbl>
    <w:p w14:paraId="1DC7F1F3" w14:textId="77777777" w:rsidR="00C77101" w:rsidRDefault="00C77101">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14:paraId="532685B6" w14:textId="77777777" w:rsidR="00FC3403" w:rsidRDefault="00FC3403" w:rsidP="00FC3403">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FC3403" w14:paraId="2293764E" w14:textId="77777777" w:rsidTr="009C649C">
        <w:trPr>
          <w:cantSplit/>
          <w:tblHeader/>
        </w:trPr>
        <w:tc>
          <w:tcPr>
            <w:tcW w:w="767" w:type="dxa"/>
            <w:tcBorders>
              <w:top w:val="single" w:sz="4" w:space="0" w:color="auto"/>
              <w:bottom w:val="single" w:sz="4" w:space="0" w:color="auto"/>
            </w:tcBorders>
            <w:noWrap/>
          </w:tcPr>
          <w:p w14:paraId="07E48125" w14:textId="77777777" w:rsidR="00FC3403" w:rsidRDefault="00FC3403"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643B1CBD" w14:textId="77777777" w:rsidR="00FC3403" w:rsidRDefault="00FC3403"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4ACA769F" w14:textId="77777777" w:rsidR="00FC3403" w:rsidRDefault="00FC3403" w:rsidP="009C649C">
            <w:pPr>
              <w:pStyle w:val="TableNAm"/>
              <w:jc w:val="center"/>
              <w:rPr>
                <w:b/>
                <w:sz w:val="22"/>
              </w:rPr>
            </w:pPr>
            <w:r>
              <w:rPr>
                <w:b/>
                <w:sz w:val="22"/>
              </w:rPr>
              <w:t>Column A</w:t>
            </w:r>
          </w:p>
          <w:p w14:paraId="5435842F" w14:textId="77777777" w:rsidR="00FC3403" w:rsidRDefault="00FC3403"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241CD16C" w14:textId="77777777" w:rsidR="00FC3403" w:rsidRDefault="00FC3403" w:rsidP="009C649C">
            <w:pPr>
              <w:pStyle w:val="TableNAm"/>
              <w:jc w:val="center"/>
              <w:rPr>
                <w:b/>
                <w:sz w:val="22"/>
              </w:rPr>
            </w:pPr>
            <w:r>
              <w:rPr>
                <w:b/>
                <w:sz w:val="22"/>
              </w:rPr>
              <w:t>Column B</w:t>
            </w:r>
          </w:p>
          <w:p w14:paraId="009AE79E" w14:textId="77777777" w:rsidR="00FC3403" w:rsidRDefault="00FC3403"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51B44189" w14:textId="77777777" w:rsidR="00FC3403" w:rsidRDefault="00FC3403" w:rsidP="009C649C">
            <w:pPr>
              <w:pStyle w:val="TableNAm"/>
              <w:jc w:val="center"/>
              <w:rPr>
                <w:b/>
                <w:sz w:val="22"/>
              </w:rPr>
            </w:pPr>
            <w:r>
              <w:rPr>
                <w:b/>
                <w:sz w:val="22"/>
              </w:rPr>
              <w:t>Column C</w:t>
            </w:r>
          </w:p>
          <w:p w14:paraId="0B42F3E6" w14:textId="77777777" w:rsidR="00FC3403" w:rsidRDefault="00FC3403" w:rsidP="009C649C">
            <w:pPr>
              <w:pStyle w:val="TableNAm"/>
              <w:jc w:val="center"/>
              <w:rPr>
                <w:b/>
                <w:sz w:val="22"/>
              </w:rPr>
            </w:pPr>
            <w:r>
              <w:rPr>
                <w:b/>
                <w:sz w:val="22"/>
              </w:rPr>
              <w:t>Fee for eligible individual</w:t>
            </w:r>
            <w:r>
              <w:rPr>
                <w:b/>
                <w:sz w:val="22"/>
              </w:rPr>
              <w:br/>
            </w:r>
            <w:r>
              <w:rPr>
                <w:b/>
                <w:sz w:val="22"/>
              </w:rPr>
              <w:br/>
              <w:t>$</w:t>
            </w:r>
          </w:p>
        </w:tc>
      </w:tr>
      <w:tr w:rsidR="00FC3403" w14:paraId="5EA673D4" w14:textId="77777777" w:rsidTr="009C649C">
        <w:trPr>
          <w:cantSplit/>
        </w:trPr>
        <w:tc>
          <w:tcPr>
            <w:tcW w:w="767" w:type="dxa"/>
            <w:tcBorders>
              <w:top w:val="single" w:sz="4" w:space="0" w:color="auto"/>
            </w:tcBorders>
            <w:noWrap/>
          </w:tcPr>
          <w:p w14:paraId="0E2E4736" w14:textId="77777777" w:rsidR="00FC3403" w:rsidRDefault="00FC3403" w:rsidP="009C649C">
            <w:pPr>
              <w:pStyle w:val="TableNAm"/>
              <w:rPr>
                <w:sz w:val="22"/>
              </w:rPr>
            </w:pPr>
            <w:r>
              <w:rPr>
                <w:sz w:val="22"/>
              </w:rPr>
              <w:t>1.</w:t>
            </w:r>
          </w:p>
        </w:tc>
        <w:tc>
          <w:tcPr>
            <w:tcW w:w="2268" w:type="dxa"/>
            <w:tcBorders>
              <w:top w:val="single" w:sz="4" w:space="0" w:color="auto"/>
            </w:tcBorders>
            <w:noWrap/>
          </w:tcPr>
          <w:p w14:paraId="206E90ED" w14:textId="77777777" w:rsidR="00FC3403" w:rsidRDefault="00FC3403" w:rsidP="009C649C">
            <w:pPr>
              <w:pStyle w:val="TableNAm"/>
              <w:rPr>
                <w:sz w:val="22"/>
              </w:rPr>
            </w:pPr>
            <w:r>
              <w:rPr>
                <w:sz w:val="22"/>
              </w:rPr>
              <w:t>Application</w:t>
            </w:r>
          </w:p>
        </w:tc>
        <w:tc>
          <w:tcPr>
            <w:tcW w:w="1307" w:type="dxa"/>
            <w:tcBorders>
              <w:top w:val="single" w:sz="4" w:space="0" w:color="auto"/>
            </w:tcBorders>
            <w:noWrap/>
            <w:vAlign w:val="bottom"/>
          </w:tcPr>
          <w:p w14:paraId="4CBA9150" w14:textId="5D15E24E" w:rsidR="00FC3403" w:rsidRDefault="0054389F" w:rsidP="009C649C">
            <w:pPr>
              <w:pStyle w:val="TableNAm"/>
              <w:ind w:right="172"/>
              <w:jc w:val="right"/>
              <w:rPr>
                <w:sz w:val="22"/>
              </w:rPr>
            </w:pPr>
            <w:del w:id="70" w:author="Master Repository Process" w:date="2026-06-30T11:25:00Z">
              <w:r>
                <w:rPr>
                  <w:sz w:val="22"/>
                </w:rPr>
                <w:delText>904</w:delText>
              </w:r>
            </w:del>
            <w:ins w:id="71" w:author="Master Repository Process" w:date="2026-06-30T11:25:00Z">
              <w:r w:rsidR="00FC3403">
                <w:rPr>
                  <w:sz w:val="22"/>
                </w:rPr>
                <w:t>927</w:t>
              </w:r>
            </w:ins>
            <w:r w:rsidR="00FC3403">
              <w:rPr>
                <w:sz w:val="22"/>
              </w:rPr>
              <w:t>.00</w:t>
            </w:r>
          </w:p>
        </w:tc>
        <w:tc>
          <w:tcPr>
            <w:tcW w:w="1307" w:type="dxa"/>
            <w:tcBorders>
              <w:top w:val="single" w:sz="4" w:space="0" w:color="auto"/>
            </w:tcBorders>
            <w:noWrap/>
            <w:vAlign w:val="bottom"/>
          </w:tcPr>
          <w:p w14:paraId="2C659343" w14:textId="2B97AE97" w:rsidR="00FC3403" w:rsidRDefault="00FC3403" w:rsidP="009C649C">
            <w:pPr>
              <w:pStyle w:val="TableNAm"/>
              <w:ind w:right="172"/>
              <w:jc w:val="right"/>
              <w:rPr>
                <w:sz w:val="22"/>
              </w:rPr>
            </w:pPr>
            <w:r>
              <w:rPr>
                <w:sz w:val="22"/>
              </w:rPr>
              <w:t>1 </w:t>
            </w:r>
            <w:del w:id="72" w:author="Master Repository Process" w:date="2026-06-30T11:25:00Z">
              <w:r w:rsidR="0054389F">
                <w:rPr>
                  <w:sz w:val="22"/>
                </w:rPr>
                <w:delText>650</w:delText>
              </w:r>
            </w:del>
            <w:ins w:id="73" w:author="Master Repository Process" w:date="2026-06-30T11:25:00Z">
              <w:r>
                <w:rPr>
                  <w:sz w:val="22"/>
                </w:rPr>
                <w:t>691</w:t>
              </w:r>
            </w:ins>
            <w:r>
              <w:rPr>
                <w:sz w:val="22"/>
              </w:rPr>
              <w:t>.00</w:t>
            </w:r>
          </w:p>
        </w:tc>
        <w:tc>
          <w:tcPr>
            <w:tcW w:w="1242" w:type="dxa"/>
            <w:tcBorders>
              <w:top w:val="single" w:sz="4" w:space="0" w:color="auto"/>
            </w:tcBorders>
            <w:noWrap/>
            <w:vAlign w:val="bottom"/>
          </w:tcPr>
          <w:p w14:paraId="4FCF4C14" w14:textId="77777777" w:rsidR="00FC3403" w:rsidRDefault="00FC3403" w:rsidP="009C649C">
            <w:pPr>
              <w:pStyle w:val="TableNAm"/>
              <w:ind w:right="172"/>
              <w:jc w:val="right"/>
              <w:rPr>
                <w:sz w:val="22"/>
              </w:rPr>
            </w:pPr>
            <w:r>
              <w:rPr>
                <w:sz w:val="22"/>
              </w:rPr>
              <w:t>100.00</w:t>
            </w:r>
          </w:p>
        </w:tc>
      </w:tr>
      <w:tr w:rsidR="00FC3403" w14:paraId="57E0A541" w14:textId="77777777" w:rsidTr="009C649C">
        <w:trPr>
          <w:cantSplit/>
        </w:trPr>
        <w:tc>
          <w:tcPr>
            <w:tcW w:w="767" w:type="dxa"/>
            <w:noWrap/>
          </w:tcPr>
          <w:p w14:paraId="32B680AE" w14:textId="77777777" w:rsidR="00FC3403" w:rsidRDefault="00FC3403" w:rsidP="009C649C">
            <w:pPr>
              <w:pStyle w:val="TableNAm"/>
              <w:rPr>
                <w:sz w:val="22"/>
              </w:rPr>
            </w:pPr>
            <w:r>
              <w:rPr>
                <w:sz w:val="22"/>
              </w:rPr>
              <w:t>2.</w:t>
            </w:r>
          </w:p>
        </w:tc>
        <w:tc>
          <w:tcPr>
            <w:tcW w:w="2268" w:type="dxa"/>
            <w:noWrap/>
          </w:tcPr>
          <w:p w14:paraId="1E7365EF" w14:textId="77777777" w:rsidR="00FC3403" w:rsidRDefault="00FC3403" w:rsidP="009C649C">
            <w:pPr>
              <w:pStyle w:val="TableNAm"/>
              <w:rPr>
                <w:sz w:val="22"/>
              </w:rPr>
            </w:pPr>
            <w:r>
              <w:rPr>
                <w:sz w:val="22"/>
              </w:rPr>
              <w:t>Hearing fee (for each day or part of a day allocated, other than the first day)</w:t>
            </w:r>
          </w:p>
        </w:tc>
        <w:tc>
          <w:tcPr>
            <w:tcW w:w="1307" w:type="dxa"/>
            <w:noWrap/>
            <w:vAlign w:val="bottom"/>
          </w:tcPr>
          <w:p w14:paraId="4C1A49AE" w14:textId="7511B20A" w:rsidR="00FC3403" w:rsidRDefault="0054389F" w:rsidP="009C649C">
            <w:pPr>
              <w:pStyle w:val="TableNAm"/>
              <w:ind w:right="172"/>
              <w:jc w:val="right"/>
              <w:rPr>
                <w:sz w:val="22"/>
              </w:rPr>
            </w:pPr>
            <w:del w:id="74" w:author="Master Repository Process" w:date="2026-06-30T11:25:00Z">
              <w:r>
                <w:rPr>
                  <w:sz w:val="22"/>
                </w:rPr>
                <w:delText>827</w:delText>
              </w:r>
            </w:del>
            <w:ins w:id="75" w:author="Master Repository Process" w:date="2026-06-30T11:25:00Z">
              <w:r w:rsidR="00FC3403">
                <w:rPr>
                  <w:sz w:val="22"/>
                </w:rPr>
                <w:t>848</w:t>
              </w:r>
            </w:ins>
            <w:r w:rsidR="00FC3403">
              <w:rPr>
                <w:sz w:val="22"/>
              </w:rPr>
              <w:t>.00</w:t>
            </w:r>
          </w:p>
        </w:tc>
        <w:tc>
          <w:tcPr>
            <w:tcW w:w="1307" w:type="dxa"/>
            <w:noWrap/>
            <w:vAlign w:val="bottom"/>
          </w:tcPr>
          <w:p w14:paraId="27897978" w14:textId="42E82C02" w:rsidR="00FC3403" w:rsidRDefault="00FC3403" w:rsidP="009C649C">
            <w:pPr>
              <w:pStyle w:val="TableNAm"/>
              <w:ind w:right="172"/>
              <w:jc w:val="right"/>
              <w:rPr>
                <w:sz w:val="22"/>
              </w:rPr>
            </w:pPr>
            <w:r>
              <w:rPr>
                <w:sz w:val="22"/>
              </w:rPr>
              <w:t>1 </w:t>
            </w:r>
            <w:del w:id="76" w:author="Master Repository Process" w:date="2026-06-30T11:25:00Z">
              <w:r w:rsidR="0054389F">
                <w:rPr>
                  <w:sz w:val="22"/>
                </w:rPr>
                <w:delText>071</w:delText>
              </w:r>
            </w:del>
            <w:ins w:id="77" w:author="Master Repository Process" w:date="2026-06-30T11:25:00Z">
              <w:r>
                <w:rPr>
                  <w:sz w:val="22"/>
                </w:rPr>
                <w:t>098</w:t>
              </w:r>
            </w:ins>
            <w:r>
              <w:rPr>
                <w:sz w:val="22"/>
              </w:rPr>
              <w:t>.00</w:t>
            </w:r>
          </w:p>
        </w:tc>
        <w:tc>
          <w:tcPr>
            <w:tcW w:w="1242" w:type="dxa"/>
            <w:noWrap/>
            <w:vAlign w:val="bottom"/>
          </w:tcPr>
          <w:p w14:paraId="6005C197" w14:textId="77777777" w:rsidR="00FC3403" w:rsidRDefault="00FC3403" w:rsidP="009C649C">
            <w:pPr>
              <w:pStyle w:val="TableNAm"/>
              <w:ind w:right="172"/>
              <w:jc w:val="right"/>
              <w:rPr>
                <w:sz w:val="22"/>
              </w:rPr>
            </w:pPr>
            <w:r>
              <w:rPr>
                <w:sz w:val="22"/>
              </w:rPr>
              <w:t>100.00</w:t>
            </w:r>
          </w:p>
        </w:tc>
      </w:tr>
      <w:tr w:rsidR="00FC3403" w14:paraId="69285495" w14:textId="77777777" w:rsidTr="009C649C">
        <w:trPr>
          <w:cantSplit/>
        </w:trPr>
        <w:tc>
          <w:tcPr>
            <w:tcW w:w="767" w:type="dxa"/>
            <w:tcBorders>
              <w:bottom w:val="single" w:sz="4" w:space="0" w:color="auto"/>
            </w:tcBorders>
            <w:noWrap/>
          </w:tcPr>
          <w:p w14:paraId="6030A1ED" w14:textId="77777777" w:rsidR="00FC3403" w:rsidRDefault="00FC3403" w:rsidP="009C649C">
            <w:pPr>
              <w:pStyle w:val="TableNAm"/>
              <w:rPr>
                <w:sz w:val="22"/>
              </w:rPr>
            </w:pPr>
            <w:r>
              <w:rPr>
                <w:sz w:val="22"/>
              </w:rPr>
              <w:t>3.</w:t>
            </w:r>
          </w:p>
        </w:tc>
        <w:tc>
          <w:tcPr>
            <w:tcW w:w="2268" w:type="dxa"/>
            <w:tcBorders>
              <w:bottom w:val="single" w:sz="4" w:space="0" w:color="auto"/>
            </w:tcBorders>
            <w:noWrap/>
          </w:tcPr>
          <w:p w14:paraId="44C0EFD7" w14:textId="77777777" w:rsidR="00FC3403" w:rsidRDefault="00FC3403" w:rsidP="009C649C">
            <w:pPr>
              <w:pStyle w:val="TableNAm"/>
              <w:rPr>
                <w:sz w:val="22"/>
              </w:rPr>
            </w:pPr>
            <w:r>
              <w:rPr>
                <w:sz w:val="22"/>
              </w:rPr>
              <w:t>Application for assessment of costs</w:t>
            </w:r>
          </w:p>
        </w:tc>
        <w:tc>
          <w:tcPr>
            <w:tcW w:w="1307" w:type="dxa"/>
            <w:tcBorders>
              <w:bottom w:val="single" w:sz="4" w:space="0" w:color="auto"/>
            </w:tcBorders>
            <w:noWrap/>
          </w:tcPr>
          <w:p w14:paraId="38BDF6C7" w14:textId="5FED24A9" w:rsidR="00FC3403" w:rsidRDefault="00FC3403" w:rsidP="009C649C">
            <w:pPr>
              <w:pStyle w:val="TableNAm"/>
              <w:jc w:val="center"/>
              <w:rPr>
                <w:sz w:val="22"/>
              </w:rPr>
            </w:pPr>
            <w:r>
              <w:rPr>
                <w:sz w:val="22"/>
              </w:rPr>
              <w:br/>
            </w:r>
            <w:del w:id="78" w:author="Master Repository Process" w:date="2026-06-30T11:25:00Z">
              <w:r w:rsidR="0054389F">
                <w:rPr>
                  <w:sz w:val="22"/>
                </w:rPr>
                <w:delText>327</w:delText>
              </w:r>
            </w:del>
            <w:ins w:id="79" w:author="Master Repository Process" w:date="2026-06-30T11:25:00Z">
              <w:r>
                <w:rPr>
                  <w:sz w:val="22"/>
                </w:rPr>
                <w:t>335</w:t>
              </w:r>
            </w:ins>
            <w:r>
              <w:rPr>
                <w:sz w:val="22"/>
              </w:rPr>
              <w:t>.00 plus assessment fee of 2.5% of the costs claimed in the application</w:t>
            </w:r>
          </w:p>
        </w:tc>
        <w:tc>
          <w:tcPr>
            <w:tcW w:w="1307" w:type="dxa"/>
            <w:tcBorders>
              <w:bottom w:val="single" w:sz="4" w:space="0" w:color="auto"/>
            </w:tcBorders>
            <w:noWrap/>
          </w:tcPr>
          <w:p w14:paraId="6AB10ACE" w14:textId="27A462BA" w:rsidR="00FC3403" w:rsidRDefault="00FC3403" w:rsidP="009C649C">
            <w:pPr>
              <w:pStyle w:val="TableNAm"/>
              <w:jc w:val="center"/>
              <w:rPr>
                <w:sz w:val="22"/>
              </w:rPr>
            </w:pPr>
            <w:r>
              <w:rPr>
                <w:sz w:val="22"/>
              </w:rPr>
              <w:br/>
            </w:r>
            <w:del w:id="80" w:author="Master Repository Process" w:date="2026-06-30T11:25:00Z">
              <w:r w:rsidR="0054389F">
                <w:rPr>
                  <w:sz w:val="22"/>
                </w:rPr>
                <w:delText>491</w:delText>
              </w:r>
            </w:del>
            <w:ins w:id="81" w:author="Master Repository Process" w:date="2026-06-30T11:25:00Z">
              <w:r>
                <w:rPr>
                  <w:sz w:val="22"/>
                </w:rPr>
                <w:t>503</w:t>
              </w:r>
            </w:ins>
            <w:r>
              <w:rPr>
                <w:sz w:val="22"/>
              </w:rPr>
              <w:t>.00 plus assessment fee of 2.5% of the costs claimed in the application</w:t>
            </w:r>
          </w:p>
        </w:tc>
        <w:tc>
          <w:tcPr>
            <w:tcW w:w="1242" w:type="dxa"/>
            <w:tcBorders>
              <w:bottom w:val="single" w:sz="4" w:space="0" w:color="auto"/>
            </w:tcBorders>
            <w:noWrap/>
          </w:tcPr>
          <w:p w14:paraId="24F86ADD" w14:textId="686C52A8" w:rsidR="00FC3403" w:rsidRDefault="00FC3403" w:rsidP="009C649C">
            <w:pPr>
              <w:pStyle w:val="TableNAm"/>
              <w:ind w:right="172"/>
              <w:jc w:val="right"/>
              <w:rPr>
                <w:sz w:val="22"/>
              </w:rPr>
            </w:pPr>
            <w:r>
              <w:rPr>
                <w:sz w:val="22"/>
              </w:rPr>
              <w:br/>
            </w:r>
            <w:del w:id="82" w:author="Master Repository Process" w:date="2026-06-30T11:25:00Z">
              <w:r w:rsidR="0054389F">
                <w:rPr>
                  <w:sz w:val="22"/>
                </w:rPr>
                <w:delText>98</w:delText>
              </w:r>
            </w:del>
            <w:ins w:id="83" w:author="Master Repository Process" w:date="2026-06-30T11:25:00Z">
              <w:r>
                <w:rPr>
                  <w:sz w:val="22"/>
                </w:rPr>
                <w:t>100</w:t>
              </w:r>
            </w:ins>
            <w:r>
              <w:rPr>
                <w:sz w:val="22"/>
              </w:rPr>
              <w:t>.00</w:t>
            </w:r>
          </w:p>
        </w:tc>
      </w:tr>
    </w:tbl>
    <w:p w14:paraId="3E5A2386" w14:textId="77777777" w:rsidR="00C77101" w:rsidRDefault="00C77101">
      <w:pPr>
        <w:pStyle w:val="Ednotesubsection"/>
      </w:pPr>
      <w:r>
        <w:tab/>
        <w:t>[(3)</w:t>
      </w:r>
      <w:r>
        <w:tab/>
        <w:t>deleted]</w:t>
      </w:r>
    </w:p>
    <w:p w14:paraId="2311B33C" w14:textId="77777777" w:rsidR="00C77101" w:rsidRDefault="00C77101">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14:paraId="6928777A" w14:textId="77777777" w:rsidR="00200AA4" w:rsidRDefault="00200AA4" w:rsidP="00200AA4">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200AA4" w14:paraId="2F3D94A8" w14:textId="77777777" w:rsidTr="009C649C">
        <w:trPr>
          <w:cantSplit/>
          <w:tblHeader/>
        </w:trPr>
        <w:tc>
          <w:tcPr>
            <w:tcW w:w="767" w:type="dxa"/>
            <w:tcBorders>
              <w:top w:val="single" w:sz="4" w:space="0" w:color="auto"/>
              <w:bottom w:val="single" w:sz="4" w:space="0" w:color="auto"/>
            </w:tcBorders>
            <w:noWrap/>
          </w:tcPr>
          <w:p w14:paraId="507C628E" w14:textId="77777777" w:rsidR="00200AA4" w:rsidRDefault="00200AA4"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4EDDB641" w14:textId="77777777" w:rsidR="00200AA4" w:rsidRDefault="00200AA4"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2AA5BF32" w14:textId="77777777" w:rsidR="00200AA4" w:rsidRDefault="00200AA4" w:rsidP="009C649C">
            <w:pPr>
              <w:pStyle w:val="TableNAm"/>
              <w:jc w:val="center"/>
              <w:rPr>
                <w:b/>
                <w:sz w:val="22"/>
              </w:rPr>
            </w:pPr>
            <w:r>
              <w:rPr>
                <w:b/>
                <w:sz w:val="22"/>
              </w:rPr>
              <w:t>Column A</w:t>
            </w:r>
          </w:p>
          <w:p w14:paraId="33A4A400" w14:textId="77777777" w:rsidR="00200AA4" w:rsidRDefault="00200AA4"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4E346EBD" w14:textId="77777777" w:rsidR="00200AA4" w:rsidRDefault="00200AA4" w:rsidP="009C649C">
            <w:pPr>
              <w:pStyle w:val="TableNAm"/>
              <w:jc w:val="center"/>
              <w:rPr>
                <w:b/>
                <w:sz w:val="22"/>
              </w:rPr>
            </w:pPr>
            <w:r>
              <w:rPr>
                <w:b/>
                <w:sz w:val="22"/>
              </w:rPr>
              <w:t>Column B</w:t>
            </w:r>
          </w:p>
          <w:p w14:paraId="4C89213A" w14:textId="77777777" w:rsidR="00200AA4" w:rsidRDefault="00200AA4"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43CC7C5F" w14:textId="77777777" w:rsidR="00200AA4" w:rsidRDefault="00200AA4" w:rsidP="009C649C">
            <w:pPr>
              <w:pStyle w:val="TableNAm"/>
              <w:jc w:val="center"/>
              <w:rPr>
                <w:b/>
                <w:sz w:val="22"/>
              </w:rPr>
            </w:pPr>
            <w:r>
              <w:rPr>
                <w:b/>
                <w:sz w:val="22"/>
              </w:rPr>
              <w:t>Column C</w:t>
            </w:r>
          </w:p>
          <w:p w14:paraId="16CC1B3C" w14:textId="77777777" w:rsidR="00200AA4" w:rsidRDefault="00200AA4" w:rsidP="009C649C">
            <w:pPr>
              <w:pStyle w:val="TableNAm"/>
              <w:jc w:val="center"/>
              <w:rPr>
                <w:b/>
                <w:sz w:val="22"/>
              </w:rPr>
            </w:pPr>
            <w:r>
              <w:rPr>
                <w:b/>
                <w:sz w:val="22"/>
              </w:rPr>
              <w:t>Fee for eligible individual</w:t>
            </w:r>
            <w:r>
              <w:rPr>
                <w:b/>
                <w:sz w:val="22"/>
              </w:rPr>
              <w:br/>
            </w:r>
            <w:r>
              <w:rPr>
                <w:b/>
                <w:sz w:val="22"/>
              </w:rPr>
              <w:br/>
              <w:t>$</w:t>
            </w:r>
          </w:p>
        </w:tc>
      </w:tr>
      <w:tr w:rsidR="00200AA4" w14:paraId="73779917" w14:textId="77777777" w:rsidTr="009C649C">
        <w:trPr>
          <w:cantSplit/>
        </w:trPr>
        <w:tc>
          <w:tcPr>
            <w:tcW w:w="767" w:type="dxa"/>
            <w:tcBorders>
              <w:top w:val="single" w:sz="4" w:space="0" w:color="auto"/>
            </w:tcBorders>
            <w:noWrap/>
          </w:tcPr>
          <w:p w14:paraId="687CABEC" w14:textId="77777777" w:rsidR="00200AA4" w:rsidRDefault="00200AA4" w:rsidP="009C649C">
            <w:pPr>
              <w:pStyle w:val="TableNAm"/>
              <w:rPr>
                <w:sz w:val="22"/>
              </w:rPr>
            </w:pPr>
            <w:r>
              <w:rPr>
                <w:sz w:val="22"/>
              </w:rPr>
              <w:t>1.</w:t>
            </w:r>
          </w:p>
        </w:tc>
        <w:tc>
          <w:tcPr>
            <w:tcW w:w="2268" w:type="dxa"/>
            <w:tcBorders>
              <w:top w:val="single" w:sz="4" w:space="0" w:color="auto"/>
            </w:tcBorders>
            <w:noWrap/>
          </w:tcPr>
          <w:p w14:paraId="11DC7419" w14:textId="77777777" w:rsidR="00200AA4" w:rsidRDefault="00200AA4" w:rsidP="009C649C">
            <w:pPr>
              <w:pStyle w:val="TableNAm"/>
              <w:rPr>
                <w:sz w:val="22"/>
              </w:rPr>
            </w:pPr>
            <w:r>
              <w:rPr>
                <w:sz w:val="22"/>
              </w:rPr>
              <w:t>Application</w:t>
            </w:r>
          </w:p>
        </w:tc>
        <w:tc>
          <w:tcPr>
            <w:tcW w:w="1307" w:type="dxa"/>
            <w:tcBorders>
              <w:top w:val="single" w:sz="4" w:space="0" w:color="auto"/>
            </w:tcBorders>
            <w:noWrap/>
            <w:vAlign w:val="bottom"/>
          </w:tcPr>
          <w:p w14:paraId="515EA41E" w14:textId="1EABF61D" w:rsidR="00200AA4" w:rsidRDefault="0054389F" w:rsidP="009C649C">
            <w:pPr>
              <w:pStyle w:val="TableNAm"/>
              <w:ind w:right="172"/>
              <w:jc w:val="right"/>
              <w:rPr>
                <w:sz w:val="22"/>
              </w:rPr>
            </w:pPr>
            <w:del w:id="84" w:author="Master Repository Process" w:date="2026-06-30T11:25:00Z">
              <w:r>
                <w:rPr>
                  <w:sz w:val="22"/>
                </w:rPr>
                <w:delText>166</w:delText>
              </w:r>
            </w:del>
            <w:ins w:id="85" w:author="Master Repository Process" w:date="2026-06-30T11:25:00Z">
              <w:r w:rsidR="00200AA4">
                <w:rPr>
                  <w:sz w:val="22"/>
                </w:rPr>
                <w:t>170</w:t>
              </w:r>
            </w:ins>
            <w:r w:rsidR="00200AA4">
              <w:rPr>
                <w:sz w:val="22"/>
              </w:rPr>
              <w:t>.00</w:t>
            </w:r>
          </w:p>
        </w:tc>
        <w:tc>
          <w:tcPr>
            <w:tcW w:w="1307" w:type="dxa"/>
            <w:tcBorders>
              <w:top w:val="single" w:sz="4" w:space="0" w:color="auto"/>
            </w:tcBorders>
            <w:noWrap/>
            <w:vAlign w:val="bottom"/>
          </w:tcPr>
          <w:p w14:paraId="36CB0637" w14:textId="460D6C69" w:rsidR="00200AA4" w:rsidRDefault="0054389F" w:rsidP="009C649C">
            <w:pPr>
              <w:pStyle w:val="TableNAm"/>
              <w:ind w:right="172"/>
              <w:jc w:val="right"/>
              <w:rPr>
                <w:sz w:val="22"/>
              </w:rPr>
            </w:pPr>
            <w:del w:id="86" w:author="Master Repository Process" w:date="2026-06-30T11:25:00Z">
              <w:r>
                <w:rPr>
                  <w:sz w:val="22"/>
                </w:rPr>
                <w:delText>166</w:delText>
              </w:r>
            </w:del>
            <w:ins w:id="87" w:author="Master Repository Process" w:date="2026-06-30T11:25:00Z">
              <w:r w:rsidR="00200AA4">
                <w:rPr>
                  <w:sz w:val="22"/>
                </w:rPr>
                <w:t>170</w:t>
              </w:r>
            </w:ins>
            <w:r w:rsidR="00200AA4">
              <w:rPr>
                <w:sz w:val="22"/>
              </w:rPr>
              <w:t>.00</w:t>
            </w:r>
          </w:p>
        </w:tc>
        <w:tc>
          <w:tcPr>
            <w:tcW w:w="1242" w:type="dxa"/>
            <w:tcBorders>
              <w:top w:val="single" w:sz="4" w:space="0" w:color="auto"/>
            </w:tcBorders>
            <w:noWrap/>
            <w:vAlign w:val="bottom"/>
          </w:tcPr>
          <w:p w14:paraId="25BA345D" w14:textId="0C04C2A0" w:rsidR="00200AA4" w:rsidRDefault="0054389F" w:rsidP="009C649C">
            <w:pPr>
              <w:pStyle w:val="TableNAm"/>
              <w:ind w:right="172"/>
              <w:jc w:val="right"/>
              <w:rPr>
                <w:sz w:val="22"/>
              </w:rPr>
            </w:pPr>
            <w:del w:id="88" w:author="Master Repository Process" w:date="2026-06-30T11:25:00Z">
              <w:r>
                <w:rPr>
                  <w:sz w:val="22"/>
                </w:rPr>
                <w:delText>49.80</w:delText>
              </w:r>
            </w:del>
            <w:ins w:id="89" w:author="Master Repository Process" w:date="2026-06-30T11:25:00Z">
              <w:r w:rsidR="00200AA4">
                <w:rPr>
                  <w:sz w:val="22"/>
                </w:rPr>
                <w:t>51.00</w:t>
              </w:r>
            </w:ins>
          </w:p>
        </w:tc>
      </w:tr>
      <w:tr w:rsidR="00200AA4" w14:paraId="040C267C" w14:textId="77777777" w:rsidTr="009C649C">
        <w:trPr>
          <w:cantSplit/>
        </w:trPr>
        <w:tc>
          <w:tcPr>
            <w:tcW w:w="767" w:type="dxa"/>
            <w:noWrap/>
          </w:tcPr>
          <w:p w14:paraId="4E39083B" w14:textId="77777777" w:rsidR="00200AA4" w:rsidRDefault="00200AA4" w:rsidP="009C649C">
            <w:pPr>
              <w:pStyle w:val="TableNAm"/>
              <w:rPr>
                <w:sz w:val="22"/>
              </w:rPr>
            </w:pPr>
            <w:r>
              <w:rPr>
                <w:sz w:val="22"/>
              </w:rPr>
              <w:t>2.</w:t>
            </w:r>
          </w:p>
        </w:tc>
        <w:tc>
          <w:tcPr>
            <w:tcW w:w="2268" w:type="dxa"/>
            <w:noWrap/>
          </w:tcPr>
          <w:p w14:paraId="7CFDA974" w14:textId="77777777" w:rsidR="00200AA4" w:rsidRDefault="00200AA4" w:rsidP="009C649C">
            <w:pPr>
              <w:pStyle w:val="TableNAm"/>
              <w:rPr>
                <w:sz w:val="22"/>
              </w:rPr>
            </w:pPr>
            <w:r>
              <w:rPr>
                <w:sz w:val="22"/>
              </w:rPr>
              <w:t>Hearing fee (for each day or part of a day allocated, other than the first day)</w:t>
            </w:r>
          </w:p>
        </w:tc>
        <w:tc>
          <w:tcPr>
            <w:tcW w:w="1307" w:type="dxa"/>
            <w:noWrap/>
            <w:vAlign w:val="bottom"/>
          </w:tcPr>
          <w:p w14:paraId="2A5AC82B" w14:textId="2DAB3CBB" w:rsidR="00200AA4" w:rsidRDefault="0054389F" w:rsidP="009C649C">
            <w:pPr>
              <w:pStyle w:val="TableNAm"/>
              <w:ind w:right="172"/>
              <w:jc w:val="right"/>
              <w:rPr>
                <w:sz w:val="22"/>
              </w:rPr>
            </w:pPr>
            <w:del w:id="90" w:author="Master Repository Process" w:date="2026-06-30T11:25:00Z">
              <w:r>
                <w:rPr>
                  <w:sz w:val="22"/>
                </w:rPr>
                <w:delText>329</w:delText>
              </w:r>
            </w:del>
            <w:ins w:id="91" w:author="Master Repository Process" w:date="2026-06-30T11:25:00Z">
              <w:r w:rsidR="00200AA4">
                <w:rPr>
                  <w:sz w:val="22"/>
                </w:rPr>
                <w:t>337</w:t>
              </w:r>
            </w:ins>
            <w:r w:rsidR="00200AA4">
              <w:rPr>
                <w:sz w:val="22"/>
              </w:rPr>
              <w:t>.00</w:t>
            </w:r>
          </w:p>
        </w:tc>
        <w:tc>
          <w:tcPr>
            <w:tcW w:w="1307" w:type="dxa"/>
            <w:noWrap/>
            <w:vAlign w:val="bottom"/>
          </w:tcPr>
          <w:p w14:paraId="77BDEB5D" w14:textId="1D45AC26" w:rsidR="00200AA4" w:rsidRDefault="0054389F" w:rsidP="009C649C">
            <w:pPr>
              <w:pStyle w:val="TableNAm"/>
              <w:ind w:right="172"/>
              <w:jc w:val="right"/>
              <w:rPr>
                <w:sz w:val="22"/>
              </w:rPr>
            </w:pPr>
            <w:del w:id="92" w:author="Master Repository Process" w:date="2026-06-30T11:25:00Z">
              <w:r>
                <w:rPr>
                  <w:sz w:val="22"/>
                </w:rPr>
                <w:delText>329</w:delText>
              </w:r>
            </w:del>
            <w:ins w:id="93" w:author="Master Repository Process" w:date="2026-06-30T11:25:00Z">
              <w:r w:rsidR="00200AA4">
                <w:rPr>
                  <w:sz w:val="22"/>
                </w:rPr>
                <w:t>337</w:t>
              </w:r>
            </w:ins>
            <w:r w:rsidR="00200AA4">
              <w:rPr>
                <w:sz w:val="22"/>
              </w:rPr>
              <w:t>.00</w:t>
            </w:r>
          </w:p>
        </w:tc>
        <w:tc>
          <w:tcPr>
            <w:tcW w:w="1242" w:type="dxa"/>
            <w:noWrap/>
            <w:vAlign w:val="bottom"/>
          </w:tcPr>
          <w:p w14:paraId="4BFB5581" w14:textId="14E9FBF5" w:rsidR="00200AA4" w:rsidRDefault="0054389F" w:rsidP="009C649C">
            <w:pPr>
              <w:pStyle w:val="TableNAm"/>
              <w:ind w:right="172"/>
              <w:jc w:val="right"/>
              <w:rPr>
                <w:sz w:val="22"/>
              </w:rPr>
            </w:pPr>
            <w:del w:id="94" w:author="Master Repository Process" w:date="2026-06-30T11:25:00Z">
              <w:r>
                <w:rPr>
                  <w:sz w:val="22"/>
                </w:rPr>
                <w:delText>98.50</w:delText>
              </w:r>
            </w:del>
            <w:ins w:id="95" w:author="Master Repository Process" w:date="2026-06-30T11:25:00Z">
              <w:r w:rsidR="00200AA4">
                <w:rPr>
                  <w:sz w:val="22"/>
                </w:rPr>
                <w:t>100.00</w:t>
              </w:r>
            </w:ins>
          </w:p>
        </w:tc>
      </w:tr>
      <w:tr w:rsidR="00200AA4" w14:paraId="1EEAFFC8" w14:textId="77777777" w:rsidTr="009C649C">
        <w:trPr>
          <w:cantSplit/>
        </w:trPr>
        <w:tc>
          <w:tcPr>
            <w:tcW w:w="767" w:type="dxa"/>
            <w:tcBorders>
              <w:bottom w:val="single" w:sz="4" w:space="0" w:color="auto"/>
            </w:tcBorders>
            <w:noWrap/>
          </w:tcPr>
          <w:p w14:paraId="612D16BF" w14:textId="77777777" w:rsidR="00200AA4" w:rsidRDefault="00200AA4" w:rsidP="009C649C">
            <w:pPr>
              <w:pStyle w:val="TableNAm"/>
              <w:rPr>
                <w:sz w:val="22"/>
              </w:rPr>
            </w:pPr>
            <w:r>
              <w:rPr>
                <w:sz w:val="22"/>
              </w:rPr>
              <w:t>3.</w:t>
            </w:r>
          </w:p>
        </w:tc>
        <w:tc>
          <w:tcPr>
            <w:tcW w:w="2268" w:type="dxa"/>
            <w:tcBorders>
              <w:bottom w:val="single" w:sz="4" w:space="0" w:color="auto"/>
            </w:tcBorders>
            <w:noWrap/>
          </w:tcPr>
          <w:p w14:paraId="19CE83F7" w14:textId="77777777" w:rsidR="00200AA4" w:rsidRDefault="00200AA4" w:rsidP="009C649C">
            <w:pPr>
              <w:pStyle w:val="TableNAm"/>
              <w:rPr>
                <w:sz w:val="22"/>
              </w:rPr>
            </w:pPr>
            <w:r>
              <w:rPr>
                <w:sz w:val="22"/>
              </w:rPr>
              <w:t>Application for assessment of costs</w:t>
            </w:r>
          </w:p>
        </w:tc>
        <w:tc>
          <w:tcPr>
            <w:tcW w:w="1307" w:type="dxa"/>
            <w:tcBorders>
              <w:bottom w:val="single" w:sz="4" w:space="0" w:color="auto"/>
            </w:tcBorders>
            <w:noWrap/>
          </w:tcPr>
          <w:p w14:paraId="22A967C2" w14:textId="6F73AAC9" w:rsidR="00200AA4" w:rsidRDefault="00200AA4" w:rsidP="009C649C">
            <w:pPr>
              <w:pStyle w:val="TableNAm"/>
              <w:jc w:val="center"/>
              <w:rPr>
                <w:sz w:val="22"/>
              </w:rPr>
            </w:pPr>
            <w:r>
              <w:rPr>
                <w:sz w:val="22"/>
              </w:rPr>
              <w:br/>
            </w:r>
            <w:del w:id="96" w:author="Master Repository Process" w:date="2026-06-30T11:25:00Z">
              <w:r w:rsidR="0054389F">
                <w:rPr>
                  <w:sz w:val="22"/>
                </w:rPr>
                <w:delText>160</w:delText>
              </w:r>
            </w:del>
            <w:ins w:id="97" w:author="Master Repository Process" w:date="2026-06-30T11:25:00Z">
              <w:r>
                <w:rPr>
                  <w:sz w:val="22"/>
                </w:rPr>
                <w:t>164</w:t>
              </w:r>
            </w:ins>
            <w:r>
              <w:rPr>
                <w:sz w:val="22"/>
              </w:rPr>
              <w:t>.50 plus assessment fee of 2.5% of the costs claimed in the application</w:t>
            </w:r>
          </w:p>
        </w:tc>
        <w:tc>
          <w:tcPr>
            <w:tcW w:w="1307" w:type="dxa"/>
            <w:tcBorders>
              <w:bottom w:val="single" w:sz="4" w:space="0" w:color="auto"/>
            </w:tcBorders>
            <w:noWrap/>
          </w:tcPr>
          <w:p w14:paraId="57FE4CD3" w14:textId="436BD77B" w:rsidR="00200AA4" w:rsidRDefault="00200AA4" w:rsidP="009C649C">
            <w:pPr>
              <w:pStyle w:val="TableNAm"/>
              <w:jc w:val="center"/>
              <w:rPr>
                <w:sz w:val="22"/>
              </w:rPr>
            </w:pPr>
            <w:r>
              <w:rPr>
                <w:sz w:val="22"/>
              </w:rPr>
              <w:br/>
            </w:r>
            <w:del w:id="98" w:author="Master Repository Process" w:date="2026-06-30T11:25:00Z">
              <w:r w:rsidR="0054389F">
                <w:rPr>
                  <w:sz w:val="22"/>
                </w:rPr>
                <w:delText>238</w:delText>
              </w:r>
            </w:del>
            <w:ins w:id="99" w:author="Master Repository Process" w:date="2026-06-30T11:25:00Z">
              <w:r>
                <w:rPr>
                  <w:sz w:val="22"/>
                </w:rPr>
                <w:t>244</w:t>
              </w:r>
            </w:ins>
            <w:r>
              <w:rPr>
                <w:sz w:val="22"/>
              </w:rPr>
              <w:t>.00 plus assessment fee of 2.5% of the costs claimed in the application</w:t>
            </w:r>
          </w:p>
        </w:tc>
        <w:tc>
          <w:tcPr>
            <w:tcW w:w="1242" w:type="dxa"/>
            <w:tcBorders>
              <w:bottom w:val="single" w:sz="4" w:space="0" w:color="auto"/>
            </w:tcBorders>
            <w:noWrap/>
          </w:tcPr>
          <w:p w14:paraId="51D62234" w14:textId="1B366A45" w:rsidR="00200AA4" w:rsidRDefault="00200AA4" w:rsidP="009C649C">
            <w:pPr>
              <w:pStyle w:val="TableNAm"/>
              <w:ind w:right="172"/>
              <w:jc w:val="right"/>
              <w:rPr>
                <w:sz w:val="22"/>
              </w:rPr>
            </w:pPr>
            <w:r>
              <w:rPr>
                <w:sz w:val="22"/>
              </w:rPr>
              <w:br/>
            </w:r>
            <w:del w:id="100" w:author="Master Repository Process" w:date="2026-06-30T11:25:00Z">
              <w:r w:rsidR="0054389F">
                <w:rPr>
                  <w:sz w:val="22"/>
                </w:rPr>
                <w:delText>48.10</w:delText>
              </w:r>
            </w:del>
            <w:ins w:id="101" w:author="Master Repository Process" w:date="2026-06-30T11:25:00Z">
              <w:r>
                <w:rPr>
                  <w:sz w:val="22"/>
                </w:rPr>
                <w:t>49.40</w:t>
              </w:r>
            </w:ins>
          </w:p>
        </w:tc>
      </w:tr>
    </w:tbl>
    <w:p w14:paraId="55EE408B" w14:textId="08F4AE47" w:rsidR="00C77101" w:rsidRDefault="00C77101">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 SL 2024/113 r. 23; SL 2025/111 r. </w:t>
      </w:r>
      <w:ins w:id="102" w:author="Master Repository Process" w:date="2026-06-30T11:25:00Z">
        <w:r>
          <w:t>23</w:t>
        </w:r>
        <w:r w:rsidR="00826F64">
          <w:t>; SL 2026/114 r. </w:t>
        </w:r>
      </w:ins>
      <w:r w:rsidR="00826F64">
        <w:t>23</w:t>
      </w:r>
      <w:r>
        <w:t>.]</w:t>
      </w:r>
    </w:p>
    <w:p w14:paraId="302EEEC9" w14:textId="77777777" w:rsidR="00C77101" w:rsidRDefault="00C77101">
      <w:pPr>
        <w:pStyle w:val="Heading5"/>
        <w:keepLines w:val="0"/>
      </w:pPr>
      <w:bookmarkStart w:id="103" w:name="_Toc233626303"/>
      <w:bookmarkStart w:id="104" w:name="_Toc231913255"/>
      <w:r>
        <w:rPr>
          <w:rStyle w:val="CharSectno"/>
        </w:rPr>
        <w:t>10</w:t>
      </w:r>
      <w:r>
        <w:t>.</w:t>
      </w:r>
      <w:r>
        <w:tab/>
        <w:t>Fees relating to application to do with development on land</w:t>
      </w:r>
      <w:bookmarkEnd w:id="103"/>
      <w:bookmarkEnd w:id="104"/>
    </w:p>
    <w:p w14:paraId="138B6A24" w14:textId="77777777" w:rsidR="00C77101" w:rsidRDefault="00C77101">
      <w:pPr>
        <w:pStyle w:val="Subsection"/>
        <w:keepNext/>
      </w:pPr>
      <w:r>
        <w:tab/>
        <w:t>(1)</w:t>
      </w:r>
      <w:r>
        <w:tab/>
        <w:t>In this regulation —</w:t>
      </w:r>
    </w:p>
    <w:p w14:paraId="6673A7BD" w14:textId="77777777" w:rsidR="00C77101" w:rsidRDefault="00C77101">
      <w:pPr>
        <w:pStyle w:val="Defstart"/>
      </w:pPr>
      <w:r>
        <w:tab/>
      </w:r>
      <w:r>
        <w:rPr>
          <w:rStyle w:val="CharDefText"/>
        </w:rPr>
        <w:t>Class 1 application</w:t>
      </w:r>
      <w:r>
        <w:t xml:space="preserve"> means a review application made in relation to —</w:t>
      </w:r>
    </w:p>
    <w:p w14:paraId="7DF6F47E" w14:textId="77777777" w:rsidR="00C77101" w:rsidRDefault="00C77101">
      <w:pPr>
        <w:pStyle w:val="Defpara"/>
      </w:pPr>
      <w:r>
        <w:tab/>
        <w:t>(a)</w:t>
      </w:r>
      <w:r>
        <w:tab/>
        <w:t>a development with a value of less than $250 000; or</w:t>
      </w:r>
    </w:p>
    <w:p w14:paraId="060E8920" w14:textId="77777777" w:rsidR="00C77101" w:rsidRDefault="00C77101">
      <w:pPr>
        <w:pStyle w:val="Defpara"/>
      </w:pPr>
      <w:r>
        <w:tab/>
        <w:t>(b)</w:t>
      </w:r>
      <w:r>
        <w:tab/>
        <w:t>a development that is a single house with a value less than $500 000 on a single lot; or</w:t>
      </w:r>
    </w:p>
    <w:p w14:paraId="76AF5422" w14:textId="77777777" w:rsidR="00C77101" w:rsidRDefault="00C77101">
      <w:pPr>
        <w:pStyle w:val="Defpara"/>
      </w:pPr>
      <w:r>
        <w:tab/>
        <w:t>(c)</w:t>
      </w:r>
      <w:r>
        <w:tab/>
        <w:t>a subdivision of a lot into not more than 3 lots;</w:t>
      </w:r>
    </w:p>
    <w:p w14:paraId="3F3B8F71" w14:textId="77777777" w:rsidR="00C77101" w:rsidRDefault="00C77101">
      <w:pPr>
        <w:pStyle w:val="Defstart"/>
      </w:pPr>
      <w:r>
        <w:tab/>
      </w:r>
      <w:r>
        <w:rPr>
          <w:rStyle w:val="CharDefText"/>
        </w:rPr>
        <w:t>Class 2 application</w:t>
      </w:r>
      <w:r>
        <w:t xml:space="preserve"> means a review application that is not a Class 1 application;</w:t>
      </w:r>
    </w:p>
    <w:p w14:paraId="6AFABBE3" w14:textId="77777777" w:rsidR="00C77101" w:rsidRDefault="00C77101">
      <w:pPr>
        <w:pStyle w:val="Defstart"/>
      </w:pPr>
      <w:r>
        <w:tab/>
      </w:r>
      <w:r>
        <w:rPr>
          <w:rStyle w:val="CharDefText"/>
        </w:rPr>
        <w:t>review application</w:t>
      </w:r>
      <w:r>
        <w:t xml:space="preserve"> means an application made under any of these provisions —</w:t>
      </w:r>
    </w:p>
    <w:p w14:paraId="3006EB80" w14:textId="77777777" w:rsidR="00C77101" w:rsidRDefault="00C77101">
      <w:pPr>
        <w:pStyle w:val="Defpara"/>
      </w:pPr>
      <w:r>
        <w:tab/>
        <w:t>(a)</w:t>
      </w:r>
      <w:r>
        <w:tab/>
        <w:t xml:space="preserve">the </w:t>
      </w:r>
      <w:r>
        <w:rPr>
          <w:i/>
        </w:rPr>
        <w:t>Hope Valley</w:t>
      </w:r>
      <w:r>
        <w:rPr>
          <w:i/>
        </w:rPr>
        <w:noBreakHyphen/>
        <w:t>Wattleup Redevelopment Act 2000</w:t>
      </w:r>
      <w:r>
        <w:t xml:space="preserve"> section 29(1);</w:t>
      </w:r>
    </w:p>
    <w:p w14:paraId="1485670B" w14:textId="77777777" w:rsidR="00C77101" w:rsidRDefault="00C77101">
      <w:pPr>
        <w:pStyle w:val="Defpara"/>
      </w:pPr>
      <w:r>
        <w:tab/>
        <w:t>(b)</w:t>
      </w:r>
      <w:r>
        <w:tab/>
        <w:t xml:space="preserve">the </w:t>
      </w:r>
      <w:r>
        <w:rPr>
          <w:i/>
        </w:rPr>
        <w:t xml:space="preserve">Metropolitan Redevelopment Authority Act 2011 </w:t>
      </w:r>
      <w:r>
        <w:t>section 69(1) or 72(1);</w:t>
      </w:r>
    </w:p>
    <w:p w14:paraId="5CCEC6CB" w14:textId="77777777" w:rsidR="00C77101" w:rsidRDefault="00C77101">
      <w:pPr>
        <w:pStyle w:val="Defpara"/>
      </w:pPr>
      <w:r>
        <w:tab/>
        <w:t>(c)</w:t>
      </w:r>
      <w:r>
        <w:tab/>
        <w:t xml:space="preserve">the </w:t>
      </w:r>
      <w:r>
        <w:rPr>
          <w:i/>
        </w:rPr>
        <w:t xml:space="preserve">Metropolitan Redevelopment Authority Regulations 2011 </w:t>
      </w:r>
      <w:r>
        <w:t>regulation 23;</w:t>
      </w:r>
    </w:p>
    <w:p w14:paraId="03AD43A0" w14:textId="77777777" w:rsidR="00C77101" w:rsidRDefault="00C77101">
      <w:pPr>
        <w:pStyle w:val="Defpara"/>
      </w:pPr>
      <w:r>
        <w:tab/>
        <w:t>(d)</w:t>
      </w:r>
      <w:r>
        <w:tab/>
        <w:t xml:space="preserve">the </w:t>
      </w:r>
      <w:r>
        <w:rPr>
          <w:i/>
        </w:rPr>
        <w:t>Perry Lakes Redevelopment Act 2005</w:t>
      </w:r>
      <w:r>
        <w:t xml:space="preserve"> section 35;</w:t>
      </w:r>
    </w:p>
    <w:p w14:paraId="2907F77D" w14:textId="77777777" w:rsidR="00C77101" w:rsidRDefault="00C77101">
      <w:pPr>
        <w:pStyle w:val="Defpara"/>
      </w:pPr>
      <w:r>
        <w:tab/>
        <w:t>(e)</w:t>
      </w:r>
      <w:r>
        <w:tab/>
        <w:t xml:space="preserve">the </w:t>
      </w:r>
      <w:r>
        <w:rPr>
          <w:i/>
        </w:rPr>
        <w:t>Planning and Development Act 2005</w:t>
      </w:r>
      <w:r>
        <w:t xml:space="preserve"> section 171Y(1) or (2), 249(1), 250(1), 251(1), (2), (3) or (4), 252(1) or (2), 253(3) or 254;</w:t>
      </w:r>
    </w:p>
    <w:p w14:paraId="31AE5040" w14:textId="77777777" w:rsidR="00C77101" w:rsidRDefault="00C77101">
      <w:pPr>
        <w:pStyle w:val="Defpara"/>
      </w:pPr>
      <w:r>
        <w:tab/>
        <w:t>(f)</w:t>
      </w:r>
      <w:r>
        <w:tab/>
        <w:t xml:space="preserve">the </w:t>
      </w:r>
      <w:r>
        <w:rPr>
          <w:i/>
        </w:rPr>
        <w:t>Planning and Development (Development Assessment Panels) Regulations 2011</w:t>
      </w:r>
      <w:r>
        <w:t xml:space="preserve"> regulation 18(2);</w:t>
      </w:r>
    </w:p>
    <w:p w14:paraId="074978ED" w14:textId="77777777" w:rsidR="00C77101" w:rsidRDefault="00C77101">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14:paraId="28B0CF20" w14:textId="77777777" w:rsidR="00C77101" w:rsidRDefault="00C77101">
      <w:pPr>
        <w:pStyle w:val="Indenta"/>
        <w:keepNext/>
        <w:keepLines/>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14:paraId="2206CCDA" w14:textId="77777777" w:rsidR="00C77101" w:rsidRDefault="00C77101">
      <w:pPr>
        <w:pStyle w:val="Subsection"/>
      </w:pPr>
      <w:r>
        <w:tab/>
        <w:t>(2)</w:t>
      </w:r>
      <w:r>
        <w:tab/>
        <w:t>Subject to regulation 8, the fees specified in the Table to this subregulation are to be charged in respect of a Class 1 application and proceedings in relation to such an application.</w:t>
      </w:r>
    </w:p>
    <w:p w14:paraId="71173B6A" w14:textId="77777777" w:rsidR="00A7168D" w:rsidRDefault="00A7168D" w:rsidP="00A7168D">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A7168D" w14:paraId="01117344" w14:textId="77777777" w:rsidTr="009C649C">
        <w:trPr>
          <w:cantSplit/>
          <w:tblHeader/>
        </w:trPr>
        <w:tc>
          <w:tcPr>
            <w:tcW w:w="767" w:type="dxa"/>
            <w:tcBorders>
              <w:top w:val="single" w:sz="4" w:space="0" w:color="auto"/>
              <w:bottom w:val="single" w:sz="4" w:space="0" w:color="auto"/>
            </w:tcBorders>
            <w:noWrap/>
          </w:tcPr>
          <w:p w14:paraId="234F5861" w14:textId="77777777" w:rsidR="00A7168D" w:rsidRDefault="00A7168D"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35FE5948" w14:textId="77777777" w:rsidR="00A7168D" w:rsidRDefault="00A7168D"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79B3E30A" w14:textId="77777777" w:rsidR="00A7168D" w:rsidRDefault="00A7168D" w:rsidP="009C649C">
            <w:pPr>
              <w:pStyle w:val="TableNAm"/>
              <w:jc w:val="center"/>
              <w:rPr>
                <w:b/>
                <w:sz w:val="22"/>
              </w:rPr>
            </w:pPr>
            <w:r>
              <w:rPr>
                <w:b/>
                <w:sz w:val="22"/>
              </w:rPr>
              <w:t>Column A</w:t>
            </w:r>
          </w:p>
          <w:p w14:paraId="0519E634" w14:textId="77777777" w:rsidR="00A7168D" w:rsidRDefault="00A7168D"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4DA11E33" w14:textId="77777777" w:rsidR="00A7168D" w:rsidRDefault="00A7168D" w:rsidP="009C649C">
            <w:pPr>
              <w:pStyle w:val="TableNAm"/>
              <w:jc w:val="center"/>
              <w:rPr>
                <w:b/>
                <w:sz w:val="22"/>
              </w:rPr>
            </w:pPr>
            <w:r>
              <w:rPr>
                <w:b/>
                <w:sz w:val="22"/>
              </w:rPr>
              <w:t>Column B</w:t>
            </w:r>
          </w:p>
          <w:p w14:paraId="3910650B" w14:textId="77777777" w:rsidR="00A7168D" w:rsidRDefault="00A7168D"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45011AA8" w14:textId="77777777" w:rsidR="00A7168D" w:rsidRDefault="00A7168D" w:rsidP="009C649C">
            <w:pPr>
              <w:pStyle w:val="TableNAm"/>
              <w:jc w:val="center"/>
              <w:rPr>
                <w:b/>
                <w:sz w:val="22"/>
              </w:rPr>
            </w:pPr>
            <w:r>
              <w:rPr>
                <w:b/>
                <w:sz w:val="22"/>
              </w:rPr>
              <w:t>Column C</w:t>
            </w:r>
          </w:p>
          <w:p w14:paraId="566879B2" w14:textId="77777777" w:rsidR="00A7168D" w:rsidRDefault="00A7168D" w:rsidP="009C649C">
            <w:pPr>
              <w:pStyle w:val="TableNAm"/>
              <w:jc w:val="center"/>
              <w:rPr>
                <w:b/>
                <w:sz w:val="22"/>
              </w:rPr>
            </w:pPr>
            <w:r>
              <w:rPr>
                <w:b/>
                <w:sz w:val="22"/>
              </w:rPr>
              <w:t>Fee for eligible individual</w:t>
            </w:r>
            <w:r>
              <w:rPr>
                <w:b/>
                <w:sz w:val="22"/>
              </w:rPr>
              <w:br/>
            </w:r>
            <w:r>
              <w:rPr>
                <w:b/>
                <w:sz w:val="22"/>
              </w:rPr>
              <w:br/>
              <w:t>$</w:t>
            </w:r>
          </w:p>
        </w:tc>
      </w:tr>
      <w:tr w:rsidR="00A7168D" w14:paraId="111A391C" w14:textId="77777777" w:rsidTr="009C649C">
        <w:trPr>
          <w:cantSplit/>
        </w:trPr>
        <w:tc>
          <w:tcPr>
            <w:tcW w:w="767" w:type="dxa"/>
            <w:tcBorders>
              <w:top w:val="single" w:sz="4" w:space="0" w:color="auto"/>
            </w:tcBorders>
            <w:noWrap/>
          </w:tcPr>
          <w:p w14:paraId="157FA3C4" w14:textId="77777777" w:rsidR="00A7168D" w:rsidRDefault="00A7168D" w:rsidP="009C649C">
            <w:pPr>
              <w:pStyle w:val="TableNAm"/>
              <w:rPr>
                <w:sz w:val="22"/>
              </w:rPr>
            </w:pPr>
            <w:r>
              <w:rPr>
                <w:sz w:val="22"/>
              </w:rPr>
              <w:t>1.</w:t>
            </w:r>
          </w:p>
        </w:tc>
        <w:tc>
          <w:tcPr>
            <w:tcW w:w="2268" w:type="dxa"/>
            <w:tcBorders>
              <w:top w:val="single" w:sz="4" w:space="0" w:color="auto"/>
            </w:tcBorders>
            <w:noWrap/>
          </w:tcPr>
          <w:p w14:paraId="5CBA4230" w14:textId="77777777" w:rsidR="00A7168D" w:rsidRDefault="00A7168D" w:rsidP="009C649C">
            <w:pPr>
              <w:pStyle w:val="TableNAm"/>
              <w:rPr>
                <w:sz w:val="22"/>
              </w:rPr>
            </w:pPr>
            <w:r>
              <w:rPr>
                <w:sz w:val="22"/>
              </w:rPr>
              <w:t>Application</w:t>
            </w:r>
          </w:p>
        </w:tc>
        <w:tc>
          <w:tcPr>
            <w:tcW w:w="1307" w:type="dxa"/>
            <w:tcBorders>
              <w:top w:val="single" w:sz="4" w:space="0" w:color="auto"/>
            </w:tcBorders>
            <w:noWrap/>
            <w:vAlign w:val="bottom"/>
          </w:tcPr>
          <w:p w14:paraId="708A0250" w14:textId="119791B7" w:rsidR="00A7168D" w:rsidRDefault="0054389F" w:rsidP="009C649C">
            <w:pPr>
              <w:pStyle w:val="TableNAm"/>
              <w:ind w:right="172"/>
              <w:jc w:val="right"/>
              <w:rPr>
                <w:sz w:val="22"/>
              </w:rPr>
            </w:pPr>
            <w:del w:id="105" w:author="Master Repository Process" w:date="2026-06-30T11:25:00Z">
              <w:r>
                <w:rPr>
                  <w:sz w:val="22"/>
                </w:rPr>
                <w:delText>904</w:delText>
              </w:r>
            </w:del>
            <w:ins w:id="106" w:author="Master Repository Process" w:date="2026-06-30T11:25:00Z">
              <w:r w:rsidR="00A7168D">
                <w:rPr>
                  <w:sz w:val="22"/>
                </w:rPr>
                <w:t>927</w:t>
              </w:r>
            </w:ins>
            <w:r w:rsidR="00A7168D">
              <w:rPr>
                <w:sz w:val="22"/>
              </w:rPr>
              <w:t>.00</w:t>
            </w:r>
          </w:p>
        </w:tc>
        <w:tc>
          <w:tcPr>
            <w:tcW w:w="1307" w:type="dxa"/>
            <w:tcBorders>
              <w:top w:val="single" w:sz="4" w:space="0" w:color="auto"/>
            </w:tcBorders>
            <w:noWrap/>
            <w:vAlign w:val="bottom"/>
          </w:tcPr>
          <w:p w14:paraId="7987BB88" w14:textId="7EBDD93E" w:rsidR="00A7168D" w:rsidRDefault="0054389F" w:rsidP="009C649C">
            <w:pPr>
              <w:pStyle w:val="TableNAm"/>
              <w:ind w:right="172"/>
              <w:jc w:val="right"/>
              <w:rPr>
                <w:sz w:val="22"/>
              </w:rPr>
            </w:pPr>
            <w:del w:id="107" w:author="Master Repository Process" w:date="2026-06-30T11:25:00Z">
              <w:r>
                <w:rPr>
                  <w:sz w:val="22"/>
                </w:rPr>
                <w:delText>904</w:delText>
              </w:r>
            </w:del>
            <w:ins w:id="108" w:author="Master Repository Process" w:date="2026-06-30T11:25:00Z">
              <w:r w:rsidR="00A7168D">
                <w:rPr>
                  <w:sz w:val="22"/>
                </w:rPr>
                <w:t>927</w:t>
              </w:r>
            </w:ins>
            <w:r w:rsidR="00A7168D">
              <w:rPr>
                <w:sz w:val="22"/>
              </w:rPr>
              <w:t>.00</w:t>
            </w:r>
          </w:p>
        </w:tc>
        <w:tc>
          <w:tcPr>
            <w:tcW w:w="1242" w:type="dxa"/>
            <w:tcBorders>
              <w:top w:val="single" w:sz="4" w:space="0" w:color="auto"/>
            </w:tcBorders>
            <w:noWrap/>
            <w:vAlign w:val="bottom"/>
          </w:tcPr>
          <w:p w14:paraId="67325600" w14:textId="77777777" w:rsidR="00A7168D" w:rsidRDefault="00A7168D" w:rsidP="009C649C">
            <w:pPr>
              <w:pStyle w:val="TableNAm"/>
              <w:ind w:right="172"/>
              <w:jc w:val="right"/>
              <w:rPr>
                <w:sz w:val="22"/>
              </w:rPr>
            </w:pPr>
            <w:r>
              <w:rPr>
                <w:sz w:val="22"/>
              </w:rPr>
              <w:t>100.00</w:t>
            </w:r>
          </w:p>
        </w:tc>
      </w:tr>
      <w:tr w:rsidR="00A7168D" w14:paraId="396E5C53" w14:textId="77777777" w:rsidTr="009C649C">
        <w:trPr>
          <w:cantSplit/>
        </w:trPr>
        <w:tc>
          <w:tcPr>
            <w:tcW w:w="767" w:type="dxa"/>
            <w:noWrap/>
          </w:tcPr>
          <w:p w14:paraId="360DAB5C" w14:textId="77777777" w:rsidR="00A7168D" w:rsidRDefault="00A7168D" w:rsidP="009C649C">
            <w:pPr>
              <w:pStyle w:val="TableNAm"/>
              <w:rPr>
                <w:sz w:val="22"/>
              </w:rPr>
            </w:pPr>
            <w:r>
              <w:rPr>
                <w:sz w:val="22"/>
              </w:rPr>
              <w:t>2.</w:t>
            </w:r>
          </w:p>
        </w:tc>
        <w:tc>
          <w:tcPr>
            <w:tcW w:w="2268" w:type="dxa"/>
            <w:noWrap/>
          </w:tcPr>
          <w:p w14:paraId="4573A723" w14:textId="77777777" w:rsidR="00A7168D" w:rsidRDefault="00A7168D" w:rsidP="009C649C">
            <w:pPr>
              <w:pStyle w:val="TableNAm"/>
              <w:rPr>
                <w:sz w:val="22"/>
              </w:rPr>
            </w:pPr>
            <w:r>
              <w:rPr>
                <w:sz w:val="22"/>
              </w:rPr>
              <w:t>Hearing fee (for each day or part of a day allocated, other than the first day)</w:t>
            </w:r>
          </w:p>
        </w:tc>
        <w:tc>
          <w:tcPr>
            <w:tcW w:w="1307" w:type="dxa"/>
            <w:noWrap/>
            <w:vAlign w:val="bottom"/>
          </w:tcPr>
          <w:p w14:paraId="00DFC4D5" w14:textId="54440F77" w:rsidR="00A7168D" w:rsidRDefault="0054389F" w:rsidP="009C649C">
            <w:pPr>
              <w:pStyle w:val="TableNAm"/>
              <w:ind w:right="172"/>
              <w:jc w:val="right"/>
              <w:rPr>
                <w:sz w:val="22"/>
              </w:rPr>
            </w:pPr>
            <w:del w:id="109" w:author="Master Repository Process" w:date="2026-06-30T11:25:00Z">
              <w:r>
                <w:rPr>
                  <w:sz w:val="22"/>
                </w:rPr>
                <w:delText>827</w:delText>
              </w:r>
            </w:del>
            <w:ins w:id="110" w:author="Master Repository Process" w:date="2026-06-30T11:25:00Z">
              <w:r w:rsidR="00A7168D">
                <w:rPr>
                  <w:sz w:val="22"/>
                </w:rPr>
                <w:t>848</w:t>
              </w:r>
            </w:ins>
            <w:r w:rsidR="00A7168D">
              <w:rPr>
                <w:sz w:val="22"/>
              </w:rPr>
              <w:t>.00</w:t>
            </w:r>
          </w:p>
        </w:tc>
        <w:tc>
          <w:tcPr>
            <w:tcW w:w="1307" w:type="dxa"/>
            <w:noWrap/>
            <w:vAlign w:val="bottom"/>
          </w:tcPr>
          <w:p w14:paraId="238ECE10" w14:textId="52123074" w:rsidR="00A7168D" w:rsidRDefault="0054389F" w:rsidP="009C649C">
            <w:pPr>
              <w:pStyle w:val="TableNAm"/>
              <w:ind w:right="172"/>
              <w:jc w:val="right"/>
              <w:rPr>
                <w:sz w:val="22"/>
              </w:rPr>
            </w:pPr>
            <w:del w:id="111" w:author="Master Repository Process" w:date="2026-06-30T11:25:00Z">
              <w:r>
                <w:rPr>
                  <w:sz w:val="22"/>
                </w:rPr>
                <w:delText>827</w:delText>
              </w:r>
            </w:del>
            <w:ins w:id="112" w:author="Master Repository Process" w:date="2026-06-30T11:25:00Z">
              <w:r w:rsidR="00A7168D">
                <w:rPr>
                  <w:sz w:val="22"/>
                </w:rPr>
                <w:t>848</w:t>
              </w:r>
            </w:ins>
            <w:r w:rsidR="00A7168D">
              <w:rPr>
                <w:sz w:val="22"/>
              </w:rPr>
              <w:t>.00</w:t>
            </w:r>
          </w:p>
        </w:tc>
        <w:tc>
          <w:tcPr>
            <w:tcW w:w="1242" w:type="dxa"/>
            <w:noWrap/>
            <w:vAlign w:val="bottom"/>
          </w:tcPr>
          <w:p w14:paraId="3883F582" w14:textId="77777777" w:rsidR="00A7168D" w:rsidRDefault="00A7168D" w:rsidP="009C649C">
            <w:pPr>
              <w:pStyle w:val="TableNAm"/>
              <w:ind w:right="172"/>
              <w:jc w:val="right"/>
              <w:rPr>
                <w:sz w:val="22"/>
              </w:rPr>
            </w:pPr>
            <w:r>
              <w:rPr>
                <w:sz w:val="22"/>
              </w:rPr>
              <w:t>100.00</w:t>
            </w:r>
          </w:p>
        </w:tc>
      </w:tr>
      <w:tr w:rsidR="00A7168D" w14:paraId="79D6EE20" w14:textId="77777777" w:rsidTr="009C649C">
        <w:trPr>
          <w:cantSplit/>
        </w:trPr>
        <w:tc>
          <w:tcPr>
            <w:tcW w:w="767" w:type="dxa"/>
            <w:tcBorders>
              <w:bottom w:val="single" w:sz="4" w:space="0" w:color="auto"/>
            </w:tcBorders>
            <w:noWrap/>
          </w:tcPr>
          <w:p w14:paraId="59D8A116" w14:textId="77777777" w:rsidR="00A7168D" w:rsidRDefault="00A7168D" w:rsidP="009C649C">
            <w:pPr>
              <w:pStyle w:val="TableNAm"/>
              <w:rPr>
                <w:sz w:val="22"/>
              </w:rPr>
            </w:pPr>
            <w:r>
              <w:rPr>
                <w:sz w:val="22"/>
              </w:rPr>
              <w:t>3.</w:t>
            </w:r>
          </w:p>
        </w:tc>
        <w:tc>
          <w:tcPr>
            <w:tcW w:w="2268" w:type="dxa"/>
            <w:tcBorders>
              <w:bottom w:val="single" w:sz="4" w:space="0" w:color="auto"/>
            </w:tcBorders>
            <w:noWrap/>
          </w:tcPr>
          <w:p w14:paraId="66A8A706" w14:textId="77777777" w:rsidR="00A7168D" w:rsidRDefault="00A7168D" w:rsidP="009C649C">
            <w:pPr>
              <w:pStyle w:val="TableNAm"/>
              <w:rPr>
                <w:sz w:val="22"/>
              </w:rPr>
            </w:pPr>
            <w:r>
              <w:rPr>
                <w:sz w:val="22"/>
              </w:rPr>
              <w:t>Application for assessment of costs</w:t>
            </w:r>
          </w:p>
        </w:tc>
        <w:tc>
          <w:tcPr>
            <w:tcW w:w="1307" w:type="dxa"/>
            <w:tcBorders>
              <w:bottom w:val="single" w:sz="4" w:space="0" w:color="auto"/>
            </w:tcBorders>
            <w:noWrap/>
          </w:tcPr>
          <w:p w14:paraId="6F1C8FCE" w14:textId="1ED9C562" w:rsidR="00A7168D" w:rsidRDefault="00A7168D" w:rsidP="009C649C">
            <w:pPr>
              <w:pStyle w:val="TableNAm"/>
              <w:jc w:val="center"/>
              <w:rPr>
                <w:sz w:val="22"/>
              </w:rPr>
            </w:pPr>
            <w:r>
              <w:rPr>
                <w:sz w:val="22"/>
              </w:rPr>
              <w:br/>
            </w:r>
            <w:del w:id="113" w:author="Master Repository Process" w:date="2026-06-30T11:25:00Z">
              <w:r w:rsidR="0054389F">
                <w:rPr>
                  <w:sz w:val="22"/>
                </w:rPr>
                <w:delText>327</w:delText>
              </w:r>
            </w:del>
            <w:ins w:id="114" w:author="Master Repository Process" w:date="2026-06-30T11:25:00Z">
              <w:r>
                <w:rPr>
                  <w:sz w:val="22"/>
                </w:rPr>
                <w:t>335</w:t>
              </w:r>
            </w:ins>
            <w:r>
              <w:rPr>
                <w:sz w:val="22"/>
              </w:rPr>
              <w:t>.00 plus assessment fee of 2.5% of the costs claimed in the application</w:t>
            </w:r>
          </w:p>
        </w:tc>
        <w:tc>
          <w:tcPr>
            <w:tcW w:w="1307" w:type="dxa"/>
            <w:tcBorders>
              <w:bottom w:val="single" w:sz="4" w:space="0" w:color="auto"/>
            </w:tcBorders>
            <w:noWrap/>
          </w:tcPr>
          <w:p w14:paraId="35C5D0FD" w14:textId="23760204" w:rsidR="00A7168D" w:rsidRDefault="00A7168D" w:rsidP="009C649C">
            <w:pPr>
              <w:pStyle w:val="TableNAm"/>
              <w:jc w:val="center"/>
              <w:rPr>
                <w:sz w:val="22"/>
              </w:rPr>
            </w:pPr>
            <w:r>
              <w:rPr>
                <w:sz w:val="22"/>
              </w:rPr>
              <w:br/>
            </w:r>
            <w:del w:id="115" w:author="Master Repository Process" w:date="2026-06-30T11:25:00Z">
              <w:r w:rsidR="0054389F">
                <w:rPr>
                  <w:sz w:val="22"/>
                </w:rPr>
                <w:delText>327</w:delText>
              </w:r>
            </w:del>
            <w:ins w:id="116" w:author="Master Repository Process" w:date="2026-06-30T11:25:00Z">
              <w:r>
                <w:rPr>
                  <w:sz w:val="22"/>
                </w:rPr>
                <w:t>335</w:t>
              </w:r>
            </w:ins>
            <w:r>
              <w:rPr>
                <w:sz w:val="22"/>
              </w:rPr>
              <w:t>.00 plus assessment fee of 2.5% of the costs claimed in the application</w:t>
            </w:r>
          </w:p>
        </w:tc>
        <w:tc>
          <w:tcPr>
            <w:tcW w:w="1242" w:type="dxa"/>
            <w:tcBorders>
              <w:bottom w:val="single" w:sz="4" w:space="0" w:color="auto"/>
            </w:tcBorders>
            <w:noWrap/>
          </w:tcPr>
          <w:p w14:paraId="00EF5D32" w14:textId="01381CE3" w:rsidR="00A7168D" w:rsidRDefault="00A7168D" w:rsidP="009C649C">
            <w:pPr>
              <w:pStyle w:val="TableNAm"/>
              <w:ind w:right="172"/>
              <w:jc w:val="right"/>
              <w:rPr>
                <w:sz w:val="22"/>
              </w:rPr>
            </w:pPr>
            <w:r>
              <w:rPr>
                <w:sz w:val="22"/>
              </w:rPr>
              <w:br/>
            </w:r>
            <w:del w:id="117" w:author="Master Repository Process" w:date="2026-06-30T11:25:00Z">
              <w:r w:rsidR="0054389F">
                <w:rPr>
                  <w:sz w:val="22"/>
                </w:rPr>
                <w:delText>98</w:delText>
              </w:r>
            </w:del>
            <w:ins w:id="118" w:author="Master Repository Process" w:date="2026-06-30T11:25:00Z">
              <w:r>
                <w:rPr>
                  <w:sz w:val="22"/>
                </w:rPr>
                <w:t>100</w:t>
              </w:r>
            </w:ins>
            <w:r>
              <w:rPr>
                <w:sz w:val="22"/>
              </w:rPr>
              <w:t>.00</w:t>
            </w:r>
          </w:p>
        </w:tc>
      </w:tr>
    </w:tbl>
    <w:p w14:paraId="442550CA" w14:textId="77777777" w:rsidR="00C77101" w:rsidRDefault="00C77101">
      <w:pPr>
        <w:pStyle w:val="Subsection"/>
        <w:keepNext/>
        <w:spacing w:before="240"/>
      </w:pPr>
      <w:r>
        <w:tab/>
        <w:t>(3)</w:t>
      </w:r>
      <w:r>
        <w:tab/>
        <w:t>Subject to regulation 8, the fees specified in the Table to this subregulation are to be charged in respect of a Class 2 application and proceedings in relation to such an application.</w:t>
      </w:r>
    </w:p>
    <w:p w14:paraId="7B6A9FB0" w14:textId="77777777" w:rsidR="000C3F0B" w:rsidRDefault="000C3F0B" w:rsidP="000C3F0B">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rsidR="000C3F0B" w14:paraId="61FE58EE" w14:textId="77777777" w:rsidTr="009C649C">
        <w:trPr>
          <w:cantSplit/>
          <w:tblHeader/>
        </w:trPr>
        <w:tc>
          <w:tcPr>
            <w:tcW w:w="751" w:type="dxa"/>
            <w:tcBorders>
              <w:top w:val="single" w:sz="4" w:space="0" w:color="auto"/>
              <w:bottom w:val="single" w:sz="4" w:space="0" w:color="auto"/>
            </w:tcBorders>
            <w:noWrap/>
          </w:tcPr>
          <w:p w14:paraId="447D14AE" w14:textId="77777777" w:rsidR="000C3F0B" w:rsidRDefault="000C3F0B" w:rsidP="009C649C">
            <w:pPr>
              <w:pStyle w:val="TableNAm"/>
              <w:jc w:val="center"/>
              <w:rPr>
                <w:b/>
                <w:sz w:val="22"/>
              </w:rPr>
            </w:pPr>
            <w:r>
              <w:rPr>
                <w:b/>
                <w:sz w:val="22"/>
              </w:rPr>
              <w:t>Item</w:t>
            </w:r>
          </w:p>
        </w:tc>
        <w:tc>
          <w:tcPr>
            <w:tcW w:w="2284" w:type="dxa"/>
            <w:tcBorders>
              <w:top w:val="single" w:sz="4" w:space="0" w:color="auto"/>
              <w:bottom w:val="single" w:sz="4" w:space="0" w:color="auto"/>
            </w:tcBorders>
            <w:noWrap/>
          </w:tcPr>
          <w:p w14:paraId="0D8F26DD" w14:textId="77777777" w:rsidR="000C3F0B" w:rsidRDefault="000C3F0B" w:rsidP="009C649C">
            <w:pPr>
              <w:pStyle w:val="TableNAm"/>
              <w:jc w:val="center"/>
              <w:rPr>
                <w:b/>
                <w:sz w:val="22"/>
              </w:rPr>
            </w:pPr>
            <w:r>
              <w:rPr>
                <w:b/>
                <w:sz w:val="22"/>
              </w:rPr>
              <w:t>Matter</w:t>
            </w:r>
          </w:p>
        </w:tc>
        <w:tc>
          <w:tcPr>
            <w:tcW w:w="1309" w:type="dxa"/>
            <w:tcBorders>
              <w:top w:val="single" w:sz="4" w:space="0" w:color="auto"/>
              <w:bottom w:val="single" w:sz="4" w:space="0" w:color="auto"/>
            </w:tcBorders>
            <w:noWrap/>
          </w:tcPr>
          <w:p w14:paraId="47D2A2FC" w14:textId="77777777" w:rsidR="000C3F0B" w:rsidRDefault="000C3F0B" w:rsidP="009C649C">
            <w:pPr>
              <w:pStyle w:val="TableNAm"/>
              <w:jc w:val="center"/>
              <w:rPr>
                <w:b/>
                <w:sz w:val="22"/>
              </w:rPr>
            </w:pPr>
            <w:r>
              <w:rPr>
                <w:b/>
                <w:sz w:val="22"/>
              </w:rPr>
              <w:t>Column A</w:t>
            </w:r>
          </w:p>
          <w:p w14:paraId="76C367F3" w14:textId="77777777" w:rsidR="000C3F0B" w:rsidRDefault="000C3F0B" w:rsidP="009C649C">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14:paraId="4177BD47" w14:textId="77777777" w:rsidR="000C3F0B" w:rsidRDefault="000C3F0B" w:rsidP="009C649C">
            <w:pPr>
              <w:pStyle w:val="TableNAm"/>
              <w:jc w:val="center"/>
              <w:rPr>
                <w:b/>
                <w:sz w:val="22"/>
              </w:rPr>
            </w:pPr>
            <w:r>
              <w:rPr>
                <w:b/>
                <w:sz w:val="22"/>
              </w:rPr>
              <w:t>Column B</w:t>
            </w:r>
          </w:p>
          <w:p w14:paraId="29A52B21" w14:textId="77777777" w:rsidR="000C3F0B" w:rsidRDefault="000C3F0B" w:rsidP="009C649C">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14:paraId="40745EC4" w14:textId="77777777" w:rsidR="000C3F0B" w:rsidRDefault="000C3F0B" w:rsidP="009C649C">
            <w:pPr>
              <w:pStyle w:val="TableNAm"/>
              <w:jc w:val="center"/>
              <w:rPr>
                <w:b/>
                <w:sz w:val="22"/>
              </w:rPr>
            </w:pPr>
            <w:r>
              <w:rPr>
                <w:b/>
                <w:sz w:val="22"/>
              </w:rPr>
              <w:t>Column C</w:t>
            </w:r>
          </w:p>
          <w:p w14:paraId="4B644D82" w14:textId="77777777" w:rsidR="000C3F0B" w:rsidRDefault="000C3F0B" w:rsidP="009C649C">
            <w:pPr>
              <w:pStyle w:val="TableNAm"/>
              <w:jc w:val="center"/>
              <w:rPr>
                <w:b/>
                <w:sz w:val="22"/>
              </w:rPr>
            </w:pPr>
            <w:r>
              <w:rPr>
                <w:b/>
                <w:sz w:val="22"/>
              </w:rPr>
              <w:t>Fee for eligible individual</w:t>
            </w:r>
            <w:r>
              <w:rPr>
                <w:b/>
                <w:sz w:val="22"/>
              </w:rPr>
              <w:br/>
            </w:r>
            <w:r>
              <w:rPr>
                <w:b/>
                <w:sz w:val="22"/>
              </w:rPr>
              <w:br/>
              <w:t>$</w:t>
            </w:r>
          </w:p>
        </w:tc>
      </w:tr>
      <w:tr w:rsidR="000C3F0B" w14:paraId="354AAE73" w14:textId="77777777" w:rsidTr="009C649C">
        <w:trPr>
          <w:cantSplit/>
        </w:trPr>
        <w:tc>
          <w:tcPr>
            <w:tcW w:w="751" w:type="dxa"/>
            <w:tcBorders>
              <w:top w:val="single" w:sz="4" w:space="0" w:color="auto"/>
            </w:tcBorders>
            <w:noWrap/>
          </w:tcPr>
          <w:p w14:paraId="75A68118" w14:textId="77777777" w:rsidR="000C3F0B" w:rsidRDefault="000C3F0B" w:rsidP="009C649C">
            <w:pPr>
              <w:pStyle w:val="TableNAm"/>
              <w:rPr>
                <w:sz w:val="22"/>
              </w:rPr>
            </w:pPr>
            <w:r>
              <w:rPr>
                <w:sz w:val="22"/>
              </w:rPr>
              <w:t>1.</w:t>
            </w:r>
          </w:p>
        </w:tc>
        <w:tc>
          <w:tcPr>
            <w:tcW w:w="2284" w:type="dxa"/>
            <w:tcBorders>
              <w:top w:val="single" w:sz="4" w:space="0" w:color="auto"/>
            </w:tcBorders>
            <w:noWrap/>
          </w:tcPr>
          <w:p w14:paraId="0FB35F5F" w14:textId="77777777" w:rsidR="000C3F0B" w:rsidRDefault="000C3F0B" w:rsidP="009C649C">
            <w:pPr>
              <w:pStyle w:val="TableNAm"/>
              <w:rPr>
                <w:sz w:val="22"/>
              </w:rPr>
            </w:pPr>
            <w:r>
              <w:rPr>
                <w:sz w:val="22"/>
              </w:rPr>
              <w:t>Application</w:t>
            </w:r>
          </w:p>
        </w:tc>
        <w:tc>
          <w:tcPr>
            <w:tcW w:w="1309" w:type="dxa"/>
            <w:tcBorders>
              <w:top w:val="single" w:sz="4" w:space="0" w:color="auto"/>
            </w:tcBorders>
            <w:noWrap/>
            <w:vAlign w:val="bottom"/>
          </w:tcPr>
          <w:p w14:paraId="6F5E777B" w14:textId="60B8E43D" w:rsidR="000C3F0B" w:rsidRDefault="000C3F0B" w:rsidP="009C649C">
            <w:pPr>
              <w:pStyle w:val="TableNAm"/>
              <w:ind w:right="172"/>
              <w:jc w:val="right"/>
              <w:rPr>
                <w:sz w:val="22"/>
              </w:rPr>
            </w:pPr>
            <w:r>
              <w:rPr>
                <w:sz w:val="22"/>
              </w:rPr>
              <w:t>1 </w:t>
            </w:r>
            <w:del w:id="119" w:author="Master Repository Process" w:date="2026-06-30T11:25:00Z">
              <w:r w:rsidR="0054389F">
                <w:rPr>
                  <w:sz w:val="22"/>
                </w:rPr>
                <w:delText>650</w:delText>
              </w:r>
            </w:del>
            <w:ins w:id="120" w:author="Master Repository Process" w:date="2026-06-30T11:25:00Z">
              <w:r>
                <w:rPr>
                  <w:sz w:val="22"/>
                </w:rPr>
                <w:t>691</w:t>
              </w:r>
            </w:ins>
            <w:r>
              <w:rPr>
                <w:sz w:val="22"/>
              </w:rPr>
              <w:t>.00</w:t>
            </w:r>
          </w:p>
        </w:tc>
        <w:tc>
          <w:tcPr>
            <w:tcW w:w="1276" w:type="dxa"/>
            <w:tcBorders>
              <w:top w:val="single" w:sz="4" w:space="0" w:color="auto"/>
            </w:tcBorders>
            <w:noWrap/>
            <w:vAlign w:val="bottom"/>
          </w:tcPr>
          <w:p w14:paraId="161A9DD3" w14:textId="3018E5B5" w:rsidR="000C3F0B" w:rsidRDefault="000C3F0B" w:rsidP="009C649C">
            <w:pPr>
              <w:pStyle w:val="TableNAm"/>
              <w:ind w:right="172"/>
              <w:jc w:val="right"/>
              <w:rPr>
                <w:sz w:val="22"/>
              </w:rPr>
            </w:pPr>
            <w:r>
              <w:rPr>
                <w:sz w:val="22"/>
              </w:rPr>
              <w:t>1 </w:t>
            </w:r>
            <w:del w:id="121" w:author="Master Repository Process" w:date="2026-06-30T11:25:00Z">
              <w:r w:rsidR="0054389F">
                <w:rPr>
                  <w:sz w:val="22"/>
                </w:rPr>
                <w:delText>650</w:delText>
              </w:r>
            </w:del>
            <w:ins w:id="122" w:author="Master Repository Process" w:date="2026-06-30T11:25:00Z">
              <w:r>
                <w:rPr>
                  <w:sz w:val="22"/>
                </w:rPr>
                <w:t>691</w:t>
              </w:r>
            </w:ins>
            <w:r>
              <w:rPr>
                <w:sz w:val="22"/>
              </w:rPr>
              <w:t>.00</w:t>
            </w:r>
          </w:p>
        </w:tc>
        <w:tc>
          <w:tcPr>
            <w:tcW w:w="1276" w:type="dxa"/>
            <w:tcBorders>
              <w:top w:val="single" w:sz="4" w:space="0" w:color="auto"/>
            </w:tcBorders>
            <w:noWrap/>
            <w:vAlign w:val="bottom"/>
          </w:tcPr>
          <w:p w14:paraId="1625701C" w14:textId="77777777" w:rsidR="000C3F0B" w:rsidRDefault="000C3F0B" w:rsidP="009C649C">
            <w:pPr>
              <w:pStyle w:val="TableNAm"/>
              <w:ind w:right="172"/>
              <w:jc w:val="right"/>
              <w:rPr>
                <w:sz w:val="22"/>
              </w:rPr>
            </w:pPr>
            <w:r>
              <w:rPr>
                <w:sz w:val="22"/>
              </w:rPr>
              <w:t>100.00</w:t>
            </w:r>
          </w:p>
        </w:tc>
      </w:tr>
      <w:tr w:rsidR="000C3F0B" w14:paraId="24C4F895" w14:textId="77777777" w:rsidTr="009C649C">
        <w:trPr>
          <w:cantSplit/>
        </w:trPr>
        <w:tc>
          <w:tcPr>
            <w:tcW w:w="751" w:type="dxa"/>
            <w:noWrap/>
          </w:tcPr>
          <w:p w14:paraId="0D13482C" w14:textId="77777777" w:rsidR="000C3F0B" w:rsidRDefault="000C3F0B" w:rsidP="009C649C">
            <w:pPr>
              <w:pStyle w:val="TableNAm"/>
              <w:rPr>
                <w:sz w:val="22"/>
              </w:rPr>
            </w:pPr>
            <w:r>
              <w:rPr>
                <w:sz w:val="22"/>
              </w:rPr>
              <w:t>2.</w:t>
            </w:r>
          </w:p>
        </w:tc>
        <w:tc>
          <w:tcPr>
            <w:tcW w:w="2284" w:type="dxa"/>
            <w:noWrap/>
          </w:tcPr>
          <w:p w14:paraId="37C48405" w14:textId="77777777" w:rsidR="000C3F0B" w:rsidRDefault="000C3F0B" w:rsidP="009C649C">
            <w:pPr>
              <w:pStyle w:val="TableNAm"/>
              <w:rPr>
                <w:sz w:val="22"/>
              </w:rPr>
            </w:pPr>
            <w:r>
              <w:rPr>
                <w:sz w:val="22"/>
              </w:rPr>
              <w:t>Hearing fee (for each day or part of a day allocated, other than the first day)</w:t>
            </w:r>
          </w:p>
        </w:tc>
        <w:tc>
          <w:tcPr>
            <w:tcW w:w="1309" w:type="dxa"/>
            <w:noWrap/>
            <w:vAlign w:val="bottom"/>
          </w:tcPr>
          <w:p w14:paraId="09098AF6" w14:textId="46312520" w:rsidR="000C3F0B" w:rsidRDefault="000C3F0B" w:rsidP="009C649C">
            <w:pPr>
              <w:pStyle w:val="TableNAm"/>
              <w:ind w:right="172"/>
              <w:jc w:val="right"/>
              <w:rPr>
                <w:sz w:val="22"/>
              </w:rPr>
            </w:pPr>
            <w:r>
              <w:rPr>
                <w:sz w:val="22"/>
              </w:rPr>
              <w:t>1 </w:t>
            </w:r>
            <w:del w:id="123" w:author="Master Repository Process" w:date="2026-06-30T11:25:00Z">
              <w:r w:rsidR="0054389F">
                <w:rPr>
                  <w:sz w:val="22"/>
                </w:rPr>
                <w:delText>071</w:delText>
              </w:r>
            </w:del>
            <w:ins w:id="124" w:author="Master Repository Process" w:date="2026-06-30T11:25:00Z">
              <w:r>
                <w:rPr>
                  <w:sz w:val="22"/>
                </w:rPr>
                <w:t>098</w:t>
              </w:r>
            </w:ins>
            <w:r>
              <w:rPr>
                <w:sz w:val="22"/>
              </w:rPr>
              <w:t>.00</w:t>
            </w:r>
          </w:p>
        </w:tc>
        <w:tc>
          <w:tcPr>
            <w:tcW w:w="1276" w:type="dxa"/>
            <w:noWrap/>
            <w:vAlign w:val="bottom"/>
          </w:tcPr>
          <w:p w14:paraId="4E24BC5C" w14:textId="666A0454" w:rsidR="000C3F0B" w:rsidRDefault="000C3F0B" w:rsidP="009C649C">
            <w:pPr>
              <w:pStyle w:val="TableNAm"/>
              <w:ind w:right="172"/>
              <w:jc w:val="right"/>
              <w:rPr>
                <w:sz w:val="22"/>
              </w:rPr>
            </w:pPr>
            <w:r>
              <w:rPr>
                <w:sz w:val="22"/>
              </w:rPr>
              <w:t>1 </w:t>
            </w:r>
            <w:del w:id="125" w:author="Master Repository Process" w:date="2026-06-30T11:25:00Z">
              <w:r w:rsidR="0054389F">
                <w:rPr>
                  <w:sz w:val="22"/>
                </w:rPr>
                <w:delText>071</w:delText>
              </w:r>
            </w:del>
            <w:ins w:id="126" w:author="Master Repository Process" w:date="2026-06-30T11:25:00Z">
              <w:r>
                <w:rPr>
                  <w:sz w:val="22"/>
                </w:rPr>
                <w:t>098</w:t>
              </w:r>
            </w:ins>
            <w:r>
              <w:rPr>
                <w:sz w:val="22"/>
              </w:rPr>
              <w:t>.00</w:t>
            </w:r>
          </w:p>
        </w:tc>
        <w:tc>
          <w:tcPr>
            <w:tcW w:w="1276" w:type="dxa"/>
            <w:noWrap/>
            <w:vAlign w:val="bottom"/>
          </w:tcPr>
          <w:p w14:paraId="725AE9B7" w14:textId="77777777" w:rsidR="000C3F0B" w:rsidRDefault="000C3F0B" w:rsidP="009C649C">
            <w:pPr>
              <w:pStyle w:val="TableNAm"/>
              <w:ind w:right="172"/>
              <w:jc w:val="right"/>
              <w:rPr>
                <w:sz w:val="22"/>
              </w:rPr>
            </w:pPr>
            <w:r>
              <w:rPr>
                <w:sz w:val="22"/>
              </w:rPr>
              <w:t>100.00</w:t>
            </w:r>
          </w:p>
        </w:tc>
      </w:tr>
      <w:tr w:rsidR="000C3F0B" w14:paraId="76EE2AAC" w14:textId="77777777" w:rsidTr="009C649C">
        <w:trPr>
          <w:cantSplit/>
        </w:trPr>
        <w:tc>
          <w:tcPr>
            <w:tcW w:w="751" w:type="dxa"/>
            <w:tcBorders>
              <w:bottom w:val="single" w:sz="4" w:space="0" w:color="auto"/>
            </w:tcBorders>
            <w:noWrap/>
          </w:tcPr>
          <w:p w14:paraId="33814392" w14:textId="77777777" w:rsidR="000C3F0B" w:rsidRDefault="000C3F0B" w:rsidP="009C649C">
            <w:pPr>
              <w:pStyle w:val="TableNAm"/>
              <w:rPr>
                <w:sz w:val="22"/>
              </w:rPr>
            </w:pPr>
            <w:r>
              <w:rPr>
                <w:sz w:val="22"/>
              </w:rPr>
              <w:t>3.</w:t>
            </w:r>
          </w:p>
        </w:tc>
        <w:tc>
          <w:tcPr>
            <w:tcW w:w="2284" w:type="dxa"/>
            <w:tcBorders>
              <w:bottom w:val="single" w:sz="4" w:space="0" w:color="auto"/>
            </w:tcBorders>
            <w:noWrap/>
          </w:tcPr>
          <w:p w14:paraId="010A10E8" w14:textId="77777777" w:rsidR="000C3F0B" w:rsidRDefault="000C3F0B" w:rsidP="009C649C">
            <w:pPr>
              <w:pStyle w:val="TableNAm"/>
              <w:rPr>
                <w:sz w:val="22"/>
              </w:rPr>
            </w:pPr>
            <w:r>
              <w:rPr>
                <w:sz w:val="22"/>
              </w:rPr>
              <w:t>Application for assessment of costs</w:t>
            </w:r>
          </w:p>
        </w:tc>
        <w:tc>
          <w:tcPr>
            <w:tcW w:w="1309" w:type="dxa"/>
            <w:tcBorders>
              <w:bottom w:val="single" w:sz="4" w:space="0" w:color="auto"/>
            </w:tcBorders>
            <w:noWrap/>
          </w:tcPr>
          <w:p w14:paraId="7A375817" w14:textId="0C350434" w:rsidR="000C3F0B" w:rsidRDefault="000C3F0B" w:rsidP="009C649C">
            <w:pPr>
              <w:pStyle w:val="TableNAm"/>
              <w:jc w:val="center"/>
              <w:rPr>
                <w:sz w:val="22"/>
              </w:rPr>
            </w:pPr>
            <w:r>
              <w:rPr>
                <w:sz w:val="22"/>
              </w:rPr>
              <w:br/>
            </w:r>
            <w:del w:id="127" w:author="Master Repository Process" w:date="2026-06-30T11:25:00Z">
              <w:r w:rsidR="0054389F">
                <w:rPr>
                  <w:sz w:val="22"/>
                </w:rPr>
                <w:delText>491</w:delText>
              </w:r>
            </w:del>
            <w:ins w:id="128" w:author="Master Repository Process" w:date="2026-06-30T11:25:00Z">
              <w:r>
                <w:rPr>
                  <w:sz w:val="22"/>
                </w:rPr>
                <w:t>503</w:t>
              </w:r>
            </w:ins>
            <w:r>
              <w:rPr>
                <w:sz w:val="22"/>
              </w:rPr>
              <w:t>.00 plus assessment fee of 2.5% of the costs claimed in the application</w:t>
            </w:r>
          </w:p>
        </w:tc>
        <w:tc>
          <w:tcPr>
            <w:tcW w:w="1276" w:type="dxa"/>
            <w:tcBorders>
              <w:bottom w:val="single" w:sz="4" w:space="0" w:color="auto"/>
            </w:tcBorders>
            <w:noWrap/>
          </w:tcPr>
          <w:p w14:paraId="383B52F5" w14:textId="68EEF1C4" w:rsidR="000C3F0B" w:rsidRDefault="000C3F0B" w:rsidP="009C649C">
            <w:pPr>
              <w:pStyle w:val="TableNAm"/>
              <w:jc w:val="center"/>
              <w:rPr>
                <w:sz w:val="22"/>
              </w:rPr>
            </w:pPr>
            <w:r>
              <w:rPr>
                <w:sz w:val="22"/>
              </w:rPr>
              <w:br/>
            </w:r>
            <w:del w:id="129" w:author="Master Repository Process" w:date="2026-06-30T11:25:00Z">
              <w:r w:rsidR="0054389F">
                <w:rPr>
                  <w:sz w:val="22"/>
                </w:rPr>
                <w:delText>491</w:delText>
              </w:r>
            </w:del>
            <w:ins w:id="130" w:author="Master Repository Process" w:date="2026-06-30T11:25:00Z">
              <w:r>
                <w:rPr>
                  <w:sz w:val="22"/>
                </w:rPr>
                <w:t>503</w:t>
              </w:r>
            </w:ins>
            <w:r>
              <w:rPr>
                <w:sz w:val="22"/>
              </w:rPr>
              <w:t>.00 plus assessment fee of 2.5% of the costs claimed in the application</w:t>
            </w:r>
          </w:p>
        </w:tc>
        <w:tc>
          <w:tcPr>
            <w:tcW w:w="1276" w:type="dxa"/>
            <w:tcBorders>
              <w:bottom w:val="single" w:sz="4" w:space="0" w:color="auto"/>
            </w:tcBorders>
            <w:noWrap/>
          </w:tcPr>
          <w:p w14:paraId="56EA55E6" w14:textId="77777777" w:rsidR="000C3F0B" w:rsidRDefault="000C3F0B" w:rsidP="009C649C">
            <w:pPr>
              <w:pStyle w:val="TableNAm"/>
              <w:ind w:right="172"/>
              <w:jc w:val="right"/>
              <w:rPr>
                <w:sz w:val="22"/>
              </w:rPr>
            </w:pPr>
            <w:r>
              <w:rPr>
                <w:sz w:val="22"/>
              </w:rPr>
              <w:br/>
              <w:t>100.00</w:t>
            </w:r>
          </w:p>
        </w:tc>
      </w:tr>
    </w:tbl>
    <w:p w14:paraId="2DA5B126" w14:textId="24EECBFB" w:rsidR="00C77101" w:rsidRDefault="00C77101">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 SL 2024/113 r. 24; SL 2025/111 r. </w:t>
      </w:r>
      <w:ins w:id="131" w:author="Master Repository Process" w:date="2026-06-30T11:25:00Z">
        <w:r>
          <w:t>24</w:t>
        </w:r>
        <w:r w:rsidR="00B019F2">
          <w:t>; SL 2026/114 r. </w:t>
        </w:r>
      </w:ins>
      <w:r w:rsidR="00B019F2">
        <w:t>24</w:t>
      </w:r>
      <w:r>
        <w:t>.]</w:t>
      </w:r>
    </w:p>
    <w:p w14:paraId="4889BB46" w14:textId="77777777" w:rsidR="00C77101" w:rsidRDefault="00C77101">
      <w:pPr>
        <w:pStyle w:val="Heading5"/>
        <w:keepLines w:val="0"/>
      </w:pPr>
      <w:bookmarkStart w:id="132" w:name="_Toc233626304"/>
      <w:bookmarkStart w:id="133" w:name="_Toc231913256"/>
      <w:r>
        <w:rPr>
          <w:rStyle w:val="CharSectno"/>
        </w:rPr>
        <w:t>11A</w:t>
      </w:r>
      <w:r>
        <w:t>.</w:t>
      </w:r>
      <w:r>
        <w:tab/>
        <w:t>No fee relating to application under enactment in Sch. 7</w:t>
      </w:r>
      <w:bookmarkEnd w:id="132"/>
      <w:bookmarkEnd w:id="133"/>
    </w:p>
    <w:p w14:paraId="66E2364F" w14:textId="77777777" w:rsidR="00C77101" w:rsidRDefault="00C77101">
      <w:pPr>
        <w:pStyle w:val="Subsection"/>
      </w:pPr>
      <w:r>
        <w:tab/>
      </w:r>
      <w:r>
        <w:tab/>
        <w:t>A fee is not to be charged in respect of an application made under an enactment listed in Schedule 7 or proceedings in relation to such an application.</w:t>
      </w:r>
    </w:p>
    <w:p w14:paraId="0F4A524A" w14:textId="77777777" w:rsidR="00C77101" w:rsidRDefault="00C77101">
      <w:pPr>
        <w:pStyle w:val="Footnotesection"/>
        <w:keepLines w:val="0"/>
        <w:spacing w:before="100"/>
        <w:ind w:left="890" w:hanging="890"/>
      </w:pPr>
      <w:r>
        <w:tab/>
        <w:t>[Regulation 11A inserted: Gazette 6 Aug 2013 p. 3652; amended: Gazette 31 Dec 2019 p. 4657; SL 2021/102 r. 4.]</w:t>
      </w:r>
    </w:p>
    <w:p w14:paraId="31438F57" w14:textId="77777777" w:rsidR="00C77101" w:rsidRDefault="00C77101">
      <w:pPr>
        <w:pStyle w:val="Heading5"/>
      </w:pPr>
      <w:bookmarkStart w:id="134" w:name="_Toc233626305"/>
      <w:bookmarkStart w:id="135" w:name="_Toc231913257"/>
      <w:r>
        <w:rPr>
          <w:rStyle w:val="CharSectno"/>
        </w:rPr>
        <w:t>11B</w:t>
      </w:r>
      <w:r>
        <w:t>.</w:t>
      </w:r>
      <w:r>
        <w:tab/>
        <w:t>Fees relating to application not covered by r. 9, 10 or 11A</w:t>
      </w:r>
      <w:bookmarkEnd w:id="134"/>
      <w:bookmarkEnd w:id="135"/>
    </w:p>
    <w:p w14:paraId="07DEC7C3" w14:textId="77777777" w:rsidR="00C77101" w:rsidRDefault="00C77101">
      <w:pPr>
        <w:pStyle w:val="Subsection"/>
        <w:keepNext/>
      </w:pPr>
      <w:r>
        <w:tab/>
      </w:r>
      <w:r>
        <w:tab/>
        <w:t>Subject to regulation 8, the fees specified in the Table to this regulation are to be charged in respect of the following —</w:t>
      </w:r>
    </w:p>
    <w:p w14:paraId="08A23E70" w14:textId="77777777" w:rsidR="00C77101" w:rsidRDefault="00C77101">
      <w:pPr>
        <w:pStyle w:val="Indenta"/>
        <w:keepNext/>
      </w:pPr>
      <w:r>
        <w:tab/>
        <w:t>(a)</w:t>
      </w:r>
      <w:r>
        <w:tab/>
        <w:t>an application made and proceedings under or in relation to an enactment not listed in Schedule 3, 4, 6 or 7;</w:t>
      </w:r>
    </w:p>
    <w:p w14:paraId="534203D0" w14:textId="77777777" w:rsidR="00C77101" w:rsidRDefault="00C77101">
      <w:pPr>
        <w:pStyle w:val="Indenta"/>
      </w:pPr>
      <w:r>
        <w:tab/>
        <w:t>(b)</w:t>
      </w:r>
      <w:r>
        <w:tab/>
        <w:t>an application, or proceedings relating to an application, to which regulation 10 does not apply.</w:t>
      </w:r>
    </w:p>
    <w:p w14:paraId="44DCAD85" w14:textId="77777777" w:rsidR="0010759A" w:rsidRDefault="0010759A" w:rsidP="0010759A">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rsidR="0010759A" w14:paraId="4F29F43A" w14:textId="77777777" w:rsidTr="009C649C">
        <w:trPr>
          <w:cantSplit/>
          <w:tblHeader/>
        </w:trPr>
        <w:tc>
          <w:tcPr>
            <w:tcW w:w="751" w:type="dxa"/>
            <w:tcBorders>
              <w:top w:val="single" w:sz="4" w:space="0" w:color="auto"/>
              <w:bottom w:val="single" w:sz="4" w:space="0" w:color="auto"/>
            </w:tcBorders>
            <w:noWrap/>
          </w:tcPr>
          <w:p w14:paraId="60F991B8" w14:textId="77777777" w:rsidR="0010759A" w:rsidRDefault="0010759A" w:rsidP="009C649C">
            <w:pPr>
              <w:pStyle w:val="TableNAm"/>
              <w:jc w:val="center"/>
              <w:rPr>
                <w:b/>
                <w:sz w:val="22"/>
              </w:rPr>
            </w:pPr>
            <w:r>
              <w:rPr>
                <w:b/>
                <w:sz w:val="22"/>
              </w:rPr>
              <w:t>Item</w:t>
            </w:r>
          </w:p>
        </w:tc>
        <w:tc>
          <w:tcPr>
            <w:tcW w:w="2284" w:type="dxa"/>
            <w:tcBorders>
              <w:top w:val="single" w:sz="4" w:space="0" w:color="auto"/>
              <w:bottom w:val="single" w:sz="4" w:space="0" w:color="auto"/>
            </w:tcBorders>
            <w:noWrap/>
          </w:tcPr>
          <w:p w14:paraId="615827D8" w14:textId="77777777" w:rsidR="0010759A" w:rsidRDefault="0010759A" w:rsidP="009C649C">
            <w:pPr>
              <w:pStyle w:val="TableNAm"/>
              <w:jc w:val="center"/>
              <w:rPr>
                <w:b/>
                <w:sz w:val="22"/>
              </w:rPr>
            </w:pPr>
            <w:r>
              <w:rPr>
                <w:b/>
                <w:sz w:val="22"/>
              </w:rPr>
              <w:t>Matter</w:t>
            </w:r>
          </w:p>
        </w:tc>
        <w:tc>
          <w:tcPr>
            <w:tcW w:w="1304" w:type="dxa"/>
            <w:tcBorders>
              <w:top w:val="single" w:sz="4" w:space="0" w:color="auto"/>
              <w:bottom w:val="single" w:sz="4" w:space="0" w:color="auto"/>
            </w:tcBorders>
            <w:noWrap/>
          </w:tcPr>
          <w:p w14:paraId="0DFD67CF" w14:textId="77777777" w:rsidR="0010759A" w:rsidRDefault="0010759A" w:rsidP="009C649C">
            <w:pPr>
              <w:pStyle w:val="TableNAm"/>
              <w:jc w:val="center"/>
              <w:rPr>
                <w:b/>
                <w:sz w:val="22"/>
              </w:rPr>
            </w:pPr>
            <w:r>
              <w:rPr>
                <w:b/>
                <w:sz w:val="22"/>
              </w:rPr>
              <w:t>Column A</w:t>
            </w:r>
          </w:p>
          <w:p w14:paraId="4D84179C" w14:textId="77777777" w:rsidR="0010759A" w:rsidRDefault="0010759A" w:rsidP="009C649C">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14:paraId="5F8AAA57" w14:textId="77777777" w:rsidR="0010759A" w:rsidRDefault="0010759A" w:rsidP="009C649C">
            <w:pPr>
              <w:pStyle w:val="TableNAm"/>
              <w:jc w:val="center"/>
              <w:rPr>
                <w:b/>
                <w:sz w:val="22"/>
              </w:rPr>
            </w:pPr>
            <w:r>
              <w:rPr>
                <w:b/>
                <w:sz w:val="22"/>
              </w:rPr>
              <w:t>Column B</w:t>
            </w:r>
          </w:p>
          <w:p w14:paraId="65B5B04F" w14:textId="77777777" w:rsidR="0010759A" w:rsidRDefault="0010759A" w:rsidP="009C649C">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14:paraId="0639A556" w14:textId="77777777" w:rsidR="0010759A" w:rsidRDefault="0010759A" w:rsidP="009C649C">
            <w:pPr>
              <w:pStyle w:val="TableNAm"/>
              <w:jc w:val="center"/>
              <w:rPr>
                <w:b/>
                <w:sz w:val="22"/>
              </w:rPr>
            </w:pPr>
            <w:r>
              <w:rPr>
                <w:b/>
                <w:sz w:val="22"/>
              </w:rPr>
              <w:t>Column C</w:t>
            </w:r>
          </w:p>
          <w:p w14:paraId="6C889787" w14:textId="77777777" w:rsidR="0010759A" w:rsidRDefault="0010759A" w:rsidP="009C649C">
            <w:pPr>
              <w:pStyle w:val="TableNAm"/>
              <w:jc w:val="center"/>
              <w:rPr>
                <w:b/>
                <w:sz w:val="22"/>
              </w:rPr>
            </w:pPr>
            <w:r>
              <w:rPr>
                <w:b/>
                <w:sz w:val="22"/>
              </w:rPr>
              <w:t>Fee for eligible individual</w:t>
            </w:r>
            <w:r>
              <w:rPr>
                <w:b/>
                <w:sz w:val="22"/>
              </w:rPr>
              <w:br/>
            </w:r>
            <w:r>
              <w:rPr>
                <w:b/>
                <w:sz w:val="22"/>
              </w:rPr>
              <w:br/>
              <w:t>$</w:t>
            </w:r>
          </w:p>
        </w:tc>
      </w:tr>
      <w:tr w:rsidR="0010759A" w14:paraId="5D56E12E" w14:textId="77777777" w:rsidTr="009C649C">
        <w:trPr>
          <w:cantSplit/>
        </w:trPr>
        <w:tc>
          <w:tcPr>
            <w:tcW w:w="751" w:type="dxa"/>
            <w:tcBorders>
              <w:top w:val="single" w:sz="4" w:space="0" w:color="auto"/>
            </w:tcBorders>
            <w:noWrap/>
          </w:tcPr>
          <w:p w14:paraId="178B3B5A" w14:textId="77777777" w:rsidR="0010759A" w:rsidRDefault="0010759A" w:rsidP="009C649C">
            <w:pPr>
              <w:pStyle w:val="TableNAm"/>
              <w:rPr>
                <w:sz w:val="22"/>
              </w:rPr>
            </w:pPr>
            <w:r>
              <w:rPr>
                <w:sz w:val="22"/>
              </w:rPr>
              <w:t>1.</w:t>
            </w:r>
          </w:p>
        </w:tc>
        <w:tc>
          <w:tcPr>
            <w:tcW w:w="2284" w:type="dxa"/>
            <w:tcBorders>
              <w:top w:val="single" w:sz="4" w:space="0" w:color="auto"/>
            </w:tcBorders>
            <w:noWrap/>
          </w:tcPr>
          <w:p w14:paraId="53709CD9" w14:textId="77777777" w:rsidR="0010759A" w:rsidRDefault="0010759A" w:rsidP="009C649C">
            <w:pPr>
              <w:pStyle w:val="TableNAm"/>
              <w:rPr>
                <w:sz w:val="22"/>
              </w:rPr>
            </w:pPr>
            <w:r>
              <w:rPr>
                <w:sz w:val="22"/>
              </w:rPr>
              <w:t>Application</w:t>
            </w:r>
          </w:p>
        </w:tc>
        <w:tc>
          <w:tcPr>
            <w:tcW w:w="1304" w:type="dxa"/>
            <w:tcBorders>
              <w:top w:val="single" w:sz="4" w:space="0" w:color="auto"/>
            </w:tcBorders>
            <w:noWrap/>
            <w:vAlign w:val="bottom"/>
          </w:tcPr>
          <w:p w14:paraId="223E10AB" w14:textId="31BDD2DB" w:rsidR="0010759A" w:rsidRDefault="0054389F" w:rsidP="009C649C">
            <w:pPr>
              <w:pStyle w:val="TableNAm"/>
              <w:ind w:right="172"/>
              <w:jc w:val="right"/>
              <w:rPr>
                <w:sz w:val="22"/>
              </w:rPr>
            </w:pPr>
            <w:del w:id="136" w:author="Master Repository Process" w:date="2026-06-30T11:25:00Z">
              <w:r>
                <w:rPr>
                  <w:sz w:val="22"/>
                </w:rPr>
                <w:delText>744</w:delText>
              </w:r>
            </w:del>
            <w:ins w:id="137" w:author="Master Repository Process" w:date="2026-06-30T11:25:00Z">
              <w:r w:rsidR="0010759A">
                <w:rPr>
                  <w:sz w:val="22"/>
                </w:rPr>
                <w:t>763</w:t>
              </w:r>
            </w:ins>
            <w:r w:rsidR="0010759A">
              <w:rPr>
                <w:sz w:val="22"/>
              </w:rPr>
              <w:t>.00</w:t>
            </w:r>
          </w:p>
        </w:tc>
        <w:tc>
          <w:tcPr>
            <w:tcW w:w="1276" w:type="dxa"/>
            <w:tcBorders>
              <w:top w:val="single" w:sz="4" w:space="0" w:color="auto"/>
            </w:tcBorders>
            <w:noWrap/>
            <w:vAlign w:val="bottom"/>
          </w:tcPr>
          <w:p w14:paraId="42122FCF" w14:textId="5A4EEF8D" w:rsidR="0010759A" w:rsidRDefault="0054389F" w:rsidP="009C649C">
            <w:pPr>
              <w:pStyle w:val="TableNAm"/>
              <w:ind w:right="172"/>
              <w:jc w:val="right"/>
              <w:rPr>
                <w:sz w:val="22"/>
              </w:rPr>
            </w:pPr>
            <w:del w:id="138" w:author="Master Repository Process" w:date="2026-06-30T11:25:00Z">
              <w:r>
                <w:rPr>
                  <w:sz w:val="22"/>
                </w:rPr>
                <w:delText>744</w:delText>
              </w:r>
            </w:del>
            <w:ins w:id="139" w:author="Master Repository Process" w:date="2026-06-30T11:25:00Z">
              <w:r w:rsidR="0010759A">
                <w:rPr>
                  <w:sz w:val="22"/>
                </w:rPr>
                <w:t>763</w:t>
              </w:r>
            </w:ins>
            <w:r w:rsidR="0010759A">
              <w:rPr>
                <w:sz w:val="22"/>
              </w:rPr>
              <w:t>.00</w:t>
            </w:r>
          </w:p>
        </w:tc>
        <w:tc>
          <w:tcPr>
            <w:tcW w:w="1276" w:type="dxa"/>
            <w:tcBorders>
              <w:top w:val="single" w:sz="4" w:space="0" w:color="auto"/>
            </w:tcBorders>
            <w:noWrap/>
            <w:vAlign w:val="bottom"/>
          </w:tcPr>
          <w:p w14:paraId="4EC1012C" w14:textId="77777777" w:rsidR="0010759A" w:rsidRDefault="0010759A" w:rsidP="009C649C">
            <w:pPr>
              <w:pStyle w:val="TableNAm"/>
              <w:ind w:right="172"/>
              <w:jc w:val="right"/>
              <w:rPr>
                <w:sz w:val="22"/>
              </w:rPr>
            </w:pPr>
            <w:r>
              <w:rPr>
                <w:sz w:val="22"/>
              </w:rPr>
              <w:t>100.00</w:t>
            </w:r>
          </w:p>
        </w:tc>
      </w:tr>
      <w:tr w:rsidR="0010759A" w14:paraId="33D390B2" w14:textId="77777777" w:rsidTr="009C649C">
        <w:trPr>
          <w:cantSplit/>
        </w:trPr>
        <w:tc>
          <w:tcPr>
            <w:tcW w:w="751" w:type="dxa"/>
            <w:noWrap/>
          </w:tcPr>
          <w:p w14:paraId="690986A3" w14:textId="77777777" w:rsidR="0010759A" w:rsidRDefault="0010759A" w:rsidP="009C649C">
            <w:pPr>
              <w:pStyle w:val="TableNAm"/>
              <w:rPr>
                <w:sz w:val="22"/>
              </w:rPr>
            </w:pPr>
            <w:r>
              <w:rPr>
                <w:sz w:val="22"/>
              </w:rPr>
              <w:t>2.</w:t>
            </w:r>
          </w:p>
        </w:tc>
        <w:tc>
          <w:tcPr>
            <w:tcW w:w="2284" w:type="dxa"/>
            <w:noWrap/>
          </w:tcPr>
          <w:p w14:paraId="2D7F0EC1" w14:textId="77777777" w:rsidR="0010759A" w:rsidRDefault="0010759A" w:rsidP="009C649C">
            <w:pPr>
              <w:pStyle w:val="TableNAm"/>
              <w:rPr>
                <w:sz w:val="22"/>
              </w:rPr>
            </w:pPr>
            <w:r>
              <w:rPr>
                <w:sz w:val="22"/>
              </w:rPr>
              <w:t>Hearing fee (for each day or part of a day allocated, other than the first day)</w:t>
            </w:r>
          </w:p>
        </w:tc>
        <w:tc>
          <w:tcPr>
            <w:tcW w:w="1304" w:type="dxa"/>
            <w:noWrap/>
            <w:vAlign w:val="bottom"/>
          </w:tcPr>
          <w:p w14:paraId="7E65DF65" w14:textId="2148E5D1" w:rsidR="0010759A" w:rsidRDefault="0054389F" w:rsidP="009C649C">
            <w:pPr>
              <w:pStyle w:val="TableNAm"/>
              <w:ind w:right="172"/>
              <w:jc w:val="right"/>
              <w:rPr>
                <w:sz w:val="22"/>
              </w:rPr>
            </w:pPr>
            <w:del w:id="140" w:author="Master Repository Process" w:date="2026-06-30T11:25:00Z">
              <w:r>
                <w:rPr>
                  <w:sz w:val="22"/>
                </w:rPr>
                <w:delText>744</w:delText>
              </w:r>
            </w:del>
            <w:ins w:id="141" w:author="Master Repository Process" w:date="2026-06-30T11:25:00Z">
              <w:r w:rsidR="0010759A">
                <w:rPr>
                  <w:sz w:val="22"/>
                </w:rPr>
                <w:t>763</w:t>
              </w:r>
            </w:ins>
            <w:r w:rsidR="0010759A">
              <w:rPr>
                <w:sz w:val="22"/>
              </w:rPr>
              <w:t>.00</w:t>
            </w:r>
          </w:p>
        </w:tc>
        <w:tc>
          <w:tcPr>
            <w:tcW w:w="1276" w:type="dxa"/>
            <w:noWrap/>
            <w:vAlign w:val="bottom"/>
          </w:tcPr>
          <w:p w14:paraId="25382B5E" w14:textId="04A5447E" w:rsidR="0010759A" w:rsidRDefault="0054389F" w:rsidP="009C649C">
            <w:pPr>
              <w:pStyle w:val="TableNAm"/>
              <w:ind w:right="172"/>
              <w:jc w:val="right"/>
              <w:rPr>
                <w:sz w:val="22"/>
              </w:rPr>
            </w:pPr>
            <w:del w:id="142" w:author="Master Repository Process" w:date="2026-06-30T11:25:00Z">
              <w:r>
                <w:rPr>
                  <w:sz w:val="22"/>
                </w:rPr>
                <w:delText>744</w:delText>
              </w:r>
            </w:del>
            <w:ins w:id="143" w:author="Master Repository Process" w:date="2026-06-30T11:25:00Z">
              <w:r w:rsidR="0010759A">
                <w:rPr>
                  <w:sz w:val="22"/>
                </w:rPr>
                <w:t>763</w:t>
              </w:r>
            </w:ins>
            <w:r w:rsidR="0010759A">
              <w:rPr>
                <w:sz w:val="22"/>
              </w:rPr>
              <w:t>.00</w:t>
            </w:r>
          </w:p>
        </w:tc>
        <w:tc>
          <w:tcPr>
            <w:tcW w:w="1276" w:type="dxa"/>
            <w:noWrap/>
            <w:vAlign w:val="bottom"/>
          </w:tcPr>
          <w:p w14:paraId="76E46A6B" w14:textId="77777777" w:rsidR="0010759A" w:rsidRDefault="0010759A" w:rsidP="009C649C">
            <w:pPr>
              <w:pStyle w:val="TableNAm"/>
              <w:ind w:right="172"/>
              <w:jc w:val="right"/>
              <w:rPr>
                <w:sz w:val="22"/>
              </w:rPr>
            </w:pPr>
            <w:r>
              <w:rPr>
                <w:sz w:val="22"/>
              </w:rPr>
              <w:t>100.00</w:t>
            </w:r>
          </w:p>
        </w:tc>
      </w:tr>
      <w:tr w:rsidR="0010759A" w14:paraId="213ADE80" w14:textId="77777777" w:rsidTr="009C649C">
        <w:trPr>
          <w:cantSplit/>
        </w:trPr>
        <w:tc>
          <w:tcPr>
            <w:tcW w:w="751" w:type="dxa"/>
            <w:noWrap/>
          </w:tcPr>
          <w:p w14:paraId="5662C006" w14:textId="77777777" w:rsidR="0010759A" w:rsidRDefault="0010759A" w:rsidP="009C649C">
            <w:pPr>
              <w:pStyle w:val="TableNAm"/>
              <w:rPr>
                <w:sz w:val="22"/>
              </w:rPr>
            </w:pPr>
            <w:r>
              <w:rPr>
                <w:sz w:val="22"/>
              </w:rPr>
              <w:t>3.</w:t>
            </w:r>
          </w:p>
        </w:tc>
        <w:tc>
          <w:tcPr>
            <w:tcW w:w="2284" w:type="dxa"/>
            <w:noWrap/>
          </w:tcPr>
          <w:p w14:paraId="256D8B56" w14:textId="77777777" w:rsidR="0010759A" w:rsidRDefault="0010759A" w:rsidP="009C649C">
            <w:pPr>
              <w:pStyle w:val="TableNAm"/>
              <w:rPr>
                <w:sz w:val="22"/>
              </w:rPr>
            </w:pPr>
            <w:r>
              <w:rPr>
                <w:sz w:val="22"/>
              </w:rPr>
              <w:t>Application for assessment of costs</w:t>
            </w:r>
          </w:p>
        </w:tc>
        <w:tc>
          <w:tcPr>
            <w:tcW w:w="1304" w:type="dxa"/>
            <w:noWrap/>
          </w:tcPr>
          <w:p w14:paraId="76871DF5" w14:textId="534146C7" w:rsidR="0010759A" w:rsidRDefault="0010759A" w:rsidP="009C649C">
            <w:pPr>
              <w:pStyle w:val="BlankClose"/>
              <w:spacing w:before="120"/>
              <w:rPr>
                <w:sz w:val="22"/>
              </w:rPr>
            </w:pPr>
            <w:r>
              <w:rPr>
                <w:sz w:val="22"/>
              </w:rPr>
              <w:br/>
            </w:r>
            <w:del w:id="144" w:author="Master Repository Process" w:date="2026-06-30T11:25:00Z">
              <w:r w:rsidR="0054389F">
                <w:rPr>
                  <w:sz w:val="22"/>
                </w:rPr>
                <w:delText>257</w:delText>
              </w:r>
            </w:del>
            <w:ins w:id="145" w:author="Master Repository Process" w:date="2026-06-30T11:25:00Z">
              <w:r>
                <w:rPr>
                  <w:sz w:val="22"/>
                </w:rPr>
                <w:t>263</w:t>
              </w:r>
            </w:ins>
            <w:r>
              <w:rPr>
                <w:sz w:val="22"/>
              </w:rPr>
              <w:t>.00 plus assessment fee of 2.5% of the costs claimed in the application</w:t>
            </w:r>
          </w:p>
        </w:tc>
        <w:tc>
          <w:tcPr>
            <w:tcW w:w="1276" w:type="dxa"/>
            <w:noWrap/>
          </w:tcPr>
          <w:p w14:paraId="3895374A" w14:textId="0A451231" w:rsidR="0010759A" w:rsidRDefault="0010759A" w:rsidP="009C649C">
            <w:pPr>
              <w:pStyle w:val="TableNAm"/>
              <w:jc w:val="center"/>
              <w:rPr>
                <w:sz w:val="22"/>
              </w:rPr>
            </w:pPr>
            <w:r>
              <w:rPr>
                <w:sz w:val="22"/>
              </w:rPr>
              <w:br/>
            </w:r>
            <w:del w:id="146" w:author="Master Repository Process" w:date="2026-06-30T11:25:00Z">
              <w:r w:rsidR="0054389F">
                <w:rPr>
                  <w:sz w:val="22"/>
                </w:rPr>
                <w:delText>391</w:delText>
              </w:r>
            </w:del>
            <w:ins w:id="147" w:author="Master Repository Process" w:date="2026-06-30T11:25:00Z">
              <w:r>
                <w:rPr>
                  <w:sz w:val="22"/>
                </w:rPr>
                <w:t>401</w:t>
              </w:r>
            </w:ins>
            <w:r>
              <w:rPr>
                <w:sz w:val="22"/>
              </w:rPr>
              <w:t>.00 plus assessment fee of 2.5% of the costs claimed in the application</w:t>
            </w:r>
          </w:p>
        </w:tc>
        <w:tc>
          <w:tcPr>
            <w:tcW w:w="1276" w:type="dxa"/>
            <w:noWrap/>
          </w:tcPr>
          <w:p w14:paraId="4F76F251" w14:textId="16D7A9BC" w:rsidR="0010759A" w:rsidRDefault="0010759A" w:rsidP="009C649C">
            <w:pPr>
              <w:pStyle w:val="TableNAm"/>
              <w:ind w:right="170"/>
              <w:jc w:val="right"/>
              <w:rPr>
                <w:sz w:val="22"/>
              </w:rPr>
            </w:pPr>
            <w:r>
              <w:rPr>
                <w:sz w:val="22"/>
              </w:rPr>
              <w:br/>
            </w:r>
            <w:del w:id="148" w:author="Master Repository Process" w:date="2026-06-30T11:25:00Z">
              <w:r w:rsidR="0054389F">
                <w:rPr>
                  <w:sz w:val="22"/>
                </w:rPr>
                <w:delText>77</w:delText>
              </w:r>
            </w:del>
            <w:ins w:id="149" w:author="Master Repository Process" w:date="2026-06-30T11:25:00Z">
              <w:r>
                <w:rPr>
                  <w:sz w:val="22"/>
                </w:rPr>
                <w:t>79</w:t>
              </w:r>
            </w:ins>
            <w:r>
              <w:rPr>
                <w:sz w:val="22"/>
              </w:rPr>
              <w:t>.00</w:t>
            </w:r>
          </w:p>
        </w:tc>
      </w:tr>
      <w:tr w:rsidR="0010759A" w14:paraId="5C530BD0" w14:textId="77777777" w:rsidTr="009C649C">
        <w:trPr>
          <w:cantSplit/>
        </w:trPr>
        <w:tc>
          <w:tcPr>
            <w:tcW w:w="751" w:type="dxa"/>
            <w:noWrap/>
          </w:tcPr>
          <w:p w14:paraId="6A769C81" w14:textId="77777777" w:rsidR="0010759A" w:rsidRDefault="0010759A" w:rsidP="009C649C">
            <w:pPr>
              <w:pStyle w:val="TableNAm"/>
              <w:rPr>
                <w:sz w:val="22"/>
              </w:rPr>
            </w:pPr>
            <w:r>
              <w:rPr>
                <w:sz w:val="22"/>
              </w:rPr>
              <w:t>4.</w:t>
            </w:r>
          </w:p>
        </w:tc>
        <w:tc>
          <w:tcPr>
            <w:tcW w:w="2284" w:type="dxa"/>
            <w:noWrap/>
          </w:tcPr>
          <w:p w14:paraId="635EF00E" w14:textId="77777777" w:rsidR="0010759A" w:rsidRDefault="0010759A" w:rsidP="009C649C">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14:paraId="4C2C3834" w14:textId="6A975328" w:rsidR="0010759A" w:rsidRDefault="0054389F" w:rsidP="009C649C">
            <w:pPr>
              <w:pStyle w:val="TableNAm"/>
              <w:ind w:right="172"/>
              <w:jc w:val="right"/>
              <w:rPr>
                <w:sz w:val="22"/>
              </w:rPr>
            </w:pPr>
            <w:del w:id="150" w:author="Master Repository Process" w:date="2026-06-30T11:25:00Z">
              <w:r>
                <w:rPr>
                  <w:sz w:val="22"/>
                </w:rPr>
                <w:delText>161</w:delText>
              </w:r>
            </w:del>
            <w:ins w:id="151" w:author="Master Repository Process" w:date="2026-06-30T11:25:00Z">
              <w:r w:rsidR="0010759A">
                <w:rPr>
                  <w:sz w:val="22"/>
                </w:rPr>
                <w:t>165</w:t>
              </w:r>
            </w:ins>
            <w:r w:rsidR="0010759A">
              <w:rPr>
                <w:sz w:val="22"/>
              </w:rPr>
              <w:t>.00</w:t>
            </w:r>
          </w:p>
        </w:tc>
        <w:tc>
          <w:tcPr>
            <w:tcW w:w="1276" w:type="dxa"/>
            <w:noWrap/>
            <w:vAlign w:val="bottom"/>
          </w:tcPr>
          <w:p w14:paraId="57750B0A" w14:textId="4A5E18C5" w:rsidR="0010759A" w:rsidRDefault="0054389F" w:rsidP="009C649C">
            <w:pPr>
              <w:pStyle w:val="TableNAm"/>
              <w:ind w:right="172"/>
              <w:jc w:val="right"/>
              <w:rPr>
                <w:sz w:val="22"/>
              </w:rPr>
            </w:pPr>
            <w:del w:id="152" w:author="Master Repository Process" w:date="2026-06-30T11:25:00Z">
              <w:r>
                <w:rPr>
                  <w:sz w:val="22"/>
                </w:rPr>
                <w:delText>161</w:delText>
              </w:r>
            </w:del>
            <w:ins w:id="153" w:author="Master Repository Process" w:date="2026-06-30T11:25:00Z">
              <w:r w:rsidR="0010759A">
                <w:rPr>
                  <w:sz w:val="22"/>
                </w:rPr>
                <w:t>165</w:t>
              </w:r>
            </w:ins>
            <w:r w:rsidR="0010759A">
              <w:rPr>
                <w:sz w:val="22"/>
              </w:rPr>
              <w:t>.00</w:t>
            </w:r>
          </w:p>
        </w:tc>
        <w:tc>
          <w:tcPr>
            <w:tcW w:w="1276" w:type="dxa"/>
            <w:noWrap/>
            <w:vAlign w:val="bottom"/>
          </w:tcPr>
          <w:p w14:paraId="40356AE8" w14:textId="16E92558" w:rsidR="0010759A" w:rsidRDefault="0054389F" w:rsidP="009C649C">
            <w:pPr>
              <w:pStyle w:val="TableNAm"/>
              <w:ind w:right="172"/>
              <w:jc w:val="right"/>
              <w:rPr>
                <w:sz w:val="22"/>
              </w:rPr>
            </w:pPr>
            <w:del w:id="154" w:author="Master Repository Process" w:date="2026-06-30T11:25:00Z">
              <w:r>
                <w:rPr>
                  <w:sz w:val="22"/>
                </w:rPr>
                <w:delText>48.30</w:delText>
              </w:r>
            </w:del>
            <w:ins w:id="155" w:author="Master Repository Process" w:date="2026-06-30T11:25:00Z">
              <w:r w:rsidR="0010759A">
                <w:rPr>
                  <w:sz w:val="22"/>
                </w:rPr>
                <w:t>49.50</w:t>
              </w:r>
            </w:ins>
          </w:p>
        </w:tc>
      </w:tr>
      <w:tr w:rsidR="0010759A" w14:paraId="59C691D2" w14:textId="77777777" w:rsidTr="009C649C">
        <w:trPr>
          <w:cantSplit/>
        </w:trPr>
        <w:tc>
          <w:tcPr>
            <w:tcW w:w="751" w:type="dxa"/>
            <w:tcBorders>
              <w:bottom w:val="single" w:sz="4" w:space="0" w:color="auto"/>
            </w:tcBorders>
            <w:noWrap/>
          </w:tcPr>
          <w:p w14:paraId="78F919FA" w14:textId="77777777" w:rsidR="0010759A" w:rsidRDefault="0010759A" w:rsidP="009C649C">
            <w:pPr>
              <w:pStyle w:val="TableNAm"/>
              <w:rPr>
                <w:sz w:val="22"/>
              </w:rPr>
            </w:pPr>
            <w:r>
              <w:rPr>
                <w:sz w:val="22"/>
              </w:rPr>
              <w:t>5.</w:t>
            </w:r>
          </w:p>
        </w:tc>
        <w:tc>
          <w:tcPr>
            <w:tcW w:w="2284" w:type="dxa"/>
            <w:tcBorders>
              <w:bottom w:val="single" w:sz="4" w:space="0" w:color="auto"/>
            </w:tcBorders>
            <w:noWrap/>
          </w:tcPr>
          <w:p w14:paraId="07668FD9" w14:textId="77777777" w:rsidR="0010759A" w:rsidRDefault="0010759A" w:rsidP="009C649C">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14:paraId="04A92D69" w14:textId="094A6A67" w:rsidR="0010759A" w:rsidRDefault="0054389F" w:rsidP="009C649C">
            <w:pPr>
              <w:pStyle w:val="TableNAm"/>
              <w:ind w:right="172"/>
              <w:jc w:val="right"/>
              <w:rPr>
                <w:sz w:val="22"/>
              </w:rPr>
            </w:pPr>
            <w:del w:id="156" w:author="Master Repository Process" w:date="2026-06-30T11:25:00Z">
              <w:r>
                <w:rPr>
                  <w:sz w:val="22"/>
                </w:rPr>
                <w:delText>319</w:delText>
              </w:r>
            </w:del>
            <w:ins w:id="157" w:author="Master Repository Process" w:date="2026-06-30T11:25:00Z">
              <w:r w:rsidR="0010759A">
                <w:rPr>
                  <w:sz w:val="22"/>
                </w:rPr>
                <w:t>327</w:t>
              </w:r>
            </w:ins>
            <w:r w:rsidR="0010759A">
              <w:rPr>
                <w:sz w:val="22"/>
              </w:rPr>
              <w:t>.00</w:t>
            </w:r>
          </w:p>
        </w:tc>
        <w:tc>
          <w:tcPr>
            <w:tcW w:w="1276" w:type="dxa"/>
            <w:tcBorders>
              <w:bottom w:val="single" w:sz="4" w:space="0" w:color="auto"/>
            </w:tcBorders>
            <w:noWrap/>
            <w:vAlign w:val="bottom"/>
          </w:tcPr>
          <w:p w14:paraId="693FC3BF" w14:textId="06E0A532" w:rsidR="0010759A" w:rsidRDefault="0054389F" w:rsidP="009C649C">
            <w:pPr>
              <w:pStyle w:val="TableNAm"/>
              <w:ind w:right="172"/>
              <w:jc w:val="right"/>
              <w:rPr>
                <w:sz w:val="22"/>
              </w:rPr>
            </w:pPr>
            <w:del w:id="158" w:author="Master Repository Process" w:date="2026-06-30T11:25:00Z">
              <w:r>
                <w:rPr>
                  <w:sz w:val="22"/>
                </w:rPr>
                <w:delText>319</w:delText>
              </w:r>
            </w:del>
            <w:ins w:id="159" w:author="Master Repository Process" w:date="2026-06-30T11:25:00Z">
              <w:r w:rsidR="0010759A">
                <w:rPr>
                  <w:sz w:val="22"/>
                </w:rPr>
                <w:t>327</w:t>
              </w:r>
            </w:ins>
            <w:r w:rsidR="0010759A">
              <w:rPr>
                <w:sz w:val="22"/>
              </w:rPr>
              <w:t>.00</w:t>
            </w:r>
          </w:p>
        </w:tc>
        <w:tc>
          <w:tcPr>
            <w:tcW w:w="1276" w:type="dxa"/>
            <w:tcBorders>
              <w:bottom w:val="single" w:sz="4" w:space="0" w:color="auto"/>
            </w:tcBorders>
            <w:noWrap/>
            <w:vAlign w:val="bottom"/>
          </w:tcPr>
          <w:p w14:paraId="4E4575D7" w14:textId="732E3658" w:rsidR="0010759A" w:rsidRDefault="0054389F" w:rsidP="009C649C">
            <w:pPr>
              <w:pStyle w:val="TableNAm"/>
              <w:ind w:right="172"/>
              <w:jc w:val="right"/>
              <w:rPr>
                <w:sz w:val="22"/>
              </w:rPr>
            </w:pPr>
            <w:del w:id="160" w:author="Master Repository Process" w:date="2026-06-30T11:25:00Z">
              <w:r>
                <w:rPr>
                  <w:sz w:val="22"/>
                </w:rPr>
                <w:delText>95.50</w:delText>
              </w:r>
            </w:del>
            <w:ins w:id="161" w:author="Master Repository Process" w:date="2026-06-30T11:25:00Z">
              <w:r w:rsidR="0010759A">
                <w:rPr>
                  <w:sz w:val="22"/>
                </w:rPr>
                <w:t>98.00</w:t>
              </w:r>
            </w:ins>
          </w:p>
        </w:tc>
      </w:tr>
    </w:tbl>
    <w:p w14:paraId="1AA3B199" w14:textId="0CA07EE9" w:rsidR="00C77101" w:rsidRDefault="00C77101">
      <w:pPr>
        <w:pStyle w:val="Footnotesection"/>
        <w:keepNext/>
        <w:keepLines w:val="0"/>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 SL 2023/120 r. 34; SL 2024/113 r. 25; SL 2025/111 r. </w:t>
      </w:r>
      <w:ins w:id="162" w:author="Master Repository Process" w:date="2026-06-30T11:25:00Z">
        <w:r>
          <w:t>25</w:t>
        </w:r>
        <w:r w:rsidR="00C76BAE">
          <w:t>; SL 2026/114 r. </w:t>
        </w:r>
      </w:ins>
      <w:r w:rsidR="00C76BAE">
        <w:t>25</w:t>
      </w:r>
      <w:r>
        <w:t>.]</w:t>
      </w:r>
    </w:p>
    <w:p w14:paraId="14E0FC4C" w14:textId="77777777" w:rsidR="00C77101" w:rsidRDefault="00C77101">
      <w:pPr>
        <w:pStyle w:val="Heading5"/>
        <w:spacing w:before="180"/>
      </w:pPr>
      <w:bookmarkStart w:id="163" w:name="_Toc233626306"/>
      <w:bookmarkStart w:id="164" w:name="_Toc231913258"/>
      <w:r>
        <w:rPr>
          <w:rStyle w:val="CharSectno"/>
        </w:rPr>
        <w:t>11</w:t>
      </w:r>
      <w:r>
        <w:t>.</w:t>
      </w:r>
      <w:r>
        <w:tab/>
        <w:t>Fees for provision of transcripts to third parties</w:t>
      </w:r>
      <w:bookmarkEnd w:id="163"/>
      <w:bookmarkEnd w:id="164"/>
    </w:p>
    <w:p w14:paraId="163BAE8D" w14:textId="77777777" w:rsidR="00C77101" w:rsidRDefault="00C77101">
      <w:pPr>
        <w:pStyle w:val="Subsection"/>
        <w:keepNext/>
        <w:keepLines/>
        <w:spacing w:before="120"/>
      </w:pPr>
      <w:r>
        <w:tab/>
        <w:t>(1)</w:t>
      </w:r>
      <w:r>
        <w:tab/>
        <w:t xml:space="preserve">This regulation applies if — </w:t>
      </w:r>
    </w:p>
    <w:p w14:paraId="0AA420E1" w14:textId="77777777" w:rsidR="00C77101" w:rsidRDefault="00C77101">
      <w:pPr>
        <w:pStyle w:val="Indenta"/>
      </w:pPr>
      <w:r>
        <w:tab/>
        <w:t>(a)</w:t>
      </w:r>
      <w:r>
        <w:tab/>
        <w:t>a person who is not a party to a proceeding requests the Tribunal to provide a copy of the transcript of the proceeding or part of the proceeding; and</w:t>
      </w:r>
    </w:p>
    <w:p w14:paraId="558E206B" w14:textId="77777777" w:rsidR="00C77101" w:rsidRDefault="00C77101">
      <w:pPr>
        <w:pStyle w:val="Indenta"/>
      </w:pPr>
      <w:r>
        <w:tab/>
        <w:t>(b)</w:t>
      </w:r>
      <w:r>
        <w:tab/>
        <w:t>at the time that the person makes the request, a transcript of the proceeding, or the relevant part of the proceeding, has not been prepared by the Tribunal.</w:t>
      </w:r>
    </w:p>
    <w:p w14:paraId="487E8A0E" w14:textId="77777777" w:rsidR="00C77101" w:rsidRDefault="00C77101">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14:paraId="3983051E" w14:textId="77777777" w:rsidR="00C77101" w:rsidRDefault="00C77101">
      <w:pPr>
        <w:pStyle w:val="Subsection"/>
        <w:spacing w:before="120"/>
      </w:pPr>
      <w:r>
        <w:tab/>
        <w:t>(3)</w:t>
      </w:r>
      <w:r>
        <w:tab/>
        <w:t xml:space="preserve">The fee is to be the amount that, in the opinion of the executive officer, represents the costs of the Tribunal directly attributable to — </w:t>
      </w:r>
    </w:p>
    <w:p w14:paraId="7268150E" w14:textId="77777777" w:rsidR="00C77101" w:rsidRDefault="00C77101">
      <w:pPr>
        <w:pStyle w:val="Indenta"/>
      </w:pPr>
      <w:r>
        <w:tab/>
        <w:t>(a)</w:t>
      </w:r>
      <w:r>
        <w:tab/>
        <w:t>the preparation of the transcript; and</w:t>
      </w:r>
    </w:p>
    <w:p w14:paraId="1DFCAD07" w14:textId="77777777" w:rsidR="00C77101" w:rsidRDefault="00C77101">
      <w:pPr>
        <w:pStyle w:val="Indenta"/>
      </w:pPr>
      <w:r>
        <w:tab/>
        <w:t>(b)</w:t>
      </w:r>
      <w:r>
        <w:tab/>
        <w:t>the doing of any other thing reasonably necessary to be done in connection with providing a copy of the transcript to the person.</w:t>
      </w:r>
    </w:p>
    <w:p w14:paraId="0186B199" w14:textId="77777777" w:rsidR="00C77101" w:rsidRDefault="00C77101">
      <w:pPr>
        <w:pStyle w:val="Footnotesection"/>
        <w:spacing w:before="60"/>
        <w:ind w:left="890" w:hanging="890"/>
      </w:pPr>
      <w:r>
        <w:tab/>
        <w:t>[Regulation 11 inserted: Gazette 4 Sep 2009 p. 3482; amended: Gazette 14 Jun 2016 p. 1947; SL 2023/120 r. 35.]</w:t>
      </w:r>
    </w:p>
    <w:p w14:paraId="2757FC12" w14:textId="77777777" w:rsidR="00C77101" w:rsidRDefault="00C77101">
      <w:pPr>
        <w:pStyle w:val="Ednotesection"/>
      </w:pPr>
      <w:r>
        <w:t>[</w:t>
      </w:r>
      <w:r>
        <w:rPr>
          <w:b/>
          <w:bCs/>
        </w:rPr>
        <w:t>12</w:t>
      </w:r>
      <w:r>
        <w:rPr>
          <w:b/>
          <w:bCs/>
        </w:rPr>
        <w:noBreakHyphen/>
        <w:t>24.</w:t>
      </w:r>
      <w:r>
        <w:rPr>
          <w:b/>
          <w:bCs/>
        </w:rPr>
        <w:tab/>
      </w:r>
      <w:r>
        <w:t>Deleted: Gazette 26 Jun 2007 p. 2982.]</w:t>
      </w:r>
    </w:p>
    <w:p w14:paraId="756E0EEF" w14:textId="77777777" w:rsidR="00C77101" w:rsidRDefault="00C77101">
      <w:pPr>
        <w:pStyle w:val="Ednotesection"/>
      </w:pPr>
      <w:r>
        <w:t>[</w:t>
      </w:r>
      <w:r>
        <w:rPr>
          <w:b/>
          <w:bCs/>
        </w:rPr>
        <w:t>25, 26.</w:t>
      </w:r>
      <w:r>
        <w:rPr>
          <w:b/>
          <w:bCs/>
        </w:rPr>
        <w:tab/>
      </w:r>
      <w:r>
        <w:t xml:space="preserve">Deleted: Gazette </w:t>
      </w:r>
      <w:r>
        <w:rPr>
          <w:szCs w:val="24"/>
        </w:rPr>
        <w:t>6 Aug 2013 p. </w:t>
      </w:r>
      <w:r>
        <w:t>3653.]</w:t>
      </w:r>
    </w:p>
    <w:p w14:paraId="1A3FEEB6" w14:textId="77777777" w:rsidR="00C77101" w:rsidRDefault="00C77101">
      <w:pPr>
        <w:pStyle w:val="Heading5"/>
      </w:pPr>
      <w:bookmarkStart w:id="165" w:name="_Toc233626307"/>
      <w:bookmarkStart w:id="166" w:name="_Toc231913259"/>
      <w:r>
        <w:rPr>
          <w:rStyle w:val="CharSectno"/>
        </w:rPr>
        <w:t>27</w:t>
      </w:r>
      <w:r>
        <w:t>.</w:t>
      </w:r>
      <w:r>
        <w:tab/>
        <w:t>Other fees</w:t>
      </w:r>
      <w:bookmarkEnd w:id="165"/>
      <w:bookmarkEnd w:id="166"/>
    </w:p>
    <w:p w14:paraId="21B56C00" w14:textId="77777777" w:rsidR="00C77101" w:rsidRDefault="00C77101">
      <w:pPr>
        <w:pStyle w:val="Subsection"/>
      </w:pPr>
      <w:r>
        <w:tab/>
      </w:r>
      <w:r>
        <w:tab/>
        <w:t>The fees set out in Schedule 8 are to be charged in respect of the matters shown in that Schedule.</w:t>
      </w:r>
    </w:p>
    <w:p w14:paraId="47FCF219" w14:textId="77777777" w:rsidR="00C77101" w:rsidRDefault="00C77101">
      <w:pPr>
        <w:pStyle w:val="Footnotesection"/>
        <w:spacing w:before="60"/>
        <w:ind w:left="890" w:hanging="890"/>
      </w:pPr>
      <w:r>
        <w:tab/>
        <w:t>[Regulation 27 amended: SL 2023/120 r. 36.]</w:t>
      </w:r>
    </w:p>
    <w:p w14:paraId="64E0D3F3" w14:textId="2B539CF6" w:rsidR="004F04BA" w:rsidRPr="00B25342" w:rsidRDefault="004F04BA" w:rsidP="004F04BA">
      <w:pPr>
        <w:pStyle w:val="Heading2"/>
        <w:rPr>
          <w:ins w:id="167" w:author="Master Repository Process" w:date="2026-06-30T11:25:00Z"/>
        </w:rPr>
      </w:pPr>
      <w:bookmarkStart w:id="168" w:name="_Toc231473312"/>
      <w:bookmarkStart w:id="169" w:name="_Toc231473381"/>
      <w:bookmarkStart w:id="170" w:name="_Toc231473552"/>
      <w:bookmarkStart w:id="171" w:name="_Toc231897642"/>
      <w:bookmarkStart w:id="172" w:name="_Toc233291410"/>
      <w:bookmarkStart w:id="173" w:name="_Toc233626308"/>
      <w:bookmarkStart w:id="174" w:name="_Toc231546882"/>
      <w:bookmarkStart w:id="175" w:name="_Toc231547619"/>
      <w:bookmarkStart w:id="176" w:name="_Toc231913216"/>
      <w:bookmarkStart w:id="177" w:name="_Toc231913260"/>
      <w:r w:rsidRPr="00570973">
        <w:rPr>
          <w:rStyle w:val="CharPartNo"/>
        </w:rPr>
        <w:t>Part 4</w:t>
      </w:r>
      <w:r w:rsidRPr="00243FA7">
        <w:t> — </w:t>
      </w:r>
      <w:del w:id="178" w:author="Master Repository Process" w:date="2026-06-30T11:25:00Z">
        <w:r w:rsidR="0054389F">
          <w:rPr>
            <w:rStyle w:val="CharPartText"/>
          </w:rPr>
          <w:delText>Transitional</w:delText>
        </w:r>
      </w:del>
      <w:ins w:id="179" w:author="Master Repository Process" w:date="2026-06-30T11:25:00Z">
        <w:r w:rsidRPr="00570973">
          <w:rPr>
            <w:rStyle w:val="CharPartText"/>
          </w:rPr>
          <w:t>Savings, transitional and other</w:t>
        </w:r>
      </w:ins>
      <w:r w:rsidRPr="00570973">
        <w:rPr>
          <w:rStyle w:val="CharPartText"/>
        </w:rPr>
        <w:t xml:space="preserve"> provisions</w:t>
      </w:r>
      <w:bookmarkEnd w:id="168"/>
      <w:bookmarkEnd w:id="169"/>
      <w:bookmarkEnd w:id="170"/>
      <w:bookmarkEnd w:id="171"/>
      <w:bookmarkEnd w:id="172"/>
      <w:bookmarkEnd w:id="173"/>
      <w:del w:id="180" w:author="Master Repository Process" w:date="2026-06-30T11:25:00Z">
        <w:r w:rsidR="0054389F">
          <w:rPr>
            <w:rStyle w:val="CharPartText"/>
          </w:rPr>
          <w:delText xml:space="preserve">: </w:delText>
        </w:r>
      </w:del>
    </w:p>
    <w:p w14:paraId="386838CE" w14:textId="6B65E7BF" w:rsidR="00283019" w:rsidRPr="00570973" w:rsidRDefault="00283019" w:rsidP="00570973">
      <w:pPr>
        <w:pStyle w:val="Footnoteheading"/>
        <w:rPr>
          <w:ins w:id="181" w:author="Master Repository Process" w:date="2026-06-30T11:25:00Z"/>
        </w:rPr>
      </w:pPr>
      <w:bookmarkStart w:id="182" w:name="_Toc231473313"/>
      <w:bookmarkStart w:id="183" w:name="_Toc231473382"/>
      <w:bookmarkStart w:id="184" w:name="_Toc231473553"/>
      <w:bookmarkStart w:id="185" w:name="_Toc231897643"/>
      <w:ins w:id="186" w:author="Master Repository Process" w:date="2026-06-30T11:25:00Z">
        <w:r>
          <w:tab/>
          <w:t>[Heading inserted: SL 2026/97 r. 5.]</w:t>
        </w:r>
      </w:ins>
    </w:p>
    <w:p w14:paraId="122D03F9" w14:textId="3F01856B" w:rsidR="004F04BA" w:rsidRPr="00B25342" w:rsidRDefault="004F04BA" w:rsidP="004F04BA">
      <w:pPr>
        <w:pStyle w:val="Heading3"/>
      </w:pPr>
      <w:bookmarkStart w:id="187" w:name="_Toc233291411"/>
      <w:bookmarkStart w:id="188" w:name="_Toc233626309"/>
      <w:ins w:id="189" w:author="Master Repository Process" w:date="2026-06-30T11:25:00Z">
        <w:r w:rsidRPr="00570973">
          <w:rPr>
            <w:rStyle w:val="CharDivNo"/>
          </w:rPr>
          <w:t>Division 1</w:t>
        </w:r>
        <w:r w:rsidRPr="00243FA7">
          <w:t> — </w:t>
        </w:r>
      </w:ins>
      <w:r w:rsidRPr="00570973">
        <w:rPr>
          <w:rStyle w:val="CharDivText"/>
          <w:i/>
          <w:iCs/>
        </w:rPr>
        <w:t>State Administrative Tribunal Act 2004</w:t>
      </w:r>
      <w:bookmarkEnd w:id="182"/>
      <w:bookmarkEnd w:id="183"/>
      <w:bookmarkEnd w:id="184"/>
      <w:bookmarkEnd w:id="185"/>
      <w:bookmarkEnd w:id="187"/>
      <w:bookmarkEnd w:id="188"/>
      <w:bookmarkEnd w:id="174"/>
      <w:bookmarkEnd w:id="175"/>
      <w:bookmarkEnd w:id="176"/>
      <w:bookmarkEnd w:id="177"/>
    </w:p>
    <w:p w14:paraId="50720805" w14:textId="77777777" w:rsidR="00283019" w:rsidRPr="003B64FC" w:rsidRDefault="00283019" w:rsidP="00283019">
      <w:pPr>
        <w:pStyle w:val="Footnoteheading"/>
        <w:rPr>
          <w:ins w:id="190" w:author="Master Repository Process" w:date="2026-06-30T11:25:00Z"/>
        </w:rPr>
      </w:pPr>
      <w:ins w:id="191" w:author="Master Repository Process" w:date="2026-06-30T11:25:00Z">
        <w:r>
          <w:tab/>
          <w:t>[Heading inserted: SL 2026/97 r. 5.]</w:t>
        </w:r>
      </w:ins>
    </w:p>
    <w:p w14:paraId="39E01FD6" w14:textId="4B245F25" w:rsidR="00C77101" w:rsidRDefault="00C77101">
      <w:pPr>
        <w:pStyle w:val="Heading5"/>
        <w:spacing w:before="180"/>
      </w:pPr>
      <w:bookmarkStart w:id="192" w:name="_Toc233626310"/>
      <w:bookmarkStart w:id="193" w:name="_Toc231913261"/>
      <w:r>
        <w:rPr>
          <w:rStyle w:val="CharSectno"/>
        </w:rPr>
        <w:t>28</w:t>
      </w:r>
      <w:r>
        <w:t>.</w:t>
      </w:r>
      <w:r>
        <w:tab/>
        <w:t>Transitional provisions</w:t>
      </w:r>
      <w:bookmarkEnd w:id="192"/>
      <w:bookmarkEnd w:id="193"/>
    </w:p>
    <w:p w14:paraId="66323014" w14:textId="77777777" w:rsidR="00C77101" w:rsidRDefault="00C77101">
      <w:pPr>
        <w:pStyle w:val="Subsection"/>
        <w:spacing w:before="120"/>
      </w:pPr>
      <w:r>
        <w:tab/>
        <w:t>(1)</w:t>
      </w:r>
      <w:r>
        <w:tab/>
        <w:t xml:space="preserve">In this regulation, unless the contrary intention appears — </w:t>
      </w:r>
    </w:p>
    <w:p w14:paraId="2E6B5937" w14:textId="77777777" w:rsidR="00C77101" w:rsidRDefault="00C77101">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14:paraId="674A66AC" w14:textId="77777777" w:rsidR="00C77101" w:rsidRDefault="00C77101">
      <w:pPr>
        <w:pStyle w:val="Subsection"/>
        <w:spacing w:before="120"/>
      </w:pPr>
      <w:r>
        <w:tab/>
        <w:t>(2)</w:t>
      </w:r>
      <w:r>
        <w:tab/>
        <w:t xml:space="preserve">If a matter is transferred to the Tribunal under the Act section 167 — </w:t>
      </w:r>
    </w:p>
    <w:p w14:paraId="2C51D091" w14:textId="77777777" w:rsidR="00C77101" w:rsidRDefault="00C77101">
      <w:pPr>
        <w:pStyle w:val="Indenta"/>
        <w:spacing w:before="60"/>
      </w:pPr>
      <w:r>
        <w:tab/>
        <w:t>(a)</w:t>
      </w:r>
      <w:r>
        <w:tab/>
        <w:t>the matter is to be taken to have been commenced in the Tribunal;</w:t>
      </w:r>
    </w:p>
    <w:p w14:paraId="59BB1CB9" w14:textId="77777777" w:rsidR="00C77101" w:rsidRDefault="00C77101">
      <w:pPr>
        <w:pStyle w:val="Indenta"/>
        <w:spacing w:before="60"/>
      </w:pPr>
      <w:r>
        <w:tab/>
        <w:t>(b)</w:t>
      </w:r>
      <w:r>
        <w:tab/>
        <w:t>the Tribunal may have regard to any record of the proceedings of the former adjudicator, including a record of any evidence taken in proceedings before the former adjudicator;</w:t>
      </w:r>
    </w:p>
    <w:p w14:paraId="7A49BB12" w14:textId="77777777" w:rsidR="00C77101" w:rsidRDefault="00C77101">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14:paraId="799AA7E2" w14:textId="77777777" w:rsidR="00C77101" w:rsidRDefault="00C77101">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14:paraId="3D277D2A" w14:textId="77777777" w:rsidR="00C77101" w:rsidRDefault="00C77101">
      <w:pPr>
        <w:pStyle w:val="Indenta"/>
        <w:spacing w:before="60"/>
      </w:pPr>
      <w:r>
        <w:tab/>
        <w:t>(a)</w:t>
      </w:r>
      <w:r>
        <w:tab/>
        <w:t>the time for making an application continues to apply on or after the commencement day in relation to any application that could have been made before that day; and</w:t>
      </w:r>
    </w:p>
    <w:p w14:paraId="2EF99C09" w14:textId="77777777" w:rsidR="00C77101" w:rsidRDefault="00C77101">
      <w:pPr>
        <w:pStyle w:val="Indenta"/>
      </w:pPr>
      <w:r>
        <w:tab/>
        <w:t>(b)</w:t>
      </w:r>
      <w:r>
        <w:tab/>
        <w:t>unless the contrary intention appears, nothing in the Act or the enabling Act, has the effect of extending or abridging the time for making an application; and</w:t>
      </w:r>
    </w:p>
    <w:p w14:paraId="38E3CEB3" w14:textId="77777777" w:rsidR="00C77101" w:rsidRDefault="00C77101">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14:paraId="167D832B" w14:textId="77777777" w:rsidR="00C77101" w:rsidRDefault="00C77101">
      <w:pPr>
        <w:pStyle w:val="Ednotesection"/>
      </w:pPr>
      <w:r>
        <w:t>[</w:t>
      </w:r>
      <w:r>
        <w:rPr>
          <w:b/>
          <w:bCs/>
        </w:rPr>
        <w:t>29</w:t>
      </w:r>
      <w:r>
        <w:rPr>
          <w:b/>
          <w:bCs/>
        </w:rPr>
        <w:noBreakHyphen/>
        <w:t>32.</w:t>
      </w:r>
      <w:r>
        <w:rPr>
          <w:b/>
          <w:bCs/>
        </w:rPr>
        <w:tab/>
      </w:r>
      <w:r>
        <w:t xml:space="preserve">Deleted: Gazette </w:t>
      </w:r>
      <w:r>
        <w:rPr>
          <w:szCs w:val="24"/>
        </w:rPr>
        <w:t>6 Aug 2013 p. </w:t>
      </w:r>
      <w:r>
        <w:t>3653.]</w:t>
      </w:r>
    </w:p>
    <w:p w14:paraId="681DCFCD" w14:textId="77777777" w:rsidR="00C77101" w:rsidRDefault="00C77101">
      <w:pPr>
        <w:pStyle w:val="Heading5"/>
      </w:pPr>
      <w:bookmarkStart w:id="194" w:name="_Toc233626311"/>
      <w:bookmarkStart w:id="195" w:name="_Toc231913262"/>
      <w:r>
        <w:rPr>
          <w:rStyle w:val="CharSectno"/>
        </w:rPr>
        <w:t>33</w:t>
      </w:r>
      <w:r>
        <w:t>.</w:t>
      </w:r>
      <w:r>
        <w:tab/>
      </w:r>
      <w:r>
        <w:rPr>
          <w:i/>
        </w:rPr>
        <w:t>Land Administration Act 1997</w:t>
      </w:r>
      <w:bookmarkEnd w:id="194"/>
      <w:bookmarkEnd w:id="195"/>
    </w:p>
    <w:p w14:paraId="5AB9DABD" w14:textId="77777777" w:rsidR="00C77101" w:rsidRDefault="00C77101">
      <w:pPr>
        <w:pStyle w:val="Subsection"/>
      </w:pPr>
      <w:r>
        <w:tab/>
        <w:t>(1)</w:t>
      </w:r>
      <w:r>
        <w:tab/>
        <w:t xml:space="preserve">In this regulation — </w:t>
      </w:r>
    </w:p>
    <w:p w14:paraId="27097AC0" w14:textId="77777777" w:rsidR="00C77101" w:rsidRDefault="00C77101">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14:paraId="31B6D56B" w14:textId="77777777" w:rsidR="00C77101" w:rsidRDefault="00C77101">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14:paraId="4E263027" w14:textId="77777777" w:rsidR="00C77101" w:rsidRDefault="00C77101">
      <w:pPr>
        <w:pStyle w:val="Indenta"/>
      </w:pPr>
      <w:r>
        <w:tab/>
        <w:t>(a)</w:t>
      </w:r>
      <w:r>
        <w:tab/>
        <w:t>the Act section 167(4)(b) does not apply; and</w:t>
      </w:r>
    </w:p>
    <w:p w14:paraId="2A12308B" w14:textId="77777777" w:rsidR="00C77101" w:rsidRDefault="00C77101">
      <w:pPr>
        <w:pStyle w:val="Indenta"/>
      </w:pPr>
      <w:r>
        <w:tab/>
        <w:t>(b)</w:t>
      </w:r>
      <w:r>
        <w:tab/>
        <w:t>the matter is to continue to be dealt with as if the written law applicable to the matter in force immediately before the commencement day continued to apply.</w:t>
      </w:r>
    </w:p>
    <w:p w14:paraId="3901587A" w14:textId="4BD5373E" w:rsidR="00D83A85" w:rsidRDefault="00D83A85" w:rsidP="00570973">
      <w:pPr>
        <w:pStyle w:val="Heading3"/>
        <w:rPr>
          <w:ins w:id="196" w:author="Master Repository Process" w:date="2026-06-30T11:25:00Z"/>
        </w:rPr>
      </w:pPr>
      <w:bookmarkStart w:id="197" w:name="_Toc231473315"/>
      <w:bookmarkStart w:id="198" w:name="_Toc231473384"/>
      <w:bookmarkStart w:id="199" w:name="_Toc231473555"/>
      <w:bookmarkStart w:id="200" w:name="_Toc231897645"/>
      <w:bookmarkStart w:id="201" w:name="_Toc233291414"/>
      <w:bookmarkStart w:id="202" w:name="_Toc233626312"/>
      <w:ins w:id="203" w:author="Master Repository Process" w:date="2026-06-30T11:25:00Z">
        <w:r w:rsidRPr="00570973">
          <w:rPr>
            <w:rStyle w:val="CharDivNo"/>
          </w:rPr>
          <w:t>Division 2</w:t>
        </w:r>
        <w:r>
          <w:t> — </w:t>
        </w:r>
        <w:r w:rsidRPr="00570973">
          <w:rPr>
            <w:rStyle w:val="CharDivText"/>
            <w:i/>
            <w:iCs/>
          </w:rPr>
          <w:t>State Administrative Tribunal (Conferral of Jurisdiction) Amendment and Repeal Act 2004</w:t>
        </w:r>
        <w:bookmarkEnd w:id="197"/>
        <w:bookmarkEnd w:id="198"/>
        <w:bookmarkEnd w:id="199"/>
        <w:bookmarkEnd w:id="200"/>
        <w:bookmarkEnd w:id="201"/>
        <w:bookmarkEnd w:id="202"/>
      </w:ins>
    </w:p>
    <w:p w14:paraId="397DC091" w14:textId="4B507888" w:rsidR="00E62D5C" w:rsidRPr="00E62D5C" w:rsidRDefault="00E62D5C" w:rsidP="00570973">
      <w:pPr>
        <w:pStyle w:val="Footnoteheading"/>
        <w:rPr>
          <w:ins w:id="204" w:author="Master Repository Process" w:date="2026-06-30T11:25:00Z"/>
        </w:rPr>
      </w:pPr>
      <w:ins w:id="205" w:author="Master Repository Process" w:date="2026-06-30T11:25:00Z">
        <w:r>
          <w:tab/>
          <w:t>[Heading inserted: SL 2026/97 r. </w:t>
        </w:r>
        <w:r w:rsidR="0020283C">
          <w:t>6.]</w:t>
        </w:r>
      </w:ins>
    </w:p>
    <w:p w14:paraId="16DD1F50" w14:textId="50FA9D9F" w:rsidR="00C77101" w:rsidRDefault="00C77101">
      <w:pPr>
        <w:pStyle w:val="Ednotesection"/>
      </w:pPr>
      <w:r>
        <w:t>[</w:t>
      </w:r>
      <w:r>
        <w:rPr>
          <w:b/>
          <w:bCs/>
        </w:rPr>
        <w:t>33A, 34</w:t>
      </w:r>
      <w:r>
        <w:rPr>
          <w:b/>
          <w:bCs/>
        </w:rPr>
        <w:noBreakHyphen/>
        <w:t xml:space="preserve">41.  </w:t>
      </w:r>
      <w:r>
        <w:t xml:space="preserve">Deleted: Gazette </w:t>
      </w:r>
      <w:r>
        <w:rPr>
          <w:szCs w:val="24"/>
        </w:rPr>
        <w:t>6 Aug 2013 p. </w:t>
      </w:r>
      <w:r>
        <w:t>3653.]</w:t>
      </w:r>
    </w:p>
    <w:p w14:paraId="41B94E00" w14:textId="77777777" w:rsidR="0054389F" w:rsidRDefault="0054389F">
      <w:pPr>
        <w:pStyle w:val="Heading2"/>
        <w:rPr>
          <w:del w:id="206" w:author="Master Repository Process" w:date="2026-06-30T11:25:00Z"/>
        </w:rPr>
      </w:pPr>
      <w:bookmarkStart w:id="207" w:name="_Toc231546885"/>
      <w:bookmarkStart w:id="208" w:name="_Toc231547622"/>
      <w:bookmarkStart w:id="209" w:name="_Toc231913219"/>
      <w:bookmarkStart w:id="210" w:name="_Toc231913263"/>
      <w:del w:id="211" w:author="Master Repository Process" w:date="2026-06-30T11:25:00Z">
        <w:r>
          <w:rPr>
            <w:rStyle w:val="CharPartNo"/>
          </w:rPr>
          <w:delText>Part 5</w:delText>
        </w:r>
        <w:r>
          <w:rPr>
            <w:rStyle w:val="CharDivNo"/>
          </w:rPr>
          <w:delText> </w:delText>
        </w:r>
        <w:r>
          <w:delText>—</w:delText>
        </w:r>
        <w:r>
          <w:rPr>
            <w:rStyle w:val="CharDivText"/>
          </w:rPr>
          <w:delText> </w:delText>
        </w:r>
        <w:r>
          <w:rPr>
            <w:rStyle w:val="CharPartText"/>
          </w:rPr>
          <w:delText xml:space="preserve">Transitional provisions: </w:delText>
        </w:r>
        <w:r>
          <w:rPr>
            <w:rStyle w:val="CharPartText"/>
            <w:i/>
          </w:rPr>
          <w:delText>State Administrative Tribunal (Conferral of Jurisdiction) Amendment and Repeal Act 2004</w:delText>
        </w:r>
        <w:bookmarkEnd w:id="207"/>
        <w:bookmarkEnd w:id="208"/>
        <w:bookmarkEnd w:id="209"/>
        <w:bookmarkEnd w:id="210"/>
      </w:del>
    </w:p>
    <w:p w14:paraId="681E530C" w14:textId="47EABF89" w:rsidR="006B66CB" w:rsidRPr="006B66CB" w:rsidRDefault="006B66CB" w:rsidP="00570973">
      <w:pPr>
        <w:pStyle w:val="Ednotepart"/>
        <w:tabs>
          <w:tab w:val="left" w:pos="851"/>
        </w:tabs>
        <w:rPr>
          <w:ins w:id="212" w:author="Master Repository Process" w:date="2026-06-30T11:25:00Z"/>
        </w:rPr>
      </w:pPr>
      <w:ins w:id="213" w:author="Master Repository Process" w:date="2026-06-30T11:25:00Z">
        <w:r>
          <w:t>[</w:t>
        </w:r>
        <w:r w:rsidR="00627F44">
          <w:t xml:space="preserve">Part 5 heading deleted: </w:t>
        </w:r>
        <w:r w:rsidR="007A1BA8">
          <w:t>SL 2026/97 r. </w:t>
        </w:r>
        <w:r w:rsidR="00061AA7">
          <w:t>7.]</w:t>
        </w:r>
      </w:ins>
    </w:p>
    <w:p w14:paraId="72943CF9" w14:textId="77777777" w:rsidR="00C77101" w:rsidRDefault="00C77101">
      <w:pPr>
        <w:pStyle w:val="Heading5"/>
      </w:pPr>
      <w:bookmarkStart w:id="214" w:name="_Toc233626313"/>
      <w:bookmarkStart w:id="215" w:name="_Toc231913264"/>
      <w:r>
        <w:rPr>
          <w:rStyle w:val="CharSectno"/>
        </w:rPr>
        <w:t>42</w:t>
      </w:r>
      <w:r>
        <w:t>.</w:t>
      </w:r>
      <w:r>
        <w:tab/>
        <w:t>Transitional provision</w:t>
      </w:r>
      <w:bookmarkEnd w:id="214"/>
      <w:bookmarkEnd w:id="215"/>
    </w:p>
    <w:p w14:paraId="3BF415EB" w14:textId="77777777" w:rsidR="00C77101" w:rsidRDefault="00C77101">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14:paraId="1DF99CC8" w14:textId="77777777" w:rsidR="00C77101" w:rsidRDefault="00C77101">
      <w:pPr>
        <w:pStyle w:val="Ednotesection"/>
      </w:pPr>
      <w:r>
        <w:t>[</w:t>
      </w:r>
      <w:r>
        <w:rPr>
          <w:b/>
          <w:bCs/>
        </w:rPr>
        <w:t>43</w:t>
      </w:r>
      <w:r>
        <w:rPr>
          <w:b/>
          <w:bCs/>
        </w:rPr>
        <w:noBreakHyphen/>
        <w:t>54.</w:t>
      </w:r>
      <w:r>
        <w:rPr>
          <w:b/>
          <w:bCs/>
        </w:rPr>
        <w:tab/>
      </w:r>
      <w:r>
        <w:t xml:space="preserve">Deleted: Gazette </w:t>
      </w:r>
      <w:r>
        <w:rPr>
          <w:szCs w:val="24"/>
        </w:rPr>
        <w:t>6 Aug 2013 p. </w:t>
      </w:r>
      <w:r>
        <w:t>3653.]</w:t>
      </w:r>
    </w:p>
    <w:p w14:paraId="0C007848" w14:textId="77777777" w:rsidR="00C77101" w:rsidRDefault="00C77101">
      <w:pPr>
        <w:pStyle w:val="Heading5"/>
      </w:pPr>
      <w:bookmarkStart w:id="216" w:name="_Toc233626314"/>
      <w:bookmarkStart w:id="217" w:name="_Toc231913265"/>
      <w:r>
        <w:rPr>
          <w:rStyle w:val="CharSectno"/>
        </w:rPr>
        <w:t>55</w:t>
      </w:r>
      <w:r>
        <w:t>.</w:t>
      </w:r>
      <w:r>
        <w:tab/>
      </w:r>
      <w:r>
        <w:rPr>
          <w:i/>
        </w:rPr>
        <w:t>Local Government (Miscellaneous Provisions) Act 1960</w:t>
      </w:r>
      <w:bookmarkEnd w:id="216"/>
      <w:bookmarkEnd w:id="217"/>
    </w:p>
    <w:p w14:paraId="09130A8C" w14:textId="77777777" w:rsidR="00C77101" w:rsidRDefault="00C77101">
      <w:pPr>
        <w:pStyle w:val="Subsection"/>
        <w:keepNext/>
      </w:pPr>
      <w:r>
        <w:tab/>
        <w:t>(1)</w:t>
      </w:r>
      <w:r>
        <w:tab/>
        <w:t xml:space="preserve">In this regulation — </w:t>
      </w:r>
    </w:p>
    <w:p w14:paraId="3A884CAA" w14:textId="77777777" w:rsidR="00C77101" w:rsidRDefault="00C77101">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14:paraId="19F1EB41" w14:textId="77777777" w:rsidR="00C77101" w:rsidRDefault="00C77101">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14:paraId="70DAD9C1" w14:textId="77777777" w:rsidR="00C77101" w:rsidRDefault="00C77101">
      <w:pPr>
        <w:pStyle w:val="Ednotesection"/>
      </w:pPr>
      <w:r>
        <w:t>[</w:t>
      </w:r>
      <w:r>
        <w:rPr>
          <w:b/>
          <w:bCs/>
        </w:rPr>
        <w:t>56</w:t>
      </w:r>
      <w:r>
        <w:rPr>
          <w:b/>
          <w:bCs/>
        </w:rPr>
        <w:noBreakHyphen/>
        <w:t>60.</w:t>
      </w:r>
      <w:r>
        <w:rPr>
          <w:b/>
          <w:bCs/>
        </w:rPr>
        <w:tab/>
      </w:r>
      <w:r>
        <w:t xml:space="preserve">Deleted: Gazette </w:t>
      </w:r>
      <w:r>
        <w:rPr>
          <w:szCs w:val="24"/>
        </w:rPr>
        <w:t>6 Aug 2013 p. </w:t>
      </w:r>
      <w:r>
        <w:t>3653.]</w:t>
      </w:r>
    </w:p>
    <w:p w14:paraId="16E0A359" w14:textId="77777777" w:rsidR="00C77101" w:rsidRDefault="00C77101">
      <w:pPr>
        <w:pStyle w:val="Heading5"/>
      </w:pPr>
      <w:bookmarkStart w:id="218" w:name="_Toc233626315"/>
      <w:bookmarkStart w:id="219" w:name="_Toc231913266"/>
      <w:r>
        <w:rPr>
          <w:rStyle w:val="CharSectno"/>
        </w:rPr>
        <w:t>61</w:t>
      </w:r>
      <w:r>
        <w:t>.</w:t>
      </w:r>
      <w:r>
        <w:tab/>
      </w:r>
      <w:r>
        <w:rPr>
          <w:i/>
        </w:rPr>
        <w:t>Rights in Water and Irrigation Act 1914</w:t>
      </w:r>
      <w:bookmarkEnd w:id="218"/>
      <w:bookmarkEnd w:id="219"/>
    </w:p>
    <w:p w14:paraId="42E745E7" w14:textId="77777777" w:rsidR="00C77101" w:rsidRDefault="00C77101">
      <w:pPr>
        <w:pStyle w:val="Subsection"/>
      </w:pPr>
      <w:r>
        <w:tab/>
        <w:t>(1)</w:t>
      </w:r>
      <w:r>
        <w:tab/>
        <w:t xml:space="preserve">In this regulation — </w:t>
      </w:r>
    </w:p>
    <w:p w14:paraId="3D718E14" w14:textId="77777777" w:rsidR="00C77101" w:rsidRDefault="00C77101">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14:paraId="486462F7" w14:textId="77777777" w:rsidR="00C77101" w:rsidRDefault="00C77101">
      <w:pPr>
        <w:pStyle w:val="Defstart"/>
      </w:pPr>
      <w:r>
        <w:rPr>
          <w:b/>
        </w:rPr>
        <w:tab/>
      </w:r>
      <w:r>
        <w:rPr>
          <w:rStyle w:val="CharDefText"/>
        </w:rPr>
        <w:t>RWI Act</w:t>
      </w:r>
      <w:r>
        <w:t xml:space="preserve"> means the </w:t>
      </w:r>
      <w:r>
        <w:rPr>
          <w:i/>
        </w:rPr>
        <w:t>Rights in Water and Irrigation Act 1914</w:t>
      </w:r>
      <w:r>
        <w:t>.</w:t>
      </w:r>
    </w:p>
    <w:p w14:paraId="4E35856E" w14:textId="77777777" w:rsidR="00C77101" w:rsidRDefault="00C77101">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14:paraId="764CB5C8" w14:textId="77777777" w:rsidR="00C77101" w:rsidRDefault="00C77101">
      <w:pPr>
        <w:pStyle w:val="Footnotesection"/>
        <w:spacing w:before="100"/>
        <w:ind w:left="890" w:hanging="890"/>
      </w:pPr>
      <w:r>
        <w:tab/>
        <w:t>[Regulation 61 amended: Gazette 6 Aug 2013 p. 3653.]</w:t>
      </w:r>
    </w:p>
    <w:p w14:paraId="77E6BE47" w14:textId="77777777" w:rsidR="00C77101" w:rsidRDefault="00C77101">
      <w:pPr>
        <w:pStyle w:val="Ednotesection"/>
      </w:pPr>
      <w:r>
        <w:t>[</w:t>
      </w:r>
      <w:r>
        <w:rPr>
          <w:b/>
          <w:bCs/>
        </w:rPr>
        <w:t>62.</w:t>
      </w:r>
      <w:r>
        <w:rPr>
          <w:b/>
          <w:bCs/>
        </w:rPr>
        <w:tab/>
      </w:r>
      <w:r>
        <w:t xml:space="preserve">Deleted: Gazette </w:t>
      </w:r>
      <w:r>
        <w:rPr>
          <w:szCs w:val="24"/>
        </w:rPr>
        <w:t>6 Aug 2013 p. </w:t>
      </w:r>
      <w:r>
        <w:t>3653.]</w:t>
      </w:r>
    </w:p>
    <w:p w14:paraId="6A1E971C" w14:textId="77777777" w:rsidR="00C77101" w:rsidRDefault="00C77101">
      <w:pPr>
        <w:pStyle w:val="Heading5"/>
      </w:pPr>
      <w:bookmarkStart w:id="220" w:name="_Toc233626316"/>
      <w:bookmarkStart w:id="221" w:name="_Toc231913267"/>
      <w:r>
        <w:rPr>
          <w:rStyle w:val="CharSectno"/>
        </w:rPr>
        <w:t>63</w:t>
      </w:r>
      <w:r>
        <w:t>.</w:t>
      </w:r>
      <w:r>
        <w:tab/>
      </w:r>
      <w:r>
        <w:rPr>
          <w:i/>
        </w:rPr>
        <w:t>Strata Titles Act 1985</w:t>
      </w:r>
      <w:bookmarkEnd w:id="220"/>
      <w:bookmarkEnd w:id="221"/>
    </w:p>
    <w:p w14:paraId="32980DFA" w14:textId="77777777" w:rsidR="00C77101" w:rsidRDefault="00C77101">
      <w:pPr>
        <w:pStyle w:val="Subsection"/>
      </w:pPr>
      <w:r>
        <w:tab/>
        <w:t>(1)</w:t>
      </w:r>
      <w:r>
        <w:tab/>
        <w:t xml:space="preserve">In this regulation — </w:t>
      </w:r>
    </w:p>
    <w:p w14:paraId="0E5CEC84" w14:textId="77777777" w:rsidR="00C77101" w:rsidRDefault="00C77101">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14:paraId="1DEA3C60" w14:textId="77777777" w:rsidR="00C77101" w:rsidRDefault="00C77101">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14:paraId="3E1B0019" w14:textId="77777777" w:rsidR="00C77101" w:rsidRDefault="00C77101">
      <w:pPr>
        <w:pStyle w:val="Defstart"/>
      </w:pPr>
      <w:r>
        <w:rPr>
          <w:b/>
        </w:rPr>
        <w:tab/>
      </w:r>
      <w:r>
        <w:rPr>
          <w:rStyle w:val="CharDefText"/>
        </w:rPr>
        <w:t>ST Act</w:t>
      </w:r>
      <w:r>
        <w:t xml:space="preserve"> means the </w:t>
      </w:r>
      <w:r>
        <w:rPr>
          <w:i/>
        </w:rPr>
        <w:t>Strata Titles Act 1985</w:t>
      </w:r>
      <w:r>
        <w:t>.</w:t>
      </w:r>
    </w:p>
    <w:p w14:paraId="2CDF9507" w14:textId="77777777" w:rsidR="00C77101" w:rsidRDefault="00C77101">
      <w:pPr>
        <w:pStyle w:val="Ednotesubsection"/>
      </w:pPr>
      <w:r>
        <w:tab/>
        <w:t>[(2)</w:t>
      </w:r>
      <w:r>
        <w:tab/>
        <w:t>deleted]</w:t>
      </w:r>
    </w:p>
    <w:p w14:paraId="1864EE22" w14:textId="77777777" w:rsidR="00C77101" w:rsidRDefault="00C77101">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14:paraId="731057DA" w14:textId="77777777" w:rsidR="00C77101" w:rsidRDefault="00C77101">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14:paraId="55074DAA" w14:textId="77777777" w:rsidR="00C77101" w:rsidRDefault="00C77101">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14:paraId="143B5C2F" w14:textId="77777777" w:rsidR="00C77101" w:rsidRDefault="00C77101">
      <w:pPr>
        <w:pStyle w:val="Ednotesubsection"/>
      </w:pPr>
      <w:r>
        <w:tab/>
        <w:t>[(6)</w:t>
      </w:r>
      <w:r>
        <w:tab/>
        <w:t>deleted]</w:t>
      </w:r>
    </w:p>
    <w:p w14:paraId="444C405B" w14:textId="77777777" w:rsidR="00C77101" w:rsidRDefault="00C77101">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14:paraId="3C4DAF43" w14:textId="77777777" w:rsidR="00C77101" w:rsidRDefault="00C77101">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14:paraId="0B496CC4" w14:textId="77777777" w:rsidR="00C77101" w:rsidRDefault="00C77101">
      <w:pPr>
        <w:pStyle w:val="Footnotesection"/>
        <w:spacing w:before="100"/>
        <w:ind w:left="890" w:hanging="890"/>
      </w:pPr>
      <w:r>
        <w:tab/>
        <w:t>[Regulation 63 amended: Gazette 6 Aug 2013 p. 3653.]</w:t>
      </w:r>
    </w:p>
    <w:p w14:paraId="4388A11A" w14:textId="7CF23E86" w:rsidR="003677CB" w:rsidRDefault="0054389F" w:rsidP="003677CB">
      <w:pPr>
        <w:pStyle w:val="Heading3"/>
        <w:rPr>
          <w:ins w:id="222" w:author="Master Repository Process" w:date="2026-06-30T11:25:00Z"/>
        </w:rPr>
      </w:pPr>
      <w:bookmarkStart w:id="223" w:name="_Toc231473318"/>
      <w:bookmarkStart w:id="224" w:name="_Toc231473387"/>
      <w:bookmarkStart w:id="225" w:name="_Toc231473558"/>
      <w:bookmarkStart w:id="226" w:name="_Toc231897648"/>
      <w:bookmarkStart w:id="227" w:name="_Toc233291419"/>
      <w:bookmarkStart w:id="228" w:name="_Toc233626317"/>
      <w:del w:id="229" w:author="Master Repository Process" w:date="2026-06-30T11:25:00Z">
        <w:r>
          <w:delText>[</w:delText>
        </w:r>
        <w:r>
          <w:rPr>
            <w:bCs/>
          </w:rPr>
          <w:delText>64</w:delText>
        </w:r>
      </w:del>
      <w:ins w:id="230" w:author="Master Repository Process" w:date="2026-06-30T11:25:00Z">
        <w:r w:rsidR="003677CB" w:rsidRPr="00570973">
          <w:rPr>
            <w:rStyle w:val="CharDivNo"/>
          </w:rPr>
          <w:t>Division 3</w:t>
        </w:r>
        <w:r w:rsidR="003677CB">
          <w:t> — </w:t>
        </w:r>
        <w:r w:rsidR="003677CB" w:rsidRPr="00570973">
          <w:rPr>
            <w:rStyle w:val="CharDivText"/>
            <w:i/>
            <w:iCs/>
          </w:rPr>
          <w:t>Liquor Control Amendment Act 2025</w:t>
        </w:r>
        <w:bookmarkEnd w:id="223"/>
        <w:bookmarkEnd w:id="224"/>
        <w:bookmarkEnd w:id="225"/>
        <w:bookmarkEnd w:id="226"/>
        <w:bookmarkEnd w:id="227"/>
        <w:bookmarkEnd w:id="228"/>
      </w:ins>
    </w:p>
    <w:p w14:paraId="5C3FDD21" w14:textId="1D38ED03" w:rsidR="0013584A" w:rsidRPr="00570973" w:rsidRDefault="0013584A" w:rsidP="00570973">
      <w:pPr>
        <w:pStyle w:val="Footnoteheading"/>
        <w:rPr>
          <w:ins w:id="231" w:author="Master Repository Process" w:date="2026-06-30T11:25:00Z"/>
        </w:rPr>
      </w:pPr>
      <w:bookmarkStart w:id="232" w:name="_Toc231473319"/>
      <w:bookmarkStart w:id="233" w:name="_Toc231897649"/>
      <w:ins w:id="234" w:author="Master Repository Process" w:date="2026-06-30T11:25:00Z">
        <w:r>
          <w:tab/>
          <w:t>[Heading inserted: SL 2026/97 r. </w:t>
        </w:r>
        <w:r w:rsidR="00884DB8">
          <w:t>8.]</w:t>
        </w:r>
      </w:ins>
    </w:p>
    <w:p w14:paraId="6B99383D" w14:textId="4A774286" w:rsidR="003677CB" w:rsidRDefault="003677CB" w:rsidP="003677CB">
      <w:pPr>
        <w:pStyle w:val="Heading5"/>
        <w:rPr>
          <w:ins w:id="235" w:author="Master Repository Process" w:date="2026-06-30T11:25:00Z"/>
          <w:rStyle w:val="DraftersNotes"/>
          <w:b/>
          <w:iCs/>
        </w:rPr>
      </w:pPr>
      <w:bookmarkStart w:id="236" w:name="_Toc233626318"/>
      <w:ins w:id="237" w:author="Master Repository Process" w:date="2026-06-30T11:25:00Z">
        <w:r w:rsidRPr="00570973">
          <w:rPr>
            <w:rStyle w:val="CharSectno"/>
          </w:rPr>
          <w:t>64</w:t>
        </w:r>
        <w:r>
          <w:t>.</w:t>
        </w:r>
        <w:r>
          <w:tab/>
          <w:t>Transitional provision</w:t>
        </w:r>
        <w:bookmarkEnd w:id="232"/>
        <w:bookmarkEnd w:id="233"/>
        <w:bookmarkEnd w:id="236"/>
      </w:ins>
    </w:p>
    <w:p w14:paraId="700F6C2D" w14:textId="77777777" w:rsidR="003677CB" w:rsidRDefault="003677CB" w:rsidP="003677CB">
      <w:pPr>
        <w:pStyle w:val="Subsection"/>
        <w:rPr>
          <w:ins w:id="238" w:author="Master Repository Process" w:date="2026-06-30T11:25:00Z"/>
        </w:rPr>
      </w:pPr>
      <w:ins w:id="239" w:author="Master Repository Process" w:date="2026-06-30T11:25:00Z">
        <w:r>
          <w:tab/>
          <w:t>(1)</w:t>
        </w:r>
        <w:r>
          <w:tab/>
          <w:t>A devolved matter transferred from the Liquor Commission to the Tribunal under section 167 of the Act is taken to have been commenced in the Tribunal.</w:t>
        </w:r>
      </w:ins>
    </w:p>
    <w:p w14:paraId="1AB5E978" w14:textId="77777777" w:rsidR="003677CB" w:rsidRDefault="003677CB" w:rsidP="003677CB">
      <w:pPr>
        <w:pStyle w:val="Subsection"/>
        <w:rPr>
          <w:ins w:id="240" w:author="Master Repository Process" w:date="2026-06-30T11:25:00Z"/>
        </w:rPr>
      </w:pPr>
      <w:ins w:id="241" w:author="Master Repository Process" w:date="2026-06-30T11:25:00Z">
        <w:r>
          <w:tab/>
          <w:t>(2)</w:t>
        </w:r>
        <w:r>
          <w:tab/>
          <w:t>The Tribunal may have regard to any record of proceedings before the Liquor Commission, including a record of any evidence taken in the proceedings before the Liquor Commission.</w:t>
        </w:r>
      </w:ins>
    </w:p>
    <w:p w14:paraId="4FCA6275" w14:textId="77777777" w:rsidR="003677CB" w:rsidRDefault="003677CB" w:rsidP="003677CB">
      <w:pPr>
        <w:pStyle w:val="Subsection"/>
        <w:rPr>
          <w:ins w:id="242" w:author="Master Repository Process" w:date="2026-06-30T11:25:00Z"/>
        </w:rPr>
      </w:pPr>
      <w:ins w:id="243" w:author="Master Repository Process" w:date="2026-06-30T11:25:00Z">
        <w:r>
          <w:tab/>
          <w:t>(3)</w:t>
        </w:r>
        <w:r>
          <w:tab/>
          <w:t>Anything done or omitted to be done in relation to the matter by a party or other person before 1 July 2026 under or in accordance with the procedure of the Liquor Commission is taken, as far as possible, to have been done or omitted under or in accordance with the procedure of the Tribunal.</w:t>
        </w:r>
      </w:ins>
    </w:p>
    <w:p w14:paraId="222FEF62" w14:textId="77777777" w:rsidR="003677CB" w:rsidRDefault="003677CB" w:rsidP="003677CB">
      <w:pPr>
        <w:pStyle w:val="Subsection"/>
        <w:rPr>
          <w:ins w:id="244" w:author="Master Repository Process" w:date="2026-06-30T11:25:00Z"/>
        </w:rPr>
      </w:pPr>
      <w:ins w:id="245" w:author="Master Repository Process" w:date="2026-06-30T11:25:00Z">
        <w:r>
          <w:tab/>
          <w:t>(4)</w:t>
        </w:r>
        <w:r>
          <w:tab/>
          <w:t xml:space="preserve">If, immediately before 1 July 2026, the </w:t>
        </w:r>
        <w:r>
          <w:rPr>
            <w:i/>
            <w:iCs/>
          </w:rPr>
          <w:t xml:space="preserve">Liquor Control Act 1988 </w:t>
        </w:r>
        <w:r>
          <w:t xml:space="preserve">fixed a time for commencing proceedings in relation to a devolved matter (the </w:t>
        </w:r>
        <w:r>
          <w:rPr>
            <w:rStyle w:val="CharDefText"/>
          </w:rPr>
          <w:t>time for making an application</w:t>
        </w:r>
        <w:r>
          <w:t xml:space="preserve">) — </w:t>
        </w:r>
      </w:ins>
    </w:p>
    <w:p w14:paraId="23FF4404" w14:textId="77777777" w:rsidR="003677CB" w:rsidRDefault="003677CB" w:rsidP="003677CB">
      <w:pPr>
        <w:pStyle w:val="Indenta"/>
        <w:rPr>
          <w:ins w:id="246" w:author="Master Repository Process" w:date="2026-06-30T11:25:00Z"/>
        </w:rPr>
      </w:pPr>
      <w:ins w:id="247" w:author="Master Repository Process" w:date="2026-06-30T11:25:00Z">
        <w:r>
          <w:tab/>
          <w:t>(a)</w:t>
        </w:r>
        <w:r>
          <w:tab/>
          <w:t>the time for making an application continues to apply on or after 1 July 2026 in relation to any application that could have been made before that day; and</w:t>
        </w:r>
      </w:ins>
    </w:p>
    <w:p w14:paraId="12E116E3" w14:textId="77777777" w:rsidR="003677CB" w:rsidRDefault="003677CB" w:rsidP="003677CB">
      <w:pPr>
        <w:pStyle w:val="Indenta"/>
        <w:rPr>
          <w:ins w:id="248" w:author="Master Repository Process" w:date="2026-06-30T11:25:00Z"/>
        </w:rPr>
      </w:pPr>
      <w:ins w:id="249" w:author="Master Repository Process" w:date="2026-06-30T11:25:00Z">
        <w:r>
          <w:tab/>
          <w:t>(b)</w:t>
        </w:r>
        <w:r>
          <w:tab/>
          <w:t xml:space="preserve">unless the contrary intention appears, nothing in the Act or the </w:t>
        </w:r>
        <w:r>
          <w:rPr>
            <w:i/>
            <w:iCs/>
          </w:rPr>
          <w:t xml:space="preserve">Liquor Control Act 1988 </w:t>
        </w:r>
        <w:r>
          <w:t>has the effect of extending or abridging the time for making an application; and</w:t>
        </w:r>
      </w:ins>
    </w:p>
    <w:p w14:paraId="5C34D285" w14:textId="7298761E" w:rsidR="003677CB" w:rsidRDefault="003677CB" w:rsidP="003677CB">
      <w:pPr>
        <w:pStyle w:val="Indenta"/>
        <w:rPr>
          <w:ins w:id="250" w:author="Master Repository Process" w:date="2026-06-30T11:25:00Z"/>
        </w:rPr>
      </w:pPr>
      <w:ins w:id="251" w:author="Master Repository Process" w:date="2026-06-30T11:25:00Z">
        <w:r>
          <w:tab/>
          <w:t>(c)</w:t>
        </w:r>
        <w:r>
          <w:tab/>
          <w:t xml:space="preserve">the time for making an application may be extended or abridged on or after 1 July 2026 by the Tribunal in accordance with any provision in the </w:t>
        </w:r>
        <w:r>
          <w:rPr>
            <w:i/>
            <w:iCs/>
          </w:rPr>
          <w:t xml:space="preserve">Liquor Control Act 1988 </w:t>
        </w:r>
        <w:r>
          <w:t xml:space="preserve">that applied to that application immediately before 1 July 2026 as if that provision had not been amended or repealed by the </w:t>
        </w:r>
        <w:r>
          <w:rPr>
            <w:i/>
            <w:iCs/>
          </w:rPr>
          <w:t>Liquor Control Amendment Act 2025</w:t>
        </w:r>
        <w:r>
          <w:t>.</w:t>
        </w:r>
      </w:ins>
    </w:p>
    <w:p w14:paraId="3BD00BD9" w14:textId="7267C3F6" w:rsidR="00104F34" w:rsidRDefault="00104F34" w:rsidP="00570973">
      <w:pPr>
        <w:pStyle w:val="Footnotesection"/>
        <w:rPr>
          <w:ins w:id="252" w:author="Master Repository Process" w:date="2026-06-30T11:25:00Z"/>
        </w:rPr>
      </w:pPr>
      <w:ins w:id="253" w:author="Master Repository Process" w:date="2026-06-30T11:25:00Z">
        <w:r>
          <w:tab/>
          <w:t>[Regulation 64 inserted: SL 2026/97 r. 8.]</w:t>
        </w:r>
      </w:ins>
    </w:p>
    <w:p w14:paraId="1ADE635D" w14:textId="48296E07" w:rsidR="00C77101" w:rsidRDefault="00C77101">
      <w:pPr>
        <w:pStyle w:val="Ednotesection"/>
      </w:pPr>
      <w:ins w:id="254" w:author="Master Repository Process" w:date="2026-06-30T11:25:00Z">
        <w:r>
          <w:t>[</w:t>
        </w:r>
        <w:r w:rsidR="00460131">
          <w:rPr>
            <w:b/>
            <w:bCs/>
          </w:rPr>
          <w:t>65</w:t>
        </w:r>
      </w:ins>
      <w:r>
        <w:rPr>
          <w:b/>
          <w:bCs/>
        </w:rPr>
        <w:noBreakHyphen/>
        <w:t>67.</w:t>
      </w:r>
      <w:r>
        <w:rPr>
          <w:b/>
          <w:bCs/>
        </w:rPr>
        <w:tab/>
      </w:r>
      <w:r>
        <w:t xml:space="preserve">Deleted: Gazette </w:t>
      </w:r>
      <w:r>
        <w:rPr>
          <w:szCs w:val="24"/>
        </w:rPr>
        <w:t>6 Aug 2013 p. </w:t>
      </w:r>
      <w:r>
        <w:t>3653.]</w:t>
      </w:r>
    </w:p>
    <w:p w14:paraId="60969730" w14:textId="77777777" w:rsidR="00C77101" w:rsidRDefault="00C77101">
      <w:pPr>
        <w:sectPr w:rsidR="00C77101">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0C32F351" w14:textId="77777777" w:rsidR="00C77101" w:rsidRDefault="00C77101">
      <w:pPr>
        <w:pStyle w:val="yScheduleHeading"/>
      </w:pPr>
      <w:bookmarkStart w:id="255" w:name="_Toc232773616"/>
      <w:bookmarkStart w:id="256" w:name="_Toc232774621"/>
      <w:bookmarkStart w:id="257" w:name="_Toc233291421"/>
      <w:bookmarkStart w:id="258" w:name="_Toc233626319"/>
      <w:bookmarkStart w:id="259" w:name="_Toc231546890"/>
      <w:bookmarkStart w:id="260" w:name="_Toc231547627"/>
      <w:bookmarkStart w:id="261" w:name="_Toc231913224"/>
      <w:bookmarkStart w:id="262" w:name="_Toc231913268"/>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255"/>
      <w:bookmarkEnd w:id="256"/>
      <w:bookmarkEnd w:id="257"/>
      <w:bookmarkEnd w:id="258"/>
      <w:bookmarkEnd w:id="259"/>
      <w:bookmarkEnd w:id="260"/>
      <w:bookmarkEnd w:id="261"/>
      <w:bookmarkEnd w:id="262"/>
    </w:p>
    <w:p w14:paraId="19AD2CF7" w14:textId="77777777" w:rsidR="00C77101" w:rsidRDefault="00C77101">
      <w:pPr>
        <w:pStyle w:val="yShoulderClause"/>
      </w:pPr>
      <w:r>
        <w:t>[r. 4]</w:t>
      </w:r>
    </w:p>
    <w:p w14:paraId="23A2BE99" w14:textId="77777777" w:rsidR="00C77101" w:rsidRDefault="00C77101">
      <w:pPr>
        <w:pStyle w:val="yMiscellaneousBody"/>
        <w:rPr>
          <w:iCs/>
        </w:rPr>
      </w:pPr>
      <w:r>
        <w:rPr>
          <w:i/>
          <w:iCs/>
        </w:rPr>
        <w:t>Architects Act 2004</w:t>
      </w:r>
    </w:p>
    <w:p w14:paraId="3576B645" w14:textId="77777777" w:rsidR="00C77101" w:rsidRDefault="00C77101">
      <w:pPr>
        <w:pStyle w:val="yMiscellaneousBody"/>
        <w:rPr>
          <w:iCs/>
        </w:rPr>
      </w:pPr>
      <w:r>
        <w:rPr>
          <w:i/>
          <w:iCs/>
        </w:rPr>
        <w:t>Building Services (Registration) Act 2011</w:t>
      </w:r>
    </w:p>
    <w:p w14:paraId="263B41DF" w14:textId="77777777" w:rsidR="00C77101" w:rsidRDefault="00C77101">
      <w:pPr>
        <w:pStyle w:val="yMiscellaneousBody"/>
        <w:rPr>
          <w:iCs/>
        </w:rPr>
      </w:pPr>
      <w:r>
        <w:rPr>
          <w:i/>
          <w:iCs/>
        </w:rPr>
        <w:t>Credit (Administration) Act 1984</w:t>
      </w:r>
    </w:p>
    <w:p w14:paraId="4A5AC275" w14:textId="77777777" w:rsidR="00C77101" w:rsidRDefault="00C77101">
      <w:pPr>
        <w:pStyle w:val="yMiscellaneousBody"/>
        <w:rPr>
          <w:iCs/>
        </w:rPr>
      </w:pPr>
      <w:r>
        <w:rPr>
          <w:i/>
          <w:iCs/>
        </w:rPr>
        <w:t>Employment Agents Act 1976</w:t>
      </w:r>
    </w:p>
    <w:p w14:paraId="165482DA" w14:textId="77777777" w:rsidR="00C77101" w:rsidRDefault="00C77101">
      <w:pPr>
        <w:pStyle w:val="yMiscellaneousBody"/>
        <w:rPr>
          <w:iCs/>
        </w:rPr>
      </w:pPr>
      <w:r>
        <w:rPr>
          <w:i/>
        </w:rPr>
        <w:t>Health Practitioner Regulation National Law (Western Australia)</w:t>
      </w:r>
    </w:p>
    <w:p w14:paraId="432CAFE6" w14:textId="77777777" w:rsidR="00C77101" w:rsidRDefault="00C77101">
      <w:pPr>
        <w:pStyle w:val="yMiscellaneousBody"/>
        <w:rPr>
          <w:iCs/>
        </w:rPr>
      </w:pPr>
      <w:r>
        <w:rPr>
          <w:i/>
          <w:iCs/>
        </w:rPr>
        <w:t>Human Reproductive Technology Act 1991</w:t>
      </w:r>
    </w:p>
    <w:p w14:paraId="2464E811" w14:textId="77777777" w:rsidR="00C77101" w:rsidRDefault="00C77101">
      <w:pPr>
        <w:pStyle w:val="yMiscellaneousBody"/>
        <w:rPr>
          <w:iCs/>
        </w:rPr>
      </w:pPr>
      <w:r>
        <w:rPr>
          <w:i/>
          <w:iCs/>
        </w:rPr>
        <w:t>Land Valuers Licensing Act 1978</w:t>
      </w:r>
    </w:p>
    <w:p w14:paraId="4E27A207" w14:textId="77777777" w:rsidR="00C77101" w:rsidRDefault="00C77101">
      <w:pPr>
        <w:pStyle w:val="yMiscellaneousBody"/>
        <w:rPr>
          <w:i/>
        </w:rPr>
      </w:pPr>
      <w:r>
        <w:rPr>
          <w:i/>
        </w:rPr>
        <w:t>Legal Profession Uniform Law Application Act 2022</w:t>
      </w:r>
    </w:p>
    <w:p w14:paraId="617FB5D1" w14:textId="77777777" w:rsidR="00C77101" w:rsidRDefault="00C77101">
      <w:pPr>
        <w:pStyle w:val="yMiscellaneousBody"/>
        <w:rPr>
          <w:i/>
        </w:rPr>
      </w:pPr>
      <w:r>
        <w:rPr>
          <w:i/>
        </w:rPr>
        <w:t>Legal Profession Uniform Law (WA)</w:t>
      </w:r>
    </w:p>
    <w:p w14:paraId="7B6EF381" w14:textId="77777777" w:rsidR="00C77101" w:rsidRDefault="00C77101">
      <w:pPr>
        <w:pStyle w:val="yMiscellaneousBody"/>
        <w:rPr>
          <w:iCs/>
        </w:rPr>
      </w:pPr>
      <w:r>
        <w:rPr>
          <w:i/>
          <w:szCs w:val="22"/>
        </w:rPr>
        <w:t>Licensed Surveyors Act 1909</w:t>
      </w:r>
    </w:p>
    <w:p w14:paraId="6A80A13C" w14:textId="77777777" w:rsidR="00C77101" w:rsidRDefault="00C77101">
      <w:pPr>
        <w:pStyle w:val="yMiscellaneousBody"/>
        <w:rPr>
          <w:iCs/>
        </w:rPr>
      </w:pPr>
      <w:r>
        <w:rPr>
          <w:i/>
          <w:iCs/>
        </w:rPr>
        <w:t>Pharmacy Act 2010</w:t>
      </w:r>
    </w:p>
    <w:p w14:paraId="63B660EC" w14:textId="77777777" w:rsidR="00C77101" w:rsidRDefault="00C77101">
      <w:pPr>
        <w:pStyle w:val="yMiscellaneousBody"/>
        <w:rPr>
          <w:iCs/>
        </w:rPr>
      </w:pPr>
      <w:r>
        <w:rPr>
          <w:i/>
          <w:iCs/>
        </w:rPr>
        <w:t>Real Estate and Business Agents Act 1978</w:t>
      </w:r>
    </w:p>
    <w:p w14:paraId="66B12DAD" w14:textId="77777777" w:rsidR="00C77101" w:rsidRDefault="00C77101">
      <w:pPr>
        <w:pStyle w:val="yMiscellaneousBody"/>
        <w:rPr>
          <w:iCs/>
        </w:rPr>
      </w:pPr>
      <w:r>
        <w:rPr>
          <w:i/>
          <w:iCs/>
        </w:rPr>
        <w:t>Settlement Agents Act 1981</w:t>
      </w:r>
    </w:p>
    <w:p w14:paraId="36322DED" w14:textId="77777777" w:rsidR="00C77101" w:rsidRDefault="00C77101">
      <w:pPr>
        <w:pStyle w:val="yMiscellaneousBody"/>
        <w:rPr>
          <w:iCs/>
        </w:rPr>
      </w:pPr>
      <w:r>
        <w:rPr>
          <w:i/>
          <w:iCs/>
        </w:rPr>
        <w:t>Teacher Registration Act 2012</w:t>
      </w:r>
    </w:p>
    <w:p w14:paraId="3E189C0A" w14:textId="77777777" w:rsidR="00C77101" w:rsidRDefault="00C77101">
      <w:pPr>
        <w:pStyle w:val="yMiscellaneousBody"/>
        <w:rPr>
          <w:iCs/>
        </w:rPr>
      </w:pPr>
      <w:r>
        <w:rPr>
          <w:i/>
          <w:szCs w:val="22"/>
        </w:rPr>
        <w:t>Veterinary Practice Act 2021</w:t>
      </w:r>
    </w:p>
    <w:p w14:paraId="5126F549" w14:textId="77777777" w:rsidR="00C77101" w:rsidRDefault="00C77101">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 SL 2026/20 r. 4.]</w:t>
      </w:r>
    </w:p>
    <w:p w14:paraId="5E9CE090" w14:textId="77777777" w:rsidR="00C77101" w:rsidRDefault="00C77101">
      <w:pPr>
        <w:sectPr w:rsidR="00C77101">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14:paraId="435FD57F" w14:textId="77777777" w:rsidR="00C77101" w:rsidRDefault="00C77101">
      <w:pPr>
        <w:pStyle w:val="yScheduleHeading"/>
      </w:pPr>
      <w:bookmarkStart w:id="264" w:name="_Toc232773617"/>
      <w:bookmarkStart w:id="265" w:name="_Toc232774622"/>
      <w:bookmarkStart w:id="266" w:name="_Toc233291422"/>
      <w:bookmarkStart w:id="267" w:name="_Toc233626320"/>
      <w:bookmarkStart w:id="268" w:name="_Toc231546891"/>
      <w:bookmarkStart w:id="269" w:name="_Toc231547628"/>
      <w:bookmarkStart w:id="270" w:name="_Toc231913225"/>
      <w:bookmarkStart w:id="271" w:name="_Toc231913269"/>
      <w:r>
        <w:rPr>
          <w:rStyle w:val="CharSchNo"/>
        </w:rPr>
        <w:t>Schedule 2</w:t>
      </w:r>
      <w:r>
        <w:t> — </w:t>
      </w:r>
      <w:r>
        <w:rPr>
          <w:rStyle w:val="CharSchText"/>
        </w:rPr>
        <w:t>Places at which a magistrate may be authorised to perform functions as a member of the Tribunal</w:t>
      </w:r>
      <w:bookmarkEnd w:id="264"/>
      <w:bookmarkEnd w:id="265"/>
      <w:bookmarkEnd w:id="266"/>
      <w:bookmarkEnd w:id="267"/>
      <w:bookmarkEnd w:id="268"/>
      <w:bookmarkEnd w:id="269"/>
      <w:bookmarkEnd w:id="270"/>
      <w:bookmarkEnd w:id="271"/>
    </w:p>
    <w:p w14:paraId="4E8E332A" w14:textId="77777777" w:rsidR="00C77101" w:rsidRDefault="00C77101">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rsidR="00035E80" w14:paraId="551A0FF1" w14:textId="77777777">
        <w:tc>
          <w:tcPr>
            <w:tcW w:w="2381" w:type="dxa"/>
          </w:tcPr>
          <w:p w14:paraId="404DBDC8" w14:textId="77777777" w:rsidR="00C77101" w:rsidRDefault="00C77101">
            <w:pPr>
              <w:pStyle w:val="yTableNAm"/>
            </w:pPr>
            <w:r>
              <w:t>Albany</w:t>
            </w:r>
          </w:p>
        </w:tc>
        <w:tc>
          <w:tcPr>
            <w:tcW w:w="2381" w:type="dxa"/>
          </w:tcPr>
          <w:p w14:paraId="01766E3D" w14:textId="77777777" w:rsidR="00C77101" w:rsidRDefault="00C77101">
            <w:pPr>
              <w:pStyle w:val="yTableNAm"/>
            </w:pPr>
            <w:r>
              <w:t>Geraldton</w:t>
            </w:r>
          </w:p>
        </w:tc>
        <w:tc>
          <w:tcPr>
            <w:tcW w:w="2381" w:type="dxa"/>
          </w:tcPr>
          <w:p w14:paraId="376FBFB3" w14:textId="77777777" w:rsidR="00C77101" w:rsidRDefault="00C77101">
            <w:pPr>
              <w:pStyle w:val="yTableNAm"/>
            </w:pPr>
            <w:r>
              <w:t>Moora</w:t>
            </w:r>
          </w:p>
        </w:tc>
      </w:tr>
      <w:tr w:rsidR="00035E80" w14:paraId="50FA5B55" w14:textId="77777777">
        <w:tc>
          <w:tcPr>
            <w:tcW w:w="2381" w:type="dxa"/>
          </w:tcPr>
          <w:p w14:paraId="63E274A7" w14:textId="77777777" w:rsidR="00C77101" w:rsidRDefault="00C77101">
            <w:pPr>
              <w:pStyle w:val="yTableNAm"/>
            </w:pPr>
            <w:r>
              <w:t>Armadale</w:t>
            </w:r>
          </w:p>
        </w:tc>
        <w:tc>
          <w:tcPr>
            <w:tcW w:w="2381" w:type="dxa"/>
          </w:tcPr>
          <w:p w14:paraId="01A21E49" w14:textId="77777777" w:rsidR="00C77101" w:rsidRDefault="00C77101">
            <w:pPr>
              <w:pStyle w:val="yTableNAm"/>
            </w:pPr>
            <w:r>
              <w:t>Joondalup</w:t>
            </w:r>
          </w:p>
        </w:tc>
        <w:tc>
          <w:tcPr>
            <w:tcW w:w="2381" w:type="dxa"/>
          </w:tcPr>
          <w:p w14:paraId="43709469" w14:textId="77777777" w:rsidR="00C77101" w:rsidRDefault="00C77101">
            <w:pPr>
              <w:pStyle w:val="yTableNAm"/>
            </w:pPr>
            <w:r>
              <w:t>Mount Magnet</w:t>
            </w:r>
          </w:p>
        </w:tc>
      </w:tr>
      <w:tr w:rsidR="00035E80" w14:paraId="44573D19" w14:textId="77777777">
        <w:tc>
          <w:tcPr>
            <w:tcW w:w="2381" w:type="dxa"/>
          </w:tcPr>
          <w:p w14:paraId="2F8EB35B" w14:textId="77777777" w:rsidR="00C77101" w:rsidRDefault="00C77101">
            <w:pPr>
              <w:pStyle w:val="yTableNAm"/>
            </w:pPr>
            <w:r>
              <w:t>Broome</w:t>
            </w:r>
          </w:p>
        </w:tc>
        <w:tc>
          <w:tcPr>
            <w:tcW w:w="2381" w:type="dxa"/>
          </w:tcPr>
          <w:p w14:paraId="10837DFB" w14:textId="77777777" w:rsidR="00C77101" w:rsidRDefault="00C77101">
            <w:pPr>
              <w:pStyle w:val="yTableNAm"/>
            </w:pPr>
            <w:r>
              <w:t>Kalgoorlie</w:t>
            </w:r>
          </w:p>
        </w:tc>
        <w:tc>
          <w:tcPr>
            <w:tcW w:w="2381" w:type="dxa"/>
          </w:tcPr>
          <w:p w14:paraId="1F84CA72" w14:textId="77777777" w:rsidR="00C77101" w:rsidRDefault="00C77101">
            <w:pPr>
              <w:pStyle w:val="yTableNAm"/>
            </w:pPr>
            <w:r>
              <w:t>Narrogin</w:t>
            </w:r>
          </w:p>
        </w:tc>
      </w:tr>
      <w:tr w:rsidR="00035E80" w14:paraId="76EC7D94" w14:textId="77777777">
        <w:tc>
          <w:tcPr>
            <w:tcW w:w="2381" w:type="dxa"/>
          </w:tcPr>
          <w:p w14:paraId="61CFBF12" w14:textId="77777777" w:rsidR="00C77101" w:rsidRDefault="00C77101">
            <w:pPr>
              <w:pStyle w:val="yTableNAm"/>
            </w:pPr>
            <w:r>
              <w:t>Bunbury</w:t>
            </w:r>
          </w:p>
        </w:tc>
        <w:tc>
          <w:tcPr>
            <w:tcW w:w="2381" w:type="dxa"/>
          </w:tcPr>
          <w:p w14:paraId="79E21151" w14:textId="77777777" w:rsidR="00C77101" w:rsidRDefault="00C77101">
            <w:pPr>
              <w:pStyle w:val="yTableNAm"/>
            </w:pPr>
            <w:r>
              <w:t>Karratha</w:t>
            </w:r>
          </w:p>
        </w:tc>
        <w:tc>
          <w:tcPr>
            <w:tcW w:w="2381" w:type="dxa"/>
          </w:tcPr>
          <w:p w14:paraId="70BF5353" w14:textId="77777777" w:rsidR="00C77101" w:rsidRDefault="00C77101">
            <w:pPr>
              <w:pStyle w:val="yTableNAm"/>
            </w:pPr>
            <w:r>
              <w:t>Norseman</w:t>
            </w:r>
          </w:p>
        </w:tc>
      </w:tr>
      <w:tr w:rsidR="00035E80" w14:paraId="12B2D027" w14:textId="77777777">
        <w:tc>
          <w:tcPr>
            <w:tcW w:w="2381" w:type="dxa"/>
          </w:tcPr>
          <w:p w14:paraId="699A7C4B" w14:textId="77777777" w:rsidR="00C77101" w:rsidRDefault="00C77101">
            <w:pPr>
              <w:pStyle w:val="yTableNAm"/>
            </w:pPr>
            <w:r>
              <w:t>Busselton</w:t>
            </w:r>
          </w:p>
        </w:tc>
        <w:tc>
          <w:tcPr>
            <w:tcW w:w="2381" w:type="dxa"/>
          </w:tcPr>
          <w:p w14:paraId="669F27E1" w14:textId="77777777" w:rsidR="00C77101" w:rsidRDefault="00C77101">
            <w:pPr>
              <w:pStyle w:val="yTableNAm"/>
            </w:pPr>
            <w:r>
              <w:t>Katanning</w:t>
            </w:r>
          </w:p>
        </w:tc>
        <w:tc>
          <w:tcPr>
            <w:tcW w:w="2381" w:type="dxa"/>
          </w:tcPr>
          <w:p w14:paraId="02C9CC64" w14:textId="77777777" w:rsidR="00C77101" w:rsidRDefault="00C77101">
            <w:pPr>
              <w:pStyle w:val="yTableNAm"/>
            </w:pPr>
            <w:r>
              <w:t>Northam</w:t>
            </w:r>
          </w:p>
        </w:tc>
      </w:tr>
      <w:tr w:rsidR="00035E80" w14:paraId="43F41B74" w14:textId="77777777">
        <w:tc>
          <w:tcPr>
            <w:tcW w:w="2381" w:type="dxa"/>
          </w:tcPr>
          <w:p w14:paraId="70E82802" w14:textId="77777777" w:rsidR="00C77101" w:rsidRDefault="00C77101">
            <w:pPr>
              <w:pStyle w:val="yTableNAm"/>
            </w:pPr>
            <w:r>
              <w:t>Carnarvon</w:t>
            </w:r>
          </w:p>
        </w:tc>
        <w:tc>
          <w:tcPr>
            <w:tcW w:w="2381" w:type="dxa"/>
          </w:tcPr>
          <w:p w14:paraId="1553BC48" w14:textId="77777777" w:rsidR="00C77101" w:rsidRDefault="00C77101">
            <w:pPr>
              <w:pStyle w:val="yTableNAm"/>
            </w:pPr>
            <w:r>
              <w:t>Kununurra</w:t>
            </w:r>
          </w:p>
        </w:tc>
        <w:tc>
          <w:tcPr>
            <w:tcW w:w="2381" w:type="dxa"/>
          </w:tcPr>
          <w:p w14:paraId="486ACAD5" w14:textId="77777777" w:rsidR="00C77101" w:rsidRDefault="00C77101">
            <w:pPr>
              <w:pStyle w:val="yTableNAm"/>
            </w:pPr>
            <w:r>
              <w:t>Perth</w:t>
            </w:r>
          </w:p>
        </w:tc>
      </w:tr>
      <w:tr w:rsidR="00035E80" w14:paraId="08CBC67D" w14:textId="77777777">
        <w:tc>
          <w:tcPr>
            <w:tcW w:w="2381" w:type="dxa"/>
          </w:tcPr>
          <w:p w14:paraId="06CE1553" w14:textId="77777777" w:rsidR="00C77101" w:rsidRDefault="00C77101">
            <w:pPr>
              <w:pStyle w:val="yTableNAm"/>
            </w:pPr>
            <w:r>
              <w:t>Collie</w:t>
            </w:r>
          </w:p>
        </w:tc>
        <w:tc>
          <w:tcPr>
            <w:tcW w:w="2381" w:type="dxa"/>
          </w:tcPr>
          <w:p w14:paraId="2B14BF03" w14:textId="77777777" w:rsidR="00C77101" w:rsidRDefault="00C77101">
            <w:pPr>
              <w:pStyle w:val="yTableNAm"/>
            </w:pPr>
            <w:r>
              <w:t>Mandurah</w:t>
            </w:r>
          </w:p>
        </w:tc>
        <w:tc>
          <w:tcPr>
            <w:tcW w:w="2381" w:type="dxa"/>
          </w:tcPr>
          <w:p w14:paraId="55F08FDC" w14:textId="77777777" w:rsidR="00C77101" w:rsidRDefault="00C77101">
            <w:pPr>
              <w:pStyle w:val="yTableNAm"/>
            </w:pPr>
            <w:r>
              <w:t>Rockingham</w:t>
            </w:r>
          </w:p>
        </w:tc>
      </w:tr>
      <w:tr w:rsidR="00035E80" w14:paraId="252DC063" w14:textId="77777777">
        <w:tc>
          <w:tcPr>
            <w:tcW w:w="2381" w:type="dxa"/>
          </w:tcPr>
          <w:p w14:paraId="0C8A5B8A" w14:textId="77777777" w:rsidR="00C77101" w:rsidRDefault="00C77101">
            <w:pPr>
              <w:pStyle w:val="yTableNAm"/>
            </w:pPr>
            <w:r>
              <w:t>Coolgardie</w:t>
            </w:r>
          </w:p>
        </w:tc>
        <w:tc>
          <w:tcPr>
            <w:tcW w:w="2381" w:type="dxa"/>
          </w:tcPr>
          <w:p w14:paraId="32E68477" w14:textId="77777777" w:rsidR="00C77101" w:rsidRDefault="00C77101">
            <w:pPr>
              <w:pStyle w:val="yTableNAm"/>
            </w:pPr>
            <w:r>
              <w:t>Manjimup</w:t>
            </w:r>
          </w:p>
        </w:tc>
        <w:tc>
          <w:tcPr>
            <w:tcW w:w="2381" w:type="dxa"/>
          </w:tcPr>
          <w:p w14:paraId="5074A012" w14:textId="77777777" w:rsidR="00C77101" w:rsidRDefault="00C77101">
            <w:pPr>
              <w:pStyle w:val="yTableNAm"/>
            </w:pPr>
            <w:r>
              <w:t>Roebourne</w:t>
            </w:r>
          </w:p>
        </w:tc>
      </w:tr>
      <w:tr w:rsidR="00035E80" w14:paraId="1959B06A" w14:textId="77777777">
        <w:tc>
          <w:tcPr>
            <w:tcW w:w="2381" w:type="dxa"/>
          </w:tcPr>
          <w:p w14:paraId="673A5461" w14:textId="77777777" w:rsidR="00C77101" w:rsidRDefault="00C77101">
            <w:pPr>
              <w:pStyle w:val="yTableNAm"/>
            </w:pPr>
            <w:r>
              <w:t>Derby</w:t>
            </w:r>
          </w:p>
        </w:tc>
        <w:tc>
          <w:tcPr>
            <w:tcW w:w="2381" w:type="dxa"/>
          </w:tcPr>
          <w:p w14:paraId="43C3F2D7" w14:textId="77777777" w:rsidR="00C77101" w:rsidRDefault="00C77101">
            <w:pPr>
              <w:pStyle w:val="yTableNAm"/>
            </w:pPr>
            <w:r>
              <w:t>Meekatharra</w:t>
            </w:r>
          </w:p>
        </w:tc>
        <w:tc>
          <w:tcPr>
            <w:tcW w:w="2381" w:type="dxa"/>
          </w:tcPr>
          <w:p w14:paraId="4F4807A2" w14:textId="77777777" w:rsidR="00C77101" w:rsidRDefault="00C77101">
            <w:pPr>
              <w:pStyle w:val="yTableNAm"/>
            </w:pPr>
            <w:r>
              <w:t>South Hedland</w:t>
            </w:r>
          </w:p>
        </w:tc>
      </w:tr>
      <w:tr w:rsidR="00035E80" w14:paraId="6ED2B172" w14:textId="77777777">
        <w:tc>
          <w:tcPr>
            <w:tcW w:w="2381" w:type="dxa"/>
          </w:tcPr>
          <w:p w14:paraId="20D18ED4" w14:textId="77777777" w:rsidR="00C77101" w:rsidRDefault="00C77101">
            <w:pPr>
              <w:pStyle w:val="yTableNAm"/>
            </w:pPr>
            <w:r>
              <w:t>Esperance</w:t>
            </w:r>
          </w:p>
        </w:tc>
        <w:tc>
          <w:tcPr>
            <w:tcW w:w="2381" w:type="dxa"/>
          </w:tcPr>
          <w:p w14:paraId="226116F6" w14:textId="77777777" w:rsidR="00C77101" w:rsidRDefault="00C77101">
            <w:pPr>
              <w:pStyle w:val="yTableNAm"/>
            </w:pPr>
            <w:r>
              <w:t>Merredin</w:t>
            </w:r>
          </w:p>
        </w:tc>
        <w:tc>
          <w:tcPr>
            <w:tcW w:w="2381" w:type="dxa"/>
          </w:tcPr>
          <w:p w14:paraId="01BA9AD6" w14:textId="77777777" w:rsidR="00C77101" w:rsidRDefault="00C77101">
            <w:pPr>
              <w:pStyle w:val="yTableNAm"/>
            </w:pPr>
          </w:p>
        </w:tc>
      </w:tr>
      <w:tr w:rsidR="00035E80" w14:paraId="6523A06F" w14:textId="77777777">
        <w:tc>
          <w:tcPr>
            <w:tcW w:w="2381" w:type="dxa"/>
          </w:tcPr>
          <w:p w14:paraId="23EE5AFA" w14:textId="77777777" w:rsidR="00C77101" w:rsidRDefault="00C77101">
            <w:pPr>
              <w:pStyle w:val="yTableNAm"/>
            </w:pPr>
            <w:r>
              <w:t>Fremantle</w:t>
            </w:r>
          </w:p>
        </w:tc>
        <w:tc>
          <w:tcPr>
            <w:tcW w:w="2381" w:type="dxa"/>
          </w:tcPr>
          <w:p w14:paraId="0A24FD45" w14:textId="77777777" w:rsidR="00C77101" w:rsidRDefault="00C77101">
            <w:pPr>
              <w:pStyle w:val="yTableNAm"/>
            </w:pPr>
            <w:r>
              <w:t>Midland</w:t>
            </w:r>
          </w:p>
        </w:tc>
        <w:tc>
          <w:tcPr>
            <w:tcW w:w="2381" w:type="dxa"/>
          </w:tcPr>
          <w:p w14:paraId="4814E861" w14:textId="77777777" w:rsidR="00C77101" w:rsidRDefault="00C77101">
            <w:pPr>
              <w:pStyle w:val="yTableNAm"/>
            </w:pPr>
          </w:p>
        </w:tc>
      </w:tr>
    </w:tbl>
    <w:p w14:paraId="22CEC24E" w14:textId="77777777" w:rsidR="00C77101" w:rsidRDefault="00C77101">
      <w:pPr>
        <w:pStyle w:val="yScheduleHeading"/>
      </w:pPr>
      <w:bookmarkStart w:id="272" w:name="_Toc232773618"/>
      <w:bookmarkStart w:id="273" w:name="_Toc232774623"/>
      <w:bookmarkStart w:id="274" w:name="_Toc233291423"/>
      <w:bookmarkStart w:id="275" w:name="_Toc233626321"/>
      <w:bookmarkStart w:id="276" w:name="_Toc231546892"/>
      <w:bookmarkStart w:id="277" w:name="_Toc231547629"/>
      <w:bookmarkStart w:id="278" w:name="_Toc231913226"/>
      <w:bookmarkStart w:id="279" w:name="_Toc231913270"/>
      <w:r>
        <w:rPr>
          <w:rStyle w:val="CharSchNo"/>
        </w:rPr>
        <w:t>Schedule 3</w:t>
      </w:r>
      <w:r>
        <w:t> — </w:t>
      </w:r>
      <w:r>
        <w:rPr>
          <w:rStyle w:val="CharSchText"/>
        </w:rPr>
        <w:t>Provision under which application made</w:t>
      </w:r>
      <w:bookmarkEnd w:id="272"/>
      <w:bookmarkEnd w:id="273"/>
      <w:bookmarkEnd w:id="274"/>
      <w:bookmarkEnd w:id="275"/>
      <w:bookmarkEnd w:id="276"/>
      <w:bookmarkEnd w:id="277"/>
      <w:bookmarkEnd w:id="278"/>
      <w:bookmarkEnd w:id="279"/>
    </w:p>
    <w:p w14:paraId="7100E71A" w14:textId="77777777" w:rsidR="00C77101" w:rsidRDefault="00C77101">
      <w:pPr>
        <w:pStyle w:val="yShoulderClause"/>
      </w:pPr>
      <w:r>
        <w:t>[r. 9(1)]</w:t>
      </w:r>
    </w:p>
    <w:p w14:paraId="4AAEB633" w14:textId="77777777" w:rsidR="00C77101" w:rsidRDefault="00C77101">
      <w:pPr>
        <w:pStyle w:val="yFootnoteheading"/>
      </w:pPr>
      <w:r>
        <w:tab/>
        <w:t>[Heading inserted: Gazette 26 Jun 2007 p. 2987; amended: Gazette 31 Dec 2019 p. 4658.]</w:t>
      </w:r>
    </w:p>
    <w:p w14:paraId="2B908FC8" w14:textId="77777777" w:rsidR="00C77101" w:rsidRDefault="00C77101">
      <w:pPr>
        <w:pStyle w:val="yMiscellaneousBody"/>
        <w:spacing w:before="240"/>
      </w:pPr>
      <w:r>
        <w:rPr>
          <w:i/>
        </w:rPr>
        <w:t xml:space="preserve">Aboriginal Heritage Act 1972 </w:t>
      </w:r>
      <w:r>
        <w:t>s. 18(5)</w:t>
      </w:r>
    </w:p>
    <w:p w14:paraId="63E8A98C" w14:textId="77777777" w:rsidR="00C77101" w:rsidRDefault="00C77101">
      <w:pPr>
        <w:pStyle w:val="yMiscellaneousBody"/>
      </w:pPr>
      <w:r>
        <w:rPr>
          <w:i/>
        </w:rPr>
        <w:t>Community Titles Act 2018</w:t>
      </w:r>
      <w:r>
        <w:t xml:space="preserve"> s. 150(1) or 152(1)</w:t>
      </w:r>
    </w:p>
    <w:p w14:paraId="6FBD3B0B" w14:textId="77777777" w:rsidR="00C77101" w:rsidRDefault="00C77101">
      <w:pPr>
        <w:pStyle w:val="yMiscellaneousBody"/>
        <w:ind w:left="240" w:hanging="240"/>
      </w:pPr>
      <w:r>
        <w:rPr>
          <w:i/>
          <w:iCs/>
        </w:rPr>
        <w:t>Energy Coordination Act 1994</w:t>
      </w:r>
      <w:r>
        <w:t xml:space="preserve"> s. 11ZH(2) or (2a), 11ZPD(1) or (2), 11ZPE, 11ZPF(1) or (2) or 24AC</w:t>
      </w:r>
    </w:p>
    <w:p w14:paraId="498F175F" w14:textId="77777777" w:rsidR="00C77101" w:rsidRDefault="00C77101">
      <w:pPr>
        <w:pStyle w:val="yMiscellaneousBody"/>
      </w:pPr>
      <w:r>
        <w:rPr>
          <w:i/>
          <w:iCs/>
        </w:rPr>
        <w:t>Heritage of Western Australia Act 1990</w:t>
      </w:r>
      <w:r>
        <w:t xml:space="preserve"> s. 42(1)</w:t>
      </w:r>
    </w:p>
    <w:p w14:paraId="11807374" w14:textId="77777777" w:rsidR="00C77101" w:rsidRDefault="00C77101">
      <w:pPr>
        <w:pStyle w:val="yMiscellaneousBody"/>
      </w:pPr>
      <w:r>
        <w:rPr>
          <w:i/>
        </w:rPr>
        <w:t xml:space="preserve">Home Building Contracts Act 1991 </w:t>
      </w:r>
      <w:r>
        <w:t>s. 15(4)</w:t>
      </w:r>
    </w:p>
    <w:p w14:paraId="07D9D7C0" w14:textId="77777777" w:rsidR="00C77101" w:rsidRDefault="00C77101">
      <w:pPr>
        <w:pStyle w:val="yMiscellaneousBody"/>
      </w:pPr>
      <w:r>
        <w:rPr>
          <w:i/>
          <w:iCs/>
        </w:rPr>
        <w:t>Maritime Archaeology Act</w:t>
      </w:r>
      <w:r>
        <w:rPr>
          <w:i/>
        </w:rPr>
        <w:t> </w:t>
      </w:r>
      <w:r>
        <w:rPr>
          <w:i/>
          <w:iCs/>
        </w:rPr>
        <w:t>1973</w:t>
      </w:r>
      <w:r>
        <w:t xml:space="preserve"> s. 18(6)</w:t>
      </w:r>
    </w:p>
    <w:p w14:paraId="4B36937A" w14:textId="77777777" w:rsidR="00C77101" w:rsidRDefault="00C77101">
      <w:pPr>
        <w:pStyle w:val="yMiscellaneousBody"/>
      </w:pPr>
      <w:r>
        <w:rPr>
          <w:i/>
          <w:iCs/>
        </w:rPr>
        <w:t>Petroleum and Geothermal Energy Resources Act 1967</w:t>
      </w:r>
      <w:r>
        <w:rPr>
          <w:vertAlign w:val="superscript"/>
        </w:rPr>
        <w:t> 9</w:t>
      </w:r>
      <w:r>
        <w:t xml:space="preserve"> s. 82(1) or 85(2)</w:t>
      </w:r>
    </w:p>
    <w:p w14:paraId="07C4880A" w14:textId="77777777" w:rsidR="00C77101" w:rsidRDefault="00C77101">
      <w:pPr>
        <w:pStyle w:val="yMiscellaneousBody"/>
      </w:pPr>
      <w:r>
        <w:rPr>
          <w:i/>
          <w:iCs/>
        </w:rPr>
        <w:t>Petroleum Pipelines Act 1969</w:t>
      </w:r>
      <w:r>
        <w:t xml:space="preserve"> s. 54(1)</w:t>
      </w:r>
    </w:p>
    <w:p w14:paraId="19A39D82" w14:textId="77777777" w:rsidR="00C77101" w:rsidRDefault="00C77101">
      <w:pPr>
        <w:pStyle w:val="yMiscellaneousBody"/>
      </w:pPr>
      <w:r>
        <w:rPr>
          <w:i/>
          <w:iCs/>
        </w:rPr>
        <w:t>Petroleum (Submerged Lands) Act 1982</w:t>
      </w:r>
      <w:r>
        <w:t xml:space="preserve"> s. 88(1) or 92(1)</w:t>
      </w:r>
    </w:p>
    <w:p w14:paraId="34DE4EB5" w14:textId="77777777" w:rsidR="00C77101" w:rsidRDefault="00C77101">
      <w:pPr>
        <w:pStyle w:val="yMiscellaneousBody"/>
      </w:pPr>
      <w:r>
        <w:rPr>
          <w:i/>
          <w:iCs/>
        </w:rPr>
        <w:t>Radiation Safety Act 1975</w:t>
      </w:r>
      <w:r>
        <w:t xml:space="preserve"> s. 12(1) or 54(3)</w:t>
      </w:r>
    </w:p>
    <w:p w14:paraId="4F7E3E5C" w14:textId="77777777" w:rsidR="00C77101" w:rsidRDefault="00C77101">
      <w:pPr>
        <w:pStyle w:val="yMiscellaneousBody"/>
      </w:pPr>
      <w:r>
        <w:rPr>
          <w:i/>
        </w:rPr>
        <w:t>Strata Titles Act 1985</w:t>
      </w:r>
      <w:r>
        <w:t xml:space="preserve"> s. 166(1A)(a), (b), (c) or (d), 167, 168(1A)(a), (b), (c) or (d), 183(1) or 192(1)(a), (b), (c), (d) or (e) or (5)</w:t>
      </w:r>
    </w:p>
    <w:p w14:paraId="392B29A3" w14:textId="77777777" w:rsidR="00C77101" w:rsidRDefault="00C77101">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14:paraId="47E9205D" w14:textId="77777777" w:rsidR="00C77101" w:rsidRDefault="00C77101">
      <w:pPr>
        <w:pStyle w:val="yScheduleHeading"/>
      </w:pPr>
      <w:bookmarkStart w:id="280" w:name="_Toc232773619"/>
      <w:bookmarkStart w:id="281" w:name="_Toc232774624"/>
      <w:bookmarkStart w:id="282" w:name="_Toc233291424"/>
      <w:bookmarkStart w:id="283" w:name="_Toc233626322"/>
      <w:bookmarkStart w:id="284" w:name="_Toc231546893"/>
      <w:bookmarkStart w:id="285" w:name="_Toc231547630"/>
      <w:bookmarkStart w:id="286" w:name="_Toc231913227"/>
      <w:bookmarkStart w:id="287" w:name="_Toc231913271"/>
      <w:r>
        <w:rPr>
          <w:rStyle w:val="CharSchNo"/>
        </w:rPr>
        <w:t>Schedule 4</w:t>
      </w:r>
      <w:r>
        <w:t> — </w:t>
      </w:r>
      <w:r>
        <w:rPr>
          <w:rStyle w:val="CharSchText"/>
        </w:rPr>
        <w:t>Provision under which application made</w:t>
      </w:r>
      <w:bookmarkEnd w:id="280"/>
      <w:bookmarkEnd w:id="281"/>
      <w:bookmarkEnd w:id="282"/>
      <w:bookmarkEnd w:id="283"/>
      <w:bookmarkEnd w:id="284"/>
      <w:bookmarkEnd w:id="285"/>
      <w:bookmarkEnd w:id="286"/>
      <w:bookmarkEnd w:id="287"/>
    </w:p>
    <w:p w14:paraId="558B7AEE" w14:textId="77777777" w:rsidR="00C77101" w:rsidRDefault="00C77101">
      <w:pPr>
        <w:pStyle w:val="yShoulderClause"/>
      </w:pPr>
      <w:r>
        <w:t>[r. 9(2)]</w:t>
      </w:r>
    </w:p>
    <w:p w14:paraId="62F7F2EC" w14:textId="77777777" w:rsidR="00C77101" w:rsidRDefault="00C77101">
      <w:pPr>
        <w:pStyle w:val="yFootnoteheading"/>
      </w:pPr>
      <w:r>
        <w:rPr>
          <w:snapToGrid w:val="0"/>
        </w:rPr>
        <w:tab/>
        <w:t xml:space="preserve">[Heading inserted: Gazette 6 Aug 2013 p. 3655; </w:t>
      </w:r>
      <w:r>
        <w:t>amended: Gazette 31 Dec 2019 p. 4658</w:t>
      </w:r>
      <w:r>
        <w:rPr>
          <w:snapToGrid w:val="0"/>
        </w:rPr>
        <w:t>.]</w:t>
      </w:r>
    </w:p>
    <w:p w14:paraId="5D2F283E" w14:textId="77777777" w:rsidR="00C77101" w:rsidRDefault="00C77101">
      <w:pPr>
        <w:pStyle w:val="yMiscellaneousBody"/>
      </w:pPr>
      <w:r>
        <w:rPr>
          <w:i/>
        </w:rPr>
        <w:t xml:space="preserve">Community Titles Act 2018 </w:t>
      </w:r>
      <w:r>
        <w:t xml:space="preserve">s. 34(1)(a) or (b) or (6) </w:t>
      </w:r>
    </w:p>
    <w:p w14:paraId="7527AA90" w14:textId="77777777" w:rsidR="00C77101" w:rsidRDefault="00C77101">
      <w:pPr>
        <w:pStyle w:val="yMiscellaneousBody"/>
      </w:pPr>
      <w:r>
        <w:rPr>
          <w:i/>
        </w:rPr>
        <w:t xml:space="preserve">Strata Titles Act 1985 </w:t>
      </w:r>
      <w:r>
        <w:t>s. 27(2)(a), (b), (c), (d), (e) or (f) or 28(4)(a), (b), (c), (d) or (e)</w:t>
      </w:r>
    </w:p>
    <w:p w14:paraId="0DC74090" w14:textId="77777777" w:rsidR="00C77101" w:rsidRDefault="00C77101">
      <w:pPr>
        <w:pStyle w:val="yFootnotesection"/>
      </w:pPr>
      <w:r>
        <w:tab/>
        <w:t>[Schedule 4 inserted: Gazette 6 Aug 2013 p. 3655; amended: Gazette 31 Dec 2019 p. 4659; SL 2021/138 r. 6.]</w:t>
      </w:r>
    </w:p>
    <w:p w14:paraId="30049DAB" w14:textId="77777777" w:rsidR="00C77101" w:rsidRDefault="00C77101">
      <w:pPr>
        <w:pStyle w:val="yEdnoteschedule"/>
        <w:rPr>
          <w:szCs w:val="22"/>
        </w:rPr>
      </w:pPr>
      <w:r>
        <w:rPr>
          <w:szCs w:val="22"/>
        </w:rPr>
        <w:t>[Schedule 5 deleted: Gazette 6 Aug 2013 p. 3655.]</w:t>
      </w:r>
    </w:p>
    <w:p w14:paraId="3C217C4B" w14:textId="77777777" w:rsidR="00C77101" w:rsidRDefault="00C77101">
      <w:pPr>
        <w:pStyle w:val="yScheduleHeading"/>
      </w:pPr>
      <w:bookmarkStart w:id="288" w:name="_Toc232773620"/>
      <w:bookmarkStart w:id="289" w:name="_Toc232774625"/>
      <w:bookmarkStart w:id="290" w:name="_Toc233291425"/>
      <w:bookmarkStart w:id="291" w:name="_Toc233626323"/>
      <w:bookmarkStart w:id="292" w:name="_Toc231546894"/>
      <w:bookmarkStart w:id="293" w:name="_Toc231547631"/>
      <w:bookmarkStart w:id="294" w:name="_Toc231913228"/>
      <w:bookmarkStart w:id="295" w:name="_Toc231913272"/>
      <w:r>
        <w:rPr>
          <w:rStyle w:val="CharSchNo"/>
        </w:rPr>
        <w:t>Schedule 6</w:t>
      </w:r>
      <w:r>
        <w:t> — </w:t>
      </w:r>
      <w:r>
        <w:rPr>
          <w:rStyle w:val="CharSchText"/>
        </w:rPr>
        <w:t>Provision under which application made</w:t>
      </w:r>
      <w:bookmarkEnd w:id="288"/>
      <w:bookmarkEnd w:id="289"/>
      <w:bookmarkEnd w:id="290"/>
      <w:bookmarkEnd w:id="291"/>
      <w:bookmarkEnd w:id="292"/>
      <w:bookmarkEnd w:id="293"/>
      <w:bookmarkEnd w:id="294"/>
      <w:bookmarkEnd w:id="295"/>
    </w:p>
    <w:p w14:paraId="6BAA148C" w14:textId="77777777" w:rsidR="00C77101" w:rsidRDefault="00C77101">
      <w:pPr>
        <w:pStyle w:val="yShoulderClause"/>
      </w:pPr>
      <w:r>
        <w:t>[r. 9(4)]</w:t>
      </w:r>
    </w:p>
    <w:p w14:paraId="76E32DC0" w14:textId="77777777" w:rsidR="00C77101" w:rsidRDefault="00C77101">
      <w:pPr>
        <w:pStyle w:val="yFootnoteheading"/>
      </w:pPr>
      <w:r>
        <w:tab/>
        <w:t>[Heading inserted: Gazette 26 Jun 2007 p. 2993; amended: Gazette 31 Dec 2019 p. 4659.]</w:t>
      </w:r>
    </w:p>
    <w:p w14:paraId="045F185D" w14:textId="77777777" w:rsidR="00C77101" w:rsidRDefault="00C77101">
      <w:pPr>
        <w:pStyle w:val="yMiscellaneousBody"/>
        <w:spacing w:before="240"/>
      </w:pPr>
      <w:r>
        <w:rPr>
          <w:i/>
        </w:rPr>
        <w:t>Associations Incorporation Act 2015</w:t>
      </w:r>
      <w:r>
        <w:t xml:space="preserve"> s. 170</w:t>
      </w:r>
    </w:p>
    <w:p w14:paraId="4F3653C4" w14:textId="77777777" w:rsidR="00C77101" w:rsidRDefault="00C77101">
      <w:pPr>
        <w:pStyle w:val="yMiscellaneousBody"/>
      </w:pPr>
      <w:r>
        <w:rPr>
          <w:i/>
        </w:rPr>
        <w:t>Cat Act 2011</w:t>
      </w:r>
      <w:r>
        <w:t xml:space="preserve"> s. 71 or 72</w:t>
      </w:r>
    </w:p>
    <w:p w14:paraId="723877F1" w14:textId="77777777" w:rsidR="00C77101" w:rsidRDefault="00C77101">
      <w:pPr>
        <w:pStyle w:val="yMiscellaneousBody"/>
        <w:spacing w:before="240"/>
      </w:pPr>
      <w:r>
        <w:rPr>
          <w:i/>
        </w:rPr>
        <w:t>Cat (Uniform Local Provisions) Regulations 2013</w:t>
      </w:r>
      <w:r>
        <w:t xml:space="preserve"> r. 11</w:t>
      </w:r>
    </w:p>
    <w:p w14:paraId="7B5E4E69" w14:textId="77777777" w:rsidR="00C77101" w:rsidRDefault="00C77101">
      <w:pPr>
        <w:pStyle w:val="yMiscellaneousBody"/>
        <w:spacing w:before="240"/>
      </w:pPr>
      <w:r>
        <w:rPr>
          <w:i/>
        </w:rPr>
        <w:t>Commercial Tenancy (Retail Shops) Agreements Act 1985</w:t>
      </w:r>
      <w:r>
        <w:t xml:space="preserve"> s. 7(5), 11(3C)(b), 11A(3)(b), 12(1)(b), 12B(4), 13(7) or (7b), 14A(2)(e) or 14A(3)</w:t>
      </w:r>
    </w:p>
    <w:p w14:paraId="6BF307B4" w14:textId="77777777" w:rsidR="00C77101" w:rsidRDefault="00C77101">
      <w:pPr>
        <w:pStyle w:val="yMiscellaneousBody"/>
      </w:pPr>
      <w:r>
        <w:rPr>
          <w:i/>
          <w:iCs/>
        </w:rPr>
        <w:t>Community Titles Act 2018</w:t>
      </w:r>
      <w:r>
        <w:rPr>
          <w:iCs/>
        </w:rPr>
        <w:t xml:space="preserve"> s. 40(2), 42(2), 48(1)(b) or (3)(a), (b), (c) or (d), 74(1), 83(3), 102(6), 141(2)(c), 145(2)(b), 162(4), 163(1) or 172(1)</w:t>
      </w:r>
    </w:p>
    <w:p w14:paraId="657B8471" w14:textId="77777777" w:rsidR="00C77101" w:rsidRDefault="00C77101">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14:paraId="4E94CD39" w14:textId="77777777" w:rsidR="00C77101" w:rsidRDefault="00C77101">
      <w:pPr>
        <w:pStyle w:val="yMiscellaneousBody"/>
      </w:pPr>
      <w:r>
        <w:rPr>
          <w:i/>
          <w:iCs/>
        </w:rPr>
        <w:t>Dog Act 1976</w:t>
      </w:r>
      <w:r>
        <w:t xml:space="preserve"> s. 16A(3), 17(1), 26(5), 27(7), 33F(6)(a) or (b), 33G(4)(a) or (b), 33H(5)(a) or (b), 33I(1)(a), (b), (c) or (d) or 40(4)</w:t>
      </w:r>
    </w:p>
    <w:p w14:paraId="3D91EC4F" w14:textId="77777777" w:rsidR="00C77101" w:rsidRDefault="00C77101">
      <w:pPr>
        <w:pStyle w:val="yMiscellaneousBody"/>
      </w:pPr>
      <w:r>
        <w:rPr>
          <w:i/>
        </w:rPr>
        <w:t>Dog Regulations 2013</w:t>
      </w:r>
      <w:r>
        <w:t xml:space="preserve"> r. 13</w:t>
      </w:r>
    </w:p>
    <w:p w14:paraId="22235C0E" w14:textId="77777777" w:rsidR="00C77101" w:rsidRDefault="00C77101">
      <w:pPr>
        <w:pStyle w:val="yMiscellaneousBody"/>
      </w:pPr>
      <w:r>
        <w:rPr>
          <w:i/>
        </w:rPr>
        <w:t>Fair Trading (Retirement Villages Code) Regulations 2022</w:t>
      </w:r>
      <w:r>
        <w:t xml:space="preserve"> Sch. 1 cl. 22(3)</w:t>
      </w:r>
    </w:p>
    <w:p w14:paraId="418F5842" w14:textId="77777777" w:rsidR="00C77101" w:rsidRDefault="00C77101">
      <w:pPr>
        <w:pStyle w:val="yMiscellaneousBody"/>
      </w:pPr>
      <w:r>
        <w:rPr>
          <w:i/>
          <w:iCs/>
        </w:rPr>
        <w:t>First Home Owner Grant Act 2000</w:t>
      </w:r>
      <w:r>
        <w:t xml:space="preserve"> s. 31(1)</w:t>
      </w:r>
    </w:p>
    <w:p w14:paraId="3339A748" w14:textId="77777777" w:rsidR="00C77101" w:rsidRDefault="00C77101">
      <w:pPr>
        <w:pStyle w:val="yMiscellaneousBody"/>
      </w:pPr>
      <w:r>
        <w:rPr>
          <w:i/>
          <w:iCs/>
        </w:rPr>
        <w:t>Pawnbrokers and Second</w:t>
      </w:r>
      <w:r>
        <w:rPr>
          <w:i/>
          <w:iCs/>
        </w:rPr>
        <w:noBreakHyphen/>
        <w:t>hand Dealers Act 1994</w:t>
      </w:r>
      <w:r>
        <w:t xml:space="preserve"> s. 68, 73(2) or 93(1)</w:t>
      </w:r>
    </w:p>
    <w:p w14:paraId="7E7C4162" w14:textId="21C96F7D" w:rsidR="00632C29" w:rsidRPr="00AD2053" w:rsidRDefault="00632C29" w:rsidP="00AD2053">
      <w:pPr>
        <w:pStyle w:val="yMiscellaneousBody"/>
        <w:rPr>
          <w:ins w:id="296" w:author="Master Repository Process" w:date="2026-06-30T11:25:00Z"/>
        </w:rPr>
      </w:pPr>
      <w:ins w:id="297" w:author="Master Repository Process" w:date="2026-06-30T11:25:00Z">
        <w:r w:rsidRPr="00F41ED1">
          <w:rPr>
            <w:i/>
            <w:iCs/>
          </w:rPr>
          <w:t>Privacy and Responsible Information Sharing Act 2024</w:t>
        </w:r>
        <w:r>
          <w:t xml:space="preserve"> s. 90(5), 91(3), 105, 108 and 124</w:t>
        </w:r>
      </w:ins>
    </w:p>
    <w:p w14:paraId="45D33DB0" w14:textId="77777777" w:rsidR="00C77101" w:rsidRDefault="00C77101">
      <w:pPr>
        <w:pStyle w:val="yMiscellaneousBody"/>
      </w:pPr>
      <w:r>
        <w:rPr>
          <w:i/>
          <w:iCs/>
        </w:rPr>
        <w:t>Public Health Act 2016</w:t>
      </w:r>
      <w:r>
        <w:rPr>
          <w:i/>
        </w:rPr>
        <w:t xml:space="preserve"> </w:t>
      </w:r>
      <w:r>
        <w:t>s. 109(1) or (2), 127(1), 141C(3), 163(2), 194(2), 207 or 265</w:t>
      </w:r>
    </w:p>
    <w:p w14:paraId="53F25C2F" w14:textId="77777777" w:rsidR="00C77101" w:rsidRDefault="00C77101">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14:paraId="13C74959" w14:textId="77777777" w:rsidR="00C77101" w:rsidRDefault="00C77101">
      <w:pPr>
        <w:pStyle w:val="yMiscellaneousBody"/>
      </w:pPr>
      <w:r>
        <w:rPr>
          <w:i/>
          <w:szCs w:val="22"/>
        </w:rPr>
        <w:t>Retirement Villages Act 1992</w:t>
      </w:r>
      <w:r>
        <w:rPr>
          <w:szCs w:val="22"/>
        </w:rPr>
        <w:t xml:space="preserve"> s. 9(3)(e) or (6), 44(1), 55(1), 56(1), 57A(2), 57(1), 58(1), 59(1), 62(1), 63(1), 64(1), 67(2), 68(1), 69(3), 70(1)(a), 75B(1), 75D(2), 75I(1) or 75(4)</w:t>
      </w:r>
    </w:p>
    <w:p w14:paraId="5F559FBD" w14:textId="77777777" w:rsidR="00C77101" w:rsidRDefault="00C77101">
      <w:pPr>
        <w:pStyle w:val="yMiscellaneousBody"/>
      </w:pPr>
      <w:r>
        <w:rPr>
          <w:i/>
        </w:rPr>
        <w:t>Retirement Villages Regulations 1992</w:t>
      </w:r>
      <w:r>
        <w:t xml:space="preserve"> r. 7(9)</w:t>
      </w:r>
    </w:p>
    <w:p w14:paraId="72DE0FA4" w14:textId="77777777" w:rsidR="00C77101" w:rsidRDefault="00C77101">
      <w:pPr>
        <w:pStyle w:val="yMiscellaneousBody"/>
        <w:rPr>
          <w:szCs w:val="22"/>
        </w:rPr>
      </w:pPr>
      <w:r>
        <w:rPr>
          <w:i/>
          <w:szCs w:val="22"/>
        </w:rPr>
        <w:t>Road Traffic (Administration) Regulations 2014</w:t>
      </w:r>
      <w:r>
        <w:rPr>
          <w:szCs w:val="22"/>
        </w:rPr>
        <w:t xml:space="preserve"> r. 32(1) or 33(2)</w:t>
      </w:r>
    </w:p>
    <w:p w14:paraId="4C0AFBB1" w14:textId="77777777" w:rsidR="00C77101" w:rsidRDefault="00C77101">
      <w:pPr>
        <w:pStyle w:val="yMiscellaneousBody"/>
      </w:pPr>
      <w:r>
        <w:rPr>
          <w:i/>
        </w:rPr>
        <w:t>Security and Related Activities (Control) Act 1996</w:t>
      </w:r>
      <w:r>
        <w:t xml:space="preserve"> s. 67(1), 67A(4) or 72(1)</w:t>
      </w:r>
    </w:p>
    <w:p w14:paraId="5C668B8B" w14:textId="77777777" w:rsidR="00C77101" w:rsidRDefault="00C77101">
      <w:pPr>
        <w:pStyle w:val="yMiscellaneousBody"/>
      </w:pPr>
      <w:r>
        <w:rPr>
          <w:i/>
        </w:rPr>
        <w:t xml:space="preserve">Strata Titles Act 1985 </w:t>
      </w:r>
      <w:r>
        <w:t>s. 35(2), 38(3) or (5), 42(7), 47(1)(b) or (3)(a), (b), (c) or (d), 54(1), 85(1), 90(1), 97(3), 99(2), 115(5), 140(3), 174(2)(c), 178(2)(b), 197(4), 198(1) or 207(1) or Sch. 2A cl. 4(2)(a) or (b) or 53E(4)(b)</w:t>
      </w:r>
    </w:p>
    <w:p w14:paraId="65042FF5" w14:textId="77777777" w:rsidR="00C77101" w:rsidRDefault="00C77101">
      <w:pPr>
        <w:pStyle w:val="yMiscellaneousBody"/>
      </w:pPr>
      <w:r>
        <w:rPr>
          <w:i/>
        </w:rPr>
        <w:t>Working with Children (Screening) Act 2004</w:t>
      </w:r>
      <w:r>
        <w:t xml:space="preserve"> s. 26(2)</w:t>
      </w:r>
    </w:p>
    <w:p w14:paraId="6CB0A963" w14:textId="7455836D" w:rsidR="00C77101" w:rsidRDefault="00C77101">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w:t>
      </w:r>
      <w:del w:id="298" w:author="Master Repository Process" w:date="2026-06-30T11:25:00Z">
        <w:r w:rsidR="0054389F">
          <w:delText>4</w:delText>
        </w:r>
      </w:del>
      <w:ins w:id="299" w:author="Master Repository Process" w:date="2026-06-30T11:25:00Z">
        <w:r>
          <w:t>4</w:t>
        </w:r>
        <w:r w:rsidR="00465273">
          <w:t>; SL 2026/114 r. 26</w:t>
        </w:r>
      </w:ins>
      <w:r>
        <w:t>.]</w:t>
      </w:r>
    </w:p>
    <w:p w14:paraId="505F1D92" w14:textId="77777777" w:rsidR="00C77101" w:rsidRDefault="00C77101">
      <w:pPr>
        <w:pStyle w:val="yScheduleHeading"/>
      </w:pPr>
      <w:bookmarkStart w:id="300" w:name="_Toc232773621"/>
      <w:bookmarkStart w:id="301" w:name="_Toc232774626"/>
      <w:bookmarkStart w:id="302" w:name="_Toc233291426"/>
      <w:bookmarkStart w:id="303" w:name="_Toc233626324"/>
      <w:bookmarkStart w:id="304" w:name="_Toc231546895"/>
      <w:bookmarkStart w:id="305" w:name="_Toc231547632"/>
      <w:bookmarkStart w:id="306" w:name="_Toc231913229"/>
      <w:bookmarkStart w:id="307" w:name="_Toc231913273"/>
      <w:r>
        <w:rPr>
          <w:rStyle w:val="CharSchNo"/>
        </w:rPr>
        <w:t>Schedule 7</w:t>
      </w:r>
      <w:r>
        <w:t> — </w:t>
      </w:r>
      <w:r>
        <w:rPr>
          <w:rStyle w:val="CharSchText"/>
        </w:rPr>
        <w:t>Enactment under which application made</w:t>
      </w:r>
      <w:bookmarkEnd w:id="300"/>
      <w:bookmarkEnd w:id="301"/>
      <w:bookmarkEnd w:id="302"/>
      <w:bookmarkEnd w:id="303"/>
      <w:bookmarkEnd w:id="304"/>
      <w:bookmarkEnd w:id="305"/>
      <w:bookmarkEnd w:id="306"/>
      <w:bookmarkEnd w:id="307"/>
    </w:p>
    <w:p w14:paraId="6BFE4560" w14:textId="77777777" w:rsidR="00C77101" w:rsidRDefault="00C77101">
      <w:pPr>
        <w:pStyle w:val="yShoulderClause"/>
      </w:pPr>
      <w:r>
        <w:t>[r. 11A]</w:t>
      </w:r>
    </w:p>
    <w:p w14:paraId="14B85DD4" w14:textId="77777777" w:rsidR="00C77101" w:rsidRDefault="00C77101">
      <w:pPr>
        <w:pStyle w:val="yFootnoteheading"/>
      </w:pPr>
      <w:r>
        <w:tab/>
        <w:t>[Heading inserted: Gazette 31 Dec 2019 p. 4659; amended: SL 2021/102 r. 6.]</w:t>
      </w:r>
    </w:p>
    <w:p w14:paraId="7FF43B7E" w14:textId="77777777" w:rsidR="00C77101" w:rsidRDefault="00C77101">
      <w:pPr>
        <w:pStyle w:val="yMiscellaneousBody"/>
      </w:pPr>
      <w:r>
        <w:rPr>
          <w:i/>
        </w:rPr>
        <w:t>Adoption Regulations 1995</w:t>
      </w:r>
      <w:r>
        <w:t xml:space="preserve"> r. 23M(1)(a)</w:t>
      </w:r>
    </w:p>
    <w:p w14:paraId="579B5ACA" w14:textId="77777777" w:rsidR="00C77101" w:rsidRDefault="00C77101">
      <w:pPr>
        <w:pStyle w:val="yMiscellaneousBody"/>
      </w:pPr>
      <w:r>
        <w:rPr>
          <w:i/>
        </w:rPr>
        <w:t>Building Services (Complaint Resolution and Administration) Act 2011</w:t>
      </w:r>
      <w:r>
        <w:t xml:space="preserve"> s. 11(1)(d), 11(4)(b) or 55(1)</w:t>
      </w:r>
    </w:p>
    <w:p w14:paraId="7DF6E7B2" w14:textId="77777777" w:rsidR="00C77101" w:rsidRDefault="00C77101">
      <w:pPr>
        <w:pStyle w:val="yMiscellaneousBody"/>
        <w:rPr>
          <w:iCs/>
        </w:rPr>
      </w:pPr>
      <w:r>
        <w:rPr>
          <w:i/>
          <w:iCs/>
        </w:rPr>
        <w:t>Children and Community Services Act 2004</w:t>
      </w:r>
      <w:r>
        <w:t xml:space="preserve"> s. </w:t>
      </w:r>
      <w:r>
        <w:rPr>
          <w:szCs w:val="22"/>
        </w:rPr>
        <w:t>88H, 94</w:t>
      </w:r>
      <w:r>
        <w:t xml:space="preserve"> or 163(1)</w:t>
      </w:r>
    </w:p>
    <w:p w14:paraId="0423A296" w14:textId="77777777" w:rsidR="00C77101" w:rsidRDefault="00C77101">
      <w:pPr>
        <w:pStyle w:val="yMiscellaneousBody"/>
      </w:pPr>
      <w:r>
        <w:rPr>
          <w:i/>
        </w:rPr>
        <w:t>Commercial Tenancies (COVID-19 Response) Act 2020</w:t>
      </w:r>
      <w:r>
        <w:t xml:space="preserve"> s. 16(1)</w:t>
      </w:r>
    </w:p>
    <w:p w14:paraId="6620FEF9" w14:textId="77777777" w:rsidR="00C77101" w:rsidRDefault="00C77101">
      <w:pPr>
        <w:pStyle w:val="yMiscellaneousBody"/>
      </w:pPr>
      <w:r>
        <w:rPr>
          <w:i/>
        </w:rPr>
        <w:t>Credit Act 1984</w:t>
      </w:r>
      <w:r>
        <w:t xml:space="preserve"> s. 74(3) or 116(4)</w:t>
      </w:r>
    </w:p>
    <w:p w14:paraId="1AE2964A" w14:textId="77777777" w:rsidR="00C77101" w:rsidRDefault="00C77101">
      <w:pPr>
        <w:pStyle w:val="yMiscellaneousBody"/>
      </w:pPr>
      <w:r>
        <w:rPr>
          <w:i/>
        </w:rPr>
        <w:t>Credit (Administration) Act 1984</w:t>
      </w:r>
      <w:r>
        <w:t xml:space="preserve"> s. 23(5)</w:t>
      </w:r>
    </w:p>
    <w:p w14:paraId="01AC43B8" w14:textId="77777777" w:rsidR="00C77101" w:rsidRDefault="00C77101">
      <w:pPr>
        <w:pStyle w:val="yMiscellaneousBody"/>
      </w:pPr>
      <w:r>
        <w:rPr>
          <w:i/>
        </w:rPr>
        <w:t>Debt Collectors Licensing Act 1964</w:t>
      </w:r>
      <w:r>
        <w:t xml:space="preserve"> s. 10(1c) or 11(2)</w:t>
      </w:r>
    </w:p>
    <w:p w14:paraId="48AE8B1D" w14:textId="77777777" w:rsidR="00C77101" w:rsidRDefault="00C77101">
      <w:pPr>
        <w:pStyle w:val="yMiscellaneousBody"/>
      </w:pPr>
      <w:r>
        <w:rPr>
          <w:i/>
        </w:rPr>
        <w:t>Employment Agents Act 1976</w:t>
      </w:r>
      <w:r>
        <w:t xml:space="preserve"> s. 25(1)</w:t>
      </w:r>
    </w:p>
    <w:p w14:paraId="6B1BA3E3" w14:textId="77777777" w:rsidR="00C77101" w:rsidRDefault="00C77101">
      <w:pPr>
        <w:pStyle w:val="yMiscellaneousBody"/>
      </w:pPr>
      <w:r>
        <w:rPr>
          <w:i/>
        </w:rPr>
        <w:t>Equal Opportunity Act 1984</w:t>
      </w:r>
      <w:r>
        <w:t xml:space="preserve"> s. 85, 90(2), 93(1), 107(1), 126 or 135(1), (2) or (6)(b)</w:t>
      </w:r>
    </w:p>
    <w:p w14:paraId="1E6B2FD5" w14:textId="77777777" w:rsidR="00C77101" w:rsidRDefault="00C77101">
      <w:pPr>
        <w:pStyle w:val="yMiscellaneousBody"/>
      </w:pPr>
      <w:r>
        <w:rPr>
          <w:i/>
        </w:rPr>
        <w:t>Fair Trading Act 2010</w:t>
      </w:r>
      <w:r>
        <w:t xml:space="preserve"> s. 42(2), 47(1), 53(1)(c) or 83(1)</w:t>
      </w:r>
    </w:p>
    <w:p w14:paraId="2F362A48" w14:textId="77777777" w:rsidR="00C77101" w:rsidRDefault="00C77101">
      <w:pPr>
        <w:pStyle w:val="yMiscellaneousBody"/>
      </w:pPr>
      <w:r>
        <w:rPr>
          <w:i/>
        </w:rPr>
        <w:t>Fire and Emergency Services Act 1998</w:t>
      </w:r>
      <w:r>
        <w:t xml:space="preserve"> s. 36ZF</w:t>
      </w:r>
    </w:p>
    <w:p w14:paraId="4C00E7CB" w14:textId="77777777" w:rsidR="00C77101" w:rsidRDefault="00C77101">
      <w:pPr>
        <w:pStyle w:val="yMiscellaneousBody"/>
      </w:pPr>
      <w:r>
        <w:rPr>
          <w:i/>
        </w:rPr>
        <w:t>Guardianship and Administration Act 1990</w:t>
      </w:r>
    </w:p>
    <w:p w14:paraId="59C93634" w14:textId="77777777" w:rsidR="00C77101" w:rsidRDefault="00C77101">
      <w:pPr>
        <w:pStyle w:val="yMiscellaneousBody"/>
      </w:pPr>
      <w:r>
        <w:rPr>
          <w:i/>
        </w:rPr>
        <w:t>Heritage of Western Australia Act 1990</w:t>
      </w:r>
      <w:r>
        <w:t xml:space="preserve"> s. 60(1)(b)</w:t>
      </w:r>
    </w:p>
    <w:p w14:paraId="17315278" w14:textId="77777777" w:rsidR="00C77101" w:rsidRDefault="00C77101">
      <w:pPr>
        <w:pStyle w:val="yMiscellaneousBody"/>
      </w:pPr>
      <w:r>
        <w:rPr>
          <w:i/>
        </w:rPr>
        <w:t>Human Reproductive Technology Act 1991</w:t>
      </w:r>
      <w:r>
        <w:t xml:space="preserve"> s. 38(1)</w:t>
      </w:r>
    </w:p>
    <w:p w14:paraId="5A357672" w14:textId="77777777" w:rsidR="00C77101" w:rsidRDefault="00C77101">
      <w:pPr>
        <w:pStyle w:val="yMiscellaneousBody"/>
      </w:pPr>
      <w:r>
        <w:rPr>
          <w:i/>
          <w:iCs/>
        </w:rPr>
        <w:t>Industrial Relations Act 1979</w:t>
      </w:r>
      <w:r>
        <w:t xml:space="preserve"> s. 97XI(1)</w:t>
      </w:r>
    </w:p>
    <w:p w14:paraId="500DDDBD" w14:textId="77777777" w:rsidR="00C77101" w:rsidRDefault="00C77101">
      <w:pPr>
        <w:pStyle w:val="yMiscellaneousBody"/>
      </w:pPr>
      <w:r>
        <w:rPr>
          <w:i/>
        </w:rPr>
        <w:t>Land Administration Act 1997</w:t>
      </w:r>
      <w:r>
        <w:t xml:space="preserve"> s. 230(1)</w:t>
      </w:r>
    </w:p>
    <w:p w14:paraId="3F006BD5" w14:textId="77777777" w:rsidR="00C77101" w:rsidRDefault="00C77101">
      <w:pPr>
        <w:pStyle w:val="yMiscellaneousBody"/>
      </w:pPr>
      <w:r>
        <w:rPr>
          <w:i/>
        </w:rPr>
        <w:t>Mental Health Act 2014</w:t>
      </w:r>
      <w:r>
        <w:t xml:space="preserve"> s. 494, 495 or 505</w:t>
      </w:r>
    </w:p>
    <w:p w14:paraId="0E35B1DC" w14:textId="77777777" w:rsidR="00C77101" w:rsidRDefault="00C77101">
      <w:pPr>
        <w:pStyle w:val="yMiscellaneousBody"/>
      </w:pPr>
      <w:r>
        <w:rPr>
          <w:i/>
        </w:rPr>
        <w:t>Pawnbrokers and Second</w:t>
      </w:r>
      <w:r>
        <w:rPr>
          <w:i/>
        </w:rPr>
        <w:noBreakHyphen/>
        <w:t>hand Dealers Act 1994</w:t>
      </w:r>
      <w:r>
        <w:t xml:space="preserve"> s. 27(2)</w:t>
      </w:r>
    </w:p>
    <w:p w14:paraId="3CF4F27B" w14:textId="77777777" w:rsidR="00C77101" w:rsidRDefault="00C77101">
      <w:pPr>
        <w:pStyle w:val="yMiscellaneousBody"/>
      </w:pPr>
      <w:r>
        <w:rPr>
          <w:i/>
          <w:iCs/>
        </w:rPr>
        <w:t>Planning and Development Act 2005</w:t>
      </w:r>
      <w:r>
        <w:t xml:space="preserve"> s. 211(2)</w:t>
      </w:r>
    </w:p>
    <w:p w14:paraId="1C071CF2" w14:textId="77777777" w:rsidR="00C77101" w:rsidRDefault="00C77101">
      <w:pPr>
        <w:pStyle w:val="yMiscellaneousBody"/>
      </w:pPr>
      <w:r>
        <w:rPr>
          <w:i/>
        </w:rPr>
        <w:t>Retirement Villages Act 1992</w:t>
      </w:r>
      <w:r>
        <w:t xml:space="preserve"> s. 9(3)(c)</w:t>
      </w:r>
    </w:p>
    <w:p w14:paraId="57EE3599" w14:textId="77777777" w:rsidR="00C77101" w:rsidRDefault="00C77101">
      <w:pPr>
        <w:pStyle w:val="yMiscellaneousBody"/>
      </w:pPr>
      <w:r>
        <w:rPr>
          <w:i/>
        </w:rPr>
        <w:t>State Administrative Tribunal Act 2004</w:t>
      </w:r>
      <w:r>
        <w:t xml:space="preserve"> s. 44(3)(b) or (4) or 83(2)(a)</w:t>
      </w:r>
    </w:p>
    <w:p w14:paraId="688B0592" w14:textId="77777777" w:rsidR="00C77101" w:rsidRDefault="00C77101">
      <w:pPr>
        <w:pStyle w:val="yMiscellaneousBody"/>
      </w:pPr>
      <w:r>
        <w:rPr>
          <w:i/>
        </w:rPr>
        <w:t xml:space="preserve">Strata Titles Act 1985 </w:t>
      </w:r>
      <w:r>
        <w:t>s. 200(3), 201 or 206</w:t>
      </w:r>
    </w:p>
    <w:p w14:paraId="3861ADD2" w14:textId="77777777" w:rsidR="00C77101" w:rsidRDefault="00C77101">
      <w:pPr>
        <w:pStyle w:val="yMiscellaneousBody"/>
      </w:pPr>
      <w:r>
        <w:rPr>
          <w:i/>
        </w:rPr>
        <w:t>Taxation Administration Act 2003</w:t>
      </w:r>
      <w:r>
        <w:t xml:space="preserve"> s. 38(5)</w:t>
      </w:r>
    </w:p>
    <w:p w14:paraId="16562DD4" w14:textId="77777777" w:rsidR="00C77101" w:rsidRDefault="00C77101">
      <w:pPr>
        <w:pStyle w:val="yMiscellaneousBody"/>
      </w:pPr>
      <w:r>
        <w:rPr>
          <w:i/>
        </w:rPr>
        <w:t>Teacher Registration Act 2012</w:t>
      </w:r>
      <w:r>
        <w:t xml:space="preserve"> s. 21(2), 26(4), 53(1)(e), 61(1)(a) or 80(1)(c)</w:t>
      </w:r>
    </w:p>
    <w:p w14:paraId="0328DE02" w14:textId="77777777" w:rsidR="00C77101" w:rsidRDefault="00C77101">
      <w:pPr>
        <w:pStyle w:val="yMiscellaneousBody"/>
      </w:pPr>
      <w:r>
        <w:rPr>
          <w:i/>
        </w:rPr>
        <w:t>Valuation of Land Act 1978</w:t>
      </w:r>
      <w:r>
        <w:t xml:space="preserve"> s. 33(2) or 35(2)</w:t>
      </w:r>
    </w:p>
    <w:p w14:paraId="51D9AAD9" w14:textId="77777777" w:rsidR="00C77101" w:rsidRDefault="00C77101">
      <w:pPr>
        <w:pStyle w:val="yMiscellaneousBody"/>
      </w:pPr>
      <w:r>
        <w:rPr>
          <w:i/>
        </w:rPr>
        <w:t>Voluntary Assisted Dying Act 2019</w:t>
      </w:r>
      <w:r>
        <w:t xml:space="preserve"> s. 84(1)</w:t>
      </w:r>
    </w:p>
    <w:p w14:paraId="267C228C" w14:textId="77777777" w:rsidR="00C77101" w:rsidRDefault="00C77101">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 SL 2025/139 r. 4; SL 2026/20 r. 5.]</w:t>
      </w:r>
    </w:p>
    <w:p w14:paraId="377E25B1" w14:textId="77777777" w:rsidR="00BE158B" w:rsidRDefault="00BE158B" w:rsidP="00BE158B">
      <w:pPr>
        <w:pStyle w:val="yScheduleHeading"/>
      </w:pPr>
      <w:bookmarkStart w:id="308" w:name="_Toc232752633"/>
      <w:bookmarkStart w:id="309" w:name="_Toc232752850"/>
      <w:bookmarkStart w:id="310" w:name="_Toc232754111"/>
      <w:bookmarkStart w:id="311" w:name="_Toc232774627"/>
      <w:bookmarkStart w:id="312" w:name="_Toc233291427"/>
      <w:bookmarkStart w:id="313" w:name="_Toc233626325"/>
      <w:bookmarkStart w:id="314" w:name="_Toc231546896"/>
      <w:bookmarkStart w:id="315" w:name="_Toc231547633"/>
      <w:bookmarkStart w:id="316" w:name="_Toc231913230"/>
      <w:bookmarkStart w:id="317" w:name="_Toc231913274"/>
      <w:bookmarkStart w:id="318" w:name="_Toc232773622"/>
      <w:r w:rsidRPr="00F41ED1">
        <w:rPr>
          <w:rStyle w:val="CharSchNo"/>
        </w:rPr>
        <w:t>Schedule 8</w:t>
      </w:r>
      <w:r>
        <w:t> — </w:t>
      </w:r>
      <w:r w:rsidRPr="00F41ED1">
        <w:rPr>
          <w:rStyle w:val="CharSchText"/>
        </w:rPr>
        <w:t>Other fees</w:t>
      </w:r>
      <w:bookmarkEnd w:id="308"/>
      <w:bookmarkEnd w:id="309"/>
      <w:bookmarkEnd w:id="310"/>
      <w:bookmarkEnd w:id="311"/>
      <w:bookmarkEnd w:id="312"/>
      <w:bookmarkEnd w:id="313"/>
      <w:bookmarkEnd w:id="314"/>
      <w:bookmarkEnd w:id="315"/>
      <w:bookmarkEnd w:id="316"/>
      <w:bookmarkEnd w:id="317"/>
    </w:p>
    <w:p w14:paraId="7D78B796" w14:textId="77777777" w:rsidR="00BE158B" w:rsidRDefault="00BE158B" w:rsidP="00BE158B">
      <w:pPr>
        <w:pStyle w:val="yShoulderClause"/>
      </w:pPr>
      <w:r>
        <w:t>[r. 27]</w:t>
      </w:r>
    </w:p>
    <w:p w14:paraId="27CF9227" w14:textId="04F04A5D" w:rsidR="00BE158B" w:rsidRPr="00BE158B" w:rsidRDefault="00BE158B" w:rsidP="00F41ED1">
      <w:pPr>
        <w:pStyle w:val="yFootnoteheading"/>
      </w:pPr>
      <w:r>
        <w:tab/>
        <w:t>[Heading inserted: SL </w:t>
      </w:r>
      <w:del w:id="319" w:author="Master Repository Process" w:date="2026-06-30T11:25:00Z">
        <w:r w:rsidR="0054389F">
          <w:delText>2025/111</w:delText>
        </w:r>
      </w:del>
      <w:ins w:id="320" w:author="Master Repository Process" w:date="2026-06-30T11:25:00Z">
        <w:r>
          <w:t>2026/114</w:t>
        </w:r>
      </w:ins>
      <w:r>
        <w:t xml:space="preserve"> r. </w:t>
      </w:r>
      <w:del w:id="321" w:author="Master Repository Process" w:date="2026-06-30T11:25:00Z">
        <w:r w:rsidR="0054389F">
          <w:delText>26</w:delText>
        </w:r>
      </w:del>
      <w:ins w:id="322" w:author="Master Repository Process" w:date="2026-06-30T11:25:00Z">
        <w:r>
          <w:t>27</w:t>
        </w:r>
      </w:ins>
      <w:r>
        <w:t>.]</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rsidR="00BE158B" w14:paraId="6BB3260D" w14:textId="77777777" w:rsidTr="009C649C">
        <w:trPr>
          <w:cantSplit/>
          <w:tblHeader/>
        </w:trPr>
        <w:tc>
          <w:tcPr>
            <w:tcW w:w="767" w:type="dxa"/>
            <w:tcBorders>
              <w:left w:val="nil"/>
              <w:bottom w:val="single" w:sz="4" w:space="0" w:color="auto"/>
              <w:right w:val="nil"/>
            </w:tcBorders>
            <w:noWrap/>
          </w:tcPr>
          <w:p w14:paraId="1B27FB51" w14:textId="77777777" w:rsidR="00BE158B" w:rsidRDefault="00BE158B" w:rsidP="009C649C">
            <w:pPr>
              <w:pStyle w:val="yTableNAm"/>
              <w:jc w:val="center"/>
              <w:rPr>
                <w:b/>
              </w:rPr>
            </w:pPr>
            <w:r>
              <w:rPr>
                <w:b/>
              </w:rPr>
              <w:t>Item</w:t>
            </w:r>
          </w:p>
        </w:tc>
        <w:tc>
          <w:tcPr>
            <w:tcW w:w="2302" w:type="dxa"/>
            <w:tcBorders>
              <w:left w:val="nil"/>
              <w:bottom w:val="single" w:sz="4" w:space="0" w:color="auto"/>
              <w:right w:val="nil"/>
            </w:tcBorders>
            <w:noWrap/>
          </w:tcPr>
          <w:p w14:paraId="67E115C9" w14:textId="77777777" w:rsidR="00BE158B" w:rsidRDefault="00BE158B" w:rsidP="009C649C">
            <w:pPr>
              <w:pStyle w:val="yTableNAm"/>
              <w:jc w:val="center"/>
              <w:rPr>
                <w:b/>
              </w:rPr>
            </w:pPr>
            <w:r>
              <w:rPr>
                <w:b/>
              </w:rPr>
              <w:t>Matter</w:t>
            </w:r>
          </w:p>
        </w:tc>
        <w:tc>
          <w:tcPr>
            <w:tcW w:w="1275" w:type="dxa"/>
            <w:tcBorders>
              <w:left w:val="nil"/>
              <w:bottom w:val="single" w:sz="4" w:space="0" w:color="auto"/>
              <w:right w:val="nil"/>
            </w:tcBorders>
            <w:noWrap/>
          </w:tcPr>
          <w:p w14:paraId="410DA52C" w14:textId="77777777" w:rsidR="00BE158B" w:rsidRDefault="00BE158B" w:rsidP="009C649C">
            <w:pPr>
              <w:pStyle w:val="yTableNAm"/>
              <w:jc w:val="center"/>
              <w:rPr>
                <w:b/>
              </w:rPr>
            </w:pPr>
            <w:r>
              <w:rPr>
                <w:b/>
              </w:rPr>
              <w:t>Column A</w:t>
            </w:r>
          </w:p>
          <w:p w14:paraId="43866B11" w14:textId="77777777" w:rsidR="00BE158B" w:rsidRDefault="00BE158B" w:rsidP="009C649C">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14:paraId="16C63C1A" w14:textId="77777777" w:rsidR="00BE158B" w:rsidRDefault="00BE158B" w:rsidP="009C649C">
            <w:pPr>
              <w:pStyle w:val="yTableNAm"/>
              <w:jc w:val="center"/>
              <w:rPr>
                <w:b/>
              </w:rPr>
            </w:pPr>
            <w:r>
              <w:rPr>
                <w:b/>
              </w:rPr>
              <w:t>Column B</w:t>
            </w:r>
          </w:p>
          <w:p w14:paraId="4DFC6B84" w14:textId="77777777" w:rsidR="00BE158B" w:rsidRDefault="00BE158B" w:rsidP="009C649C">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14:paraId="67B57806" w14:textId="77777777" w:rsidR="00BE158B" w:rsidRDefault="00BE158B" w:rsidP="009C649C">
            <w:pPr>
              <w:pStyle w:val="yTableNAm"/>
              <w:jc w:val="center"/>
              <w:rPr>
                <w:b/>
              </w:rPr>
            </w:pPr>
            <w:r>
              <w:rPr>
                <w:b/>
              </w:rPr>
              <w:t>Column C</w:t>
            </w:r>
          </w:p>
          <w:p w14:paraId="37CA6C8D" w14:textId="77777777" w:rsidR="00BE158B" w:rsidRDefault="00BE158B" w:rsidP="009C649C">
            <w:pPr>
              <w:pStyle w:val="yTableNAm"/>
              <w:jc w:val="center"/>
              <w:rPr>
                <w:b/>
              </w:rPr>
            </w:pPr>
            <w:r>
              <w:rPr>
                <w:b/>
              </w:rPr>
              <w:t>Fee for eligible individual</w:t>
            </w:r>
            <w:r>
              <w:rPr>
                <w:b/>
              </w:rPr>
              <w:br/>
            </w:r>
            <w:r>
              <w:rPr>
                <w:b/>
              </w:rPr>
              <w:br/>
              <w:t>$</w:t>
            </w:r>
          </w:p>
        </w:tc>
      </w:tr>
      <w:tr w:rsidR="00BE158B" w14:paraId="0B9ADD1E" w14:textId="77777777" w:rsidTr="009C649C">
        <w:trPr>
          <w:cantSplit/>
        </w:trPr>
        <w:tc>
          <w:tcPr>
            <w:tcW w:w="767" w:type="dxa"/>
            <w:tcBorders>
              <w:top w:val="single" w:sz="4" w:space="0" w:color="auto"/>
              <w:left w:val="nil"/>
              <w:bottom w:val="nil"/>
              <w:right w:val="nil"/>
            </w:tcBorders>
            <w:noWrap/>
          </w:tcPr>
          <w:p w14:paraId="52C7AFD7" w14:textId="77777777" w:rsidR="00BE158B" w:rsidRDefault="00BE158B" w:rsidP="009C649C">
            <w:pPr>
              <w:pStyle w:val="yTableNAm"/>
            </w:pPr>
            <w:r>
              <w:t>1.</w:t>
            </w:r>
          </w:p>
        </w:tc>
        <w:tc>
          <w:tcPr>
            <w:tcW w:w="2302" w:type="dxa"/>
            <w:tcBorders>
              <w:top w:val="single" w:sz="4" w:space="0" w:color="auto"/>
              <w:left w:val="nil"/>
              <w:bottom w:val="nil"/>
              <w:right w:val="nil"/>
            </w:tcBorders>
            <w:noWrap/>
          </w:tcPr>
          <w:p w14:paraId="51B1B354" w14:textId="77777777" w:rsidR="00BE158B" w:rsidRDefault="00BE158B" w:rsidP="009C649C">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14:paraId="293990C2" w14:textId="11617634" w:rsidR="00BE158B" w:rsidRDefault="0054389F" w:rsidP="009C649C">
            <w:pPr>
              <w:pStyle w:val="yTableNAm"/>
              <w:ind w:right="175"/>
              <w:jc w:val="right"/>
            </w:pPr>
            <w:del w:id="323" w:author="Master Repository Process" w:date="2026-06-30T11:25:00Z">
              <w:r>
                <w:delText>150</w:delText>
              </w:r>
            </w:del>
            <w:ins w:id="324" w:author="Master Repository Process" w:date="2026-06-30T11:25:00Z">
              <w:r w:rsidR="00BE158B">
                <w:t>154</w:t>
              </w:r>
            </w:ins>
            <w:r w:rsidR="00BE158B">
              <w:t>.00</w:t>
            </w:r>
          </w:p>
        </w:tc>
        <w:tc>
          <w:tcPr>
            <w:tcW w:w="1276" w:type="dxa"/>
            <w:tcBorders>
              <w:top w:val="single" w:sz="4" w:space="0" w:color="auto"/>
              <w:left w:val="nil"/>
              <w:bottom w:val="nil"/>
              <w:right w:val="nil"/>
            </w:tcBorders>
            <w:noWrap/>
            <w:vAlign w:val="bottom"/>
          </w:tcPr>
          <w:p w14:paraId="207323E4" w14:textId="63006701" w:rsidR="00BE158B" w:rsidRDefault="0054389F" w:rsidP="009C649C">
            <w:pPr>
              <w:pStyle w:val="yTableNAm"/>
              <w:ind w:right="175"/>
              <w:jc w:val="right"/>
            </w:pPr>
            <w:del w:id="325" w:author="Master Repository Process" w:date="2026-06-30T11:25:00Z">
              <w:r>
                <w:delText>301</w:delText>
              </w:r>
            </w:del>
            <w:ins w:id="326" w:author="Master Repository Process" w:date="2026-06-30T11:25:00Z">
              <w:r w:rsidR="00BE158B">
                <w:t>309</w:t>
              </w:r>
            </w:ins>
            <w:r w:rsidR="00BE158B">
              <w:t>.00</w:t>
            </w:r>
          </w:p>
        </w:tc>
        <w:tc>
          <w:tcPr>
            <w:tcW w:w="1276" w:type="dxa"/>
            <w:tcBorders>
              <w:top w:val="single" w:sz="4" w:space="0" w:color="auto"/>
              <w:left w:val="nil"/>
              <w:bottom w:val="nil"/>
              <w:right w:val="nil"/>
            </w:tcBorders>
            <w:noWrap/>
            <w:vAlign w:val="bottom"/>
          </w:tcPr>
          <w:p w14:paraId="7C34AB41" w14:textId="217C8175" w:rsidR="00BE158B" w:rsidRDefault="0054389F" w:rsidP="009C649C">
            <w:pPr>
              <w:pStyle w:val="yTableNAm"/>
              <w:ind w:right="175"/>
              <w:jc w:val="right"/>
            </w:pPr>
            <w:del w:id="327" w:author="Master Repository Process" w:date="2026-06-30T11:25:00Z">
              <w:r>
                <w:delText>45.00</w:delText>
              </w:r>
            </w:del>
            <w:ins w:id="328" w:author="Master Repository Process" w:date="2026-06-30T11:25:00Z">
              <w:r w:rsidR="00BE158B">
                <w:t>46.20</w:t>
              </w:r>
            </w:ins>
          </w:p>
        </w:tc>
      </w:tr>
      <w:tr w:rsidR="00BE158B" w14:paraId="1AAAAC2F" w14:textId="77777777" w:rsidTr="009C649C">
        <w:trPr>
          <w:cantSplit/>
        </w:trPr>
        <w:tc>
          <w:tcPr>
            <w:tcW w:w="767" w:type="dxa"/>
            <w:tcBorders>
              <w:top w:val="nil"/>
              <w:left w:val="nil"/>
              <w:bottom w:val="nil"/>
              <w:right w:val="nil"/>
            </w:tcBorders>
            <w:noWrap/>
          </w:tcPr>
          <w:p w14:paraId="4F218F28" w14:textId="77777777" w:rsidR="00BE158B" w:rsidRDefault="00BE158B" w:rsidP="009C649C">
            <w:pPr>
              <w:pStyle w:val="yTableNAm"/>
            </w:pPr>
            <w:r>
              <w:t>2.</w:t>
            </w:r>
          </w:p>
        </w:tc>
        <w:tc>
          <w:tcPr>
            <w:tcW w:w="2302" w:type="dxa"/>
            <w:tcBorders>
              <w:top w:val="nil"/>
              <w:left w:val="nil"/>
              <w:bottom w:val="nil"/>
              <w:right w:val="nil"/>
            </w:tcBorders>
            <w:noWrap/>
          </w:tcPr>
          <w:p w14:paraId="557DC167" w14:textId="77777777" w:rsidR="00BE158B" w:rsidRDefault="00BE158B" w:rsidP="009C649C">
            <w:pPr>
              <w:pStyle w:val="yTableNAm"/>
            </w:pPr>
            <w:r>
              <w:t xml:space="preserve">For a copy of a document, for each page or part of a page </w:t>
            </w:r>
          </w:p>
        </w:tc>
        <w:tc>
          <w:tcPr>
            <w:tcW w:w="1275" w:type="dxa"/>
            <w:tcBorders>
              <w:top w:val="nil"/>
              <w:left w:val="nil"/>
              <w:bottom w:val="nil"/>
              <w:right w:val="nil"/>
            </w:tcBorders>
            <w:noWrap/>
            <w:vAlign w:val="bottom"/>
          </w:tcPr>
          <w:p w14:paraId="54717E62" w14:textId="407F3527" w:rsidR="00BE158B" w:rsidRDefault="00BE158B" w:rsidP="009C649C">
            <w:pPr>
              <w:pStyle w:val="yTableNAm"/>
              <w:ind w:right="175"/>
              <w:jc w:val="right"/>
            </w:pPr>
            <w:r>
              <w:t>2.</w:t>
            </w:r>
            <w:del w:id="329" w:author="Master Repository Process" w:date="2026-06-30T11:25:00Z">
              <w:r w:rsidR="0054389F">
                <w:delText>15</w:delText>
              </w:r>
            </w:del>
            <w:ins w:id="330" w:author="Master Repository Process" w:date="2026-06-30T11:25:00Z">
              <w:r>
                <w:t>20</w:t>
              </w:r>
            </w:ins>
          </w:p>
        </w:tc>
        <w:tc>
          <w:tcPr>
            <w:tcW w:w="1276" w:type="dxa"/>
            <w:tcBorders>
              <w:top w:val="nil"/>
              <w:left w:val="nil"/>
              <w:bottom w:val="nil"/>
              <w:right w:val="nil"/>
            </w:tcBorders>
            <w:noWrap/>
            <w:vAlign w:val="bottom"/>
          </w:tcPr>
          <w:p w14:paraId="210A5A02" w14:textId="6B26F63A" w:rsidR="00BE158B" w:rsidRDefault="00BE158B" w:rsidP="009C649C">
            <w:pPr>
              <w:pStyle w:val="yTableNAm"/>
              <w:ind w:right="175"/>
              <w:jc w:val="right"/>
            </w:pPr>
            <w:r>
              <w:t>2.</w:t>
            </w:r>
            <w:del w:id="331" w:author="Master Repository Process" w:date="2026-06-30T11:25:00Z">
              <w:r w:rsidR="0054389F">
                <w:delText>15</w:delText>
              </w:r>
            </w:del>
            <w:ins w:id="332" w:author="Master Repository Process" w:date="2026-06-30T11:25:00Z">
              <w:r>
                <w:t>20</w:t>
              </w:r>
            </w:ins>
          </w:p>
        </w:tc>
        <w:tc>
          <w:tcPr>
            <w:tcW w:w="1276" w:type="dxa"/>
            <w:tcBorders>
              <w:top w:val="nil"/>
              <w:left w:val="nil"/>
              <w:bottom w:val="nil"/>
              <w:right w:val="nil"/>
            </w:tcBorders>
            <w:noWrap/>
            <w:vAlign w:val="bottom"/>
          </w:tcPr>
          <w:p w14:paraId="252BC17D" w14:textId="77777777" w:rsidR="00BE158B" w:rsidRDefault="00BE158B" w:rsidP="009C649C">
            <w:pPr>
              <w:pStyle w:val="yTableNAm"/>
              <w:ind w:right="175"/>
              <w:jc w:val="right"/>
            </w:pPr>
            <w:r>
              <w:t>0.65</w:t>
            </w:r>
          </w:p>
        </w:tc>
      </w:tr>
      <w:tr w:rsidR="00BE158B" w14:paraId="2101A3FD" w14:textId="77777777" w:rsidTr="009C649C">
        <w:trPr>
          <w:cantSplit/>
        </w:trPr>
        <w:tc>
          <w:tcPr>
            <w:tcW w:w="767" w:type="dxa"/>
            <w:tcBorders>
              <w:top w:val="nil"/>
              <w:left w:val="nil"/>
              <w:bottom w:val="nil"/>
              <w:right w:val="nil"/>
            </w:tcBorders>
            <w:noWrap/>
          </w:tcPr>
          <w:p w14:paraId="209C3D66" w14:textId="77777777" w:rsidR="00BE158B" w:rsidRDefault="00BE158B" w:rsidP="009C649C">
            <w:pPr>
              <w:pStyle w:val="yTableNAm"/>
            </w:pPr>
            <w:r>
              <w:t>3.</w:t>
            </w:r>
          </w:p>
        </w:tc>
        <w:tc>
          <w:tcPr>
            <w:tcW w:w="2302" w:type="dxa"/>
            <w:tcBorders>
              <w:top w:val="nil"/>
              <w:left w:val="nil"/>
              <w:bottom w:val="nil"/>
              <w:right w:val="nil"/>
            </w:tcBorders>
            <w:noWrap/>
          </w:tcPr>
          <w:p w14:paraId="24EC3FFB" w14:textId="77777777" w:rsidR="00BE158B" w:rsidRDefault="00BE158B" w:rsidP="009C649C">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14:paraId="165F566E" w14:textId="77777777" w:rsidR="00BE158B" w:rsidRDefault="00BE158B" w:rsidP="009C649C">
            <w:pPr>
              <w:pStyle w:val="yTableNAm"/>
              <w:ind w:right="175"/>
              <w:jc w:val="right"/>
            </w:pPr>
          </w:p>
        </w:tc>
        <w:tc>
          <w:tcPr>
            <w:tcW w:w="1276" w:type="dxa"/>
            <w:tcBorders>
              <w:top w:val="nil"/>
              <w:left w:val="nil"/>
              <w:bottom w:val="nil"/>
              <w:right w:val="nil"/>
            </w:tcBorders>
            <w:noWrap/>
            <w:vAlign w:val="bottom"/>
          </w:tcPr>
          <w:p w14:paraId="6283700F" w14:textId="77777777" w:rsidR="00BE158B" w:rsidRDefault="00BE158B" w:rsidP="009C649C">
            <w:pPr>
              <w:pStyle w:val="yTableNAm"/>
              <w:ind w:right="175"/>
              <w:jc w:val="right"/>
            </w:pPr>
          </w:p>
        </w:tc>
        <w:tc>
          <w:tcPr>
            <w:tcW w:w="1276" w:type="dxa"/>
            <w:tcBorders>
              <w:top w:val="nil"/>
              <w:left w:val="nil"/>
              <w:bottom w:val="nil"/>
              <w:right w:val="nil"/>
            </w:tcBorders>
            <w:noWrap/>
            <w:vAlign w:val="bottom"/>
          </w:tcPr>
          <w:p w14:paraId="676ECED5" w14:textId="77777777" w:rsidR="00BE158B" w:rsidRDefault="00BE158B" w:rsidP="009C649C">
            <w:pPr>
              <w:pStyle w:val="yTableNAm"/>
              <w:ind w:right="175"/>
              <w:jc w:val="right"/>
            </w:pPr>
          </w:p>
        </w:tc>
      </w:tr>
      <w:tr w:rsidR="00BE158B" w14:paraId="37AC82CA" w14:textId="77777777" w:rsidTr="009C649C">
        <w:trPr>
          <w:cantSplit/>
        </w:trPr>
        <w:tc>
          <w:tcPr>
            <w:tcW w:w="767" w:type="dxa"/>
            <w:tcBorders>
              <w:top w:val="nil"/>
              <w:left w:val="nil"/>
              <w:bottom w:val="nil"/>
              <w:right w:val="nil"/>
            </w:tcBorders>
            <w:noWrap/>
          </w:tcPr>
          <w:p w14:paraId="56FCD5E2" w14:textId="77777777" w:rsidR="00BE158B" w:rsidRDefault="00BE158B" w:rsidP="009C649C">
            <w:pPr>
              <w:pStyle w:val="yTableNAm"/>
            </w:pPr>
          </w:p>
        </w:tc>
        <w:tc>
          <w:tcPr>
            <w:tcW w:w="2302" w:type="dxa"/>
            <w:tcBorders>
              <w:top w:val="nil"/>
              <w:left w:val="nil"/>
              <w:bottom w:val="nil"/>
              <w:right w:val="nil"/>
            </w:tcBorders>
            <w:noWrap/>
          </w:tcPr>
          <w:p w14:paraId="3CA6290D" w14:textId="77777777" w:rsidR="00BE158B" w:rsidRDefault="00BE158B" w:rsidP="009C649C">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14:paraId="4D81AB6B" w14:textId="77777777" w:rsidR="00BE158B" w:rsidRDefault="00BE158B" w:rsidP="009C649C">
            <w:pPr>
              <w:pStyle w:val="yTableNAm"/>
              <w:jc w:val="center"/>
            </w:pPr>
            <w:r>
              <w:t>No fee</w:t>
            </w:r>
          </w:p>
        </w:tc>
        <w:tc>
          <w:tcPr>
            <w:tcW w:w="1276" w:type="dxa"/>
            <w:tcBorders>
              <w:top w:val="nil"/>
              <w:left w:val="nil"/>
              <w:bottom w:val="nil"/>
              <w:right w:val="nil"/>
            </w:tcBorders>
            <w:noWrap/>
            <w:vAlign w:val="bottom"/>
          </w:tcPr>
          <w:p w14:paraId="0299FD98" w14:textId="77777777" w:rsidR="00BE158B" w:rsidRDefault="00BE158B" w:rsidP="009C649C">
            <w:pPr>
              <w:pStyle w:val="yTableNAm"/>
              <w:jc w:val="center"/>
            </w:pPr>
            <w:r>
              <w:t>No fee</w:t>
            </w:r>
          </w:p>
        </w:tc>
        <w:tc>
          <w:tcPr>
            <w:tcW w:w="1276" w:type="dxa"/>
            <w:tcBorders>
              <w:top w:val="nil"/>
              <w:left w:val="nil"/>
              <w:bottom w:val="nil"/>
              <w:right w:val="nil"/>
            </w:tcBorders>
            <w:noWrap/>
            <w:vAlign w:val="bottom"/>
          </w:tcPr>
          <w:p w14:paraId="68A25BE6" w14:textId="77777777" w:rsidR="00BE158B" w:rsidRDefault="00BE158B" w:rsidP="009C649C">
            <w:pPr>
              <w:pStyle w:val="yTableNAm"/>
              <w:jc w:val="center"/>
            </w:pPr>
            <w:r>
              <w:t>No fee</w:t>
            </w:r>
          </w:p>
        </w:tc>
      </w:tr>
      <w:tr w:rsidR="00BE158B" w14:paraId="2CDFDF53" w14:textId="77777777" w:rsidTr="009C649C">
        <w:trPr>
          <w:cantSplit/>
        </w:trPr>
        <w:tc>
          <w:tcPr>
            <w:tcW w:w="767" w:type="dxa"/>
            <w:tcBorders>
              <w:top w:val="nil"/>
              <w:left w:val="nil"/>
              <w:bottom w:val="nil"/>
              <w:right w:val="nil"/>
            </w:tcBorders>
            <w:noWrap/>
          </w:tcPr>
          <w:p w14:paraId="70225001" w14:textId="77777777" w:rsidR="00BE158B" w:rsidRDefault="00BE158B" w:rsidP="009C649C">
            <w:pPr>
              <w:pStyle w:val="yTableNAm"/>
            </w:pPr>
          </w:p>
        </w:tc>
        <w:tc>
          <w:tcPr>
            <w:tcW w:w="2302" w:type="dxa"/>
            <w:tcBorders>
              <w:top w:val="nil"/>
              <w:left w:val="nil"/>
              <w:bottom w:val="nil"/>
              <w:right w:val="nil"/>
            </w:tcBorders>
            <w:noWrap/>
          </w:tcPr>
          <w:p w14:paraId="6F642149" w14:textId="77777777" w:rsidR="00BE158B" w:rsidRDefault="00BE158B" w:rsidP="009C649C">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14:paraId="6F5DCF26" w14:textId="50C0FFD6" w:rsidR="00BE158B" w:rsidRDefault="00BE158B" w:rsidP="009C649C">
            <w:pPr>
              <w:pStyle w:val="yTableNAm"/>
              <w:ind w:right="175"/>
              <w:jc w:val="right"/>
            </w:pPr>
            <w:r>
              <w:t>2.</w:t>
            </w:r>
            <w:del w:id="333" w:author="Master Repository Process" w:date="2026-06-30T11:25:00Z">
              <w:r w:rsidR="0054389F">
                <w:delText>20</w:delText>
              </w:r>
            </w:del>
            <w:ins w:id="334" w:author="Master Repository Process" w:date="2026-06-30T11:25:00Z">
              <w:r>
                <w:t>25</w:t>
              </w:r>
            </w:ins>
          </w:p>
        </w:tc>
        <w:tc>
          <w:tcPr>
            <w:tcW w:w="1276" w:type="dxa"/>
            <w:tcBorders>
              <w:top w:val="nil"/>
              <w:left w:val="nil"/>
              <w:bottom w:val="nil"/>
              <w:right w:val="nil"/>
            </w:tcBorders>
            <w:noWrap/>
            <w:vAlign w:val="bottom"/>
          </w:tcPr>
          <w:p w14:paraId="7CE0D8B7" w14:textId="17239CD2" w:rsidR="00BE158B" w:rsidRDefault="00BE158B" w:rsidP="009C649C">
            <w:pPr>
              <w:pStyle w:val="yTableNAm"/>
              <w:ind w:right="175"/>
              <w:jc w:val="right"/>
            </w:pPr>
            <w:r>
              <w:t>2.</w:t>
            </w:r>
            <w:del w:id="335" w:author="Master Repository Process" w:date="2026-06-30T11:25:00Z">
              <w:r w:rsidR="0054389F">
                <w:delText>20</w:delText>
              </w:r>
            </w:del>
            <w:ins w:id="336" w:author="Master Repository Process" w:date="2026-06-30T11:25:00Z">
              <w:r>
                <w:t>25</w:t>
              </w:r>
            </w:ins>
          </w:p>
        </w:tc>
        <w:tc>
          <w:tcPr>
            <w:tcW w:w="1276" w:type="dxa"/>
            <w:tcBorders>
              <w:top w:val="nil"/>
              <w:left w:val="nil"/>
              <w:bottom w:val="nil"/>
              <w:right w:val="nil"/>
            </w:tcBorders>
            <w:noWrap/>
            <w:vAlign w:val="bottom"/>
          </w:tcPr>
          <w:p w14:paraId="58E6E4AE" w14:textId="4C43E33A" w:rsidR="00BE158B" w:rsidRDefault="00BE158B" w:rsidP="009C649C">
            <w:pPr>
              <w:pStyle w:val="yTableNAm"/>
              <w:ind w:right="175"/>
              <w:jc w:val="right"/>
            </w:pPr>
            <w:r>
              <w:t>0.</w:t>
            </w:r>
            <w:del w:id="337" w:author="Master Repository Process" w:date="2026-06-30T11:25:00Z">
              <w:r w:rsidR="0054389F">
                <w:delText>65</w:delText>
              </w:r>
            </w:del>
            <w:ins w:id="338" w:author="Master Repository Process" w:date="2026-06-30T11:25:00Z">
              <w:r>
                <w:t>70</w:t>
              </w:r>
            </w:ins>
          </w:p>
        </w:tc>
      </w:tr>
      <w:tr w:rsidR="00BE158B" w14:paraId="3F0A90C9" w14:textId="77777777" w:rsidTr="009C649C">
        <w:trPr>
          <w:cantSplit/>
        </w:trPr>
        <w:tc>
          <w:tcPr>
            <w:tcW w:w="767" w:type="dxa"/>
            <w:tcBorders>
              <w:top w:val="nil"/>
              <w:left w:val="nil"/>
              <w:bottom w:val="nil"/>
              <w:right w:val="nil"/>
            </w:tcBorders>
            <w:noWrap/>
          </w:tcPr>
          <w:p w14:paraId="23872D26" w14:textId="77777777" w:rsidR="00BE158B" w:rsidRDefault="00BE158B" w:rsidP="009C649C">
            <w:pPr>
              <w:pStyle w:val="yTableNAm"/>
            </w:pPr>
          </w:p>
        </w:tc>
        <w:tc>
          <w:tcPr>
            <w:tcW w:w="2302" w:type="dxa"/>
            <w:tcBorders>
              <w:top w:val="nil"/>
              <w:left w:val="nil"/>
              <w:bottom w:val="nil"/>
              <w:right w:val="nil"/>
            </w:tcBorders>
            <w:noWrap/>
          </w:tcPr>
          <w:p w14:paraId="13DBD4E9" w14:textId="77777777" w:rsidR="00BE158B" w:rsidRDefault="00BE158B" w:rsidP="009C649C">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14:paraId="7383BAC5" w14:textId="63711816" w:rsidR="00BE158B" w:rsidRDefault="00BE158B" w:rsidP="009C649C">
            <w:pPr>
              <w:pStyle w:val="yTableNAm"/>
              <w:ind w:right="175"/>
              <w:jc w:val="right"/>
            </w:pPr>
            <w:r>
              <w:t>2.</w:t>
            </w:r>
            <w:del w:id="339" w:author="Master Repository Process" w:date="2026-06-30T11:25:00Z">
              <w:r w:rsidR="0054389F">
                <w:delText>20</w:delText>
              </w:r>
            </w:del>
            <w:ins w:id="340" w:author="Master Repository Process" w:date="2026-06-30T11:25:00Z">
              <w:r>
                <w:t>25</w:t>
              </w:r>
            </w:ins>
          </w:p>
        </w:tc>
        <w:tc>
          <w:tcPr>
            <w:tcW w:w="1276" w:type="dxa"/>
            <w:tcBorders>
              <w:top w:val="nil"/>
              <w:left w:val="nil"/>
              <w:bottom w:val="nil"/>
              <w:right w:val="nil"/>
            </w:tcBorders>
            <w:noWrap/>
            <w:vAlign w:val="bottom"/>
          </w:tcPr>
          <w:p w14:paraId="1FA10663" w14:textId="04B5F30A" w:rsidR="00BE158B" w:rsidRDefault="00BE158B" w:rsidP="009C649C">
            <w:pPr>
              <w:pStyle w:val="yTableNAm"/>
              <w:ind w:right="175"/>
              <w:jc w:val="right"/>
            </w:pPr>
            <w:r>
              <w:t>2.</w:t>
            </w:r>
            <w:del w:id="341" w:author="Master Repository Process" w:date="2026-06-30T11:25:00Z">
              <w:r w:rsidR="0054389F">
                <w:delText>20</w:delText>
              </w:r>
            </w:del>
            <w:ins w:id="342" w:author="Master Repository Process" w:date="2026-06-30T11:25:00Z">
              <w:r>
                <w:t>25</w:t>
              </w:r>
            </w:ins>
          </w:p>
        </w:tc>
        <w:tc>
          <w:tcPr>
            <w:tcW w:w="1276" w:type="dxa"/>
            <w:tcBorders>
              <w:top w:val="nil"/>
              <w:left w:val="nil"/>
              <w:bottom w:val="nil"/>
              <w:right w:val="nil"/>
            </w:tcBorders>
            <w:noWrap/>
            <w:vAlign w:val="bottom"/>
          </w:tcPr>
          <w:p w14:paraId="7F7ED050" w14:textId="53398173" w:rsidR="00BE158B" w:rsidRDefault="00BE158B" w:rsidP="009C649C">
            <w:pPr>
              <w:pStyle w:val="yTableNAm"/>
              <w:ind w:right="175"/>
              <w:jc w:val="right"/>
            </w:pPr>
            <w:r>
              <w:t>0.</w:t>
            </w:r>
            <w:del w:id="343" w:author="Master Repository Process" w:date="2026-06-30T11:25:00Z">
              <w:r w:rsidR="0054389F">
                <w:delText>65</w:delText>
              </w:r>
            </w:del>
            <w:ins w:id="344" w:author="Master Repository Process" w:date="2026-06-30T11:25:00Z">
              <w:r>
                <w:t>70</w:t>
              </w:r>
            </w:ins>
          </w:p>
        </w:tc>
      </w:tr>
      <w:tr w:rsidR="00BE158B" w14:paraId="2491E0F6" w14:textId="77777777" w:rsidTr="009C649C">
        <w:trPr>
          <w:cantSplit/>
        </w:trPr>
        <w:tc>
          <w:tcPr>
            <w:tcW w:w="767" w:type="dxa"/>
            <w:tcBorders>
              <w:top w:val="nil"/>
              <w:left w:val="nil"/>
              <w:bottom w:val="nil"/>
              <w:right w:val="nil"/>
            </w:tcBorders>
            <w:noWrap/>
          </w:tcPr>
          <w:p w14:paraId="13615573" w14:textId="77777777" w:rsidR="00BE158B" w:rsidRDefault="00BE158B" w:rsidP="009C649C">
            <w:pPr>
              <w:pStyle w:val="yTableNAm"/>
            </w:pPr>
            <w:r>
              <w:t>4.</w:t>
            </w:r>
          </w:p>
        </w:tc>
        <w:tc>
          <w:tcPr>
            <w:tcW w:w="2302" w:type="dxa"/>
            <w:tcBorders>
              <w:top w:val="nil"/>
              <w:left w:val="nil"/>
              <w:bottom w:val="nil"/>
              <w:right w:val="nil"/>
            </w:tcBorders>
            <w:noWrap/>
          </w:tcPr>
          <w:p w14:paraId="1817DBDF" w14:textId="77777777" w:rsidR="00BE158B" w:rsidRDefault="00BE158B" w:rsidP="009C649C">
            <w:pPr>
              <w:pStyle w:val="yTableNAm"/>
            </w:pPr>
            <w:r>
              <w:t>For certifying under a seal that a document is a true copy — an additional fee</w:t>
            </w:r>
          </w:p>
        </w:tc>
        <w:tc>
          <w:tcPr>
            <w:tcW w:w="1275" w:type="dxa"/>
            <w:tcBorders>
              <w:top w:val="nil"/>
              <w:left w:val="nil"/>
              <w:bottom w:val="nil"/>
              <w:right w:val="nil"/>
            </w:tcBorders>
            <w:noWrap/>
            <w:vAlign w:val="bottom"/>
          </w:tcPr>
          <w:p w14:paraId="665AAB3D" w14:textId="6028092B" w:rsidR="00BE158B" w:rsidRDefault="0054389F" w:rsidP="009C649C">
            <w:pPr>
              <w:pStyle w:val="yTableNAm"/>
              <w:ind w:right="175"/>
              <w:jc w:val="right"/>
            </w:pPr>
            <w:del w:id="345" w:author="Master Repository Process" w:date="2026-06-30T11:25:00Z">
              <w:r>
                <w:delText>30.30</w:delText>
              </w:r>
            </w:del>
            <w:ins w:id="346" w:author="Master Repository Process" w:date="2026-06-30T11:25:00Z">
              <w:r w:rsidR="00BE158B">
                <w:t>31.10</w:t>
              </w:r>
            </w:ins>
          </w:p>
        </w:tc>
        <w:tc>
          <w:tcPr>
            <w:tcW w:w="1276" w:type="dxa"/>
            <w:tcBorders>
              <w:top w:val="nil"/>
              <w:left w:val="nil"/>
              <w:bottom w:val="nil"/>
              <w:right w:val="nil"/>
            </w:tcBorders>
            <w:noWrap/>
            <w:vAlign w:val="bottom"/>
          </w:tcPr>
          <w:p w14:paraId="3F6829F6" w14:textId="7AF4A224" w:rsidR="00BE158B" w:rsidRDefault="0054389F" w:rsidP="009C649C">
            <w:pPr>
              <w:pStyle w:val="yTableNAm"/>
              <w:ind w:right="175"/>
              <w:jc w:val="right"/>
            </w:pPr>
            <w:del w:id="347" w:author="Master Repository Process" w:date="2026-06-30T11:25:00Z">
              <w:r>
                <w:delText>30.30</w:delText>
              </w:r>
            </w:del>
            <w:ins w:id="348" w:author="Master Repository Process" w:date="2026-06-30T11:25:00Z">
              <w:r w:rsidR="00BE158B">
                <w:t>31.10</w:t>
              </w:r>
            </w:ins>
          </w:p>
        </w:tc>
        <w:tc>
          <w:tcPr>
            <w:tcW w:w="1276" w:type="dxa"/>
            <w:tcBorders>
              <w:top w:val="nil"/>
              <w:left w:val="nil"/>
              <w:bottom w:val="nil"/>
              <w:right w:val="nil"/>
            </w:tcBorders>
            <w:noWrap/>
            <w:vAlign w:val="bottom"/>
          </w:tcPr>
          <w:p w14:paraId="1A1EA44D" w14:textId="15FD3205" w:rsidR="00BE158B" w:rsidRDefault="00BE158B" w:rsidP="009C649C">
            <w:pPr>
              <w:pStyle w:val="yTableNAm"/>
              <w:ind w:right="175"/>
              <w:jc w:val="right"/>
            </w:pPr>
            <w:r>
              <w:t>9.</w:t>
            </w:r>
            <w:del w:id="349" w:author="Master Repository Process" w:date="2026-06-30T11:25:00Z">
              <w:r w:rsidR="0054389F">
                <w:delText>10</w:delText>
              </w:r>
            </w:del>
            <w:ins w:id="350" w:author="Master Repository Process" w:date="2026-06-30T11:25:00Z">
              <w:r>
                <w:t>35</w:t>
              </w:r>
            </w:ins>
          </w:p>
        </w:tc>
      </w:tr>
      <w:tr w:rsidR="00BE158B" w14:paraId="32C44C73" w14:textId="77777777" w:rsidTr="009C649C">
        <w:trPr>
          <w:cantSplit/>
        </w:trPr>
        <w:tc>
          <w:tcPr>
            <w:tcW w:w="767" w:type="dxa"/>
            <w:tcBorders>
              <w:top w:val="nil"/>
              <w:left w:val="nil"/>
              <w:bottom w:val="nil"/>
              <w:right w:val="nil"/>
            </w:tcBorders>
            <w:noWrap/>
          </w:tcPr>
          <w:p w14:paraId="0B6FFFAF" w14:textId="77777777" w:rsidR="00BE158B" w:rsidRDefault="00BE158B" w:rsidP="009C649C">
            <w:pPr>
              <w:pStyle w:val="yTableNAm"/>
              <w:keepNext/>
              <w:rPr>
                <w:szCs w:val="22"/>
              </w:rPr>
            </w:pPr>
            <w:r>
              <w:rPr>
                <w:szCs w:val="22"/>
              </w:rPr>
              <w:t>5.</w:t>
            </w:r>
          </w:p>
        </w:tc>
        <w:tc>
          <w:tcPr>
            <w:tcW w:w="2302" w:type="dxa"/>
            <w:tcBorders>
              <w:top w:val="nil"/>
              <w:left w:val="nil"/>
              <w:bottom w:val="nil"/>
              <w:right w:val="nil"/>
            </w:tcBorders>
            <w:noWrap/>
          </w:tcPr>
          <w:p w14:paraId="62B08688" w14:textId="77777777" w:rsidR="00BE158B" w:rsidRDefault="00BE158B" w:rsidP="009C649C">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14:paraId="292604D2" w14:textId="77777777" w:rsidR="00BE158B" w:rsidRDefault="00BE158B" w:rsidP="009C649C">
            <w:pPr>
              <w:pStyle w:val="yTableNAm"/>
              <w:keepNext/>
              <w:ind w:right="175"/>
              <w:jc w:val="right"/>
            </w:pPr>
          </w:p>
        </w:tc>
        <w:tc>
          <w:tcPr>
            <w:tcW w:w="1276" w:type="dxa"/>
            <w:tcBorders>
              <w:top w:val="nil"/>
              <w:left w:val="nil"/>
              <w:bottom w:val="nil"/>
              <w:right w:val="nil"/>
            </w:tcBorders>
            <w:noWrap/>
          </w:tcPr>
          <w:p w14:paraId="3293B7F8" w14:textId="77777777" w:rsidR="00BE158B" w:rsidRDefault="00BE158B" w:rsidP="009C649C">
            <w:pPr>
              <w:pStyle w:val="yTableNAm"/>
              <w:keepNext/>
              <w:ind w:right="175"/>
              <w:jc w:val="right"/>
            </w:pPr>
          </w:p>
        </w:tc>
        <w:tc>
          <w:tcPr>
            <w:tcW w:w="1276" w:type="dxa"/>
            <w:tcBorders>
              <w:top w:val="nil"/>
              <w:left w:val="nil"/>
              <w:bottom w:val="nil"/>
              <w:right w:val="nil"/>
            </w:tcBorders>
            <w:noWrap/>
          </w:tcPr>
          <w:p w14:paraId="68056A1A" w14:textId="77777777" w:rsidR="00BE158B" w:rsidRDefault="00BE158B" w:rsidP="009C649C">
            <w:pPr>
              <w:pStyle w:val="yTableNAm"/>
              <w:keepNext/>
              <w:ind w:right="175"/>
              <w:jc w:val="right"/>
            </w:pPr>
          </w:p>
        </w:tc>
      </w:tr>
      <w:tr w:rsidR="00BE158B" w14:paraId="50098F63" w14:textId="77777777" w:rsidTr="009C649C">
        <w:trPr>
          <w:cantSplit/>
        </w:trPr>
        <w:tc>
          <w:tcPr>
            <w:tcW w:w="767" w:type="dxa"/>
            <w:tcBorders>
              <w:top w:val="nil"/>
              <w:left w:val="nil"/>
              <w:bottom w:val="nil"/>
              <w:right w:val="nil"/>
            </w:tcBorders>
            <w:noWrap/>
          </w:tcPr>
          <w:p w14:paraId="2FB5ABEC" w14:textId="77777777" w:rsidR="00BE158B" w:rsidRDefault="00BE158B" w:rsidP="009C649C">
            <w:pPr>
              <w:pStyle w:val="yTableNAm"/>
            </w:pPr>
          </w:p>
        </w:tc>
        <w:tc>
          <w:tcPr>
            <w:tcW w:w="2302" w:type="dxa"/>
            <w:tcBorders>
              <w:top w:val="nil"/>
              <w:left w:val="nil"/>
              <w:bottom w:val="nil"/>
              <w:right w:val="nil"/>
            </w:tcBorders>
            <w:noWrap/>
          </w:tcPr>
          <w:p w14:paraId="679155E6" w14:textId="77777777" w:rsidR="00BE158B" w:rsidRDefault="00BE158B" w:rsidP="009C649C">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14:paraId="4D99383D" w14:textId="7171ED7F" w:rsidR="00BE158B" w:rsidRDefault="00BE158B" w:rsidP="009C649C">
            <w:pPr>
              <w:pStyle w:val="yTableNAm"/>
            </w:pPr>
            <w:ins w:id="351" w:author="Master Repository Process" w:date="2026-06-30T11:25:00Z">
              <w:r>
                <w:t>31.</w:t>
              </w:r>
            </w:ins>
            <w:r>
              <w:t>30</w:t>
            </w:r>
            <w:del w:id="352" w:author="Master Repository Process" w:date="2026-06-30T11:25:00Z">
              <w:r w:rsidR="0054389F">
                <w:delText>.50</w:delText>
              </w:r>
            </w:del>
            <w:r>
              <w:t xml:space="preserve"> plus</w:t>
            </w:r>
            <w:r>
              <w:br/>
              <w:t>12.</w:t>
            </w:r>
            <w:del w:id="353" w:author="Master Repository Process" w:date="2026-06-30T11:25:00Z">
              <w:r w:rsidR="0054389F">
                <w:delText>60</w:delText>
              </w:r>
            </w:del>
            <w:ins w:id="354" w:author="Master Repository Process" w:date="2026-06-30T11:25:00Z">
              <w:r>
                <w:t>90</w:t>
              </w:r>
            </w:ins>
            <w:r>
              <w:t xml:space="preserve"> per page</w:t>
            </w:r>
          </w:p>
        </w:tc>
        <w:tc>
          <w:tcPr>
            <w:tcW w:w="1276" w:type="dxa"/>
            <w:tcBorders>
              <w:top w:val="nil"/>
              <w:left w:val="nil"/>
              <w:bottom w:val="nil"/>
              <w:right w:val="nil"/>
            </w:tcBorders>
            <w:noWrap/>
          </w:tcPr>
          <w:p w14:paraId="0A0F5448" w14:textId="36EEA8A6" w:rsidR="00BE158B" w:rsidRDefault="00BE158B" w:rsidP="009C649C">
            <w:pPr>
              <w:pStyle w:val="yTableNAm"/>
            </w:pPr>
            <w:ins w:id="355" w:author="Master Repository Process" w:date="2026-06-30T11:25:00Z">
              <w:r>
                <w:t>31.</w:t>
              </w:r>
            </w:ins>
            <w:r>
              <w:t>30</w:t>
            </w:r>
            <w:del w:id="356" w:author="Master Repository Process" w:date="2026-06-30T11:25:00Z">
              <w:r w:rsidR="0054389F">
                <w:delText>.50</w:delText>
              </w:r>
            </w:del>
            <w:r>
              <w:t xml:space="preserve"> plus</w:t>
            </w:r>
            <w:r>
              <w:br/>
              <w:t>25.</w:t>
            </w:r>
            <w:del w:id="357" w:author="Master Repository Process" w:date="2026-06-30T11:25:00Z">
              <w:r w:rsidR="0054389F">
                <w:delText>20</w:delText>
              </w:r>
            </w:del>
            <w:ins w:id="358" w:author="Master Repository Process" w:date="2026-06-30T11:25:00Z">
              <w:r>
                <w:t>80</w:t>
              </w:r>
            </w:ins>
            <w:r>
              <w:t xml:space="preserve"> per page</w:t>
            </w:r>
          </w:p>
        </w:tc>
        <w:tc>
          <w:tcPr>
            <w:tcW w:w="1276" w:type="dxa"/>
            <w:tcBorders>
              <w:top w:val="nil"/>
              <w:left w:val="nil"/>
              <w:bottom w:val="nil"/>
              <w:right w:val="nil"/>
            </w:tcBorders>
            <w:noWrap/>
          </w:tcPr>
          <w:p w14:paraId="0920F2A6" w14:textId="3B1ACAA4" w:rsidR="00BE158B" w:rsidRDefault="00BE158B" w:rsidP="009C649C">
            <w:pPr>
              <w:pStyle w:val="yTableNAm"/>
            </w:pPr>
            <w:r>
              <w:t>9.</w:t>
            </w:r>
            <w:del w:id="359" w:author="Master Repository Process" w:date="2026-06-30T11:25:00Z">
              <w:r w:rsidR="0054389F">
                <w:delText>15</w:delText>
              </w:r>
            </w:del>
            <w:ins w:id="360" w:author="Master Repository Process" w:date="2026-06-30T11:25:00Z">
              <w:r>
                <w:t>40</w:t>
              </w:r>
            </w:ins>
            <w:r>
              <w:t xml:space="preserve"> plus</w:t>
            </w:r>
            <w:r>
              <w:br/>
              <w:t>3.</w:t>
            </w:r>
            <w:del w:id="361" w:author="Master Repository Process" w:date="2026-06-30T11:25:00Z">
              <w:r w:rsidR="0054389F">
                <w:delText>80</w:delText>
              </w:r>
            </w:del>
            <w:ins w:id="362" w:author="Master Repository Process" w:date="2026-06-30T11:25:00Z">
              <w:r>
                <w:t>85</w:t>
              </w:r>
            </w:ins>
            <w:r>
              <w:t xml:space="preserve"> per page</w:t>
            </w:r>
          </w:p>
        </w:tc>
      </w:tr>
      <w:tr w:rsidR="00BE158B" w14:paraId="67E73512" w14:textId="77777777" w:rsidTr="009C649C">
        <w:trPr>
          <w:cantSplit/>
        </w:trPr>
        <w:tc>
          <w:tcPr>
            <w:tcW w:w="767" w:type="dxa"/>
            <w:tcBorders>
              <w:top w:val="nil"/>
              <w:left w:val="nil"/>
              <w:bottom w:val="nil"/>
              <w:right w:val="nil"/>
            </w:tcBorders>
            <w:noWrap/>
          </w:tcPr>
          <w:p w14:paraId="19CEB4F0" w14:textId="77777777" w:rsidR="00BE158B" w:rsidRDefault="00BE158B" w:rsidP="009C649C">
            <w:pPr>
              <w:pStyle w:val="yTableNAm"/>
            </w:pPr>
          </w:p>
        </w:tc>
        <w:tc>
          <w:tcPr>
            <w:tcW w:w="2302" w:type="dxa"/>
            <w:tcBorders>
              <w:top w:val="nil"/>
              <w:left w:val="nil"/>
              <w:bottom w:val="nil"/>
              <w:right w:val="nil"/>
            </w:tcBorders>
            <w:noWrap/>
          </w:tcPr>
          <w:p w14:paraId="2A002B36" w14:textId="77777777" w:rsidR="00BE158B" w:rsidRDefault="00BE158B" w:rsidP="009C649C">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14:paraId="63869028" w14:textId="6C447F93" w:rsidR="00BE158B" w:rsidRDefault="00BE158B" w:rsidP="009C649C">
            <w:pPr>
              <w:pStyle w:val="yTableNAm"/>
            </w:pPr>
            <w:ins w:id="363" w:author="Master Repository Process" w:date="2026-06-30T11:25:00Z">
              <w:r>
                <w:t>31.</w:t>
              </w:r>
            </w:ins>
            <w:r>
              <w:t>30</w:t>
            </w:r>
            <w:del w:id="364" w:author="Master Repository Process" w:date="2026-06-30T11:25:00Z">
              <w:r w:rsidR="0054389F">
                <w:delText>.50</w:delText>
              </w:r>
            </w:del>
            <w:r>
              <w:t xml:space="preserve"> plus</w:t>
            </w:r>
            <w:r>
              <w:br/>
              <w:t>11.</w:t>
            </w:r>
            <w:del w:id="365" w:author="Master Repository Process" w:date="2026-06-30T11:25:00Z">
              <w:r w:rsidR="0054389F">
                <w:delText>55</w:delText>
              </w:r>
            </w:del>
            <w:ins w:id="366" w:author="Master Repository Process" w:date="2026-06-30T11:25:00Z">
              <w:r>
                <w:t>85</w:t>
              </w:r>
            </w:ins>
            <w:r>
              <w:t xml:space="preserve"> per page</w:t>
            </w:r>
          </w:p>
        </w:tc>
        <w:tc>
          <w:tcPr>
            <w:tcW w:w="1276" w:type="dxa"/>
            <w:tcBorders>
              <w:top w:val="nil"/>
              <w:left w:val="nil"/>
              <w:bottom w:val="nil"/>
              <w:right w:val="nil"/>
            </w:tcBorders>
            <w:noWrap/>
          </w:tcPr>
          <w:p w14:paraId="3C552AB2" w14:textId="7AEBB6A9" w:rsidR="00BE158B" w:rsidRDefault="00BE158B" w:rsidP="009C649C">
            <w:pPr>
              <w:pStyle w:val="yTableNAm"/>
            </w:pPr>
            <w:ins w:id="367" w:author="Master Repository Process" w:date="2026-06-30T11:25:00Z">
              <w:r>
                <w:t>31.</w:t>
              </w:r>
            </w:ins>
            <w:r>
              <w:t>30</w:t>
            </w:r>
            <w:del w:id="368" w:author="Master Repository Process" w:date="2026-06-30T11:25:00Z">
              <w:r w:rsidR="0054389F">
                <w:delText>.50</w:delText>
              </w:r>
            </w:del>
            <w:r>
              <w:t xml:space="preserve"> plus</w:t>
            </w:r>
            <w:r>
              <w:br/>
              <w:t>23.</w:t>
            </w:r>
            <w:del w:id="369" w:author="Master Repository Process" w:date="2026-06-30T11:25:00Z">
              <w:r w:rsidR="0054389F">
                <w:delText>00</w:delText>
              </w:r>
            </w:del>
            <w:ins w:id="370" w:author="Master Repository Process" w:date="2026-06-30T11:25:00Z">
              <w:r>
                <w:t>60</w:t>
              </w:r>
            </w:ins>
            <w:r>
              <w:t xml:space="preserve"> per page</w:t>
            </w:r>
          </w:p>
        </w:tc>
        <w:tc>
          <w:tcPr>
            <w:tcW w:w="1276" w:type="dxa"/>
            <w:tcBorders>
              <w:top w:val="nil"/>
              <w:left w:val="nil"/>
              <w:bottom w:val="nil"/>
              <w:right w:val="nil"/>
            </w:tcBorders>
            <w:noWrap/>
          </w:tcPr>
          <w:p w14:paraId="2A53B22D" w14:textId="7A3F32D9" w:rsidR="00BE158B" w:rsidRDefault="00BE158B" w:rsidP="009C649C">
            <w:pPr>
              <w:pStyle w:val="yTableNAm"/>
            </w:pPr>
            <w:r>
              <w:t>9.</w:t>
            </w:r>
            <w:del w:id="371" w:author="Master Repository Process" w:date="2026-06-30T11:25:00Z">
              <w:r w:rsidR="0054389F">
                <w:delText>15</w:delText>
              </w:r>
            </w:del>
            <w:ins w:id="372" w:author="Master Repository Process" w:date="2026-06-30T11:25:00Z">
              <w:r>
                <w:t>40</w:t>
              </w:r>
            </w:ins>
            <w:r>
              <w:t xml:space="preserve"> plus </w:t>
            </w:r>
            <w:r>
              <w:br/>
              <w:t>3.</w:t>
            </w:r>
            <w:del w:id="373" w:author="Master Repository Process" w:date="2026-06-30T11:25:00Z">
              <w:r w:rsidR="0054389F">
                <w:delText>45</w:delText>
              </w:r>
            </w:del>
            <w:ins w:id="374" w:author="Master Repository Process" w:date="2026-06-30T11:25:00Z">
              <w:r>
                <w:t>55</w:t>
              </w:r>
            </w:ins>
            <w:r>
              <w:t xml:space="preserve"> per page</w:t>
            </w:r>
          </w:p>
        </w:tc>
      </w:tr>
      <w:tr w:rsidR="00BE158B" w14:paraId="36F023E7" w14:textId="77777777" w:rsidTr="009C649C">
        <w:trPr>
          <w:cantSplit/>
        </w:trPr>
        <w:tc>
          <w:tcPr>
            <w:tcW w:w="767" w:type="dxa"/>
            <w:tcBorders>
              <w:top w:val="nil"/>
              <w:left w:val="nil"/>
              <w:bottom w:val="nil"/>
              <w:right w:val="nil"/>
            </w:tcBorders>
            <w:noWrap/>
          </w:tcPr>
          <w:p w14:paraId="2BEBF3BE" w14:textId="77777777" w:rsidR="00BE158B" w:rsidRDefault="00BE158B" w:rsidP="009C649C">
            <w:pPr>
              <w:pStyle w:val="yTableNAm"/>
            </w:pPr>
          </w:p>
        </w:tc>
        <w:tc>
          <w:tcPr>
            <w:tcW w:w="2302" w:type="dxa"/>
            <w:tcBorders>
              <w:top w:val="nil"/>
              <w:left w:val="nil"/>
              <w:bottom w:val="nil"/>
              <w:right w:val="nil"/>
            </w:tcBorders>
            <w:noWrap/>
          </w:tcPr>
          <w:p w14:paraId="15F291B3" w14:textId="77777777" w:rsidR="00BE158B" w:rsidRDefault="00BE158B" w:rsidP="009C649C">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14:paraId="15CC330E" w14:textId="2ACD0166" w:rsidR="00BE158B" w:rsidRDefault="00BE158B" w:rsidP="009C649C">
            <w:pPr>
              <w:pStyle w:val="yTableNAm"/>
            </w:pPr>
            <w:ins w:id="375" w:author="Master Repository Process" w:date="2026-06-30T11:25:00Z">
              <w:r>
                <w:t>31.</w:t>
              </w:r>
            </w:ins>
            <w:r>
              <w:t>30</w:t>
            </w:r>
            <w:del w:id="376" w:author="Master Repository Process" w:date="2026-06-30T11:25:00Z">
              <w:r w:rsidR="0054389F">
                <w:delText>.50</w:delText>
              </w:r>
            </w:del>
            <w:r>
              <w:t xml:space="preserve"> plus</w:t>
            </w:r>
            <w:r>
              <w:br/>
            </w:r>
            <w:del w:id="377" w:author="Master Repository Process" w:date="2026-06-30T11:25:00Z">
              <w:r w:rsidR="0054389F">
                <w:delText>10.90</w:delText>
              </w:r>
            </w:del>
            <w:ins w:id="378" w:author="Master Repository Process" w:date="2026-06-30T11:25:00Z">
              <w:r>
                <w:t>11.15</w:t>
              </w:r>
            </w:ins>
            <w:r>
              <w:t xml:space="preserve"> per page</w:t>
            </w:r>
          </w:p>
        </w:tc>
        <w:tc>
          <w:tcPr>
            <w:tcW w:w="1276" w:type="dxa"/>
            <w:tcBorders>
              <w:top w:val="nil"/>
              <w:left w:val="nil"/>
              <w:bottom w:val="nil"/>
              <w:right w:val="nil"/>
            </w:tcBorders>
            <w:noWrap/>
          </w:tcPr>
          <w:p w14:paraId="55CF6E4F" w14:textId="534BFB33" w:rsidR="00BE158B" w:rsidRDefault="00BE158B" w:rsidP="009C649C">
            <w:pPr>
              <w:pStyle w:val="yTableNAm"/>
            </w:pPr>
            <w:ins w:id="379" w:author="Master Repository Process" w:date="2026-06-30T11:25:00Z">
              <w:r>
                <w:t>31.</w:t>
              </w:r>
            </w:ins>
            <w:r>
              <w:t>30</w:t>
            </w:r>
            <w:del w:id="380" w:author="Master Repository Process" w:date="2026-06-30T11:25:00Z">
              <w:r w:rsidR="0054389F">
                <w:delText>.50</w:delText>
              </w:r>
            </w:del>
            <w:r>
              <w:t xml:space="preserve"> plus</w:t>
            </w:r>
            <w:r>
              <w:br/>
              <w:t>22.</w:t>
            </w:r>
            <w:del w:id="381" w:author="Master Repository Process" w:date="2026-06-30T11:25:00Z">
              <w:r w:rsidR="0054389F">
                <w:delText>00</w:delText>
              </w:r>
            </w:del>
            <w:ins w:id="382" w:author="Master Repository Process" w:date="2026-06-30T11:25:00Z">
              <w:r>
                <w:t>60</w:t>
              </w:r>
            </w:ins>
            <w:r>
              <w:t xml:space="preserve"> per page</w:t>
            </w:r>
          </w:p>
        </w:tc>
        <w:tc>
          <w:tcPr>
            <w:tcW w:w="1276" w:type="dxa"/>
            <w:tcBorders>
              <w:top w:val="nil"/>
              <w:left w:val="nil"/>
              <w:bottom w:val="nil"/>
              <w:right w:val="nil"/>
            </w:tcBorders>
            <w:noWrap/>
          </w:tcPr>
          <w:p w14:paraId="11C7BED1" w14:textId="4450F19E" w:rsidR="00BE158B" w:rsidRDefault="00BE158B" w:rsidP="009C649C">
            <w:pPr>
              <w:pStyle w:val="yTableNAm"/>
            </w:pPr>
            <w:r>
              <w:t>9.</w:t>
            </w:r>
            <w:del w:id="383" w:author="Master Repository Process" w:date="2026-06-30T11:25:00Z">
              <w:r w:rsidR="0054389F">
                <w:delText>15</w:delText>
              </w:r>
            </w:del>
            <w:ins w:id="384" w:author="Master Repository Process" w:date="2026-06-30T11:25:00Z">
              <w:r>
                <w:t>40</w:t>
              </w:r>
            </w:ins>
            <w:r>
              <w:t xml:space="preserve"> plus </w:t>
            </w:r>
            <w:r>
              <w:br/>
              <w:t>3.</w:t>
            </w:r>
            <w:del w:id="385" w:author="Master Repository Process" w:date="2026-06-30T11:25:00Z">
              <w:r w:rsidR="0054389F">
                <w:delText>25</w:delText>
              </w:r>
            </w:del>
            <w:ins w:id="386" w:author="Master Repository Process" w:date="2026-06-30T11:25:00Z">
              <w:r>
                <w:t>35</w:t>
              </w:r>
            </w:ins>
            <w:r>
              <w:t xml:space="preserve"> per page</w:t>
            </w:r>
          </w:p>
        </w:tc>
      </w:tr>
      <w:tr w:rsidR="00BE158B" w14:paraId="4A8C47D0" w14:textId="77777777" w:rsidTr="009C649C">
        <w:trPr>
          <w:cantSplit/>
        </w:trPr>
        <w:tc>
          <w:tcPr>
            <w:tcW w:w="767" w:type="dxa"/>
            <w:tcBorders>
              <w:top w:val="nil"/>
              <w:left w:val="nil"/>
              <w:bottom w:val="nil"/>
              <w:right w:val="nil"/>
            </w:tcBorders>
            <w:noWrap/>
          </w:tcPr>
          <w:p w14:paraId="359E35CD" w14:textId="77777777" w:rsidR="00BE158B" w:rsidRDefault="00BE158B" w:rsidP="009C649C">
            <w:pPr>
              <w:pStyle w:val="yTableNAm"/>
            </w:pPr>
          </w:p>
        </w:tc>
        <w:tc>
          <w:tcPr>
            <w:tcW w:w="2302" w:type="dxa"/>
            <w:tcBorders>
              <w:top w:val="nil"/>
              <w:left w:val="nil"/>
              <w:bottom w:val="nil"/>
              <w:right w:val="nil"/>
            </w:tcBorders>
            <w:noWrap/>
          </w:tcPr>
          <w:p w14:paraId="1182CDFF" w14:textId="77777777" w:rsidR="00BE158B" w:rsidRDefault="00BE158B" w:rsidP="009C649C">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14:paraId="62255EEA" w14:textId="169A6873" w:rsidR="00BE158B" w:rsidRDefault="00BE158B" w:rsidP="009C649C">
            <w:pPr>
              <w:pStyle w:val="yTableNAm"/>
            </w:pPr>
            <w:ins w:id="387" w:author="Master Repository Process" w:date="2026-06-30T11:25:00Z">
              <w:r>
                <w:t>31.</w:t>
              </w:r>
            </w:ins>
            <w:r>
              <w:t>30</w:t>
            </w:r>
            <w:del w:id="388" w:author="Master Repository Process" w:date="2026-06-30T11:25:00Z">
              <w:r w:rsidR="0054389F">
                <w:delText>.50</w:delText>
              </w:r>
            </w:del>
            <w:r>
              <w:t xml:space="preserve"> plus</w:t>
            </w:r>
            <w:r>
              <w:br/>
              <w:t>10.</w:t>
            </w:r>
            <w:del w:id="389" w:author="Master Repository Process" w:date="2026-06-30T11:25:00Z">
              <w:r w:rsidR="0054389F">
                <w:delText>55</w:delText>
              </w:r>
            </w:del>
            <w:ins w:id="390" w:author="Master Repository Process" w:date="2026-06-30T11:25:00Z">
              <w:r>
                <w:t>80</w:t>
              </w:r>
            </w:ins>
            <w:r>
              <w:t xml:space="preserve"> per page</w:t>
            </w:r>
          </w:p>
        </w:tc>
        <w:tc>
          <w:tcPr>
            <w:tcW w:w="1276" w:type="dxa"/>
            <w:tcBorders>
              <w:top w:val="nil"/>
              <w:left w:val="nil"/>
              <w:bottom w:val="nil"/>
              <w:right w:val="nil"/>
            </w:tcBorders>
            <w:noWrap/>
          </w:tcPr>
          <w:p w14:paraId="4EB72873" w14:textId="3D31C1C0" w:rsidR="00BE158B" w:rsidRDefault="00BE158B" w:rsidP="009C649C">
            <w:pPr>
              <w:pStyle w:val="yTableNAm"/>
            </w:pPr>
            <w:ins w:id="391" w:author="Master Repository Process" w:date="2026-06-30T11:25:00Z">
              <w:r>
                <w:t>31.</w:t>
              </w:r>
            </w:ins>
            <w:r>
              <w:t>30</w:t>
            </w:r>
            <w:del w:id="392" w:author="Master Repository Process" w:date="2026-06-30T11:25:00Z">
              <w:r w:rsidR="0054389F">
                <w:delText>.50</w:delText>
              </w:r>
            </w:del>
            <w:r>
              <w:t xml:space="preserve"> plus</w:t>
            </w:r>
            <w:r>
              <w:br/>
              <w:t>21.</w:t>
            </w:r>
            <w:del w:id="393" w:author="Master Repository Process" w:date="2026-06-30T11:25:00Z">
              <w:r w:rsidR="0054389F">
                <w:delText>00</w:delText>
              </w:r>
            </w:del>
            <w:ins w:id="394" w:author="Master Repository Process" w:date="2026-06-30T11:25:00Z">
              <w:r>
                <w:t>50</w:t>
              </w:r>
            </w:ins>
            <w:r>
              <w:t xml:space="preserve"> per page</w:t>
            </w:r>
          </w:p>
        </w:tc>
        <w:tc>
          <w:tcPr>
            <w:tcW w:w="1276" w:type="dxa"/>
            <w:tcBorders>
              <w:top w:val="nil"/>
              <w:left w:val="nil"/>
              <w:bottom w:val="nil"/>
              <w:right w:val="nil"/>
            </w:tcBorders>
            <w:noWrap/>
          </w:tcPr>
          <w:p w14:paraId="63979DC4" w14:textId="6CD44540" w:rsidR="00BE158B" w:rsidRDefault="00BE158B" w:rsidP="009C649C">
            <w:pPr>
              <w:pStyle w:val="yTableNAm"/>
            </w:pPr>
            <w:r>
              <w:t>9.</w:t>
            </w:r>
            <w:del w:id="395" w:author="Master Repository Process" w:date="2026-06-30T11:25:00Z">
              <w:r w:rsidR="0054389F">
                <w:delText>15</w:delText>
              </w:r>
            </w:del>
            <w:ins w:id="396" w:author="Master Repository Process" w:date="2026-06-30T11:25:00Z">
              <w:r>
                <w:t>40</w:t>
              </w:r>
            </w:ins>
            <w:r>
              <w:t xml:space="preserve"> plus </w:t>
            </w:r>
            <w:r>
              <w:br/>
              <w:t>3.</w:t>
            </w:r>
            <w:del w:id="397" w:author="Master Repository Process" w:date="2026-06-30T11:25:00Z">
              <w:r w:rsidR="0054389F">
                <w:delText>15</w:delText>
              </w:r>
            </w:del>
            <w:ins w:id="398" w:author="Master Repository Process" w:date="2026-06-30T11:25:00Z">
              <w:r>
                <w:t>25</w:t>
              </w:r>
            </w:ins>
            <w:r>
              <w:t xml:space="preserve"> per page</w:t>
            </w:r>
          </w:p>
        </w:tc>
      </w:tr>
      <w:tr w:rsidR="00BE158B" w14:paraId="409433A6" w14:textId="77777777" w:rsidTr="009C649C">
        <w:trPr>
          <w:cantSplit/>
        </w:trPr>
        <w:tc>
          <w:tcPr>
            <w:tcW w:w="767" w:type="dxa"/>
            <w:tcBorders>
              <w:top w:val="nil"/>
              <w:left w:val="nil"/>
              <w:bottom w:val="nil"/>
              <w:right w:val="nil"/>
            </w:tcBorders>
            <w:noWrap/>
          </w:tcPr>
          <w:p w14:paraId="02ABC7B7" w14:textId="77777777" w:rsidR="00BE158B" w:rsidRDefault="00BE158B" w:rsidP="009C649C">
            <w:pPr>
              <w:pStyle w:val="yTableNAm"/>
            </w:pPr>
          </w:p>
        </w:tc>
        <w:tc>
          <w:tcPr>
            <w:tcW w:w="2302" w:type="dxa"/>
            <w:tcBorders>
              <w:top w:val="nil"/>
              <w:left w:val="nil"/>
              <w:bottom w:val="nil"/>
              <w:right w:val="nil"/>
            </w:tcBorders>
            <w:noWrap/>
          </w:tcPr>
          <w:p w14:paraId="13196018" w14:textId="77777777" w:rsidR="00BE158B" w:rsidRDefault="00BE158B" w:rsidP="009C649C">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14:paraId="4F883D6E" w14:textId="6EE59814" w:rsidR="00BE158B" w:rsidRDefault="00BE158B" w:rsidP="009C649C">
            <w:pPr>
              <w:pStyle w:val="yTableNAm"/>
            </w:pPr>
            <w:ins w:id="399" w:author="Master Repository Process" w:date="2026-06-30T11:25:00Z">
              <w:r>
                <w:t>31.</w:t>
              </w:r>
            </w:ins>
            <w:r>
              <w:t>30</w:t>
            </w:r>
            <w:del w:id="400" w:author="Master Repository Process" w:date="2026-06-30T11:25:00Z">
              <w:r w:rsidR="0054389F">
                <w:delText>.50</w:delText>
              </w:r>
            </w:del>
            <w:r>
              <w:t xml:space="preserve"> plus</w:t>
            </w:r>
            <w:r>
              <w:br/>
            </w:r>
            <w:del w:id="401" w:author="Master Repository Process" w:date="2026-06-30T11:25:00Z">
              <w:r w:rsidR="0054389F">
                <w:delText>8.90</w:delText>
              </w:r>
            </w:del>
            <w:ins w:id="402" w:author="Master Repository Process" w:date="2026-06-30T11:25:00Z">
              <w:r>
                <w:t>9.10</w:t>
              </w:r>
            </w:ins>
            <w:r>
              <w:t xml:space="preserve"> per page</w:t>
            </w:r>
          </w:p>
        </w:tc>
        <w:tc>
          <w:tcPr>
            <w:tcW w:w="1276" w:type="dxa"/>
            <w:tcBorders>
              <w:top w:val="nil"/>
              <w:left w:val="nil"/>
              <w:bottom w:val="nil"/>
              <w:right w:val="nil"/>
            </w:tcBorders>
            <w:noWrap/>
          </w:tcPr>
          <w:p w14:paraId="38A98518" w14:textId="48E6438E" w:rsidR="00BE158B" w:rsidRDefault="00BE158B" w:rsidP="009C649C">
            <w:pPr>
              <w:pStyle w:val="yTableNAm"/>
            </w:pPr>
            <w:ins w:id="403" w:author="Master Repository Process" w:date="2026-06-30T11:25:00Z">
              <w:r>
                <w:t>31.</w:t>
              </w:r>
            </w:ins>
            <w:r>
              <w:t>30</w:t>
            </w:r>
            <w:del w:id="404" w:author="Master Repository Process" w:date="2026-06-30T11:25:00Z">
              <w:r w:rsidR="0054389F">
                <w:delText>.50</w:delText>
              </w:r>
            </w:del>
            <w:r>
              <w:t xml:space="preserve"> plus</w:t>
            </w:r>
            <w:r>
              <w:br/>
            </w:r>
            <w:del w:id="405" w:author="Master Repository Process" w:date="2026-06-30T11:25:00Z">
              <w:r w:rsidR="0054389F">
                <w:delText>17.85</w:delText>
              </w:r>
            </w:del>
            <w:ins w:id="406" w:author="Master Repository Process" w:date="2026-06-30T11:25:00Z">
              <w:r>
                <w:t>18.30</w:t>
              </w:r>
            </w:ins>
            <w:r>
              <w:t xml:space="preserve"> per page</w:t>
            </w:r>
          </w:p>
        </w:tc>
        <w:tc>
          <w:tcPr>
            <w:tcW w:w="1276" w:type="dxa"/>
            <w:tcBorders>
              <w:top w:val="nil"/>
              <w:left w:val="nil"/>
              <w:bottom w:val="nil"/>
              <w:right w:val="nil"/>
            </w:tcBorders>
            <w:noWrap/>
          </w:tcPr>
          <w:p w14:paraId="5A63C548" w14:textId="3EB0D608" w:rsidR="00BE158B" w:rsidRDefault="00BE158B" w:rsidP="009C649C">
            <w:pPr>
              <w:pStyle w:val="yTableNAm"/>
            </w:pPr>
            <w:r>
              <w:t>9.</w:t>
            </w:r>
            <w:del w:id="407" w:author="Master Repository Process" w:date="2026-06-30T11:25:00Z">
              <w:r w:rsidR="0054389F">
                <w:delText>15</w:delText>
              </w:r>
            </w:del>
            <w:ins w:id="408" w:author="Master Repository Process" w:date="2026-06-30T11:25:00Z">
              <w:r>
                <w:t>40</w:t>
              </w:r>
            </w:ins>
            <w:r>
              <w:t xml:space="preserve"> plus </w:t>
            </w:r>
            <w:r>
              <w:br/>
              <w:t>2.</w:t>
            </w:r>
            <w:del w:id="409" w:author="Master Repository Process" w:date="2026-06-30T11:25:00Z">
              <w:r w:rsidR="0054389F">
                <w:delText>65</w:delText>
              </w:r>
            </w:del>
            <w:ins w:id="410" w:author="Master Repository Process" w:date="2026-06-30T11:25:00Z">
              <w:r>
                <w:t>75</w:t>
              </w:r>
            </w:ins>
            <w:r>
              <w:t xml:space="preserve"> per page</w:t>
            </w:r>
          </w:p>
        </w:tc>
      </w:tr>
      <w:tr w:rsidR="00BE158B" w14:paraId="7A60E25D" w14:textId="77777777" w:rsidTr="009C649C">
        <w:trPr>
          <w:cantSplit/>
        </w:trPr>
        <w:tc>
          <w:tcPr>
            <w:tcW w:w="767" w:type="dxa"/>
            <w:tcBorders>
              <w:top w:val="nil"/>
              <w:left w:val="nil"/>
              <w:bottom w:val="nil"/>
              <w:right w:val="nil"/>
            </w:tcBorders>
            <w:noWrap/>
          </w:tcPr>
          <w:p w14:paraId="108E2EA4" w14:textId="77777777" w:rsidR="00BE158B" w:rsidRDefault="00BE158B" w:rsidP="009C649C">
            <w:pPr>
              <w:pStyle w:val="yTableNAm"/>
            </w:pPr>
          </w:p>
        </w:tc>
        <w:tc>
          <w:tcPr>
            <w:tcW w:w="2302" w:type="dxa"/>
            <w:tcBorders>
              <w:top w:val="nil"/>
              <w:left w:val="nil"/>
              <w:bottom w:val="nil"/>
              <w:right w:val="nil"/>
            </w:tcBorders>
            <w:noWrap/>
          </w:tcPr>
          <w:p w14:paraId="399FFA0F" w14:textId="77777777" w:rsidR="00BE158B" w:rsidRDefault="00BE158B" w:rsidP="009C649C">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14:paraId="4948D8EE" w14:textId="75469A0A" w:rsidR="00BE158B" w:rsidRDefault="00BE158B" w:rsidP="009C649C">
            <w:pPr>
              <w:pStyle w:val="yTableNAm"/>
            </w:pPr>
            <w:ins w:id="411" w:author="Master Repository Process" w:date="2026-06-30T11:25:00Z">
              <w:r>
                <w:t>31.</w:t>
              </w:r>
            </w:ins>
            <w:r>
              <w:t>30</w:t>
            </w:r>
            <w:del w:id="412" w:author="Master Repository Process" w:date="2026-06-30T11:25:00Z">
              <w:r w:rsidR="0054389F">
                <w:delText>.50</w:delText>
              </w:r>
            </w:del>
            <w:r>
              <w:t xml:space="preserve"> plus </w:t>
            </w:r>
            <w:r>
              <w:br/>
              <w:t>13.</w:t>
            </w:r>
            <w:del w:id="413" w:author="Master Repository Process" w:date="2026-06-30T11:25:00Z">
              <w:r w:rsidR="0054389F">
                <w:delText>35</w:delText>
              </w:r>
            </w:del>
            <w:ins w:id="414" w:author="Master Repository Process" w:date="2026-06-30T11:25:00Z">
              <w:r>
                <w:t>70</w:t>
              </w:r>
            </w:ins>
            <w:r>
              <w:t xml:space="preserve"> per page</w:t>
            </w:r>
          </w:p>
        </w:tc>
        <w:tc>
          <w:tcPr>
            <w:tcW w:w="1276" w:type="dxa"/>
            <w:tcBorders>
              <w:top w:val="nil"/>
              <w:left w:val="nil"/>
              <w:bottom w:val="nil"/>
              <w:right w:val="nil"/>
            </w:tcBorders>
            <w:noWrap/>
          </w:tcPr>
          <w:p w14:paraId="0AB7073E" w14:textId="2F357E75" w:rsidR="00BE158B" w:rsidRDefault="00BE158B" w:rsidP="009C649C">
            <w:pPr>
              <w:pStyle w:val="yTableNAm"/>
            </w:pPr>
            <w:ins w:id="415" w:author="Master Repository Process" w:date="2026-06-30T11:25:00Z">
              <w:r>
                <w:t>31.</w:t>
              </w:r>
            </w:ins>
            <w:r>
              <w:t>30</w:t>
            </w:r>
            <w:del w:id="416" w:author="Master Repository Process" w:date="2026-06-30T11:25:00Z">
              <w:r w:rsidR="0054389F">
                <w:delText>.50</w:delText>
              </w:r>
            </w:del>
            <w:r>
              <w:t xml:space="preserve"> plus</w:t>
            </w:r>
            <w:r>
              <w:br/>
            </w:r>
            <w:del w:id="417" w:author="Master Repository Process" w:date="2026-06-30T11:25:00Z">
              <w:r w:rsidR="0054389F">
                <w:delText>26.70</w:delText>
              </w:r>
            </w:del>
            <w:ins w:id="418" w:author="Master Repository Process" w:date="2026-06-30T11:25:00Z">
              <w:r>
                <w:t>27.40</w:t>
              </w:r>
            </w:ins>
            <w:r>
              <w:t xml:space="preserve"> per page</w:t>
            </w:r>
          </w:p>
        </w:tc>
        <w:tc>
          <w:tcPr>
            <w:tcW w:w="1276" w:type="dxa"/>
            <w:tcBorders>
              <w:top w:val="nil"/>
              <w:left w:val="nil"/>
              <w:bottom w:val="nil"/>
              <w:right w:val="nil"/>
            </w:tcBorders>
            <w:noWrap/>
          </w:tcPr>
          <w:p w14:paraId="2A9D94C4" w14:textId="076538C7" w:rsidR="00BE158B" w:rsidRDefault="00BE158B" w:rsidP="009C649C">
            <w:pPr>
              <w:pStyle w:val="yTableNAm"/>
              <w:rPr>
                <w:rStyle w:val="DraftersNotes"/>
                <w:b w:val="0"/>
                <w:i w:val="0"/>
              </w:rPr>
            </w:pPr>
            <w:r>
              <w:t>9.</w:t>
            </w:r>
            <w:del w:id="419" w:author="Master Repository Process" w:date="2026-06-30T11:25:00Z">
              <w:r w:rsidR="0054389F">
                <w:delText>15</w:delText>
              </w:r>
            </w:del>
            <w:ins w:id="420" w:author="Master Repository Process" w:date="2026-06-30T11:25:00Z">
              <w:r>
                <w:t>40</w:t>
              </w:r>
            </w:ins>
            <w:r>
              <w:t xml:space="preserve"> plus </w:t>
            </w:r>
            <w:r>
              <w:br/>
              <w:t>4.</w:t>
            </w:r>
            <w:del w:id="421" w:author="Master Repository Process" w:date="2026-06-30T11:25:00Z">
              <w:r w:rsidR="0054389F">
                <w:delText>00</w:delText>
              </w:r>
            </w:del>
            <w:ins w:id="422" w:author="Master Repository Process" w:date="2026-06-30T11:25:00Z">
              <w:r>
                <w:t>10</w:t>
              </w:r>
            </w:ins>
            <w:r>
              <w:t xml:space="preserve"> per page</w:t>
            </w:r>
          </w:p>
        </w:tc>
      </w:tr>
      <w:tr w:rsidR="00BE158B" w14:paraId="0F543605" w14:textId="77777777" w:rsidTr="009C649C">
        <w:trPr>
          <w:cantSplit/>
        </w:trPr>
        <w:tc>
          <w:tcPr>
            <w:tcW w:w="767" w:type="dxa"/>
            <w:tcBorders>
              <w:top w:val="nil"/>
              <w:left w:val="nil"/>
              <w:bottom w:val="nil"/>
              <w:right w:val="nil"/>
            </w:tcBorders>
            <w:noWrap/>
          </w:tcPr>
          <w:p w14:paraId="71D90EB5" w14:textId="77777777" w:rsidR="00BE158B" w:rsidRDefault="00BE158B" w:rsidP="009C649C">
            <w:pPr>
              <w:pStyle w:val="yTableNAm"/>
            </w:pPr>
          </w:p>
        </w:tc>
        <w:tc>
          <w:tcPr>
            <w:tcW w:w="2302" w:type="dxa"/>
            <w:tcBorders>
              <w:top w:val="nil"/>
              <w:left w:val="nil"/>
              <w:bottom w:val="nil"/>
              <w:right w:val="nil"/>
            </w:tcBorders>
            <w:noWrap/>
          </w:tcPr>
          <w:p w14:paraId="2F161896" w14:textId="77777777" w:rsidR="00BE158B" w:rsidRDefault="00BE158B" w:rsidP="009C649C">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14:paraId="7DB9FC71" w14:textId="77777777" w:rsidR="00BE158B" w:rsidRDefault="00BE158B" w:rsidP="009C649C">
            <w:pPr>
              <w:pStyle w:val="yTableNAm"/>
              <w:rPr>
                <w:szCs w:val="22"/>
              </w:rPr>
            </w:pPr>
          </w:p>
        </w:tc>
        <w:tc>
          <w:tcPr>
            <w:tcW w:w="1276" w:type="dxa"/>
            <w:tcBorders>
              <w:top w:val="nil"/>
              <w:left w:val="nil"/>
              <w:bottom w:val="nil"/>
              <w:right w:val="nil"/>
            </w:tcBorders>
            <w:noWrap/>
          </w:tcPr>
          <w:p w14:paraId="631685F7" w14:textId="77777777" w:rsidR="00BE158B" w:rsidRDefault="00BE158B" w:rsidP="009C649C">
            <w:pPr>
              <w:pStyle w:val="yTableNAm"/>
            </w:pPr>
          </w:p>
        </w:tc>
        <w:tc>
          <w:tcPr>
            <w:tcW w:w="1276" w:type="dxa"/>
            <w:tcBorders>
              <w:top w:val="nil"/>
              <w:left w:val="nil"/>
              <w:bottom w:val="nil"/>
              <w:right w:val="nil"/>
            </w:tcBorders>
            <w:noWrap/>
          </w:tcPr>
          <w:p w14:paraId="721E4BF0" w14:textId="77777777" w:rsidR="00BE158B" w:rsidRDefault="00BE158B" w:rsidP="009C649C">
            <w:pPr>
              <w:pStyle w:val="yTableNAm"/>
            </w:pPr>
          </w:p>
        </w:tc>
      </w:tr>
      <w:tr w:rsidR="00BE158B" w14:paraId="20DCC6F2" w14:textId="77777777" w:rsidTr="009C649C">
        <w:trPr>
          <w:cantSplit/>
        </w:trPr>
        <w:tc>
          <w:tcPr>
            <w:tcW w:w="767" w:type="dxa"/>
            <w:tcBorders>
              <w:top w:val="nil"/>
              <w:left w:val="nil"/>
              <w:bottom w:val="nil"/>
              <w:right w:val="nil"/>
            </w:tcBorders>
            <w:noWrap/>
          </w:tcPr>
          <w:p w14:paraId="2CA90CCC" w14:textId="77777777" w:rsidR="00BE158B" w:rsidRDefault="00BE158B" w:rsidP="009C649C">
            <w:pPr>
              <w:pStyle w:val="yTableNAm"/>
            </w:pPr>
          </w:p>
        </w:tc>
        <w:tc>
          <w:tcPr>
            <w:tcW w:w="2302" w:type="dxa"/>
            <w:tcBorders>
              <w:top w:val="nil"/>
              <w:left w:val="nil"/>
              <w:bottom w:val="nil"/>
              <w:right w:val="nil"/>
            </w:tcBorders>
            <w:noWrap/>
          </w:tcPr>
          <w:p w14:paraId="6C5CC3AD" w14:textId="77777777" w:rsidR="00BE158B" w:rsidRDefault="00BE158B" w:rsidP="009C649C">
            <w:pPr>
              <w:pStyle w:val="yTableNAm"/>
              <w:tabs>
                <w:tab w:val="clear" w:pos="567"/>
              </w:tabs>
              <w:ind w:left="776" w:hanging="425"/>
            </w:pPr>
            <w:r>
              <w:t>(i)</w:t>
            </w:r>
            <w:r>
              <w:tab/>
              <w:t>electronic format</w:t>
            </w:r>
          </w:p>
        </w:tc>
        <w:tc>
          <w:tcPr>
            <w:tcW w:w="1275" w:type="dxa"/>
            <w:tcBorders>
              <w:top w:val="nil"/>
              <w:left w:val="nil"/>
              <w:bottom w:val="nil"/>
              <w:right w:val="nil"/>
            </w:tcBorders>
            <w:noWrap/>
          </w:tcPr>
          <w:p w14:paraId="3DCBAE52" w14:textId="513FCCC2" w:rsidR="00BE158B" w:rsidRDefault="0054389F" w:rsidP="009C649C">
            <w:pPr>
              <w:pStyle w:val="yTableNAm"/>
              <w:rPr>
                <w:szCs w:val="22"/>
              </w:rPr>
            </w:pPr>
            <w:del w:id="423" w:author="Master Repository Process" w:date="2026-06-30T11:25:00Z">
              <w:r>
                <w:rPr>
                  <w:szCs w:val="22"/>
                </w:rPr>
                <w:delText>31.90</w:delText>
              </w:r>
            </w:del>
            <w:ins w:id="424" w:author="Master Repository Process" w:date="2026-06-30T11:25:00Z">
              <w:r w:rsidR="00BE158B">
                <w:rPr>
                  <w:szCs w:val="22"/>
                </w:rPr>
                <w:t>32.70</w:t>
              </w:r>
            </w:ins>
            <w:r w:rsidR="00BE158B">
              <w:rPr>
                <w:szCs w:val="22"/>
              </w:rPr>
              <w:t xml:space="preserve"> per copy</w:t>
            </w:r>
          </w:p>
        </w:tc>
        <w:tc>
          <w:tcPr>
            <w:tcW w:w="1276" w:type="dxa"/>
            <w:tcBorders>
              <w:top w:val="nil"/>
              <w:left w:val="nil"/>
              <w:bottom w:val="nil"/>
              <w:right w:val="nil"/>
            </w:tcBorders>
            <w:noWrap/>
          </w:tcPr>
          <w:p w14:paraId="49EB5DF9" w14:textId="179F1D99" w:rsidR="00BE158B" w:rsidRDefault="0054389F" w:rsidP="009C649C">
            <w:pPr>
              <w:pStyle w:val="yTableNAm"/>
            </w:pPr>
            <w:del w:id="425" w:author="Master Repository Process" w:date="2026-06-30T11:25:00Z">
              <w:r>
                <w:rPr>
                  <w:szCs w:val="22"/>
                </w:rPr>
                <w:delText>31.90</w:delText>
              </w:r>
            </w:del>
            <w:ins w:id="426" w:author="Master Repository Process" w:date="2026-06-30T11:25:00Z">
              <w:r w:rsidR="00BE158B">
                <w:rPr>
                  <w:szCs w:val="22"/>
                </w:rPr>
                <w:t>32.70</w:t>
              </w:r>
            </w:ins>
            <w:r w:rsidR="00BE158B">
              <w:rPr>
                <w:szCs w:val="22"/>
              </w:rPr>
              <w:t> </w:t>
            </w:r>
            <w:r w:rsidR="00BE158B">
              <w:t>per copy</w:t>
            </w:r>
          </w:p>
        </w:tc>
        <w:tc>
          <w:tcPr>
            <w:tcW w:w="1276" w:type="dxa"/>
            <w:tcBorders>
              <w:top w:val="nil"/>
              <w:left w:val="nil"/>
              <w:bottom w:val="nil"/>
              <w:right w:val="nil"/>
            </w:tcBorders>
            <w:noWrap/>
          </w:tcPr>
          <w:p w14:paraId="6580FFA8" w14:textId="4E3F385E" w:rsidR="00BE158B" w:rsidRDefault="00BE158B" w:rsidP="009C649C">
            <w:pPr>
              <w:pStyle w:val="yTableNAm"/>
            </w:pPr>
            <w:r>
              <w:t>9.</w:t>
            </w:r>
            <w:del w:id="427" w:author="Master Repository Process" w:date="2026-06-30T11:25:00Z">
              <w:r w:rsidR="0054389F">
                <w:delText>55</w:delText>
              </w:r>
            </w:del>
            <w:ins w:id="428" w:author="Master Repository Process" w:date="2026-06-30T11:25:00Z">
              <w:r>
                <w:t>80</w:t>
              </w:r>
            </w:ins>
            <w:r>
              <w:t xml:space="preserve"> per copy</w:t>
            </w:r>
          </w:p>
        </w:tc>
      </w:tr>
      <w:tr w:rsidR="00BE158B" w14:paraId="2BB30AF4" w14:textId="77777777" w:rsidTr="009C649C">
        <w:trPr>
          <w:cantSplit/>
        </w:trPr>
        <w:tc>
          <w:tcPr>
            <w:tcW w:w="767" w:type="dxa"/>
            <w:tcBorders>
              <w:top w:val="nil"/>
              <w:left w:val="nil"/>
              <w:bottom w:val="nil"/>
              <w:right w:val="nil"/>
            </w:tcBorders>
            <w:noWrap/>
          </w:tcPr>
          <w:p w14:paraId="50C8EF81" w14:textId="77777777" w:rsidR="00BE158B" w:rsidRDefault="00BE158B" w:rsidP="009C649C">
            <w:pPr>
              <w:pStyle w:val="yTableNAm"/>
            </w:pPr>
          </w:p>
        </w:tc>
        <w:tc>
          <w:tcPr>
            <w:tcW w:w="2302" w:type="dxa"/>
            <w:tcBorders>
              <w:top w:val="nil"/>
              <w:left w:val="nil"/>
              <w:bottom w:val="nil"/>
              <w:right w:val="nil"/>
            </w:tcBorders>
            <w:noWrap/>
          </w:tcPr>
          <w:p w14:paraId="47990D8A" w14:textId="77777777" w:rsidR="00BE158B" w:rsidRDefault="00BE158B" w:rsidP="009C649C">
            <w:pPr>
              <w:pStyle w:val="yTableNAm"/>
              <w:tabs>
                <w:tab w:val="clear" w:pos="567"/>
              </w:tabs>
              <w:ind w:left="776" w:hanging="425"/>
            </w:pPr>
            <w:r>
              <w:t>(ii)</w:t>
            </w:r>
            <w:r>
              <w:tab/>
              <w:t>paper copy</w:t>
            </w:r>
          </w:p>
        </w:tc>
        <w:tc>
          <w:tcPr>
            <w:tcW w:w="1275" w:type="dxa"/>
            <w:tcBorders>
              <w:top w:val="nil"/>
              <w:left w:val="nil"/>
              <w:bottom w:val="nil"/>
              <w:right w:val="nil"/>
            </w:tcBorders>
            <w:noWrap/>
          </w:tcPr>
          <w:p w14:paraId="55A953A1" w14:textId="6A625A6B" w:rsidR="00BE158B" w:rsidRDefault="00BE158B" w:rsidP="009C649C">
            <w:pPr>
              <w:pStyle w:val="yTableNAm"/>
              <w:rPr>
                <w:szCs w:val="22"/>
              </w:rPr>
            </w:pPr>
            <w:r>
              <w:rPr>
                <w:szCs w:val="22"/>
              </w:rPr>
              <w:t>3.</w:t>
            </w:r>
            <w:del w:id="429" w:author="Master Repository Process" w:date="2026-06-30T11:25:00Z">
              <w:r w:rsidR="0054389F">
                <w:rPr>
                  <w:szCs w:val="22"/>
                </w:rPr>
                <w:delText>20</w:delText>
              </w:r>
            </w:del>
            <w:ins w:id="430" w:author="Master Repository Process" w:date="2026-06-30T11:25:00Z">
              <w:r>
                <w:rPr>
                  <w:szCs w:val="22"/>
                </w:rPr>
                <w:t>30</w:t>
              </w:r>
            </w:ins>
            <w:r>
              <w:rPr>
                <w:szCs w:val="22"/>
              </w:rPr>
              <w:t xml:space="preserve"> per page</w:t>
            </w:r>
          </w:p>
        </w:tc>
        <w:tc>
          <w:tcPr>
            <w:tcW w:w="1276" w:type="dxa"/>
            <w:tcBorders>
              <w:top w:val="nil"/>
              <w:left w:val="nil"/>
              <w:bottom w:val="nil"/>
              <w:right w:val="nil"/>
            </w:tcBorders>
            <w:noWrap/>
          </w:tcPr>
          <w:p w14:paraId="5BFA21ED" w14:textId="5A33A6C4" w:rsidR="00BE158B" w:rsidRDefault="00BE158B" w:rsidP="009C649C">
            <w:pPr>
              <w:pStyle w:val="yTableNAm"/>
            </w:pPr>
            <w:r>
              <w:t>3.</w:t>
            </w:r>
            <w:del w:id="431" w:author="Master Repository Process" w:date="2026-06-30T11:25:00Z">
              <w:r w:rsidR="0054389F">
                <w:delText>20</w:delText>
              </w:r>
            </w:del>
            <w:ins w:id="432" w:author="Master Repository Process" w:date="2026-06-30T11:25:00Z">
              <w:r>
                <w:t>30</w:t>
              </w:r>
            </w:ins>
            <w:r>
              <w:t xml:space="preserve"> per page</w:t>
            </w:r>
          </w:p>
        </w:tc>
        <w:tc>
          <w:tcPr>
            <w:tcW w:w="1276" w:type="dxa"/>
            <w:tcBorders>
              <w:top w:val="nil"/>
              <w:left w:val="nil"/>
              <w:bottom w:val="nil"/>
              <w:right w:val="nil"/>
            </w:tcBorders>
            <w:noWrap/>
          </w:tcPr>
          <w:p w14:paraId="25F46428" w14:textId="0A919CA0" w:rsidR="00BE158B" w:rsidRDefault="0054389F" w:rsidP="009C649C">
            <w:pPr>
              <w:pStyle w:val="yTableNAm"/>
            </w:pPr>
            <w:del w:id="433" w:author="Master Repository Process" w:date="2026-06-30T11:25:00Z">
              <w:r>
                <w:delText>0.95</w:delText>
              </w:r>
            </w:del>
            <w:ins w:id="434" w:author="Master Repository Process" w:date="2026-06-30T11:25:00Z">
              <w:r w:rsidR="00BE158B">
                <w:t>1.00</w:t>
              </w:r>
            </w:ins>
            <w:r w:rsidR="00BE158B">
              <w:t xml:space="preserve"> per page</w:t>
            </w:r>
          </w:p>
        </w:tc>
      </w:tr>
      <w:tr w:rsidR="00BE158B" w14:paraId="5796A894" w14:textId="77777777" w:rsidTr="009C649C">
        <w:trPr>
          <w:cantSplit/>
        </w:trPr>
        <w:tc>
          <w:tcPr>
            <w:tcW w:w="767" w:type="dxa"/>
            <w:tcBorders>
              <w:top w:val="nil"/>
              <w:left w:val="nil"/>
              <w:bottom w:val="nil"/>
              <w:right w:val="nil"/>
            </w:tcBorders>
            <w:noWrap/>
          </w:tcPr>
          <w:p w14:paraId="0EB803DE" w14:textId="77777777" w:rsidR="00BE158B" w:rsidRDefault="00BE158B" w:rsidP="009C649C">
            <w:pPr>
              <w:pStyle w:val="yTableNAm"/>
            </w:pPr>
            <w:r>
              <w:t>6.</w:t>
            </w:r>
          </w:p>
        </w:tc>
        <w:tc>
          <w:tcPr>
            <w:tcW w:w="2302" w:type="dxa"/>
            <w:tcBorders>
              <w:top w:val="nil"/>
              <w:left w:val="nil"/>
              <w:bottom w:val="nil"/>
              <w:right w:val="nil"/>
            </w:tcBorders>
            <w:noWrap/>
          </w:tcPr>
          <w:p w14:paraId="44790B3A" w14:textId="77777777" w:rsidR="00BE158B" w:rsidRDefault="00BE158B" w:rsidP="009C649C">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14:paraId="72B09705" w14:textId="0F325D6D" w:rsidR="00BE158B" w:rsidRDefault="0054389F" w:rsidP="009C649C">
            <w:pPr>
              <w:pStyle w:val="yTableNAm"/>
              <w:ind w:right="175"/>
              <w:jc w:val="right"/>
            </w:pPr>
            <w:del w:id="435" w:author="Master Repository Process" w:date="2026-06-30T11:25:00Z">
              <w:r>
                <w:delText>33.20</w:delText>
              </w:r>
            </w:del>
            <w:ins w:id="436" w:author="Master Repository Process" w:date="2026-06-30T11:25:00Z">
              <w:r w:rsidR="00BE158B">
                <w:t>34.00</w:t>
              </w:r>
            </w:ins>
          </w:p>
        </w:tc>
        <w:tc>
          <w:tcPr>
            <w:tcW w:w="1276" w:type="dxa"/>
            <w:tcBorders>
              <w:top w:val="nil"/>
              <w:left w:val="nil"/>
              <w:bottom w:val="nil"/>
              <w:right w:val="nil"/>
            </w:tcBorders>
            <w:noWrap/>
            <w:vAlign w:val="bottom"/>
          </w:tcPr>
          <w:p w14:paraId="7B9E8AAE" w14:textId="1A36D406" w:rsidR="00BE158B" w:rsidRDefault="0054389F" w:rsidP="009C649C">
            <w:pPr>
              <w:pStyle w:val="yTableNAm"/>
              <w:ind w:right="175"/>
              <w:jc w:val="right"/>
            </w:pPr>
            <w:del w:id="437" w:author="Master Repository Process" w:date="2026-06-30T11:25:00Z">
              <w:r>
                <w:delText>33.20</w:delText>
              </w:r>
            </w:del>
            <w:ins w:id="438" w:author="Master Repository Process" w:date="2026-06-30T11:25:00Z">
              <w:r w:rsidR="00BE158B">
                <w:t>34.00</w:t>
              </w:r>
            </w:ins>
          </w:p>
        </w:tc>
        <w:tc>
          <w:tcPr>
            <w:tcW w:w="1276" w:type="dxa"/>
            <w:tcBorders>
              <w:top w:val="nil"/>
              <w:left w:val="nil"/>
              <w:bottom w:val="nil"/>
              <w:right w:val="nil"/>
            </w:tcBorders>
            <w:noWrap/>
            <w:vAlign w:val="bottom"/>
          </w:tcPr>
          <w:p w14:paraId="0C3B3CC2" w14:textId="4470B136" w:rsidR="00BE158B" w:rsidRDefault="0054389F" w:rsidP="009C649C">
            <w:pPr>
              <w:pStyle w:val="yTableNAm"/>
              <w:ind w:right="175"/>
              <w:jc w:val="right"/>
            </w:pPr>
            <w:del w:id="439" w:author="Master Repository Process" w:date="2026-06-30T11:25:00Z">
              <w:r>
                <w:delText>9.95</w:delText>
              </w:r>
            </w:del>
            <w:ins w:id="440" w:author="Master Repository Process" w:date="2026-06-30T11:25:00Z">
              <w:r w:rsidR="00BE158B">
                <w:t>10.20</w:t>
              </w:r>
            </w:ins>
          </w:p>
        </w:tc>
      </w:tr>
      <w:tr w:rsidR="00BE158B" w14:paraId="065C37B9" w14:textId="77777777" w:rsidTr="00F41ED1">
        <w:trPr>
          <w:cantSplit/>
        </w:trPr>
        <w:tc>
          <w:tcPr>
            <w:tcW w:w="767" w:type="dxa"/>
            <w:tcBorders>
              <w:top w:val="nil"/>
              <w:left w:val="nil"/>
              <w:bottom w:val="nil"/>
              <w:right w:val="nil"/>
            </w:tcBorders>
            <w:noWrap/>
          </w:tcPr>
          <w:p w14:paraId="49CE2841" w14:textId="77777777" w:rsidR="00BE158B" w:rsidRDefault="00BE158B" w:rsidP="009C649C">
            <w:pPr>
              <w:pStyle w:val="yTableNAm"/>
            </w:pPr>
            <w:r>
              <w:t>7.</w:t>
            </w:r>
          </w:p>
        </w:tc>
        <w:tc>
          <w:tcPr>
            <w:tcW w:w="2302" w:type="dxa"/>
            <w:tcBorders>
              <w:top w:val="nil"/>
              <w:left w:val="nil"/>
              <w:bottom w:val="nil"/>
              <w:right w:val="nil"/>
            </w:tcBorders>
            <w:noWrap/>
          </w:tcPr>
          <w:p w14:paraId="04EB3470" w14:textId="77777777" w:rsidR="00BE158B" w:rsidRDefault="00BE158B" w:rsidP="009C649C">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14:paraId="4E47529A" w14:textId="324B45F3" w:rsidR="00BE158B" w:rsidRDefault="0054389F" w:rsidP="009C649C">
            <w:pPr>
              <w:pStyle w:val="yTableNAm"/>
              <w:ind w:right="175"/>
              <w:jc w:val="right"/>
              <w:rPr>
                <w:highlight w:val="green"/>
              </w:rPr>
            </w:pPr>
            <w:del w:id="441" w:author="Master Repository Process" w:date="2026-06-30T11:25:00Z">
              <w:r>
                <w:delText>73</w:delText>
              </w:r>
            </w:del>
            <w:ins w:id="442" w:author="Master Repository Process" w:date="2026-06-30T11:25:00Z">
              <w:r w:rsidR="00BE158B">
                <w:t>75</w:t>
              </w:r>
            </w:ins>
            <w:r w:rsidR="00BE158B">
              <w:t>.50</w:t>
            </w:r>
          </w:p>
        </w:tc>
        <w:tc>
          <w:tcPr>
            <w:tcW w:w="1276" w:type="dxa"/>
            <w:tcBorders>
              <w:top w:val="nil"/>
              <w:left w:val="nil"/>
              <w:bottom w:val="nil"/>
              <w:right w:val="nil"/>
            </w:tcBorders>
            <w:noWrap/>
            <w:vAlign w:val="bottom"/>
          </w:tcPr>
          <w:p w14:paraId="2138B457" w14:textId="0CC7533F" w:rsidR="00BE158B" w:rsidRDefault="0054389F" w:rsidP="009C649C">
            <w:pPr>
              <w:pStyle w:val="yTableNAm"/>
              <w:ind w:right="175"/>
              <w:jc w:val="right"/>
            </w:pPr>
            <w:del w:id="443" w:author="Master Repository Process" w:date="2026-06-30T11:25:00Z">
              <w:r>
                <w:delText>73</w:delText>
              </w:r>
            </w:del>
            <w:ins w:id="444" w:author="Master Repository Process" w:date="2026-06-30T11:25:00Z">
              <w:r w:rsidR="00BE158B">
                <w:t>75</w:t>
              </w:r>
            </w:ins>
            <w:r w:rsidR="00BE158B">
              <w:t>.50</w:t>
            </w:r>
          </w:p>
        </w:tc>
        <w:tc>
          <w:tcPr>
            <w:tcW w:w="1276" w:type="dxa"/>
            <w:tcBorders>
              <w:top w:val="nil"/>
              <w:left w:val="nil"/>
              <w:bottom w:val="nil"/>
              <w:right w:val="nil"/>
            </w:tcBorders>
            <w:noWrap/>
            <w:vAlign w:val="bottom"/>
          </w:tcPr>
          <w:p w14:paraId="176B31A5" w14:textId="55D154CD" w:rsidR="00BE158B" w:rsidRDefault="00BE158B" w:rsidP="009C649C">
            <w:pPr>
              <w:pStyle w:val="yTableNAm"/>
              <w:ind w:right="175"/>
              <w:jc w:val="right"/>
            </w:pPr>
            <w:r>
              <w:t>22.</w:t>
            </w:r>
            <w:del w:id="445" w:author="Master Repository Process" w:date="2026-06-30T11:25:00Z">
              <w:r w:rsidR="0054389F">
                <w:delText>10</w:delText>
              </w:r>
            </w:del>
            <w:ins w:id="446" w:author="Master Repository Process" w:date="2026-06-30T11:25:00Z">
              <w:r>
                <w:t>60</w:t>
              </w:r>
            </w:ins>
          </w:p>
        </w:tc>
      </w:tr>
      <w:tr w:rsidR="00BE158B" w14:paraId="08F7A723" w14:textId="77777777" w:rsidTr="00F41ED1">
        <w:trPr>
          <w:cantSplit/>
        </w:trPr>
        <w:tc>
          <w:tcPr>
            <w:tcW w:w="767" w:type="dxa"/>
            <w:tcBorders>
              <w:top w:val="nil"/>
              <w:left w:val="nil"/>
              <w:bottom w:val="single" w:sz="4" w:space="0" w:color="auto"/>
              <w:right w:val="nil"/>
            </w:tcBorders>
            <w:noWrap/>
          </w:tcPr>
          <w:p w14:paraId="1AD27134" w14:textId="77777777" w:rsidR="00BE158B" w:rsidRDefault="00BE158B" w:rsidP="009C649C">
            <w:pPr>
              <w:pStyle w:val="yTableNAm"/>
              <w:keepNext/>
              <w:spacing w:after="120"/>
            </w:pPr>
            <w:r>
              <w:t>8.</w:t>
            </w:r>
          </w:p>
        </w:tc>
        <w:tc>
          <w:tcPr>
            <w:tcW w:w="2302" w:type="dxa"/>
            <w:tcBorders>
              <w:top w:val="nil"/>
              <w:left w:val="nil"/>
              <w:bottom w:val="single" w:sz="4" w:space="0" w:color="auto"/>
              <w:right w:val="nil"/>
            </w:tcBorders>
            <w:noWrap/>
          </w:tcPr>
          <w:p w14:paraId="164D85D3" w14:textId="77777777" w:rsidR="00BE158B" w:rsidRDefault="00BE158B" w:rsidP="009C649C">
            <w:pPr>
              <w:pStyle w:val="yTableNAm"/>
              <w:keepNext/>
              <w:spacing w:after="120"/>
            </w:pPr>
            <w:r>
              <w:t>For sealing a summons to a witness</w:t>
            </w:r>
          </w:p>
        </w:tc>
        <w:tc>
          <w:tcPr>
            <w:tcW w:w="1275" w:type="dxa"/>
            <w:tcBorders>
              <w:top w:val="nil"/>
              <w:left w:val="nil"/>
              <w:bottom w:val="single" w:sz="4" w:space="0" w:color="auto"/>
              <w:right w:val="nil"/>
            </w:tcBorders>
            <w:noWrap/>
            <w:vAlign w:val="bottom"/>
          </w:tcPr>
          <w:p w14:paraId="3713B064" w14:textId="5AAF3029" w:rsidR="00BE158B" w:rsidRDefault="0054389F" w:rsidP="009C649C">
            <w:pPr>
              <w:pStyle w:val="yTableNAm"/>
              <w:keepNext/>
              <w:spacing w:after="120"/>
              <w:ind w:right="175"/>
              <w:jc w:val="right"/>
            </w:pPr>
            <w:del w:id="447" w:author="Master Repository Process" w:date="2026-06-30T11:25:00Z">
              <w:r>
                <w:delText>60.50</w:delText>
              </w:r>
            </w:del>
            <w:ins w:id="448" w:author="Master Repository Process" w:date="2026-06-30T11:25:00Z">
              <w:r w:rsidR="00BE158B">
                <w:t>62.00</w:t>
              </w:r>
            </w:ins>
          </w:p>
        </w:tc>
        <w:tc>
          <w:tcPr>
            <w:tcW w:w="1276" w:type="dxa"/>
            <w:tcBorders>
              <w:top w:val="nil"/>
              <w:left w:val="nil"/>
              <w:bottom w:val="single" w:sz="4" w:space="0" w:color="auto"/>
              <w:right w:val="nil"/>
            </w:tcBorders>
            <w:noWrap/>
            <w:vAlign w:val="bottom"/>
          </w:tcPr>
          <w:p w14:paraId="0962C3C6" w14:textId="0DD7801F" w:rsidR="00BE158B" w:rsidRDefault="0054389F" w:rsidP="009C649C">
            <w:pPr>
              <w:pStyle w:val="yTableNAm"/>
              <w:keepNext/>
              <w:spacing w:after="120"/>
              <w:ind w:right="175"/>
              <w:jc w:val="right"/>
            </w:pPr>
            <w:del w:id="449" w:author="Master Repository Process" w:date="2026-06-30T11:25:00Z">
              <w:r>
                <w:delText>60.50</w:delText>
              </w:r>
            </w:del>
            <w:ins w:id="450" w:author="Master Repository Process" w:date="2026-06-30T11:25:00Z">
              <w:r w:rsidR="00BE158B">
                <w:t>62.00</w:t>
              </w:r>
            </w:ins>
          </w:p>
        </w:tc>
        <w:tc>
          <w:tcPr>
            <w:tcW w:w="1276" w:type="dxa"/>
            <w:tcBorders>
              <w:top w:val="nil"/>
              <w:left w:val="nil"/>
              <w:bottom w:val="single" w:sz="4" w:space="0" w:color="auto"/>
              <w:right w:val="nil"/>
            </w:tcBorders>
            <w:noWrap/>
            <w:vAlign w:val="bottom"/>
          </w:tcPr>
          <w:p w14:paraId="2CFD356F" w14:textId="1F5AD5F8" w:rsidR="00BE158B" w:rsidRDefault="00BE158B" w:rsidP="009C649C">
            <w:pPr>
              <w:pStyle w:val="yTableNAm"/>
              <w:keepNext/>
              <w:spacing w:after="120"/>
              <w:ind w:right="175"/>
              <w:jc w:val="right"/>
            </w:pPr>
            <w:r>
              <w:t>18.</w:t>
            </w:r>
            <w:del w:id="451" w:author="Master Repository Process" w:date="2026-06-30T11:25:00Z">
              <w:r w:rsidR="0054389F">
                <w:delText>15</w:delText>
              </w:r>
            </w:del>
            <w:ins w:id="452" w:author="Master Repository Process" w:date="2026-06-30T11:25:00Z">
              <w:r>
                <w:t>60</w:t>
              </w:r>
            </w:ins>
          </w:p>
        </w:tc>
      </w:tr>
    </w:tbl>
    <w:p w14:paraId="5023725F" w14:textId="7C01F44F" w:rsidR="004865EC" w:rsidRDefault="004865EC" w:rsidP="00F41ED1">
      <w:pPr>
        <w:pStyle w:val="yFootnotesection"/>
      </w:pPr>
      <w:r>
        <w:tab/>
        <w:t>[Schedule 8 inserted: SL </w:t>
      </w:r>
      <w:del w:id="453" w:author="Master Repository Process" w:date="2026-06-30T11:25:00Z">
        <w:r w:rsidR="0054389F">
          <w:delText>2025/111</w:delText>
        </w:r>
      </w:del>
      <w:ins w:id="454" w:author="Master Repository Process" w:date="2026-06-30T11:25:00Z">
        <w:r>
          <w:t>2026/114</w:t>
        </w:r>
      </w:ins>
      <w:r>
        <w:t xml:space="preserve"> r. </w:t>
      </w:r>
      <w:del w:id="455" w:author="Master Repository Process" w:date="2026-06-30T11:25:00Z">
        <w:r w:rsidR="0054389F">
          <w:delText>26</w:delText>
        </w:r>
      </w:del>
      <w:ins w:id="456" w:author="Master Repository Process" w:date="2026-06-30T11:25:00Z">
        <w:r>
          <w:t>27</w:t>
        </w:r>
      </w:ins>
      <w:r>
        <w:t>.]</w:t>
      </w:r>
    </w:p>
    <w:bookmarkEnd w:id="318"/>
    <w:p w14:paraId="17B7AD38" w14:textId="77777777" w:rsidR="00C77101" w:rsidRDefault="00C77101">
      <w:pPr>
        <w:pStyle w:val="yEdnoteschedule"/>
      </w:pPr>
      <w:r>
        <w:t>[Schedules 9</w:t>
      </w:r>
      <w:r>
        <w:noBreakHyphen/>
        <w:t>19 deleted: Gazette 26 Jun 2007 p. 2987.]</w:t>
      </w:r>
    </w:p>
    <w:p w14:paraId="7C7D0486" w14:textId="77777777" w:rsidR="00C77101" w:rsidRDefault="00C77101">
      <w:pPr>
        <w:pStyle w:val="yEdnoteschedule"/>
      </w:pPr>
      <w:r>
        <w:t>[Schedule 20 deleted: SL 2023/120 r. 37.]</w:t>
      </w:r>
    </w:p>
    <w:p w14:paraId="632377F2" w14:textId="77777777" w:rsidR="00C77101" w:rsidRDefault="00C77101">
      <w:pPr>
        <w:pStyle w:val="CentredBaseLine"/>
        <w:jc w:val="center"/>
      </w:pPr>
      <w:r>
        <w:rPr>
          <w:noProof/>
        </w:rPr>
        <w:drawing>
          <wp:inline distT="0" distB="0" distL="0" distR="0" wp14:anchorId="5D3C08A7" wp14:editId="6324C9E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2BD7513" w14:textId="77777777" w:rsidR="00C77101" w:rsidRDefault="00C77101">
      <w:pPr>
        <w:sectPr w:rsidR="00C77101">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docGrid w:linePitch="326"/>
        </w:sectPr>
      </w:pPr>
    </w:p>
    <w:p w14:paraId="194144E7" w14:textId="77777777" w:rsidR="00C77101" w:rsidRDefault="00C77101">
      <w:pPr>
        <w:pStyle w:val="nHeading2"/>
      </w:pPr>
      <w:bookmarkStart w:id="457" w:name="_Toc232773623"/>
      <w:bookmarkStart w:id="458" w:name="_Toc232774628"/>
      <w:bookmarkStart w:id="459" w:name="_Toc233291428"/>
      <w:bookmarkStart w:id="460" w:name="_Toc233626326"/>
      <w:bookmarkStart w:id="461" w:name="_Toc231546897"/>
      <w:bookmarkStart w:id="462" w:name="_Toc231547634"/>
      <w:bookmarkStart w:id="463" w:name="_Toc231913231"/>
      <w:bookmarkStart w:id="464" w:name="_Toc231913275"/>
      <w:r>
        <w:t>Notes</w:t>
      </w:r>
      <w:bookmarkEnd w:id="457"/>
      <w:bookmarkEnd w:id="458"/>
      <w:bookmarkEnd w:id="459"/>
      <w:bookmarkEnd w:id="460"/>
      <w:bookmarkEnd w:id="461"/>
      <w:bookmarkEnd w:id="462"/>
      <w:bookmarkEnd w:id="463"/>
      <w:bookmarkEnd w:id="464"/>
    </w:p>
    <w:p w14:paraId="6E83B911" w14:textId="720687C9" w:rsidR="00C77101" w:rsidRDefault="00C77101">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w:t>
      </w:r>
      <w:del w:id="465" w:author="Master Repository Process" w:date="2026-06-30T11:25:00Z">
        <w:r w:rsidR="005067A0">
          <w:delText>For provisions that have not yet come into operation see the uncommenced provisions table.</w:delText>
        </w:r>
      </w:del>
    </w:p>
    <w:p w14:paraId="42F82C04" w14:textId="77777777" w:rsidR="00C77101" w:rsidRDefault="00C77101">
      <w:pPr>
        <w:pStyle w:val="nHeading3"/>
      </w:pPr>
      <w:bookmarkStart w:id="466" w:name="_Toc233626327"/>
      <w:bookmarkStart w:id="467" w:name="_Toc231913276"/>
      <w:r>
        <w:t>Compilation table</w:t>
      </w:r>
      <w:bookmarkEnd w:id="466"/>
      <w:bookmarkEnd w:id="467"/>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35E80" w14:paraId="0719F995" w14:textId="77777777">
        <w:trPr>
          <w:cantSplit/>
          <w:tblHeader/>
        </w:trPr>
        <w:tc>
          <w:tcPr>
            <w:tcW w:w="3119" w:type="dxa"/>
            <w:tcBorders>
              <w:top w:val="single" w:sz="8" w:space="0" w:color="auto"/>
              <w:bottom w:val="single" w:sz="8" w:space="0" w:color="auto"/>
            </w:tcBorders>
            <w:shd w:val="clear" w:color="auto" w:fill="auto"/>
          </w:tcPr>
          <w:p w14:paraId="45BD6CE5" w14:textId="77777777" w:rsidR="00C77101" w:rsidRDefault="00C77101">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0F07660F" w14:textId="77777777" w:rsidR="00C77101" w:rsidRDefault="00C77101">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29E31143" w14:textId="77777777" w:rsidR="00C77101" w:rsidRDefault="00C77101">
            <w:pPr>
              <w:pStyle w:val="nTable"/>
              <w:spacing w:after="40"/>
              <w:rPr>
                <w:b/>
              </w:rPr>
            </w:pPr>
            <w:r>
              <w:rPr>
                <w:b/>
              </w:rPr>
              <w:t>Commencement</w:t>
            </w:r>
          </w:p>
        </w:tc>
      </w:tr>
      <w:tr w:rsidR="00035E80" w14:paraId="4E5CD605"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0A886C20" w14:textId="77777777" w:rsidR="00C77101" w:rsidRDefault="00C77101">
            <w:pPr>
              <w:pStyle w:val="nTable"/>
              <w:spacing w:after="40"/>
            </w:pPr>
            <w:r>
              <w:rPr>
                <w:i/>
              </w:rPr>
              <w:t>State Administrative Tribunal Regulations 2004</w:t>
            </w:r>
          </w:p>
        </w:tc>
        <w:tc>
          <w:tcPr>
            <w:tcW w:w="1276" w:type="dxa"/>
            <w:tcBorders>
              <w:top w:val="single" w:sz="8" w:space="0" w:color="auto"/>
            </w:tcBorders>
          </w:tcPr>
          <w:p w14:paraId="2EA8B46F" w14:textId="77777777" w:rsidR="00C77101" w:rsidRDefault="00C77101">
            <w:pPr>
              <w:pStyle w:val="nTable"/>
              <w:spacing w:after="40"/>
            </w:pPr>
            <w:r>
              <w:t>30 Dec 2004 p. 6747</w:t>
            </w:r>
            <w:r>
              <w:noBreakHyphen/>
              <w:t>848</w:t>
            </w:r>
          </w:p>
        </w:tc>
        <w:tc>
          <w:tcPr>
            <w:tcW w:w="2693" w:type="dxa"/>
            <w:tcBorders>
              <w:top w:val="single" w:sz="8" w:space="0" w:color="auto"/>
            </w:tcBorders>
          </w:tcPr>
          <w:p w14:paraId="191ED1A1" w14:textId="77777777" w:rsidR="00C77101" w:rsidRDefault="00C77101">
            <w:pPr>
              <w:pStyle w:val="nTable"/>
              <w:spacing w:after="40"/>
            </w:pPr>
            <w:r>
              <w:t xml:space="preserve">1 Jan 2005 (see r. 2 and </w:t>
            </w:r>
            <w:r>
              <w:rPr>
                <w:i/>
              </w:rPr>
              <w:t>Gazette</w:t>
            </w:r>
            <w:r>
              <w:t xml:space="preserve"> 31 Dec 2004 p. 7129)</w:t>
            </w:r>
          </w:p>
        </w:tc>
      </w:tr>
      <w:tr w:rsidR="00035E80" w14:paraId="749DA009" w14:textId="77777777">
        <w:tblPrEx>
          <w:tblBorders>
            <w:top w:val="none" w:sz="0" w:space="0" w:color="auto"/>
            <w:bottom w:val="none" w:sz="0" w:space="0" w:color="auto"/>
            <w:insideH w:val="none" w:sz="0" w:space="0" w:color="auto"/>
          </w:tblBorders>
        </w:tblPrEx>
        <w:trPr>
          <w:cantSplit/>
        </w:trPr>
        <w:tc>
          <w:tcPr>
            <w:tcW w:w="3119" w:type="dxa"/>
          </w:tcPr>
          <w:p w14:paraId="5A8B510F" w14:textId="77777777" w:rsidR="00C77101" w:rsidRDefault="00C77101">
            <w:pPr>
              <w:pStyle w:val="nTable"/>
              <w:spacing w:after="40"/>
              <w:rPr>
                <w:i/>
              </w:rPr>
            </w:pPr>
            <w:r>
              <w:rPr>
                <w:i/>
              </w:rPr>
              <w:t>State Administrative Tribunal Amendment Regulations 2005</w:t>
            </w:r>
          </w:p>
        </w:tc>
        <w:tc>
          <w:tcPr>
            <w:tcW w:w="1276" w:type="dxa"/>
          </w:tcPr>
          <w:p w14:paraId="2DB1A516" w14:textId="77777777" w:rsidR="00C77101" w:rsidRDefault="00C77101">
            <w:pPr>
              <w:pStyle w:val="nTable"/>
              <w:spacing w:after="40"/>
            </w:pPr>
            <w:r>
              <w:t>9 Aug 2005 p. 3635</w:t>
            </w:r>
            <w:r>
              <w:noBreakHyphen/>
              <w:t>6</w:t>
            </w:r>
          </w:p>
        </w:tc>
        <w:tc>
          <w:tcPr>
            <w:tcW w:w="2693" w:type="dxa"/>
          </w:tcPr>
          <w:p w14:paraId="13170168" w14:textId="77777777" w:rsidR="00C77101" w:rsidRDefault="00C77101">
            <w:pPr>
              <w:pStyle w:val="nTable"/>
              <w:spacing w:after="40"/>
            </w:pPr>
            <w:r>
              <w:t>9 Aug 2005</w:t>
            </w:r>
          </w:p>
        </w:tc>
      </w:tr>
      <w:tr w:rsidR="00035E80" w14:paraId="244E2ED9" w14:textId="77777777">
        <w:tblPrEx>
          <w:tblBorders>
            <w:top w:val="none" w:sz="0" w:space="0" w:color="auto"/>
            <w:bottom w:val="none" w:sz="0" w:space="0" w:color="auto"/>
            <w:insideH w:val="none" w:sz="0" w:space="0" w:color="auto"/>
          </w:tblBorders>
        </w:tblPrEx>
        <w:trPr>
          <w:cantSplit/>
        </w:trPr>
        <w:tc>
          <w:tcPr>
            <w:tcW w:w="3119" w:type="dxa"/>
          </w:tcPr>
          <w:p w14:paraId="5E116E62" w14:textId="77777777" w:rsidR="00C77101" w:rsidRDefault="00C77101">
            <w:pPr>
              <w:pStyle w:val="nTable"/>
              <w:spacing w:after="40"/>
              <w:rPr>
                <w:i/>
              </w:rPr>
            </w:pPr>
            <w:r>
              <w:rPr>
                <w:i/>
              </w:rPr>
              <w:t>State Administrative Tribunal Amendment Regulations (No. 2) 2007</w:t>
            </w:r>
          </w:p>
        </w:tc>
        <w:tc>
          <w:tcPr>
            <w:tcW w:w="1276" w:type="dxa"/>
          </w:tcPr>
          <w:p w14:paraId="5DC47BD8" w14:textId="77777777" w:rsidR="00C77101" w:rsidRDefault="00C77101">
            <w:pPr>
              <w:pStyle w:val="nTable"/>
              <w:spacing w:after="40"/>
            </w:pPr>
            <w:r>
              <w:t>26 Jun 2007 p. 2979</w:t>
            </w:r>
            <w:r>
              <w:noBreakHyphen/>
              <w:t>96</w:t>
            </w:r>
          </w:p>
        </w:tc>
        <w:tc>
          <w:tcPr>
            <w:tcW w:w="2693" w:type="dxa"/>
          </w:tcPr>
          <w:p w14:paraId="55CFE9EE" w14:textId="77777777" w:rsidR="00C77101" w:rsidRDefault="00C77101">
            <w:pPr>
              <w:pStyle w:val="nTable"/>
              <w:spacing w:after="40"/>
            </w:pPr>
            <w:r>
              <w:rPr>
                <w:snapToGrid w:val="0"/>
              </w:rPr>
              <w:t>r. 1 and 2: 26 Jun 2007 (see r. 2(a));</w:t>
            </w:r>
            <w:r>
              <w:rPr>
                <w:snapToGrid w:val="0"/>
              </w:rPr>
              <w:br/>
              <w:t>Regulations other than r. 1 and 2: 1 Jul 2007 (see r. 2(b))</w:t>
            </w:r>
          </w:p>
        </w:tc>
      </w:tr>
      <w:tr w:rsidR="00035E80" w14:paraId="296042DE" w14:textId="77777777">
        <w:tblPrEx>
          <w:tblBorders>
            <w:top w:val="none" w:sz="0" w:space="0" w:color="auto"/>
            <w:bottom w:val="none" w:sz="0" w:space="0" w:color="auto"/>
            <w:insideH w:val="none" w:sz="0" w:space="0" w:color="auto"/>
          </w:tblBorders>
        </w:tblPrEx>
        <w:trPr>
          <w:cantSplit/>
        </w:trPr>
        <w:tc>
          <w:tcPr>
            <w:tcW w:w="3119" w:type="dxa"/>
          </w:tcPr>
          <w:p w14:paraId="6667F713" w14:textId="77777777" w:rsidR="00C77101" w:rsidRDefault="00C77101">
            <w:pPr>
              <w:pStyle w:val="nTable"/>
              <w:spacing w:after="40"/>
              <w:rPr>
                <w:i/>
              </w:rPr>
            </w:pPr>
            <w:r>
              <w:rPr>
                <w:i/>
              </w:rPr>
              <w:t>State Administrative Tribunal Amendment Regulations 2007</w:t>
            </w:r>
          </w:p>
        </w:tc>
        <w:tc>
          <w:tcPr>
            <w:tcW w:w="1276" w:type="dxa"/>
          </w:tcPr>
          <w:p w14:paraId="3D7E6F3E" w14:textId="77777777" w:rsidR="00C77101" w:rsidRDefault="00C77101">
            <w:pPr>
              <w:pStyle w:val="nTable"/>
              <w:spacing w:after="40"/>
            </w:pPr>
            <w:r>
              <w:t>31 Jul 2007 p. 3804</w:t>
            </w:r>
            <w:r>
              <w:noBreakHyphen/>
              <w:t>5</w:t>
            </w:r>
          </w:p>
        </w:tc>
        <w:tc>
          <w:tcPr>
            <w:tcW w:w="2693" w:type="dxa"/>
          </w:tcPr>
          <w:p w14:paraId="367E611C" w14:textId="77777777" w:rsidR="00C77101" w:rsidRDefault="00C77101">
            <w:pPr>
              <w:pStyle w:val="nTable"/>
              <w:spacing w:after="40"/>
              <w:rPr>
                <w:snapToGrid w:val="0"/>
              </w:rPr>
            </w:pPr>
            <w:r>
              <w:rPr>
                <w:snapToGrid w:val="0"/>
              </w:rPr>
              <w:t>r. 1 and 2: 31 Jul 2007 (see r. 2(a));</w:t>
            </w:r>
            <w:r>
              <w:rPr>
                <w:snapToGrid w:val="0"/>
              </w:rPr>
              <w:br/>
              <w:t>Regulations other than r. 1 and 2: 1 Aug 2007 (see r. 2(b))</w:t>
            </w:r>
          </w:p>
        </w:tc>
      </w:tr>
      <w:tr w:rsidR="00035E80" w14:paraId="1E042C33" w14:textId="77777777">
        <w:tblPrEx>
          <w:tblBorders>
            <w:top w:val="none" w:sz="0" w:space="0" w:color="auto"/>
            <w:bottom w:val="none" w:sz="0" w:space="0" w:color="auto"/>
            <w:insideH w:val="none" w:sz="0" w:space="0" w:color="auto"/>
          </w:tblBorders>
        </w:tblPrEx>
        <w:trPr>
          <w:cantSplit/>
        </w:trPr>
        <w:tc>
          <w:tcPr>
            <w:tcW w:w="7088" w:type="dxa"/>
            <w:gridSpan w:val="3"/>
          </w:tcPr>
          <w:p w14:paraId="6CF2145D" w14:textId="77777777" w:rsidR="00C77101" w:rsidRDefault="00C77101">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rsidR="00035E80" w14:paraId="5AC25D26" w14:textId="77777777">
        <w:tblPrEx>
          <w:tblBorders>
            <w:top w:val="none" w:sz="0" w:space="0" w:color="auto"/>
            <w:bottom w:val="none" w:sz="0" w:space="0" w:color="auto"/>
            <w:insideH w:val="none" w:sz="0" w:space="0" w:color="auto"/>
          </w:tblBorders>
        </w:tblPrEx>
        <w:trPr>
          <w:cantSplit/>
        </w:trPr>
        <w:tc>
          <w:tcPr>
            <w:tcW w:w="3119" w:type="dxa"/>
          </w:tcPr>
          <w:p w14:paraId="2120501C" w14:textId="77777777" w:rsidR="00C77101" w:rsidRDefault="00C77101">
            <w:pPr>
              <w:pStyle w:val="nTable"/>
              <w:spacing w:after="40"/>
              <w:rPr>
                <w:iCs/>
              </w:rPr>
            </w:pPr>
            <w:r>
              <w:rPr>
                <w:i/>
              </w:rPr>
              <w:t>State Administrative Tribunal Amendment (Road Traffic) Regulations 2008</w:t>
            </w:r>
            <w:r>
              <w:rPr>
                <w:iCs/>
              </w:rPr>
              <w:t xml:space="preserve"> </w:t>
            </w:r>
          </w:p>
        </w:tc>
        <w:tc>
          <w:tcPr>
            <w:tcW w:w="1276" w:type="dxa"/>
          </w:tcPr>
          <w:p w14:paraId="6FAE02C2" w14:textId="77777777" w:rsidR="00C77101" w:rsidRDefault="00C77101">
            <w:pPr>
              <w:pStyle w:val="nTable"/>
              <w:spacing w:after="40"/>
            </w:pPr>
            <w:r>
              <w:t>13 Jun 2008 p. 2522</w:t>
            </w:r>
            <w:r>
              <w:noBreakHyphen/>
              <w:t>3</w:t>
            </w:r>
          </w:p>
        </w:tc>
        <w:tc>
          <w:tcPr>
            <w:tcW w:w="2693" w:type="dxa"/>
          </w:tcPr>
          <w:p w14:paraId="01ACBC59" w14:textId="77777777" w:rsidR="00C77101" w:rsidRDefault="00C77101">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rsidR="00035E80" w14:paraId="3AEBD408" w14:textId="77777777">
        <w:tblPrEx>
          <w:tblBorders>
            <w:top w:val="none" w:sz="0" w:space="0" w:color="auto"/>
            <w:bottom w:val="none" w:sz="0" w:space="0" w:color="auto"/>
            <w:insideH w:val="none" w:sz="0" w:space="0" w:color="auto"/>
          </w:tblBorders>
        </w:tblPrEx>
        <w:trPr>
          <w:cantSplit/>
        </w:trPr>
        <w:tc>
          <w:tcPr>
            <w:tcW w:w="3119" w:type="dxa"/>
          </w:tcPr>
          <w:p w14:paraId="6D7C6B32" w14:textId="77777777" w:rsidR="00C77101" w:rsidRDefault="00C77101">
            <w:pPr>
              <w:pStyle w:val="nTable"/>
              <w:spacing w:after="40"/>
              <w:rPr>
                <w:i/>
              </w:rPr>
            </w:pPr>
            <w:r>
              <w:rPr>
                <w:i/>
              </w:rPr>
              <w:t>State Administrative Tribunal Amendment Regulations 2008</w:t>
            </w:r>
          </w:p>
        </w:tc>
        <w:tc>
          <w:tcPr>
            <w:tcW w:w="1276" w:type="dxa"/>
          </w:tcPr>
          <w:p w14:paraId="59295FB0" w14:textId="77777777" w:rsidR="00C77101" w:rsidRDefault="00C77101">
            <w:pPr>
              <w:pStyle w:val="nTable"/>
              <w:spacing w:after="40"/>
            </w:pPr>
            <w:r>
              <w:t>27 Jun 2008 p. 3064</w:t>
            </w:r>
            <w:r>
              <w:noBreakHyphen/>
              <w:t>7</w:t>
            </w:r>
          </w:p>
        </w:tc>
        <w:tc>
          <w:tcPr>
            <w:tcW w:w="2693" w:type="dxa"/>
          </w:tcPr>
          <w:p w14:paraId="2348CCF7" w14:textId="77777777" w:rsidR="00C77101" w:rsidRDefault="00C77101">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rsidR="00035E80" w14:paraId="5EDF5106" w14:textId="77777777">
        <w:tblPrEx>
          <w:tblBorders>
            <w:top w:val="none" w:sz="0" w:space="0" w:color="auto"/>
            <w:bottom w:val="none" w:sz="0" w:space="0" w:color="auto"/>
            <w:insideH w:val="none" w:sz="0" w:space="0" w:color="auto"/>
          </w:tblBorders>
        </w:tblPrEx>
        <w:trPr>
          <w:cantSplit/>
        </w:trPr>
        <w:tc>
          <w:tcPr>
            <w:tcW w:w="3119" w:type="dxa"/>
          </w:tcPr>
          <w:p w14:paraId="04320882" w14:textId="77777777" w:rsidR="00C77101" w:rsidRDefault="00C77101">
            <w:pPr>
              <w:pStyle w:val="nTable"/>
              <w:spacing w:after="40"/>
              <w:rPr>
                <w:i/>
              </w:rPr>
            </w:pPr>
            <w:r>
              <w:rPr>
                <w:i/>
              </w:rPr>
              <w:t>State Administrative Tribunal Amendment Regulations 2009</w:t>
            </w:r>
          </w:p>
        </w:tc>
        <w:tc>
          <w:tcPr>
            <w:tcW w:w="1276" w:type="dxa"/>
          </w:tcPr>
          <w:p w14:paraId="0E7D0F4A" w14:textId="77777777" w:rsidR="00C77101" w:rsidRDefault="00C77101">
            <w:pPr>
              <w:pStyle w:val="nTable"/>
              <w:spacing w:after="40"/>
            </w:pPr>
            <w:r>
              <w:t>4 Sep 2009 p. 3479</w:t>
            </w:r>
            <w:r>
              <w:noBreakHyphen/>
              <w:t>83</w:t>
            </w:r>
          </w:p>
        </w:tc>
        <w:tc>
          <w:tcPr>
            <w:tcW w:w="2693" w:type="dxa"/>
          </w:tcPr>
          <w:p w14:paraId="6EC035DD" w14:textId="77777777" w:rsidR="00C77101" w:rsidRDefault="00C77101">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rsidR="00035E80" w14:paraId="232F1DB1" w14:textId="77777777">
        <w:tblPrEx>
          <w:tblBorders>
            <w:top w:val="none" w:sz="0" w:space="0" w:color="auto"/>
            <w:bottom w:val="none" w:sz="0" w:space="0" w:color="auto"/>
            <w:insideH w:val="none" w:sz="0" w:space="0" w:color="auto"/>
          </w:tblBorders>
        </w:tblPrEx>
        <w:trPr>
          <w:cantSplit/>
        </w:trPr>
        <w:tc>
          <w:tcPr>
            <w:tcW w:w="4395" w:type="dxa"/>
            <w:gridSpan w:val="2"/>
          </w:tcPr>
          <w:p w14:paraId="38344931" w14:textId="77777777" w:rsidR="00C77101" w:rsidRDefault="00C77101">
            <w:pPr>
              <w:pStyle w:val="nTable"/>
              <w:spacing w:after="40"/>
            </w:pPr>
            <w:r>
              <w:rPr>
                <w:i/>
                <w:iCs/>
              </w:rPr>
              <w:t>Statutes (Repeals and Minor Amendments) Act 2009</w:t>
            </w:r>
            <w:r>
              <w:t xml:space="preserve"> s. 10 assented to 3 Dec 2009</w:t>
            </w:r>
          </w:p>
        </w:tc>
        <w:tc>
          <w:tcPr>
            <w:tcW w:w="2693" w:type="dxa"/>
          </w:tcPr>
          <w:p w14:paraId="48E8B9DD" w14:textId="77777777" w:rsidR="00C77101" w:rsidRDefault="00C77101">
            <w:pPr>
              <w:pStyle w:val="nTable"/>
              <w:spacing w:after="40"/>
              <w:rPr>
                <w:snapToGrid w:val="0"/>
              </w:rPr>
            </w:pPr>
            <w:r>
              <w:rPr>
                <w:snapToGrid w:val="0"/>
              </w:rPr>
              <w:t>4 Dec 2009 (see s. 2(b))</w:t>
            </w:r>
          </w:p>
        </w:tc>
      </w:tr>
      <w:tr w:rsidR="00035E80" w14:paraId="58666585" w14:textId="77777777">
        <w:tblPrEx>
          <w:tblBorders>
            <w:top w:val="none" w:sz="0" w:space="0" w:color="auto"/>
            <w:bottom w:val="none" w:sz="0" w:space="0" w:color="auto"/>
            <w:insideH w:val="none" w:sz="0" w:space="0" w:color="auto"/>
          </w:tblBorders>
        </w:tblPrEx>
        <w:trPr>
          <w:cantSplit/>
        </w:trPr>
        <w:tc>
          <w:tcPr>
            <w:tcW w:w="7088" w:type="dxa"/>
            <w:gridSpan w:val="3"/>
          </w:tcPr>
          <w:p w14:paraId="6192D0F0" w14:textId="77777777" w:rsidR="00C77101" w:rsidRDefault="00C77101">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rsidR="00035E80" w14:paraId="1EA264FB" w14:textId="77777777">
        <w:tblPrEx>
          <w:tblBorders>
            <w:top w:val="none" w:sz="0" w:space="0" w:color="auto"/>
            <w:bottom w:val="none" w:sz="0" w:space="0" w:color="auto"/>
            <w:insideH w:val="none" w:sz="0" w:space="0" w:color="auto"/>
          </w:tblBorders>
        </w:tblPrEx>
        <w:trPr>
          <w:cantSplit/>
        </w:trPr>
        <w:tc>
          <w:tcPr>
            <w:tcW w:w="4395" w:type="dxa"/>
            <w:gridSpan w:val="2"/>
          </w:tcPr>
          <w:p w14:paraId="6B519374" w14:textId="77777777" w:rsidR="00C77101" w:rsidRDefault="00C77101">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14:paraId="3392B7D0" w14:textId="77777777" w:rsidR="00C77101" w:rsidRDefault="00C77101">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035E80" w14:paraId="7314AABC" w14:textId="77777777">
        <w:tblPrEx>
          <w:tblBorders>
            <w:top w:val="none" w:sz="0" w:space="0" w:color="auto"/>
            <w:bottom w:val="none" w:sz="0" w:space="0" w:color="auto"/>
            <w:insideH w:val="none" w:sz="0" w:space="0" w:color="auto"/>
          </w:tblBorders>
        </w:tblPrEx>
        <w:trPr>
          <w:cantSplit/>
        </w:trPr>
        <w:tc>
          <w:tcPr>
            <w:tcW w:w="3119" w:type="dxa"/>
          </w:tcPr>
          <w:p w14:paraId="5708B06C" w14:textId="77777777" w:rsidR="00C77101" w:rsidRDefault="00C77101">
            <w:pPr>
              <w:pStyle w:val="nTable"/>
              <w:spacing w:after="40"/>
              <w:rPr>
                <w:i/>
              </w:rPr>
            </w:pPr>
            <w:r>
              <w:rPr>
                <w:i/>
              </w:rPr>
              <w:t>State Administrative Tribunal Amendment Regulations 2011</w:t>
            </w:r>
          </w:p>
        </w:tc>
        <w:tc>
          <w:tcPr>
            <w:tcW w:w="1276" w:type="dxa"/>
          </w:tcPr>
          <w:p w14:paraId="036504C4" w14:textId="77777777" w:rsidR="00C77101" w:rsidRDefault="00C77101">
            <w:pPr>
              <w:pStyle w:val="nTable"/>
              <w:spacing w:after="40"/>
            </w:pPr>
            <w:r>
              <w:t>8 Mar 2011 p. 792</w:t>
            </w:r>
            <w:r>
              <w:noBreakHyphen/>
              <w:t>5</w:t>
            </w:r>
          </w:p>
        </w:tc>
        <w:tc>
          <w:tcPr>
            <w:tcW w:w="2693" w:type="dxa"/>
          </w:tcPr>
          <w:p w14:paraId="55748B66" w14:textId="77777777" w:rsidR="00C77101" w:rsidRDefault="00C77101">
            <w:pPr>
              <w:pStyle w:val="nTable"/>
              <w:spacing w:after="40"/>
              <w:rPr>
                <w:snapToGrid w:val="0"/>
              </w:rPr>
            </w:pPr>
            <w:r>
              <w:rPr>
                <w:snapToGrid w:val="0"/>
              </w:rPr>
              <w:t>r. 1 and 2: 8 Mar 2011 (see r. 2(a));</w:t>
            </w:r>
            <w:r>
              <w:rPr>
                <w:snapToGrid w:val="0"/>
              </w:rPr>
              <w:br/>
              <w:t>Regulations other than r. 1 and 2: 9 Mar 2011 (see r. 2(b))</w:t>
            </w:r>
          </w:p>
        </w:tc>
      </w:tr>
      <w:tr w:rsidR="00035E80" w14:paraId="1695C312" w14:textId="77777777">
        <w:tblPrEx>
          <w:tblBorders>
            <w:top w:val="none" w:sz="0" w:space="0" w:color="auto"/>
            <w:bottom w:val="none" w:sz="0" w:space="0" w:color="auto"/>
            <w:insideH w:val="none" w:sz="0" w:space="0" w:color="auto"/>
          </w:tblBorders>
        </w:tblPrEx>
        <w:trPr>
          <w:cantSplit/>
        </w:trPr>
        <w:tc>
          <w:tcPr>
            <w:tcW w:w="3119" w:type="dxa"/>
          </w:tcPr>
          <w:p w14:paraId="7AE6D099" w14:textId="77777777" w:rsidR="00C77101" w:rsidRDefault="00C77101">
            <w:pPr>
              <w:pStyle w:val="nTable"/>
              <w:spacing w:after="40"/>
              <w:rPr>
                <w:i/>
              </w:rPr>
            </w:pPr>
            <w:r>
              <w:rPr>
                <w:i/>
              </w:rPr>
              <w:t>State Administrative Tribunal Amendment Regulations (No. 4) 2011</w:t>
            </w:r>
          </w:p>
        </w:tc>
        <w:tc>
          <w:tcPr>
            <w:tcW w:w="1276" w:type="dxa"/>
          </w:tcPr>
          <w:p w14:paraId="03DD89C7" w14:textId="77777777" w:rsidR="00C77101" w:rsidRDefault="00C77101">
            <w:pPr>
              <w:pStyle w:val="nTable"/>
              <w:spacing w:after="40"/>
            </w:pPr>
            <w:r>
              <w:t>22 Jul 2011 p. 3017</w:t>
            </w:r>
            <w:r>
              <w:noBreakHyphen/>
              <w:t>18</w:t>
            </w:r>
          </w:p>
        </w:tc>
        <w:tc>
          <w:tcPr>
            <w:tcW w:w="2693" w:type="dxa"/>
          </w:tcPr>
          <w:p w14:paraId="64FB4512" w14:textId="77777777" w:rsidR="00C77101" w:rsidRDefault="00C77101">
            <w:pPr>
              <w:pStyle w:val="nTable"/>
              <w:spacing w:after="40"/>
              <w:rPr>
                <w:snapToGrid w:val="0"/>
              </w:rPr>
            </w:pPr>
            <w:r>
              <w:rPr>
                <w:snapToGrid w:val="0"/>
              </w:rPr>
              <w:t>r. 1 and 2: 22 Jul 2011 (see r. 2(a));</w:t>
            </w:r>
            <w:r>
              <w:rPr>
                <w:snapToGrid w:val="0"/>
              </w:rPr>
              <w:br/>
              <w:t>Regulations other than r. 1 and 2: 23 Jul 2011 (see r. 2(b))</w:t>
            </w:r>
          </w:p>
        </w:tc>
      </w:tr>
      <w:tr w:rsidR="00035E80" w14:paraId="3D72FC7F" w14:textId="77777777">
        <w:tblPrEx>
          <w:tblBorders>
            <w:top w:val="none" w:sz="0" w:space="0" w:color="auto"/>
            <w:bottom w:val="none" w:sz="0" w:space="0" w:color="auto"/>
            <w:insideH w:val="none" w:sz="0" w:space="0" w:color="auto"/>
          </w:tblBorders>
        </w:tblPrEx>
        <w:trPr>
          <w:cantSplit/>
        </w:trPr>
        <w:tc>
          <w:tcPr>
            <w:tcW w:w="3119" w:type="dxa"/>
          </w:tcPr>
          <w:p w14:paraId="0A6942DD" w14:textId="77777777" w:rsidR="00C77101" w:rsidRDefault="00C77101">
            <w:pPr>
              <w:pStyle w:val="nTable"/>
              <w:spacing w:after="40"/>
              <w:rPr>
                <w:i/>
              </w:rPr>
            </w:pPr>
            <w:r>
              <w:rPr>
                <w:i/>
              </w:rPr>
              <w:t>State Administrative Tribunal Amendment Regulations (No. 5) 2011</w:t>
            </w:r>
          </w:p>
        </w:tc>
        <w:tc>
          <w:tcPr>
            <w:tcW w:w="1276" w:type="dxa"/>
          </w:tcPr>
          <w:p w14:paraId="0336CA0B" w14:textId="77777777" w:rsidR="00C77101" w:rsidRDefault="00C77101">
            <w:pPr>
              <w:pStyle w:val="nTable"/>
              <w:spacing w:after="40"/>
            </w:pPr>
            <w:r>
              <w:t>20 Dec 2011 p. 5383-7</w:t>
            </w:r>
          </w:p>
        </w:tc>
        <w:tc>
          <w:tcPr>
            <w:tcW w:w="2693" w:type="dxa"/>
          </w:tcPr>
          <w:p w14:paraId="67F1AC7C" w14:textId="77777777" w:rsidR="00C77101" w:rsidRDefault="00C77101">
            <w:pPr>
              <w:pStyle w:val="nTable"/>
              <w:spacing w:after="40"/>
              <w:rPr>
                <w:snapToGrid w:val="0"/>
              </w:rPr>
            </w:pPr>
            <w:r>
              <w:rPr>
                <w:snapToGrid w:val="0"/>
              </w:rPr>
              <w:t>r. 1 and 2: 20 Dec 2011 (see r. 2(a));</w:t>
            </w:r>
            <w:r>
              <w:rPr>
                <w:snapToGrid w:val="0"/>
              </w:rPr>
              <w:br/>
              <w:t>Regulations other than r. 1 and 2: 21 Dec 2011 (see r. 2(b))</w:t>
            </w:r>
          </w:p>
        </w:tc>
      </w:tr>
      <w:tr w:rsidR="00035E80" w14:paraId="27B428DC" w14:textId="77777777">
        <w:tblPrEx>
          <w:tblBorders>
            <w:top w:val="none" w:sz="0" w:space="0" w:color="auto"/>
            <w:bottom w:val="none" w:sz="0" w:space="0" w:color="auto"/>
            <w:insideH w:val="none" w:sz="0" w:space="0" w:color="auto"/>
          </w:tblBorders>
        </w:tblPrEx>
        <w:trPr>
          <w:cantSplit/>
        </w:trPr>
        <w:tc>
          <w:tcPr>
            <w:tcW w:w="3119" w:type="dxa"/>
          </w:tcPr>
          <w:p w14:paraId="7F4D70BF" w14:textId="77777777" w:rsidR="00C77101" w:rsidRDefault="00C77101">
            <w:pPr>
              <w:pStyle w:val="nTable"/>
              <w:spacing w:after="40"/>
              <w:rPr>
                <w:i/>
              </w:rPr>
            </w:pPr>
            <w:r>
              <w:rPr>
                <w:i/>
              </w:rPr>
              <w:t>State Administrative Tribunal Amendment Regulations (No. 3) 2012</w:t>
            </w:r>
          </w:p>
        </w:tc>
        <w:tc>
          <w:tcPr>
            <w:tcW w:w="1276" w:type="dxa"/>
          </w:tcPr>
          <w:p w14:paraId="58EB3CB5" w14:textId="77777777" w:rsidR="00C77101" w:rsidRDefault="00C77101">
            <w:pPr>
              <w:pStyle w:val="nTable"/>
              <w:spacing w:after="40"/>
            </w:pPr>
            <w:r>
              <w:t>30 Nov 2012 p. 5795-7</w:t>
            </w:r>
          </w:p>
        </w:tc>
        <w:tc>
          <w:tcPr>
            <w:tcW w:w="2693" w:type="dxa"/>
          </w:tcPr>
          <w:p w14:paraId="5384C631" w14:textId="77777777" w:rsidR="00C77101" w:rsidRDefault="00C77101">
            <w:pPr>
              <w:pStyle w:val="nTable"/>
              <w:spacing w:after="40"/>
              <w:rPr>
                <w:snapToGrid w:val="0"/>
              </w:rPr>
            </w:pPr>
            <w:r>
              <w:rPr>
                <w:snapToGrid w:val="0"/>
              </w:rPr>
              <w:t>r. 1 and 2: 30 Nov 2012 (see r. 2(a));</w:t>
            </w:r>
            <w:r>
              <w:rPr>
                <w:snapToGrid w:val="0"/>
              </w:rPr>
              <w:br/>
              <w:t>Regulations other than r. 1 and 2: 1 Dec 2012 (see r. 2(b))</w:t>
            </w:r>
          </w:p>
        </w:tc>
      </w:tr>
      <w:tr w:rsidR="00035E80" w14:paraId="58E499F9" w14:textId="77777777">
        <w:tblPrEx>
          <w:tblBorders>
            <w:top w:val="none" w:sz="0" w:space="0" w:color="auto"/>
            <w:bottom w:val="none" w:sz="0" w:space="0" w:color="auto"/>
            <w:insideH w:val="none" w:sz="0" w:space="0" w:color="auto"/>
          </w:tblBorders>
        </w:tblPrEx>
        <w:trPr>
          <w:cantSplit/>
        </w:trPr>
        <w:tc>
          <w:tcPr>
            <w:tcW w:w="3119" w:type="dxa"/>
          </w:tcPr>
          <w:p w14:paraId="45903858" w14:textId="77777777" w:rsidR="00C77101" w:rsidRDefault="00C77101">
            <w:pPr>
              <w:pStyle w:val="nTable"/>
              <w:spacing w:after="40"/>
              <w:rPr>
                <w:i/>
              </w:rPr>
            </w:pPr>
            <w:r>
              <w:rPr>
                <w:i/>
              </w:rPr>
              <w:t>State Administrative Tribunal Amendment Regulations (No. 4) 2012</w:t>
            </w:r>
          </w:p>
        </w:tc>
        <w:tc>
          <w:tcPr>
            <w:tcW w:w="1276" w:type="dxa"/>
          </w:tcPr>
          <w:p w14:paraId="48CE5931" w14:textId="77777777" w:rsidR="00C77101" w:rsidRDefault="00C77101">
            <w:pPr>
              <w:pStyle w:val="nTable"/>
              <w:spacing w:after="40"/>
            </w:pPr>
            <w:r>
              <w:t>7 Dec 2012 p. 5994</w:t>
            </w:r>
          </w:p>
        </w:tc>
        <w:tc>
          <w:tcPr>
            <w:tcW w:w="2693" w:type="dxa"/>
          </w:tcPr>
          <w:p w14:paraId="2F4082BF" w14:textId="77777777" w:rsidR="00C77101" w:rsidRDefault="00C77101">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rsidR="00035E80" w14:paraId="71AB73B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4F3D553" w14:textId="77777777" w:rsidR="00C77101" w:rsidRDefault="00C77101">
            <w:pPr>
              <w:pStyle w:val="nTable"/>
              <w:spacing w:after="40"/>
              <w:rPr>
                <w:i/>
              </w:rPr>
            </w:pPr>
            <w:r>
              <w:rPr>
                <w:i/>
              </w:rPr>
              <w:t>State Administrative Tribunal Amendment Regulations 2013</w:t>
            </w:r>
          </w:p>
        </w:tc>
        <w:tc>
          <w:tcPr>
            <w:tcW w:w="1276" w:type="dxa"/>
            <w:shd w:val="clear" w:color="auto" w:fill="auto"/>
          </w:tcPr>
          <w:p w14:paraId="294BB243" w14:textId="77777777" w:rsidR="00C77101" w:rsidRDefault="00C77101">
            <w:pPr>
              <w:pStyle w:val="nTable"/>
              <w:spacing w:after="40"/>
            </w:pPr>
            <w:r>
              <w:t>6 Aug 2013 p. 3649</w:t>
            </w:r>
            <w:r>
              <w:noBreakHyphen/>
              <w:t>56</w:t>
            </w:r>
          </w:p>
        </w:tc>
        <w:tc>
          <w:tcPr>
            <w:tcW w:w="2693" w:type="dxa"/>
            <w:shd w:val="clear" w:color="auto" w:fill="auto"/>
          </w:tcPr>
          <w:p w14:paraId="58027766" w14:textId="77777777" w:rsidR="00C77101" w:rsidRDefault="00C77101">
            <w:pPr>
              <w:pStyle w:val="nTable"/>
              <w:spacing w:after="40"/>
              <w:rPr>
                <w:snapToGrid w:val="0"/>
              </w:rPr>
            </w:pPr>
            <w:r>
              <w:rPr>
                <w:snapToGrid w:val="0"/>
              </w:rPr>
              <w:t>r. 1 and 2: 6 Aug 2013 (see r. 2(a));</w:t>
            </w:r>
            <w:r>
              <w:rPr>
                <w:snapToGrid w:val="0"/>
              </w:rPr>
              <w:br/>
              <w:t>Regulations other than r. 1 and 2: 7 Aug 2013 (see r. 2(b))</w:t>
            </w:r>
          </w:p>
        </w:tc>
      </w:tr>
      <w:tr w:rsidR="00035E80" w14:paraId="7A98B4E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5982663A" w14:textId="77777777" w:rsidR="00C77101" w:rsidRDefault="00C77101">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rsidR="00035E80" w14:paraId="3509881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F6203F3" w14:textId="77777777" w:rsidR="00C77101" w:rsidRDefault="00C77101">
            <w:pPr>
              <w:pStyle w:val="nTable"/>
              <w:spacing w:after="40"/>
              <w:rPr>
                <w:i/>
              </w:rPr>
            </w:pPr>
            <w:r>
              <w:rPr>
                <w:i/>
              </w:rPr>
              <w:t>State Administrative Tribunal Amendment Regulations (No. 3) 2013</w:t>
            </w:r>
          </w:p>
        </w:tc>
        <w:tc>
          <w:tcPr>
            <w:tcW w:w="1276" w:type="dxa"/>
            <w:shd w:val="clear" w:color="auto" w:fill="auto"/>
          </w:tcPr>
          <w:p w14:paraId="7E3E53EB" w14:textId="77777777" w:rsidR="00C77101" w:rsidRDefault="00C77101">
            <w:pPr>
              <w:pStyle w:val="nTable"/>
              <w:spacing w:after="40"/>
            </w:pPr>
            <w:r>
              <w:t>14 Nov 2013 p. 5069</w:t>
            </w:r>
          </w:p>
        </w:tc>
        <w:tc>
          <w:tcPr>
            <w:tcW w:w="2693" w:type="dxa"/>
            <w:shd w:val="clear" w:color="auto" w:fill="auto"/>
          </w:tcPr>
          <w:p w14:paraId="38266BFD" w14:textId="77777777" w:rsidR="00C77101" w:rsidRDefault="00C77101">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035E80" w14:paraId="4E01EE1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9B61F76" w14:textId="77777777" w:rsidR="00C77101" w:rsidRDefault="00C77101">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14:paraId="6AE1D48C" w14:textId="77777777" w:rsidR="00C77101" w:rsidRDefault="00C77101">
            <w:pPr>
              <w:pStyle w:val="nTable"/>
              <w:spacing w:after="40"/>
            </w:pPr>
            <w:r>
              <w:t>15 Nov 2013 p. 5245-7</w:t>
            </w:r>
          </w:p>
        </w:tc>
        <w:tc>
          <w:tcPr>
            <w:tcW w:w="2693" w:type="dxa"/>
            <w:shd w:val="clear" w:color="auto" w:fill="auto"/>
          </w:tcPr>
          <w:p w14:paraId="74A3E12A" w14:textId="77777777" w:rsidR="00C77101" w:rsidRDefault="00C77101">
            <w:pPr>
              <w:pStyle w:val="nTable"/>
              <w:spacing w:after="40"/>
              <w:rPr>
                <w:snapToGrid w:val="0"/>
              </w:rPr>
            </w:pPr>
            <w:r>
              <w:rPr>
                <w:snapToGrid w:val="0"/>
              </w:rPr>
              <w:t>r. 1 and 2: 15 Nov 2013 (see r. 2(a));</w:t>
            </w:r>
            <w:r>
              <w:rPr>
                <w:snapToGrid w:val="0"/>
              </w:rPr>
              <w:br/>
              <w:t>Regulations other than r. 1 and 2: 16 Nov 2013 (see r. 2(b)(ii))</w:t>
            </w:r>
          </w:p>
        </w:tc>
      </w:tr>
      <w:tr w:rsidR="00035E80" w14:paraId="6148DF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79623" w14:textId="77777777" w:rsidR="00C77101" w:rsidRDefault="00C77101">
            <w:pPr>
              <w:pStyle w:val="nTable"/>
              <w:spacing w:after="40"/>
              <w:rPr>
                <w:i/>
              </w:rPr>
            </w:pPr>
            <w:r>
              <w:rPr>
                <w:i/>
              </w:rPr>
              <w:t>State Administrative Tribunal Amendment Regulations (No. 2) 2013</w:t>
            </w:r>
          </w:p>
        </w:tc>
        <w:tc>
          <w:tcPr>
            <w:tcW w:w="1276" w:type="dxa"/>
            <w:shd w:val="clear" w:color="auto" w:fill="auto"/>
          </w:tcPr>
          <w:p w14:paraId="12E795E2" w14:textId="77777777" w:rsidR="00C77101" w:rsidRDefault="00C77101">
            <w:pPr>
              <w:pStyle w:val="nTable"/>
              <w:keepNext/>
              <w:spacing w:after="40"/>
            </w:pPr>
            <w:r>
              <w:t>14 Jan 2014 p. 43</w:t>
            </w:r>
            <w:r>
              <w:noBreakHyphen/>
              <w:t>4</w:t>
            </w:r>
          </w:p>
        </w:tc>
        <w:tc>
          <w:tcPr>
            <w:tcW w:w="2693" w:type="dxa"/>
            <w:shd w:val="clear" w:color="auto" w:fill="auto"/>
          </w:tcPr>
          <w:p w14:paraId="596DB86C" w14:textId="77777777" w:rsidR="00C77101" w:rsidRDefault="00C77101">
            <w:pPr>
              <w:pStyle w:val="nTable"/>
              <w:keepNext/>
              <w:spacing w:after="40"/>
              <w:rPr>
                <w:snapToGrid w:val="0"/>
              </w:rPr>
            </w:pPr>
            <w:r>
              <w:rPr>
                <w:snapToGrid w:val="0"/>
              </w:rPr>
              <w:t>r. 1 and 2: 14 Jan 2014 (see r. 2(a));</w:t>
            </w:r>
            <w:r>
              <w:rPr>
                <w:snapToGrid w:val="0"/>
              </w:rPr>
              <w:br/>
              <w:t>Regulations other than r. 1 and 2: 15 Jan 2014 (see r. 2(b))</w:t>
            </w:r>
          </w:p>
        </w:tc>
      </w:tr>
      <w:tr w:rsidR="00035E80" w14:paraId="3ACF5AB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3AD4A8C" w14:textId="77777777" w:rsidR="00C77101" w:rsidRDefault="00C77101">
            <w:pPr>
              <w:pStyle w:val="nTable"/>
              <w:spacing w:after="40"/>
              <w:rPr>
                <w:i/>
              </w:rPr>
            </w:pPr>
            <w:r>
              <w:rPr>
                <w:i/>
              </w:rPr>
              <w:t>State Administrative Tribunal Amendment Regulations (No. 5) 2013</w:t>
            </w:r>
          </w:p>
        </w:tc>
        <w:tc>
          <w:tcPr>
            <w:tcW w:w="1276" w:type="dxa"/>
            <w:shd w:val="clear" w:color="auto" w:fill="auto"/>
          </w:tcPr>
          <w:p w14:paraId="6A11C84E" w14:textId="77777777" w:rsidR="00C77101" w:rsidRDefault="00C77101">
            <w:pPr>
              <w:pStyle w:val="nTable"/>
              <w:keepNext/>
              <w:spacing w:after="40"/>
            </w:pPr>
            <w:r>
              <w:t>8 Apr 2014 p. 920-1</w:t>
            </w:r>
          </w:p>
        </w:tc>
        <w:tc>
          <w:tcPr>
            <w:tcW w:w="2693" w:type="dxa"/>
            <w:shd w:val="clear" w:color="auto" w:fill="auto"/>
          </w:tcPr>
          <w:p w14:paraId="473E444F" w14:textId="77777777" w:rsidR="00C77101" w:rsidRDefault="00C77101">
            <w:pPr>
              <w:pStyle w:val="nTable"/>
              <w:keepNext/>
              <w:spacing w:after="40"/>
              <w:rPr>
                <w:i/>
                <w:snapToGrid w:val="0"/>
              </w:rPr>
            </w:pPr>
            <w:r>
              <w:rPr>
                <w:snapToGrid w:val="0"/>
              </w:rPr>
              <w:t>r. 1 and 2: 8 Apr 2014 (see r. 2(a));</w:t>
            </w:r>
            <w:r>
              <w:rPr>
                <w:snapToGrid w:val="0"/>
              </w:rPr>
              <w:br/>
              <w:t>Regulations other than r. 1 and 2: 9 Apr 2014 (see r. 2(b))</w:t>
            </w:r>
          </w:p>
        </w:tc>
      </w:tr>
      <w:tr w:rsidR="00035E80" w14:paraId="770AB40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FD844BF" w14:textId="77777777" w:rsidR="00C77101" w:rsidRDefault="00C77101">
            <w:pPr>
              <w:pStyle w:val="nTable"/>
              <w:spacing w:after="40"/>
              <w:rPr>
                <w:i/>
              </w:rPr>
            </w:pPr>
            <w:r>
              <w:rPr>
                <w:i/>
              </w:rPr>
              <w:t>State Administrative Tribunal Amendment Regulations (No. 4) 2014</w:t>
            </w:r>
          </w:p>
        </w:tc>
        <w:tc>
          <w:tcPr>
            <w:tcW w:w="1276" w:type="dxa"/>
            <w:shd w:val="clear" w:color="auto" w:fill="auto"/>
          </w:tcPr>
          <w:p w14:paraId="66D22F8C" w14:textId="77777777" w:rsidR="00C77101" w:rsidRDefault="00C77101">
            <w:pPr>
              <w:pStyle w:val="nTable"/>
              <w:keepNext/>
              <w:spacing w:after="40"/>
            </w:pPr>
            <w:r>
              <w:t>27 Jun 2014 p. 2345-6</w:t>
            </w:r>
          </w:p>
        </w:tc>
        <w:tc>
          <w:tcPr>
            <w:tcW w:w="2693" w:type="dxa"/>
            <w:shd w:val="clear" w:color="auto" w:fill="auto"/>
          </w:tcPr>
          <w:p w14:paraId="2876F7BC" w14:textId="77777777" w:rsidR="00C77101" w:rsidRDefault="00C77101">
            <w:pPr>
              <w:pStyle w:val="nTable"/>
              <w:keepNext/>
              <w:spacing w:after="40"/>
              <w:rPr>
                <w:snapToGrid w:val="0"/>
              </w:rPr>
            </w:pPr>
            <w:r>
              <w:rPr>
                <w:snapToGrid w:val="0"/>
              </w:rPr>
              <w:t>r. 1 and 2: 27 Jun 2014 (see r. 2(a));</w:t>
            </w:r>
            <w:r>
              <w:rPr>
                <w:snapToGrid w:val="0"/>
              </w:rPr>
              <w:br/>
              <w:t>Regulations other than r. 1 and 2: 1 Jul 2014 (see r. 2(b)(i))</w:t>
            </w:r>
          </w:p>
        </w:tc>
      </w:tr>
      <w:tr w:rsidR="00035E80" w14:paraId="23D7A591"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0A92404" w14:textId="77777777" w:rsidR="00C77101" w:rsidRDefault="00C77101">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rsidR="00035E80" w14:paraId="2AB9213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2F765BF" w14:textId="77777777" w:rsidR="00C77101" w:rsidRDefault="00C77101">
            <w:pPr>
              <w:pStyle w:val="nTable"/>
              <w:spacing w:after="40"/>
              <w:rPr>
                <w:i/>
              </w:rPr>
            </w:pPr>
            <w:r>
              <w:rPr>
                <w:i/>
              </w:rPr>
              <w:t>State Administrative Tribunal Amendment Regulations 2015</w:t>
            </w:r>
          </w:p>
        </w:tc>
        <w:tc>
          <w:tcPr>
            <w:tcW w:w="1276" w:type="dxa"/>
            <w:shd w:val="clear" w:color="auto" w:fill="auto"/>
          </w:tcPr>
          <w:p w14:paraId="08072176" w14:textId="77777777" w:rsidR="00C77101" w:rsidRDefault="00C77101">
            <w:pPr>
              <w:pStyle w:val="nTable"/>
              <w:keepNext/>
              <w:spacing w:after="40"/>
            </w:pPr>
            <w:r>
              <w:t>10 Feb 2015 p. 623</w:t>
            </w:r>
          </w:p>
        </w:tc>
        <w:tc>
          <w:tcPr>
            <w:tcW w:w="2693" w:type="dxa"/>
            <w:shd w:val="clear" w:color="auto" w:fill="auto"/>
          </w:tcPr>
          <w:p w14:paraId="149B73E0" w14:textId="77777777" w:rsidR="00C77101" w:rsidRDefault="00C77101">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035E80" w14:paraId="2E7B75D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3BB703" w14:textId="77777777" w:rsidR="00C77101" w:rsidRDefault="00C77101">
            <w:pPr>
              <w:pStyle w:val="nTable"/>
              <w:spacing w:after="40"/>
              <w:rPr>
                <w:i/>
              </w:rPr>
            </w:pPr>
            <w:r>
              <w:rPr>
                <w:i/>
              </w:rPr>
              <w:t>State Administrative Tribunal Amendment Regulations (No. 2) 2015</w:t>
            </w:r>
          </w:p>
        </w:tc>
        <w:tc>
          <w:tcPr>
            <w:tcW w:w="1276" w:type="dxa"/>
            <w:shd w:val="clear" w:color="auto" w:fill="auto"/>
          </w:tcPr>
          <w:p w14:paraId="5CE8AFE0" w14:textId="77777777" w:rsidR="00C77101" w:rsidRDefault="00C77101">
            <w:pPr>
              <w:pStyle w:val="nTable"/>
              <w:keepNext/>
              <w:spacing w:after="40"/>
            </w:pPr>
            <w:r>
              <w:t>19 Jun 2015 p. 2128</w:t>
            </w:r>
            <w:r>
              <w:noBreakHyphen/>
              <w:t>30</w:t>
            </w:r>
          </w:p>
        </w:tc>
        <w:tc>
          <w:tcPr>
            <w:tcW w:w="2693" w:type="dxa"/>
            <w:shd w:val="clear" w:color="auto" w:fill="auto"/>
          </w:tcPr>
          <w:p w14:paraId="65B010A5" w14:textId="77777777" w:rsidR="00C77101" w:rsidRDefault="00C77101">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rsidR="00035E80" w14:paraId="12A0FCE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1648229" w14:textId="77777777" w:rsidR="00C77101" w:rsidRDefault="00C77101">
            <w:pPr>
              <w:pStyle w:val="nTable"/>
              <w:spacing w:after="40"/>
              <w:rPr>
                <w:i/>
              </w:rPr>
            </w:pPr>
            <w:r>
              <w:rPr>
                <w:i/>
              </w:rPr>
              <w:t>State Administrative Tribunal Amendment Regulations (No. 4) 2015</w:t>
            </w:r>
          </w:p>
        </w:tc>
        <w:tc>
          <w:tcPr>
            <w:tcW w:w="1276" w:type="dxa"/>
            <w:shd w:val="clear" w:color="auto" w:fill="auto"/>
          </w:tcPr>
          <w:p w14:paraId="17E23C8F" w14:textId="77777777" w:rsidR="00C77101" w:rsidRDefault="00C77101">
            <w:pPr>
              <w:pStyle w:val="nTable"/>
              <w:keepNext/>
              <w:spacing w:after="40"/>
            </w:pPr>
            <w:r>
              <w:t>29 Dec 2015 p. 5179</w:t>
            </w:r>
            <w:r>
              <w:noBreakHyphen/>
              <w:t>80</w:t>
            </w:r>
          </w:p>
        </w:tc>
        <w:tc>
          <w:tcPr>
            <w:tcW w:w="2693" w:type="dxa"/>
            <w:shd w:val="clear" w:color="auto" w:fill="auto"/>
          </w:tcPr>
          <w:p w14:paraId="5D39EF5F" w14:textId="77777777" w:rsidR="00C77101" w:rsidRDefault="00C77101">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rsidR="00035E80" w14:paraId="1DD19A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513319D" w14:textId="77777777" w:rsidR="00C77101" w:rsidRDefault="00C77101">
            <w:pPr>
              <w:pStyle w:val="nTable"/>
              <w:spacing w:after="40"/>
              <w:rPr>
                <w:i/>
              </w:rPr>
            </w:pPr>
            <w:r>
              <w:rPr>
                <w:i/>
              </w:rPr>
              <w:t>Attorney General Regulations Amendment (Fees) Regulations 2016</w:t>
            </w:r>
            <w:r>
              <w:t xml:space="preserve"> Pt. 9</w:t>
            </w:r>
          </w:p>
        </w:tc>
        <w:tc>
          <w:tcPr>
            <w:tcW w:w="1276" w:type="dxa"/>
            <w:shd w:val="clear" w:color="auto" w:fill="auto"/>
          </w:tcPr>
          <w:p w14:paraId="0C632C01" w14:textId="77777777" w:rsidR="00C77101" w:rsidRDefault="00C77101">
            <w:pPr>
              <w:pStyle w:val="nTable"/>
              <w:keepNext/>
              <w:spacing w:after="40"/>
            </w:pPr>
            <w:r>
              <w:t>14 Jun 2016 p. 1849</w:t>
            </w:r>
            <w:r>
              <w:noBreakHyphen/>
              <w:t>986</w:t>
            </w:r>
          </w:p>
        </w:tc>
        <w:tc>
          <w:tcPr>
            <w:tcW w:w="2693" w:type="dxa"/>
            <w:shd w:val="clear" w:color="auto" w:fill="auto"/>
          </w:tcPr>
          <w:p w14:paraId="539BDF47" w14:textId="77777777" w:rsidR="00C77101" w:rsidRDefault="00C77101">
            <w:pPr>
              <w:pStyle w:val="nTable"/>
              <w:keepNext/>
              <w:spacing w:after="40"/>
              <w:rPr>
                <w:snapToGrid w:val="0"/>
                <w:spacing w:val="-2"/>
              </w:rPr>
            </w:pPr>
            <w:r>
              <w:t>4 Jul 2016 (see r. 2(b))</w:t>
            </w:r>
          </w:p>
        </w:tc>
      </w:tr>
      <w:tr w:rsidR="00035E80" w14:paraId="4721BF4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D204BE9" w14:textId="77777777" w:rsidR="00C77101" w:rsidRDefault="00C77101">
            <w:pPr>
              <w:pStyle w:val="nTable"/>
              <w:spacing w:after="40"/>
            </w:pPr>
            <w:r>
              <w:rPr>
                <w:i/>
              </w:rPr>
              <w:t>Attorney General Regulations Amendment (Associations Incorporation) Regulations 2016</w:t>
            </w:r>
            <w:r>
              <w:t xml:space="preserve"> Pt. 5</w:t>
            </w:r>
          </w:p>
        </w:tc>
        <w:tc>
          <w:tcPr>
            <w:tcW w:w="1276" w:type="dxa"/>
            <w:shd w:val="clear" w:color="auto" w:fill="auto"/>
          </w:tcPr>
          <w:p w14:paraId="2B0CDA59" w14:textId="77777777" w:rsidR="00C77101" w:rsidRDefault="00C77101">
            <w:pPr>
              <w:pStyle w:val="nTable"/>
              <w:keepNext/>
              <w:spacing w:after="40"/>
            </w:pPr>
            <w:r>
              <w:t>30 Dec 2016 p. 5965</w:t>
            </w:r>
            <w:r>
              <w:noBreakHyphen/>
              <w:t>6</w:t>
            </w:r>
          </w:p>
        </w:tc>
        <w:tc>
          <w:tcPr>
            <w:tcW w:w="2693" w:type="dxa"/>
            <w:shd w:val="clear" w:color="auto" w:fill="auto"/>
          </w:tcPr>
          <w:p w14:paraId="272164B8" w14:textId="77777777" w:rsidR="00C77101" w:rsidRDefault="00C77101">
            <w:pPr>
              <w:pStyle w:val="nTable"/>
              <w:keepNext/>
              <w:spacing w:after="40"/>
            </w:pPr>
            <w:r>
              <w:t>31 Dec 2016 (see r. 2(b))</w:t>
            </w:r>
          </w:p>
        </w:tc>
      </w:tr>
      <w:tr w:rsidR="00035E80" w14:paraId="1EDECA4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4B32DB3" w14:textId="77777777" w:rsidR="00C77101" w:rsidRDefault="00C77101">
            <w:pPr>
              <w:pStyle w:val="nTable"/>
              <w:spacing w:after="40"/>
              <w:rPr>
                <w:i/>
              </w:rPr>
            </w:pPr>
            <w:r>
              <w:rPr>
                <w:i/>
              </w:rPr>
              <w:t>State Administrative Tribunal Amendment Regulations (No. 3) 2016</w:t>
            </w:r>
          </w:p>
        </w:tc>
        <w:tc>
          <w:tcPr>
            <w:tcW w:w="1276" w:type="dxa"/>
            <w:shd w:val="clear" w:color="auto" w:fill="auto"/>
          </w:tcPr>
          <w:p w14:paraId="18ED2D5B" w14:textId="77777777" w:rsidR="00C77101" w:rsidRDefault="00C77101">
            <w:pPr>
              <w:pStyle w:val="nTable"/>
              <w:keepNext/>
              <w:spacing w:after="40"/>
            </w:pPr>
            <w:r>
              <w:t>13 Jan 2017 p. 351</w:t>
            </w:r>
            <w:r>
              <w:noBreakHyphen/>
              <w:t>2</w:t>
            </w:r>
          </w:p>
        </w:tc>
        <w:tc>
          <w:tcPr>
            <w:tcW w:w="2693" w:type="dxa"/>
            <w:shd w:val="clear" w:color="auto" w:fill="auto"/>
          </w:tcPr>
          <w:p w14:paraId="5DF1C350" w14:textId="77777777" w:rsidR="00C77101" w:rsidRDefault="00C77101">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rsidR="00035E80" w14:paraId="1497123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403B793" w14:textId="77777777" w:rsidR="00C77101" w:rsidRDefault="00C77101">
            <w:pPr>
              <w:pStyle w:val="nTable"/>
              <w:spacing w:after="40"/>
              <w:rPr>
                <w:i/>
              </w:rPr>
            </w:pPr>
            <w:r>
              <w:rPr>
                <w:i/>
              </w:rPr>
              <w:t>Attorney General Regulations Amendment (Travel Agents) Regulations 2016</w:t>
            </w:r>
            <w:r>
              <w:t xml:space="preserve"> Pt. 5</w:t>
            </w:r>
          </w:p>
        </w:tc>
        <w:tc>
          <w:tcPr>
            <w:tcW w:w="1276" w:type="dxa"/>
            <w:shd w:val="clear" w:color="auto" w:fill="auto"/>
          </w:tcPr>
          <w:p w14:paraId="7DA666CE" w14:textId="77777777" w:rsidR="00C77101" w:rsidRDefault="00C77101">
            <w:pPr>
              <w:pStyle w:val="nTable"/>
              <w:keepNext/>
              <w:spacing w:after="40"/>
            </w:pPr>
            <w:r>
              <w:t>24 Jan 2017 p. 744</w:t>
            </w:r>
            <w:r>
              <w:noBreakHyphen/>
              <w:t>5</w:t>
            </w:r>
          </w:p>
        </w:tc>
        <w:tc>
          <w:tcPr>
            <w:tcW w:w="2693" w:type="dxa"/>
            <w:shd w:val="clear" w:color="auto" w:fill="auto"/>
          </w:tcPr>
          <w:p w14:paraId="73C2D5F5" w14:textId="77777777" w:rsidR="00C77101" w:rsidRDefault="00C77101">
            <w:pPr>
              <w:pStyle w:val="nTable"/>
              <w:keepNext/>
              <w:spacing w:after="40"/>
              <w:rPr>
                <w:snapToGrid w:val="0"/>
                <w:spacing w:val="-2"/>
              </w:rPr>
            </w:pPr>
            <w:r>
              <w:t xml:space="preserve">25 Jan 2017 (see r. 2(b) and </w:t>
            </w:r>
            <w:r>
              <w:rPr>
                <w:i/>
              </w:rPr>
              <w:t>Gazette</w:t>
            </w:r>
            <w:r>
              <w:t xml:space="preserve"> 24 Jan 2017 p. 741)</w:t>
            </w:r>
          </w:p>
        </w:tc>
      </w:tr>
      <w:tr w:rsidR="00035E80" w14:paraId="44957EA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A2855A" w14:textId="77777777" w:rsidR="00C77101" w:rsidRDefault="00C77101">
            <w:pPr>
              <w:pStyle w:val="nTable"/>
              <w:spacing w:after="40"/>
            </w:pPr>
            <w:r>
              <w:rPr>
                <w:i/>
              </w:rPr>
              <w:t xml:space="preserve">Attorney General Regulations Amendment (Fees and Charges) Regulations 2017 </w:t>
            </w:r>
            <w:r>
              <w:t>Pt. 9</w:t>
            </w:r>
          </w:p>
        </w:tc>
        <w:tc>
          <w:tcPr>
            <w:tcW w:w="1276" w:type="dxa"/>
            <w:shd w:val="clear" w:color="auto" w:fill="auto"/>
          </w:tcPr>
          <w:p w14:paraId="2FE2781B" w14:textId="77777777" w:rsidR="00C77101" w:rsidRDefault="00C77101">
            <w:pPr>
              <w:pStyle w:val="nTable"/>
              <w:keepNext/>
              <w:spacing w:after="40"/>
            </w:pPr>
            <w:r>
              <w:t>7 Jul 2017 p. 3721</w:t>
            </w:r>
            <w:r>
              <w:noBreakHyphen/>
              <w:t>98</w:t>
            </w:r>
          </w:p>
        </w:tc>
        <w:tc>
          <w:tcPr>
            <w:tcW w:w="2693" w:type="dxa"/>
            <w:shd w:val="clear" w:color="auto" w:fill="auto"/>
          </w:tcPr>
          <w:p w14:paraId="1E26764F" w14:textId="77777777" w:rsidR="00C77101" w:rsidRDefault="00C77101">
            <w:pPr>
              <w:pStyle w:val="nTable"/>
              <w:keepNext/>
              <w:spacing w:after="40"/>
            </w:pPr>
            <w:r>
              <w:rPr>
                <w:bCs/>
                <w:snapToGrid w:val="0"/>
              </w:rPr>
              <w:t>8 Jul 2017</w:t>
            </w:r>
            <w:r>
              <w:rPr>
                <w:bCs/>
                <w:snapToGrid w:val="0"/>
                <w:spacing w:val="-2"/>
              </w:rPr>
              <w:t xml:space="preserve"> (see r. 2(b)(ii))</w:t>
            </w:r>
          </w:p>
        </w:tc>
      </w:tr>
      <w:tr w:rsidR="00035E80" w14:paraId="5223A867"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628B139" w14:textId="77777777" w:rsidR="00C77101" w:rsidRDefault="00C77101">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rsidR="00035E80" w14:paraId="7AC0F2F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D00694F" w14:textId="77777777" w:rsidR="00C77101" w:rsidRDefault="00C77101">
            <w:pPr>
              <w:pStyle w:val="nTable"/>
              <w:spacing w:after="40"/>
            </w:pPr>
            <w:r>
              <w:rPr>
                <w:i/>
              </w:rPr>
              <w:t>Attorney General Regulations Amendment (Fees and Charges) Regulations 2018</w:t>
            </w:r>
            <w:r>
              <w:t xml:space="preserve"> Pt. 9</w:t>
            </w:r>
          </w:p>
        </w:tc>
        <w:tc>
          <w:tcPr>
            <w:tcW w:w="1276" w:type="dxa"/>
            <w:shd w:val="clear" w:color="auto" w:fill="auto"/>
          </w:tcPr>
          <w:p w14:paraId="53D4D922" w14:textId="77777777" w:rsidR="00C77101" w:rsidRDefault="00C77101">
            <w:pPr>
              <w:pStyle w:val="nTable"/>
              <w:spacing w:after="40"/>
            </w:pPr>
            <w:r>
              <w:t>15 Jun 2018 p. 1963</w:t>
            </w:r>
            <w:r>
              <w:noBreakHyphen/>
              <w:t>2049</w:t>
            </w:r>
          </w:p>
        </w:tc>
        <w:tc>
          <w:tcPr>
            <w:tcW w:w="2693" w:type="dxa"/>
            <w:shd w:val="clear" w:color="auto" w:fill="auto"/>
          </w:tcPr>
          <w:p w14:paraId="279ADA99" w14:textId="77777777" w:rsidR="00C77101" w:rsidRDefault="00C77101">
            <w:pPr>
              <w:pStyle w:val="nTable"/>
              <w:spacing w:after="40"/>
              <w:rPr>
                <w:bCs/>
                <w:snapToGrid w:val="0"/>
              </w:rPr>
            </w:pPr>
            <w:r>
              <w:rPr>
                <w:bCs/>
                <w:snapToGrid w:val="0"/>
              </w:rPr>
              <w:t>1 Jul 2018 (see r. 2(b))</w:t>
            </w:r>
          </w:p>
        </w:tc>
      </w:tr>
      <w:tr w:rsidR="00035E80" w14:paraId="45B20A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7364107" w14:textId="77777777" w:rsidR="00C77101" w:rsidRDefault="00C77101">
            <w:pPr>
              <w:pStyle w:val="nTable"/>
              <w:spacing w:after="40"/>
            </w:pPr>
            <w:r>
              <w:rPr>
                <w:i/>
              </w:rPr>
              <w:t>State Administrative Tribunal Amendment Regulations 2018</w:t>
            </w:r>
          </w:p>
        </w:tc>
        <w:tc>
          <w:tcPr>
            <w:tcW w:w="1276" w:type="dxa"/>
            <w:shd w:val="clear" w:color="auto" w:fill="auto"/>
          </w:tcPr>
          <w:p w14:paraId="57698C13" w14:textId="77777777" w:rsidR="00C77101" w:rsidRDefault="00C77101">
            <w:pPr>
              <w:pStyle w:val="nTable"/>
              <w:spacing w:after="40"/>
            </w:pPr>
            <w:r>
              <w:t>26 Jun 2018 p. 2382</w:t>
            </w:r>
            <w:r>
              <w:noBreakHyphen/>
              <w:t>3</w:t>
            </w:r>
          </w:p>
        </w:tc>
        <w:tc>
          <w:tcPr>
            <w:tcW w:w="2693" w:type="dxa"/>
            <w:shd w:val="clear" w:color="auto" w:fill="auto"/>
          </w:tcPr>
          <w:p w14:paraId="072F8947" w14:textId="77777777" w:rsidR="00C77101" w:rsidRDefault="00C77101">
            <w:pPr>
              <w:pStyle w:val="nTable"/>
              <w:spacing w:after="40"/>
            </w:pPr>
            <w:r>
              <w:rPr>
                <w:bCs/>
                <w:snapToGrid w:val="0"/>
              </w:rPr>
              <w:t>r. 1 and 2: 26 Jun 2018 (see r. 2(a));</w:t>
            </w:r>
            <w:r>
              <w:rPr>
                <w:bCs/>
                <w:snapToGrid w:val="0"/>
              </w:rPr>
              <w:br/>
              <w:t>Regulations other than r. 1 and 2: 27 Jun 2018 (see r. 2(b))</w:t>
            </w:r>
          </w:p>
        </w:tc>
      </w:tr>
      <w:tr w:rsidR="00035E80" w14:paraId="0F318EB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A3BB409" w14:textId="77777777" w:rsidR="00C77101" w:rsidRDefault="00C77101">
            <w:pPr>
              <w:pStyle w:val="nTable"/>
              <w:spacing w:after="40"/>
            </w:pPr>
            <w:r>
              <w:rPr>
                <w:i/>
              </w:rPr>
              <w:t>Justice Regulations Amendment (Fee Relief) Regulations 2018</w:t>
            </w:r>
            <w:r>
              <w:t xml:space="preserve"> Pt. 7</w:t>
            </w:r>
          </w:p>
        </w:tc>
        <w:tc>
          <w:tcPr>
            <w:tcW w:w="1276" w:type="dxa"/>
            <w:shd w:val="clear" w:color="auto" w:fill="auto"/>
          </w:tcPr>
          <w:p w14:paraId="3F769682" w14:textId="77777777" w:rsidR="00C77101" w:rsidRDefault="00C77101">
            <w:pPr>
              <w:pStyle w:val="nTable"/>
              <w:spacing w:after="40"/>
            </w:pPr>
            <w:r>
              <w:t>20 Jul 2018 p. 2621</w:t>
            </w:r>
            <w:r>
              <w:noBreakHyphen/>
              <w:t>30</w:t>
            </w:r>
          </w:p>
        </w:tc>
        <w:tc>
          <w:tcPr>
            <w:tcW w:w="2693" w:type="dxa"/>
            <w:shd w:val="clear" w:color="auto" w:fill="auto"/>
          </w:tcPr>
          <w:p w14:paraId="4378DFE1" w14:textId="77777777" w:rsidR="00C77101" w:rsidRDefault="00C77101">
            <w:pPr>
              <w:pStyle w:val="nTable"/>
              <w:spacing w:after="40"/>
              <w:rPr>
                <w:bCs/>
                <w:snapToGrid w:val="0"/>
              </w:rPr>
            </w:pPr>
            <w:r>
              <w:rPr>
                <w:bCs/>
                <w:snapToGrid w:val="0"/>
              </w:rPr>
              <w:t>21 Jul 2018 (see r. 2(b))</w:t>
            </w:r>
          </w:p>
        </w:tc>
      </w:tr>
      <w:tr w:rsidR="00035E80" w14:paraId="3217689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3D8D86" w14:textId="77777777" w:rsidR="00C77101" w:rsidRDefault="00C77101">
            <w:pPr>
              <w:pStyle w:val="nTable"/>
              <w:spacing w:after="40"/>
              <w:rPr>
                <w:i/>
              </w:rPr>
            </w:pPr>
            <w:r>
              <w:rPr>
                <w:i/>
              </w:rPr>
              <w:t>State Administrative Tribunal Amendment Regulations (No. 2) 2018</w:t>
            </w:r>
          </w:p>
        </w:tc>
        <w:tc>
          <w:tcPr>
            <w:tcW w:w="1276" w:type="dxa"/>
            <w:shd w:val="clear" w:color="auto" w:fill="auto"/>
          </w:tcPr>
          <w:p w14:paraId="036B359C" w14:textId="77777777" w:rsidR="00C77101" w:rsidRDefault="00C77101">
            <w:pPr>
              <w:pStyle w:val="nTable"/>
              <w:spacing w:after="40"/>
            </w:pPr>
            <w:r>
              <w:t>28 Sep 2018 p. 3579</w:t>
            </w:r>
          </w:p>
        </w:tc>
        <w:tc>
          <w:tcPr>
            <w:tcW w:w="2693" w:type="dxa"/>
            <w:shd w:val="clear" w:color="auto" w:fill="auto"/>
          </w:tcPr>
          <w:p w14:paraId="42F452C0" w14:textId="77777777" w:rsidR="00C77101" w:rsidRDefault="00C77101">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rsidR="00035E80" w14:paraId="4122542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153935" w14:textId="77777777" w:rsidR="00C77101" w:rsidRDefault="00C77101">
            <w:pPr>
              <w:pStyle w:val="nTable"/>
              <w:spacing w:after="40"/>
            </w:pPr>
            <w:r>
              <w:rPr>
                <w:i/>
              </w:rPr>
              <w:t xml:space="preserve">Attorney General Regulations Amendment (Transcript Fees) Regulations 2018 </w:t>
            </w:r>
            <w:r>
              <w:t>Pt. 6</w:t>
            </w:r>
          </w:p>
        </w:tc>
        <w:tc>
          <w:tcPr>
            <w:tcW w:w="1276" w:type="dxa"/>
            <w:shd w:val="clear" w:color="auto" w:fill="auto"/>
          </w:tcPr>
          <w:p w14:paraId="14408EDB" w14:textId="77777777" w:rsidR="00C77101" w:rsidRDefault="00C77101">
            <w:pPr>
              <w:pStyle w:val="nTable"/>
              <w:spacing w:after="40"/>
            </w:pPr>
            <w:r>
              <w:t>7 Dec 2018 p. 4667-74</w:t>
            </w:r>
          </w:p>
        </w:tc>
        <w:tc>
          <w:tcPr>
            <w:tcW w:w="2693" w:type="dxa"/>
            <w:shd w:val="clear" w:color="auto" w:fill="auto"/>
          </w:tcPr>
          <w:p w14:paraId="0BB530EB" w14:textId="77777777" w:rsidR="00C77101" w:rsidRDefault="00C77101">
            <w:pPr>
              <w:pStyle w:val="nTable"/>
              <w:spacing w:after="40"/>
              <w:rPr>
                <w:bCs/>
                <w:snapToGrid w:val="0"/>
              </w:rPr>
            </w:pPr>
            <w:r>
              <w:t>18 Dec 2018 (see r. 2(b)(i))</w:t>
            </w:r>
          </w:p>
        </w:tc>
      </w:tr>
      <w:tr w:rsidR="00035E80" w14:paraId="71A2E90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043403" w14:textId="77777777" w:rsidR="00C77101" w:rsidRDefault="00C77101">
            <w:pPr>
              <w:pStyle w:val="nTable"/>
              <w:spacing w:after="40"/>
              <w:rPr>
                <w:i/>
              </w:rPr>
            </w:pPr>
            <w:r>
              <w:rPr>
                <w:i/>
              </w:rPr>
              <w:t xml:space="preserve">Attorney General Regulations Amendment (Transcript Fees) Regulations 2019 </w:t>
            </w:r>
            <w:r>
              <w:t>Pt. 6</w:t>
            </w:r>
          </w:p>
        </w:tc>
        <w:tc>
          <w:tcPr>
            <w:tcW w:w="1276" w:type="dxa"/>
            <w:shd w:val="clear" w:color="auto" w:fill="auto"/>
          </w:tcPr>
          <w:p w14:paraId="054C45FD" w14:textId="77777777" w:rsidR="00C77101" w:rsidRDefault="00C77101">
            <w:pPr>
              <w:pStyle w:val="nTable"/>
              <w:spacing w:after="40"/>
            </w:pPr>
            <w:r>
              <w:t>12 Mar 2019 p. 666</w:t>
            </w:r>
            <w:r>
              <w:noBreakHyphen/>
              <w:t>9</w:t>
            </w:r>
          </w:p>
        </w:tc>
        <w:tc>
          <w:tcPr>
            <w:tcW w:w="2693" w:type="dxa"/>
            <w:shd w:val="clear" w:color="auto" w:fill="auto"/>
          </w:tcPr>
          <w:p w14:paraId="5A25A7CA" w14:textId="77777777" w:rsidR="00C77101" w:rsidRDefault="00C77101">
            <w:pPr>
              <w:pStyle w:val="nTable"/>
              <w:spacing w:after="40"/>
            </w:pPr>
            <w:r>
              <w:rPr>
                <w:bCs/>
                <w:snapToGrid w:val="0"/>
              </w:rPr>
              <w:t>13 Mar 2019 (see r. 2(b))</w:t>
            </w:r>
          </w:p>
        </w:tc>
      </w:tr>
      <w:tr w:rsidR="00035E80" w14:paraId="33B884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1D2293B" w14:textId="77777777" w:rsidR="00C77101" w:rsidRDefault="00C77101">
            <w:pPr>
              <w:pStyle w:val="nTable"/>
              <w:spacing w:after="40"/>
              <w:rPr>
                <w:i/>
              </w:rPr>
            </w:pPr>
            <w:r>
              <w:rPr>
                <w:i/>
              </w:rPr>
              <w:t>State Administrative Tribunal Amendment Regulations 2019</w:t>
            </w:r>
          </w:p>
        </w:tc>
        <w:tc>
          <w:tcPr>
            <w:tcW w:w="1276" w:type="dxa"/>
            <w:shd w:val="clear" w:color="auto" w:fill="auto"/>
          </w:tcPr>
          <w:p w14:paraId="468469C4" w14:textId="77777777" w:rsidR="00C77101" w:rsidRDefault="00C77101">
            <w:pPr>
              <w:pStyle w:val="nTable"/>
              <w:spacing w:after="40"/>
            </w:pPr>
            <w:r>
              <w:t>22 Mar 2019 p. 937</w:t>
            </w:r>
          </w:p>
        </w:tc>
        <w:tc>
          <w:tcPr>
            <w:tcW w:w="2693" w:type="dxa"/>
            <w:shd w:val="clear" w:color="auto" w:fill="auto"/>
          </w:tcPr>
          <w:p w14:paraId="60DA59EB" w14:textId="77777777" w:rsidR="00C77101" w:rsidRDefault="00C77101">
            <w:pPr>
              <w:pStyle w:val="nTable"/>
              <w:spacing w:after="40"/>
              <w:rPr>
                <w:bCs/>
                <w:snapToGrid w:val="0"/>
              </w:rPr>
            </w:pPr>
            <w:r>
              <w:rPr>
                <w:bCs/>
                <w:snapToGrid w:val="0"/>
              </w:rPr>
              <w:t>r. 1 and 2: 22 Mar 2019 (see r. 2(a));</w:t>
            </w:r>
            <w:r>
              <w:rPr>
                <w:bCs/>
                <w:snapToGrid w:val="0"/>
              </w:rPr>
              <w:br/>
              <w:t>Regulations other than r. 1 and 2: 1 Apr 2019 (see r. 2(b))</w:t>
            </w:r>
          </w:p>
        </w:tc>
      </w:tr>
      <w:tr w:rsidR="00035E80" w14:paraId="0D16B95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8CAC286" w14:textId="77777777" w:rsidR="00C77101" w:rsidRDefault="00C77101">
            <w:pPr>
              <w:pStyle w:val="nTable"/>
              <w:spacing w:after="40"/>
              <w:rPr>
                <w:i/>
              </w:rPr>
            </w:pPr>
            <w:r>
              <w:rPr>
                <w:i/>
              </w:rPr>
              <w:t>Attorney General Regulations Amendment (Fees and Charges) Regulations 2019</w:t>
            </w:r>
            <w:r>
              <w:t xml:space="preserve"> Pt. 11</w:t>
            </w:r>
          </w:p>
        </w:tc>
        <w:tc>
          <w:tcPr>
            <w:tcW w:w="1276" w:type="dxa"/>
            <w:shd w:val="clear" w:color="auto" w:fill="auto"/>
          </w:tcPr>
          <w:p w14:paraId="25956EAA" w14:textId="77777777" w:rsidR="00C77101" w:rsidRDefault="00C77101">
            <w:pPr>
              <w:pStyle w:val="nTable"/>
              <w:keepNext/>
              <w:spacing w:after="40"/>
            </w:pPr>
            <w:r>
              <w:t>28 Jun 2019 p. 2553</w:t>
            </w:r>
            <w:r>
              <w:noBreakHyphen/>
              <w:t>642</w:t>
            </w:r>
          </w:p>
        </w:tc>
        <w:tc>
          <w:tcPr>
            <w:tcW w:w="2693" w:type="dxa"/>
            <w:shd w:val="clear" w:color="auto" w:fill="auto"/>
          </w:tcPr>
          <w:p w14:paraId="70C33D62" w14:textId="77777777" w:rsidR="00C77101" w:rsidRDefault="00C77101">
            <w:pPr>
              <w:pStyle w:val="nTable"/>
              <w:keepNext/>
              <w:spacing w:after="40"/>
              <w:rPr>
                <w:bCs/>
                <w:snapToGrid w:val="0"/>
              </w:rPr>
            </w:pPr>
            <w:r>
              <w:t>1 Jul 2019 (see r. 2(b))</w:t>
            </w:r>
          </w:p>
        </w:tc>
      </w:tr>
      <w:tr w:rsidR="00035E80" w14:paraId="75612A1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D0DEE6" w14:textId="77777777" w:rsidR="00C77101" w:rsidRDefault="00C77101">
            <w:pPr>
              <w:pStyle w:val="nTable"/>
              <w:spacing w:after="40"/>
              <w:rPr>
                <w:i/>
              </w:rPr>
            </w:pPr>
            <w:r>
              <w:rPr>
                <w:i/>
              </w:rPr>
              <w:t>State Administrative Tribunal Amendment Regulations (No. 2) 2019</w:t>
            </w:r>
          </w:p>
        </w:tc>
        <w:tc>
          <w:tcPr>
            <w:tcW w:w="1276" w:type="dxa"/>
            <w:shd w:val="clear" w:color="auto" w:fill="auto"/>
          </w:tcPr>
          <w:p w14:paraId="57040268" w14:textId="77777777" w:rsidR="00C77101" w:rsidRDefault="00C77101">
            <w:pPr>
              <w:pStyle w:val="nTable"/>
              <w:keepNext/>
              <w:spacing w:after="40"/>
            </w:pPr>
            <w:r>
              <w:t>27 Sep 2019 p. 3499</w:t>
            </w:r>
          </w:p>
        </w:tc>
        <w:tc>
          <w:tcPr>
            <w:tcW w:w="2693" w:type="dxa"/>
            <w:shd w:val="clear" w:color="auto" w:fill="auto"/>
          </w:tcPr>
          <w:p w14:paraId="4FDD3C5A" w14:textId="77777777" w:rsidR="00C77101" w:rsidRDefault="00C77101">
            <w:pPr>
              <w:pStyle w:val="nTable"/>
              <w:keepNext/>
              <w:spacing w:after="40"/>
            </w:pPr>
            <w:r>
              <w:t>r. 1 and 2: 27 Sep 2019 (see r. 2(a));</w:t>
            </w:r>
            <w:r>
              <w:br/>
              <w:t>Regulations other than r. 1 and 2: 1 Oct 2019 (see r. 2(b))</w:t>
            </w:r>
          </w:p>
        </w:tc>
      </w:tr>
      <w:tr w:rsidR="00035E80" w14:paraId="02E201B5" w14:textId="77777777">
        <w:trPr>
          <w:cantSplit/>
        </w:trPr>
        <w:tc>
          <w:tcPr>
            <w:tcW w:w="3119" w:type="dxa"/>
            <w:tcBorders>
              <w:top w:val="nil"/>
              <w:bottom w:val="nil"/>
            </w:tcBorders>
            <w:shd w:val="clear" w:color="auto" w:fill="auto"/>
          </w:tcPr>
          <w:p w14:paraId="2B990662" w14:textId="77777777" w:rsidR="00C77101" w:rsidRDefault="00C77101">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14:paraId="28969679" w14:textId="77777777" w:rsidR="00C77101" w:rsidRDefault="00C77101">
            <w:pPr>
              <w:pStyle w:val="nTable"/>
              <w:keepNext/>
              <w:spacing w:after="40"/>
            </w:pPr>
            <w:r>
              <w:t>24 Dec 2019 p. 4430</w:t>
            </w:r>
            <w:r>
              <w:noBreakHyphen/>
              <w:t>1</w:t>
            </w:r>
          </w:p>
        </w:tc>
        <w:tc>
          <w:tcPr>
            <w:tcW w:w="2693" w:type="dxa"/>
            <w:tcBorders>
              <w:top w:val="nil"/>
              <w:bottom w:val="nil"/>
            </w:tcBorders>
            <w:shd w:val="clear" w:color="auto" w:fill="auto"/>
          </w:tcPr>
          <w:p w14:paraId="341774A1" w14:textId="77777777" w:rsidR="00C77101" w:rsidRDefault="00C77101">
            <w:pPr>
              <w:pStyle w:val="nTable"/>
              <w:keepNext/>
              <w:spacing w:after="40"/>
            </w:pPr>
            <w:r>
              <w:t>r. 1 and 2: 24 Dec 2019 (see r. 2(a));</w:t>
            </w:r>
            <w:r>
              <w:br/>
              <w:t>Regulations other than r. 1 and 2: 25 Dec 2019 (see r. 2(b))</w:t>
            </w:r>
          </w:p>
        </w:tc>
      </w:tr>
      <w:tr w:rsidR="00035E80" w14:paraId="6913F69D" w14:textId="77777777">
        <w:trPr>
          <w:cantSplit/>
        </w:trPr>
        <w:tc>
          <w:tcPr>
            <w:tcW w:w="3119" w:type="dxa"/>
            <w:tcBorders>
              <w:top w:val="nil"/>
              <w:bottom w:val="nil"/>
            </w:tcBorders>
            <w:shd w:val="clear" w:color="auto" w:fill="auto"/>
          </w:tcPr>
          <w:p w14:paraId="33683F97" w14:textId="77777777" w:rsidR="00C77101" w:rsidRDefault="00C77101">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14:paraId="415C5E99" w14:textId="77777777" w:rsidR="00C77101" w:rsidRDefault="00C77101">
            <w:pPr>
              <w:pStyle w:val="nTable"/>
              <w:spacing w:after="40"/>
            </w:pPr>
            <w:r>
              <w:t>31 Dec 2019 p. 4657-60</w:t>
            </w:r>
          </w:p>
        </w:tc>
        <w:tc>
          <w:tcPr>
            <w:tcW w:w="2693" w:type="dxa"/>
            <w:tcBorders>
              <w:top w:val="nil"/>
              <w:bottom w:val="nil"/>
            </w:tcBorders>
            <w:shd w:val="clear" w:color="auto" w:fill="auto"/>
          </w:tcPr>
          <w:p w14:paraId="0FA5DCCA" w14:textId="77777777" w:rsidR="00C77101" w:rsidRDefault="00C77101">
            <w:pPr>
              <w:pStyle w:val="nTable"/>
              <w:spacing w:after="40"/>
            </w:pPr>
            <w:r>
              <w:t>r. 1 and 2: 31 Dec 2019 (see r. 2(a));</w:t>
            </w:r>
            <w:r>
              <w:br/>
              <w:t>Regulations other than r. 1 and 2: 1 May 2020 (see r. 2(b) and SL 2020/39 cl. 2)</w:t>
            </w:r>
          </w:p>
        </w:tc>
      </w:tr>
      <w:tr w:rsidR="00035E80" w14:paraId="370E0CC3" w14:textId="77777777">
        <w:trPr>
          <w:cantSplit/>
        </w:trPr>
        <w:tc>
          <w:tcPr>
            <w:tcW w:w="3119" w:type="dxa"/>
            <w:tcBorders>
              <w:top w:val="nil"/>
              <w:bottom w:val="nil"/>
            </w:tcBorders>
            <w:shd w:val="clear" w:color="auto" w:fill="auto"/>
          </w:tcPr>
          <w:p w14:paraId="3DE8DEF2" w14:textId="77777777" w:rsidR="00C77101" w:rsidRDefault="00C77101">
            <w:pPr>
              <w:pStyle w:val="nTable"/>
              <w:spacing w:after="40"/>
              <w:rPr>
                <w:i/>
              </w:rPr>
            </w:pPr>
            <w:r>
              <w:rPr>
                <w:i/>
              </w:rPr>
              <w:t>State Administrative Tribunal Amendment Regulations 2020</w:t>
            </w:r>
          </w:p>
        </w:tc>
        <w:tc>
          <w:tcPr>
            <w:tcW w:w="1276" w:type="dxa"/>
            <w:tcBorders>
              <w:top w:val="nil"/>
              <w:bottom w:val="nil"/>
            </w:tcBorders>
            <w:shd w:val="clear" w:color="auto" w:fill="auto"/>
          </w:tcPr>
          <w:p w14:paraId="29BDB1B2" w14:textId="77777777" w:rsidR="00C77101" w:rsidRDefault="00C77101">
            <w:pPr>
              <w:pStyle w:val="nTable"/>
              <w:spacing w:after="40"/>
            </w:pPr>
            <w:r>
              <w:t>SL 2020/23 27 Mar 2020</w:t>
            </w:r>
          </w:p>
        </w:tc>
        <w:tc>
          <w:tcPr>
            <w:tcW w:w="2693" w:type="dxa"/>
            <w:tcBorders>
              <w:top w:val="nil"/>
              <w:bottom w:val="nil"/>
            </w:tcBorders>
            <w:shd w:val="clear" w:color="auto" w:fill="auto"/>
          </w:tcPr>
          <w:p w14:paraId="6D56D3F3" w14:textId="77777777" w:rsidR="00C77101" w:rsidRDefault="00C77101">
            <w:pPr>
              <w:pStyle w:val="nTable"/>
              <w:spacing w:after="40"/>
            </w:pPr>
            <w:r>
              <w:t>r. 1 and 2: 27 Mar 2020 (see r. 2(a));</w:t>
            </w:r>
            <w:r>
              <w:br/>
              <w:t>Regulations other than r. 1 and 2: 1 Apr 2020 (see r. 2(b))</w:t>
            </w:r>
          </w:p>
        </w:tc>
      </w:tr>
      <w:tr w:rsidR="00035E80" w14:paraId="0F2410DF" w14:textId="77777777">
        <w:trPr>
          <w:cantSplit/>
        </w:trPr>
        <w:tc>
          <w:tcPr>
            <w:tcW w:w="3119" w:type="dxa"/>
            <w:tcBorders>
              <w:top w:val="nil"/>
              <w:bottom w:val="nil"/>
            </w:tcBorders>
            <w:shd w:val="clear" w:color="auto" w:fill="auto"/>
          </w:tcPr>
          <w:p w14:paraId="310C5581" w14:textId="77777777" w:rsidR="00C77101" w:rsidRDefault="00C77101">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14:paraId="41390656" w14:textId="77777777" w:rsidR="00C77101" w:rsidRDefault="00C77101">
            <w:pPr>
              <w:pStyle w:val="nTable"/>
              <w:spacing w:after="40"/>
            </w:pPr>
            <w:r>
              <w:t>SL 2020/124 31 Jul 2020</w:t>
            </w:r>
          </w:p>
        </w:tc>
        <w:tc>
          <w:tcPr>
            <w:tcW w:w="2693" w:type="dxa"/>
            <w:tcBorders>
              <w:top w:val="nil"/>
              <w:bottom w:val="nil"/>
            </w:tcBorders>
            <w:shd w:val="clear" w:color="auto" w:fill="auto"/>
          </w:tcPr>
          <w:p w14:paraId="43B4EE3A" w14:textId="77777777" w:rsidR="00C77101" w:rsidRDefault="00C77101">
            <w:pPr>
              <w:pStyle w:val="nTable"/>
              <w:spacing w:after="40"/>
            </w:pPr>
            <w:r>
              <w:t>1 Aug 2020 (see r. 2(b))</w:t>
            </w:r>
          </w:p>
        </w:tc>
      </w:tr>
      <w:tr w:rsidR="00035E80" w14:paraId="668FBD42" w14:textId="77777777">
        <w:trPr>
          <w:cantSplit/>
        </w:trPr>
        <w:tc>
          <w:tcPr>
            <w:tcW w:w="3119" w:type="dxa"/>
            <w:tcBorders>
              <w:top w:val="nil"/>
              <w:bottom w:val="nil"/>
            </w:tcBorders>
            <w:shd w:val="clear" w:color="auto" w:fill="auto"/>
          </w:tcPr>
          <w:p w14:paraId="75A800C4" w14:textId="77777777" w:rsidR="00C77101" w:rsidRDefault="00C77101">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14:paraId="49326387" w14:textId="77777777" w:rsidR="00C77101" w:rsidRDefault="00C77101">
            <w:pPr>
              <w:pStyle w:val="nTable"/>
              <w:spacing w:after="40"/>
            </w:pPr>
            <w:r>
              <w:t>SL 2020/136 14 Aug 2020</w:t>
            </w:r>
          </w:p>
        </w:tc>
        <w:tc>
          <w:tcPr>
            <w:tcW w:w="2693" w:type="dxa"/>
            <w:tcBorders>
              <w:top w:val="nil"/>
              <w:bottom w:val="nil"/>
            </w:tcBorders>
            <w:shd w:val="clear" w:color="auto" w:fill="auto"/>
          </w:tcPr>
          <w:p w14:paraId="2D21037E" w14:textId="77777777" w:rsidR="00C77101" w:rsidRDefault="00C77101">
            <w:pPr>
              <w:pStyle w:val="nTable"/>
              <w:spacing w:after="40"/>
            </w:pPr>
            <w:r>
              <w:t>r. 1 and 2: 14 Aug 2020 (see r. 2(a));</w:t>
            </w:r>
            <w:r>
              <w:br/>
              <w:t>Regulations other than r. 1 and 2: 15 Aug 2020 (see r. 2(b))</w:t>
            </w:r>
          </w:p>
        </w:tc>
      </w:tr>
      <w:tr w:rsidR="00035E80" w14:paraId="328CA7C9" w14:textId="77777777">
        <w:trPr>
          <w:cantSplit/>
        </w:trPr>
        <w:tc>
          <w:tcPr>
            <w:tcW w:w="3119" w:type="dxa"/>
            <w:tcBorders>
              <w:top w:val="nil"/>
              <w:bottom w:val="nil"/>
            </w:tcBorders>
            <w:shd w:val="clear" w:color="auto" w:fill="auto"/>
          </w:tcPr>
          <w:p w14:paraId="335C6791" w14:textId="77777777" w:rsidR="00C77101" w:rsidRDefault="00C77101">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14:paraId="7AFDF04D" w14:textId="77777777" w:rsidR="00C77101" w:rsidRDefault="00C77101">
            <w:pPr>
              <w:pStyle w:val="nTable"/>
              <w:spacing w:after="40"/>
            </w:pPr>
            <w:r>
              <w:t>SL 2020/158 21 Sep 2020</w:t>
            </w:r>
          </w:p>
        </w:tc>
        <w:tc>
          <w:tcPr>
            <w:tcW w:w="2693" w:type="dxa"/>
            <w:tcBorders>
              <w:top w:val="nil"/>
              <w:bottom w:val="nil"/>
            </w:tcBorders>
            <w:shd w:val="clear" w:color="auto" w:fill="auto"/>
          </w:tcPr>
          <w:p w14:paraId="7AF8B6E0" w14:textId="77777777" w:rsidR="00C77101" w:rsidRDefault="00C77101">
            <w:pPr>
              <w:pStyle w:val="nTable"/>
              <w:spacing w:after="40"/>
            </w:pPr>
            <w:r>
              <w:t>r. 1 and 2: 21 Sep 2020 (see r. 2(a));</w:t>
            </w:r>
            <w:r>
              <w:br/>
              <w:t>Regulations other than r. 1 and 2: 1 Oct 2020 (see r. 2(b))</w:t>
            </w:r>
          </w:p>
        </w:tc>
      </w:tr>
      <w:tr w:rsidR="00035E80" w14:paraId="6E49046D" w14:textId="77777777">
        <w:trPr>
          <w:cantSplit/>
        </w:trPr>
        <w:tc>
          <w:tcPr>
            <w:tcW w:w="3119" w:type="dxa"/>
            <w:tcBorders>
              <w:top w:val="nil"/>
              <w:bottom w:val="nil"/>
            </w:tcBorders>
            <w:shd w:val="clear" w:color="auto" w:fill="auto"/>
          </w:tcPr>
          <w:p w14:paraId="590D9FF6" w14:textId="77777777" w:rsidR="00C77101" w:rsidRDefault="00C77101">
            <w:pPr>
              <w:pStyle w:val="nTable"/>
              <w:spacing w:after="40"/>
              <w:rPr>
                <w:i/>
              </w:rPr>
            </w:pPr>
            <w:r>
              <w:rPr>
                <w:i/>
              </w:rPr>
              <w:t>State Administrative Tribunal Amendment Regulations 2021</w:t>
            </w:r>
          </w:p>
        </w:tc>
        <w:tc>
          <w:tcPr>
            <w:tcW w:w="1276" w:type="dxa"/>
            <w:tcBorders>
              <w:top w:val="nil"/>
              <w:bottom w:val="nil"/>
            </w:tcBorders>
            <w:shd w:val="clear" w:color="auto" w:fill="auto"/>
          </w:tcPr>
          <w:p w14:paraId="7ABE8751" w14:textId="77777777" w:rsidR="00C77101" w:rsidRDefault="00C77101">
            <w:pPr>
              <w:pStyle w:val="nTable"/>
              <w:spacing w:after="40"/>
            </w:pPr>
            <w:r>
              <w:t>SL 2021/31 26 Mar 2021</w:t>
            </w:r>
          </w:p>
        </w:tc>
        <w:tc>
          <w:tcPr>
            <w:tcW w:w="2693" w:type="dxa"/>
            <w:tcBorders>
              <w:top w:val="nil"/>
              <w:bottom w:val="nil"/>
            </w:tcBorders>
            <w:shd w:val="clear" w:color="auto" w:fill="auto"/>
          </w:tcPr>
          <w:p w14:paraId="7A5A1E4A" w14:textId="77777777" w:rsidR="00C77101" w:rsidRDefault="00C77101">
            <w:pPr>
              <w:pStyle w:val="nTable"/>
              <w:spacing w:after="40"/>
            </w:pPr>
            <w:r>
              <w:t>r. 1 and 2: 26 Mar 2021 (see r. 2(a));</w:t>
            </w:r>
            <w:r>
              <w:br/>
              <w:t>Regulations other than r. 1 and 2: 1 Apr 2021 (see r. 2(b))</w:t>
            </w:r>
          </w:p>
        </w:tc>
      </w:tr>
      <w:tr w:rsidR="00035E80" w14:paraId="40A40AEB" w14:textId="77777777">
        <w:trPr>
          <w:cantSplit/>
        </w:trPr>
        <w:tc>
          <w:tcPr>
            <w:tcW w:w="3119" w:type="dxa"/>
            <w:tcBorders>
              <w:top w:val="nil"/>
              <w:bottom w:val="nil"/>
            </w:tcBorders>
            <w:shd w:val="clear" w:color="auto" w:fill="auto"/>
          </w:tcPr>
          <w:p w14:paraId="023BBA12" w14:textId="77777777" w:rsidR="00C77101" w:rsidRDefault="00C77101">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14:paraId="485DEA61" w14:textId="77777777" w:rsidR="00C77101" w:rsidRDefault="00C77101">
            <w:pPr>
              <w:pStyle w:val="nTable"/>
              <w:spacing w:after="40"/>
            </w:pPr>
            <w:r>
              <w:t>SL 2021/101 29 Jun 2021</w:t>
            </w:r>
          </w:p>
        </w:tc>
        <w:tc>
          <w:tcPr>
            <w:tcW w:w="2693" w:type="dxa"/>
            <w:tcBorders>
              <w:top w:val="nil"/>
              <w:bottom w:val="nil"/>
            </w:tcBorders>
            <w:shd w:val="clear" w:color="auto" w:fill="auto"/>
          </w:tcPr>
          <w:p w14:paraId="55F55AAA" w14:textId="77777777" w:rsidR="00C77101" w:rsidRDefault="00C77101">
            <w:pPr>
              <w:pStyle w:val="nTable"/>
              <w:spacing w:after="40"/>
            </w:pPr>
            <w:r>
              <w:t>1 Jul 2021 (see r. 2(b))</w:t>
            </w:r>
          </w:p>
        </w:tc>
      </w:tr>
      <w:tr w:rsidR="00035E80" w14:paraId="12B92AE2" w14:textId="77777777">
        <w:trPr>
          <w:cantSplit/>
        </w:trPr>
        <w:tc>
          <w:tcPr>
            <w:tcW w:w="3119" w:type="dxa"/>
            <w:tcBorders>
              <w:top w:val="nil"/>
              <w:bottom w:val="nil"/>
            </w:tcBorders>
            <w:shd w:val="clear" w:color="auto" w:fill="auto"/>
          </w:tcPr>
          <w:p w14:paraId="7043A712" w14:textId="77777777" w:rsidR="00C77101" w:rsidRDefault="00C77101">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14:paraId="6E6D453D" w14:textId="77777777" w:rsidR="00C77101" w:rsidRDefault="00C77101">
            <w:pPr>
              <w:pStyle w:val="nTable"/>
              <w:spacing w:after="40"/>
            </w:pPr>
            <w:r>
              <w:t>SL 2021/102 29 Jun 2021</w:t>
            </w:r>
          </w:p>
        </w:tc>
        <w:tc>
          <w:tcPr>
            <w:tcW w:w="2693" w:type="dxa"/>
            <w:tcBorders>
              <w:top w:val="nil"/>
              <w:bottom w:val="nil"/>
            </w:tcBorders>
            <w:shd w:val="clear" w:color="auto" w:fill="auto"/>
          </w:tcPr>
          <w:p w14:paraId="71061DFB" w14:textId="77777777" w:rsidR="00C77101" w:rsidRDefault="00C77101">
            <w:pPr>
              <w:pStyle w:val="nTable"/>
              <w:spacing w:after="40"/>
            </w:pPr>
            <w:r>
              <w:t>r. 1 and 2: 29 Jun 2021 (see r. 2(a));</w:t>
            </w:r>
            <w:r>
              <w:br/>
              <w:t>Regulations other than r. 1 and 2: 1 Jul 2021 (see r. 2(b) and SL 2021/83 cl. 2)</w:t>
            </w:r>
          </w:p>
        </w:tc>
      </w:tr>
      <w:tr w:rsidR="00035E80" w14:paraId="3ECD44DD" w14:textId="77777777">
        <w:trPr>
          <w:cantSplit/>
        </w:trPr>
        <w:tc>
          <w:tcPr>
            <w:tcW w:w="3119" w:type="dxa"/>
            <w:tcBorders>
              <w:top w:val="nil"/>
              <w:bottom w:val="nil"/>
            </w:tcBorders>
            <w:shd w:val="clear" w:color="auto" w:fill="auto"/>
          </w:tcPr>
          <w:p w14:paraId="64AEEDF3" w14:textId="77777777" w:rsidR="00C77101" w:rsidRDefault="00C77101">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14:paraId="25EB78EB" w14:textId="77777777" w:rsidR="00C77101" w:rsidRDefault="00C77101">
            <w:pPr>
              <w:pStyle w:val="nTable"/>
              <w:spacing w:after="40"/>
            </w:pPr>
            <w:r>
              <w:t>SL 2021/127 16 Jul 2021</w:t>
            </w:r>
          </w:p>
        </w:tc>
        <w:tc>
          <w:tcPr>
            <w:tcW w:w="2693" w:type="dxa"/>
            <w:tcBorders>
              <w:top w:val="nil"/>
              <w:bottom w:val="nil"/>
            </w:tcBorders>
            <w:shd w:val="clear" w:color="auto" w:fill="auto"/>
          </w:tcPr>
          <w:p w14:paraId="558A8997" w14:textId="77777777" w:rsidR="00C77101" w:rsidRDefault="00C77101">
            <w:pPr>
              <w:pStyle w:val="nTable"/>
              <w:spacing w:after="40"/>
            </w:pPr>
            <w:r>
              <w:t>1 Aug 2021 (see r. 2(b) and SL 2021/124 cl. 2)</w:t>
            </w:r>
          </w:p>
        </w:tc>
      </w:tr>
      <w:tr w:rsidR="00035E80" w14:paraId="431FF97B" w14:textId="77777777">
        <w:trPr>
          <w:cantSplit/>
        </w:trPr>
        <w:tc>
          <w:tcPr>
            <w:tcW w:w="3119" w:type="dxa"/>
            <w:tcBorders>
              <w:top w:val="nil"/>
              <w:bottom w:val="nil"/>
            </w:tcBorders>
            <w:shd w:val="clear" w:color="auto" w:fill="auto"/>
          </w:tcPr>
          <w:p w14:paraId="63D7B869" w14:textId="77777777" w:rsidR="00C77101" w:rsidRDefault="00C77101">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14:paraId="65CA8416" w14:textId="77777777" w:rsidR="00C77101" w:rsidRDefault="00C77101">
            <w:pPr>
              <w:pStyle w:val="nTable"/>
              <w:spacing w:after="40"/>
            </w:pPr>
            <w:r>
              <w:t>SL 2021/138 30 Jul 2021</w:t>
            </w:r>
          </w:p>
        </w:tc>
        <w:tc>
          <w:tcPr>
            <w:tcW w:w="2693" w:type="dxa"/>
            <w:tcBorders>
              <w:top w:val="nil"/>
              <w:bottom w:val="nil"/>
            </w:tcBorders>
            <w:shd w:val="clear" w:color="auto" w:fill="auto"/>
          </w:tcPr>
          <w:p w14:paraId="253A2812" w14:textId="77777777" w:rsidR="00C77101" w:rsidRDefault="00C77101">
            <w:pPr>
              <w:pStyle w:val="nTable"/>
              <w:spacing w:after="40"/>
            </w:pPr>
            <w:r>
              <w:t>r. 1 and 2: 30 Jul 2021 (see r. 2(a));</w:t>
            </w:r>
            <w:r>
              <w:br/>
              <w:t>Regulations other than r. 1 and 2: 31 Jul 2021 (see r. 2(b))</w:t>
            </w:r>
          </w:p>
        </w:tc>
      </w:tr>
      <w:tr w:rsidR="00035E80" w14:paraId="5EC9F36B" w14:textId="77777777">
        <w:trPr>
          <w:cantSplit/>
        </w:trPr>
        <w:tc>
          <w:tcPr>
            <w:tcW w:w="3119" w:type="dxa"/>
            <w:tcBorders>
              <w:top w:val="nil"/>
              <w:bottom w:val="nil"/>
            </w:tcBorders>
            <w:shd w:val="clear" w:color="auto" w:fill="auto"/>
          </w:tcPr>
          <w:p w14:paraId="3CB2AD57" w14:textId="77777777" w:rsidR="00C77101" w:rsidRDefault="00C77101">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14:paraId="2DB0AB4A" w14:textId="77777777" w:rsidR="00C77101" w:rsidRDefault="00C77101">
            <w:pPr>
              <w:pStyle w:val="nTable"/>
              <w:spacing w:after="40"/>
            </w:pPr>
            <w:r>
              <w:t>SL 2021/157 10 Sep 2021</w:t>
            </w:r>
          </w:p>
        </w:tc>
        <w:tc>
          <w:tcPr>
            <w:tcW w:w="2693" w:type="dxa"/>
            <w:tcBorders>
              <w:top w:val="nil"/>
              <w:bottom w:val="nil"/>
            </w:tcBorders>
            <w:shd w:val="clear" w:color="auto" w:fill="auto"/>
          </w:tcPr>
          <w:p w14:paraId="6DA7F0B3" w14:textId="77777777" w:rsidR="00C77101" w:rsidRDefault="00C77101">
            <w:pPr>
              <w:pStyle w:val="nTable"/>
              <w:spacing w:after="40"/>
            </w:pPr>
            <w:r>
              <w:t>r. 1 and 2: 10 Sep 2021 (see r. 2(a));</w:t>
            </w:r>
            <w:r>
              <w:br/>
              <w:t>Regulations other than r. 1 and 2: 1 Oct 2021 (see r. 2(b))</w:t>
            </w:r>
          </w:p>
        </w:tc>
      </w:tr>
      <w:tr w:rsidR="00035E80" w14:paraId="60DC2C02" w14:textId="77777777">
        <w:trPr>
          <w:cantSplit/>
        </w:trPr>
        <w:tc>
          <w:tcPr>
            <w:tcW w:w="3119" w:type="dxa"/>
            <w:tcBorders>
              <w:top w:val="nil"/>
              <w:bottom w:val="nil"/>
            </w:tcBorders>
            <w:shd w:val="clear" w:color="auto" w:fill="auto"/>
          </w:tcPr>
          <w:p w14:paraId="048C3B66" w14:textId="77777777" w:rsidR="00C77101" w:rsidRDefault="00C77101">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14:paraId="12CF5E45" w14:textId="77777777" w:rsidR="00C77101" w:rsidRDefault="00C77101">
            <w:pPr>
              <w:pStyle w:val="nTable"/>
              <w:spacing w:after="40"/>
            </w:pPr>
            <w:r>
              <w:t>SL 2021/201 3 Dec 2021</w:t>
            </w:r>
          </w:p>
        </w:tc>
        <w:tc>
          <w:tcPr>
            <w:tcW w:w="2693" w:type="dxa"/>
            <w:tcBorders>
              <w:top w:val="nil"/>
              <w:bottom w:val="nil"/>
            </w:tcBorders>
            <w:shd w:val="clear" w:color="auto" w:fill="auto"/>
          </w:tcPr>
          <w:p w14:paraId="386048F8" w14:textId="77777777" w:rsidR="00C77101" w:rsidRDefault="00C77101">
            <w:pPr>
              <w:pStyle w:val="nTable"/>
              <w:spacing w:after="40"/>
            </w:pPr>
            <w:r>
              <w:t>r. 1 and 2: 3 Dec 2021 (see r. 2(a));</w:t>
            </w:r>
            <w:r>
              <w:br/>
              <w:t>Regulations other than r. 1 and 2: 31 Jan 2022 (see r. 2(b) and SL 2021/195 cl. 2)</w:t>
            </w:r>
          </w:p>
        </w:tc>
      </w:tr>
      <w:tr w:rsidR="00035E80" w14:paraId="2DC7ECEE" w14:textId="77777777">
        <w:trPr>
          <w:cantSplit/>
        </w:trPr>
        <w:tc>
          <w:tcPr>
            <w:tcW w:w="3119" w:type="dxa"/>
            <w:tcBorders>
              <w:top w:val="nil"/>
              <w:bottom w:val="nil"/>
            </w:tcBorders>
            <w:shd w:val="clear" w:color="auto" w:fill="auto"/>
          </w:tcPr>
          <w:p w14:paraId="7991215D" w14:textId="77777777" w:rsidR="00C77101" w:rsidRDefault="00C77101">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14:paraId="4FB9E86B" w14:textId="77777777" w:rsidR="00C77101" w:rsidRDefault="00C77101">
            <w:pPr>
              <w:pStyle w:val="nTable"/>
              <w:spacing w:after="40"/>
            </w:pPr>
            <w:r>
              <w:t>SL 2022/39 25 Mar 2022</w:t>
            </w:r>
          </w:p>
        </w:tc>
        <w:tc>
          <w:tcPr>
            <w:tcW w:w="2693" w:type="dxa"/>
            <w:tcBorders>
              <w:top w:val="nil"/>
              <w:bottom w:val="nil"/>
            </w:tcBorders>
            <w:shd w:val="clear" w:color="auto" w:fill="auto"/>
          </w:tcPr>
          <w:p w14:paraId="2A161F9F" w14:textId="77777777" w:rsidR="00C77101" w:rsidRDefault="00C77101">
            <w:pPr>
              <w:pStyle w:val="nTable"/>
              <w:spacing w:after="40"/>
            </w:pPr>
            <w:r>
              <w:t>r. 1 and 2: 25 Mar 2022 (see r. 2(a));</w:t>
            </w:r>
            <w:r>
              <w:br/>
              <w:t>Regulations other than r. 1 and 2: 1 Apr 2022 (see r. 2(b))</w:t>
            </w:r>
          </w:p>
        </w:tc>
      </w:tr>
      <w:tr w:rsidR="00035E80" w14:paraId="7DD47957" w14:textId="77777777">
        <w:trPr>
          <w:cantSplit/>
        </w:trPr>
        <w:tc>
          <w:tcPr>
            <w:tcW w:w="3119" w:type="dxa"/>
            <w:tcBorders>
              <w:top w:val="nil"/>
              <w:bottom w:val="nil"/>
            </w:tcBorders>
            <w:shd w:val="clear" w:color="auto" w:fill="auto"/>
          </w:tcPr>
          <w:p w14:paraId="69D93BF4" w14:textId="77777777" w:rsidR="00C77101" w:rsidRDefault="00C77101">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14:paraId="4DDDE325" w14:textId="77777777" w:rsidR="00C77101" w:rsidRDefault="00C77101">
            <w:pPr>
              <w:pStyle w:val="nTable"/>
              <w:spacing w:after="40"/>
            </w:pPr>
            <w:r>
              <w:t>SL 2022/97 17 Jun 2022</w:t>
            </w:r>
          </w:p>
        </w:tc>
        <w:tc>
          <w:tcPr>
            <w:tcW w:w="2693" w:type="dxa"/>
            <w:tcBorders>
              <w:top w:val="nil"/>
              <w:bottom w:val="nil"/>
            </w:tcBorders>
            <w:shd w:val="clear" w:color="auto" w:fill="auto"/>
          </w:tcPr>
          <w:p w14:paraId="545FE4AC" w14:textId="77777777" w:rsidR="00C77101" w:rsidRDefault="00C77101">
            <w:pPr>
              <w:pStyle w:val="nTable"/>
              <w:spacing w:after="40"/>
            </w:pPr>
            <w:r>
              <w:rPr>
                <w:bCs/>
                <w:snapToGrid w:val="0"/>
              </w:rPr>
              <w:t>18 Jun 2022 (see r. 2(b) and SL 2022/81 cl. 2)</w:t>
            </w:r>
          </w:p>
        </w:tc>
      </w:tr>
      <w:tr w:rsidR="00035E80" w14:paraId="7BD37312" w14:textId="77777777">
        <w:trPr>
          <w:cantSplit/>
        </w:trPr>
        <w:tc>
          <w:tcPr>
            <w:tcW w:w="3119" w:type="dxa"/>
            <w:tcBorders>
              <w:top w:val="nil"/>
              <w:bottom w:val="nil"/>
            </w:tcBorders>
            <w:shd w:val="clear" w:color="auto" w:fill="auto"/>
          </w:tcPr>
          <w:p w14:paraId="5B3FFD28" w14:textId="77777777" w:rsidR="00C77101" w:rsidRDefault="00C77101">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14:paraId="40DFDFCB" w14:textId="77777777" w:rsidR="00C77101" w:rsidRDefault="00C77101">
            <w:pPr>
              <w:pStyle w:val="nTable"/>
              <w:spacing w:after="40"/>
            </w:pPr>
            <w:r>
              <w:t>SL 2022/111</w:t>
            </w:r>
            <w:r>
              <w:br/>
              <w:t>30 Jun 2022</w:t>
            </w:r>
          </w:p>
        </w:tc>
        <w:tc>
          <w:tcPr>
            <w:tcW w:w="2693" w:type="dxa"/>
            <w:tcBorders>
              <w:top w:val="nil"/>
              <w:bottom w:val="nil"/>
            </w:tcBorders>
            <w:shd w:val="clear" w:color="auto" w:fill="auto"/>
          </w:tcPr>
          <w:p w14:paraId="679936AD" w14:textId="77777777" w:rsidR="00C77101" w:rsidRDefault="00C77101">
            <w:pPr>
              <w:pStyle w:val="nTable"/>
              <w:spacing w:after="40"/>
              <w:rPr>
                <w:bCs/>
                <w:snapToGrid w:val="0"/>
              </w:rPr>
            </w:pPr>
            <w:r>
              <w:t>1 Jul 2022 (see r. 2(b))</w:t>
            </w:r>
          </w:p>
        </w:tc>
      </w:tr>
      <w:tr w:rsidR="00035E80" w14:paraId="089D8CE3" w14:textId="77777777">
        <w:trPr>
          <w:cantSplit/>
        </w:trPr>
        <w:tc>
          <w:tcPr>
            <w:tcW w:w="3119" w:type="dxa"/>
            <w:tcBorders>
              <w:top w:val="nil"/>
              <w:bottom w:val="nil"/>
            </w:tcBorders>
            <w:shd w:val="clear" w:color="auto" w:fill="auto"/>
          </w:tcPr>
          <w:p w14:paraId="79F26CC7" w14:textId="77777777" w:rsidR="00C77101" w:rsidRDefault="00C77101">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14:paraId="6443F637" w14:textId="77777777" w:rsidR="00C77101" w:rsidRDefault="00C77101">
            <w:pPr>
              <w:pStyle w:val="nTable"/>
              <w:spacing w:after="40"/>
            </w:pPr>
            <w:r>
              <w:t>SL 2022/114</w:t>
            </w:r>
            <w:r>
              <w:br/>
              <w:t>30 Jun 2022</w:t>
            </w:r>
          </w:p>
        </w:tc>
        <w:tc>
          <w:tcPr>
            <w:tcW w:w="2693" w:type="dxa"/>
            <w:tcBorders>
              <w:top w:val="nil"/>
              <w:bottom w:val="nil"/>
            </w:tcBorders>
            <w:shd w:val="clear" w:color="auto" w:fill="auto"/>
          </w:tcPr>
          <w:p w14:paraId="1E4999CA" w14:textId="77777777" w:rsidR="00C77101" w:rsidRDefault="00C77101">
            <w:pPr>
              <w:pStyle w:val="nTable"/>
              <w:spacing w:after="40"/>
              <w:rPr>
                <w:bCs/>
                <w:snapToGrid w:val="0"/>
              </w:rPr>
            </w:pPr>
            <w:r>
              <w:t>1 Jul 2022 (see r. 2(b) and SL 2022/111 r. 2(b))</w:t>
            </w:r>
          </w:p>
        </w:tc>
      </w:tr>
      <w:tr w:rsidR="00035E80" w14:paraId="005DB397" w14:textId="77777777">
        <w:trPr>
          <w:cantSplit/>
        </w:trPr>
        <w:tc>
          <w:tcPr>
            <w:tcW w:w="3119" w:type="dxa"/>
            <w:tcBorders>
              <w:top w:val="nil"/>
              <w:bottom w:val="nil"/>
            </w:tcBorders>
            <w:shd w:val="clear" w:color="auto" w:fill="auto"/>
          </w:tcPr>
          <w:p w14:paraId="1F32A447" w14:textId="77777777" w:rsidR="00C77101" w:rsidRDefault="00C77101">
            <w:pPr>
              <w:pStyle w:val="nTable"/>
              <w:spacing w:after="40"/>
              <w:rPr>
                <w:i/>
              </w:rPr>
            </w:pPr>
            <w:r>
              <w:rPr>
                <w:i/>
              </w:rPr>
              <w:t>State Administrative Tribunal Amendment Regulations 2023</w:t>
            </w:r>
          </w:p>
        </w:tc>
        <w:tc>
          <w:tcPr>
            <w:tcW w:w="1276" w:type="dxa"/>
            <w:tcBorders>
              <w:top w:val="nil"/>
              <w:bottom w:val="nil"/>
            </w:tcBorders>
            <w:shd w:val="clear" w:color="auto" w:fill="auto"/>
          </w:tcPr>
          <w:p w14:paraId="74D4FA07" w14:textId="77777777" w:rsidR="00C77101" w:rsidRDefault="00C77101">
            <w:pPr>
              <w:pStyle w:val="nTable"/>
              <w:spacing w:after="40"/>
            </w:pPr>
            <w:r>
              <w:t>SL 2023/49 19 May 2023</w:t>
            </w:r>
          </w:p>
        </w:tc>
        <w:tc>
          <w:tcPr>
            <w:tcW w:w="2693" w:type="dxa"/>
            <w:tcBorders>
              <w:top w:val="nil"/>
              <w:bottom w:val="nil"/>
            </w:tcBorders>
            <w:shd w:val="clear" w:color="auto" w:fill="auto"/>
          </w:tcPr>
          <w:p w14:paraId="2988CE43" w14:textId="77777777" w:rsidR="00C77101" w:rsidRDefault="00C77101">
            <w:pPr>
              <w:pStyle w:val="nTable"/>
              <w:spacing w:after="40"/>
            </w:pPr>
            <w:r>
              <w:t>r. 1 and 2: 19 May 2023 (see r. 2(a));</w:t>
            </w:r>
            <w:r>
              <w:br/>
              <w:t>Regulations other than r. 1 and 2: 1 Jul 2023 (see r. 2(b))</w:t>
            </w:r>
          </w:p>
        </w:tc>
      </w:tr>
      <w:tr w:rsidR="00035E80" w14:paraId="0A5FAEF4" w14:textId="77777777">
        <w:trPr>
          <w:cantSplit/>
        </w:trPr>
        <w:tc>
          <w:tcPr>
            <w:tcW w:w="3119" w:type="dxa"/>
            <w:tcBorders>
              <w:top w:val="nil"/>
              <w:bottom w:val="nil"/>
            </w:tcBorders>
            <w:shd w:val="clear" w:color="auto" w:fill="auto"/>
          </w:tcPr>
          <w:p w14:paraId="25BF53C4" w14:textId="77777777" w:rsidR="00C77101" w:rsidRDefault="00C77101">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14:paraId="37FD4A9D" w14:textId="77777777" w:rsidR="00C77101" w:rsidRDefault="00C77101">
            <w:pPr>
              <w:pStyle w:val="nTable"/>
              <w:spacing w:after="40"/>
            </w:pPr>
            <w:r>
              <w:t>SL 2023/120 2 Aug 2023</w:t>
            </w:r>
          </w:p>
        </w:tc>
        <w:tc>
          <w:tcPr>
            <w:tcW w:w="2693" w:type="dxa"/>
            <w:tcBorders>
              <w:top w:val="nil"/>
              <w:bottom w:val="nil"/>
            </w:tcBorders>
            <w:shd w:val="clear" w:color="auto" w:fill="auto"/>
          </w:tcPr>
          <w:p w14:paraId="0B244B0B" w14:textId="77777777" w:rsidR="00C77101" w:rsidRDefault="00C77101">
            <w:pPr>
              <w:pStyle w:val="nTable"/>
              <w:spacing w:after="40"/>
            </w:pPr>
            <w:r>
              <w:t>3 Aug 2023 (see r. 2(b))</w:t>
            </w:r>
          </w:p>
        </w:tc>
      </w:tr>
      <w:tr w:rsidR="00035E80" w14:paraId="76D4DB2E" w14:textId="77777777">
        <w:trPr>
          <w:cantSplit/>
        </w:trPr>
        <w:tc>
          <w:tcPr>
            <w:tcW w:w="3119" w:type="dxa"/>
            <w:tcBorders>
              <w:top w:val="nil"/>
              <w:bottom w:val="nil"/>
            </w:tcBorders>
            <w:shd w:val="clear" w:color="auto" w:fill="auto"/>
          </w:tcPr>
          <w:p w14:paraId="13C784D6" w14:textId="77777777" w:rsidR="00C77101" w:rsidRDefault="00C77101">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14:paraId="683FB013" w14:textId="77777777" w:rsidR="00C77101" w:rsidRDefault="00C77101">
            <w:pPr>
              <w:pStyle w:val="nTable"/>
              <w:spacing w:after="40"/>
            </w:pPr>
            <w:r>
              <w:t>SL 2023/169 1 Nov 2023</w:t>
            </w:r>
          </w:p>
        </w:tc>
        <w:tc>
          <w:tcPr>
            <w:tcW w:w="2693" w:type="dxa"/>
            <w:tcBorders>
              <w:top w:val="nil"/>
              <w:bottom w:val="nil"/>
            </w:tcBorders>
            <w:shd w:val="clear" w:color="auto" w:fill="auto"/>
          </w:tcPr>
          <w:p w14:paraId="6E52BACA" w14:textId="77777777" w:rsidR="00C77101" w:rsidRDefault="00C77101">
            <w:pPr>
              <w:pStyle w:val="nTable"/>
              <w:spacing w:after="40"/>
            </w:pPr>
            <w:r>
              <w:t>r. 1 and 2: 1 Nov 2023 (see r. 2(a));</w:t>
            </w:r>
            <w:r>
              <w:br/>
              <w:t>Regulations other than r. 1 and 2: 15 Nov 2023 (see r. 2(b) and SL 2023/161 cl. 2)</w:t>
            </w:r>
          </w:p>
        </w:tc>
      </w:tr>
      <w:tr w:rsidR="00035E80" w14:paraId="4450C5F7" w14:textId="77777777">
        <w:trPr>
          <w:cantSplit/>
        </w:trPr>
        <w:tc>
          <w:tcPr>
            <w:tcW w:w="3119" w:type="dxa"/>
            <w:tcBorders>
              <w:top w:val="nil"/>
              <w:bottom w:val="nil"/>
            </w:tcBorders>
            <w:shd w:val="clear" w:color="auto" w:fill="auto"/>
          </w:tcPr>
          <w:p w14:paraId="5EE96108" w14:textId="77777777" w:rsidR="00C77101" w:rsidRDefault="00C77101">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14:paraId="3A3C4A58" w14:textId="77777777" w:rsidR="00C77101" w:rsidRDefault="00C77101">
            <w:pPr>
              <w:pStyle w:val="nTable"/>
              <w:spacing w:after="40"/>
            </w:pPr>
            <w:r>
              <w:t>SL 2024/39 4 Apr 2024</w:t>
            </w:r>
          </w:p>
        </w:tc>
        <w:tc>
          <w:tcPr>
            <w:tcW w:w="2693" w:type="dxa"/>
            <w:tcBorders>
              <w:top w:val="nil"/>
              <w:bottom w:val="nil"/>
            </w:tcBorders>
            <w:shd w:val="clear" w:color="auto" w:fill="auto"/>
          </w:tcPr>
          <w:p w14:paraId="35FCF506" w14:textId="77777777" w:rsidR="00C77101" w:rsidRDefault="00C77101">
            <w:pPr>
              <w:pStyle w:val="nTable"/>
              <w:spacing w:after="40"/>
            </w:pPr>
            <w:r>
              <w:t>r. 1 and 2: 4 Apr 2024 (see r. 2(a));</w:t>
            </w:r>
            <w:r>
              <w:br/>
              <w:t>Regulations other than r. 1 and 2: 5 Apr 2024 (see r. 2(b))</w:t>
            </w:r>
          </w:p>
        </w:tc>
      </w:tr>
      <w:tr w:rsidR="00035E80" w14:paraId="219F1796" w14:textId="77777777">
        <w:trPr>
          <w:cantSplit/>
        </w:trPr>
        <w:tc>
          <w:tcPr>
            <w:tcW w:w="7088" w:type="dxa"/>
            <w:gridSpan w:val="3"/>
            <w:tcBorders>
              <w:top w:val="nil"/>
              <w:bottom w:val="nil"/>
            </w:tcBorders>
            <w:shd w:val="clear" w:color="auto" w:fill="auto"/>
          </w:tcPr>
          <w:p w14:paraId="69C765F3" w14:textId="77777777" w:rsidR="00C77101" w:rsidRDefault="00C77101">
            <w:pPr>
              <w:pStyle w:val="nTable"/>
              <w:spacing w:after="40"/>
            </w:pPr>
            <w:r>
              <w:rPr>
                <w:b/>
                <w:i/>
                <w:noProof/>
              </w:rPr>
              <w:t>State Administrative Tribunal Regulations 2004</w:t>
            </w:r>
            <w:r>
              <w:rPr>
                <w:b/>
              </w:rPr>
              <w:t xml:space="preserve"> with editorial changes as at 14 Jun 2024 </w:t>
            </w:r>
            <w:r>
              <w:rPr>
                <w:bCs/>
                <w:snapToGrid w:val="0"/>
              </w:rPr>
              <w:t>(includes amendments listed above)</w:t>
            </w:r>
          </w:p>
        </w:tc>
      </w:tr>
      <w:tr w:rsidR="00035E80" w14:paraId="737F5BCC" w14:textId="77777777">
        <w:trPr>
          <w:cantSplit/>
        </w:trPr>
        <w:tc>
          <w:tcPr>
            <w:tcW w:w="3119" w:type="dxa"/>
            <w:tcBorders>
              <w:top w:val="nil"/>
              <w:bottom w:val="nil"/>
            </w:tcBorders>
            <w:shd w:val="clear" w:color="auto" w:fill="auto"/>
          </w:tcPr>
          <w:p w14:paraId="6F589614" w14:textId="77777777" w:rsidR="00C77101" w:rsidRDefault="00C77101">
            <w:pPr>
              <w:pStyle w:val="nTable"/>
              <w:spacing w:after="40"/>
              <w:rPr>
                <w:i/>
                <w:iCs/>
              </w:rPr>
            </w:pPr>
            <w:r>
              <w:rPr>
                <w:i/>
              </w:rPr>
              <w:t>Attorney General Regulations Amendment (Fees and Charges) Regulations 2024</w:t>
            </w:r>
            <w:r>
              <w:t xml:space="preserve"> Pt. 11</w:t>
            </w:r>
          </w:p>
        </w:tc>
        <w:tc>
          <w:tcPr>
            <w:tcW w:w="1276" w:type="dxa"/>
            <w:tcBorders>
              <w:top w:val="nil"/>
              <w:bottom w:val="nil"/>
            </w:tcBorders>
            <w:shd w:val="clear" w:color="auto" w:fill="auto"/>
          </w:tcPr>
          <w:p w14:paraId="34826D22" w14:textId="77777777" w:rsidR="00C77101" w:rsidRDefault="00C77101">
            <w:pPr>
              <w:pStyle w:val="nTable"/>
              <w:spacing w:after="40"/>
              <w:rPr>
                <w:bCs/>
                <w:i/>
                <w:noProof/>
              </w:rPr>
            </w:pPr>
            <w:r>
              <w:t>SL 2024/113 26 Jun 2023</w:t>
            </w:r>
          </w:p>
        </w:tc>
        <w:tc>
          <w:tcPr>
            <w:tcW w:w="2693" w:type="dxa"/>
            <w:tcBorders>
              <w:top w:val="nil"/>
              <w:bottom w:val="nil"/>
            </w:tcBorders>
            <w:shd w:val="clear" w:color="auto" w:fill="auto"/>
          </w:tcPr>
          <w:p w14:paraId="0AA1928A" w14:textId="77777777" w:rsidR="00C77101" w:rsidRDefault="00C77101">
            <w:pPr>
              <w:pStyle w:val="nTable"/>
              <w:spacing w:after="40"/>
              <w:rPr>
                <w:bCs/>
                <w:i/>
                <w:noProof/>
              </w:rPr>
            </w:pPr>
            <w:r>
              <w:t>1 Jul 2024 (see r. 2(b))</w:t>
            </w:r>
          </w:p>
        </w:tc>
      </w:tr>
      <w:tr w:rsidR="00035E80" w14:paraId="08DEB3F7" w14:textId="77777777">
        <w:trPr>
          <w:cantSplit/>
        </w:trPr>
        <w:tc>
          <w:tcPr>
            <w:tcW w:w="3119" w:type="dxa"/>
            <w:tcBorders>
              <w:top w:val="nil"/>
              <w:bottom w:val="nil"/>
            </w:tcBorders>
            <w:shd w:val="clear" w:color="auto" w:fill="auto"/>
          </w:tcPr>
          <w:p w14:paraId="77F18CA1" w14:textId="77777777" w:rsidR="00C77101" w:rsidRDefault="00C77101">
            <w:pPr>
              <w:pStyle w:val="nTable"/>
              <w:spacing w:after="40"/>
              <w:rPr>
                <w:i/>
              </w:rPr>
            </w:pPr>
            <w:r>
              <w:rPr>
                <w:i/>
              </w:rPr>
              <w:t>Attorney General Regulations Amendment (Fees and Charges) Regulations 2025</w:t>
            </w:r>
            <w:r>
              <w:t xml:space="preserve"> Pt. 11</w:t>
            </w:r>
          </w:p>
        </w:tc>
        <w:tc>
          <w:tcPr>
            <w:tcW w:w="1276" w:type="dxa"/>
            <w:tcBorders>
              <w:top w:val="nil"/>
              <w:bottom w:val="nil"/>
            </w:tcBorders>
            <w:shd w:val="clear" w:color="auto" w:fill="auto"/>
          </w:tcPr>
          <w:p w14:paraId="08ACEF82" w14:textId="77777777" w:rsidR="00C77101" w:rsidRDefault="00C77101">
            <w:pPr>
              <w:pStyle w:val="nTable"/>
              <w:spacing w:after="40"/>
            </w:pPr>
            <w:r>
              <w:t>SL 2025/111 25 Jun 2025</w:t>
            </w:r>
          </w:p>
        </w:tc>
        <w:tc>
          <w:tcPr>
            <w:tcW w:w="2693" w:type="dxa"/>
            <w:tcBorders>
              <w:top w:val="nil"/>
              <w:bottom w:val="nil"/>
            </w:tcBorders>
            <w:shd w:val="clear" w:color="auto" w:fill="auto"/>
          </w:tcPr>
          <w:p w14:paraId="6D6CFACE" w14:textId="77777777" w:rsidR="00C77101" w:rsidRDefault="00C77101">
            <w:pPr>
              <w:pStyle w:val="nTable"/>
              <w:spacing w:after="40"/>
            </w:pPr>
            <w:r>
              <w:t>1 Jul 2025 (see r. 2(b))</w:t>
            </w:r>
          </w:p>
        </w:tc>
      </w:tr>
      <w:tr w:rsidR="00035E80" w14:paraId="16B74DA9" w14:textId="77777777">
        <w:trPr>
          <w:cantSplit/>
        </w:trPr>
        <w:tc>
          <w:tcPr>
            <w:tcW w:w="3119" w:type="dxa"/>
            <w:tcBorders>
              <w:top w:val="nil"/>
              <w:bottom w:val="nil"/>
            </w:tcBorders>
            <w:shd w:val="clear" w:color="auto" w:fill="auto"/>
          </w:tcPr>
          <w:p w14:paraId="62AAB969" w14:textId="77777777" w:rsidR="00C77101" w:rsidRDefault="00C77101">
            <w:pPr>
              <w:pStyle w:val="nTable"/>
              <w:spacing w:after="40"/>
              <w:rPr>
                <w:i/>
              </w:rPr>
            </w:pPr>
            <w:r>
              <w:rPr>
                <w:i/>
                <w:iCs/>
              </w:rPr>
              <w:t>State Administrative Tribunal Amendment Regulations 2025</w:t>
            </w:r>
          </w:p>
        </w:tc>
        <w:tc>
          <w:tcPr>
            <w:tcW w:w="1276" w:type="dxa"/>
            <w:tcBorders>
              <w:top w:val="nil"/>
              <w:bottom w:val="nil"/>
            </w:tcBorders>
            <w:shd w:val="clear" w:color="auto" w:fill="auto"/>
          </w:tcPr>
          <w:p w14:paraId="4A97D134" w14:textId="77777777" w:rsidR="00C77101" w:rsidRDefault="00C77101">
            <w:pPr>
              <w:pStyle w:val="nTable"/>
              <w:spacing w:after="40"/>
            </w:pPr>
            <w:r>
              <w:t>SL 2025/139 23 Jul 2025</w:t>
            </w:r>
          </w:p>
        </w:tc>
        <w:tc>
          <w:tcPr>
            <w:tcW w:w="2693" w:type="dxa"/>
            <w:tcBorders>
              <w:top w:val="nil"/>
              <w:bottom w:val="nil"/>
            </w:tcBorders>
            <w:shd w:val="clear" w:color="auto" w:fill="auto"/>
          </w:tcPr>
          <w:p w14:paraId="3D418C7C" w14:textId="77777777" w:rsidR="00C77101" w:rsidRDefault="00C77101">
            <w:pPr>
              <w:pStyle w:val="nTable"/>
              <w:spacing w:after="40"/>
            </w:pPr>
            <w:r>
              <w:t>r. 1 and 2: 23 Jul 2025 (see r. 2(a));</w:t>
            </w:r>
            <w:r>
              <w:br/>
              <w:t>Regulations other than r. 1 and 2: 24 Jul 2025 (see r. 2(b))</w:t>
            </w:r>
          </w:p>
        </w:tc>
      </w:tr>
      <w:tr w:rsidR="00035E80" w14:paraId="7638E7AC" w14:textId="77777777" w:rsidTr="00F41ED1">
        <w:trPr>
          <w:cantSplit/>
        </w:trPr>
        <w:tc>
          <w:tcPr>
            <w:tcW w:w="3119" w:type="dxa"/>
            <w:tcBorders>
              <w:top w:val="nil"/>
              <w:bottom w:val="nil"/>
            </w:tcBorders>
            <w:shd w:val="clear" w:color="auto" w:fill="auto"/>
          </w:tcPr>
          <w:p w14:paraId="112B135B" w14:textId="77777777" w:rsidR="00C77101" w:rsidRDefault="00C77101">
            <w:pPr>
              <w:pStyle w:val="nTable"/>
              <w:spacing w:after="40"/>
              <w:rPr>
                <w:i/>
                <w:iCs/>
              </w:rPr>
            </w:pPr>
            <w:r>
              <w:rPr>
                <w:i/>
                <w:iCs/>
              </w:rPr>
              <w:t>State Administrative Tribunal Amendment Regulations 2026</w:t>
            </w:r>
          </w:p>
        </w:tc>
        <w:tc>
          <w:tcPr>
            <w:tcW w:w="1276" w:type="dxa"/>
            <w:tcBorders>
              <w:top w:val="nil"/>
              <w:bottom w:val="nil"/>
            </w:tcBorders>
            <w:shd w:val="clear" w:color="auto" w:fill="auto"/>
          </w:tcPr>
          <w:p w14:paraId="3C923E0F" w14:textId="77777777" w:rsidR="00C77101" w:rsidRDefault="00C77101">
            <w:pPr>
              <w:pStyle w:val="nTable"/>
              <w:spacing w:after="40"/>
            </w:pPr>
            <w:r>
              <w:t>SL 2026/20 5 Mar 2026</w:t>
            </w:r>
          </w:p>
        </w:tc>
        <w:tc>
          <w:tcPr>
            <w:tcW w:w="2693" w:type="dxa"/>
            <w:tcBorders>
              <w:top w:val="nil"/>
              <w:bottom w:val="nil"/>
            </w:tcBorders>
            <w:shd w:val="clear" w:color="auto" w:fill="auto"/>
          </w:tcPr>
          <w:p w14:paraId="5163A189" w14:textId="77777777" w:rsidR="00C77101" w:rsidRDefault="00C77101">
            <w:pPr>
              <w:pStyle w:val="nTable"/>
              <w:spacing w:after="40"/>
            </w:pPr>
            <w:r>
              <w:t>r. 1 and 2: 5 Mar 2026 (see r. 2(a));</w:t>
            </w:r>
            <w:r>
              <w:br/>
              <w:t>Regulations other than r. 1 and 2: 6 Mar 2026 (see r. 2(b))</w:t>
            </w:r>
          </w:p>
        </w:tc>
      </w:tr>
      <w:tr w:rsidR="00CA7E83" w14:paraId="7C97CF2E" w14:textId="77777777" w:rsidTr="00570973">
        <w:trPr>
          <w:cantSplit/>
          <w:ins w:id="468" w:author="Master Repository Process" w:date="2026-06-30T11:25:00Z"/>
        </w:trPr>
        <w:tc>
          <w:tcPr>
            <w:tcW w:w="3119" w:type="dxa"/>
            <w:tcBorders>
              <w:top w:val="nil"/>
              <w:bottom w:val="nil"/>
            </w:tcBorders>
            <w:shd w:val="clear" w:color="auto" w:fill="auto"/>
          </w:tcPr>
          <w:p w14:paraId="69C6C7F2" w14:textId="460EC513" w:rsidR="00CA7E83" w:rsidRPr="00EE221D" w:rsidRDefault="00CA7E83" w:rsidP="00CA7E83">
            <w:pPr>
              <w:pStyle w:val="nTable"/>
              <w:spacing w:after="40"/>
              <w:rPr>
                <w:ins w:id="469" w:author="Master Repository Process" w:date="2026-06-30T11:25:00Z"/>
                <w:i/>
                <w:iCs/>
              </w:rPr>
            </w:pPr>
            <w:ins w:id="470" w:author="Master Repository Process" w:date="2026-06-30T11:25:00Z">
              <w:r>
                <w:rPr>
                  <w:i/>
                  <w:iCs/>
                </w:rPr>
                <w:t>State Administrative Tribunal Amendment Regulations (No. 2) 2026</w:t>
              </w:r>
            </w:ins>
          </w:p>
        </w:tc>
        <w:tc>
          <w:tcPr>
            <w:tcW w:w="1276" w:type="dxa"/>
            <w:tcBorders>
              <w:top w:val="nil"/>
              <w:bottom w:val="nil"/>
            </w:tcBorders>
            <w:shd w:val="clear" w:color="auto" w:fill="auto"/>
          </w:tcPr>
          <w:p w14:paraId="09F1769E" w14:textId="3FAB4C36" w:rsidR="00CA7E83" w:rsidRDefault="00CA7E83" w:rsidP="00CA7E83">
            <w:pPr>
              <w:pStyle w:val="nTable"/>
              <w:spacing w:after="40"/>
              <w:rPr>
                <w:ins w:id="471" w:author="Master Repository Process" w:date="2026-06-30T11:25:00Z"/>
              </w:rPr>
            </w:pPr>
            <w:ins w:id="472" w:author="Master Repository Process" w:date="2026-06-30T11:25:00Z">
              <w:r>
                <w:t>SL 2026/97 10 Jun 2026</w:t>
              </w:r>
            </w:ins>
          </w:p>
        </w:tc>
        <w:tc>
          <w:tcPr>
            <w:tcW w:w="2693" w:type="dxa"/>
            <w:tcBorders>
              <w:top w:val="nil"/>
              <w:bottom w:val="nil"/>
            </w:tcBorders>
            <w:shd w:val="clear" w:color="auto" w:fill="auto"/>
          </w:tcPr>
          <w:p w14:paraId="0F604DDD" w14:textId="42A84412" w:rsidR="00CA7E83" w:rsidRDefault="00906EB5" w:rsidP="00CA7E83">
            <w:pPr>
              <w:pStyle w:val="nTable"/>
              <w:spacing w:after="40"/>
              <w:rPr>
                <w:ins w:id="473" w:author="Master Repository Process" w:date="2026-06-30T11:25:00Z"/>
              </w:rPr>
            </w:pPr>
            <w:ins w:id="474" w:author="Master Repository Process" w:date="2026-06-30T11:25:00Z">
              <w:r>
                <w:t>r. 1 and 2: 10 Jun 2026 (see</w:t>
              </w:r>
              <w:r w:rsidR="00570973">
                <w:t> </w:t>
              </w:r>
              <w:r>
                <w:t>r. 2(a));</w:t>
              </w:r>
              <w:r>
                <w:br/>
                <w:t xml:space="preserve">Regulations other than r. 1 and 2: </w:t>
              </w:r>
              <w:r w:rsidR="00CA7E83">
                <w:t>1 Jul 2026 (see r. 2(b))</w:t>
              </w:r>
            </w:ins>
          </w:p>
        </w:tc>
      </w:tr>
      <w:tr w:rsidR="00EE221D" w14:paraId="22E7D70A" w14:textId="77777777" w:rsidTr="00570973">
        <w:trPr>
          <w:cantSplit/>
          <w:ins w:id="475" w:author="Master Repository Process" w:date="2026-06-30T11:25:00Z"/>
        </w:trPr>
        <w:tc>
          <w:tcPr>
            <w:tcW w:w="3119" w:type="dxa"/>
            <w:tcBorders>
              <w:top w:val="nil"/>
              <w:bottom w:val="single" w:sz="4" w:space="0" w:color="auto"/>
            </w:tcBorders>
            <w:shd w:val="clear" w:color="auto" w:fill="auto"/>
          </w:tcPr>
          <w:p w14:paraId="1EA4CEF6" w14:textId="0A508CCA" w:rsidR="00EE221D" w:rsidRPr="00F41ED1" w:rsidRDefault="00EE221D">
            <w:pPr>
              <w:pStyle w:val="nTable"/>
              <w:spacing w:after="40"/>
              <w:rPr>
                <w:ins w:id="476" w:author="Master Repository Process" w:date="2026-06-30T11:25:00Z"/>
              </w:rPr>
            </w:pPr>
            <w:ins w:id="477" w:author="Master Repository Process" w:date="2026-06-30T11:25:00Z">
              <w:r w:rsidRPr="00EE221D">
                <w:rPr>
                  <w:i/>
                  <w:iCs/>
                </w:rPr>
                <w:t>Attorney General Regulations Amendment (Fees and Charges) Regulations</w:t>
              </w:r>
              <w:r>
                <w:rPr>
                  <w:i/>
                  <w:iCs/>
                </w:rPr>
                <w:t> </w:t>
              </w:r>
              <w:r w:rsidRPr="00EE221D">
                <w:rPr>
                  <w:i/>
                  <w:iCs/>
                </w:rPr>
                <w:t>2026</w:t>
              </w:r>
              <w:r>
                <w:t xml:space="preserve"> Pt. </w:t>
              </w:r>
              <w:r w:rsidR="00CA1125">
                <w:t>11</w:t>
              </w:r>
            </w:ins>
          </w:p>
        </w:tc>
        <w:tc>
          <w:tcPr>
            <w:tcW w:w="1276" w:type="dxa"/>
            <w:tcBorders>
              <w:top w:val="nil"/>
              <w:bottom w:val="single" w:sz="4" w:space="0" w:color="auto"/>
            </w:tcBorders>
            <w:shd w:val="clear" w:color="auto" w:fill="auto"/>
          </w:tcPr>
          <w:p w14:paraId="33A47588" w14:textId="6BA3E264" w:rsidR="00EE221D" w:rsidRDefault="00CA1125">
            <w:pPr>
              <w:pStyle w:val="nTable"/>
              <w:spacing w:after="40"/>
              <w:rPr>
                <w:ins w:id="478" w:author="Master Repository Process" w:date="2026-06-30T11:25:00Z"/>
              </w:rPr>
            </w:pPr>
            <w:ins w:id="479" w:author="Master Repository Process" w:date="2026-06-30T11:25:00Z">
              <w:r>
                <w:t>SL 2026/114 24 Jun 2026</w:t>
              </w:r>
            </w:ins>
          </w:p>
        </w:tc>
        <w:tc>
          <w:tcPr>
            <w:tcW w:w="2693" w:type="dxa"/>
            <w:tcBorders>
              <w:top w:val="nil"/>
              <w:bottom w:val="single" w:sz="4" w:space="0" w:color="auto"/>
            </w:tcBorders>
            <w:shd w:val="clear" w:color="auto" w:fill="auto"/>
          </w:tcPr>
          <w:p w14:paraId="473DA4CB" w14:textId="59E7B57D" w:rsidR="00EE221D" w:rsidRDefault="00CA1125">
            <w:pPr>
              <w:pStyle w:val="nTable"/>
              <w:spacing w:after="40"/>
              <w:rPr>
                <w:ins w:id="480" w:author="Master Repository Process" w:date="2026-06-30T11:25:00Z"/>
              </w:rPr>
            </w:pPr>
            <w:ins w:id="481" w:author="Master Repository Process" w:date="2026-06-30T11:25:00Z">
              <w:r>
                <w:t>1 Jul 2026 (see r. 2(b))</w:t>
              </w:r>
            </w:ins>
          </w:p>
        </w:tc>
      </w:tr>
    </w:tbl>
    <w:p w14:paraId="001CA8B3" w14:textId="67448F75" w:rsidR="00C77101" w:rsidRDefault="00C77101">
      <w:pPr>
        <w:pStyle w:val="nHeading3"/>
      </w:pPr>
      <w:bookmarkStart w:id="482" w:name="_Toc233626328"/>
      <w:bookmarkStart w:id="483" w:name="_Toc231913277"/>
      <w:r>
        <w:t>Editorial changes table</w:t>
      </w:r>
      <w:bookmarkEnd w:id="482"/>
      <w:bookmarkEnd w:id="483"/>
    </w:p>
    <w:p w14:paraId="66808E34" w14:textId="77777777" w:rsidR="00C77101" w:rsidRDefault="00C77101">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581F13FB" w14:textId="0BE6A2D0" w:rsidR="00C77101" w:rsidRDefault="00C77101">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035E80" w14:paraId="06C99947" w14:textId="77777777">
        <w:trPr>
          <w:tblHeader/>
        </w:trPr>
        <w:tc>
          <w:tcPr>
            <w:tcW w:w="2807" w:type="dxa"/>
          </w:tcPr>
          <w:p w14:paraId="3B4E728E" w14:textId="77777777" w:rsidR="00C77101" w:rsidRDefault="00C77101">
            <w:pPr>
              <w:pStyle w:val="nTable"/>
              <w:spacing w:after="40"/>
              <w:rPr>
                <w:b/>
              </w:rPr>
            </w:pPr>
            <w:r>
              <w:rPr>
                <w:b/>
              </w:rPr>
              <w:t>Provision/s affected</w:t>
            </w:r>
          </w:p>
        </w:tc>
        <w:tc>
          <w:tcPr>
            <w:tcW w:w="2694" w:type="dxa"/>
          </w:tcPr>
          <w:p w14:paraId="4B8D7A6A" w14:textId="77777777" w:rsidR="00C77101" w:rsidRDefault="00C77101">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0D9E23A1" w14:textId="77777777" w:rsidR="00C77101" w:rsidRDefault="00C77101">
            <w:pPr>
              <w:pStyle w:val="nTable"/>
              <w:spacing w:after="40"/>
              <w:rPr>
                <w:b/>
              </w:rPr>
            </w:pPr>
            <w:r>
              <w:rPr>
                <w:b/>
              </w:rPr>
              <w:t>Effective date</w:t>
            </w:r>
            <w:r>
              <w:br/>
            </w:r>
            <w:r>
              <w:rPr>
                <w:b/>
              </w:rPr>
              <w:t>of change</w:t>
            </w:r>
          </w:p>
        </w:tc>
      </w:tr>
      <w:tr w:rsidR="00035E80" w14:paraId="3628D2D4" w14:textId="77777777">
        <w:tc>
          <w:tcPr>
            <w:tcW w:w="2807" w:type="dxa"/>
          </w:tcPr>
          <w:p w14:paraId="7F09FEB3" w14:textId="77777777" w:rsidR="00C77101" w:rsidRDefault="00C77101">
            <w:pPr>
              <w:pStyle w:val="nTable"/>
              <w:spacing w:after="40"/>
            </w:pPr>
            <w:r>
              <w:t>Sch. 6</w:t>
            </w:r>
          </w:p>
        </w:tc>
        <w:tc>
          <w:tcPr>
            <w:tcW w:w="2694" w:type="dxa"/>
          </w:tcPr>
          <w:p w14:paraId="3D7D04ED" w14:textId="77777777" w:rsidR="00C77101" w:rsidRDefault="00C77101">
            <w:pPr>
              <w:pStyle w:val="nTable"/>
              <w:spacing w:after="40"/>
            </w:pPr>
            <w:r>
              <w:t>s. 25(2)</w:t>
            </w:r>
          </w:p>
        </w:tc>
        <w:tc>
          <w:tcPr>
            <w:tcW w:w="1559" w:type="dxa"/>
          </w:tcPr>
          <w:p w14:paraId="0032C128" w14:textId="77777777" w:rsidR="00C77101" w:rsidRDefault="00C77101">
            <w:pPr>
              <w:pStyle w:val="nTable"/>
              <w:spacing w:after="40"/>
            </w:pPr>
            <w:r>
              <w:t>14 Jun 2024</w:t>
            </w:r>
          </w:p>
        </w:tc>
      </w:tr>
    </w:tbl>
    <w:p w14:paraId="7F942B6B" w14:textId="77777777" w:rsidR="005067A0" w:rsidRDefault="005067A0" w:rsidP="005067A0">
      <w:pPr>
        <w:pStyle w:val="nHeading3"/>
        <w:rPr>
          <w:del w:id="484" w:author="Master Repository Process" w:date="2026-06-30T11:25:00Z"/>
        </w:rPr>
      </w:pPr>
      <w:bookmarkStart w:id="485" w:name="_Toc231913278"/>
      <w:del w:id="486" w:author="Master Repository Process" w:date="2026-06-30T11:25:00Z">
        <w:r>
          <w:delText>Uncommenced provisions table</w:delText>
        </w:r>
        <w:bookmarkEnd w:id="485"/>
      </w:del>
    </w:p>
    <w:p w14:paraId="72529C62" w14:textId="77777777" w:rsidR="005067A0" w:rsidRDefault="005067A0" w:rsidP="005067A0">
      <w:pPr>
        <w:pStyle w:val="nStatement"/>
        <w:keepNext/>
        <w:spacing w:after="240"/>
        <w:rPr>
          <w:del w:id="487" w:author="Master Repository Process" w:date="2026-06-30T11:25:00Z"/>
        </w:rPr>
      </w:pPr>
      <w:del w:id="488" w:author="Master Repository Process" w:date="2026-06-30T11:2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067A0" w14:paraId="72DEA7BD" w14:textId="77777777" w:rsidTr="0009676A">
        <w:trPr>
          <w:tblHeader/>
          <w:del w:id="489" w:author="Master Repository Process" w:date="2026-06-30T11:25:00Z"/>
        </w:trPr>
        <w:tc>
          <w:tcPr>
            <w:tcW w:w="3118" w:type="dxa"/>
          </w:tcPr>
          <w:p w14:paraId="664646D2" w14:textId="77777777" w:rsidR="005067A0" w:rsidRDefault="005067A0" w:rsidP="0009676A">
            <w:pPr>
              <w:pStyle w:val="nTable"/>
              <w:spacing w:after="40"/>
              <w:rPr>
                <w:del w:id="490" w:author="Master Repository Process" w:date="2026-06-30T11:25:00Z"/>
                <w:b/>
              </w:rPr>
            </w:pPr>
            <w:del w:id="491" w:author="Master Repository Process" w:date="2026-06-30T11:25:00Z">
              <w:r>
                <w:rPr>
                  <w:b/>
                </w:rPr>
                <w:delText>Citation</w:delText>
              </w:r>
            </w:del>
          </w:p>
        </w:tc>
        <w:tc>
          <w:tcPr>
            <w:tcW w:w="1276" w:type="dxa"/>
          </w:tcPr>
          <w:p w14:paraId="3117E3CC" w14:textId="77777777" w:rsidR="005067A0" w:rsidRDefault="005067A0" w:rsidP="0009676A">
            <w:pPr>
              <w:pStyle w:val="nTable"/>
              <w:spacing w:after="40"/>
              <w:rPr>
                <w:del w:id="492" w:author="Master Repository Process" w:date="2026-06-30T11:25:00Z"/>
                <w:b/>
              </w:rPr>
            </w:pPr>
            <w:del w:id="493" w:author="Master Repository Process" w:date="2026-06-30T11:25:00Z">
              <w:r>
                <w:rPr>
                  <w:b/>
                </w:rPr>
                <w:delText>Published</w:delText>
              </w:r>
            </w:del>
          </w:p>
        </w:tc>
        <w:tc>
          <w:tcPr>
            <w:tcW w:w="2693" w:type="dxa"/>
          </w:tcPr>
          <w:p w14:paraId="7C8AC619" w14:textId="77777777" w:rsidR="005067A0" w:rsidRDefault="005067A0" w:rsidP="0009676A">
            <w:pPr>
              <w:pStyle w:val="nTable"/>
              <w:spacing w:after="40"/>
              <w:rPr>
                <w:del w:id="494" w:author="Master Repository Process" w:date="2026-06-30T11:25:00Z"/>
                <w:b/>
              </w:rPr>
            </w:pPr>
            <w:del w:id="495" w:author="Master Repository Process" w:date="2026-06-30T11:25:00Z">
              <w:r>
                <w:rPr>
                  <w:b/>
                </w:rPr>
                <w:delText>Commencement</w:delText>
              </w:r>
            </w:del>
          </w:p>
        </w:tc>
      </w:tr>
      <w:tr w:rsidR="005067A0" w14:paraId="2C8C9F16" w14:textId="77777777" w:rsidTr="0009676A">
        <w:trPr>
          <w:del w:id="496" w:author="Master Repository Process" w:date="2026-06-30T11:25:00Z"/>
        </w:trPr>
        <w:tc>
          <w:tcPr>
            <w:tcW w:w="3118" w:type="dxa"/>
          </w:tcPr>
          <w:p w14:paraId="62D5E4D6" w14:textId="77777777" w:rsidR="005067A0" w:rsidRDefault="005067A0" w:rsidP="0009676A">
            <w:pPr>
              <w:pStyle w:val="nTable"/>
              <w:spacing w:after="40"/>
              <w:rPr>
                <w:del w:id="497" w:author="Master Repository Process" w:date="2026-06-30T11:25:00Z"/>
              </w:rPr>
            </w:pPr>
            <w:del w:id="498" w:author="Master Repository Process" w:date="2026-06-30T11:25:00Z">
              <w:r>
                <w:rPr>
                  <w:i/>
                  <w:iCs/>
                </w:rPr>
                <w:delText>State Administrative Tribunal Amendment Regulations (No. 2) 2026</w:delText>
              </w:r>
            </w:del>
          </w:p>
        </w:tc>
        <w:tc>
          <w:tcPr>
            <w:tcW w:w="1276" w:type="dxa"/>
          </w:tcPr>
          <w:p w14:paraId="42B8C43A" w14:textId="77777777" w:rsidR="005067A0" w:rsidRDefault="005067A0" w:rsidP="0009676A">
            <w:pPr>
              <w:pStyle w:val="nTable"/>
              <w:spacing w:after="40"/>
              <w:rPr>
                <w:del w:id="499" w:author="Master Repository Process" w:date="2026-06-30T11:25:00Z"/>
              </w:rPr>
            </w:pPr>
            <w:del w:id="500" w:author="Master Repository Process" w:date="2026-06-30T11:25:00Z">
              <w:r>
                <w:delText>SL 2026/97 10 Jun 2026</w:delText>
              </w:r>
            </w:del>
          </w:p>
        </w:tc>
        <w:tc>
          <w:tcPr>
            <w:tcW w:w="2693" w:type="dxa"/>
          </w:tcPr>
          <w:p w14:paraId="454CC0C8" w14:textId="77777777" w:rsidR="005067A0" w:rsidRDefault="005067A0" w:rsidP="0009676A">
            <w:pPr>
              <w:pStyle w:val="nTable"/>
              <w:spacing w:after="40"/>
              <w:rPr>
                <w:del w:id="501" w:author="Master Repository Process" w:date="2026-06-30T11:25:00Z"/>
              </w:rPr>
            </w:pPr>
            <w:del w:id="502" w:author="Master Repository Process" w:date="2026-06-30T11:25:00Z">
              <w:r>
                <w:delText>1 Jul 2026 (see r. 2(b))</w:delText>
              </w:r>
            </w:del>
          </w:p>
        </w:tc>
      </w:tr>
    </w:tbl>
    <w:p w14:paraId="572CEACE" w14:textId="77777777" w:rsidR="00C77101" w:rsidRDefault="00C77101">
      <w:pPr>
        <w:pStyle w:val="nHeading3"/>
      </w:pPr>
      <w:bookmarkStart w:id="503" w:name="_Toc233626329"/>
      <w:bookmarkStart w:id="504" w:name="_Toc231913279"/>
      <w:r>
        <w:t>Other notes</w:t>
      </w:r>
      <w:bookmarkEnd w:id="503"/>
      <w:bookmarkEnd w:id="504"/>
    </w:p>
    <w:p w14:paraId="7138B640" w14:textId="77777777" w:rsidR="00C77101" w:rsidRDefault="00C77101">
      <w:pPr>
        <w:pStyle w:val="nNote"/>
        <w:keepNext/>
        <w:spacing w:before="160"/>
      </w:pPr>
      <w:r>
        <w:rPr>
          <w:vertAlign w:val="superscript"/>
        </w:rPr>
        <w:t>1</w:t>
      </w:r>
      <w:r>
        <w:rPr>
          <w:vertAlign w:val="superscript"/>
        </w:rPr>
        <w:tab/>
      </w:r>
      <w:r>
        <w:rPr>
          <w:color w:val="000000"/>
        </w:rPr>
        <w:t>1 Jan 2005.</w:t>
      </w:r>
    </w:p>
    <w:p w14:paraId="27B4B827" w14:textId="77777777" w:rsidR="00C77101" w:rsidRDefault="00C77101">
      <w:pPr>
        <w:pStyle w:val="nNote"/>
      </w:pPr>
      <w:r>
        <w:rPr>
          <w:vertAlign w:val="superscript"/>
        </w:rPr>
        <w:t>2</w:t>
      </w:r>
      <w:r>
        <w:rPr>
          <w:vertAlign w:val="superscript"/>
        </w:rPr>
        <w:tab/>
      </w:r>
      <w:r>
        <w:t xml:space="preserve">Deleted by the </w:t>
      </w:r>
      <w:r>
        <w:rPr>
          <w:i/>
        </w:rPr>
        <w:t>Local Government Act 1995</w:t>
      </w:r>
      <w:r>
        <w:t xml:space="preserve"> s. 9.70.</w:t>
      </w:r>
    </w:p>
    <w:p w14:paraId="5B09703B" w14:textId="77777777" w:rsidR="00C77101" w:rsidRDefault="00C77101">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14:paraId="14236CE4" w14:textId="77777777" w:rsidR="00C77101" w:rsidRDefault="00C77101">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14:paraId="2E15180F" w14:textId="77777777" w:rsidR="00C77101" w:rsidRDefault="00C77101">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14:paraId="7A48B7E2" w14:textId="77777777" w:rsidR="00C77101" w:rsidRDefault="00C77101">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14:paraId="52C36165" w14:textId="77777777" w:rsidR="00C77101" w:rsidRDefault="00C77101">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14:paraId="2C7C491E" w14:textId="77777777" w:rsidR="00C77101" w:rsidRDefault="00C77101">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14:paraId="370DCD2E" w14:textId="77777777" w:rsidR="00C77101" w:rsidRDefault="00C77101">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14:paraId="278529EA" w14:textId="77777777" w:rsidR="00C77101" w:rsidRDefault="00C77101">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14:paraId="3AA5C56F" w14:textId="77777777" w:rsidR="00C77101" w:rsidRDefault="00C77101">
      <w:pPr>
        <w:pStyle w:val="nNote"/>
        <w:keepLines/>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14:paraId="0493FB7C" w14:textId="77777777" w:rsidR="00C77101" w:rsidRDefault="00C77101">
      <w:pPr>
        <w:sectPr w:rsidR="00C77101">
          <w:headerReference w:type="even" r:id="rId27"/>
          <w:headerReference w:type="default" r:id="rId28"/>
          <w:pgSz w:w="11907" w:h="16840" w:code="9"/>
          <w:pgMar w:top="2376" w:right="2404" w:bottom="3544" w:left="2404" w:header="720" w:footer="3544" w:gutter="0"/>
          <w:cols w:space="720"/>
          <w:noEndnote/>
          <w:docGrid w:linePitch="326"/>
        </w:sectPr>
      </w:pPr>
    </w:p>
    <w:p w14:paraId="0AA8CEEC" w14:textId="6D19C365" w:rsidR="00C77101" w:rsidRDefault="00C77101">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14:anchorId="1069DCC0" wp14:editId="55B2AED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2E9D0F5" w14:textId="686FF5C7" w:rsidR="00C77101" w:rsidRDefault="00C7710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70973">
                              <w:rPr>
                                <w:sz w:val="16"/>
                              </w:rPr>
                              <w:t>2026</w:t>
                            </w:r>
                            <w:r>
                              <w:rPr>
                                <w:sz w:val="16"/>
                              </w:rPr>
                              <w:fldChar w:fldCharType="end"/>
                            </w:r>
                            <w:r>
                              <w:rPr>
                                <w:sz w:val="16"/>
                              </w:rPr>
                              <w:t>.</w:t>
                            </w:r>
                          </w:p>
                          <w:p w14:paraId="1F022DF5" w14:textId="77777777" w:rsidR="00C77101" w:rsidRDefault="00C7710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9D982" w14:textId="4319350E" w:rsidR="00C77101" w:rsidRDefault="00C7710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70973">
                              <w:rPr>
                                <w:sz w:val="16"/>
                              </w:rPr>
                              <w:t>2026</w:t>
                            </w:r>
                            <w:r>
                              <w:rPr>
                                <w:sz w:val="16"/>
                              </w:rPr>
                              <w:fldChar w:fldCharType="end"/>
                            </w:r>
                            <w:r>
                              <w:rPr>
                                <w:sz w:val="16"/>
                              </w:rPr>
                              <w:t>.</w:t>
                            </w:r>
                          </w:p>
                          <w:p w14:paraId="5C0A3155" w14:textId="77777777" w:rsidR="00C77101" w:rsidRDefault="00C7710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69DCC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2E9D0F5" w14:textId="686FF5C7" w:rsidR="00C77101" w:rsidRDefault="00C7710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70973">
                        <w:rPr>
                          <w:sz w:val="16"/>
                        </w:rPr>
                        <w:t>2026</w:t>
                      </w:r>
                      <w:r>
                        <w:rPr>
                          <w:sz w:val="16"/>
                        </w:rPr>
                        <w:fldChar w:fldCharType="end"/>
                      </w:r>
                      <w:r>
                        <w:rPr>
                          <w:sz w:val="16"/>
                        </w:rPr>
                        <w:t>.</w:t>
                      </w:r>
                    </w:p>
                    <w:p w14:paraId="1F022DF5" w14:textId="77777777" w:rsidR="00C77101" w:rsidRDefault="00C7710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9D982" w14:textId="4319350E" w:rsidR="00C77101" w:rsidRDefault="00C7710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70973">
                        <w:rPr>
                          <w:sz w:val="16"/>
                        </w:rPr>
                        <w:t>2026</w:t>
                      </w:r>
                      <w:r>
                        <w:rPr>
                          <w:sz w:val="16"/>
                        </w:rPr>
                        <w:fldChar w:fldCharType="end"/>
                      </w:r>
                      <w:r>
                        <w:rPr>
                          <w:sz w:val="16"/>
                        </w:rPr>
                        <w:t>.</w:t>
                      </w:r>
                    </w:p>
                    <w:p w14:paraId="5C0A3155" w14:textId="77777777" w:rsidR="00C77101" w:rsidRDefault="00C7710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77101">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965AB8" w14:paraId="3FD78669" w14:textId="77777777">
        <w:trPr>
          <w:cantSplit/>
        </w:trPr>
        <w:tc>
          <w:tcPr>
            <w:tcW w:w="7312" w:type="dxa"/>
            <w:gridSpan w:val="2"/>
          </w:tcPr>
          <w:p w14:paraId="4F59B73D" w14:textId="77777777" w:rsidR="00965AB8" w:rsidRDefault="00965AB8">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965AB8" w14:paraId="7546ACE4" w14:textId="77777777">
        <w:tc>
          <w:tcPr>
            <w:tcW w:w="1548" w:type="dxa"/>
          </w:tcPr>
          <w:p w14:paraId="4A4C4F86" w14:textId="77777777" w:rsidR="00965AB8" w:rsidRDefault="00965AB8"/>
        </w:tc>
        <w:tc>
          <w:tcPr>
            <w:tcW w:w="5764" w:type="dxa"/>
          </w:tcPr>
          <w:p w14:paraId="6C93984D" w14:textId="77777777" w:rsidR="00965AB8" w:rsidRDefault="00965AB8"/>
        </w:tc>
      </w:tr>
      <w:tr w:rsidR="00965AB8" w14:paraId="54F97EA7" w14:textId="77777777">
        <w:tc>
          <w:tcPr>
            <w:tcW w:w="1548" w:type="dxa"/>
          </w:tcPr>
          <w:p w14:paraId="3363AED3" w14:textId="77777777" w:rsidR="00965AB8" w:rsidRDefault="00965AB8"/>
        </w:tc>
        <w:tc>
          <w:tcPr>
            <w:tcW w:w="5764" w:type="dxa"/>
          </w:tcPr>
          <w:p w14:paraId="1236A235" w14:textId="77777777" w:rsidR="00965AB8" w:rsidRDefault="00965AB8"/>
        </w:tc>
      </w:tr>
      <w:tr w:rsidR="00965AB8" w14:paraId="0687B2D0" w14:textId="77777777">
        <w:trPr>
          <w:cantSplit/>
        </w:trPr>
        <w:tc>
          <w:tcPr>
            <w:tcW w:w="7312" w:type="dxa"/>
            <w:gridSpan w:val="2"/>
          </w:tcPr>
          <w:p w14:paraId="027CBDBD" w14:textId="77777777" w:rsidR="00965AB8" w:rsidRDefault="00965AB8"/>
        </w:tc>
      </w:tr>
    </w:tbl>
    <w:p w14:paraId="1EE37D0E" w14:textId="77777777" w:rsidR="00965AB8" w:rsidRDefault="00965AB8">
      <w:pPr>
        <w:pStyle w:val="Header"/>
        <w:pBdr>
          <w:top w:val="single" w:sz="4" w:space="1" w:color="auto"/>
        </w:pBdr>
      </w:pPr>
    </w:p>
    <w:p w14:paraId="184141FE" w14:textId="77777777" w:rsidR="00965AB8" w:rsidRDefault="00965AB8">
      <w:pPr>
        <w:rPr>
          <w:b/>
          <w:sz w:val="28"/>
        </w:rPr>
      </w:pPr>
      <w:r>
        <w:rPr>
          <w:b/>
          <w:sz w:val="28"/>
        </w:rPr>
        <w:t>Endnotes</w:t>
      </w:r>
    </w:p>
    <w:p w14:paraId="1A8D758B" w14:textId="77777777" w:rsidR="00965AB8" w:rsidRDefault="00965AB8">
      <w:pPr>
        <w:spacing w:after="240"/>
        <w:rPr>
          <w:rFonts w:ascii="Times" w:hAnsi="Times"/>
          <w:sz w:val="18"/>
        </w:rPr>
      </w:pPr>
      <w:r>
        <w:rPr>
          <w:sz w:val="20"/>
        </w:rPr>
        <w:t>[For ease of reference detach these notes and read them alongside the draft.]</w:t>
      </w:r>
    </w:p>
  </w:endnote>
  <w:endnote w:type="continuationSeparator" w:id="0">
    <w:p w14:paraId="07D70C49" w14:textId="77777777" w:rsidR="00965AB8" w:rsidRDefault="00965AB8">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16458" w14:textId="4A7AB57A" w:rsidR="00CA7E83" w:rsidRPr="006425DD" w:rsidRDefault="00CA7E83" w:rsidP="006425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19A74" w14:textId="5A999C15" w:rsidR="00CA7E83" w:rsidRPr="006425DD" w:rsidRDefault="00CA7E83" w:rsidP="006425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2095F" w14:textId="1F35BA6E" w:rsidR="00CA7E83" w:rsidRPr="006425DD" w:rsidRDefault="00CA7E83" w:rsidP="006425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03D0E" w14:textId="77777777" w:rsidR="006425DD" w:rsidRDefault="006425DD">
    <w:pPr>
      <w:pStyle w:val="Footer"/>
      <w:pBdr>
        <w:bottom w:val="single" w:sz="4" w:space="1" w:color="auto"/>
      </w:pBdr>
      <w:rPr>
        <w:sz w:val="20"/>
      </w:rPr>
    </w:pPr>
  </w:p>
  <w:p w14:paraId="17630D18" w14:textId="11A6B934" w:rsidR="006425DD" w:rsidRDefault="006425D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14:paraId="4DF9FE60" w14:textId="77777777" w:rsidR="006425DD" w:rsidRDefault="006425D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1979C" w14:textId="77777777" w:rsidR="006425DD" w:rsidRDefault="006425DD">
    <w:pPr>
      <w:pStyle w:val="Footer"/>
      <w:pBdr>
        <w:bottom w:val="single" w:sz="4" w:space="1" w:color="auto"/>
      </w:pBdr>
      <w:rPr>
        <w:sz w:val="20"/>
      </w:rPr>
    </w:pPr>
  </w:p>
  <w:p w14:paraId="4332046D" w14:textId="23325820" w:rsidR="006425DD" w:rsidRDefault="006425D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0E0B1BF" w14:textId="77777777" w:rsidR="006425DD" w:rsidRDefault="006425D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E4B08" w14:textId="77777777" w:rsidR="006425DD" w:rsidRDefault="006425DD">
    <w:pPr>
      <w:pStyle w:val="Footer"/>
      <w:pBdr>
        <w:bottom w:val="single" w:sz="4" w:space="1" w:color="auto"/>
      </w:pBdr>
      <w:rPr>
        <w:sz w:val="20"/>
      </w:rPr>
    </w:pPr>
  </w:p>
  <w:p w14:paraId="74C174CE" w14:textId="579B67DA" w:rsidR="006425DD" w:rsidRDefault="006425D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CAAE943" w14:textId="77777777" w:rsidR="006425DD" w:rsidRDefault="006425D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555" w14:textId="77777777" w:rsidR="00C77101" w:rsidRDefault="00C771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0E448" w14:textId="77777777" w:rsidR="00C77101" w:rsidRDefault="00C771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5A1CA" w14:textId="77777777" w:rsidR="00C77101" w:rsidRDefault="00C771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24277" w14:textId="77777777" w:rsidR="00965AB8" w:rsidRDefault="00965AB8">
      <w:r>
        <w:separator/>
      </w:r>
    </w:p>
  </w:footnote>
  <w:footnote w:type="continuationSeparator" w:id="0">
    <w:p w14:paraId="7A296148" w14:textId="77777777" w:rsidR="00965AB8" w:rsidRDefault="00965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971A4" w14:textId="77777777" w:rsidR="00CA7E83" w:rsidRDefault="00CA7E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E2A87" w14:textId="77777777" w:rsidR="00CA7E83" w:rsidRDefault="00CA7E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39E1C" w14:textId="77777777" w:rsidR="00C77101" w:rsidRDefault="00C7710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E80" w14:paraId="414B748F" w14:textId="77777777">
      <w:trPr>
        <w:cantSplit/>
        <w:jc w:val="center"/>
      </w:trPr>
      <w:tc>
        <w:tcPr>
          <w:tcW w:w="7263" w:type="dxa"/>
          <w:gridSpan w:val="2"/>
        </w:tcPr>
        <w:p w14:paraId="6B01DB6A" w14:textId="01499421" w:rsidR="00C77101" w:rsidRDefault="00C77101">
          <w:pPr>
            <w:pStyle w:val="Header"/>
          </w:pPr>
          <w:r>
            <w:rPr>
              <w:b/>
              <w:i/>
            </w:rPr>
            <w:fldChar w:fldCharType="begin"/>
          </w:r>
          <w:r>
            <w:rPr>
              <w:b/>
              <w:i/>
            </w:rPr>
            <w:instrText xml:space="preserve"> Styleref "Name of Act/Reg" </w:instrText>
          </w:r>
          <w:r>
            <w:rPr>
              <w:b/>
              <w:i/>
            </w:rPr>
            <w:fldChar w:fldCharType="separate"/>
          </w:r>
          <w:r w:rsidR="006425DD">
            <w:rPr>
              <w:b/>
              <w:i/>
            </w:rPr>
            <w:t>State Administrative Tribunal Regulations 2004</w:t>
          </w:r>
          <w:r>
            <w:rPr>
              <w:b/>
              <w:i/>
            </w:rPr>
            <w:fldChar w:fldCharType="end"/>
          </w:r>
        </w:p>
      </w:tc>
    </w:tr>
    <w:tr w:rsidR="00035E80" w14:paraId="3A18F5C0" w14:textId="77777777">
      <w:trPr>
        <w:jc w:val="center"/>
      </w:trPr>
      <w:tc>
        <w:tcPr>
          <w:tcW w:w="1548" w:type="dxa"/>
        </w:tcPr>
        <w:p w14:paraId="06C35FF4" w14:textId="7EC461E5" w:rsidR="00C77101" w:rsidRDefault="00C77101">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1044CA7E" w14:textId="4EEC78F7" w:rsidR="00C77101" w:rsidRDefault="00C77101">
          <w:pPr>
            <w:pStyle w:val="Header"/>
            <w:spacing w:before="40"/>
          </w:pPr>
          <w:r>
            <w:fldChar w:fldCharType="begin"/>
          </w:r>
          <w:r>
            <w:instrText xml:space="preserve"> styleref CharPartText </w:instrText>
          </w:r>
          <w:r>
            <w:fldChar w:fldCharType="end"/>
          </w:r>
        </w:p>
      </w:tc>
    </w:tr>
    <w:tr w:rsidR="00035E80" w14:paraId="019DCBCD" w14:textId="77777777">
      <w:trPr>
        <w:jc w:val="center"/>
      </w:trPr>
      <w:tc>
        <w:tcPr>
          <w:tcW w:w="1548" w:type="dxa"/>
        </w:tcPr>
        <w:p w14:paraId="6A98A682" w14:textId="781F2A65" w:rsidR="00C77101" w:rsidRDefault="00C77101">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7D38A84F" w14:textId="4B632620" w:rsidR="00C77101" w:rsidRDefault="00C77101">
          <w:pPr>
            <w:pStyle w:val="Header"/>
            <w:spacing w:before="40"/>
          </w:pPr>
          <w:r>
            <w:fldChar w:fldCharType="begin"/>
          </w:r>
          <w:r>
            <w:instrText xml:space="preserve"> styleref CharDivText </w:instrText>
          </w:r>
          <w:r>
            <w:fldChar w:fldCharType="end"/>
          </w:r>
        </w:p>
      </w:tc>
    </w:tr>
    <w:tr w:rsidR="00035E80" w14:paraId="218EA121" w14:textId="77777777">
      <w:trPr>
        <w:cantSplit/>
        <w:jc w:val="center"/>
      </w:trPr>
      <w:tc>
        <w:tcPr>
          <w:tcW w:w="7263" w:type="dxa"/>
          <w:gridSpan w:val="2"/>
        </w:tcPr>
        <w:p w14:paraId="1DA01692" w14:textId="4E1A4053" w:rsidR="00C77101" w:rsidRDefault="00C77101">
          <w:pPr>
            <w:pStyle w:val="Header"/>
            <w:spacing w:before="40"/>
          </w:pPr>
          <w:r>
            <w:rPr>
              <w:b/>
            </w:rPr>
            <w:t xml:space="preserve">r. </w:t>
          </w:r>
          <w:r>
            <w:rPr>
              <w:b/>
            </w:rPr>
            <w:fldChar w:fldCharType="begin"/>
          </w:r>
          <w:r>
            <w:rPr>
              <w:b/>
            </w:rPr>
            <w:instrText xml:space="preserve"> styleref CharSectno </w:instrText>
          </w:r>
          <w:r>
            <w:rPr>
              <w:b/>
            </w:rPr>
            <w:fldChar w:fldCharType="separate"/>
          </w:r>
          <w:r w:rsidR="006425DD">
            <w:rPr>
              <w:b/>
            </w:rPr>
            <w:t>1</w:t>
          </w:r>
          <w:r>
            <w:rPr>
              <w:b/>
            </w:rPr>
            <w:fldChar w:fldCharType="end"/>
          </w:r>
        </w:p>
      </w:tc>
    </w:tr>
  </w:tbl>
  <w:p w14:paraId="77C835E8" w14:textId="77777777" w:rsidR="00C77101" w:rsidRDefault="00C7710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5E80" w14:paraId="1BF49C7B" w14:textId="77777777">
      <w:trPr>
        <w:cantSplit/>
        <w:jc w:val="center"/>
      </w:trPr>
      <w:tc>
        <w:tcPr>
          <w:tcW w:w="7263" w:type="dxa"/>
          <w:gridSpan w:val="2"/>
        </w:tcPr>
        <w:p w14:paraId="7592CDF8" w14:textId="00B3D612"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6425DD">
            <w:rPr>
              <w:b/>
              <w:i/>
            </w:rPr>
            <w:t>State Administrative Tribunal Regulations 2004</w:t>
          </w:r>
          <w:r>
            <w:rPr>
              <w:b/>
              <w:i/>
            </w:rPr>
            <w:fldChar w:fldCharType="end"/>
          </w:r>
        </w:p>
      </w:tc>
    </w:tr>
    <w:tr w:rsidR="00035E80" w14:paraId="7D0B49A1" w14:textId="77777777">
      <w:trPr>
        <w:jc w:val="center"/>
      </w:trPr>
      <w:tc>
        <w:tcPr>
          <w:tcW w:w="5715" w:type="dxa"/>
          <w:vAlign w:val="bottom"/>
        </w:tcPr>
        <w:p w14:paraId="1223D80E" w14:textId="0E282A50" w:rsidR="00C77101" w:rsidRDefault="00C77101">
          <w:pPr>
            <w:pStyle w:val="Header"/>
            <w:spacing w:before="40"/>
            <w:jc w:val="right"/>
          </w:pPr>
          <w:r>
            <w:fldChar w:fldCharType="begin"/>
          </w:r>
          <w:r>
            <w:instrText xml:space="preserve"> styleref CharPartText </w:instrText>
          </w:r>
          <w:r>
            <w:fldChar w:fldCharType="end"/>
          </w:r>
        </w:p>
      </w:tc>
      <w:tc>
        <w:tcPr>
          <w:tcW w:w="1548" w:type="dxa"/>
        </w:tcPr>
        <w:p w14:paraId="04243B80" w14:textId="35EBF444" w:rsidR="00C77101" w:rsidRDefault="00C77101">
          <w:pPr>
            <w:pStyle w:val="Header"/>
            <w:spacing w:before="40"/>
            <w:ind w:right="17"/>
            <w:jc w:val="right"/>
          </w:pPr>
          <w:r>
            <w:rPr>
              <w:b/>
            </w:rPr>
            <w:fldChar w:fldCharType="begin"/>
          </w:r>
          <w:r>
            <w:rPr>
              <w:b/>
            </w:rPr>
            <w:instrText xml:space="preserve"> styleref CharPartNo </w:instrText>
          </w:r>
          <w:r>
            <w:rPr>
              <w:b/>
            </w:rPr>
            <w:fldChar w:fldCharType="end"/>
          </w:r>
        </w:p>
      </w:tc>
    </w:tr>
    <w:tr w:rsidR="00035E80" w14:paraId="51806C9C" w14:textId="77777777">
      <w:trPr>
        <w:jc w:val="center"/>
      </w:trPr>
      <w:tc>
        <w:tcPr>
          <w:tcW w:w="5715" w:type="dxa"/>
        </w:tcPr>
        <w:p w14:paraId="3514A52B" w14:textId="6F289CE5" w:rsidR="00C77101" w:rsidRDefault="00C77101">
          <w:pPr>
            <w:pStyle w:val="Header"/>
            <w:spacing w:before="40"/>
            <w:jc w:val="right"/>
          </w:pPr>
          <w:r>
            <w:fldChar w:fldCharType="begin"/>
          </w:r>
          <w:r>
            <w:instrText xml:space="preserve"> styleref CharDivText </w:instrText>
          </w:r>
          <w:r>
            <w:fldChar w:fldCharType="end"/>
          </w:r>
        </w:p>
      </w:tc>
      <w:tc>
        <w:tcPr>
          <w:tcW w:w="1548" w:type="dxa"/>
        </w:tcPr>
        <w:p w14:paraId="741129E0" w14:textId="24A37CFF" w:rsidR="00C77101" w:rsidRDefault="00C77101">
          <w:pPr>
            <w:pStyle w:val="Header"/>
            <w:spacing w:before="40"/>
            <w:ind w:right="17"/>
            <w:jc w:val="right"/>
          </w:pPr>
          <w:r>
            <w:rPr>
              <w:b/>
            </w:rPr>
            <w:fldChar w:fldCharType="begin"/>
          </w:r>
          <w:r>
            <w:rPr>
              <w:b/>
            </w:rPr>
            <w:instrText xml:space="preserve"> styleref CharDivNo </w:instrText>
          </w:r>
          <w:r>
            <w:rPr>
              <w:b/>
            </w:rPr>
            <w:fldChar w:fldCharType="end"/>
          </w:r>
        </w:p>
      </w:tc>
    </w:tr>
    <w:tr w:rsidR="00035E80" w14:paraId="3D19A75C" w14:textId="77777777">
      <w:trPr>
        <w:cantSplit/>
        <w:jc w:val="center"/>
      </w:trPr>
      <w:tc>
        <w:tcPr>
          <w:tcW w:w="7263" w:type="dxa"/>
          <w:gridSpan w:val="2"/>
        </w:tcPr>
        <w:p w14:paraId="46D38ECA" w14:textId="08650EFE" w:rsidR="00C77101" w:rsidRDefault="00C77101">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6425DD">
            <w:rPr>
              <w:b/>
            </w:rPr>
            <w:t>1</w:t>
          </w:r>
          <w:r>
            <w:rPr>
              <w:b/>
            </w:rPr>
            <w:fldChar w:fldCharType="end"/>
          </w:r>
        </w:p>
      </w:tc>
    </w:tr>
  </w:tbl>
  <w:p w14:paraId="1C36554F" w14:textId="77777777" w:rsidR="00C77101" w:rsidRDefault="00C7710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75834" w14:textId="77777777" w:rsidR="00C77101" w:rsidRDefault="00C771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E80" w14:paraId="15789822" w14:textId="77777777">
      <w:trPr>
        <w:cantSplit/>
        <w:jc w:val="center"/>
      </w:trPr>
      <w:tc>
        <w:tcPr>
          <w:tcW w:w="7258" w:type="dxa"/>
          <w:gridSpan w:val="2"/>
        </w:tcPr>
        <w:p w14:paraId="23191CF5" w14:textId="3B05314A" w:rsidR="00C77101" w:rsidRDefault="00C77101">
          <w:pPr>
            <w:pStyle w:val="Header"/>
          </w:pPr>
          <w:r>
            <w:rPr>
              <w:b/>
              <w:i/>
            </w:rPr>
            <w:fldChar w:fldCharType="begin"/>
          </w:r>
          <w:r>
            <w:rPr>
              <w:b/>
              <w:i/>
            </w:rPr>
            <w:instrText xml:space="preserve"> STYLEREF "Name of Act/Reg" </w:instrText>
          </w:r>
          <w:r>
            <w:rPr>
              <w:b/>
              <w:i/>
            </w:rPr>
            <w:fldChar w:fldCharType="separate"/>
          </w:r>
          <w:r w:rsidR="006425DD">
            <w:rPr>
              <w:b/>
              <w:i/>
            </w:rPr>
            <w:t>State Administrative Tribunal Regulations 2004</w:t>
          </w:r>
          <w:r>
            <w:rPr>
              <w:b/>
              <w:i/>
            </w:rPr>
            <w:fldChar w:fldCharType="end"/>
          </w:r>
        </w:p>
      </w:tc>
    </w:tr>
    <w:tr w:rsidR="00035E80" w14:paraId="0B082878" w14:textId="77777777">
      <w:trPr>
        <w:jc w:val="center"/>
      </w:trPr>
      <w:tc>
        <w:tcPr>
          <w:tcW w:w="1548" w:type="dxa"/>
        </w:tcPr>
        <w:p w14:paraId="4E70FB82" w14:textId="5140A7B1" w:rsidR="00C77101" w:rsidRDefault="00C77101">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14:paraId="5F6D9C0B" w14:textId="386E19E7" w:rsidR="00C77101" w:rsidRDefault="00C77101">
          <w:pPr>
            <w:pStyle w:val="Header"/>
            <w:spacing w:before="40"/>
          </w:pPr>
          <w:r>
            <w:fldChar w:fldCharType="begin"/>
          </w:r>
          <w:r>
            <w:instrText xml:space="preserve"> styleref CharSchText </w:instrText>
          </w:r>
          <w:r>
            <w:fldChar w:fldCharType="end"/>
          </w:r>
        </w:p>
      </w:tc>
    </w:tr>
    <w:tr w:rsidR="00035E80" w14:paraId="048D2DA9" w14:textId="77777777">
      <w:trPr>
        <w:jc w:val="center"/>
      </w:trPr>
      <w:tc>
        <w:tcPr>
          <w:tcW w:w="1548" w:type="dxa"/>
        </w:tcPr>
        <w:p w14:paraId="5305283C" w14:textId="77777777" w:rsidR="00C77101" w:rsidRDefault="00C77101">
          <w:pPr>
            <w:pStyle w:val="Header"/>
            <w:spacing w:before="40"/>
          </w:pPr>
        </w:p>
      </w:tc>
      <w:tc>
        <w:tcPr>
          <w:tcW w:w="5715" w:type="dxa"/>
          <w:vAlign w:val="bottom"/>
        </w:tcPr>
        <w:p w14:paraId="07E558D2" w14:textId="77777777" w:rsidR="00C77101" w:rsidRDefault="00C77101">
          <w:pPr>
            <w:pStyle w:val="Header"/>
            <w:spacing w:before="40"/>
          </w:pPr>
        </w:p>
      </w:tc>
    </w:tr>
    <w:tr w:rsidR="00035E80" w14:paraId="0EC56932" w14:textId="77777777">
      <w:trPr>
        <w:jc w:val="center"/>
      </w:trPr>
      <w:tc>
        <w:tcPr>
          <w:tcW w:w="1548" w:type="dxa"/>
        </w:tcPr>
        <w:p w14:paraId="371D56CE" w14:textId="77777777" w:rsidR="00C77101" w:rsidRDefault="00C77101">
          <w:pPr>
            <w:pStyle w:val="Header"/>
            <w:spacing w:before="40"/>
          </w:pPr>
        </w:p>
      </w:tc>
      <w:tc>
        <w:tcPr>
          <w:tcW w:w="5715" w:type="dxa"/>
        </w:tcPr>
        <w:p w14:paraId="7B97EF54" w14:textId="77777777" w:rsidR="00C77101" w:rsidRDefault="00C77101">
          <w:pPr>
            <w:pStyle w:val="Header"/>
            <w:spacing w:before="40"/>
          </w:pPr>
        </w:p>
      </w:tc>
    </w:tr>
  </w:tbl>
  <w:p w14:paraId="46616A6C" w14:textId="77777777" w:rsidR="00C77101" w:rsidRDefault="00C7710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35E80" w14:paraId="41A2C255" w14:textId="77777777">
      <w:trPr>
        <w:cantSplit/>
        <w:jc w:val="center"/>
      </w:trPr>
      <w:tc>
        <w:tcPr>
          <w:tcW w:w="7263" w:type="dxa"/>
          <w:gridSpan w:val="2"/>
        </w:tcPr>
        <w:p w14:paraId="0631DAC7" w14:textId="3368996A"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6425DD">
            <w:rPr>
              <w:b/>
              <w:i/>
            </w:rPr>
            <w:t>State Administrative Tribunal Regulations 2004</w:t>
          </w:r>
          <w:r>
            <w:rPr>
              <w:b/>
              <w:i/>
            </w:rPr>
            <w:fldChar w:fldCharType="end"/>
          </w:r>
        </w:p>
      </w:tc>
    </w:tr>
    <w:tr w:rsidR="00035E80" w14:paraId="4253E70A" w14:textId="77777777">
      <w:trPr>
        <w:jc w:val="center"/>
      </w:trPr>
      <w:tc>
        <w:tcPr>
          <w:tcW w:w="5715" w:type="dxa"/>
          <w:vAlign w:val="bottom"/>
        </w:tcPr>
        <w:p w14:paraId="1C062001" w14:textId="4ED25744" w:rsidR="00C77101" w:rsidRDefault="00C77101">
          <w:pPr>
            <w:pStyle w:val="Header"/>
            <w:spacing w:before="40"/>
            <w:jc w:val="right"/>
          </w:pPr>
          <w:r>
            <w:fldChar w:fldCharType="begin"/>
          </w:r>
          <w:r>
            <w:instrText xml:space="preserve"> styleref CharSchText </w:instrText>
          </w:r>
          <w:r>
            <w:fldChar w:fldCharType="end"/>
          </w:r>
        </w:p>
      </w:tc>
      <w:tc>
        <w:tcPr>
          <w:tcW w:w="1548" w:type="dxa"/>
        </w:tcPr>
        <w:p w14:paraId="32069A22" w14:textId="766AAAC9" w:rsidR="00C77101" w:rsidRDefault="00C77101">
          <w:pPr>
            <w:pStyle w:val="Header"/>
            <w:spacing w:before="40"/>
            <w:ind w:right="17"/>
            <w:jc w:val="right"/>
          </w:pPr>
          <w:r>
            <w:rPr>
              <w:b/>
            </w:rPr>
            <w:fldChar w:fldCharType="begin"/>
          </w:r>
          <w:r>
            <w:rPr>
              <w:b/>
            </w:rPr>
            <w:instrText xml:space="preserve"> styleref CharSchno </w:instrText>
          </w:r>
          <w:r>
            <w:rPr>
              <w:b/>
            </w:rPr>
            <w:fldChar w:fldCharType="end"/>
          </w:r>
        </w:p>
      </w:tc>
    </w:tr>
    <w:tr w:rsidR="00035E80" w14:paraId="09CDE044" w14:textId="77777777">
      <w:trPr>
        <w:jc w:val="center"/>
      </w:trPr>
      <w:tc>
        <w:tcPr>
          <w:tcW w:w="5715" w:type="dxa"/>
          <w:vAlign w:val="bottom"/>
        </w:tcPr>
        <w:p w14:paraId="27D3388F" w14:textId="77777777" w:rsidR="00C77101" w:rsidRDefault="00C77101">
          <w:pPr>
            <w:pStyle w:val="Header"/>
            <w:spacing w:before="40"/>
            <w:jc w:val="right"/>
          </w:pPr>
        </w:p>
      </w:tc>
      <w:tc>
        <w:tcPr>
          <w:tcW w:w="1548" w:type="dxa"/>
        </w:tcPr>
        <w:p w14:paraId="6D2D9C30" w14:textId="77777777" w:rsidR="00C77101" w:rsidRDefault="00C77101">
          <w:pPr>
            <w:pStyle w:val="Header"/>
            <w:spacing w:before="40"/>
            <w:ind w:right="17"/>
            <w:jc w:val="right"/>
          </w:pPr>
        </w:p>
      </w:tc>
    </w:tr>
    <w:tr w:rsidR="00035E80" w14:paraId="0A827AAF" w14:textId="77777777">
      <w:trPr>
        <w:jc w:val="center"/>
      </w:trPr>
      <w:tc>
        <w:tcPr>
          <w:tcW w:w="5715" w:type="dxa"/>
        </w:tcPr>
        <w:p w14:paraId="3A2149E0" w14:textId="77777777" w:rsidR="00C77101" w:rsidRDefault="00C77101">
          <w:pPr>
            <w:pStyle w:val="Header"/>
            <w:spacing w:before="40"/>
            <w:jc w:val="right"/>
          </w:pPr>
        </w:p>
      </w:tc>
      <w:tc>
        <w:tcPr>
          <w:tcW w:w="1548" w:type="dxa"/>
        </w:tcPr>
        <w:p w14:paraId="2A1BE08E" w14:textId="77777777" w:rsidR="00C77101" w:rsidRDefault="00C77101">
          <w:pPr>
            <w:pStyle w:val="Header"/>
            <w:spacing w:before="40"/>
            <w:ind w:right="17"/>
            <w:jc w:val="right"/>
          </w:pPr>
        </w:p>
      </w:tc>
    </w:tr>
  </w:tbl>
  <w:p w14:paraId="4AA94FE9" w14:textId="77777777" w:rsidR="00C77101" w:rsidRDefault="00C77101">
    <w:pPr>
      <w:pStyle w:val="Header"/>
      <w:pBdr>
        <w:top w:val="single" w:sz="4" w:space="1" w:color="auto"/>
      </w:pBdr>
    </w:pPr>
    <w:bookmarkStart w:id="263" w:name="Schedule"/>
    <w:bookmarkEnd w:id="2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035E80" w14:paraId="7E871C79" w14:textId="77777777">
      <w:trPr>
        <w:cantSplit/>
        <w:jc w:val="center"/>
      </w:trPr>
      <w:tc>
        <w:tcPr>
          <w:tcW w:w="7263" w:type="dxa"/>
          <w:gridSpan w:val="2"/>
        </w:tcPr>
        <w:p w14:paraId="1FD9B87B" w14:textId="2859BE42" w:rsidR="00C77101" w:rsidRDefault="00C77101">
          <w:pPr>
            <w:pStyle w:val="Header"/>
          </w:pPr>
          <w:r>
            <w:rPr>
              <w:b/>
              <w:i/>
            </w:rPr>
            <w:fldChar w:fldCharType="begin"/>
          </w:r>
          <w:r>
            <w:rPr>
              <w:b/>
              <w:i/>
            </w:rPr>
            <w:instrText xml:space="preserve"> Styleref "Name of Act/Reg" </w:instrText>
          </w:r>
          <w:r>
            <w:rPr>
              <w:b/>
              <w:i/>
            </w:rPr>
            <w:fldChar w:fldCharType="separate"/>
          </w:r>
          <w:r w:rsidR="006425DD">
            <w:rPr>
              <w:b/>
              <w:i/>
            </w:rPr>
            <w:t>State Administrative Tribunal Regulations 2004</w:t>
          </w:r>
          <w:r>
            <w:rPr>
              <w:b/>
              <w:i/>
            </w:rPr>
            <w:fldChar w:fldCharType="end"/>
          </w:r>
        </w:p>
      </w:tc>
    </w:tr>
    <w:tr w:rsidR="00035E80" w14:paraId="4492A345" w14:textId="77777777">
      <w:trPr>
        <w:jc w:val="center"/>
      </w:trPr>
      <w:tc>
        <w:tcPr>
          <w:tcW w:w="1490" w:type="dxa"/>
        </w:tcPr>
        <w:p w14:paraId="205C4D56" w14:textId="0258F033" w:rsidR="00C77101" w:rsidRDefault="00C77101">
          <w:pPr>
            <w:pStyle w:val="Header"/>
            <w:spacing w:before="40"/>
          </w:pPr>
          <w:r>
            <w:rPr>
              <w:b/>
            </w:rPr>
            <w:fldChar w:fldCharType="begin"/>
          </w:r>
          <w:r>
            <w:rPr>
              <w:b/>
            </w:rPr>
            <w:instrText xml:space="preserve"> STYLEREF CharSchNo </w:instrText>
          </w:r>
          <w:r>
            <w:rPr>
              <w:b/>
            </w:rPr>
            <w:fldChar w:fldCharType="separate"/>
          </w:r>
          <w:r w:rsidR="006425DD">
            <w:rPr>
              <w:b/>
            </w:rPr>
            <w:t>Schedule 1</w:t>
          </w:r>
          <w:r>
            <w:rPr>
              <w:b/>
            </w:rPr>
            <w:fldChar w:fldCharType="end"/>
          </w:r>
        </w:p>
      </w:tc>
      <w:tc>
        <w:tcPr>
          <w:tcW w:w="5773" w:type="dxa"/>
        </w:tcPr>
        <w:p w14:paraId="100FADFE" w14:textId="071B04D4" w:rsidR="00C77101" w:rsidRDefault="00C77101">
          <w:pPr>
            <w:pStyle w:val="Header"/>
            <w:spacing w:before="40"/>
          </w:pPr>
          <w:r>
            <w:fldChar w:fldCharType="begin"/>
          </w:r>
          <w:r>
            <w:instrText xml:space="preserve"> STYLEREF CharSchText </w:instrText>
          </w:r>
          <w:r>
            <w:fldChar w:fldCharType="separate"/>
          </w:r>
          <w:r w:rsidR="006425DD">
            <w:t>Enabling Acts prescribed for the purposes of the definition of vocational regulatory body</w:t>
          </w:r>
          <w:r>
            <w:fldChar w:fldCharType="end"/>
          </w:r>
        </w:p>
      </w:tc>
    </w:tr>
    <w:tr w:rsidR="00035E80" w14:paraId="08AF8CFF" w14:textId="77777777">
      <w:trPr>
        <w:jc w:val="center"/>
      </w:trPr>
      <w:tc>
        <w:tcPr>
          <w:tcW w:w="1490" w:type="dxa"/>
        </w:tcPr>
        <w:p w14:paraId="488E582C" w14:textId="77777777" w:rsidR="00C77101" w:rsidRDefault="00C77101">
          <w:pPr>
            <w:pStyle w:val="Header"/>
            <w:spacing w:before="40"/>
          </w:pPr>
        </w:p>
      </w:tc>
      <w:tc>
        <w:tcPr>
          <w:tcW w:w="5773" w:type="dxa"/>
        </w:tcPr>
        <w:p w14:paraId="17D95C1D" w14:textId="77777777" w:rsidR="00C77101" w:rsidRDefault="00C77101">
          <w:pPr>
            <w:pStyle w:val="Header"/>
            <w:spacing w:before="40"/>
          </w:pPr>
        </w:p>
      </w:tc>
    </w:tr>
    <w:tr w:rsidR="00035E80" w14:paraId="414DA46F" w14:textId="77777777">
      <w:trPr>
        <w:cantSplit/>
        <w:jc w:val="center"/>
      </w:trPr>
      <w:tc>
        <w:tcPr>
          <w:tcW w:w="1490" w:type="dxa"/>
        </w:tcPr>
        <w:p w14:paraId="51C0B88D" w14:textId="77777777" w:rsidR="00C77101" w:rsidRDefault="00C77101">
          <w:pPr>
            <w:pStyle w:val="Header"/>
            <w:spacing w:before="40"/>
          </w:pPr>
        </w:p>
      </w:tc>
      <w:tc>
        <w:tcPr>
          <w:tcW w:w="5773" w:type="dxa"/>
        </w:tcPr>
        <w:p w14:paraId="6974CF9D" w14:textId="77777777" w:rsidR="00C77101" w:rsidRDefault="00C77101">
          <w:pPr>
            <w:pStyle w:val="Header"/>
            <w:spacing w:before="40"/>
          </w:pPr>
        </w:p>
      </w:tc>
    </w:tr>
  </w:tbl>
  <w:p w14:paraId="5AAA0D77" w14:textId="77777777" w:rsidR="00C77101" w:rsidRDefault="00C77101">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035E80" w14:paraId="4C03151F" w14:textId="77777777">
      <w:trPr>
        <w:cantSplit/>
        <w:jc w:val="center"/>
      </w:trPr>
      <w:tc>
        <w:tcPr>
          <w:tcW w:w="7263" w:type="dxa"/>
          <w:gridSpan w:val="2"/>
        </w:tcPr>
        <w:p w14:paraId="72B95BC9" w14:textId="6B9AF2EF"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6425DD">
            <w:rPr>
              <w:b/>
              <w:i/>
            </w:rPr>
            <w:t>State Administrative Tribunal Regulations 2004</w:t>
          </w:r>
          <w:r>
            <w:rPr>
              <w:b/>
              <w:i/>
            </w:rPr>
            <w:fldChar w:fldCharType="end"/>
          </w:r>
        </w:p>
      </w:tc>
    </w:tr>
    <w:tr w:rsidR="00035E80" w14:paraId="4277B6C9" w14:textId="77777777">
      <w:trPr>
        <w:jc w:val="center"/>
      </w:trPr>
      <w:tc>
        <w:tcPr>
          <w:tcW w:w="5742" w:type="dxa"/>
        </w:tcPr>
        <w:p w14:paraId="2D4E1DB4" w14:textId="27E8A6E6" w:rsidR="00C77101" w:rsidRDefault="00C77101">
          <w:pPr>
            <w:pStyle w:val="Header"/>
            <w:spacing w:before="40"/>
            <w:jc w:val="right"/>
          </w:pPr>
          <w:r>
            <w:fldChar w:fldCharType="begin"/>
          </w:r>
          <w:r>
            <w:instrText xml:space="preserve"> STYLEREF CharSchText </w:instrText>
          </w:r>
          <w:r>
            <w:fldChar w:fldCharType="separate"/>
          </w:r>
          <w:r w:rsidR="006425DD">
            <w:t>Enabling Acts prescribed for the purposes of the definition of vocational regulatory body</w:t>
          </w:r>
          <w:r>
            <w:fldChar w:fldCharType="end"/>
          </w:r>
        </w:p>
      </w:tc>
      <w:tc>
        <w:tcPr>
          <w:tcW w:w="1521" w:type="dxa"/>
        </w:tcPr>
        <w:p w14:paraId="28D65B42" w14:textId="7051BC7A" w:rsidR="00C77101" w:rsidRDefault="00C77101">
          <w:pPr>
            <w:pStyle w:val="Header"/>
            <w:spacing w:before="40"/>
            <w:ind w:right="17"/>
            <w:jc w:val="right"/>
          </w:pPr>
          <w:r>
            <w:rPr>
              <w:b/>
            </w:rPr>
            <w:fldChar w:fldCharType="begin"/>
          </w:r>
          <w:r>
            <w:rPr>
              <w:b/>
            </w:rPr>
            <w:instrText xml:space="preserve"> STYLEREF CharSchNo </w:instrText>
          </w:r>
          <w:r>
            <w:rPr>
              <w:b/>
            </w:rPr>
            <w:fldChar w:fldCharType="separate"/>
          </w:r>
          <w:r w:rsidR="006425DD">
            <w:rPr>
              <w:b/>
            </w:rPr>
            <w:t>Schedule 1</w:t>
          </w:r>
          <w:r>
            <w:rPr>
              <w:b/>
            </w:rPr>
            <w:fldChar w:fldCharType="end"/>
          </w:r>
        </w:p>
      </w:tc>
    </w:tr>
    <w:tr w:rsidR="00035E80" w14:paraId="0D266813" w14:textId="77777777">
      <w:trPr>
        <w:jc w:val="center"/>
      </w:trPr>
      <w:tc>
        <w:tcPr>
          <w:tcW w:w="5742" w:type="dxa"/>
        </w:tcPr>
        <w:p w14:paraId="05AC25A0" w14:textId="77777777" w:rsidR="00C77101" w:rsidRDefault="00C77101">
          <w:pPr>
            <w:pStyle w:val="Header"/>
            <w:spacing w:before="40"/>
            <w:jc w:val="right"/>
          </w:pPr>
        </w:p>
      </w:tc>
      <w:tc>
        <w:tcPr>
          <w:tcW w:w="1521" w:type="dxa"/>
        </w:tcPr>
        <w:p w14:paraId="382C0E1E" w14:textId="77777777" w:rsidR="00C77101" w:rsidRDefault="00C77101">
          <w:pPr>
            <w:pStyle w:val="Header"/>
            <w:spacing w:before="40"/>
            <w:ind w:right="17"/>
            <w:jc w:val="right"/>
          </w:pPr>
        </w:p>
      </w:tc>
    </w:tr>
    <w:tr w:rsidR="00035E80" w14:paraId="1AB02B3F" w14:textId="77777777">
      <w:trPr>
        <w:cantSplit/>
        <w:jc w:val="center"/>
      </w:trPr>
      <w:tc>
        <w:tcPr>
          <w:tcW w:w="5742" w:type="dxa"/>
        </w:tcPr>
        <w:p w14:paraId="157345D8" w14:textId="77777777" w:rsidR="00C77101" w:rsidRDefault="00C77101">
          <w:pPr>
            <w:pStyle w:val="Header"/>
            <w:spacing w:before="40"/>
            <w:jc w:val="right"/>
          </w:pPr>
        </w:p>
      </w:tc>
      <w:tc>
        <w:tcPr>
          <w:tcW w:w="1521" w:type="dxa"/>
        </w:tcPr>
        <w:p w14:paraId="024B3801" w14:textId="77777777" w:rsidR="00C77101" w:rsidRDefault="00C77101">
          <w:pPr>
            <w:pStyle w:val="Header"/>
            <w:spacing w:before="40"/>
            <w:ind w:right="17"/>
            <w:jc w:val="right"/>
          </w:pPr>
        </w:p>
      </w:tc>
    </w:tr>
  </w:tbl>
  <w:p w14:paraId="7377E228" w14:textId="77777777" w:rsidR="00C77101" w:rsidRDefault="00C7710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A1342" w14:textId="77777777" w:rsidR="00C77101" w:rsidRDefault="00C7710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E80" w14:paraId="4BF9CEEE" w14:textId="77777777">
      <w:trPr>
        <w:cantSplit/>
        <w:jc w:val="center"/>
      </w:trPr>
      <w:tc>
        <w:tcPr>
          <w:tcW w:w="7258" w:type="dxa"/>
          <w:gridSpan w:val="2"/>
        </w:tcPr>
        <w:p w14:paraId="7F932B87" w14:textId="0721B871" w:rsidR="00C77101" w:rsidRDefault="00C77101">
          <w:pPr>
            <w:pStyle w:val="Header"/>
          </w:pPr>
          <w:r>
            <w:rPr>
              <w:b/>
              <w:i/>
            </w:rPr>
            <w:fldChar w:fldCharType="begin"/>
          </w:r>
          <w:r>
            <w:rPr>
              <w:b/>
              <w:i/>
            </w:rPr>
            <w:instrText xml:space="preserve"> STYLEREF "Name of Act/Reg" </w:instrText>
          </w:r>
          <w:r>
            <w:rPr>
              <w:b/>
              <w:i/>
            </w:rPr>
            <w:fldChar w:fldCharType="separate"/>
          </w:r>
          <w:r w:rsidR="006425DD">
            <w:rPr>
              <w:b/>
              <w:i/>
            </w:rPr>
            <w:t>State Administrative Tribunal Regulations 2004</w:t>
          </w:r>
          <w:r>
            <w:rPr>
              <w:b/>
              <w:i/>
            </w:rPr>
            <w:fldChar w:fldCharType="end"/>
          </w:r>
        </w:p>
      </w:tc>
    </w:tr>
    <w:tr w:rsidR="00035E80" w14:paraId="68796836" w14:textId="77777777">
      <w:trPr>
        <w:jc w:val="center"/>
      </w:trPr>
      <w:tc>
        <w:tcPr>
          <w:tcW w:w="1548" w:type="dxa"/>
        </w:tcPr>
        <w:p w14:paraId="49846816" w14:textId="23648625" w:rsidR="00C77101" w:rsidRDefault="00C77101">
          <w:pPr>
            <w:pStyle w:val="Header"/>
            <w:spacing w:before="40"/>
          </w:pPr>
          <w:r>
            <w:rPr>
              <w:b/>
            </w:rPr>
            <w:fldChar w:fldCharType="begin"/>
          </w:r>
          <w:r>
            <w:rPr>
              <w:b/>
            </w:rPr>
            <w:instrText xml:space="preserve"> STYLEREF "nHeading 2" </w:instrText>
          </w:r>
          <w:r>
            <w:rPr>
              <w:b/>
            </w:rPr>
            <w:fldChar w:fldCharType="separate"/>
          </w:r>
          <w:r w:rsidR="006425DD">
            <w:rPr>
              <w:b/>
            </w:rPr>
            <w:t>Notes</w:t>
          </w:r>
          <w:r>
            <w:rPr>
              <w:b/>
            </w:rPr>
            <w:fldChar w:fldCharType="end"/>
          </w:r>
        </w:p>
      </w:tc>
      <w:tc>
        <w:tcPr>
          <w:tcW w:w="5715" w:type="dxa"/>
        </w:tcPr>
        <w:p w14:paraId="7799F5D8" w14:textId="24329EC4" w:rsidR="00C77101" w:rsidRDefault="00C77101">
          <w:pPr>
            <w:pStyle w:val="Header"/>
            <w:spacing w:before="40"/>
          </w:pPr>
          <w:r>
            <w:fldChar w:fldCharType="begin"/>
          </w:r>
          <w:r>
            <w:instrText xml:space="preserve"> STYLEREF "nHeading 3" </w:instrText>
          </w:r>
          <w:r>
            <w:fldChar w:fldCharType="separate"/>
          </w:r>
          <w:r w:rsidR="006425DD">
            <w:t>Compilation table</w:t>
          </w:r>
          <w:r>
            <w:fldChar w:fldCharType="end"/>
          </w:r>
        </w:p>
      </w:tc>
    </w:tr>
    <w:tr w:rsidR="00035E80" w14:paraId="04509AF8" w14:textId="77777777">
      <w:trPr>
        <w:jc w:val="center"/>
      </w:trPr>
      <w:tc>
        <w:tcPr>
          <w:tcW w:w="1548" w:type="dxa"/>
        </w:tcPr>
        <w:p w14:paraId="149FCC7E" w14:textId="77777777" w:rsidR="00C77101" w:rsidRDefault="00C77101">
          <w:pPr>
            <w:pStyle w:val="Header"/>
            <w:spacing w:before="40"/>
          </w:pPr>
        </w:p>
      </w:tc>
      <w:tc>
        <w:tcPr>
          <w:tcW w:w="5715" w:type="dxa"/>
        </w:tcPr>
        <w:p w14:paraId="5174AE54" w14:textId="77777777" w:rsidR="00C77101" w:rsidRDefault="00C77101">
          <w:pPr>
            <w:pStyle w:val="Header"/>
            <w:spacing w:before="40"/>
          </w:pPr>
        </w:p>
      </w:tc>
    </w:tr>
    <w:tr w:rsidR="00035E80" w14:paraId="2F0E79F2" w14:textId="77777777">
      <w:trPr>
        <w:cantSplit/>
        <w:jc w:val="center"/>
      </w:trPr>
      <w:tc>
        <w:tcPr>
          <w:tcW w:w="7258" w:type="dxa"/>
          <w:gridSpan w:val="2"/>
        </w:tcPr>
        <w:p w14:paraId="2355D664" w14:textId="77777777" w:rsidR="00C77101" w:rsidRDefault="00C77101">
          <w:pPr>
            <w:pStyle w:val="Header"/>
            <w:spacing w:before="40"/>
          </w:pPr>
        </w:p>
      </w:tc>
    </w:tr>
  </w:tbl>
  <w:p w14:paraId="5968F48E" w14:textId="77777777" w:rsidR="00C77101" w:rsidRDefault="00C7710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5E80" w14:paraId="7BD21FA7" w14:textId="77777777">
      <w:trPr>
        <w:cantSplit/>
        <w:jc w:val="center"/>
      </w:trPr>
      <w:tc>
        <w:tcPr>
          <w:tcW w:w="7258" w:type="dxa"/>
          <w:gridSpan w:val="2"/>
        </w:tcPr>
        <w:p w14:paraId="46531179" w14:textId="4F0B4609"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6425DD">
            <w:rPr>
              <w:b/>
              <w:i/>
            </w:rPr>
            <w:t>State Administrative Tribunal Regulations 2004</w:t>
          </w:r>
          <w:r>
            <w:rPr>
              <w:b/>
              <w:i/>
            </w:rPr>
            <w:fldChar w:fldCharType="end"/>
          </w:r>
        </w:p>
      </w:tc>
    </w:tr>
    <w:tr w:rsidR="00035E80" w14:paraId="0EED2EDA" w14:textId="77777777">
      <w:trPr>
        <w:jc w:val="center"/>
      </w:trPr>
      <w:tc>
        <w:tcPr>
          <w:tcW w:w="5715" w:type="dxa"/>
        </w:tcPr>
        <w:p w14:paraId="47153B8F" w14:textId="295EA94F" w:rsidR="00C77101" w:rsidRDefault="00C77101">
          <w:pPr>
            <w:pStyle w:val="Header"/>
            <w:spacing w:before="40"/>
            <w:jc w:val="right"/>
          </w:pPr>
          <w:r>
            <w:fldChar w:fldCharType="begin"/>
          </w:r>
          <w:r>
            <w:instrText xml:space="preserve"> STYLEREF "nHeading 3" </w:instrText>
          </w:r>
          <w:r>
            <w:fldChar w:fldCharType="separate"/>
          </w:r>
          <w:r w:rsidR="006425DD">
            <w:t>Compilation table</w:t>
          </w:r>
          <w:r>
            <w:fldChar w:fldCharType="end"/>
          </w:r>
        </w:p>
      </w:tc>
      <w:tc>
        <w:tcPr>
          <w:tcW w:w="1548" w:type="dxa"/>
        </w:tcPr>
        <w:p w14:paraId="149ABA63" w14:textId="0F15460E" w:rsidR="00C77101" w:rsidRDefault="00C77101">
          <w:pPr>
            <w:pStyle w:val="Header"/>
            <w:spacing w:before="40"/>
            <w:ind w:right="17"/>
            <w:jc w:val="right"/>
          </w:pPr>
          <w:r>
            <w:rPr>
              <w:b/>
            </w:rPr>
            <w:fldChar w:fldCharType="begin"/>
          </w:r>
          <w:r>
            <w:rPr>
              <w:b/>
            </w:rPr>
            <w:instrText xml:space="preserve"> STYLEREF "nHeading 2" </w:instrText>
          </w:r>
          <w:r>
            <w:rPr>
              <w:b/>
            </w:rPr>
            <w:fldChar w:fldCharType="separate"/>
          </w:r>
          <w:r w:rsidR="006425DD">
            <w:rPr>
              <w:b/>
            </w:rPr>
            <w:t>Notes</w:t>
          </w:r>
          <w:r>
            <w:rPr>
              <w:b/>
            </w:rPr>
            <w:fldChar w:fldCharType="end"/>
          </w:r>
        </w:p>
      </w:tc>
    </w:tr>
    <w:tr w:rsidR="00035E80" w14:paraId="1E973153" w14:textId="77777777">
      <w:trPr>
        <w:jc w:val="center"/>
      </w:trPr>
      <w:tc>
        <w:tcPr>
          <w:tcW w:w="5715" w:type="dxa"/>
        </w:tcPr>
        <w:p w14:paraId="3C2B0E3A" w14:textId="77777777" w:rsidR="00C77101" w:rsidRDefault="00C77101">
          <w:pPr>
            <w:pStyle w:val="Header"/>
            <w:spacing w:before="40"/>
            <w:jc w:val="right"/>
          </w:pPr>
        </w:p>
      </w:tc>
      <w:tc>
        <w:tcPr>
          <w:tcW w:w="1548" w:type="dxa"/>
        </w:tcPr>
        <w:p w14:paraId="5ACDA747" w14:textId="77777777" w:rsidR="00C77101" w:rsidRDefault="00C77101">
          <w:pPr>
            <w:pStyle w:val="Header"/>
            <w:spacing w:before="40"/>
            <w:ind w:right="17"/>
            <w:jc w:val="right"/>
          </w:pPr>
        </w:p>
      </w:tc>
    </w:tr>
    <w:tr w:rsidR="00035E80" w14:paraId="66490962" w14:textId="77777777">
      <w:trPr>
        <w:cantSplit/>
        <w:jc w:val="center"/>
      </w:trPr>
      <w:tc>
        <w:tcPr>
          <w:tcW w:w="7258" w:type="dxa"/>
          <w:gridSpan w:val="2"/>
        </w:tcPr>
        <w:p w14:paraId="294C1186" w14:textId="77777777" w:rsidR="00C77101" w:rsidRDefault="00C77101">
          <w:pPr>
            <w:pStyle w:val="Header"/>
            <w:spacing w:before="40"/>
            <w:ind w:right="17"/>
            <w:jc w:val="right"/>
          </w:pPr>
        </w:p>
      </w:tc>
    </w:tr>
  </w:tbl>
  <w:p w14:paraId="1AF9EE4A" w14:textId="77777777" w:rsidR="00C77101" w:rsidRDefault="00C77101">
    <w:pPr>
      <w:pStyle w:val="Header"/>
      <w:pBdr>
        <w:top w:val="single" w:sz="4" w:space="1" w:color="auto"/>
      </w:pBdr>
    </w:pPr>
    <w:bookmarkStart w:id="505" w:name="Compilation"/>
    <w:bookmarkEnd w:id="5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82524" w14:textId="77777777" w:rsidR="00C77101" w:rsidRDefault="00C7710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9DD73" w14:textId="77777777" w:rsidR="00C77101" w:rsidRDefault="00C7710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41AED" w14:textId="77777777" w:rsidR="00C77101" w:rsidRDefault="00C77101">
    <w:pPr>
      <w:pStyle w:val="Header"/>
    </w:pPr>
    <w:bookmarkStart w:id="506" w:name="Coversheet"/>
    <w:bookmarkEnd w:id="5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52675054">
    <w:abstractNumId w:val="15"/>
  </w:num>
  <w:num w:numId="2" w16cid:durableId="1373264157">
    <w:abstractNumId w:val="9"/>
  </w:num>
  <w:num w:numId="3" w16cid:durableId="1359164215">
    <w:abstractNumId w:val="7"/>
  </w:num>
  <w:num w:numId="4" w16cid:durableId="1013261902">
    <w:abstractNumId w:val="6"/>
  </w:num>
  <w:num w:numId="5" w16cid:durableId="816803975">
    <w:abstractNumId w:val="5"/>
  </w:num>
  <w:num w:numId="6" w16cid:durableId="487676751">
    <w:abstractNumId w:val="4"/>
  </w:num>
  <w:num w:numId="7" w16cid:durableId="1949660394">
    <w:abstractNumId w:val="8"/>
  </w:num>
  <w:num w:numId="8" w16cid:durableId="1443528681">
    <w:abstractNumId w:val="3"/>
  </w:num>
  <w:num w:numId="9" w16cid:durableId="1519196111">
    <w:abstractNumId w:val="2"/>
  </w:num>
  <w:num w:numId="10" w16cid:durableId="1942569672">
    <w:abstractNumId w:val="1"/>
  </w:num>
  <w:num w:numId="11" w16cid:durableId="1043946692">
    <w:abstractNumId w:val="0"/>
  </w:num>
  <w:num w:numId="12" w16cid:durableId="297034570">
    <w:abstractNumId w:val="17"/>
  </w:num>
  <w:num w:numId="13" w16cid:durableId="1726178881">
    <w:abstractNumId w:val="15"/>
  </w:num>
  <w:num w:numId="14" w16cid:durableId="1681277948">
    <w:abstractNumId w:val="9"/>
  </w:num>
  <w:num w:numId="15" w16cid:durableId="962493073">
    <w:abstractNumId w:val="7"/>
  </w:num>
  <w:num w:numId="16" w16cid:durableId="1636181817">
    <w:abstractNumId w:val="6"/>
  </w:num>
  <w:num w:numId="17" w16cid:durableId="1783108729">
    <w:abstractNumId w:val="5"/>
  </w:num>
  <w:num w:numId="18" w16cid:durableId="1089618665">
    <w:abstractNumId w:val="4"/>
  </w:num>
  <w:num w:numId="19" w16cid:durableId="1123885505">
    <w:abstractNumId w:val="8"/>
  </w:num>
  <w:num w:numId="20" w16cid:durableId="1854760149">
    <w:abstractNumId w:val="3"/>
  </w:num>
  <w:num w:numId="21" w16cid:durableId="1768847641">
    <w:abstractNumId w:val="2"/>
  </w:num>
  <w:num w:numId="22" w16cid:durableId="865951227">
    <w:abstractNumId w:val="1"/>
  </w:num>
  <w:num w:numId="23" w16cid:durableId="545219187">
    <w:abstractNumId w:val="0"/>
  </w:num>
  <w:num w:numId="24" w16cid:durableId="961037018">
    <w:abstractNumId w:val="17"/>
  </w:num>
  <w:num w:numId="25" w16cid:durableId="1691684826">
    <w:abstractNumId w:val="19"/>
  </w:num>
  <w:num w:numId="26" w16cid:durableId="843518032">
    <w:abstractNumId w:val="10"/>
  </w:num>
  <w:num w:numId="27" w16cid:durableId="46670567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4575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 w:name="WAFER_2024062113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37_GUID" w:val="23b23940-ac5c-4a99-b7b5-efeb85ce3955"/>
    <w:docVar w:name="WAFER_20250620113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3259_GUID" w:val="3174082f-2e30-4306-95b8-f48c863add35"/>
    <w:docVar w:name="WAFER_2025071812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20251_GUID" w:val="7d610338-cdbb-4b81-bfd5-b9370bb2ae3a"/>
    <w:docVar w:name="WAFER_2026060510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01227_GUID" w:val="fe3cd61b-56a1-40f0-a72e-78497b2742a2"/>
    <w:docVar w:name="WAFER_20260619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45753_GUID" w:val="b1e82b4a-2558-4262-b2de-693a1eb889fb"/>
  </w:docVars>
  <w:rsids>
    <w:rsidRoot w:val="0078175E"/>
    <w:rsid w:val="0000550B"/>
    <w:rsid w:val="00005B37"/>
    <w:rsid w:val="000066D0"/>
    <w:rsid w:val="000277D3"/>
    <w:rsid w:val="00035E80"/>
    <w:rsid w:val="00043D21"/>
    <w:rsid w:val="00050653"/>
    <w:rsid w:val="00061AA7"/>
    <w:rsid w:val="00074496"/>
    <w:rsid w:val="00082920"/>
    <w:rsid w:val="00096C0D"/>
    <w:rsid w:val="000A462B"/>
    <w:rsid w:val="000C3F0B"/>
    <w:rsid w:val="000F218E"/>
    <w:rsid w:val="00104F34"/>
    <w:rsid w:val="0010759A"/>
    <w:rsid w:val="001271AE"/>
    <w:rsid w:val="0013584A"/>
    <w:rsid w:val="00176D1C"/>
    <w:rsid w:val="001837BD"/>
    <w:rsid w:val="00184744"/>
    <w:rsid w:val="001921F2"/>
    <w:rsid w:val="0019292F"/>
    <w:rsid w:val="001B6C3C"/>
    <w:rsid w:val="001C4C3E"/>
    <w:rsid w:val="00200AA4"/>
    <w:rsid w:val="0020283C"/>
    <w:rsid w:val="00217558"/>
    <w:rsid w:val="002344A3"/>
    <w:rsid w:val="00243217"/>
    <w:rsid w:val="002473CD"/>
    <w:rsid w:val="00262AFC"/>
    <w:rsid w:val="00263404"/>
    <w:rsid w:val="00283019"/>
    <w:rsid w:val="00286AB6"/>
    <w:rsid w:val="00287367"/>
    <w:rsid w:val="002B1555"/>
    <w:rsid w:val="002B1BB4"/>
    <w:rsid w:val="002B1F81"/>
    <w:rsid w:val="002C7F47"/>
    <w:rsid w:val="002E29E7"/>
    <w:rsid w:val="002F37D2"/>
    <w:rsid w:val="0031103C"/>
    <w:rsid w:val="0033721D"/>
    <w:rsid w:val="0036675B"/>
    <w:rsid w:val="003677CB"/>
    <w:rsid w:val="003723EF"/>
    <w:rsid w:val="00386623"/>
    <w:rsid w:val="003A0CEB"/>
    <w:rsid w:val="003A217C"/>
    <w:rsid w:val="003A35D2"/>
    <w:rsid w:val="003C353D"/>
    <w:rsid w:val="003D7E19"/>
    <w:rsid w:val="003E0991"/>
    <w:rsid w:val="003E20E9"/>
    <w:rsid w:val="0042011B"/>
    <w:rsid w:val="00424339"/>
    <w:rsid w:val="00424745"/>
    <w:rsid w:val="00460131"/>
    <w:rsid w:val="0046019F"/>
    <w:rsid w:val="00465273"/>
    <w:rsid w:val="004865EC"/>
    <w:rsid w:val="004A52A9"/>
    <w:rsid w:val="004C6C94"/>
    <w:rsid w:val="004E0F40"/>
    <w:rsid w:val="004E0F82"/>
    <w:rsid w:val="004E17C6"/>
    <w:rsid w:val="004F04BA"/>
    <w:rsid w:val="005067A0"/>
    <w:rsid w:val="00510081"/>
    <w:rsid w:val="00510B73"/>
    <w:rsid w:val="00516750"/>
    <w:rsid w:val="00517847"/>
    <w:rsid w:val="00525339"/>
    <w:rsid w:val="00530EF4"/>
    <w:rsid w:val="00535004"/>
    <w:rsid w:val="0054389F"/>
    <w:rsid w:val="00552395"/>
    <w:rsid w:val="00570973"/>
    <w:rsid w:val="00586A3B"/>
    <w:rsid w:val="005A1C06"/>
    <w:rsid w:val="005A245A"/>
    <w:rsid w:val="005B195D"/>
    <w:rsid w:val="005C3892"/>
    <w:rsid w:val="005D440A"/>
    <w:rsid w:val="005F5543"/>
    <w:rsid w:val="00627F44"/>
    <w:rsid w:val="00632C29"/>
    <w:rsid w:val="006425DD"/>
    <w:rsid w:val="00662043"/>
    <w:rsid w:val="0068530B"/>
    <w:rsid w:val="00694CB8"/>
    <w:rsid w:val="00694E6C"/>
    <w:rsid w:val="006B66CB"/>
    <w:rsid w:val="006D12A8"/>
    <w:rsid w:val="006D24F5"/>
    <w:rsid w:val="006E4878"/>
    <w:rsid w:val="006F1843"/>
    <w:rsid w:val="007074B2"/>
    <w:rsid w:val="00742CE5"/>
    <w:rsid w:val="007528ED"/>
    <w:rsid w:val="00757956"/>
    <w:rsid w:val="0078175E"/>
    <w:rsid w:val="00785688"/>
    <w:rsid w:val="007A01F3"/>
    <w:rsid w:val="007A1BA8"/>
    <w:rsid w:val="007A3CEA"/>
    <w:rsid w:val="00806883"/>
    <w:rsid w:val="00826F64"/>
    <w:rsid w:val="008444EA"/>
    <w:rsid w:val="00884DB8"/>
    <w:rsid w:val="00887177"/>
    <w:rsid w:val="00897163"/>
    <w:rsid w:val="008D1880"/>
    <w:rsid w:val="008E5875"/>
    <w:rsid w:val="00906EB5"/>
    <w:rsid w:val="00911159"/>
    <w:rsid w:val="00930097"/>
    <w:rsid w:val="009347A1"/>
    <w:rsid w:val="00964635"/>
    <w:rsid w:val="00965AB8"/>
    <w:rsid w:val="009678AB"/>
    <w:rsid w:val="009B7D2F"/>
    <w:rsid w:val="009C75EB"/>
    <w:rsid w:val="009E1C1F"/>
    <w:rsid w:val="009F1035"/>
    <w:rsid w:val="00A14BA9"/>
    <w:rsid w:val="00A15705"/>
    <w:rsid w:val="00A31528"/>
    <w:rsid w:val="00A667B6"/>
    <w:rsid w:val="00A7168D"/>
    <w:rsid w:val="00A769D6"/>
    <w:rsid w:val="00A777AA"/>
    <w:rsid w:val="00AA42F4"/>
    <w:rsid w:val="00AA7E48"/>
    <w:rsid w:val="00AD2053"/>
    <w:rsid w:val="00AD2CBC"/>
    <w:rsid w:val="00B019F2"/>
    <w:rsid w:val="00B05D3C"/>
    <w:rsid w:val="00B141E9"/>
    <w:rsid w:val="00B25342"/>
    <w:rsid w:val="00B356A5"/>
    <w:rsid w:val="00B42896"/>
    <w:rsid w:val="00B855FC"/>
    <w:rsid w:val="00BB038E"/>
    <w:rsid w:val="00BB0985"/>
    <w:rsid w:val="00BD1642"/>
    <w:rsid w:val="00BE158B"/>
    <w:rsid w:val="00C07997"/>
    <w:rsid w:val="00C12F16"/>
    <w:rsid w:val="00C26717"/>
    <w:rsid w:val="00C27723"/>
    <w:rsid w:val="00C43157"/>
    <w:rsid w:val="00C5080C"/>
    <w:rsid w:val="00C6516C"/>
    <w:rsid w:val="00C67D02"/>
    <w:rsid w:val="00C76BAE"/>
    <w:rsid w:val="00C77101"/>
    <w:rsid w:val="00C87755"/>
    <w:rsid w:val="00C916AB"/>
    <w:rsid w:val="00CA1125"/>
    <w:rsid w:val="00CA7E83"/>
    <w:rsid w:val="00CB1FAB"/>
    <w:rsid w:val="00CB2727"/>
    <w:rsid w:val="00CE381A"/>
    <w:rsid w:val="00CE4DA1"/>
    <w:rsid w:val="00CF1C13"/>
    <w:rsid w:val="00D12D48"/>
    <w:rsid w:val="00D160CB"/>
    <w:rsid w:val="00D314AC"/>
    <w:rsid w:val="00D55BCA"/>
    <w:rsid w:val="00D83A85"/>
    <w:rsid w:val="00D84ECB"/>
    <w:rsid w:val="00D932EF"/>
    <w:rsid w:val="00DC34CF"/>
    <w:rsid w:val="00E26C62"/>
    <w:rsid w:val="00E2740B"/>
    <w:rsid w:val="00E37091"/>
    <w:rsid w:val="00E56B63"/>
    <w:rsid w:val="00E56E24"/>
    <w:rsid w:val="00E62D5C"/>
    <w:rsid w:val="00E96793"/>
    <w:rsid w:val="00EA77E8"/>
    <w:rsid w:val="00EE221D"/>
    <w:rsid w:val="00EF1FDB"/>
    <w:rsid w:val="00F137A3"/>
    <w:rsid w:val="00F273C2"/>
    <w:rsid w:val="00F41ED1"/>
    <w:rsid w:val="00F442B0"/>
    <w:rsid w:val="00F44E3D"/>
    <w:rsid w:val="00F667BD"/>
    <w:rsid w:val="00F73E0E"/>
    <w:rsid w:val="00F74298"/>
    <w:rsid w:val="00FA26B3"/>
    <w:rsid w:val="00FC3403"/>
    <w:rsid w:val="00FC5480"/>
    <w:rsid w:val="00FD00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81907E"/>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customStyle="1" w:styleId="zyMiscellaneousBodyItalic">
    <w:name w:val="zyMiscellaneous Body + Italic"/>
    <w:basedOn w:val="yMiscellaneousBody"/>
    <w:rsid w:val="00632C29"/>
    <w:rPr>
      <w:i/>
      <w:iCs/>
    </w:rPr>
  </w:style>
  <w:style w:type="character" w:customStyle="1" w:styleId="FooterChar">
    <w:name w:val="Footer Char"/>
    <w:basedOn w:val="DefaultParagraphFont"/>
    <w:link w:val="Footer"/>
    <w:rsid w:val="00C916A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9719</Words>
  <Characters>45489</Characters>
  <Application>Microsoft Office Word</Application>
  <DocSecurity>0</DocSecurity>
  <Lines>1977</Lines>
  <Paragraphs>1041</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06-f0-00 - 06-g0-00</dc:title>
  <dc:subject/>
  <dc:creator/>
  <cp:keywords/>
  <dc:description/>
  <cp:lastModifiedBy>Master Repository Process</cp:lastModifiedBy>
  <cp:revision>2</cp:revision>
  <cp:lastPrinted>2021-03-23T06:07:00Z</cp:lastPrinted>
  <dcterms:created xsi:type="dcterms:W3CDTF">2026-06-30T03:25:00Z</dcterms:created>
  <dcterms:modified xsi:type="dcterms:W3CDTF">2026-06-30T03:25:00Z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6</vt:lpwstr>
  </property>
  <property fmtid="{D5CDD505-2E9C-101B-9397-08002B2CF9AE}" pid="6" name="ReprintedAsAt">
    <vt:filetime>2024-06-14T10:00:00Z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06-f0-00</vt:lpwstr>
  </property>
  <property fmtid="{D5CDD505-2E9C-101B-9397-08002B2CF9AE}" pid="12" name="FromAsAtDate">
    <vt:lpwstr>10 Jun 2026</vt:lpwstr>
  </property>
  <property fmtid="{D5CDD505-2E9C-101B-9397-08002B2CF9AE}" pid="13" name="ToSuffix">
    <vt:lpwstr>06-g0-00</vt:lpwstr>
  </property>
  <property fmtid="{D5CDD505-2E9C-101B-9397-08002B2CF9AE}" pid="14" name="ToAsAtDate">
    <vt:lpwstr>01 Jul 2026</vt:lpwstr>
  </property>
</Properties>
</file>