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9DE7" w14:textId="77777777" w:rsidR="00391E85" w:rsidRDefault="00391E85">
      <w:pPr>
        <w:pStyle w:val="WA"/>
      </w:pPr>
      <w:r>
        <w:rPr>
          <w:noProof/>
        </w:rPr>
        <w:drawing>
          <wp:anchor distT="0" distB="0" distL="114300" distR="114300" simplePos="0" relativeHeight="251664384" behindDoc="0" locked="0" layoutInCell="1" allowOverlap="1" wp14:anchorId="28B08058" wp14:editId="16388A7C">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CA3882D" w14:textId="45B74610" w:rsidR="00391E85" w:rsidRDefault="00391E85">
      <w:pPr>
        <w:pStyle w:val="NameofActRegPage1"/>
        <w:spacing w:before="3760" w:after="16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14:paraId="38ABF759" w14:textId="77777777" w:rsidR="00391E85" w:rsidRDefault="00391E85">
      <w:pPr>
        <w:spacing w:after="800"/>
        <w:jc w:val="center"/>
      </w:pPr>
      <w:r>
        <w:t>Compare between:</w:t>
      </w:r>
    </w:p>
    <w:p w14:paraId="383CD25F" w14:textId="78D46BEE" w:rsidR="00391E85" w:rsidRDefault="00391E85">
      <w:pPr>
        <w:jc w:val="center"/>
      </w:pPr>
      <w:r>
        <w:t>[</w:t>
      </w:r>
      <w:r>
        <w:fldChar w:fldCharType="begin"/>
      </w:r>
      <w:r>
        <w:instrText xml:space="preserve"> DocProperty FromAsAtDate</w:instrText>
      </w:r>
      <w:r>
        <w:fldChar w:fldCharType="separate"/>
      </w:r>
      <w:r>
        <w:t>07 Aug 2025</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06 Aug 2026</w:t>
      </w:r>
      <w:r>
        <w:fldChar w:fldCharType="end"/>
      </w:r>
      <w:r>
        <w:t xml:space="preserve">, </w:t>
      </w:r>
      <w:r>
        <w:fldChar w:fldCharType="begin"/>
      </w:r>
      <w:r>
        <w:instrText xml:space="preserve"> DocProperty ToSuffix</w:instrText>
      </w:r>
      <w:r>
        <w:fldChar w:fldCharType="separate"/>
      </w:r>
      <w:r>
        <w:t>00-f0-00</w:t>
      </w:r>
      <w:r>
        <w:fldChar w:fldCharType="end"/>
      </w:r>
      <w:r>
        <w:t>]</w:t>
      </w:r>
    </w:p>
    <w:p w14:paraId="105F5377" w14:textId="77777777" w:rsidR="00391E85" w:rsidRDefault="00391E85">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411C49D" w14:textId="77777777" w:rsidR="00391E85" w:rsidRDefault="00391E85"/>
    <w:p w14:paraId="1DDFD451" w14:textId="77777777" w:rsidR="0009684D" w:rsidRDefault="0009684D">
      <w:pPr>
        <w:jc w:val="center"/>
        <w:sectPr w:rsidR="0009684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58A3AC2" w14:textId="77777777" w:rsidR="0009684D" w:rsidRDefault="0009684D">
      <w:pPr>
        <w:pStyle w:val="PrincipalActReg"/>
      </w:pPr>
      <w:r>
        <w:lastRenderedPageBreak/>
        <w:t>Liquor Control Act 1988</w:t>
      </w:r>
    </w:p>
    <w:p w14:paraId="02FD1433" w14:textId="77777777" w:rsidR="0009684D" w:rsidRDefault="0009684D">
      <w:pPr>
        <w:pStyle w:val="NameofActReg"/>
      </w:pPr>
      <w:r>
        <w:t>Liquor Control (Woolah Restricted Area) Regulations 2017</w:t>
      </w:r>
    </w:p>
    <w:p w14:paraId="41FC9556" w14:textId="77777777" w:rsidR="0009684D" w:rsidRDefault="0009684D">
      <w:pPr>
        <w:pStyle w:val="Heading5"/>
      </w:pPr>
      <w:bookmarkStart w:id="1" w:name="_Toc236730894"/>
      <w:bookmarkStart w:id="2" w:name="_Toc205282270"/>
      <w:r>
        <w:rPr>
          <w:rStyle w:val="CharSectno"/>
        </w:rPr>
        <w:t>1</w:t>
      </w:r>
      <w:r>
        <w:t>.</w:t>
      </w:r>
      <w:r>
        <w:tab/>
        <w:t>Citation</w:t>
      </w:r>
      <w:bookmarkEnd w:id="1"/>
      <w:bookmarkEnd w:id="2"/>
    </w:p>
    <w:p w14:paraId="11F9CF8D" w14:textId="77777777" w:rsidR="0009684D" w:rsidRDefault="0009684D">
      <w:pPr>
        <w:pStyle w:val="Subsection"/>
      </w:pPr>
      <w:r>
        <w:tab/>
      </w:r>
      <w:r>
        <w:tab/>
      </w:r>
      <w:bookmarkStart w:id="3" w:name="Start_Cursor"/>
      <w:bookmarkEnd w:id="3"/>
      <w:r>
        <w:t xml:space="preserve">These </w:t>
      </w:r>
      <w:r>
        <w:rPr>
          <w:spacing w:val="-2"/>
        </w:rPr>
        <w:t>regulations</w:t>
      </w:r>
      <w:r>
        <w:t xml:space="preserve"> are the </w:t>
      </w:r>
      <w:r>
        <w:rPr>
          <w:i/>
        </w:rPr>
        <w:t>Liquor Control (Woolah Restricted Area) Regulations 2017</w:t>
      </w:r>
      <w:r>
        <w:t>.</w:t>
      </w:r>
    </w:p>
    <w:p w14:paraId="379C0D65" w14:textId="77777777" w:rsidR="0009684D" w:rsidRDefault="0009684D">
      <w:pPr>
        <w:pStyle w:val="Heading5"/>
        <w:rPr>
          <w:spacing w:val="-2"/>
        </w:rPr>
      </w:pPr>
      <w:bookmarkStart w:id="4" w:name="_Toc236730895"/>
      <w:bookmarkStart w:id="5" w:name="_Toc205282271"/>
      <w:r>
        <w:rPr>
          <w:rStyle w:val="CharSectno"/>
        </w:rPr>
        <w:t>2</w:t>
      </w:r>
      <w:r>
        <w:rPr>
          <w:spacing w:val="-2"/>
        </w:rPr>
        <w:t>.</w:t>
      </w:r>
      <w:r>
        <w:rPr>
          <w:spacing w:val="-2"/>
        </w:rPr>
        <w:tab/>
        <w:t>Commencement</w:t>
      </w:r>
      <w:bookmarkEnd w:id="4"/>
      <w:bookmarkEnd w:id="5"/>
    </w:p>
    <w:p w14:paraId="78BAA5DE" w14:textId="77777777" w:rsidR="0009684D" w:rsidRDefault="0009684D">
      <w:pPr>
        <w:pStyle w:val="Subsection"/>
        <w:rPr>
          <w:spacing w:val="-2"/>
        </w:rPr>
      </w:pPr>
      <w:r>
        <w:rPr>
          <w:spacing w:val="-2"/>
        </w:rPr>
        <w:tab/>
      </w:r>
      <w:r>
        <w:rPr>
          <w:spacing w:val="-2"/>
        </w:rPr>
        <w:tab/>
      </w:r>
      <w:r>
        <w:t xml:space="preserve">These </w:t>
      </w:r>
      <w:r>
        <w:rPr>
          <w:spacing w:val="-2"/>
        </w:rPr>
        <w:t>regulations come into operation as follows</w:t>
      </w:r>
      <w:r>
        <w:t> —</w:t>
      </w:r>
    </w:p>
    <w:p w14:paraId="2B7A2F1C" w14:textId="77777777" w:rsidR="0009684D" w:rsidRDefault="0009684D">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096E0996" w14:textId="77777777" w:rsidR="0009684D" w:rsidRDefault="0009684D">
      <w:pPr>
        <w:pStyle w:val="Indenta"/>
      </w:pPr>
      <w:r>
        <w:tab/>
        <w:t>(b)</w:t>
      </w:r>
      <w:r>
        <w:tab/>
        <w:t xml:space="preserve">the rest of the </w:t>
      </w:r>
      <w:r>
        <w:rPr>
          <w:spacing w:val="-2"/>
        </w:rPr>
        <w:t>regulations</w:t>
      </w:r>
      <w:r>
        <w:t> — on 19 August 2017.</w:t>
      </w:r>
    </w:p>
    <w:p w14:paraId="5D726CBF" w14:textId="77777777" w:rsidR="0009684D" w:rsidRDefault="0009684D">
      <w:pPr>
        <w:pStyle w:val="Heading5"/>
      </w:pPr>
      <w:bookmarkStart w:id="6" w:name="_Toc236730896"/>
      <w:bookmarkStart w:id="7" w:name="_Toc205282272"/>
      <w:r>
        <w:rPr>
          <w:rStyle w:val="CharSectno"/>
        </w:rPr>
        <w:t>3</w:t>
      </w:r>
      <w:r>
        <w:t>.</w:t>
      </w:r>
      <w:r>
        <w:tab/>
        <w:t>Terms used</w:t>
      </w:r>
      <w:bookmarkEnd w:id="6"/>
      <w:bookmarkEnd w:id="7"/>
    </w:p>
    <w:p w14:paraId="09C2D081" w14:textId="77777777" w:rsidR="0009684D" w:rsidRDefault="0009684D">
      <w:pPr>
        <w:pStyle w:val="Defstart"/>
        <w:rPr>
          <w:rStyle w:val="DraftersNotes"/>
          <w:b w:val="0"/>
          <w:i w:val="0"/>
          <w:sz w:val="24"/>
        </w:rPr>
      </w:pPr>
      <w:r>
        <w:tab/>
      </w:r>
      <w:r>
        <w:rPr>
          <w:rStyle w:val="CharDefText"/>
        </w:rPr>
        <w:t>Woolah Aboriginal Community</w:t>
      </w:r>
      <w:r>
        <w:t xml:space="preserve"> means the area of land comprising Lot 815 on Deposited Plan 219580, other than the area indicated in the Woolah Layout Plan settlement layout lots 53 and 72; </w:t>
      </w:r>
    </w:p>
    <w:p w14:paraId="11C594AC" w14:textId="77777777" w:rsidR="0009684D" w:rsidRDefault="0009684D">
      <w:pPr>
        <w:pStyle w:val="Defstart"/>
      </w:pPr>
      <w:r>
        <w:tab/>
      </w:r>
      <w:r>
        <w:rPr>
          <w:rStyle w:val="CharDefText"/>
        </w:rPr>
        <w:t>Woolah Layout Plan</w:t>
      </w:r>
      <w:r>
        <w:t xml:space="preserve"> means an Aboriginal settlement plan of that name developed under a State planning policy (as defined in the </w:t>
      </w:r>
      <w:r>
        <w:rPr>
          <w:i/>
        </w:rPr>
        <w:t>Planning and Development Act 2005</w:t>
      </w:r>
      <w:r>
        <w:t xml:space="preserve"> section 4(1)).</w:t>
      </w:r>
    </w:p>
    <w:p w14:paraId="63E5399D" w14:textId="77777777" w:rsidR="0009684D" w:rsidRDefault="0009684D">
      <w:pPr>
        <w:pStyle w:val="Footnotesection"/>
      </w:pPr>
      <w:r>
        <w:tab/>
        <w:t>[Regulation 3 inserted: SL 2024/157 r. 9.]</w:t>
      </w:r>
    </w:p>
    <w:p w14:paraId="6BE01F8A" w14:textId="77777777" w:rsidR="0009684D" w:rsidRDefault="0009684D">
      <w:pPr>
        <w:pStyle w:val="Ednotesection"/>
      </w:pPr>
      <w:r>
        <w:t>[</w:t>
      </w:r>
      <w:r>
        <w:rPr>
          <w:b/>
        </w:rPr>
        <w:t>4.</w:t>
      </w:r>
      <w:r>
        <w:tab/>
        <w:t>Deleted: SL 2020/62 r. 23.]</w:t>
      </w:r>
    </w:p>
    <w:p w14:paraId="1026D35E" w14:textId="77777777" w:rsidR="0009684D" w:rsidRDefault="0009684D">
      <w:pPr>
        <w:pStyle w:val="Heading5"/>
      </w:pPr>
      <w:bookmarkStart w:id="8" w:name="_Toc236730897"/>
      <w:bookmarkStart w:id="9" w:name="_Toc205282273"/>
      <w:r>
        <w:rPr>
          <w:rStyle w:val="CharSectno"/>
        </w:rPr>
        <w:t>5</w:t>
      </w:r>
      <w:r>
        <w:t>.</w:t>
      </w:r>
      <w:r>
        <w:tab/>
        <w:t>Declaration of restricted area</w:t>
      </w:r>
      <w:bookmarkEnd w:id="8"/>
      <w:bookmarkEnd w:id="9"/>
    </w:p>
    <w:p w14:paraId="3C8775B8" w14:textId="77777777" w:rsidR="0009684D" w:rsidRDefault="0009684D">
      <w:pPr>
        <w:pStyle w:val="Subsection"/>
      </w:pPr>
      <w:r>
        <w:tab/>
      </w:r>
      <w:r>
        <w:tab/>
        <w:t>The Woolah Aboriginal Community is declared to be a restricted area for the purposes of section 175(1a) of the Act.</w:t>
      </w:r>
    </w:p>
    <w:p w14:paraId="33BBF301" w14:textId="77777777" w:rsidR="0009684D" w:rsidRDefault="0009684D">
      <w:pPr>
        <w:pStyle w:val="Heading5"/>
      </w:pPr>
      <w:bookmarkStart w:id="10" w:name="_Toc236730898"/>
      <w:bookmarkStart w:id="11" w:name="_Toc205282274"/>
      <w:r>
        <w:rPr>
          <w:rStyle w:val="CharSectno"/>
        </w:rPr>
        <w:lastRenderedPageBreak/>
        <w:t>6</w:t>
      </w:r>
      <w:r>
        <w:t>.</w:t>
      </w:r>
      <w:r>
        <w:tab/>
        <w:t>Notice of restricted area</w:t>
      </w:r>
      <w:bookmarkEnd w:id="10"/>
      <w:bookmarkEnd w:id="11"/>
    </w:p>
    <w:p w14:paraId="4C663B10" w14:textId="77777777" w:rsidR="0009684D" w:rsidRDefault="0009684D">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14:paraId="08F4BC84" w14:textId="77777777" w:rsidR="0009684D" w:rsidRDefault="0009684D">
      <w:pPr>
        <w:pStyle w:val="Indenta"/>
      </w:pPr>
      <w:r>
        <w:tab/>
        <w:t>(a)</w:t>
      </w:r>
      <w:r>
        <w:tab/>
        <w:t>describing the offences set out in regulation 7; and</w:t>
      </w:r>
    </w:p>
    <w:p w14:paraId="2FF0D66A" w14:textId="77777777" w:rsidR="0009684D" w:rsidRDefault="0009684D">
      <w:pPr>
        <w:pStyle w:val="Indenta"/>
      </w:pPr>
      <w:r>
        <w:tab/>
        <w:t>(b)</w:t>
      </w:r>
      <w:r>
        <w:tab/>
        <w:t>specifying the penalties for those offences.</w:t>
      </w:r>
    </w:p>
    <w:p w14:paraId="455E7EC5" w14:textId="77777777" w:rsidR="0009684D" w:rsidRDefault="0009684D">
      <w:pPr>
        <w:pStyle w:val="Subsection"/>
      </w:pPr>
      <w:r>
        <w:tab/>
        <w:t>(2)</w:t>
      </w:r>
      <w:r>
        <w:tab/>
        <w:t>A failure to comply with subregulation (1) does not invalidate the declaration in regulation 5.</w:t>
      </w:r>
    </w:p>
    <w:p w14:paraId="5532125F" w14:textId="77777777" w:rsidR="0009684D" w:rsidRDefault="0009684D">
      <w:pPr>
        <w:pStyle w:val="Heading5"/>
      </w:pPr>
      <w:bookmarkStart w:id="12" w:name="_Toc236730899"/>
      <w:bookmarkStart w:id="13" w:name="_Toc205282275"/>
      <w:r>
        <w:rPr>
          <w:rStyle w:val="CharSectno"/>
        </w:rPr>
        <w:t>7</w:t>
      </w:r>
      <w:r>
        <w:t>.</w:t>
      </w:r>
      <w:r>
        <w:tab/>
        <w:t>Prohibitions as to liquor in the Woolah Aboriginal Community</w:t>
      </w:r>
      <w:bookmarkEnd w:id="12"/>
      <w:bookmarkEnd w:id="13"/>
    </w:p>
    <w:p w14:paraId="7CF7B94C" w14:textId="77777777" w:rsidR="0009684D" w:rsidRDefault="0009684D">
      <w:pPr>
        <w:pStyle w:val="Subsection"/>
      </w:pPr>
      <w:r>
        <w:tab/>
        <w:t>(1)</w:t>
      </w:r>
      <w:r>
        <w:tab/>
        <w:t>A person commits an offence if the person —</w:t>
      </w:r>
    </w:p>
    <w:p w14:paraId="468CA34D" w14:textId="77777777" w:rsidR="0009684D" w:rsidRDefault="0009684D">
      <w:pPr>
        <w:pStyle w:val="Indenta"/>
      </w:pPr>
      <w:r>
        <w:tab/>
        <w:t>(a)</w:t>
      </w:r>
      <w:r>
        <w:tab/>
        <w:t>brings liquor into, or causes liquor to be brought into, the Woolah Aboriginal Community; or</w:t>
      </w:r>
    </w:p>
    <w:p w14:paraId="1C61A335" w14:textId="77777777" w:rsidR="0009684D" w:rsidRDefault="0009684D">
      <w:pPr>
        <w:pStyle w:val="Indenta"/>
      </w:pPr>
      <w:r>
        <w:tab/>
        <w:t>(b)</w:t>
      </w:r>
      <w:r>
        <w:tab/>
        <w:t>has liquor in their possession in the Woolah Aboriginal Community.</w:t>
      </w:r>
    </w:p>
    <w:p w14:paraId="68BEE0BF" w14:textId="77777777" w:rsidR="0009684D" w:rsidRDefault="0009684D">
      <w:pPr>
        <w:pStyle w:val="Penstart"/>
      </w:pPr>
      <w:r>
        <w:tab/>
        <w:t>Penalty for this subregulation:</w:t>
      </w:r>
    </w:p>
    <w:p w14:paraId="7DC0FDF0" w14:textId="77777777" w:rsidR="0009684D" w:rsidRDefault="0009684D">
      <w:pPr>
        <w:pStyle w:val="Penpara"/>
      </w:pPr>
      <w:r>
        <w:tab/>
        <w:t>(a)</w:t>
      </w:r>
      <w:r>
        <w:tab/>
        <w:t>if subregulation (2) applies — a fine of $5 000;</w:t>
      </w:r>
    </w:p>
    <w:p w14:paraId="6FDAD85F" w14:textId="77777777" w:rsidR="0009684D" w:rsidRDefault="0009684D">
      <w:pPr>
        <w:pStyle w:val="Penpara"/>
      </w:pPr>
      <w:r>
        <w:tab/>
        <w:t>(b)</w:t>
      </w:r>
      <w:r>
        <w:tab/>
        <w:t>in any other case — a fine of $2 000.</w:t>
      </w:r>
    </w:p>
    <w:p w14:paraId="39AB9BD7" w14:textId="77777777" w:rsidR="0009684D" w:rsidRDefault="0009684D">
      <w:pPr>
        <w:pStyle w:val="Subsection"/>
      </w:pPr>
      <w:r>
        <w:tab/>
        <w:t>(2)</w:t>
      </w:r>
      <w:r>
        <w:tab/>
        <w:t>This subregulation applies to an offence under subregulation (1) committed by a licensee, a manager of licensed premises or a director of a body corporate that holds a licence.</w:t>
      </w:r>
    </w:p>
    <w:p w14:paraId="07864D2B" w14:textId="77777777" w:rsidR="0009684D" w:rsidRDefault="0009684D">
      <w:pPr>
        <w:pStyle w:val="Heading5"/>
      </w:pPr>
      <w:bookmarkStart w:id="14" w:name="_Toc236730900"/>
      <w:bookmarkStart w:id="15" w:name="_Toc205282276"/>
      <w:r>
        <w:rPr>
          <w:rStyle w:val="CharSectno"/>
        </w:rPr>
        <w:t>8</w:t>
      </w:r>
      <w:r>
        <w:t>.</w:t>
      </w:r>
      <w:r>
        <w:tab/>
        <w:t>Seizure and disposal of containers of liquor</w:t>
      </w:r>
      <w:bookmarkEnd w:id="14"/>
      <w:bookmarkEnd w:id="15"/>
    </w:p>
    <w:p w14:paraId="464B17BA" w14:textId="77777777" w:rsidR="0009684D" w:rsidRDefault="0009684D">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14:paraId="49DA21BF" w14:textId="77777777" w:rsidR="0009684D" w:rsidRDefault="0009684D">
      <w:pPr>
        <w:pStyle w:val="Heading5"/>
      </w:pPr>
      <w:bookmarkStart w:id="16" w:name="_Toc236730901"/>
      <w:bookmarkStart w:id="17" w:name="_Toc205282277"/>
      <w:r>
        <w:rPr>
          <w:rStyle w:val="CharSectno"/>
        </w:rPr>
        <w:t>9</w:t>
      </w:r>
      <w:r>
        <w:t>.</w:t>
      </w:r>
      <w:r>
        <w:tab/>
        <w:t>Period during which these regulations have effect</w:t>
      </w:r>
      <w:bookmarkEnd w:id="16"/>
      <w:bookmarkEnd w:id="17"/>
    </w:p>
    <w:p w14:paraId="504D7ACC" w14:textId="5922A573" w:rsidR="0009684D" w:rsidRDefault="0009684D">
      <w:pPr>
        <w:pStyle w:val="Subsection"/>
      </w:pPr>
      <w:r>
        <w:tab/>
      </w:r>
      <w:r>
        <w:tab/>
        <w:t>Unless sooner repealed, these regulations have effect for the period that ends at the close of 19 August </w:t>
      </w:r>
      <w:del w:id="18" w:author="Master Repository Process" w:date="2026-08-04T16:05:00Z">
        <w:r w:rsidR="002179B3">
          <w:delText>2026</w:delText>
        </w:r>
      </w:del>
      <w:ins w:id="19" w:author="Master Repository Process" w:date="2026-08-04T16:05:00Z">
        <w:r w:rsidR="00F73DC4">
          <w:t>2027</w:t>
        </w:r>
      </w:ins>
      <w:r w:rsidR="00F73DC4">
        <w:t>.</w:t>
      </w:r>
    </w:p>
    <w:p w14:paraId="476CB8DA" w14:textId="2132063E" w:rsidR="0009684D" w:rsidRDefault="0009684D">
      <w:pPr>
        <w:pStyle w:val="Footnotesection"/>
      </w:pPr>
      <w:r>
        <w:tab/>
        <w:t>[Regulation 9 inserted: SL 2020/62 r. 24; amended: SL 2023/78 r. 12; SL 2024/157 r. 10; SL 2025/143 r. </w:t>
      </w:r>
      <w:del w:id="20" w:author="Master Repository Process" w:date="2026-08-04T16:05:00Z">
        <w:r w:rsidR="002179B3">
          <w:delText>10</w:delText>
        </w:r>
      </w:del>
      <w:ins w:id="21" w:author="Master Repository Process" w:date="2026-08-04T16:05:00Z">
        <w:r>
          <w:t>10</w:t>
        </w:r>
        <w:r w:rsidR="00B37504">
          <w:t>; SL 2026/164 r. 4</w:t>
        </w:r>
      </w:ins>
      <w:r>
        <w:t>.]</w:t>
      </w:r>
    </w:p>
    <w:p w14:paraId="30FC6DBF" w14:textId="77777777" w:rsidR="0009684D" w:rsidRDefault="0009684D">
      <w:pPr>
        <w:pStyle w:val="CentredBaseLine"/>
        <w:jc w:val="center"/>
      </w:pPr>
      <w:r>
        <w:rPr>
          <w:noProof/>
        </w:rPr>
        <w:drawing>
          <wp:inline distT="0" distB="0" distL="0" distR="0" wp14:anchorId="1B021D55" wp14:editId="3B2C0605">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5F0AF71A" w14:textId="77777777" w:rsidR="0009684D" w:rsidRDefault="0009684D">
      <w:pPr>
        <w:sectPr w:rsidR="0009684D">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42B67B8F" w14:textId="77777777" w:rsidR="0009684D" w:rsidRDefault="0009684D">
      <w:pPr>
        <w:pStyle w:val="nHeading2"/>
      </w:pPr>
      <w:bookmarkStart w:id="22" w:name="_Toc236386058"/>
      <w:bookmarkStart w:id="23" w:name="_Toc236387433"/>
      <w:bookmarkStart w:id="24" w:name="_Toc236730902"/>
      <w:bookmarkStart w:id="25" w:name="_Toc204933885"/>
      <w:bookmarkStart w:id="26" w:name="_Toc204934414"/>
      <w:bookmarkStart w:id="27" w:name="_Toc205282221"/>
      <w:bookmarkStart w:id="28" w:name="_Toc205282278"/>
      <w:r>
        <w:t>Notes</w:t>
      </w:r>
      <w:bookmarkEnd w:id="22"/>
      <w:bookmarkEnd w:id="23"/>
      <w:bookmarkEnd w:id="24"/>
      <w:bookmarkEnd w:id="25"/>
      <w:bookmarkEnd w:id="26"/>
      <w:bookmarkEnd w:id="27"/>
      <w:bookmarkEnd w:id="28"/>
    </w:p>
    <w:p w14:paraId="6DAEF1FE" w14:textId="77777777" w:rsidR="0009684D" w:rsidRDefault="0009684D">
      <w:pPr>
        <w:pStyle w:val="nStatement"/>
      </w:pPr>
      <w:r>
        <w:t xml:space="preserve">This is a compilation of the </w:t>
      </w:r>
      <w:r>
        <w:rPr>
          <w:i/>
          <w:noProof/>
        </w:rPr>
        <w:t>Liquor Control (Woolah Restricted Area) Regulations 2017</w:t>
      </w:r>
      <w:r>
        <w:t xml:space="preserve"> and includes amendments made by other written laws. For provisions that have come into operation see the compilation table.</w:t>
      </w:r>
    </w:p>
    <w:p w14:paraId="6B867D54" w14:textId="77777777" w:rsidR="0009684D" w:rsidRDefault="0009684D">
      <w:pPr>
        <w:pStyle w:val="nHeading3"/>
      </w:pPr>
      <w:bookmarkStart w:id="29" w:name="_Toc236730903"/>
      <w:bookmarkStart w:id="30" w:name="_Toc205282279"/>
      <w:r>
        <w:t>Compilation table</w:t>
      </w:r>
      <w:bookmarkEnd w:id="29"/>
      <w:bookmarkEnd w:id="3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846A4" w14:paraId="482D164C" w14:textId="77777777">
        <w:trPr>
          <w:tblHeader/>
        </w:trPr>
        <w:tc>
          <w:tcPr>
            <w:tcW w:w="3118" w:type="dxa"/>
          </w:tcPr>
          <w:p w14:paraId="2182FAA0" w14:textId="77777777" w:rsidR="0009684D" w:rsidRDefault="0009684D">
            <w:pPr>
              <w:pStyle w:val="nTable"/>
              <w:spacing w:after="40"/>
              <w:rPr>
                <w:b/>
              </w:rPr>
            </w:pPr>
            <w:r>
              <w:rPr>
                <w:b/>
              </w:rPr>
              <w:t>Citation</w:t>
            </w:r>
          </w:p>
        </w:tc>
        <w:tc>
          <w:tcPr>
            <w:tcW w:w="1276" w:type="dxa"/>
          </w:tcPr>
          <w:p w14:paraId="38D59063" w14:textId="77777777" w:rsidR="0009684D" w:rsidRDefault="0009684D">
            <w:pPr>
              <w:pStyle w:val="nTable"/>
              <w:spacing w:after="40"/>
              <w:rPr>
                <w:b/>
              </w:rPr>
            </w:pPr>
            <w:r>
              <w:rPr>
                <w:b/>
              </w:rPr>
              <w:t>Published</w:t>
            </w:r>
          </w:p>
        </w:tc>
        <w:tc>
          <w:tcPr>
            <w:tcW w:w="2693" w:type="dxa"/>
          </w:tcPr>
          <w:p w14:paraId="7410EBA5" w14:textId="77777777" w:rsidR="0009684D" w:rsidRDefault="0009684D">
            <w:pPr>
              <w:pStyle w:val="nTable"/>
              <w:spacing w:after="40"/>
              <w:rPr>
                <w:b/>
              </w:rPr>
            </w:pPr>
            <w:r>
              <w:rPr>
                <w:b/>
              </w:rPr>
              <w:t>Commencement</w:t>
            </w:r>
          </w:p>
        </w:tc>
      </w:tr>
      <w:tr w:rsidR="00C846A4" w14:paraId="68D01115" w14:textId="77777777">
        <w:tc>
          <w:tcPr>
            <w:tcW w:w="3118" w:type="dxa"/>
            <w:tcBorders>
              <w:bottom w:val="nil"/>
            </w:tcBorders>
          </w:tcPr>
          <w:p w14:paraId="04BD371B" w14:textId="77777777" w:rsidR="0009684D" w:rsidRDefault="0009684D">
            <w:pPr>
              <w:pStyle w:val="nTable"/>
              <w:spacing w:after="40"/>
            </w:pPr>
            <w:r>
              <w:rPr>
                <w:i/>
              </w:rPr>
              <w:t>Liquor Control (Woolah Restricted Area) Regulations 2017</w:t>
            </w:r>
            <w:r>
              <w:rPr>
                <w:vertAlign w:val="superscript"/>
              </w:rPr>
              <w:t> 1</w:t>
            </w:r>
          </w:p>
        </w:tc>
        <w:tc>
          <w:tcPr>
            <w:tcW w:w="1276" w:type="dxa"/>
            <w:tcBorders>
              <w:bottom w:val="nil"/>
            </w:tcBorders>
          </w:tcPr>
          <w:p w14:paraId="69F7C3F3" w14:textId="77777777" w:rsidR="0009684D" w:rsidRDefault="0009684D">
            <w:pPr>
              <w:pStyle w:val="nTable"/>
              <w:spacing w:after="40"/>
            </w:pPr>
            <w:r>
              <w:t>18 Aug 2017 p. 4455</w:t>
            </w:r>
            <w:r>
              <w:noBreakHyphen/>
              <w:t>7</w:t>
            </w:r>
          </w:p>
        </w:tc>
        <w:tc>
          <w:tcPr>
            <w:tcW w:w="2693" w:type="dxa"/>
            <w:tcBorders>
              <w:bottom w:val="nil"/>
            </w:tcBorders>
          </w:tcPr>
          <w:p w14:paraId="61252382" w14:textId="17264DB8" w:rsidR="0009684D" w:rsidRDefault="0009684D">
            <w:pPr>
              <w:pStyle w:val="nTable"/>
              <w:spacing w:after="40"/>
            </w:pPr>
            <w:r>
              <w:t>r. 1 and 2: 18 Aug 2017 (see r. 2(a));</w:t>
            </w:r>
            <w:r>
              <w:br/>
              <w:t>Regulations other than r. 1 and</w:t>
            </w:r>
            <w:del w:id="31" w:author="Master Repository Process" w:date="2026-08-04T16:05:00Z">
              <w:r w:rsidR="002179B3">
                <w:delText xml:space="preserve"> </w:delText>
              </w:r>
            </w:del>
            <w:ins w:id="32" w:author="Master Repository Process" w:date="2026-08-04T16:05:00Z">
              <w:r w:rsidR="004631C9">
                <w:t> </w:t>
              </w:r>
            </w:ins>
            <w:r>
              <w:t>2: 19 Aug 2017 (see r. 2(b))</w:t>
            </w:r>
          </w:p>
        </w:tc>
      </w:tr>
      <w:tr w:rsidR="00C846A4" w14:paraId="45C15D60" w14:textId="77777777">
        <w:tc>
          <w:tcPr>
            <w:tcW w:w="3118" w:type="dxa"/>
            <w:tcBorders>
              <w:top w:val="nil"/>
              <w:bottom w:val="nil"/>
            </w:tcBorders>
          </w:tcPr>
          <w:p w14:paraId="112C5130" w14:textId="77777777" w:rsidR="0009684D" w:rsidRDefault="0009684D">
            <w:pPr>
              <w:pStyle w:val="nTable"/>
              <w:spacing w:after="40"/>
              <w:rPr>
                <w:i/>
              </w:rPr>
            </w:pPr>
            <w:r>
              <w:rPr>
                <w:i/>
              </w:rPr>
              <w:t>Racing and Gaming Regulations Amendment (Liquor Control) Regulations 2020</w:t>
            </w:r>
            <w:r>
              <w:t xml:space="preserve"> Pt. 8</w:t>
            </w:r>
          </w:p>
        </w:tc>
        <w:tc>
          <w:tcPr>
            <w:tcW w:w="1276" w:type="dxa"/>
            <w:tcBorders>
              <w:top w:val="nil"/>
              <w:bottom w:val="nil"/>
            </w:tcBorders>
          </w:tcPr>
          <w:p w14:paraId="6C3349E5" w14:textId="77777777" w:rsidR="0009684D" w:rsidRDefault="0009684D">
            <w:pPr>
              <w:pStyle w:val="nTable"/>
              <w:spacing w:after="40"/>
            </w:pPr>
            <w:r>
              <w:t>SL 2020/62 22 May 2020</w:t>
            </w:r>
          </w:p>
        </w:tc>
        <w:tc>
          <w:tcPr>
            <w:tcW w:w="2693" w:type="dxa"/>
            <w:tcBorders>
              <w:top w:val="nil"/>
              <w:bottom w:val="nil"/>
            </w:tcBorders>
          </w:tcPr>
          <w:p w14:paraId="06A6BD85" w14:textId="77777777" w:rsidR="0009684D" w:rsidRDefault="0009684D">
            <w:pPr>
              <w:pStyle w:val="nTable"/>
              <w:spacing w:after="40"/>
            </w:pPr>
            <w:r>
              <w:t>23 May 2020 (see r. 2(b))</w:t>
            </w:r>
          </w:p>
        </w:tc>
      </w:tr>
      <w:tr w:rsidR="00C846A4" w14:paraId="0AEAAEF1" w14:textId="77777777">
        <w:tc>
          <w:tcPr>
            <w:tcW w:w="3118" w:type="dxa"/>
            <w:tcBorders>
              <w:top w:val="nil"/>
              <w:bottom w:val="nil"/>
            </w:tcBorders>
          </w:tcPr>
          <w:p w14:paraId="2627FF59" w14:textId="77777777" w:rsidR="0009684D" w:rsidRDefault="0009684D">
            <w:pPr>
              <w:pStyle w:val="nTable"/>
              <w:spacing w:after="40"/>
              <w:rPr>
                <w:i/>
              </w:rPr>
            </w:pPr>
            <w:r>
              <w:rPr>
                <w:i/>
              </w:rPr>
              <w:t>Racing and Gaming Regulations Amendment (Liquor Control) Regulations (No. 3) 2023</w:t>
            </w:r>
            <w:r>
              <w:t xml:space="preserve"> Pt. 6</w:t>
            </w:r>
          </w:p>
        </w:tc>
        <w:tc>
          <w:tcPr>
            <w:tcW w:w="1276" w:type="dxa"/>
            <w:tcBorders>
              <w:top w:val="nil"/>
              <w:bottom w:val="nil"/>
            </w:tcBorders>
          </w:tcPr>
          <w:p w14:paraId="677BBA25" w14:textId="77777777" w:rsidR="0009684D" w:rsidRDefault="0009684D">
            <w:pPr>
              <w:pStyle w:val="nTable"/>
              <w:spacing w:after="40"/>
            </w:pPr>
            <w:r>
              <w:t>SL 2023/78 20 Jun 2023</w:t>
            </w:r>
          </w:p>
        </w:tc>
        <w:tc>
          <w:tcPr>
            <w:tcW w:w="2693" w:type="dxa"/>
            <w:tcBorders>
              <w:top w:val="nil"/>
              <w:bottom w:val="nil"/>
            </w:tcBorders>
          </w:tcPr>
          <w:p w14:paraId="10A0FBDB" w14:textId="77777777" w:rsidR="0009684D" w:rsidRDefault="0009684D">
            <w:pPr>
              <w:pStyle w:val="nTable"/>
              <w:spacing w:after="40"/>
            </w:pPr>
            <w:r>
              <w:t>21 Jun 2023 (see r. 2(b))</w:t>
            </w:r>
          </w:p>
        </w:tc>
      </w:tr>
      <w:tr w:rsidR="00C846A4" w14:paraId="1347B3F5" w14:textId="77777777">
        <w:tc>
          <w:tcPr>
            <w:tcW w:w="3118" w:type="dxa"/>
            <w:tcBorders>
              <w:top w:val="nil"/>
              <w:bottom w:val="nil"/>
            </w:tcBorders>
          </w:tcPr>
          <w:p w14:paraId="684617BC" w14:textId="77777777" w:rsidR="0009684D" w:rsidRDefault="0009684D">
            <w:pPr>
              <w:pStyle w:val="nTable"/>
              <w:spacing w:after="40"/>
              <w:rPr>
                <w:i/>
              </w:rPr>
            </w:pPr>
            <w:r>
              <w:rPr>
                <w:i/>
              </w:rPr>
              <w:t>Racing and Gaming Regulations Amendment (Liquor Control) Regulations (No. 4) 2024</w:t>
            </w:r>
            <w:r>
              <w:rPr>
                <w:iCs/>
              </w:rPr>
              <w:t xml:space="preserve"> Pt. 4</w:t>
            </w:r>
          </w:p>
        </w:tc>
        <w:tc>
          <w:tcPr>
            <w:tcW w:w="1276" w:type="dxa"/>
            <w:tcBorders>
              <w:top w:val="nil"/>
              <w:bottom w:val="nil"/>
            </w:tcBorders>
          </w:tcPr>
          <w:p w14:paraId="64096C60" w14:textId="77777777" w:rsidR="0009684D" w:rsidRDefault="0009684D">
            <w:pPr>
              <w:pStyle w:val="nTable"/>
              <w:spacing w:after="40"/>
            </w:pPr>
            <w:r>
              <w:t>SL 2024/157 7 Aug 2024</w:t>
            </w:r>
          </w:p>
        </w:tc>
        <w:tc>
          <w:tcPr>
            <w:tcW w:w="2693" w:type="dxa"/>
            <w:tcBorders>
              <w:top w:val="nil"/>
              <w:bottom w:val="nil"/>
            </w:tcBorders>
          </w:tcPr>
          <w:p w14:paraId="588F79FD" w14:textId="77777777" w:rsidR="0009684D" w:rsidRDefault="0009684D">
            <w:pPr>
              <w:pStyle w:val="nTable"/>
              <w:spacing w:after="40"/>
            </w:pPr>
            <w:r>
              <w:t>8 Aug 2024 (see r. 2(b))</w:t>
            </w:r>
          </w:p>
        </w:tc>
      </w:tr>
      <w:tr w:rsidR="00C846A4" w14:paraId="09018BD6" w14:textId="77777777" w:rsidTr="004631C9">
        <w:tc>
          <w:tcPr>
            <w:tcW w:w="3118" w:type="dxa"/>
            <w:tcBorders>
              <w:top w:val="nil"/>
              <w:bottom w:val="nil"/>
            </w:tcBorders>
          </w:tcPr>
          <w:p w14:paraId="40CF77B3" w14:textId="77777777" w:rsidR="0009684D" w:rsidRDefault="0009684D">
            <w:pPr>
              <w:pStyle w:val="nTable"/>
              <w:spacing w:after="40"/>
              <w:rPr>
                <w:iCs/>
              </w:rPr>
            </w:pPr>
            <w:r>
              <w:rPr>
                <w:i/>
              </w:rPr>
              <w:t>Racing and Gaming Regulations Amendment (Liquor Control) Regulations (No. 2) 2025</w:t>
            </w:r>
            <w:r>
              <w:rPr>
                <w:iCs/>
              </w:rPr>
              <w:t xml:space="preserve"> Pt. 5</w:t>
            </w:r>
          </w:p>
        </w:tc>
        <w:tc>
          <w:tcPr>
            <w:tcW w:w="1276" w:type="dxa"/>
            <w:tcBorders>
              <w:top w:val="nil"/>
              <w:bottom w:val="nil"/>
            </w:tcBorders>
          </w:tcPr>
          <w:p w14:paraId="722FE29E" w14:textId="77777777" w:rsidR="0009684D" w:rsidRDefault="0009684D">
            <w:pPr>
              <w:pStyle w:val="nTable"/>
              <w:spacing w:after="40"/>
            </w:pPr>
            <w:r>
              <w:t>SL 2025/143 6 Aug 2025</w:t>
            </w:r>
          </w:p>
        </w:tc>
        <w:tc>
          <w:tcPr>
            <w:tcW w:w="2693" w:type="dxa"/>
            <w:tcBorders>
              <w:top w:val="nil"/>
              <w:bottom w:val="nil"/>
            </w:tcBorders>
          </w:tcPr>
          <w:p w14:paraId="3215CA60" w14:textId="77777777" w:rsidR="0009684D" w:rsidRDefault="0009684D">
            <w:pPr>
              <w:pStyle w:val="nTable"/>
              <w:spacing w:after="40"/>
            </w:pPr>
            <w:r>
              <w:t>7 Aug 2025 (see r. 2(b))</w:t>
            </w:r>
          </w:p>
        </w:tc>
      </w:tr>
      <w:tr w:rsidR="00B533CB" w14:paraId="7CED09FD" w14:textId="77777777">
        <w:trPr>
          <w:ins w:id="33" w:author="Master Repository Process" w:date="2026-08-04T16:05:00Z"/>
        </w:trPr>
        <w:tc>
          <w:tcPr>
            <w:tcW w:w="3118" w:type="dxa"/>
            <w:tcBorders>
              <w:top w:val="nil"/>
              <w:bottom w:val="single" w:sz="4" w:space="0" w:color="auto"/>
            </w:tcBorders>
          </w:tcPr>
          <w:p w14:paraId="4148528A" w14:textId="6F81597A" w:rsidR="00B533CB" w:rsidRDefault="00B533CB">
            <w:pPr>
              <w:pStyle w:val="nTable"/>
              <w:spacing w:after="40"/>
              <w:rPr>
                <w:ins w:id="34" w:author="Master Repository Process" w:date="2026-08-04T16:05:00Z"/>
                <w:i/>
              </w:rPr>
            </w:pPr>
            <w:ins w:id="35" w:author="Master Repository Process" w:date="2026-08-04T16:05:00Z">
              <w:r w:rsidRPr="00B533CB">
                <w:rPr>
                  <w:i/>
                </w:rPr>
                <w:t>Liquor Control (Woolah Restricted Area) Amendment Regulations</w:t>
              </w:r>
              <w:r>
                <w:rPr>
                  <w:i/>
                </w:rPr>
                <w:t> </w:t>
              </w:r>
              <w:r w:rsidRPr="00B533CB">
                <w:rPr>
                  <w:i/>
                </w:rPr>
                <w:t>2026</w:t>
              </w:r>
            </w:ins>
          </w:p>
        </w:tc>
        <w:tc>
          <w:tcPr>
            <w:tcW w:w="1276" w:type="dxa"/>
            <w:tcBorders>
              <w:top w:val="nil"/>
              <w:bottom w:val="single" w:sz="4" w:space="0" w:color="auto"/>
            </w:tcBorders>
          </w:tcPr>
          <w:p w14:paraId="0E935918" w14:textId="51D7F590" w:rsidR="00B533CB" w:rsidRDefault="00B533CB">
            <w:pPr>
              <w:pStyle w:val="nTable"/>
              <w:spacing w:after="40"/>
              <w:rPr>
                <w:ins w:id="36" w:author="Master Repository Process" w:date="2026-08-04T16:05:00Z"/>
              </w:rPr>
            </w:pPr>
            <w:ins w:id="37" w:author="Master Repository Process" w:date="2026-08-04T16:05:00Z">
              <w:r>
                <w:t>SL 2026/164 5 Aug 2026</w:t>
              </w:r>
            </w:ins>
          </w:p>
        </w:tc>
        <w:tc>
          <w:tcPr>
            <w:tcW w:w="2693" w:type="dxa"/>
            <w:tcBorders>
              <w:top w:val="nil"/>
              <w:bottom w:val="single" w:sz="4" w:space="0" w:color="auto"/>
            </w:tcBorders>
          </w:tcPr>
          <w:p w14:paraId="45CDA2D8" w14:textId="6D200CC8" w:rsidR="00B533CB" w:rsidRDefault="00B533CB">
            <w:pPr>
              <w:pStyle w:val="nTable"/>
              <w:spacing w:after="40"/>
              <w:rPr>
                <w:ins w:id="38" w:author="Master Repository Process" w:date="2026-08-04T16:05:00Z"/>
              </w:rPr>
            </w:pPr>
            <w:ins w:id="39" w:author="Master Repository Process" w:date="2026-08-04T16:05:00Z">
              <w:r>
                <w:t>r. 1 and 2: 5 Aug 2026 (see</w:t>
              </w:r>
              <w:r w:rsidR="004631C9">
                <w:t> </w:t>
              </w:r>
              <w:r>
                <w:t>r. 2(a));</w:t>
              </w:r>
              <w:r>
                <w:br/>
                <w:t>Regulations other than r. 1 and</w:t>
              </w:r>
              <w:r w:rsidR="004631C9">
                <w:t> </w:t>
              </w:r>
              <w:r>
                <w:t xml:space="preserve">2: </w:t>
              </w:r>
              <w:r w:rsidR="00316FA0">
                <w:t>6 Aug 2026 (see r. 2(b))</w:t>
              </w:r>
            </w:ins>
          </w:p>
        </w:tc>
      </w:tr>
    </w:tbl>
    <w:p w14:paraId="1B5E44BF" w14:textId="77777777" w:rsidR="0009684D" w:rsidRDefault="0009684D">
      <w:pPr>
        <w:pStyle w:val="nHeading3"/>
      </w:pPr>
      <w:bookmarkStart w:id="40" w:name="_Toc236730904"/>
      <w:bookmarkStart w:id="41" w:name="_Toc205282280"/>
      <w:r>
        <w:t>Other notes</w:t>
      </w:r>
      <w:bookmarkEnd w:id="40"/>
      <w:bookmarkEnd w:id="41"/>
    </w:p>
    <w:p w14:paraId="0A80091D" w14:textId="3380537A" w:rsidR="0009684D" w:rsidRDefault="0009684D">
      <w:pPr>
        <w:pStyle w:val="nNote"/>
      </w:pPr>
      <w:r>
        <w:rPr>
          <w:vertAlign w:val="superscript"/>
        </w:rPr>
        <w:t>1</w:t>
      </w:r>
      <w:r>
        <w:tab/>
        <w:t>These regulations expire at the close of 19 August </w:t>
      </w:r>
      <w:del w:id="42" w:author="Master Repository Process" w:date="2026-08-04T16:05:00Z">
        <w:r w:rsidR="002179B3">
          <w:delText>2026</w:delText>
        </w:r>
      </w:del>
      <w:ins w:id="43" w:author="Master Repository Process" w:date="2026-08-04T16:05:00Z">
        <w:r w:rsidR="007501DB">
          <w:t>2027</w:t>
        </w:r>
      </w:ins>
      <w:r w:rsidR="007501DB">
        <w:t xml:space="preserve"> </w:t>
      </w:r>
      <w:r>
        <w:t>(see r. 9).</w:t>
      </w:r>
    </w:p>
    <w:p w14:paraId="6CEA5A13" w14:textId="77777777" w:rsidR="0009684D" w:rsidRDefault="0009684D"/>
    <w:p w14:paraId="758E821C" w14:textId="77777777" w:rsidR="0009684D" w:rsidRDefault="0009684D">
      <w:pPr>
        <w:sectPr w:rsidR="0009684D">
          <w:headerReference w:type="even" r:id="rId21"/>
          <w:headerReference w:type="default" r:id="rId22"/>
          <w:pgSz w:w="11907" w:h="16840" w:code="9"/>
          <w:pgMar w:top="2376" w:right="2404" w:bottom="3544" w:left="2404" w:header="720" w:footer="3544" w:gutter="0"/>
          <w:cols w:space="720"/>
          <w:noEndnote/>
          <w:docGrid w:linePitch="326"/>
        </w:sectPr>
      </w:pPr>
    </w:p>
    <w:p w14:paraId="609905AA" w14:textId="7933C0E0" w:rsidR="0009684D" w:rsidRDefault="002179B3">
      <w:del w:id="45" w:author="Master Repository Process" w:date="2026-08-04T16:05:00Z">
        <w:r>
          <w:rPr>
            <w:noProof/>
          </w:rPr>
          <mc:AlternateContent>
            <mc:Choice Requires="wps">
              <w:drawing>
                <wp:anchor distT="0" distB="0" distL="114300" distR="114300" simplePos="0" relativeHeight="251662336" behindDoc="0" locked="0" layoutInCell="1" allowOverlap="1" wp14:anchorId="517B4151" wp14:editId="0085A8A8">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5D0F3BAC" w14:textId="77777777" w:rsidR="00A65EA9" w:rsidRDefault="002179B3">
                              <w:pPr>
                                <w:ind w:left="2835" w:right="2268"/>
                                <w:rPr>
                                  <w:del w:id="46" w:author="Master Repository Process" w:date="2026-08-04T16:05:00Z"/>
                                  <w:sz w:val="16"/>
                                </w:rPr>
                              </w:pPr>
                              <w:del w:id="47" w:author="Master Repository Process" w:date="2026-08-04T16: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C7112D9" w14:textId="77777777" w:rsidR="00A65EA9" w:rsidRDefault="002179B3">
                              <w:pPr>
                                <w:ind w:left="2835" w:right="2268"/>
                                <w:rPr>
                                  <w:del w:id="48" w:author="Master Repository Process" w:date="2026-08-04T16:05:00Z"/>
                                  <w:sz w:val="16"/>
                                </w:rPr>
                              </w:pPr>
                              <w:del w:id="49" w:author="Master Repository Process" w:date="2026-08-04T16: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8ECCEC0" w14:textId="77777777" w:rsidR="00A65EA9" w:rsidRDefault="002179B3">
                              <w:pPr>
                                <w:ind w:left="2835" w:right="2268"/>
                                <w:rPr>
                                  <w:del w:id="50" w:author="Master Repository Process" w:date="2026-08-04T16:05:00Z"/>
                                  <w:sz w:val="16"/>
                                </w:rPr>
                              </w:pPr>
                              <w:del w:id="51" w:author="Master Repository Process" w:date="2026-08-04T16: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FC44CE6" w14:textId="77777777" w:rsidR="00A65EA9" w:rsidRDefault="002179B3">
                              <w:pPr>
                                <w:ind w:left="2438" w:right="2098"/>
                                <w:jc w:val="center"/>
                                <w:rPr>
                                  <w:del w:id="52" w:author="Master Repository Process" w:date="2026-08-04T16:05:00Z"/>
                                  <w:rFonts w:ascii="Arial" w:hAnsi="Arial" w:cs="Arial"/>
                                  <w:sz w:val="12"/>
                                </w:rPr>
                              </w:pPr>
                              <w:del w:id="53" w:author="Master Repository Process" w:date="2026-08-04T16:0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17B4151"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D0F3BAC" w14:textId="77777777" w:rsidR="00A65EA9" w:rsidRDefault="002179B3">
                        <w:pPr>
                          <w:ind w:left="2835" w:right="2268"/>
                          <w:rPr>
                            <w:del w:id="54" w:author="Master Repository Process" w:date="2026-08-04T16:05:00Z"/>
                            <w:sz w:val="16"/>
                          </w:rPr>
                        </w:pPr>
                        <w:del w:id="55" w:author="Master Repository Process" w:date="2026-08-04T16: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C7112D9" w14:textId="77777777" w:rsidR="00A65EA9" w:rsidRDefault="002179B3">
                        <w:pPr>
                          <w:ind w:left="2835" w:right="2268"/>
                          <w:rPr>
                            <w:del w:id="56" w:author="Master Repository Process" w:date="2026-08-04T16:05:00Z"/>
                            <w:sz w:val="16"/>
                          </w:rPr>
                        </w:pPr>
                        <w:del w:id="57" w:author="Master Repository Process" w:date="2026-08-04T16: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8ECCEC0" w14:textId="77777777" w:rsidR="00A65EA9" w:rsidRDefault="002179B3">
                        <w:pPr>
                          <w:ind w:left="2835" w:right="2268"/>
                          <w:rPr>
                            <w:del w:id="58" w:author="Master Repository Process" w:date="2026-08-04T16:05:00Z"/>
                            <w:sz w:val="16"/>
                          </w:rPr>
                        </w:pPr>
                        <w:del w:id="59" w:author="Master Repository Process" w:date="2026-08-04T16: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FC44CE6" w14:textId="77777777" w:rsidR="00A65EA9" w:rsidRDefault="002179B3">
                        <w:pPr>
                          <w:ind w:left="2438" w:right="2098"/>
                          <w:jc w:val="center"/>
                          <w:rPr>
                            <w:del w:id="60" w:author="Master Repository Process" w:date="2026-08-04T16:05:00Z"/>
                            <w:rFonts w:ascii="Arial" w:hAnsi="Arial" w:cs="Arial"/>
                            <w:sz w:val="12"/>
                          </w:rPr>
                        </w:pPr>
                        <w:del w:id="61" w:author="Master Repository Process" w:date="2026-08-04T16:05:00Z">
                          <w:r>
                            <w:rPr>
                              <w:rFonts w:ascii="Arial" w:hAnsi="Arial" w:cs="Arial"/>
                              <w:sz w:val="12"/>
                            </w:rPr>
                            <w:delText>By Authority: GEOFF O. LAWN, Government Printer</w:delText>
                          </w:r>
                        </w:del>
                      </w:p>
                    </w:txbxContent>
                  </v:textbox>
                  <w10:wrap anchorx="page" anchory="page"/>
                </v:shape>
              </w:pict>
            </mc:Fallback>
          </mc:AlternateContent>
        </w:r>
      </w:del>
      <w:ins w:id="62" w:author="Master Repository Process" w:date="2026-08-04T16:05:00Z">
        <w:r w:rsidR="00F46B4E">
          <w:rPr>
            <w:noProof/>
          </w:rPr>
          <mc:AlternateContent>
            <mc:Choice Requires="wps">
              <w:drawing>
                <wp:anchor distT="0" distB="0" distL="114300" distR="114300" simplePos="0" relativeHeight="251660288" behindDoc="0" locked="0" layoutInCell="1" allowOverlap="1" wp14:anchorId="16EA59F2" wp14:editId="4A90771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335F4AB" w14:textId="6CDCBE60" w:rsidR="00F46B4E" w:rsidRDefault="00F46B4E">
                              <w:pPr>
                                <w:ind w:left="2835" w:right="2268"/>
                                <w:rPr>
                                  <w:ins w:id="63" w:author="Master Repository Process" w:date="2026-08-04T16:05:00Z"/>
                                  <w:sz w:val="16"/>
                                </w:rPr>
                              </w:pPr>
                              <w:ins w:id="64" w:author="Master Repository Process" w:date="2026-08-04T16: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631C9">
                                  <w:rPr>
                                    <w:sz w:val="16"/>
                                  </w:rPr>
                                  <w:t>2026</w:t>
                                </w:r>
                                <w:r>
                                  <w:rPr>
                                    <w:sz w:val="16"/>
                                  </w:rPr>
                                  <w:fldChar w:fldCharType="end"/>
                                </w:r>
                                <w:r>
                                  <w:rPr>
                                    <w:sz w:val="16"/>
                                  </w:rPr>
                                  <w:t>.</w:t>
                                </w:r>
                              </w:ins>
                            </w:p>
                            <w:p w14:paraId="67F7FDE4" w14:textId="77777777" w:rsidR="00F46B4E" w:rsidRDefault="00F46B4E">
                              <w:pPr>
                                <w:ind w:left="2835" w:right="2268"/>
                                <w:rPr>
                                  <w:ins w:id="65" w:author="Master Repository Process" w:date="2026-08-04T16:05:00Z"/>
                                  <w:sz w:val="16"/>
                                </w:rPr>
                              </w:pPr>
                              <w:ins w:id="66" w:author="Master Repository Process" w:date="2026-08-04T16: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FD3EF64" w14:textId="504FC2F5" w:rsidR="00F46B4E" w:rsidRDefault="00F46B4E">
                              <w:pPr>
                                <w:ind w:left="2835" w:right="2268"/>
                                <w:rPr>
                                  <w:ins w:id="67" w:author="Master Repository Process" w:date="2026-08-04T16:05:00Z"/>
                                  <w:sz w:val="16"/>
                                </w:rPr>
                              </w:pPr>
                              <w:ins w:id="68" w:author="Master Repository Process" w:date="2026-08-04T16: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631C9">
                                  <w:rPr>
                                    <w:sz w:val="16"/>
                                  </w:rPr>
                                  <w:t>2026</w:t>
                                </w:r>
                                <w:r>
                                  <w:rPr>
                                    <w:sz w:val="16"/>
                                  </w:rPr>
                                  <w:fldChar w:fldCharType="end"/>
                                </w:r>
                                <w:r>
                                  <w:rPr>
                                    <w:sz w:val="16"/>
                                  </w:rPr>
                                  <w:t>.</w:t>
                                </w:r>
                              </w:ins>
                            </w:p>
                            <w:p w14:paraId="7093A7D1" w14:textId="77777777" w:rsidR="00F46B4E" w:rsidRDefault="00F46B4E">
                              <w:pPr>
                                <w:ind w:left="2438" w:right="2098"/>
                                <w:jc w:val="center"/>
                                <w:rPr>
                                  <w:ins w:id="69" w:author="Master Repository Process" w:date="2026-08-04T16:05:00Z"/>
                                  <w:rFonts w:ascii="Arial" w:hAnsi="Arial" w:cs="Arial"/>
                                  <w:sz w:val="12"/>
                                </w:rPr>
                              </w:pPr>
                              <w:ins w:id="70" w:author="Master Repository Process" w:date="2026-08-04T16:05: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16EA59F2"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2335F4AB" w14:textId="6CDCBE60" w:rsidR="00F46B4E" w:rsidRDefault="00F46B4E">
                        <w:pPr>
                          <w:ind w:left="2835" w:right="2268"/>
                          <w:rPr>
                            <w:ins w:id="71" w:author="Master Repository Process" w:date="2026-08-04T16:05:00Z"/>
                            <w:sz w:val="16"/>
                          </w:rPr>
                        </w:pPr>
                        <w:ins w:id="72" w:author="Master Repository Process" w:date="2026-08-04T16: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631C9">
                            <w:rPr>
                              <w:sz w:val="16"/>
                            </w:rPr>
                            <w:t>2026</w:t>
                          </w:r>
                          <w:r>
                            <w:rPr>
                              <w:sz w:val="16"/>
                            </w:rPr>
                            <w:fldChar w:fldCharType="end"/>
                          </w:r>
                          <w:r>
                            <w:rPr>
                              <w:sz w:val="16"/>
                            </w:rPr>
                            <w:t>.</w:t>
                          </w:r>
                        </w:ins>
                      </w:p>
                      <w:p w14:paraId="67F7FDE4" w14:textId="77777777" w:rsidR="00F46B4E" w:rsidRDefault="00F46B4E">
                        <w:pPr>
                          <w:ind w:left="2835" w:right="2268"/>
                          <w:rPr>
                            <w:ins w:id="73" w:author="Master Repository Process" w:date="2026-08-04T16:05:00Z"/>
                            <w:sz w:val="16"/>
                          </w:rPr>
                        </w:pPr>
                        <w:ins w:id="74" w:author="Master Repository Process" w:date="2026-08-04T16: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FD3EF64" w14:textId="504FC2F5" w:rsidR="00F46B4E" w:rsidRDefault="00F46B4E">
                        <w:pPr>
                          <w:ind w:left="2835" w:right="2268"/>
                          <w:rPr>
                            <w:ins w:id="75" w:author="Master Repository Process" w:date="2026-08-04T16:05:00Z"/>
                            <w:sz w:val="16"/>
                          </w:rPr>
                        </w:pPr>
                        <w:ins w:id="76" w:author="Master Repository Process" w:date="2026-08-04T16: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631C9">
                            <w:rPr>
                              <w:sz w:val="16"/>
                            </w:rPr>
                            <w:t>2026</w:t>
                          </w:r>
                          <w:r>
                            <w:rPr>
                              <w:sz w:val="16"/>
                            </w:rPr>
                            <w:fldChar w:fldCharType="end"/>
                          </w:r>
                          <w:r>
                            <w:rPr>
                              <w:sz w:val="16"/>
                            </w:rPr>
                            <w:t>.</w:t>
                          </w:r>
                        </w:ins>
                      </w:p>
                      <w:p w14:paraId="7093A7D1" w14:textId="77777777" w:rsidR="00F46B4E" w:rsidRDefault="00F46B4E">
                        <w:pPr>
                          <w:ind w:left="2438" w:right="2098"/>
                          <w:jc w:val="center"/>
                          <w:rPr>
                            <w:ins w:id="77" w:author="Master Repository Process" w:date="2026-08-04T16:05:00Z"/>
                            <w:rFonts w:ascii="Arial" w:hAnsi="Arial" w:cs="Arial"/>
                            <w:sz w:val="12"/>
                          </w:rPr>
                        </w:pPr>
                        <w:ins w:id="78" w:author="Master Repository Process" w:date="2026-08-04T16:05:00Z">
                          <w:r>
                            <w:rPr>
                              <w:rFonts w:ascii="Arial" w:hAnsi="Arial" w:cs="Arial"/>
                              <w:sz w:val="12"/>
                            </w:rPr>
                            <w:t>By Authority: ANDREW JONES, Government Printer</w:t>
                          </w:r>
                        </w:ins>
                      </w:p>
                    </w:txbxContent>
                  </v:textbox>
                  <w10:wrap anchorx="page" anchory="page"/>
                </v:shape>
              </w:pict>
            </mc:Fallback>
          </mc:AlternateContent>
        </w:r>
      </w:ins>
    </w:p>
    <w:sectPr w:rsidR="0009684D">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A8C7D" w14:textId="77777777" w:rsidR="00FF78C0" w:rsidRDefault="00FF78C0">
      <w:pPr>
        <w:rPr>
          <w:b/>
          <w:sz w:val="28"/>
        </w:rPr>
      </w:pPr>
      <w:r>
        <w:rPr>
          <w:b/>
          <w:sz w:val="28"/>
        </w:rPr>
        <w:t>Endnotes</w:t>
      </w:r>
    </w:p>
    <w:p w14:paraId="79DC43FD" w14:textId="77777777" w:rsidR="00FF78C0" w:rsidRDefault="00FF78C0">
      <w:pPr>
        <w:spacing w:after="240"/>
        <w:rPr>
          <w:rFonts w:ascii="Times" w:hAnsi="Times"/>
          <w:sz w:val="18"/>
        </w:rPr>
      </w:pPr>
      <w:r>
        <w:rPr>
          <w:sz w:val="20"/>
        </w:rPr>
        <w:t>[For ease of reference detach these notes and read them alongside the draft.]</w:t>
      </w:r>
    </w:p>
    <w:p w14:paraId="1229440A" w14:textId="77777777" w:rsidR="00FF78C0" w:rsidRDefault="00FF78C0"/>
  </w:endnote>
  <w:endnote w:type="continuationSeparator" w:id="0">
    <w:p w14:paraId="7FADF71E" w14:textId="77777777" w:rsidR="00FF78C0" w:rsidRDefault="00FF78C0">
      <w:pPr>
        <w:pStyle w:val="Footer"/>
      </w:pPr>
    </w:p>
    <w:p w14:paraId="4FEE34DB" w14:textId="77777777" w:rsidR="00FF78C0" w:rsidRDefault="00FF7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08F4" w14:textId="7D8138EE" w:rsidR="00087691" w:rsidRPr="00391E85" w:rsidRDefault="00087691" w:rsidP="00391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1918" w14:textId="61B53810" w:rsidR="00087691" w:rsidRPr="00391E85" w:rsidRDefault="00087691" w:rsidP="00391E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8488" w14:textId="0671EB4B" w:rsidR="00087691" w:rsidRPr="00391E85" w:rsidRDefault="00087691" w:rsidP="00391E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9EAB" w14:textId="77777777" w:rsidR="00391E85" w:rsidRDefault="00391E85">
    <w:pPr>
      <w:pStyle w:val="Footer"/>
      <w:pBdr>
        <w:bottom w:val="single" w:sz="4" w:space="1" w:color="auto"/>
      </w:pBdr>
      <w:rPr>
        <w:sz w:val="20"/>
      </w:rPr>
    </w:pPr>
  </w:p>
  <w:p w14:paraId="3A21EE32" w14:textId="28253A65" w:rsidR="00391E85" w:rsidRDefault="00391E85">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Aug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14:paraId="42BBD978" w14:textId="77777777" w:rsidR="00391E85" w:rsidRDefault="00391E8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E4AD9" w14:textId="77777777" w:rsidR="00391E85" w:rsidRDefault="00391E85">
    <w:pPr>
      <w:pStyle w:val="Footer"/>
      <w:pBdr>
        <w:bottom w:val="single" w:sz="4" w:space="1" w:color="auto"/>
      </w:pBdr>
      <w:rPr>
        <w:sz w:val="20"/>
      </w:rPr>
    </w:pPr>
  </w:p>
  <w:p w14:paraId="6B9A344E" w14:textId="180D9DD4" w:rsidR="00391E85" w:rsidRDefault="00391E8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5D58D7F" w14:textId="77777777" w:rsidR="00391E85" w:rsidRDefault="00391E8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C4B8" w14:textId="77777777" w:rsidR="00391E85" w:rsidRDefault="00391E85">
    <w:pPr>
      <w:pStyle w:val="Footer"/>
      <w:pBdr>
        <w:bottom w:val="single" w:sz="4" w:space="1" w:color="auto"/>
      </w:pBdr>
      <w:rPr>
        <w:sz w:val="20"/>
      </w:rPr>
    </w:pPr>
  </w:p>
  <w:p w14:paraId="036D905A" w14:textId="7E8FD61E" w:rsidR="00391E85" w:rsidRDefault="00391E8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D478771" w14:textId="77777777" w:rsidR="00391E85" w:rsidRDefault="00391E8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9062" w14:textId="77777777" w:rsidR="0009684D" w:rsidRDefault="0009684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8168" w14:textId="77777777" w:rsidR="0009684D" w:rsidRDefault="0009684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0AED" w14:textId="77777777" w:rsidR="0009684D" w:rsidRDefault="00096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886B8" w14:textId="77777777" w:rsidR="00FF78C0" w:rsidRDefault="00FF78C0">
      <w:r>
        <w:separator/>
      </w:r>
    </w:p>
  </w:footnote>
  <w:footnote w:type="continuationSeparator" w:id="0">
    <w:p w14:paraId="512170D4" w14:textId="77777777" w:rsidR="00FF78C0" w:rsidRDefault="00FF7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D318" w14:textId="77777777" w:rsidR="004631C9" w:rsidRDefault="004631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AF37" w14:textId="77777777" w:rsidR="0009684D" w:rsidRDefault="0009684D">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7B03" w14:textId="77777777" w:rsidR="004631C9" w:rsidRDefault="004631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0407" w14:textId="77777777" w:rsidR="0009684D" w:rsidRDefault="0009684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846A4" w14:paraId="7D9E87D3" w14:textId="77777777">
      <w:trPr>
        <w:cantSplit/>
        <w:jc w:val="center"/>
      </w:trPr>
      <w:tc>
        <w:tcPr>
          <w:tcW w:w="7263" w:type="dxa"/>
          <w:gridSpan w:val="2"/>
        </w:tcPr>
        <w:p w14:paraId="3AB645BF" w14:textId="635A9DEF" w:rsidR="0009684D" w:rsidRDefault="0009684D">
          <w:pPr>
            <w:pStyle w:val="Header"/>
          </w:pPr>
          <w:r>
            <w:rPr>
              <w:b/>
              <w:i/>
            </w:rPr>
            <w:fldChar w:fldCharType="begin"/>
          </w:r>
          <w:r>
            <w:rPr>
              <w:b/>
              <w:i/>
            </w:rPr>
            <w:instrText xml:space="preserve"> STYLEREF "Name of Act/Reg" </w:instrText>
          </w:r>
          <w:r>
            <w:rPr>
              <w:b/>
              <w:i/>
            </w:rPr>
            <w:fldChar w:fldCharType="separate"/>
          </w:r>
          <w:r w:rsidR="00391E85">
            <w:rPr>
              <w:b/>
              <w:i/>
            </w:rPr>
            <w:t>Liquor Control (Woolah Restricted Area) Regulations 2017</w:t>
          </w:r>
          <w:r>
            <w:rPr>
              <w:b/>
              <w:i/>
            </w:rPr>
            <w:fldChar w:fldCharType="end"/>
          </w:r>
        </w:p>
      </w:tc>
    </w:tr>
    <w:tr w:rsidR="00C846A4" w14:paraId="628CF7FC" w14:textId="77777777">
      <w:trPr>
        <w:jc w:val="center"/>
      </w:trPr>
      <w:tc>
        <w:tcPr>
          <w:tcW w:w="1548" w:type="dxa"/>
        </w:tcPr>
        <w:p w14:paraId="45CDA8E1" w14:textId="74A0DCD6" w:rsidR="0009684D" w:rsidRDefault="0009684D">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391E85">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sidR="00315D9B">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sidR="00315D9B">
            <w:rPr>
              <w:bCs/>
              <w:lang w:val="en-US"/>
            </w:rPr>
            <w:instrText>Error! No text of specified style in document.</w:instrText>
          </w:r>
          <w:r>
            <w:rPr>
              <w:b/>
            </w:rPr>
            <w:fldChar w:fldCharType="end"/>
          </w:r>
          <w:r>
            <w:rPr>
              <w:b/>
            </w:rPr>
            <w:instrText>"</w:instrText>
          </w:r>
          <w:r>
            <w:rPr>
              <w:b/>
            </w:rPr>
            <w:fldChar w:fldCharType="end"/>
          </w:r>
        </w:p>
      </w:tc>
      <w:tc>
        <w:tcPr>
          <w:tcW w:w="5715" w:type="dxa"/>
          <w:vAlign w:val="bottom"/>
        </w:tcPr>
        <w:p w14:paraId="7DD4AA0F" w14:textId="5A44FDF1" w:rsidR="0009684D" w:rsidRDefault="0009684D">
          <w:pPr>
            <w:pStyle w:val="Header"/>
            <w:spacing w:before="40"/>
          </w:pPr>
          <w:r>
            <w:fldChar w:fldCharType="begin"/>
          </w:r>
          <w:r>
            <w:instrText xml:space="preserve"> styleref CharPartText </w:instrText>
          </w:r>
          <w:r>
            <w:fldChar w:fldCharType="end"/>
          </w:r>
        </w:p>
      </w:tc>
    </w:tr>
    <w:tr w:rsidR="00C846A4" w14:paraId="4FF6257C" w14:textId="77777777">
      <w:trPr>
        <w:jc w:val="center"/>
      </w:trPr>
      <w:tc>
        <w:tcPr>
          <w:tcW w:w="1548" w:type="dxa"/>
        </w:tcPr>
        <w:p w14:paraId="5512662C" w14:textId="2CD59D6A" w:rsidR="0009684D" w:rsidRDefault="0009684D">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391E85">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sidR="00315D9B">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sidR="00315D9B">
            <w:rPr>
              <w:bCs/>
              <w:lang w:val="en-US"/>
            </w:rPr>
            <w:instrText>Error! No text of specified style in document.</w:instrText>
          </w:r>
          <w:r>
            <w:rPr>
              <w:b/>
            </w:rPr>
            <w:fldChar w:fldCharType="end"/>
          </w:r>
          <w:r>
            <w:instrText>"</w:instrText>
          </w:r>
          <w:r>
            <w:rPr>
              <w:b/>
            </w:rPr>
            <w:fldChar w:fldCharType="end"/>
          </w:r>
        </w:p>
      </w:tc>
      <w:tc>
        <w:tcPr>
          <w:tcW w:w="5715" w:type="dxa"/>
          <w:vAlign w:val="bottom"/>
        </w:tcPr>
        <w:p w14:paraId="3DE687D7" w14:textId="1A04B7DD" w:rsidR="0009684D" w:rsidRDefault="0009684D">
          <w:pPr>
            <w:pStyle w:val="Header"/>
            <w:spacing w:before="40"/>
          </w:pPr>
          <w:r>
            <w:fldChar w:fldCharType="begin"/>
          </w:r>
          <w:r>
            <w:instrText xml:space="preserve"> styleref CharDivText </w:instrText>
          </w:r>
          <w:r>
            <w:fldChar w:fldCharType="end"/>
          </w:r>
        </w:p>
      </w:tc>
    </w:tr>
    <w:tr w:rsidR="00C846A4" w14:paraId="3F59186B" w14:textId="77777777">
      <w:trPr>
        <w:cantSplit/>
        <w:jc w:val="center"/>
      </w:trPr>
      <w:tc>
        <w:tcPr>
          <w:tcW w:w="7263" w:type="dxa"/>
          <w:gridSpan w:val="2"/>
        </w:tcPr>
        <w:p w14:paraId="3108F2D8" w14:textId="1BB53E8D" w:rsidR="0009684D" w:rsidRDefault="0009684D">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391E85">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391E85">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391E85">
            <w:rPr>
              <w:b/>
            </w:rPr>
            <w:t>1</w:t>
          </w:r>
          <w:r>
            <w:rPr>
              <w:b/>
            </w:rPr>
            <w:fldChar w:fldCharType="end"/>
          </w:r>
        </w:p>
      </w:tc>
    </w:tr>
  </w:tbl>
  <w:p w14:paraId="580A9371" w14:textId="77777777" w:rsidR="0009684D" w:rsidRDefault="0009684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846A4" w14:paraId="23580D7D" w14:textId="77777777">
      <w:trPr>
        <w:cantSplit/>
        <w:jc w:val="center"/>
      </w:trPr>
      <w:tc>
        <w:tcPr>
          <w:tcW w:w="7263" w:type="dxa"/>
          <w:gridSpan w:val="2"/>
        </w:tcPr>
        <w:p w14:paraId="7D7C4460" w14:textId="37A09112" w:rsidR="0009684D" w:rsidRDefault="0009684D">
          <w:pPr>
            <w:pStyle w:val="Header"/>
            <w:spacing w:before="40"/>
            <w:jc w:val="right"/>
          </w:pPr>
          <w:r>
            <w:rPr>
              <w:b/>
              <w:i/>
            </w:rPr>
            <w:fldChar w:fldCharType="begin"/>
          </w:r>
          <w:r>
            <w:rPr>
              <w:b/>
              <w:i/>
            </w:rPr>
            <w:instrText xml:space="preserve"> STYLEREF "Name of Act/Reg" </w:instrText>
          </w:r>
          <w:r>
            <w:rPr>
              <w:b/>
              <w:i/>
            </w:rPr>
            <w:fldChar w:fldCharType="separate"/>
          </w:r>
          <w:r w:rsidR="00391E85">
            <w:rPr>
              <w:b/>
              <w:i/>
            </w:rPr>
            <w:t>Liquor Control (Woolah Restricted Area) Regulations 2017</w:t>
          </w:r>
          <w:r>
            <w:rPr>
              <w:b/>
              <w:i/>
            </w:rPr>
            <w:fldChar w:fldCharType="end"/>
          </w:r>
        </w:p>
      </w:tc>
    </w:tr>
    <w:tr w:rsidR="00C846A4" w14:paraId="16879EEE" w14:textId="77777777">
      <w:trPr>
        <w:jc w:val="center"/>
      </w:trPr>
      <w:tc>
        <w:tcPr>
          <w:tcW w:w="5715" w:type="dxa"/>
          <w:vAlign w:val="bottom"/>
        </w:tcPr>
        <w:p w14:paraId="040A3C92" w14:textId="25EA32DC" w:rsidR="0009684D" w:rsidRDefault="0009684D">
          <w:pPr>
            <w:pStyle w:val="Header"/>
            <w:spacing w:before="40"/>
            <w:jc w:val="right"/>
          </w:pPr>
          <w:r>
            <w:fldChar w:fldCharType="begin"/>
          </w:r>
          <w:r>
            <w:instrText xml:space="preserve"> styleref CharPartText </w:instrText>
          </w:r>
          <w:r>
            <w:fldChar w:fldCharType="end"/>
          </w:r>
        </w:p>
      </w:tc>
      <w:tc>
        <w:tcPr>
          <w:tcW w:w="1548" w:type="dxa"/>
        </w:tcPr>
        <w:p w14:paraId="17C25D72" w14:textId="7F8392F1" w:rsidR="0009684D" w:rsidRDefault="0009684D">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391E85">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sidR="00315D9B">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sidR="00315D9B">
            <w:rPr>
              <w:bCs/>
              <w:lang w:val="en-US"/>
            </w:rPr>
            <w:instrText>Error! No text of specified style in document.</w:instrText>
          </w:r>
          <w:r>
            <w:rPr>
              <w:b/>
            </w:rPr>
            <w:fldChar w:fldCharType="end"/>
          </w:r>
          <w:r>
            <w:rPr>
              <w:b/>
            </w:rPr>
            <w:instrText>"</w:instrText>
          </w:r>
          <w:r>
            <w:rPr>
              <w:b/>
            </w:rPr>
            <w:fldChar w:fldCharType="end"/>
          </w:r>
        </w:p>
      </w:tc>
    </w:tr>
    <w:tr w:rsidR="00C846A4" w14:paraId="5D97B868" w14:textId="77777777">
      <w:trPr>
        <w:jc w:val="center"/>
      </w:trPr>
      <w:tc>
        <w:tcPr>
          <w:tcW w:w="5715" w:type="dxa"/>
          <w:vAlign w:val="bottom"/>
        </w:tcPr>
        <w:p w14:paraId="6BE8D2FF" w14:textId="75A92547" w:rsidR="0009684D" w:rsidRDefault="0009684D">
          <w:pPr>
            <w:pStyle w:val="Header"/>
            <w:jc w:val="right"/>
          </w:pPr>
          <w:r>
            <w:rPr>
              <w:b/>
            </w:rPr>
            <w:fldChar w:fldCharType="begin"/>
          </w:r>
          <w:r>
            <w:rPr>
              <w:b/>
            </w:rPr>
            <w:instrText xml:space="preserve"> styleref CharDivText </w:instrText>
          </w:r>
          <w:r>
            <w:rPr>
              <w:b/>
            </w:rPr>
            <w:fldChar w:fldCharType="end"/>
          </w:r>
        </w:p>
      </w:tc>
      <w:tc>
        <w:tcPr>
          <w:tcW w:w="1548" w:type="dxa"/>
        </w:tcPr>
        <w:p w14:paraId="5DF365DD" w14:textId="33FB479A" w:rsidR="0009684D" w:rsidRDefault="0009684D">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391E85">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sidR="00315D9B">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sidR="00315D9B">
            <w:rPr>
              <w:bCs/>
              <w:lang w:val="en-US"/>
            </w:rPr>
            <w:instrText>Error! No text of specified style in document.</w:instrText>
          </w:r>
          <w:r>
            <w:rPr>
              <w:b/>
            </w:rPr>
            <w:fldChar w:fldCharType="end"/>
          </w:r>
          <w:r>
            <w:rPr>
              <w:b/>
            </w:rPr>
            <w:instrText>"</w:instrText>
          </w:r>
          <w:r>
            <w:rPr>
              <w:b/>
            </w:rPr>
            <w:fldChar w:fldCharType="end"/>
          </w:r>
        </w:p>
      </w:tc>
    </w:tr>
    <w:tr w:rsidR="00C846A4" w14:paraId="78C158B1" w14:textId="77777777">
      <w:trPr>
        <w:cantSplit/>
        <w:jc w:val="center"/>
      </w:trPr>
      <w:tc>
        <w:tcPr>
          <w:tcW w:w="7263" w:type="dxa"/>
          <w:gridSpan w:val="2"/>
        </w:tcPr>
        <w:p w14:paraId="208A67EB" w14:textId="463EF5B1" w:rsidR="0009684D" w:rsidRDefault="0009684D">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391E85">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391E85">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sidR="00391E85">
            <w:rPr>
              <w:b/>
            </w:rPr>
            <w:t>1</w:t>
          </w:r>
          <w:r>
            <w:rPr>
              <w:b/>
            </w:rPr>
            <w:fldChar w:fldCharType="end"/>
          </w:r>
        </w:p>
      </w:tc>
    </w:tr>
  </w:tbl>
  <w:p w14:paraId="2C747297" w14:textId="77777777" w:rsidR="0009684D" w:rsidRDefault="0009684D">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846A4" w14:paraId="7B35ABE0" w14:textId="77777777">
      <w:trPr>
        <w:cantSplit/>
        <w:jc w:val="center"/>
      </w:trPr>
      <w:tc>
        <w:tcPr>
          <w:tcW w:w="7258" w:type="dxa"/>
          <w:gridSpan w:val="2"/>
        </w:tcPr>
        <w:p w14:paraId="2834588C" w14:textId="72C3731C" w:rsidR="0009684D" w:rsidRDefault="0009684D">
          <w:pPr>
            <w:pStyle w:val="Header"/>
          </w:pPr>
          <w:r>
            <w:rPr>
              <w:b/>
              <w:i/>
            </w:rPr>
            <w:fldChar w:fldCharType="begin"/>
          </w:r>
          <w:r>
            <w:rPr>
              <w:b/>
              <w:i/>
            </w:rPr>
            <w:instrText xml:space="preserve"> STYLEREF "Name of Act/Reg" </w:instrText>
          </w:r>
          <w:r>
            <w:rPr>
              <w:b/>
              <w:i/>
            </w:rPr>
            <w:fldChar w:fldCharType="separate"/>
          </w:r>
          <w:r w:rsidR="00391E85">
            <w:rPr>
              <w:b/>
              <w:i/>
            </w:rPr>
            <w:t>Liquor Control (Woolah Restricted Area) Regulations 2017</w:t>
          </w:r>
          <w:r>
            <w:rPr>
              <w:b/>
              <w:i/>
            </w:rPr>
            <w:fldChar w:fldCharType="end"/>
          </w:r>
        </w:p>
      </w:tc>
    </w:tr>
    <w:tr w:rsidR="00C846A4" w14:paraId="3D1DDA49" w14:textId="77777777">
      <w:trPr>
        <w:jc w:val="center"/>
      </w:trPr>
      <w:tc>
        <w:tcPr>
          <w:tcW w:w="1548" w:type="dxa"/>
        </w:tcPr>
        <w:p w14:paraId="550FB958" w14:textId="2EA1D1F9" w:rsidR="0009684D" w:rsidRDefault="0009684D">
          <w:pPr>
            <w:pStyle w:val="Header"/>
            <w:spacing w:before="40"/>
          </w:pPr>
          <w:r>
            <w:rPr>
              <w:b/>
            </w:rPr>
            <w:fldChar w:fldCharType="begin"/>
          </w:r>
          <w:r>
            <w:rPr>
              <w:b/>
            </w:rPr>
            <w:instrText xml:space="preserve"> STYLEREF "nHeading 2" </w:instrText>
          </w:r>
          <w:r>
            <w:rPr>
              <w:b/>
            </w:rPr>
            <w:fldChar w:fldCharType="separate"/>
          </w:r>
          <w:r w:rsidR="00391E85">
            <w:rPr>
              <w:b/>
            </w:rPr>
            <w:t>Notes</w:t>
          </w:r>
          <w:r>
            <w:rPr>
              <w:b/>
            </w:rPr>
            <w:fldChar w:fldCharType="end"/>
          </w:r>
        </w:p>
      </w:tc>
      <w:tc>
        <w:tcPr>
          <w:tcW w:w="5715" w:type="dxa"/>
        </w:tcPr>
        <w:p w14:paraId="5746404E" w14:textId="7018C51A" w:rsidR="0009684D" w:rsidRDefault="0009684D">
          <w:pPr>
            <w:pStyle w:val="Header"/>
            <w:spacing w:before="40"/>
          </w:pPr>
          <w:r>
            <w:fldChar w:fldCharType="begin"/>
          </w:r>
          <w:r>
            <w:instrText xml:space="preserve"> STYLEREF "nHeading 3" </w:instrText>
          </w:r>
          <w:r>
            <w:fldChar w:fldCharType="separate"/>
          </w:r>
          <w:r w:rsidR="00391E85">
            <w:t>Compilation table</w:t>
          </w:r>
          <w:r>
            <w:fldChar w:fldCharType="end"/>
          </w:r>
        </w:p>
      </w:tc>
    </w:tr>
    <w:tr w:rsidR="00C846A4" w14:paraId="51E3B213" w14:textId="77777777">
      <w:trPr>
        <w:jc w:val="center"/>
      </w:trPr>
      <w:tc>
        <w:tcPr>
          <w:tcW w:w="1548" w:type="dxa"/>
        </w:tcPr>
        <w:p w14:paraId="3D4BF637" w14:textId="77777777" w:rsidR="0009684D" w:rsidRDefault="0009684D">
          <w:pPr>
            <w:pStyle w:val="Header"/>
            <w:spacing w:before="40"/>
          </w:pPr>
        </w:p>
      </w:tc>
      <w:tc>
        <w:tcPr>
          <w:tcW w:w="5715" w:type="dxa"/>
        </w:tcPr>
        <w:p w14:paraId="263171B3" w14:textId="77777777" w:rsidR="0009684D" w:rsidRDefault="0009684D">
          <w:pPr>
            <w:pStyle w:val="Header"/>
            <w:spacing w:before="40"/>
          </w:pPr>
        </w:p>
      </w:tc>
    </w:tr>
    <w:tr w:rsidR="00C846A4" w14:paraId="77E15D8C" w14:textId="77777777">
      <w:trPr>
        <w:cantSplit/>
        <w:jc w:val="center"/>
      </w:trPr>
      <w:tc>
        <w:tcPr>
          <w:tcW w:w="7258" w:type="dxa"/>
          <w:gridSpan w:val="2"/>
        </w:tcPr>
        <w:p w14:paraId="273358C6" w14:textId="77777777" w:rsidR="0009684D" w:rsidRDefault="0009684D">
          <w:pPr>
            <w:pStyle w:val="Header"/>
            <w:spacing w:before="40"/>
          </w:pPr>
        </w:p>
      </w:tc>
    </w:tr>
  </w:tbl>
  <w:p w14:paraId="1BCEB7DA" w14:textId="77777777" w:rsidR="0009684D" w:rsidRDefault="0009684D">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846A4" w14:paraId="29FC7EDD" w14:textId="77777777">
      <w:trPr>
        <w:cantSplit/>
        <w:jc w:val="center"/>
      </w:trPr>
      <w:tc>
        <w:tcPr>
          <w:tcW w:w="7258" w:type="dxa"/>
          <w:gridSpan w:val="2"/>
        </w:tcPr>
        <w:p w14:paraId="3306E142" w14:textId="5DFF6F7E" w:rsidR="0009684D" w:rsidRDefault="0009684D">
          <w:pPr>
            <w:pStyle w:val="Header"/>
            <w:ind w:right="17"/>
            <w:jc w:val="right"/>
          </w:pPr>
          <w:r>
            <w:rPr>
              <w:b/>
              <w:i/>
            </w:rPr>
            <w:fldChar w:fldCharType="begin"/>
          </w:r>
          <w:r>
            <w:rPr>
              <w:b/>
              <w:i/>
            </w:rPr>
            <w:instrText xml:space="preserve"> STYLEREF "Name of Act/Reg" </w:instrText>
          </w:r>
          <w:r>
            <w:rPr>
              <w:b/>
              <w:i/>
            </w:rPr>
            <w:fldChar w:fldCharType="separate"/>
          </w:r>
          <w:r w:rsidR="00391E85">
            <w:rPr>
              <w:b/>
              <w:i/>
            </w:rPr>
            <w:t>Liquor Control (Woolah Restricted Area) Regulations 2017</w:t>
          </w:r>
          <w:r>
            <w:rPr>
              <w:b/>
              <w:i/>
            </w:rPr>
            <w:fldChar w:fldCharType="end"/>
          </w:r>
        </w:p>
      </w:tc>
    </w:tr>
    <w:tr w:rsidR="00C846A4" w14:paraId="206AD4A2" w14:textId="77777777">
      <w:trPr>
        <w:jc w:val="center"/>
      </w:trPr>
      <w:tc>
        <w:tcPr>
          <w:tcW w:w="5715" w:type="dxa"/>
        </w:tcPr>
        <w:p w14:paraId="569BAE9D" w14:textId="5FC8E4E0" w:rsidR="0009684D" w:rsidRDefault="0009684D">
          <w:pPr>
            <w:pStyle w:val="Header"/>
            <w:spacing w:before="40"/>
            <w:jc w:val="right"/>
          </w:pPr>
          <w:r>
            <w:fldChar w:fldCharType="begin"/>
          </w:r>
          <w:r>
            <w:instrText xml:space="preserve"> STYLEREF "nHeading 3" </w:instrText>
          </w:r>
          <w:r>
            <w:fldChar w:fldCharType="separate"/>
          </w:r>
          <w:r w:rsidR="00391E85">
            <w:t>Compilation table</w:t>
          </w:r>
          <w:r>
            <w:fldChar w:fldCharType="end"/>
          </w:r>
        </w:p>
      </w:tc>
      <w:tc>
        <w:tcPr>
          <w:tcW w:w="1548" w:type="dxa"/>
        </w:tcPr>
        <w:p w14:paraId="2D869E12" w14:textId="049FFC15" w:rsidR="0009684D" w:rsidRDefault="0009684D">
          <w:pPr>
            <w:pStyle w:val="Header"/>
            <w:spacing w:before="40"/>
            <w:ind w:right="17"/>
            <w:jc w:val="right"/>
          </w:pPr>
          <w:r>
            <w:rPr>
              <w:b/>
            </w:rPr>
            <w:fldChar w:fldCharType="begin"/>
          </w:r>
          <w:r>
            <w:rPr>
              <w:b/>
            </w:rPr>
            <w:instrText xml:space="preserve"> STYLEREF "nHeading 2" </w:instrText>
          </w:r>
          <w:r>
            <w:rPr>
              <w:b/>
            </w:rPr>
            <w:fldChar w:fldCharType="separate"/>
          </w:r>
          <w:r w:rsidR="00391E85">
            <w:rPr>
              <w:b/>
            </w:rPr>
            <w:t>Notes</w:t>
          </w:r>
          <w:r>
            <w:rPr>
              <w:b/>
            </w:rPr>
            <w:fldChar w:fldCharType="end"/>
          </w:r>
        </w:p>
      </w:tc>
    </w:tr>
    <w:tr w:rsidR="00C846A4" w14:paraId="3A3A5EFF" w14:textId="77777777">
      <w:trPr>
        <w:jc w:val="center"/>
      </w:trPr>
      <w:tc>
        <w:tcPr>
          <w:tcW w:w="5715" w:type="dxa"/>
        </w:tcPr>
        <w:p w14:paraId="3D6C1841" w14:textId="77777777" w:rsidR="0009684D" w:rsidRDefault="0009684D">
          <w:pPr>
            <w:pStyle w:val="Header"/>
            <w:spacing w:before="40"/>
            <w:jc w:val="right"/>
          </w:pPr>
        </w:p>
      </w:tc>
      <w:tc>
        <w:tcPr>
          <w:tcW w:w="1548" w:type="dxa"/>
        </w:tcPr>
        <w:p w14:paraId="76EB4170" w14:textId="77777777" w:rsidR="0009684D" w:rsidRDefault="0009684D">
          <w:pPr>
            <w:pStyle w:val="Header"/>
            <w:spacing w:before="40"/>
            <w:ind w:right="17"/>
            <w:jc w:val="right"/>
          </w:pPr>
        </w:p>
      </w:tc>
    </w:tr>
    <w:tr w:rsidR="00C846A4" w14:paraId="02B8B2D3" w14:textId="77777777">
      <w:trPr>
        <w:cantSplit/>
        <w:jc w:val="center"/>
      </w:trPr>
      <w:tc>
        <w:tcPr>
          <w:tcW w:w="7258" w:type="dxa"/>
          <w:gridSpan w:val="2"/>
        </w:tcPr>
        <w:p w14:paraId="6C5B3978" w14:textId="77777777" w:rsidR="0009684D" w:rsidRDefault="0009684D">
          <w:pPr>
            <w:pStyle w:val="Header"/>
            <w:spacing w:before="40"/>
            <w:ind w:right="17"/>
            <w:jc w:val="right"/>
          </w:pPr>
        </w:p>
      </w:tc>
    </w:tr>
  </w:tbl>
  <w:p w14:paraId="02B0F071" w14:textId="77777777" w:rsidR="0009684D" w:rsidRDefault="0009684D">
    <w:pPr>
      <w:pStyle w:val="Header"/>
      <w:pBdr>
        <w:top w:val="single" w:sz="4" w:space="1" w:color="auto"/>
      </w:pBdr>
    </w:pPr>
    <w:bookmarkStart w:id="44" w:name="Compilation"/>
    <w:bookmarkEnd w:id="4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A984" w14:textId="77777777" w:rsidR="0009684D" w:rsidRDefault="0009684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6D6D" w14:textId="77777777" w:rsidR="0009684D" w:rsidRDefault="00096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12757134">
    <w:abstractNumId w:val="11"/>
  </w:num>
  <w:num w:numId="2" w16cid:durableId="1251475594">
    <w:abstractNumId w:val="14"/>
  </w:num>
  <w:num w:numId="3" w16cid:durableId="1735080396">
    <w:abstractNumId w:val="13"/>
  </w:num>
  <w:num w:numId="4" w16cid:durableId="1655914406">
    <w:abstractNumId w:val="21"/>
  </w:num>
  <w:num w:numId="5" w16cid:durableId="1264458869">
    <w:abstractNumId w:val="15"/>
  </w:num>
  <w:num w:numId="6" w16cid:durableId="164319577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3110260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 w:name="WAFER_202306191017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43_GUID" w:val="e5fb5b35-27f9-4a20-a104-2c5975ab96e1"/>
    <w:docVar w:name="WAFER_20240802094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094541_GUID" w:val="634498ce-8f22-4083-b77a-985d27bd967b"/>
    <w:docVar w:name="WAFER_20250801094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01094254_GUID" w:val="bc99d65e-4e0e-44b9-b3cf-9086d4e4fac6"/>
    <w:docVar w:name="WAFER_202607311026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31102601_GUID" w:val="82a5abdc-7142-416e-b5d8-4ef068b6f892"/>
  </w:docVars>
  <w:rsids>
    <w:rsidRoot w:val="00BE06EF"/>
    <w:rsid w:val="00001A96"/>
    <w:rsid w:val="00087691"/>
    <w:rsid w:val="0009684D"/>
    <w:rsid w:val="001A085D"/>
    <w:rsid w:val="002179B3"/>
    <w:rsid w:val="002A58DA"/>
    <w:rsid w:val="002C1713"/>
    <w:rsid w:val="002C5996"/>
    <w:rsid w:val="00315D9B"/>
    <w:rsid w:val="00316FA0"/>
    <w:rsid w:val="00355896"/>
    <w:rsid w:val="00391E85"/>
    <w:rsid w:val="003F44C8"/>
    <w:rsid w:val="004631C9"/>
    <w:rsid w:val="004F57ED"/>
    <w:rsid w:val="00542BFE"/>
    <w:rsid w:val="005A34FE"/>
    <w:rsid w:val="00612C99"/>
    <w:rsid w:val="006D1D1D"/>
    <w:rsid w:val="0071667F"/>
    <w:rsid w:val="007501DB"/>
    <w:rsid w:val="007D6A50"/>
    <w:rsid w:val="008A1EF2"/>
    <w:rsid w:val="008A610E"/>
    <w:rsid w:val="0097484A"/>
    <w:rsid w:val="00A65EA9"/>
    <w:rsid w:val="00B15DF0"/>
    <w:rsid w:val="00B37504"/>
    <w:rsid w:val="00B533CB"/>
    <w:rsid w:val="00BD476B"/>
    <w:rsid w:val="00BE06EF"/>
    <w:rsid w:val="00C64112"/>
    <w:rsid w:val="00C846A4"/>
    <w:rsid w:val="00CD6A50"/>
    <w:rsid w:val="00CD7F7C"/>
    <w:rsid w:val="00CF45F4"/>
    <w:rsid w:val="00D55E33"/>
    <w:rsid w:val="00F46B4E"/>
    <w:rsid w:val="00F73DC4"/>
    <w:rsid w:val="00FD3E2F"/>
    <w:rsid w:val="00FF78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C1709"/>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CF45F4"/>
    <w:rPr>
      <w:sz w:val="24"/>
    </w:rPr>
  </w:style>
  <w:style w:type="character" w:customStyle="1" w:styleId="FooterChar">
    <w:name w:val="Footer Char"/>
    <w:basedOn w:val="DefaultParagraphFont"/>
    <w:link w:val="Footer"/>
    <w:rsid w:val="0008769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E4F9F-C4CF-42A4-AFBB-6E2FF2AA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735</Words>
  <Characters>3581</Characters>
  <Application>Microsoft Office Word</Application>
  <DocSecurity>0</DocSecurity>
  <Lines>127</Lines>
  <Paragraphs>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00-e0-00 - 00-f0-00</dc:title>
  <dc:subject/>
  <dc:creator/>
  <cp:keywords/>
  <dc:description/>
  <cp:lastModifiedBy>Master Repository Process</cp:lastModifiedBy>
  <cp:revision>2</cp:revision>
  <cp:lastPrinted>2017-08-17T07:30:00Z</cp:lastPrinted>
  <dcterms:created xsi:type="dcterms:W3CDTF">2026-08-04T08:05:00Z</dcterms:created>
  <dcterms:modified xsi:type="dcterms:W3CDTF">2026-08-04T08:05:00Z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Official">
    <vt:lpwstr/>
  </property>
  <property fmtid="{D5CDD505-2E9C-101B-9397-08002B2CF9AE}" pid="4" name="CommencementDate">
    <vt:lpwstr>20260806</vt:lpwstr>
  </property>
  <property fmtid="{D5CDD505-2E9C-101B-9397-08002B2CF9AE}" pid="5" name="CommencementAsAt">
    <vt:filetime>2026-08-05T16:00:00Z</vt:filetime>
  </property>
  <property fmtid="{D5CDD505-2E9C-101B-9397-08002B2CF9AE}" pid="6" name="CommencementYear">
    <vt:lpwstr>2026</vt:lpwstr>
  </property>
  <property fmtid="{D5CDD505-2E9C-101B-9397-08002B2CF9AE}" pid="7" name="FromSuffix">
    <vt:lpwstr>00-e0-00</vt:lpwstr>
  </property>
  <property fmtid="{D5CDD505-2E9C-101B-9397-08002B2CF9AE}" pid="8" name="FromAsAtDate">
    <vt:lpwstr>07 Aug 2025</vt:lpwstr>
  </property>
  <property fmtid="{D5CDD505-2E9C-101B-9397-08002B2CF9AE}" pid="9" name="ToSuffix">
    <vt:lpwstr>00-f0-00</vt:lpwstr>
  </property>
  <property fmtid="{D5CDD505-2E9C-101B-9397-08002B2CF9AE}" pid="10" name="ToAsAtDate">
    <vt:lpwstr>06 Aug 2026</vt:lpwstr>
  </property>
</Properties>
</file>