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3C715" w14:textId="77777777" w:rsidR="00941BCA" w:rsidRDefault="00941BCA">
      <w:pPr>
        <w:pStyle w:val="WA"/>
      </w:pPr>
      <w:r>
        <w:rPr>
          <w:noProof/>
        </w:rPr>
        <w:drawing>
          <wp:anchor distT="0" distB="0" distL="114300" distR="114300" simplePos="0" relativeHeight="251662336" behindDoc="0" locked="0" layoutInCell="1" allowOverlap="1" wp14:anchorId="5358BAE1" wp14:editId="0E06359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D493EA1" w14:textId="3DE92D9D" w:rsidR="00941BCA" w:rsidRDefault="00941BCA">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Application (Local Regulations) Regulations 2026</w:t>
      </w:r>
      <w:r>
        <w:fldChar w:fldCharType="end"/>
      </w:r>
    </w:p>
    <w:p w14:paraId="3DF483B3" w14:textId="77777777" w:rsidR="00941BCA" w:rsidRDefault="00941BCA">
      <w:pPr>
        <w:spacing w:after="800"/>
        <w:jc w:val="center"/>
      </w:pPr>
      <w:r>
        <w:t>Compare between:</w:t>
      </w:r>
    </w:p>
    <w:p w14:paraId="686D425E" w14:textId="450B0251" w:rsidR="00941BCA" w:rsidRDefault="00941BCA">
      <w:pPr>
        <w:jc w:val="center"/>
      </w:pPr>
      <w:r>
        <w:t>[</w:t>
      </w:r>
      <w:r>
        <w:fldChar w:fldCharType="begin"/>
      </w:r>
      <w:r>
        <w:instrText xml:space="preserve"> DocProperty FromAsAtDate</w:instrText>
      </w:r>
      <w:r>
        <w:fldChar w:fldCharType="separate"/>
      </w:r>
      <w:r>
        <w:t>14 Oct 2026</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Nov 2026</w:t>
      </w:r>
      <w:r>
        <w:fldChar w:fldCharType="end"/>
      </w:r>
      <w:r>
        <w:t xml:space="preserve">, </w:t>
      </w:r>
      <w:r>
        <w:fldChar w:fldCharType="begin"/>
      </w:r>
      <w:r>
        <w:instrText xml:space="preserve"> DocProperty ToSuffix</w:instrText>
      </w:r>
      <w:r>
        <w:fldChar w:fldCharType="separate"/>
      </w:r>
      <w:r>
        <w:t>00-c0-00</w:t>
      </w:r>
      <w:r>
        <w:fldChar w:fldCharType="end"/>
      </w:r>
      <w:r>
        <w:t>]</w:t>
      </w:r>
    </w:p>
    <w:p w14:paraId="4297EFE8" w14:textId="77777777" w:rsidR="00941BCA" w:rsidRDefault="00941BC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9DB765D" w14:textId="77777777" w:rsidR="00941BCA" w:rsidRDefault="00941BCA"/>
    <w:p w14:paraId="7E866819" w14:textId="77777777" w:rsidR="00957B92" w:rsidRDefault="00957B92">
      <w:pPr>
        <w:jc w:val="center"/>
        <w:sectPr w:rsidR="00957B9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BBC79C8" w14:textId="1989C715" w:rsidR="00957B92" w:rsidRDefault="00957B92">
      <w:pPr>
        <w:pStyle w:val="PrincipalActReg"/>
      </w:pPr>
      <w:r>
        <w:lastRenderedPageBreak/>
        <w:t>Education and Care Services National Law Application Act 2026</w:t>
      </w:r>
    </w:p>
    <w:p w14:paraId="0898EE9D" w14:textId="0A888D9C" w:rsidR="00957B92" w:rsidRDefault="00957B92">
      <w:pPr>
        <w:pStyle w:val="NameofActReg"/>
      </w:pPr>
      <w:r>
        <w:t>Education and Care Services National Law Application (Local Regulations) Regulations 2026</w:t>
      </w:r>
    </w:p>
    <w:p w14:paraId="66934CD0" w14:textId="28539D3E" w:rsidR="00957B92" w:rsidRDefault="00957B92">
      <w:pPr>
        <w:pStyle w:val="Heading2"/>
        <w:pageBreakBefore w:val="0"/>
        <w:spacing w:before="220"/>
      </w:pPr>
      <w:bookmarkStart w:id="1" w:name="_Toc243654280"/>
      <w:bookmarkStart w:id="2" w:name="_Toc244183075"/>
      <w:bookmarkStart w:id="3" w:name="_Toc244183530"/>
      <w:bookmarkStart w:id="4" w:name="_Toc244247877"/>
      <w:bookmarkStart w:id="5" w:name="_Toc242452300"/>
      <w:bookmarkStart w:id="6" w:name="_Toc242453743"/>
      <w:bookmarkStart w:id="7" w:name="_Toc242774126"/>
      <w:bookmarkStart w:id="8" w:name="_Toc2427750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3BF6BD33" w14:textId="66A402B8" w:rsidR="00957B92" w:rsidRDefault="00957B92">
      <w:pPr>
        <w:pStyle w:val="Heading5"/>
      </w:pPr>
      <w:bookmarkStart w:id="9" w:name="_Toc244247878"/>
      <w:bookmarkStart w:id="10" w:name="_Toc242775050"/>
      <w:r>
        <w:rPr>
          <w:rStyle w:val="CharSectno"/>
        </w:rPr>
        <w:t>1</w:t>
      </w:r>
      <w:r>
        <w:t>.</w:t>
      </w:r>
      <w:r>
        <w:tab/>
        <w:t>Citation</w:t>
      </w:r>
      <w:bookmarkEnd w:id="9"/>
      <w:bookmarkEnd w:id="10"/>
    </w:p>
    <w:p w14:paraId="03C52E1D" w14:textId="0B58DFFD" w:rsidR="00957B92" w:rsidRDefault="00957B92">
      <w:pPr>
        <w:pStyle w:val="Subsection"/>
      </w:pPr>
      <w:r>
        <w:tab/>
      </w:r>
      <w:r>
        <w:tab/>
      </w:r>
      <w:bookmarkStart w:id="11" w:name="Start_Cursor"/>
      <w:bookmarkEnd w:id="11"/>
      <w:r>
        <w:t xml:space="preserve">These </w:t>
      </w:r>
      <w:r>
        <w:rPr>
          <w:spacing w:val="-2"/>
        </w:rPr>
        <w:t>regulations</w:t>
      </w:r>
      <w:r>
        <w:t xml:space="preserve"> are the </w:t>
      </w:r>
      <w:r>
        <w:rPr>
          <w:i/>
        </w:rPr>
        <w:t>Education and Care Services National Law Application (Local Regulations) Regulations 2026</w:t>
      </w:r>
      <w:r>
        <w:t>.</w:t>
      </w:r>
    </w:p>
    <w:p w14:paraId="3E86C72E" w14:textId="75E29843" w:rsidR="00957B92" w:rsidRDefault="00957B92">
      <w:pPr>
        <w:pStyle w:val="Heading5"/>
        <w:rPr>
          <w:spacing w:val="-2"/>
        </w:rPr>
      </w:pPr>
      <w:bookmarkStart w:id="12" w:name="_Toc244247879"/>
      <w:bookmarkStart w:id="13" w:name="_Toc242775051"/>
      <w:r>
        <w:rPr>
          <w:rStyle w:val="CharSectno"/>
        </w:rPr>
        <w:t>2</w:t>
      </w:r>
      <w:r>
        <w:rPr>
          <w:spacing w:val="-2"/>
        </w:rPr>
        <w:t>.</w:t>
      </w:r>
      <w:r>
        <w:rPr>
          <w:spacing w:val="-2"/>
        </w:rPr>
        <w:tab/>
        <w:t>Commencement</w:t>
      </w:r>
      <w:bookmarkEnd w:id="12"/>
      <w:bookmarkEnd w:id="13"/>
    </w:p>
    <w:p w14:paraId="32961F61" w14:textId="78E8A0E1" w:rsidR="00957B92" w:rsidRDefault="00957B92">
      <w:pPr>
        <w:pStyle w:val="Subsection"/>
      </w:pPr>
      <w:r>
        <w:tab/>
      </w:r>
      <w:r>
        <w:tab/>
        <w:t xml:space="preserve">These </w:t>
      </w:r>
      <w:r>
        <w:rPr>
          <w:spacing w:val="-2"/>
        </w:rPr>
        <w:t>regulations come</w:t>
      </w:r>
      <w:r>
        <w:t xml:space="preserve"> into operation as follows — </w:t>
      </w:r>
    </w:p>
    <w:p w14:paraId="4969FB33" w14:textId="2CF5D1FA" w:rsidR="00957B92" w:rsidRDefault="00957B92">
      <w:pPr>
        <w:pStyle w:val="Indenta"/>
      </w:pPr>
      <w:r>
        <w:tab/>
        <w:t>(a)</w:t>
      </w:r>
      <w:r>
        <w:tab/>
        <w:t xml:space="preserve">Parts 1, 2 and 3 and Schedule </w:t>
      </w:r>
      <w:r>
        <w:rPr>
          <w:rStyle w:val="CharSchNo"/>
        </w:rPr>
        <w:t>1</w:t>
      </w:r>
      <w:r>
        <w:t> — on 1 May 2026;</w:t>
      </w:r>
    </w:p>
    <w:p w14:paraId="0676F4A8" w14:textId="59F38E3C" w:rsidR="00957B92" w:rsidRDefault="00957B92">
      <w:pPr>
        <w:pStyle w:val="Indenta"/>
      </w:pPr>
      <w:r>
        <w:tab/>
        <w:t>(b)</w:t>
      </w:r>
      <w:r>
        <w:tab/>
        <w:t xml:space="preserve">Part 4 (other than regulations 53 to 55) — on the earlier of the following — </w:t>
      </w:r>
    </w:p>
    <w:p w14:paraId="1F3CEC69" w14:textId="7936E8EA" w:rsidR="00957B92" w:rsidRDefault="00957B92">
      <w:pPr>
        <w:pStyle w:val="Indenti"/>
      </w:pPr>
      <w:r>
        <w:tab/>
        <w:t>(i)</w:t>
      </w:r>
      <w:r>
        <w:tab/>
        <w:t>1 July 2027;</w:t>
      </w:r>
    </w:p>
    <w:p w14:paraId="20797E04" w14:textId="2CAF0574" w:rsidR="00957B92" w:rsidRDefault="00957B92">
      <w:pPr>
        <w:pStyle w:val="Indenti"/>
      </w:pPr>
      <w:r>
        <w:tab/>
        <w:t>(ii)</w:t>
      </w:r>
      <w:r>
        <w:tab/>
        <w:t>the day on which regulation 55 comes into operation under paragraph (d);</w:t>
      </w:r>
    </w:p>
    <w:p w14:paraId="0CDC6C5D" w14:textId="0BEE6D09" w:rsidR="00957B92" w:rsidRDefault="00957B92">
      <w:pPr>
        <w:pStyle w:val="Indenta"/>
      </w:pPr>
      <w:r>
        <w:tab/>
        <w:t>(c)</w:t>
      </w:r>
      <w:r>
        <w:tab/>
        <w:t>regulation 53 and 54 — 1 July 2027;</w:t>
      </w:r>
    </w:p>
    <w:p w14:paraId="1010C72A" w14:textId="1B2235EA" w:rsidR="00957B92" w:rsidRDefault="00957B92">
      <w:pPr>
        <w:pStyle w:val="Indenta"/>
      </w:pPr>
      <w:r>
        <w:tab/>
        <w:t>(d)</w:t>
      </w:r>
      <w:r>
        <w:tab/>
        <w:t xml:space="preserve">the rest of the regulations — if the </w:t>
      </w:r>
      <w:r>
        <w:rPr>
          <w:i/>
          <w:iCs/>
        </w:rPr>
        <w:t>Education and Care Services National Further Amendment Regulations 2025</w:t>
      </w:r>
      <w:r>
        <w:t xml:space="preserve"> have effect for the purposes of Part 2 of the Act under section 13(2) of the Act — on the day on which regulation 62 of those regulations comes into operation under section 14 of the Act.</w:t>
      </w:r>
    </w:p>
    <w:p w14:paraId="37A1F4AF" w14:textId="238F0666" w:rsidR="00957B92" w:rsidRDefault="00957B92">
      <w:pPr>
        <w:pStyle w:val="Heading2"/>
      </w:pPr>
      <w:bookmarkStart w:id="14" w:name="_Toc243654283"/>
      <w:bookmarkStart w:id="15" w:name="_Toc244183078"/>
      <w:bookmarkStart w:id="16" w:name="_Toc244183533"/>
      <w:bookmarkStart w:id="17" w:name="_Toc244247880"/>
      <w:bookmarkStart w:id="18" w:name="_Toc242452303"/>
      <w:bookmarkStart w:id="19" w:name="_Toc242453746"/>
      <w:bookmarkStart w:id="20" w:name="_Toc242774129"/>
      <w:bookmarkStart w:id="21" w:name="_Toc242775052"/>
      <w:r>
        <w:rPr>
          <w:rStyle w:val="CharPartNo"/>
        </w:rPr>
        <w:lastRenderedPageBreak/>
        <w:t>Part 2</w:t>
      </w:r>
      <w:r>
        <w:rPr>
          <w:rStyle w:val="CharDivNo"/>
        </w:rPr>
        <w:t> </w:t>
      </w:r>
      <w:r>
        <w:t>—</w:t>
      </w:r>
      <w:r>
        <w:rPr>
          <w:rStyle w:val="CharDivText"/>
        </w:rPr>
        <w:t> </w:t>
      </w:r>
      <w:r>
        <w:rPr>
          <w:rStyle w:val="CharPartText"/>
        </w:rPr>
        <w:t>National Regulations modified</w:t>
      </w:r>
      <w:bookmarkEnd w:id="14"/>
      <w:bookmarkEnd w:id="15"/>
      <w:bookmarkEnd w:id="16"/>
      <w:bookmarkEnd w:id="17"/>
      <w:bookmarkEnd w:id="18"/>
      <w:bookmarkEnd w:id="19"/>
      <w:bookmarkEnd w:id="20"/>
      <w:bookmarkEnd w:id="21"/>
    </w:p>
    <w:p w14:paraId="0E76E626" w14:textId="19AADEC3" w:rsidR="00957B92" w:rsidRDefault="00957B92">
      <w:pPr>
        <w:pStyle w:val="Heading5"/>
      </w:pPr>
      <w:bookmarkStart w:id="22" w:name="_Toc244247881"/>
      <w:bookmarkStart w:id="23" w:name="_Toc242775053"/>
      <w:r>
        <w:rPr>
          <w:rStyle w:val="CharSectno"/>
        </w:rPr>
        <w:t>3</w:t>
      </w:r>
      <w:r>
        <w:t>.</w:t>
      </w:r>
      <w:r>
        <w:tab/>
        <w:t>National Regulations modified</w:t>
      </w:r>
      <w:bookmarkEnd w:id="22"/>
      <w:bookmarkEnd w:id="23"/>
    </w:p>
    <w:p w14:paraId="0267F90E" w14:textId="35BB0034" w:rsidR="00957B92" w:rsidRDefault="00957B92">
      <w:pPr>
        <w:pStyle w:val="Subsection"/>
      </w:pPr>
      <w:r>
        <w:tab/>
      </w:r>
      <w:r>
        <w:tab/>
        <w:t>This Part modifies the National Regulations.</w:t>
      </w:r>
    </w:p>
    <w:p w14:paraId="62038C87" w14:textId="76204CB0" w:rsidR="00957B92" w:rsidRDefault="00957B92">
      <w:pPr>
        <w:pStyle w:val="PermNoteHeading"/>
      </w:pPr>
      <w:r>
        <w:tab/>
        <w:t>Note for this regulation:</w:t>
      </w:r>
    </w:p>
    <w:p w14:paraId="752FEBC5" w14:textId="2804B80D" w:rsidR="00957B92" w:rsidRDefault="00957B92">
      <w:pPr>
        <w:pStyle w:val="PermNoteText"/>
      </w:pPr>
      <w:r>
        <w:tab/>
      </w:r>
      <w:r>
        <w:tab/>
        <w:t xml:space="preserve">See paragraph (b) of the definition of </w:t>
      </w:r>
      <w:r>
        <w:rPr>
          <w:b/>
          <w:bCs/>
          <w:i/>
          <w:iCs/>
        </w:rPr>
        <w:t xml:space="preserve">Education and Care Services National Law Regulations </w:t>
      </w:r>
      <w:r>
        <w:t>in section 11(1) of the Act.</w:t>
      </w:r>
    </w:p>
    <w:p w14:paraId="5B34AE32" w14:textId="60D568BF" w:rsidR="00957B92" w:rsidRDefault="00957B92">
      <w:pPr>
        <w:pStyle w:val="Heading5"/>
      </w:pPr>
      <w:bookmarkStart w:id="24" w:name="_Toc244247882"/>
      <w:bookmarkStart w:id="25" w:name="_Toc242775054"/>
      <w:r>
        <w:rPr>
          <w:rStyle w:val="CharSectno"/>
        </w:rPr>
        <w:t>4</w:t>
      </w:r>
      <w:r>
        <w:t>.</w:t>
      </w:r>
      <w:r>
        <w:tab/>
        <w:t>Regulation 3 modified</w:t>
      </w:r>
      <w:bookmarkEnd w:id="24"/>
      <w:bookmarkEnd w:id="25"/>
    </w:p>
    <w:p w14:paraId="0F0B9F17" w14:textId="22270112" w:rsidR="00957B92" w:rsidRDefault="00957B92">
      <w:pPr>
        <w:pStyle w:val="Subsection"/>
      </w:pPr>
      <w:r>
        <w:tab/>
      </w:r>
      <w:r>
        <w:tab/>
        <w:t>In regulation 3 delete “1 January 2012.” and insert:</w:t>
      </w:r>
    </w:p>
    <w:p w14:paraId="4BE2F08C" w14:textId="77777777" w:rsidR="00957B92" w:rsidRDefault="00957B92">
      <w:pPr>
        <w:pStyle w:val="BlankOpen"/>
      </w:pPr>
    </w:p>
    <w:p w14:paraId="5C3317BB" w14:textId="4F955BAC" w:rsidR="00957B92" w:rsidRDefault="00957B92">
      <w:pPr>
        <w:pStyle w:val="zMiscellaneousBody"/>
        <w:tabs>
          <w:tab w:val="left" w:pos="426"/>
          <w:tab w:val="left" w:pos="851"/>
        </w:tabs>
        <w:ind w:left="284"/>
      </w:pPr>
      <w:r>
        <w:tab/>
      </w:r>
      <w:r>
        <w:tab/>
        <w:t>1 May 2026.</w:t>
      </w:r>
    </w:p>
    <w:p w14:paraId="2F2237DA" w14:textId="77777777" w:rsidR="00957B92" w:rsidRDefault="00957B92">
      <w:pPr>
        <w:pStyle w:val="BlankClose"/>
      </w:pPr>
    </w:p>
    <w:p w14:paraId="5100032C" w14:textId="0385B2A9" w:rsidR="00957B92" w:rsidRDefault="00957B92">
      <w:pPr>
        <w:pStyle w:val="PermNoteHeading"/>
      </w:pPr>
      <w:r>
        <w:tab/>
        <w:t>Note:</w:t>
      </w:r>
    </w:p>
    <w:p w14:paraId="15B41AC2" w14:textId="0A645C5A" w:rsidR="00957B92" w:rsidRDefault="00957B92">
      <w:pPr>
        <w:pStyle w:val="PermNoteText"/>
      </w:pPr>
      <w:r>
        <w:tab/>
      </w:r>
      <w:r>
        <w:tab/>
        <w:t>The note at the end of regulation 3 is to read:</w:t>
      </w:r>
    </w:p>
    <w:p w14:paraId="4FBCD868" w14:textId="7EB16548" w:rsidR="00957B92" w:rsidRDefault="00957B92">
      <w:pPr>
        <w:pStyle w:val="PermNoteText"/>
      </w:pPr>
      <w:r>
        <w:tab/>
      </w:r>
      <w:r>
        <w:tab/>
        <w:t xml:space="preserve">The </w:t>
      </w:r>
      <w:r>
        <w:rPr>
          <w:i/>
          <w:iCs/>
        </w:rPr>
        <w:t>Education and Care Services National Regulations 2012</w:t>
      </w:r>
      <w:r>
        <w:t xml:space="preserve"> of Western Australia were repealed on 1 May 2026.</w:t>
      </w:r>
    </w:p>
    <w:p w14:paraId="4EC574A5" w14:textId="4BD34833" w:rsidR="00957B92" w:rsidRDefault="00957B92">
      <w:pPr>
        <w:pStyle w:val="Heading5"/>
      </w:pPr>
      <w:bookmarkStart w:id="26" w:name="_Toc244247883"/>
      <w:bookmarkStart w:id="27" w:name="_Toc242775055"/>
      <w:r>
        <w:rPr>
          <w:rStyle w:val="CharSectno"/>
        </w:rPr>
        <w:t>5</w:t>
      </w:r>
      <w:r>
        <w:t>.</w:t>
      </w:r>
      <w:r>
        <w:tab/>
        <w:t>Regulation 4 modified</w:t>
      </w:r>
      <w:bookmarkEnd w:id="26"/>
      <w:bookmarkEnd w:id="27"/>
    </w:p>
    <w:p w14:paraId="3854D98F" w14:textId="09925491" w:rsidR="00957B92" w:rsidRDefault="00957B92">
      <w:pPr>
        <w:pStyle w:val="Subsection"/>
      </w:pPr>
      <w:r>
        <w:tab/>
        <w:t>(1)</w:t>
      </w:r>
      <w:r>
        <w:tab/>
        <w:t>In regulation 4(1) delete the definitions of:</w:t>
      </w:r>
    </w:p>
    <w:p w14:paraId="2A2B24F5" w14:textId="1E6FBA9D" w:rsidR="00957B92" w:rsidRDefault="00957B92">
      <w:pPr>
        <w:pStyle w:val="MiscellaneousBody"/>
        <w:spacing w:before="80"/>
        <w:ind w:left="851"/>
        <w:rPr>
          <w:b/>
          <w:bCs/>
          <w:i/>
          <w:iCs/>
        </w:rPr>
      </w:pPr>
      <w:r>
        <w:rPr>
          <w:b/>
          <w:bCs/>
          <w:i/>
          <w:iCs/>
        </w:rPr>
        <w:t>child over preschool age</w:t>
      </w:r>
    </w:p>
    <w:p w14:paraId="3BED515B" w14:textId="77A27346" w:rsidR="00957B92" w:rsidRDefault="00957B92">
      <w:pPr>
        <w:pStyle w:val="MiscellaneousBody"/>
        <w:spacing w:before="80"/>
        <w:ind w:left="851"/>
        <w:rPr>
          <w:b/>
          <w:bCs/>
          <w:i/>
          <w:iCs/>
        </w:rPr>
      </w:pPr>
      <w:r>
        <w:rPr>
          <w:b/>
          <w:bCs/>
          <w:i/>
          <w:iCs/>
        </w:rPr>
        <w:t>scheme commencement day</w:t>
      </w:r>
    </w:p>
    <w:p w14:paraId="26A05F8F" w14:textId="57F00457" w:rsidR="00957B92" w:rsidRDefault="00957B92">
      <w:pPr>
        <w:pStyle w:val="Subsection"/>
      </w:pPr>
      <w:r>
        <w:tab/>
        <w:t>(2)</w:t>
      </w:r>
      <w:r>
        <w:tab/>
        <w:t>In regulation 4(1) insert in alphabetical order:</w:t>
      </w:r>
    </w:p>
    <w:p w14:paraId="717EC1A5" w14:textId="77777777" w:rsidR="00957B92" w:rsidRDefault="00957B92">
      <w:pPr>
        <w:pStyle w:val="BlankOpen"/>
      </w:pPr>
    </w:p>
    <w:p w14:paraId="75026A45" w14:textId="32C796D6" w:rsidR="00957B92" w:rsidRDefault="00957B92">
      <w:pPr>
        <w:pStyle w:val="zMiscellaneousBody"/>
        <w:spacing w:before="80"/>
        <w:ind w:left="1418" w:hanging="851"/>
      </w:pPr>
      <w: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14:paraId="3F4070D1" w14:textId="02669B7E" w:rsidR="00957B92" w:rsidRDefault="00957B92">
      <w:pPr>
        <w:pStyle w:val="zMiscellaneousBody"/>
        <w:spacing w:before="80"/>
        <w:ind w:left="1418" w:hanging="851"/>
      </w:pPr>
      <w:r>
        <w:tab/>
      </w:r>
      <w:r>
        <w:rPr>
          <w:rStyle w:val="CharDefText"/>
        </w:rPr>
        <w:t>child over preschool age</w:t>
      </w:r>
      <w:r>
        <w:t xml:space="preserve"> means a child who —</w:t>
      </w:r>
    </w:p>
    <w:p w14:paraId="772C8767" w14:textId="77777777" w:rsidR="00957B92" w:rsidRDefault="00957B92">
      <w:pPr>
        <w:pStyle w:val="zMiscellaneousBody"/>
        <w:tabs>
          <w:tab w:val="left" w:pos="1560"/>
        </w:tabs>
        <w:spacing w:before="80"/>
        <w:ind w:left="2127" w:hanging="1616"/>
      </w:pPr>
      <w:r>
        <w:tab/>
        <w:t>(a)</w:t>
      </w:r>
      <w:r>
        <w:tab/>
        <w:t>is enrolled or registered at a school; and</w:t>
      </w:r>
    </w:p>
    <w:p w14:paraId="4372BD5C" w14:textId="43D74BFF" w:rsidR="00957B92" w:rsidRDefault="00957B92">
      <w:pPr>
        <w:pStyle w:val="zMiscellaneousBody"/>
        <w:tabs>
          <w:tab w:val="left" w:pos="1560"/>
        </w:tabs>
        <w:spacing w:before="80"/>
        <w:ind w:left="2127" w:hanging="1616"/>
      </w:pPr>
      <w:r>
        <w:lastRenderedPageBreak/>
        <w:tab/>
        <w:t>(b)</w:t>
      </w:r>
      <w:r>
        <w:tab/>
        <w:t>attends, or in the current calendar year will attend, school in grade 1 or a higher grade;</w:t>
      </w:r>
    </w:p>
    <w:p w14:paraId="50534CD7" w14:textId="77777777" w:rsidR="00957B92" w:rsidRDefault="00957B92">
      <w:pPr>
        <w:pStyle w:val="zMiscellaneousBody"/>
        <w:spacing w:before="80"/>
        <w:ind w:left="1418" w:hanging="851"/>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14:paraId="26B7A987" w14:textId="77777777" w:rsidR="00957B92" w:rsidRDefault="00957B92">
      <w:pPr>
        <w:pStyle w:val="zMiscellaneousBody"/>
        <w:tabs>
          <w:tab w:val="left" w:pos="1560"/>
        </w:tabs>
        <w:spacing w:before="80"/>
        <w:ind w:left="2127" w:hanging="1616"/>
      </w:pPr>
      <w:r>
        <w:tab/>
        <w:t>(a)</w:t>
      </w:r>
      <w:r>
        <w:tab/>
        <w:t>situated outdoors; and</w:t>
      </w:r>
    </w:p>
    <w:p w14:paraId="6EEF5637" w14:textId="77777777" w:rsidR="00957B92" w:rsidRDefault="00957B92">
      <w:pPr>
        <w:pStyle w:val="zMiscellaneousBody"/>
        <w:tabs>
          <w:tab w:val="left" w:pos="1560"/>
        </w:tabs>
        <w:spacing w:before="80"/>
        <w:ind w:left="2127" w:hanging="1616"/>
      </w:pPr>
      <w:r>
        <w:tab/>
        <w:t>(b)</w:t>
      </w:r>
      <w:r>
        <w:tab/>
        <w:t>more than 30 cm deep; and</w:t>
      </w:r>
    </w:p>
    <w:p w14:paraId="6ECB6254" w14:textId="77777777" w:rsidR="00957B92" w:rsidRDefault="00957B92">
      <w:pPr>
        <w:pStyle w:val="zMiscellaneousBody"/>
        <w:tabs>
          <w:tab w:val="left" w:pos="1560"/>
        </w:tabs>
        <w:spacing w:before="80"/>
        <w:ind w:left="2127" w:hanging="1616"/>
      </w:pPr>
      <w:r>
        <w:tab/>
        <w:t>(c)</w:t>
      </w:r>
      <w:r>
        <w:tab/>
        <w:t>accessible to children being educated and cared for at the residence or venue;</w:t>
      </w:r>
    </w:p>
    <w:p w14:paraId="23D73A48" w14:textId="63539025" w:rsidR="00957B92" w:rsidRDefault="00957B92">
      <w:pPr>
        <w:pStyle w:val="zMiscellaneousBody"/>
        <w:spacing w:before="80"/>
        <w:ind w:left="1418" w:hanging="851"/>
      </w:pPr>
      <w:r>
        <w:tab/>
      </w:r>
      <w:r>
        <w:rPr>
          <w:rStyle w:val="CharDefText"/>
        </w:rPr>
        <w:t>preschool program</w:t>
      </w:r>
      <w:r>
        <w:t xml:space="preserve"> means an early childhood educational program delivered by a qualified early childhood teacher to children in the year that is before grade 1 of school; </w:t>
      </w:r>
    </w:p>
    <w:p w14:paraId="436D6E9A" w14:textId="77777777" w:rsidR="00957B92" w:rsidRDefault="00957B92">
      <w:pPr>
        <w:pStyle w:val="zMiscellaneousBody"/>
        <w:spacing w:before="80"/>
        <w:ind w:left="1418" w:hanging="851"/>
      </w:pPr>
      <w:r>
        <w:tab/>
      </w:r>
      <w:r>
        <w:rPr>
          <w:rStyle w:val="CharDefText"/>
        </w:rPr>
        <w:t>safety device</w:t>
      </w:r>
      <w:r>
        <w:t xml:space="preserve">, for a swimming pool or outdoor spa at a family day care residence or approved family day care venue, means a device designed to — </w:t>
      </w:r>
    </w:p>
    <w:p w14:paraId="5838F41E" w14:textId="77777777" w:rsidR="00957B92" w:rsidRDefault="00957B92">
      <w:pPr>
        <w:pStyle w:val="zMiscellaneousBody"/>
        <w:tabs>
          <w:tab w:val="left" w:pos="1560"/>
        </w:tabs>
        <w:spacing w:before="80"/>
        <w:ind w:left="2127" w:hanging="1616"/>
      </w:pPr>
      <w:r>
        <w:tab/>
        <w:t>(a)</w:t>
      </w:r>
      <w:r>
        <w:tab/>
        <w:t>warn an educator at the residence or venue that a child being educated and cared for at the residence or venue has entered the swimming pool or outdoor spa, or the area surrounding the swimming pool or outdoor spa; or</w:t>
      </w:r>
    </w:p>
    <w:p w14:paraId="1BFA0B80" w14:textId="77777777" w:rsidR="00957B92" w:rsidRDefault="00957B92">
      <w:pPr>
        <w:pStyle w:val="zMiscellaneousBody"/>
        <w:tabs>
          <w:tab w:val="left" w:pos="1560"/>
        </w:tabs>
        <w:spacing w:before="80"/>
        <w:ind w:left="2127" w:hanging="1616"/>
      </w:pPr>
      <w:r>
        <w:tab/>
        <w:t>(b)</w:t>
      </w:r>
      <w:r>
        <w:tab/>
        <w:t xml:space="preserve">cover the swimming pool or outdoor spa in such a way that the device — </w:t>
      </w:r>
    </w:p>
    <w:p w14:paraId="6297F6DA" w14:textId="77777777" w:rsidR="00957B92" w:rsidRDefault="00957B92">
      <w:pPr>
        <w:pStyle w:val="zMiscellaneousBody"/>
        <w:tabs>
          <w:tab w:val="right" w:pos="2552"/>
          <w:tab w:val="left" w:pos="2977"/>
        </w:tabs>
        <w:spacing w:before="80"/>
        <w:ind w:left="2892" w:hanging="851"/>
      </w:pPr>
      <w:r>
        <w:tab/>
        <w:t>(i)</w:t>
      </w:r>
      <w:r>
        <w:tab/>
        <w:t>cannot be easily lifted or removed by a child being educated and cared for at the residence or venue; and</w:t>
      </w:r>
    </w:p>
    <w:p w14:paraId="7AE602BA" w14:textId="77777777" w:rsidR="00957B92" w:rsidRDefault="00957B92">
      <w:pPr>
        <w:pStyle w:val="zMiscellaneousBody"/>
        <w:tabs>
          <w:tab w:val="right" w:pos="2552"/>
          <w:tab w:val="left" w:pos="2977"/>
        </w:tabs>
        <w:spacing w:before="80"/>
        <w:ind w:left="2892" w:hanging="851"/>
      </w:pPr>
      <w:r>
        <w:tab/>
        <w:t>(ii)</w:t>
      </w:r>
      <w:r>
        <w:tab/>
        <w:t>would prevent such a child from entering the swimming pool or outdoor spa;</w:t>
      </w:r>
    </w:p>
    <w:p w14:paraId="3DDE9DD7" w14:textId="77777777" w:rsidR="00957B92" w:rsidRDefault="00957B92">
      <w:pPr>
        <w:pStyle w:val="zMiscellaneousBody"/>
        <w:spacing w:before="80"/>
        <w:ind w:left="1418" w:hanging="851"/>
      </w:pPr>
      <w:r>
        <w:tab/>
      </w:r>
      <w:r>
        <w:rPr>
          <w:rStyle w:val="CharDefText"/>
        </w:rPr>
        <w:t>scheme commencement day</w:t>
      </w:r>
      <w:r>
        <w:t xml:space="preserve"> means — </w:t>
      </w:r>
    </w:p>
    <w:p w14:paraId="205A097D" w14:textId="77777777" w:rsidR="00957B92" w:rsidRDefault="00957B92">
      <w:pPr>
        <w:pStyle w:val="zMiscellaneousBody"/>
        <w:tabs>
          <w:tab w:val="left" w:pos="1560"/>
        </w:tabs>
        <w:spacing w:before="80"/>
        <w:ind w:left="2127" w:hanging="1616"/>
      </w:pPr>
      <w:r>
        <w:tab/>
        <w:t>(a)</w:t>
      </w:r>
      <w:r>
        <w:tab/>
        <w:t>for all participating jurisdictions other than Western Australia — 1 January 2012; and</w:t>
      </w:r>
    </w:p>
    <w:p w14:paraId="392AC5B8" w14:textId="77777777" w:rsidR="00957B92" w:rsidRDefault="00957B92">
      <w:pPr>
        <w:pStyle w:val="zMiscellaneousBody"/>
        <w:tabs>
          <w:tab w:val="left" w:pos="1560"/>
          <w:tab w:val="left" w:pos="2127"/>
        </w:tabs>
        <w:spacing w:before="80"/>
        <w:ind w:left="2183" w:hanging="1616"/>
      </w:pPr>
      <w:r>
        <w:tab/>
        <w:t>(b)</w:t>
      </w:r>
      <w:r>
        <w:tab/>
        <w:t>for Western Australia — 1 August 2012;</w:t>
      </w:r>
    </w:p>
    <w:p w14:paraId="5DD32683" w14:textId="16A0644C" w:rsidR="00957B92" w:rsidRDefault="00957B92">
      <w:pPr>
        <w:pStyle w:val="zMiscellaneousBody"/>
        <w:spacing w:before="80"/>
        <w:ind w:left="1418" w:hanging="851"/>
      </w:pPr>
      <w:r>
        <w:tab/>
      </w:r>
      <w:r>
        <w:rPr>
          <w:rStyle w:val="CharDefText"/>
        </w:rPr>
        <w:t>water hazard safety inspection</w:t>
      </w:r>
      <w:r>
        <w:t xml:space="preserve"> has the meaning given in regulation 32E(1)(a);</w:t>
      </w:r>
    </w:p>
    <w:p w14:paraId="08794DA1" w14:textId="40E2791A" w:rsidR="00957B92" w:rsidRDefault="00957B92">
      <w:pPr>
        <w:pStyle w:val="zMiscellaneousBody"/>
        <w:spacing w:before="80"/>
        <w:ind w:left="1418" w:hanging="851"/>
      </w:pPr>
      <w:r>
        <w:tab/>
      </w:r>
      <w:r>
        <w:rPr>
          <w:rStyle w:val="CharDefText"/>
        </w:rPr>
        <w:t>water hazard safety inspection report</w:t>
      </w:r>
      <w:r>
        <w:t xml:space="preserve"> has the meaning given in regulation 32E(1)(b);</w:t>
      </w:r>
    </w:p>
    <w:p w14:paraId="38EFFE5C" w14:textId="2BCDD23F" w:rsidR="00957B92" w:rsidRDefault="00957B92">
      <w:pPr>
        <w:pStyle w:val="BlankClose"/>
      </w:pPr>
    </w:p>
    <w:p w14:paraId="41F24235" w14:textId="415C5469" w:rsidR="00957B92" w:rsidRDefault="00957B92">
      <w:pPr>
        <w:pStyle w:val="Subsection"/>
      </w:pPr>
      <w:r>
        <w:tab/>
        <w:t>(3)</w:t>
      </w:r>
      <w:r>
        <w:tab/>
        <w:t xml:space="preserve">In regulation 4(1) in the definition of </w:t>
      </w:r>
      <w:r>
        <w:rPr>
          <w:b/>
          <w:bCs/>
          <w:i/>
          <w:iCs/>
        </w:rPr>
        <w:t>approved education and care qualification</w:t>
      </w:r>
      <w:r>
        <w:t xml:space="preserve"> delete “</w:t>
      </w:r>
      <w:r>
        <w:rPr>
          <w:b/>
          <w:bCs/>
          <w:i/>
          <w:iCs/>
        </w:rPr>
        <w:t>qualification</w:t>
      </w:r>
      <w:r>
        <w:t>, in regulations 126A, 135 and 324,” and insert:</w:t>
      </w:r>
    </w:p>
    <w:p w14:paraId="233DD8B6" w14:textId="3C86C5CD" w:rsidR="00957B92" w:rsidRDefault="00957B92">
      <w:pPr>
        <w:pStyle w:val="BlankOpen"/>
      </w:pPr>
    </w:p>
    <w:p w14:paraId="75CD8F60" w14:textId="5FDBE046" w:rsidR="00957B92" w:rsidRDefault="00957B92">
      <w:pPr>
        <w:pStyle w:val="zMiscellaneousBody"/>
        <w:tabs>
          <w:tab w:val="left" w:pos="567"/>
          <w:tab w:val="left" w:pos="851"/>
        </w:tabs>
        <w:ind w:hanging="567"/>
        <w:rPr>
          <w:rStyle w:val="CharDefText"/>
        </w:rPr>
      </w:pPr>
      <w:r>
        <w:tab/>
      </w:r>
      <w:r>
        <w:tab/>
      </w:r>
      <w:r>
        <w:rPr>
          <w:rStyle w:val="CharDefText"/>
        </w:rPr>
        <w:t>qualification</w:t>
      </w:r>
    </w:p>
    <w:p w14:paraId="7024BDE3" w14:textId="77777777" w:rsidR="00957B92" w:rsidRDefault="00957B92">
      <w:pPr>
        <w:pStyle w:val="BlankClose"/>
      </w:pPr>
    </w:p>
    <w:p w14:paraId="69FDD314" w14:textId="47C2A30C" w:rsidR="00957B92" w:rsidRDefault="00957B92">
      <w:pPr>
        <w:pStyle w:val="Subsection"/>
      </w:pPr>
      <w:r>
        <w:tab/>
        <w:t>(4)</w:t>
      </w:r>
      <w:r>
        <w:tab/>
        <w:t>In regulation 4(1A) delete the example and insert:</w:t>
      </w:r>
    </w:p>
    <w:p w14:paraId="4997A74B" w14:textId="77777777" w:rsidR="00957B92" w:rsidRDefault="00957B92">
      <w:pPr>
        <w:pStyle w:val="BlankOpen"/>
      </w:pPr>
    </w:p>
    <w:p w14:paraId="59F9B9D7" w14:textId="77777777" w:rsidR="00957B92" w:rsidRDefault="00957B92">
      <w:pPr>
        <w:pStyle w:val="zPermNoteHeading"/>
      </w:pPr>
      <w:r>
        <w:tab/>
        <w:t>Example for this subregulation:</w:t>
      </w:r>
    </w:p>
    <w:p w14:paraId="5C5B65E3" w14:textId="35F46AA7" w:rsidR="00957B92" w:rsidRDefault="00957B92">
      <w:pPr>
        <w:pStyle w:val="zPermNoteText"/>
      </w:pPr>
      <w:r>
        <w:tab/>
      </w:r>
      <w:r>
        <w:tab/>
        <w:t>There are 33 children aged 36 months or over (not including children over preschool age) at a centre</w:t>
      </w:r>
      <w:r>
        <w:noBreakHyphen/>
        <w:t>based service. Regulation 123(1)(c) requires 1 educator for each 10 children. In this case 4 educators would be required.</w:t>
      </w:r>
    </w:p>
    <w:p w14:paraId="3960AE2D" w14:textId="77777777" w:rsidR="00957B92" w:rsidRDefault="00957B92">
      <w:pPr>
        <w:pStyle w:val="BlankClose"/>
      </w:pPr>
    </w:p>
    <w:p w14:paraId="4D06BFBA" w14:textId="3E29F6B7" w:rsidR="00957B92" w:rsidRDefault="00957B92">
      <w:pPr>
        <w:pStyle w:val="Heading5"/>
      </w:pPr>
      <w:bookmarkStart w:id="28" w:name="_Toc244247884"/>
      <w:bookmarkStart w:id="29" w:name="_Toc242775056"/>
      <w:r>
        <w:rPr>
          <w:rStyle w:val="CharSectno"/>
        </w:rPr>
        <w:t>6</w:t>
      </w:r>
      <w:r>
        <w:t>.</w:t>
      </w:r>
      <w:r>
        <w:tab/>
        <w:t>Regulation 5 modified</w:t>
      </w:r>
      <w:bookmarkEnd w:id="28"/>
      <w:bookmarkEnd w:id="29"/>
    </w:p>
    <w:p w14:paraId="16F61212" w14:textId="2262D7E3" w:rsidR="00957B92" w:rsidRDefault="00957B92">
      <w:pPr>
        <w:pStyle w:val="Subsection"/>
      </w:pPr>
      <w:r>
        <w:tab/>
      </w:r>
      <w:r>
        <w:tab/>
        <w:t>In regulation 5(2)(b) before “a service providing” insert:</w:t>
      </w:r>
    </w:p>
    <w:p w14:paraId="22BC0A8F" w14:textId="77777777" w:rsidR="00957B92" w:rsidRDefault="00957B92">
      <w:pPr>
        <w:pStyle w:val="BlankOpen"/>
      </w:pPr>
    </w:p>
    <w:p w14:paraId="469F9811" w14:textId="70175A15" w:rsidR="00957B92" w:rsidRDefault="00957B92">
      <w:pPr>
        <w:pStyle w:val="zMiscellaneousBody"/>
        <w:ind w:left="840" w:hanging="840"/>
      </w:pPr>
      <w:r>
        <w:tab/>
        <w:t>in all participating jurisdictions other than Western Australia —</w:t>
      </w:r>
    </w:p>
    <w:p w14:paraId="48105B95" w14:textId="77777777" w:rsidR="00957B92" w:rsidRDefault="00957B92">
      <w:pPr>
        <w:pStyle w:val="BlankClose"/>
      </w:pPr>
    </w:p>
    <w:p w14:paraId="68207E37" w14:textId="5862ED8C" w:rsidR="00957B92" w:rsidRDefault="00957B92">
      <w:pPr>
        <w:pStyle w:val="PermNoteHeading"/>
      </w:pPr>
      <w:r>
        <w:tab/>
        <w:t>Note:</w:t>
      </w:r>
    </w:p>
    <w:p w14:paraId="3D9DB5D0" w14:textId="683B83D2" w:rsidR="00957B92" w:rsidRDefault="00957B92">
      <w:pPr>
        <w:pStyle w:val="PermNoteText"/>
      </w:pPr>
      <w:r>
        <w:tab/>
      </w:r>
      <w:r>
        <w:tab/>
        <w:t>The note at the end of regulation 5(2)(b) is to be deleted.</w:t>
      </w:r>
    </w:p>
    <w:p w14:paraId="6B9E865E" w14:textId="672D8562" w:rsidR="00957B92" w:rsidRDefault="00957B92">
      <w:pPr>
        <w:pStyle w:val="Heading5"/>
      </w:pPr>
      <w:bookmarkStart w:id="30" w:name="_Toc244247885"/>
      <w:bookmarkStart w:id="31" w:name="_Toc242775057"/>
      <w:r>
        <w:rPr>
          <w:rStyle w:val="CharSectno"/>
        </w:rPr>
        <w:t>7</w:t>
      </w:r>
      <w:r>
        <w:t>.</w:t>
      </w:r>
      <w:r>
        <w:tab/>
        <w:t>Regulation 24 modified</w:t>
      </w:r>
      <w:bookmarkEnd w:id="30"/>
      <w:bookmarkEnd w:id="31"/>
    </w:p>
    <w:p w14:paraId="6548E5B4" w14:textId="5A722A2D" w:rsidR="00957B92" w:rsidRDefault="00957B92">
      <w:pPr>
        <w:pStyle w:val="Subsection"/>
        <w:keepNext/>
      </w:pPr>
      <w:r>
        <w:tab/>
      </w:r>
      <w:r>
        <w:tab/>
        <w:t>In regulation 24 delete “Subject to regulation 25A, an” and insert:</w:t>
      </w:r>
    </w:p>
    <w:p w14:paraId="799AD975" w14:textId="77777777" w:rsidR="00957B92" w:rsidRDefault="00957B92">
      <w:pPr>
        <w:pStyle w:val="BlankOpen"/>
      </w:pPr>
    </w:p>
    <w:p w14:paraId="449568DF" w14:textId="77777777" w:rsidR="00957B92" w:rsidRDefault="00957B92">
      <w:pPr>
        <w:pStyle w:val="zMiscellaneousBody"/>
        <w:tabs>
          <w:tab w:val="left" w:pos="567"/>
          <w:tab w:val="left" w:pos="851"/>
        </w:tabs>
        <w:ind w:hanging="567"/>
      </w:pPr>
      <w:r>
        <w:tab/>
      </w:r>
      <w:r>
        <w:tab/>
        <w:t>An</w:t>
      </w:r>
    </w:p>
    <w:p w14:paraId="32E50728" w14:textId="77777777" w:rsidR="00957B92" w:rsidRDefault="00957B92">
      <w:pPr>
        <w:pStyle w:val="BlankClose"/>
      </w:pPr>
    </w:p>
    <w:p w14:paraId="175062B3" w14:textId="6F9FEBDF" w:rsidR="00957B92" w:rsidRDefault="00957B92">
      <w:pPr>
        <w:pStyle w:val="Heading5"/>
      </w:pPr>
      <w:bookmarkStart w:id="32" w:name="_Toc244247886"/>
      <w:bookmarkStart w:id="33" w:name="_Toc242775058"/>
      <w:r>
        <w:rPr>
          <w:rStyle w:val="CharSectno"/>
        </w:rPr>
        <w:t>8</w:t>
      </w:r>
      <w:r>
        <w:t>.</w:t>
      </w:r>
      <w:r>
        <w:tab/>
        <w:t>Regulation 25 modified</w:t>
      </w:r>
      <w:bookmarkEnd w:id="32"/>
      <w:bookmarkEnd w:id="33"/>
    </w:p>
    <w:p w14:paraId="01E7265A" w14:textId="1BDE8F63" w:rsidR="00957B92" w:rsidRDefault="00957B92">
      <w:pPr>
        <w:pStyle w:val="Subsection"/>
      </w:pPr>
      <w:r>
        <w:tab/>
        <w:t>(1)</w:t>
      </w:r>
      <w:r>
        <w:tab/>
        <w:t>In regulation 25(1) delete “Subject to subregulation (2) and regulation 25A, in” and insert:</w:t>
      </w:r>
    </w:p>
    <w:p w14:paraId="1BB6FC73" w14:textId="77777777" w:rsidR="00957B92" w:rsidRDefault="00957B92">
      <w:pPr>
        <w:pStyle w:val="BlankOpen"/>
      </w:pPr>
    </w:p>
    <w:p w14:paraId="55FF92A2" w14:textId="77777777" w:rsidR="00957B92" w:rsidRDefault="00957B92">
      <w:pPr>
        <w:pStyle w:val="zMiscellaneousBody"/>
        <w:tabs>
          <w:tab w:val="left" w:pos="567"/>
          <w:tab w:val="left" w:pos="851"/>
        </w:tabs>
        <w:ind w:hanging="567"/>
      </w:pPr>
      <w:r>
        <w:tab/>
      </w:r>
      <w:r>
        <w:tab/>
        <w:t>In</w:t>
      </w:r>
    </w:p>
    <w:p w14:paraId="48A92CF0" w14:textId="77777777" w:rsidR="00957B92" w:rsidRDefault="00957B92">
      <w:pPr>
        <w:pStyle w:val="BlankClose"/>
      </w:pPr>
    </w:p>
    <w:p w14:paraId="1D2DD618" w14:textId="1B4C0959" w:rsidR="00957B92" w:rsidRDefault="00957B92">
      <w:pPr>
        <w:pStyle w:val="Subsection"/>
      </w:pPr>
      <w:r>
        <w:tab/>
        <w:t>(2)</w:t>
      </w:r>
      <w:r>
        <w:tab/>
        <w:t>Delete regulation 25(2).</w:t>
      </w:r>
    </w:p>
    <w:p w14:paraId="027B2792" w14:textId="6559189C" w:rsidR="00957B92" w:rsidRDefault="00957B92">
      <w:pPr>
        <w:pStyle w:val="Heading5"/>
      </w:pPr>
      <w:bookmarkStart w:id="34" w:name="_Toc244247887"/>
      <w:bookmarkStart w:id="35" w:name="_Toc242775059"/>
      <w:r>
        <w:rPr>
          <w:rStyle w:val="CharSectno"/>
        </w:rPr>
        <w:t>9</w:t>
      </w:r>
      <w:r>
        <w:t>.</w:t>
      </w:r>
      <w:r>
        <w:tab/>
        <w:t>Regulation 25A deleted</w:t>
      </w:r>
      <w:bookmarkEnd w:id="34"/>
      <w:bookmarkEnd w:id="35"/>
    </w:p>
    <w:p w14:paraId="49A9BF24" w14:textId="7F80FD75" w:rsidR="00957B92" w:rsidRDefault="00957B92">
      <w:pPr>
        <w:pStyle w:val="Subsection"/>
      </w:pPr>
      <w:r>
        <w:tab/>
      </w:r>
      <w:r>
        <w:tab/>
        <w:t>Delete regulation 25A.</w:t>
      </w:r>
    </w:p>
    <w:p w14:paraId="10169D47" w14:textId="4BB91B93" w:rsidR="00957B92" w:rsidRDefault="00957B92">
      <w:pPr>
        <w:pStyle w:val="Heading5"/>
      </w:pPr>
      <w:bookmarkStart w:id="36" w:name="_Toc244247888"/>
      <w:bookmarkStart w:id="37" w:name="_Toc242775060"/>
      <w:r>
        <w:rPr>
          <w:rStyle w:val="CharSectno"/>
        </w:rPr>
        <w:t>10</w:t>
      </w:r>
      <w:r>
        <w:t>.</w:t>
      </w:r>
      <w:r>
        <w:tab/>
        <w:t>Regulation 31 modified</w:t>
      </w:r>
      <w:bookmarkEnd w:id="36"/>
      <w:bookmarkEnd w:id="37"/>
    </w:p>
    <w:p w14:paraId="4E9C6510" w14:textId="1B40C5A4" w:rsidR="00957B92" w:rsidRDefault="00957B92">
      <w:pPr>
        <w:pStyle w:val="Subsection"/>
      </w:pPr>
      <w:r>
        <w:tab/>
      </w:r>
      <w:r>
        <w:tab/>
        <w:t>In regulation 31(c) delete “parents” and insert:</w:t>
      </w:r>
    </w:p>
    <w:p w14:paraId="5B4D5C83" w14:textId="77777777" w:rsidR="00957B92" w:rsidRDefault="00957B92">
      <w:pPr>
        <w:pStyle w:val="BlankOpen"/>
      </w:pPr>
    </w:p>
    <w:p w14:paraId="1EEAE10C" w14:textId="38737D08" w:rsidR="00957B92" w:rsidRDefault="00957B92">
      <w:pPr>
        <w:pStyle w:val="zMiscellaneousBody"/>
        <w:tabs>
          <w:tab w:val="left" w:pos="567"/>
          <w:tab w:val="left" w:pos="851"/>
        </w:tabs>
        <w:ind w:hanging="567"/>
      </w:pPr>
      <w:r>
        <w:tab/>
      </w:r>
      <w:r>
        <w:tab/>
        <w:t>family members</w:t>
      </w:r>
    </w:p>
    <w:p w14:paraId="419067F5" w14:textId="77777777" w:rsidR="00957B92" w:rsidRDefault="00957B92">
      <w:pPr>
        <w:pStyle w:val="BlankClose"/>
      </w:pPr>
    </w:p>
    <w:p w14:paraId="3FD2DB0C" w14:textId="2EB410DB" w:rsidR="00957B92" w:rsidRDefault="00957B92">
      <w:pPr>
        <w:pStyle w:val="Heading5"/>
      </w:pPr>
      <w:bookmarkStart w:id="38" w:name="_Toc244247889"/>
      <w:bookmarkStart w:id="39" w:name="_Toc242775061"/>
      <w:r>
        <w:rPr>
          <w:rStyle w:val="CharSectno"/>
        </w:rPr>
        <w:t>11</w:t>
      </w:r>
      <w:r>
        <w:t>.</w:t>
      </w:r>
      <w:r>
        <w:tab/>
        <w:t>Regulations 32B to 32E inserted</w:t>
      </w:r>
      <w:bookmarkEnd w:id="38"/>
      <w:bookmarkEnd w:id="39"/>
    </w:p>
    <w:p w14:paraId="172A368D" w14:textId="0C14AE52" w:rsidR="00957B92" w:rsidRDefault="00957B92">
      <w:pPr>
        <w:pStyle w:val="Subsection"/>
        <w:keepNext/>
      </w:pPr>
      <w:r>
        <w:tab/>
      </w:r>
      <w:r>
        <w:tab/>
        <w:t>After regulation 32A insert:</w:t>
      </w:r>
    </w:p>
    <w:p w14:paraId="497B74DF" w14:textId="77777777" w:rsidR="00957B92" w:rsidRDefault="00957B92">
      <w:pPr>
        <w:pStyle w:val="BlankOpen"/>
      </w:pPr>
    </w:p>
    <w:p w14:paraId="203F6AF3" w14:textId="305A97B5" w:rsidR="00957B92" w:rsidRDefault="00957B92">
      <w:pPr>
        <w:pStyle w:val="zHeading5"/>
      </w:pPr>
      <w:bookmarkStart w:id="40" w:name="_Toc244247890"/>
      <w:bookmarkStart w:id="41" w:name="_Toc242775062"/>
      <w:r>
        <w:t>32B.</w:t>
      </w:r>
      <w:r>
        <w:tab/>
        <w:t>Conditions on service approval—restrictions on engaging or registering educators operating at residence or venue with swimming pool or outdoor spa</w:t>
      </w:r>
      <w:bookmarkEnd w:id="40"/>
      <w:bookmarkEnd w:id="41"/>
    </w:p>
    <w:p w14:paraId="3BF6C13F" w14:textId="4A335248" w:rsidR="00957B92" w:rsidRDefault="00957B92">
      <w:pPr>
        <w:pStyle w:val="z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14:paraId="046066FB" w14:textId="77777777" w:rsidR="00957B92" w:rsidRDefault="00957B92">
      <w:pPr>
        <w:pStyle w:val="zIndenta"/>
      </w:pPr>
      <w:r>
        <w:tab/>
        <w:t>(a)</w:t>
      </w:r>
      <w:r>
        <w:tab/>
        <w:t xml:space="preserve">the swimming pool or outdoor spa existed at the residence or venue before 1 September 2022 (whether or not the residence or venue was a residence or venue of the service at that time); and </w:t>
      </w:r>
    </w:p>
    <w:p w14:paraId="015B5D8A" w14:textId="46C9A611" w:rsidR="00957B92" w:rsidRDefault="00957B92">
      <w:pPr>
        <w:pStyle w:val="zIndenta"/>
      </w:pPr>
      <w:r>
        <w:tab/>
        <w:t>(b)</w:t>
      </w:r>
      <w:r>
        <w:tab/>
        <w:t xml:space="preserve">each educator who provides education and care to children at the residence or venue was engaged by or registered with the service — </w:t>
      </w:r>
    </w:p>
    <w:p w14:paraId="29202D02" w14:textId="77777777" w:rsidR="00957B92" w:rsidRDefault="00957B92">
      <w:pPr>
        <w:pStyle w:val="zIndenti"/>
      </w:pPr>
      <w:r>
        <w:tab/>
        <w:t>(i)</w:t>
      </w:r>
      <w:r>
        <w:tab/>
        <w:t>before 1 September 2022; or</w:t>
      </w:r>
    </w:p>
    <w:p w14:paraId="526B7035" w14:textId="4C6F0893" w:rsidR="00957B92" w:rsidRDefault="00957B92">
      <w:pPr>
        <w:pStyle w:val="zIndenti"/>
      </w:pPr>
      <w:r>
        <w:tab/>
        <w:t>(ii)</w:t>
      </w:r>
      <w:r>
        <w:tab/>
        <w:t>on or after 1 September 2022 with the approval of the Regulatory Authority under subregulation (3).</w:t>
      </w:r>
    </w:p>
    <w:p w14:paraId="1FA3A081" w14:textId="1B567D81" w:rsidR="00957B92" w:rsidRDefault="00957B92">
      <w:pPr>
        <w:pStyle w:val="zSubsection"/>
        <w:keepNext/>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14:paraId="635141AA" w14:textId="77777777" w:rsidR="00957B92" w:rsidRDefault="00957B92">
      <w:pPr>
        <w:pStyle w:val="zSubsection"/>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14:paraId="3F50F791" w14:textId="77777777" w:rsidR="00957B92" w:rsidRDefault="00957B92">
      <w:pPr>
        <w:pStyle w:val="zIndenta"/>
      </w:pPr>
      <w:r>
        <w:tab/>
        <w:t>(a)</w:t>
      </w:r>
      <w:r>
        <w:tab/>
        <w:t>the swimming pool or outdoor spa existed at the residence or venue before 1 September 2022; and</w:t>
      </w:r>
    </w:p>
    <w:p w14:paraId="2036433B" w14:textId="5683D845" w:rsidR="00957B92" w:rsidRDefault="00957B92">
      <w:pPr>
        <w:pStyle w:val="zIndenta"/>
      </w:pPr>
      <w:r>
        <w:tab/>
        <w:t>(b)</w:t>
      </w:r>
      <w:r>
        <w:tab/>
        <w:t>the educator was, before 1 September 2022, engaged by or registered with another family day care service to provide education and care to children at the residence or venue; and</w:t>
      </w:r>
    </w:p>
    <w:p w14:paraId="5CBDE1D5" w14:textId="77777777" w:rsidR="00957B92" w:rsidRDefault="00957B92">
      <w:pPr>
        <w:pStyle w:val="zIndenta"/>
      </w:pPr>
      <w:r>
        <w:tab/>
        <w:t>(c)</w:t>
      </w:r>
      <w:r>
        <w:tab/>
        <w:t>the Regulatory Authority considers exceptional circumstances exist justifying the approval.</w:t>
      </w:r>
    </w:p>
    <w:p w14:paraId="7B8D9971" w14:textId="77777777" w:rsidR="00957B92" w:rsidRDefault="00957B92">
      <w:pPr>
        <w:pStyle w:val="zPermNoteHeading"/>
      </w:pPr>
      <w:r>
        <w:tab/>
        <w:t>Note for this regulation:</w:t>
      </w:r>
    </w:p>
    <w:p w14:paraId="024487EE" w14:textId="77777777" w:rsidR="00957B92" w:rsidRDefault="00957B92">
      <w:pPr>
        <w:pStyle w:val="zPermNoteText"/>
      </w:pPr>
      <w:r>
        <w:tab/>
      </w:r>
      <w:r>
        <w:tab/>
        <w:t>See section 51(5) of the Law.</w:t>
      </w:r>
    </w:p>
    <w:p w14:paraId="1A1F5CF3" w14:textId="6C04DF78" w:rsidR="00957B92" w:rsidRDefault="00957B92">
      <w:pPr>
        <w:pStyle w:val="zHeading5"/>
      </w:pPr>
      <w:bookmarkStart w:id="42" w:name="_Toc244247891"/>
      <w:bookmarkStart w:id="43" w:name="_Toc242775063"/>
      <w:r>
        <w:t>32C.</w:t>
      </w:r>
      <w:r>
        <w:tab/>
        <w:t>Condition on service approval—register of residences and venues with swimming pool, outdoor spa or hazardous water feature</w:t>
      </w:r>
      <w:bookmarkEnd w:id="42"/>
      <w:bookmarkEnd w:id="43"/>
    </w:p>
    <w:p w14:paraId="403DA58E" w14:textId="48596B1B" w:rsidR="00957B92" w:rsidRDefault="00957B92">
      <w:pPr>
        <w:pStyle w:val="zSubsection"/>
      </w:pPr>
      <w:r>
        <w:tab/>
        <w:t>(1)</w:t>
      </w:r>
      <w:r>
        <w:tab/>
        <w:t xml:space="preserve">A service approval for a family day care service is granted subject to the condition that the approved provider of the service must — </w:t>
      </w:r>
    </w:p>
    <w:p w14:paraId="180509D0" w14:textId="4D1211C6" w:rsidR="00957B92" w:rsidRDefault="00957B92">
      <w:pPr>
        <w:pStyle w:val="z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14:paraId="14562025" w14:textId="77777777" w:rsidR="00957B92" w:rsidRDefault="00957B92">
      <w:pPr>
        <w:pStyle w:val="zIndenta"/>
        <w:keepNext/>
      </w:pPr>
      <w:r>
        <w:tab/>
        <w:t>(b)</w:t>
      </w:r>
      <w:r>
        <w:tab/>
        <w:t>make the register available for inspection by the Regulatory Authority on request.</w:t>
      </w:r>
    </w:p>
    <w:p w14:paraId="471BEC08" w14:textId="53CBED94" w:rsidR="00957B92" w:rsidRDefault="00957B92">
      <w:pPr>
        <w:pStyle w:val="zSubsection"/>
        <w:keepNext/>
      </w:pPr>
      <w:r>
        <w:tab/>
        <w:t>(2)</w:t>
      </w:r>
      <w:r>
        <w:tab/>
        <w:t xml:space="preserve">For the purposes of subregulation (1), the register must include the following information — </w:t>
      </w:r>
    </w:p>
    <w:p w14:paraId="153AB86A" w14:textId="7D43C8BB" w:rsidR="00957B92" w:rsidRDefault="00957B92">
      <w:pPr>
        <w:pStyle w:val="zIndenta"/>
      </w:pPr>
      <w:r>
        <w:tab/>
        <w:t>(a)</w:t>
      </w:r>
      <w:r>
        <w:tab/>
        <w:t>the name of each educator who provides education and care to children at the residence or venue;</w:t>
      </w:r>
    </w:p>
    <w:p w14:paraId="08C17541" w14:textId="77777777" w:rsidR="00957B92" w:rsidRDefault="00957B92">
      <w:pPr>
        <w:pStyle w:val="zIndenta"/>
      </w:pPr>
      <w:r>
        <w:tab/>
        <w:t>(b)</w:t>
      </w:r>
      <w:r>
        <w:tab/>
        <w:t>the address of the residence or venue;</w:t>
      </w:r>
    </w:p>
    <w:p w14:paraId="00BC01AE" w14:textId="77777777" w:rsidR="00957B92" w:rsidRDefault="00957B92">
      <w:pPr>
        <w:pStyle w:val="zIndenta"/>
      </w:pPr>
      <w:r>
        <w:tab/>
        <w:t>(c)</w:t>
      </w:r>
      <w:r>
        <w:tab/>
        <w:t xml:space="preserve">each swimming pool, outdoor spa and hazardous water feature that is at the residence or venue; </w:t>
      </w:r>
    </w:p>
    <w:p w14:paraId="47991321" w14:textId="77777777" w:rsidR="00957B92" w:rsidRDefault="00957B92">
      <w:pPr>
        <w:pStyle w:val="zIndenta"/>
      </w:pPr>
      <w:r>
        <w:tab/>
        <w:t>(d)</w:t>
      </w:r>
      <w:r>
        <w:tab/>
        <w:t>each safety device for a swimming pool or outdoor spa that is at the residence or venue;</w:t>
      </w:r>
    </w:p>
    <w:p w14:paraId="567FA531" w14:textId="77777777" w:rsidR="00957B92" w:rsidRDefault="00957B92">
      <w:pPr>
        <w:pStyle w:val="zIndenta"/>
      </w:pPr>
      <w:r>
        <w:tab/>
        <w:t>(e)</w:t>
      </w:r>
      <w:r>
        <w:tab/>
        <w:t>the date on which a water hazard safety inspection of the residence or venue was last conducted.</w:t>
      </w:r>
    </w:p>
    <w:p w14:paraId="79F123B0" w14:textId="77777777" w:rsidR="00957B92" w:rsidRDefault="00957B92">
      <w:pPr>
        <w:pStyle w:val="zPermNoteHeading"/>
      </w:pPr>
      <w:r>
        <w:tab/>
        <w:t>Note for this regulation:</w:t>
      </w:r>
    </w:p>
    <w:p w14:paraId="32F2FD71" w14:textId="77777777" w:rsidR="00957B92" w:rsidRDefault="00957B92">
      <w:pPr>
        <w:pStyle w:val="zPermNoteText"/>
      </w:pPr>
      <w:r>
        <w:tab/>
      </w:r>
      <w:r>
        <w:tab/>
        <w:t>See section 51(5) of the Law.</w:t>
      </w:r>
    </w:p>
    <w:p w14:paraId="2EF19E1C" w14:textId="2BAE85B5" w:rsidR="00957B92" w:rsidRDefault="00957B92">
      <w:pPr>
        <w:pStyle w:val="zHeading5"/>
      </w:pPr>
      <w:bookmarkStart w:id="44" w:name="_Toc244247892"/>
      <w:bookmarkStart w:id="45" w:name="_Toc242775064"/>
      <w:r>
        <w:t>32D.</w:t>
      </w:r>
      <w:r>
        <w:tab/>
        <w:t>Condition on service approval—safety devices for swimming pools and outdoor spas</w:t>
      </w:r>
      <w:bookmarkEnd w:id="44"/>
      <w:bookmarkEnd w:id="45"/>
    </w:p>
    <w:p w14:paraId="064B6BA5" w14:textId="32F975CA" w:rsidR="00957B92" w:rsidRDefault="00957B92">
      <w:pPr>
        <w:pStyle w:val="z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14:paraId="166D59C2" w14:textId="77777777" w:rsidR="00957B92" w:rsidRDefault="00957B92">
      <w:pPr>
        <w:pStyle w:val="zPermNoteHeading"/>
      </w:pPr>
      <w:r>
        <w:tab/>
        <w:t>Note for this regulation:</w:t>
      </w:r>
    </w:p>
    <w:p w14:paraId="7C191F85" w14:textId="77777777" w:rsidR="00957B92" w:rsidRDefault="00957B92">
      <w:pPr>
        <w:pStyle w:val="zPermNoteText"/>
      </w:pPr>
      <w:r>
        <w:tab/>
      </w:r>
      <w:r>
        <w:tab/>
        <w:t>See section 51(5) of the Law.</w:t>
      </w:r>
    </w:p>
    <w:p w14:paraId="6ADB2C6C" w14:textId="27E2E199" w:rsidR="00957B92" w:rsidRDefault="00957B92">
      <w:pPr>
        <w:pStyle w:val="zHeading5"/>
      </w:pPr>
      <w:bookmarkStart w:id="46" w:name="_Toc244247893"/>
      <w:bookmarkStart w:id="47" w:name="_Toc242775065"/>
      <w:r>
        <w:t>32E.</w:t>
      </w:r>
      <w:r>
        <w:tab/>
        <w:t>Condition on service approval—water hazard safety inspections</w:t>
      </w:r>
      <w:bookmarkEnd w:id="46"/>
      <w:bookmarkEnd w:id="47"/>
    </w:p>
    <w:p w14:paraId="754415DB" w14:textId="77777777" w:rsidR="00957B92" w:rsidRDefault="00957B92">
      <w:pPr>
        <w:pStyle w:val="zSubsection"/>
        <w:keepNext/>
      </w:pPr>
      <w:r>
        <w:tab/>
        <w:t>(1)</w:t>
      </w:r>
      <w:r>
        <w:tab/>
        <w:t xml:space="preserve">A service approval for a family day care service is granted subject to the condition that the approved provider of the service must ensure that — </w:t>
      </w:r>
    </w:p>
    <w:p w14:paraId="50075EAE" w14:textId="59C94044" w:rsidR="00957B92" w:rsidRDefault="00957B92">
      <w:pPr>
        <w:pStyle w:val="z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14:paraId="45C8173F" w14:textId="77777777" w:rsidR="00957B92" w:rsidRDefault="00957B92">
      <w:pPr>
        <w:pStyle w:val="z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14:paraId="2830A427" w14:textId="77777777" w:rsidR="00957B92" w:rsidRDefault="00957B92">
      <w:pPr>
        <w:pStyle w:val="zSubsection"/>
      </w:pPr>
      <w:r>
        <w:tab/>
        <w:t>(2)</w:t>
      </w:r>
      <w:r>
        <w:tab/>
        <w:t xml:space="preserve">The times for conducting a water hazard safety inspection of a family day care residence or approved family day care venue are — </w:t>
      </w:r>
    </w:p>
    <w:p w14:paraId="2BA533FA" w14:textId="00409190" w:rsidR="00957B92" w:rsidRDefault="00957B92">
      <w:pPr>
        <w:pStyle w:val="zIndenta"/>
      </w:pPr>
      <w:r>
        <w:tab/>
        <w:t>(a)</w:t>
      </w:r>
      <w:r>
        <w:tab/>
        <w:t>for the 1</w:t>
      </w:r>
      <w:r>
        <w:rPr>
          <w:vertAlign w:val="superscript"/>
        </w:rPr>
        <w:t>st</w:t>
      </w:r>
      <w:r>
        <w:t xml:space="preserve"> inspection — within 30 days after the day on which it becomes a residence or venue of the service; and</w:t>
      </w:r>
    </w:p>
    <w:p w14:paraId="3A227D2A" w14:textId="77777777" w:rsidR="00957B92" w:rsidRDefault="00957B92">
      <w:pPr>
        <w:pStyle w:val="zIndenta"/>
      </w:pPr>
      <w:r>
        <w:tab/>
        <w:t>(b)</w:t>
      </w:r>
      <w:r>
        <w:tab/>
        <w:t>after that, at monthly intervals.</w:t>
      </w:r>
    </w:p>
    <w:p w14:paraId="27CBDC27" w14:textId="77777777" w:rsidR="00957B92" w:rsidRDefault="00957B92">
      <w:pPr>
        <w:pStyle w:val="zSubsection"/>
      </w:pPr>
      <w:r>
        <w:tab/>
        <w:t>(3)</w:t>
      </w:r>
      <w:r>
        <w:tab/>
        <w:t xml:space="preserve">A water hazard safety inspection of a family day care residence or approved family day care venue cannot be conducted by — </w:t>
      </w:r>
    </w:p>
    <w:p w14:paraId="52C97E89" w14:textId="77777777" w:rsidR="00957B92" w:rsidRDefault="00957B92">
      <w:pPr>
        <w:pStyle w:val="zIndenta"/>
      </w:pPr>
      <w:r>
        <w:tab/>
        <w:t>(a)</w:t>
      </w:r>
      <w:r>
        <w:tab/>
        <w:t>an educator who provides education and care to children at the residence or venue; or</w:t>
      </w:r>
    </w:p>
    <w:p w14:paraId="17083AB8" w14:textId="77777777" w:rsidR="00957B92" w:rsidRDefault="00957B92">
      <w:pPr>
        <w:pStyle w:val="zIndenta"/>
      </w:pPr>
      <w:r>
        <w:tab/>
        <w:t>(b)</w:t>
      </w:r>
      <w:r>
        <w:tab/>
        <w:t>a person who resides at the residence or venue.</w:t>
      </w:r>
    </w:p>
    <w:p w14:paraId="31C15C5E" w14:textId="77777777" w:rsidR="00957B92" w:rsidRDefault="00957B92">
      <w:pPr>
        <w:pStyle w:val="zSubsection"/>
      </w:pPr>
      <w:r>
        <w:tab/>
        <w:t>(4)</w:t>
      </w:r>
      <w:r>
        <w:tab/>
        <w:t xml:space="preserve">A water hazard safety inspection of a family day care residence or approved family day care venue may be conducted by a person who is — </w:t>
      </w:r>
    </w:p>
    <w:p w14:paraId="62014C7A" w14:textId="77777777" w:rsidR="00957B92" w:rsidRDefault="00957B92">
      <w:pPr>
        <w:pStyle w:val="zIndenta"/>
      </w:pPr>
      <w:r>
        <w:tab/>
        <w:t>(a)</w:t>
      </w:r>
      <w:r>
        <w:tab/>
        <w:t>physically present at the residence or venue; or</w:t>
      </w:r>
    </w:p>
    <w:p w14:paraId="66DFC55A" w14:textId="3527DB2A" w:rsidR="00957B92" w:rsidRDefault="00957B92">
      <w:pPr>
        <w:pStyle w:val="z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14:paraId="31A2F027" w14:textId="77777777" w:rsidR="00957B92" w:rsidRDefault="00957B92">
      <w:pPr>
        <w:pStyle w:val="zSubsection"/>
      </w:pPr>
      <w:r>
        <w:tab/>
        <w:t>(5)</w:t>
      </w:r>
      <w:r>
        <w:tab/>
        <w:t xml:space="preserve">A water hazard safety inspection of a family day care residence or approved family day care venue cannot, without the written approval of the Regulatory Authority, be a virtual inspection if — </w:t>
      </w:r>
    </w:p>
    <w:p w14:paraId="52E3D591" w14:textId="77777777" w:rsidR="00957B92" w:rsidRDefault="00957B92">
      <w:pPr>
        <w:pStyle w:val="zIndenta"/>
      </w:pPr>
      <w:r>
        <w:tab/>
        <w:t>(a)</w:t>
      </w:r>
      <w:r>
        <w:tab/>
        <w:t>the previous 2 inspections of the residence or venue were virtual inspections; or</w:t>
      </w:r>
    </w:p>
    <w:p w14:paraId="09850DDF" w14:textId="77777777" w:rsidR="00957B92" w:rsidRDefault="00957B92">
      <w:pPr>
        <w:pStyle w:val="zIndenta"/>
      </w:pPr>
      <w:r>
        <w:tab/>
        <w:t>(b)</w:t>
      </w:r>
      <w:r>
        <w:tab/>
        <w:t>6 previous virtual inspections of the residence or venue have been conducted in the current calendar year.</w:t>
      </w:r>
    </w:p>
    <w:p w14:paraId="66E360E8" w14:textId="77777777" w:rsidR="00957B92" w:rsidRDefault="00957B92">
      <w:pPr>
        <w:pStyle w:val="zPermNoteHeading"/>
      </w:pPr>
      <w:r>
        <w:tab/>
        <w:t>Notes for this regulation:</w:t>
      </w:r>
    </w:p>
    <w:p w14:paraId="3C09A0E3" w14:textId="77777777" w:rsidR="00957B92" w:rsidRDefault="00957B92">
      <w:pPr>
        <w:pStyle w:val="zPermNoteText"/>
      </w:pPr>
      <w:r>
        <w:tab/>
        <w:t>1.</w:t>
      </w:r>
      <w:r>
        <w:tab/>
        <w:t>See section 51(5) of the Law.</w:t>
      </w:r>
    </w:p>
    <w:p w14:paraId="586E00ED" w14:textId="04231F77" w:rsidR="00957B92" w:rsidRDefault="00957B92">
      <w:pPr>
        <w:pStyle w:val="zPermNoteText"/>
      </w:pPr>
      <w:r>
        <w:tab/>
        <w:t>2.</w:t>
      </w:r>
      <w:r>
        <w:tab/>
        <w:t>For water hazard safety inspection reporting requirements and offences relating to water hazard safety inspection reports see regulations 116D to 116F.</w:t>
      </w:r>
    </w:p>
    <w:p w14:paraId="7E17AC5B" w14:textId="77777777" w:rsidR="00957B92" w:rsidRDefault="00957B92">
      <w:pPr>
        <w:pStyle w:val="BlankClose"/>
      </w:pPr>
    </w:p>
    <w:p w14:paraId="041081A6" w14:textId="326B2A7D" w:rsidR="00957B92" w:rsidRDefault="00957B92">
      <w:pPr>
        <w:pStyle w:val="Heading5"/>
      </w:pPr>
      <w:bookmarkStart w:id="48" w:name="_Toc244247894"/>
      <w:bookmarkStart w:id="49" w:name="_Toc242775066"/>
      <w:r>
        <w:rPr>
          <w:rStyle w:val="CharSectno"/>
        </w:rPr>
        <w:t>12</w:t>
      </w:r>
      <w:r>
        <w:t>.</w:t>
      </w:r>
      <w:r>
        <w:tab/>
        <w:t>Regulation 38 modified</w:t>
      </w:r>
      <w:bookmarkEnd w:id="48"/>
      <w:bookmarkEnd w:id="49"/>
    </w:p>
    <w:p w14:paraId="084A7AF9" w14:textId="799C60BE" w:rsidR="00957B92" w:rsidRDefault="00957B92">
      <w:pPr>
        <w:pStyle w:val="Subsection"/>
      </w:pPr>
      <w:r>
        <w:tab/>
      </w:r>
      <w:r>
        <w:tab/>
        <w:t>In regulation 38 delete “must” and insert:</w:t>
      </w:r>
    </w:p>
    <w:p w14:paraId="2C5C68BE" w14:textId="77777777" w:rsidR="00957B92" w:rsidRDefault="00957B92">
      <w:pPr>
        <w:pStyle w:val="BlankOpen"/>
      </w:pPr>
    </w:p>
    <w:p w14:paraId="702B0308" w14:textId="77777777" w:rsidR="00957B92" w:rsidRDefault="00957B92">
      <w:pPr>
        <w:pStyle w:val="zMiscellaneousBody"/>
        <w:tabs>
          <w:tab w:val="left" w:pos="567"/>
          <w:tab w:val="left" w:pos="851"/>
        </w:tabs>
        <w:ind w:hanging="567"/>
      </w:pPr>
      <w:r>
        <w:tab/>
      </w:r>
      <w:r>
        <w:tab/>
        <w:t>may</w:t>
      </w:r>
    </w:p>
    <w:p w14:paraId="3D204B15" w14:textId="77777777" w:rsidR="00957B92" w:rsidRDefault="00957B92">
      <w:pPr>
        <w:pStyle w:val="BlankClose"/>
      </w:pPr>
    </w:p>
    <w:p w14:paraId="1AED442A" w14:textId="66D29F9B" w:rsidR="00957B92" w:rsidRDefault="00957B92">
      <w:pPr>
        <w:pStyle w:val="Heading5"/>
      </w:pPr>
      <w:bookmarkStart w:id="50" w:name="_Toc244247895"/>
      <w:bookmarkStart w:id="51" w:name="_Toc242775067"/>
      <w:r>
        <w:rPr>
          <w:rStyle w:val="CharSectno"/>
        </w:rPr>
        <w:t>13</w:t>
      </w:r>
      <w:r>
        <w:t>.</w:t>
      </w:r>
      <w:r>
        <w:tab/>
        <w:t>Regulation 62 modified</w:t>
      </w:r>
      <w:bookmarkEnd w:id="50"/>
      <w:bookmarkEnd w:id="51"/>
    </w:p>
    <w:p w14:paraId="52E686B6" w14:textId="15F408A5" w:rsidR="00957B92" w:rsidRDefault="00957B92">
      <w:pPr>
        <w:pStyle w:val="Subsection"/>
      </w:pPr>
      <w:r>
        <w:tab/>
        <w:t>(1)</w:t>
      </w:r>
      <w:r>
        <w:tab/>
        <w:t>In regulation 62(2) delete “that is 2 years”.</w:t>
      </w:r>
    </w:p>
    <w:p w14:paraId="70CAC6FC" w14:textId="1B2831FE" w:rsidR="00957B92" w:rsidRDefault="00957B92">
      <w:pPr>
        <w:pStyle w:val="Subsection"/>
        <w:keepNext/>
      </w:pPr>
      <w:r>
        <w:tab/>
        <w:t>(2)</w:t>
      </w:r>
      <w:r>
        <w:tab/>
        <w:t>After regulation 62(3) insert:</w:t>
      </w:r>
    </w:p>
    <w:p w14:paraId="2E40ADB4" w14:textId="77777777" w:rsidR="00957B92" w:rsidRDefault="00957B92">
      <w:pPr>
        <w:pStyle w:val="BlankOpen"/>
      </w:pPr>
    </w:p>
    <w:p w14:paraId="4918FF22" w14:textId="77777777" w:rsidR="00957B92" w:rsidRDefault="00957B92">
      <w:pPr>
        <w:pStyle w:val="zMiscellaneousBody"/>
        <w:tabs>
          <w:tab w:val="left" w:pos="851"/>
        </w:tabs>
        <w:ind w:left="1446" w:hanging="851"/>
      </w:pPr>
      <w:r>
        <w:tab/>
        <w:t>(4)</w:t>
      </w:r>
      <w:r>
        <w:tab/>
        <w:t xml:space="preserve">An education and care service in Western Australia is entitled to be given an Exceeding National Quality Standard for the education program and practice quality area if — </w:t>
      </w:r>
    </w:p>
    <w:p w14:paraId="27926F11" w14:textId="07FB706A" w:rsidR="00957B92" w:rsidRDefault="00957B92">
      <w:pPr>
        <w:pStyle w:val="zMiscellaneousBody"/>
        <w:tabs>
          <w:tab w:val="left" w:pos="1560"/>
        </w:tabs>
        <w:spacing w:before="80"/>
        <w:ind w:left="2127" w:hanging="1616"/>
      </w:pPr>
      <w:r>
        <w:tab/>
        <w:t>(a)</w:t>
      </w:r>
      <w:r>
        <w:tab/>
        <w:t>the service has a documented arrangement for a kindergarten programme to be provided by a school for children who are educated and cared for by the service; and</w:t>
      </w:r>
    </w:p>
    <w:p w14:paraId="1F054157" w14:textId="3C4AA6D4" w:rsidR="00957B92" w:rsidRDefault="00957B92">
      <w:pPr>
        <w:pStyle w:val="zMiscellaneousBody"/>
        <w:tabs>
          <w:tab w:val="left" w:pos="1560"/>
        </w:tabs>
        <w:spacing w:before="80"/>
        <w:ind w:left="2127" w:hanging="1616"/>
      </w:pPr>
      <w:r>
        <w:tab/>
        <w:t>(b)</w:t>
      </w:r>
      <w:r>
        <w:tab/>
        <w:t>if the arrangement is generally available to children educated and cared for by the service, the service informs the parents of the arrangement.</w:t>
      </w:r>
    </w:p>
    <w:p w14:paraId="52278EAA" w14:textId="4AFE0DB1" w:rsidR="00957B92" w:rsidRDefault="00957B92">
      <w:pPr>
        <w:pStyle w:val="zMiscellaneousBody"/>
        <w:tabs>
          <w:tab w:val="left" w:pos="851"/>
        </w:tabs>
        <w:ind w:left="1446" w:hanging="851"/>
      </w:pPr>
      <w:r>
        <w:tab/>
        <w:t>(5)</w:t>
      </w:r>
      <w:r>
        <w:tab/>
        <w:t xml:space="preserve">In subregulation (4) </w:t>
      </w:r>
      <w:r>
        <w:rPr>
          <w:snapToGrid w:val="0"/>
        </w:rPr>
        <w:t xml:space="preserve">each of the following terms has the meaning </w:t>
      </w:r>
      <w:r>
        <w:t xml:space="preserve">given in regulation 368 — </w:t>
      </w:r>
    </w:p>
    <w:p w14:paraId="56D10804" w14:textId="64CB849B" w:rsidR="00957B92" w:rsidRDefault="00957B92">
      <w:pPr>
        <w:pStyle w:val="zMiscellaneousBody"/>
        <w:tabs>
          <w:tab w:val="left" w:pos="709"/>
          <w:tab w:val="left" w:pos="1418"/>
        </w:tabs>
        <w:ind w:left="1418" w:hanging="1418"/>
      </w:pPr>
      <w:r>
        <w:tab/>
      </w:r>
      <w:r>
        <w:tab/>
      </w:r>
      <w:r>
        <w:rPr>
          <w:b/>
          <w:i/>
        </w:rPr>
        <w:t>kindergarten programme</w:t>
      </w:r>
    </w:p>
    <w:p w14:paraId="4C86303B" w14:textId="76D730AC" w:rsidR="00957B92" w:rsidRDefault="00957B92">
      <w:pPr>
        <w:pStyle w:val="zMiscellaneousBody"/>
        <w:tabs>
          <w:tab w:val="left" w:pos="709"/>
          <w:tab w:val="left" w:pos="1418"/>
        </w:tabs>
        <w:ind w:left="1418" w:hanging="1418"/>
        <w:rPr>
          <w:b/>
          <w:bCs/>
          <w:i/>
          <w:iCs/>
        </w:rPr>
      </w:pPr>
      <w:r>
        <w:tab/>
      </w:r>
      <w:r>
        <w:tab/>
      </w:r>
      <w:r>
        <w:rPr>
          <w:b/>
          <w:bCs/>
          <w:i/>
          <w:iCs/>
        </w:rPr>
        <w:t>provided by a school</w:t>
      </w:r>
    </w:p>
    <w:p w14:paraId="568A5DB5" w14:textId="64ACFB08" w:rsidR="00957B92" w:rsidRDefault="00957B92">
      <w:pPr>
        <w:pStyle w:val="zMiscellaneousBody"/>
        <w:tabs>
          <w:tab w:val="left" w:pos="709"/>
          <w:tab w:val="left" w:pos="1418"/>
        </w:tabs>
        <w:ind w:left="1418" w:hanging="1418"/>
        <w:rPr>
          <w:b/>
          <w:bCs/>
          <w:i/>
          <w:iCs/>
        </w:rPr>
      </w:pPr>
      <w:r>
        <w:tab/>
      </w:r>
      <w:r>
        <w:tab/>
      </w:r>
      <w:r>
        <w:rPr>
          <w:b/>
          <w:bCs/>
          <w:i/>
          <w:iCs/>
        </w:rPr>
        <w:t>school</w:t>
      </w:r>
    </w:p>
    <w:p w14:paraId="05436667" w14:textId="2FEB1A00" w:rsidR="00957B92" w:rsidRDefault="00957B92">
      <w:pPr>
        <w:pStyle w:val="BlankClose"/>
      </w:pPr>
    </w:p>
    <w:p w14:paraId="05BC334C" w14:textId="2185F138" w:rsidR="00957B92" w:rsidRDefault="00957B92">
      <w:pPr>
        <w:pStyle w:val="Heading5"/>
      </w:pPr>
      <w:bookmarkStart w:id="52" w:name="_Toc244247896"/>
      <w:bookmarkStart w:id="53" w:name="_Toc242775068"/>
      <w:r>
        <w:rPr>
          <w:rStyle w:val="CharSectno"/>
        </w:rPr>
        <w:t>14</w:t>
      </w:r>
      <w:r>
        <w:t>.</w:t>
      </w:r>
      <w:r>
        <w:tab/>
        <w:t>Regulation 63 modified</w:t>
      </w:r>
      <w:bookmarkEnd w:id="52"/>
      <w:bookmarkEnd w:id="53"/>
    </w:p>
    <w:p w14:paraId="2008A5B9" w14:textId="6AF5B969" w:rsidR="00957B92" w:rsidRDefault="00957B92">
      <w:pPr>
        <w:pStyle w:val="Subsection"/>
      </w:pPr>
      <w:r>
        <w:tab/>
        <w:t>(1)</w:t>
      </w:r>
      <w:r>
        <w:tab/>
        <w:t>In regulation 63(1)(a)(iii)(B) delete “1 January 2012,” and insert:</w:t>
      </w:r>
    </w:p>
    <w:p w14:paraId="06CA5A7E" w14:textId="77777777" w:rsidR="00957B92" w:rsidRDefault="00957B92">
      <w:pPr>
        <w:pStyle w:val="BlankOpen"/>
      </w:pPr>
    </w:p>
    <w:p w14:paraId="1BFE4DC5" w14:textId="77777777" w:rsidR="00957B92" w:rsidRDefault="00957B92">
      <w:pPr>
        <w:pStyle w:val="zMiscellaneousBody"/>
        <w:tabs>
          <w:tab w:val="left" w:pos="567"/>
          <w:tab w:val="left" w:pos="851"/>
        </w:tabs>
        <w:ind w:hanging="567"/>
      </w:pPr>
      <w:r>
        <w:tab/>
      </w:r>
      <w:r>
        <w:tab/>
        <w:t>the scheme commencement day,</w:t>
      </w:r>
    </w:p>
    <w:p w14:paraId="05FA48AD" w14:textId="77777777" w:rsidR="00957B92" w:rsidRDefault="00957B92">
      <w:pPr>
        <w:pStyle w:val="BlankClose"/>
      </w:pPr>
    </w:p>
    <w:p w14:paraId="6DC2BA9C" w14:textId="75A50296" w:rsidR="00957B92" w:rsidRDefault="00957B92">
      <w:pPr>
        <w:pStyle w:val="Subsection"/>
      </w:pPr>
      <w:r>
        <w:tab/>
        <w:t>(2)</w:t>
      </w:r>
      <w:r>
        <w:tab/>
        <w:t>In regulation 63(2)(d) delete “that is 2 years”.</w:t>
      </w:r>
    </w:p>
    <w:p w14:paraId="62631C49" w14:textId="78593E41" w:rsidR="00957B92" w:rsidRDefault="00957B92">
      <w:pPr>
        <w:pStyle w:val="PermNoteHeading"/>
      </w:pPr>
      <w:r>
        <w:tab/>
        <w:t>Note:</w:t>
      </w:r>
    </w:p>
    <w:p w14:paraId="1754C9F3" w14:textId="7C54352B" w:rsidR="00957B92" w:rsidRDefault="00957B92">
      <w:pPr>
        <w:pStyle w:val="PermNoteText"/>
      </w:pPr>
      <w:r>
        <w:tab/>
      </w:r>
      <w:r>
        <w:tab/>
        <w:t>The note at the end of regulation 63(1)(a)(iii)(B) is to be deleted.</w:t>
      </w:r>
    </w:p>
    <w:p w14:paraId="481FB4D3" w14:textId="0149694C" w:rsidR="00957B92" w:rsidRDefault="00957B92">
      <w:pPr>
        <w:pStyle w:val="Heading5"/>
      </w:pPr>
      <w:bookmarkStart w:id="54" w:name="_Toc244247897"/>
      <w:bookmarkStart w:id="55" w:name="_Toc242775069"/>
      <w:r>
        <w:rPr>
          <w:rStyle w:val="CharSectno"/>
        </w:rPr>
        <w:t>15</w:t>
      </w:r>
      <w:r>
        <w:t>.</w:t>
      </w:r>
      <w:r>
        <w:tab/>
        <w:t>Guide to Chapter 4 modified</w:t>
      </w:r>
      <w:bookmarkEnd w:id="54"/>
      <w:bookmarkEnd w:id="55"/>
    </w:p>
    <w:p w14:paraId="0368DA2C" w14:textId="2651B143" w:rsidR="00957B92" w:rsidRDefault="00957B92">
      <w:pPr>
        <w:pStyle w:val="Subsection"/>
      </w:pPr>
      <w:r>
        <w:tab/>
      </w:r>
      <w:r>
        <w:tab/>
        <w:t>In the Guide to Chapter 4 after the item for Part 4.2 Division 6 insert:</w:t>
      </w:r>
    </w:p>
    <w:p w14:paraId="68868374" w14:textId="77777777" w:rsidR="00957B92" w:rsidRDefault="00957B92">
      <w:pPr>
        <w:pStyle w:val="BlankOpen"/>
      </w:pPr>
    </w:p>
    <w:p w14:paraId="0B6DDF32" w14:textId="77777777" w:rsidR="00957B92" w:rsidRDefault="00957B92">
      <w:pPr>
        <w:pStyle w:val="zMiscellaneousBody"/>
        <w:rPr>
          <w:rFonts w:ascii="Arial" w:hAnsi="Arial" w:cs="Arial"/>
          <w:sz w:val="18"/>
          <w:szCs w:val="18"/>
        </w:rPr>
      </w:pPr>
      <w:r>
        <w:rPr>
          <w:rFonts w:ascii="Arial" w:hAnsi="Arial" w:cs="Arial"/>
          <w:i/>
          <w:iCs/>
          <w:sz w:val="18"/>
          <w:szCs w:val="18"/>
        </w:rPr>
        <w:t>Division 6A</w:t>
      </w:r>
      <w:r>
        <w:rPr>
          <w:rFonts w:ascii="Arial" w:hAnsi="Arial" w:cs="Arial"/>
          <w:sz w:val="18"/>
          <w:szCs w:val="18"/>
        </w:rPr>
        <w:t xml:space="preserve"> sets out requirements relating to the safe arrival of children who travel between an education and care service and any other education or early childhood service.</w:t>
      </w:r>
    </w:p>
    <w:p w14:paraId="111843C7" w14:textId="77777777" w:rsidR="00957B92" w:rsidRDefault="00957B92">
      <w:pPr>
        <w:pStyle w:val="zMiscellaneousBody"/>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14:paraId="6AECEF20" w14:textId="77777777" w:rsidR="00957B92" w:rsidRDefault="00957B92">
      <w:pPr>
        <w:pStyle w:val="BlankClose"/>
      </w:pPr>
    </w:p>
    <w:p w14:paraId="1E9E838E" w14:textId="5CDA7F8E" w:rsidR="00957B92" w:rsidRDefault="00957B92">
      <w:pPr>
        <w:pStyle w:val="Heading5"/>
      </w:pPr>
      <w:bookmarkStart w:id="56" w:name="_Toc244247898"/>
      <w:bookmarkStart w:id="57" w:name="_Toc242775070"/>
      <w:r>
        <w:rPr>
          <w:rStyle w:val="CharSectno"/>
        </w:rPr>
        <w:t>16</w:t>
      </w:r>
      <w:r>
        <w:t>.</w:t>
      </w:r>
      <w:r>
        <w:tab/>
        <w:t>Regulation 75 modified</w:t>
      </w:r>
      <w:bookmarkEnd w:id="56"/>
      <w:bookmarkEnd w:id="57"/>
    </w:p>
    <w:p w14:paraId="4229ABD6" w14:textId="3089F6FB" w:rsidR="00957B92" w:rsidRDefault="00957B92">
      <w:pPr>
        <w:pStyle w:val="Subsection"/>
      </w:pPr>
      <w:r>
        <w:tab/>
      </w:r>
      <w:r>
        <w:tab/>
        <w:t>In regulation 75(a) delete “parents” and insert:</w:t>
      </w:r>
    </w:p>
    <w:p w14:paraId="53B214FF" w14:textId="77777777" w:rsidR="00957B92" w:rsidRDefault="00957B92">
      <w:pPr>
        <w:pStyle w:val="BlankOpen"/>
      </w:pPr>
    </w:p>
    <w:p w14:paraId="71DC55D2" w14:textId="77777777" w:rsidR="00957B92" w:rsidRDefault="00957B92">
      <w:pPr>
        <w:pStyle w:val="zMiscellaneousBody"/>
        <w:tabs>
          <w:tab w:val="left" w:pos="567"/>
          <w:tab w:val="left" w:pos="851"/>
        </w:tabs>
        <w:ind w:hanging="567"/>
      </w:pPr>
      <w:r>
        <w:tab/>
      </w:r>
      <w:r>
        <w:tab/>
        <w:t>family members</w:t>
      </w:r>
    </w:p>
    <w:p w14:paraId="2CD55BAA" w14:textId="77777777" w:rsidR="00957B92" w:rsidRDefault="00957B92">
      <w:pPr>
        <w:pStyle w:val="BlankClose"/>
      </w:pPr>
    </w:p>
    <w:p w14:paraId="102A64B3" w14:textId="7134B029" w:rsidR="00957B92" w:rsidRDefault="00957B92">
      <w:pPr>
        <w:pStyle w:val="Heading5"/>
      </w:pPr>
      <w:bookmarkStart w:id="58" w:name="_Toc244247899"/>
      <w:bookmarkStart w:id="59" w:name="_Toc242775071"/>
      <w:r>
        <w:rPr>
          <w:rStyle w:val="CharSectno"/>
        </w:rPr>
        <w:t>17</w:t>
      </w:r>
      <w:r>
        <w:t>.</w:t>
      </w:r>
      <w:r>
        <w:tab/>
        <w:t>Regulation 80 modified</w:t>
      </w:r>
      <w:bookmarkEnd w:id="58"/>
      <w:bookmarkEnd w:id="59"/>
    </w:p>
    <w:p w14:paraId="4565D5A2" w14:textId="6EC0912B" w:rsidR="00957B92" w:rsidRDefault="00957B92">
      <w:pPr>
        <w:pStyle w:val="Subsection"/>
      </w:pPr>
      <w:r>
        <w:tab/>
      </w:r>
      <w:r>
        <w:tab/>
        <w:t>In regulation 80(1)(a), (2)(a) and (3)(a) delete “parents” and insert:</w:t>
      </w:r>
    </w:p>
    <w:p w14:paraId="6EC180F0" w14:textId="77777777" w:rsidR="00957B92" w:rsidRDefault="00957B92">
      <w:pPr>
        <w:pStyle w:val="BlankOpen"/>
      </w:pPr>
    </w:p>
    <w:p w14:paraId="107C7645" w14:textId="77777777" w:rsidR="00957B92" w:rsidRDefault="00957B92">
      <w:pPr>
        <w:pStyle w:val="zMiscellaneousBody"/>
        <w:tabs>
          <w:tab w:val="left" w:pos="567"/>
          <w:tab w:val="left" w:pos="851"/>
        </w:tabs>
        <w:ind w:hanging="567"/>
      </w:pPr>
      <w:r>
        <w:tab/>
      </w:r>
      <w:r>
        <w:tab/>
        <w:t>family members</w:t>
      </w:r>
    </w:p>
    <w:p w14:paraId="11D1EAF1" w14:textId="77777777" w:rsidR="00957B92" w:rsidRDefault="00957B92">
      <w:pPr>
        <w:pStyle w:val="BlankClose"/>
      </w:pPr>
    </w:p>
    <w:p w14:paraId="3D2EEA08" w14:textId="4F7D7C87" w:rsidR="00957B92" w:rsidRDefault="00957B92">
      <w:pPr>
        <w:pStyle w:val="Heading5"/>
      </w:pPr>
      <w:bookmarkStart w:id="60" w:name="_Toc244247900"/>
      <w:bookmarkStart w:id="61" w:name="_Toc242775072"/>
      <w:r>
        <w:rPr>
          <w:rStyle w:val="CharSectno"/>
        </w:rPr>
        <w:t>18</w:t>
      </w:r>
      <w:r>
        <w:t>.</w:t>
      </w:r>
      <w:r>
        <w:tab/>
        <w:t>Regulation 84B modified</w:t>
      </w:r>
      <w:bookmarkEnd w:id="60"/>
      <w:bookmarkEnd w:id="61"/>
    </w:p>
    <w:p w14:paraId="4BD4FD83" w14:textId="77777777" w:rsidR="00957B92" w:rsidRDefault="00957B92">
      <w:pPr>
        <w:pStyle w:val="Subsection"/>
      </w:pPr>
      <w:r>
        <w:tab/>
      </w:r>
      <w:r>
        <w:tab/>
        <w:t>In regulation 84B(m) delete “parent.” and insert:</w:t>
      </w:r>
    </w:p>
    <w:p w14:paraId="450E64CE" w14:textId="77777777" w:rsidR="00957B92" w:rsidRDefault="00957B92">
      <w:pPr>
        <w:pStyle w:val="BlankOpen"/>
      </w:pPr>
    </w:p>
    <w:p w14:paraId="543E00FC" w14:textId="77777777" w:rsidR="00957B92" w:rsidRDefault="00957B92">
      <w:pPr>
        <w:pStyle w:val="zMiscellaneousBody"/>
        <w:tabs>
          <w:tab w:val="left" w:pos="567"/>
          <w:tab w:val="left" w:pos="851"/>
        </w:tabs>
        <w:ind w:hanging="567"/>
      </w:pPr>
      <w:r>
        <w:tab/>
      </w:r>
      <w:r>
        <w:tab/>
        <w:t>parent or family member.</w:t>
      </w:r>
    </w:p>
    <w:p w14:paraId="69B8AEB1" w14:textId="77777777" w:rsidR="00957B92" w:rsidRDefault="00957B92">
      <w:pPr>
        <w:pStyle w:val="BlankClose"/>
      </w:pPr>
    </w:p>
    <w:p w14:paraId="6D12B2C3" w14:textId="60D93822" w:rsidR="00957B92" w:rsidRDefault="00957B92">
      <w:pPr>
        <w:pStyle w:val="Heading5"/>
      </w:pPr>
      <w:bookmarkStart w:id="62" w:name="_Toc244247901"/>
      <w:bookmarkStart w:id="63" w:name="_Toc242775073"/>
      <w:r>
        <w:rPr>
          <w:rStyle w:val="CharSectno"/>
        </w:rPr>
        <w:t>19</w:t>
      </w:r>
      <w:r>
        <w:t>.</w:t>
      </w:r>
      <w:r>
        <w:tab/>
        <w:t>Regulation 86 modified</w:t>
      </w:r>
      <w:bookmarkEnd w:id="62"/>
      <w:bookmarkEnd w:id="63"/>
    </w:p>
    <w:p w14:paraId="0160C35A" w14:textId="7C5DE5CA" w:rsidR="00957B92" w:rsidRDefault="00957B92">
      <w:pPr>
        <w:pStyle w:val="Subsection"/>
        <w:keepNext/>
      </w:pPr>
      <w:r>
        <w:tab/>
      </w:r>
      <w:r>
        <w:tab/>
        <w:t>In regulation 86 after “service” (2</w:t>
      </w:r>
      <w:r>
        <w:rPr>
          <w:vertAlign w:val="superscript"/>
        </w:rPr>
        <w:t>nd</w:t>
      </w:r>
      <w:r>
        <w:t xml:space="preserve"> occurrence) insert:</w:t>
      </w:r>
    </w:p>
    <w:p w14:paraId="7833055F" w14:textId="77777777" w:rsidR="00957B92" w:rsidRDefault="00957B92">
      <w:pPr>
        <w:pStyle w:val="BlankOpen"/>
      </w:pPr>
    </w:p>
    <w:p w14:paraId="5861F7C3" w14:textId="5D50AC3A" w:rsidR="00957B92" w:rsidRDefault="00957B92">
      <w:pPr>
        <w:pStyle w:val="zMiscellaneousBody"/>
        <w:tabs>
          <w:tab w:val="left" w:pos="567"/>
          <w:tab w:val="left" w:pos="851"/>
        </w:tabs>
        <w:ind w:left="851" w:hanging="851"/>
      </w:pPr>
      <w:r>
        <w:tab/>
      </w:r>
      <w:r>
        <w:tab/>
        <w:t>or, if a parent cannot be immediately contacted, an authorised emergency contact for the child</w:t>
      </w:r>
    </w:p>
    <w:p w14:paraId="416AC895" w14:textId="77777777" w:rsidR="00957B92" w:rsidRDefault="00957B92">
      <w:pPr>
        <w:pStyle w:val="BlankClose"/>
      </w:pPr>
    </w:p>
    <w:p w14:paraId="389DE6AD" w14:textId="0F3A0771" w:rsidR="00957B92" w:rsidRDefault="00957B92">
      <w:pPr>
        <w:pStyle w:val="Heading5"/>
      </w:pPr>
      <w:bookmarkStart w:id="64" w:name="_Toc244247902"/>
      <w:bookmarkStart w:id="65" w:name="_Toc242775074"/>
      <w:r>
        <w:rPr>
          <w:rStyle w:val="CharSectno"/>
        </w:rPr>
        <w:t>20</w:t>
      </w:r>
      <w:r>
        <w:t>.</w:t>
      </w:r>
      <w:r>
        <w:tab/>
        <w:t>Regulation 92 modified</w:t>
      </w:r>
      <w:bookmarkEnd w:id="64"/>
      <w:bookmarkEnd w:id="65"/>
    </w:p>
    <w:p w14:paraId="1CA75FEE" w14:textId="538A2F23" w:rsidR="00957B92" w:rsidRDefault="00957B92">
      <w:pPr>
        <w:pStyle w:val="Subsection"/>
      </w:pPr>
      <w:r>
        <w:tab/>
      </w:r>
      <w:r>
        <w:tab/>
        <w:t>In regulation 92(3)(c) delete “administered;” and insert:</w:t>
      </w:r>
    </w:p>
    <w:p w14:paraId="12092326" w14:textId="77777777" w:rsidR="00957B92" w:rsidRDefault="00957B92">
      <w:pPr>
        <w:pStyle w:val="BlankOpen"/>
      </w:pPr>
    </w:p>
    <w:p w14:paraId="3E5F7E13" w14:textId="324056E3" w:rsidR="00957B92" w:rsidRDefault="00957B92">
      <w:pPr>
        <w:pStyle w:val="zMiscellaneousBody"/>
        <w:tabs>
          <w:tab w:val="left" w:pos="567"/>
          <w:tab w:val="left" w:pos="851"/>
        </w:tabs>
        <w:ind w:left="851" w:hanging="851"/>
      </w:pPr>
      <w:r>
        <w:tab/>
      </w:r>
      <w:r>
        <w:tab/>
        <w:t>administered and the medical condition the medication is being used to treat;</w:t>
      </w:r>
    </w:p>
    <w:p w14:paraId="69521914" w14:textId="77777777" w:rsidR="00957B92" w:rsidRDefault="00957B92">
      <w:pPr>
        <w:pStyle w:val="BlankClose"/>
      </w:pPr>
    </w:p>
    <w:p w14:paraId="284173BD" w14:textId="55AF5A25" w:rsidR="00957B92" w:rsidRDefault="00957B92">
      <w:pPr>
        <w:pStyle w:val="Heading5"/>
      </w:pPr>
      <w:bookmarkStart w:id="66" w:name="_Toc244247903"/>
      <w:bookmarkStart w:id="67" w:name="_Toc242775075"/>
      <w:r>
        <w:rPr>
          <w:rStyle w:val="CharSectno"/>
        </w:rPr>
        <w:t>21</w:t>
      </w:r>
      <w:r>
        <w:t>.</w:t>
      </w:r>
      <w:r>
        <w:tab/>
        <w:t>Regulation 94 modified</w:t>
      </w:r>
      <w:bookmarkEnd w:id="66"/>
      <w:bookmarkEnd w:id="67"/>
    </w:p>
    <w:p w14:paraId="7201CFE8" w14:textId="6ECBE8AD" w:rsidR="00957B92" w:rsidRDefault="00957B92">
      <w:pPr>
        <w:pStyle w:val="Subsection"/>
      </w:pPr>
      <w:r>
        <w:tab/>
      </w:r>
      <w:r>
        <w:tab/>
        <w:t>In regulation 94(2)(a) delete “child;” and insert:</w:t>
      </w:r>
    </w:p>
    <w:p w14:paraId="2460245D" w14:textId="77777777" w:rsidR="00957B92" w:rsidRDefault="00957B92">
      <w:pPr>
        <w:pStyle w:val="BlankOpen"/>
      </w:pPr>
    </w:p>
    <w:p w14:paraId="1FAA1AFA" w14:textId="510014BD" w:rsidR="00957B92" w:rsidRDefault="00957B92">
      <w:pPr>
        <w:pStyle w:val="zMiscellaneousBody"/>
        <w:tabs>
          <w:tab w:val="left" w:pos="567"/>
          <w:tab w:val="left" w:pos="851"/>
        </w:tabs>
        <w:ind w:left="851" w:hanging="851"/>
      </w:pPr>
      <w:r>
        <w:tab/>
      </w:r>
      <w:r>
        <w:tab/>
        <w:t>child or, if a parent of the child cannot be immediately contacted, an authorised emergency contact for the child;</w:t>
      </w:r>
    </w:p>
    <w:p w14:paraId="0B288482" w14:textId="77777777" w:rsidR="00957B92" w:rsidRDefault="00957B92">
      <w:pPr>
        <w:pStyle w:val="BlankClose"/>
      </w:pPr>
    </w:p>
    <w:p w14:paraId="4EBB67D1" w14:textId="73E2284B" w:rsidR="00957B92" w:rsidRDefault="00957B92">
      <w:pPr>
        <w:pStyle w:val="Heading5"/>
      </w:pPr>
      <w:bookmarkStart w:id="68" w:name="_Toc244247904"/>
      <w:bookmarkStart w:id="69" w:name="_Toc242775076"/>
      <w:r>
        <w:rPr>
          <w:rStyle w:val="CharSectno"/>
        </w:rPr>
        <w:t>22</w:t>
      </w:r>
      <w:r>
        <w:t>.</w:t>
      </w:r>
      <w:r>
        <w:tab/>
        <w:t>Regulation 98 modified</w:t>
      </w:r>
      <w:bookmarkEnd w:id="68"/>
      <w:bookmarkEnd w:id="69"/>
    </w:p>
    <w:p w14:paraId="7EA387BB" w14:textId="761FF941" w:rsidR="00957B92" w:rsidRDefault="00957B92">
      <w:pPr>
        <w:pStyle w:val="Subsection"/>
      </w:pPr>
      <w:r>
        <w:tab/>
        <w:t>(1)</w:t>
      </w:r>
      <w:r>
        <w:tab/>
        <w:t>In regulation 98:</w:t>
      </w:r>
    </w:p>
    <w:p w14:paraId="40359761" w14:textId="27BCE0D9" w:rsidR="00957B92" w:rsidRDefault="00957B92">
      <w:pPr>
        <w:pStyle w:val="Indenta"/>
      </w:pPr>
      <w:r>
        <w:tab/>
        <w:t>(a)</w:t>
      </w:r>
      <w:r>
        <w:tab/>
        <w:t>delete “The” and insert:</w:t>
      </w:r>
    </w:p>
    <w:p w14:paraId="67AA1906" w14:textId="77777777" w:rsidR="00957B92" w:rsidRDefault="00957B92">
      <w:pPr>
        <w:pStyle w:val="BlankOpen"/>
      </w:pPr>
    </w:p>
    <w:p w14:paraId="356B9B3F" w14:textId="038EE1C3" w:rsidR="00957B92" w:rsidRDefault="00957B92">
      <w:pPr>
        <w:pStyle w:val="zMiscellaneousBody"/>
        <w:tabs>
          <w:tab w:val="left" w:pos="851"/>
        </w:tabs>
        <w:ind w:left="1446" w:hanging="851"/>
      </w:pPr>
      <w:r>
        <w:tab/>
        <w:t>(1)</w:t>
      </w:r>
      <w:r>
        <w:tab/>
        <w:t>The</w:t>
      </w:r>
    </w:p>
    <w:p w14:paraId="1B779C81" w14:textId="77777777" w:rsidR="00957B92" w:rsidRDefault="00957B92">
      <w:pPr>
        <w:pStyle w:val="BlankClose"/>
      </w:pPr>
    </w:p>
    <w:p w14:paraId="068A8E27" w14:textId="6EBE7957" w:rsidR="00957B92" w:rsidRDefault="00957B92">
      <w:pPr>
        <w:pStyle w:val="Indenta"/>
      </w:pPr>
      <w:r>
        <w:tab/>
        <w:t>(b)</w:t>
      </w:r>
      <w:r>
        <w:tab/>
        <w:t>delete “parents” and insert:</w:t>
      </w:r>
    </w:p>
    <w:p w14:paraId="1B514FE6" w14:textId="77777777" w:rsidR="00957B92" w:rsidRDefault="00957B92">
      <w:pPr>
        <w:pStyle w:val="BlankOpen"/>
      </w:pPr>
    </w:p>
    <w:p w14:paraId="5C11629D" w14:textId="057F581B" w:rsidR="00957B92" w:rsidRDefault="00957B92">
      <w:pPr>
        <w:pStyle w:val="zMiscellaneousBody"/>
        <w:tabs>
          <w:tab w:val="left" w:pos="1560"/>
        </w:tabs>
        <w:spacing w:before="80"/>
        <w:ind w:left="1560" w:hanging="1049"/>
      </w:pPr>
      <w:r>
        <w:tab/>
        <w:t>parents, family members, other adults who may need to be in contact about a child</w:t>
      </w:r>
    </w:p>
    <w:p w14:paraId="5D2F330B" w14:textId="77777777" w:rsidR="00957B92" w:rsidRDefault="00957B92">
      <w:pPr>
        <w:pStyle w:val="BlankClose"/>
      </w:pPr>
    </w:p>
    <w:p w14:paraId="3EE0D347" w14:textId="194DFA60" w:rsidR="00957B92" w:rsidRDefault="00957B92">
      <w:pPr>
        <w:pStyle w:val="Subsection"/>
      </w:pPr>
      <w:r>
        <w:tab/>
        <w:t>(2)</w:t>
      </w:r>
      <w:r>
        <w:tab/>
        <w:t>At the end of regulation 98 insert:</w:t>
      </w:r>
    </w:p>
    <w:p w14:paraId="7A185265" w14:textId="77777777" w:rsidR="00957B92" w:rsidRDefault="00957B92">
      <w:pPr>
        <w:pStyle w:val="BlankOpen"/>
      </w:pPr>
    </w:p>
    <w:p w14:paraId="42812839" w14:textId="1F04114C" w:rsidR="00957B92" w:rsidRDefault="00957B92">
      <w:pPr>
        <w:pStyle w:val="zMiscellaneousBody"/>
        <w:tabs>
          <w:tab w:val="left" w:pos="851"/>
        </w:tabs>
        <w:ind w:left="1446" w:hanging="851"/>
      </w:pPr>
      <w:r>
        <w:tab/>
        <w:t>(2)</w:t>
      </w:r>
      <w:r>
        <w:tab/>
        <w:t xml:space="preserve">The approved provider of a family day care service must ensure that, when children are being educated and cared for at a family day care residence or approved family day care venue as part of the service — </w:t>
      </w:r>
    </w:p>
    <w:p w14:paraId="6FF0EC78" w14:textId="77777777" w:rsidR="00957B92" w:rsidRDefault="00957B92">
      <w:pPr>
        <w:pStyle w:val="zMiscellaneousBody"/>
        <w:tabs>
          <w:tab w:val="left" w:pos="1560"/>
        </w:tabs>
        <w:spacing w:before="80"/>
        <w:ind w:left="2127" w:hanging="1616"/>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14:paraId="08ACA8AA" w14:textId="4FB90C9B" w:rsidR="00957B92" w:rsidRDefault="00957B92">
      <w:pPr>
        <w:pStyle w:val="zMiscellaneousBody"/>
        <w:tabs>
          <w:tab w:val="left" w:pos="1560"/>
        </w:tabs>
        <w:spacing w:before="80"/>
        <w:ind w:left="2127" w:hanging="1616"/>
      </w:pPr>
      <w:r>
        <w:tab/>
        <w:t>(b)</w:t>
      </w:r>
      <w:r>
        <w:tab/>
        <w:t>at least 1 of the telephones or other similar means of communication referred to in paragraph (a) is kept in a fixed location at the residence or venue.</w:t>
      </w:r>
    </w:p>
    <w:p w14:paraId="05DE0672" w14:textId="444E4B5A" w:rsidR="00957B92" w:rsidRDefault="00957B92">
      <w:pPr>
        <w:pStyle w:val="zMiscellaneousBody"/>
        <w:tabs>
          <w:tab w:val="left" w:pos="1418"/>
        </w:tabs>
      </w:pPr>
      <w:r>
        <w:tab/>
      </w:r>
      <w:r w:rsidRPr="00D66E73">
        <w:t>Penalty: $3300.</w:t>
      </w:r>
    </w:p>
    <w:p w14:paraId="55AC57DA" w14:textId="77777777" w:rsidR="00D66E73" w:rsidRDefault="00D66E73">
      <w:pPr>
        <w:pStyle w:val="BlankClose"/>
      </w:pPr>
    </w:p>
    <w:p w14:paraId="6B4DB232" w14:textId="2383CF76" w:rsidR="00D66E73" w:rsidRDefault="00D66E73" w:rsidP="00D66E73">
      <w:pPr>
        <w:pStyle w:val="Footnotesection"/>
        <w:rPr>
          <w:ins w:id="70" w:author="Master Repository Process" w:date="2026-10-30T13:14:00Z"/>
        </w:rPr>
      </w:pPr>
      <w:ins w:id="71" w:author="Master Repository Process" w:date="2026-10-30T13:14:00Z">
        <w:r>
          <w:tab/>
          <w:t>[Regulation 22 amended: SL 2026/212 r. 4.]</w:t>
        </w:r>
      </w:ins>
    </w:p>
    <w:p w14:paraId="5A618147" w14:textId="4090C5FE" w:rsidR="00957B92" w:rsidRDefault="00957B92">
      <w:pPr>
        <w:pStyle w:val="Heading5"/>
      </w:pPr>
      <w:bookmarkStart w:id="72" w:name="_Toc244247905"/>
      <w:bookmarkStart w:id="73" w:name="_Toc242775077"/>
      <w:r>
        <w:rPr>
          <w:rStyle w:val="CharSectno"/>
        </w:rPr>
        <w:t>23</w:t>
      </w:r>
      <w:r>
        <w:t>.</w:t>
      </w:r>
      <w:r>
        <w:tab/>
        <w:t>Regulation 111 modified</w:t>
      </w:r>
      <w:bookmarkEnd w:id="72"/>
      <w:bookmarkEnd w:id="73"/>
    </w:p>
    <w:p w14:paraId="69A96A37" w14:textId="4076B9AB" w:rsidR="00957B92" w:rsidRDefault="00957B92">
      <w:pPr>
        <w:pStyle w:val="Subsection"/>
      </w:pPr>
      <w:r>
        <w:tab/>
      </w:r>
      <w:r>
        <w:tab/>
        <w:t>In regulation 111(b) delete “parents” and insert:</w:t>
      </w:r>
    </w:p>
    <w:p w14:paraId="235CAFA0" w14:textId="77777777" w:rsidR="00957B92" w:rsidRDefault="00957B92">
      <w:pPr>
        <w:pStyle w:val="BlankOpen"/>
      </w:pPr>
    </w:p>
    <w:p w14:paraId="35CA5954" w14:textId="77777777" w:rsidR="00957B92" w:rsidRDefault="00957B92">
      <w:pPr>
        <w:pStyle w:val="zMiscellaneousBody"/>
        <w:tabs>
          <w:tab w:val="left" w:pos="567"/>
          <w:tab w:val="left" w:pos="851"/>
        </w:tabs>
        <w:ind w:hanging="567"/>
      </w:pPr>
      <w:r>
        <w:tab/>
      </w:r>
      <w:r>
        <w:tab/>
        <w:t>family members</w:t>
      </w:r>
    </w:p>
    <w:p w14:paraId="2ED1BAF1" w14:textId="77777777" w:rsidR="00957B92" w:rsidRDefault="00957B92">
      <w:pPr>
        <w:pStyle w:val="BlankClose"/>
      </w:pPr>
    </w:p>
    <w:p w14:paraId="3EFD77B5" w14:textId="7F71549B" w:rsidR="00957B92" w:rsidRDefault="00957B92">
      <w:pPr>
        <w:pStyle w:val="Heading5"/>
      </w:pPr>
      <w:bookmarkStart w:id="74" w:name="_Toc244247906"/>
      <w:bookmarkStart w:id="75" w:name="_Toc242775078"/>
      <w:r>
        <w:rPr>
          <w:rStyle w:val="CharSectno"/>
        </w:rPr>
        <w:t>24</w:t>
      </w:r>
      <w:r>
        <w:t>.</w:t>
      </w:r>
      <w:r>
        <w:tab/>
        <w:t>Regulations 116A to 116C deleted</w:t>
      </w:r>
      <w:bookmarkEnd w:id="74"/>
      <w:bookmarkEnd w:id="75"/>
    </w:p>
    <w:p w14:paraId="1A78BA07" w14:textId="35E31310" w:rsidR="00957B92" w:rsidRDefault="00957B92">
      <w:pPr>
        <w:pStyle w:val="Subsection"/>
      </w:pPr>
      <w:r>
        <w:tab/>
      </w:r>
      <w:r>
        <w:tab/>
        <w:t>Delete regulations 116A to 116C.</w:t>
      </w:r>
    </w:p>
    <w:p w14:paraId="635F1BDC" w14:textId="168BB444" w:rsidR="00957B92" w:rsidRDefault="00957B92">
      <w:pPr>
        <w:pStyle w:val="Heading5"/>
      </w:pPr>
      <w:bookmarkStart w:id="76" w:name="_Toc244247907"/>
      <w:bookmarkStart w:id="77" w:name="_Toc242775079"/>
      <w:r>
        <w:rPr>
          <w:rStyle w:val="CharSectno"/>
        </w:rPr>
        <w:t>25</w:t>
      </w:r>
      <w:r>
        <w:t>.</w:t>
      </w:r>
      <w:r>
        <w:tab/>
        <w:t>Regulations 116D to 116F inserted</w:t>
      </w:r>
      <w:bookmarkEnd w:id="76"/>
      <w:bookmarkEnd w:id="77"/>
    </w:p>
    <w:p w14:paraId="217A1FB1" w14:textId="39133F08" w:rsidR="00957B92" w:rsidRDefault="00957B92">
      <w:pPr>
        <w:pStyle w:val="Subsection"/>
        <w:keepNext/>
      </w:pPr>
      <w:r>
        <w:tab/>
      </w:r>
      <w:r>
        <w:tab/>
        <w:t>Before regulation 117 insert:</w:t>
      </w:r>
    </w:p>
    <w:p w14:paraId="2BC1BAB5" w14:textId="436C142F" w:rsidR="00957B92" w:rsidRDefault="00957B92">
      <w:pPr>
        <w:pStyle w:val="BlankOpen"/>
      </w:pPr>
    </w:p>
    <w:p w14:paraId="244F368D" w14:textId="5F58494B" w:rsidR="00957B92" w:rsidRDefault="00957B92">
      <w:pPr>
        <w:pStyle w:val="zHeading5"/>
      </w:pPr>
      <w:bookmarkStart w:id="78" w:name="_Toc244247908"/>
      <w:bookmarkStart w:id="79" w:name="_Toc242775080"/>
      <w:r>
        <w:t>116D.</w:t>
      </w:r>
      <w:r>
        <w:tab/>
        <w:t>Water hazard inspection reports conducted at family day care residence or approved family day care venue</w:t>
      </w:r>
      <w:bookmarkEnd w:id="78"/>
      <w:bookmarkEnd w:id="79"/>
    </w:p>
    <w:p w14:paraId="06768CB9" w14:textId="7A5E53D6" w:rsidR="00957B92" w:rsidRDefault="00957B92">
      <w:pPr>
        <w:pStyle w:val="zSubsection"/>
      </w:pPr>
      <w:r>
        <w:tab/>
        <w:t>(1)</w:t>
      </w:r>
      <w:r>
        <w:tab/>
        <w:t xml:space="preserve">The person who conducts a water hazard safety inspection of a family day care residence or approved family day care venue of a family day care service must — </w:t>
      </w:r>
    </w:p>
    <w:p w14:paraId="0D015161" w14:textId="77777777" w:rsidR="00957B92" w:rsidRDefault="00957B92">
      <w:pPr>
        <w:pStyle w:val="zIndenta"/>
      </w:pPr>
      <w:r>
        <w:tab/>
        <w:t>(a)</w:t>
      </w:r>
      <w:r>
        <w:tab/>
        <w:t>when conducting the inspection, complete a water hazard safety inspection checklist in a form approved by the Regulatory Authority; and</w:t>
      </w:r>
    </w:p>
    <w:p w14:paraId="069BA440" w14:textId="4692FF21" w:rsidR="00957B92" w:rsidRDefault="00957B92">
      <w:pPr>
        <w:pStyle w:val="zIndenta"/>
      </w:pPr>
      <w:r>
        <w:tab/>
        <w:t>(b)</w:t>
      </w:r>
      <w:r>
        <w:tab/>
        <w:t xml:space="preserve">prepare a water hazard safety inspection report in accordance with subregulation (2) and give it to the approved provider of the service — </w:t>
      </w:r>
    </w:p>
    <w:p w14:paraId="1BF8CC98" w14:textId="77777777" w:rsidR="00957B92" w:rsidRDefault="00957B92">
      <w:pPr>
        <w:pStyle w:val="zIndenti"/>
      </w:pPr>
      <w:r>
        <w:tab/>
        <w:t>(i)</w:t>
      </w:r>
      <w:r>
        <w:tab/>
        <w:t>if a safety issue relating to a swimming pool, outdoor spa or hazardous water feature is identified in the course of the inspection — within 24 hours of completing the inspection; or</w:t>
      </w:r>
    </w:p>
    <w:p w14:paraId="32CDB68A" w14:textId="77777777" w:rsidR="00957B92" w:rsidRDefault="00957B92">
      <w:pPr>
        <w:pStyle w:val="zIndenti"/>
      </w:pPr>
      <w:r>
        <w:tab/>
        <w:t>(ii)</w:t>
      </w:r>
      <w:r>
        <w:tab/>
        <w:t>in any other case — within 7 days of completing the inspection.</w:t>
      </w:r>
    </w:p>
    <w:p w14:paraId="18E0A560" w14:textId="378567AE" w:rsidR="00957B92" w:rsidRDefault="00957B92">
      <w:pPr>
        <w:pStyle w:val="zSubsection"/>
      </w:pPr>
      <w:r>
        <w:tab/>
        <w:t>(2)</w:t>
      </w:r>
      <w:r>
        <w:tab/>
        <w:t xml:space="preserve">A water hazard safety inspection report must — </w:t>
      </w:r>
    </w:p>
    <w:p w14:paraId="7D351429" w14:textId="77777777" w:rsidR="00957B92" w:rsidRDefault="00957B92">
      <w:pPr>
        <w:pStyle w:val="zIndenta"/>
      </w:pPr>
      <w:r>
        <w:tab/>
        <w:t>(a)</w:t>
      </w:r>
      <w:r>
        <w:tab/>
        <w:t>be in a form approved by the Regulatory Authority; and</w:t>
      </w:r>
    </w:p>
    <w:p w14:paraId="78536340" w14:textId="4675410C" w:rsidR="00957B92" w:rsidRDefault="00957B92">
      <w:pPr>
        <w:pStyle w:val="zIndenta"/>
      </w:pPr>
      <w:r>
        <w:tab/>
        <w:t>(b)</w:t>
      </w:r>
      <w:r>
        <w:tab/>
        <w:t>include the information set out in subregulation (3); and</w:t>
      </w:r>
    </w:p>
    <w:p w14:paraId="32137FEB" w14:textId="77777777" w:rsidR="00957B92" w:rsidRDefault="00957B92">
      <w:pPr>
        <w:pStyle w:val="zIndenta"/>
      </w:pPr>
      <w:r>
        <w:tab/>
        <w:t>(c)</w:t>
      </w:r>
      <w:r>
        <w:tab/>
        <w:t>include the water hazard safety inspection checklist completed by the person who conducted the inspection.</w:t>
      </w:r>
    </w:p>
    <w:p w14:paraId="311F22FA" w14:textId="7FEF37FC" w:rsidR="00957B92" w:rsidRDefault="00957B92">
      <w:pPr>
        <w:pStyle w:val="zSubsection"/>
      </w:pPr>
      <w:r>
        <w:tab/>
        <w:t>(3)</w:t>
      </w:r>
      <w:r>
        <w:tab/>
        <w:t xml:space="preserve">For the purposes of subregulation (2)(b), the information is as follows — </w:t>
      </w:r>
    </w:p>
    <w:p w14:paraId="128DAB09" w14:textId="77777777" w:rsidR="00957B92" w:rsidRDefault="00957B92">
      <w:pPr>
        <w:pStyle w:val="zIndenta"/>
      </w:pPr>
      <w:r>
        <w:tab/>
        <w:t>(a)</w:t>
      </w:r>
      <w:r>
        <w:tab/>
        <w:t>the address of the residence or venue;</w:t>
      </w:r>
    </w:p>
    <w:p w14:paraId="5FE7466B" w14:textId="77777777" w:rsidR="00957B92" w:rsidRDefault="00957B92">
      <w:pPr>
        <w:pStyle w:val="zIndenta"/>
      </w:pPr>
      <w:r>
        <w:tab/>
        <w:t>(b)</w:t>
      </w:r>
      <w:r>
        <w:tab/>
        <w:t>the date and time of the inspection;</w:t>
      </w:r>
    </w:p>
    <w:p w14:paraId="46856205" w14:textId="77777777" w:rsidR="00957B92" w:rsidRDefault="00957B92">
      <w:pPr>
        <w:pStyle w:val="zIndenta"/>
      </w:pPr>
      <w:r>
        <w:tab/>
        <w:t>(c)</w:t>
      </w:r>
      <w:r>
        <w:tab/>
        <w:t>the full name of the person who conducted the inspection and the person’s signature;</w:t>
      </w:r>
    </w:p>
    <w:p w14:paraId="060E29EB" w14:textId="77777777" w:rsidR="00957B92" w:rsidRDefault="00957B92">
      <w:pPr>
        <w:pStyle w:val="zIndenta"/>
      </w:pPr>
      <w:r>
        <w:tab/>
        <w:t>(d)</w:t>
      </w:r>
      <w:r>
        <w:tab/>
        <w:t>whether the inspection was a virtual inspection;</w:t>
      </w:r>
    </w:p>
    <w:p w14:paraId="686AD683" w14:textId="77777777" w:rsidR="00957B92" w:rsidRDefault="00957B92">
      <w:pPr>
        <w:pStyle w:val="zIndenta"/>
      </w:pPr>
      <w:r>
        <w:tab/>
        <w:t>(e)</w:t>
      </w:r>
      <w:r>
        <w:tab/>
        <w:t>the type and condition of each safety device for a swimming pool or outdoor spa that is at the residence or venue;</w:t>
      </w:r>
    </w:p>
    <w:p w14:paraId="65B45DFE" w14:textId="77777777" w:rsidR="00957B92" w:rsidRDefault="00957B92">
      <w:pPr>
        <w:pStyle w:val="zIndenta"/>
      </w:pPr>
      <w:r>
        <w:tab/>
        <w:t>(f)</w:t>
      </w:r>
      <w:r>
        <w:tab/>
        <w:t xml:space="preserve">whether any safety issue relating to a swimming pool, outdoor spa or hazardous water feature was identified and, if so — </w:t>
      </w:r>
    </w:p>
    <w:p w14:paraId="5386C385" w14:textId="77777777" w:rsidR="00957B92" w:rsidRDefault="00957B92">
      <w:pPr>
        <w:pStyle w:val="zIndenti"/>
      </w:pPr>
      <w:r>
        <w:tab/>
        <w:t>(i)</w:t>
      </w:r>
      <w:r>
        <w:tab/>
        <w:t>a description of the safety issue; and</w:t>
      </w:r>
    </w:p>
    <w:p w14:paraId="7407B4E2" w14:textId="77777777" w:rsidR="00957B92" w:rsidRDefault="00957B92">
      <w:pPr>
        <w:pStyle w:val="zIndenti"/>
      </w:pPr>
      <w:r>
        <w:tab/>
        <w:t>(ii)</w:t>
      </w:r>
      <w:r>
        <w:tab/>
        <w:t>whether the safety issue was rectified during the inspection; and</w:t>
      </w:r>
    </w:p>
    <w:p w14:paraId="66B32DB2" w14:textId="77777777" w:rsidR="00957B92" w:rsidRDefault="00957B92">
      <w:pPr>
        <w:pStyle w:val="zIndenti"/>
      </w:pPr>
      <w:r>
        <w:tab/>
        <w:t>(iii)</w:t>
      </w:r>
      <w:r>
        <w:tab/>
        <w:t>if the safety issue has not been rectified, the action that the person who conducted the inspection considers should be taken to rectify it and mitigate risks associated with it before it is rectified; and</w:t>
      </w:r>
    </w:p>
    <w:p w14:paraId="02ECFF94" w14:textId="7EECD536" w:rsidR="00957B92" w:rsidRDefault="00957B92">
      <w:pPr>
        <w:pStyle w:val="zIndenti"/>
      </w:pPr>
      <w:r>
        <w:tab/>
        <w:t>(iv)</w:t>
      </w:r>
      <w:r>
        <w:tab/>
        <w:t>if relevant, an estimate of the time that is needed to complete the action referred to in subparagraph (iii);</w:t>
      </w:r>
    </w:p>
    <w:p w14:paraId="5915722F" w14:textId="1F1BC4ED" w:rsidR="00957B92" w:rsidRDefault="00957B92">
      <w:pPr>
        <w:pStyle w:val="zIndenta"/>
      </w:pPr>
      <w:r>
        <w:tab/>
        <w:t>(g)</w:t>
      </w:r>
      <w:r>
        <w:tab/>
        <w:t>any other information required by the form approved under subregulation (2)(a).</w:t>
      </w:r>
    </w:p>
    <w:p w14:paraId="26CA4F5E" w14:textId="6DCFB6A6" w:rsidR="00957B92" w:rsidRDefault="00957B92">
      <w:pPr>
        <w:pStyle w:val="zPermNoteHeading"/>
      </w:pPr>
      <w:r>
        <w:tab/>
        <w:t>Note for this regulation:</w:t>
      </w:r>
    </w:p>
    <w:p w14:paraId="21D4D6E2" w14:textId="08939082" w:rsidR="00957B92" w:rsidRDefault="00957B92">
      <w:pPr>
        <w:pStyle w:val="zPermNoteText"/>
      </w:pPr>
      <w:r>
        <w:tab/>
      </w:r>
      <w:r>
        <w:tab/>
        <w:t>A water hazard safety inspection is a condition of a service approval for a family day care service: see regulation 32E.</w:t>
      </w:r>
    </w:p>
    <w:p w14:paraId="7156F970" w14:textId="1AC7A0C3" w:rsidR="00957B92" w:rsidRDefault="00957B92">
      <w:pPr>
        <w:pStyle w:val="zHeading5"/>
      </w:pPr>
      <w:bookmarkStart w:id="80" w:name="_Toc244247909"/>
      <w:bookmarkStart w:id="81" w:name="_Toc242775081"/>
      <w:r>
        <w:t>116E.</w:t>
      </w:r>
      <w:r>
        <w:tab/>
        <w:t>Offences relating to water hazard safety inspection reports—approved provider</w:t>
      </w:r>
      <w:bookmarkEnd w:id="80"/>
      <w:bookmarkEnd w:id="81"/>
    </w:p>
    <w:p w14:paraId="30AC2730" w14:textId="6BCFAA0A" w:rsidR="00957B92" w:rsidRDefault="00957B92">
      <w:pPr>
        <w:pStyle w:val="z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each educator who provides education and care to children at the residence or venue.</w:t>
      </w:r>
    </w:p>
    <w:p w14:paraId="57682CAF" w14:textId="308DCAF5" w:rsidR="00957B92" w:rsidRDefault="00957B92">
      <w:pPr>
        <w:pStyle w:val="zPenstart"/>
      </w:pPr>
      <w:r>
        <w:tab/>
        <w:t>Penalty: $6600.</w:t>
      </w:r>
    </w:p>
    <w:p w14:paraId="52872405" w14:textId="77777777" w:rsidR="00957B92" w:rsidRDefault="00957B92">
      <w:pPr>
        <w:pStyle w:val="z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14:paraId="257DA39E" w14:textId="1334219A" w:rsidR="00957B92" w:rsidRDefault="00957B92">
      <w:pPr>
        <w:pStyle w:val="zPenstart"/>
      </w:pPr>
      <w:r>
        <w:tab/>
        <w:t>Penalty: $6600.</w:t>
      </w:r>
    </w:p>
    <w:p w14:paraId="5FFAA908" w14:textId="77777777" w:rsidR="00957B92" w:rsidRDefault="00957B92">
      <w:pPr>
        <w:pStyle w:val="z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14:paraId="2E33806F" w14:textId="2BACDE62" w:rsidR="00957B92" w:rsidRDefault="00957B92">
      <w:pPr>
        <w:pStyle w:val="zPenstart"/>
      </w:pPr>
      <w:r>
        <w:tab/>
        <w:t>Penalty: $6600.</w:t>
      </w:r>
    </w:p>
    <w:p w14:paraId="08D2E4B7" w14:textId="77777777" w:rsidR="00957B92" w:rsidRDefault="00957B92">
      <w:pPr>
        <w:pStyle w:val="zSubsection"/>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14:paraId="1D9CF169" w14:textId="4D30B550" w:rsidR="00957B92" w:rsidRDefault="00957B92">
      <w:pPr>
        <w:pStyle w:val="zPenstart"/>
      </w:pPr>
      <w:r>
        <w:tab/>
        <w:t>Penalty: $6600.</w:t>
      </w:r>
    </w:p>
    <w:p w14:paraId="28E61413" w14:textId="50AFE5C4" w:rsidR="00957B92" w:rsidRDefault="00957B92">
      <w:pPr>
        <w:pStyle w:val="zSubsection"/>
      </w:pPr>
      <w:r>
        <w:tab/>
        <w:t>(5)</w:t>
      </w:r>
      <w:r>
        <w:tab/>
        <w:t>The approved provider of a family day care service must ensure that each water hazard safety inspection report kept under subregulation (4) is made available on request to the Regulatory Authority.</w:t>
      </w:r>
    </w:p>
    <w:p w14:paraId="1D9CE8F5" w14:textId="79E41210" w:rsidR="00957B92" w:rsidRDefault="00957B92">
      <w:pPr>
        <w:pStyle w:val="zPenstart"/>
      </w:pPr>
      <w:r>
        <w:tab/>
        <w:t>Penalty: $6600.</w:t>
      </w:r>
    </w:p>
    <w:p w14:paraId="27A1C07E" w14:textId="502F0C59" w:rsidR="00957B92" w:rsidRDefault="00957B92">
      <w:pPr>
        <w:pStyle w:val="zSubsection"/>
      </w:pPr>
      <w:r>
        <w:tab/>
        <w:t>(6)</w:t>
      </w:r>
      <w:r>
        <w:tab/>
        <w:t>The approved provider of a family day care service must ensure that each water hazard safety inspection report kept under subregulation (4) in relation to a family day care residence or approved family day care venue is made available on request to a parent of a child who is educated and cared for at the residence or venue as part of the service.</w:t>
      </w:r>
    </w:p>
    <w:p w14:paraId="0362722D" w14:textId="0C2D3065" w:rsidR="00957B92" w:rsidRDefault="00957B92">
      <w:pPr>
        <w:pStyle w:val="zPenstart"/>
      </w:pPr>
      <w:r>
        <w:tab/>
        <w:t>Penalty: $6600.</w:t>
      </w:r>
    </w:p>
    <w:p w14:paraId="72C2D800" w14:textId="1305551B" w:rsidR="00957B92" w:rsidRDefault="00957B92">
      <w:pPr>
        <w:pStyle w:val="zHeading5"/>
      </w:pPr>
      <w:bookmarkStart w:id="82" w:name="_Toc244247910"/>
      <w:bookmarkStart w:id="83" w:name="_Toc242775082"/>
      <w:r>
        <w:t>116F.</w:t>
      </w:r>
      <w:r>
        <w:tab/>
        <w:t>Offences relating to water hazard safety inspection reports—family day care educator</w:t>
      </w:r>
      <w:bookmarkEnd w:id="82"/>
      <w:bookmarkEnd w:id="83"/>
    </w:p>
    <w:p w14:paraId="37E565EC" w14:textId="76C7E9D0" w:rsidR="00957B92" w:rsidRDefault="00957B92">
      <w:pPr>
        <w:pStyle w:val="z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14:paraId="7683D431" w14:textId="7D619657" w:rsidR="00957B92" w:rsidRDefault="00957B92">
      <w:pPr>
        <w:pStyle w:val="zPenstart"/>
      </w:pPr>
      <w:r>
        <w:tab/>
        <w:t>Penalty: $6600.</w:t>
      </w:r>
    </w:p>
    <w:p w14:paraId="3A704440" w14:textId="7B132AB2" w:rsidR="00957B92" w:rsidRDefault="00957B92">
      <w:pPr>
        <w:pStyle w:val="zSubsection"/>
      </w:pPr>
      <w:r>
        <w:tab/>
        <w:t>(2)</w:t>
      </w:r>
      <w:r>
        <w:tab/>
        <w:t>A family day care educator must ensure that a water hazard safety inspection report kept under subregulation (1) is made available on request to the Regulatory Authority.</w:t>
      </w:r>
    </w:p>
    <w:p w14:paraId="7FF72D2D" w14:textId="0DB4BE37" w:rsidR="00957B92" w:rsidRDefault="00957B92">
      <w:pPr>
        <w:pStyle w:val="zPenstart"/>
      </w:pPr>
      <w:r>
        <w:tab/>
        <w:t>Penalty: $6600.</w:t>
      </w:r>
    </w:p>
    <w:p w14:paraId="488D270F" w14:textId="7B3320B3" w:rsidR="00957B92" w:rsidRDefault="00957B92">
      <w:pPr>
        <w:pStyle w:val="zSubsection"/>
      </w:pPr>
      <w:r>
        <w:tab/>
        <w:t>(3)</w:t>
      </w:r>
      <w:r>
        <w:tab/>
        <w:t>A family day care educator must ensure that a water hazard safety inspection report kept under subregulation (1) is made available on request to a parent of a child who is educated and cared for at the residence or venue.</w:t>
      </w:r>
    </w:p>
    <w:p w14:paraId="6A205346" w14:textId="18A38BC8" w:rsidR="00957B92" w:rsidRDefault="00957B92">
      <w:pPr>
        <w:pStyle w:val="zPenstart"/>
      </w:pPr>
      <w:r>
        <w:tab/>
        <w:t>Penalty: $6600.</w:t>
      </w:r>
    </w:p>
    <w:p w14:paraId="0548529F" w14:textId="77777777" w:rsidR="00957B92" w:rsidRDefault="00957B92">
      <w:pPr>
        <w:pStyle w:val="BlankClose"/>
      </w:pPr>
    </w:p>
    <w:p w14:paraId="4FA8DEBE" w14:textId="706612A8" w:rsidR="00D66E73" w:rsidRDefault="00D66E73" w:rsidP="00D66E73">
      <w:pPr>
        <w:pStyle w:val="Footnotesection"/>
        <w:rPr>
          <w:ins w:id="84" w:author="Master Repository Process" w:date="2026-10-30T13:14:00Z"/>
        </w:rPr>
      </w:pPr>
      <w:ins w:id="85" w:author="Master Repository Process" w:date="2026-10-30T13:14:00Z">
        <w:r>
          <w:tab/>
          <w:t>[Regulation 25 amended: SL 2026/212 r. 5.]</w:t>
        </w:r>
      </w:ins>
    </w:p>
    <w:p w14:paraId="4606A231" w14:textId="6DD1048F" w:rsidR="00957B92" w:rsidRDefault="00957B92">
      <w:pPr>
        <w:pStyle w:val="Heading5"/>
      </w:pPr>
      <w:bookmarkStart w:id="86" w:name="_Toc244247911"/>
      <w:bookmarkStart w:id="87" w:name="_Toc242775083"/>
      <w:r>
        <w:rPr>
          <w:rStyle w:val="CharSectno"/>
        </w:rPr>
        <w:t>26</w:t>
      </w:r>
      <w:r>
        <w:t>.</w:t>
      </w:r>
      <w:r>
        <w:tab/>
        <w:t>Regulation 117 modified</w:t>
      </w:r>
      <w:bookmarkEnd w:id="86"/>
      <w:bookmarkEnd w:id="87"/>
    </w:p>
    <w:p w14:paraId="07891AB4" w14:textId="3AB9457E" w:rsidR="00957B92" w:rsidRDefault="00957B92">
      <w:pPr>
        <w:pStyle w:val="Subsection"/>
      </w:pPr>
      <w:r>
        <w:tab/>
      </w:r>
      <w:r>
        <w:tab/>
        <w:t>Delete regulation 117(1)(b) and insert:</w:t>
      </w:r>
    </w:p>
    <w:p w14:paraId="31D22A42" w14:textId="77777777" w:rsidR="00957B92" w:rsidRDefault="00957B92">
      <w:pPr>
        <w:pStyle w:val="BlankOpen"/>
      </w:pPr>
    </w:p>
    <w:p w14:paraId="66ABE8A9" w14:textId="1BC258E7" w:rsidR="00957B92" w:rsidRDefault="00957B92">
      <w:pPr>
        <w:pStyle w:val="zMiscellaneousBody"/>
        <w:tabs>
          <w:tab w:val="left" w:pos="1560"/>
        </w:tabs>
        <w:spacing w:before="80"/>
        <w:ind w:left="2183" w:hanging="851"/>
      </w:pPr>
      <w:r>
        <w:tab/>
        <w:t>(b)</w:t>
      </w:r>
      <w:r>
        <w:tab/>
        <w:t>is either —</w:t>
      </w:r>
    </w:p>
    <w:p w14:paraId="4E795F19" w14:textId="2B9E61C7" w:rsidR="00957B92" w:rsidRDefault="00957B92">
      <w:pPr>
        <w:pStyle w:val="zMiscellaneousBody"/>
        <w:tabs>
          <w:tab w:val="right" w:pos="2552"/>
          <w:tab w:val="left" w:pos="2977"/>
        </w:tabs>
        <w:spacing w:before="80"/>
        <w:ind w:left="2892" w:hanging="851"/>
      </w:pPr>
      <w:r>
        <w:tab/>
        <w:t>(i)</w:t>
      </w:r>
      <w:r>
        <w:tab/>
        <w:t>1 metre or less above floor level; or</w:t>
      </w:r>
    </w:p>
    <w:p w14:paraId="45AEE4C2" w14:textId="5677BB76" w:rsidR="00957B92" w:rsidRDefault="00957B92">
      <w:pPr>
        <w:pStyle w:val="zMiscellaneousBody"/>
        <w:tabs>
          <w:tab w:val="right" w:pos="2552"/>
          <w:tab w:val="left" w:pos="2977"/>
        </w:tabs>
        <w:spacing w:before="80"/>
        <w:ind w:left="2892" w:hanging="851"/>
      </w:pPr>
      <w:r>
        <w:tab/>
        <w:t>(ii)</w:t>
      </w:r>
      <w:r>
        <w:tab/>
        <w:t>if the residence or family day care venue was approved before 1 December 2014 — 75 cm or less above floor level.</w:t>
      </w:r>
    </w:p>
    <w:p w14:paraId="618AB407" w14:textId="77777777" w:rsidR="00957B92" w:rsidRDefault="00957B92">
      <w:pPr>
        <w:pStyle w:val="BlankClose"/>
      </w:pPr>
    </w:p>
    <w:p w14:paraId="3BD4145B" w14:textId="376E4B1F" w:rsidR="00957B92" w:rsidRDefault="00957B92">
      <w:pPr>
        <w:pStyle w:val="PermNoteHeading"/>
      </w:pPr>
      <w:r>
        <w:tab/>
        <w:t>Note:</w:t>
      </w:r>
    </w:p>
    <w:p w14:paraId="2CFA0DF7" w14:textId="0458B0FB" w:rsidR="00957B92" w:rsidRDefault="00957B92">
      <w:pPr>
        <w:pStyle w:val="PermNoteText"/>
      </w:pPr>
      <w:r>
        <w:tab/>
      </w:r>
      <w:r>
        <w:tab/>
        <w:t>The note at the end of regulation 117(1) is to be deleted.</w:t>
      </w:r>
    </w:p>
    <w:p w14:paraId="21294A4F" w14:textId="44381AF0" w:rsidR="00957B92" w:rsidRDefault="00957B92">
      <w:pPr>
        <w:pStyle w:val="Heading5"/>
      </w:pPr>
      <w:bookmarkStart w:id="88" w:name="_Toc244247912"/>
      <w:bookmarkStart w:id="89" w:name="_Toc242775084"/>
      <w:r>
        <w:rPr>
          <w:rStyle w:val="CharSectno"/>
        </w:rPr>
        <w:t>27</w:t>
      </w:r>
      <w:r>
        <w:t>.</w:t>
      </w:r>
      <w:r>
        <w:tab/>
        <w:t>Regulation 123 modified</w:t>
      </w:r>
      <w:bookmarkEnd w:id="88"/>
      <w:bookmarkEnd w:id="89"/>
    </w:p>
    <w:p w14:paraId="48148367" w14:textId="5FEB3A08" w:rsidR="00957B92" w:rsidRDefault="00957B92">
      <w:pPr>
        <w:pStyle w:val="Subsection"/>
      </w:pPr>
      <w:r>
        <w:tab/>
        <w:t>(1)</w:t>
      </w:r>
      <w:r>
        <w:tab/>
        <w:t>At the beginning of regulation 123 insert:</w:t>
      </w:r>
    </w:p>
    <w:p w14:paraId="5601E3ED" w14:textId="77777777" w:rsidR="00957B92" w:rsidRDefault="00957B92">
      <w:pPr>
        <w:pStyle w:val="BlankOpen"/>
      </w:pPr>
    </w:p>
    <w:p w14:paraId="2191EF50" w14:textId="77777777" w:rsidR="00957B92" w:rsidRDefault="00957B92">
      <w:pPr>
        <w:pStyle w:val="zMiscellaneousBody"/>
        <w:tabs>
          <w:tab w:val="left" w:pos="851"/>
        </w:tabs>
        <w:ind w:left="1446" w:hanging="851"/>
      </w:pPr>
      <w:r>
        <w:tab/>
        <w:t>(1A)</w:t>
      </w:r>
      <w:r>
        <w:tab/>
        <w:t xml:space="preserve">In this regulation — </w:t>
      </w:r>
    </w:p>
    <w:p w14:paraId="76969F55" w14:textId="7CA502E3" w:rsidR="00957B92" w:rsidRDefault="00957B92">
      <w:pPr>
        <w:pStyle w:val="zMiscellaneousBody"/>
        <w:spacing w:before="80"/>
        <w:ind w:left="1418" w:hanging="851"/>
      </w:pPr>
      <w:r>
        <w:tab/>
      </w:r>
      <w:r>
        <w:rPr>
          <w:rStyle w:val="CharDefText"/>
        </w:rPr>
        <w:t>emergency</w:t>
      </w:r>
      <w:r>
        <w:t>, in relation to a child, means a serious and unexpected short</w:t>
      </w:r>
      <w:r>
        <w:noBreakHyphen/>
        <w:t>term care emergency that requires the child to be provided with immediate education and care.</w:t>
      </w:r>
    </w:p>
    <w:p w14:paraId="74BF2441" w14:textId="40C039D8" w:rsidR="00957B92" w:rsidRDefault="00957B92">
      <w:pPr>
        <w:pStyle w:val="BlankClose"/>
      </w:pPr>
    </w:p>
    <w:p w14:paraId="2977E2E5" w14:textId="4304CAA3" w:rsidR="00957B92" w:rsidRDefault="00957B92">
      <w:pPr>
        <w:pStyle w:val="Subsection"/>
        <w:keepNext/>
      </w:pPr>
      <w:r>
        <w:tab/>
        <w:t>(2)</w:t>
      </w:r>
      <w:r>
        <w:tab/>
        <w:t>Delete regulation 123(1)(c) and (d) and insert:</w:t>
      </w:r>
    </w:p>
    <w:p w14:paraId="623E671E" w14:textId="77777777" w:rsidR="00957B92" w:rsidRDefault="00957B92">
      <w:pPr>
        <w:pStyle w:val="BlankOpen"/>
      </w:pPr>
    </w:p>
    <w:p w14:paraId="3EBD806F" w14:textId="07FC4A1E" w:rsidR="00957B92" w:rsidRDefault="00957B92">
      <w:pPr>
        <w:pStyle w:val="zMiscellaneousBody"/>
        <w:tabs>
          <w:tab w:val="left" w:pos="1560"/>
        </w:tabs>
        <w:spacing w:before="80"/>
        <w:ind w:left="2183" w:hanging="851"/>
      </w:pPr>
      <w:r>
        <w:tab/>
        <w:t>(c)</w:t>
      </w:r>
      <w:r>
        <w:tab/>
        <w:t>for children aged 36 months of age or over (not including children over preschool age) — 1 educator to 10 children;</w:t>
      </w:r>
    </w:p>
    <w:p w14:paraId="06F4FF64" w14:textId="6537812F" w:rsidR="00957B92" w:rsidRDefault="00957B92">
      <w:pPr>
        <w:pStyle w:val="zMiscellaneousBody"/>
        <w:tabs>
          <w:tab w:val="left" w:pos="1560"/>
        </w:tabs>
        <w:spacing w:before="80"/>
        <w:ind w:left="2183" w:hanging="851"/>
      </w:pPr>
      <w:r>
        <w:tab/>
        <w:t>(d)</w:t>
      </w:r>
      <w:r>
        <w:tab/>
        <w:t>for children over preschool age — the ratio set out in the Table to regulation 369.</w:t>
      </w:r>
    </w:p>
    <w:p w14:paraId="08F70187" w14:textId="77777777" w:rsidR="00957B92" w:rsidRDefault="00957B92">
      <w:pPr>
        <w:pStyle w:val="BlankClose"/>
      </w:pPr>
    </w:p>
    <w:p w14:paraId="3A11C783" w14:textId="1CC2E3E4" w:rsidR="00957B92" w:rsidRDefault="00957B92">
      <w:pPr>
        <w:pStyle w:val="Subsection"/>
      </w:pPr>
      <w:r>
        <w:tab/>
        <w:t>(3)</w:t>
      </w:r>
      <w:r>
        <w:tab/>
        <w:t>After regulation 123(1) insert:</w:t>
      </w:r>
    </w:p>
    <w:p w14:paraId="4E98087A" w14:textId="77777777" w:rsidR="00957B92" w:rsidRDefault="00957B92">
      <w:pPr>
        <w:pStyle w:val="BlankOpen"/>
      </w:pPr>
    </w:p>
    <w:p w14:paraId="7FF6435D" w14:textId="21E74E5F" w:rsidR="00957B92" w:rsidRDefault="00957B92">
      <w:pPr>
        <w:pStyle w:val="zMiscellaneousBody"/>
        <w:tabs>
          <w:tab w:val="left" w:pos="851"/>
        </w:tabs>
        <w:ind w:left="1446" w:hanging="851"/>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14:paraId="25835527" w14:textId="77777777" w:rsidR="00957B92" w:rsidRDefault="00957B92">
      <w:pPr>
        <w:pStyle w:val="zMiscellaneousBody"/>
        <w:tabs>
          <w:tab w:val="left" w:pos="1560"/>
        </w:tabs>
        <w:spacing w:before="80"/>
        <w:ind w:left="2183" w:hanging="851"/>
      </w:pPr>
      <w:r>
        <w:tab/>
        <w:t>(a)</w:t>
      </w:r>
      <w:r>
        <w:tab/>
        <w:t>the educator is present on the premises of the service; and</w:t>
      </w:r>
    </w:p>
    <w:p w14:paraId="3A667124" w14:textId="77777777" w:rsidR="00957B92" w:rsidRDefault="00957B92">
      <w:pPr>
        <w:pStyle w:val="zMiscellaneousBody"/>
        <w:tabs>
          <w:tab w:val="left" w:pos="1560"/>
        </w:tabs>
        <w:spacing w:before="80"/>
        <w:ind w:left="2183" w:hanging="851"/>
      </w:pPr>
      <w:r>
        <w:tab/>
        <w:t>(b)</w:t>
      </w:r>
      <w:r>
        <w:tab/>
        <w:t>the educator is available immediately to provide education and care to the children at the service if required; and</w:t>
      </w:r>
    </w:p>
    <w:p w14:paraId="070F3FDC" w14:textId="77777777" w:rsidR="00957B92" w:rsidRDefault="00957B92">
      <w:pPr>
        <w:pStyle w:val="zMiscellaneousBody"/>
        <w:tabs>
          <w:tab w:val="left" w:pos="1560"/>
        </w:tabs>
        <w:spacing w:before="80"/>
        <w:ind w:left="2183" w:hanging="851"/>
      </w:pPr>
      <w:r>
        <w:tab/>
        <w:t>(c)</w:t>
      </w:r>
      <w:r>
        <w:tab/>
        <w:t>the period of time during which the educator is not working with children is not more than 30 minutes in a day.</w:t>
      </w:r>
    </w:p>
    <w:p w14:paraId="2557A154" w14:textId="77777777" w:rsidR="00957B92" w:rsidRDefault="00957B92">
      <w:pPr>
        <w:pStyle w:val="BlankClose"/>
      </w:pPr>
    </w:p>
    <w:p w14:paraId="0CF00EFE" w14:textId="0F80F0C2" w:rsidR="00957B92" w:rsidRDefault="00957B92">
      <w:pPr>
        <w:pStyle w:val="Subsection"/>
      </w:pPr>
      <w:r>
        <w:tab/>
        <w:t>(4)</w:t>
      </w:r>
      <w:r>
        <w:tab/>
        <w:t>After regulation 123(6) insert:</w:t>
      </w:r>
    </w:p>
    <w:p w14:paraId="707BDE8B" w14:textId="77777777" w:rsidR="00957B92" w:rsidRDefault="00957B92">
      <w:pPr>
        <w:pStyle w:val="BlankOpen"/>
      </w:pPr>
    </w:p>
    <w:p w14:paraId="5B156425" w14:textId="44168451" w:rsidR="00957B92" w:rsidRDefault="00957B92">
      <w:pPr>
        <w:pStyle w:val="zMiscellaneousBody"/>
        <w:tabs>
          <w:tab w:val="left" w:pos="851"/>
        </w:tabs>
        <w:ind w:left="1446" w:hanging="851"/>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14:paraId="5EAFBDC6" w14:textId="77777777" w:rsidR="00957B92" w:rsidRDefault="00957B92" w:rsidP="00A30911">
      <w:pPr>
        <w:pStyle w:val="zMiscellaneousBody"/>
        <w:tabs>
          <w:tab w:val="left" w:pos="1560"/>
        </w:tabs>
        <w:spacing w:before="80"/>
        <w:ind w:left="2183" w:hanging="851"/>
      </w:pPr>
      <w:r>
        <w:tab/>
        <w:t>(a)</w:t>
      </w:r>
      <w:r>
        <w:tab/>
        <w:t xml:space="preserve">the approved provider or, if the approved provider is not an individual, the nominated supervisor, of the service — </w:t>
      </w:r>
    </w:p>
    <w:p w14:paraId="17104912" w14:textId="77777777" w:rsidR="00957B92" w:rsidRDefault="00957B92">
      <w:pPr>
        <w:pStyle w:val="zMiscellaneousBody"/>
        <w:tabs>
          <w:tab w:val="right" w:pos="2552"/>
          <w:tab w:val="left" w:pos="2977"/>
        </w:tabs>
        <w:spacing w:before="80"/>
        <w:ind w:left="2892" w:hanging="851"/>
      </w:pPr>
      <w:r>
        <w:tab/>
        <w:t>(i)</w:t>
      </w:r>
      <w:r>
        <w:tab/>
        <w:t>is satisfied on reasonable grounds that it is developmentally appropriate for the child to be so treated; and</w:t>
      </w:r>
    </w:p>
    <w:p w14:paraId="66CFFFD8" w14:textId="77777777" w:rsidR="00957B92" w:rsidRDefault="00957B92">
      <w:pPr>
        <w:pStyle w:val="zMiscellaneousBody"/>
        <w:tabs>
          <w:tab w:val="right" w:pos="2552"/>
          <w:tab w:val="left" w:pos="2977"/>
        </w:tabs>
        <w:spacing w:before="80"/>
        <w:ind w:left="2892" w:hanging="851"/>
      </w:pPr>
      <w:r>
        <w:tab/>
        <w:t>(ii)</w:t>
      </w:r>
      <w:r>
        <w:tab/>
        <w:t>makes and keeps a record of that decision;</w:t>
      </w:r>
    </w:p>
    <w:p w14:paraId="5496E62C" w14:textId="77777777" w:rsidR="00957B92" w:rsidRDefault="00957B92">
      <w:pPr>
        <w:pStyle w:val="zMiscellaneousBody"/>
        <w:tabs>
          <w:tab w:val="left" w:pos="1560"/>
        </w:tabs>
        <w:spacing w:before="80"/>
        <w:ind w:left="2183" w:hanging="851"/>
      </w:pPr>
      <w:r>
        <w:tab/>
      </w:r>
      <w:r>
        <w:tab/>
        <w:t>and</w:t>
      </w:r>
    </w:p>
    <w:p w14:paraId="3C09049F" w14:textId="77777777" w:rsidR="00957B92" w:rsidRDefault="00957B92">
      <w:pPr>
        <w:pStyle w:val="zMiscellaneousBody"/>
        <w:tabs>
          <w:tab w:val="left" w:pos="1560"/>
        </w:tabs>
        <w:spacing w:before="80"/>
        <w:ind w:left="2183" w:hanging="851"/>
      </w:pPr>
      <w:r>
        <w:tab/>
        <w:t>(b)</w:t>
      </w:r>
      <w:r>
        <w:tab/>
        <w:t>a parent of the child has agreed with that decision and has signed the record of the decision to indicate that agreement.</w:t>
      </w:r>
    </w:p>
    <w:p w14:paraId="2CCBA98C" w14:textId="77777777" w:rsidR="00957B92" w:rsidRDefault="00957B92">
      <w:pPr>
        <w:pStyle w:val="BlankClose"/>
      </w:pPr>
    </w:p>
    <w:p w14:paraId="1E6E73D7" w14:textId="3ADC1BB6" w:rsidR="004B4B9E" w:rsidRDefault="004B4B9E" w:rsidP="004B4B9E">
      <w:pPr>
        <w:pStyle w:val="PermNoteHeading"/>
      </w:pPr>
      <w:r>
        <w:tab/>
      </w:r>
      <w:del w:id="90" w:author="Master Repository Process" w:date="2026-10-30T13:14:00Z">
        <w:r w:rsidR="00B34F84">
          <w:delText>Note</w:delText>
        </w:r>
      </w:del>
      <w:ins w:id="91" w:author="Master Repository Process" w:date="2026-10-30T13:14:00Z">
        <w:r>
          <w:t>Notes</w:t>
        </w:r>
      </w:ins>
      <w:r>
        <w:t>:</w:t>
      </w:r>
    </w:p>
    <w:p w14:paraId="0E5EC59E" w14:textId="77777777" w:rsidR="004B4B9E" w:rsidRDefault="004B4B9E" w:rsidP="004B4B9E">
      <w:pPr>
        <w:pStyle w:val="PermNoteText"/>
      </w:pPr>
      <w:r>
        <w:tab/>
      </w:r>
      <w:ins w:id="92" w:author="Master Repository Process" w:date="2026-10-30T13:14:00Z">
        <w:r>
          <w:t>1.</w:t>
        </w:r>
      </w:ins>
      <w:r>
        <w:tab/>
        <w:t>The note at the end of regulation 123(6) is to be deleted.</w:t>
      </w:r>
    </w:p>
    <w:p w14:paraId="64CFEEF3" w14:textId="77777777" w:rsidR="004B4B9E" w:rsidRDefault="004B4B9E" w:rsidP="004B4B9E">
      <w:pPr>
        <w:pStyle w:val="PermNoteText"/>
        <w:rPr>
          <w:ins w:id="93" w:author="Master Repository Process" w:date="2026-10-30T13:14:00Z"/>
        </w:rPr>
      </w:pPr>
      <w:ins w:id="94" w:author="Master Repository Process" w:date="2026-10-30T13:14:00Z">
        <w:r>
          <w:tab/>
          <w:t>2.</w:t>
        </w:r>
        <w:r>
          <w:tab/>
          <w:t>At the end of regulation 123(7) the following note is to be inserted:</w:t>
        </w:r>
      </w:ins>
    </w:p>
    <w:p w14:paraId="180ED518" w14:textId="77777777" w:rsidR="004B4B9E" w:rsidRDefault="004B4B9E" w:rsidP="004B4B9E">
      <w:pPr>
        <w:pStyle w:val="PermNotePara"/>
        <w:rPr>
          <w:ins w:id="95" w:author="Master Repository Process" w:date="2026-10-30T13:14:00Z"/>
        </w:rPr>
      </w:pPr>
      <w:ins w:id="96" w:author="Master Repository Process" w:date="2026-10-30T13:14:00Z">
        <w:r>
          <w:tab/>
          <w:t>Note:</w:t>
        </w:r>
        <w:r>
          <w:tab/>
          <w:t xml:space="preserve">The modifications of the National Regulations that insert subregulations (2A) and (7) for the purposes of the </w:t>
        </w:r>
        <w:r>
          <w:rPr>
            <w:i/>
            <w:iCs/>
          </w:rPr>
          <w:t>Education and Care Services National Law Regulations (WA)</w:t>
        </w:r>
        <w:r>
          <w:t xml:space="preserve"> will be deleted on 1 July 2027 (see the </w:t>
        </w:r>
        <w:r>
          <w:rPr>
            <w:i/>
            <w:iCs/>
          </w:rPr>
          <w:t>Education and Care Services National Law Application (Local Regulations) Regulations 2026</w:t>
        </w:r>
        <w:r>
          <w:t xml:space="preserve"> r. 53, which will delete regulation 27(3) and (4) of those regulations when it comes into operation on 1 July 2027).</w:t>
        </w:r>
      </w:ins>
    </w:p>
    <w:p w14:paraId="06145E9D" w14:textId="36FF3832" w:rsidR="00D66E73" w:rsidRDefault="00D66E73" w:rsidP="00D66E73">
      <w:pPr>
        <w:pStyle w:val="Footnotesection"/>
        <w:rPr>
          <w:ins w:id="97" w:author="Master Repository Process" w:date="2026-10-30T13:14:00Z"/>
        </w:rPr>
      </w:pPr>
      <w:ins w:id="98" w:author="Master Repository Process" w:date="2026-10-30T13:14:00Z">
        <w:r>
          <w:tab/>
          <w:t>[Regulation 27 amended: SL 2026/212 r. 6.]</w:t>
        </w:r>
      </w:ins>
    </w:p>
    <w:p w14:paraId="1C341FB3" w14:textId="5A3E5ACF" w:rsidR="00957B92" w:rsidRDefault="00957B92">
      <w:pPr>
        <w:pStyle w:val="Heading5"/>
      </w:pPr>
      <w:bookmarkStart w:id="99" w:name="_Toc244247913"/>
      <w:bookmarkStart w:id="100" w:name="_Toc242775085"/>
      <w:r>
        <w:rPr>
          <w:rStyle w:val="CharSectno"/>
        </w:rPr>
        <w:t>28</w:t>
      </w:r>
      <w:r>
        <w:t>.</w:t>
      </w:r>
      <w:r>
        <w:tab/>
        <w:t>Regulation 124 modified</w:t>
      </w:r>
      <w:bookmarkEnd w:id="99"/>
      <w:bookmarkEnd w:id="100"/>
    </w:p>
    <w:p w14:paraId="16B0E694" w14:textId="35AE8002" w:rsidR="00957B92" w:rsidRDefault="00957B92">
      <w:pPr>
        <w:pStyle w:val="Subsection"/>
      </w:pPr>
      <w:r>
        <w:tab/>
        <w:t>(1)</w:t>
      </w:r>
      <w:r>
        <w:tab/>
        <w:t>In regulation 124(2)(a) delete “preschool age or under; and” and insert:</w:t>
      </w:r>
    </w:p>
    <w:p w14:paraId="1B8A795C" w14:textId="77777777" w:rsidR="00957B92" w:rsidRDefault="00957B92">
      <w:pPr>
        <w:pStyle w:val="BlankOpen"/>
      </w:pPr>
    </w:p>
    <w:p w14:paraId="2A5E7DBD" w14:textId="77777777" w:rsidR="00957B92" w:rsidRDefault="00957B92">
      <w:pPr>
        <w:pStyle w:val="zMiscellaneousBody"/>
        <w:tabs>
          <w:tab w:val="left" w:pos="567"/>
          <w:tab w:val="left" w:pos="851"/>
        </w:tabs>
        <w:ind w:left="851" w:hanging="851"/>
      </w:pPr>
      <w:r>
        <w:tab/>
      </w:r>
      <w:r>
        <w:tab/>
        <w:t>children who are 4 years of age or under on 30 June of the current calendar year; and</w:t>
      </w:r>
    </w:p>
    <w:p w14:paraId="060A81CC" w14:textId="77777777" w:rsidR="00957B92" w:rsidRDefault="00957B92">
      <w:pPr>
        <w:pStyle w:val="BlankClose"/>
      </w:pPr>
    </w:p>
    <w:p w14:paraId="5C22232F" w14:textId="344636BB" w:rsidR="00957B92" w:rsidRDefault="00957B92">
      <w:pPr>
        <w:pStyle w:val="Subsection"/>
      </w:pPr>
      <w:r>
        <w:tab/>
        <w:t>(2)</w:t>
      </w:r>
      <w:r>
        <w:tab/>
        <w:t>In regulation 124(5) delete “preschool age or under,” and insert:</w:t>
      </w:r>
    </w:p>
    <w:p w14:paraId="24ACA522" w14:textId="77777777" w:rsidR="00957B92" w:rsidRDefault="00957B92">
      <w:pPr>
        <w:pStyle w:val="BlankOpen"/>
      </w:pPr>
    </w:p>
    <w:p w14:paraId="0E47C1C7" w14:textId="77777777" w:rsidR="00957B92" w:rsidRDefault="00957B92">
      <w:pPr>
        <w:pStyle w:val="zMiscellaneousBody"/>
        <w:tabs>
          <w:tab w:val="left" w:pos="567"/>
          <w:tab w:val="left" w:pos="851"/>
        </w:tabs>
        <w:ind w:left="851" w:hanging="851"/>
      </w:pPr>
      <w:r>
        <w:tab/>
      </w:r>
      <w:r>
        <w:tab/>
        <w:t>4 years of age or under on 30 June of the current calendar year,</w:t>
      </w:r>
    </w:p>
    <w:p w14:paraId="39B4364B" w14:textId="77777777" w:rsidR="00E95A84" w:rsidRDefault="00E95A84">
      <w:pPr>
        <w:pStyle w:val="BlankClose"/>
      </w:pPr>
    </w:p>
    <w:p w14:paraId="14C70C55" w14:textId="77777777" w:rsidR="00E95A84" w:rsidRDefault="00E95A84" w:rsidP="00E95A84">
      <w:pPr>
        <w:pStyle w:val="Heading5"/>
        <w:rPr>
          <w:ins w:id="101" w:author="Master Repository Process" w:date="2026-10-30T13:14:00Z"/>
        </w:rPr>
      </w:pPr>
      <w:bookmarkStart w:id="102" w:name="_Toc242357910"/>
      <w:bookmarkStart w:id="103" w:name="_Toc243654610"/>
      <w:bookmarkStart w:id="104" w:name="_Toc244247914"/>
      <w:ins w:id="105" w:author="Master Repository Process" w:date="2026-10-30T13:14:00Z">
        <w:r>
          <w:t>28A.</w:t>
        </w:r>
        <w:r>
          <w:tab/>
          <w:t>Regulation 154B modified</w:t>
        </w:r>
        <w:bookmarkEnd w:id="102"/>
        <w:bookmarkEnd w:id="103"/>
        <w:bookmarkEnd w:id="104"/>
      </w:ins>
    </w:p>
    <w:p w14:paraId="3330D5F2" w14:textId="77777777" w:rsidR="00E95A84" w:rsidRDefault="00E95A84" w:rsidP="00E95A84">
      <w:pPr>
        <w:pStyle w:val="Subsection"/>
        <w:rPr>
          <w:ins w:id="106" w:author="Master Repository Process" w:date="2026-10-30T13:14:00Z"/>
        </w:rPr>
      </w:pPr>
      <w:ins w:id="107" w:author="Master Repository Process" w:date="2026-10-30T13:14:00Z">
        <w:r>
          <w:tab/>
        </w:r>
        <w:r>
          <w:tab/>
          <w:t>After regulation 154B(2) insert:</w:t>
        </w:r>
      </w:ins>
    </w:p>
    <w:p w14:paraId="738C802D" w14:textId="77777777" w:rsidR="00E95A84" w:rsidRDefault="00E95A84" w:rsidP="00E95A84">
      <w:pPr>
        <w:pStyle w:val="BlankOpen"/>
        <w:rPr>
          <w:ins w:id="108" w:author="Master Repository Process" w:date="2026-10-30T13:14:00Z"/>
        </w:rPr>
      </w:pPr>
    </w:p>
    <w:p w14:paraId="701E2153" w14:textId="77777777" w:rsidR="00E95A84" w:rsidRDefault="00E95A84" w:rsidP="00E95A84">
      <w:pPr>
        <w:pStyle w:val="MiscellaneousBody"/>
        <w:keepNext/>
        <w:tabs>
          <w:tab w:val="left" w:pos="1428"/>
        </w:tabs>
        <w:ind w:left="1985" w:hanging="1390"/>
        <w:rPr>
          <w:ins w:id="109" w:author="Master Repository Process" w:date="2026-10-30T13:14:00Z"/>
        </w:rPr>
      </w:pPr>
      <w:ins w:id="110" w:author="Master Repository Process" w:date="2026-10-30T13:14:00Z">
        <w:r>
          <w:tab/>
          <w:t>(3)</w:t>
        </w:r>
        <w:r>
          <w:tab/>
          <w:t>However, if the effect of subregulation (1) or (2) would be that information or a notification is required to be given under section 269E(1) or 269E(2) of the Law before 30 November 2026, the prescribed time for the purposes of section 269E(1) or (2) (as the case requires) is the period ending on 30 November 2026.</w:t>
        </w:r>
      </w:ins>
    </w:p>
    <w:p w14:paraId="4EF16B68" w14:textId="77777777" w:rsidR="00E95A84" w:rsidRDefault="00E95A84" w:rsidP="00E95A84">
      <w:pPr>
        <w:pStyle w:val="BlankClose"/>
        <w:rPr>
          <w:ins w:id="111" w:author="Master Repository Process" w:date="2026-10-30T13:14:00Z"/>
          <w:sz w:val="20"/>
          <w:szCs w:val="20"/>
        </w:rPr>
      </w:pPr>
    </w:p>
    <w:p w14:paraId="31B07082" w14:textId="498EEF8F" w:rsidR="00D66E73" w:rsidRDefault="00D66E73" w:rsidP="00D66E73">
      <w:pPr>
        <w:pStyle w:val="Footnotesection"/>
        <w:rPr>
          <w:ins w:id="112" w:author="Master Repository Process" w:date="2026-10-30T13:14:00Z"/>
        </w:rPr>
      </w:pPr>
      <w:ins w:id="113" w:author="Master Repository Process" w:date="2026-10-30T13:14:00Z">
        <w:r>
          <w:tab/>
          <w:t>[Regulation 28A inserted: SL 2026/212 r. 7.]</w:t>
        </w:r>
      </w:ins>
    </w:p>
    <w:p w14:paraId="1A0A2104" w14:textId="61D5572A" w:rsidR="00957B92" w:rsidRDefault="00957B92">
      <w:pPr>
        <w:pStyle w:val="Heading5"/>
      </w:pPr>
      <w:bookmarkStart w:id="114" w:name="_Toc244247915"/>
      <w:bookmarkStart w:id="115" w:name="_Toc242775086"/>
      <w:r>
        <w:rPr>
          <w:rStyle w:val="CharSectno"/>
        </w:rPr>
        <w:t>29</w:t>
      </w:r>
      <w:r>
        <w:t>.</w:t>
      </w:r>
      <w:r>
        <w:tab/>
        <w:t>Regulation 160 modified</w:t>
      </w:r>
      <w:bookmarkEnd w:id="114"/>
      <w:bookmarkEnd w:id="115"/>
    </w:p>
    <w:p w14:paraId="11A16654" w14:textId="65B4B688" w:rsidR="00957B92" w:rsidRDefault="00957B92">
      <w:pPr>
        <w:pStyle w:val="Subsection"/>
        <w:keepNext/>
      </w:pPr>
      <w:r>
        <w:tab/>
      </w:r>
      <w:r>
        <w:tab/>
        <w:t>In regulation 160(3)(g) delete “parents;” and insert:</w:t>
      </w:r>
    </w:p>
    <w:p w14:paraId="77DF701D" w14:textId="77777777" w:rsidR="00957B92" w:rsidRDefault="00957B92">
      <w:pPr>
        <w:pStyle w:val="BlankOpen"/>
      </w:pPr>
    </w:p>
    <w:p w14:paraId="51DD134D" w14:textId="77777777" w:rsidR="00957B92" w:rsidRDefault="00957B92">
      <w:pPr>
        <w:pStyle w:val="zMiscellaneousBody"/>
        <w:tabs>
          <w:tab w:val="left" w:pos="567"/>
          <w:tab w:val="left" w:pos="851"/>
        </w:tabs>
        <w:ind w:hanging="567"/>
      </w:pPr>
      <w:r>
        <w:tab/>
      </w:r>
      <w:r>
        <w:tab/>
        <w:t>parents or any other family members;</w:t>
      </w:r>
    </w:p>
    <w:p w14:paraId="293A5A19" w14:textId="77777777" w:rsidR="00957B92" w:rsidRDefault="00957B92">
      <w:pPr>
        <w:pStyle w:val="BlankClose"/>
      </w:pPr>
    </w:p>
    <w:p w14:paraId="3E9F44DA" w14:textId="7F1D8804" w:rsidR="00957B92" w:rsidRDefault="00957B92">
      <w:pPr>
        <w:pStyle w:val="Heading5"/>
      </w:pPr>
      <w:bookmarkStart w:id="116" w:name="_Toc244247916"/>
      <w:bookmarkStart w:id="117" w:name="_Toc242775087"/>
      <w:r>
        <w:rPr>
          <w:rStyle w:val="CharSectno"/>
        </w:rPr>
        <w:t>30</w:t>
      </w:r>
      <w:r>
        <w:t>.</w:t>
      </w:r>
      <w:r>
        <w:tab/>
        <w:t>Regulation 177 modified</w:t>
      </w:r>
      <w:bookmarkEnd w:id="116"/>
      <w:bookmarkEnd w:id="117"/>
    </w:p>
    <w:p w14:paraId="7F213BE1" w14:textId="346E9D8F" w:rsidR="00957B92" w:rsidRDefault="00957B92">
      <w:pPr>
        <w:pStyle w:val="Subsection"/>
      </w:pPr>
      <w:r>
        <w:tab/>
      </w:r>
      <w:r>
        <w:tab/>
        <w:t>After regulation 177(1)(d) insert:</w:t>
      </w:r>
    </w:p>
    <w:p w14:paraId="39031B07" w14:textId="77777777" w:rsidR="00957B92" w:rsidRDefault="00957B92">
      <w:pPr>
        <w:pStyle w:val="BlankOpen"/>
      </w:pPr>
    </w:p>
    <w:p w14:paraId="4730B1C9" w14:textId="0D9B738D" w:rsidR="00957B92" w:rsidRDefault="00957B92">
      <w:pPr>
        <w:pStyle w:val="zMiscellaneousBody"/>
        <w:tabs>
          <w:tab w:val="left" w:pos="1560"/>
        </w:tabs>
        <w:spacing w:before="80"/>
        <w:ind w:left="2183" w:hanging="851"/>
      </w:pPr>
      <w:r>
        <w:tab/>
        <w:t>(da)</w:t>
      </w:r>
      <w:r>
        <w:tab/>
        <w:t>a record of a decision about a child, that affects educator to child ratios at a centre</w:t>
      </w:r>
      <w:r>
        <w:noBreakHyphen/>
        <w:t>based service, made under regulation 123(7);</w:t>
      </w:r>
    </w:p>
    <w:p w14:paraId="3221487B" w14:textId="77777777" w:rsidR="00957B92" w:rsidRDefault="00957B92">
      <w:pPr>
        <w:pStyle w:val="BlankClose"/>
      </w:pPr>
    </w:p>
    <w:p w14:paraId="6C34F764" w14:textId="129B1660" w:rsidR="00957B92" w:rsidRDefault="00957B92">
      <w:pPr>
        <w:pStyle w:val="PermNoteHeading"/>
      </w:pPr>
      <w:r>
        <w:tab/>
        <w:t>Note:</w:t>
      </w:r>
    </w:p>
    <w:p w14:paraId="1233AE25" w14:textId="09039C00" w:rsidR="00957B92" w:rsidRDefault="00957B92">
      <w:pPr>
        <w:pStyle w:val="PermNoteText"/>
      </w:pPr>
      <w:r>
        <w:tab/>
      </w:r>
      <w:r>
        <w:tab/>
        <w:t xml:space="preserve">The note at the end of regulation 177(1) is to be altered by deleting the passage that begins with “The </w:t>
      </w:r>
      <w:r>
        <w:rPr>
          <w:i/>
          <w:iCs/>
        </w:rPr>
        <w:t>Education</w:t>
      </w:r>
      <w:r>
        <w:t>” and ends with “Australia.”.</w:t>
      </w:r>
    </w:p>
    <w:p w14:paraId="72FA5766" w14:textId="76E03696" w:rsidR="00957B92" w:rsidRDefault="00957B92" w:rsidP="00A30911">
      <w:pPr>
        <w:pStyle w:val="Heading5"/>
      </w:pPr>
      <w:bookmarkStart w:id="118" w:name="_Toc244247917"/>
      <w:bookmarkStart w:id="119" w:name="_Toc242775088"/>
      <w:r>
        <w:rPr>
          <w:rStyle w:val="CharSectno"/>
        </w:rPr>
        <w:t>31</w:t>
      </w:r>
      <w:r>
        <w:t>.</w:t>
      </w:r>
      <w:r>
        <w:tab/>
        <w:t>Regulation 185 modified</w:t>
      </w:r>
      <w:bookmarkEnd w:id="118"/>
      <w:bookmarkEnd w:id="119"/>
    </w:p>
    <w:p w14:paraId="08F7E024" w14:textId="41DF14FB" w:rsidR="00957B92" w:rsidRDefault="00957B92" w:rsidP="00A30911">
      <w:pPr>
        <w:pStyle w:val="Subsection"/>
        <w:keepNext/>
      </w:pPr>
      <w:r>
        <w:tab/>
      </w:r>
      <w:r>
        <w:tab/>
        <w:t>In regulation 185 delete “parents” and insert:</w:t>
      </w:r>
    </w:p>
    <w:p w14:paraId="285E70C3" w14:textId="77777777" w:rsidR="00957B92" w:rsidRDefault="00957B92">
      <w:pPr>
        <w:pStyle w:val="BlankOpen"/>
      </w:pPr>
    </w:p>
    <w:p w14:paraId="4A18BEB5" w14:textId="77777777" w:rsidR="00957B92" w:rsidRDefault="00957B92">
      <w:pPr>
        <w:pStyle w:val="zMiscellaneousBody"/>
        <w:tabs>
          <w:tab w:val="left" w:pos="567"/>
          <w:tab w:val="left" w:pos="851"/>
        </w:tabs>
        <w:ind w:hanging="567"/>
      </w:pPr>
      <w:r>
        <w:tab/>
      </w:r>
      <w:r>
        <w:tab/>
        <w:t>family members</w:t>
      </w:r>
    </w:p>
    <w:p w14:paraId="325905BD" w14:textId="77777777" w:rsidR="00957B92" w:rsidRDefault="00957B92">
      <w:pPr>
        <w:pStyle w:val="BlankClose"/>
      </w:pPr>
    </w:p>
    <w:p w14:paraId="38A84D10" w14:textId="291FE465" w:rsidR="00D66E73" w:rsidRDefault="00B34F84" w:rsidP="00D66E73">
      <w:pPr>
        <w:pStyle w:val="Heading5"/>
      </w:pPr>
      <w:bookmarkStart w:id="120" w:name="_Toc242357912"/>
      <w:bookmarkStart w:id="121" w:name="_Toc243654612"/>
      <w:bookmarkStart w:id="122" w:name="_Toc244247918"/>
      <w:bookmarkStart w:id="123" w:name="_Toc242775089"/>
      <w:del w:id="124" w:author="Master Repository Process" w:date="2026-10-30T13:14:00Z">
        <w:r>
          <w:rPr>
            <w:rStyle w:val="CharSectno"/>
          </w:rPr>
          <w:delText>32</w:delText>
        </w:r>
      </w:del>
      <w:ins w:id="125" w:author="Master Repository Process" w:date="2026-10-30T13:14:00Z">
        <w:r w:rsidR="00D66E73" w:rsidRPr="00D653A3">
          <w:rPr>
            <w:rStyle w:val="CharSectno"/>
          </w:rPr>
          <w:t>31A</w:t>
        </w:r>
      </w:ins>
      <w:r w:rsidR="00D66E73">
        <w:t>.</w:t>
      </w:r>
      <w:r w:rsidR="00D66E73">
        <w:tab/>
        <w:t>Regulation 190 modified</w:t>
      </w:r>
      <w:bookmarkEnd w:id="120"/>
      <w:bookmarkEnd w:id="121"/>
      <w:bookmarkEnd w:id="122"/>
      <w:bookmarkEnd w:id="123"/>
    </w:p>
    <w:p w14:paraId="2BA12F49" w14:textId="0854B9A8" w:rsidR="00D66E73" w:rsidRDefault="00D66E73" w:rsidP="00D66E73">
      <w:pPr>
        <w:pStyle w:val="Subsection"/>
      </w:pPr>
      <w:r>
        <w:tab/>
      </w:r>
      <w:r>
        <w:tab/>
      </w:r>
      <w:del w:id="126" w:author="Master Repository Process" w:date="2026-10-30T13:14:00Z">
        <w:r w:rsidR="00B34F84">
          <w:delText>After</w:delText>
        </w:r>
      </w:del>
      <w:ins w:id="127" w:author="Master Repository Process" w:date="2026-10-30T13:14:00Z">
        <w:r>
          <w:t>In</w:t>
        </w:r>
      </w:ins>
      <w:r>
        <w:t xml:space="preserve"> regulation 190</w:t>
      </w:r>
      <w:del w:id="128" w:author="Master Repository Process" w:date="2026-10-30T13:14:00Z">
        <w:r w:rsidR="00B34F84">
          <w:delText>(h) insert</w:delText>
        </w:r>
      </w:del>
      <w:r>
        <w:t>:</w:t>
      </w:r>
    </w:p>
    <w:p w14:paraId="356321CC" w14:textId="77777777" w:rsidR="00B34F84" w:rsidRDefault="00B34F84">
      <w:pPr>
        <w:pStyle w:val="BlankOpen"/>
        <w:rPr>
          <w:del w:id="129" w:author="Master Repository Process" w:date="2026-10-30T13:14:00Z"/>
        </w:rPr>
      </w:pPr>
    </w:p>
    <w:p w14:paraId="371458B1" w14:textId="77777777" w:rsidR="00B34F84" w:rsidRDefault="00B34F84">
      <w:pPr>
        <w:pStyle w:val="zMiscellaneousBody"/>
        <w:tabs>
          <w:tab w:val="left" w:pos="1560"/>
        </w:tabs>
        <w:spacing w:before="80"/>
        <w:ind w:left="2183" w:hanging="851"/>
        <w:rPr>
          <w:del w:id="130" w:author="Master Repository Process" w:date="2026-10-30T13:14:00Z"/>
        </w:rPr>
      </w:pPr>
      <w:del w:id="131" w:author="Master Repository Process" w:date="2026-10-30T13:14:00Z">
        <w:r>
          <w:tab/>
          <w:delText>(ha)</w:delText>
        </w:r>
        <w:r>
          <w:tab/>
          <w:delText>regulation 102E(2) and (3) (requirements in relation to children embarking a means of transport);</w:delText>
        </w:r>
      </w:del>
    </w:p>
    <w:p w14:paraId="229B4004" w14:textId="77777777" w:rsidR="00B34F84" w:rsidRDefault="00B34F84">
      <w:pPr>
        <w:pStyle w:val="zMiscellaneousBody"/>
        <w:tabs>
          <w:tab w:val="left" w:pos="1560"/>
        </w:tabs>
        <w:spacing w:before="80"/>
        <w:ind w:left="2183" w:hanging="851"/>
        <w:rPr>
          <w:del w:id="132" w:author="Master Repository Process" w:date="2026-10-30T13:14:00Z"/>
        </w:rPr>
      </w:pPr>
      <w:del w:id="133" w:author="Master Repository Process" w:date="2026-10-30T13:14:00Z">
        <w:r>
          <w:tab/>
          <w:delText>(hb)</w:delText>
        </w:r>
        <w:r>
          <w:tab/>
          <w:delText>regulation 102F(2) and (3) (requirements in relation to children disembarking a means of transport);</w:delText>
        </w:r>
      </w:del>
    </w:p>
    <w:p w14:paraId="38F39865" w14:textId="77777777" w:rsidR="00B34F84" w:rsidRDefault="00B34F84">
      <w:pPr>
        <w:pStyle w:val="BlankClose"/>
        <w:rPr>
          <w:del w:id="134" w:author="Master Repository Process" w:date="2026-10-30T13:14:00Z"/>
        </w:rPr>
      </w:pPr>
    </w:p>
    <w:p w14:paraId="619FE081" w14:textId="77777777" w:rsidR="00D66E73" w:rsidRDefault="00D66E73" w:rsidP="00D66E73">
      <w:pPr>
        <w:pStyle w:val="Indenta"/>
        <w:rPr>
          <w:ins w:id="135" w:author="Master Repository Process" w:date="2026-10-30T13:14:00Z"/>
        </w:rPr>
      </w:pPr>
      <w:ins w:id="136" w:author="Master Repository Process" w:date="2026-10-30T13:14:00Z">
        <w:r>
          <w:tab/>
          <w:t>(a)</w:t>
        </w:r>
        <w:r>
          <w:tab/>
          <w:t>delete paragraphs (x) and (y);</w:t>
        </w:r>
      </w:ins>
    </w:p>
    <w:p w14:paraId="4D749EA9" w14:textId="77777777" w:rsidR="00D66E73" w:rsidRDefault="00D66E73" w:rsidP="00D66E73">
      <w:pPr>
        <w:pStyle w:val="Indenta"/>
        <w:rPr>
          <w:ins w:id="137" w:author="Master Repository Process" w:date="2026-10-30T13:14:00Z"/>
        </w:rPr>
      </w:pPr>
      <w:ins w:id="138" w:author="Master Repository Process" w:date="2026-10-30T13:14:00Z">
        <w:r>
          <w:tab/>
          <w:t>(b)</w:t>
        </w:r>
        <w:r>
          <w:tab/>
          <w:t>in paragraph (zo) delete “check);” and insert:</w:t>
        </w:r>
      </w:ins>
    </w:p>
    <w:p w14:paraId="0DF7A585" w14:textId="77777777" w:rsidR="00D66E73" w:rsidRDefault="00D66E73" w:rsidP="00D66E73">
      <w:pPr>
        <w:pStyle w:val="BlankOpen"/>
        <w:rPr>
          <w:ins w:id="139" w:author="Master Repository Process" w:date="2026-10-30T13:14:00Z"/>
        </w:rPr>
      </w:pPr>
    </w:p>
    <w:p w14:paraId="709596E9" w14:textId="77777777" w:rsidR="00D66E73" w:rsidRDefault="00D66E73" w:rsidP="00D66E73">
      <w:pPr>
        <w:pStyle w:val="MiscellaneousBody"/>
        <w:tabs>
          <w:tab w:val="left" w:pos="851"/>
          <w:tab w:val="left" w:pos="2198"/>
        </w:tabs>
        <w:ind w:left="2198" w:hanging="2198"/>
        <w:rPr>
          <w:ins w:id="140" w:author="Master Repository Process" w:date="2026-10-30T13:14:00Z"/>
        </w:rPr>
      </w:pPr>
      <w:ins w:id="141" w:author="Master Repository Process" w:date="2026-10-30T13:14:00Z">
        <w:r>
          <w:tab/>
        </w:r>
        <w:r>
          <w:tab/>
          <w:t>check).</w:t>
        </w:r>
      </w:ins>
    </w:p>
    <w:p w14:paraId="35CB604E" w14:textId="77777777" w:rsidR="00D66E73" w:rsidRDefault="00D66E73" w:rsidP="00D66E73">
      <w:pPr>
        <w:pStyle w:val="BlankClose"/>
        <w:rPr>
          <w:ins w:id="142" w:author="Master Repository Process" w:date="2026-10-30T13:14:00Z"/>
        </w:rPr>
      </w:pPr>
    </w:p>
    <w:p w14:paraId="563A6D52" w14:textId="77777777" w:rsidR="00D66E73" w:rsidRDefault="00D66E73" w:rsidP="00D66E73">
      <w:pPr>
        <w:pStyle w:val="Indenta"/>
        <w:rPr>
          <w:ins w:id="143" w:author="Master Repository Process" w:date="2026-10-30T13:14:00Z"/>
        </w:rPr>
      </w:pPr>
      <w:ins w:id="144" w:author="Master Repository Process" w:date="2026-10-30T13:14:00Z">
        <w:r>
          <w:tab/>
          <w:t>(c)</w:t>
        </w:r>
        <w:r>
          <w:tab/>
          <w:t>delete paragraph (zp).</w:t>
        </w:r>
      </w:ins>
    </w:p>
    <w:p w14:paraId="1A80CC97" w14:textId="77777777" w:rsidR="00D66E73" w:rsidRDefault="00D66E73" w:rsidP="00D66E73">
      <w:pPr>
        <w:pStyle w:val="BlankClose"/>
        <w:rPr>
          <w:ins w:id="145" w:author="Master Repository Process" w:date="2026-10-30T13:14:00Z"/>
        </w:rPr>
      </w:pPr>
    </w:p>
    <w:p w14:paraId="5A35829D" w14:textId="77777777" w:rsidR="00D66E73" w:rsidRDefault="00D66E73" w:rsidP="00D66E73">
      <w:pPr>
        <w:pStyle w:val="Footnotesection"/>
        <w:rPr>
          <w:ins w:id="146" w:author="Master Repository Process" w:date="2026-10-30T13:14:00Z"/>
        </w:rPr>
      </w:pPr>
      <w:ins w:id="147" w:author="Master Repository Process" w:date="2026-10-30T13:14:00Z">
        <w:r>
          <w:tab/>
          <w:t>[Regulation 31A inserted: SL 2026/212 r. 8.]</w:t>
        </w:r>
      </w:ins>
    </w:p>
    <w:p w14:paraId="3372B36E" w14:textId="7666A140" w:rsidR="003B50A7" w:rsidRPr="003B50A7" w:rsidRDefault="003B50A7" w:rsidP="00F728A0">
      <w:pPr>
        <w:pStyle w:val="Ednotesection"/>
        <w:rPr>
          <w:ins w:id="148" w:author="Master Repository Process" w:date="2026-10-30T13:14:00Z"/>
        </w:rPr>
      </w:pPr>
      <w:ins w:id="149" w:author="Master Repository Process" w:date="2026-10-30T13:14:00Z">
        <w:r>
          <w:t>[</w:t>
        </w:r>
        <w:r>
          <w:rPr>
            <w:b/>
            <w:bCs/>
          </w:rPr>
          <w:t>32.</w:t>
        </w:r>
        <w:r>
          <w:tab/>
          <w:t>Deleted: SL 2026/51 r. 55.]</w:t>
        </w:r>
      </w:ins>
    </w:p>
    <w:p w14:paraId="48D1A859" w14:textId="36208610" w:rsidR="00957B92" w:rsidRDefault="00957B92">
      <w:pPr>
        <w:pStyle w:val="Heading5"/>
      </w:pPr>
      <w:bookmarkStart w:id="150" w:name="_Toc244247919"/>
      <w:bookmarkStart w:id="151" w:name="_Toc242775090"/>
      <w:r>
        <w:rPr>
          <w:rStyle w:val="CharSectno"/>
        </w:rPr>
        <w:t>33</w:t>
      </w:r>
      <w:r>
        <w:t>.</w:t>
      </w:r>
      <w:r>
        <w:tab/>
        <w:t>Regulation 192 modified</w:t>
      </w:r>
      <w:bookmarkEnd w:id="150"/>
      <w:bookmarkEnd w:id="151"/>
    </w:p>
    <w:p w14:paraId="3FA357F1" w14:textId="04133821" w:rsidR="00957B92" w:rsidRDefault="00957B92">
      <w:pPr>
        <w:pStyle w:val="Subsection"/>
      </w:pPr>
      <w:r>
        <w:tab/>
      </w:r>
      <w:r>
        <w:tab/>
        <w:t>In regulation 192(a) delete “approved”.</w:t>
      </w:r>
    </w:p>
    <w:p w14:paraId="501C7C28" w14:textId="4A48670B" w:rsidR="00957B92" w:rsidRDefault="00957B92">
      <w:pPr>
        <w:pStyle w:val="Heading5"/>
      </w:pPr>
      <w:bookmarkStart w:id="152" w:name="_Toc244247920"/>
      <w:bookmarkStart w:id="153" w:name="_Toc242775091"/>
      <w:r>
        <w:rPr>
          <w:rStyle w:val="CharSectno"/>
        </w:rPr>
        <w:t>34</w:t>
      </w:r>
      <w:r>
        <w:t>.</w:t>
      </w:r>
      <w:r>
        <w:tab/>
        <w:t>Regulation 201 modified</w:t>
      </w:r>
      <w:bookmarkEnd w:id="152"/>
      <w:bookmarkEnd w:id="153"/>
    </w:p>
    <w:p w14:paraId="6FD3EA96" w14:textId="7C69319E" w:rsidR="00957B92" w:rsidRDefault="00957B92">
      <w:pPr>
        <w:pStyle w:val="Subsection"/>
      </w:pPr>
      <w:r>
        <w:tab/>
      </w:r>
      <w:r>
        <w:tab/>
        <w:t>In regulation 201(e) delete “Administrative Appeals Tribunal” and insert:</w:t>
      </w:r>
    </w:p>
    <w:p w14:paraId="2FDB7773" w14:textId="77777777" w:rsidR="00957B92" w:rsidRDefault="00957B92">
      <w:pPr>
        <w:pStyle w:val="BlankOpen"/>
      </w:pPr>
    </w:p>
    <w:p w14:paraId="11825378" w14:textId="77777777" w:rsidR="00957B92" w:rsidRDefault="00957B92">
      <w:pPr>
        <w:pStyle w:val="zMiscellaneousBody"/>
        <w:tabs>
          <w:tab w:val="left" w:pos="567"/>
          <w:tab w:val="left" w:pos="851"/>
        </w:tabs>
        <w:ind w:hanging="567"/>
      </w:pPr>
      <w:r>
        <w:tab/>
      </w:r>
      <w:r>
        <w:tab/>
        <w:t>Administrative Review Tribunal</w:t>
      </w:r>
    </w:p>
    <w:p w14:paraId="4FC8CA28" w14:textId="77777777" w:rsidR="00957B92" w:rsidRDefault="00957B92">
      <w:pPr>
        <w:pStyle w:val="BlankClose"/>
      </w:pPr>
    </w:p>
    <w:p w14:paraId="650036C6" w14:textId="7140C3BC" w:rsidR="00957B92" w:rsidRDefault="00957B92">
      <w:pPr>
        <w:pStyle w:val="Heading5"/>
      </w:pPr>
      <w:bookmarkStart w:id="154" w:name="_Toc244247921"/>
      <w:bookmarkStart w:id="155" w:name="_Toc242775092"/>
      <w:r>
        <w:rPr>
          <w:rStyle w:val="CharSectno"/>
        </w:rPr>
        <w:t>35</w:t>
      </w:r>
      <w:r>
        <w:t>.</w:t>
      </w:r>
      <w:r>
        <w:tab/>
        <w:t>Regulation 209 modified</w:t>
      </w:r>
      <w:bookmarkEnd w:id="154"/>
      <w:bookmarkEnd w:id="155"/>
    </w:p>
    <w:p w14:paraId="54422664" w14:textId="086BD084" w:rsidR="00957B92" w:rsidRDefault="00957B92">
      <w:pPr>
        <w:pStyle w:val="Subsection"/>
        <w:keepNext/>
      </w:pPr>
      <w:r>
        <w:tab/>
      </w:r>
      <w:r>
        <w:tab/>
        <w:t>In regulation 209(e):</w:t>
      </w:r>
    </w:p>
    <w:p w14:paraId="08C7A9B7" w14:textId="6C9F87C0" w:rsidR="00957B92" w:rsidRDefault="00957B92">
      <w:pPr>
        <w:pStyle w:val="Indenta"/>
      </w:pPr>
      <w:r>
        <w:tab/>
        <w:t>(a)</w:t>
      </w:r>
      <w:r>
        <w:tab/>
        <w:t>in subparagraph (i) delete “Administrative Appeals Tribunal” and insert:</w:t>
      </w:r>
    </w:p>
    <w:p w14:paraId="6EC68DB8" w14:textId="77777777" w:rsidR="00957B92" w:rsidRDefault="00957B92">
      <w:pPr>
        <w:pStyle w:val="BlankOpen"/>
      </w:pPr>
    </w:p>
    <w:p w14:paraId="5237CD8B" w14:textId="77777777" w:rsidR="00957B92" w:rsidRDefault="00957B92">
      <w:pPr>
        <w:pStyle w:val="zMiscellaneousBody"/>
        <w:tabs>
          <w:tab w:val="right" w:pos="993"/>
          <w:tab w:val="left" w:pos="1560"/>
        </w:tabs>
        <w:spacing w:before="80"/>
        <w:ind w:left="2183" w:hanging="1616"/>
      </w:pPr>
      <w:r>
        <w:tab/>
      </w:r>
      <w:r>
        <w:tab/>
        <w:t>Administrative Review Tribunal</w:t>
      </w:r>
    </w:p>
    <w:p w14:paraId="41D53785" w14:textId="77777777" w:rsidR="00957B92" w:rsidRDefault="00957B92">
      <w:pPr>
        <w:pStyle w:val="BlankClose"/>
      </w:pPr>
    </w:p>
    <w:p w14:paraId="2BBFC3FB" w14:textId="3F2F1DF7" w:rsidR="00957B92" w:rsidRDefault="00957B92">
      <w:pPr>
        <w:pStyle w:val="Indenta"/>
      </w:pPr>
      <w:r>
        <w:tab/>
        <w:t>(b)</w:t>
      </w:r>
      <w:r>
        <w:tab/>
        <w:t>in subparagraph (ii) delete “</w:t>
      </w:r>
      <w:r>
        <w:rPr>
          <w:i/>
          <w:iCs/>
        </w:rPr>
        <w:t>Administrative Appeals Tribunal Act 1975</w:t>
      </w:r>
      <w:r>
        <w:t>” and insert:</w:t>
      </w:r>
    </w:p>
    <w:p w14:paraId="76CE45C7" w14:textId="77777777" w:rsidR="00957B92" w:rsidRDefault="00957B92">
      <w:pPr>
        <w:pStyle w:val="BlankOpen"/>
      </w:pPr>
    </w:p>
    <w:p w14:paraId="6257DC13" w14:textId="77777777" w:rsidR="00957B92" w:rsidRDefault="00957B92">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5FA2BD9C" w14:textId="77777777" w:rsidR="00957B92" w:rsidRDefault="00957B92">
      <w:pPr>
        <w:pStyle w:val="BlankClose"/>
      </w:pPr>
    </w:p>
    <w:p w14:paraId="0150FB6B" w14:textId="6B1023A9" w:rsidR="00957B92" w:rsidRDefault="00957B92">
      <w:pPr>
        <w:pStyle w:val="Heading5"/>
      </w:pPr>
      <w:bookmarkStart w:id="156" w:name="_Toc244247922"/>
      <w:bookmarkStart w:id="157" w:name="_Toc242775093"/>
      <w:r>
        <w:rPr>
          <w:rStyle w:val="CharSectno"/>
        </w:rPr>
        <w:t>36</w:t>
      </w:r>
      <w:r>
        <w:t>.</w:t>
      </w:r>
      <w:r>
        <w:tab/>
        <w:t>Regulation 223 modified</w:t>
      </w:r>
      <w:bookmarkEnd w:id="156"/>
      <w:bookmarkEnd w:id="157"/>
    </w:p>
    <w:p w14:paraId="1AC9E102" w14:textId="03B3B93B" w:rsidR="00957B92" w:rsidRDefault="00957B92">
      <w:pPr>
        <w:pStyle w:val="Subsection"/>
      </w:pPr>
      <w:r>
        <w:tab/>
      </w:r>
      <w:r>
        <w:tab/>
        <w:t>In regulation 223(g):</w:t>
      </w:r>
    </w:p>
    <w:p w14:paraId="4DC9D8DA" w14:textId="0D138213" w:rsidR="00957B92" w:rsidRDefault="00957B92">
      <w:pPr>
        <w:pStyle w:val="Indenta"/>
      </w:pPr>
      <w:r>
        <w:tab/>
        <w:t>(a)</w:t>
      </w:r>
      <w:r>
        <w:tab/>
        <w:t>in subparagraph (i) delete “Administrative Appeals Tribunal” and insert:</w:t>
      </w:r>
    </w:p>
    <w:p w14:paraId="53910158" w14:textId="77777777" w:rsidR="00957B92" w:rsidRDefault="00957B92">
      <w:pPr>
        <w:pStyle w:val="BlankOpen"/>
      </w:pPr>
    </w:p>
    <w:p w14:paraId="7CED5C8A" w14:textId="77777777" w:rsidR="00957B92" w:rsidRDefault="00957B92">
      <w:pPr>
        <w:pStyle w:val="zMiscellaneousBody"/>
        <w:tabs>
          <w:tab w:val="right" w:pos="993"/>
          <w:tab w:val="left" w:pos="1560"/>
        </w:tabs>
        <w:spacing w:before="80"/>
        <w:ind w:left="2183" w:hanging="1616"/>
      </w:pPr>
      <w:r>
        <w:tab/>
      </w:r>
      <w:r>
        <w:tab/>
        <w:t>Administrative Review Tribunal</w:t>
      </w:r>
    </w:p>
    <w:p w14:paraId="39041697" w14:textId="77777777" w:rsidR="00957B92" w:rsidRDefault="00957B92">
      <w:pPr>
        <w:pStyle w:val="BlankClose"/>
      </w:pPr>
    </w:p>
    <w:p w14:paraId="6CE36D74" w14:textId="2025C83D" w:rsidR="00957B92" w:rsidRDefault="00957B92">
      <w:pPr>
        <w:pStyle w:val="Indenta"/>
        <w:keepNext/>
      </w:pPr>
      <w:r>
        <w:tab/>
        <w:t>(b)</w:t>
      </w:r>
      <w:r>
        <w:tab/>
        <w:t>in subparagraph (ii) delete “</w:t>
      </w:r>
      <w:r>
        <w:rPr>
          <w:i/>
          <w:iCs/>
        </w:rPr>
        <w:t>Administrative Appeals Tribunal Act 1975</w:t>
      </w:r>
      <w:r>
        <w:t>” and insert:</w:t>
      </w:r>
    </w:p>
    <w:p w14:paraId="6BEAE9BC" w14:textId="77777777" w:rsidR="00957B92" w:rsidRDefault="00957B92">
      <w:pPr>
        <w:pStyle w:val="BlankOpen"/>
      </w:pPr>
    </w:p>
    <w:p w14:paraId="2E15AF09" w14:textId="77777777" w:rsidR="00957B92" w:rsidRDefault="00957B92">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10E8A8BD" w14:textId="77777777" w:rsidR="00957B92" w:rsidRDefault="00957B92">
      <w:pPr>
        <w:pStyle w:val="BlankClose"/>
      </w:pPr>
    </w:p>
    <w:p w14:paraId="489E248A" w14:textId="0303CFE7" w:rsidR="00957B92" w:rsidRDefault="00957B92">
      <w:pPr>
        <w:pStyle w:val="Heading5"/>
      </w:pPr>
      <w:bookmarkStart w:id="158" w:name="_Toc244247923"/>
      <w:bookmarkStart w:id="159" w:name="_Toc242775094"/>
      <w:r>
        <w:rPr>
          <w:rStyle w:val="CharSectno"/>
        </w:rPr>
        <w:t>37</w:t>
      </w:r>
      <w:r>
        <w:t>.</w:t>
      </w:r>
      <w:r>
        <w:tab/>
        <w:t>Regulation 227 modified</w:t>
      </w:r>
      <w:bookmarkEnd w:id="158"/>
      <w:bookmarkEnd w:id="159"/>
    </w:p>
    <w:p w14:paraId="75EC9FB7" w14:textId="0303C519" w:rsidR="00957B92" w:rsidRDefault="00957B92">
      <w:pPr>
        <w:pStyle w:val="Subsection"/>
      </w:pPr>
      <w:r>
        <w:tab/>
        <w:t>(1)</w:t>
      </w:r>
      <w:r>
        <w:tab/>
        <w:t>In regulation 227(1) delete “(2).” and insert:</w:t>
      </w:r>
    </w:p>
    <w:p w14:paraId="11B82AAA" w14:textId="77777777" w:rsidR="00957B92" w:rsidRDefault="00957B92">
      <w:pPr>
        <w:pStyle w:val="BlankOpen"/>
      </w:pPr>
    </w:p>
    <w:p w14:paraId="614986E9" w14:textId="3933AC52" w:rsidR="00957B92" w:rsidRDefault="00957B92">
      <w:pPr>
        <w:pStyle w:val="zMiscellaneousBody"/>
        <w:tabs>
          <w:tab w:val="left" w:pos="567"/>
          <w:tab w:val="left" w:pos="851"/>
        </w:tabs>
        <w:ind w:hanging="567"/>
      </w:pPr>
      <w:r>
        <w:tab/>
      </w:r>
      <w:r>
        <w:tab/>
        <w:t>(2) and any matter prescribed in subregulation (2A).</w:t>
      </w:r>
    </w:p>
    <w:p w14:paraId="3CB47FB8" w14:textId="77777777" w:rsidR="00957B92" w:rsidRDefault="00957B92">
      <w:pPr>
        <w:pStyle w:val="BlankClose"/>
      </w:pPr>
    </w:p>
    <w:p w14:paraId="384AE46F" w14:textId="59549512" w:rsidR="00957B92" w:rsidRDefault="00957B92" w:rsidP="00A30911">
      <w:pPr>
        <w:pStyle w:val="Subsection"/>
        <w:keepNext/>
      </w:pPr>
      <w:r>
        <w:tab/>
        <w:t>(2)</w:t>
      </w:r>
      <w:r>
        <w:tab/>
        <w:t>After regulation 227(2) insert:</w:t>
      </w:r>
    </w:p>
    <w:p w14:paraId="2C2A47D9" w14:textId="77777777" w:rsidR="00957B92" w:rsidRDefault="00957B92">
      <w:pPr>
        <w:pStyle w:val="BlankOpen"/>
      </w:pPr>
    </w:p>
    <w:p w14:paraId="6D131B48" w14:textId="75AF49AE" w:rsidR="00957B92" w:rsidRDefault="00957B92">
      <w:pPr>
        <w:pStyle w:val="zMiscellaneousBody"/>
        <w:tabs>
          <w:tab w:val="left" w:pos="851"/>
        </w:tabs>
        <w:ind w:left="1446" w:hanging="851"/>
      </w:pPr>
      <w:r>
        <w:tab/>
        <w:t>(2A)</w:t>
      </w:r>
      <w:r>
        <w:tab/>
        <w:t xml:space="preserve">For the purposes of section 270(5)(b) of the Law, the following matters are prescribed — </w:t>
      </w:r>
    </w:p>
    <w:p w14:paraId="110A95FD" w14:textId="77777777" w:rsidR="00957B92" w:rsidRDefault="00957B92">
      <w:pPr>
        <w:pStyle w:val="zMiscellaneousBody"/>
        <w:tabs>
          <w:tab w:val="left" w:pos="1560"/>
        </w:tabs>
        <w:spacing w:before="80"/>
        <w:ind w:left="2183" w:hanging="851"/>
      </w:pPr>
      <w:r>
        <w:tab/>
        <w:t>(a)</w:t>
      </w:r>
      <w:r>
        <w:tab/>
        <w:t>proceedings commenced by an allegation made under section 188AB of the Law that grounds for disciplinary action exist;</w:t>
      </w:r>
    </w:p>
    <w:p w14:paraId="5E28D610" w14:textId="77777777" w:rsidR="00957B92" w:rsidRDefault="00957B92">
      <w:pPr>
        <w:pStyle w:val="zMiscellaneousBody"/>
        <w:tabs>
          <w:tab w:val="left" w:pos="1560"/>
        </w:tabs>
        <w:spacing w:before="80"/>
        <w:ind w:left="2183" w:hanging="851"/>
      </w:pPr>
      <w:r>
        <w:tab/>
        <w:t>(b)</w:t>
      </w:r>
      <w:r>
        <w:tab/>
        <w:t>any order made in such proceedings.</w:t>
      </w:r>
    </w:p>
    <w:p w14:paraId="5FA904C5" w14:textId="77777777" w:rsidR="00957B92" w:rsidRDefault="00957B92">
      <w:pPr>
        <w:pStyle w:val="BlankClose"/>
      </w:pPr>
    </w:p>
    <w:p w14:paraId="75B4B9C7" w14:textId="2332A76B" w:rsidR="00957B92" w:rsidRDefault="00957B92">
      <w:pPr>
        <w:pStyle w:val="Subsection"/>
      </w:pPr>
      <w:r>
        <w:tab/>
        <w:t>(3)</w:t>
      </w:r>
      <w:r>
        <w:tab/>
        <w:t>In regulation 227(3) after “information” insert:</w:t>
      </w:r>
    </w:p>
    <w:p w14:paraId="0C2D4E16" w14:textId="77777777" w:rsidR="00957B92" w:rsidRDefault="00957B92">
      <w:pPr>
        <w:pStyle w:val="BlankOpen"/>
      </w:pPr>
    </w:p>
    <w:p w14:paraId="2E111C12" w14:textId="487EB98D" w:rsidR="00957B92" w:rsidRDefault="00957B92">
      <w:pPr>
        <w:pStyle w:val="zMiscellaneousBody"/>
        <w:tabs>
          <w:tab w:val="left" w:pos="567"/>
          <w:tab w:val="left" w:pos="851"/>
        </w:tabs>
        <w:ind w:hanging="567"/>
      </w:pPr>
      <w:r>
        <w:tab/>
      </w:r>
      <w:r>
        <w:tab/>
        <w:t>in relation to an enforcement action</w:t>
      </w:r>
    </w:p>
    <w:p w14:paraId="6809E167" w14:textId="42C28E1E" w:rsidR="00957B92" w:rsidRDefault="00957B92">
      <w:pPr>
        <w:pStyle w:val="BlankClose"/>
      </w:pPr>
    </w:p>
    <w:p w14:paraId="7F5A43A1" w14:textId="0803926E" w:rsidR="00957B92" w:rsidRDefault="00957B92">
      <w:pPr>
        <w:pStyle w:val="Subsection"/>
      </w:pPr>
      <w:r>
        <w:tab/>
        <w:t>(4)</w:t>
      </w:r>
      <w:r>
        <w:tab/>
        <w:t>After regulation 227(3) insert:</w:t>
      </w:r>
    </w:p>
    <w:p w14:paraId="59E1CC3A" w14:textId="77777777" w:rsidR="00957B92" w:rsidRDefault="00957B92">
      <w:pPr>
        <w:pStyle w:val="BlankOpen"/>
      </w:pPr>
    </w:p>
    <w:p w14:paraId="5D323A42" w14:textId="10184B68" w:rsidR="00957B92" w:rsidRDefault="00957B92">
      <w:pPr>
        <w:pStyle w:val="zMiscellaneousBody"/>
        <w:tabs>
          <w:tab w:val="left" w:pos="851"/>
        </w:tabs>
        <w:ind w:left="1446" w:hanging="851"/>
      </w:pPr>
      <w:r>
        <w:tab/>
        <w:t>(3A)</w:t>
      </w:r>
      <w:r>
        <w:tab/>
        <w:t xml:space="preserve">The following information in relation to a matter prescribed in subregulation (2A) may be published — </w:t>
      </w:r>
    </w:p>
    <w:p w14:paraId="1FDF793F" w14:textId="25CAEDF9" w:rsidR="00957B92" w:rsidRDefault="00957B92">
      <w:pPr>
        <w:pStyle w:val="zMiscellaneousBody"/>
        <w:tabs>
          <w:tab w:val="left" w:pos="1560"/>
        </w:tabs>
        <w:spacing w:before="80"/>
        <w:ind w:left="2183" w:hanging="851"/>
      </w:pPr>
      <w:r>
        <w:tab/>
        <w:t>(a)</w:t>
      </w:r>
      <w:r>
        <w:tab/>
        <w:t xml:space="preserve">the nature of the allegation made under section 188AB of the Law that grounds for disciplinary action exist; </w:t>
      </w:r>
    </w:p>
    <w:p w14:paraId="5B3B3862" w14:textId="025E8CC4" w:rsidR="00957B92" w:rsidRDefault="00957B92">
      <w:pPr>
        <w:pStyle w:val="zMiscellaneousBody"/>
        <w:tabs>
          <w:tab w:val="left" w:pos="1560"/>
        </w:tabs>
        <w:spacing w:before="80"/>
        <w:ind w:left="2183" w:hanging="851"/>
      </w:pPr>
      <w:r>
        <w:tab/>
        <w:t>(b)</w:t>
      </w:r>
      <w:r>
        <w:tab/>
        <w:t xml:space="preserve">the provision of the Law that there has been a failure, or alleged failure, to comply with, and the circumstances of that failure, or alleged failure; </w:t>
      </w:r>
    </w:p>
    <w:p w14:paraId="09EEE0EB" w14:textId="2201EF4E" w:rsidR="00957B92" w:rsidRDefault="00957B92">
      <w:pPr>
        <w:pStyle w:val="zMiscellaneousBody"/>
        <w:tabs>
          <w:tab w:val="left" w:pos="1560"/>
        </w:tabs>
        <w:spacing w:before="80"/>
        <w:ind w:left="2183" w:hanging="851"/>
      </w:pPr>
      <w:r>
        <w:tab/>
        <w:t>(c)</w:t>
      </w:r>
      <w:r>
        <w:tab/>
        <w:t xml:space="preserve">any relevant dates regarding the proceedings or any order made; </w:t>
      </w:r>
    </w:p>
    <w:p w14:paraId="2C375EA1" w14:textId="1990768E" w:rsidR="00957B92" w:rsidRDefault="00957B92">
      <w:pPr>
        <w:pStyle w:val="zMiscellaneousBody"/>
        <w:tabs>
          <w:tab w:val="left" w:pos="1560"/>
        </w:tabs>
        <w:spacing w:before="80"/>
        <w:ind w:left="2183" w:hanging="851"/>
      </w:pPr>
      <w:r>
        <w:tab/>
        <w:t>(d)</w:t>
      </w:r>
      <w:r>
        <w:tab/>
        <w:t>information about the content of any order made, and the reasons given for the making of the order.</w:t>
      </w:r>
    </w:p>
    <w:p w14:paraId="6336165C" w14:textId="77777777" w:rsidR="00957B92" w:rsidRDefault="00957B92">
      <w:pPr>
        <w:pStyle w:val="BlankClose"/>
      </w:pPr>
    </w:p>
    <w:p w14:paraId="20425BA6" w14:textId="489B7A53" w:rsidR="00957B92" w:rsidRDefault="00957B92">
      <w:pPr>
        <w:pStyle w:val="Heading5"/>
      </w:pPr>
      <w:bookmarkStart w:id="160" w:name="_Toc244247924"/>
      <w:bookmarkStart w:id="161" w:name="_Toc242775095"/>
      <w:r>
        <w:rPr>
          <w:rStyle w:val="CharSectno"/>
        </w:rPr>
        <w:t>38</w:t>
      </w:r>
      <w:r>
        <w:t>.</w:t>
      </w:r>
      <w:r>
        <w:tab/>
        <w:t>Chapter 6 Part 6.3 Division 2 heading modified</w:t>
      </w:r>
      <w:bookmarkEnd w:id="160"/>
      <w:bookmarkEnd w:id="161"/>
    </w:p>
    <w:p w14:paraId="2CC2BD4E" w14:textId="5A2E6799" w:rsidR="00957B92" w:rsidRDefault="00957B92">
      <w:pPr>
        <w:pStyle w:val="Subsection"/>
      </w:pPr>
      <w:r>
        <w:tab/>
      </w:r>
      <w:r>
        <w:tab/>
        <w:t>In the heading to Chapter 6 Part 6.3 Division 2 delete “</w:t>
      </w:r>
      <w:r>
        <w:rPr>
          <w:b/>
          <w:bCs/>
          <w:sz w:val="26"/>
          <w:szCs w:val="26"/>
        </w:rPr>
        <w:t>17 April 2023</w:t>
      </w:r>
      <w:r>
        <w:t>” and insert:</w:t>
      </w:r>
    </w:p>
    <w:p w14:paraId="121FB11B" w14:textId="77777777" w:rsidR="00957B92" w:rsidRDefault="00957B92">
      <w:pPr>
        <w:pStyle w:val="BlankOpen"/>
      </w:pPr>
    </w:p>
    <w:p w14:paraId="64897323" w14:textId="68EDB572" w:rsidR="00957B92" w:rsidRDefault="00957B92">
      <w:pPr>
        <w:pStyle w:val="zMiscellaneousBody"/>
        <w:tabs>
          <w:tab w:val="left" w:pos="851"/>
        </w:tabs>
        <w:ind w:left="1446" w:hanging="851"/>
        <w:rPr>
          <w:b/>
          <w:bCs/>
          <w:sz w:val="26"/>
          <w:szCs w:val="26"/>
        </w:rPr>
      </w:pPr>
      <w:r>
        <w:tab/>
      </w:r>
      <w:r>
        <w:rPr>
          <w:b/>
          <w:bCs/>
          <w:sz w:val="26"/>
          <w:szCs w:val="26"/>
        </w:rPr>
        <w:t>17 June 2023</w:t>
      </w:r>
    </w:p>
    <w:p w14:paraId="4DD71FBD" w14:textId="1A007CE5" w:rsidR="00957B92" w:rsidRDefault="00957B92">
      <w:pPr>
        <w:pStyle w:val="BlankClose"/>
      </w:pPr>
    </w:p>
    <w:p w14:paraId="1FC42726" w14:textId="65A74EF1" w:rsidR="00957B92" w:rsidRDefault="00957B92">
      <w:pPr>
        <w:pStyle w:val="Heading5"/>
      </w:pPr>
      <w:bookmarkStart w:id="162" w:name="_Toc244247925"/>
      <w:bookmarkStart w:id="163" w:name="_Toc242775096"/>
      <w:r>
        <w:rPr>
          <w:rStyle w:val="CharSectno"/>
        </w:rPr>
        <w:t>39</w:t>
      </w:r>
      <w:r>
        <w:t>.</w:t>
      </w:r>
      <w:r>
        <w:tab/>
        <w:t>Regulation 236B modified</w:t>
      </w:r>
      <w:bookmarkEnd w:id="162"/>
      <w:bookmarkEnd w:id="163"/>
    </w:p>
    <w:p w14:paraId="616B4179" w14:textId="56C669C5" w:rsidR="00957B92" w:rsidRDefault="00957B92">
      <w:pPr>
        <w:pStyle w:val="Subsection"/>
      </w:pPr>
      <w:r>
        <w:tab/>
      </w:r>
      <w:r>
        <w:tab/>
        <w:t>In regulation 236B(1), (2) and (3) delete “17 April 2023” and insert:</w:t>
      </w:r>
    </w:p>
    <w:p w14:paraId="6182113B" w14:textId="77777777" w:rsidR="00957B92" w:rsidRDefault="00957B92">
      <w:pPr>
        <w:pStyle w:val="BlankOpen"/>
      </w:pPr>
    </w:p>
    <w:p w14:paraId="76DC20B4" w14:textId="59E9D9F3" w:rsidR="00957B92" w:rsidRDefault="00957B92">
      <w:pPr>
        <w:pStyle w:val="zMiscellaneousBody"/>
        <w:tabs>
          <w:tab w:val="left" w:pos="851"/>
        </w:tabs>
        <w:ind w:left="1446" w:hanging="851"/>
      </w:pPr>
      <w:r>
        <w:tab/>
        <w:t>17 June 2023</w:t>
      </w:r>
    </w:p>
    <w:p w14:paraId="2D22746B" w14:textId="4016156B" w:rsidR="00957B92" w:rsidRDefault="00957B92">
      <w:pPr>
        <w:pStyle w:val="BlankClose"/>
      </w:pPr>
    </w:p>
    <w:p w14:paraId="58F9A335" w14:textId="5E8B6AB6" w:rsidR="00957B92" w:rsidRDefault="00957B92">
      <w:pPr>
        <w:pStyle w:val="SectAltNote"/>
      </w:pPr>
      <w:r>
        <w:tab/>
        <w:t>Note: The heading to amended regulation 236B is to read:</w:t>
      </w:r>
    </w:p>
    <w:p w14:paraId="2A407699" w14:textId="67022EE8" w:rsidR="00957B92" w:rsidRDefault="00957B92">
      <w:pPr>
        <w:pStyle w:val="SectAltHeading"/>
      </w:pPr>
      <w:r>
        <w:tab/>
      </w:r>
      <w:r>
        <w:tab/>
        <w:t>Prescribed fees and other fees between 17 June 2023 and 30 June 2023</w:t>
      </w:r>
    </w:p>
    <w:p w14:paraId="1F714B22" w14:textId="4CA233E2" w:rsidR="00957B92" w:rsidRDefault="00957B92">
      <w:pPr>
        <w:pStyle w:val="Heading5"/>
      </w:pPr>
      <w:bookmarkStart w:id="164" w:name="_Toc244247926"/>
      <w:bookmarkStart w:id="165" w:name="_Toc242775097"/>
      <w:r>
        <w:rPr>
          <w:rStyle w:val="CharSectno"/>
        </w:rPr>
        <w:t>40</w:t>
      </w:r>
      <w:r>
        <w:t>.</w:t>
      </w:r>
      <w:r>
        <w:tab/>
        <w:t>Regulation 239A modified</w:t>
      </w:r>
      <w:bookmarkEnd w:id="164"/>
      <w:bookmarkEnd w:id="165"/>
    </w:p>
    <w:p w14:paraId="585C25E0" w14:textId="07F8E453" w:rsidR="00957B92" w:rsidRDefault="00957B92">
      <w:pPr>
        <w:pStyle w:val="Subsection"/>
        <w:keepNext/>
      </w:pPr>
      <w:r>
        <w:tab/>
        <w:t>(1)</w:t>
      </w:r>
      <w:r>
        <w:tab/>
        <w:t>Delete regulation 239A(1) and insert:</w:t>
      </w:r>
    </w:p>
    <w:p w14:paraId="6225EA00" w14:textId="77777777" w:rsidR="00957B92" w:rsidRDefault="00957B92">
      <w:pPr>
        <w:pStyle w:val="BlankOpen"/>
      </w:pPr>
    </w:p>
    <w:p w14:paraId="638EE3DB" w14:textId="3F676AF6" w:rsidR="00957B92" w:rsidRDefault="00957B92">
      <w:pPr>
        <w:pStyle w:val="zMiscellaneousBody"/>
        <w:tabs>
          <w:tab w:val="left" w:pos="851"/>
        </w:tabs>
        <w:ind w:left="1446" w:hanging="851"/>
      </w:pPr>
      <w:r>
        <w:tab/>
        <w:t>(1)</w:t>
      </w:r>
      <w:r>
        <w:tab/>
        <w:t>This regulation applies until 31 December 2026 to a centre</w:t>
      </w:r>
      <w:r>
        <w:noBreakHyphen/>
        <w:t>based service that is located in a remote area or a very remote area.</w:t>
      </w:r>
    </w:p>
    <w:p w14:paraId="20CAB5DE" w14:textId="19BCDC4D" w:rsidR="00957B92" w:rsidRDefault="00957B92">
      <w:pPr>
        <w:pStyle w:val="BlankClose"/>
      </w:pPr>
    </w:p>
    <w:p w14:paraId="77361AD9" w14:textId="036C5775" w:rsidR="00957B92" w:rsidRDefault="00957B92">
      <w:pPr>
        <w:pStyle w:val="Subsection"/>
      </w:pPr>
      <w:r>
        <w:tab/>
        <w:t>(2)</w:t>
      </w:r>
      <w:r>
        <w:tab/>
        <w:t>In regulation 239A(2) delete “or 272(1A)”.</w:t>
      </w:r>
    </w:p>
    <w:p w14:paraId="5EA6A002" w14:textId="28784F06" w:rsidR="00957B92" w:rsidRDefault="00957B92" w:rsidP="00A30911">
      <w:pPr>
        <w:pStyle w:val="Heading5"/>
      </w:pPr>
      <w:bookmarkStart w:id="166" w:name="_Toc244247927"/>
      <w:bookmarkStart w:id="167" w:name="_Toc242775098"/>
      <w:r>
        <w:rPr>
          <w:rStyle w:val="CharSectno"/>
        </w:rPr>
        <w:t>41</w:t>
      </w:r>
      <w:r>
        <w:t>.</w:t>
      </w:r>
      <w:r>
        <w:tab/>
        <w:t>Regulation 241 modified</w:t>
      </w:r>
      <w:bookmarkEnd w:id="166"/>
      <w:bookmarkEnd w:id="167"/>
    </w:p>
    <w:p w14:paraId="1EBCEBDD" w14:textId="4FA0DE3E" w:rsidR="00957B92" w:rsidRDefault="00957B92" w:rsidP="00A30911">
      <w:pPr>
        <w:pStyle w:val="Subsection"/>
        <w:keepNext/>
      </w:pPr>
      <w:r>
        <w:tab/>
        <w:t>(1)</w:t>
      </w:r>
      <w:r>
        <w:tab/>
        <w:t>At the beginning of regulation 241 insert:</w:t>
      </w:r>
    </w:p>
    <w:p w14:paraId="2072BC5A" w14:textId="77777777" w:rsidR="00957B92" w:rsidRDefault="00957B92" w:rsidP="00A30911">
      <w:pPr>
        <w:pStyle w:val="BlankOpen"/>
      </w:pPr>
    </w:p>
    <w:p w14:paraId="52CFF1FC" w14:textId="673968B4" w:rsidR="00957B92" w:rsidRDefault="00957B92" w:rsidP="00A30911">
      <w:pPr>
        <w:pStyle w:val="zSubsection"/>
        <w:keepNext/>
      </w:pPr>
      <w:r>
        <w:tab/>
        <w:t>(1A)</w:t>
      </w:r>
      <w:r>
        <w:tab/>
        <w:t xml:space="preserve">In this regulation — </w:t>
      </w:r>
    </w:p>
    <w:p w14:paraId="3F38B4CB" w14:textId="0148C67D" w:rsidR="00957B92" w:rsidRDefault="00957B92">
      <w:pPr>
        <w:pStyle w:val="zDefstart"/>
        <w:rPr>
          <w:bCs/>
          <w:iCs/>
        </w:rPr>
      </w:pPr>
      <w:r>
        <w:tab/>
      </w:r>
      <w:r>
        <w:rPr>
          <w:rStyle w:val="CharDefText"/>
        </w:rPr>
        <w:t>interstate preschool program</w:t>
      </w:r>
      <w:r>
        <w:t xml:space="preserve"> means a preschool program as defined in the </w:t>
      </w:r>
      <w:r>
        <w:rPr>
          <w:bCs/>
          <w:iCs/>
        </w:rPr>
        <w:t>Education and Care Services National Law section 5(1),</w:t>
      </w:r>
      <w:r>
        <w:rPr>
          <w:bCs/>
          <w:i/>
        </w:rPr>
        <w:t xml:space="preserve"> </w:t>
      </w:r>
      <w:r>
        <w:rPr>
          <w:bCs/>
          <w:iCs/>
        </w:rPr>
        <w:t xml:space="preserve">set out in the Schedule to the </w:t>
      </w:r>
      <w:r>
        <w:rPr>
          <w:bCs/>
          <w:i/>
        </w:rPr>
        <w:t xml:space="preserve">Education and Care Services National Law Act 2010 </w:t>
      </w:r>
      <w:r>
        <w:rPr>
          <w:bCs/>
          <w:iCs/>
        </w:rPr>
        <w:t>(Vic) section 5(1).</w:t>
      </w:r>
    </w:p>
    <w:p w14:paraId="7BE7C0E4" w14:textId="77777777" w:rsidR="00957B92" w:rsidRDefault="00957B92">
      <w:pPr>
        <w:pStyle w:val="BlankClose"/>
      </w:pPr>
    </w:p>
    <w:p w14:paraId="020A8DBB" w14:textId="13D912FF" w:rsidR="00957B92" w:rsidRDefault="00957B92">
      <w:pPr>
        <w:pStyle w:val="Subsection"/>
      </w:pPr>
      <w:r>
        <w:tab/>
        <w:t>(2)</w:t>
      </w:r>
      <w:r>
        <w:tab/>
        <w:t>In regulation 241(1)(e) and (f) delete “a preschool” and insert:</w:t>
      </w:r>
    </w:p>
    <w:p w14:paraId="086BD084" w14:textId="77777777" w:rsidR="00957B92" w:rsidRDefault="00957B92">
      <w:pPr>
        <w:pStyle w:val="BlankOpen"/>
      </w:pPr>
    </w:p>
    <w:p w14:paraId="7493030C" w14:textId="40786066" w:rsidR="00957B92" w:rsidRDefault="00957B92">
      <w:pPr>
        <w:pStyle w:val="Subsection"/>
      </w:pPr>
      <w:r>
        <w:tab/>
      </w:r>
      <w:r>
        <w:tab/>
        <w:t>an interstate preschool</w:t>
      </w:r>
    </w:p>
    <w:p w14:paraId="6217D2A7" w14:textId="77777777" w:rsidR="00957B92" w:rsidRDefault="00957B92">
      <w:pPr>
        <w:pStyle w:val="BlankClose"/>
      </w:pPr>
    </w:p>
    <w:p w14:paraId="0AD20480" w14:textId="301A1293" w:rsidR="00957B92" w:rsidRDefault="00957B92">
      <w:pPr>
        <w:pStyle w:val="Heading5"/>
      </w:pPr>
      <w:bookmarkStart w:id="168" w:name="_Toc244247928"/>
      <w:bookmarkStart w:id="169" w:name="_Toc242775099"/>
      <w:r>
        <w:rPr>
          <w:rStyle w:val="CharSectno"/>
        </w:rPr>
        <w:t>42</w:t>
      </w:r>
      <w:r>
        <w:t>.</w:t>
      </w:r>
      <w:r>
        <w:tab/>
        <w:t>Regulation 242 modified</w:t>
      </w:r>
      <w:bookmarkEnd w:id="168"/>
      <w:bookmarkEnd w:id="169"/>
    </w:p>
    <w:p w14:paraId="36034EB5" w14:textId="38042F36" w:rsidR="00957B92" w:rsidRDefault="00957B92">
      <w:pPr>
        <w:pStyle w:val="Subsection"/>
      </w:pPr>
      <w:r>
        <w:tab/>
        <w:t>(1)</w:t>
      </w:r>
      <w:r>
        <w:tab/>
        <w:t>Delete regulation 242(1) and insert:</w:t>
      </w:r>
    </w:p>
    <w:p w14:paraId="37EF560A" w14:textId="77777777" w:rsidR="00957B92" w:rsidRDefault="00957B92">
      <w:pPr>
        <w:pStyle w:val="BlankOpen"/>
      </w:pPr>
    </w:p>
    <w:p w14:paraId="73C480C4" w14:textId="20D75F90" w:rsidR="00957B92" w:rsidRDefault="00957B92">
      <w:pPr>
        <w:pStyle w:val="zMiscellaneousBody"/>
        <w:tabs>
          <w:tab w:val="left" w:pos="851"/>
        </w:tabs>
        <w:ind w:left="1446" w:hanging="851"/>
      </w:pPr>
      <w:r>
        <w:tab/>
        <w:t>(1)</w:t>
      </w:r>
      <w:r>
        <w:tab/>
        <w:t>This regulation applies until 31 December 2026.</w:t>
      </w:r>
    </w:p>
    <w:p w14:paraId="548CD5D0" w14:textId="77777777" w:rsidR="00957B92" w:rsidRDefault="00957B92">
      <w:pPr>
        <w:pStyle w:val="BlankClose"/>
      </w:pPr>
    </w:p>
    <w:p w14:paraId="39F37B15" w14:textId="2FF4DF89" w:rsidR="00957B92" w:rsidRDefault="00957B92">
      <w:pPr>
        <w:pStyle w:val="Subsection"/>
        <w:keepNext/>
      </w:pPr>
      <w:r>
        <w:tab/>
        <w:t>(2)</w:t>
      </w:r>
      <w:r>
        <w:tab/>
        <w:t>Delete regulation 242(3) and insert:</w:t>
      </w:r>
    </w:p>
    <w:p w14:paraId="4CC5AB65" w14:textId="77777777" w:rsidR="00957B92" w:rsidRDefault="00957B92">
      <w:pPr>
        <w:pStyle w:val="BlankOpen"/>
      </w:pPr>
    </w:p>
    <w:p w14:paraId="564D2891" w14:textId="77777777" w:rsidR="00957B92" w:rsidRDefault="00957B92">
      <w:pPr>
        <w:pStyle w:val="zMiscellaneousBody"/>
        <w:tabs>
          <w:tab w:val="left" w:pos="851"/>
        </w:tabs>
        <w:ind w:left="1446" w:hanging="851"/>
      </w:pPr>
      <w:r>
        <w:tab/>
        <w:t>(3)</w:t>
      </w:r>
      <w:r>
        <w:tab/>
        <w:t xml:space="preserve">In this regulation — </w:t>
      </w:r>
    </w:p>
    <w:p w14:paraId="691A2B93" w14:textId="77777777" w:rsidR="00957B92" w:rsidRDefault="00957B92">
      <w:pPr>
        <w:pStyle w:val="zMiscellaneousBody"/>
        <w:spacing w:before="80"/>
        <w:ind w:left="1418" w:hanging="851"/>
      </w:pPr>
      <w:r>
        <w:tab/>
      </w:r>
      <w:r>
        <w:rPr>
          <w:rStyle w:val="CharDefText"/>
        </w:rPr>
        <w:t>relevant regulation</w:t>
      </w:r>
      <w:r>
        <w:t xml:space="preserve"> means regulation 130, 131, 132, 133, 134 or 379.</w:t>
      </w:r>
    </w:p>
    <w:p w14:paraId="2C068BA2" w14:textId="77777777" w:rsidR="00957B92" w:rsidRDefault="00957B92">
      <w:pPr>
        <w:pStyle w:val="BlankClose"/>
      </w:pPr>
    </w:p>
    <w:p w14:paraId="1227888A" w14:textId="74517730" w:rsidR="00957B92" w:rsidRDefault="00957B92">
      <w:pPr>
        <w:pStyle w:val="Heading5"/>
      </w:pPr>
      <w:bookmarkStart w:id="170" w:name="_Toc244247929"/>
      <w:bookmarkStart w:id="171" w:name="_Toc242775100"/>
      <w:r>
        <w:rPr>
          <w:rStyle w:val="CharSectno"/>
        </w:rPr>
        <w:t>43</w:t>
      </w:r>
      <w:r>
        <w:t>.</w:t>
      </w:r>
      <w:r>
        <w:tab/>
        <w:t>Regulation 254 deleted</w:t>
      </w:r>
      <w:bookmarkEnd w:id="170"/>
      <w:bookmarkEnd w:id="171"/>
    </w:p>
    <w:p w14:paraId="11ADE2F0" w14:textId="4EC0A157" w:rsidR="00957B92" w:rsidRDefault="00957B92">
      <w:pPr>
        <w:pStyle w:val="Subsection"/>
      </w:pPr>
      <w:r>
        <w:tab/>
      </w:r>
      <w:r>
        <w:tab/>
        <w:t>Delete regulation 254.</w:t>
      </w:r>
    </w:p>
    <w:p w14:paraId="56E7CBA1" w14:textId="65F25242" w:rsidR="00957B92" w:rsidRDefault="00957B92">
      <w:pPr>
        <w:pStyle w:val="Heading5"/>
      </w:pPr>
      <w:bookmarkStart w:id="172" w:name="_Toc244247930"/>
      <w:bookmarkStart w:id="173" w:name="_Toc242775101"/>
      <w:r>
        <w:rPr>
          <w:rStyle w:val="CharSectno"/>
        </w:rPr>
        <w:t>44</w:t>
      </w:r>
      <w:r>
        <w:t>.</w:t>
      </w:r>
      <w:r>
        <w:tab/>
        <w:t>Regulation 256 modified</w:t>
      </w:r>
      <w:bookmarkEnd w:id="172"/>
      <w:bookmarkEnd w:id="173"/>
    </w:p>
    <w:p w14:paraId="157BD368" w14:textId="77777777" w:rsidR="00957B92" w:rsidRDefault="00957B92">
      <w:pPr>
        <w:pStyle w:val="Subsection"/>
      </w:pPr>
      <w:r>
        <w:tab/>
      </w:r>
      <w:r>
        <w:tab/>
        <w:t>Delete regulation 256(3) and insert:</w:t>
      </w:r>
    </w:p>
    <w:p w14:paraId="4A69F02F" w14:textId="77777777" w:rsidR="00957B92" w:rsidRDefault="00957B92">
      <w:pPr>
        <w:pStyle w:val="BlankOpen"/>
      </w:pPr>
    </w:p>
    <w:p w14:paraId="5D3005C7" w14:textId="77777777" w:rsidR="00957B92" w:rsidRDefault="00957B92">
      <w:pPr>
        <w:pStyle w:val="zMiscellaneousBody"/>
        <w:tabs>
          <w:tab w:val="left" w:pos="851"/>
        </w:tabs>
        <w:ind w:left="1446" w:hanging="851"/>
      </w:pPr>
      <w:r>
        <w:tab/>
        <w:t>(3)</w:t>
      </w:r>
      <w:r>
        <w:tab/>
        <w:t xml:space="preserve">In this regulation — </w:t>
      </w:r>
    </w:p>
    <w:p w14:paraId="165A80CE" w14:textId="6E11AEB0" w:rsidR="00957B92" w:rsidRDefault="00957B92">
      <w:pPr>
        <w:pStyle w:val="zMiscellaneousBody"/>
        <w:spacing w:before="80"/>
        <w:ind w:left="1418" w:hanging="851"/>
      </w:pPr>
      <w:r>
        <w:tab/>
      </w:r>
      <w:r>
        <w:rPr>
          <w:rStyle w:val="CharDefText"/>
        </w:rPr>
        <w:t>prescribed regulation</w:t>
      </w:r>
      <w:r>
        <w:t xml:space="preserve"> means regulation 239, 248, 250, 251 or 383.</w:t>
      </w:r>
    </w:p>
    <w:p w14:paraId="290C2CB0" w14:textId="77777777" w:rsidR="00957B92" w:rsidRDefault="00957B92">
      <w:pPr>
        <w:pStyle w:val="BlankClose"/>
      </w:pPr>
    </w:p>
    <w:p w14:paraId="531B2B36" w14:textId="4CA64E81" w:rsidR="00957B92" w:rsidRDefault="00957B92">
      <w:pPr>
        <w:pStyle w:val="Heading5"/>
      </w:pPr>
      <w:bookmarkStart w:id="174" w:name="_Toc244247931"/>
      <w:bookmarkStart w:id="175" w:name="_Toc242775102"/>
      <w:r>
        <w:rPr>
          <w:rStyle w:val="CharSectno"/>
        </w:rPr>
        <w:t>45</w:t>
      </w:r>
      <w:r>
        <w:t>.</w:t>
      </w:r>
      <w:r>
        <w:tab/>
        <w:t>Regulation 257 modified</w:t>
      </w:r>
      <w:bookmarkEnd w:id="174"/>
      <w:bookmarkEnd w:id="175"/>
    </w:p>
    <w:p w14:paraId="54559733" w14:textId="77777777" w:rsidR="00957B92" w:rsidRDefault="00957B92">
      <w:pPr>
        <w:pStyle w:val="Subsection"/>
      </w:pPr>
      <w:r>
        <w:tab/>
      </w:r>
      <w:r>
        <w:tab/>
        <w:t>Delete regulation 257(5) and insert:</w:t>
      </w:r>
    </w:p>
    <w:p w14:paraId="72965E89" w14:textId="77777777" w:rsidR="00957B92" w:rsidRDefault="00957B92">
      <w:pPr>
        <w:pStyle w:val="BlankOpen"/>
      </w:pPr>
    </w:p>
    <w:p w14:paraId="0DB593E6" w14:textId="77777777" w:rsidR="00957B92" w:rsidRDefault="00957B92">
      <w:pPr>
        <w:pStyle w:val="zMiscellaneousBody"/>
        <w:tabs>
          <w:tab w:val="left" w:pos="851"/>
        </w:tabs>
        <w:ind w:left="1446" w:hanging="851"/>
      </w:pPr>
      <w:r>
        <w:tab/>
        <w:t>(5)</w:t>
      </w:r>
      <w:r>
        <w:tab/>
        <w:t xml:space="preserve">In this regulation — </w:t>
      </w:r>
    </w:p>
    <w:p w14:paraId="09F7A836" w14:textId="20C5A313" w:rsidR="00957B92" w:rsidRDefault="00957B92">
      <w:pPr>
        <w:pStyle w:val="zMiscellaneousBody"/>
        <w:spacing w:before="80"/>
        <w:ind w:left="1418" w:hanging="851"/>
      </w:pPr>
      <w:r>
        <w:tab/>
      </w:r>
      <w:r>
        <w:rPr>
          <w:rStyle w:val="CharDefText"/>
        </w:rPr>
        <w:t>prescribed regulation</w:t>
      </w:r>
      <w:r>
        <w:t xml:space="preserve"> means regulation 239, 248, 250, 251 or 383.</w:t>
      </w:r>
    </w:p>
    <w:p w14:paraId="7CFCE84B" w14:textId="185F863A" w:rsidR="00957B92" w:rsidRDefault="00957B92">
      <w:pPr>
        <w:pStyle w:val="BlankClose"/>
      </w:pPr>
    </w:p>
    <w:p w14:paraId="48A2A18C" w14:textId="0BC54C6A" w:rsidR="00957B92" w:rsidRDefault="00957B92">
      <w:pPr>
        <w:pStyle w:val="Heading5"/>
      </w:pPr>
      <w:bookmarkStart w:id="176" w:name="_Toc244247932"/>
      <w:bookmarkStart w:id="177" w:name="_Toc242775103"/>
      <w:r>
        <w:rPr>
          <w:rStyle w:val="CharSectno"/>
        </w:rPr>
        <w:t>46</w:t>
      </w:r>
      <w:r>
        <w:t>.</w:t>
      </w:r>
      <w:r>
        <w:tab/>
        <w:t>Regulation 369 modified</w:t>
      </w:r>
      <w:bookmarkEnd w:id="176"/>
      <w:bookmarkEnd w:id="177"/>
    </w:p>
    <w:p w14:paraId="4D788E2B" w14:textId="0EB031FB" w:rsidR="00957B92" w:rsidRDefault="00957B92">
      <w:pPr>
        <w:pStyle w:val="Subsection"/>
        <w:keepNext/>
      </w:pPr>
      <w:r>
        <w:tab/>
      </w:r>
      <w:r>
        <w:tab/>
        <w:t>Delete regulation 369(1) and insert:</w:t>
      </w:r>
    </w:p>
    <w:p w14:paraId="54B0275A" w14:textId="77777777" w:rsidR="00957B92" w:rsidRDefault="00957B92">
      <w:pPr>
        <w:pStyle w:val="BlankOpen"/>
      </w:pPr>
    </w:p>
    <w:p w14:paraId="2AC50307" w14:textId="1A6FF900" w:rsidR="00957B92" w:rsidRDefault="00957B92">
      <w:pPr>
        <w:pStyle w:val="zMiscellaneousBody"/>
        <w:keepNext/>
        <w:tabs>
          <w:tab w:val="left" w:pos="851"/>
        </w:tabs>
        <w:ind w:left="1446" w:hanging="851"/>
      </w:pPr>
      <w:r>
        <w:tab/>
        <w:t>(1)</w:t>
      </w:r>
      <w:r>
        <w:tab/>
        <w:t>This regulation sets out, for children over preschool age, educator to child ratios for the purposes of regulation 123(1)(d).</w:t>
      </w:r>
    </w:p>
    <w:p w14:paraId="5966D87C" w14:textId="77777777" w:rsidR="00957B92" w:rsidRDefault="00957B92">
      <w:pPr>
        <w:pStyle w:val="BlankClose"/>
      </w:pPr>
    </w:p>
    <w:p w14:paraId="57A5DD2A" w14:textId="199BFB78" w:rsidR="00957B92" w:rsidRDefault="00957B92">
      <w:pPr>
        <w:pStyle w:val="Heading5"/>
      </w:pPr>
      <w:bookmarkStart w:id="178" w:name="_Toc244247933"/>
      <w:bookmarkStart w:id="179" w:name="_Toc242775104"/>
      <w:r>
        <w:rPr>
          <w:rStyle w:val="CharSectno"/>
        </w:rPr>
        <w:t>47</w:t>
      </w:r>
      <w:r>
        <w:t>.</w:t>
      </w:r>
      <w:r>
        <w:tab/>
        <w:t>Regulation 370 modified</w:t>
      </w:r>
      <w:bookmarkEnd w:id="178"/>
      <w:bookmarkEnd w:id="179"/>
    </w:p>
    <w:p w14:paraId="3178FB6E" w14:textId="546B6E28" w:rsidR="00957B92" w:rsidRDefault="00957B92">
      <w:pPr>
        <w:pStyle w:val="Subsection"/>
      </w:pPr>
      <w:r>
        <w:tab/>
      </w:r>
      <w:r>
        <w:tab/>
        <w:t>Delete regulation 370(3) and insert:</w:t>
      </w:r>
    </w:p>
    <w:p w14:paraId="2804EE4C" w14:textId="77777777" w:rsidR="00957B92" w:rsidRDefault="00957B92">
      <w:pPr>
        <w:pStyle w:val="BlankOpen"/>
      </w:pPr>
    </w:p>
    <w:p w14:paraId="78F97EE1" w14:textId="7A219E87" w:rsidR="00957B92" w:rsidRDefault="00957B92">
      <w:pPr>
        <w:pStyle w:val="zMiscellaneousBody"/>
        <w:tabs>
          <w:tab w:val="left" w:pos="851"/>
        </w:tabs>
        <w:ind w:left="1446" w:hanging="851"/>
      </w:pPr>
      <w:r>
        <w:tab/>
        <w:t>(3)</w:t>
      </w:r>
      <w:r>
        <w:tab/>
        <w:t>At least 1 of the qualified educators at the service must be a first qualified educator.</w:t>
      </w:r>
    </w:p>
    <w:p w14:paraId="5F0D6340" w14:textId="0E9B8AA9" w:rsidR="00957B92" w:rsidRDefault="00957B92" w:rsidP="00A30911">
      <w:pPr>
        <w:pStyle w:val="zMiscellaneousBody"/>
        <w:keepNext/>
        <w:tabs>
          <w:tab w:val="left" w:pos="851"/>
        </w:tabs>
        <w:ind w:left="1446" w:hanging="851"/>
      </w:pPr>
      <w:r>
        <w:tab/>
        <w:t>(4)</w:t>
      </w:r>
      <w:r>
        <w:tab/>
        <w:t xml:space="preserve">In this regulation — </w:t>
      </w:r>
    </w:p>
    <w:p w14:paraId="6FB3CE98" w14:textId="77777777" w:rsidR="00957B92" w:rsidRDefault="00957B92">
      <w:pPr>
        <w:pStyle w:val="zMiscellaneousBody"/>
        <w:spacing w:before="80"/>
        <w:ind w:left="1418" w:hanging="851"/>
      </w:pPr>
      <w:r>
        <w:tab/>
      </w:r>
      <w:r>
        <w:rPr>
          <w:rStyle w:val="CharDefText"/>
        </w:rPr>
        <w:t>advanced course</w:t>
      </w:r>
      <w:r>
        <w:t xml:space="preserve"> means a course for a qualification on the qualifications list if, in respect of the qualification, the list specifies that an individual will be recognised as a first qualified educator if the individual — </w:t>
      </w:r>
    </w:p>
    <w:p w14:paraId="600995DA" w14:textId="22838056" w:rsidR="00957B92" w:rsidRDefault="00957B92">
      <w:pPr>
        <w:pStyle w:val="zMiscellaneousBody"/>
        <w:tabs>
          <w:tab w:val="left" w:pos="1560"/>
        </w:tabs>
        <w:spacing w:before="80"/>
        <w:ind w:left="2183" w:hanging="851"/>
      </w:pPr>
      <w:r>
        <w:tab/>
        <w:t>(a)</w:t>
      </w:r>
      <w:r>
        <w:tab/>
        <w:t>has completed at least 50% of the qualification; and</w:t>
      </w:r>
    </w:p>
    <w:p w14:paraId="6AC6B71E" w14:textId="17EE07C2" w:rsidR="00957B92" w:rsidRDefault="00957B92">
      <w:pPr>
        <w:pStyle w:val="zMiscellaneousBody"/>
        <w:tabs>
          <w:tab w:val="left" w:pos="1560"/>
        </w:tabs>
        <w:spacing w:before="80"/>
        <w:ind w:left="2183" w:hanging="851"/>
      </w:pPr>
      <w:r>
        <w:tab/>
        <w:t>(b)</w:t>
      </w:r>
      <w:r>
        <w:tab/>
        <w:t>is continuing study towards completion of the qualification;</w:t>
      </w:r>
    </w:p>
    <w:p w14:paraId="067E5948" w14:textId="764154B2" w:rsidR="00957B92" w:rsidRDefault="00957B92">
      <w:pPr>
        <w:pStyle w:val="zMiscellaneousBody"/>
        <w:spacing w:before="80"/>
        <w:ind w:left="1418" w:hanging="851"/>
      </w:pPr>
      <w:r>
        <w:tab/>
      </w:r>
      <w:r>
        <w:rPr>
          <w:rStyle w:val="CharDefText"/>
        </w:rPr>
        <w:t>first qualified educator</w:t>
      </w:r>
      <w:r>
        <w:t xml:space="preserve"> means — </w:t>
      </w:r>
    </w:p>
    <w:p w14:paraId="3833CBAA" w14:textId="3996175B" w:rsidR="00957B92" w:rsidRDefault="00957B92">
      <w:pPr>
        <w:pStyle w:val="zMiscellaneousBody"/>
        <w:tabs>
          <w:tab w:val="left" w:pos="1560"/>
        </w:tabs>
        <w:spacing w:before="80"/>
        <w:ind w:left="2183" w:hanging="851"/>
      </w:pPr>
      <w:r>
        <w:tab/>
        <w:t>(a)</w:t>
      </w:r>
      <w:r>
        <w:tab/>
        <w:t>an educator who holds a qualification on the qualifications list that the list specifies is for the position of first qualified educator; or</w:t>
      </w:r>
    </w:p>
    <w:p w14:paraId="36190E8D" w14:textId="35452DB0" w:rsidR="00957B92" w:rsidRDefault="00957B92">
      <w:pPr>
        <w:pStyle w:val="zMiscellaneousBody"/>
        <w:tabs>
          <w:tab w:val="left" w:pos="1560"/>
        </w:tabs>
        <w:spacing w:before="80"/>
        <w:ind w:left="2183" w:hanging="851"/>
      </w:pPr>
      <w:r>
        <w:tab/>
        <w:t>(b)</w:t>
      </w:r>
      <w:r>
        <w:tab/>
        <w:t xml:space="preserve">an educator who — </w:t>
      </w:r>
    </w:p>
    <w:p w14:paraId="7A50103C" w14:textId="46A10164" w:rsidR="00957B92" w:rsidRDefault="00957B92">
      <w:pPr>
        <w:pStyle w:val="zMiscellaneousBody"/>
        <w:tabs>
          <w:tab w:val="right" w:pos="2552"/>
          <w:tab w:val="left" w:pos="2977"/>
        </w:tabs>
        <w:spacing w:before="80"/>
        <w:ind w:left="2892" w:hanging="851"/>
      </w:pPr>
      <w:r>
        <w:tab/>
        <w:t>(i)</w:t>
      </w:r>
      <w:r>
        <w:tab/>
        <w:t xml:space="preserve">is enrolled in an advanced course; and </w:t>
      </w:r>
    </w:p>
    <w:p w14:paraId="493435B7" w14:textId="4366D615" w:rsidR="00957B92" w:rsidRDefault="00957B92">
      <w:pPr>
        <w:pStyle w:val="zMiscellaneousBody"/>
        <w:tabs>
          <w:tab w:val="right" w:pos="2552"/>
          <w:tab w:val="left" w:pos="2977"/>
        </w:tabs>
        <w:spacing w:before="80"/>
        <w:ind w:left="2892" w:hanging="851"/>
      </w:pPr>
      <w:r>
        <w:tab/>
        <w:t>(ii)</w:t>
      </w:r>
      <w:r>
        <w:tab/>
        <w:t>has completed at least 50% of the course; and</w:t>
      </w:r>
    </w:p>
    <w:p w14:paraId="72FD7EA0" w14:textId="45717376" w:rsidR="00957B92" w:rsidRDefault="00957B92">
      <w:pPr>
        <w:pStyle w:val="zMiscellaneousBody"/>
        <w:tabs>
          <w:tab w:val="right" w:pos="2552"/>
          <w:tab w:val="left" w:pos="2977"/>
        </w:tabs>
        <w:spacing w:before="80"/>
        <w:ind w:left="2892" w:hanging="851"/>
      </w:pPr>
      <w:r>
        <w:tab/>
        <w:t>(iii)</w:t>
      </w:r>
      <w:r>
        <w:tab/>
        <w:t xml:space="preserve">is meeting the requirements for maintaining enrolment in the course; and </w:t>
      </w:r>
    </w:p>
    <w:p w14:paraId="01EFB578" w14:textId="630FBA8B" w:rsidR="00957B92" w:rsidRDefault="00957B92">
      <w:pPr>
        <w:pStyle w:val="zMiscellaneousBody"/>
        <w:tabs>
          <w:tab w:val="right" w:pos="2552"/>
          <w:tab w:val="left" w:pos="2977"/>
        </w:tabs>
        <w:spacing w:before="80"/>
        <w:ind w:left="2892" w:hanging="851"/>
      </w:pPr>
      <w:r>
        <w:tab/>
        <w:t>(iv)</w:t>
      </w:r>
      <w:r>
        <w:tab/>
        <w:t>is making satisfactory progress towards completing the course;</w:t>
      </w:r>
    </w:p>
    <w:p w14:paraId="1F99B879" w14:textId="65C21572" w:rsidR="00957B92" w:rsidRDefault="00957B92">
      <w:pPr>
        <w:pStyle w:val="zMiscellaneousBody"/>
        <w:spacing w:before="80"/>
        <w:ind w:left="1418" w:hanging="851"/>
      </w:pPr>
      <w:r>
        <w:tab/>
      </w:r>
      <w:r>
        <w:rPr>
          <w:rStyle w:val="CharDefText"/>
        </w:rPr>
        <w:t>qualifications list</w:t>
      </w:r>
      <w:r>
        <w:t xml:space="preserve"> means the list of approved qualifications for working with children over preschool age for Western Australia published under regulation 137(2)(c);</w:t>
      </w:r>
    </w:p>
    <w:p w14:paraId="417DA7FB" w14:textId="07B6BC3F" w:rsidR="00957B92" w:rsidRDefault="00957B92">
      <w:pPr>
        <w:pStyle w:val="zMiscellaneousBody"/>
        <w:spacing w:before="80"/>
        <w:ind w:left="1418" w:hanging="851"/>
      </w:pPr>
      <w:r>
        <w:tab/>
      </w:r>
      <w:r>
        <w:rPr>
          <w:rStyle w:val="CharDefText"/>
        </w:rPr>
        <w:t>qualified educator</w:t>
      </w:r>
      <w:r>
        <w:t xml:space="preserve"> means — </w:t>
      </w:r>
    </w:p>
    <w:p w14:paraId="7AEC1455" w14:textId="244BD9E8" w:rsidR="00957B92" w:rsidRDefault="00957B92">
      <w:pPr>
        <w:pStyle w:val="zMiscellaneousBody"/>
        <w:tabs>
          <w:tab w:val="left" w:pos="1560"/>
        </w:tabs>
        <w:spacing w:before="80"/>
        <w:ind w:left="2183" w:hanging="851"/>
      </w:pPr>
      <w:r>
        <w:tab/>
        <w:t>(a)</w:t>
      </w:r>
      <w:r>
        <w:tab/>
        <w:t>an educator who holds a qualification on the qualifications list that the list specifies is for the position of qualified educator; or</w:t>
      </w:r>
    </w:p>
    <w:p w14:paraId="7D15C395" w14:textId="5BC58946" w:rsidR="00957B92" w:rsidRDefault="00957B92" w:rsidP="00A30911">
      <w:pPr>
        <w:pStyle w:val="zMiscellaneousBody"/>
        <w:keepNext/>
        <w:tabs>
          <w:tab w:val="left" w:pos="1560"/>
        </w:tabs>
        <w:spacing w:before="80"/>
        <w:ind w:left="2183" w:hanging="851"/>
      </w:pPr>
      <w:r>
        <w:tab/>
        <w:t>(b)</w:t>
      </w:r>
      <w:r>
        <w:tab/>
        <w:t>an educator who is actively working towards a diploma, certificate III or certificate IV qualification on the qualifications list; or</w:t>
      </w:r>
    </w:p>
    <w:p w14:paraId="5B66B093" w14:textId="607DB2D1" w:rsidR="00957B92" w:rsidRDefault="00957B92">
      <w:pPr>
        <w:pStyle w:val="zMiscellaneousBody"/>
        <w:tabs>
          <w:tab w:val="left" w:pos="1560"/>
        </w:tabs>
        <w:spacing w:before="80"/>
        <w:ind w:left="2183" w:hanging="851"/>
      </w:pPr>
      <w:r>
        <w:tab/>
        <w:t>(c)</w:t>
      </w:r>
      <w:r>
        <w:tab/>
        <w:t>an educator who is a first qualified educator.</w:t>
      </w:r>
    </w:p>
    <w:p w14:paraId="41A1DF96" w14:textId="77777777" w:rsidR="00957B92" w:rsidRDefault="00957B92">
      <w:pPr>
        <w:pStyle w:val="BlankClose"/>
      </w:pPr>
    </w:p>
    <w:p w14:paraId="447BB935" w14:textId="77777777" w:rsidR="00D66E73" w:rsidRDefault="00D66E73" w:rsidP="00D66E73">
      <w:pPr>
        <w:pStyle w:val="Heading5"/>
        <w:rPr>
          <w:ins w:id="180" w:author="Master Repository Process" w:date="2026-10-30T13:14:00Z"/>
        </w:rPr>
      </w:pPr>
      <w:bookmarkStart w:id="181" w:name="_Toc242357914"/>
      <w:bookmarkStart w:id="182" w:name="_Toc243654614"/>
      <w:bookmarkStart w:id="183" w:name="_Toc244247934"/>
      <w:ins w:id="184" w:author="Master Repository Process" w:date="2026-10-30T13:14:00Z">
        <w:r w:rsidRPr="00A271E0">
          <w:rPr>
            <w:rStyle w:val="CharSectno"/>
          </w:rPr>
          <w:t>47A</w:t>
        </w:r>
        <w:r>
          <w:t>.</w:t>
        </w:r>
        <w:r>
          <w:tab/>
          <w:t>Part 7.9 Division 6 deleted</w:t>
        </w:r>
        <w:bookmarkEnd w:id="181"/>
        <w:bookmarkEnd w:id="182"/>
        <w:bookmarkEnd w:id="183"/>
      </w:ins>
    </w:p>
    <w:p w14:paraId="597D08C9" w14:textId="77777777" w:rsidR="00D66E73" w:rsidRDefault="00D66E73" w:rsidP="00D66E73">
      <w:pPr>
        <w:pStyle w:val="Subsection"/>
        <w:rPr>
          <w:ins w:id="185" w:author="Master Repository Process" w:date="2026-10-30T13:14:00Z"/>
        </w:rPr>
      </w:pPr>
      <w:ins w:id="186" w:author="Master Repository Process" w:date="2026-10-30T13:14:00Z">
        <w:r>
          <w:tab/>
        </w:r>
        <w:r>
          <w:tab/>
          <w:t>Delete Part 7.9 Division 6.</w:t>
        </w:r>
      </w:ins>
    </w:p>
    <w:p w14:paraId="328392A1" w14:textId="3E4AB9D2" w:rsidR="00D66E73" w:rsidRDefault="00D66E73" w:rsidP="00D66E73">
      <w:pPr>
        <w:pStyle w:val="Footnotesection"/>
        <w:rPr>
          <w:ins w:id="187" w:author="Master Repository Process" w:date="2026-10-30T13:14:00Z"/>
        </w:rPr>
      </w:pPr>
      <w:bookmarkStart w:id="188" w:name="_Toc242357915"/>
      <w:bookmarkStart w:id="189" w:name="_Toc243654615"/>
      <w:ins w:id="190" w:author="Master Repository Process" w:date="2026-10-30T13:14:00Z">
        <w:r>
          <w:tab/>
          <w:t>[Regulation 47A inserted: SL 2026/212 r. 9.]</w:t>
        </w:r>
      </w:ins>
    </w:p>
    <w:p w14:paraId="2CC6DB64" w14:textId="77777777" w:rsidR="00D66E73" w:rsidRDefault="00D66E73" w:rsidP="00D66E73">
      <w:pPr>
        <w:pStyle w:val="Heading5"/>
        <w:rPr>
          <w:ins w:id="191" w:author="Master Repository Process" w:date="2026-10-30T13:14:00Z"/>
        </w:rPr>
      </w:pPr>
      <w:bookmarkStart w:id="192" w:name="_Toc244247935"/>
      <w:ins w:id="193" w:author="Master Repository Process" w:date="2026-10-30T13:14:00Z">
        <w:r w:rsidRPr="00A271E0">
          <w:rPr>
            <w:rStyle w:val="CharSectno"/>
          </w:rPr>
          <w:t>47B</w:t>
        </w:r>
        <w:r>
          <w:t>.</w:t>
        </w:r>
        <w:r>
          <w:tab/>
          <w:t>Regulation 417 modified</w:t>
        </w:r>
        <w:bookmarkEnd w:id="188"/>
        <w:bookmarkEnd w:id="189"/>
        <w:bookmarkEnd w:id="192"/>
      </w:ins>
    </w:p>
    <w:p w14:paraId="63DB5308" w14:textId="77777777" w:rsidR="00D66E73" w:rsidRDefault="00D66E73" w:rsidP="00D66E73">
      <w:pPr>
        <w:pStyle w:val="Subsection"/>
        <w:rPr>
          <w:ins w:id="194" w:author="Master Repository Process" w:date="2026-10-30T13:14:00Z"/>
        </w:rPr>
      </w:pPr>
      <w:ins w:id="195" w:author="Master Repository Process" w:date="2026-10-30T13:14:00Z">
        <w:r>
          <w:tab/>
        </w:r>
        <w:r>
          <w:tab/>
          <w:t>In regulation 417 delete the passage that begins with “27 August 2026 if the person was —” and ends with “14 August 2026.” and insert:</w:t>
        </w:r>
      </w:ins>
    </w:p>
    <w:p w14:paraId="700D5396" w14:textId="77777777" w:rsidR="00D66E73" w:rsidRDefault="00D66E73" w:rsidP="00D66E73">
      <w:pPr>
        <w:pStyle w:val="BlankOpen"/>
        <w:rPr>
          <w:ins w:id="196" w:author="Master Repository Process" w:date="2026-10-30T13:14:00Z"/>
          <w:sz w:val="20"/>
          <w:szCs w:val="20"/>
        </w:rPr>
      </w:pPr>
    </w:p>
    <w:p w14:paraId="4A4CA118" w14:textId="77777777" w:rsidR="00D66E73" w:rsidRDefault="00D66E73" w:rsidP="00D66E73">
      <w:pPr>
        <w:pStyle w:val="MiscellaneousBody"/>
        <w:tabs>
          <w:tab w:val="left" w:pos="567"/>
          <w:tab w:val="left" w:pos="1442"/>
        </w:tabs>
        <w:ind w:left="1418" w:hanging="851"/>
        <w:rPr>
          <w:ins w:id="197" w:author="Master Repository Process" w:date="2026-10-30T13:14:00Z"/>
        </w:rPr>
      </w:pPr>
      <w:ins w:id="198" w:author="Master Repository Process" w:date="2026-10-30T13:14:00Z">
        <w:r>
          <w:tab/>
        </w:r>
        <w:r>
          <w:tab/>
          <w:t>30 April 2027 if the person was employed, engaged or appointed before 17 April 2027.</w:t>
        </w:r>
      </w:ins>
    </w:p>
    <w:p w14:paraId="78CCFC71" w14:textId="77777777" w:rsidR="00D66E73" w:rsidRDefault="00D66E73" w:rsidP="00D66E73">
      <w:pPr>
        <w:pStyle w:val="BlankClose"/>
        <w:rPr>
          <w:ins w:id="199" w:author="Master Repository Process" w:date="2026-10-30T13:14:00Z"/>
          <w:sz w:val="20"/>
          <w:szCs w:val="20"/>
        </w:rPr>
      </w:pPr>
    </w:p>
    <w:p w14:paraId="2E46CBD5" w14:textId="77C6DE59" w:rsidR="00D66E73" w:rsidRDefault="00D66E73" w:rsidP="00D66E73">
      <w:pPr>
        <w:pStyle w:val="Footnotesection"/>
        <w:rPr>
          <w:ins w:id="200" w:author="Master Repository Process" w:date="2026-10-30T13:14:00Z"/>
        </w:rPr>
      </w:pPr>
      <w:bookmarkStart w:id="201" w:name="_Toc242357916"/>
      <w:bookmarkStart w:id="202" w:name="_Toc243654616"/>
      <w:ins w:id="203" w:author="Master Repository Process" w:date="2026-10-30T13:14:00Z">
        <w:r>
          <w:tab/>
          <w:t>[Regulation 47B inserted: SL 2026/212 r. 9.]</w:t>
        </w:r>
      </w:ins>
    </w:p>
    <w:p w14:paraId="6AFD7C60" w14:textId="77777777" w:rsidR="00D66E73" w:rsidRDefault="00D66E73" w:rsidP="00D66E73">
      <w:pPr>
        <w:pStyle w:val="Heading5"/>
        <w:rPr>
          <w:ins w:id="204" w:author="Master Repository Process" w:date="2026-10-30T13:14:00Z"/>
        </w:rPr>
      </w:pPr>
      <w:bookmarkStart w:id="205" w:name="_Toc244247936"/>
      <w:ins w:id="206" w:author="Master Repository Process" w:date="2026-10-30T13:14:00Z">
        <w:r w:rsidRPr="00A271E0">
          <w:rPr>
            <w:rStyle w:val="CharSectno"/>
          </w:rPr>
          <w:t>47C</w:t>
        </w:r>
        <w:r>
          <w:t>.</w:t>
        </w:r>
        <w:r>
          <w:tab/>
          <w:t>Regulation 418 modified</w:t>
        </w:r>
        <w:bookmarkEnd w:id="201"/>
        <w:bookmarkEnd w:id="202"/>
        <w:bookmarkEnd w:id="205"/>
      </w:ins>
    </w:p>
    <w:p w14:paraId="19995C7F" w14:textId="77777777" w:rsidR="00D66E73" w:rsidRDefault="00D66E73" w:rsidP="00D66E73">
      <w:pPr>
        <w:pStyle w:val="Subsection"/>
        <w:rPr>
          <w:ins w:id="207" w:author="Master Repository Process" w:date="2026-10-30T13:14:00Z"/>
        </w:rPr>
      </w:pPr>
      <w:ins w:id="208" w:author="Master Repository Process" w:date="2026-10-30T13:14:00Z">
        <w:r>
          <w:tab/>
        </w:r>
        <w:r>
          <w:tab/>
          <w:t>In regulation 418 delete the passage that begins with “27 August 2026 if the person was —” and ends with “14 August 2026.” and insert:</w:t>
        </w:r>
      </w:ins>
    </w:p>
    <w:p w14:paraId="2B7E4416" w14:textId="77777777" w:rsidR="00D66E73" w:rsidRDefault="00D66E73" w:rsidP="00D66E73">
      <w:pPr>
        <w:pStyle w:val="BlankOpen"/>
        <w:rPr>
          <w:ins w:id="209" w:author="Master Repository Process" w:date="2026-10-30T13:14:00Z"/>
        </w:rPr>
      </w:pPr>
    </w:p>
    <w:p w14:paraId="2606D291" w14:textId="77777777" w:rsidR="00D66E73" w:rsidRDefault="00D66E73" w:rsidP="00D66E73">
      <w:pPr>
        <w:pStyle w:val="MiscellaneousBody"/>
        <w:tabs>
          <w:tab w:val="left" w:pos="567"/>
          <w:tab w:val="left" w:pos="1442"/>
        </w:tabs>
        <w:ind w:left="1418" w:hanging="851"/>
        <w:rPr>
          <w:ins w:id="210" w:author="Master Repository Process" w:date="2026-10-30T13:14:00Z"/>
        </w:rPr>
      </w:pPr>
      <w:ins w:id="211" w:author="Master Repository Process" w:date="2026-10-30T13:14:00Z">
        <w:r>
          <w:tab/>
        </w:r>
        <w:r>
          <w:tab/>
          <w:t>30 April 2027 if the person was employed, engaged or appointed before 17 April 2027.</w:t>
        </w:r>
      </w:ins>
    </w:p>
    <w:p w14:paraId="6EC8BE98" w14:textId="77777777" w:rsidR="00D66E73" w:rsidRDefault="00D66E73" w:rsidP="00D66E73">
      <w:pPr>
        <w:pStyle w:val="BlankClose"/>
        <w:rPr>
          <w:ins w:id="212" w:author="Master Repository Process" w:date="2026-10-30T13:14:00Z"/>
        </w:rPr>
      </w:pPr>
    </w:p>
    <w:p w14:paraId="3A9A3570" w14:textId="01CDDE80" w:rsidR="00D66E73" w:rsidRDefault="00D66E73" w:rsidP="00D66E73">
      <w:pPr>
        <w:pStyle w:val="Footnotesection"/>
        <w:rPr>
          <w:ins w:id="213" w:author="Master Repository Process" w:date="2026-10-30T13:14:00Z"/>
        </w:rPr>
      </w:pPr>
      <w:ins w:id="214" w:author="Master Repository Process" w:date="2026-10-30T13:14:00Z">
        <w:r>
          <w:tab/>
          <w:t>[Regulation 47C inserted: SL 2026/212 r. 9.]</w:t>
        </w:r>
      </w:ins>
    </w:p>
    <w:p w14:paraId="2644B6B8" w14:textId="77777777" w:rsidR="00D66E73" w:rsidRDefault="00D66E73" w:rsidP="00D66E73">
      <w:pPr>
        <w:pStyle w:val="Heading5"/>
        <w:rPr>
          <w:ins w:id="215" w:author="Master Repository Process" w:date="2026-10-30T13:14:00Z"/>
        </w:rPr>
      </w:pPr>
      <w:bookmarkStart w:id="216" w:name="_Toc242357917"/>
      <w:bookmarkStart w:id="217" w:name="_Toc243654617"/>
      <w:bookmarkStart w:id="218" w:name="_Toc244247937"/>
      <w:ins w:id="219" w:author="Master Repository Process" w:date="2026-10-30T13:14:00Z">
        <w:r>
          <w:t>47D.</w:t>
        </w:r>
        <w:r>
          <w:tab/>
          <w:t>Regulation 419 modified</w:t>
        </w:r>
        <w:bookmarkEnd w:id="216"/>
        <w:bookmarkEnd w:id="217"/>
        <w:bookmarkEnd w:id="218"/>
      </w:ins>
    </w:p>
    <w:p w14:paraId="35228118" w14:textId="77777777" w:rsidR="00D66E73" w:rsidRDefault="00D66E73" w:rsidP="00D66E73">
      <w:pPr>
        <w:pStyle w:val="Subsection"/>
        <w:rPr>
          <w:ins w:id="220" w:author="Master Repository Process" w:date="2026-10-30T13:14:00Z"/>
        </w:rPr>
      </w:pPr>
      <w:ins w:id="221" w:author="Master Repository Process" w:date="2026-10-30T13:14:00Z">
        <w:r>
          <w:tab/>
        </w:r>
        <w:r>
          <w:tab/>
          <w:t>In regulation 419 delete the passage that begins with “before the date” and ends with “from the date the training is published.” and insert:</w:t>
        </w:r>
      </w:ins>
    </w:p>
    <w:p w14:paraId="07BF3DCE" w14:textId="77777777" w:rsidR="00D66E73" w:rsidRDefault="00D66E73" w:rsidP="00D66E73">
      <w:pPr>
        <w:pStyle w:val="BlankOpen"/>
        <w:rPr>
          <w:ins w:id="222" w:author="Master Repository Process" w:date="2026-10-30T13:14:00Z"/>
        </w:rPr>
      </w:pPr>
    </w:p>
    <w:p w14:paraId="4EB2B145" w14:textId="77777777" w:rsidR="00D66E73" w:rsidRDefault="00D66E73" w:rsidP="00A30911">
      <w:pPr>
        <w:pStyle w:val="MiscellaneousBody"/>
        <w:keepNext/>
        <w:tabs>
          <w:tab w:val="left" w:pos="567"/>
          <w:tab w:val="left" w:pos="1442"/>
        </w:tabs>
        <w:ind w:left="1418" w:hanging="851"/>
        <w:rPr>
          <w:ins w:id="223" w:author="Master Repository Process" w:date="2026-10-30T13:14:00Z"/>
        </w:rPr>
      </w:pPr>
      <w:ins w:id="224" w:author="Master Repository Process" w:date="2026-10-30T13:14:00Z">
        <w:r>
          <w:tab/>
        </w:r>
        <w:r>
          <w:tab/>
          <w:t>before 1 February 2027 must complete the training on or before 30 April 2027.</w:t>
        </w:r>
      </w:ins>
    </w:p>
    <w:p w14:paraId="38478F11" w14:textId="77777777" w:rsidR="00D66E73" w:rsidRDefault="00D66E73" w:rsidP="00D66E73">
      <w:pPr>
        <w:pStyle w:val="BlankClose"/>
        <w:keepNext/>
        <w:rPr>
          <w:ins w:id="225" w:author="Master Repository Process" w:date="2026-10-30T13:14:00Z"/>
        </w:rPr>
      </w:pPr>
    </w:p>
    <w:p w14:paraId="1294B76A" w14:textId="3F136445" w:rsidR="00D66E73" w:rsidRDefault="00D66E73" w:rsidP="00D66E73">
      <w:pPr>
        <w:pStyle w:val="Footnotesection"/>
        <w:rPr>
          <w:ins w:id="226" w:author="Master Repository Process" w:date="2026-10-30T13:14:00Z"/>
        </w:rPr>
      </w:pPr>
      <w:ins w:id="227" w:author="Master Repository Process" w:date="2026-10-30T13:14:00Z">
        <w:r>
          <w:tab/>
          <w:t>[Regulation 47D inserted: SL 2026/212 r. 9.]</w:t>
        </w:r>
      </w:ins>
    </w:p>
    <w:p w14:paraId="2C484157" w14:textId="77777777" w:rsidR="00D66E73" w:rsidRDefault="00D66E73" w:rsidP="00D66E73">
      <w:pPr>
        <w:pStyle w:val="Heading5"/>
        <w:rPr>
          <w:ins w:id="228" w:author="Master Repository Process" w:date="2026-10-30T13:14:00Z"/>
        </w:rPr>
      </w:pPr>
      <w:bookmarkStart w:id="229" w:name="_Toc242357918"/>
      <w:bookmarkStart w:id="230" w:name="_Toc243654618"/>
      <w:bookmarkStart w:id="231" w:name="_Toc244247938"/>
      <w:ins w:id="232" w:author="Master Repository Process" w:date="2026-10-30T13:14:00Z">
        <w:r w:rsidRPr="00A271E0">
          <w:rPr>
            <w:rStyle w:val="CharSectno"/>
          </w:rPr>
          <w:t>47E</w:t>
        </w:r>
        <w:r>
          <w:t>.</w:t>
        </w:r>
        <w:r>
          <w:tab/>
          <w:t>Regulation 419A inserted</w:t>
        </w:r>
        <w:bookmarkEnd w:id="229"/>
        <w:bookmarkEnd w:id="230"/>
        <w:bookmarkEnd w:id="231"/>
      </w:ins>
    </w:p>
    <w:p w14:paraId="6AFF68FD" w14:textId="77777777" w:rsidR="00D66E73" w:rsidRDefault="00D66E73" w:rsidP="0098586E">
      <w:pPr>
        <w:pStyle w:val="Subsection"/>
        <w:keepNext/>
        <w:rPr>
          <w:ins w:id="233" w:author="Master Repository Process" w:date="2026-10-30T13:14:00Z"/>
        </w:rPr>
      </w:pPr>
      <w:ins w:id="234" w:author="Master Repository Process" w:date="2026-10-30T13:14:00Z">
        <w:r>
          <w:tab/>
        </w:r>
        <w:r>
          <w:tab/>
          <w:t>After regulation 419 insert:</w:t>
        </w:r>
      </w:ins>
    </w:p>
    <w:p w14:paraId="636BAF90" w14:textId="77777777" w:rsidR="00D66E73" w:rsidRDefault="00D66E73" w:rsidP="00D66E73">
      <w:pPr>
        <w:pStyle w:val="BlankOpen"/>
        <w:rPr>
          <w:ins w:id="235" w:author="Master Repository Process" w:date="2026-10-30T13:14:00Z"/>
        </w:rPr>
      </w:pPr>
    </w:p>
    <w:p w14:paraId="353B18AE" w14:textId="77777777" w:rsidR="00D66E73" w:rsidRDefault="00D66E73" w:rsidP="00D66E73">
      <w:pPr>
        <w:pStyle w:val="MiscellaneousHeading"/>
        <w:tabs>
          <w:tab w:val="left" w:pos="1418"/>
        </w:tabs>
        <w:ind w:left="1418" w:hanging="851"/>
        <w:jc w:val="left"/>
        <w:rPr>
          <w:ins w:id="236" w:author="Master Repository Process" w:date="2026-10-30T13:14:00Z"/>
          <w:b/>
          <w:bCs/>
        </w:rPr>
      </w:pPr>
      <w:ins w:id="237" w:author="Master Repository Process" w:date="2026-10-30T13:14:00Z">
        <w:r>
          <w:rPr>
            <w:b/>
            <w:bCs/>
          </w:rPr>
          <w:t>419A.</w:t>
        </w:r>
        <w:r>
          <w:rPr>
            <w:b/>
            <w:bCs/>
          </w:rPr>
          <w:tab/>
          <w:t>Training completed before commencement of requirements</w:t>
        </w:r>
      </w:ins>
    </w:p>
    <w:p w14:paraId="372E9E3B" w14:textId="77777777" w:rsidR="00D66E73" w:rsidRDefault="00D66E73" w:rsidP="00D66E73">
      <w:pPr>
        <w:pStyle w:val="Subsection"/>
        <w:rPr>
          <w:ins w:id="238" w:author="Master Repository Process" w:date="2026-10-30T13:14:00Z"/>
        </w:rPr>
      </w:pPr>
      <w:ins w:id="239" w:author="Master Repository Process" w:date="2026-10-30T13:14:00Z">
        <w:r>
          <w:tab/>
          <w:t>(1)</w:t>
        </w:r>
        <w:r>
          <w:tab/>
          <w:t xml:space="preserve">This regulation applies to a person required to complete — </w:t>
        </w:r>
      </w:ins>
    </w:p>
    <w:p w14:paraId="1279212B" w14:textId="77777777" w:rsidR="00D66E73" w:rsidRDefault="00D66E73" w:rsidP="00D66E73">
      <w:pPr>
        <w:pStyle w:val="Indenta"/>
        <w:rPr>
          <w:ins w:id="240" w:author="Master Repository Process" w:date="2026-10-30T13:14:00Z"/>
        </w:rPr>
      </w:pPr>
      <w:ins w:id="241" w:author="Master Repository Process" w:date="2026-10-30T13:14:00Z">
        <w:r>
          <w:tab/>
          <w:t>(a)</w:t>
        </w:r>
        <w:r>
          <w:tab/>
          <w:t>child protection training by regulation 128B; or</w:t>
        </w:r>
      </w:ins>
    </w:p>
    <w:p w14:paraId="4BFA1908" w14:textId="77777777" w:rsidR="00D66E73" w:rsidRDefault="00D66E73" w:rsidP="00D66E73">
      <w:pPr>
        <w:pStyle w:val="Indenta"/>
        <w:rPr>
          <w:ins w:id="242" w:author="Master Repository Process" w:date="2026-10-30T13:14:00Z"/>
        </w:rPr>
      </w:pPr>
      <w:ins w:id="243" w:author="Master Repository Process" w:date="2026-10-30T13:14:00Z">
        <w:r>
          <w:tab/>
          <w:t>(b)</w:t>
        </w:r>
        <w:r>
          <w:tab/>
          <w:t>foundation child safety training by regulation 128D; or</w:t>
        </w:r>
      </w:ins>
    </w:p>
    <w:p w14:paraId="549F1A67" w14:textId="77777777" w:rsidR="00D66E73" w:rsidRDefault="00D66E73" w:rsidP="00D66E73">
      <w:pPr>
        <w:pStyle w:val="Indenta"/>
        <w:rPr>
          <w:ins w:id="244" w:author="Master Repository Process" w:date="2026-10-30T13:14:00Z"/>
        </w:rPr>
      </w:pPr>
      <w:ins w:id="245" w:author="Master Repository Process" w:date="2026-10-30T13:14:00Z">
        <w:r>
          <w:tab/>
          <w:t>(c)</w:t>
        </w:r>
        <w:r>
          <w:tab/>
          <w:t>advanced child safety training by regulation 128E.</w:t>
        </w:r>
      </w:ins>
    </w:p>
    <w:p w14:paraId="76C4BABB" w14:textId="77777777" w:rsidR="00D66E73" w:rsidRDefault="00D66E73" w:rsidP="00D66E73">
      <w:pPr>
        <w:pStyle w:val="Subsection"/>
        <w:rPr>
          <w:ins w:id="246" w:author="Master Repository Process" w:date="2026-10-30T13:14:00Z"/>
        </w:rPr>
      </w:pPr>
      <w:ins w:id="247" w:author="Master Repository Process" w:date="2026-10-30T13:14:00Z">
        <w:r>
          <w:tab/>
          <w:t>(2)</w:t>
        </w:r>
        <w:r>
          <w:tab/>
          <w:t>Despite regulations 128B, 128D and 128E and 417, 418 and 419, the person is taken to have satisfied the requirement if the person completed the training before 1 November 2026.</w:t>
        </w:r>
      </w:ins>
    </w:p>
    <w:p w14:paraId="743C858D" w14:textId="77777777" w:rsidR="00D66E73" w:rsidRDefault="00D66E73" w:rsidP="00D66E73">
      <w:pPr>
        <w:pStyle w:val="BlankClose"/>
        <w:rPr>
          <w:ins w:id="248" w:author="Master Repository Process" w:date="2026-10-30T13:14:00Z"/>
        </w:rPr>
      </w:pPr>
    </w:p>
    <w:p w14:paraId="0A4A34FF" w14:textId="5C8B890B" w:rsidR="00D66E73" w:rsidRDefault="00D66E73" w:rsidP="00D66E73">
      <w:pPr>
        <w:pStyle w:val="Footnotesection"/>
        <w:rPr>
          <w:ins w:id="249" w:author="Master Repository Process" w:date="2026-10-30T13:14:00Z"/>
        </w:rPr>
      </w:pPr>
      <w:ins w:id="250" w:author="Master Repository Process" w:date="2026-10-30T13:14:00Z">
        <w:r>
          <w:tab/>
          <w:t>[Regulation 47E inserted: SL 2026/212 r. 9.]</w:t>
        </w:r>
      </w:ins>
    </w:p>
    <w:p w14:paraId="013D761C" w14:textId="2536BB1C" w:rsidR="00957B92" w:rsidRDefault="00957B92" w:rsidP="00A30911">
      <w:pPr>
        <w:pStyle w:val="Heading5"/>
      </w:pPr>
      <w:bookmarkStart w:id="251" w:name="_Toc244247939"/>
      <w:bookmarkStart w:id="252" w:name="_Toc242775105"/>
      <w:r>
        <w:rPr>
          <w:rStyle w:val="CharSectno"/>
        </w:rPr>
        <w:t>48</w:t>
      </w:r>
      <w:r>
        <w:t>.</w:t>
      </w:r>
      <w:r>
        <w:tab/>
        <w:t>Schedule 2 heading and reference replaced</w:t>
      </w:r>
      <w:bookmarkEnd w:id="251"/>
      <w:bookmarkEnd w:id="252"/>
    </w:p>
    <w:p w14:paraId="2DE8C6A5" w14:textId="26EC0FEC" w:rsidR="00957B92" w:rsidRDefault="00957B92" w:rsidP="00A30911">
      <w:pPr>
        <w:pStyle w:val="Subsection"/>
        <w:keepNext/>
      </w:pPr>
      <w:r>
        <w:tab/>
      </w:r>
      <w:r>
        <w:tab/>
        <w:t>Delete the heading to Schedule 2 and the reference after it and insert:</w:t>
      </w:r>
    </w:p>
    <w:p w14:paraId="561983CE" w14:textId="77777777" w:rsidR="00957B92" w:rsidRDefault="00957B92">
      <w:pPr>
        <w:pStyle w:val="BlankOpen"/>
      </w:pPr>
    </w:p>
    <w:p w14:paraId="44C481C8" w14:textId="61628CE9" w:rsidR="00957B92" w:rsidRDefault="00957B92">
      <w:pPr>
        <w:pStyle w:val="zyHeading2"/>
      </w:pPr>
      <w:bookmarkStart w:id="253" w:name="_Toc243654337"/>
      <w:bookmarkStart w:id="254" w:name="_Toc244183138"/>
      <w:bookmarkStart w:id="255" w:name="_Toc244183593"/>
      <w:bookmarkStart w:id="256" w:name="_Toc244247940"/>
      <w:bookmarkStart w:id="257" w:name="_Toc242452357"/>
      <w:bookmarkStart w:id="258" w:name="_Toc242453800"/>
      <w:bookmarkStart w:id="259" w:name="_Toc242774183"/>
      <w:bookmarkStart w:id="260" w:name="_Toc242775106"/>
      <w:r>
        <w:t>Schedule 2 — Prescribed fees for period beginning on 17 June 2023 and ending on 30 June 2023</w:t>
      </w:r>
      <w:bookmarkEnd w:id="253"/>
      <w:bookmarkEnd w:id="254"/>
      <w:bookmarkEnd w:id="255"/>
      <w:bookmarkEnd w:id="256"/>
      <w:bookmarkEnd w:id="257"/>
      <w:bookmarkEnd w:id="258"/>
      <w:bookmarkEnd w:id="259"/>
      <w:bookmarkEnd w:id="260"/>
    </w:p>
    <w:p w14:paraId="240A8224" w14:textId="77777777" w:rsidR="00957B92" w:rsidRDefault="00957B92">
      <w:pPr>
        <w:pStyle w:val="zyShoulderClause"/>
      </w:pPr>
      <w:r>
        <w:t>[r. 236B]</w:t>
      </w:r>
    </w:p>
    <w:p w14:paraId="422F6822" w14:textId="77777777" w:rsidR="00957B92" w:rsidRDefault="00957B92">
      <w:pPr>
        <w:pStyle w:val="BlankClose"/>
      </w:pPr>
    </w:p>
    <w:p w14:paraId="2FBABE03" w14:textId="63032C27" w:rsidR="00957B92" w:rsidRDefault="00957B92">
      <w:pPr>
        <w:pStyle w:val="Heading5"/>
      </w:pPr>
      <w:bookmarkStart w:id="261" w:name="_Toc244247941"/>
      <w:bookmarkStart w:id="262" w:name="_Toc242775107"/>
      <w:r>
        <w:rPr>
          <w:rStyle w:val="CharSectno"/>
        </w:rPr>
        <w:t>49</w:t>
      </w:r>
      <w:r>
        <w:t>.</w:t>
      </w:r>
      <w:r>
        <w:tab/>
        <w:t>Schedule 3 of National Regulations modified</w:t>
      </w:r>
      <w:bookmarkEnd w:id="261"/>
      <w:bookmarkEnd w:id="262"/>
    </w:p>
    <w:p w14:paraId="2A1854E1" w14:textId="77777777" w:rsidR="00957B92" w:rsidRDefault="00957B92">
      <w:pPr>
        <w:pStyle w:val="Subsection"/>
        <w:keepNext/>
      </w:pPr>
      <w:r>
        <w:tab/>
      </w:r>
      <w:r>
        <w:tab/>
        <w:t xml:space="preserve">In Schedule 3 of the National Regulations: </w:t>
      </w:r>
    </w:p>
    <w:p w14:paraId="027D02C6" w14:textId="0CA12EC1" w:rsidR="00957B92" w:rsidRDefault="00957B92">
      <w:pPr>
        <w:pStyle w:val="Indenta"/>
        <w:keepNext/>
      </w:pPr>
      <w:r>
        <w:tab/>
        <w:t>(a)</w:t>
      </w:r>
      <w:r>
        <w:tab/>
        <w:t>in the item for regulation 82(1) delete “</w:t>
      </w:r>
      <w:r>
        <w:rPr>
          <w:sz w:val="22"/>
          <w:szCs w:val="22"/>
        </w:rPr>
        <w:t>Tobacco, drug and alcohol</w:t>
      </w:r>
      <w:r>
        <w:rPr>
          <w:sz w:val="22"/>
          <w:szCs w:val="22"/>
        </w:rPr>
        <w:noBreakHyphen/>
        <w:t>free environment</w:t>
      </w:r>
      <w:r>
        <w:t>” and insert:</w:t>
      </w:r>
    </w:p>
    <w:p w14:paraId="10E020E7" w14:textId="77777777" w:rsidR="00957B92" w:rsidRDefault="00957B92">
      <w:pPr>
        <w:pStyle w:val="BlankOpen"/>
      </w:pPr>
    </w:p>
    <w:p w14:paraId="14B6322D" w14:textId="77777777" w:rsidR="00957B92" w:rsidRDefault="00957B92">
      <w:pPr>
        <w:pStyle w:val="zyMiscellaneousBody"/>
        <w:tabs>
          <w:tab w:val="left" w:pos="709"/>
          <w:tab w:val="left" w:pos="1560"/>
        </w:tabs>
        <w:ind w:left="1560" w:hanging="993"/>
      </w:pPr>
      <w:r>
        <w:tab/>
      </w:r>
      <w:r>
        <w:tab/>
        <w:t>Environment to be free from tobacco, vaping devices, vaping substances, drugs and alcohol</w:t>
      </w:r>
    </w:p>
    <w:p w14:paraId="18A3BB9A" w14:textId="77777777" w:rsidR="00957B92" w:rsidRDefault="00957B92">
      <w:pPr>
        <w:pStyle w:val="BlankClose"/>
      </w:pPr>
    </w:p>
    <w:p w14:paraId="55F6482C" w14:textId="4F2428CA" w:rsidR="00957B92" w:rsidRDefault="00957B92">
      <w:pPr>
        <w:pStyle w:val="Indenta"/>
      </w:pPr>
      <w:r>
        <w:tab/>
        <w:t>(b)</w:t>
      </w:r>
      <w:r>
        <w:tab/>
        <w:t>delete the item for regulation 84;</w:t>
      </w:r>
    </w:p>
    <w:p w14:paraId="277F7307" w14:textId="4C3C90DD" w:rsidR="00957B92" w:rsidRDefault="00957B92">
      <w:pPr>
        <w:pStyle w:val="Indenta"/>
      </w:pPr>
      <w:r>
        <w:tab/>
        <w:t>(c)</w:t>
      </w:r>
      <w:r>
        <w:tab/>
        <w:t>delete “Regulation 98” and insert:</w:t>
      </w:r>
    </w:p>
    <w:p w14:paraId="30F7037B" w14:textId="77777777" w:rsidR="00957B92" w:rsidRDefault="00957B92">
      <w:pPr>
        <w:pStyle w:val="BlankOpen"/>
      </w:pPr>
    </w:p>
    <w:p w14:paraId="58A67BD2" w14:textId="0BCFF4E2" w:rsidR="00957B92" w:rsidRDefault="00957B92">
      <w:pPr>
        <w:pStyle w:val="zyMiscellaneousBody"/>
        <w:tabs>
          <w:tab w:val="left" w:pos="709"/>
          <w:tab w:val="left" w:pos="1560"/>
        </w:tabs>
        <w:ind w:left="1560" w:hanging="993"/>
      </w:pPr>
      <w:r>
        <w:tab/>
      </w:r>
      <w:r>
        <w:tab/>
        <w:t>Regulation 98(1), (2)</w:t>
      </w:r>
    </w:p>
    <w:p w14:paraId="642C7FC4" w14:textId="250093B4" w:rsidR="00957B92" w:rsidRDefault="00957B92">
      <w:pPr>
        <w:pStyle w:val="BlankClose"/>
      </w:pPr>
    </w:p>
    <w:p w14:paraId="340E3F7C" w14:textId="742A2458" w:rsidR="00957B92" w:rsidRDefault="00957B92">
      <w:pPr>
        <w:pStyle w:val="Indenta"/>
      </w:pPr>
      <w:r>
        <w:tab/>
        <w:t>(d)</w:t>
      </w:r>
      <w:r>
        <w:tab/>
        <w:t xml:space="preserve">delete the items for regulations 116A(1) and </w:t>
      </w:r>
      <w:r w:rsidR="00A271E0">
        <w:t>116C</w:t>
      </w:r>
      <w:del w:id="263" w:author="Master Repository Process" w:date="2026-10-30T13:14:00Z">
        <w:r w:rsidR="00B34F84">
          <w:delText>.</w:delText>
        </w:r>
      </w:del>
      <w:ins w:id="264" w:author="Master Repository Process" w:date="2026-10-30T13:14:00Z">
        <w:r w:rsidR="00A271E0">
          <w:t>;</w:t>
        </w:r>
      </w:ins>
    </w:p>
    <w:p w14:paraId="14D6C547" w14:textId="54DEEB0E" w:rsidR="00A271E0" w:rsidRDefault="00A271E0">
      <w:pPr>
        <w:pStyle w:val="Indenta"/>
        <w:rPr>
          <w:ins w:id="265" w:author="Master Repository Process" w:date="2026-10-30T13:14:00Z"/>
        </w:rPr>
      </w:pPr>
      <w:ins w:id="266" w:author="Master Repository Process" w:date="2026-10-30T13:14:00Z">
        <w:r>
          <w:tab/>
          <w:t>(e)</w:t>
        </w:r>
        <w:r>
          <w:tab/>
          <w:t>delete the item for regulation 383A(1) and (2).</w:t>
        </w:r>
      </w:ins>
    </w:p>
    <w:p w14:paraId="45AD8A3C" w14:textId="2C652959" w:rsidR="00A271E0" w:rsidRDefault="00A271E0" w:rsidP="00A271E0">
      <w:pPr>
        <w:pStyle w:val="Footnotesection"/>
        <w:rPr>
          <w:ins w:id="267" w:author="Master Repository Process" w:date="2026-10-30T13:14:00Z"/>
        </w:rPr>
      </w:pPr>
      <w:ins w:id="268" w:author="Master Repository Process" w:date="2026-10-30T13:14:00Z">
        <w:r>
          <w:tab/>
          <w:t>[Regulation 49 amended: SL 2026/212 r. 10.]</w:t>
        </w:r>
      </w:ins>
    </w:p>
    <w:p w14:paraId="4A904D0D" w14:textId="4E43D935" w:rsidR="00957B92" w:rsidRDefault="00957B92">
      <w:pPr>
        <w:pStyle w:val="PermNoteHeading"/>
      </w:pPr>
      <w:r>
        <w:tab/>
        <w:t>Notes:</w:t>
      </w:r>
    </w:p>
    <w:p w14:paraId="53B6E57D" w14:textId="75FEE27D" w:rsidR="00957B92" w:rsidRDefault="00957B92">
      <w:pPr>
        <w:pStyle w:val="PermNoteText"/>
      </w:pPr>
      <w:r>
        <w:tab/>
        <w:t>1.</w:t>
      </w:r>
      <w:r>
        <w:tab/>
        <w:t>The note at the end of regulation 99 is to be deleted.</w:t>
      </w:r>
    </w:p>
    <w:p w14:paraId="62BD0E01" w14:textId="15ED4C71" w:rsidR="00957B92" w:rsidRDefault="00957B92">
      <w:pPr>
        <w:pStyle w:val="PermNoteText"/>
      </w:pPr>
      <w:r>
        <w:tab/>
        <w:t>2.</w:t>
      </w:r>
      <w:r>
        <w:tab/>
        <w:t>The note at the end of regulation 141(2)(b) is to be deleted.</w:t>
      </w:r>
    </w:p>
    <w:p w14:paraId="204FCE83" w14:textId="25C0874E" w:rsidR="00957B92" w:rsidRDefault="00957B92">
      <w:pPr>
        <w:pStyle w:val="PermNoteText"/>
      </w:pPr>
      <w:r>
        <w:tab/>
        <w:t>3.</w:t>
      </w:r>
      <w:r>
        <w:tab/>
        <w:t>The note at the end of regulation 368 is to be deleted.</w:t>
      </w:r>
    </w:p>
    <w:p w14:paraId="7D73673E" w14:textId="23A12BBE" w:rsidR="00957B92" w:rsidRDefault="00957B92">
      <w:pPr>
        <w:pStyle w:val="PermNoteText"/>
      </w:pPr>
      <w:r>
        <w:tab/>
        <w:t>4.</w:t>
      </w:r>
      <w:r>
        <w:tab/>
        <w:t>Note 2 at the end of regulation 383 is to be deleted.</w:t>
      </w:r>
    </w:p>
    <w:p w14:paraId="6EF2BD56" w14:textId="027F8BC8" w:rsidR="00957B92" w:rsidRDefault="00957B92">
      <w:pPr>
        <w:pStyle w:val="Heading2"/>
      </w:pPr>
      <w:bookmarkStart w:id="269" w:name="_Toc243654339"/>
      <w:bookmarkStart w:id="270" w:name="_Toc244183140"/>
      <w:bookmarkStart w:id="271" w:name="_Toc244183595"/>
      <w:bookmarkStart w:id="272" w:name="_Toc244247942"/>
      <w:bookmarkStart w:id="273" w:name="_Toc242452359"/>
      <w:bookmarkStart w:id="274" w:name="_Toc242453802"/>
      <w:bookmarkStart w:id="275" w:name="_Toc242774185"/>
      <w:bookmarkStart w:id="276" w:name="_Toc242775108"/>
      <w:r>
        <w:rPr>
          <w:rStyle w:val="CharPartNo"/>
        </w:rPr>
        <w:t>Part 3</w:t>
      </w:r>
      <w:r>
        <w:rPr>
          <w:rStyle w:val="CharDivNo"/>
        </w:rPr>
        <w:t> </w:t>
      </w:r>
      <w:r>
        <w:t>—</w:t>
      </w:r>
      <w:r>
        <w:rPr>
          <w:rStyle w:val="CharDivText"/>
        </w:rPr>
        <w:t> </w:t>
      </w:r>
      <w:r>
        <w:rPr>
          <w:rStyle w:val="CharPartText"/>
        </w:rPr>
        <w:t>Infringement Notices</w:t>
      </w:r>
      <w:bookmarkEnd w:id="269"/>
      <w:bookmarkEnd w:id="270"/>
      <w:bookmarkEnd w:id="271"/>
      <w:bookmarkEnd w:id="272"/>
      <w:bookmarkEnd w:id="273"/>
      <w:bookmarkEnd w:id="274"/>
      <w:bookmarkEnd w:id="275"/>
      <w:bookmarkEnd w:id="276"/>
    </w:p>
    <w:p w14:paraId="7802DD0E" w14:textId="78617B12" w:rsidR="00957B92" w:rsidRDefault="00957B92">
      <w:pPr>
        <w:pStyle w:val="Heading5"/>
      </w:pPr>
      <w:bookmarkStart w:id="277" w:name="_Toc244247943"/>
      <w:bookmarkStart w:id="278" w:name="_Toc242775109"/>
      <w:r>
        <w:rPr>
          <w:rStyle w:val="CharSectno"/>
        </w:rPr>
        <w:t>50</w:t>
      </w:r>
      <w:r>
        <w:t>.</w:t>
      </w:r>
      <w:r>
        <w:tab/>
        <w:t>Term used: Regulatory Authority</w:t>
      </w:r>
      <w:bookmarkEnd w:id="277"/>
      <w:bookmarkEnd w:id="278"/>
    </w:p>
    <w:p w14:paraId="13B3F9C4" w14:textId="56821F8E" w:rsidR="00957B92" w:rsidRDefault="00957B92">
      <w:pPr>
        <w:pStyle w:val="Subsection"/>
      </w:pPr>
      <w:r>
        <w:tab/>
      </w:r>
      <w:r>
        <w:tab/>
        <w:t xml:space="preserve">In this Part — </w:t>
      </w:r>
    </w:p>
    <w:p w14:paraId="14842383" w14:textId="462914D5" w:rsidR="00957B92" w:rsidRDefault="00957B92">
      <w:pPr>
        <w:pStyle w:val="Defstart"/>
      </w:pPr>
      <w:r>
        <w:tab/>
      </w:r>
      <w:r>
        <w:rPr>
          <w:rStyle w:val="CharDefText"/>
        </w:rPr>
        <w:t>Regulatory Authority</w:t>
      </w:r>
      <w:r>
        <w:t xml:space="preserve"> has the meaning given in the </w:t>
      </w:r>
      <w:r>
        <w:rPr>
          <w:i/>
          <w:iCs/>
        </w:rPr>
        <w:t>Education and Care Services National Law (WA)</w:t>
      </w:r>
      <w:r>
        <w:t xml:space="preserve"> section 5(1).</w:t>
      </w:r>
    </w:p>
    <w:p w14:paraId="07CF05E1" w14:textId="3A82C76B" w:rsidR="00957B92" w:rsidRDefault="00957B92">
      <w:pPr>
        <w:pStyle w:val="Heading5"/>
      </w:pPr>
      <w:bookmarkStart w:id="279" w:name="_Toc244247944"/>
      <w:bookmarkStart w:id="280" w:name="_Toc242775110"/>
      <w:r>
        <w:rPr>
          <w:rStyle w:val="CharSectno"/>
        </w:rPr>
        <w:t>51</w:t>
      </w:r>
      <w:r>
        <w:t>.</w:t>
      </w:r>
      <w:r>
        <w:tab/>
        <w:t xml:space="preserve">Regulations for the purposes of </w:t>
      </w:r>
      <w:r>
        <w:rPr>
          <w:i/>
          <w:iCs/>
        </w:rPr>
        <w:t>Education and Care Services National Law (WA)</w:t>
      </w:r>
      <w:bookmarkEnd w:id="279"/>
      <w:bookmarkEnd w:id="280"/>
    </w:p>
    <w:p w14:paraId="4A11824D" w14:textId="714416C8" w:rsidR="00957B92" w:rsidRDefault="00957B92">
      <w:pPr>
        <w:pStyle w:val="Subsection"/>
      </w:pPr>
      <w:r>
        <w:tab/>
      </w:r>
      <w:r>
        <w:tab/>
        <w:t xml:space="preserve">For the purposes of the </w:t>
      </w:r>
      <w:r>
        <w:rPr>
          <w:i/>
          <w:iCs/>
        </w:rPr>
        <w:t>Education and Care Services National Law (WA)</w:t>
      </w:r>
      <w:r>
        <w:t xml:space="preserve"> — </w:t>
      </w:r>
    </w:p>
    <w:p w14:paraId="010DF189" w14:textId="569B00F3" w:rsidR="00957B92" w:rsidRDefault="00957B92">
      <w:pPr>
        <w:pStyle w:val="Indenta"/>
      </w:pPr>
      <w:r>
        <w:tab/>
        <w:t>(a)</w:t>
      </w:r>
      <w:r>
        <w:tab/>
        <w:t xml:space="preserve">an authorised officer or other person authorised by the Regulatory Authority referred to in section 291(1) of the Law are authorised officers for the purposes of the </w:t>
      </w:r>
      <w:r>
        <w:rPr>
          <w:i/>
          <w:iCs/>
        </w:rPr>
        <w:t>Criminal Procedure Act 2004</w:t>
      </w:r>
      <w:r>
        <w:t xml:space="preserve"> Part 2 in relation to infringement notices issued under that Part for an offence referred to in section 291(1) of the Law; and</w:t>
      </w:r>
    </w:p>
    <w:p w14:paraId="234813B0" w14:textId="0B74DF69" w:rsidR="00957B92" w:rsidRDefault="00957B92">
      <w:pPr>
        <w:pStyle w:val="Indenta"/>
      </w:pPr>
      <w:r>
        <w:tab/>
        <w:t>(b)</w:t>
      </w:r>
      <w:r>
        <w:tab/>
        <w:t xml:space="preserve">the Regulatory Authority may, in writing, appoint persons or classes of persons to be approved officers for the purposes of the </w:t>
      </w:r>
      <w:r>
        <w:rPr>
          <w:i/>
          <w:iCs/>
        </w:rPr>
        <w:t>Criminal Procedure Act 2004</w:t>
      </w:r>
      <w:r>
        <w:t xml:space="preserve"> Part 2; and</w:t>
      </w:r>
    </w:p>
    <w:p w14:paraId="1F28008F" w14:textId="72F36E33" w:rsidR="00957B92" w:rsidRDefault="00957B92">
      <w:pPr>
        <w:pStyle w:val="Indenta"/>
      </w:pPr>
      <w:r>
        <w:tab/>
        <w:t>(c)</w:t>
      </w:r>
      <w:r>
        <w:tab/>
        <w:t>if a person who is an authorised officer under paragraph (a) is not issued with an identity card under section 196(1) of the Law, the Regulatory Authority must issue to the person a certificate, badge or identity card identifying the person as a person authorised to issue infringement notices; and</w:t>
      </w:r>
    </w:p>
    <w:p w14:paraId="71B1937E" w14:textId="2242B76C" w:rsidR="00957B92" w:rsidRDefault="00957B92">
      <w:pPr>
        <w:pStyle w:val="Indenta"/>
      </w:pPr>
      <w:r>
        <w:tab/>
        <w:t>(d)</w:t>
      </w:r>
      <w:r>
        <w:tab/>
        <w:t>a person who is an authorised officer under paragraph (a) may show that they are an authorised officer by producing the certificate, badge or identity card issued to them under section 196(1) of the Law or paragraph (c); and</w:t>
      </w:r>
    </w:p>
    <w:p w14:paraId="76553DD5" w14:textId="3FD455E6" w:rsidR="00957B92" w:rsidRDefault="00957B92">
      <w:pPr>
        <w:pStyle w:val="Indenta"/>
        <w:keepNext/>
      </w:pPr>
      <w:r>
        <w:tab/>
        <w:t>(e)</w:t>
      </w:r>
      <w:r>
        <w:tab/>
        <w:t>the forms set out in Schedule </w:t>
      </w:r>
      <w:r>
        <w:rPr>
          <w:rStyle w:val="CharSchNo"/>
        </w:rPr>
        <w:t>1</w:t>
      </w:r>
      <w:r>
        <w:t xml:space="preserve"> are prescribed in relation to the matters specified in those forms.</w:t>
      </w:r>
    </w:p>
    <w:p w14:paraId="6A130828" w14:textId="0FC13304" w:rsidR="00A271E0" w:rsidRPr="00A271E0" w:rsidRDefault="00B34F84" w:rsidP="00A271E0">
      <w:pPr>
        <w:pStyle w:val="Heading2"/>
        <w:rPr>
          <w:ins w:id="281" w:author="Master Repository Process" w:date="2026-10-30T13:14:00Z"/>
        </w:rPr>
      </w:pPr>
      <w:bookmarkStart w:id="282" w:name="_Toc242357921"/>
      <w:bookmarkStart w:id="283" w:name="_Toc242357985"/>
      <w:bookmarkStart w:id="284" w:name="_Toc242358018"/>
      <w:bookmarkStart w:id="285" w:name="_Toc242358181"/>
      <w:bookmarkStart w:id="286" w:name="_Toc243654621"/>
      <w:bookmarkStart w:id="287" w:name="_Toc244183143"/>
      <w:bookmarkStart w:id="288" w:name="_Toc244183598"/>
      <w:bookmarkStart w:id="289" w:name="_Toc244247945"/>
      <w:del w:id="290" w:author="Master Repository Process" w:date="2026-10-30T13:14:00Z">
        <w:r>
          <w:delText>[</w:delText>
        </w:r>
      </w:del>
      <w:r w:rsidR="00A271E0" w:rsidRPr="00A271E0">
        <w:rPr>
          <w:rStyle w:val="CharPartNo"/>
        </w:rPr>
        <w:t>Part </w:t>
      </w:r>
      <w:ins w:id="291" w:author="Master Repository Process" w:date="2026-10-30T13:14:00Z">
        <w:r w:rsidR="00A271E0" w:rsidRPr="00A271E0">
          <w:rPr>
            <w:rStyle w:val="CharPartNo"/>
          </w:rPr>
          <w:t>3A</w:t>
        </w:r>
        <w:r w:rsidR="00A271E0">
          <w:t> — </w:t>
        </w:r>
        <w:r w:rsidR="00A271E0" w:rsidRPr="00A271E0">
          <w:rPr>
            <w:rStyle w:val="CharPartText"/>
          </w:rPr>
          <w:t>Transitional modifications</w:t>
        </w:r>
        <w:bookmarkEnd w:id="282"/>
        <w:bookmarkEnd w:id="283"/>
        <w:bookmarkEnd w:id="284"/>
        <w:bookmarkEnd w:id="285"/>
        <w:bookmarkEnd w:id="286"/>
        <w:bookmarkEnd w:id="287"/>
        <w:bookmarkEnd w:id="288"/>
        <w:bookmarkEnd w:id="289"/>
      </w:ins>
    </w:p>
    <w:p w14:paraId="173AF687" w14:textId="17FA109A" w:rsidR="00A271E0" w:rsidRPr="00A271E0" w:rsidRDefault="00A271E0" w:rsidP="00A271E0">
      <w:pPr>
        <w:pStyle w:val="Footnoteheading"/>
        <w:rPr>
          <w:ins w:id="292" w:author="Master Repository Process" w:date="2026-10-30T13:14:00Z"/>
        </w:rPr>
      </w:pPr>
      <w:ins w:id="293" w:author="Master Repository Process" w:date="2026-10-30T13:14:00Z">
        <w:r>
          <w:tab/>
          <w:t>[Heading inserted: SL 2026/212 r. 11.]</w:t>
        </w:r>
      </w:ins>
    </w:p>
    <w:p w14:paraId="772CE143" w14:textId="77777777" w:rsidR="00A271E0" w:rsidRDefault="00A271E0" w:rsidP="00A271E0">
      <w:pPr>
        <w:pStyle w:val="Heading5"/>
        <w:rPr>
          <w:ins w:id="294" w:author="Master Repository Process" w:date="2026-10-30T13:14:00Z"/>
        </w:rPr>
      </w:pPr>
      <w:bookmarkStart w:id="295" w:name="_Toc242357922"/>
      <w:bookmarkStart w:id="296" w:name="_Toc243654622"/>
      <w:bookmarkStart w:id="297" w:name="_Toc244247946"/>
      <w:ins w:id="298" w:author="Master Repository Process" w:date="2026-10-30T13:14:00Z">
        <w:r w:rsidRPr="00A271E0">
          <w:rPr>
            <w:rStyle w:val="CharSectno"/>
          </w:rPr>
          <w:t>51A</w:t>
        </w:r>
        <w:r>
          <w:t>.</w:t>
        </w:r>
        <w:r>
          <w:tab/>
          <w:t xml:space="preserve">Transitional modification because of </w:t>
        </w:r>
        <w:r>
          <w:rPr>
            <w:i/>
            <w:iCs/>
          </w:rPr>
          <w:t>Early Childhood Legislation Amendment (Child Safety) Act 2025</w:t>
        </w:r>
        <w:r>
          <w:t xml:space="preserve"> (Vic)</w:t>
        </w:r>
        <w:bookmarkEnd w:id="295"/>
        <w:bookmarkEnd w:id="296"/>
        <w:bookmarkEnd w:id="297"/>
      </w:ins>
    </w:p>
    <w:p w14:paraId="0FCAB56A" w14:textId="77777777" w:rsidR="00A271E0" w:rsidRDefault="00A271E0" w:rsidP="00A271E0">
      <w:pPr>
        <w:pStyle w:val="Subsection"/>
        <w:rPr>
          <w:ins w:id="299" w:author="Master Repository Process" w:date="2026-10-30T13:14:00Z"/>
        </w:rPr>
      </w:pPr>
      <w:ins w:id="300" w:author="Master Repository Process" w:date="2026-10-30T13:14:00Z">
        <w:r>
          <w:tab/>
          <w:t>(1)</w:t>
        </w:r>
        <w:r>
          <w:tab/>
          <w:t>The modification set out in section 63(3) of the Act is disapplied.</w:t>
        </w:r>
      </w:ins>
    </w:p>
    <w:p w14:paraId="6E9E508A" w14:textId="77777777" w:rsidR="00A271E0" w:rsidRDefault="00A271E0" w:rsidP="00A271E0">
      <w:pPr>
        <w:pStyle w:val="Subsection"/>
        <w:rPr>
          <w:ins w:id="301" w:author="Master Repository Process" w:date="2026-10-30T13:14:00Z"/>
        </w:rPr>
      </w:pPr>
      <w:ins w:id="302" w:author="Master Repository Process" w:date="2026-10-30T13:14:00Z">
        <w:r>
          <w:tab/>
          <w:t>(2)</w:t>
        </w:r>
        <w:r>
          <w:tab/>
          <w:t>The National Law is modified as set out in subregulation (3).</w:t>
        </w:r>
      </w:ins>
    </w:p>
    <w:p w14:paraId="4A849E57" w14:textId="01CEDB6D" w:rsidR="00A271E0" w:rsidRDefault="00A271E0" w:rsidP="00A271E0">
      <w:pPr>
        <w:pStyle w:val="Subsection"/>
        <w:rPr>
          <w:ins w:id="303" w:author="Master Repository Process" w:date="2026-10-30T13:14:00Z"/>
          <w:bCs/>
          <w:iCs/>
        </w:rPr>
      </w:pPr>
      <w:ins w:id="304" w:author="Master Repository Process" w:date="2026-10-30T13:14:00Z">
        <w:r>
          <w:tab/>
          <w:t>(3)</w:t>
        </w:r>
        <w:r>
          <w:tab/>
          <w:t>In section 219(</w:t>
        </w:r>
      </w:ins>
      <w:r>
        <w:t>4</w:t>
      </w:r>
      <w:del w:id="305" w:author="Master Repository Process" w:date="2026-10-30T13:14:00Z">
        <w:r w:rsidR="00B34F84">
          <w:delText xml:space="preserve"> has</w:delText>
        </w:r>
      </w:del>
      <w:ins w:id="306" w:author="Master Repository Process" w:date="2026-10-30T13:14:00Z">
        <w:r>
          <w:t xml:space="preserve">) of the National Law in the definition of </w:t>
        </w:r>
        <w:r>
          <w:rPr>
            <w:b/>
            <w:i/>
          </w:rPr>
          <w:t>disclosed information</w:t>
        </w:r>
        <w:r>
          <w:rPr>
            <w:bCs/>
            <w:iCs/>
          </w:rPr>
          <w:t>:</w:t>
        </w:r>
      </w:ins>
    </w:p>
    <w:p w14:paraId="5CBB5222" w14:textId="77777777" w:rsidR="00A271E0" w:rsidRDefault="00A271E0" w:rsidP="00A271E0">
      <w:pPr>
        <w:pStyle w:val="Indenta"/>
        <w:rPr>
          <w:ins w:id="307" w:author="Master Repository Process" w:date="2026-10-30T13:14:00Z"/>
        </w:rPr>
      </w:pPr>
      <w:ins w:id="308" w:author="Master Repository Process" w:date="2026-10-30T13:14:00Z">
        <w:r>
          <w:tab/>
          <w:t>(a)</w:t>
        </w:r>
        <w:r>
          <w:tab/>
          <w:t>in paragraph (b) delete “216B; or” and insert:</w:t>
        </w:r>
      </w:ins>
    </w:p>
    <w:p w14:paraId="194ADD16" w14:textId="77777777" w:rsidR="00A271E0" w:rsidRDefault="00A271E0" w:rsidP="00A271E0">
      <w:pPr>
        <w:pStyle w:val="BlankOpen"/>
        <w:rPr>
          <w:ins w:id="309" w:author="Master Repository Process" w:date="2026-10-30T13:14:00Z"/>
        </w:rPr>
      </w:pPr>
    </w:p>
    <w:p w14:paraId="68105CB2" w14:textId="77777777" w:rsidR="00A271E0" w:rsidRDefault="00A271E0" w:rsidP="00A271E0">
      <w:pPr>
        <w:pStyle w:val="MiscellaneousBody"/>
        <w:tabs>
          <w:tab w:val="left" w:pos="851"/>
          <w:tab w:val="left" w:pos="2198"/>
        </w:tabs>
        <w:ind w:left="2198" w:hanging="2198"/>
        <w:rPr>
          <w:ins w:id="310" w:author="Master Repository Process" w:date="2026-10-30T13:14:00Z"/>
        </w:rPr>
      </w:pPr>
      <w:ins w:id="311" w:author="Master Repository Process" w:date="2026-10-30T13:14:00Z">
        <w:r>
          <w:tab/>
        </w:r>
        <w:r>
          <w:tab/>
          <w:t>216B.</w:t>
        </w:r>
      </w:ins>
    </w:p>
    <w:p w14:paraId="56C11259" w14:textId="77777777" w:rsidR="00A271E0" w:rsidRDefault="00A271E0" w:rsidP="00A271E0">
      <w:pPr>
        <w:pStyle w:val="BlankClose"/>
        <w:rPr>
          <w:ins w:id="312" w:author="Master Repository Process" w:date="2026-10-30T13:14:00Z"/>
        </w:rPr>
      </w:pPr>
    </w:p>
    <w:p w14:paraId="47E9B992" w14:textId="77777777" w:rsidR="00A271E0" w:rsidRDefault="00A271E0" w:rsidP="00A271E0">
      <w:pPr>
        <w:pStyle w:val="Indenta"/>
        <w:rPr>
          <w:ins w:id="313" w:author="Master Repository Process" w:date="2026-10-30T13:14:00Z"/>
        </w:rPr>
      </w:pPr>
      <w:ins w:id="314" w:author="Master Repository Process" w:date="2026-10-30T13:14:00Z">
        <w:r>
          <w:tab/>
          <w:t>(a)</w:t>
        </w:r>
        <w:r>
          <w:tab/>
          <w:t>delete paragraph (c).</w:t>
        </w:r>
      </w:ins>
    </w:p>
    <w:p w14:paraId="6C80FCB0" w14:textId="77777777" w:rsidR="00A271E0" w:rsidRDefault="00A271E0" w:rsidP="00A271E0">
      <w:pPr>
        <w:pStyle w:val="PermNoteHeading"/>
        <w:rPr>
          <w:ins w:id="315" w:author="Master Repository Process" w:date="2026-10-30T13:14:00Z"/>
        </w:rPr>
      </w:pPr>
      <w:ins w:id="316" w:author="Master Repository Process" w:date="2026-10-30T13:14:00Z">
        <w:r>
          <w:tab/>
          <w:t>Note for this regulation:</w:t>
        </w:r>
      </w:ins>
    </w:p>
    <w:p w14:paraId="2B6AE64C" w14:textId="77777777" w:rsidR="00A271E0" w:rsidRDefault="00A271E0" w:rsidP="00A271E0">
      <w:pPr>
        <w:pStyle w:val="PermNoteText"/>
        <w:rPr>
          <w:ins w:id="317" w:author="Master Repository Process" w:date="2026-10-30T13:14:00Z"/>
        </w:rPr>
      </w:pPr>
      <w:ins w:id="318" w:author="Master Repository Process" w:date="2026-10-30T13:14:00Z">
        <w:r>
          <w:tab/>
        </w:r>
        <w:r>
          <w:tab/>
          <w:t>Under section 33(3) of the Act, this regulation expires 18 months after the day on which it comes into operation (that is, at the end of 1 May 2028).</w:t>
        </w:r>
      </w:ins>
    </w:p>
    <w:p w14:paraId="73833BCE" w14:textId="16C42F29" w:rsidR="00A271E0" w:rsidRDefault="00A271E0" w:rsidP="00A271E0">
      <w:pPr>
        <w:pStyle w:val="Footnotesection"/>
        <w:rPr>
          <w:ins w:id="319" w:author="Master Repository Process" w:date="2026-10-30T13:14:00Z"/>
        </w:rPr>
      </w:pPr>
      <w:ins w:id="320" w:author="Master Repository Process" w:date="2026-10-30T13:14:00Z">
        <w:r>
          <w:tab/>
          <w:t>[Regulation 51A inserted: SL 2026/212 r. 11.]</w:t>
        </w:r>
      </w:ins>
    </w:p>
    <w:p w14:paraId="14457D76" w14:textId="77777777" w:rsidR="003B50A7" w:rsidRDefault="003B50A7" w:rsidP="003B50A7">
      <w:pPr>
        <w:pStyle w:val="Heading2"/>
        <w:rPr>
          <w:ins w:id="321" w:author="Master Repository Process" w:date="2026-10-30T13:14:00Z"/>
        </w:rPr>
      </w:pPr>
      <w:bookmarkStart w:id="322" w:name="_Ref227248057"/>
      <w:bookmarkStart w:id="323" w:name="_Toc227853911"/>
      <w:bookmarkStart w:id="324" w:name="_Toc227853980"/>
      <w:bookmarkStart w:id="325" w:name="_Toc227854049"/>
      <w:bookmarkStart w:id="326" w:name="_Toc227854118"/>
      <w:bookmarkStart w:id="327" w:name="_Toc227854187"/>
      <w:bookmarkStart w:id="328" w:name="_Toc227854256"/>
      <w:bookmarkStart w:id="329" w:name="_Toc227854325"/>
      <w:bookmarkStart w:id="330" w:name="_Toc227854394"/>
      <w:bookmarkStart w:id="331" w:name="_Toc227854463"/>
      <w:bookmarkStart w:id="332" w:name="_Toc227854532"/>
      <w:bookmarkStart w:id="333" w:name="_Toc227854601"/>
      <w:bookmarkStart w:id="334" w:name="_Toc227854669"/>
      <w:bookmarkStart w:id="335" w:name="_Toc227854737"/>
      <w:bookmarkStart w:id="336" w:name="_Toc228355146"/>
      <w:bookmarkStart w:id="337" w:name="_Toc244183145"/>
      <w:bookmarkStart w:id="338" w:name="_Toc244183600"/>
      <w:bookmarkStart w:id="339" w:name="_Toc244247947"/>
      <w:ins w:id="340" w:author="Master Repository Process" w:date="2026-10-30T13:14:00Z">
        <w:r>
          <w:rPr>
            <w:rStyle w:val="CharPartNo"/>
          </w:rPr>
          <w:t>Part 4</w:t>
        </w:r>
        <w:r>
          <w:t> — </w:t>
        </w:r>
        <w:r>
          <w:rPr>
            <w:rStyle w:val="CharPartText"/>
          </w:rPr>
          <w:t>Amendments to these regulations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ins>
    </w:p>
    <w:p w14:paraId="48EAD529" w14:textId="77777777" w:rsidR="003B50A7" w:rsidRDefault="003B50A7" w:rsidP="003B50A7">
      <w:pPr>
        <w:pStyle w:val="Heading5"/>
        <w:rPr>
          <w:ins w:id="341" w:author="Master Repository Process" w:date="2026-10-30T13:14:00Z"/>
        </w:rPr>
      </w:pPr>
      <w:bookmarkStart w:id="342" w:name="_Toc227854119"/>
      <w:bookmarkStart w:id="343" w:name="_Toc228355147"/>
      <w:bookmarkStart w:id="344" w:name="_Toc244247948"/>
      <w:ins w:id="345" w:author="Master Repository Process" w:date="2026-10-30T13:14:00Z">
        <w:r>
          <w:rPr>
            <w:rStyle w:val="CharSectno"/>
          </w:rPr>
          <w:t>52</w:t>
        </w:r>
        <w:r>
          <w:t>.</w:t>
        </w:r>
        <w:r>
          <w:tab/>
          <w:t>Regulations amended</w:t>
        </w:r>
        <w:bookmarkEnd w:id="342"/>
        <w:bookmarkEnd w:id="343"/>
        <w:bookmarkEnd w:id="344"/>
      </w:ins>
    </w:p>
    <w:p w14:paraId="74004FB2" w14:textId="77777777" w:rsidR="003B50A7" w:rsidRDefault="003B50A7" w:rsidP="003B50A7">
      <w:pPr>
        <w:pStyle w:val="Subsection"/>
        <w:rPr>
          <w:ins w:id="346" w:author="Master Repository Process" w:date="2026-10-30T13:14:00Z"/>
        </w:rPr>
      </w:pPr>
      <w:ins w:id="347" w:author="Master Repository Process" w:date="2026-10-30T13:14:00Z">
        <w:r>
          <w:tab/>
        </w:r>
        <w:r>
          <w:tab/>
          <w:t>This Part amends these regulations.</w:t>
        </w:r>
      </w:ins>
    </w:p>
    <w:p w14:paraId="366F2616" w14:textId="02390E71" w:rsidR="003B50A7" w:rsidRPr="003B50A7" w:rsidRDefault="003B50A7" w:rsidP="003B50A7">
      <w:pPr>
        <w:pStyle w:val="Ednotesection"/>
      </w:pPr>
      <w:ins w:id="348" w:author="Master Repository Process" w:date="2026-10-30T13:14:00Z">
        <w:r>
          <w:t>[</w:t>
        </w:r>
        <w:r>
          <w:rPr>
            <w:b/>
            <w:bCs/>
          </w:rPr>
          <w:t>53, 54.</w:t>
        </w:r>
        <w:r>
          <w:tab/>
          <w:t>Have</w:t>
        </w:r>
      </w:ins>
      <w:r>
        <w:t xml:space="preserve"> not come into operation.]</w:t>
      </w:r>
    </w:p>
    <w:p w14:paraId="7A4C08BE" w14:textId="057ACC64" w:rsidR="003B50A7" w:rsidRDefault="003B50A7" w:rsidP="003B50A7">
      <w:pPr>
        <w:pStyle w:val="Heading5"/>
        <w:rPr>
          <w:ins w:id="349" w:author="Master Repository Process" w:date="2026-10-30T13:14:00Z"/>
        </w:rPr>
      </w:pPr>
      <w:bookmarkStart w:id="350" w:name="_Toc227854122"/>
      <w:bookmarkStart w:id="351" w:name="_Toc228355150"/>
      <w:bookmarkStart w:id="352" w:name="_Toc244247949"/>
      <w:ins w:id="353" w:author="Master Repository Process" w:date="2026-10-30T13:14:00Z">
        <w:r>
          <w:rPr>
            <w:rStyle w:val="CharSectno"/>
          </w:rPr>
          <w:t>55</w:t>
        </w:r>
        <w:r>
          <w:t>.</w:t>
        </w:r>
        <w:r>
          <w:tab/>
          <w:t>Regulation 32 deleted</w:t>
        </w:r>
        <w:bookmarkEnd w:id="350"/>
        <w:bookmarkEnd w:id="351"/>
        <w:bookmarkEnd w:id="352"/>
      </w:ins>
    </w:p>
    <w:p w14:paraId="1480974A" w14:textId="51F8674B" w:rsidR="003B50A7" w:rsidRDefault="003B50A7" w:rsidP="003B50A7">
      <w:pPr>
        <w:pStyle w:val="Subsection"/>
        <w:rPr>
          <w:ins w:id="354" w:author="Master Repository Process" w:date="2026-10-30T13:14:00Z"/>
        </w:rPr>
      </w:pPr>
      <w:ins w:id="355" w:author="Master Repository Process" w:date="2026-10-30T13:14:00Z">
        <w:r>
          <w:tab/>
        </w:r>
        <w:r>
          <w:tab/>
          <w:t>Delete regulation 32.</w:t>
        </w:r>
      </w:ins>
    </w:p>
    <w:p w14:paraId="63CD9D50" w14:textId="2CEA51A2" w:rsidR="00957B92" w:rsidRDefault="00957B92">
      <w:pPr>
        <w:pStyle w:val="Subsection"/>
      </w:pPr>
    </w:p>
    <w:p w14:paraId="706CDC1B" w14:textId="77777777" w:rsidR="00957B92" w:rsidRDefault="00957B92">
      <w:pPr>
        <w:pStyle w:val="ByCommand"/>
        <w:sectPr w:rsidR="00957B92">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5039576E" w14:textId="2D82C2BD" w:rsidR="00957B92" w:rsidRDefault="00957B92">
      <w:pPr>
        <w:pStyle w:val="yScheduleHeading"/>
      </w:pPr>
      <w:bookmarkStart w:id="356" w:name="_Toc243654342"/>
      <w:bookmarkStart w:id="357" w:name="_Toc244183148"/>
      <w:bookmarkStart w:id="358" w:name="_Toc244183603"/>
      <w:bookmarkStart w:id="359" w:name="_Toc244247950"/>
      <w:bookmarkStart w:id="360" w:name="_Toc242452362"/>
      <w:bookmarkStart w:id="361" w:name="_Toc242453805"/>
      <w:bookmarkStart w:id="362" w:name="_Toc242774188"/>
      <w:bookmarkStart w:id="363" w:name="_Toc242775111"/>
      <w:r>
        <w:rPr>
          <w:rStyle w:val="CharSchNo"/>
        </w:rPr>
        <w:t>Schedule 1</w:t>
      </w:r>
      <w:r>
        <w:rPr>
          <w:rStyle w:val="CharSDivNo"/>
        </w:rPr>
        <w:t> </w:t>
      </w:r>
      <w:r>
        <w:t>—</w:t>
      </w:r>
      <w:r>
        <w:rPr>
          <w:rStyle w:val="CharSDivText"/>
        </w:rPr>
        <w:t> </w:t>
      </w:r>
      <w:r>
        <w:rPr>
          <w:rStyle w:val="CharSchText"/>
        </w:rPr>
        <w:t>Forms</w:t>
      </w:r>
      <w:bookmarkEnd w:id="356"/>
      <w:bookmarkEnd w:id="357"/>
      <w:bookmarkEnd w:id="358"/>
      <w:bookmarkEnd w:id="359"/>
      <w:bookmarkEnd w:id="360"/>
      <w:bookmarkEnd w:id="361"/>
      <w:bookmarkEnd w:id="362"/>
      <w:bookmarkEnd w:id="363"/>
    </w:p>
    <w:p w14:paraId="42DBE928" w14:textId="11B837DA" w:rsidR="00957B92" w:rsidRDefault="00957B92">
      <w:pPr>
        <w:pStyle w:val="yShoulderClause"/>
      </w:pPr>
      <w:r>
        <w:t>[r. 51(e)]</w:t>
      </w:r>
    </w:p>
    <w:p w14:paraId="098C8757" w14:textId="77777777" w:rsidR="00957B92" w:rsidRDefault="00957B92">
      <w:pPr>
        <w:pStyle w:val="yMiscellaneousHeading"/>
        <w:rPr>
          <w:b/>
          <w:i/>
        </w:rPr>
      </w:pPr>
      <w:r>
        <w:rPr>
          <w:rStyle w:val="CharSClsNo"/>
          <w:b/>
        </w:rPr>
        <w:t>Form 1</w:t>
      </w:r>
      <w:r>
        <w:rPr>
          <w:b/>
        </w:rPr>
        <w:t xml:space="preserve"> — Infringement notice relating to offence under </w:t>
      </w:r>
      <w:r>
        <w:rPr>
          <w:b/>
          <w:i/>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4"/>
        <w:gridCol w:w="7"/>
        <w:gridCol w:w="983"/>
        <w:gridCol w:w="1219"/>
        <w:gridCol w:w="983"/>
        <w:gridCol w:w="355"/>
        <w:gridCol w:w="865"/>
        <w:gridCol w:w="1430"/>
        <w:gridCol w:w="32"/>
      </w:tblGrid>
      <w:tr w:rsidR="000400ED" w14:paraId="276D8613" w14:textId="77777777" w:rsidTr="00A271E0">
        <w:trPr>
          <w:cantSplit/>
          <w:trHeight w:val="282"/>
        </w:trPr>
        <w:tc>
          <w:tcPr>
            <w:tcW w:w="4962" w:type="dxa"/>
            <w:gridSpan w:val="6"/>
          </w:tcPr>
          <w:p w14:paraId="6F30C5FB" w14:textId="77777777" w:rsidR="00957B92" w:rsidRDefault="00957B92">
            <w:pPr>
              <w:pStyle w:val="yTableNAm"/>
              <w:rPr>
                <w:b/>
                <w:bCs/>
                <w:i/>
                <w:iCs/>
              </w:rPr>
            </w:pPr>
            <w:r>
              <w:br w:type="page"/>
            </w:r>
            <w:r>
              <w:rPr>
                <w:b/>
                <w:bCs/>
                <w:i/>
                <w:iCs/>
              </w:rPr>
              <w:t>Education and Care Services National Law (WA)</w:t>
            </w:r>
          </w:p>
          <w:p w14:paraId="3D2822EC" w14:textId="77777777" w:rsidR="00957B92" w:rsidRDefault="00957B92">
            <w:pPr>
              <w:pStyle w:val="yTableNAm"/>
            </w:pPr>
            <w:r>
              <w:rPr>
                <w:b/>
                <w:bCs/>
              </w:rPr>
              <w:t>INFRINGEMENT NOTICE</w:t>
            </w:r>
          </w:p>
        </w:tc>
        <w:tc>
          <w:tcPr>
            <w:tcW w:w="2126" w:type="dxa"/>
            <w:gridSpan w:val="3"/>
          </w:tcPr>
          <w:p w14:paraId="47D09193" w14:textId="77777777" w:rsidR="00957B92" w:rsidRDefault="00957B92">
            <w:pPr>
              <w:pStyle w:val="yTableNAm"/>
            </w:pPr>
            <w:r>
              <w:t xml:space="preserve">Infringement </w:t>
            </w:r>
            <w:r>
              <w:br/>
              <w:t>notice no.</w:t>
            </w:r>
          </w:p>
        </w:tc>
      </w:tr>
      <w:tr w:rsidR="000400ED" w14:paraId="4944AE18" w14:textId="77777777" w:rsidTr="00A271E0">
        <w:trPr>
          <w:cantSplit/>
          <w:trHeight w:val="150"/>
        </w:trPr>
        <w:tc>
          <w:tcPr>
            <w:tcW w:w="1418" w:type="dxa"/>
            <w:gridSpan w:val="3"/>
            <w:vMerge w:val="restart"/>
          </w:tcPr>
          <w:p w14:paraId="2FBD604B" w14:textId="77777777" w:rsidR="00957B92" w:rsidRDefault="00957B92">
            <w:pPr>
              <w:pStyle w:val="yTableNAm"/>
              <w:rPr>
                <w:b/>
                <w:bCs/>
              </w:rPr>
            </w:pPr>
            <w:r>
              <w:rPr>
                <w:b/>
                <w:bCs/>
              </w:rPr>
              <w:t>Alleged offender</w:t>
            </w:r>
          </w:p>
        </w:tc>
        <w:tc>
          <w:tcPr>
            <w:tcW w:w="1417" w:type="dxa"/>
            <w:vMerge w:val="restart"/>
          </w:tcPr>
          <w:p w14:paraId="0F23EB79" w14:textId="77777777" w:rsidR="00957B92" w:rsidRDefault="00957B92">
            <w:pPr>
              <w:pStyle w:val="yTableNAm"/>
            </w:pPr>
            <w:r>
              <w:t>Name</w:t>
            </w:r>
          </w:p>
        </w:tc>
        <w:tc>
          <w:tcPr>
            <w:tcW w:w="4253" w:type="dxa"/>
            <w:gridSpan w:val="5"/>
          </w:tcPr>
          <w:p w14:paraId="700D4CB5" w14:textId="77777777" w:rsidR="00957B92" w:rsidRDefault="00957B92">
            <w:pPr>
              <w:pStyle w:val="yTableNAm"/>
            </w:pPr>
          </w:p>
        </w:tc>
      </w:tr>
      <w:tr w:rsidR="000400ED" w14:paraId="469411AD" w14:textId="77777777" w:rsidTr="00A271E0">
        <w:trPr>
          <w:cantSplit/>
          <w:trHeight w:val="150"/>
        </w:trPr>
        <w:tc>
          <w:tcPr>
            <w:tcW w:w="1418" w:type="dxa"/>
            <w:gridSpan w:val="3"/>
            <w:vMerge/>
          </w:tcPr>
          <w:p w14:paraId="6AD7AFC0" w14:textId="77777777" w:rsidR="00957B92" w:rsidRDefault="00957B92">
            <w:pPr>
              <w:pStyle w:val="zyTableNAm"/>
            </w:pPr>
          </w:p>
        </w:tc>
        <w:tc>
          <w:tcPr>
            <w:tcW w:w="1417" w:type="dxa"/>
            <w:vMerge/>
          </w:tcPr>
          <w:p w14:paraId="6F7E3B34" w14:textId="77777777" w:rsidR="00957B92" w:rsidRDefault="00957B92">
            <w:pPr>
              <w:pStyle w:val="zyTableNAm"/>
            </w:pPr>
          </w:p>
        </w:tc>
        <w:tc>
          <w:tcPr>
            <w:tcW w:w="4253" w:type="dxa"/>
            <w:gridSpan w:val="5"/>
          </w:tcPr>
          <w:p w14:paraId="58B22DCE" w14:textId="77777777" w:rsidR="00957B92" w:rsidRDefault="00957B92">
            <w:pPr>
              <w:pStyle w:val="yTableNAm"/>
            </w:pPr>
          </w:p>
        </w:tc>
      </w:tr>
      <w:tr w:rsidR="000400ED" w14:paraId="167357F0" w14:textId="77777777" w:rsidTr="00A271E0">
        <w:trPr>
          <w:cantSplit/>
          <w:trHeight w:val="150"/>
        </w:trPr>
        <w:tc>
          <w:tcPr>
            <w:tcW w:w="1418" w:type="dxa"/>
            <w:gridSpan w:val="3"/>
            <w:vMerge/>
          </w:tcPr>
          <w:p w14:paraId="3976EB85" w14:textId="77777777" w:rsidR="00957B92" w:rsidRDefault="00957B92">
            <w:pPr>
              <w:pStyle w:val="zyTableNAm"/>
            </w:pPr>
          </w:p>
        </w:tc>
        <w:tc>
          <w:tcPr>
            <w:tcW w:w="1417" w:type="dxa"/>
            <w:vMerge w:val="restart"/>
          </w:tcPr>
          <w:p w14:paraId="223626B5" w14:textId="77777777" w:rsidR="00957B92" w:rsidRDefault="00957B92">
            <w:pPr>
              <w:pStyle w:val="yTableNAm"/>
            </w:pPr>
            <w:r>
              <w:t>Address</w:t>
            </w:r>
          </w:p>
        </w:tc>
        <w:tc>
          <w:tcPr>
            <w:tcW w:w="4253" w:type="dxa"/>
            <w:gridSpan w:val="5"/>
          </w:tcPr>
          <w:p w14:paraId="1277BBFB" w14:textId="77777777" w:rsidR="00957B92" w:rsidRDefault="00957B92">
            <w:pPr>
              <w:pStyle w:val="yTableNAm"/>
            </w:pPr>
          </w:p>
        </w:tc>
      </w:tr>
      <w:tr w:rsidR="000400ED" w14:paraId="5838DA39" w14:textId="77777777" w:rsidTr="00A271E0">
        <w:trPr>
          <w:cantSplit/>
          <w:trHeight w:val="150"/>
        </w:trPr>
        <w:tc>
          <w:tcPr>
            <w:tcW w:w="1418" w:type="dxa"/>
            <w:gridSpan w:val="3"/>
            <w:vMerge/>
          </w:tcPr>
          <w:p w14:paraId="62015E2A" w14:textId="77777777" w:rsidR="00957B92" w:rsidRDefault="00957B92">
            <w:pPr>
              <w:pStyle w:val="zyTableNAm"/>
            </w:pPr>
          </w:p>
        </w:tc>
        <w:tc>
          <w:tcPr>
            <w:tcW w:w="1417" w:type="dxa"/>
            <w:vMerge/>
          </w:tcPr>
          <w:p w14:paraId="69865223" w14:textId="77777777" w:rsidR="00957B92" w:rsidRDefault="00957B92">
            <w:pPr>
              <w:pStyle w:val="zyTableNAm"/>
            </w:pPr>
          </w:p>
        </w:tc>
        <w:tc>
          <w:tcPr>
            <w:tcW w:w="4253" w:type="dxa"/>
            <w:gridSpan w:val="5"/>
          </w:tcPr>
          <w:p w14:paraId="610A0398" w14:textId="77777777" w:rsidR="00957B92" w:rsidRDefault="00957B92">
            <w:pPr>
              <w:pStyle w:val="yTableNAm"/>
            </w:pPr>
          </w:p>
        </w:tc>
      </w:tr>
      <w:tr w:rsidR="000400ED" w14:paraId="38903C35" w14:textId="77777777" w:rsidTr="00A271E0">
        <w:trPr>
          <w:cantSplit/>
          <w:trHeight w:val="150"/>
        </w:trPr>
        <w:tc>
          <w:tcPr>
            <w:tcW w:w="1418" w:type="dxa"/>
            <w:gridSpan w:val="3"/>
            <w:vMerge w:val="restart"/>
          </w:tcPr>
          <w:p w14:paraId="1818AE27" w14:textId="77777777" w:rsidR="00957B92" w:rsidRDefault="00957B92">
            <w:pPr>
              <w:pStyle w:val="yTableNAm"/>
              <w:rPr>
                <w:b/>
                <w:bCs/>
              </w:rPr>
            </w:pPr>
            <w:r>
              <w:rPr>
                <w:b/>
                <w:bCs/>
              </w:rPr>
              <w:t>Details of alleged offence</w:t>
            </w:r>
          </w:p>
        </w:tc>
        <w:tc>
          <w:tcPr>
            <w:tcW w:w="1417" w:type="dxa"/>
          </w:tcPr>
          <w:p w14:paraId="05DDC1CC" w14:textId="77777777" w:rsidR="00957B92" w:rsidRDefault="00957B92">
            <w:pPr>
              <w:pStyle w:val="yTableNAm"/>
            </w:pPr>
            <w:r>
              <w:t>Date or period</w:t>
            </w:r>
          </w:p>
        </w:tc>
        <w:tc>
          <w:tcPr>
            <w:tcW w:w="4253" w:type="dxa"/>
            <w:gridSpan w:val="5"/>
          </w:tcPr>
          <w:p w14:paraId="2760685B" w14:textId="77777777" w:rsidR="00957B92" w:rsidRDefault="00957B92">
            <w:pPr>
              <w:pStyle w:val="yTableNAm"/>
            </w:pPr>
          </w:p>
        </w:tc>
      </w:tr>
      <w:tr w:rsidR="000400ED" w14:paraId="78B381AA" w14:textId="77777777" w:rsidTr="00A271E0">
        <w:trPr>
          <w:cantSplit/>
          <w:trHeight w:val="150"/>
        </w:trPr>
        <w:tc>
          <w:tcPr>
            <w:tcW w:w="1418" w:type="dxa"/>
            <w:gridSpan w:val="3"/>
            <w:vMerge/>
          </w:tcPr>
          <w:p w14:paraId="10628C3B" w14:textId="77777777" w:rsidR="00957B92" w:rsidRDefault="00957B92">
            <w:pPr>
              <w:pStyle w:val="zyTableNAm"/>
            </w:pPr>
          </w:p>
        </w:tc>
        <w:tc>
          <w:tcPr>
            <w:tcW w:w="1417" w:type="dxa"/>
          </w:tcPr>
          <w:p w14:paraId="2FAA7825" w14:textId="77777777" w:rsidR="00957B92" w:rsidRDefault="00957B92">
            <w:pPr>
              <w:pStyle w:val="yTableNAm"/>
            </w:pPr>
            <w:r>
              <w:t>Place</w:t>
            </w:r>
          </w:p>
        </w:tc>
        <w:tc>
          <w:tcPr>
            <w:tcW w:w="4253" w:type="dxa"/>
            <w:gridSpan w:val="5"/>
          </w:tcPr>
          <w:p w14:paraId="39CFEC92" w14:textId="77777777" w:rsidR="00957B92" w:rsidRDefault="00957B92">
            <w:pPr>
              <w:pStyle w:val="yTableNAm"/>
            </w:pPr>
          </w:p>
        </w:tc>
      </w:tr>
      <w:tr w:rsidR="000400ED" w14:paraId="1DC33933" w14:textId="77777777" w:rsidTr="00A271E0">
        <w:trPr>
          <w:cantSplit/>
          <w:trHeight w:val="150"/>
        </w:trPr>
        <w:tc>
          <w:tcPr>
            <w:tcW w:w="1418" w:type="dxa"/>
            <w:gridSpan w:val="3"/>
            <w:vMerge/>
          </w:tcPr>
          <w:p w14:paraId="198254CA" w14:textId="77777777" w:rsidR="00957B92" w:rsidRDefault="00957B92">
            <w:pPr>
              <w:pStyle w:val="zyTableNAm"/>
            </w:pPr>
          </w:p>
        </w:tc>
        <w:tc>
          <w:tcPr>
            <w:tcW w:w="1417" w:type="dxa"/>
          </w:tcPr>
          <w:p w14:paraId="37FB90F1" w14:textId="77777777" w:rsidR="00957B92" w:rsidRDefault="00957B92">
            <w:pPr>
              <w:pStyle w:val="yTableNAm"/>
            </w:pPr>
            <w:r>
              <w:t>Written law contravened</w:t>
            </w:r>
          </w:p>
        </w:tc>
        <w:tc>
          <w:tcPr>
            <w:tcW w:w="4253" w:type="dxa"/>
            <w:gridSpan w:val="5"/>
          </w:tcPr>
          <w:p w14:paraId="48F432EF" w14:textId="77777777" w:rsidR="00957B92" w:rsidRDefault="00957B92">
            <w:pPr>
              <w:pStyle w:val="yTableNAm"/>
            </w:pPr>
            <w:r>
              <w:t>Section</w:t>
            </w:r>
            <w:r>
              <w:tab/>
              <w:t xml:space="preserve">of the </w:t>
            </w:r>
            <w:r>
              <w:rPr>
                <w:i/>
                <w:iCs/>
              </w:rPr>
              <w:t>Education and Care Services National Law (WA)</w:t>
            </w:r>
          </w:p>
          <w:p w14:paraId="5B52DC4E" w14:textId="77777777" w:rsidR="00957B92" w:rsidRDefault="00957B92">
            <w:pPr>
              <w:pStyle w:val="yTableNAm"/>
            </w:pPr>
            <w:r>
              <w:t>or</w:t>
            </w:r>
          </w:p>
          <w:p w14:paraId="14DA823E" w14:textId="77777777" w:rsidR="00957B92" w:rsidRDefault="00957B92">
            <w:pPr>
              <w:pStyle w:val="yTableNAm"/>
              <w:tabs>
                <w:tab w:val="clear" w:pos="567"/>
                <w:tab w:val="left" w:pos="1622"/>
              </w:tabs>
              <w:rPr>
                <w:i/>
                <w:iCs/>
              </w:rPr>
            </w:pPr>
            <w:r>
              <w:t>Regulation</w:t>
            </w:r>
            <w:r>
              <w:tab/>
              <w:t xml:space="preserve">of the </w:t>
            </w:r>
            <w:r>
              <w:rPr>
                <w:i/>
                <w:iCs/>
              </w:rPr>
              <w:t>Education and Care Services National Law Regulations (WA)</w:t>
            </w:r>
            <w:r>
              <w:rPr>
                <w:rStyle w:val="DraftersNotes"/>
              </w:rPr>
              <w:t>]</w:t>
            </w:r>
          </w:p>
        </w:tc>
      </w:tr>
      <w:tr w:rsidR="000400ED" w14:paraId="624A7C9A" w14:textId="77777777" w:rsidTr="00A271E0">
        <w:trPr>
          <w:cantSplit/>
          <w:trHeight w:val="310"/>
        </w:trPr>
        <w:tc>
          <w:tcPr>
            <w:tcW w:w="1418" w:type="dxa"/>
            <w:gridSpan w:val="3"/>
            <w:vMerge/>
          </w:tcPr>
          <w:p w14:paraId="6576279A" w14:textId="77777777" w:rsidR="00957B92" w:rsidRDefault="00957B92">
            <w:pPr>
              <w:pStyle w:val="zyTableNAm"/>
            </w:pPr>
          </w:p>
        </w:tc>
        <w:tc>
          <w:tcPr>
            <w:tcW w:w="1417" w:type="dxa"/>
            <w:vMerge w:val="restart"/>
          </w:tcPr>
          <w:p w14:paraId="00DA2321" w14:textId="77777777" w:rsidR="00957B92" w:rsidRDefault="00957B92">
            <w:pPr>
              <w:pStyle w:val="yTableNAm"/>
            </w:pPr>
            <w:r>
              <w:t>Details of offence</w:t>
            </w:r>
          </w:p>
        </w:tc>
        <w:tc>
          <w:tcPr>
            <w:tcW w:w="4253" w:type="dxa"/>
            <w:gridSpan w:val="5"/>
          </w:tcPr>
          <w:p w14:paraId="4B8256D8" w14:textId="77777777" w:rsidR="00957B92" w:rsidRDefault="00957B92">
            <w:pPr>
              <w:pStyle w:val="yTableNAm"/>
            </w:pPr>
          </w:p>
        </w:tc>
      </w:tr>
      <w:tr w:rsidR="000400ED" w14:paraId="537B4849" w14:textId="77777777" w:rsidTr="00A271E0">
        <w:trPr>
          <w:cantSplit/>
          <w:trHeight w:val="310"/>
        </w:trPr>
        <w:tc>
          <w:tcPr>
            <w:tcW w:w="1418" w:type="dxa"/>
            <w:gridSpan w:val="3"/>
            <w:vMerge/>
          </w:tcPr>
          <w:p w14:paraId="5E9B06F8" w14:textId="77777777" w:rsidR="00957B92" w:rsidRDefault="00957B92">
            <w:pPr>
              <w:pStyle w:val="zyTableNAm"/>
            </w:pPr>
          </w:p>
        </w:tc>
        <w:tc>
          <w:tcPr>
            <w:tcW w:w="1417" w:type="dxa"/>
            <w:vMerge/>
          </w:tcPr>
          <w:p w14:paraId="7C674EED" w14:textId="77777777" w:rsidR="00957B92" w:rsidRDefault="00957B92">
            <w:pPr>
              <w:pStyle w:val="zyTableNAm"/>
            </w:pPr>
          </w:p>
        </w:tc>
        <w:tc>
          <w:tcPr>
            <w:tcW w:w="4253" w:type="dxa"/>
            <w:gridSpan w:val="5"/>
          </w:tcPr>
          <w:p w14:paraId="224BDD73" w14:textId="77777777" w:rsidR="00957B92" w:rsidRDefault="00957B92">
            <w:pPr>
              <w:pStyle w:val="yTableNAm"/>
            </w:pPr>
          </w:p>
        </w:tc>
      </w:tr>
      <w:tr w:rsidR="000400ED" w14:paraId="26A36BBB" w14:textId="77777777" w:rsidTr="00A271E0">
        <w:trPr>
          <w:cantSplit/>
        </w:trPr>
        <w:tc>
          <w:tcPr>
            <w:tcW w:w="1418" w:type="dxa"/>
            <w:gridSpan w:val="3"/>
          </w:tcPr>
          <w:p w14:paraId="3B910B9C" w14:textId="77777777" w:rsidR="00957B92" w:rsidRDefault="00957B92">
            <w:pPr>
              <w:pStyle w:val="yTableNAm"/>
              <w:rPr>
                <w:b/>
                <w:bCs/>
              </w:rPr>
            </w:pPr>
            <w:r>
              <w:rPr>
                <w:b/>
                <w:bCs/>
              </w:rPr>
              <w:t>Date</w:t>
            </w:r>
          </w:p>
        </w:tc>
        <w:tc>
          <w:tcPr>
            <w:tcW w:w="1417" w:type="dxa"/>
          </w:tcPr>
          <w:p w14:paraId="46773983" w14:textId="77777777" w:rsidR="00957B92" w:rsidRDefault="00957B92">
            <w:pPr>
              <w:pStyle w:val="yTableNAm"/>
            </w:pPr>
            <w:r>
              <w:t>Date of notice</w:t>
            </w:r>
          </w:p>
        </w:tc>
        <w:tc>
          <w:tcPr>
            <w:tcW w:w="4253" w:type="dxa"/>
            <w:gridSpan w:val="5"/>
          </w:tcPr>
          <w:p w14:paraId="66E62842" w14:textId="77777777" w:rsidR="00957B92" w:rsidRDefault="00957B92">
            <w:pPr>
              <w:pStyle w:val="yTableNAm"/>
            </w:pPr>
          </w:p>
        </w:tc>
      </w:tr>
      <w:tr w:rsidR="000400ED" w14:paraId="3141160A" w14:textId="77777777" w:rsidTr="00A271E0">
        <w:trPr>
          <w:cantSplit/>
        </w:trPr>
        <w:tc>
          <w:tcPr>
            <w:tcW w:w="1418" w:type="dxa"/>
            <w:gridSpan w:val="3"/>
            <w:vMerge w:val="restart"/>
          </w:tcPr>
          <w:p w14:paraId="6668B328" w14:textId="77777777" w:rsidR="00957B92" w:rsidRDefault="00957B92">
            <w:pPr>
              <w:pStyle w:val="yTableNAm"/>
              <w:rPr>
                <w:b/>
                <w:bCs/>
              </w:rPr>
            </w:pPr>
            <w:r>
              <w:rPr>
                <w:b/>
                <w:bCs/>
              </w:rPr>
              <w:t>Issuing officer</w:t>
            </w:r>
          </w:p>
        </w:tc>
        <w:tc>
          <w:tcPr>
            <w:tcW w:w="1417" w:type="dxa"/>
          </w:tcPr>
          <w:p w14:paraId="59ADF7A5" w14:textId="77777777" w:rsidR="00957B92" w:rsidRDefault="00957B92">
            <w:pPr>
              <w:pStyle w:val="yTableNAm"/>
            </w:pPr>
            <w:r>
              <w:t>Name</w:t>
            </w:r>
          </w:p>
        </w:tc>
        <w:tc>
          <w:tcPr>
            <w:tcW w:w="4253" w:type="dxa"/>
            <w:gridSpan w:val="5"/>
          </w:tcPr>
          <w:p w14:paraId="02026749" w14:textId="77777777" w:rsidR="00957B92" w:rsidRDefault="00957B92">
            <w:pPr>
              <w:pStyle w:val="yTableNAm"/>
            </w:pPr>
          </w:p>
        </w:tc>
      </w:tr>
      <w:tr w:rsidR="000400ED" w14:paraId="785A36FF" w14:textId="77777777" w:rsidTr="00A271E0">
        <w:trPr>
          <w:cantSplit/>
        </w:trPr>
        <w:tc>
          <w:tcPr>
            <w:tcW w:w="1418" w:type="dxa"/>
            <w:gridSpan w:val="3"/>
            <w:vMerge/>
          </w:tcPr>
          <w:p w14:paraId="28F75228" w14:textId="77777777" w:rsidR="00957B92" w:rsidRDefault="00957B92">
            <w:pPr>
              <w:pStyle w:val="zyTableNAm"/>
            </w:pPr>
          </w:p>
        </w:tc>
        <w:tc>
          <w:tcPr>
            <w:tcW w:w="1417" w:type="dxa"/>
          </w:tcPr>
          <w:p w14:paraId="33178ED1" w14:textId="77777777" w:rsidR="00957B92" w:rsidRDefault="00957B92">
            <w:pPr>
              <w:pStyle w:val="yTableNAm"/>
            </w:pPr>
            <w:r>
              <w:t>Office</w:t>
            </w:r>
          </w:p>
        </w:tc>
        <w:tc>
          <w:tcPr>
            <w:tcW w:w="4253" w:type="dxa"/>
            <w:gridSpan w:val="5"/>
          </w:tcPr>
          <w:p w14:paraId="29CEA9F0" w14:textId="77777777" w:rsidR="00957B92" w:rsidRDefault="00957B92">
            <w:pPr>
              <w:pStyle w:val="yTableNAm"/>
            </w:pPr>
          </w:p>
        </w:tc>
      </w:tr>
      <w:tr w:rsidR="000400ED" w14:paraId="5E889540" w14:textId="77777777" w:rsidTr="00A271E0">
        <w:trPr>
          <w:cantSplit/>
        </w:trPr>
        <w:tc>
          <w:tcPr>
            <w:tcW w:w="1418" w:type="dxa"/>
            <w:gridSpan w:val="3"/>
            <w:vMerge/>
          </w:tcPr>
          <w:p w14:paraId="37FCDA89" w14:textId="77777777" w:rsidR="00957B92" w:rsidRDefault="00957B92">
            <w:pPr>
              <w:pStyle w:val="zyTableNAm"/>
            </w:pPr>
          </w:p>
        </w:tc>
        <w:tc>
          <w:tcPr>
            <w:tcW w:w="1417" w:type="dxa"/>
          </w:tcPr>
          <w:p w14:paraId="7A588405" w14:textId="77777777" w:rsidR="00957B92" w:rsidRDefault="00957B92">
            <w:pPr>
              <w:pStyle w:val="yTableNAm"/>
            </w:pPr>
            <w:r>
              <w:t>Signature</w:t>
            </w:r>
          </w:p>
        </w:tc>
        <w:tc>
          <w:tcPr>
            <w:tcW w:w="4253" w:type="dxa"/>
            <w:gridSpan w:val="5"/>
          </w:tcPr>
          <w:p w14:paraId="30CDB43F" w14:textId="77777777" w:rsidR="00957B92" w:rsidRDefault="00957B92">
            <w:pPr>
              <w:pStyle w:val="yTableNAm"/>
            </w:pPr>
          </w:p>
        </w:tc>
      </w:tr>
      <w:tr w:rsidR="000400ED" w14:paraId="514D704B" w14:textId="77777777" w:rsidTr="00A271E0">
        <w:trPr>
          <w:trHeight w:val="604"/>
        </w:trPr>
        <w:tc>
          <w:tcPr>
            <w:tcW w:w="1418" w:type="dxa"/>
            <w:gridSpan w:val="3"/>
          </w:tcPr>
          <w:p w14:paraId="38D29337" w14:textId="77777777" w:rsidR="00957B92" w:rsidRDefault="00957B92">
            <w:pPr>
              <w:pStyle w:val="yTableNAm"/>
              <w:rPr>
                <w:b/>
                <w:bCs/>
              </w:rPr>
            </w:pPr>
            <w:r>
              <w:rPr>
                <w:b/>
                <w:bCs/>
              </w:rPr>
              <w:t>Modified penalty</w:t>
            </w:r>
          </w:p>
        </w:tc>
        <w:tc>
          <w:tcPr>
            <w:tcW w:w="5670" w:type="dxa"/>
            <w:gridSpan w:val="6"/>
          </w:tcPr>
          <w:p w14:paraId="01666C17" w14:textId="77777777" w:rsidR="00957B92" w:rsidRDefault="00957B92">
            <w:pPr>
              <w:pStyle w:val="yTableNAm"/>
            </w:pPr>
            <w:r>
              <w:t>$_____________</w:t>
            </w:r>
          </w:p>
        </w:tc>
      </w:tr>
      <w:tr w:rsidR="000400ED" w14:paraId="1752533D" w14:textId="77777777" w:rsidTr="00A271E0">
        <w:trPr>
          <w:trHeight w:val="560"/>
        </w:trPr>
        <w:tc>
          <w:tcPr>
            <w:tcW w:w="1418" w:type="dxa"/>
            <w:gridSpan w:val="3"/>
            <w:vMerge w:val="restart"/>
          </w:tcPr>
          <w:p w14:paraId="22D9C118" w14:textId="77777777" w:rsidR="00957B92" w:rsidRDefault="00957B92" w:rsidP="0098586E">
            <w:pPr>
              <w:pStyle w:val="yTableNAm"/>
              <w:keepNext/>
              <w:rPr>
                <w:b/>
                <w:bCs/>
              </w:rPr>
            </w:pPr>
            <w:r>
              <w:rPr>
                <w:b/>
                <w:bCs/>
              </w:rPr>
              <w:t>Penalty</w:t>
            </w:r>
          </w:p>
        </w:tc>
        <w:tc>
          <w:tcPr>
            <w:tcW w:w="1417" w:type="dxa"/>
          </w:tcPr>
          <w:p w14:paraId="16D17E7A" w14:textId="77777777" w:rsidR="00957B92" w:rsidRDefault="00957B92" w:rsidP="0098586E">
            <w:pPr>
              <w:pStyle w:val="yTableNAm"/>
              <w:keepNext/>
            </w:pPr>
            <w:r>
              <w:t>Individual</w:t>
            </w:r>
          </w:p>
        </w:tc>
        <w:tc>
          <w:tcPr>
            <w:tcW w:w="1134" w:type="dxa"/>
          </w:tcPr>
          <w:p w14:paraId="7DEDD01B" w14:textId="77777777" w:rsidR="00957B92" w:rsidRDefault="00957B92" w:rsidP="0098586E">
            <w:pPr>
              <w:pStyle w:val="yTableNAm"/>
              <w:keepNext/>
            </w:pPr>
            <w:r>
              <w:t>$_____</w:t>
            </w:r>
          </w:p>
        </w:tc>
        <w:tc>
          <w:tcPr>
            <w:tcW w:w="3119" w:type="dxa"/>
            <w:gridSpan w:val="4"/>
            <w:vMerge w:val="restart"/>
          </w:tcPr>
          <w:p w14:paraId="27558815" w14:textId="77777777" w:rsidR="00957B92" w:rsidRDefault="00957B92" w:rsidP="0098586E">
            <w:pPr>
              <w:pStyle w:val="yTableNAm"/>
              <w:keepNext/>
            </w:pPr>
            <w:r>
              <w:t>You do not have to pay this amount.  This is the maximum fine that can be imposed if you are prosecuted in a court and convicted of this offence.</w:t>
            </w:r>
          </w:p>
        </w:tc>
      </w:tr>
      <w:tr w:rsidR="000400ED" w14:paraId="68574E5B" w14:textId="77777777" w:rsidTr="00A271E0">
        <w:trPr>
          <w:trHeight w:val="560"/>
        </w:trPr>
        <w:tc>
          <w:tcPr>
            <w:tcW w:w="1418" w:type="dxa"/>
            <w:gridSpan w:val="3"/>
            <w:vMerge/>
          </w:tcPr>
          <w:p w14:paraId="4C501B2F" w14:textId="77777777" w:rsidR="00957B92" w:rsidRDefault="00957B92">
            <w:pPr>
              <w:pStyle w:val="zyTableNAm"/>
            </w:pPr>
          </w:p>
        </w:tc>
        <w:tc>
          <w:tcPr>
            <w:tcW w:w="1417" w:type="dxa"/>
          </w:tcPr>
          <w:p w14:paraId="382FB39D" w14:textId="77777777" w:rsidR="00957B92" w:rsidRDefault="00957B92">
            <w:pPr>
              <w:pStyle w:val="yTableNAm"/>
            </w:pPr>
            <w:r>
              <w:t>Body corporate</w:t>
            </w:r>
          </w:p>
        </w:tc>
        <w:tc>
          <w:tcPr>
            <w:tcW w:w="1134" w:type="dxa"/>
          </w:tcPr>
          <w:p w14:paraId="190A6A33" w14:textId="77777777" w:rsidR="00957B92" w:rsidRDefault="00957B92">
            <w:pPr>
              <w:pStyle w:val="yTableNAm"/>
            </w:pPr>
            <w:r>
              <w:t>$_____</w:t>
            </w:r>
          </w:p>
        </w:tc>
        <w:tc>
          <w:tcPr>
            <w:tcW w:w="3119" w:type="dxa"/>
            <w:gridSpan w:val="4"/>
            <w:vMerge/>
          </w:tcPr>
          <w:p w14:paraId="3F98EA0A" w14:textId="77777777" w:rsidR="00957B92" w:rsidRDefault="00957B92">
            <w:pPr>
              <w:pStyle w:val="zyTableNAm"/>
            </w:pPr>
          </w:p>
        </w:tc>
      </w:tr>
      <w:tr w:rsidR="000400ED" w14:paraId="40F28F03" w14:textId="77777777" w:rsidTr="00A271E0">
        <w:trPr>
          <w:trHeight w:val="401"/>
        </w:trPr>
        <w:tc>
          <w:tcPr>
            <w:tcW w:w="1418" w:type="dxa"/>
            <w:gridSpan w:val="3"/>
            <w:tcBorders>
              <w:bottom w:val="single" w:sz="4" w:space="0" w:color="auto"/>
            </w:tcBorders>
          </w:tcPr>
          <w:p w14:paraId="7865F942" w14:textId="77777777" w:rsidR="00957B92" w:rsidRDefault="00957B92">
            <w:pPr>
              <w:pStyle w:val="yTableNAm"/>
              <w:rPr>
                <w:b/>
                <w:bCs/>
              </w:rPr>
            </w:pPr>
            <w:r>
              <w:rPr>
                <w:b/>
                <w:bCs/>
              </w:rPr>
              <w:t xml:space="preserve">TAKE NOTICE </w:t>
            </w:r>
          </w:p>
        </w:tc>
        <w:tc>
          <w:tcPr>
            <w:tcW w:w="5670" w:type="dxa"/>
            <w:gridSpan w:val="6"/>
            <w:tcBorders>
              <w:bottom w:val="single" w:sz="4" w:space="0" w:color="auto"/>
            </w:tcBorders>
          </w:tcPr>
          <w:p w14:paraId="7B185102" w14:textId="77777777" w:rsidR="00957B92" w:rsidRDefault="00957B92">
            <w:pPr>
              <w:pStyle w:val="yTableNAm"/>
            </w:pPr>
            <w:r>
              <w:t>It is alleged that you have committed the above offence.</w:t>
            </w:r>
          </w:p>
          <w:p w14:paraId="6EE8B9A0" w14:textId="77777777" w:rsidR="00957B92" w:rsidRDefault="00957B92">
            <w:pPr>
              <w:pStyle w:val="yTableNAm"/>
            </w:pPr>
            <w:r>
              <w:rPr>
                <w:b/>
                <w:bCs/>
              </w:rPr>
              <w:t>If you do not want to be prosecuted in court for the offence,</w:t>
            </w:r>
            <w:r>
              <w:t xml:space="preserve"> pay the modified penalty to the Approved Officer* within 28 days after the date of this notice.</w:t>
            </w:r>
          </w:p>
          <w:p w14:paraId="712631B9" w14:textId="77777777" w:rsidR="00957B92" w:rsidRDefault="00957B92">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14E771F" w14:textId="77777777" w:rsidR="00957B92" w:rsidRDefault="00957B92">
            <w:pPr>
              <w:pStyle w:val="yTableNAm"/>
            </w:pPr>
            <w:r>
              <w:rPr>
                <w:b/>
                <w:bCs/>
              </w:rPr>
              <w:t>If you need more time</w:t>
            </w:r>
            <w:r>
              <w:t xml:space="preserve"> to pay the modified penalty, you should contact the Approved Officer* at the address below.</w:t>
            </w:r>
          </w:p>
          <w:p w14:paraId="1A3CD647" w14:textId="77777777" w:rsidR="00957B92" w:rsidRDefault="00957B92">
            <w:pPr>
              <w:pStyle w:val="yTableNAm"/>
            </w:pPr>
            <w:r>
              <w:t>Paying the modified penalty will not be regarded as an admission for the purposes of any civil or criminal court case.</w:t>
            </w:r>
          </w:p>
          <w:p w14:paraId="2AF5187E" w14:textId="77777777" w:rsidR="00957B92" w:rsidRDefault="00957B92">
            <w:pPr>
              <w:pStyle w:val="yTableNAm"/>
            </w:pPr>
            <w:r>
              <w:rPr>
                <w:b/>
                <w:bCs/>
              </w:rPr>
              <w:t>If you want this matter to be dealt with by prosecution in court,</w:t>
            </w:r>
            <w:r>
              <w:t xml:space="preserve"> sign and date here: </w:t>
            </w:r>
          </w:p>
          <w:p w14:paraId="17B9642E" w14:textId="77777777" w:rsidR="00957B92" w:rsidRDefault="00957B92">
            <w:pPr>
              <w:pStyle w:val="zyTableNAm"/>
            </w:pPr>
          </w:p>
          <w:p w14:paraId="3E44FA59" w14:textId="77777777" w:rsidR="00957B92" w:rsidRDefault="00957B92">
            <w:pPr>
              <w:pStyle w:val="zyTableNAm"/>
            </w:pPr>
            <w:r>
              <w:t xml:space="preserve">__________________________________      /    /20   </w:t>
            </w:r>
          </w:p>
          <w:p w14:paraId="774506AA" w14:textId="77777777" w:rsidR="00957B92" w:rsidRDefault="00957B92">
            <w:pPr>
              <w:pStyle w:val="yTableNAm"/>
            </w:pPr>
            <w:r>
              <w:t>and send this notice to the Approved Officer* at the address below within 28 days after the date of this notice.</w:t>
            </w:r>
          </w:p>
          <w:p w14:paraId="2E1D9BE6" w14:textId="77777777" w:rsidR="00957B92" w:rsidRDefault="00957B92" w:rsidP="00A30911">
            <w:pPr>
              <w:pStyle w:val="yTableNAm"/>
              <w:keepNext/>
              <w:keepLines/>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rsidR="00353D65" w14:paraId="2D4FD486" w14:textId="77777777">
        <w:trPr>
          <w:gridAfter w:val="1"/>
          <w:wAfter w:w="37" w:type="dxa"/>
          <w:trHeight w:val="1833"/>
          <w:del w:id="364" w:author="Master Repository Process" w:date="2026-10-30T13:14:00Z"/>
        </w:trPr>
        <w:tc>
          <w:tcPr>
            <w:tcW w:w="1418" w:type="dxa"/>
            <w:gridSpan w:val="2"/>
            <w:tcBorders>
              <w:bottom w:val="nil"/>
            </w:tcBorders>
          </w:tcPr>
          <w:p w14:paraId="77C49632" w14:textId="77777777" w:rsidR="00B34F84" w:rsidRDefault="00B34F84">
            <w:pPr>
              <w:pStyle w:val="yTableNAm"/>
              <w:rPr>
                <w:del w:id="365" w:author="Master Repository Process" w:date="2026-10-30T13:14:00Z"/>
                <w:b/>
                <w:bCs/>
              </w:rPr>
            </w:pPr>
            <w:del w:id="366" w:author="Master Repository Process" w:date="2026-10-30T13:14:00Z">
              <w:r>
                <w:rPr>
                  <w:b/>
                  <w:bCs/>
                </w:rPr>
                <w:delText>How to pay</w:delText>
              </w:r>
            </w:del>
          </w:p>
        </w:tc>
        <w:tc>
          <w:tcPr>
            <w:tcW w:w="1134" w:type="dxa"/>
            <w:tcBorders>
              <w:bottom w:val="nil"/>
            </w:tcBorders>
          </w:tcPr>
          <w:p w14:paraId="4BC305CF" w14:textId="77777777" w:rsidR="00B34F84" w:rsidRDefault="00B34F84">
            <w:pPr>
              <w:pStyle w:val="yTableNAm"/>
              <w:rPr>
                <w:del w:id="367" w:author="Master Repository Process" w:date="2026-10-30T13:14:00Z"/>
              </w:rPr>
            </w:pPr>
            <w:del w:id="368" w:author="Master Repository Process" w:date="2026-10-30T13:14:00Z">
              <w:r>
                <w:delText>By post</w:delText>
              </w:r>
            </w:del>
          </w:p>
        </w:tc>
        <w:tc>
          <w:tcPr>
            <w:tcW w:w="4536" w:type="dxa"/>
            <w:gridSpan w:val="5"/>
            <w:tcBorders>
              <w:bottom w:val="nil"/>
            </w:tcBorders>
          </w:tcPr>
          <w:p w14:paraId="13C2BA88" w14:textId="77777777" w:rsidR="00B34F84" w:rsidRDefault="00B34F84">
            <w:pPr>
              <w:pStyle w:val="yTableNAm"/>
              <w:rPr>
                <w:del w:id="369" w:author="Master Repository Process" w:date="2026-10-30T13:14:00Z"/>
              </w:rPr>
            </w:pPr>
            <w:del w:id="370" w:author="Master Repository Process" w:date="2026-10-30T13:14:00Z">
              <w:r>
                <w:delText>Tick the relevant box below and post this notice to:</w:delText>
              </w:r>
            </w:del>
          </w:p>
          <w:p w14:paraId="307AAF33" w14:textId="77777777" w:rsidR="00B34F84" w:rsidRDefault="00B34F84">
            <w:pPr>
              <w:pStyle w:val="yTableNAm"/>
              <w:rPr>
                <w:del w:id="371" w:author="Master Repository Process" w:date="2026-10-30T13:14:00Z"/>
              </w:rPr>
            </w:pPr>
            <w:del w:id="372" w:author="Master Repository Process" w:date="2026-10-30T13:14:00Z">
              <w:r>
                <w:delText xml:space="preserve">Approved Officer — </w:delText>
              </w:r>
              <w:r>
                <w:rPr>
                  <w:i/>
                  <w:iCs/>
                </w:rPr>
                <w:delText>Education and Care Services National Law (WA)</w:delText>
              </w:r>
            </w:del>
          </w:p>
          <w:p w14:paraId="6DA00F6A" w14:textId="77777777" w:rsidR="00B34F84" w:rsidRDefault="00B34F84">
            <w:pPr>
              <w:pStyle w:val="yTableNAm"/>
              <w:rPr>
                <w:del w:id="373" w:author="Master Repository Process" w:date="2026-10-30T13:14:00Z"/>
              </w:rPr>
            </w:pPr>
            <w:del w:id="374" w:author="Master Repository Process" w:date="2026-10-30T13:14:00Z">
              <w:r>
                <w:delText>Department for Communities</w:delText>
              </w:r>
            </w:del>
          </w:p>
          <w:p w14:paraId="307C582F" w14:textId="77777777" w:rsidR="00B34F84" w:rsidRDefault="00B34F84">
            <w:pPr>
              <w:pStyle w:val="yTableNAm"/>
              <w:rPr>
                <w:del w:id="375" w:author="Master Repository Process" w:date="2026-10-30T13:14:00Z"/>
              </w:rPr>
            </w:pPr>
            <w:del w:id="376" w:author="Master Repository Process" w:date="2026-10-30T13:14:00Z">
              <w:r>
                <w:delText>[Address]</w:delText>
              </w:r>
            </w:del>
          </w:p>
        </w:tc>
      </w:tr>
      <w:tr w:rsidR="00A271E0" w14:paraId="4C7C2CA2" w14:textId="77777777" w:rsidTr="00A271E0">
        <w:trPr>
          <w:gridAfter w:val="1"/>
          <w:wAfter w:w="37" w:type="dxa"/>
          <w:trHeight w:val="263"/>
        </w:trPr>
        <w:tc>
          <w:tcPr>
            <w:tcW w:w="1410" w:type="dxa"/>
          </w:tcPr>
          <w:p w14:paraId="1E7C5368" w14:textId="77777777" w:rsidR="00A271E0" w:rsidRDefault="00A271E0" w:rsidP="00D653A3">
            <w:pPr>
              <w:pStyle w:val="yTableNAm"/>
              <w:rPr>
                <w:b/>
                <w:bCs/>
              </w:rPr>
            </w:pPr>
            <w:ins w:id="377" w:author="Master Repository Process" w:date="2026-10-30T13:14:00Z">
              <w:r>
                <w:rPr>
                  <w:b/>
                  <w:bCs/>
                </w:rPr>
                <w:t>How to Pay</w:t>
              </w:r>
            </w:ins>
          </w:p>
        </w:tc>
        <w:tc>
          <w:tcPr>
            <w:tcW w:w="1134" w:type="dxa"/>
            <w:gridSpan w:val="2"/>
            <w:tcBorders>
              <w:top w:val="nil"/>
              <w:bottom w:val="nil"/>
            </w:tcBorders>
            <w:cellDel w:id="378" w:author="Master Repository Process" w:date="2026-10-30T13:14:00Z"/>
          </w:tcPr>
          <w:p w14:paraId="2856AFD8" w14:textId="77777777" w:rsidR="00B34F84" w:rsidRDefault="00B34F84">
            <w:pPr>
              <w:pStyle w:val="zyTableNAm"/>
            </w:pPr>
          </w:p>
        </w:tc>
        <w:tc>
          <w:tcPr>
            <w:tcW w:w="5641" w:type="dxa"/>
            <w:gridSpan w:val="5"/>
          </w:tcPr>
          <w:p w14:paraId="609BA9CC" w14:textId="77777777" w:rsidR="00B34F84" w:rsidRDefault="00B34F84">
            <w:pPr>
              <w:pStyle w:val="yTableNAm"/>
              <w:ind w:left="484" w:hanging="484"/>
              <w:rPr>
                <w:del w:id="379" w:author="Master Repository Process" w:date="2026-10-30T13:14:00Z"/>
              </w:rPr>
            </w:pPr>
            <w:del w:id="380" w:author="Master Repository Process" w:date="2026-10-30T13:14:00Z">
              <w:r>
                <w:rPr>
                  <w:rFonts w:eastAsia="MS Mincho" w:hint="eastAsia"/>
                  <w:sz w:val="20"/>
                </w:rPr>
                <w:sym w:font="Wingdings" w:char="F06F"/>
              </w:r>
              <w:r>
                <w:tab/>
                <w:delText xml:space="preserve">I want to pay the modified penalty by cheque or money order.  A cheque or money order (payable to Approved Officer — </w:delText>
              </w:r>
              <w:r>
                <w:rPr>
                  <w:i/>
                  <w:iCs/>
                </w:rPr>
                <w:delText>Education and Care Services National Law (WA)</w:delText>
              </w:r>
              <w:r>
                <w:delText>) for the modified penalty is enclosed.</w:delText>
              </w:r>
            </w:del>
          </w:p>
          <w:p w14:paraId="22986C37" w14:textId="4ECDDB37" w:rsidR="00A271E0" w:rsidRDefault="00B34F84" w:rsidP="00D653A3">
            <w:pPr>
              <w:pStyle w:val="yTableNAm"/>
            </w:pPr>
            <w:del w:id="381" w:author="Master Repository Process" w:date="2026-10-30T13:14:00Z">
              <w:r>
                <w:rPr>
                  <w:rFonts w:eastAsia="MS Mincho" w:hint="eastAsia"/>
                  <w:sz w:val="20"/>
                </w:rPr>
                <w:sym w:font="Wingdings" w:char="F06F"/>
              </w:r>
              <w:r>
                <w:tab/>
                <w:delText>I want to pay the modified penalty by credit card.  Please debit my credit card account.</w:delText>
              </w:r>
            </w:del>
            <w:ins w:id="382" w:author="Master Repository Process" w:date="2026-10-30T13:14:00Z">
              <w:r w:rsidR="00A271E0">
                <w:t>[Insert details for how and where modified penalty may be paid.]</w:t>
              </w:r>
            </w:ins>
          </w:p>
        </w:tc>
      </w:tr>
      <w:tr w:rsidR="00353D65" w14:paraId="277752AD" w14:textId="77777777">
        <w:trPr>
          <w:gridAfter w:val="1"/>
          <w:wAfter w:w="37" w:type="dxa"/>
          <w:trHeight w:val="2961"/>
          <w:del w:id="383" w:author="Master Repository Process" w:date="2026-10-30T13:14:00Z"/>
        </w:trPr>
        <w:tc>
          <w:tcPr>
            <w:tcW w:w="1418" w:type="dxa"/>
            <w:gridSpan w:val="2"/>
            <w:tcBorders>
              <w:top w:val="nil"/>
            </w:tcBorders>
          </w:tcPr>
          <w:p w14:paraId="4A5F9A3B" w14:textId="77777777" w:rsidR="00B34F84" w:rsidRDefault="00B34F84">
            <w:pPr>
              <w:pStyle w:val="yTableNAm"/>
              <w:rPr>
                <w:del w:id="384" w:author="Master Repository Process" w:date="2026-10-30T13:14:00Z"/>
                <w:b/>
                <w:bCs/>
              </w:rPr>
            </w:pPr>
          </w:p>
        </w:tc>
        <w:tc>
          <w:tcPr>
            <w:tcW w:w="1134" w:type="dxa"/>
            <w:tcBorders>
              <w:top w:val="nil"/>
            </w:tcBorders>
          </w:tcPr>
          <w:p w14:paraId="50ACADB0" w14:textId="77777777" w:rsidR="00B34F84" w:rsidRDefault="00B34F84">
            <w:pPr>
              <w:pStyle w:val="zyTableNAm"/>
              <w:rPr>
                <w:del w:id="385" w:author="Master Repository Process" w:date="2026-10-30T13:14:00Z"/>
              </w:rPr>
            </w:pPr>
          </w:p>
        </w:tc>
        <w:tc>
          <w:tcPr>
            <w:tcW w:w="4536" w:type="dxa"/>
            <w:gridSpan w:val="5"/>
            <w:tcBorders>
              <w:top w:val="nil"/>
            </w:tcBorders>
          </w:tcPr>
          <w:p w14:paraId="0B901421" w14:textId="77777777" w:rsidR="00B34F84" w:rsidRDefault="00B34F84">
            <w:pPr>
              <w:pStyle w:val="yTableNAm"/>
              <w:rPr>
                <w:del w:id="386" w:author="Master Repository Process" w:date="2026-10-30T13:14:00Z"/>
              </w:rPr>
            </w:pPr>
            <w:del w:id="387" w:author="Master Repository Process" w:date="2026-10-30T13:14:00Z">
              <w:r>
                <w:delText>Card type _____________________________</w:delText>
              </w:r>
            </w:del>
          </w:p>
          <w:p w14:paraId="3160EBA3" w14:textId="77777777" w:rsidR="00B34F84" w:rsidRDefault="00B34F84">
            <w:pPr>
              <w:pStyle w:val="yTableNAm"/>
              <w:rPr>
                <w:del w:id="388" w:author="Master Repository Process" w:date="2026-10-30T13:14:00Z"/>
              </w:rPr>
            </w:pPr>
            <w:del w:id="389" w:author="Master Repository Process" w:date="2026-10-30T13:14:00Z">
              <w:r>
                <w:delText>Cardholder name _______________________</w:delText>
              </w:r>
            </w:del>
          </w:p>
          <w:p w14:paraId="6E3CA826" w14:textId="77777777" w:rsidR="00B34F84" w:rsidRDefault="00B34F84">
            <w:pPr>
              <w:pStyle w:val="yTableNAm"/>
              <w:rPr>
                <w:del w:id="390" w:author="Master Repository Process" w:date="2026-10-30T13:14:00Z"/>
              </w:rPr>
            </w:pPr>
            <w:del w:id="391" w:author="Master Repository Process" w:date="2026-10-30T13:14:00Z">
              <w:r>
                <w:delText>Card number</w:delText>
              </w:r>
            </w:del>
          </w:p>
          <w:p w14:paraId="280BB523" w14:textId="77777777" w:rsidR="00B34F84" w:rsidRDefault="00B34F84">
            <w:pPr>
              <w:pStyle w:val="yTableNAm"/>
              <w:rPr>
                <w:del w:id="392" w:author="Master Repository Process" w:date="2026-10-30T13:14:00Z"/>
              </w:rPr>
            </w:pPr>
            <w:del w:id="393" w:author="Master Repository Process" w:date="2026-10-30T13:14:00Z">
              <w:r>
                <w:delText>[ ] [ ] [ ] [ ] [ ] [ ] [ ] [ ] [ ] [ ] [ ] [ ] [ ] [ ] [ ] [ ]</w:delText>
              </w:r>
            </w:del>
          </w:p>
          <w:p w14:paraId="6430D8F4" w14:textId="77777777" w:rsidR="00B34F84" w:rsidRDefault="00B34F84">
            <w:pPr>
              <w:pStyle w:val="yTableNAm"/>
              <w:rPr>
                <w:del w:id="394" w:author="Master Repository Process" w:date="2026-10-30T13:14:00Z"/>
              </w:rPr>
            </w:pPr>
            <w:del w:id="395" w:author="Master Repository Process" w:date="2026-10-30T13:14:00Z">
              <w:r>
                <w:delText>Expiry date of card _____/_____</w:delText>
              </w:r>
            </w:del>
          </w:p>
          <w:p w14:paraId="40FFEF4B" w14:textId="77777777" w:rsidR="00B34F84" w:rsidRDefault="00B34F84">
            <w:pPr>
              <w:pStyle w:val="yTableNAm"/>
              <w:rPr>
                <w:del w:id="396" w:author="Master Repository Process" w:date="2026-10-30T13:14:00Z"/>
              </w:rPr>
            </w:pPr>
            <w:del w:id="397" w:author="Master Repository Process" w:date="2026-10-30T13:14:00Z">
              <w:r>
                <w:delText>Amount $__________</w:delText>
              </w:r>
            </w:del>
          </w:p>
          <w:p w14:paraId="358BE43E" w14:textId="77777777" w:rsidR="00B34F84" w:rsidRDefault="00B34F84">
            <w:pPr>
              <w:pStyle w:val="yTableNAm"/>
              <w:rPr>
                <w:del w:id="398" w:author="Master Repository Process" w:date="2026-10-30T13:14:00Z"/>
              </w:rPr>
            </w:pPr>
            <w:del w:id="399" w:author="Master Repository Process" w:date="2026-10-30T13:14:00Z">
              <w:r>
                <w:delText>Signature ____________________</w:delText>
              </w:r>
            </w:del>
          </w:p>
          <w:p w14:paraId="52BFE9C0" w14:textId="77777777" w:rsidR="00B34F84" w:rsidRDefault="00B34F84">
            <w:pPr>
              <w:pStyle w:val="yTableNAm"/>
              <w:rPr>
                <w:del w:id="400" w:author="Master Repository Process" w:date="2026-10-30T13:14:00Z"/>
              </w:rPr>
            </w:pPr>
            <w:del w:id="401" w:author="Master Repository Process" w:date="2026-10-30T13:14:00Z">
              <w:r>
                <w:delText>Complete all details</w:delText>
              </w:r>
            </w:del>
          </w:p>
        </w:tc>
      </w:tr>
      <w:tr w:rsidR="000400ED" w14:paraId="3D23D979" w14:textId="77777777" w:rsidTr="00A271E0">
        <w:trPr>
          <w:trHeight w:val="310"/>
        </w:trPr>
        <w:tc>
          <w:tcPr>
            <w:tcW w:w="7088" w:type="dxa"/>
            <w:gridSpan w:val="9"/>
          </w:tcPr>
          <w:p w14:paraId="4FDB4E73" w14:textId="77777777" w:rsidR="00957B92" w:rsidRDefault="00957B92">
            <w:pPr>
              <w:pStyle w:val="yTableNAm"/>
              <w:rPr>
                <w:b/>
                <w:bCs/>
              </w:rPr>
            </w:pPr>
            <w:r>
              <w:rPr>
                <w:b/>
                <w:bCs/>
              </w:rPr>
              <w:t>*The following are approved officers for the purposes of receiving payment of modified penalties:</w:t>
            </w:r>
          </w:p>
          <w:p w14:paraId="2B5D80D3" w14:textId="77777777" w:rsidR="00957B92" w:rsidRDefault="00957B92">
            <w:pPr>
              <w:pStyle w:val="zyTableNAm"/>
            </w:pPr>
          </w:p>
        </w:tc>
      </w:tr>
      <w:tr w:rsidR="000400ED" w14:paraId="306F1621" w14:textId="77777777" w:rsidTr="00A271E0">
        <w:trPr>
          <w:trHeight w:val="310"/>
        </w:trPr>
        <w:tc>
          <w:tcPr>
            <w:tcW w:w="1418" w:type="dxa"/>
            <w:gridSpan w:val="3"/>
          </w:tcPr>
          <w:p w14:paraId="235AC0FD" w14:textId="77777777" w:rsidR="00957B92" w:rsidRDefault="00957B92">
            <w:pPr>
              <w:pStyle w:val="yTableNAm"/>
              <w:rPr>
                <w:b/>
                <w:bCs/>
              </w:rPr>
            </w:pPr>
            <w:r>
              <w:rPr>
                <w:b/>
                <w:bCs/>
              </w:rPr>
              <w:t>Method of service</w:t>
            </w:r>
          </w:p>
        </w:tc>
        <w:tc>
          <w:tcPr>
            <w:tcW w:w="2977" w:type="dxa"/>
            <w:gridSpan w:val="3"/>
          </w:tcPr>
          <w:p w14:paraId="6BAA6F11" w14:textId="77777777" w:rsidR="00957B92" w:rsidRDefault="00957B92">
            <w:pPr>
              <w:pStyle w:val="yTableNAm"/>
            </w:pPr>
          </w:p>
        </w:tc>
        <w:tc>
          <w:tcPr>
            <w:tcW w:w="992" w:type="dxa"/>
            <w:shd w:val="clear" w:color="auto" w:fill="auto"/>
          </w:tcPr>
          <w:p w14:paraId="0473D21F" w14:textId="77777777" w:rsidR="00957B92" w:rsidRDefault="00957B92">
            <w:pPr>
              <w:pStyle w:val="yTableNAm"/>
              <w:rPr>
                <w:b/>
                <w:bCs/>
              </w:rPr>
            </w:pPr>
            <w:r>
              <w:rPr>
                <w:b/>
                <w:bCs/>
              </w:rPr>
              <w:t>Date of service</w:t>
            </w:r>
          </w:p>
        </w:tc>
        <w:tc>
          <w:tcPr>
            <w:tcW w:w="1701" w:type="dxa"/>
            <w:gridSpan w:val="2"/>
            <w:shd w:val="clear" w:color="auto" w:fill="auto"/>
          </w:tcPr>
          <w:p w14:paraId="6A5094F3" w14:textId="77777777" w:rsidR="00957B92" w:rsidRDefault="00957B92">
            <w:pPr>
              <w:pStyle w:val="yTableNAm"/>
            </w:pPr>
          </w:p>
        </w:tc>
      </w:tr>
    </w:tbl>
    <w:p w14:paraId="1BB2B4B8" w14:textId="7A021367" w:rsidR="00A271E0" w:rsidRPr="00A271E0" w:rsidRDefault="00A271E0" w:rsidP="00A271E0">
      <w:pPr>
        <w:pStyle w:val="yFootnotesection"/>
        <w:rPr>
          <w:ins w:id="402" w:author="Master Repository Process" w:date="2026-10-30T13:14:00Z"/>
        </w:rPr>
      </w:pPr>
      <w:ins w:id="403" w:author="Master Repository Process" w:date="2026-10-30T13:14:00Z">
        <w:r>
          <w:tab/>
          <w:t>[Form 1 amended: SL 2026/212 r. 12.]</w:t>
        </w:r>
      </w:ins>
    </w:p>
    <w:p w14:paraId="30B0C063" w14:textId="00C83555" w:rsidR="00957B92" w:rsidRDefault="00957B92">
      <w:pPr>
        <w:pStyle w:val="yMiscellaneousHeading"/>
      </w:pPr>
      <w:r>
        <w:rPr>
          <w:rStyle w:val="CharSClsNo"/>
          <w:b/>
        </w:rPr>
        <w:t>Form 2</w:t>
      </w:r>
      <w:r>
        <w:t> — </w:t>
      </w:r>
      <w:r>
        <w:rPr>
          <w:b/>
          <w:bCs/>
        </w:rPr>
        <w:t xml:space="preserve">Withdrawal of infringement notice relating to offence under </w:t>
      </w:r>
      <w:r>
        <w:rPr>
          <w:b/>
          <w:bCs/>
          <w:i/>
          <w:iCs/>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rsidR="000400ED" w14:paraId="43336048" w14:textId="77777777">
        <w:trPr>
          <w:cantSplit/>
          <w:trHeight w:val="282"/>
        </w:trPr>
        <w:tc>
          <w:tcPr>
            <w:tcW w:w="4962" w:type="dxa"/>
            <w:gridSpan w:val="4"/>
          </w:tcPr>
          <w:p w14:paraId="07D16BFC" w14:textId="77777777" w:rsidR="00957B92" w:rsidRDefault="00957B92">
            <w:pPr>
              <w:pStyle w:val="yTableNAm"/>
              <w:rPr>
                <w:b/>
                <w:bCs/>
                <w:i/>
                <w:iCs/>
              </w:rPr>
            </w:pPr>
            <w:r>
              <w:rPr>
                <w:bCs/>
              </w:rPr>
              <w:br w:type="page"/>
            </w:r>
            <w:r>
              <w:rPr>
                <w:b/>
                <w:bCs/>
                <w:i/>
                <w:iCs/>
              </w:rPr>
              <w:t>Education and Care Services National Law (WA)</w:t>
            </w:r>
          </w:p>
          <w:p w14:paraId="08286A1B" w14:textId="77777777" w:rsidR="00957B92" w:rsidRDefault="00957B92">
            <w:pPr>
              <w:pStyle w:val="yTableNAm"/>
            </w:pPr>
            <w:r>
              <w:rPr>
                <w:b/>
                <w:bCs/>
              </w:rPr>
              <w:t>WITHDRAWAL OF INFRINGEMENT NOTICE</w:t>
            </w:r>
          </w:p>
        </w:tc>
        <w:tc>
          <w:tcPr>
            <w:tcW w:w="2126" w:type="dxa"/>
            <w:gridSpan w:val="2"/>
            <w:tcBorders>
              <w:bottom w:val="single" w:sz="4" w:space="0" w:color="auto"/>
            </w:tcBorders>
          </w:tcPr>
          <w:p w14:paraId="117B5332" w14:textId="77777777" w:rsidR="00957B92" w:rsidRDefault="00957B92">
            <w:pPr>
              <w:pStyle w:val="yTableNAm"/>
            </w:pPr>
            <w:r>
              <w:t>Withdrawal no.</w:t>
            </w:r>
          </w:p>
        </w:tc>
      </w:tr>
      <w:tr w:rsidR="000400ED" w14:paraId="107F783B" w14:textId="77777777">
        <w:trPr>
          <w:cantSplit/>
          <w:trHeight w:val="150"/>
        </w:trPr>
        <w:tc>
          <w:tcPr>
            <w:tcW w:w="1701" w:type="dxa"/>
            <w:vMerge w:val="restart"/>
          </w:tcPr>
          <w:p w14:paraId="25019010" w14:textId="77777777" w:rsidR="00957B92" w:rsidRDefault="00957B92">
            <w:pPr>
              <w:pStyle w:val="yTableNAm"/>
              <w:rPr>
                <w:b/>
                <w:bCs/>
              </w:rPr>
            </w:pPr>
            <w:r>
              <w:rPr>
                <w:b/>
                <w:bCs/>
              </w:rPr>
              <w:t>Alleged offender</w:t>
            </w:r>
          </w:p>
        </w:tc>
        <w:tc>
          <w:tcPr>
            <w:tcW w:w="1418" w:type="dxa"/>
            <w:vMerge w:val="restart"/>
          </w:tcPr>
          <w:p w14:paraId="48006A7D" w14:textId="77777777" w:rsidR="00957B92" w:rsidRDefault="00957B92">
            <w:pPr>
              <w:pStyle w:val="yTableNAm"/>
            </w:pPr>
            <w:r>
              <w:t>Name</w:t>
            </w:r>
          </w:p>
        </w:tc>
        <w:tc>
          <w:tcPr>
            <w:tcW w:w="3969" w:type="dxa"/>
            <w:gridSpan w:val="4"/>
          </w:tcPr>
          <w:p w14:paraId="53020B7C" w14:textId="77777777" w:rsidR="00957B92" w:rsidRDefault="00957B92">
            <w:pPr>
              <w:pStyle w:val="yTableNAm"/>
            </w:pPr>
          </w:p>
        </w:tc>
      </w:tr>
      <w:tr w:rsidR="000400ED" w14:paraId="662772F1" w14:textId="77777777">
        <w:trPr>
          <w:cantSplit/>
          <w:trHeight w:val="150"/>
        </w:trPr>
        <w:tc>
          <w:tcPr>
            <w:tcW w:w="1701" w:type="dxa"/>
            <w:vMerge/>
          </w:tcPr>
          <w:p w14:paraId="05341D4B" w14:textId="77777777" w:rsidR="00957B92" w:rsidRDefault="00957B92">
            <w:pPr>
              <w:pStyle w:val="yTableNAm"/>
              <w:rPr>
                <w:b/>
                <w:bCs/>
              </w:rPr>
            </w:pPr>
          </w:p>
        </w:tc>
        <w:tc>
          <w:tcPr>
            <w:tcW w:w="1418" w:type="dxa"/>
            <w:vMerge/>
          </w:tcPr>
          <w:p w14:paraId="3B548004" w14:textId="77777777" w:rsidR="00957B92" w:rsidRDefault="00957B92">
            <w:pPr>
              <w:pStyle w:val="yTableNAm"/>
            </w:pPr>
          </w:p>
        </w:tc>
        <w:tc>
          <w:tcPr>
            <w:tcW w:w="3969" w:type="dxa"/>
            <w:gridSpan w:val="4"/>
          </w:tcPr>
          <w:p w14:paraId="33BFF504" w14:textId="77777777" w:rsidR="00957B92" w:rsidRDefault="00957B92">
            <w:pPr>
              <w:pStyle w:val="yTableNAm"/>
            </w:pPr>
          </w:p>
        </w:tc>
      </w:tr>
      <w:tr w:rsidR="000400ED" w14:paraId="25E5484A" w14:textId="77777777">
        <w:trPr>
          <w:cantSplit/>
          <w:trHeight w:val="150"/>
        </w:trPr>
        <w:tc>
          <w:tcPr>
            <w:tcW w:w="1701" w:type="dxa"/>
            <w:vMerge/>
          </w:tcPr>
          <w:p w14:paraId="12717540" w14:textId="77777777" w:rsidR="00957B92" w:rsidRDefault="00957B92">
            <w:pPr>
              <w:pStyle w:val="yTableNAm"/>
              <w:rPr>
                <w:b/>
                <w:bCs/>
              </w:rPr>
            </w:pPr>
          </w:p>
        </w:tc>
        <w:tc>
          <w:tcPr>
            <w:tcW w:w="1418" w:type="dxa"/>
            <w:vMerge w:val="restart"/>
          </w:tcPr>
          <w:p w14:paraId="25ABC8BB" w14:textId="77777777" w:rsidR="00957B92" w:rsidRDefault="00957B92">
            <w:pPr>
              <w:pStyle w:val="yTableNAm"/>
            </w:pPr>
            <w:r>
              <w:t>Address</w:t>
            </w:r>
          </w:p>
        </w:tc>
        <w:tc>
          <w:tcPr>
            <w:tcW w:w="3969" w:type="dxa"/>
            <w:gridSpan w:val="4"/>
          </w:tcPr>
          <w:p w14:paraId="4A40756A" w14:textId="77777777" w:rsidR="00957B92" w:rsidRDefault="00957B92">
            <w:pPr>
              <w:pStyle w:val="yTableNAm"/>
            </w:pPr>
          </w:p>
        </w:tc>
      </w:tr>
      <w:tr w:rsidR="000400ED" w14:paraId="4385073B" w14:textId="77777777">
        <w:trPr>
          <w:cantSplit/>
          <w:trHeight w:val="150"/>
        </w:trPr>
        <w:tc>
          <w:tcPr>
            <w:tcW w:w="1701" w:type="dxa"/>
            <w:vMerge/>
          </w:tcPr>
          <w:p w14:paraId="6812FE1F" w14:textId="77777777" w:rsidR="00957B92" w:rsidRDefault="00957B92">
            <w:pPr>
              <w:pStyle w:val="yTableNAm"/>
              <w:rPr>
                <w:b/>
                <w:bCs/>
              </w:rPr>
            </w:pPr>
          </w:p>
        </w:tc>
        <w:tc>
          <w:tcPr>
            <w:tcW w:w="1418" w:type="dxa"/>
            <w:vMerge/>
          </w:tcPr>
          <w:p w14:paraId="3BABD0CA" w14:textId="77777777" w:rsidR="00957B92" w:rsidRDefault="00957B92">
            <w:pPr>
              <w:pStyle w:val="yTableNAm"/>
            </w:pPr>
          </w:p>
        </w:tc>
        <w:tc>
          <w:tcPr>
            <w:tcW w:w="3969" w:type="dxa"/>
            <w:gridSpan w:val="4"/>
          </w:tcPr>
          <w:p w14:paraId="4975B3F1" w14:textId="77777777" w:rsidR="00957B92" w:rsidRDefault="00957B92">
            <w:pPr>
              <w:pStyle w:val="yTableNAm"/>
            </w:pPr>
          </w:p>
        </w:tc>
      </w:tr>
      <w:tr w:rsidR="000400ED" w14:paraId="2EE57FE2" w14:textId="77777777">
        <w:trPr>
          <w:cantSplit/>
          <w:trHeight w:val="150"/>
        </w:trPr>
        <w:tc>
          <w:tcPr>
            <w:tcW w:w="1701" w:type="dxa"/>
            <w:vMerge w:val="restart"/>
          </w:tcPr>
          <w:p w14:paraId="617344BD" w14:textId="77777777" w:rsidR="00957B92" w:rsidRDefault="00957B92">
            <w:pPr>
              <w:pStyle w:val="yTableNAm"/>
              <w:rPr>
                <w:b/>
                <w:bCs/>
              </w:rPr>
            </w:pPr>
            <w:r>
              <w:rPr>
                <w:b/>
                <w:bCs/>
              </w:rPr>
              <w:t>Details of infringement notice</w:t>
            </w:r>
          </w:p>
        </w:tc>
        <w:tc>
          <w:tcPr>
            <w:tcW w:w="1418" w:type="dxa"/>
          </w:tcPr>
          <w:p w14:paraId="1E20EC7D" w14:textId="77777777" w:rsidR="00957B92" w:rsidRDefault="00957B92">
            <w:pPr>
              <w:pStyle w:val="yTableNAm"/>
            </w:pPr>
            <w:r>
              <w:t>Infringement notice no.</w:t>
            </w:r>
          </w:p>
        </w:tc>
        <w:tc>
          <w:tcPr>
            <w:tcW w:w="3969" w:type="dxa"/>
            <w:gridSpan w:val="4"/>
          </w:tcPr>
          <w:p w14:paraId="701D4B7A" w14:textId="77777777" w:rsidR="00957B92" w:rsidRDefault="00957B92">
            <w:pPr>
              <w:pStyle w:val="yTableNAm"/>
            </w:pPr>
          </w:p>
        </w:tc>
      </w:tr>
      <w:tr w:rsidR="000400ED" w14:paraId="66355DA9" w14:textId="77777777">
        <w:trPr>
          <w:cantSplit/>
          <w:trHeight w:val="150"/>
        </w:trPr>
        <w:tc>
          <w:tcPr>
            <w:tcW w:w="1701" w:type="dxa"/>
            <w:vMerge/>
          </w:tcPr>
          <w:p w14:paraId="3567BE9E" w14:textId="77777777" w:rsidR="00957B92" w:rsidRDefault="00957B92">
            <w:pPr>
              <w:pStyle w:val="yTableNAm"/>
              <w:rPr>
                <w:b/>
                <w:bCs/>
              </w:rPr>
            </w:pPr>
          </w:p>
        </w:tc>
        <w:tc>
          <w:tcPr>
            <w:tcW w:w="1418" w:type="dxa"/>
          </w:tcPr>
          <w:p w14:paraId="6808921B" w14:textId="77777777" w:rsidR="00957B92" w:rsidRDefault="00957B92">
            <w:pPr>
              <w:pStyle w:val="yTableNAm"/>
            </w:pPr>
            <w:r>
              <w:t>Date of issue</w:t>
            </w:r>
          </w:p>
        </w:tc>
        <w:tc>
          <w:tcPr>
            <w:tcW w:w="3969" w:type="dxa"/>
            <w:gridSpan w:val="4"/>
          </w:tcPr>
          <w:p w14:paraId="2BDA066D" w14:textId="77777777" w:rsidR="00957B92" w:rsidRDefault="00957B92">
            <w:pPr>
              <w:pStyle w:val="yTableNAm"/>
            </w:pPr>
          </w:p>
        </w:tc>
      </w:tr>
      <w:tr w:rsidR="000400ED" w14:paraId="04602D3F" w14:textId="77777777">
        <w:trPr>
          <w:cantSplit/>
          <w:trHeight w:val="150"/>
        </w:trPr>
        <w:tc>
          <w:tcPr>
            <w:tcW w:w="1701" w:type="dxa"/>
            <w:vMerge w:val="restart"/>
          </w:tcPr>
          <w:p w14:paraId="285702F9" w14:textId="77777777" w:rsidR="00957B92" w:rsidRDefault="00957B92" w:rsidP="00A30911">
            <w:pPr>
              <w:pStyle w:val="yTableNAm"/>
              <w:keepNext/>
              <w:rPr>
                <w:b/>
                <w:bCs/>
              </w:rPr>
            </w:pPr>
            <w:r>
              <w:rPr>
                <w:b/>
                <w:bCs/>
              </w:rPr>
              <w:t>Details of alleged offence</w:t>
            </w:r>
          </w:p>
        </w:tc>
        <w:tc>
          <w:tcPr>
            <w:tcW w:w="1418" w:type="dxa"/>
          </w:tcPr>
          <w:p w14:paraId="2D19D77C" w14:textId="77777777" w:rsidR="00957B92" w:rsidRDefault="00957B92" w:rsidP="00A30911">
            <w:pPr>
              <w:pStyle w:val="yTableNAm"/>
              <w:keepNext/>
            </w:pPr>
            <w:r>
              <w:t>Date or period</w:t>
            </w:r>
          </w:p>
        </w:tc>
        <w:tc>
          <w:tcPr>
            <w:tcW w:w="3969" w:type="dxa"/>
            <w:gridSpan w:val="4"/>
          </w:tcPr>
          <w:p w14:paraId="536C7F65" w14:textId="77777777" w:rsidR="00957B92" w:rsidRDefault="00957B92" w:rsidP="00A30911">
            <w:pPr>
              <w:pStyle w:val="yTableNAm"/>
              <w:keepNext/>
            </w:pPr>
          </w:p>
        </w:tc>
      </w:tr>
      <w:tr w:rsidR="000400ED" w14:paraId="1177B942" w14:textId="77777777">
        <w:trPr>
          <w:cantSplit/>
          <w:trHeight w:val="150"/>
        </w:trPr>
        <w:tc>
          <w:tcPr>
            <w:tcW w:w="1701" w:type="dxa"/>
            <w:vMerge/>
          </w:tcPr>
          <w:p w14:paraId="78B47E69" w14:textId="77777777" w:rsidR="00957B92" w:rsidRDefault="00957B92" w:rsidP="00A30911">
            <w:pPr>
              <w:pStyle w:val="yTableNAm"/>
              <w:keepNext/>
              <w:rPr>
                <w:b/>
                <w:bCs/>
              </w:rPr>
            </w:pPr>
          </w:p>
        </w:tc>
        <w:tc>
          <w:tcPr>
            <w:tcW w:w="1418" w:type="dxa"/>
          </w:tcPr>
          <w:p w14:paraId="3F6268A6" w14:textId="77777777" w:rsidR="00957B92" w:rsidRDefault="00957B92" w:rsidP="00A30911">
            <w:pPr>
              <w:pStyle w:val="yTableNAm"/>
              <w:keepNext/>
            </w:pPr>
            <w:r>
              <w:t>Place</w:t>
            </w:r>
          </w:p>
        </w:tc>
        <w:tc>
          <w:tcPr>
            <w:tcW w:w="3969" w:type="dxa"/>
            <w:gridSpan w:val="4"/>
          </w:tcPr>
          <w:p w14:paraId="3D556E5D" w14:textId="77777777" w:rsidR="00957B92" w:rsidRDefault="00957B92" w:rsidP="00A30911">
            <w:pPr>
              <w:pStyle w:val="yTableNAm"/>
              <w:keepNext/>
            </w:pPr>
          </w:p>
        </w:tc>
      </w:tr>
      <w:tr w:rsidR="000400ED" w14:paraId="4AB95BA2" w14:textId="77777777">
        <w:trPr>
          <w:cantSplit/>
          <w:trHeight w:val="150"/>
        </w:trPr>
        <w:tc>
          <w:tcPr>
            <w:tcW w:w="1701" w:type="dxa"/>
            <w:vMerge/>
          </w:tcPr>
          <w:p w14:paraId="390AD9CA" w14:textId="77777777" w:rsidR="00957B92" w:rsidRDefault="00957B92">
            <w:pPr>
              <w:pStyle w:val="yTableNAm"/>
              <w:rPr>
                <w:b/>
                <w:bCs/>
              </w:rPr>
            </w:pPr>
          </w:p>
        </w:tc>
        <w:tc>
          <w:tcPr>
            <w:tcW w:w="1418" w:type="dxa"/>
          </w:tcPr>
          <w:p w14:paraId="7051F8CA" w14:textId="77777777" w:rsidR="00957B92" w:rsidRDefault="00957B92">
            <w:pPr>
              <w:pStyle w:val="yTableNAm"/>
            </w:pPr>
            <w:r>
              <w:t>Written law contravened</w:t>
            </w:r>
          </w:p>
        </w:tc>
        <w:tc>
          <w:tcPr>
            <w:tcW w:w="3969" w:type="dxa"/>
            <w:gridSpan w:val="4"/>
          </w:tcPr>
          <w:p w14:paraId="13C2587E" w14:textId="77777777" w:rsidR="00957B92" w:rsidRDefault="00957B92">
            <w:pPr>
              <w:pStyle w:val="yTableNAm"/>
            </w:pPr>
            <w:r>
              <w:t>Section</w:t>
            </w:r>
            <w:r>
              <w:tab/>
              <w:t xml:space="preserve">of the </w:t>
            </w:r>
            <w:r>
              <w:rPr>
                <w:i/>
                <w:iCs/>
              </w:rPr>
              <w:t>Education and Care Services National Law (WA)</w:t>
            </w:r>
          </w:p>
          <w:p w14:paraId="21C99E09" w14:textId="77777777" w:rsidR="00957B92" w:rsidRDefault="00957B92">
            <w:pPr>
              <w:pStyle w:val="yTableNAm"/>
            </w:pPr>
            <w:r>
              <w:t>or</w:t>
            </w:r>
          </w:p>
          <w:p w14:paraId="4EC084F4" w14:textId="77777777" w:rsidR="00957B92" w:rsidRDefault="00957B92">
            <w:pPr>
              <w:pStyle w:val="yTableNAm"/>
              <w:tabs>
                <w:tab w:val="clear" w:pos="567"/>
                <w:tab w:val="left" w:pos="1622"/>
              </w:tabs>
            </w:pPr>
            <w:r>
              <w:t>Regulation</w:t>
            </w:r>
            <w:r>
              <w:tab/>
              <w:t xml:space="preserve">of the </w:t>
            </w:r>
            <w:r>
              <w:rPr>
                <w:i/>
                <w:iCs/>
              </w:rPr>
              <w:t>Education and Care Services National Law Regulations (WA)</w:t>
            </w:r>
          </w:p>
        </w:tc>
      </w:tr>
      <w:tr w:rsidR="000400ED" w14:paraId="4FADF618" w14:textId="77777777">
        <w:trPr>
          <w:cantSplit/>
          <w:trHeight w:val="310"/>
        </w:trPr>
        <w:tc>
          <w:tcPr>
            <w:tcW w:w="1701" w:type="dxa"/>
            <w:vMerge/>
          </w:tcPr>
          <w:p w14:paraId="43FD2B45" w14:textId="77777777" w:rsidR="00957B92" w:rsidRDefault="00957B92">
            <w:pPr>
              <w:pStyle w:val="yTableNAm"/>
              <w:rPr>
                <w:b/>
                <w:bCs/>
              </w:rPr>
            </w:pPr>
          </w:p>
        </w:tc>
        <w:tc>
          <w:tcPr>
            <w:tcW w:w="1418" w:type="dxa"/>
            <w:vMerge w:val="restart"/>
          </w:tcPr>
          <w:p w14:paraId="6271D29A" w14:textId="77777777" w:rsidR="00957B92" w:rsidRDefault="00957B92">
            <w:pPr>
              <w:pStyle w:val="yTableNAm"/>
            </w:pPr>
            <w:r>
              <w:t>Details of offence</w:t>
            </w:r>
          </w:p>
        </w:tc>
        <w:tc>
          <w:tcPr>
            <w:tcW w:w="3969" w:type="dxa"/>
            <w:gridSpan w:val="4"/>
          </w:tcPr>
          <w:p w14:paraId="43A9444C" w14:textId="77777777" w:rsidR="00957B92" w:rsidRDefault="00957B92">
            <w:pPr>
              <w:pStyle w:val="yTableNAm"/>
            </w:pPr>
          </w:p>
        </w:tc>
      </w:tr>
      <w:tr w:rsidR="000400ED" w14:paraId="744FDB76" w14:textId="77777777">
        <w:trPr>
          <w:cantSplit/>
          <w:trHeight w:val="310"/>
        </w:trPr>
        <w:tc>
          <w:tcPr>
            <w:tcW w:w="1701" w:type="dxa"/>
            <w:vMerge/>
          </w:tcPr>
          <w:p w14:paraId="5FC6D26E" w14:textId="77777777" w:rsidR="00957B92" w:rsidRDefault="00957B92">
            <w:pPr>
              <w:pStyle w:val="yTableNAm"/>
              <w:rPr>
                <w:b/>
                <w:bCs/>
              </w:rPr>
            </w:pPr>
          </w:p>
        </w:tc>
        <w:tc>
          <w:tcPr>
            <w:tcW w:w="1418" w:type="dxa"/>
            <w:vMerge/>
          </w:tcPr>
          <w:p w14:paraId="6983AC63" w14:textId="77777777" w:rsidR="00957B92" w:rsidRDefault="00957B92">
            <w:pPr>
              <w:pStyle w:val="yTableNAm"/>
            </w:pPr>
          </w:p>
        </w:tc>
        <w:tc>
          <w:tcPr>
            <w:tcW w:w="3969" w:type="dxa"/>
            <w:gridSpan w:val="4"/>
          </w:tcPr>
          <w:p w14:paraId="7B79376A" w14:textId="77777777" w:rsidR="00957B92" w:rsidRDefault="00957B92">
            <w:pPr>
              <w:pStyle w:val="yTableNAm"/>
            </w:pPr>
          </w:p>
        </w:tc>
      </w:tr>
      <w:tr w:rsidR="000400ED" w14:paraId="04360750" w14:textId="77777777">
        <w:trPr>
          <w:cantSplit/>
        </w:trPr>
        <w:tc>
          <w:tcPr>
            <w:tcW w:w="1701" w:type="dxa"/>
            <w:vMerge w:val="restart"/>
          </w:tcPr>
          <w:p w14:paraId="36A324BF" w14:textId="77777777" w:rsidR="00957B92" w:rsidRDefault="00957B92">
            <w:pPr>
              <w:pStyle w:val="yTableNAm"/>
              <w:rPr>
                <w:b/>
                <w:bCs/>
              </w:rPr>
            </w:pPr>
            <w:r>
              <w:rPr>
                <w:b/>
                <w:bCs/>
              </w:rPr>
              <w:t>Approved Officer withdrawing notice</w:t>
            </w:r>
          </w:p>
        </w:tc>
        <w:tc>
          <w:tcPr>
            <w:tcW w:w="1418" w:type="dxa"/>
          </w:tcPr>
          <w:p w14:paraId="2BC57600" w14:textId="77777777" w:rsidR="00957B92" w:rsidRDefault="00957B92">
            <w:pPr>
              <w:pStyle w:val="yTableNAm"/>
            </w:pPr>
            <w:r>
              <w:t>Name</w:t>
            </w:r>
          </w:p>
        </w:tc>
        <w:tc>
          <w:tcPr>
            <w:tcW w:w="3969" w:type="dxa"/>
            <w:gridSpan w:val="4"/>
          </w:tcPr>
          <w:p w14:paraId="514CA3D5" w14:textId="77777777" w:rsidR="00957B92" w:rsidRDefault="00957B92">
            <w:pPr>
              <w:pStyle w:val="yTableNAm"/>
            </w:pPr>
          </w:p>
        </w:tc>
      </w:tr>
      <w:tr w:rsidR="000400ED" w14:paraId="00DE4308" w14:textId="77777777">
        <w:trPr>
          <w:cantSplit/>
          <w:trHeight w:val="370"/>
        </w:trPr>
        <w:tc>
          <w:tcPr>
            <w:tcW w:w="1701" w:type="dxa"/>
            <w:vMerge/>
          </w:tcPr>
          <w:p w14:paraId="27C32EE1" w14:textId="77777777" w:rsidR="00957B92" w:rsidRDefault="00957B92">
            <w:pPr>
              <w:pStyle w:val="yTableNAm"/>
              <w:rPr>
                <w:b/>
                <w:bCs/>
              </w:rPr>
            </w:pPr>
          </w:p>
        </w:tc>
        <w:tc>
          <w:tcPr>
            <w:tcW w:w="1418" w:type="dxa"/>
          </w:tcPr>
          <w:p w14:paraId="05EA24AA" w14:textId="77777777" w:rsidR="00957B92" w:rsidRDefault="00957B92">
            <w:pPr>
              <w:pStyle w:val="yTableNAm"/>
            </w:pPr>
            <w:r>
              <w:t>Office</w:t>
            </w:r>
          </w:p>
        </w:tc>
        <w:tc>
          <w:tcPr>
            <w:tcW w:w="3969" w:type="dxa"/>
            <w:gridSpan w:val="4"/>
          </w:tcPr>
          <w:p w14:paraId="028D46B5" w14:textId="77777777" w:rsidR="00957B92" w:rsidRDefault="00957B92">
            <w:pPr>
              <w:pStyle w:val="yTableNAm"/>
            </w:pPr>
          </w:p>
        </w:tc>
      </w:tr>
      <w:tr w:rsidR="000400ED" w14:paraId="63CEBD59" w14:textId="77777777">
        <w:trPr>
          <w:cantSplit/>
          <w:trHeight w:val="370"/>
        </w:trPr>
        <w:tc>
          <w:tcPr>
            <w:tcW w:w="1701" w:type="dxa"/>
            <w:vMerge/>
          </w:tcPr>
          <w:p w14:paraId="69BE4300" w14:textId="77777777" w:rsidR="00957B92" w:rsidRDefault="00957B92">
            <w:pPr>
              <w:pStyle w:val="yTableNAm"/>
              <w:rPr>
                <w:b/>
                <w:bCs/>
              </w:rPr>
            </w:pPr>
          </w:p>
        </w:tc>
        <w:tc>
          <w:tcPr>
            <w:tcW w:w="1418" w:type="dxa"/>
          </w:tcPr>
          <w:p w14:paraId="431D5792" w14:textId="77777777" w:rsidR="00957B92" w:rsidRDefault="00957B92">
            <w:pPr>
              <w:pStyle w:val="yTableNAm"/>
            </w:pPr>
            <w:r>
              <w:t>Signature</w:t>
            </w:r>
          </w:p>
        </w:tc>
        <w:tc>
          <w:tcPr>
            <w:tcW w:w="3969" w:type="dxa"/>
            <w:gridSpan w:val="4"/>
          </w:tcPr>
          <w:p w14:paraId="57B55D72" w14:textId="77777777" w:rsidR="00957B92" w:rsidRDefault="00957B92">
            <w:pPr>
              <w:pStyle w:val="yTableNAm"/>
            </w:pPr>
          </w:p>
        </w:tc>
      </w:tr>
      <w:tr w:rsidR="000400ED" w14:paraId="4B9417DB" w14:textId="77777777">
        <w:trPr>
          <w:cantSplit/>
        </w:trPr>
        <w:tc>
          <w:tcPr>
            <w:tcW w:w="1701" w:type="dxa"/>
          </w:tcPr>
          <w:p w14:paraId="0D42DE7F" w14:textId="77777777" w:rsidR="00957B92" w:rsidRDefault="00957B92">
            <w:pPr>
              <w:pStyle w:val="yTableNAm"/>
              <w:rPr>
                <w:b/>
                <w:bCs/>
              </w:rPr>
            </w:pPr>
            <w:r>
              <w:rPr>
                <w:b/>
                <w:bCs/>
              </w:rPr>
              <w:t>Date</w:t>
            </w:r>
          </w:p>
        </w:tc>
        <w:tc>
          <w:tcPr>
            <w:tcW w:w="1418" w:type="dxa"/>
          </w:tcPr>
          <w:p w14:paraId="595E5579" w14:textId="77777777" w:rsidR="00957B92" w:rsidRDefault="00957B92">
            <w:pPr>
              <w:pStyle w:val="yTableNAm"/>
            </w:pPr>
            <w:r>
              <w:t>Date of withdrawal</w:t>
            </w:r>
          </w:p>
        </w:tc>
        <w:tc>
          <w:tcPr>
            <w:tcW w:w="3969" w:type="dxa"/>
            <w:gridSpan w:val="4"/>
          </w:tcPr>
          <w:p w14:paraId="1301EAA9" w14:textId="77777777" w:rsidR="00957B92" w:rsidRDefault="00957B92">
            <w:pPr>
              <w:pStyle w:val="yTableNAm"/>
            </w:pPr>
          </w:p>
        </w:tc>
      </w:tr>
      <w:tr w:rsidR="000400ED" w14:paraId="2E4C24AE" w14:textId="77777777">
        <w:trPr>
          <w:cantSplit/>
          <w:trHeight w:val="1097"/>
        </w:trPr>
        <w:tc>
          <w:tcPr>
            <w:tcW w:w="1701" w:type="dxa"/>
          </w:tcPr>
          <w:p w14:paraId="0B640AD2" w14:textId="77777777" w:rsidR="00957B92" w:rsidRDefault="00957B92">
            <w:pPr>
              <w:pStyle w:val="yTableNAm"/>
              <w:rPr>
                <w:b/>
                <w:bCs/>
              </w:rPr>
            </w:pPr>
            <w:r>
              <w:rPr>
                <w:b/>
                <w:bCs/>
              </w:rPr>
              <w:t>Withdrawal of infringement notice</w:t>
            </w:r>
          </w:p>
          <w:p w14:paraId="17FFE119" w14:textId="77777777" w:rsidR="00957B92" w:rsidRDefault="00957B92">
            <w:pPr>
              <w:pStyle w:val="yTableNAm"/>
            </w:pPr>
            <w:r>
              <w:t>[*Delete whichever is not applicable]</w:t>
            </w:r>
          </w:p>
        </w:tc>
        <w:tc>
          <w:tcPr>
            <w:tcW w:w="5387" w:type="dxa"/>
            <w:gridSpan w:val="5"/>
          </w:tcPr>
          <w:p w14:paraId="4E6B4882" w14:textId="77777777" w:rsidR="00957B92" w:rsidRDefault="00957B92">
            <w:pPr>
              <w:pStyle w:val="yTableNAm"/>
            </w:pPr>
            <w:r>
              <w:t>The above infringement notice issued against you for the above alleged offence has been withdrawn.</w:t>
            </w:r>
          </w:p>
          <w:p w14:paraId="04C9878F" w14:textId="77777777" w:rsidR="00957B92" w:rsidRDefault="00957B92">
            <w:pPr>
              <w:pStyle w:val="yTableNAm"/>
            </w:pPr>
            <w:r>
              <w:t>If you have already paid the modified penalty for the alleged offence, you are entitled to a refund.</w:t>
            </w:r>
          </w:p>
          <w:p w14:paraId="426234BE" w14:textId="77777777" w:rsidR="00957B92" w:rsidRDefault="00957B92">
            <w:pPr>
              <w:pStyle w:val="yTableNAm"/>
            </w:pPr>
            <w:r>
              <w:t>Your refund is enclosed.</w:t>
            </w:r>
          </w:p>
          <w:p w14:paraId="4C8E34EA" w14:textId="77777777" w:rsidR="00957B92" w:rsidRDefault="00957B92">
            <w:pPr>
              <w:pStyle w:val="yTableNAm"/>
            </w:pPr>
            <w:r>
              <w:t>or</w:t>
            </w:r>
          </w:p>
          <w:p w14:paraId="0690D153" w14:textId="77777777" w:rsidR="00957B92" w:rsidRDefault="00957B92">
            <w:pPr>
              <w:pStyle w:val="yTableNAm"/>
            </w:pPr>
            <w:r>
              <w:t>If you have paid the modified penalty but a refund is not enclosed, you may claim your refund by signing and dating this notice and posting it to:</w:t>
            </w:r>
          </w:p>
          <w:p w14:paraId="7CBB083C" w14:textId="77777777" w:rsidR="00957B92" w:rsidRDefault="00957B92">
            <w:pPr>
              <w:pStyle w:val="yTableNAm"/>
            </w:pPr>
            <w:r>
              <w:t xml:space="preserve">Approved Officer — </w:t>
            </w:r>
            <w:r>
              <w:rPr>
                <w:i/>
                <w:iCs/>
              </w:rPr>
              <w:t>Education and Care Services National Law (WA)</w:t>
            </w:r>
            <w:r>
              <w:br/>
              <w:t>Department for Communities</w:t>
            </w:r>
          </w:p>
          <w:p w14:paraId="2E37D0A5" w14:textId="77777777" w:rsidR="00957B92" w:rsidRDefault="00957B92">
            <w:pPr>
              <w:pStyle w:val="yTableNAm"/>
            </w:pPr>
            <w:r>
              <w:t>[Address]</w:t>
            </w:r>
          </w:p>
        </w:tc>
      </w:tr>
      <w:tr w:rsidR="000400ED" w14:paraId="22DB180A" w14:textId="77777777">
        <w:trPr>
          <w:cantSplit/>
          <w:trHeight w:val="604"/>
        </w:trPr>
        <w:tc>
          <w:tcPr>
            <w:tcW w:w="1701" w:type="dxa"/>
          </w:tcPr>
          <w:p w14:paraId="3A27FFC7" w14:textId="77777777" w:rsidR="00957B92" w:rsidRDefault="00957B92" w:rsidP="00A30911">
            <w:pPr>
              <w:pStyle w:val="yTableNAm"/>
              <w:keepNext/>
              <w:rPr>
                <w:b/>
                <w:bCs/>
              </w:rPr>
            </w:pPr>
            <w:r>
              <w:rPr>
                <w:b/>
                <w:bCs/>
              </w:rPr>
              <w:t>Your signature</w:t>
            </w:r>
          </w:p>
        </w:tc>
        <w:tc>
          <w:tcPr>
            <w:tcW w:w="2410" w:type="dxa"/>
            <w:gridSpan w:val="2"/>
          </w:tcPr>
          <w:p w14:paraId="2B8C4398" w14:textId="77777777" w:rsidR="00957B92" w:rsidRDefault="00957B92" w:rsidP="00A30911">
            <w:pPr>
              <w:pStyle w:val="yTableNAm"/>
              <w:keepNext/>
            </w:pPr>
          </w:p>
        </w:tc>
        <w:tc>
          <w:tcPr>
            <w:tcW w:w="1134" w:type="dxa"/>
            <w:gridSpan w:val="2"/>
          </w:tcPr>
          <w:p w14:paraId="3F09F0F1" w14:textId="77777777" w:rsidR="00957B92" w:rsidRDefault="00957B92" w:rsidP="00A30911">
            <w:pPr>
              <w:pStyle w:val="yTableNAm"/>
              <w:keepNext/>
              <w:rPr>
                <w:b/>
                <w:bCs/>
              </w:rPr>
            </w:pPr>
            <w:r>
              <w:rPr>
                <w:b/>
                <w:bCs/>
              </w:rPr>
              <w:t>Date</w:t>
            </w:r>
          </w:p>
        </w:tc>
        <w:tc>
          <w:tcPr>
            <w:tcW w:w="1843" w:type="dxa"/>
          </w:tcPr>
          <w:p w14:paraId="7B6D1567" w14:textId="77777777" w:rsidR="00957B92" w:rsidRDefault="00957B92" w:rsidP="00A30911">
            <w:pPr>
              <w:pStyle w:val="yTableNAm"/>
              <w:keepNext/>
            </w:pPr>
          </w:p>
        </w:tc>
      </w:tr>
    </w:tbl>
    <w:p w14:paraId="23E35BC6" w14:textId="77777777" w:rsidR="00957B92" w:rsidRDefault="00957B92">
      <w:pPr>
        <w:pStyle w:val="CentredBaseLine"/>
        <w:jc w:val="center"/>
      </w:pPr>
      <w:r>
        <w:rPr>
          <w:noProof/>
        </w:rPr>
        <w:drawing>
          <wp:inline distT="0" distB="0" distL="0" distR="0" wp14:anchorId="64447F26" wp14:editId="6AD7436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957C783" w14:textId="15F645E0" w:rsidR="00957B92" w:rsidRDefault="00957B92">
      <w:pPr>
        <w:sectPr w:rsidR="00957B92">
          <w:headerReference w:type="even" r:id="rId22"/>
          <w:headerReference w:type="default" r:id="rId23"/>
          <w:pgSz w:w="11907" w:h="16840" w:code="9"/>
          <w:pgMar w:top="2381" w:right="2410" w:bottom="3544" w:left="2410" w:header="720" w:footer="3544" w:gutter="0"/>
          <w:cols w:space="720"/>
          <w:docGrid w:linePitch="326"/>
        </w:sectPr>
      </w:pPr>
    </w:p>
    <w:p w14:paraId="0522A0DA" w14:textId="77777777" w:rsidR="00957B92" w:rsidRDefault="00957B92">
      <w:pPr>
        <w:pStyle w:val="nHeading2"/>
      </w:pPr>
      <w:bookmarkStart w:id="404" w:name="_Toc243654343"/>
      <w:bookmarkStart w:id="405" w:name="_Toc244183149"/>
      <w:bookmarkStart w:id="406" w:name="_Toc244183604"/>
      <w:bookmarkStart w:id="407" w:name="_Toc244247951"/>
      <w:bookmarkStart w:id="408" w:name="_Toc242452363"/>
      <w:bookmarkStart w:id="409" w:name="_Toc242453806"/>
      <w:bookmarkStart w:id="410" w:name="_Toc242774189"/>
      <w:bookmarkStart w:id="411" w:name="_Toc242775112"/>
      <w:r>
        <w:t>Notes</w:t>
      </w:r>
      <w:bookmarkEnd w:id="404"/>
      <w:bookmarkEnd w:id="405"/>
      <w:bookmarkEnd w:id="406"/>
      <w:bookmarkEnd w:id="407"/>
      <w:bookmarkEnd w:id="408"/>
      <w:bookmarkEnd w:id="409"/>
      <w:bookmarkEnd w:id="410"/>
      <w:bookmarkEnd w:id="411"/>
    </w:p>
    <w:p w14:paraId="50A95AB3" w14:textId="15C9FC92" w:rsidR="00957B92" w:rsidRDefault="00957B92">
      <w:pPr>
        <w:pStyle w:val="nStatement"/>
      </w:pPr>
      <w:r>
        <w:t xml:space="preserve">This is a compilation of the </w:t>
      </w:r>
      <w:r>
        <w:rPr>
          <w:i/>
          <w:noProof/>
        </w:rPr>
        <w:t>Education and Care Services National Law Application (Local Regulations) Regulations 2026</w:t>
      </w:r>
      <w:r>
        <w:t>. For provisions that have come into operation see the compilation table. For provisions that have not yet come into operation see the uncommenced provisions table.</w:t>
      </w:r>
    </w:p>
    <w:p w14:paraId="30554D9B" w14:textId="77777777" w:rsidR="00957B92" w:rsidRDefault="00957B92">
      <w:pPr>
        <w:pStyle w:val="nHeading3"/>
      </w:pPr>
      <w:bookmarkStart w:id="412" w:name="_Toc244247952"/>
      <w:bookmarkStart w:id="413" w:name="_Toc242775113"/>
      <w:r>
        <w:t>Compilation table</w:t>
      </w:r>
      <w:bookmarkEnd w:id="412"/>
      <w:bookmarkEnd w:id="4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400ED" w14:paraId="524DFE43" w14:textId="77777777">
        <w:trPr>
          <w:tblHeader/>
        </w:trPr>
        <w:tc>
          <w:tcPr>
            <w:tcW w:w="3118" w:type="dxa"/>
          </w:tcPr>
          <w:p w14:paraId="538EEFED" w14:textId="77777777" w:rsidR="00957B92" w:rsidRDefault="00957B92">
            <w:pPr>
              <w:pStyle w:val="nTable"/>
              <w:spacing w:after="40"/>
              <w:rPr>
                <w:b/>
              </w:rPr>
            </w:pPr>
            <w:r>
              <w:rPr>
                <w:b/>
              </w:rPr>
              <w:t>Citation</w:t>
            </w:r>
          </w:p>
        </w:tc>
        <w:tc>
          <w:tcPr>
            <w:tcW w:w="1276" w:type="dxa"/>
          </w:tcPr>
          <w:p w14:paraId="2D972EEA" w14:textId="77777777" w:rsidR="00957B92" w:rsidRDefault="00957B92">
            <w:pPr>
              <w:pStyle w:val="nTable"/>
              <w:spacing w:after="40"/>
              <w:rPr>
                <w:b/>
              </w:rPr>
            </w:pPr>
            <w:r>
              <w:rPr>
                <w:b/>
              </w:rPr>
              <w:t>Published</w:t>
            </w:r>
          </w:p>
        </w:tc>
        <w:tc>
          <w:tcPr>
            <w:tcW w:w="2693" w:type="dxa"/>
          </w:tcPr>
          <w:p w14:paraId="1BEF9C5B" w14:textId="77777777" w:rsidR="00957B92" w:rsidRDefault="00957B92">
            <w:pPr>
              <w:pStyle w:val="nTable"/>
              <w:spacing w:after="40"/>
              <w:rPr>
                <w:b/>
              </w:rPr>
            </w:pPr>
            <w:r>
              <w:rPr>
                <w:b/>
              </w:rPr>
              <w:t>Commencement</w:t>
            </w:r>
          </w:p>
        </w:tc>
      </w:tr>
      <w:tr w:rsidR="000400ED" w14:paraId="28D98B84" w14:textId="77777777" w:rsidTr="00A271E0">
        <w:tc>
          <w:tcPr>
            <w:tcW w:w="3118" w:type="dxa"/>
            <w:tcBorders>
              <w:bottom w:val="nil"/>
            </w:tcBorders>
          </w:tcPr>
          <w:p w14:paraId="15203AD1" w14:textId="27AB8E37" w:rsidR="00957B92" w:rsidRDefault="00957B92">
            <w:pPr>
              <w:pStyle w:val="nTable"/>
              <w:spacing w:after="40"/>
              <w:rPr>
                <w:iCs/>
              </w:rPr>
            </w:pPr>
            <w:r>
              <w:rPr>
                <w:i/>
                <w:noProof/>
              </w:rPr>
              <w:t>Education and Care Services National Law Application (Local Regulations) Regulations 2026</w:t>
            </w:r>
            <w:r>
              <w:rPr>
                <w:iCs/>
                <w:noProof/>
              </w:rPr>
              <w:t xml:space="preserve"> (other than </w:t>
            </w:r>
            <w:del w:id="414" w:author="Master Repository Process" w:date="2026-10-30T13:14:00Z">
              <w:r w:rsidR="00B34F84">
                <w:rPr>
                  <w:iCs/>
                  <w:noProof/>
                </w:rPr>
                <w:delText>Pt. 4</w:delText>
              </w:r>
            </w:del>
            <w:ins w:id="415" w:author="Master Repository Process" w:date="2026-10-30T13:14:00Z">
              <w:r w:rsidR="003B50A7">
                <w:rPr>
                  <w:iCs/>
                  <w:noProof/>
                </w:rPr>
                <w:t>r. 53 and 54</w:t>
              </w:r>
            </w:ins>
            <w:r>
              <w:rPr>
                <w:iCs/>
                <w:noProof/>
              </w:rPr>
              <w:t>)</w:t>
            </w:r>
          </w:p>
        </w:tc>
        <w:tc>
          <w:tcPr>
            <w:tcW w:w="1276" w:type="dxa"/>
            <w:tcBorders>
              <w:bottom w:val="nil"/>
            </w:tcBorders>
          </w:tcPr>
          <w:p w14:paraId="107D1BAD" w14:textId="7C7CD2F4" w:rsidR="00957B92" w:rsidRDefault="00957B92">
            <w:pPr>
              <w:pStyle w:val="nTable"/>
              <w:spacing w:after="40"/>
            </w:pPr>
            <w:r>
              <w:t>SL 2026/51 30 Apr 2026</w:t>
            </w:r>
          </w:p>
        </w:tc>
        <w:tc>
          <w:tcPr>
            <w:tcW w:w="2693" w:type="dxa"/>
            <w:tcBorders>
              <w:bottom w:val="nil"/>
            </w:tcBorders>
          </w:tcPr>
          <w:p w14:paraId="2A9B74B8" w14:textId="7B7BA5E0" w:rsidR="00957B92" w:rsidRDefault="003B50A7">
            <w:pPr>
              <w:pStyle w:val="nTable"/>
              <w:spacing w:after="40"/>
            </w:pPr>
            <w:ins w:id="416" w:author="Master Repository Process" w:date="2026-10-30T13:14:00Z">
              <w:r>
                <w:t>Pt. 1</w:t>
              </w:r>
              <w:r>
                <w:noBreakHyphen/>
                <w:t xml:space="preserve">3 and Sch. 1: </w:t>
              </w:r>
            </w:ins>
            <w:r w:rsidR="00957B92">
              <w:t>1 May 2026 (see r. 2(a</w:t>
            </w:r>
            <w:del w:id="417" w:author="Master Repository Process" w:date="2026-10-30T13:14:00Z">
              <w:r w:rsidR="00B34F84">
                <w:delText>))</w:delText>
              </w:r>
            </w:del>
            <w:ins w:id="418" w:author="Master Repository Process" w:date="2026-10-30T13:14:00Z">
              <w:r w:rsidR="00957B92">
                <w:t>))</w:t>
              </w:r>
              <w:r>
                <w:t>;</w:t>
              </w:r>
              <w:r>
                <w:br/>
                <w:t>Pt. 4 (other than r. 53 and 54): 1 Nov 2026 (see r. 2(b)(ii) and (d) and SL 2026/211 cl. 3)</w:t>
              </w:r>
            </w:ins>
          </w:p>
        </w:tc>
      </w:tr>
      <w:tr w:rsidR="00342349" w14:paraId="5391CA77" w14:textId="77777777" w:rsidTr="00A271E0">
        <w:trPr>
          <w:ins w:id="419" w:author="Master Repository Process" w:date="2026-10-30T13:14:00Z"/>
        </w:trPr>
        <w:tc>
          <w:tcPr>
            <w:tcW w:w="3118" w:type="dxa"/>
            <w:tcBorders>
              <w:top w:val="nil"/>
              <w:bottom w:val="single" w:sz="4" w:space="0" w:color="auto"/>
            </w:tcBorders>
          </w:tcPr>
          <w:p w14:paraId="00B93EBE" w14:textId="03A68AFC" w:rsidR="00342349" w:rsidRDefault="00342349">
            <w:pPr>
              <w:pStyle w:val="nTable"/>
              <w:spacing w:after="40"/>
              <w:rPr>
                <w:ins w:id="420" w:author="Master Repository Process" w:date="2026-10-30T13:14:00Z"/>
                <w:i/>
                <w:noProof/>
              </w:rPr>
            </w:pPr>
            <w:ins w:id="421" w:author="Master Repository Process" w:date="2026-10-30T13:14:00Z">
              <w:r>
                <w:rPr>
                  <w:i/>
                  <w:noProof/>
                </w:rPr>
                <w:t>Education and Care Services National Law Application (Local Regulations) Amendment Regulations 2026</w:t>
              </w:r>
            </w:ins>
          </w:p>
        </w:tc>
        <w:tc>
          <w:tcPr>
            <w:tcW w:w="1276" w:type="dxa"/>
            <w:tcBorders>
              <w:top w:val="nil"/>
              <w:bottom w:val="single" w:sz="4" w:space="0" w:color="auto"/>
            </w:tcBorders>
          </w:tcPr>
          <w:p w14:paraId="5DA8B57F" w14:textId="160E89D7" w:rsidR="00342349" w:rsidRDefault="00342349">
            <w:pPr>
              <w:pStyle w:val="nTable"/>
              <w:spacing w:after="40"/>
              <w:rPr>
                <w:ins w:id="422" w:author="Master Repository Process" w:date="2026-10-30T13:14:00Z"/>
              </w:rPr>
            </w:pPr>
            <w:ins w:id="423" w:author="Master Repository Process" w:date="2026-10-30T13:14:00Z">
              <w:r>
                <w:t>SL 2026/212 14 Oct 2026</w:t>
              </w:r>
            </w:ins>
          </w:p>
        </w:tc>
        <w:tc>
          <w:tcPr>
            <w:tcW w:w="2693" w:type="dxa"/>
            <w:tcBorders>
              <w:top w:val="nil"/>
              <w:bottom w:val="single" w:sz="4" w:space="0" w:color="auto"/>
            </w:tcBorders>
          </w:tcPr>
          <w:p w14:paraId="2C47A500" w14:textId="2E90942B" w:rsidR="00342349" w:rsidRDefault="00342349">
            <w:pPr>
              <w:pStyle w:val="nTable"/>
              <w:spacing w:after="40"/>
              <w:rPr>
                <w:ins w:id="424" w:author="Master Repository Process" w:date="2026-10-30T13:14:00Z"/>
              </w:rPr>
            </w:pPr>
            <w:ins w:id="425" w:author="Master Repository Process" w:date="2026-10-30T13:14:00Z">
              <w:r>
                <w:t>r. 1 and 2: 14 Oct 2026 (see r. 2(a));</w:t>
              </w:r>
              <w:r>
                <w:br/>
              </w:r>
              <w:r w:rsidR="00A271E0">
                <w:t xml:space="preserve">Regulations other than r. 1 and 2: </w:t>
              </w:r>
              <w:r>
                <w:t>1 Nov 2026 (see r. 2(b))</w:t>
              </w:r>
            </w:ins>
          </w:p>
        </w:tc>
      </w:tr>
    </w:tbl>
    <w:p w14:paraId="11F5D565" w14:textId="77777777" w:rsidR="00957B92" w:rsidRDefault="00957B92">
      <w:pPr>
        <w:pStyle w:val="nHeading3"/>
      </w:pPr>
      <w:bookmarkStart w:id="426" w:name="_Toc244247953"/>
      <w:bookmarkStart w:id="427" w:name="_Toc242775114"/>
      <w:r>
        <w:t>Uncommenced provisions table</w:t>
      </w:r>
      <w:bookmarkEnd w:id="426"/>
      <w:bookmarkEnd w:id="427"/>
    </w:p>
    <w:p w14:paraId="1F08378B" w14:textId="0DA664F4" w:rsidR="00957B92" w:rsidRDefault="00957B92">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400ED" w14:paraId="683FDAB9" w14:textId="77777777" w:rsidTr="00342349">
        <w:trPr>
          <w:tblHeader/>
        </w:trPr>
        <w:tc>
          <w:tcPr>
            <w:tcW w:w="3118" w:type="dxa"/>
            <w:tcBorders>
              <w:bottom w:val="single" w:sz="8" w:space="0" w:color="auto"/>
            </w:tcBorders>
          </w:tcPr>
          <w:p w14:paraId="19479DA6" w14:textId="77777777" w:rsidR="00957B92" w:rsidRDefault="00957B92">
            <w:pPr>
              <w:pStyle w:val="nTable"/>
              <w:spacing w:after="40"/>
              <w:rPr>
                <w:b/>
              </w:rPr>
            </w:pPr>
            <w:r>
              <w:rPr>
                <w:b/>
              </w:rPr>
              <w:t>Citation</w:t>
            </w:r>
          </w:p>
        </w:tc>
        <w:tc>
          <w:tcPr>
            <w:tcW w:w="1276" w:type="dxa"/>
            <w:tcBorders>
              <w:bottom w:val="single" w:sz="8" w:space="0" w:color="auto"/>
            </w:tcBorders>
          </w:tcPr>
          <w:p w14:paraId="6B77AE16" w14:textId="77777777" w:rsidR="00957B92" w:rsidRDefault="00957B92">
            <w:pPr>
              <w:pStyle w:val="nTable"/>
              <w:spacing w:after="40"/>
              <w:rPr>
                <w:b/>
              </w:rPr>
            </w:pPr>
            <w:r>
              <w:rPr>
                <w:b/>
              </w:rPr>
              <w:t>Published</w:t>
            </w:r>
          </w:p>
        </w:tc>
        <w:tc>
          <w:tcPr>
            <w:tcW w:w="2693" w:type="dxa"/>
            <w:tcBorders>
              <w:bottom w:val="single" w:sz="8" w:space="0" w:color="auto"/>
            </w:tcBorders>
          </w:tcPr>
          <w:p w14:paraId="695E7874" w14:textId="77777777" w:rsidR="00957B92" w:rsidRDefault="00957B92">
            <w:pPr>
              <w:pStyle w:val="nTable"/>
              <w:spacing w:after="40"/>
              <w:rPr>
                <w:b/>
              </w:rPr>
            </w:pPr>
            <w:r>
              <w:rPr>
                <w:b/>
              </w:rPr>
              <w:t>Commencement</w:t>
            </w:r>
          </w:p>
        </w:tc>
      </w:tr>
      <w:tr w:rsidR="000400ED" w14:paraId="4428F2B2" w14:textId="77777777" w:rsidTr="00342349">
        <w:tc>
          <w:tcPr>
            <w:tcW w:w="3118" w:type="dxa"/>
            <w:tcBorders>
              <w:bottom w:val="single" w:sz="4" w:space="0" w:color="auto"/>
            </w:tcBorders>
          </w:tcPr>
          <w:p w14:paraId="74B6CA37" w14:textId="519770AB" w:rsidR="00957B92" w:rsidRDefault="00957B92">
            <w:pPr>
              <w:pStyle w:val="nTable"/>
              <w:spacing w:after="40"/>
              <w:rPr>
                <w:iCs/>
              </w:rPr>
            </w:pPr>
            <w:r>
              <w:rPr>
                <w:i/>
                <w:noProof/>
              </w:rPr>
              <w:t>Education and Care Services National Law Application (Local Regulations) Regulations 2026</w:t>
            </w:r>
            <w:r>
              <w:rPr>
                <w:iCs/>
              </w:rPr>
              <w:t xml:space="preserve"> </w:t>
            </w:r>
            <w:del w:id="428" w:author="Master Repository Process" w:date="2026-10-30T13:14:00Z">
              <w:r w:rsidR="00B34F84">
                <w:rPr>
                  <w:iCs/>
                </w:rPr>
                <w:delText>Pt. 4</w:delText>
              </w:r>
            </w:del>
            <w:ins w:id="429" w:author="Master Repository Process" w:date="2026-10-30T13:14:00Z">
              <w:r w:rsidR="003B50A7">
                <w:rPr>
                  <w:iCs/>
                </w:rPr>
                <w:t>r. 53 and 54</w:t>
              </w:r>
            </w:ins>
          </w:p>
        </w:tc>
        <w:tc>
          <w:tcPr>
            <w:tcW w:w="1276" w:type="dxa"/>
            <w:tcBorders>
              <w:bottom w:val="single" w:sz="4" w:space="0" w:color="auto"/>
            </w:tcBorders>
          </w:tcPr>
          <w:p w14:paraId="2378861C" w14:textId="232AB51B" w:rsidR="00957B92" w:rsidRDefault="00957B92">
            <w:pPr>
              <w:pStyle w:val="nTable"/>
              <w:spacing w:after="40"/>
            </w:pPr>
            <w:r>
              <w:t>SL 2026/51 30 Apr 2026</w:t>
            </w:r>
          </w:p>
        </w:tc>
        <w:tc>
          <w:tcPr>
            <w:tcW w:w="2693" w:type="dxa"/>
            <w:tcBorders>
              <w:bottom w:val="single" w:sz="4" w:space="0" w:color="auto"/>
            </w:tcBorders>
          </w:tcPr>
          <w:p w14:paraId="61BDA9D3" w14:textId="39CA3859" w:rsidR="00957B92" w:rsidRDefault="00306811">
            <w:pPr>
              <w:pStyle w:val="nTable"/>
              <w:spacing w:after="40"/>
            </w:pPr>
            <w:del w:id="430" w:author="Master Repository Process" w:date="2026-10-30T13:14:00Z">
              <w:r>
                <w:delText>Pt. 4 (other than r. 53 and 54): 1 Nov 2026 (see r. 2(b)(ii) and (d) and SL 2026/211 cl. 3);</w:delText>
              </w:r>
              <w:r>
                <w:br/>
                <w:delText xml:space="preserve">r. 53 and 54: </w:delText>
              </w:r>
            </w:del>
            <w:r w:rsidR="00957B92">
              <w:t>1 Jul 2027 (see r. 2(c))</w:t>
            </w:r>
          </w:p>
        </w:tc>
      </w:tr>
      <w:tr w:rsidR="00A65427" w14:paraId="67A41161" w14:textId="77777777" w:rsidTr="00A2748F">
        <w:trPr>
          <w:del w:id="431" w:author="Master Repository Process" w:date="2026-10-30T13:14:00Z"/>
        </w:trPr>
        <w:tc>
          <w:tcPr>
            <w:tcW w:w="3118" w:type="dxa"/>
            <w:tcBorders>
              <w:top w:val="nil"/>
              <w:bottom w:val="single" w:sz="4" w:space="0" w:color="auto"/>
            </w:tcBorders>
          </w:tcPr>
          <w:p w14:paraId="1DE07B36" w14:textId="77777777" w:rsidR="00A65427" w:rsidRDefault="004367E4">
            <w:pPr>
              <w:pStyle w:val="nTable"/>
              <w:spacing w:after="40"/>
              <w:rPr>
                <w:del w:id="432" w:author="Master Repository Process" w:date="2026-10-30T13:14:00Z"/>
                <w:i/>
                <w:noProof/>
              </w:rPr>
            </w:pPr>
            <w:del w:id="433" w:author="Master Repository Process" w:date="2026-10-30T13:14:00Z">
              <w:r>
                <w:rPr>
                  <w:i/>
                  <w:noProof/>
                </w:rPr>
                <w:delText>Education and Care Services National Law Application (Local Regulations) Amendment Regulations 2026</w:delText>
              </w:r>
              <w:r w:rsidR="007F165F" w:rsidRPr="007F165F">
                <w:rPr>
                  <w:iCs/>
                  <w:noProof/>
                </w:rPr>
                <w:delText xml:space="preserve"> r. 3-12</w:delText>
              </w:r>
            </w:del>
          </w:p>
        </w:tc>
        <w:tc>
          <w:tcPr>
            <w:tcW w:w="1276" w:type="dxa"/>
            <w:tcBorders>
              <w:top w:val="nil"/>
              <w:bottom w:val="single" w:sz="4" w:space="0" w:color="auto"/>
            </w:tcBorders>
          </w:tcPr>
          <w:p w14:paraId="47E38808" w14:textId="77777777" w:rsidR="00A65427" w:rsidRDefault="004367E4">
            <w:pPr>
              <w:pStyle w:val="nTable"/>
              <w:spacing w:after="40"/>
              <w:rPr>
                <w:del w:id="434" w:author="Master Repository Process" w:date="2026-10-30T13:14:00Z"/>
              </w:rPr>
            </w:pPr>
            <w:del w:id="435" w:author="Master Repository Process" w:date="2026-10-30T13:14:00Z">
              <w:r>
                <w:delText>SL 2026/212 14 Oct 2026</w:delText>
              </w:r>
            </w:del>
          </w:p>
        </w:tc>
        <w:tc>
          <w:tcPr>
            <w:tcW w:w="2693" w:type="dxa"/>
            <w:tcBorders>
              <w:top w:val="nil"/>
              <w:bottom w:val="single" w:sz="4" w:space="0" w:color="auto"/>
            </w:tcBorders>
          </w:tcPr>
          <w:p w14:paraId="7EE66455" w14:textId="77777777" w:rsidR="00A65427" w:rsidRDefault="008F4234">
            <w:pPr>
              <w:pStyle w:val="nTable"/>
              <w:spacing w:after="40"/>
              <w:rPr>
                <w:del w:id="436" w:author="Master Repository Process" w:date="2026-10-30T13:14:00Z"/>
              </w:rPr>
            </w:pPr>
            <w:del w:id="437" w:author="Master Repository Process" w:date="2026-10-30T13:14:00Z">
              <w:r>
                <w:delText>1 Nov 2026 (see r. 2(b))</w:delText>
              </w:r>
            </w:del>
          </w:p>
        </w:tc>
      </w:tr>
    </w:tbl>
    <w:p w14:paraId="2D0ECED2" w14:textId="77777777" w:rsidR="00957B92" w:rsidRDefault="00957B92">
      <w:pPr>
        <w:sectPr w:rsidR="00957B92">
          <w:headerReference w:type="even" r:id="rId24"/>
          <w:headerReference w:type="default" r:id="rId25"/>
          <w:pgSz w:w="11907" w:h="16840" w:code="9"/>
          <w:pgMar w:top="2376" w:right="2404" w:bottom="3544" w:left="2404" w:header="720" w:footer="3544" w:gutter="0"/>
          <w:cols w:space="720"/>
          <w:noEndnote/>
          <w:docGrid w:linePitch="326"/>
        </w:sectPr>
      </w:pPr>
    </w:p>
    <w:p w14:paraId="6A4B0AF1" w14:textId="630A44D0" w:rsidR="00957B92" w:rsidRDefault="00957B92">
      <w:r>
        <w:rPr>
          <w:noProof/>
        </w:rPr>
        <mc:AlternateContent>
          <mc:Choice Requires="wps">
            <w:drawing>
              <wp:anchor distT="0" distB="0" distL="114300" distR="114300" simplePos="0" relativeHeight="251660288" behindDoc="0" locked="0" layoutInCell="1" allowOverlap="1" wp14:anchorId="1BFED594" wp14:editId="5D320EB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6C4E09" w14:textId="520E3AD2" w:rsidR="00957B92" w:rsidRDefault="00957B9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0911">
                              <w:rPr>
                                <w:sz w:val="16"/>
                              </w:rPr>
                              <w:t>2026</w:t>
                            </w:r>
                            <w:r>
                              <w:rPr>
                                <w:sz w:val="16"/>
                              </w:rPr>
                              <w:fldChar w:fldCharType="end"/>
                            </w:r>
                            <w:r>
                              <w:rPr>
                                <w:sz w:val="16"/>
                              </w:rPr>
                              <w:t>.</w:t>
                            </w:r>
                          </w:p>
                          <w:p w14:paraId="29FAA642" w14:textId="77777777" w:rsidR="00957B92" w:rsidRDefault="00957B9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220A0483" w:rsidR="00957B92" w:rsidRDefault="00957B9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0911">
                              <w:rPr>
                                <w:sz w:val="16"/>
                              </w:rPr>
                              <w:t>2026</w:t>
                            </w:r>
                            <w:r>
                              <w:rPr>
                                <w:sz w:val="16"/>
                              </w:rPr>
                              <w:fldChar w:fldCharType="end"/>
                            </w:r>
                            <w:r>
                              <w:rPr>
                                <w:sz w:val="16"/>
                              </w:rPr>
                              <w:t>.</w:t>
                            </w:r>
                          </w:p>
                          <w:p w14:paraId="2BA6C754" w14:textId="77777777" w:rsidR="00957B92" w:rsidRDefault="00957B9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FED5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6C4E09" w14:textId="520E3AD2" w:rsidR="00957B92" w:rsidRDefault="00957B9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0911">
                        <w:rPr>
                          <w:sz w:val="16"/>
                        </w:rPr>
                        <w:t>2026</w:t>
                      </w:r>
                      <w:r>
                        <w:rPr>
                          <w:sz w:val="16"/>
                        </w:rPr>
                        <w:fldChar w:fldCharType="end"/>
                      </w:r>
                      <w:r>
                        <w:rPr>
                          <w:sz w:val="16"/>
                        </w:rPr>
                        <w:t>.</w:t>
                      </w:r>
                    </w:p>
                    <w:p w14:paraId="29FAA642" w14:textId="77777777" w:rsidR="00957B92" w:rsidRDefault="00957B9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220A0483" w:rsidR="00957B92" w:rsidRDefault="00957B9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0911">
                        <w:rPr>
                          <w:sz w:val="16"/>
                        </w:rPr>
                        <w:t>2026</w:t>
                      </w:r>
                      <w:r>
                        <w:rPr>
                          <w:sz w:val="16"/>
                        </w:rPr>
                        <w:fldChar w:fldCharType="end"/>
                      </w:r>
                      <w:r>
                        <w:rPr>
                          <w:sz w:val="16"/>
                        </w:rPr>
                        <w:t>.</w:t>
                      </w:r>
                    </w:p>
                    <w:p w14:paraId="2BA6C754" w14:textId="77777777" w:rsidR="00957B92" w:rsidRDefault="00957B9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57B92" w:rsidSect="004E5D6B">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0094D" w14:textId="77777777" w:rsidR="00B938CE" w:rsidRDefault="00B938CE">
      <w:pPr>
        <w:rPr>
          <w:b/>
          <w:sz w:val="28"/>
        </w:rPr>
      </w:pPr>
      <w:r>
        <w:rPr>
          <w:b/>
          <w:sz w:val="28"/>
        </w:rPr>
        <w:t>Endnotes</w:t>
      </w:r>
    </w:p>
    <w:p w14:paraId="11D19795" w14:textId="77777777" w:rsidR="00B938CE" w:rsidRDefault="00B938CE">
      <w:pPr>
        <w:spacing w:after="240"/>
        <w:rPr>
          <w:rFonts w:ascii="Times" w:hAnsi="Times"/>
          <w:sz w:val="18"/>
        </w:rPr>
      </w:pPr>
      <w:r>
        <w:rPr>
          <w:sz w:val="20"/>
        </w:rPr>
        <w:t>[For ease of reference detach these notes and read them alongside the draft.]</w:t>
      </w:r>
    </w:p>
    <w:p w14:paraId="30B0E2FB" w14:textId="77777777" w:rsidR="00B938CE" w:rsidRDefault="00B938CE"/>
  </w:endnote>
  <w:endnote w:type="continuationSeparator" w:id="0">
    <w:p w14:paraId="6807F906" w14:textId="77777777" w:rsidR="00B938CE" w:rsidRDefault="00B938CE">
      <w:pPr>
        <w:pStyle w:val="Footer"/>
      </w:pPr>
    </w:p>
    <w:p w14:paraId="14E951A5" w14:textId="77777777" w:rsidR="00B938CE" w:rsidRDefault="00B938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D63B4" w14:textId="27682EEC" w:rsidR="00957B92" w:rsidRPr="00941BCA" w:rsidRDefault="00957B92" w:rsidP="00941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42A1B" w14:textId="20BC73B6" w:rsidR="00957B92" w:rsidRPr="00941BCA" w:rsidRDefault="00957B92" w:rsidP="00941B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68952" w14:textId="1E150BB5" w:rsidR="00957B92" w:rsidRPr="00941BCA" w:rsidRDefault="00957B92" w:rsidP="00941B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2E502" w14:textId="77777777" w:rsidR="00941BCA" w:rsidRDefault="00941BCA">
    <w:pPr>
      <w:pStyle w:val="Footer"/>
      <w:pBdr>
        <w:bottom w:val="single" w:sz="4" w:space="1" w:color="auto"/>
      </w:pBdr>
      <w:rPr>
        <w:sz w:val="20"/>
      </w:rPr>
    </w:pPr>
  </w:p>
  <w:p w14:paraId="76185FCE" w14:textId="3A4DDEE4" w:rsidR="00941BCA" w:rsidRDefault="00941BC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14:paraId="20205920" w14:textId="77777777" w:rsidR="00941BCA" w:rsidRDefault="00941BC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682DD" w14:textId="77777777" w:rsidR="00941BCA" w:rsidRDefault="00941BCA">
    <w:pPr>
      <w:pStyle w:val="Footer"/>
      <w:pBdr>
        <w:bottom w:val="single" w:sz="4" w:space="1" w:color="auto"/>
      </w:pBdr>
      <w:rPr>
        <w:sz w:val="20"/>
      </w:rPr>
    </w:pPr>
  </w:p>
  <w:p w14:paraId="66976513" w14:textId="36445806" w:rsidR="00941BCA" w:rsidRDefault="00941BC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90D6F6E" w14:textId="77777777" w:rsidR="00941BCA" w:rsidRDefault="00941BC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F1F0D" w14:textId="77777777" w:rsidR="00941BCA" w:rsidRDefault="00941BCA">
    <w:pPr>
      <w:pStyle w:val="Footer"/>
      <w:pBdr>
        <w:bottom w:val="single" w:sz="4" w:space="1" w:color="auto"/>
      </w:pBdr>
      <w:rPr>
        <w:sz w:val="20"/>
      </w:rPr>
    </w:pPr>
  </w:p>
  <w:p w14:paraId="29E70599" w14:textId="41D896FF" w:rsidR="00941BCA" w:rsidRDefault="00941BC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ECE9893" w14:textId="77777777" w:rsidR="00941BCA" w:rsidRDefault="00941BC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9B0D9" w14:textId="163BBDD4" w:rsidR="00957B92" w:rsidRDefault="00957B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1CB7" w14:textId="528A145B" w:rsidR="00957B92" w:rsidRDefault="00957B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29FE" w14:textId="77777777" w:rsidR="00957B92" w:rsidRDefault="00957B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93782" w14:textId="77777777" w:rsidR="00B938CE" w:rsidRDefault="00B938CE">
      <w:r>
        <w:separator/>
      </w:r>
    </w:p>
  </w:footnote>
  <w:footnote w:type="continuationSeparator" w:id="0">
    <w:p w14:paraId="3C09D9E1" w14:textId="77777777" w:rsidR="00B938CE" w:rsidRDefault="00B93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AAD8" w14:textId="77777777" w:rsidR="003C6459" w:rsidRDefault="003C6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6D376" w14:textId="77777777" w:rsidR="003C6459" w:rsidRDefault="003C6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290C" w14:textId="77777777" w:rsidR="00957B92" w:rsidRDefault="00957B9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00ED" w14:paraId="3B92EED0" w14:textId="77777777">
      <w:trPr>
        <w:cantSplit/>
        <w:jc w:val="center"/>
      </w:trPr>
      <w:tc>
        <w:tcPr>
          <w:tcW w:w="7263" w:type="dxa"/>
          <w:gridSpan w:val="2"/>
        </w:tcPr>
        <w:p w14:paraId="1B44DB04" w14:textId="166D6711" w:rsidR="00957B92" w:rsidRDefault="00957B92">
          <w:pPr>
            <w:pStyle w:val="Header"/>
          </w:pPr>
          <w:r>
            <w:rPr>
              <w:b/>
              <w:i/>
            </w:rPr>
            <w:fldChar w:fldCharType="begin"/>
          </w:r>
          <w:r>
            <w:rPr>
              <w:b/>
              <w:i/>
            </w:rPr>
            <w:instrText xml:space="preserve"> STYLEREF "Name of Act/Reg" </w:instrText>
          </w:r>
          <w:r>
            <w:rPr>
              <w:b/>
              <w:i/>
            </w:rPr>
            <w:fldChar w:fldCharType="separate"/>
          </w:r>
          <w:r w:rsidR="00941BCA">
            <w:rPr>
              <w:b/>
              <w:i/>
            </w:rPr>
            <w:t>Education and Care Services National Law Application (Local Regulations) Regulations 2026</w:t>
          </w:r>
          <w:r>
            <w:rPr>
              <w:b/>
              <w:i/>
            </w:rPr>
            <w:fldChar w:fldCharType="end"/>
          </w:r>
        </w:p>
      </w:tc>
    </w:tr>
    <w:tr w:rsidR="000400ED" w14:paraId="68266A58" w14:textId="77777777">
      <w:trPr>
        <w:jc w:val="center"/>
      </w:trPr>
      <w:tc>
        <w:tcPr>
          <w:tcW w:w="1548" w:type="dxa"/>
        </w:tcPr>
        <w:p w14:paraId="0EE06A8C" w14:textId="6CA45E38" w:rsidR="00957B92" w:rsidRDefault="00957B92">
          <w:pPr>
            <w:pStyle w:val="Header"/>
            <w:spacing w:before="40"/>
          </w:pPr>
          <w:r>
            <w:rPr>
              <w:b/>
            </w:rPr>
            <w:fldChar w:fldCharType="begin"/>
          </w:r>
          <w:r>
            <w:rPr>
              <w:b/>
            </w:rPr>
            <w:instrText>STYLEREF CharPartNo</w:instrText>
          </w:r>
          <w:r w:rsidR="00941BCA">
            <w:rPr>
              <w:b/>
            </w:rPr>
            <w:fldChar w:fldCharType="separate"/>
          </w:r>
          <w:r w:rsidR="00941BCA">
            <w:rPr>
              <w:b/>
            </w:rPr>
            <w:t>Part 2</w:t>
          </w:r>
          <w:r>
            <w:rPr>
              <w:b/>
            </w:rPr>
            <w:fldChar w:fldCharType="end"/>
          </w:r>
        </w:p>
      </w:tc>
      <w:tc>
        <w:tcPr>
          <w:tcW w:w="5715" w:type="dxa"/>
          <w:vAlign w:val="bottom"/>
        </w:tcPr>
        <w:p w14:paraId="52642D30" w14:textId="62A9A2DA" w:rsidR="00957B92" w:rsidRDefault="00957B92">
          <w:pPr>
            <w:pStyle w:val="Header"/>
            <w:spacing w:before="40"/>
          </w:pPr>
          <w:r>
            <w:fldChar w:fldCharType="begin"/>
          </w:r>
          <w:r>
            <w:instrText xml:space="preserve"> styleref CharPartText </w:instrText>
          </w:r>
          <w:r w:rsidR="00941BCA">
            <w:fldChar w:fldCharType="separate"/>
          </w:r>
          <w:r w:rsidR="00941BCA">
            <w:t>National Regulations modified</w:t>
          </w:r>
          <w:r>
            <w:fldChar w:fldCharType="end"/>
          </w:r>
        </w:p>
      </w:tc>
    </w:tr>
    <w:tr w:rsidR="000400ED" w14:paraId="62EF0969" w14:textId="77777777">
      <w:trPr>
        <w:jc w:val="center"/>
      </w:trPr>
      <w:tc>
        <w:tcPr>
          <w:tcW w:w="1548" w:type="dxa"/>
        </w:tcPr>
        <w:p w14:paraId="24CA9EFE" w14:textId="5167082D" w:rsidR="00957B92" w:rsidRDefault="00957B92">
          <w:pPr>
            <w:pStyle w:val="Header"/>
            <w:spacing w:before="40"/>
          </w:pPr>
          <w:r>
            <w:rPr>
              <w:b/>
            </w:rPr>
            <w:fldChar w:fldCharType="begin"/>
          </w:r>
          <w:r>
            <w:rPr>
              <w:b/>
            </w:rPr>
            <w:instrText>STYLEREF CharDivNo</w:instrText>
          </w:r>
          <w:r>
            <w:rPr>
              <w:b/>
            </w:rPr>
            <w:fldChar w:fldCharType="end"/>
          </w:r>
        </w:p>
      </w:tc>
      <w:tc>
        <w:tcPr>
          <w:tcW w:w="5715" w:type="dxa"/>
          <w:vAlign w:val="bottom"/>
        </w:tcPr>
        <w:p w14:paraId="0C4234C4" w14:textId="502199FC" w:rsidR="00957B92" w:rsidRDefault="00957B92">
          <w:pPr>
            <w:pStyle w:val="Header"/>
            <w:spacing w:before="40"/>
          </w:pPr>
          <w:r>
            <w:fldChar w:fldCharType="begin"/>
          </w:r>
          <w:r>
            <w:instrText xml:space="preserve"> styleref CharDivText </w:instrText>
          </w:r>
          <w:r>
            <w:fldChar w:fldCharType="end"/>
          </w:r>
        </w:p>
      </w:tc>
    </w:tr>
    <w:tr w:rsidR="000400ED" w14:paraId="12281A29" w14:textId="77777777">
      <w:trPr>
        <w:cantSplit/>
        <w:jc w:val="center"/>
      </w:trPr>
      <w:tc>
        <w:tcPr>
          <w:tcW w:w="7263" w:type="dxa"/>
          <w:gridSpan w:val="2"/>
        </w:tcPr>
        <w:p w14:paraId="0748E28E" w14:textId="5E25DD04" w:rsidR="00957B92" w:rsidRDefault="00957B92">
          <w:pPr>
            <w:pStyle w:val="Header"/>
            <w:spacing w:before="40"/>
          </w:pPr>
          <w:r>
            <w:rPr>
              <w:b/>
            </w:rPr>
            <w:t xml:space="preserve">r. </w:t>
          </w:r>
          <w:r>
            <w:rPr>
              <w:b/>
            </w:rPr>
            <w:fldChar w:fldCharType="begin"/>
          </w:r>
          <w:r>
            <w:rPr>
              <w:b/>
            </w:rPr>
            <w:instrText>STYLEREF CharSectNo</w:instrText>
          </w:r>
          <w:r>
            <w:rPr>
              <w:b/>
            </w:rPr>
            <w:fldChar w:fldCharType="separate"/>
          </w:r>
          <w:r w:rsidR="00941BCA">
            <w:rPr>
              <w:b/>
            </w:rPr>
            <w:t>3</w:t>
          </w:r>
          <w:r>
            <w:rPr>
              <w:b/>
            </w:rPr>
            <w:fldChar w:fldCharType="end"/>
          </w:r>
        </w:p>
      </w:tc>
    </w:tr>
  </w:tbl>
  <w:p w14:paraId="27804FB1" w14:textId="77777777" w:rsidR="00957B92" w:rsidRDefault="00957B9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00ED" w14:paraId="004025DB" w14:textId="77777777">
      <w:trPr>
        <w:cantSplit/>
        <w:jc w:val="center"/>
      </w:trPr>
      <w:tc>
        <w:tcPr>
          <w:tcW w:w="7263" w:type="dxa"/>
          <w:gridSpan w:val="2"/>
        </w:tcPr>
        <w:p w14:paraId="7DDF72B3" w14:textId="4AEC1255" w:rsidR="00957B92" w:rsidRDefault="00957B92">
          <w:pPr>
            <w:pStyle w:val="Header"/>
            <w:spacing w:before="40"/>
            <w:jc w:val="right"/>
          </w:pPr>
          <w:r>
            <w:rPr>
              <w:b/>
              <w:i/>
            </w:rPr>
            <w:fldChar w:fldCharType="begin"/>
          </w:r>
          <w:r>
            <w:rPr>
              <w:b/>
              <w:i/>
            </w:rPr>
            <w:instrText xml:space="preserve"> STYLEREF "Name of Act/Reg" </w:instrText>
          </w:r>
          <w:r>
            <w:rPr>
              <w:b/>
              <w:i/>
            </w:rPr>
            <w:fldChar w:fldCharType="separate"/>
          </w:r>
          <w:r w:rsidR="00941BCA">
            <w:rPr>
              <w:b/>
              <w:i/>
            </w:rPr>
            <w:t>Education and Care Services National Law Application (Local Regulations) Regulations 2026</w:t>
          </w:r>
          <w:r>
            <w:rPr>
              <w:b/>
              <w:i/>
            </w:rPr>
            <w:fldChar w:fldCharType="end"/>
          </w:r>
        </w:p>
      </w:tc>
    </w:tr>
    <w:tr w:rsidR="000400ED" w14:paraId="0285F1EF" w14:textId="77777777">
      <w:trPr>
        <w:jc w:val="center"/>
      </w:trPr>
      <w:tc>
        <w:tcPr>
          <w:tcW w:w="5715" w:type="dxa"/>
          <w:vAlign w:val="bottom"/>
        </w:tcPr>
        <w:p w14:paraId="37F90612" w14:textId="5D882B82" w:rsidR="00957B92" w:rsidRDefault="00957B92">
          <w:pPr>
            <w:pStyle w:val="Header"/>
            <w:spacing w:before="40"/>
            <w:jc w:val="right"/>
          </w:pPr>
          <w:r>
            <w:fldChar w:fldCharType="begin"/>
          </w:r>
          <w:r>
            <w:instrText xml:space="preserve"> styleref CharPartText </w:instrText>
          </w:r>
          <w:r>
            <w:fldChar w:fldCharType="end"/>
          </w:r>
        </w:p>
      </w:tc>
      <w:tc>
        <w:tcPr>
          <w:tcW w:w="1548" w:type="dxa"/>
        </w:tcPr>
        <w:p w14:paraId="676AAD44" w14:textId="4BF9F1E4" w:rsidR="00957B92" w:rsidRDefault="00957B92">
          <w:pPr>
            <w:pStyle w:val="Header"/>
            <w:spacing w:before="40"/>
            <w:jc w:val="right"/>
          </w:pPr>
          <w:r>
            <w:rPr>
              <w:b/>
            </w:rPr>
            <w:fldChar w:fldCharType="begin"/>
          </w:r>
          <w:r>
            <w:rPr>
              <w:b/>
            </w:rPr>
            <w:instrText>STYLEREF CharPartNo</w:instrText>
          </w:r>
          <w:r>
            <w:rPr>
              <w:b/>
            </w:rPr>
            <w:fldChar w:fldCharType="end"/>
          </w:r>
        </w:p>
      </w:tc>
    </w:tr>
    <w:tr w:rsidR="000400ED" w14:paraId="055C8341" w14:textId="77777777">
      <w:trPr>
        <w:jc w:val="center"/>
      </w:trPr>
      <w:tc>
        <w:tcPr>
          <w:tcW w:w="5715" w:type="dxa"/>
          <w:vAlign w:val="bottom"/>
        </w:tcPr>
        <w:p w14:paraId="679F0456" w14:textId="75FABC64" w:rsidR="00957B92" w:rsidRDefault="00957B92">
          <w:pPr>
            <w:pStyle w:val="Header"/>
            <w:jc w:val="right"/>
          </w:pPr>
          <w:r>
            <w:fldChar w:fldCharType="begin"/>
          </w:r>
          <w:r>
            <w:instrText xml:space="preserve"> styleref CharDivText </w:instrText>
          </w:r>
          <w:r>
            <w:fldChar w:fldCharType="end"/>
          </w:r>
        </w:p>
      </w:tc>
      <w:tc>
        <w:tcPr>
          <w:tcW w:w="1548" w:type="dxa"/>
        </w:tcPr>
        <w:p w14:paraId="5A763F05" w14:textId="1AFF01F4" w:rsidR="00957B92" w:rsidRDefault="00957B92">
          <w:pPr>
            <w:pStyle w:val="Header"/>
            <w:spacing w:before="40"/>
            <w:jc w:val="right"/>
          </w:pPr>
          <w:r>
            <w:rPr>
              <w:b/>
            </w:rPr>
            <w:fldChar w:fldCharType="begin"/>
          </w:r>
          <w:r>
            <w:rPr>
              <w:b/>
            </w:rPr>
            <w:instrText>STYLEREF CharDivNo</w:instrText>
          </w:r>
          <w:r>
            <w:rPr>
              <w:b/>
            </w:rPr>
            <w:fldChar w:fldCharType="end"/>
          </w:r>
        </w:p>
      </w:tc>
    </w:tr>
    <w:tr w:rsidR="000400ED" w14:paraId="0506DB2A" w14:textId="77777777">
      <w:trPr>
        <w:cantSplit/>
        <w:jc w:val="center"/>
      </w:trPr>
      <w:tc>
        <w:tcPr>
          <w:tcW w:w="7263" w:type="dxa"/>
          <w:gridSpan w:val="2"/>
        </w:tcPr>
        <w:p w14:paraId="4923FF52" w14:textId="034B5352" w:rsidR="00957B92" w:rsidRDefault="00957B92">
          <w:pPr>
            <w:pStyle w:val="Header"/>
            <w:spacing w:before="40"/>
            <w:jc w:val="right"/>
          </w:pPr>
          <w:r>
            <w:rPr>
              <w:b/>
            </w:rPr>
            <w:t xml:space="preserve">r. </w:t>
          </w:r>
          <w:r>
            <w:rPr>
              <w:b/>
            </w:rPr>
            <w:fldChar w:fldCharType="begin"/>
          </w:r>
          <w:r>
            <w:rPr>
              <w:b/>
            </w:rPr>
            <w:instrText>STYLEREF CharSectNo</w:instrText>
          </w:r>
          <w:r>
            <w:rPr>
              <w:b/>
            </w:rPr>
            <w:fldChar w:fldCharType="separate"/>
          </w:r>
          <w:r w:rsidR="00941BCA">
            <w:rPr>
              <w:b/>
            </w:rPr>
            <w:t>1</w:t>
          </w:r>
          <w:r>
            <w:rPr>
              <w:b/>
            </w:rPr>
            <w:fldChar w:fldCharType="end"/>
          </w:r>
        </w:p>
      </w:tc>
    </w:tr>
  </w:tbl>
  <w:p w14:paraId="73127CB9" w14:textId="77777777" w:rsidR="00957B92" w:rsidRDefault="00957B9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DA5A" w14:textId="77777777" w:rsidR="00957B92" w:rsidRDefault="00957B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00ED" w14:paraId="3535F94E" w14:textId="77777777">
      <w:trPr>
        <w:cantSplit/>
        <w:jc w:val="center"/>
      </w:trPr>
      <w:tc>
        <w:tcPr>
          <w:tcW w:w="7258" w:type="dxa"/>
          <w:gridSpan w:val="2"/>
        </w:tcPr>
        <w:p w14:paraId="178DC7C8" w14:textId="6027BB56" w:rsidR="00957B92" w:rsidRDefault="00957B92">
          <w:pPr>
            <w:pStyle w:val="Header"/>
          </w:pPr>
          <w:r>
            <w:rPr>
              <w:b/>
              <w:i/>
            </w:rPr>
            <w:fldChar w:fldCharType="begin"/>
          </w:r>
          <w:r>
            <w:rPr>
              <w:b/>
              <w:i/>
            </w:rPr>
            <w:instrText>STYLEREF "Name of Act/Reg"</w:instrText>
          </w:r>
          <w:r>
            <w:rPr>
              <w:b/>
              <w:i/>
            </w:rPr>
            <w:fldChar w:fldCharType="separate"/>
          </w:r>
          <w:r w:rsidR="00941BCA">
            <w:rPr>
              <w:b/>
              <w:i/>
            </w:rPr>
            <w:t>Education and Care Services National Law Application (Local Regulations) Regulations 2026</w:t>
          </w:r>
          <w:r>
            <w:rPr>
              <w:b/>
              <w:i/>
            </w:rPr>
            <w:fldChar w:fldCharType="end"/>
          </w:r>
        </w:p>
      </w:tc>
    </w:tr>
    <w:tr w:rsidR="000400ED" w14:paraId="31F8B54C" w14:textId="77777777">
      <w:trPr>
        <w:jc w:val="center"/>
      </w:trPr>
      <w:tc>
        <w:tcPr>
          <w:tcW w:w="1548" w:type="dxa"/>
        </w:tcPr>
        <w:p w14:paraId="72AA0145" w14:textId="1EACF3D2" w:rsidR="00957B92" w:rsidRDefault="00957B92">
          <w:pPr>
            <w:pStyle w:val="Header"/>
            <w:spacing w:before="40"/>
          </w:pPr>
          <w:r>
            <w:rPr>
              <w:b/>
            </w:rPr>
            <w:fldChar w:fldCharType="begin"/>
          </w:r>
          <w:r>
            <w:rPr>
              <w:b/>
            </w:rPr>
            <w:instrText>STYLEREF CharSchno</w:instrText>
          </w:r>
          <w:r>
            <w:rPr>
              <w:b/>
            </w:rPr>
            <w:fldChar w:fldCharType="separate"/>
          </w:r>
          <w:r w:rsidR="00941BCA">
            <w:rPr>
              <w:b/>
            </w:rPr>
            <w:t>1</w:t>
          </w:r>
          <w:r>
            <w:rPr>
              <w:b/>
            </w:rPr>
            <w:fldChar w:fldCharType="end"/>
          </w:r>
        </w:p>
      </w:tc>
      <w:tc>
        <w:tcPr>
          <w:tcW w:w="5715" w:type="dxa"/>
        </w:tcPr>
        <w:p w14:paraId="7EFFAF65" w14:textId="6C1282F2" w:rsidR="00957B92" w:rsidRDefault="00957B92">
          <w:pPr>
            <w:pStyle w:val="Header"/>
            <w:spacing w:before="40"/>
          </w:pPr>
          <w:r>
            <w:fldChar w:fldCharType="begin"/>
          </w:r>
          <w:r>
            <w:instrText>styleref CharSchText</w:instrText>
          </w:r>
          <w:r>
            <w:fldChar w:fldCharType="end"/>
          </w:r>
        </w:p>
      </w:tc>
    </w:tr>
    <w:tr w:rsidR="000400ED" w14:paraId="19C69958" w14:textId="77777777">
      <w:trPr>
        <w:jc w:val="center"/>
      </w:trPr>
      <w:tc>
        <w:tcPr>
          <w:tcW w:w="1548" w:type="dxa"/>
        </w:tcPr>
        <w:p w14:paraId="2D4FE4F9" w14:textId="4EB0B54C" w:rsidR="00957B92" w:rsidRDefault="00957B92">
          <w:pPr>
            <w:pStyle w:val="Header"/>
            <w:spacing w:before="40"/>
          </w:pPr>
          <w:r>
            <w:rPr>
              <w:b/>
            </w:rPr>
            <w:fldChar w:fldCharType="begin"/>
          </w:r>
          <w:r>
            <w:rPr>
              <w:b/>
            </w:rPr>
            <w:instrText>STYLEREF CharSDivNo</w:instrText>
          </w:r>
          <w:r>
            <w:rPr>
              <w:b/>
            </w:rPr>
            <w:fldChar w:fldCharType="end"/>
          </w:r>
        </w:p>
      </w:tc>
      <w:tc>
        <w:tcPr>
          <w:tcW w:w="5715" w:type="dxa"/>
        </w:tcPr>
        <w:p w14:paraId="6D0FFF6B" w14:textId="56536832" w:rsidR="00957B92" w:rsidRDefault="00957B92">
          <w:pPr>
            <w:pStyle w:val="Header"/>
            <w:spacing w:before="40"/>
          </w:pPr>
          <w:r>
            <w:fldChar w:fldCharType="begin"/>
          </w:r>
          <w:r>
            <w:instrText xml:space="preserve"> styleref CharSDivText </w:instrText>
          </w:r>
          <w:r>
            <w:fldChar w:fldCharType="end"/>
          </w:r>
        </w:p>
      </w:tc>
    </w:tr>
    <w:tr w:rsidR="000400ED" w14:paraId="7AE6872B" w14:textId="77777777">
      <w:trPr>
        <w:jc w:val="center"/>
      </w:trPr>
      <w:tc>
        <w:tcPr>
          <w:tcW w:w="1548" w:type="dxa"/>
        </w:tcPr>
        <w:p w14:paraId="72F586FA" w14:textId="6D7A2D5B" w:rsidR="00957B92" w:rsidRDefault="00957B92">
          <w:pPr>
            <w:pStyle w:val="Header"/>
            <w:spacing w:before="40"/>
          </w:pPr>
          <w:r>
            <w:rPr>
              <w:b/>
            </w:rPr>
            <w:fldChar w:fldCharType="begin"/>
          </w:r>
          <w:r>
            <w:rPr>
              <w:b/>
            </w:rPr>
            <w:instrText>StyleRef CharSClsNo</w:instrText>
          </w:r>
          <w:r>
            <w:rPr>
              <w:b/>
            </w:rPr>
            <w:fldChar w:fldCharType="separate"/>
          </w:r>
          <w:r w:rsidR="00941BCA">
            <w:rPr>
              <w:b/>
            </w:rPr>
            <w:t>Form 1</w:t>
          </w:r>
          <w:r>
            <w:rPr>
              <w:b/>
            </w:rPr>
            <w:fldChar w:fldCharType="end"/>
          </w:r>
        </w:p>
      </w:tc>
      <w:tc>
        <w:tcPr>
          <w:tcW w:w="5715" w:type="dxa"/>
        </w:tcPr>
        <w:p w14:paraId="504825FF" w14:textId="77777777" w:rsidR="00957B92" w:rsidRDefault="00957B92">
          <w:pPr>
            <w:pStyle w:val="Header"/>
            <w:spacing w:before="40"/>
          </w:pPr>
        </w:p>
      </w:tc>
    </w:tr>
  </w:tbl>
  <w:p w14:paraId="78DC6D29" w14:textId="77777777" w:rsidR="00957B92" w:rsidRDefault="00957B9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400ED" w14:paraId="652BBCFE" w14:textId="77777777">
      <w:trPr>
        <w:jc w:val="center"/>
      </w:trPr>
      <w:tc>
        <w:tcPr>
          <w:tcW w:w="7160" w:type="dxa"/>
          <w:gridSpan w:val="2"/>
        </w:tcPr>
        <w:p w14:paraId="3C10A236" w14:textId="6E00B24D" w:rsidR="00957B92" w:rsidRDefault="00957B92">
          <w:pPr>
            <w:pStyle w:val="Header"/>
            <w:ind w:right="17"/>
            <w:jc w:val="right"/>
          </w:pPr>
          <w:r>
            <w:rPr>
              <w:b/>
              <w:i/>
            </w:rPr>
            <w:fldChar w:fldCharType="begin"/>
          </w:r>
          <w:r>
            <w:rPr>
              <w:b/>
              <w:i/>
            </w:rPr>
            <w:instrText>STYLEREF "Name of Act/Reg"</w:instrText>
          </w:r>
          <w:r>
            <w:rPr>
              <w:b/>
              <w:i/>
            </w:rPr>
            <w:fldChar w:fldCharType="separate"/>
          </w:r>
          <w:r w:rsidR="00941BCA">
            <w:rPr>
              <w:b/>
              <w:i/>
            </w:rPr>
            <w:t>Education and Care Services National Law Application (Local Regulations) Regulations 2026</w:t>
          </w:r>
          <w:r>
            <w:rPr>
              <w:b/>
              <w:i/>
            </w:rPr>
            <w:fldChar w:fldCharType="end"/>
          </w:r>
        </w:p>
      </w:tc>
    </w:tr>
    <w:tr w:rsidR="000400ED" w14:paraId="37E225C1" w14:textId="77777777">
      <w:trPr>
        <w:jc w:val="center"/>
      </w:trPr>
      <w:tc>
        <w:tcPr>
          <w:tcW w:w="5715" w:type="dxa"/>
        </w:tcPr>
        <w:p w14:paraId="59FE5222" w14:textId="2BC525CA" w:rsidR="00957B92" w:rsidRDefault="00957B92">
          <w:pPr>
            <w:pStyle w:val="Header"/>
            <w:spacing w:before="40"/>
            <w:jc w:val="right"/>
          </w:pPr>
          <w:r>
            <w:fldChar w:fldCharType="begin"/>
          </w:r>
          <w:r>
            <w:instrText>styleref CharSchText</w:instrText>
          </w:r>
          <w:r>
            <w:fldChar w:fldCharType="end"/>
          </w:r>
        </w:p>
      </w:tc>
      <w:tc>
        <w:tcPr>
          <w:tcW w:w="1445" w:type="dxa"/>
        </w:tcPr>
        <w:p w14:paraId="0CA1D7D8" w14:textId="64F63211" w:rsidR="00957B92" w:rsidRDefault="00957B92">
          <w:pPr>
            <w:pStyle w:val="Header"/>
            <w:spacing w:before="40"/>
            <w:ind w:right="17"/>
            <w:jc w:val="right"/>
          </w:pPr>
          <w:r>
            <w:rPr>
              <w:b/>
            </w:rPr>
            <w:fldChar w:fldCharType="begin"/>
          </w:r>
          <w:r>
            <w:rPr>
              <w:b/>
            </w:rPr>
            <w:instrText>STYLEREF CharSchno</w:instrText>
          </w:r>
          <w:r>
            <w:rPr>
              <w:b/>
            </w:rPr>
            <w:fldChar w:fldCharType="separate"/>
          </w:r>
          <w:r w:rsidR="00941BCA">
            <w:rPr>
              <w:b/>
            </w:rPr>
            <w:t>1</w:t>
          </w:r>
          <w:r>
            <w:rPr>
              <w:b/>
            </w:rPr>
            <w:fldChar w:fldCharType="end"/>
          </w:r>
        </w:p>
      </w:tc>
    </w:tr>
    <w:tr w:rsidR="000400ED" w14:paraId="478D18F0" w14:textId="77777777">
      <w:trPr>
        <w:jc w:val="center"/>
      </w:trPr>
      <w:tc>
        <w:tcPr>
          <w:tcW w:w="5715" w:type="dxa"/>
        </w:tcPr>
        <w:p w14:paraId="79CF1DFF" w14:textId="131CCBCB" w:rsidR="00957B92" w:rsidRDefault="00957B92">
          <w:pPr>
            <w:pStyle w:val="Header"/>
            <w:spacing w:before="40"/>
            <w:jc w:val="right"/>
          </w:pPr>
          <w:r>
            <w:fldChar w:fldCharType="begin"/>
          </w:r>
          <w:r>
            <w:instrText xml:space="preserve"> styleref CharSDivText </w:instrText>
          </w:r>
          <w:r>
            <w:fldChar w:fldCharType="end"/>
          </w:r>
        </w:p>
      </w:tc>
      <w:tc>
        <w:tcPr>
          <w:tcW w:w="1445" w:type="dxa"/>
        </w:tcPr>
        <w:p w14:paraId="19BECB61" w14:textId="1CB0D5E5" w:rsidR="00957B92" w:rsidRDefault="00957B92">
          <w:pPr>
            <w:pStyle w:val="Header"/>
            <w:spacing w:before="40"/>
            <w:ind w:right="17"/>
            <w:jc w:val="right"/>
          </w:pPr>
          <w:r>
            <w:rPr>
              <w:b/>
            </w:rPr>
            <w:fldChar w:fldCharType="begin"/>
          </w:r>
          <w:r>
            <w:rPr>
              <w:b/>
            </w:rPr>
            <w:instrText>STYLEREF CharSDivNo</w:instrText>
          </w:r>
          <w:r>
            <w:rPr>
              <w:b/>
            </w:rPr>
            <w:fldChar w:fldCharType="end"/>
          </w:r>
        </w:p>
      </w:tc>
    </w:tr>
    <w:tr w:rsidR="000400ED" w14:paraId="72AC4D40" w14:textId="77777777">
      <w:trPr>
        <w:jc w:val="center"/>
      </w:trPr>
      <w:tc>
        <w:tcPr>
          <w:tcW w:w="5715" w:type="dxa"/>
        </w:tcPr>
        <w:p w14:paraId="0B027AB8" w14:textId="77777777" w:rsidR="00957B92" w:rsidRDefault="00957B92">
          <w:pPr>
            <w:pStyle w:val="Header"/>
            <w:spacing w:before="40"/>
            <w:jc w:val="right"/>
          </w:pPr>
        </w:p>
      </w:tc>
      <w:tc>
        <w:tcPr>
          <w:tcW w:w="1445" w:type="dxa"/>
        </w:tcPr>
        <w:p w14:paraId="792A9BEA" w14:textId="751EE076" w:rsidR="00957B92" w:rsidRDefault="00957B92">
          <w:pPr>
            <w:pStyle w:val="Header"/>
            <w:spacing w:before="40"/>
            <w:ind w:right="17"/>
            <w:jc w:val="right"/>
          </w:pPr>
          <w:r>
            <w:rPr>
              <w:b/>
            </w:rPr>
            <w:fldChar w:fldCharType="begin"/>
          </w:r>
          <w:r>
            <w:rPr>
              <w:b/>
            </w:rPr>
            <w:instrText>StyleRef CharSClsNo</w:instrText>
          </w:r>
          <w:r>
            <w:rPr>
              <w:b/>
            </w:rPr>
            <w:fldChar w:fldCharType="separate"/>
          </w:r>
          <w:r w:rsidR="00941BCA">
            <w:rPr>
              <w:b/>
            </w:rPr>
            <w:t>Form 1</w:t>
          </w:r>
          <w:r>
            <w:rPr>
              <w:b/>
            </w:rPr>
            <w:fldChar w:fldCharType="end"/>
          </w:r>
        </w:p>
      </w:tc>
    </w:tr>
  </w:tbl>
  <w:p w14:paraId="571C8A28" w14:textId="77777777" w:rsidR="00957B92" w:rsidRDefault="00957B9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00ED" w14:paraId="0F2FCA1D" w14:textId="77777777">
      <w:trPr>
        <w:cantSplit/>
        <w:jc w:val="center"/>
      </w:trPr>
      <w:tc>
        <w:tcPr>
          <w:tcW w:w="7258" w:type="dxa"/>
          <w:gridSpan w:val="2"/>
        </w:tcPr>
        <w:p w14:paraId="2C212907" w14:textId="09C657D9" w:rsidR="00957B92" w:rsidRDefault="00957B92">
          <w:pPr>
            <w:pStyle w:val="Header"/>
          </w:pPr>
          <w:r>
            <w:rPr>
              <w:b/>
              <w:i/>
            </w:rPr>
            <w:fldChar w:fldCharType="begin"/>
          </w:r>
          <w:r>
            <w:rPr>
              <w:b/>
              <w:i/>
            </w:rPr>
            <w:instrText xml:space="preserve"> STYLEREF "Name of Act/Reg" </w:instrText>
          </w:r>
          <w:r>
            <w:rPr>
              <w:b/>
              <w:i/>
            </w:rPr>
            <w:fldChar w:fldCharType="separate"/>
          </w:r>
          <w:r w:rsidR="00941BCA">
            <w:rPr>
              <w:b/>
              <w:i/>
            </w:rPr>
            <w:t>Education and Care Services National Law Application (Local Regulations) Regulations 2026</w:t>
          </w:r>
          <w:r>
            <w:rPr>
              <w:b/>
              <w:i/>
            </w:rPr>
            <w:fldChar w:fldCharType="end"/>
          </w:r>
        </w:p>
      </w:tc>
    </w:tr>
    <w:tr w:rsidR="000400ED" w14:paraId="7AB57110" w14:textId="77777777">
      <w:trPr>
        <w:jc w:val="center"/>
      </w:trPr>
      <w:tc>
        <w:tcPr>
          <w:tcW w:w="1548" w:type="dxa"/>
        </w:tcPr>
        <w:p w14:paraId="37696279" w14:textId="373DF32E" w:rsidR="00957B92" w:rsidRDefault="00957B92">
          <w:pPr>
            <w:pStyle w:val="Header"/>
            <w:spacing w:before="40"/>
          </w:pPr>
          <w:r>
            <w:rPr>
              <w:b/>
            </w:rPr>
            <w:fldChar w:fldCharType="begin"/>
          </w:r>
          <w:r>
            <w:rPr>
              <w:b/>
            </w:rPr>
            <w:instrText xml:space="preserve"> STYLEREF "nHeading 2" </w:instrText>
          </w:r>
          <w:r>
            <w:rPr>
              <w:b/>
            </w:rPr>
            <w:fldChar w:fldCharType="separate"/>
          </w:r>
          <w:r w:rsidR="00941BCA">
            <w:rPr>
              <w:b/>
            </w:rPr>
            <w:t>Notes</w:t>
          </w:r>
          <w:r>
            <w:rPr>
              <w:b/>
            </w:rPr>
            <w:fldChar w:fldCharType="end"/>
          </w:r>
        </w:p>
      </w:tc>
      <w:tc>
        <w:tcPr>
          <w:tcW w:w="5715" w:type="dxa"/>
        </w:tcPr>
        <w:p w14:paraId="60F38EAD" w14:textId="46146059" w:rsidR="00957B92" w:rsidRDefault="00957B92">
          <w:pPr>
            <w:pStyle w:val="Header"/>
            <w:spacing w:before="40"/>
          </w:pPr>
          <w:r>
            <w:fldChar w:fldCharType="begin"/>
          </w:r>
          <w:r>
            <w:instrText xml:space="preserve"> STYLEREF "nHeading 3" </w:instrText>
          </w:r>
          <w:r>
            <w:fldChar w:fldCharType="separate"/>
          </w:r>
          <w:r w:rsidR="00941BCA">
            <w:t>Compilation table</w:t>
          </w:r>
          <w:r>
            <w:fldChar w:fldCharType="end"/>
          </w:r>
        </w:p>
      </w:tc>
    </w:tr>
    <w:tr w:rsidR="000400ED" w14:paraId="124C81EF" w14:textId="77777777">
      <w:trPr>
        <w:jc w:val="center"/>
      </w:trPr>
      <w:tc>
        <w:tcPr>
          <w:tcW w:w="1548" w:type="dxa"/>
        </w:tcPr>
        <w:p w14:paraId="1DBF7A6F" w14:textId="77777777" w:rsidR="00957B92" w:rsidRDefault="00957B92">
          <w:pPr>
            <w:pStyle w:val="Header"/>
            <w:spacing w:before="40"/>
          </w:pPr>
        </w:p>
      </w:tc>
      <w:tc>
        <w:tcPr>
          <w:tcW w:w="5715" w:type="dxa"/>
        </w:tcPr>
        <w:p w14:paraId="55C8C578" w14:textId="77777777" w:rsidR="00957B92" w:rsidRDefault="00957B92">
          <w:pPr>
            <w:pStyle w:val="Header"/>
            <w:spacing w:before="40"/>
          </w:pPr>
        </w:p>
      </w:tc>
    </w:tr>
    <w:tr w:rsidR="000400ED" w14:paraId="4A33BAE6" w14:textId="77777777">
      <w:trPr>
        <w:cantSplit/>
        <w:jc w:val="center"/>
      </w:trPr>
      <w:tc>
        <w:tcPr>
          <w:tcW w:w="7258" w:type="dxa"/>
          <w:gridSpan w:val="2"/>
        </w:tcPr>
        <w:p w14:paraId="1C217289" w14:textId="77777777" w:rsidR="00957B92" w:rsidRDefault="00957B92">
          <w:pPr>
            <w:pStyle w:val="Header"/>
            <w:spacing w:before="40"/>
          </w:pPr>
        </w:p>
      </w:tc>
    </w:tr>
  </w:tbl>
  <w:p w14:paraId="3D95EE2F" w14:textId="77777777" w:rsidR="00957B92" w:rsidRDefault="00957B92">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00ED" w14:paraId="26EDB1C6" w14:textId="77777777">
      <w:trPr>
        <w:cantSplit/>
        <w:jc w:val="center"/>
      </w:trPr>
      <w:tc>
        <w:tcPr>
          <w:tcW w:w="7258" w:type="dxa"/>
          <w:gridSpan w:val="2"/>
        </w:tcPr>
        <w:p w14:paraId="025C386F" w14:textId="663A9BED" w:rsidR="00957B92" w:rsidRDefault="00957B92">
          <w:pPr>
            <w:pStyle w:val="Header"/>
            <w:ind w:right="17"/>
            <w:jc w:val="right"/>
          </w:pPr>
          <w:r>
            <w:rPr>
              <w:b/>
              <w:i/>
            </w:rPr>
            <w:fldChar w:fldCharType="begin"/>
          </w:r>
          <w:r>
            <w:rPr>
              <w:b/>
              <w:i/>
            </w:rPr>
            <w:instrText xml:space="preserve"> STYLEREF "Name of Act/Reg" </w:instrText>
          </w:r>
          <w:r>
            <w:rPr>
              <w:b/>
              <w:i/>
            </w:rPr>
            <w:fldChar w:fldCharType="separate"/>
          </w:r>
          <w:r w:rsidR="00941BCA">
            <w:rPr>
              <w:b/>
              <w:i/>
            </w:rPr>
            <w:t>Education and Care Services National Law Application (Local Regulations) Regulations 2026</w:t>
          </w:r>
          <w:r>
            <w:rPr>
              <w:b/>
              <w:i/>
            </w:rPr>
            <w:fldChar w:fldCharType="end"/>
          </w:r>
        </w:p>
      </w:tc>
    </w:tr>
    <w:tr w:rsidR="000400ED" w14:paraId="56CFDBA6" w14:textId="77777777">
      <w:trPr>
        <w:jc w:val="center"/>
      </w:trPr>
      <w:tc>
        <w:tcPr>
          <w:tcW w:w="5715" w:type="dxa"/>
        </w:tcPr>
        <w:p w14:paraId="07C9BC4C" w14:textId="59C3852C" w:rsidR="00957B92" w:rsidRDefault="00957B92">
          <w:pPr>
            <w:pStyle w:val="Header"/>
            <w:spacing w:before="40"/>
            <w:jc w:val="right"/>
          </w:pPr>
          <w:r>
            <w:fldChar w:fldCharType="begin"/>
          </w:r>
          <w:r>
            <w:instrText xml:space="preserve"> STYLEREF "nHeading 3" </w:instrText>
          </w:r>
          <w:r>
            <w:fldChar w:fldCharType="separate"/>
          </w:r>
          <w:r w:rsidR="00941BCA">
            <w:t>Compilation table</w:t>
          </w:r>
          <w:r>
            <w:fldChar w:fldCharType="end"/>
          </w:r>
        </w:p>
      </w:tc>
      <w:tc>
        <w:tcPr>
          <w:tcW w:w="1548" w:type="dxa"/>
        </w:tcPr>
        <w:p w14:paraId="61495F0A" w14:textId="6693BDD6" w:rsidR="00957B92" w:rsidRDefault="00957B92">
          <w:pPr>
            <w:pStyle w:val="Header"/>
            <w:spacing w:before="40"/>
            <w:ind w:right="17"/>
            <w:jc w:val="right"/>
          </w:pPr>
          <w:r>
            <w:rPr>
              <w:b/>
            </w:rPr>
            <w:fldChar w:fldCharType="begin"/>
          </w:r>
          <w:r>
            <w:rPr>
              <w:b/>
            </w:rPr>
            <w:instrText xml:space="preserve"> STYLEREF "nHeading 2" </w:instrText>
          </w:r>
          <w:r>
            <w:rPr>
              <w:b/>
            </w:rPr>
            <w:fldChar w:fldCharType="separate"/>
          </w:r>
          <w:r w:rsidR="00941BCA">
            <w:rPr>
              <w:b/>
            </w:rPr>
            <w:t>Notes</w:t>
          </w:r>
          <w:r>
            <w:rPr>
              <w:b/>
            </w:rPr>
            <w:fldChar w:fldCharType="end"/>
          </w:r>
        </w:p>
      </w:tc>
    </w:tr>
    <w:tr w:rsidR="000400ED" w14:paraId="2BEE9FE2" w14:textId="77777777">
      <w:trPr>
        <w:jc w:val="center"/>
      </w:trPr>
      <w:tc>
        <w:tcPr>
          <w:tcW w:w="5715" w:type="dxa"/>
        </w:tcPr>
        <w:p w14:paraId="7F2A410C" w14:textId="77777777" w:rsidR="00957B92" w:rsidRDefault="00957B92">
          <w:pPr>
            <w:pStyle w:val="Header"/>
            <w:spacing w:before="40"/>
            <w:jc w:val="right"/>
          </w:pPr>
        </w:p>
      </w:tc>
      <w:tc>
        <w:tcPr>
          <w:tcW w:w="1548" w:type="dxa"/>
        </w:tcPr>
        <w:p w14:paraId="130E7015" w14:textId="77777777" w:rsidR="00957B92" w:rsidRDefault="00957B92">
          <w:pPr>
            <w:pStyle w:val="Header"/>
            <w:spacing w:before="40"/>
            <w:ind w:right="17"/>
            <w:jc w:val="right"/>
          </w:pPr>
        </w:p>
      </w:tc>
    </w:tr>
    <w:tr w:rsidR="000400ED" w14:paraId="3519E0D6" w14:textId="77777777">
      <w:trPr>
        <w:cantSplit/>
        <w:jc w:val="center"/>
      </w:trPr>
      <w:tc>
        <w:tcPr>
          <w:tcW w:w="7258" w:type="dxa"/>
          <w:gridSpan w:val="2"/>
        </w:tcPr>
        <w:p w14:paraId="7C787B29" w14:textId="77777777" w:rsidR="00957B92" w:rsidRDefault="00957B92">
          <w:pPr>
            <w:pStyle w:val="Header"/>
            <w:spacing w:before="40"/>
            <w:ind w:right="17"/>
            <w:jc w:val="right"/>
          </w:pPr>
        </w:p>
      </w:tc>
    </w:tr>
  </w:tbl>
  <w:p w14:paraId="3CD33ED8" w14:textId="77777777" w:rsidR="00957B92" w:rsidRDefault="00957B92">
    <w:pPr>
      <w:pStyle w:val="Header"/>
      <w:pBdr>
        <w:top w:val="single" w:sz="4" w:space="1" w:color="auto"/>
      </w:pBdr>
    </w:pPr>
    <w:bookmarkStart w:id="438" w:name="Compilation"/>
    <w:bookmarkEnd w:id="43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E29B5" w14:textId="287BD9F2" w:rsidR="00957B92" w:rsidRDefault="00957B9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2A16" w14:textId="0CEE2E88" w:rsidR="00957B92" w:rsidRDefault="00957B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881D6" w14:textId="77777777" w:rsidR="00957B92" w:rsidRDefault="00957B92">
    <w:pPr>
      <w:pStyle w:val="Header"/>
    </w:pPr>
    <w:bookmarkStart w:id="439" w:name="Coversheet"/>
    <w:bookmarkEnd w:id="4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56378153">
    <w:abstractNumId w:val="11"/>
  </w:num>
  <w:num w:numId="2" w16cid:durableId="1181046190">
    <w:abstractNumId w:val="12"/>
  </w:num>
  <w:num w:numId="3" w16cid:durableId="785193752">
    <w:abstractNumId w:val="13"/>
  </w:num>
  <w:num w:numId="4" w16cid:durableId="981622437">
    <w:abstractNumId w:val="15"/>
  </w:num>
  <w:num w:numId="5" w16cid:durableId="781191717">
    <w:abstractNumId w:val="14"/>
  </w:num>
  <w:num w:numId="6" w16cid:durableId="1734623692">
    <w:abstractNumId w:val="18"/>
  </w:num>
  <w:num w:numId="7" w16cid:durableId="129351181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2313240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318094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8094651_GUID" w:val="e041e6b6-e7ca-4551-82d9-83fe71e61749"/>
    <w:docVar w:name="WAFER_2026040808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8083115_GUID" w:val="768c5b92-3517-4557-b474-218d3bc50ca8"/>
    <w:docVar w:name="WAFER_20260414155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4155401_GUID" w:val="e217884b-9c54-46e1-97f0-f82cae14eb68"/>
    <w:docVar w:name="WAFER_2026041611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6114026_GUID" w:val="57e3fe30-0f12-44e8-b561-7192acb7ff47"/>
    <w:docVar w:name="WAFER_20260423162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3162309_GUID" w:val="e3872175-3ca1-4f61-973c-0297abe888e3"/>
    <w:docVar w:name="WAFER_2026100915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09153004_GUID" w:val="d6985e4f-192a-47c1-adb8-dd1e52fcfbb8"/>
    <w:docVar w:name="WAFER_20261023132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23132401_GUID" w:val="9a47c391-4f70-4952-9d9d-598fe5e09b37"/>
  </w:docVars>
  <w:rsids>
    <w:rsidRoot w:val="00AB4C4E"/>
    <w:rsid w:val="000179FB"/>
    <w:rsid w:val="000368BE"/>
    <w:rsid w:val="000400ED"/>
    <w:rsid w:val="00076E2C"/>
    <w:rsid w:val="000F5E05"/>
    <w:rsid w:val="001966D2"/>
    <w:rsid w:val="00215245"/>
    <w:rsid w:val="00263B0D"/>
    <w:rsid w:val="00292128"/>
    <w:rsid w:val="002A7824"/>
    <w:rsid w:val="00306811"/>
    <w:rsid w:val="00342349"/>
    <w:rsid w:val="00351F2E"/>
    <w:rsid w:val="00353D65"/>
    <w:rsid w:val="003675CA"/>
    <w:rsid w:val="003B50A7"/>
    <w:rsid w:val="003C6459"/>
    <w:rsid w:val="003D6EE7"/>
    <w:rsid w:val="003F54E0"/>
    <w:rsid w:val="004367E4"/>
    <w:rsid w:val="00476681"/>
    <w:rsid w:val="004B4B9E"/>
    <w:rsid w:val="00516AA3"/>
    <w:rsid w:val="00573983"/>
    <w:rsid w:val="005E2918"/>
    <w:rsid w:val="007102FD"/>
    <w:rsid w:val="00757F2A"/>
    <w:rsid w:val="007A4CDB"/>
    <w:rsid w:val="007F165F"/>
    <w:rsid w:val="008D6021"/>
    <w:rsid w:val="008F4234"/>
    <w:rsid w:val="00907573"/>
    <w:rsid w:val="0094019E"/>
    <w:rsid w:val="00941BCA"/>
    <w:rsid w:val="00946454"/>
    <w:rsid w:val="00957B92"/>
    <w:rsid w:val="0098586E"/>
    <w:rsid w:val="009A6A19"/>
    <w:rsid w:val="009E1E30"/>
    <w:rsid w:val="00A04BE1"/>
    <w:rsid w:val="00A0711D"/>
    <w:rsid w:val="00A271E0"/>
    <w:rsid w:val="00A2748F"/>
    <w:rsid w:val="00A30911"/>
    <w:rsid w:val="00A37EE6"/>
    <w:rsid w:val="00A65427"/>
    <w:rsid w:val="00AB08E1"/>
    <w:rsid w:val="00AB4C4E"/>
    <w:rsid w:val="00AF7BB7"/>
    <w:rsid w:val="00B34F84"/>
    <w:rsid w:val="00B938CE"/>
    <w:rsid w:val="00BB469D"/>
    <w:rsid w:val="00BF0E04"/>
    <w:rsid w:val="00BF5F12"/>
    <w:rsid w:val="00BF60A4"/>
    <w:rsid w:val="00C71E15"/>
    <w:rsid w:val="00C83346"/>
    <w:rsid w:val="00C93D16"/>
    <w:rsid w:val="00CA012F"/>
    <w:rsid w:val="00D60E65"/>
    <w:rsid w:val="00D63987"/>
    <w:rsid w:val="00D66E73"/>
    <w:rsid w:val="00DA2137"/>
    <w:rsid w:val="00E05751"/>
    <w:rsid w:val="00E227FD"/>
    <w:rsid w:val="00E34BC7"/>
    <w:rsid w:val="00E755B5"/>
    <w:rsid w:val="00E95A84"/>
    <w:rsid w:val="00E97BB1"/>
    <w:rsid w:val="00EB4DED"/>
    <w:rsid w:val="00F371EA"/>
    <w:rsid w:val="00F728A0"/>
    <w:rsid w:val="00FD63A8"/>
    <w:rsid w:val="00FE2D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8CC90"/>
  <w15:docId w15:val="{0CB7912E-004E-4D63-9128-1C6381BA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A4CDB"/>
    <w:rPr>
      <w:sz w:val="24"/>
    </w:rPr>
  </w:style>
  <w:style w:type="character" w:customStyle="1" w:styleId="FooterChar">
    <w:name w:val="Footer Char"/>
    <w:basedOn w:val="DefaultParagraphFont"/>
    <w:link w:val="Footer"/>
    <w:rsid w:val="00941BC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80080">
      <w:bodyDiv w:val="1"/>
      <w:marLeft w:val="0"/>
      <w:marRight w:val="0"/>
      <w:marTop w:val="0"/>
      <w:marBottom w:val="0"/>
      <w:divBdr>
        <w:top w:val="none" w:sz="0" w:space="0" w:color="auto"/>
        <w:left w:val="none" w:sz="0" w:space="0" w:color="auto"/>
        <w:bottom w:val="none" w:sz="0" w:space="0" w:color="auto"/>
        <w:right w:val="none" w:sz="0" w:space="0" w:color="auto"/>
      </w:divBdr>
    </w:div>
    <w:div w:id="122579087">
      <w:bodyDiv w:val="1"/>
      <w:marLeft w:val="0"/>
      <w:marRight w:val="0"/>
      <w:marTop w:val="0"/>
      <w:marBottom w:val="0"/>
      <w:divBdr>
        <w:top w:val="none" w:sz="0" w:space="0" w:color="auto"/>
        <w:left w:val="none" w:sz="0" w:space="0" w:color="auto"/>
        <w:bottom w:val="none" w:sz="0" w:space="0" w:color="auto"/>
        <w:right w:val="none" w:sz="0" w:space="0" w:color="auto"/>
      </w:divBdr>
    </w:div>
    <w:div w:id="251665572">
      <w:bodyDiv w:val="1"/>
      <w:marLeft w:val="0"/>
      <w:marRight w:val="0"/>
      <w:marTop w:val="0"/>
      <w:marBottom w:val="0"/>
      <w:divBdr>
        <w:top w:val="none" w:sz="0" w:space="0" w:color="auto"/>
        <w:left w:val="none" w:sz="0" w:space="0" w:color="auto"/>
        <w:bottom w:val="none" w:sz="0" w:space="0" w:color="auto"/>
        <w:right w:val="none" w:sz="0" w:space="0" w:color="auto"/>
      </w:divBdr>
    </w:div>
    <w:div w:id="443429880">
      <w:bodyDiv w:val="1"/>
      <w:marLeft w:val="0"/>
      <w:marRight w:val="0"/>
      <w:marTop w:val="0"/>
      <w:marBottom w:val="0"/>
      <w:divBdr>
        <w:top w:val="none" w:sz="0" w:space="0" w:color="auto"/>
        <w:left w:val="none" w:sz="0" w:space="0" w:color="auto"/>
        <w:bottom w:val="none" w:sz="0" w:space="0" w:color="auto"/>
        <w:right w:val="none" w:sz="0" w:space="0" w:color="auto"/>
      </w:divBdr>
    </w:div>
    <w:div w:id="545798438">
      <w:bodyDiv w:val="1"/>
      <w:marLeft w:val="0"/>
      <w:marRight w:val="0"/>
      <w:marTop w:val="0"/>
      <w:marBottom w:val="0"/>
      <w:divBdr>
        <w:top w:val="none" w:sz="0" w:space="0" w:color="auto"/>
        <w:left w:val="none" w:sz="0" w:space="0" w:color="auto"/>
        <w:bottom w:val="none" w:sz="0" w:space="0" w:color="auto"/>
        <w:right w:val="none" w:sz="0" w:space="0" w:color="auto"/>
      </w:divBdr>
    </w:div>
    <w:div w:id="827749434">
      <w:bodyDiv w:val="1"/>
      <w:marLeft w:val="0"/>
      <w:marRight w:val="0"/>
      <w:marTop w:val="0"/>
      <w:marBottom w:val="0"/>
      <w:divBdr>
        <w:top w:val="none" w:sz="0" w:space="0" w:color="auto"/>
        <w:left w:val="none" w:sz="0" w:space="0" w:color="auto"/>
        <w:bottom w:val="none" w:sz="0" w:space="0" w:color="auto"/>
        <w:right w:val="none" w:sz="0" w:space="0" w:color="auto"/>
      </w:divBdr>
    </w:div>
    <w:div w:id="885724141">
      <w:bodyDiv w:val="1"/>
      <w:marLeft w:val="0"/>
      <w:marRight w:val="0"/>
      <w:marTop w:val="0"/>
      <w:marBottom w:val="0"/>
      <w:divBdr>
        <w:top w:val="none" w:sz="0" w:space="0" w:color="auto"/>
        <w:left w:val="none" w:sz="0" w:space="0" w:color="auto"/>
        <w:bottom w:val="none" w:sz="0" w:space="0" w:color="auto"/>
        <w:right w:val="none" w:sz="0" w:space="0" w:color="auto"/>
      </w:divBdr>
    </w:div>
    <w:div w:id="1096251129">
      <w:bodyDiv w:val="1"/>
      <w:marLeft w:val="0"/>
      <w:marRight w:val="0"/>
      <w:marTop w:val="0"/>
      <w:marBottom w:val="0"/>
      <w:divBdr>
        <w:top w:val="none" w:sz="0" w:space="0" w:color="auto"/>
        <w:left w:val="none" w:sz="0" w:space="0" w:color="auto"/>
        <w:bottom w:val="none" w:sz="0" w:space="0" w:color="auto"/>
        <w:right w:val="none" w:sz="0" w:space="0" w:color="auto"/>
      </w:divBdr>
      <w:divsChild>
        <w:div w:id="565650904">
          <w:marLeft w:val="0"/>
          <w:marRight w:val="0"/>
          <w:marTop w:val="0"/>
          <w:marBottom w:val="0"/>
          <w:divBdr>
            <w:top w:val="none" w:sz="0" w:space="0" w:color="auto"/>
            <w:left w:val="none" w:sz="0" w:space="0" w:color="auto"/>
            <w:bottom w:val="none" w:sz="0" w:space="0" w:color="auto"/>
            <w:right w:val="none" w:sz="0" w:space="0" w:color="auto"/>
          </w:divBdr>
          <w:divsChild>
            <w:div w:id="8402385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86254776">
          <w:marLeft w:val="0"/>
          <w:marRight w:val="0"/>
          <w:marTop w:val="0"/>
          <w:marBottom w:val="0"/>
          <w:divBdr>
            <w:top w:val="none" w:sz="0" w:space="0" w:color="auto"/>
            <w:left w:val="none" w:sz="0" w:space="0" w:color="auto"/>
            <w:bottom w:val="none" w:sz="0" w:space="0" w:color="auto"/>
            <w:right w:val="none" w:sz="0" w:space="0" w:color="auto"/>
          </w:divBdr>
          <w:divsChild>
            <w:div w:id="1672292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5636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6849</Words>
  <Characters>34591</Characters>
  <Application>Microsoft Office Word</Application>
  <DocSecurity>0</DocSecurity>
  <Lines>1330</Lines>
  <Paragraphs>690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(Local Regulations) Regulations 2026 00-b0-01 - 00-c0-00</dc:title>
  <dc:subject/>
  <dc:creator/>
  <cp:keywords/>
  <dc:description/>
  <cp:lastModifiedBy>Master Repository Process</cp:lastModifiedBy>
  <cp:revision>2</cp:revision>
  <cp:lastPrinted>2026-04-16T04:49:00Z</cp:lastPrinted>
  <dcterms:created xsi:type="dcterms:W3CDTF">2026-10-30T05:14:00Z</dcterms:created>
  <dcterms:modified xsi:type="dcterms:W3CDTF">2026-10-30T05:14:00Z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55799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20261101</vt:lpwstr>
  </property>
  <property fmtid="{D5CDD505-2E9C-101B-9397-08002B2CF9AE}" pid="6" name="CommencementAsAt">
    <vt:filetime>2026-10-31T16:00:00Z</vt:filetime>
  </property>
  <property fmtid="{D5CDD505-2E9C-101B-9397-08002B2CF9AE}" pid="7" name="CommencementYear">
    <vt:lpwstr>2026</vt:lpwstr>
  </property>
  <property fmtid="{D5CDD505-2E9C-101B-9397-08002B2CF9AE}" pid="8" name="FromSuffix">
    <vt:lpwstr>00-b0-01</vt:lpwstr>
  </property>
  <property fmtid="{D5CDD505-2E9C-101B-9397-08002B2CF9AE}" pid="9" name="FromAsAtDate">
    <vt:lpwstr>14 Oct 2026</vt:lpwstr>
  </property>
  <property fmtid="{D5CDD505-2E9C-101B-9397-08002B2CF9AE}" pid="10" name="ToSuffix">
    <vt:lpwstr>00-c0-00</vt:lpwstr>
  </property>
  <property fmtid="{D5CDD505-2E9C-101B-9397-08002B2CF9AE}" pid="11" name="ToAsAtDate">
    <vt:lpwstr>01 Nov 2026</vt:lpwstr>
  </property>
</Properties>
</file>