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06-d0-04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80623690"/>
      <w:bookmarkStart w:id="36" w:name="_Toc520177724"/>
      <w:bookmarkStart w:id="37" w:name="_Toc102899311"/>
      <w:bookmarkStart w:id="38" w:name="_Toc124125353"/>
      <w:bookmarkStart w:id="39" w:name="_Toc202182099"/>
      <w:bookmarkStart w:id="40" w:name="_Toc199756044"/>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1" w:name="_Toc480623691"/>
      <w:bookmarkStart w:id="42" w:name="_Toc520177725"/>
      <w:bookmarkStart w:id="43" w:name="_Toc102899312"/>
      <w:bookmarkStart w:id="44" w:name="_Toc124125354"/>
      <w:bookmarkStart w:id="45" w:name="_Toc202182100"/>
      <w:bookmarkStart w:id="46" w:name="_Toc199756045"/>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47" w:name="_Toc480623692"/>
      <w:bookmarkStart w:id="48" w:name="_Toc520177726"/>
      <w:bookmarkStart w:id="49" w:name="_Toc102899313"/>
      <w:bookmarkStart w:id="50" w:name="_Toc124125355"/>
      <w:bookmarkStart w:id="51" w:name="_Toc202182101"/>
      <w:bookmarkStart w:id="52" w:name="_Toc199756046"/>
      <w:r>
        <w:rPr>
          <w:rStyle w:val="CharSectno"/>
        </w:rPr>
        <w:t>4</w:t>
      </w:r>
      <w:r>
        <w:rPr>
          <w:snapToGrid w:val="0"/>
        </w:rPr>
        <w:t>.</w:t>
      </w:r>
      <w:r>
        <w:rPr>
          <w:snapToGrid w:val="0"/>
        </w:rPr>
        <w:tab/>
      </w:r>
      <w:bookmarkEnd w:id="47"/>
      <w:bookmarkEnd w:id="48"/>
      <w:bookmarkEnd w:id="49"/>
      <w:bookmarkEnd w:id="50"/>
      <w:r>
        <w:rPr>
          <w:snapToGrid w:val="0"/>
        </w:rPr>
        <w:t>Terms used in this Act</w:t>
      </w:r>
      <w:bookmarkEnd w:id="51"/>
      <w:bookmarkEnd w:id="52"/>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del w:id="53" w:author="svcMRProcess" w:date="2018-09-08T04:07:00Z">
        <w:r>
          <w:rPr>
            <w:b/>
          </w:rPr>
          <w:delText>“</w:delText>
        </w:r>
      </w:del>
      <w:r>
        <w:rPr>
          <w:rStyle w:val="CharDefText"/>
        </w:rPr>
        <w:t>Account</w:t>
      </w:r>
      <w:del w:id="54" w:author="svcMRProcess" w:date="2018-09-08T04:07:00Z">
        <w:r>
          <w:rPr>
            <w:b/>
          </w:rPr>
          <w:delText>”</w:delText>
        </w:r>
      </w:del>
      <w:r>
        <w:t xml:space="preserve"> means the Board Interest Account established under section 125(1);</w:t>
      </w:r>
    </w:p>
    <w:p>
      <w:pPr>
        <w:pStyle w:val="Defstart"/>
      </w:pPr>
      <w:r>
        <w:rPr>
          <w:b/>
        </w:rPr>
        <w:tab/>
      </w:r>
      <w:del w:id="55" w:author="svcMRProcess" w:date="2018-09-08T04:07:00Z">
        <w:r>
          <w:rPr>
            <w:b/>
          </w:rPr>
          <w:delText>“</w:delText>
        </w:r>
      </w:del>
      <w:r>
        <w:rPr>
          <w:rStyle w:val="CharDefText"/>
        </w:rPr>
        <w:t>Advisory Committee</w:t>
      </w:r>
      <w:del w:id="56" w:author="svcMRProcess" w:date="2018-09-08T04:07:00Z">
        <w:r>
          <w:rPr>
            <w:b/>
          </w:rPr>
          <w:delText>”</w:delText>
        </w:r>
      </w:del>
      <w:r>
        <w:t xml:space="preserve"> means the Home Buyers Assistance Advisory Committee established by section 131H(1);</w:t>
      </w:r>
    </w:p>
    <w:p>
      <w:pPr>
        <w:pStyle w:val="Defstart"/>
      </w:pPr>
      <w:r>
        <w:rPr>
          <w:b/>
        </w:rPr>
        <w:tab/>
      </w:r>
      <w:del w:id="57" w:author="svcMRProcess" w:date="2018-09-08T04:07:00Z">
        <w:r>
          <w:rPr>
            <w:b/>
          </w:rPr>
          <w:delText>“</w:delText>
        </w:r>
      </w:del>
      <w:r>
        <w:rPr>
          <w:rStyle w:val="CharDefText"/>
        </w:rPr>
        <w:t>agent</w:t>
      </w:r>
      <w:del w:id="58" w:author="svcMRProcess" w:date="2018-09-08T04:07:00Z">
        <w:r>
          <w:rPr>
            <w:b/>
          </w:rPr>
          <w:delText>”</w:delText>
        </w:r>
      </w:del>
      <w:r>
        <w:t xml:space="preserve"> means a person who is a real estate agent or a business agent, or both a real estate agent and a business agent;</w:t>
      </w:r>
    </w:p>
    <w:p>
      <w:pPr>
        <w:pStyle w:val="Defstart"/>
      </w:pPr>
      <w:r>
        <w:rPr>
          <w:b/>
        </w:rPr>
        <w:tab/>
      </w:r>
      <w:del w:id="59" w:author="svcMRProcess" w:date="2018-09-08T04:07:00Z">
        <w:r>
          <w:rPr>
            <w:b/>
          </w:rPr>
          <w:delText>“</w:delText>
        </w:r>
      </w:del>
      <w:r>
        <w:rPr>
          <w:rStyle w:val="CharDefText"/>
        </w:rPr>
        <w:t>agents code of conduct</w:t>
      </w:r>
      <w:del w:id="60" w:author="svcMRProcess" w:date="2018-09-08T04:07:00Z">
        <w:r>
          <w:rPr>
            <w:b/>
          </w:rPr>
          <w:delText>”</w:delText>
        </w:r>
      </w:del>
      <w:r>
        <w:t xml:space="preserve"> means the agents code of conduct prescribed and published under section 101;</w:t>
      </w:r>
    </w:p>
    <w:p>
      <w:pPr>
        <w:pStyle w:val="Defstart"/>
      </w:pPr>
      <w:r>
        <w:rPr>
          <w:b/>
        </w:rPr>
        <w:tab/>
      </w:r>
      <w:del w:id="61" w:author="svcMRProcess" w:date="2018-09-08T04:07:00Z">
        <w:r>
          <w:rPr>
            <w:b/>
          </w:rPr>
          <w:delText>“</w:delText>
        </w:r>
      </w:del>
      <w:r>
        <w:rPr>
          <w:rStyle w:val="CharDefText"/>
        </w:rPr>
        <w:t>appointed day</w:t>
      </w:r>
      <w:del w:id="62" w:author="svcMRProcess" w:date="2018-09-08T04:07:00Z">
        <w:r>
          <w:rPr>
            <w:b/>
          </w:rPr>
          <w:delText>”</w:delText>
        </w:r>
      </w:del>
      <w:r>
        <w:t xml:space="preserve"> means the day fixed by the Minister pursuant to subsection (2)</w:t>
      </w:r>
      <w:r>
        <w:rPr>
          <w:vertAlign w:val="superscript"/>
        </w:rPr>
        <w:t xml:space="preserve"> 3</w:t>
      </w:r>
      <w:r>
        <w:t>;</w:t>
      </w:r>
    </w:p>
    <w:p>
      <w:pPr>
        <w:pStyle w:val="Defstart"/>
      </w:pPr>
      <w:r>
        <w:rPr>
          <w:b/>
        </w:rPr>
        <w:tab/>
      </w:r>
      <w:del w:id="63" w:author="svcMRProcess" w:date="2018-09-08T04:07:00Z">
        <w:r>
          <w:rPr>
            <w:b/>
          </w:rPr>
          <w:delText>“</w:delText>
        </w:r>
      </w:del>
      <w:r>
        <w:rPr>
          <w:rStyle w:val="CharDefText"/>
        </w:rPr>
        <w:t>approved</w:t>
      </w:r>
      <w:del w:id="64" w:author="svcMRProcess" w:date="2018-09-08T04:07:00Z">
        <w:r>
          <w:rPr>
            <w:b/>
          </w:rPr>
          <w:delText>”</w:delText>
        </w:r>
      </w:del>
      <w:r>
        <w:t xml:space="preserve"> means approved by the Board;</w:t>
      </w:r>
    </w:p>
    <w:p>
      <w:pPr>
        <w:pStyle w:val="Defstart"/>
      </w:pPr>
      <w:r>
        <w:rPr>
          <w:b/>
        </w:rPr>
        <w:tab/>
      </w:r>
      <w:del w:id="65" w:author="svcMRProcess" w:date="2018-09-08T04:07:00Z">
        <w:r>
          <w:rPr>
            <w:b/>
          </w:rPr>
          <w:delText>“</w:delText>
        </w:r>
      </w:del>
      <w:r>
        <w:rPr>
          <w:rStyle w:val="CharDefText"/>
        </w:rPr>
        <w:t>Assistance Account</w:t>
      </w:r>
      <w:del w:id="66" w:author="svcMRProcess" w:date="2018-09-08T04:07:00Z">
        <w:r>
          <w:rPr>
            <w:b/>
          </w:rPr>
          <w:delText>”</w:delText>
        </w:r>
      </w:del>
      <w:r>
        <w:t xml:space="preserve"> means the Home Buyers Assistance Account established under section 131B;</w:t>
      </w:r>
    </w:p>
    <w:p>
      <w:pPr>
        <w:pStyle w:val="Defstart"/>
      </w:pPr>
      <w:r>
        <w:rPr>
          <w:b/>
        </w:rPr>
        <w:tab/>
      </w:r>
      <w:del w:id="67" w:author="svcMRProcess" w:date="2018-09-08T04:07:00Z">
        <w:r>
          <w:rPr>
            <w:b/>
          </w:rPr>
          <w:delText>“</w:delText>
        </w:r>
      </w:del>
      <w:r>
        <w:rPr>
          <w:rStyle w:val="CharDefText"/>
        </w:rPr>
        <w:t>auditor</w:t>
      </w:r>
      <w:del w:id="68" w:author="svcMRProcess" w:date="2018-09-08T04:07:00Z">
        <w:r>
          <w:rPr>
            <w:b/>
          </w:rPr>
          <w:delText>”</w:delText>
        </w:r>
      </w:del>
      <w:r>
        <w:t xml:space="preserve"> means a person appointed under this Act to audit the trust accounts of an agent;</w:t>
      </w:r>
    </w:p>
    <w:p>
      <w:pPr>
        <w:pStyle w:val="Defstart"/>
        <w:keepNext/>
      </w:pPr>
      <w:r>
        <w:lastRenderedPageBreak/>
        <w:tab/>
      </w:r>
      <w:del w:id="69" w:author="svcMRProcess" w:date="2018-09-08T04:07:00Z">
        <w:r>
          <w:rPr>
            <w:b/>
          </w:rPr>
          <w:delText>“</w:delText>
        </w:r>
      </w:del>
      <w:r>
        <w:rPr>
          <w:rStyle w:val="CharDefText"/>
        </w:rPr>
        <w:t>bank</w:t>
      </w:r>
      <w:del w:id="70" w:author="svcMRProcess" w:date="2018-09-08T04:07:00Z">
        <w:r>
          <w:rPr>
            <w:b/>
          </w:rPr>
          <w:delText>”</w:delText>
        </w:r>
      </w:del>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del w:id="71" w:author="svcMRProcess" w:date="2018-09-08T04:07:00Z">
        <w:r>
          <w:rPr>
            <w:b/>
          </w:rPr>
          <w:delText>“</w:delText>
        </w:r>
      </w:del>
      <w:r>
        <w:rPr>
          <w:rStyle w:val="CharDefText"/>
        </w:rPr>
        <w:t>Board</w:t>
      </w:r>
      <w:del w:id="72" w:author="svcMRProcess" w:date="2018-09-08T04:07:00Z">
        <w:r>
          <w:rPr>
            <w:b/>
          </w:rPr>
          <w:delText>”</w:delText>
        </w:r>
      </w:del>
      <w:r>
        <w:t xml:space="preserve"> means the Real Estate and Business Agents Supervisory Board;</w:t>
      </w:r>
    </w:p>
    <w:p>
      <w:pPr>
        <w:pStyle w:val="Defstart"/>
        <w:spacing w:before="60"/>
      </w:pPr>
      <w:r>
        <w:rPr>
          <w:b/>
        </w:rPr>
        <w:tab/>
      </w:r>
      <w:del w:id="73" w:author="svcMRProcess" w:date="2018-09-08T04:07:00Z">
        <w:r>
          <w:rPr>
            <w:b/>
          </w:rPr>
          <w:delText>“</w:delText>
        </w:r>
      </w:del>
      <w:r>
        <w:rPr>
          <w:rStyle w:val="CharDefText"/>
        </w:rPr>
        <w:t>business</w:t>
      </w:r>
      <w:del w:id="74" w:author="svcMRProcess" w:date="2018-09-08T04:07:00Z">
        <w:r>
          <w:rPr>
            <w:b/>
          </w:rPr>
          <w:delText>”</w:delText>
        </w:r>
      </w:del>
      <w:r>
        <w:t xml:space="preserve"> means the business of an agent but does not have that meaning in paragraph (a) of the interpretation “business transaction” and does not mean the business of a developer;</w:t>
      </w:r>
    </w:p>
    <w:p>
      <w:pPr>
        <w:pStyle w:val="Defstart"/>
        <w:spacing w:before="60"/>
      </w:pPr>
      <w:r>
        <w:rPr>
          <w:b/>
        </w:rPr>
        <w:tab/>
      </w:r>
      <w:del w:id="75" w:author="svcMRProcess" w:date="2018-09-08T04:07:00Z">
        <w:r>
          <w:rPr>
            <w:b/>
          </w:rPr>
          <w:delText>“</w:delText>
        </w:r>
      </w:del>
      <w:r>
        <w:rPr>
          <w:rStyle w:val="CharDefText"/>
        </w:rPr>
        <w:t>business</w:t>
      </w:r>
      <w:del w:id="76" w:author="svcMRProcess" w:date="2018-09-08T04:07:00Z">
        <w:r>
          <w:rPr>
            <w:b/>
          </w:rPr>
          <w:delText>”</w:delText>
        </w:r>
        <w:r>
          <w:delText>,</w:delText>
        </w:r>
      </w:del>
      <w:ins w:id="77" w:author="svcMRProcess" w:date="2018-09-08T04:07:00Z">
        <w:r>
          <w:t>,</w:t>
        </w:r>
      </w:ins>
      <w:r>
        <w:t xml:space="preserve">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del w:id="78" w:author="svcMRProcess" w:date="2018-09-08T04:07:00Z">
        <w:r>
          <w:rPr>
            <w:rFonts w:ascii="Times" w:hAnsi="Times"/>
            <w:b/>
          </w:rPr>
          <w:delText>“</w:delText>
        </w:r>
      </w:del>
      <w:r>
        <w:rPr>
          <w:rStyle w:val="CharDefText"/>
          <w:rFonts w:ascii="Times" w:hAnsi="Times"/>
        </w:rPr>
        <w:t>business agent</w:t>
      </w:r>
      <w:del w:id="79" w:author="svcMRProcess" w:date="2018-09-08T04:07:00Z">
        <w:r>
          <w:rPr>
            <w:rFonts w:ascii="Times" w:hAnsi="Times"/>
            <w:b/>
          </w:rPr>
          <w:delText>”</w:delText>
        </w:r>
      </w:del>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del w:id="80" w:author="svcMRProcess" w:date="2018-09-08T04:07:00Z">
        <w:r>
          <w:rPr>
            <w:b/>
          </w:rPr>
          <w:delText>“</w:delText>
        </w:r>
      </w:del>
      <w:r>
        <w:rPr>
          <w:rStyle w:val="CharDefText"/>
        </w:rPr>
        <w:t>business sales representative</w:t>
      </w:r>
      <w:del w:id="81" w:author="svcMRProcess" w:date="2018-09-08T04:07:00Z">
        <w:r>
          <w:rPr>
            <w:b/>
          </w:rPr>
          <w:delText>”</w:delText>
        </w:r>
      </w:del>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del w:id="82" w:author="svcMRProcess" w:date="2018-09-08T04:07:00Z">
        <w:r>
          <w:rPr>
            <w:b/>
          </w:rPr>
          <w:delText>“</w:delText>
        </w:r>
      </w:del>
      <w:r>
        <w:rPr>
          <w:rStyle w:val="CharDefText"/>
        </w:rPr>
        <w:t>business transaction</w:t>
      </w:r>
      <w:del w:id="83" w:author="svcMRProcess" w:date="2018-09-08T04:07:00Z">
        <w:r>
          <w:rPr>
            <w:b/>
          </w:rPr>
          <w:delText>”</w:delText>
        </w:r>
      </w:del>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del w:id="84" w:author="svcMRProcess" w:date="2018-09-08T04:07:00Z">
        <w:r>
          <w:rPr>
            <w:b/>
          </w:rPr>
          <w:delText>“</w:delText>
        </w:r>
      </w:del>
      <w:r>
        <w:rPr>
          <w:rStyle w:val="CharDefText"/>
        </w:rPr>
        <w:t>certificate of registration</w:t>
      </w:r>
      <w:del w:id="85" w:author="svcMRProcess" w:date="2018-09-08T04:07:00Z">
        <w:r>
          <w:rPr>
            <w:b/>
          </w:rPr>
          <w:delText>”</w:delText>
        </w:r>
      </w:del>
      <w:r>
        <w:t xml:space="preserve"> means a certificate of registration as a sales representative under this Act;</w:t>
      </w:r>
    </w:p>
    <w:p>
      <w:pPr>
        <w:pStyle w:val="Defstart"/>
      </w:pPr>
      <w:r>
        <w:rPr>
          <w:b/>
        </w:rPr>
        <w:tab/>
      </w:r>
      <w:del w:id="86" w:author="svcMRProcess" w:date="2018-09-08T04:07:00Z">
        <w:r>
          <w:rPr>
            <w:b/>
          </w:rPr>
          <w:delText>“</w:delText>
        </w:r>
      </w:del>
      <w:r>
        <w:rPr>
          <w:rStyle w:val="CharDefText"/>
        </w:rPr>
        <w:t>Chairman</w:t>
      </w:r>
      <w:del w:id="87" w:author="svcMRProcess" w:date="2018-09-08T04:07:00Z">
        <w:r>
          <w:rPr>
            <w:b/>
          </w:rPr>
          <w:delText>”</w:delText>
        </w:r>
      </w:del>
      <w:r>
        <w:t xml:space="preserve"> means the Chairman of the Board;</w:t>
      </w:r>
    </w:p>
    <w:p>
      <w:pPr>
        <w:pStyle w:val="Defstart"/>
      </w:pPr>
      <w:r>
        <w:rPr>
          <w:b/>
        </w:rPr>
        <w:tab/>
      </w:r>
      <w:del w:id="88" w:author="svcMRProcess" w:date="2018-09-08T04:07:00Z">
        <w:r>
          <w:rPr>
            <w:b/>
          </w:rPr>
          <w:delText>“</w:delText>
        </w:r>
      </w:del>
      <w:r>
        <w:rPr>
          <w:rStyle w:val="CharDefText"/>
        </w:rPr>
        <w:t>code of conduct for sales representatives</w:t>
      </w:r>
      <w:del w:id="89" w:author="svcMRProcess" w:date="2018-09-08T04:07:00Z">
        <w:r>
          <w:rPr>
            <w:b/>
          </w:rPr>
          <w:delText>”</w:delText>
        </w:r>
      </w:del>
      <w:r>
        <w:t xml:space="preserve"> means the code of conduct for sales representatives prescribed and published under section 101;</w:t>
      </w:r>
    </w:p>
    <w:p>
      <w:pPr>
        <w:pStyle w:val="Defstart"/>
        <w:keepNext/>
      </w:pPr>
      <w:r>
        <w:rPr>
          <w:b/>
        </w:rPr>
        <w:tab/>
      </w:r>
      <w:del w:id="90" w:author="svcMRProcess" w:date="2018-09-08T04:07:00Z">
        <w:r>
          <w:rPr>
            <w:b/>
          </w:rPr>
          <w:delText>“</w:delText>
        </w:r>
      </w:del>
      <w:r>
        <w:rPr>
          <w:rStyle w:val="CharDefText"/>
        </w:rPr>
        <w:t>defalcation by a licensee</w:t>
      </w:r>
      <w:del w:id="91" w:author="svcMRProcess" w:date="2018-09-08T04:07:00Z">
        <w:r>
          <w:rPr>
            <w:b/>
          </w:rPr>
          <w:delText>”</w:delText>
        </w:r>
      </w:del>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del w:id="92" w:author="svcMRProcess" w:date="2018-09-08T04:07:00Z">
        <w:r>
          <w:tab/>
        </w:r>
      </w:del>
      <w:r>
        <w:tab/>
        <w:t>in the course of the business of the licensee and from which arises pecuniary loss or loss of property to any other person;</w:t>
      </w:r>
    </w:p>
    <w:p>
      <w:pPr>
        <w:pStyle w:val="Defstart"/>
      </w:pPr>
      <w:r>
        <w:rPr>
          <w:b/>
        </w:rPr>
        <w:tab/>
      </w:r>
      <w:del w:id="93" w:author="svcMRProcess" w:date="2018-09-08T04:07:00Z">
        <w:r>
          <w:rPr>
            <w:b/>
          </w:rPr>
          <w:delText>“</w:delText>
        </w:r>
      </w:del>
      <w:r>
        <w:rPr>
          <w:rStyle w:val="CharDefText"/>
        </w:rPr>
        <w:t>developer</w:t>
      </w:r>
      <w:del w:id="94" w:author="svcMRProcess" w:date="2018-09-08T04:07:00Z">
        <w:r>
          <w:rPr>
            <w:b/>
          </w:rPr>
          <w:delText>”</w:delText>
        </w:r>
      </w:del>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del w:id="95" w:author="svcMRProcess" w:date="2018-09-08T04:07:00Z">
        <w:r>
          <w:rPr>
            <w:b/>
          </w:rPr>
          <w:delText>“</w:delText>
        </w:r>
      </w:del>
      <w:r>
        <w:rPr>
          <w:rStyle w:val="CharDefText"/>
        </w:rPr>
        <w:t>Fidelity Account</w:t>
      </w:r>
      <w:del w:id="96" w:author="svcMRProcess" w:date="2018-09-08T04:07:00Z">
        <w:r>
          <w:rPr>
            <w:b/>
          </w:rPr>
          <w:delText>”</w:delText>
        </w:r>
      </w:del>
      <w:r>
        <w:t xml:space="preserve"> means the Real Estate and Business Agents Fidelity Guarantee Account established under section 107;</w:t>
      </w:r>
    </w:p>
    <w:p>
      <w:pPr>
        <w:pStyle w:val="Defstart"/>
      </w:pPr>
      <w:r>
        <w:rPr>
          <w:b/>
        </w:rPr>
        <w:tab/>
      </w:r>
      <w:del w:id="97" w:author="svcMRProcess" w:date="2018-09-08T04:07:00Z">
        <w:r>
          <w:rPr>
            <w:b/>
          </w:rPr>
          <w:delText>“</w:delText>
        </w:r>
      </w:del>
      <w:r>
        <w:rPr>
          <w:rStyle w:val="CharDefText"/>
        </w:rPr>
        <w:t>franchising agreement</w:t>
      </w:r>
      <w:del w:id="98" w:author="svcMRProcess" w:date="2018-09-08T04:07:00Z">
        <w:r>
          <w:rPr>
            <w:b/>
          </w:rPr>
          <w:delText>”</w:delText>
        </w:r>
      </w:del>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del w:id="99" w:author="svcMRProcess" w:date="2018-09-08T04:07:00Z">
        <w:r>
          <w:rPr>
            <w:b/>
          </w:rPr>
          <w:delText>“</w:delText>
        </w:r>
      </w:del>
      <w:r>
        <w:rPr>
          <w:rStyle w:val="CharDefText"/>
        </w:rPr>
        <w:t>General Purpose Account</w:t>
      </w:r>
      <w:del w:id="100" w:author="svcMRProcess" w:date="2018-09-08T04:07:00Z">
        <w:r>
          <w:rPr>
            <w:b/>
          </w:rPr>
          <w:delText>”</w:delText>
        </w:r>
      </w:del>
      <w:r>
        <w:t xml:space="preserve"> means the Education and General Purpose Account established under section 124A;</w:t>
      </w:r>
    </w:p>
    <w:p>
      <w:pPr>
        <w:pStyle w:val="Defstart"/>
      </w:pPr>
      <w:r>
        <w:rPr>
          <w:b/>
        </w:rPr>
        <w:tab/>
      </w:r>
      <w:del w:id="101" w:author="svcMRProcess" w:date="2018-09-08T04:07:00Z">
        <w:r>
          <w:rPr>
            <w:b/>
          </w:rPr>
          <w:delText>“</w:delText>
        </w:r>
      </w:del>
      <w:r>
        <w:rPr>
          <w:rStyle w:val="CharDefText"/>
        </w:rPr>
        <w:t>inspector</w:t>
      </w:r>
      <w:del w:id="102" w:author="svcMRProcess" w:date="2018-09-08T04:07:00Z">
        <w:r>
          <w:rPr>
            <w:b/>
          </w:rPr>
          <w:delText>”</w:delText>
        </w:r>
      </w:del>
      <w:r>
        <w:t xml:space="preserve"> means an inspector of the Board appointed under this Act;</w:t>
      </w:r>
    </w:p>
    <w:p>
      <w:pPr>
        <w:pStyle w:val="Defstart"/>
      </w:pPr>
      <w:r>
        <w:rPr>
          <w:b/>
        </w:rPr>
        <w:tab/>
      </w:r>
      <w:del w:id="103" w:author="svcMRProcess" w:date="2018-09-08T04:07:00Z">
        <w:r>
          <w:rPr>
            <w:b/>
          </w:rPr>
          <w:delText>“</w:delText>
        </w:r>
      </w:del>
      <w:r>
        <w:rPr>
          <w:rStyle w:val="CharDefText"/>
        </w:rPr>
        <w:t>legal practitioner</w:t>
      </w:r>
      <w:del w:id="104" w:author="svcMRProcess" w:date="2018-09-08T04:07:00Z">
        <w:r>
          <w:rPr>
            <w:b/>
          </w:rPr>
          <w:delText>”</w:delText>
        </w:r>
      </w:del>
      <w:r>
        <w:t xml:space="preserve"> means a certificated practitioner within the meaning of the </w:t>
      </w:r>
      <w:r>
        <w:rPr>
          <w:i/>
        </w:rPr>
        <w:t>Legal Practice Act 2003</w:t>
      </w:r>
      <w:r>
        <w:t>;</w:t>
      </w:r>
    </w:p>
    <w:p>
      <w:pPr>
        <w:pStyle w:val="Defstart"/>
      </w:pPr>
      <w:r>
        <w:rPr>
          <w:b/>
        </w:rPr>
        <w:tab/>
      </w:r>
      <w:del w:id="105" w:author="svcMRProcess" w:date="2018-09-08T04:07:00Z">
        <w:r>
          <w:rPr>
            <w:b/>
          </w:rPr>
          <w:delText>“</w:delText>
        </w:r>
      </w:del>
      <w:r>
        <w:rPr>
          <w:rStyle w:val="CharDefText"/>
        </w:rPr>
        <w:t>licence</w:t>
      </w:r>
      <w:del w:id="106" w:author="svcMRProcess" w:date="2018-09-08T04:07:00Z">
        <w:r>
          <w:rPr>
            <w:b/>
          </w:rPr>
          <w:delText>”</w:delText>
        </w:r>
      </w:del>
      <w:r>
        <w:t xml:space="preserve"> means the licence of an agent under this Act;</w:t>
      </w:r>
    </w:p>
    <w:p>
      <w:pPr>
        <w:pStyle w:val="Defstart"/>
      </w:pPr>
      <w:r>
        <w:rPr>
          <w:b/>
        </w:rPr>
        <w:tab/>
      </w:r>
      <w:del w:id="107" w:author="svcMRProcess" w:date="2018-09-08T04:07:00Z">
        <w:r>
          <w:rPr>
            <w:b/>
          </w:rPr>
          <w:delText>“</w:delText>
        </w:r>
      </w:del>
      <w:r>
        <w:rPr>
          <w:rStyle w:val="CharDefText"/>
        </w:rPr>
        <w:t>licensed</w:t>
      </w:r>
      <w:del w:id="108" w:author="svcMRProcess" w:date="2018-09-08T04:07:00Z">
        <w:r>
          <w:rPr>
            <w:b/>
          </w:rPr>
          <w:delText>”</w:delText>
        </w:r>
      </w:del>
      <w:r>
        <w:t xml:space="preserve"> means licensed as an agent under this Act;</w:t>
      </w:r>
    </w:p>
    <w:p>
      <w:pPr>
        <w:pStyle w:val="Defstart"/>
      </w:pPr>
      <w:r>
        <w:rPr>
          <w:b/>
        </w:rPr>
        <w:tab/>
      </w:r>
      <w:del w:id="109" w:author="svcMRProcess" w:date="2018-09-08T04:07:00Z">
        <w:r>
          <w:rPr>
            <w:b/>
          </w:rPr>
          <w:delText>“</w:delText>
        </w:r>
      </w:del>
      <w:r>
        <w:rPr>
          <w:rStyle w:val="CharDefText"/>
        </w:rPr>
        <w:t>licensee</w:t>
      </w:r>
      <w:del w:id="110" w:author="svcMRProcess" w:date="2018-09-08T04:07:00Z">
        <w:r>
          <w:rPr>
            <w:b/>
          </w:rPr>
          <w:delText>”</w:delText>
        </w:r>
      </w:del>
      <w:r>
        <w:t xml:space="preserve"> means a person licensed under this Act;</w:t>
      </w:r>
    </w:p>
    <w:p>
      <w:pPr>
        <w:pStyle w:val="Defstart"/>
        <w:keepNext/>
      </w:pPr>
      <w:r>
        <w:rPr>
          <w:b/>
        </w:rPr>
        <w:tab/>
      </w:r>
      <w:del w:id="111" w:author="svcMRProcess" w:date="2018-09-08T04:07:00Z">
        <w:r>
          <w:rPr>
            <w:b/>
          </w:rPr>
          <w:delText>“</w:delText>
        </w:r>
      </w:del>
      <w:r>
        <w:rPr>
          <w:rStyle w:val="CharDefText"/>
        </w:rPr>
        <w:t>member</w:t>
      </w:r>
      <w:del w:id="112" w:author="svcMRProcess" w:date="2018-09-08T04:07:00Z">
        <w:r>
          <w:rPr>
            <w:b/>
          </w:rPr>
          <w:delText>”</w:delText>
        </w:r>
      </w:del>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del w:id="113" w:author="svcMRProcess" w:date="2018-09-08T04:07:00Z">
        <w:r>
          <w:rPr>
            <w:b/>
          </w:rPr>
          <w:delText>“</w:delText>
        </w:r>
      </w:del>
      <w:r>
        <w:rPr>
          <w:rStyle w:val="CharDefText"/>
        </w:rPr>
        <w:t>real estate</w:t>
      </w:r>
      <w:del w:id="114" w:author="svcMRProcess" w:date="2018-09-08T04:07:00Z">
        <w:r>
          <w:rPr>
            <w:b/>
          </w:rPr>
          <w:delText>”</w:delText>
        </w:r>
      </w:del>
      <w:r>
        <w:t xml:space="preserve"> means land within or outside the State and includes land of any tenure and buildings or parts of buildings within or outside the State;</w:t>
      </w:r>
    </w:p>
    <w:p>
      <w:pPr>
        <w:pStyle w:val="Defstart"/>
      </w:pPr>
      <w:r>
        <w:rPr>
          <w:b/>
        </w:rPr>
        <w:tab/>
      </w:r>
      <w:del w:id="115" w:author="svcMRProcess" w:date="2018-09-08T04:07:00Z">
        <w:r>
          <w:rPr>
            <w:b/>
          </w:rPr>
          <w:delText>“</w:delText>
        </w:r>
      </w:del>
      <w:r>
        <w:rPr>
          <w:rStyle w:val="CharDefText"/>
        </w:rPr>
        <w:t>real estate agent</w:t>
      </w:r>
      <w:del w:id="116" w:author="svcMRProcess" w:date="2018-09-08T04:07:00Z">
        <w:r>
          <w:rPr>
            <w:b/>
          </w:rPr>
          <w:delText>”</w:delText>
        </w:r>
      </w:del>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del w:id="117" w:author="svcMRProcess" w:date="2018-09-08T04:07:00Z">
        <w:r>
          <w:rPr>
            <w:b/>
          </w:rPr>
          <w:delText>“</w:delText>
        </w:r>
      </w:del>
      <w:r>
        <w:rPr>
          <w:rStyle w:val="CharDefText"/>
        </w:rPr>
        <w:t>real estate sales representative</w:t>
      </w:r>
      <w:del w:id="118" w:author="svcMRProcess" w:date="2018-09-08T04:07:00Z">
        <w:r>
          <w:rPr>
            <w:b/>
          </w:rPr>
          <w:delText>”</w:delText>
        </w:r>
      </w:del>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del w:id="119" w:author="svcMRProcess" w:date="2018-09-08T04:07:00Z">
        <w:r>
          <w:rPr>
            <w:b/>
          </w:rPr>
          <w:delText>“</w:delText>
        </w:r>
      </w:del>
      <w:r>
        <w:rPr>
          <w:rStyle w:val="CharDefText"/>
        </w:rPr>
        <w:t>real estate transaction</w:t>
      </w:r>
      <w:del w:id="120" w:author="svcMRProcess" w:date="2018-09-08T04:07:00Z">
        <w:r>
          <w:rPr>
            <w:b/>
          </w:rPr>
          <w:delText>”</w:delText>
        </w:r>
      </w:del>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del w:id="121" w:author="svcMRProcess" w:date="2018-09-08T04:07:00Z">
        <w:r>
          <w:rPr>
            <w:b/>
          </w:rPr>
          <w:delText>“</w:delText>
        </w:r>
      </w:del>
      <w:r>
        <w:rPr>
          <w:rStyle w:val="CharDefText"/>
        </w:rPr>
        <w:t>registered</w:t>
      </w:r>
      <w:del w:id="122" w:author="svcMRProcess" w:date="2018-09-08T04:07:00Z">
        <w:r>
          <w:rPr>
            <w:b/>
          </w:rPr>
          <w:delText>”</w:delText>
        </w:r>
      </w:del>
      <w:r>
        <w:t xml:space="preserve"> and </w:t>
      </w:r>
      <w:del w:id="123" w:author="svcMRProcess" w:date="2018-09-08T04:07:00Z">
        <w:r>
          <w:rPr>
            <w:b/>
          </w:rPr>
          <w:delText>“</w:delText>
        </w:r>
      </w:del>
      <w:r>
        <w:rPr>
          <w:rStyle w:val="CharDefText"/>
        </w:rPr>
        <w:t>registered sales representative</w:t>
      </w:r>
      <w:del w:id="124" w:author="svcMRProcess" w:date="2018-09-08T04:07:00Z">
        <w:r>
          <w:rPr>
            <w:b/>
          </w:rPr>
          <w:delText>”</w:delText>
        </w:r>
      </w:del>
      <w:r>
        <w:t xml:space="preserve"> means registered as a sales representative under this Act;</w:t>
      </w:r>
    </w:p>
    <w:p>
      <w:pPr>
        <w:pStyle w:val="Defstart"/>
      </w:pPr>
      <w:r>
        <w:rPr>
          <w:b/>
        </w:rPr>
        <w:tab/>
      </w:r>
      <w:del w:id="125" w:author="svcMRProcess" w:date="2018-09-08T04:07:00Z">
        <w:r>
          <w:rPr>
            <w:b/>
          </w:rPr>
          <w:delText>“</w:delText>
        </w:r>
      </w:del>
      <w:r>
        <w:rPr>
          <w:rStyle w:val="CharDefText"/>
        </w:rPr>
        <w:t>Registrar</w:t>
      </w:r>
      <w:del w:id="126" w:author="svcMRProcess" w:date="2018-09-08T04:07:00Z">
        <w:r>
          <w:rPr>
            <w:b/>
          </w:rPr>
          <w:delText>”</w:delText>
        </w:r>
      </w:del>
      <w:r>
        <w:t xml:space="preserve"> means the Registrar of the Board;</w:t>
      </w:r>
    </w:p>
    <w:p>
      <w:pPr>
        <w:pStyle w:val="Defstart"/>
      </w:pPr>
      <w:r>
        <w:rPr>
          <w:b/>
        </w:rPr>
        <w:tab/>
      </w:r>
      <w:del w:id="127" w:author="svcMRProcess" w:date="2018-09-08T04:07:00Z">
        <w:r>
          <w:rPr>
            <w:b/>
          </w:rPr>
          <w:delText>“</w:delText>
        </w:r>
      </w:del>
      <w:r>
        <w:rPr>
          <w:rStyle w:val="CharDefText"/>
        </w:rPr>
        <w:t>registration</w:t>
      </w:r>
      <w:del w:id="128" w:author="svcMRProcess" w:date="2018-09-08T04:07:00Z">
        <w:r>
          <w:rPr>
            <w:b/>
          </w:rPr>
          <w:delText>”</w:delText>
        </w:r>
      </w:del>
      <w:r>
        <w:t xml:space="preserve"> means registration as a sales representative under this Act;</w:t>
      </w:r>
    </w:p>
    <w:p>
      <w:pPr>
        <w:pStyle w:val="Defstart"/>
      </w:pPr>
      <w:r>
        <w:rPr>
          <w:b/>
        </w:rPr>
        <w:tab/>
      </w:r>
      <w:del w:id="129" w:author="svcMRProcess" w:date="2018-09-08T04:07:00Z">
        <w:r>
          <w:rPr>
            <w:b/>
          </w:rPr>
          <w:delText>“</w:delText>
        </w:r>
      </w:del>
      <w:r>
        <w:rPr>
          <w:rStyle w:val="CharDefText"/>
        </w:rPr>
        <w:t>renewal</w:t>
      </w:r>
      <w:del w:id="130" w:author="svcMRProcess" w:date="2018-09-08T04:07:00Z">
        <w:r>
          <w:rPr>
            <w:b/>
          </w:rPr>
          <w:delText>”</w:delText>
        </w:r>
      </w:del>
      <w:r>
        <w:t xml:space="preserve"> means a renewal of a triennial certificate or of a certificate of registration, as the case requires;</w:t>
      </w:r>
    </w:p>
    <w:p>
      <w:pPr>
        <w:pStyle w:val="Defstart"/>
      </w:pPr>
      <w:r>
        <w:rPr>
          <w:b/>
        </w:rPr>
        <w:tab/>
      </w:r>
      <w:del w:id="131" w:author="svcMRProcess" w:date="2018-09-08T04:07:00Z">
        <w:r>
          <w:rPr>
            <w:b/>
          </w:rPr>
          <w:delText>“</w:delText>
        </w:r>
      </w:del>
      <w:r>
        <w:rPr>
          <w:rStyle w:val="CharDefText"/>
        </w:rPr>
        <w:t>repealed Act</w:t>
      </w:r>
      <w:del w:id="132" w:author="svcMRProcess" w:date="2018-09-08T04:07:00Z">
        <w:r>
          <w:rPr>
            <w:b/>
          </w:rPr>
          <w:delText>”</w:delText>
        </w:r>
      </w:del>
      <w:r>
        <w:t xml:space="preserve"> means the Act repealed by section 5 </w:t>
      </w:r>
      <w:r>
        <w:rPr>
          <w:vertAlign w:val="superscript"/>
        </w:rPr>
        <w:t>4</w:t>
      </w:r>
      <w:r>
        <w:t>;</w:t>
      </w:r>
    </w:p>
    <w:p>
      <w:pPr>
        <w:pStyle w:val="Defstart"/>
      </w:pPr>
      <w:r>
        <w:rPr>
          <w:b/>
        </w:rPr>
        <w:tab/>
      </w:r>
      <w:del w:id="133" w:author="svcMRProcess" w:date="2018-09-08T04:07:00Z">
        <w:r>
          <w:rPr>
            <w:b/>
          </w:rPr>
          <w:delText>“</w:delText>
        </w:r>
      </w:del>
      <w:r>
        <w:rPr>
          <w:rStyle w:val="CharDefText"/>
        </w:rPr>
        <w:t>sales representative</w:t>
      </w:r>
      <w:del w:id="134" w:author="svcMRProcess" w:date="2018-09-08T04:07:00Z">
        <w:r>
          <w:rPr>
            <w:b/>
          </w:rPr>
          <w:delText>”</w:delText>
        </w:r>
      </w:del>
      <w:r>
        <w:t xml:space="preserve"> means a person who is a real estate sales representative or a business sales representative, or both a real estate sales representative and a business sales representative;</w:t>
      </w:r>
    </w:p>
    <w:p>
      <w:pPr>
        <w:pStyle w:val="Defstart"/>
      </w:pPr>
      <w:r>
        <w:rPr>
          <w:b/>
        </w:rPr>
        <w:tab/>
      </w:r>
      <w:del w:id="135" w:author="svcMRProcess" w:date="2018-09-08T04:07:00Z">
        <w:r>
          <w:rPr>
            <w:b/>
          </w:rPr>
          <w:delText>“</w:delText>
        </w:r>
      </w:del>
      <w:r>
        <w:rPr>
          <w:rStyle w:val="CharDefText"/>
        </w:rPr>
        <w:t>strata company</w:t>
      </w:r>
      <w:del w:id="136" w:author="svcMRProcess" w:date="2018-09-08T04:07:00Z">
        <w:r>
          <w:rPr>
            <w:b/>
          </w:rPr>
          <w:delText>”</w:delText>
        </w:r>
      </w:del>
      <w:r>
        <w:t xml:space="preserve"> means a strata company constituted or deemed to be constituted under the </w:t>
      </w:r>
      <w:r>
        <w:rPr>
          <w:i/>
        </w:rPr>
        <w:t>Strata Titles Act 1985</w:t>
      </w:r>
      <w:r>
        <w:t>;</w:t>
      </w:r>
    </w:p>
    <w:p>
      <w:pPr>
        <w:pStyle w:val="Defstart"/>
      </w:pPr>
      <w:r>
        <w:rPr>
          <w:b/>
        </w:rPr>
        <w:tab/>
      </w:r>
      <w:del w:id="137" w:author="svcMRProcess" w:date="2018-09-08T04:07:00Z">
        <w:r>
          <w:rPr>
            <w:b/>
          </w:rPr>
          <w:delText>“</w:delText>
        </w:r>
      </w:del>
      <w:r>
        <w:rPr>
          <w:rStyle w:val="CharDefText"/>
        </w:rPr>
        <w:t>supervisor</w:t>
      </w:r>
      <w:del w:id="138" w:author="svcMRProcess" w:date="2018-09-08T04:07:00Z">
        <w:r>
          <w:rPr>
            <w:b/>
          </w:rPr>
          <w:delText>”</w:delText>
        </w:r>
      </w:del>
      <w:r>
        <w:t xml:space="preserve"> means a person appointed by the Board as supervisor of the business of an agent;</w:t>
      </w:r>
    </w:p>
    <w:p>
      <w:pPr>
        <w:pStyle w:val="Defstart"/>
      </w:pPr>
      <w:r>
        <w:rPr>
          <w:b/>
        </w:rPr>
        <w:tab/>
      </w:r>
      <w:del w:id="139" w:author="svcMRProcess" w:date="2018-09-08T04:07:00Z">
        <w:r>
          <w:rPr>
            <w:b/>
          </w:rPr>
          <w:delText>“</w:delText>
        </w:r>
      </w:del>
      <w:r>
        <w:rPr>
          <w:rStyle w:val="CharDefText"/>
        </w:rPr>
        <w:t>transaction</w:t>
      </w:r>
      <w:del w:id="140" w:author="svcMRProcess" w:date="2018-09-08T04:07:00Z">
        <w:r>
          <w:rPr>
            <w:b/>
          </w:rPr>
          <w:delText>”</w:delText>
        </w:r>
      </w:del>
      <w:r>
        <w:t xml:space="preserve"> means a real estate transaction or a business transaction, or both a real estate transaction and a business transaction;</w:t>
      </w:r>
    </w:p>
    <w:p>
      <w:pPr>
        <w:pStyle w:val="Defstart"/>
      </w:pPr>
      <w:r>
        <w:rPr>
          <w:b/>
        </w:rPr>
        <w:tab/>
      </w:r>
      <w:del w:id="141" w:author="svcMRProcess" w:date="2018-09-08T04:07:00Z">
        <w:r>
          <w:rPr>
            <w:b/>
          </w:rPr>
          <w:delText>“</w:delText>
        </w:r>
      </w:del>
      <w:r>
        <w:rPr>
          <w:rStyle w:val="CharDefText"/>
        </w:rPr>
        <w:t>Treasurer</w:t>
      </w:r>
      <w:del w:id="142" w:author="svcMRProcess" w:date="2018-09-08T04:07:00Z">
        <w:r>
          <w:rPr>
            <w:b/>
          </w:rPr>
          <w:delText>”</w:delText>
        </w:r>
      </w:del>
      <w:r>
        <w:t xml:space="preserve"> means the Treasurer of the State;</w:t>
      </w:r>
    </w:p>
    <w:p>
      <w:pPr>
        <w:pStyle w:val="Defstart"/>
      </w:pPr>
      <w:r>
        <w:rPr>
          <w:b/>
        </w:rPr>
        <w:tab/>
      </w:r>
      <w:del w:id="143" w:author="svcMRProcess" w:date="2018-09-08T04:07:00Z">
        <w:r>
          <w:rPr>
            <w:b/>
          </w:rPr>
          <w:delText>“</w:delText>
        </w:r>
      </w:del>
      <w:r>
        <w:rPr>
          <w:rStyle w:val="CharDefText"/>
        </w:rPr>
        <w:t>Treasury</w:t>
      </w:r>
      <w:del w:id="144" w:author="svcMRProcess" w:date="2018-09-08T04:07:00Z">
        <w:r>
          <w:rPr>
            <w:b/>
          </w:rPr>
          <w:delText>”</w:delText>
        </w:r>
      </w:del>
      <w:r>
        <w:t xml:space="preserve"> means the State Treasury;</w:t>
      </w:r>
    </w:p>
    <w:p>
      <w:pPr>
        <w:pStyle w:val="Defstart"/>
      </w:pPr>
      <w:r>
        <w:rPr>
          <w:b/>
        </w:rPr>
        <w:tab/>
      </w:r>
      <w:del w:id="145" w:author="svcMRProcess" w:date="2018-09-08T04:07:00Z">
        <w:r>
          <w:rPr>
            <w:b/>
          </w:rPr>
          <w:delText>“</w:delText>
        </w:r>
      </w:del>
      <w:r>
        <w:rPr>
          <w:rStyle w:val="CharDefText"/>
        </w:rPr>
        <w:t>triennial certificate</w:t>
      </w:r>
      <w:del w:id="146" w:author="svcMRProcess" w:date="2018-09-08T04:07:00Z">
        <w:r>
          <w:rPr>
            <w:b/>
          </w:rPr>
          <w:delText>”</w:delText>
        </w:r>
      </w:del>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w:t>
      </w:r>
    </w:p>
    <w:p>
      <w:pPr>
        <w:pStyle w:val="Ednotesection"/>
      </w:pPr>
      <w:r>
        <w:t>[</w:t>
      </w:r>
      <w:r>
        <w:rPr>
          <w:b/>
        </w:rPr>
        <w:t>5.</w:t>
      </w:r>
      <w:r>
        <w:tab/>
        <w:t>Omitted under the Reprints Act 1984 s. 7(4)(f).]</w:t>
      </w:r>
    </w:p>
    <w:p>
      <w:pPr>
        <w:pStyle w:val="Heading2"/>
      </w:pPr>
      <w:bookmarkStart w:id="147" w:name="_Toc72643359"/>
      <w:bookmarkStart w:id="148" w:name="_Toc89596324"/>
      <w:bookmarkStart w:id="149" w:name="_Toc91303047"/>
      <w:bookmarkStart w:id="150" w:name="_Toc92701159"/>
      <w:bookmarkStart w:id="151" w:name="_Toc96996884"/>
      <w:bookmarkStart w:id="152" w:name="_Toc98833395"/>
      <w:bookmarkStart w:id="153" w:name="_Toc99166003"/>
      <w:bookmarkStart w:id="154" w:name="_Toc100021662"/>
      <w:bookmarkStart w:id="155" w:name="_Toc100562016"/>
      <w:bookmarkStart w:id="156" w:name="_Toc100562391"/>
      <w:bookmarkStart w:id="157" w:name="_Toc102373409"/>
      <w:bookmarkStart w:id="158" w:name="_Toc102536070"/>
      <w:bookmarkStart w:id="159" w:name="_Toc102899314"/>
      <w:bookmarkStart w:id="160" w:name="_Toc107197792"/>
      <w:bookmarkStart w:id="161" w:name="_Toc116713222"/>
      <w:bookmarkStart w:id="162" w:name="_Toc116812931"/>
      <w:bookmarkStart w:id="163" w:name="_Toc121566470"/>
      <w:bookmarkStart w:id="164" w:name="_Toc124125356"/>
      <w:bookmarkStart w:id="165" w:name="_Toc124140806"/>
      <w:bookmarkStart w:id="166" w:name="_Toc139362588"/>
      <w:bookmarkStart w:id="167" w:name="_Toc139685785"/>
      <w:bookmarkStart w:id="168" w:name="_Toc154197146"/>
      <w:bookmarkStart w:id="169" w:name="_Toc158003536"/>
      <w:bookmarkStart w:id="170" w:name="_Toc163273761"/>
      <w:bookmarkStart w:id="171" w:name="_Toc163361744"/>
      <w:bookmarkStart w:id="172" w:name="_Toc171320652"/>
      <w:bookmarkStart w:id="173" w:name="_Toc171325423"/>
      <w:bookmarkStart w:id="174" w:name="_Toc174761583"/>
      <w:bookmarkStart w:id="175" w:name="_Toc174769915"/>
      <w:bookmarkStart w:id="176" w:name="_Toc177806007"/>
      <w:bookmarkStart w:id="177" w:name="_Toc196194756"/>
      <w:bookmarkStart w:id="178" w:name="_Toc199756047"/>
      <w:bookmarkStart w:id="179" w:name="_Toc202181901"/>
      <w:bookmarkStart w:id="180" w:name="_Toc202182102"/>
      <w:r>
        <w:rPr>
          <w:rStyle w:val="CharPartNo"/>
        </w:rPr>
        <w:t>Part II</w:t>
      </w:r>
      <w:r>
        <w:t> — </w:t>
      </w:r>
      <w:r>
        <w:rPr>
          <w:rStyle w:val="CharPartText"/>
        </w:rPr>
        <w:t>Real Estate and Business Agents Supervisory Board</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PartText"/>
        </w:rPr>
        <w:t xml:space="preserve"> </w:t>
      </w:r>
    </w:p>
    <w:p>
      <w:pPr>
        <w:pStyle w:val="Heading3"/>
        <w:rPr>
          <w:snapToGrid w:val="0"/>
        </w:rPr>
      </w:pPr>
      <w:bookmarkStart w:id="181" w:name="_Toc72643360"/>
      <w:bookmarkStart w:id="182" w:name="_Toc89596325"/>
      <w:bookmarkStart w:id="183" w:name="_Toc91303048"/>
      <w:bookmarkStart w:id="184" w:name="_Toc92701160"/>
      <w:bookmarkStart w:id="185" w:name="_Toc96996885"/>
      <w:bookmarkStart w:id="186" w:name="_Toc98833396"/>
      <w:bookmarkStart w:id="187" w:name="_Toc99166004"/>
      <w:bookmarkStart w:id="188" w:name="_Toc100021663"/>
      <w:bookmarkStart w:id="189" w:name="_Toc100562017"/>
      <w:bookmarkStart w:id="190" w:name="_Toc100562392"/>
      <w:bookmarkStart w:id="191" w:name="_Toc102373410"/>
      <w:bookmarkStart w:id="192" w:name="_Toc102536071"/>
      <w:bookmarkStart w:id="193" w:name="_Toc102899315"/>
      <w:bookmarkStart w:id="194" w:name="_Toc107197793"/>
      <w:bookmarkStart w:id="195" w:name="_Toc116713223"/>
      <w:bookmarkStart w:id="196" w:name="_Toc116812932"/>
      <w:bookmarkStart w:id="197" w:name="_Toc121566471"/>
      <w:bookmarkStart w:id="198" w:name="_Toc124125357"/>
      <w:bookmarkStart w:id="199" w:name="_Toc124140807"/>
      <w:bookmarkStart w:id="200" w:name="_Toc139362589"/>
      <w:bookmarkStart w:id="201" w:name="_Toc139685786"/>
      <w:bookmarkStart w:id="202" w:name="_Toc154197147"/>
      <w:bookmarkStart w:id="203" w:name="_Toc158003537"/>
      <w:bookmarkStart w:id="204" w:name="_Toc163273762"/>
      <w:bookmarkStart w:id="205" w:name="_Toc163361745"/>
      <w:bookmarkStart w:id="206" w:name="_Toc171320653"/>
      <w:bookmarkStart w:id="207" w:name="_Toc171325424"/>
      <w:bookmarkStart w:id="208" w:name="_Toc174761584"/>
      <w:bookmarkStart w:id="209" w:name="_Toc174769916"/>
      <w:bookmarkStart w:id="210" w:name="_Toc177806008"/>
      <w:bookmarkStart w:id="211" w:name="_Toc196194757"/>
      <w:bookmarkStart w:id="212" w:name="_Toc199756048"/>
      <w:bookmarkStart w:id="213" w:name="_Toc202181902"/>
      <w:bookmarkStart w:id="214" w:name="_Toc202182103"/>
      <w:r>
        <w:rPr>
          <w:rStyle w:val="CharDivNo"/>
        </w:rPr>
        <w:t>Division 1</w:t>
      </w:r>
      <w:r>
        <w:rPr>
          <w:snapToGrid w:val="0"/>
        </w:rPr>
        <w:t> — </w:t>
      </w:r>
      <w:r>
        <w:rPr>
          <w:rStyle w:val="CharDivText"/>
        </w:rPr>
        <w:t>General</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80623694"/>
      <w:bookmarkStart w:id="216" w:name="_Toc520177728"/>
      <w:bookmarkStart w:id="217" w:name="_Toc102899316"/>
      <w:bookmarkStart w:id="218" w:name="_Toc124125358"/>
      <w:bookmarkStart w:id="219" w:name="_Toc202182104"/>
      <w:bookmarkStart w:id="220" w:name="_Toc199756049"/>
      <w:r>
        <w:rPr>
          <w:rStyle w:val="CharSectno"/>
        </w:rPr>
        <w:t>6</w:t>
      </w:r>
      <w:r>
        <w:rPr>
          <w:snapToGrid w:val="0"/>
        </w:rPr>
        <w:t>.</w:t>
      </w:r>
      <w:r>
        <w:rPr>
          <w:snapToGrid w:val="0"/>
        </w:rPr>
        <w:tab/>
        <w:t>Board</w:t>
      </w:r>
      <w:bookmarkEnd w:id="215"/>
      <w:r>
        <w:rPr>
          <w:snapToGrid w:val="0"/>
        </w:rPr>
        <w:t xml:space="preserve"> established</w:t>
      </w:r>
      <w:bookmarkEnd w:id="216"/>
      <w:bookmarkEnd w:id="217"/>
      <w:bookmarkEnd w:id="218"/>
      <w:bookmarkEnd w:id="219"/>
      <w:bookmarkEnd w:id="22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221" w:name="_Toc480623695"/>
      <w:bookmarkStart w:id="222" w:name="_Toc520177729"/>
      <w:bookmarkStart w:id="223" w:name="_Toc102899317"/>
      <w:bookmarkStart w:id="224" w:name="_Toc124125359"/>
      <w:bookmarkStart w:id="225" w:name="_Toc202182105"/>
      <w:bookmarkStart w:id="226" w:name="_Toc199756050"/>
      <w:r>
        <w:rPr>
          <w:rStyle w:val="CharSectno"/>
        </w:rPr>
        <w:t>7</w:t>
      </w:r>
      <w:r>
        <w:rPr>
          <w:snapToGrid w:val="0"/>
        </w:rPr>
        <w:t>.</w:t>
      </w:r>
      <w:r>
        <w:rPr>
          <w:snapToGrid w:val="0"/>
        </w:rPr>
        <w:tab/>
        <w:t>Board</w:t>
      </w:r>
      <w:bookmarkEnd w:id="221"/>
      <w:r>
        <w:rPr>
          <w:snapToGrid w:val="0"/>
        </w:rPr>
        <w:t>, membership of</w:t>
      </w:r>
      <w:bookmarkEnd w:id="222"/>
      <w:bookmarkEnd w:id="223"/>
      <w:bookmarkEnd w:id="224"/>
      <w:bookmarkEnd w:id="225"/>
      <w:bookmarkEnd w:id="22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227" w:name="_Toc480623696"/>
      <w:bookmarkStart w:id="228" w:name="_Toc520177730"/>
      <w:bookmarkStart w:id="229" w:name="_Toc102899318"/>
      <w:bookmarkStart w:id="230" w:name="_Toc124125360"/>
      <w:bookmarkStart w:id="231" w:name="_Toc202182106"/>
      <w:bookmarkStart w:id="232" w:name="_Toc199756051"/>
      <w:r>
        <w:rPr>
          <w:rStyle w:val="CharSectno"/>
        </w:rPr>
        <w:t>8</w:t>
      </w:r>
      <w:r>
        <w:rPr>
          <w:snapToGrid w:val="0"/>
        </w:rPr>
        <w:t>.</w:t>
      </w:r>
      <w:r>
        <w:rPr>
          <w:snapToGrid w:val="0"/>
        </w:rPr>
        <w:tab/>
      </w:r>
      <w:bookmarkEnd w:id="227"/>
      <w:r>
        <w:rPr>
          <w:snapToGrid w:val="0"/>
        </w:rPr>
        <w:t>Members, term of office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233" w:name="_Toc480623697"/>
      <w:bookmarkStart w:id="234" w:name="_Toc520177731"/>
      <w:bookmarkStart w:id="235" w:name="_Toc102899319"/>
      <w:bookmarkStart w:id="236" w:name="_Toc124125361"/>
      <w:bookmarkStart w:id="237" w:name="_Toc202182107"/>
      <w:bookmarkStart w:id="238" w:name="_Toc199756052"/>
      <w:r>
        <w:rPr>
          <w:rStyle w:val="CharSectno"/>
        </w:rPr>
        <w:t>8A</w:t>
      </w:r>
      <w:r>
        <w:rPr>
          <w:snapToGrid w:val="0"/>
        </w:rPr>
        <w:t>.</w:t>
      </w:r>
      <w:r>
        <w:rPr>
          <w:snapToGrid w:val="0"/>
        </w:rPr>
        <w:tab/>
        <w:t>Board</w:t>
      </w:r>
      <w:bookmarkEnd w:id="233"/>
      <w:r>
        <w:rPr>
          <w:snapToGrid w:val="0"/>
        </w:rPr>
        <w:t>’s functions</w:t>
      </w:r>
      <w:bookmarkEnd w:id="234"/>
      <w:bookmarkEnd w:id="235"/>
      <w:bookmarkEnd w:id="236"/>
      <w:bookmarkEnd w:id="237"/>
      <w:bookmarkEnd w:id="23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239" w:name="_Toc480623698"/>
      <w:bookmarkStart w:id="240" w:name="_Toc520177732"/>
      <w:bookmarkStart w:id="241" w:name="_Toc102899320"/>
      <w:bookmarkStart w:id="242" w:name="_Toc124125362"/>
      <w:bookmarkStart w:id="243" w:name="_Toc202182108"/>
      <w:bookmarkStart w:id="244" w:name="_Toc199756053"/>
      <w:r>
        <w:rPr>
          <w:rStyle w:val="CharSectno"/>
        </w:rPr>
        <w:t>9</w:t>
      </w:r>
      <w:r>
        <w:rPr>
          <w:snapToGrid w:val="0"/>
        </w:rPr>
        <w:t>.</w:t>
      </w:r>
      <w:r>
        <w:rPr>
          <w:snapToGrid w:val="0"/>
        </w:rPr>
        <w:tab/>
        <w:t>Board</w:t>
      </w:r>
      <w:bookmarkEnd w:id="239"/>
      <w:r>
        <w:rPr>
          <w:snapToGrid w:val="0"/>
        </w:rPr>
        <w:t xml:space="preserve"> meetings</w:t>
      </w:r>
      <w:bookmarkEnd w:id="240"/>
      <w:bookmarkEnd w:id="241"/>
      <w:bookmarkEnd w:id="242"/>
      <w:bookmarkEnd w:id="243"/>
      <w:bookmarkEnd w:id="244"/>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245" w:name="_Toc480623699"/>
      <w:bookmarkStart w:id="246" w:name="_Toc520177733"/>
      <w:bookmarkStart w:id="247" w:name="_Toc102899321"/>
      <w:bookmarkStart w:id="248" w:name="_Toc124125363"/>
      <w:bookmarkStart w:id="249" w:name="_Toc202182109"/>
      <w:bookmarkStart w:id="250" w:name="_Toc199756054"/>
      <w:r>
        <w:rPr>
          <w:rStyle w:val="CharSectno"/>
        </w:rPr>
        <w:t>10</w:t>
      </w:r>
      <w:r>
        <w:rPr>
          <w:snapToGrid w:val="0"/>
        </w:rPr>
        <w:t>.</w:t>
      </w:r>
      <w:r>
        <w:rPr>
          <w:snapToGrid w:val="0"/>
        </w:rPr>
        <w:tab/>
        <w:t>Board</w:t>
      </w:r>
      <w:bookmarkEnd w:id="245"/>
      <w:r>
        <w:rPr>
          <w:snapToGrid w:val="0"/>
        </w:rPr>
        <w:t>’s acts valid despite vacancy etc.</w:t>
      </w:r>
      <w:bookmarkEnd w:id="246"/>
      <w:bookmarkEnd w:id="247"/>
      <w:bookmarkEnd w:id="248"/>
      <w:bookmarkEnd w:id="249"/>
      <w:bookmarkEnd w:id="25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251" w:name="_Toc480623700"/>
      <w:bookmarkStart w:id="252" w:name="_Toc520177734"/>
      <w:bookmarkStart w:id="253" w:name="_Toc102899322"/>
      <w:bookmarkStart w:id="254" w:name="_Toc124125364"/>
      <w:bookmarkStart w:id="255" w:name="_Toc202182110"/>
      <w:bookmarkStart w:id="256" w:name="_Toc199756055"/>
      <w:r>
        <w:rPr>
          <w:rStyle w:val="CharSectno"/>
        </w:rPr>
        <w:t>11</w:t>
      </w:r>
      <w:r>
        <w:rPr>
          <w:snapToGrid w:val="0"/>
        </w:rPr>
        <w:t>.</w:t>
      </w:r>
      <w:r>
        <w:rPr>
          <w:snapToGrid w:val="0"/>
        </w:rPr>
        <w:tab/>
        <w:t>Members, remuneration and allowances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257" w:name="_Toc480623701"/>
      <w:bookmarkStart w:id="258" w:name="_Toc520177735"/>
      <w:bookmarkStart w:id="259" w:name="_Toc102899323"/>
      <w:bookmarkStart w:id="260" w:name="_Toc124125365"/>
      <w:bookmarkStart w:id="261" w:name="_Toc202182111"/>
      <w:bookmarkStart w:id="262" w:name="_Toc199756056"/>
      <w:r>
        <w:rPr>
          <w:rStyle w:val="CharSectno"/>
        </w:rPr>
        <w:t>12</w:t>
      </w:r>
      <w:r>
        <w:rPr>
          <w:snapToGrid w:val="0"/>
        </w:rPr>
        <w:t>.</w:t>
      </w:r>
      <w:r>
        <w:rPr>
          <w:snapToGrid w:val="0"/>
        </w:rPr>
        <w:tab/>
        <w:t>Registrar and other officers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263" w:name="_Toc480623702"/>
      <w:bookmarkStart w:id="264" w:name="_Toc520177736"/>
      <w:bookmarkStart w:id="265" w:name="_Toc102899324"/>
      <w:bookmarkStart w:id="266" w:name="_Toc124125366"/>
      <w:bookmarkStart w:id="267" w:name="_Toc202182112"/>
      <w:bookmarkStart w:id="268" w:name="_Toc199756057"/>
      <w:r>
        <w:rPr>
          <w:rStyle w:val="CharSectno"/>
        </w:rPr>
        <w:t>12AA</w:t>
      </w:r>
      <w:r>
        <w:t>.</w:t>
      </w:r>
      <w:r>
        <w:tab/>
      </w:r>
      <w:bookmarkEnd w:id="263"/>
      <w:r>
        <w:t>Board may engage consultants etc.</w:t>
      </w:r>
      <w:bookmarkEnd w:id="264"/>
      <w:bookmarkEnd w:id="265"/>
      <w:bookmarkEnd w:id="266"/>
      <w:bookmarkEnd w:id="267"/>
      <w:bookmarkEnd w:id="268"/>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269" w:name="_Toc480623703"/>
      <w:bookmarkStart w:id="270" w:name="_Toc520177737"/>
      <w:bookmarkStart w:id="271" w:name="_Toc102899325"/>
      <w:bookmarkStart w:id="272" w:name="_Toc124125367"/>
      <w:bookmarkStart w:id="273" w:name="_Toc202182113"/>
      <w:bookmarkStart w:id="274" w:name="_Toc199756058"/>
      <w:r>
        <w:rPr>
          <w:rStyle w:val="CharSectno"/>
        </w:rPr>
        <w:t>12A</w:t>
      </w:r>
      <w:r>
        <w:rPr>
          <w:snapToGrid w:val="0"/>
        </w:rPr>
        <w:t>.</w:t>
      </w:r>
      <w:r>
        <w:rPr>
          <w:snapToGrid w:val="0"/>
        </w:rPr>
        <w:tab/>
        <w:t xml:space="preserve">Minister may </w:t>
      </w:r>
      <w:bookmarkEnd w:id="269"/>
      <w:r>
        <w:rPr>
          <w:snapToGrid w:val="0"/>
        </w:rPr>
        <w:t>direct Board</w:t>
      </w:r>
      <w:bookmarkEnd w:id="270"/>
      <w:bookmarkEnd w:id="271"/>
      <w:bookmarkEnd w:id="272"/>
      <w:bookmarkEnd w:id="273"/>
      <w:bookmarkEnd w:id="27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275" w:name="_Toc480623704"/>
      <w:bookmarkStart w:id="276" w:name="_Toc520177738"/>
      <w:bookmarkStart w:id="277" w:name="_Toc102899326"/>
      <w:bookmarkStart w:id="278" w:name="_Toc124125368"/>
      <w:bookmarkStart w:id="279" w:name="_Toc202182114"/>
      <w:bookmarkStart w:id="280" w:name="_Toc199756059"/>
      <w:r>
        <w:rPr>
          <w:rStyle w:val="CharSectno"/>
        </w:rPr>
        <w:t>12B</w:t>
      </w:r>
      <w:r>
        <w:rPr>
          <w:snapToGrid w:val="0"/>
        </w:rPr>
        <w:t>.</w:t>
      </w:r>
      <w:r>
        <w:rPr>
          <w:snapToGrid w:val="0"/>
        </w:rPr>
        <w:tab/>
        <w:t>Minister entitled to information</w:t>
      </w:r>
      <w:bookmarkEnd w:id="275"/>
      <w:r>
        <w:rPr>
          <w:snapToGrid w:val="0"/>
        </w:rPr>
        <w:t xml:space="preserve"> held by Board</w:t>
      </w:r>
      <w:bookmarkEnd w:id="276"/>
      <w:bookmarkEnd w:id="277"/>
      <w:bookmarkEnd w:id="278"/>
      <w:bookmarkEnd w:id="279"/>
      <w:bookmarkEnd w:id="28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del w:id="281" w:author="svcMRProcess" w:date="2018-09-08T04:07:00Z">
        <w:r>
          <w:rPr>
            <w:b/>
          </w:rPr>
          <w:delText>“</w:delText>
        </w:r>
      </w:del>
      <w:r>
        <w:rPr>
          <w:rStyle w:val="CharDefText"/>
        </w:rPr>
        <w:t>document</w:t>
      </w:r>
      <w:del w:id="282" w:author="svcMRProcess" w:date="2018-09-08T04:07: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283" w:author="svcMRProcess" w:date="2018-09-08T04:07:00Z">
        <w:r>
          <w:rPr>
            <w:b/>
          </w:rPr>
          <w:delText>“</w:delText>
        </w:r>
      </w:del>
      <w:r>
        <w:rPr>
          <w:rStyle w:val="CharDefText"/>
        </w:rPr>
        <w:t>information</w:t>
      </w:r>
      <w:del w:id="284" w:author="svcMRProcess" w:date="2018-09-08T04:07:00Z">
        <w:r>
          <w:rPr>
            <w:b/>
          </w:rPr>
          <w:delText>”</w:delText>
        </w:r>
      </w:del>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85" w:name="_Toc72643372"/>
      <w:bookmarkStart w:id="286" w:name="_Toc89596337"/>
      <w:bookmarkStart w:id="287" w:name="_Toc91303060"/>
      <w:bookmarkStart w:id="288" w:name="_Toc92701172"/>
      <w:bookmarkStart w:id="289" w:name="_Toc96996897"/>
      <w:bookmarkStart w:id="290" w:name="_Toc98833408"/>
      <w:bookmarkStart w:id="291" w:name="_Toc99166016"/>
      <w:bookmarkStart w:id="292" w:name="_Toc100021675"/>
      <w:bookmarkStart w:id="293" w:name="_Toc100562029"/>
      <w:bookmarkStart w:id="294" w:name="_Toc100562404"/>
      <w:bookmarkStart w:id="295" w:name="_Toc102373422"/>
      <w:bookmarkStart w:id="296" w:name="_Toc102536083"/>
      <w:bookmarkStart w:id="297" w:name="_Toc102899327"/>
      <w:bookmarkStart w:id="298" w:name="_Toc107197805"/>
      <w:bookmarkStart w:id="299" w:name="_Toc116713235"/>
      <w:bookmarkStart w:id="300" w:name="_Toc116812944"/>
      <w:bookmarkStart w:id="301" w:name="_Toc121566483"/>
      <w:bookmarkStart w:id="302" w:name="_Toc124125369"/>
      <w:bookmarkStart w:id="303" w:name="_Toc124140819"/>
      <w:bookmarkStart w:id="304" w:name="_Toc139362601"/>
      <w:bookmarkStart w:id="305" w:name="_Toc139685798"/>
      <w:bookmarkStart w:id="306" w:name="_Toc154197159"/>
      <w:bookmarkStart w:id="307" w:name="_Toc158003549"/>
      <w:bookmarkStart w:id="308" w:name="_Toc163273774"/>
      <w:bookmarkStart w:id="309" w:name="_Toc163361757"/>
      <w:bookmarkStart w:id="310" w:name="_Toc171320665"/>
      <w:bookmarkStart w:id="311" w:name="_Toc171325436"/>
      <w:bookmarkStart w:id="312" w:name="_Toc174761596"/>
      <w:bookmarkStart w:id="313" w:name="_Toc174769928"/>
      <w:bookmarkStart w:id="314" w:name="_Toc177806020"/>
      <w:bookmarkStart w:id="315" w:name="_Toc196194769"/>
      <w:bookmarkStart w:id="316" w:name="_Toc199756060"/>
      <w:bookmarkStart w:id="317" w:name="_Toc202181914"/>
      <w:bookmarkStart w:id="318" w:name="_Toc202182115"/>
      <w:r>
        <w:rPr>
          <w:rStyle w:val="CharDivNo"/>
        </w:rPr>
        <w:t>Division 1A</w:t>
      </w:r>
      <w:r>
        <w:rPr>
          <w:snapToGrid w:val="0"/>
        </w:rPr>
        <w:t> — </w:t>
      </w:r>
      <w:r>
        <w:rPr>
          <w:rStyle w:val="CharDivText"/>
        </w:rPr>
        <w:t>Corporate plan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319" w:name="_Toc480623705"/>
      <w:bookmarkStart w:id="320" w:name="_Toc520177739"/>
      <w:bookmarkStart w:id="321" w:name="_Toc102899328"/>
      <w:bookmarkStart w:id="322" w:name="_Toc124125370"/>
      <w:bookmarkStart w:id="323" w:name="_Toc202182116"/>
      <w:bookmarkStart w:id="324" w:name="_Toc199756061"/>
      <w:r>
        <w:rPr>
          <w:rStyle w:val="CharSectno"/>
        </w:rPr>
        <w:t>12C</w:t>
      </w:r>
      <w:r>
        <w:rPr>
          <w:snapToGrid w:val="0"/>
        </w:rPr>
        <w:t>.</w:t>
      </w:r>
      <w:r>
        <w:rPr>
          <w:snapToGrid w:val="0"/>
        </w:rPr>
        <w:tab/>
        <w:t>Corporate plan</w:t>
      </w:r>
      <w:bookmarkEnd w:id="319"/>
      <w:r>
        <w:rPr>
          <w:snapToGrid w:val="0"/>
        </w:rPr>
        <w:t xml:space="preserve"> to be prepared for each financial year</w:t>
      </w:r>
      <w:bookmarkEnd w:id="320"/>
      <w:bookmarkEnd w:id="321"/>
      <w:bookmarkEnd w:id="322"/>
      <w:bookmarkEnd w:id="323"/>
      <w:bookmarkEnd w:id="324"/>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325" w:name="_Toc480623706"/>
      <w:bookmarkStart w:id="326" w:name="_Toc520177740"/>
      <w:bookmarkStart w:id="327" w:name="_Toc102899329"/>
      <w:bookmarkStart w:id="328" w:name="_Toc124125371"/>
      <w:bookmarkStart w:id="329" w:name="_Toc202182117"/>
      <w:bookmarkStart w:id="330" w:name="_Toc199756062"/>
      <w:r>
        <w:rPr>
          <w:rStyle w:val="CharSectno"/>
        </w:rPr>
        <w:t>12D</w:t>
      </w:r>
      <w:r>
        <w:rPr>
          <w:snapToGrid w:val="0"/>
        </w:rPr>
        <w:t>.</w:t>
      </w:r>
      <w:r>
        <w:rPr>
          <w:snapToGrid w:val="0"/>
        </w:rPr>
        <w:tab/>
        <w:t>Board to comply with corporate plan</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331" w:name="_Toc72643375"/>
      <w:bookmarkStart w:id="332" w:name="_Toc89596340"/>
      <w:bookmarkStart w:id="333" w:name="_Toc91303063"/>
      <w:bookmarkStart w:id="334" w:name="_Toc92701175"/>
      <w:bookmarkStart w:id="335" w:name="_Toc96996900"/>
      <w:bookmarkStart w:id="336" w:name="_Toc98833411"/>
      <w:bookmarkStart w:id="337" w:name="_Toc99166019"/>
      <w:bookmarkStart w:id="338" w:name="_Toc100021678"/>
      <w:bookmarkStart w:id="339" w:name="_Toc100562032"/>
      <w:bookmarkStart w:id="340" w:name="_Toc100562407"/>
      <w:bookmarkStart w:id="341" w:name="_Toc102373425"/>
      <w:bookmarkStart w:id="342" w:name="_Toc102536086"/>
      <w:bookmarkStart w:id="343" w:name="_Toc102899330"/>
      <w:bookmarkStart w:id="344" w:name="_Toc107197808"/>
      <w:bookmarkStart w:id="345" w:name="_Toc116713238"/>
      <w:bookmarkStart w:id="346" w:name="_Toc116812947"/>
      <w:bookmarkStart w:id="347" w:name="_Toc121566486"/>
      <w:bookmarkStart w:id="348" w:name="_Toc124125372"/>
      <w:bookmarkStart w:id="349" w:name="_Toc124140822"/>
      <w:bookmarkStart w:id="350" w:name="_Toc139362604"/>
      <w:bookmarkStart w:id="351" w:name="_Toc139685801"/>
      <w:bookmarkStart w:id="352" w:name="_Toc154197162"/>
      <w:bookmarkStart w:id="353" w:name="_Toc158003552"/>
      <w:bookmarkStart w:id="354" w:name="_Toc163273777"/>
      <w:bookmarkStart w:id="355" w:name="_Toc163361760"/>
      <w:bookmarkStart w:id="356" w:name="_Toc171320668"/>
      <w:bookmarkStart w:id="357" w:name="_Toc171325439"/>
      <w:bookmarkStart w:id="358" w:name="_Toc174761599"/>
      <w:bookmarkStart w:id="359" w:name="_Toc174769931"/>
      <w:bookmarkStart w:id="360" w:name="_Toc177806023"/>
      <w:bookmarkStart w:id="361" w:name="_Toc196194772"/>
      <w:bookmarkStart w:id="362" w:name="_Toc199756063"/>
      <w:bookmarkStart w:id="363" w:name="_Toc202181917"/>
      <w:bookmarkStart w:id="364" w:name="_Toc202182118"/>
      <w:r>
        <w:rPr>
          <w:rStyle w:val="CharDivNo"/>
        </w:rPr>
        <w:t>Division 2</w:t>
      </w:r>
      <w:r>
        <w:rPr>
          <w:snapToGrid w:val="0"/>
        </w:rPr>
        <w:t> — </w:t>
      </w:r>
      <w:r>
        <w:rPr>
          <w:rStyle w:val="CharDivText"/>
        </w:rPr>
        <w:t>Powers of investigation and inquiry</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80623707"/>
      <w:bookmarkStart w:id="366" w:name="_Toc520177741"/>
      <w:bookmarkStart w:id="367" w:name="_Toc102899331"/>
      <w:bookmarkStart w:id="368" w:name="_Toc124125373"/>
      <w:bookmarkStart w:id="369" w:name="_Toc202182119"/>
      <w:bookmarkStart w:id="370" w:name="_Toc199756064"/>
      <w:r>
        <w:rPr>
          <w:rStyle w:val="CharSectno"/>
        </w:rPr>
        <w:t>13</w:t>
      </w:r>
      <w:r>
        <w:rPr>
          <w:snapToGrid w:val="0"/>
        </w:rPr>
        <w:t>.</w:t>
      </w:r>
      <w:r>
        <w:rPr>
          <w:snapToGrid w:val="0"/>
        </w:rPr>
        <w:tab/>
        <w:t>Investigation and inquiry by Registrar and inspectors</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71" w:name="_Toc480623708"/>
      <w:bookmarkStart w:id="372" w:name="_Toc520177742"/>
      <w:bookmarkStart w:id="373" w:name="_Toc102899332"/>
      <w:bookmarkStart w:id="374" w:name="_Toc124125374"/>
      <w:bookmarkStart w:id="375" w:name="_Toc202182120"/>
      <w:bookmarkStart w:id="376" w:name="_Toc199756065"/>
      <w:r>
        <w:rPr>
          <w:rStyle w:val="CharSectno"/>
        </w:rPr>
        <w:t>14</w:t>
      </w:r>
      <w:r>
        <w:rPr>
          <w:snapToGrid w:val="0"/>
        </w:rPr>
        <w:t>.</w:t>
      </w:r>
      <w:r>
        <w:rPr>
          <w:snapToGrid w:val="0"/>
        </w:rPr>
        <w:tab/>
      </w:r>
      <w:bookmarkEnd w:id="371"/>
      <w:r>
        <w:rPr>
          <w:snapToGrid w:val="0"/>
        </w:rPr>
        <w:t>Investigation by the police</w:t>
      </w:r>
      <w:bookmarkEnd w:id="372"/>
      <w:bookmarkEnd w:id="373"/>
      <w:bookmarkEnd w:id="374"/>
      <w:bookmarkEnd w:id="375"/>
      <w:bookmarkEnd w:id="376"/>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77" w:name="_Toc480623709"/>
      <w:bookmarkStart w:id="378" w:name="_Toc520177743"/>
      <w:bookmarkStart w:id="379" w:name="_Toc102899333"/>
      <w:bookmarkStart w:id="380" w:name="_Toc124125375"/>
      <w:bookmarkStart w:id="381" w:name="_Toc202182121"/>
      <w:bookmarkStart w:id="382" w:name="_Toc199756066"/>
      <w:r>
        <w:rPr>
          <w:rStyle w:val="CharSectno"/>
        </w:rPr>
        <w:t>15</w:t>
      </w:r>
      <w:r>
        <w:rPr>
          <w:snapToGrid w:val="0"/>
        </w:rPr>
        <w:t>.</w:t>
      </w:r>
      <w:r>
        <w:rPr>
          <w:snapToGrid w:val="0"/>
        </w:rPr>
        <w:tab/>
        <w:t>Investigative powers of Registrar and inspectors</w:t>
      </w:r>
      <w:bookmarkEnd w:id="377"/>
      <w:bookmarkEnd w:id="378"/>
      <w:bookmarkEnd w:id="379"/>
      <w:bookmarkEnd w:id="380"/>
      <w:bookmarkEnd w:id="381"/>
      <w:bookmarkEnd w:id="382"/>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83" w:name="_Toc480623710"/>
      <w:bookmarkStart w:id="384" w:name="_Toc520177744"/>
      <w:bookmarkStart w:id="385" w:name="_Toc102899334"/>
      <w:bookmarkStart w:id="386" w:name="_Toc124125376"/>
      <w:bookmarkStart w:id="387" w:name="_Toc202182122"/>
      <w:bookmarkStart w:id="388" w:name="_Toc199756067"/>
      <w:r>
        <w:rPr>
          <w:rStyle w:val="CharSectno"/>
        </w:rPr>
        <w:t>16</w:t>
      </w:r>
      <w:r>
        <w:rPr>
          <w:snapToGrid w:val="0"/>
        </w:rPr>
        <w:t>.</w:t>
      </w:r>
      <w:r>
        <w:rPr>
          <w:snapToGrid w:val="0"/>
        </w:rPr>
        <w:tab/>
        <w:t>Incriminating information, questions, or documents</w:t>
      </w:r>
      <w:bookmarkEnd w:id="383"/>
      <w:bookmarkEnd w:id="384"/>
      <w:bookmarkEnd w:id="385"/>
      <w:bookmarkEnd w:id="386"/>
      <w:bookmarkEnd w:id="387"/>
      <w:bookmarkEnd w:id="388"/>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89" w:name="_Toc480623711"/>
      <w:bookmarkStart w:id="390" w:name="_Toc520177745"/>
      <w:bookmarkStart w:id="391" w:name="_Toc102899335"/>
      <w:bookmarkStart w:id="392" w:name="_Toc124125377"/>
      <w:bookmarkStart w:id="393" w:name="_Toc202182123"/>
      <w:bookmarkStart w:id="394" w:name="_Toc199756068"/>
      <w:r>
        <w:rPr>
          <w:rStyle w:val="CharSectno"/>
        </w:rPr>
        <w:t>17</w:t>
      </w:r>
      <w:r>
        <w:rPr>
          <w:snapToGrid w:val="0"/>
        </w:rPr>
        <w:t>.</w:t>
      </w:r>
      <w:r>
        <w:rPr>
          <w:snapToGrid w:val="0"/>
        </w:rPr>
        <w:tab/>
        <w:t xml:space="preserve">Failure to comply with </w:t>
      </w:r>
      <w:bookmarkEnd w:id="389"/>
      <w:r>
        <w:rPr>
          <w:snapToGrid w:val="0"/>
        </w:rPr>
        <w:t>investigation</w:t>
      </w:r>
      <w:bookmarkEnd w:id="390"/>
      <w:bookmarkEnd w:id="391"/>
      <w:bookmarkEnd w:id="392"/>
      <w:bookmarkEnd w:id="393"/>
      <w:bookmarkEnd w:id="394"/>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95" w:name="_Toc480623712"/>
      <w:bookmarkStart w:id="396" w:name="_Toc520177746"/>
      <w:bookmarkStart w:id="397" w:name="_Toc102899336"/>
      <w:bookmarkStart w:id="398" w:name="_Toc124125378"/>
      <w:bookmarkStart w:id="399" w:name="_Toc202182124"/>
      <w:bookmarkStart w:id="400" w:name="_Toc199756069"/>
      <w:r>
        <w:rPr>
          <w:rStyle w:val="CharSectno"/>
        </w:rPr>
        <w:t>18</w:t>
      </w:r>
      <w:r>
        <w:rPr>
          <w:snapToGrid w:val="0"/>
        </w:rPr>
        <w:t>.</w:t>
      </w:r>
      <w:r>
        <w:rPr>
          <w:snapToGrid w:val="0"/>
        </w:rPr>
        <w:tab/>
        <w:t>Obstruction of Registrar or inspector</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401" w:name="_Toc72643382"/>
      <w:bookmarkStart w:id="402" w:name="_Toc89596347"/>
      <w:bookmarkStart w:id="403" w:name="_Toc91303070"/>
      <w:bookmarkStart w:id="404" w:name="_Toc92701182"/>
      <w:bookmarkStart w:id="405" w:name="_Toc96996907"/>
      <w:bookmarkStart w:id="406" w:name="_Toc98833418"/>
      <w:bookmarkStart w:id="407" w:name="_Toc99166026"/>
      <w:bookmarkStart w:id="408" w:name="_Toc100021685"/>
      <w:bookmarkStart w:id="409" w:name="_Toc100562039"/>
      <w:bookmarkStart w:id="410" w:name="_Toc100562414"/>
      <w:bookmarkStart w:id="411" w:name="_Toc102373432"/>
      <w:bookmarkStart w:id="412" w:name="_Toc102536093"/>
      <w:bookmarkStart w:id="413" w:name="_Toc102899337"/>
      <w:bookmarkStart w:id="414" w:name="_Toc107197815"/>
      <w:bookmarkStart w:id="415" w:name="_Toc116713245"/>
      <w:bookmarkStart w:id="416" w:name="_Toc116812954"/>
      <w:bookmarkStart w:id="417" w:name="_Toc121566493"/>
      <w:bookmarkStart w:id="418" w:name="_Toc124125379"/>
      <w:bookmarkStart w:id="419" w:name="_Toc124140829"/>
      <w:bookmarkStart w:id="420" w:name="_Toc139362611"/>
      <w:bookmarkStart w:id="421" w:name="_Toc139685808"/>
      <w:bookmarkStart w:id="422" w:name="_Toc154197169"/>
      <w:bookmarkStart w:id="423" w:name="_Toc158003559"/>
      <w:bookmarkStart w:id="424" w:name="_Toc163273784"/>
      <w:bookmarkStart w:id="425" w:name="_Toc163361767"/>
      <w:bookmarkStart w:id="426" w:name="_Toc171320675"/>
      <w:bookmarkStart w:id="427" w:name="_Toc171325446"/>
      <w:bookmarkStart w:id="428" w:name="_Toc174761606"/>
      <w:bookmarkStart w:id="429" w:name="_Toc174769938"/>
      <w:bookmarkStart w:id="430" w:name="_Toc177806030"/>
      <w:bookmarkStart w:id="431" w:name="_Toc196194779"/>
      <w:bookmarkStart w:id="432" w:name="_Toc199756070"/>
      <w:bookmarkStart w:id="433" w:name="_Toc202181924"/>
      <w:bookmarkStart w:id="434" w:name="_Toc202182125"/>
      <w:r>
        <w:rPr>
          <w:rStyle w:val="CharDivNo"/>
        </w:rPr>
        <w:t>Division 3</w:t>
      </w:r>
      <w:r>
        <w:rPr>
          <w:snapToGrid w:val="0"/>
        </w:rPr>
        <w:t> — </w:t>
      </w:r>
      <w:r>
        <w:rPr>
          <w:rStyle w:val="CharDivText"/>
        </w:rPr>
        <w:t>Proceedings of, and review of decision of, the Board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clear" w:pos="879"/>
          <w:tab w:val="left" w:pos="890"/>
        </w:tabs>
      </w:pPr>
      <w:r>
        <w:tab/>
        <w:t>[Heading amended by No. 55 of 2004 s. 1003.]</w:t>
      </w:r>
    </w:p>
    <w:p>
      <w:pPr>
        <w:pStyle w:val="Heading5"/>
        <w:rPr>
          <w:snapToGrid w:val="0"/>
        </w:rPr>
      </w:pPr>
      <w:bookmarkStart w:id="435" w:name="_Toc480623713"/>
      <w:bookmarkStart w:id="436" w:name="_Toc520177747"/>
      <w:bookmarkStart w:id="437" w:name="_Toc102899338"/>
      <w:bookmarkStart w:id="438" w:name="_Toc124125380"/>
      <w:bookmarkStart w:id="439" w:name="_Toc202182126"/>
      <w:bookmarkStart w:id="440" w:name="_Toc199756071"/>
      <w:r>
        <w:rPr>
          <w:rStyle w:val="CharSectno"/>
        </w:rPr>
        <w:t>19</w:t>
      </w:r>
      <w:r>
        <w:rPr>
          <w:snapToGrid w:val="0"/>
        </w:rPr>
        <w:t>.</w:t>
      </w:r>
      <w:r>
        <w:rPr>
          <w:snapToGrid w:val="0"/>
        </w:rPr>
        <w:tab/>
        <w:t>Proceedings, notice of, right to appear at, representation at etc.</w:t>
      </w:r>
      <w:bookmarkEnd w:id="435"/>
      <w:bookmarkEnd w:id="436"/>
      <w:bookmarkEnd w:id="437"/>
      <w:bookmarkEnd w:id="438"/>
      <w:bookmarkEnd w:id="439"/>
      <w:bookmarkEnd w:id="440"/>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441" w:name="_Toc480623714"/>
      <w:bookmarkStart w:id="442" w:name="_Toc520177748"/>
      <w:bookmarkStart w:id="443" w:name="_Toc102899339"/>
      <w:bookmarkStart w:id="444" w:name="_Toc124125381"/>
      <w:bookmarkStart w:id="445" w:name="_Toc202182127"/>
      <w:bookmarkStart w:id="446" w:name="_Toc199756072"/>
      <w:r>
        <w:rPr>
          <w:rStyle w:val="CharSectno"/>
        </w:rPr>
        <w:t>20</w:t>
      </w:r>
      <w:r>
        <w:rPr>
          <w:snapToGrid w:val="0"/>
        </w:rPr>
        <w:t>.</w:t>
      </w:r>
      <w:r>
        <w:rPr>
          <w:snapToGrid w:val="0"/>
        </w:rPr>
        <w:tab/>
        <w:t xml:space="preserve">Board’s powers </w:t>
      </w:r>
      <w:bookmarkEnd w:id="441"/>
      <w:r>
        <w:rPr>
          <w:snapToGrid w:val="0"/>
        </w:rPr>
        <w:t>to obtain evidence</w:t>
      </w:r>
      <w:bookmarkEnd w:id="442"/>
      <w:bookmarkEnd w:id="443"/>
      <w:bookmarkEnd w:id="444"/>
      <w:bookmarkEnd w:id="445"/>
      <w:bookmarkEnd w:id="44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447" w:name="_Toc480623715"/>
      <w:bookmarkStart w:id="448" w:name="_Toc520177749"/>
      <w:bookmarkStart w:id="449" w:name="_Toc102899340"/>
      <w:bookmarkStart w:id="450" w:name="_Toc124125382"/>
      <w:bookmarkStart w:id="451" w:name="_Toc202182128"/>
      <w:bookmarkStart w:id="452" w:name="_Toc199756073"/>
      <w:r>
        <w:rPr>
          <w:rStyle w:val="CharSectno"/>
        </w:rPr>
        <w:t>21</w:t>
      </w:r>
      <w:r>
        <w:rPr>
          <w:snapToGrid w:val="0"/>
        </w:rPr>
        <w:t>.</w:t>
      </w:r>
      <w:r>
        <w:rPr>
          <w:snapToGrid w:val="0"/>
        </w:rPr>
        <w:tab/>
        <w:t>Orders for costs</w:t>
      </w:r>
      <w:bookmarkEnd w:id="447"/>
      <w:bookmarkEnd w:id="448"/>
      <w:bookmarkEnd w:id="449"/>
      <w:bookmarkEnd w:id="450"/>
      <w:bookmarkEnd w:id="451"/>
      <w:bookmarkEnd w:id="452"/>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repealed]</w:t>
      </w:r>
    </w:p>
    <w:p>
      <w:pPr>
        <w:pStyle w:val="Footnotesection"/>
      </w:pPr>
      <w:r>
        <w:tab/>
        <w:t>[Section 21 amended by No. 34 of 1998 s. 7; No. 55 of 2004 s. 1004(3).]</w:t>
      </w:r>
    </w:p>
    <w:p>
      <w:pPr>
        <w:pStyle w:val="Ednotesection"/>
        <w:ind w:left="0" w:firstLine="0"/>
      </w:pPr>
      <w:bookmarkStart w:id="453" w:name="_Toc480623717"/>
      <w:bookmarkStart w:id="454" w:name="_Toc520177751"/>
      <w:r>
        <w:t>[</w:t>
      </w:r>
      <w:r>
        <w:rPr>
          <w:b/>
        </w:rPr>
        <w:t>22.</w:t>
      </w:r>
      <w:r>
        <w:tab/>
        <w:t>Repealed by No. 55 of 2004 s. 1004(4).]</w:t>
      </w:r>
    </w:p>
    <w:p>
      <w:pPr>
        <w:pStyle w:val="Heading5"/>
        <w:rPr>
          <w:snapToGrid w:val="0"/>
        </w:rPr>
      </w:pPr>
      <w:bookmarkStart w:id="455" w:name="_Toc102899341"/>
      <w:bookmarkStart w:id="456" w:name="_Toc124125383"/>
      <w:bookmarkStart w:id="457" w:name="_Toc202182129"/>
      <w:bookmarkStart w:id="458" w:name="_Toc199756074"/>
      <w:bookmarkStart w:id="459" w:name="_Toc72643388"/>
      <w:bookmarkStart w:id="460" w:name="_Toc89596353"/>
      <w:bookmarkEnd w:id="453"/>
      <w:bookmarkEnd w:id="454"/>
      <w:r>
        <w:rPr>
          <w:rStyle w:val="CharSectno"/>
        </w:rPr>
        <w:t>23</w:t>
      </w:r>
      <w:r>
        <w:rPr>
          <w:snapToGrid w:val="0"/>
        </w:rPr>
        <w:t>.</w:t>
      </w:r>
      <w:r>
        <w:rPr>
          <w:snapToGrid w:val="0"/>
        </w:rPr>
        <w:tab/>
        <w:t>Application for review</w:t>
      </w:r>
      <w:bookmarkEnd w:id="455"/>
      <w:bookmarkEnd w:id="456"/>
      <w:bookmarkEnd w:id="457"/>
      <w:bookmarkEnd w:id="45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del w:id="461" w:author="svcMRProcess" w:date="2018-09-08T04:07:00Z">
        <w:r>
          <w:rPr>
            <w:b/>
          </w:rPr>
          <w:delText>“</w:delText>
        </w:r>
      </w:del>
      <w:r>
        <w:rPr>
          <w:rStyle w:val="CharDefText"/>
        </w:rPr>
        <w:t>person aggrieved</w:t>
      </w:r>
      <w:del w:id="462" w:author="svcMRProcess" w:date="2018-09-08T04:07:00Z">
        <w:r>
          <w:rPr>
            <w:b/>
          </w:rPr>
          <w:delText>”</w:delText>
        </w:r>
      </w:del>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del w:id="463" w:author="svcMRProcess" w:date="2018-09-08T04:07:00Z">
        <w:r>
          <w:rPr>
            <w:b/>
          </w:rPr>
          <w:delText>“</w:delText>
        </w:r>
      </w:del>
      <w:r>
        <w:rPr>
          <w:rStyle w:val="CharDefText"/>
        </w:rPr>
        <w:t>reviewable decision</w:t>
      </w:r>
      <w:del w:id="464" w:author="svcMRProcess" w:date="2018-09-08T04:07:00Z">
        <w:r>
          <w:rPr>
            <w:b/>
          </w:rPr>
          <w:delText>”</w:delText>
        </w:r>
      </w:del>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465" w:name="_Toc91303077"/>
      <w:bookmarkStart w:id="466" w:name="_Toc92701187"/>
      <w:bookmarkStart w:id="467" w:name="_Toc96996912"/>
      <w:bookmarkStart w:id="468" w:name="_Toc98833423"/>
      <w:bookmarkStart w:id="469" w:name="_Toc99166031"/>
      <w:bookmarkStart w:id="470" w:name="_Toc100021690"/>
      <w:bookmarkStart w:id="471" w:name="_Toc100562044"/>
      <w:bookmarkStart w:id="472" w:name="_Toc100562419"/>
      <w:bookmarkStart w:id="473" w:name="_Toc102373437"/>
      <w:bookmarkStart w:id="474" w:name="_Toc102536098"/>
      <w:bookmarkStart w:id="475" w:name="_Toc102899342"/>
      <w:bookmarkStart w:id="476" w:name="_Toc107197820"/>
      <w:bookmarkStart w:id="477" w:name="_Toc116713250"/>
      <w:bookmarkStart w:id="478" w:name="_Toc116812959"/>
      <w:bookmarkStart w:id="479" w:name="_Toc121566498"/>
      <w:bookmarkStart w:id="480" w:name="_Toc124125384"/>
      <w:bookmarkStart w:id="481" w:name="_Toc124140834"/>
      <w:bookmarkStart w:id="482" w:name="_Toc139362616"/>
      <w:bookmarkStart w:id="483" w:name="_Toc139685813"/>
      <w:bookmarkStart w:id="484" w:name="_Toc154197174"/>
      <w:bookmarkStart w:id="485" w:name="_Toc158003564"/>
      <w:bookmarkStart w:id="486" w:name="_Toc163273789"/>
      <w:bookmarkStart w:id="487" w:name="_Toc163361772"/>
      <w:bookmarkStart w:id="488" w:name="_Toc171320680"/>
      <w:bookmarkStart w:id="489" w:name="_Toc171325451"/>
      <w:bookmarkStart w:id="490" w:name="_Toc174761611"/>
      <w:bookmarkStart w:id="491" w:name="_Toc174769943"/>
      <w:bookmarkStart w:id="492" w:name="_Toc177806035"/>
      <w:bookmarkStart w:id="493" w:name="_Toc196194784"/>
      <w:bookmarkStart w:id="494" w:name="_Toc199756075"/>
      <w:bookmarkStart w:id="495" w:name="_Toc202181929"/>
      <w:bookmarkStart w:id="496" w:name="_Toc202182130"/>
      <w:r>
        <w:rPr>
          <w:rStyle w:val="CharDivNo"/>
        </w:rPr>
        <w:t>Division 4</w:t>
      </w:r>
      <w:r>
        <w:rPr>
          <w:snapToGrid w:val="0"/>
        </w:rPr>
        <w:t> — </w:t>
      </w:r>
      <w:r>
        <w:rPr>
          <w:rStyle w:val="CharDivText"/>
        </w:rPr>
        <w:t>Advisory committees</w:t>
      </w:r>
      <w:bookmarkEnd w:id="459"/>
      <w:bookmarkEnd w:id="460"/>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keepNext/>
        <w:tabs>
          <w:tab w:val="clear" w:pos="879"/>
          <w:tab w:val="left" w:pos="890"/>
        </w:tabs>
      </w:pPr>
      <w:r>
        <w:tab/>
        <w:t>[Heading inserted by No. 34 of 1998 s. 9.]</w:t>
      </w:r>
    </w:p>
    <w:p>
      <w:pPr>
        <w:pStyle w:val="Heading5"/>
      </w:pPr>
      <w:bookmarkStart w:id="497" w:name="_Toc480623718"/>
      <w:bookmarkStart w:id="498" w:name="_Toc520177752"/>
      <w:bookmarkStart w:id="499" w:name="_Toc102899343"/>
      <w:bookmarkStart w:id="500" w:name="_Toc124125385"/>
      <w:bookmarkStart w:id="501" w:name="_Toc202182131"/>
      <w:bookmarkStart w:id="502" w:name="_Toc199756076"/>
      <w:r>
        <w:rPr>
          <w:rStyle w:val="CharSectno"/>
        </w:rPr>
        <w:t>23A</w:t>
      </w:r>
      <w:r>
        <w:t>.</w:t>
      </w:r>
      <w:r>
        <w:tab/>
      </w:r>
      <w:r>
        <w:rPr>
          <w:snapToGrid w:val="0"/>
        </w:rPr>
        <w:t>Advisory</w:t>
      </w:r>
      <w:r>
        <w:t xml:space="preserve"> committees to assist the Board</w:t>
      </w:r>
      <w:bookmarkEnd w:id="497"/>
      <w:bookmarkEnd w:id="498"/>
      <w:bookmarkEnd w:id="499"/>
      <w:bookmarkEnd w:id="500"/>
      <w:bookmarkEnd w:id="501"/>
      <w:bookmarkEnd w:id="502"/>
    </w:p>
    <w:p>
      <w:pPr>
        <w:pStyle w:val="Subsection"/>
      </w:pPr>
      <w:r>
        <w:tab/>
        <w:t>(1)</w:t>
      </w:r>
      <w:r>
        <w:tab/>
        <w:t xml:space="preserve">The Minister may, after a request from the Board, establish an advisory committee or committees (a </w:t>
      </w:r>
      <w:del w:id="503" w:author="svcMRProcess" w:date="2018-09-08T04:07:00Z">
        <w:r>
          <w:rPr>
            <w:b/>
          </w:rPr>
          <w:delText>“</w:delText>
        </w:r>
      </w:del>
      <w:r>
        <w:rPr>
          <w:rStyle w:val="CharDefText"/>
        </w:rPr>
        <w:t>committee</w:t>
      </w:r>
      <w:del w:id="504" w:author="svcMRProcess" w:date="2018-09-08T04:07:00Z">
        <w:r>
          <w:rPr>
            <w:b/>
          </w:rPr>
          <w:delText>”</w:delText>
        </w:r>
        <w:r>
          <w:delText>)</w:delText>
        </w:r>
      </w:del>
      <w:ins w:id="505" w:author="svcMRProcess" w:date="2018-09-08T04:07:00Z">
        <w:r>
          <w:t>)</w:t>
        </w:r>
      </w:ins>
      <w:r>
        <w:t xml:space="preserve">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506" w:name="_Toc480623719"/>
      <w:bookmarkStart w:id="507" w:name="_Toc520177753"/>
      <w:bookmarkStart w:id="508" w:name="_Toc102899344"/>
      <w:bookmarkStart w:id="509" w:name="_Toc124125386"/>
      <w:bookmarkStart w:id="510" w:name="_Toc202182132"/>
      <w:bookmarkStart w:id="511" w:name="_Toc199756077"/>
      <w:r>
        <w:rPr>
          <w:rStyle w:val="CharSectno"/>
        </w:rPr>
        <w:t>23B</w:t>
      </w:r>
      <w:r>
        <w:t>.</w:t>
      </w:r>
      <w:r>
        <w:tab/>
        <w:t>Minister may delegate s. 23A power</w:t>
      </w:r>
      <w:bookmarkEnd w:id="506"/>
      <w:r>
        <w:t>s</w:t>
      </w:r>
      <w:bookmarkEnd w:id="507"/>
      <w:bookmarkEnd w:id="508"/>
      <w:bookmarkEnd w:id="509"/>
      <w:bookmarkEnd w:id="510"/>
      <w:bookmarkEnd w:id="511"/>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512" w:name="_Toc72643391"/>
      <w:bookmarkStart w:id="513" w:name="_Toc89596356"/>
      <w:bookmarkStart w:id="514" w:name="_Toc91303080"/>
      <w:bookmarkStart w:id="515" w:name="_Toc92701190"/>
      <w:bookmarkStart w:id="516" w:name="_Toc96996915"/>
      <w:bookmarkStart w:id="517" w:name="_Toc98833426"/>
      <w:bookmarkStart w:id="518" w:name="_Toc99166034"/>
      <w:bookmarkStart w:id="519" w:name="_Toc100021693"/>
      <w:bookmarkStart w:id="520" w:name="_Toc100562047"/>
      <w:bookmarkStart w:id="521" w:name="_Toc100562422"/>
      <w:bookmarkStart w:id="522" w:name="_Toc102373440"/>
      <w:bookmarkStart w:id="523" w:name="_Toc102536101"/>
      <w:bookmarkStart w:id="524" w:name="_Toc102899345"/>
      <w:bookmarkStart w:id="525" w:name="_Toc107197823"/>
      <w:bookmarkStart w:id="526" w:name="_Toc116713253"/>
      <w:bookmarkStart w:id="527" w:name="_Toc116812962"/>
      <w:bookmarkStart w:id="528" w:name="_Toc121566501"/>
      <w:bookmarkStart w:id="529" w:name="_Toc124125387"/>
      <w:bookmarkStart w:id="530" w:name="_Toc124140837"/>
      <w:bookmarkStart w:id="531" w:name="_Toc139362619"/>
      <w:bookmarkStart w:id="532" w:name="_Toc139685816"/>
      <w:bookmarkStart w:id="533" w:name="_Toc154197177"/>
      <w:bookmarkStart w:id="534" w:name="_Toc158003567"/>
      <w:bookmarkStart w:id="535" w:name="_Toc163273792"/>
      <w:bookmarkStart w:id="536" w:name="_Toc163361775"/>
      <w:bookmarkStart w:id="537" w:name="_Toc171320683"/>
      <w:bookmarkStart w:id="538" w:name="_Toc171325454"/>
      <w:bookmarkStart w:id="539" w:name="_Toc174761614"/>
      <w:bookmarkStart w:id="540" w:name="_Toc174769946"/>
      <w:bookmarkStart w:id="541" w:name="_Toc177806038"/>
      <w:bookmarkStart w:id="542" w:name="_Toc196194787"/>
      <w:bookmarkStart w:id="543" w:name="_Toc199756078"/>
      <w:bookmarkStart w:id="544" w:name="_Toc202181932"/>
      <w:bookmarkStart w:id="545" w:name="_Toc202182133"/>
      <w:r>
        <w:rPr>
          <w:rStyle w:val="CharDivNo"/>
        </w:rPr>
        <w:t>Division 5</w:t>
      </w:r>
      <w:r>
        <w:t> — </w:t>
      </w:r>
      <w:r>
        <w:rPr>
          <w:rStyle w:val="CharDivText"/>
        </w:rPr>
        <w:t>Conciliation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keepNext/>
        <w:tabs>
          <w:tab w:val="clear" w:pos="879"/>
          <w:tab w:val="left" w:pos="890"/>
        </w:tabs>
      </w:pPr>
      <w:r>
        <w:tab/>
        <w:t>[Heading inserted by No. 34 of 1998 s. 9.]</w:t>
      </w:r>
    </w:p>
    <w:p>
      <w:pPr>
        <w:pStyle w:val="Heading5"/>
      </w:pPr>
      <w:bookmarkStart w:id="546" w:name="_Toc480623720"/>
      <w:bookmarkStart w:id="547" w:name="_Toc520177754"/>
      <w:bookmarkStart w:id="548" w:name="_Toc102899346"/>
      <w:bookmarkStart w:id="549" w:name="_Toc124125388"/>
      <w:bookmarkStart w:id="550" w:name="_Toc202182134"/>
      <w:bookmarkStart w:id="551" w:name="_Toc199756079"/>
      <w:r>
        <w:rPr>
          <w:rStyle w:val="CharSectno"/>
        </w:rPr>
        <w:t>23C</w:t>
      </w:r>
      <w:r>
        <w:t>.</w:t>
      </w:r>
      <w:r>
        <w:tab/>
        <w:t>Conciliation of disputes about transactions</w:t>
      </w:r>
      <w:bookmarkEnd w:id="546"/>
      <w:bookmarkEnd w:id="547"/>
      <w:bookmarkEnd w:id="548"/>
      <w:bookmarkEnd w:id="549"/>
      <w:bookmarkEnd w:id="550"/>
      <w:bookmarkEnd w:id="551"/>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del w:id="552" w:author="svcMRProcess" w:date="2018-09-08T04:07:00Z">
        <w:r>
          <w:rPr>
            <w:b/>
          </w:rPr>
          <w:delText>“</w:delText>
        </w:r>
      </w:del>
      <w:r>
        <w:rPr>
          <w:rStyle w:val="CharDefText"/>
        </w:rPr>
        <w:t>party</w:t>
      </w:r>
      <w:del w:id="553" w:author="svcMRProcess" w:date="2018-09-08T04:07:00Z">
        <w:r>
          <w:rPr>
            <w:b/>
          </w:rPr>
          <w:delText>”</w:delText>
        </w:r>
        <w:r>
          <w:delText>,</w:delText>
        </w:r>
      </w:del>
      <w:ins w:id="554" w:author="svcMRProcess" w:date="2018-09-08T04:07:00Z">
        <w:r>
          <w:t>,</w:t>
        </w:r>
      </w:ins>
      <w:r>
        <w:t xml:space="preserve">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555" w:name="_Toc72643393"/>
      <w:bookmarkStart w:id="556" w:name="_Toc89596358"/>
      <w:bookmarkStart w:id="557" w:name="_Toc91303082"/>
      <w:bookmarkStart w:id="558" w:name="_Toc92701192"/>
      <w:bookmarkStart w:id="559" w:name="_Toc96996917"/>
      <w:bookmarkStart w:id="560" w:name="_Toc98833428"/>
      <w:bookmarkStart w:id="561" w:name="_Toc99166036"/>
      <w:bookmarkStart w:id="562" w:name="_Toc100021695"/>
      <w:bookmarkStart w:id="563" w:name="_Toc100562049"/>
      <w:bookmarkStart w:id="564" w:name="_Toc100562424"/>
      <w:bookmarkStart w:id="565" w:name="_Toc102373442"/>
      <w:bookmarkStart w:id="566" w:name="_Toc102536103"/>
      <w:bookmarkStart w:id="567" w:name="_Toc102899347"/>
      <w:bookmarkStart w:id="568" w:name="_Toc107197825"/>
      <w:bookmarkStart w:id="569" w:name="_Toc116713255"/>
      <w:bookmarkStart w:id="570" w:name="_Toc116812964"/>
      <w:bookmarkStart w:id="571" w:name="_Toc121566503"/>
      <w:bookmarkStart w:id="572" w:name="_Toc124125389"/>
      <w:bookmarkStart w:id="573" w:name="_Toc124140839"/>
      <w:bookmarkStart w:id="574" w:name="_Toc139362621"/>
      <w:bookmarkStart w:id="575" w:name="_Toc139685818"/>
      <w:bookmarkStart w:id="576" w:name="_Toc154197179"/>
      <w:bookmarkStart w:id="577" w:name="_Toc158003569"/>
      <w:bookmarkStart w:id="578" w:name="_Toc163273794"/>
      <w:bookmarkStart w:id="579" w:name="_Toc163361777"/>
      <w:bookmarkStart w:id="580" w:name="_Toc171320685"/>
      <w:bookmarkStart w:id="581" w:name="_Toc171325456"/>
      <w:bookmarkStart w:id="582" w:name="_Toc174761616"/>
      <w:bookmarkStart w:id="583" w:name="_Toc174769948"/>
      <w:bookmarkStart w:id="584" w:name="_Toc177806040"/>
      <w:bookmarkStart w:id="585" w:name="_Toc196194789"/>
      <w:bookmarkStart w:id="586" w:name="_Toc199756080"/>
      <w:bookmarkStart w:id="587" w:name="_Toc202181934"/>
      <w:bookmarkStart w:id="588" w:name="_Toc202182135"/>
      <w:r>
        <w:rPr>
          <w:rStyle w:val="CharPartNo"/>
        </w:rPr>
        <w:t>Part III</w:t>
      </w:r>
      <w:r>
        <w:rPr>
          <w:rStyle w:val="CharDivNo"/>
        </w:rPr>
        <w:t> </w:t>
      </w:r>
      <w:r>
        <w:t>—</w:t>
      </w:r>
      <w:r>
        <w:rPr>
          <w:rStyle w:val="CharDivText"/>
        </w:rPr>
        <w:t> </w:t>
      </w:r>
      <w:r>
        <w:rPr>
          <w:rStyle w:val="CharPartText"/>
        </w:rPr>
        <w:t>Licensing of agents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80623721"/>
      <w:bookmarkStart w:id="590" w:name="_Toc520177755"/>
      <w:bookmarkStart w:id="591" w:name="_Toc102899348"/>
      <w:bookmarkStart w:id="592" w:name="_Toc124125390"/>
      <w:bookmarkStart w:id="593" w:name="_Toc202182136"/>
      <w:bookmarkStart w:id="594" w:name="_Toc199756081"/>
      <w:r>
        <w:rPr>
          <w:rStyle w:val="CharSectno"/>
        </w:rPr>
        <w:t>24</w:t>
      </w:r>
      <w:r>
        <w:rPr>
          <w:snapToGrid w:val="0"/>
        </w:rPr>
        <w:t>.</w:t>
      </w:r>
      <w:r>
        <w:rPr>
          <w:snapToGrid w:val="0"/>
        </w:rPr>
        <w:tab/>
        <w:t>Application</w:t>
      </w:r>
      <w:bookmarkEnd w:id="589"/>
      <w:r>
        <w:rPr>
          <w:snapToGrid w:val="0"/>
        </w:rPr>
        <w:t xml:space="preserve"> for licence</w:t>
      </w:r>
      <w:bookmarkEnd w:id="590"/>
      <w:bookmarkEnd w:id="591"/>
      <w:bookmarkEnd w:id="592"/>
      <w:bookmarkEnd w:id="593"/>
      <w:bookmarkEnd w:id="594"/>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95" w:name="_Toc480623722"/>
      <w:bookmarkStart w:id="596" w:name="_Toc520177756"/>
      <w:bookmarkStart w:id="597" w:name="_Toc102899349"/>
      <w:bookmarkStart w:id="598" w:name="_Toc124125391"/>
      <w:bookmarkStart w:id="599" w:name="_Toc202182137"/>
      <w:bookmarkStart w:id="600" w:name="_Toc199756082"/>
      <w:r>
        <w:rPr>
          <w:rStyle w:val="CharSectno"/>
        </w:rPr>
        <w:t>25</w:t>
      </w:r>
      <w:r>
        <w:rPr>
          <w:snapToGrid w:val="0"/>
        </w:rPr>
        <w:t>.</w:t>
      </w:r>
      <w:r>
        <w:rPr>
          <w:snapToGrid w:val="0"/>
        </w:rPr>
        <w:tab/>
        <w:t>Objection</w:t>
      </w:r>
      <w:bookmarkEnd w:id="595"/>
      <w:r>
        <w:rPr>
          <w:snapToGrid w:val="0"/>
        </w:rPr>
        <w:t xml:space="preserve"> to grant of licence</w:t>
      </w:r>
      <w:bookmarkEnd w:id="596"/>
      <w:bookmarkEnd w:id="597"/>
      <w:bookmarkEnd w:id="598"/>
      <w:bookmarkEnd w:id="599"/>
      <w:bookmarkEnd w:id="600"/>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601" w:name="_Toc480623723"/>
      <w:bookmarkStart w:id="602" w:name="_Toc520177757"/>
      <w:bookmarkStart w:id="603" w:name="_Toc102899350"/>
      <w:bookmarkStart w:id="604" w:name="_Toc124125392"/>
      <w:bookmarkStart w:id="605" w:name="_Toc202182138"/>
      <w:bookmarkStart w:id="606" w:name="_Toc199756083"/>
      <w:r>
        <w:rPr>
          <w:rStyle w:val="CharSectno"/>
        </w:rPr>
        <w:t>26</w:t>
      </w:r>
      <w:r>
        <w:rPr>
          <w:snapToGrid w:val="0"/>
        </w:rPr>
        <w:t>.</w:t>
      </w:r>
      <w:r>
        <w:rPr>
          <w:snapToGrid w:val="0"/>
        </w:rPr>
        <w:tab/>
        <w:t>Real estate and business agents to be licensed</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607" w:name="_Toc480623724"/>
      <w:bookmarkStart w:id="608" w:name="_Toc520177758"/>
      <w:bookmarkStart w:id="609" w:name="_Toc102899351"/>
      <w:bookmarkStart w:id="610" w:name="_Toc124125393"/>
      <w:bookmarkStart w:id="611" w:name="_Toc202182139"/>
      <w:bookmarkStart w:id="612" w:name="_Toc199756084"/>
      <w:r>
        <w:rPr>
          <w:rStyle w:val="CharSectno"/>
        </w:rPr>
        <w:t>27</w:t>
      </w:r>
      <w:r>
        <w:rPr>
          <w:snapToGrid w:val="0"/>
        </w:rPr>
        <w:t>.</w:t>
      </w:r>
      <w:r>
        <w:rPr>
          <w:snapToGrid w:val="0"/>
        </w:rPr>
        <w:tab/>
        <w:t>Natural person, grant of licence</w:t>
      </w:r>
      <w:bookmarkEnd w:id="607"/>
      <w:r>
        <w:rPr>
          <w:snapToGrid w:val="0"/>
        </w:rPr>
        <w:t xml:space="preserve"> to</w:t>
      </w:r>
      <w:bookmarkEnd w:id="608"/>
      <w:bookmarkEnd w:id="609"/>
      <w:bookmarkEnd w:id="610"/>
      <w:bookmarkEnd w:id="611"/>
      <w:bookmarkEnd w:id="612"/>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del w:id="613" w:author="svcMRProcess" w:date="2018-09-08T04:07:00Z">
        <w:r>
          <w:rPr>
            <w:b/>
            <w:snapToGrid w:val="0"/>
          </w:rPr>
          <w:delText>“</w:delText>
        </w:r>
      </w:del>
      <w:r>
        <w:rPr>
          <w:rStyle w:val="CharDefText"/>
        </w:rPr>
        <w:t>fit and proper</w:t>
      </w:r>
      <w:del w:id="614" w:author="svcMRProcess" w:date="2018-09-08T04:07:00Z">
        <w:r>
          <w:rPr>
            <w:b/>
            <w:snapToGrid w:val="0"/>
          </w:rPr>
          <w:delText>”</w:delText>
        </w:r>
      </w:del>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615" w:name="_Toc480623725"/>
      <w:bookmarkStart w:id="616" w:name="_Toc520177759"/>
      <w:bookmarkStart w:id="617" w:name="_Toc102899352"/>
      <w:bookmarkStart w:id="618" w:name="_Toc124125394"/>
      <w:bookmarkStart w:id="619" w:name="_Toc202182140"/>
      <w:bookmarkStart w:id="620" w:name="_Toc199756085"/>
      <w:r>
        <w:rPr>
          <w:rStyle w:val="CharSectno"/>
        </w:rPr>
        <w:t>28</w:t>
      </w:r>
      <w:r>
        <w:rPr>
          <w:snapToGrid w:val="0"/>
        </w:rPr>
        <w:t>.</w:t>
      </w:r>
      <w:r>
        <w:rPr>
          <w:snapToGrid w:val="0"/>
        </w:rPr>
        <w:tab/>
      </w:r>
      <w:bookmarkEnd w:id="615"/>
      <w:r>
        <w:rPr>
          <w:snapToGrid w:val="0"/>
        </w:rPr>
        <w:t>Firm, grant of licence to</w:t>
      </w:r>
      <w:bookmarkEnd w:id="616"/>
      <w:bookmarkEnd w:id="617"/>
      <w:bookmarkEnd w:id="618"/>
      <w:bookmarkEnd w:id="619"/>
      <w:bookmarkEnd w:id="620"/>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621" w:name="_Toc480623726"/>
      <w:bookmarkStart w:id="622" w:name="_Toc520177760"/>
      <w:bookmarkStart w:id="623" w:name="_Toc102899353"/>
      <w:bookmarkStart w:id="624" w:name="_Toc124125395"/>
      <w:bookmarkStart w:id="625" w:name="_Toc202182141"/>
      <w:bookmarkStart w:id="626" w:name="_Toc199756086"/>
      <w:r>
        <w:rPr>
          <w:rStyle w:val="CharSectno"/>
        </w:rPr>
        <w:t>29</w:t>
      </w:r>
      <w:r>
        <w:rPr>
          <w:snapToGrid w:val="0"/>
        </w:rPr>
        <w:t>.</w:t>
      </w:r>
      <w:r>
        <w:rPr>
          <w:snapToGrid w:val="0"/>
        </w:rPr>
        <w:tab/>
      </w:r>
      <w:bookmarkEnd w:id="621"/>
      <w:r>
        <w:rPr>
          <w:snapToGrid w:val="0"/>
        </w:rPr>
        <w:t>Body corporate, grant of licence to</w:t>
      </w:r>
      <w:bookmarkEnd w:id="622"/>
      <w:bookmarkEnd w:id="623"/>
      <w:bookmarkEnd w:id="624"/>
      <w:bookmarkEnd w:id="625"/>
      <w:bookmarkEnd w:id="626"/>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627" w:name="_Toc480623727"/>
      <w:bookmarkStart w:id="628" w:name="_Toc520177761"/>
      <w:bookmarkStart w:id="629" w:name="_Toc102899354"/>
      <w:bookmarkStart w:id="630" w:name="_Toc124125396"/>
      <w:bookmarkStart w:id="631" w:name="_Toc202182142"/>
      <w:bookmarkStart w:id="632" w:name="_Toc199756087"/>
      <w:r>
        <w:rPr>
          <w:rStyle w:val="CharSectno"/>
        </w:rPr>
        <w:t>30</w:t>
      </w:r>
      <w:r>
        <w:rPr>
          <w:snapToGrid w:val="0"/>
        </w:rPr>
        <w:t>.</w:t>
      </w:r>
      <w:r>
        <w:rPr>
          <w:snapToGrid w:val="0"/>
        </w:rPr>
        <w:tab/>
      </w:r>
      <w:bookmarkEnd w:id="627"/>
      <w:r>
        <w:rPr>
          <w:snapToGrid w:val="0"/>
        </w:rPr>
        <w:t>Licence, effect of</w:t>
      </w:r>
      <w:bookmarkEnd w:id="628"/>
      <w:bookmarkEnd w:id="629"/>
      <w:bookmarkEnd w:id="630"/>
      <w:bookmarkEnd w:id="631"/>
      <w:bookmarkEnd w:id="632"/>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633" w:name="_Toc480623728"/>
      <w:bookmarkStart w:id="634" w:name="_Toc520177762"/>
      <w:bookmarkStart w:id="635" w:name="_Toc102899355"/>
      <w:bookmarkStart w:id="636" w:name="_Toc124125397"/>
      <w:bookmarkStart w:id="637" w:name="_Toc202182143"/>
      <w:bookmarkStart w:id="638" w:name="_Toc199756088"/>
      <w:r>
        <w:rPr>
          <w:rStyle w:val="CharSectno"/>
        </w:rPr>
        <w:t>31</w:t>
      </w:r>
      <w:r>
        <w:rPr>
          <w:snapToGrid w:val="0"/>
        </w:rPr>
        <w:t>.</w:t>
      </w:r>
      <w:r>
        <w:rPr>
          <w:snapToGrid w:val="0"/>
        </w:rPr>
        <w:tab/>
        <w:t xml:space="preserve">Triennial certificate, grant and renewal </w:t>
      </w:r>
      <w:bookmarkEnd w:id="633"/>
      <w:r>
        <w:rPr>
          <w:snapToGrid w:val="0"/>
        </w:rPr>
        <w:t>of</w:t>
      </w:r>
      <w:bookmarkEnd w:id="634"/>
      <w:bookmarkEnd w:id="635"/>
      <w:bookmarkEnd w:id="636"/>
      <w:bookmarkEnd w:id="637"/>
      <w:bookmarkEnd w:id="638"/>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639" w:name="_Toc480623729"/>
      <w:bookmarkStart w:id="640" w:name="_Toc520177763"/>
      <w:bookmarkStart w:id="641" w:name="_Toc102899356"/>
      <w:bookmarkStart w:id="642" w:name="_Toc124125398"/>
      <w:bookmarkStart w:id="643" w:name="_Toc202182144"/>
      <w:bookmarkStart w:id="644" w:name="_Toc199756089"/>
      <w:r>
        <w:rPr>
          <w:rStyle w:val="CharSectno"/>
        </w:rPr>
        <w:t>32</w:t>
      </w:r>
      <w:r>
        <w:rPr>
          <w:snapToGrid w:val="0"/>
        </w:rPr>
        <w:t>.</w:t>
      </w:r>
      <w:r>
        <w:rPr>
          <w:snapToGrid w:val="0"/>
        </w:rPr>
        <w:tab/>
        <w:t>Triennial certificates</w:t>
      </w:r>
      <w:bookmarkEnd w:id="639"/>
      <w:r>
        <w:rPr>
          <w:snapToGrid w:val="0"/>
        </w:rPr>
        <w:t>, late renewal of</w:t>
      </w:r>
      <w:bookmarkEnd w:id="640"/>
      <w:bookmarkEnd w:id="641"/>
      <w:bookmarkEnd w:id="642"/>
      <w:bookmarkEnd w:id="643"/>
      <w:bookmarkEnd w:id="644"/>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645" w:name="_Toc480623730"/>
      <w:bookmarkStart w:id="646" w:name="_Toc520177764"/>
      <w:bookmarkStart w:id="647" w:name="_Toc102899357"/>
      <w:bookmarkStart w:id="648" w:name="_Toc124125399"/>
      <w:bookmarkStart w:id="649" w:name="_Toc202182145"/>
      <w:bookmarkStart w:id="650" w:name="_Toc199756090"/>
      <w:r>
        <w:rPr>
          <w:rStyle w:val="CharSectno"/>
        </w:rPr>
        <w:t>33</w:t>
      </w:r>
      <w:r>
        <w:rPr>
          <w:snapToGrid w:val="0"/>
        </w:rPr>
        <w:t>.</w:t>
      </w:r>
      <w:r>
        <w:rPr>
          <w:snapToGrid w:val="0"/>
        </w:rPr>
        <w:tab/>
        <w:t>Triennial certificates, renewal of in certain cases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651" w:name="_Toc480623731"/>
      <w:bookmarkStart w:id="652" w:name="_Toc520177765"/>
      <w:bookmarkStart w:id="653" w:name="_Toc102899358"/>
      <w:bookmarkStart w:id="654" w:name="_Toc124125400"/>
      <w:bookmarkStart w:id="655" w:name="_Toc202182146"/>
      <w:bookmarkStart w:id="656" w:name="_Toc199756091"/>
      <w:r>
        <w:rPr>
          <w:rStyle w:val="CharSectno"/>
        </w:rPr>
        <w:t>34</w:t>
      </w:r>
      <w:r>
        <w:rPr>
          <w:snapToGrid w:val="0"/>
        </w:rPr>
        <w:t>.</w:t>
      </w:r>
      <w:r>
        <w:rPr>
          <w:snapToGrid w:val="0"/>
        </w:rPr>
        <w:tab/>
        <w:t>Conditions on licences and triennial certificates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57" w:name="_Toc102899359"/>
      <w:bookmarkStart w:id="658" w:name="_Toc124125401"/>
      <w:bookmarkStart w:id="659" w:name="_Toc202182147"/>
      <w:bookmarkStart w:id="660" w:name="_Toc199756092"/>
      <w:bookmarkStart w:id="661" w:name="_Toc480623732"/>
      <w:bookmarkStart w:id="662" w:name="_Toc520177766"/>
      <w:r>
        <w:rPr>
          <w:rStyle w:val="CharSectno"/>
        </w:rPr>
        <w:t>34A</w:t>
      </w:r>
      <w:r>
        <w:rPr>
          <w:snapToGrid w:val="0"/>
        </w:rPr>
        <w:t>.</w:t>
      </w:r>
      <w:r>
        <w:tab/>
        <w:t>Unopposed applications</w:t>
      </w:r>
      <w:bookmarkEnd w:id="657"/>
      <w:bookmarkEnd w:id="658"/>
      <w:bookmarkEnd w:id="659"/>
      <w:bookmarkEnd w:id="660"/>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63" w:name="_Toc102899360"/>
      <w:bookmarkStart w:id="664" w:name="_Toc124125402"/>
      <w:bookmarkStart w:id="665" w:name="_Toc202182148"/>
      <w:bookmarkStart w:id="666" w:name="_Toc199756093"/>
      <w:r>
        <w:rPr>
          <w:rStyle w:val="CharSectno"/>
        </w:rPr>
        <w:t>34B</w:t>
      </w:r>
      <w:r>
        <w:t>.</w:t>
      </w:r>
      <w:r>
        <w:tab/>
        <w:t>Suspension of licence by State Administrative Tribunal</w:t>
      </w:r>
      <w:bookmarkEnd w:id="663"/>
      <w:bookmarkEnd w:id="664"/>
      <w:bookmarkEnd w:id="665"/>
      <w:bookmarkEnd w:id="666"/>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67" w:name="_Toc102899361"/>
      <w:bookmarkStart w:id="668" w:name="_Toc124125403"/>
      <w:bookmarkStart w:id="669" w:name="_Toc202182149"/>
      <w:bookmarkStart w:id="670" w:name="_Toc199756094"/>
      <w:r>
        <w:rPr>
          <w:rStyle w:val="CharSectno"/>
        </w:rPr>
        <w:t>35</w:t>
      </w:r>
      <w:r>
        <w:rPr>
          <w:snapToGrid w:val="0"/>
        </w:rPr>
        <w:t>.</w:t>
      </w:r>
      <w:r>
        <w:rPr>
          <w:snapToGrid w:val="0"/>
        </w:rPr>
        <w:tab/>
      </w:r>
      <w:bookmarkEnd w:id="661"/>
      <w:r>
        <w:rPr>
          <w:snapToGrid w:val="0"/>
        </w:rPr>
        <w:t>Commencing or ceasing business, Registrar to be notified</w:t>
      </w:r>
      <w:bookmarkEnd w:id="662"/>
      <w:bookmarkEnd w:id="667"/>
      <w:bookmarkEnd w:id="668"/>
      <w:bookmarkEnd w:id="669"/>
      <w:bookmarkEnd w:id="670"/>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71" w:name="_Toc480623733"/>
      <w:bookmarkStart w:id="672" w:name="_Toc520177767"/>
      <w:bookmarkStart w:id="673" w:name="_Toc102899362"/>
      <w:bookmarkStart w:id="674" w:name="_Toc124125404"/>
      <w:bookmarkStart w:id="675" w:name="_Toc202182150"/>
      <w:bookmarkStart w:id="676" w:name="_Toc199756095"/>
      <w:r>
        <w:rPr>
          <w:rStyle w:val="CharSectno"/>
        </w:rPr>
        <w:t>36</w:t>
      </w:r>
      <w:r>
        <w:rPr>
          <w:snapToGrid w:val="0"/>
        </w:rPr>
        <w:t>.</w:t>
      </w:r>
      <w:r>
        <w:rPr>
          <w:snapToGrid w:val="0"/>
        </w:rPr>
        <w:tab/>
        <w:t>Registered office</w:t>
      </w:r>
      <w:bookmarkEnd w:id="671"/>
      <w:r>
        <w:rPr>
          <w:snapToGrid w:val="0"/>
        </w:rPr>
        <w:t xml:space="preserve"> of licensee</w:t>
      </w:r>
      <w:bookmarkEnd w:id="672"/>
      <w:bookmarkEnd w:id="673"/>
      <w:bookmarkEnd w:id="674"/>
      <w:bookmarkEnd w:id="675"/>
      <w:bookmarkEnd w:id="67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77" w:name="_Toc480623734"/>
      <w:bookmarkStart w:id="678" w:name="_Toc520177768"/>
      <w:bookmarkStart w:id="679" w:name="_Toc102899363"/>
      <w:bookmarkStart w:id="680" w:name="_Toc124125405"/>
      <w:bookmarkStart w:id="681" w:name="_Toc202182151"/>
      <w:bookmarkStart w:id="682" w:name="_Toc199756096"/>
      <w:r>
        <w:rPr>
          <w:rStyle w:val="CharSectno"/>
        </w:rPr>
        <w:t>37</w:t>
      </w:r>
      <w:r>
        <w:rPr>
          <w:snapToGrid w:val="0"/>
        </w:rPr>
        <w:t>.</w:t>
      </w:r>
      <w:r>
        <w:rPr>
          <w:snapToGrid w:val="0"/>
        </w:rPr>
        <w:tab/>
        <w:t>Branch office</w:t>
      </w:r>
      <w:bookmarkEnd w:id="677"/>
      <w:r>
        <w:rPr>
          <w:snapToGrid w:val="0"/>
        </w:rPr>
        <w:t xml:space="preserve"> of licensee</w:t>
      </w:r>
      <w:bookmarkEnd w:id="678"/>
      <w:bookmarkEnd w:id="679"/>
      <w:bookmarkEnd w:id="680"/>
      <w:bookmarkEnd w:id="681"/>
      <w:bookmarkEnd w:id="682"/>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83" w:name="_Toc480623735"/>
      <w:bookmarkStart w:id="684" w:name="_Toc520177769"/>
      <w:bookmarkStart w:id="685" w:name="_Toc102899364"/>
      <w:bookmarkStart w:id="686" w:name="_Toc124125406"/>
      <w:bookmarkStart w:id="687" w:name="_Toc202182152"/>
      <w:bookmarkStart w:id="688" w:name="_Toc199756097"/>
      <w:r>
        <w:rPr>
          <w:rStyle w:val="CharSectno"/>
        </w:rPr>
        <w:t>38</w:t>
      </w:r>
      <w:r>
        <w:rPr>
          <w:snapToGrid w:val="0"/>
        </w:rPr>
        <w:t>.</w:t>
      </w:r>
      <w:r>
        <w:rPr>
          <w:snapToGrid w:val="0"/>
        </w:rPr>
        <w:tab/>
        <w:t>Triennial certificate</w:t>
      </w:r>
      <w:bookmarkEnd w:id="683"/>
      <w:r>
        <w:rPr>
          <w:snapToGrid w:val="0"/>
        </w:rPr>
        <w:t xml:space="preserve"> to show place of business etc.</w:t>
      </w:r>
      <w:bookmarkEnd w:id="684"/>
      <w:bookmarkEnd w:id="685"/>
      <w:bookmarkEnd w:id="686"/>
      <w:bookmarkEnd w:id="687"/>
      <w:bookmarkEnd w:id="688"/>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89" w:name="_Toc480623736"/>
      <w:bookmarkStart w:id="690" w:name="_Toc520177770"/>
      <w:bookmarkStart w:id="691" w:name="_Toc102899365"/>
      <w:bookmarkStart w:id="692" w:name="_Toc124125407"/>
      <w:bookmarkStart w:id="693" w:name="_Toc202182153"/>
      <w:bookmarkStart w:id="694" w:name="_Toc199756098"/>
      <w:r>
        <w:rPr>
          <w:rStyle w:val="CharSectno"/>
        </w:rPr>
        <w:t>39</w:t>
      </w:r>
      <w:r>
        <w:rPr>
          <w:snapToGrid w:val="0"/>
        </w:rPr>
        <w:t>.</w:t>
      </w:r>
      <w:r>
        <w:rPr>
          <w:snapToGrid w:val="0"/>
        </w:rPr>
        <w:tab/>
        <w:t>Licence and triennial certificate not transferable</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95" w:name="_Toc480623737"/>
      <w:bookmarkStart w:id="696" w:name="_Toc520177771"/>
      <w:bookmarkStart w:id="697" w:name="_Toc102899366"/>
      <w:bookmarkStart w:id="698" w:name="_Toc124125408"/>
      <w:bookmarkStart w:id="699" w:name="_Toc202182154"/>
      <w:bookmarkStart w:id="700" w:name="_Toc199756099"/>
      <w:r>
        <w:rPr>
          <w:rStyle w:val="CharSectno"/>
        </w:rPr>
        <w:t>40</w:t>
      </w:r>
      <w:r>
        <w:rPr>
          <w:snapToGrid w:val="0"/>
        </w:rPr>
        <w:t>.</w:t>
      </w:r>
      <w:r>
        <w:rPr>
          <w:snapToGrid w:val="0"/>
        </w:rPr>
        <w:tab/>
      </w:r>
      <w:bookmarkEnd w:id="695"/>
      <w:r>
        <w:rPr>
          <w:snapToGrid w:val="0"/>
        </w:rPr>
        <w:t>Business names, use of by licensees</w:t>
      </w:r>
      <w:bookmarkEnd w:id="696"/>
      <w:bookmarkEnd w:id="697"/>
      <w:bookmarkEnd w:id="698"/>
      <w:bookmarkEnd w:id="699"/>
      <w:bookmarkEnd w:id="700"/>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701" w:name="_Toc480623738"/>
      <w:bookmarkStart w:id="702" w:name="_Toc520177772"/>
      <w:bookmarkStart w:id="703" w:name="_Toc102899367"/>
      <w:bookmarkStart w:id="704" w:name="_Toc124125409"/>
      <w:bookmarkStart w:id="705" w:name="_Toc202182155"/>
      <w:bookmarkStart w:id="706" w:name="_Toc199756100"/>
      <w:r>
        <w:rPr>
          <w:rStyle w:val="CharSectno"/>
        </w:rPr>
        <w:t>41</w:t>
      </w:r>
      <w:r>
        <w:rPr>
          <w:snapToGrid w:val="0"/>
        </w:rPr>
        <w:t>.</w:t>
      </w:r>
      <w:r>
        <w:rPr>
          <w:snapToGrid w:val="0"/>
        </w:rPr>
        <w:tab/>
        <w:t>Official details to be displayed in offices, on correspondence etc.</w:t>
      </w:r>
      <w:bookmarkEnd w:id="701"/>
      <w:bookmarkEnd w:id="702"/>
      <w:bookmarkEnd w:id="703"/>
      <w:bookmarkEnd w:id="704"/>
      <w:bookmarkEnd w:id="705"/>
      <w:bookmarkEnd w:id="706"/>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707" w:name="_Toc72643412"/>
      <w:bookmarkStart w:id="708" w:name="_Toc89596377"/>
      <w:bookmarkStart w:id="709" w:name="_Toc91303103"/>
      <w:bookmarkStart w:id="710" w:name="_Toc92701213"/>
      <w:bookmarkStart w:id="711" w:name="_Toc96996938"/>
      <w:bookmarkStart w:id="712" w:name="_Toc98833449"/>
      <w:bookmarkStart w:id="713" w:name="_Toc99166057"/>
      <w:bookmarkStart w:id="714" w:name="_Toc100021716"/>
      <w:bookmarkStart w:id="715" w:name="_Toc100562070"/>
      <w:bookmarkStart w:id="716" w:name="_Toc100562445"/>
      <w:bookmarkStart w:id="717" w:name="_Toc102373463"/>
      <w:bookmarkStart w:id="718" w:name="_Toc102536124"/>
      <w:bookmarkStart w:id="719" w:name="_Toc102899368"/>
      <w:bookmarkStart w:id="720" w:name="_Toc107197846"/>
      <w:bookmarkStart w:id="721" w:name="_Toc116713276"/>
      <w:bookmarkStart w:id="722" w:name="_Toc116812985"/>
      <w:bookmarkStart w:id="723" w:name="_Toc121566524"/>
      <w:bookmarkStart w:id="724" w:name="_Toc124125410"/>
      <w:bookmarkStart w:id="725" w:name="_Toc124140860"/>
      <w:bookmarkStart w:id="726" w:name="_Toc139362642"/>
      <w:bookmarkStart w:id="727" w:name="_Toc139685839"/>
      <w:bookmarkStart w:id="728" w:name="_Toc154197200"/>
      <w:bookmarkStart w:id="729" w:name="_Toc158003590"/>
      <w:bookmarkStart w:id="730" w:name="_Toc163273815"/>
      <w:bookmarkStart w:id="731" w:name="_Toc163361798"/>
      <w:bookmarkStart w:id="732" w:name="_Toc171320706"/>
      <w:bookmarkStart w:id="733" w:name="_Toc171325477"/>
      <w:bookmarkStart w:id="734" w:name="_Toc174761637"/>
      <w:bookmarkStart w:id="735" w:name="_Toc174769969"/>
      <w:bookmarkStart w:id="736" w:name="_Toc177806061"/>
      <w:bookmarkStart w:id="737" w:name="_Toc196194810"/>
      <w:bookmarkStart w:id="738" w:name="_Toc199756101"/>
      <w:bookmarkStart w:id="739" w:name="_Toc202181955"/>
      <w:bookmarkStart w:id="740" w:name="_Toc202182156"/>
      <w:r>
        <w:rPr>
          <w:rStyle w:val="CharPartNo"/>
        </w:rPr>
        <w:t>Part IV</w:t>
      </w:r>
      <w:r>
        <w:rPr>
          <w:rStyle w:val="CharDivNo"/>
        </w:rPr>
        <w:t> </w:t>
      </w:r>
      <w:r>
        <w:t>—</w:t>
      </w:r>
      <w:r>
        <w:rPr>
          <w:rStyle w:val="CharDivText"/>
        </w:rPr>
        <w:t> </w:t>
      </w:r>
      <w:r>
        <w:rPr>
          <w:rStyle w:val="CharPartText"/>
        </w:rPr>
        <w:t>Registration of sales representatives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5"/>
        <w:rPr>
          <w:snapToGrid w:val="0"/>
        </w:rPr>
      </w:pPr>
      <w:bookmarkStart w:id="741" w:name="_Toc480623739"/>
      <w:bookmarkStart w:id="742" w:name="_Toc520177773"/>
      <w:bookmarkStart w:id="743" w:name="_Toc102899369"/>
      <w:bookmarkStart w:id="744" w:name="_Toc124125411"/>
      <w:bookmarkStart w:id="745" w:name="_Toc202182157"/>
      <w:bookmarkStart w:id="746" w:name="_Toc199756102"/>
      <w:r>
        <w:rPr>
          <w:rStyle w:val="CharSectno"/>
        </w:rPr>
        <w:t>42</w:t>
      </w:r>
      <w:r>
        <w:rPr>
          <w:snapToGrid w:val="0"/>
        </w:rPr>
        <w:t>.</w:t>
      </w:r>
      <w:r>
        <w:rPr>
          <w:snapToGrid w:val="0"/>
        </w:rPr>
        <w:tab/>
        <w:t xml:space="preserve">Natural persons </w:t>
      </w:r>
      <w:bookmarkEnd w:id="741"/>
      <w:r>
        <w:rPr>
          <w:snapToGrid w:val="0"/>
        </w:rPr>
        <w:t>only may be registered</w:t>
      </w:r>
      <w:bookmarkEnd w:id="742"/>
      <w:bookmarkEnd w:id="743"/>
      <w:bookmarkEnd w:id="744"/>
      <w:bookmarkEnd w:id="745"/>
      <w:bookmarkEnd w:id="74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747" w:name="_Toc480623740"/>
      <w:bookmarkStart w:id="748" w:name="_Toc520177774"/>
      <w:bookmarkStart w:id="749" w:name="_Toc102899370"/>
      <w:bookmarkStart w:id="750" w:name="_Toc124125412"/>
      <w:bookmarkStart w:id="751" w:name="_Toc202182158"/>
      <w:bookmarkStart w:id="752" w:name="_Toc199756103"/>
      <w:r>
        <w:rPr>
          <w:rStyle w:val="CharSectno"/>
        </w:rPr>
        <w:t>43</w:t>
      </w:r>
      <w:r>
        <w:rPr>
          <w:snapToGrid w:val="0"/>
        </w:rPr>
        <w:t>.</w:t>
      </w:r>
      <w:r>
        <w:rPr>
          <w:snapToGrid w:val="0"/>
        </w:rPr>
        <w:tab/>
        <w:t>Application</w:t>
      </w:r>
      <w:bookmarkEnd w:id="747"/>
      <w:r>
        <w:rPr>
          <w:snapToGrid w:val="0"/>
        </w:rPr>
        <w:t xml:space="preserve"> for registration</w:t>
      </w:r>
      <w:bookmarkEnd w:id="748"/>
      <w:bookmarkEnd w:id="749"/>
      <w:bookmarkEnd w:id="750"/>
      <w:bookmarkEnd w:id="751"/>
      <w:bookmarkEnd w:id="75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53" w:name="_Toc480623741"/>
      <w:bookmarkStart w:id="754" w:name="_Toc520177775"/>
      <w:bookmarkStart w:id="755" w:name="_Toc102899371"/>
      <w:bookmarkStart w:id="756" w:name="_Toc124125413"/>
      <w:bookmarkStart w:id="757" w:name="_Toc202182159"/>
      <w:bookmarkStart w:id="758" w:name="_Toc199756104"/>
      <w:r>
        <w:rPr>
          <w:rStyle w:val="CharSectno"/>
        </w:rPr>
        <w:t>44</w:t>
      </w:r>
      <w:r>
        <w:rPr>
          <w:snapToGrid w:val="0"/>
        </w:rPr>
        <w:t>.</w:t>
      </w:r>
      <w:r>
        <w:rPr>
          <w:snapToGrid w:val="0"/>
        </w:rPr>
        <w:tab/>
        <w:t>Real estate sales representatives</w:t>
      </w:r>
      <w:bookmarkEnd w:id="753"/>
      <w:r>
        <w:rPr>
          <w:snapToGrid w:val="0"/>
        </w:rPr>
        <w:t xml:space="preserve"> to be registered etc.</w:t>
      </w:r>
      <w:bookmarkEnd w:id="754"/>
      <w:bookmarkEnd w:id="755"/>
      <w:bookmarkEnd w:id="756"/>
      <w:bookmarkEnd w:id="757"/>
      <w:bookmarkEnd w:id="75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59" w:name="_Toc480623742"/>
      <w:bookmarkStart w:id="760" w:name="_Toc520177776"/>
      <w:bookmarkStart w:id="761" w:name="_Toc102899372"/>
      <w:bookmarkStart w:id="762" w:name="_Toc124125414"/>
      <w:bookmarkStart w:id="763" w:name="_Toc202182160"/>
      <w:bookmarkStart w:id="764" w:name="_Toc199756105"/>
      <w:r>
        <w:rPr>
          <w:rStyle w:val="CharSectno"/>
        </w:rPr>
        <w:t>45</w:t>
      </w:r>
      <w:r>
        <w:rPr>
          <w:snapToGrid w:val="0"/>
        </w:rPr>
        <w:t>.</w:t>
      </w:r>
      <w:r>
        <w:rPr>
          <w:snapToGrid w:val="0"/>
        </w:rPr>
        <w:tab/>
        <w:t>Business sales representatives</w:t>
      </w:r>
      <w:bookmarkEnd w:id="759"/>
      <w:r>
        <w:rPr>
          <w:snapToGrid w:val="0"/>
        </w:rPr>
        <w:t xml:space="preserve"> to be registered etc.</w:t>
      </w:r>
      <w:bookmarkEnd w:id="760"/>
      <w:bookmarkEnd w:id="761"/>
      <w:bookmarkEnd w:id="762"/>
      <w:bookmarkEnd w:id="763"/>
      <w:bookmarkEnd w:id="76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65" w:name="_Toc480623743"/>
      <w:bookmarkStart w:id="766" w:name="_Toc520177777"/>
      <w:bookmarkStart w:id="767" w:name="_Toc102899373"/>
      <w:bookmarkStart w:id="768" w:name="_Toc124125415"/>
      <w:bookmarkStart w:id="769" w:name="_Toc202182161"/>
      <w:bookmarkStart w:id="770" w:name="_Toc199756106"/>
      <w:r>
        <w:rPr>
          <w:rStyle w:val="CharSectno"/>
        </w:rPr>
        <w:t>46</w:t>
      </w:r>
      <w:r>
        <w:rPr>
          <w:snapToGrid w:val="0"/>
        </w:rPr>
        <w:t>.</w:t>
      </w:r>
      <w:r>
        <w:rPr>
          <w:snapToGrid w:val="0"/>
        </w:rPr>
        <w:tab/>
        <w:t>Partners and directors of licensees</w:t>
      </w:r>
      <w:bookmarkEnd w:id="765"/>
      <w:r>
        <w:rPr>
          <w:snapToGrid w:val="0"/>
        </w:rPr>
        <w:t xml:space="preserve"> to be registered in certain cases</w:t>
      </w:r>
      <w:bookmarkEnd w:id="766"/>
      <w:bookmarkEnd w:id="767"/>
      <w:bookmarkEnd w:id="768"/>
      <w:bookmarkEnd w:id="769"/>
      <w:bookmarkEnd w:id="77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71" w:name="_Toc480623744"/>
      <w:bookmarkStart w:id="772" w:name="_Toc520177778"/>
      <w:bookmarkStart w:id="773" w:name="_Toc102899374"/>
      <w:bookmarkStart w:id="774" w:name="_Toc124125416"/>
      <w:bookmarkStart w:id="775" w:name="_Toc202182162"/>
      <w:bookmarkStart w:id="776" w:name="_Toc199756107"/>
      <w:r>
        <w:rPr>
          <w:rStyle w:val="CharSectno"/>
        </w:rPr>
        <w:t>47</w:t>
      </w:r>
      <w:r>
        <w:rPr>
          <w:snapToGrid w:val="0"/>
        </w:rPr>
        <w:t>.</w:t>
      </w:r>
      <w:r>
        <w:rPr>
          <w:snapToGrid w:val="0"/>
        </w:rPr>
        <w:tab/>
      </w:r>
      <w:bookmarkEnd w:id="771"/>
      <w:r>
        <w:rPr>
          <w:snapToGrid w:val="0"/>
        </w:rPr>
        <w:t>Natural person, grant of certificate of registration to</w:t>
      </w:r>
      <w:bookmarkEnd w:id="772"/>
      <w:bookmarkEnd w:id="773"/>
      <w:bookmarkEnd w:id="774"/>
      <w:bookmarkEnd w:id="775"/>
      <w:bookmarkEnd w:id="77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del w:id="777" w:author="svcMRProcess" w:date="2018-09-08T04:07:00Z">
        <w:r>
          <w:rPr>
            <w:b/>
            <w:snapToGrid w:val="0"/>
          </w:rPr>
          <w:delText>“</w:delText>
        </w:r>
      </w:del>
      <w:r>
        <w:rPr>
          <w:rStyle w:val="CharDefText"/>
        </w:rPr>
        <w:t>fit and proper</w:t>
      </w:r>
      <w:del w:id="778" w:author="svcMRProcess" w:date="2018-09-08T04:07:00Z">
        <w:r>
          <w:rPr>
            <w:b/>
            <w:snapToGrid w:val="0"/>
          </w:rPr>
          <w:delText>”</w:delText>
        </w:r>
      </w:del>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79" w:name="_Toc480623745"/>
      <w:bookmarkStart w:id="780" w:name="_Toc520177779"/>
      <w:bookmarkStart w:id="781" w:name="_Toc102899375"/>
      <w:bookmarkStart w:id="782" w:name="_Toc124125417"/>
      <w:bookmarkStart w:id="783" w:name="_Toc202182163"/>
      <w:bookmarkStart w:id="784" w:name="_Toc199756108"/>
      <w:r>
        <w:rPr>
          <w:rStyle w:val="CharSectno"/>
        </w:rPr>
        <w:t>48</w:t>
      </w:r>
      <w:r>
        <w:rPr>
          <w:snapToGrid w:val="0"/>
        </w:rPr>
        <w:t>.</w:t>
      </w:r>
      <w:r>
        <w:rPr>
          <w:snapToGrid w:val="0"/>
        </w:rPr>
        <w:tab/>
        <w:t>Certificate of registration, duration and renewal of</w:t>
      </w:r>
      <w:bookmarkEnd w:id="779"/>
      <w:bookmarkEnd w:id="780"/>
      <w:bookmarkEnd w:id="781"/>
      <w:bookmarkEnd w:id="782"/>
      <w:bookmarkEnd w:id="783"/>
      <w:bookmarkEnd w:id="784"/>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85" w:name="_Toc480623746"/>
      <w:bookmarkStart w:id="786" w:name="_Toc520177780"/>
      <w:bookmarkStart w:id="787" w:name="_Toc102899376"/>
      <w:bookmarkStart w:id="788" w:name="_Toc124125418"/>
      <w:bookmarkStart w:id="789" w:name="_Toc202182164"/>
      <w:bookmarkStart w:id="790" w:name="_Toc199756109"/>
      <w:r>
        <w:rPr>
          <w:rStyle w:val="CharSectno"/>
        </w:rPr>
        <w:t>49</w:t>
      </w:r>
      <w:r>
        <w:rPr>
          <w:snapToGrid w:val="0"/>
        </w:rPr>
        <w:t>.</w:t>
      </w:r>
      <w:r>
        <w:rPr>
          <w:snapToGrid w:val="0"/>
        </w:rPr>
        <w:tab/>
        <w:t>Certificates of registration, late renewal of</w:t>
      </w:r>
      <w:bookmarkEnd w:id="785"/>
      <w:bookmarkEnd w:id="786"/>
      <w:bookmarkEnd w:id="787"/>
      <w:bookmarkEnd w:id="788"/>
      <w:bookmarkEnd w:id="789"/>
      <w:bookmarkEnd w:id="790"/>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91" w:name="_Toc480623747"/>
      <w:bookmarkStart w:id="792" w:name="_Toc520177781"/>
      <w:bookmarkStart w:id="793" w:name="_Toc102899377"/>
      <w:bookmarkStart w:id="794" w:name="_Toc124125419"/>
      <w:bookmarkStart w:id="795" w:name="_Toc202182165"/>
      <w:bookmarkStart w:id="796" w:name="_Toc199756110"/>
      <w:r>
        <w:rPr>
          <w:rStyle w:val="CharSectno"/>
        </w:rPr>
        <w:t>50</w:t>
      </w:r>
      <w:r>
        <w:rPr>
          <w:snapToGrid w:val="0"/>
        </w:rPr>
        <w:t>.</w:t>
      </w:r>
      <w:r>
        <w:rPr>
          <w:snapToGrid w:val="0"/>
        </w:rPr>
        <w:tab/>
        <w:t>Conditions on certificates of registration</w:t>
      </w:r>
      <w:bookmarkEnd w:id="791"/>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97" w:name="_Toc102899378"/>
      <w:bookmarkStart w:id="798" w:name="_Toc124125420"/>
      <w:bookmarkStart w:id="799" w:name="_Toc202182166"/>
      <w:bookmarkStart w:id="800" w:name="_Toc199756111"/>
      <w:bookmarkStart w:id="801" w:name="_Toc480623748"/>
      <w:bookmarkStart w:id="802" w:name="_Toc520177782"/>
      <w:r>
        <w:rPr>
          <w:rStyle w:val="CharSectno"/>
        </w:rPr>
        <w:t>50A</w:t>
      </w:r>
      <w:r>
        <w:rPr>
          <w:snapToGrid w:val="0"/>
        </w:rPr>
        <w:t>.</w:t>
      </w:r>
      <w:r>
        <w:tab/>
        <w:t>Unopposed applications</w:t>
      </w:r>
      <w:bookmarkEnd w:id="797"/>
      <w:bookmarkEnd w:id="798"/>
      <w:bookmarkEnd w:id="799"/>
      <w:bookmarkEnd w:id="800"/>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803" w:name="_Toc102899379"/>
      <w:bookmarkStart w:id="804" w:name="_Toc124125421"/>
      <w:bookmarkStart w:id="805" w:name="_Toc202182167"/>
      <w:bookmarkStart w:id="806" w:name="_Toc199756112"/>
      <w:r>
        <w:rPr>
          <w:rStyle w:val="CharSectno"/>
        </w:rPr>
        <w:t>50B</w:t>
      </w:r>
      <w:r>
        <w:t>.</w:t>
      </w:r>
      <w:r>
        <w:tab/>
        <w:t>Suspension of registration by State Administrative Tribunal</w:t>
      </w:r>
      <w:bookmarkEnd w:id="803"/>
      <w:bookmarkEnd w:id="804"/>
      <w:bookmarkEnd w:id="805"/>
      <w:bookmarkEnd w:id="80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807" w:name="_Toc102899380"/>
      <w:bookmarkStart w:id="808" w:name="_Toc124125422"/>
      <w:bookmarkStart w:id="809" w:name="_Toc202182168"/>
      <w:bookmarkStart w:id="810" w:name="_Toc199756113"/>
      <w:r>
        <w:rPr>
          <w:rStyle w:val="CharSectno"/>
        </w:rPr>
        <w:t>51</w:t>
      </w:r>
      <w:r>
        <w:rPr>
          <w:snapToGrid w:val="0"/>
        </w:rPr>
        <w:t>.</w:t>
      </w:r>
      <w:r>
        <w:rPr>
          <w:snapToGrid w:val="0"/>
        </w:rPr>
        <w:tab/>
      </w:r>
      <w:bookmarkEnd w:id="801"/>
      <w:r>
        <w:rPr>
          <w:snapToGrid w:val="0"/>
        </w:rPr>
        <w:t>Commencing or ceasing as sales representative, Registrar to be notified</w:t>
      </w:r>
      <w:bookmarkEnd w:id="802"/>
      <w:bookmarkEnd w:id="807"/>
      <w:bookmarkEnd w:id="808"/>
      <w:bookmarkEnd w:id="809"/>
      <w:bookmarkEnd w:id="810"/>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811" w:name="_Toc480623749"/>
      <w:bookmarkStart w:id="812" w:name="_Toc520177783"/>
      <w:bookmarkStart w:id="813" w:name="_Toc102899381"/>
      <w:bookmarkStart w:id="814" w:name="_Toc124125423"/>
      <w:bookmarkStart w:id="815" w:name="_Toc202182169"/>
      <w:bookmarkStart w:id="816" w:name="_Toc199756114"/>
      <w:r>
        <w:rPr>
          <w:rStyle w:val="CharSectno"/>
        </w:rPr>
        <w:t>52</w:t>
      </w:r>
      <w:r>
        <w:rPr>
          <w:snapToGrid w:val="0"/>
        </w:rPr>
        <w:t>.</w:t>
      </w:r>
      <w:r>
        <w:rPr>
          <w:snapToGrid w:val="0"/>
        </w:rPr>
        <w:tab/>
        <w:t>Certificate of registration not transferable</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817" w:name="_Toc480623750"/>
      <w:bookmarkStart w:id="818" w:name="_Toc520177784"/>
      <w:bookmarkStart w:id="819" w:name="_Toc102899382"/>
      <w:bookmarkStart w:id="820" w:name="_Toc124125424"/>
      <w:bookmarkStart w:id="821" w:name="_Toc202182170"/>
      <w:bookmarkStart w:id="822" w:name="_Toc199756115"/>
      <w:r>
        <w:rPr>
          <w:rStyle w:val="CharSectno"/>
        </w:rPr>
        <w:t>53</w:t>
      </w:r>
      <w:r>
        <w:rPr>
          <w:snapToGrid w:val="0"/>
        </w:rPr>
        <w:t>.</w:t>
      </w:r>
      <w:r>
        <w:rPr>
          <w:snapToGrid w:val="0"/>
        </w:rPr>
        <w:tab/>
        <w:t>Certificate of registration</w:t>
      </w:r>
      <w:bookmarkEnd w:id="817"/>
      <w:r>
        <w:rPr>
          <w:snapToGrid w:val="0"/>
        </w:rPr>
        <w:t>, surrender of</w:t>
      </w:r>
      <w:bookmarkEnd w:id="818"/>
      <w:bookmarkEnd w:id="819"/>
      <w:bookmarkEnd w:id="820"/>
      <w:bookmarkEnd w:id="821"/>
      <w:bookmarkEnd w:id="822"/>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823" w:name="_Toc480623751"/>
      <w:bookmarkStart w:id="824"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825" w:name="_Toc102899383"/>
      <w:bookmarkStart w:id="826" w:name="_Toc124125425"/>
      <w:bookmarkStart w:id="827" w:name="_Toc202182171"/>
      <w:bookmarkStart w:id="828" w:name="_Toc199756116"/>
      <w:r>
        <w:rPr>
          <w:rStyle w:val="CharSectno"/>
        </w:rPr>
        <w:t>54</w:t>
      </w:r>
      <w:r>
        <w:rPr>
          <w:snapToGrid w:val="0"/>
        </w:rPr>
        <w:t>.</w:t>
      </w:r>
      <w:r>
        <w:rPr>
          <w:snapToGrid w:val="0"/>
        </w:rPr>
        <w:tab/>
        <w:t>Sales representative</w:t>
      </w:r>
      <w:bookmarkEnd w:id="823"/>
      <w:r>
        <w:rPr>
          <w:snapToGrid w:val="0"/>
        </w:rPr>
        <w:t>s, employment of</w:t>
      </w:r>
      <w:bookmarkEnd w:id="824"/>
      <w:bookmarkEnd w:id="825"/>
      <w:bookmarkEnd w:id="826"/>
      <w:bookmarkEnd w:id="827"/>
      <w:bookmarkEnd w:id="828"/>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829" w:name="_Toc480623752"/>
      <w:bookmarkStart w:id="830" w:name="_Toc520177786"/>
      <w:bookmarkStart w:id="831" w:name="_Toc102899384"/>
      <w:bookmarkStart w:id="832" w:name="_Toc124125426"/>
      <w:bookmarkStart w:id="833" w:name="_Toc202182172"/>
      <w:bookmarkStart w:id="834" w:name="_Toc199756117"/>
      <w:r>
        <w:rPr>
          <w:rStyle w:val="CharSectno"/>
        </w:rPr>
        <w:t>55</w:t>
      </w:r>
      <w:r>
        <w:rPr>
          <w:snapToGrid w:val="0"/>
        </w:rPr>
        <w:t>.</w:t>
      </w:r>
      <w:r>
        <w:rPr>
          <w:snapToGrid w:val="0"/>
        </w:rPr>
        <w:tab/>
        <w:t>Sales representative to be in service of one person</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835" w:name="_Toc72643427"/>
      <w:bookmarkStart w:id="836" w:name="_Toc89596392"/>
      <w:bookmarkStart w:id="837" w:name="_Toc91303120"/>
      <w:bookmarkStart w:id="838" w:name="_Toc92701230"/>
      <w:bookmarkStart w:id="839" w:name="_Toc96996955"/>
      <w:bookmarkStart w:id="840" w:name="_Toc98833466"/>
      <w:bookmarkStart w:id="841" w:name="_Toc99166074"/>
      <w:bookmarkStart w:id="842" w:name="_Toc100021733"/>
      <w:bookmarkStart w:id="843" w:name="_Toc100562087"/>
      <w:bookmarkStart w:id="844" w:name="_Toc100562462"/>
      <w:bookmarkStart w:id="845" w:name="_Toc102373480"/>
      <w:bookmarkStart w:id="846" w:name="_Toc102536141"/>
      <w:bookmarkStart w:id="847" w:name="_Toc102899385"/>
      <w:bookmarkStart w:id="848" w:name="_Toc107197863"/>
      <w:bookmarkStart w:id="849" w:name="_Toc116713293"/>
      <w:bookmarkStart w:id="850" w:name="_Toc116813002"/>
      <w:bookmarkStart w:id="851" w:name="_Toc121566541"/>
      <w:bookmarkStart w:id="852" w:name="_Toc124125427"/>
      <w:bookmarkStart w:id="853" w:name="_Toc124140877"/>
      <w:bookmarkStart w:id="854" w:name="_Toc139362659"/>
      <w:bookmarkStart w:id="855" w:name="_Toc139685856"/>
      <w:bookmarkStart w:id="856" w:name="_Toc154197217"/>
      <w:bookmarkStart w:id="857" w:name="_Toc158003607"/>
      <w:bookmarkStart w:id="858" w:name="_Toc163273832"/>
      <w:bookmarkStart w:id="859" w:name="_Toc163361815"/>
      <w:bookmarkStart w:id="860" w:name="_Toc171320723"/>
      <w:bookmarkStart w:id="861" w:name="_Toc171325494"/>
      <w:bookmarkStart w:id="862" w:name="_Toc174761654"/>
      <w:bookmarkStart w:id="863" w:name="_Toc174769986"/>
      <w:bookmarkStart w:id="864" w:name="_Toc177806078"/>
      <w:bookmarkStart w:id="865" w:name="_Toc196194827"/>
      <w:bookmarkStart w:id="866" w:name="_Toc199756118"/>
      <w:bookmarkStart w:id="867" w:name="_Toc202181972"/>
      <w:bookmarkStart w:id="868" w:name="_Toc202182173"/>
      <w:r>
        <w:rPr>
          <w:rStyle w:val="CharPartNo"/>
        </w:rPr>
        <w:t>Part V</w:t>
      </w:r>
      <w:r>
        <w:rPr>
          <w:rStyle w:val="CharDivNo"/>
        </w:rPr>
        <w:t> </w:t>
      </w:r>
      <w:r>
        <w:t>—</w:t>
      </w:r>
      <w:r>
        <w:rPr>
          <w:rStyle w:val="CharDivText"/>
        </w:rPr>
        <w:t> </w:t>
      </w:r>
      <w:r>
        <w:rPr>
          <w:rStyle w:val="CharPartText"/>
        </w:rPr>
        <w:t>General controls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5"/>
        <w:rPr>
          <w:snapToGrid w:val="0"/>
        </w:rPr>
      </w:pPr>
      <w:bookmarkStart w:id="869" w:name="_Toc480623753"/>
      <w:bookmarkStart w:id="870" w:name="_Toc520177787"/>
      <w:bookmarkStart w:id="871" w:name="_Toc102899386"/>
      <w:bookmarkStart w:id="872" w:name="_Toc124125428"/>
      <w:bookmarkStart w:id="873" w:name="_Toc202182174"/>
      <w:bookmarkStart w:id="874" w:name="_Toc199756119"/>
      <w:r>
        <w:rPr>
          <w:rStyle w:val="CharSectno"/>
        </w:rPr>
        <w:t>56</w:t>
      </w:r>
      <w:r>
        <w:rPr>
          <w:snapToGrid w:val="0"/>
        </w:rPr>
        <w:t>.</w:t>
      </w:r>
      <w:r>
        <w:rPr>
          <w:snapToGrid w:val="0"/>
        </w:rPr>
        <w:tab/>
        <w:t>Franchising agreements</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75" w:name="_Toc480623754"/>
      <w:bookmarkStart w:id="876" w:name="_Toc520177788"/>
      <w:bookmarkStart w:id="877" w:name="_Toc102899387"/>
      <w:bookmarkStart w:id="878" w:name="_Toc124125429"/>
      <w:bookmarkStart w:id="879" w:name="_Toc202182175"/>
      <w:bookmarkStart w:id="880" w:name="_Toc199756120"/>
      <w:r>
        <w:rPr>
          <w:rStyle w:val="CharSectno"/>
        </w:rPr>
        <w:t>57</w:t>
      </w:r>
      <w:r>
        <w:rPr>
          <w:snapToGrid w:val="0"/>
        </w:rPr>
        <w:t>.</w:t>
      </w:r>
      <w:r>
        <w:rPr>
          <w:snapToGrid w:val="0"/>
        </w:rPr>
        <w:tab/>
        <w:t>Developer’s principal place of business to be registered</w:t>
      </w:r>
      <w:bookmarkEnd w:id="875"/>
      <w:bookmarkEnd w:id="876"/>
      <w:bookmarkEnd w:id="877"/>
      <w:bookmarkEnd w:id="878"/>
      <w:bookmarkEnd w:id="879"/>
      <w:bookmarkEnd w:id="880"/>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81" w:name="_Toc480623755"/>
      <w:bookmarkStart w:id="882" w:name="_Toc520177789"/>
      <w:bookmarkStart w:id="883" w:name="_Toc102899388"/>
      <w:bookmarkStart w:id="884" w:name="_Toc124125430"/>
      <w:bookmarkStart w:id="885" w:name="_Toc202182176"/>
      <w:bookmarkStart w:id="886" w:name="_Toc199756121"/>
      <w:r>
        <w:rPr>
          <w:rStyle w:val="CharSectno"/>
        </w:rPr>
        <w:t>58</w:t>
      </w:r>
      <w:r>
        <w:rPr>
          <w:snapToGrid w:val="0"/>
        </w:rPr>
        <w:t>.</w:t>
      </w:r>
      <w:r>
        <w:rPr>
          <w:snapToGrid w:val="0"/>
        </w:rPr>
        <w:tab/>
        <w:t>Developer to give notice of change in principal place of business</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87" w:name="_Toc480623756"/>
      <w:bookmarkStart w:id="888" w:name="_Toc520177790"/>
      <w:bookmarkStart w:id="889" w:name="_Toc102899389"/>
      <w:bookmarkStart w:id="890" w:name="_Toc124125431"/>
      <w:bookmarkStart w:id="891" w:name="_Toc202182177"/>
      <w:bookmarkStart w:id="892" w:name="_Toc199756122"/>
      <w:r>
        <w:rPr>
          <w:rStyle w:val="CharSectno"/>
        </w:rPr>
        <w:t>59</w:t>
      </w:r>
      <w:r>
        <w:rPr>
          <w:snapToGrid w:val="0"/>
        </w:rPr>
        <w:t>.</w:t>
      </w:r>
      <w:r>
        <w:rPr>
          <w:snapToGrid w:val="0"/>
        </w:rPr>
        <w:tab/>
        <w:t>Developer to keep records of real estate transactions</w:t>
      </w:r>
      <w:bookmarkEnd w:id="887"/>
      <w:bookmarkEnd w:id="888"/>
      <w:bookmarkEnd w:id="889"/>
      <w:bookmarkEnd w:id="890"/>
      <w:bookmarkEnd w:id="891"/>
      <w:bookmarkEnd w:id="892"/>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93" w:name="_Toc480623757"/>
      <w:bookmarkStart w:id="894" w:name="_Toc520177791"/>
      <w:bookmarkStart w:id="895" w:name="_Toc102899390"/>
      <w:bookmarkStart w:id="896" w:name="_Toc124125432"/>
      <w:bookmarkStart w:id="897" w:name="_Toc202182178"/>
      <w:bookmarkStart w:id="898" w:name="_Toc199756123"/>
      <w:r>
        <w:rPr>
          <w:rStyle w:val="CharSectno"/>
        </w:rPr>
        <w:t>60</w:t>
      </w:r>
      <w:r>
        <w:rPr>
          <w:snapToGrid w:val="0"/>
        </w:rPr>
        <w:t>.</w:t>
      </w:r>
      <w:r>
        <w:rPr>
          <w:snapToGrid w:val="0"/>
        </w:rPr>
        <w:tab/>
      </w:r>
      <w:bookmarkEnd w:id="893"/>
      <w:r>
        <w:rPr>
          <w:snapToGrid w:val="0"/>
        </w:rPr>
        <w:t>Agent not entitled to commission etc. unless licensed and validly appointed</w:t>
      </w:r>
      <w:bookmarkEnd w:id="894"/>
      <w:bookmarkEnd w:id="895"/>
      <w:bookmarkEnd w:id="896"/>
      <w:bookmarkEnd w:id="897"/>
      <w:bookmarkEnd w:id="89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99" w:name="_Toc480623758"/>
      <w:bookmarkStart w:id="900" w:name="_Toc520177792"/>
      <w:bookmarkStart w:id="901" w:name="_Toc102899391"/>
      <w:bookmarkStart w:id="902" w:name="_Toc124125433"/>
      <w:bookmarkStart w:id="903" w:name="_Toc202182179"/>
      <w:bookmarkStart w:id="904" w:name="_Toc199756124"/>
      <w:r>
        <w:rPr>
          <w:rStyle w:val="CharSectno"/>
        </w:rPr>
        <w:t>61</w:t>
      </w:r>
      <w:r>
        <w:rPr>
          <w:snapToGrid w:val="0"/>
        </w:rPr>
        <w:t>.</w:t>
      </w:r>
      <w:r>
        <w:rPr>
          <w:snapToGrid w:val="0"/>
        </w:rPr>
        <w:tab/>
        <w:t>Agents</w:t>
      </w:r>
      <w:bookmarkEnd w:id="899"/>
      <w:r>
        <w:rPr>
          <w:snapToGrid w:val="0"/>
        </w:rPr>
        <w:t>’ commissions etc. may be regulated</w:t>
      </w:r>
      <w:bookmarkEnd w:id="900"/>
      <w:bookmarkEnd w:id="901"/>
      <w:bookmarkEnd w:id="902"/>
      <w:bookmarkEnd w:id="903"/>
      <w:bookmarkEnd w:id="904"/>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del w:id="905" w:author="svcMRProcess" w:date="2018-09-08T04:07:00Z">
        <w:r>
          <w:rPr>
            <w:b/>
          </w:rPr>
          <w:delText>“</w:delText>
        </w:r>
      </w:del>
      <w:r>
        <w:rPr>
          <w:rStyle w:val="CharDefText"/>
        </w:rPr>
        <w:t>settlement</w:t>
      </w:r>
      <w:del w:id="906" w:author="svcMRProcess" w:date="2018-09-08T04:07:00Z">
        <w:r>
          <w:rPr>
            <w:b/>
          </w:rPr>
          <w:delText>”</w:delText>
        </w:r>
        <w:r>
          <w:delText>,</w:delText>
        </w:r>
      </w:del>
      <w:ins w:id="907" w:author="svcMRProcess" w:date="2018-09-08T04:07:00Z">
        <w:r>
          <w:t>,</w:t>
        </w:r>
      </w:ins>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del w:id="908" w:author="svcMRProcess" w:date="2018-09-08T04:07:00Z">
        <w:r>
          <w:rPr>
            <w:b/>
          </w:rPr>
          <w:delText>“</w:delText>
        </w:r>
      </w:del>
      <w:r>
        <w:rPr>
          <w:rStyle w:val="CharDefText"/>
        </w:rPr>
        <w:t>transaction</w:t>
      </w:r>
      <w:del w:id="909" w:author="svcMRProcess" w:date="2018-09-08T04:07:00Z">
        <w:r>
          <w:rPr>
            <w:b/>
          </w:rPr>
          <w:delText>”</w:delText>
        </w:r>
      </w:del>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del w:id="910" w:author="svcMRProcess" w:date="2018-09-08T04:07:00Z">
        <w:r>
          <w:tab/>
        </w:r>
      </w:del>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911" w:name="_Toc202182180"/>
      <w:bookmarkStart w:id="912" w:name="_Toc199756125"/>
      <w:bookmarkStart w:id="913" w:name="_Toc480623759"/>
      <w:bookmarkStart w:id="914" w:name="_Toc520177793"/>
      <w:bookmarkStart w:id="915" w:name="_Toc102899392"/>
      <w:bookmarkStart w:id="916" w:name="_Toc124125434"/>
      <w:r>
        <w:rPr>
          <w:rStyle w:val="CharSectno"/>
        </w:rPr>
        <w:t>61A</w:t>
      </w:r>
      <w:r>
        <w:t xml:space="preserve">. </w:t>
      </w:r>
      <w:r>
        <w:tab/>
        <w:t>Letting and management fees not payable by tenant</w:t>
      </w:r>
      <w:bookmarkEnd w:id="911"/>
      <w:bookmarkEnd w:id="91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del w:id="917" w:author="svcMRProcess" w:date="2018-09-08T04:07:00Z">
        <w:r>
          <w:rPr>
            <w:b/>
            <w:bCs/>
          </w:rPr>
          <w:delText>“</w:delText>
        </w:r>
      </w:del>
      <w:r>
        <w:rPr>
          <w:rStyle w:val="CharDefText"/>
        </w:rPr>
        <w:t>residential premises</w:t>
      </w:r>
      <w:del w:id="918" w:author="svcMRProcess" w:date="2018-09-08T04:07:00Z">
        <w:r>
          <w:rPr>
            <w:b/>
            <w:bCs/>
          </w:rPr>
          <w:delText>”</w:delText>
        </w:r>
        <w:r>
          <w:delText xml:space="preserve">, </w:delText>
        </w:r>
        <w:r>
          <w:rPr>
            <w:b/>
            <w:bCs/>
          </w:rPr>
          <w:delText>“</w:delText>
        </w:r>
      </w:del>
      <w:ins w:id="919" w:author="svcMRProcess" w:date="2018-09-08T04:07:00Z">
        <w:r>
          <w:t xml:space="preserve">, </w:t>
        </w:r>
      </w:ins>
      <w:r>
        <w:rPr>
          <w:rStyle w:val="CharDefText"/>
        </w:rPr>
        <w:t>tenancy</w:t>
      </w:r>
      <w:del w:id="920" w:author="svcMRProcess" w:date="2018-09-08T04:07:00Z">
        <w:r>
          <w:rPr>
            <w:b/>
            <w:bCs/>
          </w:rPr>
          <w:delText>”</w:delText>
        </w:r>
      </w:del>
      <w:r>
        <w:t xml:space="preserve"> and </w:t>
      </w:r>
      <w:del w:id="921" w:author="svcMRProcess" w:date="2018-09-08T04:07:00Z">
        <w:r>
          <w:rPr>
            <w:b/>
            <w:bCs/>
          </w:rPr>
          <w:delText>“</w:delText>
        </w:r>
      </w:del>
      <w:r>
        <w:rPr>
          <w:rStyle w:val="CharDefText"/>
        </w:rPr>
        <w:t>tenant</w:t>
      </w:r>
      <w:del w:id="922" w:author="svcMRProcess" w:date="2018-09-08T04:07:00Z">
        <w:r>
          <w:rPr>
            <w:b/>
            <w:bCs/>
          </w:rPr>
          <w:delText>”</w:delText>
        </w:r>
      </w:del>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923" w:name="_Toc202182181"/>
      <w:bookmarkStart w:id="924" w:name="_Toc199756126"/>
      <w:r>
        <w:rPr>
          <w:rStyle w:val="CharSectno"/>
        </w:rPr>
        <w:t>62</w:t>
      </w:r>
      <w:r>
        <w:rPr>
          <w:snapToGrid w:val="0"/>
        </w:rPr>
        <w:t>.</w:t>
      </w:r>
      <w:r>
        <w:rPr>
          <w:snapToGrid w:val="0"/>
        </w:rPr>
        <w:tab/>
        <w:t>Advertising by agents and developers</w:t>
      </w:r>
      <w:bookmarkEnd w:id="913"/>
      <w:bookmarkEnd w:id="914"/>
      <w:bookmarkEnd w:id="915"/>
      <w:bookmarkEnd w:id="916"/>
      <w:bookmarkEnd w:id="923"/>
      <w:bookmarkEnd w:id="924"/>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925" w:name="_Toc480623760"/>
      <w:bookmarkStart w:id="926" w:name="_Toc520177794"/>
      <w:bookmarkStart w:id="927" w:name="_Toc102899393"/>
      <w:bookmarkStart w:id="928" w:name="_Toc124125435"/>
      <w:bookmarkStart w:id="929" w:name="_Toc202182182"/>
      <w:bookmarkStart w:id="930" w:name="_Toc199756127"/>
      <w:r>
        <w:rPr>
          <w:rStyle w:val="CharSectno"/>
        </w:rPr>
        <w:t>63.</w:t>
      </w:r>
      <w:r>
        <w:rPr>
          <w:rStyle w:val="CharSectno"/>
        </w:rPr>
        <w:tab/>
      </w:r>
      <w:bookmarkEnd w:id="925"/>
      <w:r>
        <w:rPr>
          <w:rStyle w:val="CharSectno"/>
        </w:rPr>
        <w:t>Agents etc. to supply copies of signed documents</w:t>
      </w:r>
      <w:bookmarkEnd w:id="926"/>
      <w:bookmarkEnd w:id="927"/>
      <w:bookmarkEnd w:id="928"/>
      <w:bookmarkEnd w:id="929"/>
      <w:bookmarkEnd w:id="93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931" w:name="_Toc480623761"/>
      <w:bookmarkStart w:id="932" w:name="_Toc520177795"/>
      <w:bookmarkStart w:id="933" w:name="_Toc102899394"/>
      <w:bookmarkStart w:id="934" w:name="_Toc124125436"/>
      <w:bookmarkStart w:id="935" w:name="_Toc202182183"/>
      <w:bookmarkStart w:id="936" w:name="_Toc199756128"/>
      <w:r>
        <w:rPr>
          <w:rStyle w:val="CharSectno"/>
        </w:rPr>
        <w:t>64</w:t>
      </w:r>
      <w:r>
        <w:rPr>
          <w:snapToGrid w:val="0"/>
        </w:rPr>
        <w:t>.</w:t>
      </w:r>
      <w:r>
        <w:rPr>
          <w:snapToGrid w:val="0"/>
        </w:rPr>
        <w:tab/>
        <w:t>Conflicts of interest</w:t>
      </w:r>
      <w:bookmarkEnd w:id="931"/>
      <w:r>
        <w:rPr>
          <w:snapToGrid w:val="0"/>
        </w:rPr>
        <w:t xml:space="preserve"> of agents etc.</w:t>
      </w:r>
      <w:bookmarkEnd w:id="932"/>
      <w:bookmarkEnd w:id="933"/>
      <w:bookmarkEnd w:id="934"/>
      <w:bookmarkEnd w:id="935"/>
      <w:bookmarkEnd w:id="936"/>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937" w:name="_Toc480623762"/>
      <w:bookmarkStart w:id="938" w:name="_Toc520177796"/>
      <w:bookmarkStart w:id="939" w:name="_Toc102899395"/>
      <w:bookmarkStart w:id="940" w:name="_Toc124125437"/>
      <w:bookmarkStart w:id="941" w:name="_Toc202182184"/>
      <w:bookmarkStart w:id="942" w:name="_Toc199756129"/>
      <w:r>
        <w:rPr>
          <w:rStyle w:val="CharSectno"/>
        </w:rPr>
        <w:t>65</w:t>
      </w:r>
      <w:r>
        <w:rPr>
          <w:snapToGrid w:val="0"/>
        </w:rPr>
        <w:t>.</w:t>
      </w:r>
      <w:r>
        <w:rPr>
          <w:snapToGrid w:val="0"/>
        </w:rPr>
        <w:tab/>
      </w:r>
      <w:bookmarkEnd w:id="937"/>
      <w:r>
        <w:rPr>
          <w:snapToGrid w:val="0"/>
        </w:rPr>
        <w:t>Agents to ensure payment and apportionment of rates etc.</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43" w:name="_Toc480623763"/>
      <w:bookmarkStart w:id="944" w:name="_Toc520177797"/>
      <w:bookmarkStart w:id="945" w:name="_Toc102899396"/>
      <w:bookmarkStart w:id="946" w:name="_Toc124125438"/>
      <w:bookmarkStart w:id="947" w:name="_Toc202182185"/>
      <w:bookmarkStart w:id="948" w:name="_Toc199756130"/>
      <w:r>
        <w:rPr>
          <w:rStyle w:val="CharSectno"/>
        </w:rPr>
        <w:t>66</w:t>
      </w:r>
      <w:r>
        <w:rPr>
          <w:snapToGrid w:val="0"/>
        </w:rPr>
        <w:t>.</w:t>
      </w:r>
      <w:r>
        <w:rPr>
          <w:snapToGrid w:val="0"/>
        </w:rPr>
        <w:tab/>
      </w:r>
      <w:bookmarkEnd w:id="943"/>
      <w:r>
        <w:rPr>
          <w:snapToGrid w:val="0"/>
        </w:rPr>
        <w:t>Keys to houses etc. and information about tenancies, payment for illegal</w:t>
      </w:r>
      <w:bookmarkEnd w:id="944"/>
      <w:bookmarkEnd w:id="945"/>
      <w:bookmarkEnd w:id="946"/>
      <w:bookmarkEnd w:id="947"/>
      <w:bookmarkEnd w:id="948"/>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949" w:name="_Toc72643439"/>
      <w:bookmarkStart w:id="950" w:name="_Toc89596404"/>
      <w:bookmarkStart w:id="951" w:name="_Toc91303132"/>
      <w:bookmarkStart w:id="952" w:name="_Toc92701242"/>
      <w:bookmarkStart w:id="953" w:name="_Toc96996967"/>
      <w:bookmarkStart w:id="954" w:name="_Toc98833478"/>
      <w:bookmarkStart w:id="955" w:name="_Toc99166086"/>
      <w:bookmarkStart w:id="956" w:name="_Toc100021745"/>
      <w:bookmarkStart w:id="957" w:name="_Toc100562099"/>
      <w:bookmarkStart w:id="958" w:name="_Toc100562474"/>
      <w:bookmarkStart w:id="959" w:name="_Toc102373492"/>
      <w:bookmarkStart w:id="960" w:name="_Toc102536153"/>
      <w:bookmarkStart w:id="961" w:name="_Toc102899397"/>
      <w:bookmarkStart w:id="962" w:name="_Toc107197875"/>
      <w:bookmarkStart w:id="963" w:name="_Toc116713305"/>
      <w:bookmarkStart w:id="964" w:name="_Toc116813014"/>
      <w:bookmarkStart w:id="965" w:name="_Toc121566553"/>
      <w:bookmarkStart w:id="966" w:name="_Toc124125439"/>
      <w:bookmarkStart w:id="967" w:name="_Toc124140889"/>
      <w:bookmarkStart w:id="968" w:name="_Toc139362671"/>
      <w:bookmarkStart w:id="969" w:name="_Toc139685868"/>
      <w:bookmarkStart w:id="970" w:name="_Toc154197229"/>
      <w:bookmarkStart w:id="971" w:name="_Toc158003619"/>
      <w:bookmarkStart w:id="972" w:name="_Toc163273845"/>
      <w:bookmarkStart w:id="973" w:name="_Toc163361828"/>
      <w:bookmarkStart w:id="974" w:name="_Toc171320736"/>
      <w:bookmarkStart w:id="975" w:name="_Toc171325507"/>
      <w:bookmarkStart w:id="976" w:name="_Toc174761667"/>
      <w:bookmarkStart w:id="977" w:name="_Toc174769999"/>
      <w:bookmarkStart w:id="978" w:name="_Toc177806091"/>
      <w:bookmarkStart w:id="979" w:name="_Toc196194840"/>
      <w:bookmarkStart w:id="980" w:name="_Toc199756131"/>
      <w:bookmarkStart w:id="981" w:name="_Toc202181985"/>
      <w:bookmarkStart w:id="982" w:name="_Toc202182186"/>
      <w:r>
        <w:rPr>
          <w:rStyle w:val="CharPartNo"/>
        </w:rPr>
        <w:t>Part VI</w:t>
      </w:r>
      <w:r>
        <w:rPr>
          <w:rStyle w:val="CharDivNo"/>
        </w:rPr>
        <w:t> </w:t>
      </w:r>
      <w:r>
        <w:t>—</w:t>
      </w:r>
      <w:r>
        <w:rPr>
          <w:rStyle w:val="CharDivText"/>
        </w:rPr>
        <w:t> </w:t>
      </w:r>
      <w:r>
        <w:rPr>
          <w:rStyle w:val="CharPartText"/>
        </w:rPr>
        <w:t>Agents’ trust accounts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5"/>
        <w:rPr>
          <w:snapToGrid w:val="0"/>
        </w:rPr>
      </w:pPr>
      <w:bookmarkStart w:id="983" w:name="_Toc480623764"/>
      <w:bookmarkStart w:id="984" w:name="_Toc520177798"/>
      <w:bookmarkStart w:id="985" w:name="_Toc102899398"/>
      <w:bookmarkStart w:id="986" w:name="_Toc124125440"/>
      <w:bookmarkStart w:id="987" w:name="_Toc202182187"/>
      <w:bookmarkStart w:id="988" w:name="_Toc199756132"/>
      <w:r>
        <w:rPr>
          <w:rStyle w:val="CharSectno"/>
        </w:rPr>
        <w:t>67</w:t>
      </w:r>
      <w:r>
        <w:rPr>
          <w:snapToGrid w:val="0"/>
        </w:rPr>
        <w:t>.</w:t>
      </w:r>
      <w:r>
        <w:rPr>
          <w:snapToGrid w:val="0"/>
        </w:rPr>
        <w:tab/>
      </w:r>
      <w:bookmarkEnd w:id="983"/>
      <w:bookmarkEnd w:id="984"/>
      <w:bookmarkEnd w:id="985"/>
      <w:bookmarkEnd w:id="986"/>
      <w:r>
        <w:rPr>
          <w:snapToGrid w:val="0"/>
        </w:rPr>
        <w:t>Terms used in this Part</w:t>
      </w:r>
      <w:bookmarkEnd w:id="987"/>
      <w:bookmarkEnd w:id="988"/>
    </w:p>
    <w:p>
      <w:pPr>
        <w:pStyle w:val="Subsection"/>
        <w:keepNext/>
        <w:rPr>
          <w:snapToGrid w:val="0"/>
        </w:rPr>
      </w:pPr>
      <w:r>
        <w:rPr>
          <w:snapToGrid w:val="0"/>
        </w:rPr>
        <w:tab/>
      </w:r>
      <w:r>
        <w:rPr>
          <w:snapToGrid w:val="0"/>
        </w:rPr>
        <w:tab/>
        <w:t>In this Part, unless the context otherwise requires — </w:t>
      </w:r>
    </w:p>
    <w:p>
      <w:pPr>
        <w:pStyle w:val="Defstart"/>
        <w:rPr>
          <w:b/>
        </w:rPr>
      </w:pPr>
      <w:r>
        <w:tab/>
      </w:r>
      <w:del w:id="989" w:author="svcMRProcess" w:date="2018-09-08T04:07:00Z">
        <w:r>
          <w:rPr>
            <w:b/>
          </w:rPr>
          <w:delText>“</w:delText>
        </w:r>
      </w:del>
      <w:r>
        <w:rPr>
          <w:rStyle w:val="CharDefText"/>
        </w:rPr>
        <w:t>authorised financial institution</w:t>
      </w:r>
      <w:del w:id="990" w:author="svcMRProcess" w:date="2018-09-08T04:07:00Z">
        <w:r>
          <w:rPr>
            <w:b/>
          </w:rPr>
          <w:delText>”</w:delText>
        </w:r>
      </w:del>
      <w:r>
        <w:t xml:space="preserve"> means a bank or other body that is prescribed or belongs to a class of bodies that is prescribed;</w:t>
      </w:r>
    </w:p>
    <w:p>
      <w:pPr>
        <w:pStyle w:val="Defstart"/>
      </w:pPr>
      <w:r>
        <w:rPr>
          <w:b/>
        </w:rPr>
        <w:tab/>
      </w:r>
      <w:del w:id="991" w:author="svcMRProcess" w:date="2018-09-08T04:07:00Z">
        <w:r>
          <w:rPr>
            <w:b/>
          </w:rPr>
          <w:delText>“</w:delText>
        </w:r>
      </w:del>
      <w:r>
        <w:rPr>
          <w:rStyle w:val="CharDefText"/>
        </w:rPr>
        <w:t>bank account</w:t>
      </w:r>
      <w:del w:id="992" w:author="svcMRProcess" w:date="2018-09-08T04:07:00Z">
        <w:r>
          <w:rPr>
            <w:b/>
          </w:rPr>
          <w:delText>”</w:delText>
        </w:r>
      </w:del>
      <w:r>
        <w:t xml:space="preserve"> means an account kept with a bank or other similar body;</w:t>
      </w:r>
    </w:p>
    <w:p>
      <w:pPr>
        <w:pStyle w:val="Defstart"/>
      </w:pPr>
      <w:r>
        <w:rPr>
          <w:b/>
        </w:rPr>
        <w:tab/>
      </w:r>
      <w:del w:id="993" w:author="svcMRProcess" w:date="2018-09-08T04:07:00Z">
        <w:r>
          <w:rPr>
            <w:b/>
          </w:rPr>
          <w:delText>“</w:delText>
        </w:r>
      </w:del>
      <w:r>
        <w:rPr>
          <w:rStyle w:val="CharDefText"/>
        </w:rPr>
        <w:t>banker</w:t>
      </w:r>
      <w:del w:id="994" w:author="svcMRProcess" w:date="2018-09-08T04:07:00Z">
        <w:r>
          <w:rPr>
            <w:b/>
          </w:rPr>
          <w:delText>”</w:delText>
        </w:r>
      </w:del>
      <w:r>
        <w:t xml:space="preserve"> means the manager, or other officer, for the time being in charge of the office of a bank or other body in which any account of an agent is kept;</w:t>
      </w:r>
    </w:p>
    <w:p>
      <w:pPr>
        <w:pStyle w:val="Defstart"/>
      </w:pPr>
      <w:r>
        <w:rPr>
          <w:b/>
        </w:rPr>
        <w:tab/>
      </w:r>
      <w:del w:id="995" w:author="svcMRProcess" w:date="2018-09-08T04:07:00Z">
        <w:r>
          <w:rPr>
            <w:b/>
          </w:rPr>
          <w:delText>“</w:delText>
        </w:r>
      </w:del>
      <w:r>
        <w:rPr>
          <w:rStyle w:val="CharDefText"/>
        </w:rPr>
        <w:t>business day</w:t>
      </w:r>
      <w:del w:id="996" w:author="svcMRProcess" w:date="2018-09-08T04:07:00Z">
        <w:r>
          <w:rPr>
            <w:b/>
          </w:rPr>
          <w:delText>”</w:delText>
        </w:r>
      </w:del>
      <w:r>
        <w:t xml:space="preserve"> means a day other than Saturday, Sunday, or a public holiday;</w:t>
      </w:r>
    </w:p>
    <w:p>
      <w:pPr>
        <w:pStyle w:val="Defstart"/>
      </w:pPr>
      <w:r>
        <w:rPr>
          <w:b/>
        </w:rPr>
        <w:tab/>
      </w:r>
      <w:del w:id="997" w:author="svcMRProcess" w:date="2018-09-08T04:07:00Z">
        <w:r>
          <w:rPr>
            <w:b/>
          </w:rPr>
          <w:delText>“</w:delText>
        </w:r>
      </w:del>
      <w:r>
        <w:rPr>
          <w:rStyle w:val="CharDefText"/>
        </w:rPr>
        <w:t>separate account</w:t>
      </w:r>
      <w:del w:id="998" w:author="svcMRProcess" w:date="2018-09-08T04:07:00Z">
        <w:r>
          <w:rPr>
            <w:b/>
          </w:rPr>
          <w:delText>”</w:delText>
        </w:r>
      </w:del>
      <w:r>
        <w:t xml:space="preserve"> means a trust account referred to in section 68A(1);</w:t>
      </w:r>
    </w:p>
    <w:p>
      <w:pPr>
        <w:pStyle w:val="Defstart"/>
      </w:pPr>
      <w:r>
        <w:rPr>
          <w:b/>
        </w:rPr>
        <w:tab/>
      </w:r>
      <w:del w:id="999" w:author="svcMRProcess" w:date="2018-09-08T04:07:00Z">
        <w:r>
          <w:rPr>
            <w:b/>
          </w:rPr>
          <w:delText>“</w:delText>
        </w:r>
      </w:del>
      <w:r>
        <w:rPr>
          <w:rStyle w:val="CharDefText"/>
        </w:rPr>
        <w:t>trust accounts</w:t>
      </w:r>
      <w:del w:id="1000" w:author="svcMRProcess" w:date="2018-09-08T04:07:00Z">
        <w:r>
          <w:rPr>
            <w:b/>
          </w:rPr>
          <w:delText>”</w:delText>
        </w:r>
      </w:del>
      <w:r>
        <w:t xml:space="preserve"> means accounts relating to moneys received or held by an agent for or on behalf of any other person in respect of transactions;</w:t>
      </w:r>
    </w:p>
    <w:p>
      <w:pPr>
        <w:pStyle w:val="Defstart"/>
      </w:pPr>
      <w:r>
        <w:rPr>
          <w:b/>
        </w:rPr>
        <w:tab/>
      </w:r>
      <w:del w:id="1001" w:author="svcMRProcess" w:date="2018-09-08T04:07:00Z">
        <w:r>
          <w:rPr>
            <w:b/>
          </w:rPr>
          <w:delText>“</w:delText>
        </w:r>
      </w:del>
      <w:r>
        <w:rPr>
          <w:rStyle w:val="CharDefText"/>
        </w:rPr>
        <w:t>year</w:t>
      </w:r>
      <w:del w:id="1002" w:author="svcMRProcess" w:date="2018-09-08T04:07:00Z">
        <w:r>
          <w:rPr>
            <w:b/>
          </w:rPr>
          <w:delText>”</w:delText>
        </w:r>
      </w:del>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1003" w:name="_Toc480623765"/>
      <w:bookmarkStart w:id="1004" w:name="_Toc520177799"/>
      <w:bookmarkStart w:id="1005" w:name="_Toc102899399"/>
      <w:bookmarkStart w:id="1006" w:name="_Toc124125441"/>
      <w:bookmarkStart w:id="1007" w:name="_Toc202182188"/>
      <w:bookmarkStart w:id="1008" w:name="_Toc199756133"/>
      <w:r>
        <w:rPr>
          <w:rStyle w:val="CharSectno"/>
        </w:rPr>
        <w:t>68</w:t>
      </w:r>
      <w:r>
        <w:rPr>
          <w:snapToGrid w:val="0"/>
        </w:rPr>
        <w:t>.</w:t>
      </w:r>
      <w:r>
        <w:rPr>
          <w:snapToGrid w:val="0"/>
        </w:rPr>
        <w:tab/>
        <w:t>Trust accounts</w:t>
      </w:r>
      <w:bookmarkEnd w:id="1003"/>
      <w:r>
        <w:rPr>
          <w:snapToGrid w:val="0"/>
        </w:rPr>
        <w:t>, use of</w:t>
      </w:r>
      <w:bookmarkEnd w:id="1004"/>
      <w:bookmarkEnd w:id="1005"/>
      <w:bookmarkEnd w:id="1006"/>
      <w:bookmarkEnd w:id="1007"/>
      <w:bookmarkEnd w:id="1008"/>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1009" w:name="_Toc480623766"/>
      <w:bookmarkStart w:id="1010" w:name="_Toc520177800"/>
      <w:bookmarkStart w:id="1011" w:name="_Toc102899400"/>
      <w:bookmarkStart w:id="1012" w:name="_Toc124125442"/>
      <w:bookmarkStart w:id="1013" w:name="_Toc202182189"/>
      <w:bookmarkStart w:id="1014" w:name="_Toc199756134"/>
      <w:r>
        <w:rPr>
          <w:rStyle w:val="CharSectno"/>
        </w:rPr>
        <w:t>68A</w:t>
      </w:r>
      <w:r>
        <w:rPr>
          <w:snapToGrid w:val="0"/>
        </w:rPr>
        <w:t>.</w:t>
      </w:r>
      <w:r>
        <w:rPr>
          <w:snapToGrid w:val="0"/>
        </w:rPr>
        <w:tab/>
        <w:t>Client may request agent to create separate trust account</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del w:id="1015" w:author="svcMRProcess" w:date="2018-09-08T04:07:00Z">
        <w:r>
          <w:rPr>
            <w:b/>
          </w:rPr>
          <w:delText>“</w:delText>
        </w:r>
      </w:del>
      <w:r>
        <w:rPr>
          <w:rStyle w:val="CharDefText"/>
        </w:rPr>
        <w:t>request</w:t>
      </w:r>
      <w:del w:id="1016" w:author="svcMRProcess" w:date="2018-09-08T04:07:00Z">
        <w:r>
          <w:rPr>
            <w:b/>
          </w:rPr>
          <w:delText>”</w:delText>
        </w:r>
      </w:del>
      <w:r>
        <w:t xml:space="preserve"> means a request under subsection (1).</w:t>
      </w:r>
    </w:p>
    <w:p>
      <w:pPr>
        <w:pStyle w:val="Footnotesection"/>
      </w:pPr>
      <w:r>
        <w:tab/>
        <w:t xml:space="preserve">[Section 68A inserted by No. 59 of 1995 s. 14.] </w:t>
      </w:r>
    </w:p>
    <w:p>
      <w:pPr>
        <w:pStyle w:val="Heading5"/>
        <w:rPr>
          <w:snapToGrid w:val="0"/>
        </w:rPr>
      </w:pPr>
      <w:bookmarkStart w:id="1017" w:name="_Toc480623767"/>
      <w:bookmarkStart w:id="1018" w:name="_Toc520177801"/>
      <w:bookmarkStart w:id="1019" w:name="_Toc102899401"/>
      <w:bookmarkStart w:id="1020" w:name="_Toc124125443"/>
      <w:bookmarkStart w:id="1021" w:name="_Toc202182190"/>
      <w:bookmarkStart w:id="1022" w:name="_Toc199756135"/>
      <w:r>
        <w:rPr>
          <w:rStyle w:val="CharSectno"/>
        </w:rPr>
        <w:t>68B</w:t>
      </w:r>
      <w:r>
        <w:rPr>
          <w:snapToGrid w:val="0"/>
        </w:rPr>
        <w:t>.</w:t>
      </w:r>
      <w:r>
        <w:rPr>
          <w:snapToGrid w:val="0"/>
        </w:rPr>
        <w:tab/>
        <w:t>Interest on trust accounts</w:t>
      </w:r>
      <w:bookmarkEnd w:id="1017"/>
      <w:r>
        <w:rPr>
          <w:snapToGrid w:val="0"/>
        </w:rPr>
        <w:t xml:space="preserve"> to be paid by financial institutions</w:t>
      </w:r>
      <w:bookmarkEnd w:id="1018"/>
      <w:bookmarkEnd w:id="1019"/>
      <w:bookmarkEnd w:id="1020"/>
      <w:bookmarkEnd w:id="1021"/>
      <w:bookmarkEnd w:id="1022"/>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1023" w:name="_Toc480623768"/>
      <w:bookmarkStart w:id="1024" w:name="_Toc520177802"/>
      <w:bookmarkStart w:id="1025" w:name="_Toc102899402"/>
      <w:bookmarkStart w:id="1026" w:name="_Toc124125444"/>
      <w:bookmarkStart w:id="1027" w:name="_Toc202182191"/>
      <w:bookmarkStart w:id="1028" w:name="_Toc199756136"/>
      <w:r>
        <w:rPr>
          <w:rStyle w:val="CharSectno"/>
        </w:rPr>
        <w:t>68C</w:t>
      </w:r>
      <w:r>
        <w:rPr>
          <w:snapToGrid w:val="0"/>
        </w:rPr>
        <w:t>.</w:t>
      </w:r>
      <w:r>
        <w:rPr>
          <w:snapToGrid w:val="0"/>
        </w:rPr>
        <w:tab/>
      </w:r>
      <w:bookmarkEnd w:id="1023"/>
      <w:r>
        <w:rPr>
          <w:snapToGrid w:val="0"/>
        </w:rPr>
        <w:t>Trust accounts, certain information about to be given to Board</w:t>
      </w:r>
      <w:bookmarkEnd w:id="1024"/>
      <w:bookmarkEnd w:id="1025"/>
      <w:bookmarkEnd w:id="1026"/>
      <w:bookmarkEnd w:id="1027"/>
      <w:bookmarkEnd w:id="1028"/>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1029" w:name="_Toc480623769"/>
      <w:bookmarkStart w:id="1030" w:name="_Toc520177803"/>
      <w:bookmarkStart w:id="1031" w:name="_Toc102899403"/>
      <w:bookmarkStart w:id="1032" w:name="_Toc124125445"/>
      <w:bookmarkStart w:id="1033" w:name="_Toc202182192"/>
      <w:bookmarkStart w:id="1034" w:name="_Toc199756137"/>
      <w:r>
        <w:rPr>
          <w:rStyle w:val="CharSectno"/>
        </w:rPr>
        <w:t>69</w:t>
      </w:r>
      <w:r>
        <w:rPr>
          <w:snapToGrid w:val="0"/>
        </w:rPr>
        <w:t>.</w:t>
      </w:r>
      <w:r>
        <w:rPr>
          <w:snapToGrid w:val="0"/>
        </w:rPr>
        <w:tab/>
      </w:r>
      <w:bookmarkEnd w:id="1029"/>
      <w:r>
        <w:rPr>
          <w:snapToGrid w:val="0"/>
        </w:rPr>
        <w:t>Trust accounts, records of and accounting for</w:t>
      </w:r>
      <w:bookmarkEnd w:id="1030"/>
      <w:bookmarkEnd w:id="1031"/>
      <w:bookmarkEnd w:id="1032"/>
      <w:bookmarkEnd w:id="1033"/>
      <w:bookmarkEnd w:id="1034"/>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1035" w:name="_Toc480623770"/>
      <w:bookmarkStart w:id="1036" w:name="_Toc520177804"/>
      <w:bookmarkStart w:id="1037" w:name="_Toc102899404"/>
      <w:bookmarkStart w:id="1038" w:name="_Toc124125446"/>
      <w:bookmarkStart w:id="1039" w:name="_Toc202182193"/>
      <w:bookmarkStart w:id="1040" w:name="_Toc199756138"/>
      <w:r>
        <w:rPr>
          <w:rStyle w:val="CharSectno"/>
        </w:rPr>
        <w:t>70</w:t>
      </w:r>
      <w:r>
        <w:rPr>
          <w:snapToGrid w:val="0"/>
        </w:rPr>
        <w:t>.</w:t>
      </w:r>
      <w:r>
        <w:rPr>
          <w:snapToGrid w:val="0"/>
        </w:rPr>
        <w:tab/>
      </w:r>
      <w:bookmarkEnd w:id="1035"/>
      <w:r>
        <w:rPr>
          <w:snapToGrid w:val="0"/>
        </w:rPr>
        <w:t>Trust accounts, audit of</w:t>
      </w:r>
      <w:bookmarkEnd w:id="1036"/>
      <w:bookmarkEnd w:id="1037"/>
      <w:bookmarkEnd w:id="1038"/>
      <w:bookmarkEnd w:id="1039"/>
      <w:bookmarkEnd w:id="104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1041" w:name="_Toc480623771"/>
      <w:bookmarkStart w:id="1042" w:name="_Toc520177805"/>
      <w:bookmarkStart w:id="1043" w:name="_Toc102899405"/>
      <w:bookmarkStart w:id="1044" w:name="_Toc124125447"/>
      <w:bookmarkStart w:id="1045" w:name="_Toc202182194"/>
      <w:bookmarkStart w:id="1046" w:name="_Toc199756139"/>
      <w:r>
        <w:rPr>
          <w:rStyle w:val="CharSectno"/>
        </w:rPr>
        <w:t>71</w:t>
      </w:r>
      <w:r>
        <w:rPr>
          <w:snapToGrid w:val="0"/>
        </w:rPr>
        <w:t>.</w:t>
      </w:r>
      <w:r>
        <w:rPr>
          <w:snapToGrid w:val="0"/>
        </w:rPr>
        <w:tab/>
      </w:r>
      <w:bookmarkEnd w:id="1041"/>
      <w:r>
        <w:rPr>
          <w:snapToGrid w:val="0"/>
        </w:rPr>
        <w:t>Audit date may be varied by Board</w:t>
      </w:r>
      <w:bookmarkEnd w:id="1042"/>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1047" w:name="_Toc520177806"/>
      <w:bookmarkStart w:id="1048" w:name="_Toc102899406"/>
      <w:bookmarkStart w:id="1049" w:name="_Toc124125448"/>
      <w:bookmarkStart w:id="1050" w:name="_Toc202182195"/>
      <w:bookmarkStart w:id="1051" w:name="_Toc199756140"/>
      <w:bookmarkStart w:id="1052" w:name="_Toc480623772"/>
      <w:r>
        <w:rPr>
          <w:rStyle w:val="CharSectno"/>
        </w:rPr>
        <w:t>72</w:t>
      </w:r>
      <w:r>
        <w:rPr>
          <w:snapToGrid w:val="0"/>
        </w:rPr>
        <w:t>.</w:t>
      </w:r>
      <w:r>
        <w:rPr>
          <w:snapToGrid w:val="0"/>
        </w:rPr>
        <w:tab/>
        <w:t>Auditors, qualification and approval of</w:t>
      </w:r>
      <w:bookmarkEnd w:id="1047"/>
      <w:bookmarkEnd w:id="1048"/>
      <w:bookmarkEnd w:id="1049"/>
      <w:bookmarkEnd w:id="1050"/>
      <w:bookmarkEnd w:id="1051"/>
      <w:r>
        <w:rPr>
          <w:snapToGrid w:val="0"/>
        </w:rPr>
        <w:t xml:space="preserve"> </w:t>
      </w:r>
      <w:bookmarkEnd w:id="1052"/>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1053" w:name="_Toc480623773"/>
      <w:bookmarkStart w:id="1054" w:name="_Toc520177807"/>
      <w:bookmarkStart w:id="1055" w:name="_Toc102899407"/>
      <w:bookmarkStart w:id="1056" w:name="_Toc124125449"/>
      <w:bookmarkStart w:id="1057" w:name="_Toc202182196"/>
      <w:bookmarkStart w:id="1058" w:name="_Toc199756141"/>
      <w:r>
        <w:rPr>
          <w:rStyle w:val="CharSectno"/>
        </w:rPr>
        <w:t>73</w:t>
      </w:r>
      <w:r>
        <w:rPr>
          <w:snapToGrid w:val="0"/>
        </w:rPr>
        <w:t>.</w:t>
      </w:r>
      <w:r>
        <w:rPr>
          <w:snapToGrid w:val="0"/>
        </w:rPr>
        <w:tab/>
        <w:t>Auditor</w:t>
      </w:r>
      <w:bookmarkEnd w:id="1053"/>
      <w:r>
        <w:rPr>
          <w:snapToGrid w:val="0"/>
        </w:rPr>
        <w:t>s, appointment of</w:t>
      </w:r>
      <w:bookmarkEnd w:id="1054"/>
      <w:bookmarkEnd w:id="1055"/>
      <w:bookmarkEnd w:id="1056"/>
      <w:bookmarkEnd w:id="1057"/>
      <w:bookmarkEnd w:id="105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1059" w:name="_Toc480623774"/>
      <w:bookmarkStart w:id="1060" w:name="_Toc520177808"/>
      <w:bookmarkStart w:id="1061" w:name="_Toc102899408"/>
      <w:bookmarkStart w:id="1062" w:name="_Toc124125450"/>
      <w:bookmarkStart w:id="1063" w:name="_Toc202182197"/>
      <w:bookmarkStart w:id="1064" w:name="_Toc199756142"/>
      <w:r>
        <w:rPr>
          <w:rStyle w:val="CharSectno"/>
        </w:rPr>
        <w:t>74</w:t>
      </w:r>
      <w:r>
        <w:rPr>
          <w:snapToGrid w:val="0"/>
        </w:rPr>
        <w:t>.</w:t>
      </w:r>
      <w:r>
        <w:rPr>
          <w:snapToGrid w:val="0"/>
        </w:rPr>
        <w:tab/>
        <w:t>Audits of business carried on at more than one place</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1065" w:name="_Toc480623775"/>
      <w:bookmarkStart w:id="1066" w:name="_Toc520177809"/>
      <w:bookmarkStart w:id="1067" w:name="_Toc102899409"/>
      <w:bookmarkStart w:id="1068" w:name="_Toc124125451"/>
      <w:bookmarkStart w:id="1069" w:name="_Toc202182198"/>
      <w:bookmarkStart w:id="1070" w:name="_Toc199756143"/>
      <w:r>
        <w:rPr>
          <w:rStyle w:val="CharSectno"/>
        </w:rPr>
        <w:t>75</w:t>
      </w:r>
      <w:r>
        <w:rPr>
          <w:snapToGrid w:val="0"/>
        </w:rPr>
        <w:t>.</w:t>
      </w:r>
      <w:r>
        <w:rPr>
          <w:snapToGrid w:val="0"/>
        </w:rPr>
        <w:tab/>
        <w:t>Board may change decisions made under this Part</w:t>
      </w:r>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71" w:name="_Toc480623777"/>
      <w:bookmarkStart w:id="1072" w:name="_Toc520177811"/>
      <w:r>
        <w:t>[</w:t>
      </w:r>
      <w:r>
        <w:rPr>
          <w:b/>
        </w:rPr>
        <w:t>76.</w:t>
      </w:r>
      <w:r>
        <w:tab/>
        <w:t>Repealed by No. 55 of 2004 s. 1012.]</w:t>
      </w:r>
    </w:p>
    <w:p>
      <w:pPr>
        <w:pStyle w:val="Heading5"/>
        <w:rPr>
          <w:snapToGrid w:val="0"/>
        </w:rPr>
      </w:pPr>
      <w:bookmarkStart w:id="1073" w:name="_Toc102899410"/>
      <w:bookmarkStart w:id="1074" w:name="_Toc124125452"/>
      <w:bookmarkStart w:id="1075" w:name="_Toc202182199"/>
      <w:bookmarkStart w:id="1076" w:name="_Toc199756144"/>
      <w:r>
        <w:rPr>
          <w:rStyle w:val="CharSectno"/>
        </w:rPr>
        <w:t>77</w:t>
      </w:r>
      <w:r>
        <w:rPr>
          <w:snapToGrid w:val="0"/>
        </w:rPr>
        <w:t>.</w:t>
      </w:r>
      <w:r>
        <w:rPr>
          <w:snapToGrid w:val="0"/>
        </w:rPr>
        <w:tab/>
      </w:r>
      <w:bookmarkEnd w:id="1071"/>
      <w:r>
        <w:rPr>
          <w:snapToGrid w:val="0"/>
        </w:rPr>
        <w:t>Audits, agents to obey auditors’ requests</w:t>
      </w:r>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77" w:name="_Toc480623778"/>
      <w:bookmarkStart w:id="1078" w:name="_Toc520177812"/>
      <w:bookmarkStart w:id="1079" w:name="_Toc102899411"/>
      <w:bookmarkStart w:id="1080" w:name="_Toc124125453"/>
      <w:bookmarkStart w:id="1081" w:name="_Toc202182200"/>
      <w:bookmarkStart w:id="1082" w:name="_Toc199756145"/>
      <w:r>
        <w:rPr>
          <w:rStyle w:val="CharSectno"/>
        </w:rPr>
        <w:t>78</w:t>
      </w:r>
      <w:r>
        <w:rPr>
          <w:snapToGrid w:val="0"/>
        </w:rPr>
        <w:t>.</w:t>
      </w:r>
      <w:r>
        <w:rPr>
          <w:snapToGrid w:val="0"/>
        </w:rPr>
        <w:tab/>
      </w:r>
      <w:bookmarkEnd w:id="1077"/>
      <w:r>
        <w:rPr>
          <w:snapToGrid w:val="0"/>
        </w:rPr>
        <w:t>Audits, bankers to obey auditors’ requests</w:t>
      </w:r>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83" w:name="_Toc480623779"/>
      <w:bookmarkStart w:id="1084" w:name="_Toc520177813"/>
      <w:bookmarkStart w:id="1085" w:name="_Toc102899412"/>
      <w:bookmarkStart w:id="1086" w:name="_Toc124125454"/>
      <w:bookmarkStart w:id="1087" w:name="_Toc202182201"/>
      <w:bookmarkStart w:id="1088" w:name="_Toc199756146"/>
      <w:r>
        <w:rPr>
          <w:rStyle w:val="CharSectno"/>
        </w:rPr>
        <w:t>79</w:t>
      </w:r>
      <w:r>
        <w:rPr>
          <w:snapToGrid w:val="0"/>
        </w:rPr>
        <w:t>.</w:t>
      </w:r>
      <w:r>
        <w:rPr>
          <w:snapToGrid w:val="0"/>
        </w:rPr>
        <w:tab/>
        <w:t>Auditors’ report</w:t>
      </w:r>
      <w:bookmarkEnd w:id="1083"/>
      <w:r>
        <w:rPr>
          <w:snapToGrid w:val="0"/>
        </w:rPr>
        <w:t>s, contents of</w:t>
      </w:r>
      <w:bookmarkEnd w:id="1084"/>
      <w:bookmarkEnd w:id="1085"/>
      <w:bookmarkEnd w:id="1086"/>
      <w:bookmarkEnd w:id="1087"/>
      <w:bookmarkEnd w:id="1088"/>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89" w:name="_Toc480623780"/>
      <w:bookmarkStart w:id="1090" w:name="_Toc520177814"/>
      <w:bookmarkStart w:id="1091" w:name="_Toc102899413"/>
      <w:bookmarkStart w:id="1092" w:name="_Toc124125455"/>
      <w:bookmarkStart w:id="1093" w:name="_Toc202182202"/>
      <w:bookmarkStart w:id="1094" w:name="_Toc199756147"/>
      <w:r>
        <w:rPr>
          <w:rStyle w:val="CharSectno"/>
        </w:rPr>
        <w:t>80</w:t>
      </w:r>
      <w:r>
        <w:rPr>
          <w:snapToGrid w:val="0"/>
        </w:rPr>
        <w:t>.</w:t>
      </w:r>
      <w:r>
        <w:rPr>
          <w:snapToGrid w:val="0"/>
        </w:rPr>
        <w:tab/>
      </w:r>
      <w:bookmarkEnd w:id="1089"/>
      <w:r>
        <w:rPr>
          <w:snapToGrid w:val="0"/>
        </w:rPr>
        <w:t>Audits, agents to certify state of trust accounts</w:t>
      </w:r>
      <w:bookmarkEnd w:id="1090"/>
      <w:bookmarkEnd w:id="1091"/>
      <w:bookmarkEnd w:id="1092"/>
      <w:bookmarkEnd w:id="1093"/>
      <w:bookmarkEnd w:id="1094"/>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95" w:name="_Toc520177815"/>
      <w:bookmarkStart w:id="1096" w:name="_Toc102899414"/>
      <w:bookmarkStart w:id="1097" w:name="_Toc124125456"/>
      <w:bookmarkStart w:id="1098" w:name="_Toc202182203"/>
      <w:bookmarkStart w:id="1099" w:name="_Toc199756148"/>
      <w:bookmarkStart w:id="1100" w:name="_Toc480623781"/>
      <w:r>
        <w:rPr>
          <w:rStyle w:val="CharSectno"/>
        </w:rPr>
        <w:t>81</w:t>
      </w:r>
      <w:r>
        <w:rPr>
          <w:snapToGrid w:val="0"/>
        </w:rPr>
        <w:t>.</w:t>
      </w:r>
      <w:r>
        <w:rPr>
          <w:snapToGrid w:val="0"/>
        </w:rPr>
        <w:tab/>
        <w:t>Auditors to report on deficiencies etc. in trust accounts</w:t>
      </w:r>
      <w:bookmarkEnd w:id="1095"/>
      <w:bookmarkEnd w:id="1096"/>
      <w:bookmarkEnd w:id="1097"/>
      <w:bookmarkEnd w:id="1098"/>
      <w:bookmarkEnd w:id="1099"/>
      <w:r>
        <w:rPr>
          <w:snapToGrid w:val="0"/>
        </w:rPr>
        <w:t xml:space="preserve"> </w:t>
      </w:r>
      <w:bookmarkEnd w:id="1100"/>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101" w:name="_Toc480623782"/>
      <w:bookmarkStart w:id="1102" w:name="_Toc520177816"/>
      <w:bookmarkStart w:id="1103" w:name="_Toc102899415"/>
      <w:bookmarkStart w:id="1104" w:name="_Toc124125457"/>
      <w:bookmarkStart w:id="1105" w:name="_Toc202182204"/>
      <w:bookmarkStart w:id="1106" w:name="_Toc199756149"/>
      <w:r>
        <w:rPr>
          <w:rStyle w:val="CharSectno"/>
        </w:rPr>
        <w:t>82</w:t>
      </w:r>
      <w:r>
        <w:rPr>
          <w:snapToGrid w:val="0"/>
        </w:rPr>
        <w:t>.</w:t>
      </w:r>
      <w:r>
        <w:rPr>
          <w:snapToGrid w:val="0"/>
        </w:rPr>
        <w:tab/>
      </w:r>
      <w:bookmarkEnd w:id="1101"/>
      <w:r>
        <w:rPr>
          <w:snapToGrid w:val="0"/>
        </w:rPr>
        <w:t>Auditors to keep information confidential</w:t>
      </w:r>
      <w:bookmarkEnd w:id="1102"/>
      <w:bookmarkEnd w:id="1103"/>
      <w:bookmarkEnd w:id="1104"/>
      <w:bookmarkEnd w:id="1105"/>
      <w:bookmarkEnd w:id="1106"/>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107" w:name="_Toc480623783"/>
      <w:bookmarkStart w:id="1108" w:name="_Toc520177817"/>
      <w:bookmarkStart w:id="1109" w:name="_Toc102899416"/>
      <w:bookmarkStart w:id="1110" w:name="_Toc124125458"/>
      <w:bookmarkStart w:id="1111" w:name="_Toc202182205"/>
      <w:bookmarkStart w:id="1112" w:name="_Toc199756150"/>
      <w:r>
        <w:rPr>
          <w:rStyle w:val="CharSectno"/>
        </w:rPr>
        <w:t>83</w:t>
      </w:r>
      <w:r>
        <w:rPr>
          <w:snapToGrid w:val="0"/>
        </w:rPr>
        <w:t>.</w:t>
      </w:r>
      <w:r>
        <w:rPr>
          <w:snapToGrid w:val="0"/>
        </w:rPr>
        <w:tab/>
        <w:t>Audit information</w:t>
      </w:r>
      <w:bookmarkEnd w:id="1107"/>
      <w:r>
        <w:rPr>
          <w:snapToGrid w:val="0"/>
        </w:rPr>
        <w:t xml:space="preserve"> to be available to clients etc.</w:t>
      </w:r>
      <w:bookmarkEnd w:id="1108"/>
      <w:bookmarkEnd w:id="1109"/>
      <w:bookmarkEnd w:id="1110"/>
      <w:bookmarkEnd w:id="1111"/>
      <w:bookmarkEnd w:id="1112"/>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113" w:name="_Toc480623784"/>
      <w:bookmarkStart w:id="1114" w:name="_Toc520177818"/>
      <w:bookmarkStart w:id="1115" w:name="_Toc102899417"/>
      <w:bookmarkStart w:id="1116" w:name="_Toc124125459"/>
      <w:bookmarkStart w:id="1117" w:name="_Toc202182206"/>
      <w:bookmarkStart w:id="1118" w:name="_Toc199756151"/>
      <w:r>
        <w:rPr>
          <w:rStyle w:val="CharSectno"/>
        </w:rPr>
        <w:t>84</w:t>
      </w:r>
      <w:r>
        <w:rPr>
          <w:snapToGrid w:val="0"/>
        </w:rPr>
        <w:t>.</w:t>
      </w:r>
      <w:r>
        <w:rPr>
          <w:snapToGrid w:val="0"/>
        </w:rPr>
        <w:tab/>
        <w:t>Penalty for breach</w:t>
      </w:r>
      <w:bookmarkEnd w:id="1113"/>
      <w:r>
        <w:rPr>
          <w:snapToGrid w:val="0"/>
        </w:rPr>
        <w:t xml:space="preserve"> of Part VI</w:t>
      </w:r>
      <w:bookmarkEnd w:id="1114"/>
      <w:bookmarkEnd w:id="1115"/>
      <w:bookmarkEnd w:id="1116"/>
      <w:bookmarkEnd w:id="1117"/>
      <w:bookmarkEnd w:id="111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119" w:name="_Toc480623785"/>
      <w:bookmarkStart w:id="1120" w:name="_Toc520177819"/>
      <w:bookmarkStart w:id="1121" w:name="_Toc102899418"/>
      <w:bookmarkStart w:id="1122" w:name="_Toc124125460"/>
      <w:bookmarkStart w:id="1123" w:name="_Toc202182207"/>
      <w:bookmarkStart w:id="1124" w:name="_Toc199756152"/>
      <w:r>
        <w:rPr>
          <w:rStyle w:val="CharSectno"/>
        </w:rPr>
        <w:t>85</w:t>
      </w:r>
      <w:r>
        <w:rPr>
          <w:snapToGrid w:val="0"/>
        </w:rPr>
        <w:t>.</w:t>
      </w:r>
      <w:r>
        <w:rPr>
          <w:snapToGrid w:val="0"/>
        </w:rPr>
        <w:tab/>
        <w:t>Auditor</w:t>
      </w:r>
      <w:bookmarkEnd w:id="1119"/>
      <w:r>
        <w:rPr>
          <w:snapToGrid w:val="0"/>
        </w:rPr>
        <w:t>s, remuneration of</w:t>
      </w:r>
      <w:bookmarkEnd w:id="1120"/>
      <w:bookmarkEnd w:id="1121"/>
      <w:bookmarkEnd w:id="1122"/>
      <w:bookmarkEnd w:id="1123"/>
      <w:bookmarkEnd w:id="1124"/>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125" w:name="_Toc480623786"/>
      <w:bookmarkStart w:id="1126" w:name="_Toc520177820"/>
      <w:bookmarkStart w:id="1127" w:name="_Toc102899419"/>
      <w:bookmarkStart w:id="1128" w:name="_Toc124125461"/>
      <w:bookmarkStart w:id="1129" w:name="_Toc202182208"/>
      <w:bookmarkStart w:id="1130" w:name="_Toc199756153"/>
      <w:r>
        <w:rPr>
          <w:rStyle w:val="CharSectno"/>
        </w:rPr>
        <w:t>86</w:t>
      </w:r>
      <w:r>
        <w:rPr>
          <w:snapToGrid w:val="0"/>
        </w:rPr>
        <w:t>.</w:t>
      </w:r>
      <w:r>
        <w:rPr>
          <w:snapToGrid w:val="0"/>
        </w:rPr>
        <w:tab/>
        <w:t>Agents having no accounts to audit</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131" w:name="_Toc480623787"/>
      <w:bookmarkStart w:id="1132" w:name="_Toc520177821"/>
      <w:bookmarkStart w:id="1133" w:name="_Toc102899420"/>
      <w:bookmarkStart w:id="1134" w:name="_Toc124125462"/>
      <w:bookmarkStart w:id="1135" w:name="_Toc202182209"/>
      <w:bookmarkStart w:id="1136" w:name="_Toc199756154"/>
      <w:r>
        <w:rPr>
          <w:rStyle w:val="CharSectno"/>
        </w:rPr>
        <w:t>87</w:t>
      </w:r>
      <w:r>
        <w:rPr>
          <w:snapToGrid w:val="0"/>
        </w:rPr>
        <w:t>.</w:t>
      </w:r>
      <w:r>
        <w:rPr>
          <w:snapToGrid w:val="0"/>
        </w:rPr>
        <w:tab/>
      </w:r>
      <w:bookmarkEnd w:id="1131"/>
      <w:r>
        <w:rPr>
          <w:snapToGrid w:val="0"/>
        </w:rPr>
        <w:t>Audits of firms etc. operate as audits of agents who are members etc.</w:t>
      </w:r>
      <w:bookmarkEnd w:id="1132"/>
      <w:bookmarkEnd w:id="1133"/>
      <w:bookmarkEnd w:id="1134"/>
      <w:bookmarkEnd w:id="1135"/>
      <w:bookmarkEnd w:id="1136"/>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137" w:name="_Toc480623788"/>
      <w:bookmarkStart w:id="1138" w:name="_Toc520177822"/>
      <w:bookmarkStart w:id="1139" w:name="_Toc102899421"/>
      <w:bookmarkStart w:id="1140" w:name="_Toc124125463"/>
      <w:bookmarkStart w:id="1141" w:name="_Toc202182210"/>
      <w:bookmarkStart w:id="1142" w:name="_Toc199756155"/>
      <w:r>
        <w:rPr>
          <w:rStyle w:val="CharSectno"/>
        </w:rPr>
        <w:t>88</w:t>
      </w:r>
      <w:r>
        <w:rPr>
          <w:snapToGrid w:val="0"/>
        </w:rPr>
        <w:t>.</w:t>
      </w:r>
      <w:r>
        <w:rPr>
          <w:snapToGrid w:val="0"/>
        </w:rPr>
        <w:tab/>
        <w:t>Board may order audit of trust account</w:t>
      </w:r>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1143" w:name="_Toc480623789"/>
      <w:bookmarkStart w:id="1144" w:name="_Toc520177823"/>
      <w:bookmarkStart w:id="1145" w:name="_Toc102899422"/>
      <w:bookmarkStart w:id="1146" w:name="_Toc124125464"/>
      <w:bookmarkStart w:id="1147" w:name="_Toc202182211"/>
      <w:bookmarkStart w:id="1148" w:name="_Toc199756156"/>
      <w:r>
        <w:rPr>
          <w:rStyle w:val="CharSectno"/>
        </w:rPr>
        <w:t>90</w:t>
      </w:r>
      <w:r>
        <w:rPr>
          <w:snapToGrid w:val="0"/>
        </w:rPr>
        <w:t>.</w:t>
      </w:r>
      <w:r>
        <w:rPr>
          <w:snapToGrid w:val="0"/>
        </w:rPr>
        <w:tab/>
        <w:t>Cost of audit</w:t>
      </w:r>
      <w:bookmarkEnd w:id="1143"/>
      <w:r>
        <w:rPr>
          <w:snapToGrid w:val="0"/>
        </w:rPr>
        <w:t xml:space="preserve"> done under s. 88</w:t>
      </w:r>
      <w:bookmarkEnd w:id="1144"/>
      <w:bookmarkEnd w:id="1145"/>
      <w:bookmarkEnd w:id="1146"/>
      <w:bookmarkEnd w:id="1147"/>
      <w:bookmarkEnd w:id="1148"/>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149" w:name="_Toc480623790"/>
      <w:bookmarkStart w:id="1150" w:name="_Toc520177824"/>
      <w:bookmarkStart w:id="1151" w:name="_Toc102899423"/>
      <w:bookmarkStart w:id="1152" w:name="_Toc124125465"/>
      <w:bookmarkStart w:id="1153" w:name="_Toc202182212"/>
      <w:bookmarkStart w:id="1154" w:name="_Toc199756157"/>
      <w:r>
        <w:rPr>
          <w:rStyle w:val="CharSectno"/>
        </w:rPr>
        <w:t>91</w:t>
      </w:r>
      <w:r>
        <w:rPr>
          <w:snapToGrid w:val="0"/>
        </w:rPr>
        <w:t>.</w:t>
      </w:r>
      <w:r>
        <w:rPr>
          <w:snapToGrid w:val="0"/>
        </w:rPr>
        <w:tab/>
      </w:r>
      <w:bookmarkEnd w:id="1149"/>
      <w:r>
        <w:rPr>
          <w:snapToGrid w:val="0"/>
        </w:rPr>
        <w:t>Confidentiality of audit done under s. 88</w:t>
      </w:r>
      <w:bookmarkEnd w:id="1150"/>
      <w:bookmarkEnd w:id="1151"/>
      <w:bookmarkEnd w:id="1152"/>
      <w:bookmarkEnd w:id="1153"/>
      <w:bookmarkEnd w:id="1154"/>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155" w:name="_Toc480623791"/>
      <w:bookmarkStart w:id="1156" w:name="_Toc520177825"/>
      <w:bookmarkStart w:id="1157" w:name="_Toc102899424"/>
      <w:bookmarkStart w:id="1158" w:name="_Toc124125466"/>
      <w:bookmarkStart w:id="1159" w:name="_Toc202182213"/>
      <w:bookmarkStart w:id="1160" w:name="_Toc199756158"/>
      <w:r>
        <w:rPr>
          <w:rStyle w:val="CharSectno"/>
        </w:rPr>
        <w:t>92</w:t>
      </w:r>
      <w:r>
        <w:rPr>
          <w:snapToGrid w:val="0"/>
        </w:rPr>
        <w:t>.</w:t>
      </w:r>
      <w:r>
        <w:rPr>
          <w:snapToGrid w:val="0"/>
        </w:rPr>
        <w:tab/>
      </w:r>
      <w:bookmarkEnd w:id="1155"/>
      <w:r>
        <w:rPr>
          <w:snapToGrid w:val="0"/>
        </w:rPr>
        <w:t xml:space="preserve">Trust accounts etc. may be frozen by </w:t>
      </w:r>
      <w:bookmarkEnd w:id="1156"/>
      <w:r>
        <w:rPr>
          <w:snapToGrid w:val="0"/>
        </w:rPr>
        <w:t>State Administrative Tribunal</w:t>
      </w:r>
      <w:bookmarkEnd w:id="1157"/>
      <w:bookmarkEnd w:id="1158"/>
      <w:bookmarkEnd w:id="1159"/>
      <w:bookmarkEnd w:id="1160"/>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del w:id="1161" w:author="svcMRProcess" w:date="2018-09-08T04:07:00Z">
        <w:r>
          <w:rPr>
            <w:b/>
            <w:snapToGrid w:val="0"/>
          </w:rPr>
          <w:delText>“</w:delText>
        </w:r>
      </w:del>
      <w:r>
        <w:rPr>
          <w:rStyle w:val="CharDefText"/>
        </w:rPr>
        <w:t>trust account</w:t>
      </w:r>
      <w:del w:id="1162" w:author="svcMRProcess" w:date="2018-09-08T04:07:00Z">
        <w:r>
          <w:rPr>
            <w:b/>
            <w:snapToGrid w:val="0"/>
          </w:rPr>
          <w:delText>”</w:delText>
        </w:r>
      </w:del>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del w:id="1163" w:author="svcMRProcess" w:date="2018-09-08T04:07:00Z">
        <w:r>
          <w:rPr>
            <w:b/>
            <w:snapToGrid w:val="0"/>
          </w:rPr>
          <w:delText>“</w:delText>
        </w:r>
      </w:del>
      <w:r>
        <w:rPr>
          <w:rStyle w:val="CharDefText"/>
        </w:rPr>
        <w:t>agent</w:t>
      </w:r>
      <w:del w:id="1164" w:author="svcMRProcess" w:date="2018-09-08T04:07:00Z">
        <w:r>
          <w:rPr>
            <w:b/>
            <w:snapToGrid w:val="0"/>
          </w:rPr>
          <w:delText>”</w:delText>
        </w:r>
      </w:del>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165" w:name="_Toc480623792"/>
      <w:bookmarkStart w:id="1166" w:name="_Toc520177826"/>
      <w:bookmarkStart w:id="1167" w:name="_Toc102899425"/>
      <w:bookmarkStart w:id="1168" w:name="_Toc124125467"/>
      <w:bookmarkStart w:id="1169" w:name="_Toc202182214"/>
      <w:bookmarkStart w:id="1170" w:name="_Toc199756159"/>
      <w:r>
        <w:rPr>
          <w:rStyle w:val="CharSectno"/>
        </w:rPr>
        <w:t>93</w:t>
      </w:r>
      <w:r>
        <w:rPr>
          <w:snapToGrid w:val="0"/>
        </w:rPr>
        <w:t>.</w:t>
      </w:r>
      <w:r>
        <w:rPr>
          <w:snapToGrid w:val="0"/>
        </w:rPr>
        <w:tab/>
      </w:r>
      <w:bookmarkEnd w:id="1165"/>
      <w:r>
        <w:rPr>
          <w:snapToGrid w:val="0"/>
        </w:rPr>
        <w:t>State Administrative Tribunal may suspend agent, restrain use of accounts, and authorise appointment of supervisor</w:t>
      </w:r>
      <w:bookmarkEnd w:id="1166"/>
      <w:bookmarkEnd w:id="1167"/>
      <w:bookmarkEnd w:id="1168"/>
      <w:bookmarkEnd w:id="1169"/>
      <w:bookmarkEnd w:id="117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171" w:name="_Toc480623793"/>
      <w:bookmarkStart w:id="1172" w:name="_Toc520177827"/>
      <w:bookmarkStart w:id="1173" w:name="_Toc102899426"/>
      <w:bookmarkStart w:id="1174" w:name="_Toc124125468"/>
      <w:bookmarkStart w:id="1175" w:name="_Toc202182215"/>
      <w:bookmarkStart w:id="1176" w:name="_Toc199756160"/>
      <w:r>
        <w:rPr>
          <w:rStyle w:val="CharSectno"/>
        </w:rPr>
        <w:t>94</w:t>
      </w:r>
      <w:r>
        <w:rPr>
          <w:snapToGrid w:val="0"/>
        </w:rPr>
        <w:t>.</w:t>
      </w:r>
      <w:r>
        <w:rPr>
          <w:snapToGrid w:val="0"/>
        </w:rPr>
        <w:tab/>
      </w:r>
      <w:bookmarkEnd w:id="1171"/>
      <w:r>
        <w:rPr>
          <w:snapToGrid w:val="0"/>
        </w:rPr>
        <w:t>Supervisors, appointment and remuneration of</w:t>
      </w:r>
      <w:bookmarkEnd w:id="1172"/>
      <w:bookmarkEnd w:id="1173"/>
      <w:bookmarkEnd w:id="1174"/>
      <w:bookmarkEnd w:id="1175"/>
      <w:bookmarkEnd w:id="117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77" w:name="_Toc480623794"/>
      <w:bookmarkStart w:id="1178" w:name="_Toc520177828"/>
      <w:bookmarkStart w:id="1179" w:name="_Toc102899427"/>
      <w:bookmarkStart w:id="1180" w:name="_Toc124125469"/>
      <w:bookmarkStart w:id="1181" w:name="_Toc202182216"/>
      <w:bookmarkStart w:id="1182" w:name="_Toc199756161"/>
      <w:r>
        <w:rPr>
          <w:rStyle w:val="CharSectno"/>
        </w:rPr>
        <w:t>95</w:t>
      </w:r>
      <w:r>
        <w:rPr>
          <w:snapToGrid w:val="0"/>
        </w:rPr>
        <w:t>.</w:t>
      </w:r>
      <w:r>
        <w:rPr>
          <w:snapToGrid w:val="0"/>
        </w:rPr>
        <w:tab/>
        <w:t>Supervisor</w:t>
      </w:r>
      <w:bookmarkEnd w:id="1177"/>
      <w:r>
        <w:rPr>
          <w:snapToGrid w:val="0"/>
        </w:rPr>
        <w:t>s, duties of</w:t>
      </w:r>
      <w:bookmarkEnd w:id="1178"/>
      <w:bookmarkEnd w:id="1179"/>
      <w:bookmarkEnd w:id="1180"/>
      <w:bookmarkEnd w:id="1181"/>
      <w:bookmarkEnd w:id="118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83" w:name="_Toc480623795"/>
      <w:bookmarkStart w:id="1184" w:name="_Toc520177829"/>
      <w:bookmarkStart w:id="1185" w:name="_Toc102899428"/>
      <w:bookmarkStart w:id="1186" w:name="_Toc124125470"/>
      <w:bookmarkStart w:id="1187" w:name="_Toc202182217"/>
      <w:bookmarkStart w:id="1188" w:name="_Toc199756162"/>
      <w:r>
        <w:rPr>
          <w:rStyle w:val="CharSectno"/>
        </w:rPr>
        <w:t>96</w:t>
      </w:r>
      <w:r>
        <w:rPr>
          <w:snapToGrid w:val="0"/>
        </w:rPr>
        <w:t>.</w:t>
      </w:r>
      <w:r>
        <w:rPr>
          <w:snapToGrid w:val="0"/>
        </w:rPr>
        <w:tab/>
      </w:r>
      <w:bookmarkEnd w:id="1183"/>
      <w:r>
        <w:rPr>
          <w:snapToGrid w:val="0"/>
        </w:rPr>
        <w:t>Supervisors, obstruction etc. of</w:t>
      </w:r>
      <w:bookmarkEnd w:id="1184"/>
      <w:bookmarkEnd w:id="1185"/>
      <w:bookmarkEnd w:id="1186"/>
      <w:bookmarkEnd w:id="1187"/>
      <w:bookmarkEnd w:id="118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89" w:name="_Toc480623796"/>
      <w:bookmarkStart w:id="1190" w:name="_Toc520177830"/>
      <w:bookmarkStart w:id="1191" w:name="_Toc102899429"/>
      <w:bookmarkStart w:id="1192" w:name="_Toc124125471"/>
      <w:bookmarkStart w:id="1193" w:name="_Toc202182218"/>
      <w:bookmarkStart w:id="1194" w:name="_Toc199756163"/>
      <w:r>
        <w:rPr>
          <w:rStyle w:val="CharSectno"/>
        </w:rPr>
        <w:t>97</w:t>
      </w:r>
      <w:r>
        <w:rPr>
          <w:snapToGrid w:val="0"/>
        </w:rPr>
        <w:t>.</w:t>
      </w:r>
      <w:r>
        <w:rPr>
          <w:snapToGrid w:val="0"/>
        </w:rPr>
        <w:tab/>
        <w:t>Discharge or variation of order</w:t>
      </w:r>
      <w:bookmarkEnd w:id="1189"/>
      <w:r>
        <w:rPr>
          <w:snapToGrid w:val="0"/>
        </w:rPr>
        <w:t>s under s. 92 or 93</w:t>
      </w:r>
      <w:bookmarkEnd w:id="1190"/>
      <w:bookmarkEnd w:id="1191"/>
      <w:bookmarkEnd w:id="1192"/>
      <w:bookmarkEnd w:id="1193"/>
      <w:bookmarkEnd w:id="119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95" w:name="_Toc480623797"/>
      <w:bookmarkStart w:id="1196" w:name="_Toc520177831"/>
      <w:r>
        <w:tab/>
        <w:t xml:space="preserve">[Section 97 amended by No. 55 of 2004 s. 1021.] </w:t>
      </w:r>
    </w:p>
    <w:p>
      <w:pPr>
        <w:pStyle w:val="Heading5"/>
        <w:rPr>
          <w:snapToGrid w:val="0"/>
        </w:rPr>
      </w:pPr>
      <w:bookmarkStart w:id="1197" w:name="_Toc102899430"/>
      <w:bookmarkStart w:id="1198" w:name="_Toc124125472"/>
      <w:bookmarkStart w:id="1199" w:name="_Toc202182219"/>
      <w:bookmarkStart w:id="1200" w:name="_Toc199756164"/>
      <w:r>
        <w:rPr>
          <w:rStyle w:val="CharSectno"/>
        </w:rPr>
        <w:t>98</w:t>
      </w:r>
      <w:r>
        <w:rPr>
          <w:snapToGrid w:val="0"/>
        </w:rPr>
        <w:t>.</w:t>
      </w:r>
      <w:r>
        <w:rPr>
          <w:snapToGrid w:val="0"/>
        </w:rPr>
        <w:tab/>
      </w:r>
      <w:bookmarkEnd w:id="1195"/>
      <w:r>
        <w:rPr>
          <w:snapToGrid w:val="0"/>
        </w:rPr>
        <w:t>Schemes for distribution of trust funds</w:t>
      </w:r>
      <w:bookmarkEnd w:id="1196"/>
      <w:bookmarkEnd w:id="1197"/>
      <w:bookmarkEnd w:id="1198"/>
      <w:bookmarkEnd w:id="1199"/>
      <w:bookmarkEnd w:id="120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201" w:name="_Toc480623798"/>
      <w:bookmarkStart w:id="1202" w:name="_Toc520177832"/>
      <w:bookmarkStart w:id="1203" w:name="_Toc102899431"/>
      <w:bookmarkStart w:id="1204" w:name="_Toc124125473"/>
      <w:bookmarkStart w:id="1205" w:name="_Toc202182220"/>
      <w:bookmarkStart w:id="1206" w:name="_Toc199756165"/>
      <w:r>
        <w:rPr>
          <w:rStyle w:val="CharSectno"/>
        </w:rPr>
        <w:t>99</w:t>
      </w:r>
      <w:r>
        <w:rPr>
          <w:snapToGrid w:val="0"/>
        </w:rPr>
        <w:t>.</w:t>
      </w:r>
      <w:r>
        <w:rPr>
          <w:snapToGrid w:val="0"/>
        </w:rPr>
        <w:tab/>
      </w:r>
      <w:bookmarkEnd w:id="1201"/>
      <w:r>
        <w:rPr>
          <w:snapToGrid w:val="0"/>
        </w:rPr>
        <w:t>Orders under s. 92, 93, or 98 to be served and complied with</w:t>
      </w:r>
      <w:bookmarkEnd w:id="1202"/>
      <w:bookmarkEnd w:id="1203"/>
      <w:bookmarkEnd w:id="1204"/>
      <w:bookmarkEnd w:id="1205"/>
      <w:bookmarkEnd w:id="1206"/>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207" w:name="_Toc480623799"/>
      <w:bookmarkStart w:id="1208" w:name="_Toc520177833"/>
      <w:bookmarkStart w:id="1209" w:name="_Toc102899432"/>
      <w:bookmarkStart w:id="1210" w:name="_Toc124125474"/>
      <w:bookmarkStart w:id="1211" w:name="_Toc202182221"/>
      <w:bookmarkStart w:id="1212" w:name="_Toc199756166"/>
      <w:r>
        <w:rPr>
          <w:rStyle w:val="CharSectno"/>
        </w:rPr>
        <w:t>100</w:t>
      </w:r>
      <w:r>
        <w:rPr>
          <w:snapToGrid w:val="0"/>
        </w:rPr>
        <w:t>.</w:t>
      </w:r>
      <w:r>
        <w:rPr>
          <w:snapToGrid w:val="0"/>
        </w:rPr>
        <w:tab/>
      </w:r>
      <w:bookmarkEnd w:id="1207"/>
      <w:r>
        <w:rPr>
          <w:snapToGrid w:val="0"/>
        </w:rPr>
        <w:t>Financial institutions to disclose agent’s accounts on request</w:t>
      </w:r>
      <w:bookmarkEnd w:id="1208"/>
      <w:bookmarkEnd w:id="1209"/>
      <w:bookmarkEnd w:id="1210"/>
      <w:bookmarkEnd w:id="1211"/>
      <w:bookmarkEnd w:id="121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213" w:name="_Toc480623800"/>
      <w:bookmarkStart w:id="1214" w:name="_Toc520177834"/>
      <w:bookmarkStart w:id="1215" w:name="_Toc102899433"/>
      <w:bookmarkStart w:id="1216" w:name="_Toc124125475"/>
      <w:bookmarkStart w:id="1217" w:name="_Toc202182222"/>
      <w:bookmarkStart w:id="1218" w:name="_Toc199756167"/>
      <w:r>
        <w:rPr>
          <w:rStyle w:val="CharSectno"/>
        </w:rPr>
        <w:t>100A</w:t>
      </w:r>
      <w:r>
        <w:rPr>
          <w:snapToGrid w:val="0"/>
        </w:rPr>
        <w:t>.</w:t>
      </w:r>
      <w:r>
        <w:rPr>
          <w:snapToGrid w:val="0"/>
        </w:rPr>
        <w:tab/>
        <w:t>Registrar may obtain information about trust accounts</w:t>
      </w:r>
      <w:bookmarkEnd w:id="1213"/>
      <w:bookmarkEnd w:id="1214"/>
      <w:bookmarkEnd w:id="1215"/>
      <w:bookmarkEnd w:id="1216"/>
      <w:bookmarkEnd w:id="1217"/>
      <w:bookmarkEnd w:id="121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219" w:name="_Toc72643477"/>
      <w:bookmarkStart w:id="1220" w:name="_Toc89596442"/>
      <w:bookmarkStart w:id="1221" w:name="_Toc91303170"/>
      <w:bookmarkStart w:id="1222" w:name="_Toc92701279"/>
      <w:bookmarkStart w:id="1223" w:name="_Toc96997004"/>
      <w:bookmarkStart w:id="1224" w:name="_Toc98833515"/>
      <w:bookmarkStart w:id="1225" w:name="_Toc99166123"/>
      <w:bookmarkStart w:id="1226" w:name="_Toc100021782"/>
      <w:bookmarkStart w:id="1227" w:name="_Toc100562136"/>
      <w:bookmarkStart w:id="1228" w:name="_Toc100562511"/>
      <w:bookmarkStart w:id="1229" w:name="_Toc102373529"/>
      <w:bookmarkStart w:id="1230" w:name="_Toc102536190"/>
      <w:bookmarkStart w:id="1231" w:name="_Toc102899434"/>
      <w:bookmarkStart w:id="1232" w:name="_Toc107197912"/>
      <w:bookmarkStart w:id="1233" w:name="_Toc116713342"/>
      <w:bookmarkStart w:id="1234" w:name="_Toc116813051"/>
      <w:bookmarkStart w:id="1235" w:name="_Toc121566590"/>
      <w:bookmarkStart w:id="1236" w:name="_Toc124125476"/>
      <w:bookmarkStart w:id="1237" w:name="_Toc124140926"/>
      <w:bookmarkStart w:id="1238" w:name="_Toc139362708"/>
      <w:bookmarkStart w:id="1239" w:name="_Toc139685905"/>
      <w:bookmarkStart w:id="1240" w:name="_Toc154197266"/>
      <w:bookmarkStart w:id="1241" w:name="_Toc158003656"/>
      <w:bookmarkStart w:id="1242" w:name="_Toc163273882"/>
      <w:bookmarkStart w:id="1243" w:name="_Toc163361865"/>
      <w:bookmarkStart w:id="1244" w:name="_Toc171320773"/>
      <w:bookmarkStart w:id="1245" w:name="_Toc171325544"/>
      <w:bookmarkStart w:id="1246" w:name="_Toc174761704"/>
      <w:bookmarkStart w:id="1247" w:name="_Toc174770036"/>
      <w:bookmarkStart w:id="1248" w:name="_Toc177806128"/>
      <w:bookmarkStart w:id="1249" w:name="_Toc196194877"/>
      <w:bookmarkStart w:id="1250" w:name="_Toc199756168"/>
      <w:bookmarkStart w:id="1251" w:name="_Toc202182022"/>
      <w:bookmarkStart w:id="1252" w:name="_Toc202182223"/>
      <w:r>
        <w:rPr>
          <w:rStyle w:val="CharPartNo"/>
        </w:rPr>
        <w:t>Part VII</w:t>
      </w:r>
      <w:r>
        <w:rPr>
          <w:rStyle w:val="CharDivNo"/>
        </w:rPr>
        <w:t> </w:t>
      </w:r>
      <w:r>
        <w:t>—</w:t>
      </w:r>
      <w:r>
        <w:rPr>
          <w:rStyle w:val="CharDivText"/>
        </w:rPr>
        <w:t> </w:t>
      </w:r>
      <w:r>
        <w:rPr>
          <w:rStyle w:val="CharPartText"/>
        </w:rPr>
        <w:t>Discipline of agents and sales representatives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PartText"/>
        </w:rPr>
        <w:t xml:space="preserve"> </w:t>
      </w:r>
    </w:p>
    <w:p>
      <w:pPr>
        <w:pStyle w:val="Heading5"/>
        <w:rPr>
          <w:snapToGrid w:val="0"/>
        </w:rPr>
      </w:pPr>
      <w:bookmarkStart w:id="1253" w:name="_Toc480623801"/>
      <w:bookmarkStart w:id="1254" w:name="_Toc520177835"/>
      <w:bookmarkStart w:id="1255" w:name="_Toc102899435"/>
      <w:bookmarkStart w:id="1256" w:name="_Toc124125477"/>
      <w:bookmarkStart w:id="1257" w:name="_Toc202182224"/>
      <w:bookmarkStart w:id="1258" w:name="_Toc199756169"/>
      <w:r>
        <w:rPr>
          <w:rStyle w:val="CharSectno"/>
        </w:rPr>
        <w:t>101</w:t>
      </w:r>
      <w:r>
        <w:rPr>
          <w:snapToGrid w:val="0"/>
        </w:rPr>
        <w:t>.</w:t>
      </w:r>
      <w:r>
        <w:rPr>
          <w:snapToGrid w:val="0"/>
        </w:rPr>
        <w:tab/>
        <w:t>Codes of conduct</w:t>
      </w:r>
      <w:bookmarkEnd w:id="1253"/>
      <w:r>
        <w:rPr>
          <w:snapToGrid w:val="0"/>
        </w:rPr>
        <w:t>, Board may prescribe</w:t>
      </w:r>
      <w:bookmarkEnd w:id="1254"/>
      <w:bookmarkEnd w:id="1255"/>
      <w:bookmarkEnd w:id="1256"/>
      <w:bookmarkEnd w:id="1257"/>
      <w:bookmarkEnd w:id="1258"/>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259" w:name="_Toc480623802"/>
      <w:bookmarkStart w:id="1260" w:name="_Toc520177836"/>
      <w:bookmarkStart w:id="1261" w:name="_Toc102899436"/>
      <w:bookmarkStart w:id="1262" w:name="_Toc124125478"/>
      <w:bookmarkStart w:id="1263" w:name="_Toc202182225"/>
      <w:bookmarkStart w:id="1264" w:name="_Toc199756170"/>
      <w:r>
        <w:rPr>
          <w:rStyle w:val="CharSectno"/>
        </w:rPr>
        <w:t>102</w:t>
      </w:r>
      <w:r>
        <w:rPr>
          <w:snapToGrid w:val="0"/>
        </w:rPr>
        <w:t>.</w:t>
      </w:r>
      <w:r>
        <w:rPr>
          <w:snapToGrid w:val="0"/>
        </w:rPr>
        <w:tab/>
        <w:t>Inquiries into conduct of agents and sales representatives</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265" w:name="_Toc480623803"/>
      <w:bookmarkStart w:id="1266" w:name="_Toc520177837"/>
      <w:bookmarkStart w:id="1267" w:name="_Toc102899437"/>
      <w:bookmarkStart w:id="1268" w:name="_Toc124125479"/>
      <w:bookmarkStart w:id="1269" w:name="_Toc202182226"/>
      <w:bookmarkStart w:id="1270" w:name="_Toc199756171"/>
      <w:r>
        <w:rPr>
          <w:rStyle w:val="CharSectno"/>
        </w:rPr>
        <w:t>103</w:t>
      </w:r>
      <w:r>
        <w:rPr>
          <w:snapToGrid w:val="0"/>
        </w:rPr>
        <w:t>.</w:t>
      </w:r>
      <w:r>
        <w:rPr>
          <w:snapToGrid w:val="0"/>
        </w:rPr>
        <w:tab/>
      </w:r>
      <w:bookmarkEnd w:id="1265"/>
      <w:r>
        <w:rPr>
          <w:snapToGrid w:val="0"/>
        </w:rPr>
        <w:t>Disciplinary action, grounds for and forms of</w:t>
      </w:r>
      <w:bookmarkEnd w:id="1266"/>
      <w:bookmarkEnd w:id="1267"/>
      <w:bookmarkEnd w:id="1268"/>
      <w:bookmarkEnd w:id="1269"/>
      <w:bookmarkEnd w:id="127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del w:id="1271" w:author="svcMRProcess" w:date="2018-09-08T04:07:00Z">
        <w:r>
          <w:rPr>
            <w:b/>
            <w:snapToGrid w:val="0"/>
          </w:rPr>
          <w:delText>“</w:delText>
        </w:r>
      </w:del>
      <w:r>
        <w:rPr>
          <w:rStyle w:val="CharDefText"/>
        </w:rPr>
        <w:t>subsection</w:t>
      </w:r>
      <w:del w:id="1272" w:author="svcMRProcess" w:date="2018-09-08T04:07:00Z">
        <w:r>
          <w:rPr>
            <w:b/>
            <w:snapToGrid w:val="0"/>
          </w:rPr>
          <w:delText>”</w:delText>
        </w:r>
        <w:r>
          <w:rPr>
            <w:snapToGrid w:val="0"/>
          </w:rPr>
          <w:delText>)</w:delText>
        </w:r>
      </w:del>
      <w:ins w:id="1273" w:author="svcMRProcess" w:date="2018-09-08T04:07:00Z">
        <w:r>
          <w:rPr>
            <w:snapToGrid w:val="0"/>
          </w:rPr>
          <w:t>)</w:t>
        </w:r>
      </w:ins>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74" w:name="_Toc480623804"/>
      <w:bookmarkStart w:id="1275" w:name="_Toc520177838"/>
      <w:bookmarkStart w:id="1276" w:name="_Toc102899438"/>
      <w:bookmarkStart w:id="1277" w:name="_Toc124125480"/>
      <w:bookmarkStart w:id="1278" w:name="_Toc202182227"/>
      <w:bookmarkStart w:id="1279" w:name="_Toc199756172"/>
      <w:r>
        <w:rPr>
          <w:rStyle w:val="CharSectno"/>
        </w:rPr>
        <w:t>104</w:t>
      </w:r>
      <w:r>
        <w:rPr>
          <w:snapToGrid w:val="0"/>
        </w:rPr>
        <w:t>.</w:t>
      </w:r>
      <w:r>
        <w:rPr>
          <w:snapToGrid w:val="0"/>
        </w:rPr>
        <w:tab/>
        <w:t>Automatic cancellation of licence and triennial certificate</w:t>
      </w:r>
      <w:bookmarkEnd w:id="1274"/>
      <w:bookmarkEnd w:id="1275"/>
      <w:bookmarkEnd w:id="1276"/>
      <w:bookmarkEnd w:id="1277"/>
      <w:bookmarkEnd w:id="1278"/>
      <w:bookmarkEnd w:id="1279"/>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80" w:name="_Toc480623805"/>
      <w:bookmarkStart w:id="1281" w:name="_Toc520177839"/>
      <w:bookmarkStart w:id="1282" w:name="_Toc102899439"/>
      <w:bookmarkStart w:id="1283" w:name="_Toc124125481"/>
      <w:bookmarkStart w:id="1284" w:name="_Toc202182228"/>
      <w:bookmarkStart w:id="1285" w:name="_Toc199756173"/>
      <w:r>
        <w:rPr>
          <w:rStyle w:val="CharSectno"/>
        </w:rPr>
        <w:t>105</w:t>
      </w:r>
      <w:r>
        <w:rPr>
          <w:snapToGrid w:val="0"/>
        </w:rPr>
        <w:t>.</w:t>
      </w:r>
      <w:r>
        <w:rPr>
          <w:snapToGrid w:val="0"/>
        </w:rPr>
        <w:tab/>
      </w:r>
      <w:bookmarkEnd w:id="1280"/>
      <w:r>
        <w:rPr>
          <w:snapToGrid w:val="0"/>
        </w:rPr>
        <w:t>Conviction of licensee of certain offences, additional sentencing powers</w:t>
      </w:r>
      <w:bookmarkEnd w:id="1281"/>
      <w:bookmarkEnd w:id="1282"/>
      <w:bookmarkEnd w:id="1283"/>
      <w:bookmarkEnd w:id="1284"/>
      <w:bookmarkEnd w:id="128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86" w:name="_Toc480623806"/>
      <w:bookmarkStart w:id="1287" w:name="_Toc520177840"/>
      <w:bookmarkStart w:id="1288" w:name="_Toc102899440"/>
      <w:bookmarkStart w:id="1289" w:name="_Toc124125482"/>
      <w:bookmarkStart w:id="1290" w:name="_Toc202182229"/>
      <w:bookmarkStart w:id="1291" w:name="_Toc199756174"/>
      <w:r>
        <w:rPr>
          <w:rStyle w:val="CharSectno"/>
        </w:rPr>
        <w:t>106</w:t>
      </w:r>
      <w:r>
        <w:rPr>
          <w:snapToGrid w:val="0"/>
        </w:rPr>
        <w:t>.</w:t>
      </w:r>
      <w:r>
        <w:rPr>
          <w:snapToGrid w:val="0"/>
        </w:rPr>
        <w:tab/>
      </w:r>
      <w:bookmarkEnd w:id="1286"/>
      <w:r>
        <w:rPr>
          <w:snapToGrid w:val="0"/>
        </w:rPr>
        <w:t>Persons carrying on business after licence cancelled etc.</w:t>
      </w:r>
      <w:bookmarkEnd w:id="1287"/>
      <w:bookmarkEnd w:id="1288"/>
      <w:bookmarkEnd w:id="1289"/>
      <w:bookmarkEnd w:id="1290"/>
      <w:bookmarkEnd w:id="1291"/>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92" w:name="_Toc72643484"/>
      <w:bookmarkStart w:id="1293" w:name="_Toc89596449"/>
      <w:bookmarkStart w:id="1294" w:name="_Toc91303177"/>
      <w:bookmarkStart w:id="1295" w:name="_Toc92701286"/>
      <w:bookmarkStart w:id="1296" w:name="_Toc96997011"/>
      <w:bookmarkStart w:id="1297" w:name="_Toc98833522"/>
      <w:bookmarkStart w:id="1298" w:name="_Toc99166130"/>
      <w:bookmarkStart w:id="1299" w:name="_Toc100021789"/>
      <w:bookmarkStart w:id="1300" w:name="_Toc100562143"/>
      <w:bookmarkStart w:id="1301" w:name="_Toc100562518"/>
      <w:bookmarkStart w:id="1302" w:name="_Toc102373536"/>
      <w:bookmarkStart w:id="1303" w:name="_Toc102536197"/>
      <w:bookmarkStart w:id="1304" w:name="_Toc102899441"/>
      <w:bookmarkStart w:id="1305" w:name="_Toc107197919"/>
      <w:bookmarkStart w:id="1306" w:name="_Toc116713349"/>
      <w:bookmarkStart w:id="1307" w:name="_Toc116813058"/>
      <w:bookmarkStart w:id="1308" w:name="_Toc121566597"/>
      <w:bookmarkStart w:id="1309" w:name="_Toc124125483"/>
      <w:bookmarkStart w:id="1310" w:name="_Toc124140933"/>
      <w:bookmarkStart w:id="1311" w:name="_Toc139362715"/>
      <w:bookmarkStart w:id="1312" w:name="_Toc139685912"/>
      <w:bookmarkStart w:id="1313" w:name="_Toc154197273"/>
      <w:bookmarkStart w:id="1314" w:name="_Toc158003663"/>
      <w:bookmarkStart w:id="1315" w:name="_Toc163273889"/>
      <w:bookmarkStart w:id="1316" w:name="_Toc163361872"/>
      <w:bookmarkStart w:id="1317" w:name="_Toc171320780"/>
      <w:bookmarkStart w:id="1318" w:name="_Toc171325551"/>
      <w:bookmarkStart w:id="1319" w:name="_Toc174761711"/>
      <w:bookmarkStart w:id="1320" w:name="_Toc174770043"/>
      <w:bookmarkStart w:id="1321" w:name="_Toc177806135"/>
      <w:bookmarkStart w:id="1322" w:name="_Toc196194884"/>
      <w:bookmarkStart w:id="1323" w:name="_Toc199756175"/>
      <w:bookmarkStart w:id="1324" w:name="_Toc202182029"/>
      <w:bookmarkStart w:id="1325" w:name="_Toc202182230"/>
      <w:r>
        <w:rPr>
          <w:rStyle w:val="CharPartNo"/>
        </w:rPr>
        <w:t>Part VIII</w:t>
      </w:r>
      <w:r>
        <w:rPr>
          <w:rStyle w:val="CharDivNo"/>
        </w:rPr>
        <w:t> </w:t>
      </w:r>
      <w:r>
        <w:t>—</w:t>
      </w:r>
      <w:r>
        <w:rPr>
          <w:rStyle w:val="CharDivText"/>
        </w:rPr>
        <w:t> </w:t>
      </w:r>
      <w:r>
        <w:rPr>
          <w:rStyle w:val="CharPartText"/>
        </w:rPr>
        <w:t>Fidelity Guarantee</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PartText"/>
        </w:rPr>
        <w:t xml:space="preserve"> Account</w:t>
      </w:r>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pPr>
      <w:r>
        <w:tab/>
        <w:t>[Heading amended by No. 77 of 2006 s. 17.]</w:t>
      </w:r>
    </w:p>
    <w:p>
      <w:pPr>
        <w:pStyle w:val="Heading5"/>
      </w:pPr>
      <w:bookmarkStart w:id="1326" w:name="_Toc154313440"/>
      <w:bookmarkStart w:id="1327" w:name="_Toc154556353"/>
      <w:bookmarkStart w:id="1328" w:name="_Toc156193009"/>
      <w:bookmarkStart w:id="1329" w:name="_Toc202182231"/>
      <w:bookmarkStart w:id="1330" w:name="_Toc199756176"/>
      <w:bookmarkStart w:id="1331" w:name="_Toc480623808"/>
      <w:bookmarkStart w:id="1332" w:name="_Toc520177842"/>
      <w:bookmarkStart w:id="1333" w:name="_Toc102899443"/>
      <w:bookmarkStart w:id="1334" w:name="_Toc124125485"/>
      <w:r>
        <w:rPr>
          <w:rStyle w:val="CharSectno"/>
        </w:rPr>
        <w:t>107</w:t>
      </w:r>
      <w:r>
        <w:t>.</w:t>
      </w:r>
      <w:r>
        <w:tab/>
        <w:t>Real Estate and Business Agents Fidelity Guarantee Account established</w:t>
      </w:r>
      <w:bookmarkEnd w:id="1326"/>
      <w:bookmarkEnd w:id="1327"/>
      <w:bookmarkEnd w:id="1328"/>
      <w:bookmarkEnd w:id="1329"/>
      <w:bookmarkEnd w:id="1330"/>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335" w:name="_Toc202182232"/>
      <w:bookmarkStart w:id="1336" w:name="_Toc199756177"/>
      <w:r>
        <w:rPr>
          <w:rStyle w:val="CharSectno"/>
        </w:rPr>
        <w:t>108</w:t>
      </w:r>
      <w:r>
        <w:rPr>
          <w:snapToGrid w:val="0"/>
        </w:rPr>
        <w:t>.</w:t>
      </w:r>
      <w:r>
        <w:rPr>
          <w:snapToGrid w:val="0"/>
        </w:rPr>
        <w:tab/>
        <w:t>Fidelity</w:t>
      </w:r>
      <w:bookmarkEnd w:id="1331"/>
      <w:r>
        <w:t xml:space="preserve"> Account</w:t>
      </w:r>
      <w:r>
        <w:rPr>
          <w:snapToGrid w:val="0"/>
        </w:rPr>
        <w:t>, investment of</w:t>
      </w:r>
      <w:bookmarkEnd w:id="1332"/>
      <w:bookmarkEnd w:id="1333"/>
      <w:bookmarkEnd w:id="1334"/>
      <w:bookmarkEnd w:id="1335"/>
      <w:bookmarkEnd w:id="1336"/>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337" w:name="_Toc480623809"/>
      <w:bookmarkStart w:id="1338" w:name="_Toc520177843"/>
      <w:bookmarkStart w:id="1339" w:name="_Toc102899444"/>
      <w:bookmarkStart w:id="1340" w:name="_Toc124125486"/>
      <w:bookmarkStart w:id="1341" w:name="_Toc202182233"/>
      <w:bookmarkStart w:id="1342" w:name="_Toc199756178"/>
      <w:r>
        <w:rPr>
          <w:rStyle w:val="CharSectno"/>
        </w:rPr>
        <w:t>109</w:t>
      </w:r>
      <w:r>
        <w:rPr>
          <w:snapToGrid w:val="0"/>
        </w:rPr>
        <w:t>.</w:t>
      </w:r>
      <w:r>
        <w:rPr>
          <w:snapToGrid w:val="0"/>
        </w:rPr>
        <w:tab/>
        <w:t>Fidelity</w:t>
      </w:r>
      <w:bookmarkEnd w:id="1337"/>
      <w:r>
        <w:t xml:space="preserve"> Account</w:t>
      </w:r>
      <w:r>
        <w:rPr>
          <w:snapToGrid w:val="0"/>
        </w:rPr>
        <w:t>, income</w:t>
      </w:r>
      <w:bookmarkEnd w:id="1338"/>
      <w:bookmarkEnd w:id="1339"/>
      <w:bookmarkEnd w:id="1340"/>
      <w:bookmarkEnd w:id="1341"/>
      <w:bookmarkEnd w:id="1342"/>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343" w:name="_Toc480623810"/>
      <w:bookmarkStart w:id="1344" w:name="_Toc520177844"/>
      <w:bookmarkStart w:id="1345" w:name="_Toc102899445"/>
      <w:bookmarkStart w:id="1346" w:name="_Toc124125487"/>
      <w:bookmarkStart w:id="1347" w:name="_Toc202182234"/>
      <w:bookmarkStart w:id="1348" w:name="_Toc199756179"/>
      <w:r>
        <w:rPr>
          <w:rStyle w:val="CharSectno"/>
        </w:rPr>
        <w:t>110</w:t>
      </w:r>
      <w:r>
        <w:rPr>
          <w:snapToGrid w:val="0"/>
        </w:rPr>
        <w:t>.</w:t>
      </w:r>
      <w:r>
        <w:rPr>
          <w:snapToGrid w:val="0"/>
        </w:rPr>
        <w:tab/>
      </w:r>
      <w:bookmarkEnd w:id="1343"/>
      <w:r>
        <w:rPr>
          <w:snapToGrid w:val="0"/>
        </w:rPr>
        <w:t>Fidelity</w:t>
      </w:r>
      <w:r>
        <w:t xml:space="preserve"> Account</w:t>
      </w:r>
      <w:r>
        <w:rPr>
          <w:snapToGrid w:val="0"/>
        </w:rPr>
        <w:t>, expenditure</w:t>
      </w:r>
      <w:bookmarkEnd w:id="1344"/>
      <w:bookmarkEnd w:id="1345"/>
      <w:bookmarkEnd w:id="1346"/>
      <w:bookmarkEnd w:id="1347"/>
      <w:bookmarkEnd w:id="1348"/>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Repealed by No. 98 of 1985 s. 3.] </w:t>
      </w:r>
    </w:p>
    <w:p>
      <w:pPr>
        <w:pStyle w:val="Heading5"/>
        <w:spacing w:before="180"/>
        <w:rPr>
          <w:snapToGrid w:val="0"/>
        </w:rPr>
      </w:pPr>
      <w:bookmarkStart w:id="1349" w:name="_Toc480623811"/>
      <w:bookmarkStart w:id="1350" w:name="_Toc520177845"/>
      <w:bookmarkStart w:id="1351" w:name="_Toc102899446"/>
      <w:bookmarkStart w:id="1352" w:name="_Toc124125488"/>
      <w:bookmarkStart w:id="1353" w:name="_Toc202182235"/>
      <w:bookmarkStart w:id="1354" w:name="_Toc199756180"/>
      <w:r>
        <w:rPr>
          <w:rStyle w:val="CharSectno"/>
        </w:rPr>
        <w:t>112</w:t>
      </w:r>
      <w:r>
        <w:rPr>
          <w:snapToGrid w:val="0"/>
        </w:rPr>
        <w:t>.</w:t>
      </w:r>
      <w:r>
        <w:rPr>
          <w:snapToGrid w:val="0"/>
        </w:rPr>
        <w:tab/>
        <w:t xml:space="preserve">Fidelity </w:t>
      </w:r>
      <w:bookmarkEnd w:id="1349"/>
      <w:r>
        <w:t xml:space="preserve">Account </w:t>
      </w:r>
      <w:r>
        <w:rPr>
          <w:snapToGrid w:val="0"/>
        </w:rPr>
        <w:t>to be administered by Board</w:t>
      </w:r>
      <w:bookmarkEnd w:id="1350"/>
      <w:bookmarkEnd w:id="1351"/>
      <w:bookmarkEnd w:id="1352"/>
      <w:bookmarkEnd w:id="1353"/>
      <w:bookmarkEnd w:id="1354"/>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355" w:name="_Toc480623812"/>
      <w:bookmarkStart w:id="1356" w:name="_Toc520177846"/>
      <w:bookmarkStart w:id="1357" w:name="_Toc102899447"/>
      <w:bookmarkStart w:id="1358" w:name="_Toc124125489"/>
      <w:bookmarkStart w:id="1359" w:name="_Toc202182236"/>
      <w:bookmarkStart w:id="1360" w:name="_Toc199756181"/>
      <w:r>
        <w:rPr>
          <w:rStyle w:val="CharSectno"/>
        </w:rPr>
        <w:t>113</w:t>
      </w:r>
      <w:r>
        <w:rPr>
          <w:snapToGrid w:val="0"/>
        </w:rPr>
        <w:t>.</w:t>
      </w:r>
      <w:r>
        <w:rPr>
          <w:snapToGrid w:val="0"/>
        </w:rPr>
        <w:tab/>
        <w:t>Fidelity</w:t>
      </w:r>
      <w:bookmarkEnd w:id="1355"/>
      <w:r>
        <w:t xml:space="preserve"> Account</w:t>
      </w:r>
      <w:r>
        <w:rPr>
          <w:snapToGrid w:val="0"/>
        </w:rPr>
        <w:t>, contributions to by agents etc.</w:t>
      </w:r>
      <w:bookmarkEnd w:id="1356"/>
      <w:bookmarkEnd w:id="1357"/>
      <w:bookmarkEnd w:id="1358"/>
      <w:bookmarkEnd w:id="1359"/>
      <w:bookmarkEnd w:id="1360"/>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361" w:name="_Toc480623813"/>
      <w:bookmarkStart w:id="1362" w:name="_Toc520177847"/>
      <w:bookmarkStart w:id="1363" w:name="_Toc102899448"/>
      <w:bookmarkStart w:id="1364" w:name="_Toc124125490"/>
      <w:bookmarkStart w:id="1365" w:name="_Toc202182237"/>
      <w:bookmarkStart w:id="1366" w:name="_Toc199756182"/>
      <w:r>
        <w:rPr>
          <w:rStyle w:val="CharSectno"/>
        </w:rPr>
        <w:t>114</w:t>
      </w:r>
      <w:r>
        <w:rPr>
          <w:snapToGrid w:val="0"/>
        </w:rPr>
        <w:t>.</w:t>
      </w:r>
      <w:r>
        <w:rPr>
          <w:snapToGrid w:val="0"/>
        </w:rPr>
        <w:tab/>
        <w:t xml:space="preserve">Fidelity </w:t>
      </w:r>
      <w:bookmarkEnd w:id="1361"/>
      <w:r>
        <w:t xml:space="preserve">Account </w:t>
      </w:r>
      <w:r>
        <w:rPr>
          <w:snapToGrid w:val="0"/>
        </w:rPr>
        <w:t>contributions capped</w:t>
      </w:r>
      <w:bookmarkEnd w:id="1362"/>
      <w:bookmarkEnd w:id="1363"/>
      <w:bookmarkEnd w:id="1364"/>
      <w:bookmarkEnd w:id="1365"/>
      <w:bookmarkEnd w:id="1366"/>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67" w:name="_Toc480623814"/>
      <w:bookmarkStart w:id="1368" w:name="_Toc520177848"/>
      <w:bookmarkStart w:id="1369" w:name="_Toc102899449"/>
      <w:bookmarkStart w:id="1370" w:name="_Toc124125491"/>
      <w:bookmarkStart w:id="1371" w:name="_Toc202182238"/>
      <w:bookmarkStart w:id="1372" w:name="_Toc199756183"/>
      <w:r>
        <w:rPr>
          <w:rStyle w:val="CharSectno"/>
        </w:rPr>
        <w:t>115</w:t>
      </w:r>
      <w:r>
        <w:rPr>
          <w:snapToGrid w:val="0"/>
        </w:rPr>
        <w:t>.</w:t>
      </w:r>
      <w:r>
        <w:rPr>
          <w:snapToGrid w:val="0"/>
        </w:rPr>
        <w:tab/>
      </w:r>
      <w:bookmarkEnd w:id="1367"/>
      <w:r>
        <w:rPr>
          <w:snapToGrid w:val="0"/>
        </w:rPr>
        <w:t>Fidelity</w:t>
      </w:r>
      <w:r>
        <w:t xml:space="preserve"> Account</w:t>
      </w:r>
      <w:r>
        <w:rPr>
          <w:snapToGrid w:val="0"/>
        </w:rPr>
        <w:t>, levies for</w:t>
      </w:r>
      <w:bookmarkEnd w:id="1368"/>
      <w:bookmarkEnd w:id="1369"/>
      <w:bookmarkEnd w:id="1370"/>
      <w:bookmarkEnd w:id="1371"/>
      <w:bookmarkEnd w:id="1372"/>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73" w:name="_Toc480623815"/>
      <w:bookmarkStart w:id="1374" w:name="_Toc520177849"/>
      <w:bookmarkStart w:id="1375" w:name="_Toc102899450"/>
      <w:bookmarkStart w:id="1376" w:name="_Toc124125492"/>
      <w:bookmarkStart w:id="1377" w:name="_Toc202182239"/>
      <w:bookmarkStart w:id="1378" w:name="_Toc199756184"/>
      <w:r>
        <w:rPr>
          <w:rStyle w:val="CharSectno"/>
        </w:rPr>
        <w:t>116</w:t>
      </w:r>
      <w:r>
        <w:rPr>
          <w:snapToGrid w:val="0"/>
        </w:rPr>
        <w:t>.</w:t>
      </w:r>
      <w:r>
        <w:rPr>
          <w:snapToGrid w:val="0"/>
        </w:rPr>
        <w:tab/>
        <w:t>Fidelity</w:t>
      </w:r>
      <w:bookmarkEnd w:id="1373"/>
      <w:r>
        <w:t xml:space="preserve"> Account</w:t>
      </w:r>
      <w:r>
        <w:rPr>
          <w:snapToGrid w:val="0"/>
        </w:rPr>
        <w:t>, purpose of</w:t>
      </w:r>
      <w:bookmarkEnd w:id="1374"/>
      <w:bookmarkEnd w:id="1375"/>
      <w:bookmarkEnd w:id="1376"/>
      <w:bookmarkEnd w:id="1377"/>
      <w:bookmarkEnd w:id="1378"/>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79" w:name="_Toc480623816"/>
      <w:bookmarkStart w:id="1380" w:name="_Toc520177850"/>
      <w:bookmarkStart w:id="1381" w:name="_Toc102899451"/>
      <w:bookmarkStart w:id="1382" w:name="_Toc124125493"/>
      <w:bookmarkStart w:id="1383" w:name="_Toc202182240"/>
      <w:bookmarkStart w:id="1384" w:name="_Toc199756185"/>
      <w:r>
        <w:rPr>
          <w:rStyle w:val="CharSectno"/>
        </w:rPr>
        <w:t>117</w:t>
      </w:r>
      <w:r>
        <w:rPr>
          <w:snapToGrid w:val="0"/>
        </w:rPr>
        <w:t>.</w:t>
      </w:r>
      <w:r>
        <w:rPr>
          <w:snapToGrid w:val="0"/>
        </w:rPr>
        <w:tab/>
        <w:t>Fidelity</w:t>
      </w:r>
      <w:bookmarkEnd w:id="1379"/>
      <w:r>
        <w:t xml:space="preserve"> Account</w:t>
      </w:r>
      <w:r>
        <w:rPr>
          <w:snapToGrid w:val="0"/>
        </w:rPr>
        <w:t>, claims against</w:t>
      </w:r>
      <w:bookmarkEnd w:id="1380"/>
      <w:bookmarkEnd w:id="1381"/>
      <w:bookmarkEnd w:id="1382"/>
      <w:bookmarkEnd w:id="1383"/>
      <w:bookmarkEnd w:id="1384"/>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85" w:name="_Toc480623817"/>
      <w:bookmarkStart w:id="1386" w:name="_Toc520177851"/>
      <w:bookmarkStart w:id="1387" w:name="_Toc102899452"/>
      <w:bookmarkStart w:id="1388" w:name="_Toc124125494"/>
      <w:bookmarkStart w:id="1389" w:name="_Toc202182241"/>
      <w:bookmarkStart w:id="1390" w:name="_Toc199756186"/>
      <w:r>
        <w:rPr>
          <w:rStyle w:val="CharSectno"/>
        </w:rPr>
        <w:t>118</w:t>
      </w:r>
      <w:r>
        <w:rPr>
          <w:snapToGrid w:val="0"/>
        </w:rPr>
        <w:t>.</w:t>
      </w:r>
      <w:r>
        <w:rPr>
          <w:snapToGrid w:val="0"/>
        </w:rPr>
        <w:tab/>
        <w:t>Fidelity</w:t>
      </w:r>
      <w:bookmarkEnd w:id="1385"/>
      <w:r>
        <w:t xml:space="preserve"> Account</w:t>
      </w:r>
      <w:r>
        <w:rPr>
          <w:snapToGrid w:val="0"/>
        </w:rPr>
        <w:t>, defences to claims against</w:t>
      </w:r>
      <w:bookmarkEnd w:id="1386"/>
      <w:bookmarkEnd w:id="1387"/>
      <w:bookmarkEnd w:id="1388"/>
      <w:bookmarkEnd w:id="1389"/>
      <w:bookmarkEnd w:id="1390"/>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91" w:name="_Toc480623818"/>
      <w:bookmarkStart w:id="1392" w:name="_Toc520177852"/>
      <w:bookmarkStart w:id="1393" w:name="_Toc102899453"/>
      <w:bookmarkStart w:id="1394" w:name="_Toc124125495"/>
      <w:bookmarkStart w:id="1395" w:name="_Toc202182242"/>
      <w:bookmarkStart w:id="1396" w:name="_Toc199756187"/>
      <w:r>
        <w:rPr>
          <w:rStyle w:val="CharSectno"/>
        </w:rPr>
        <w:t>119</w:t>
      </w:r>
      <w:r>
        <w:rPr>
          <w:snapToGrid w:val="0"/>
        </w:rPr>
        <w:t>.</w:t>
      </w:r>
      <w:r>
        <w:rPr>
          <w:snapToGrid w:val="0"/>
        </w:rPr>
        <w:tab/>
        <w:t xml:space="preserve">Board subrogated </w:t>
      </w:r>
      <w:bookmarkEnd w:id="1391"/>
      <w:r>
        <w:rPr>
          <w:snapToGrid w:val="0"/>
        </w:rPr>
        <w:t>to successful claimant</w:t>
      </w:r>
      <w:bookmarkEnd w:id="1392"/>
      <w:bookmarkEnd w:id="1393"/>
      <w:bookmarkEnd w:id="1394"/>
      <w:bookmarkEnd w:id="1395"/>
      <w:bookmarkEnd w:id="1396"/>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97" w:name="_Toc480623819"/>
      <w:bookmarkStart w:id="1398" w:name="_Toc520177853"/>
      <w:bookmarkStart w:id="1399" w:name="_Toc102899454"/>
      <w:bookmarkStart w:id="1400" w:name="_Toc124125496"/>
      <w:bookmarkStart w:id="1401" w:name="_Toc202182243"/>
      <w:bookmarkStart w:id="1402" w:name="_Toc199756188"/>
      <w:r>
        <w:rPr>
          <w:rStyle w:val="CharSectno"/>
        </w:rPr>
        <w:t>120</w:t>
      </w:r>
      <w:r>
        <w:rPr>
          <w:snapToGrid w:val="0"/>
        </w:rPr>
        <w:t>.</w:t>
      </w:r>
      <w:r>
        <w:rPr>
          <w:snapToGrid w:val="0"/>
        </w:rPr>
        <w:tab/>
        <w:t xml:space="preserve">Insufficiency in Fidelity </w:t>
      </w:r>
      <w:bookmarkEnd w:id="1397"/>
      <w:bookmarkEnd w:id="1398"/>
      <w:bookmarkEnd w:id="1399"/>
      <w:bookmarkEnd w:id="1400"/>
      <w:r>
        <w:t>Account</w:t>
      </w:r>
      <w:bookmarkEnd w:id="1401"/>
      <w:bookmarkEnd w:id="1402"/>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403" w:name="_Toc480623820"/>
      <w:bookmarkStart w:id="1404" w:name="_Toc520177854"/>
      <w:bookmarkStart w:id="1405" w:name="_Toc102899455"/>
      <w:bookmarkStart w:id="1406" w:name="_Toc124125497"/>
      <w:bookmarkStart w:id="1407" w:name="_Toc202182244"/>
      <w:bookmarkStart w:id="1408" w:name="_Toc199756189"/>
      <w:r>
        <w:rPr>
          <w:rStyle w:val="CharSectno"/>
        </w:rPr>
        <w:t>121</w:t>
      </w:r>
      <w:r>
        <w:rPr>
          <w:snapToGrid w:val="0"/>
        </w:rPr>
        <w:t>.</w:t>
      </w:r>
      <w:r>
        <w:rPr>
          <w:snapToGrid w:val="0"/>
        </w:rPr>
        <w:tab/>
        <w:t>Board may insure against claims</w:t>
      </w:r>
      <w:bookmarkEnd w:id="1403"/>
      <w:bookmarkEnd w:id="1404"/>
      <w:bookmarkEnd w:id="1405"/>
      <w:bookmarkEnd w:id="1406"/>
      <w:bookmarkEnd w:id="1407"/>
      <w:bookmarkEnd w:id="1408"/>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409" w:name="_Toc480623821"/>
      <w:bookmarkStart w:id="1410" w:name="_Toc520177855"/>
      <w:bookmarkStart w:id="1411" w:name="_Toc102899456"/>
      <w:bookmarkStart w:id="1412" w:name="_Toc124125498"/>
      <w:bookmarkStart w:id="1413" w:name="_Toc202182245"/>
      <w:bookmarkStart w:id="1414" w:name="_Toc199756190"/>
      <w:r>
        <w:rPr>
          <w:rStyle w:val="CharSectno"/>
        </w:rPr>
        <w:t>122</w:t>
      </w:r>
      <w:r>
        <w:rPr>
          <w:snapToGrid w:val="0"/>
        </w:rPr>
        <w:t>.</w:t>
      </w:r>
      <w:r>
        <w:rPr>
          <w:snapToGrid w:val="0"/>
        </w:rPr>
        <w:tab/>
      </w:r>
      <w:bookmarkEnd w:id="1409"/>
      <w:r>
        <w:rPr>
          <w:snapToGrid w:val="0"/>
        </w:rPr>
        <w:t xml:space="preserve">Insurance payouts to be credited to Fidelity </w:t>
      </w:r>
      <w:bookmarkEnd w:id="1410"/>
      <w:bookmarkEnd w:id="1411"/>
      <w:bookmarkEnd w:id="1412"/>
      <w:r>
        <w:t>Account</w:t>
      </w:r>
      <w:bookmarkEnd w:id="1413"/>
      <w:bookmarkEnd w:id="1414"/>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415" w:name="_Toc480623822"/>
      <w:bookmarkStart w:id="1416" w:name="_Toc520177856"/>
      <w:bookmarkStart w:id="1417" w:name="_Toc102899457"/>
      <w:bookmarkStart w:id="1418" w:name="_Toc124125499"/>
      <w:bookmarkStart w:id="1419" w:name="_Toc202182246"/>
      <w:bookmarkStart w:id="1420" w:name="_Toc199756191"/>
      <w:r>
        <w:rPr>
          <w:rStyle w:val="CharSectno"/>
        </w:rPr>
        <w:t>123</w:t>
      </w:r>
      <w:r>
        <w:rPr>
          <w:snapToGrid w:val="0"/>
        </w:rPr>
        <w:t>.</w:t>
      </w:r>
      <w:r>
        <w:rPr>
          <w:snapToGrid w:val="0"/>
        </w:rPr>
        <w:tab/>
      </w:r>
      <w:bookmarkEnd w:id="1415"/>
      <w:r>
        <w:rPr>
          <w:snapToGrid w:val="0"/>
        </w:rPr>
        <w:t xml:space="preserve">Advertising for claims against Fidelity </w:t>
      </w:r>
      <w:bookmarkEnd w:id="1416"/>
      <w:bookmarkEnd w:id="1417"/>
      <w:bookmarkEnd w:id="1418"/>
      <w:r>
        <w:t>Account</w:t>
      </w:r>
      <w:bookmarkEnd w:id="1419"/>
      <w:bookmarkEnd w:id="1420"/>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421" w:name="_Toc480623823"/>
      <w:bookmarkStart w:id="1422" w:name="_Toc520177857"/>
      <w:bookmarkStart w:id="1423" w:name="_Toc102899458"/>
      <w:bookmarkStart w:id="1424" w:name="_Toc124125500"/>
      <w:bookmarkStart w:id="1425" w:name="_Toc202182247"/>
      <w:bookmarkStart w:id="1426" w:name="_Toc199756192"/>
      <w:r>
        <w:rPr>
          <w:rStyle w:val="CharSectno"/>
        </w:rPr>
        <w:t>124</w:t>
      </w:r>
      <w:r>
        <w:rPr>
          <w:snapToGrid w:val="0"/>
        </w:rPr>
        <w:t>.</w:t>
      </w:r>
      <w:r>
        <w:rPr>
          <w:snapToGrid w:val="0"/>
        </w:rPr>
        <w:tab/>
      </w:r>
      <w:bookmarkEnd w:id="1421"/>
      <w:r>
        <w:rPr>
          <w:snapToGrid w:val="0"/>
        </w:rPr>
        <w:t>Board may require documents etc. in support of claims</w:t>
      </w:r>
      <w:bookmarkEnd w:id="1422"/>
      <w:bookmarkEnd w:id="1423"/>
      <w:bookmarkEnd w:id="1424"/>
      <w:bookmarkEnd w:id="1425"/>
      <w:bookmarkEnd w:id="1426"/>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427" w:name="_Toc72643502"/>
      <w:bookmarkStart w:id="1428" w:name="_Toc89596467"/>
      <w:bookmarkStart w:id="1429" w:name="_Toc91303195"/>
      <w:bookmarkStart w:id="1430" w:name="_Toc92701304"/>
      <w:bookmarkStart w:id="1431" w:name="_Toc96997029"/>
      <w:bookmarkStart w:id="1432" w:name="_Toc98833540"/>
      <w:bookmarkStart w:id="1433" w:name="_Toc99166148"/>
      <w:bookmarkStart w:id="1434" w:name="_Toc100021807"/>
      <w:bookmarkStart w:id="1435" w:name="_Toc100562161"/>
      <w:bookmarkStart w:id="1436" w:name="_Toc100562536"/>
      <w:bookmarkStart w:id="1437" w:name="_Toc102373554"/>
      <w:bookmarkStart w:id="1438" w:name="_Toc102536215"/>
      <w:bookmarkStart w:id="1439" w:name="_Toc102899459"/>
      <w:bookmarkStart w:id="1440" w:name="_Toc107197937"/>
      <w:bookmarkStart w:id="1441" w:name="_Toc116713367"/>
      <w:bookmarkStart w:id="1442" w:name="_Toc116813076"/>
      <w:bookmarkStart w:id="1443" w:name="_Toc121566615"/>
      <w:bookmarkStart w:id="1444" w:name="_Toc124125501"/>
      <w:bookmarkStart w:id="1445" w:name="_Toc124140951"/>
      <w:bookmarkStart w:id="1446" w:name="_Toc139362733"/>
      <w:bookmarkStart w:id="1447" w:name="_Toc139685930"/>
      <w:bookmarkStart w:id="1448" w:name="_Toc154197291"/>
      <w:bookmarkStart w:id="1449" w:name="_Toc158003681"/>
      <w:bookmarkStart w:id="1450" w:name="_Toc163273907"/>
      <w:bookmarkStart w:id="1451" w:name="_Toc163361890"/>
      <w:bookmarkStart w:id="1452" w:name="_Toc171320798"/>
      <w:bookmarkStart w:id="1453" w:name="_Toc171325569"/>
      <w:bookmarkStart w:id="1454" w:name="_Toc174761729"/>
      <w:bookmarkStart w:id="1455" w:name="_Toc174770061"/>
      <w:bookmarkStart w:id="1456" w:name="_Toc177806153"/>
      <w:bookmarkStart w:id="1457" w:name="_Toc196194902"/>
      <w:bookmarkStart w:id="1458" w:name="_Toc199756193"/>
      <w:bookmarkStart w:id="1459" w:name="_Toc202182047"/>
      <w:bookmarkStart w:id="1460" w:name="_Toc202182248"/>
      <w:r>
        <w:rPr>
          <w:rStyle w:val="CharPartNo"/>
        </w:rPr>
        <w:t>Part VIIIA</w:t>
      </w:r>
      <w:r>
        <w:rPr>
          <w:rStyle w:val="CharDivNo"/>
        </w:rPr>
        <w:t> </w:t>
      </w:r>
      <w:r>
        <w:t>—</w:t>
      </w:r>
      <w:r>
        <w:rPr>
          <w:rStyle w:val="CharDivText"/>
        </w:rPr>
        <w:t> </w:t>
      </w:r>
      <w:r>
        <w:rPr>
          <w:rStyle w:val="CharPartText"/>
        </w:rPr>
        <w:t>Education and General Purpose</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PartText"/>
        </w:rPr>
        <w:t xml:space="preserve"> Account</w:t>
      </w:r>
      <w:bookmarkEnd w:id="1449"/>
      <w:bookmarkEnd w:id="1450"/>
      <w:bookmarkEnd w:id="1451"/>
      <w:bookmarkEnd w:id="1452"/>
      <w:bookmarkEnd w:id="1453"/>
      <w:bookmarkEnd w:id="1454"/>
      <w:bookmarkEnd w:id="1455"/>
      <w:bookmarkEnd w:id="1456"/>
      <w:bookmarkEnd w:id="1457"/>
      <w:bookmarkEnd w:id="1458"/>
      <w:bookmarkEnd w:id="1459"/>
      <w:bookmarkEnd w:id="1460"/>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61" w:name="_Toc480623824"/>
      <w:bookmarkStart w:id="1462" w:name="_Toc520177858"/>
      <w:bookmarkStart w:id="1463" w:name="_Toc102899460"/>
      <w:bookmarkStart w:id="1464" w:name="_Toc124125502"/>
      <w:bookmarkStart w:id="1465" w:name="_Toc202182249"/>
      <w:bookmarkStart w:id="1466" w:name="_Toc199756194"/>
      <w:r>
        <w:rPr>
          <w:rStyle w:val="CharSectno"/>
        </w:rPr>
        <w:t>124A</w:t>
      </w:r>
      <w:r>
        <w:rPr>
          <w:snapToGrid w:val="0"/>
        </w:rPr>
        <w:t>.</w:t>
      </w:r>
      <w:r>
        <w:rPr>
          <w:snapToGrid w:val="0"/>
        </w:rPr>
        <w:tab/>
        <w:t>Education and General Purpose Account established</w:t>
      </w:r>
      <w:bookmarkEnd w:id="1461"/>
      <w:bookmarkEnd w:id="1462"/>
      <w:bookmarkEnd w:id="1463"/>
      <w:bookmarkEnd w:id="1464"/>
      <w:bookmarkEnd w:id="1465"/>
      <w:bookmarkEnd w:id="1466"/>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67" w:name="_Toc480623825"/>
      <w:bookmarkStart w:id="1468" w:name="_Toc520177859"/>
      <w:bookmarkStart w:id="1469" w:name="_Toc102899461"/>
      <w:bookmarkStart w:id="1470" w:name="_Toc124125503"/>
      <w:bookmarkStart w:id="1471" w:name="_Toc202182250"/>
      <w:bookmarkStart w:id="1472" w:name="_Toc199756195"/>
      <w:r>
        <w:rPr>
          <w:rStyle w:val="CharSectno"/>
        </w:rPr>
        <w:t>124B</w:t>
      </w:r>
      <w:r>
        <w:rPr>
          <w:snapToGrid w:val="0"/>
        </w:rPr>
        <w:t>.</w:t>
      </w:r>
      <w:r>
        <w:rPr>
          <w:snapToGrid w:val="0"/>
        </w:rPr>
        <w:tab/>
        <w:t>General Purpose</w:t>
      </w:r>
      <w:bookmarkEnd w:id="1467"/>
      <w:r>
        <w:t xml:space="preserve"> Account</w:t>
      </w:r>
      <w:r>
        <w:rPr>
          <w:snapToGrid w:val="0"/>
        </w:rPr>
        <w:t>, income</w:t>
      </w:r>
      <w:bookmarkEnd w:id="1468"/>
      <w:bookmarkEnd w:id="1469"/>
      <w:bookmarkEnd w:id="1470"/>
      <w:bookmarkEnd w:id="1471"/>
      <w:bookmarkEnd w:id="147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73" w:name="_Toc480623826"/>
      <w:bookmarkStart w:id="1474" w:name="_Toc520177860"/>
      <w:bookmarkStart w:id="1475" w:name="_Toc102899462"/>
      <w:bookmarkStart w:id="1476" w:name="_Toc124125504"/>
      <w:bookmarkStart w:id="1477" w:name="_Toc202182251"/>
      <w:bookmarkStart w:id="1478" w:name="_Toc199756196"/>
      <w:r>
        <w:rPr>
          <w:rStyle w:val="CharSectno"/>
        </w:rPr>
        <w:t>124C</w:t>
      </w:r>
      <w:r>
        <w:rPr>
          <w:snapToGrid w:val="0"/>
        </w:rPr>
        <w:t>.</w:t>
      </w:r>
      <w:r>
        <w:rPr>
          <w:snapToGrid w:val="0"/>
        </w:rPr>
        <w:tab/>
        <w:t>General Purpose</w:t>
      </w:r>
      <w:bookmarkEnd w:id="1473"/>
      <w:r>
        <w:t xml:space="preserve"> Account</w:t>
      </w:r>
      <w:r>
        <w:rPr>
          <w:snapToGrid w:val="0"/>
        </w:rPr>
        <w:t>, expenditure</w:t>
      </w:r>
      <w:bookmarkEnd w:id="1474"/>
      <w:bookmarkEnd w:id="1475"/>
      <w:bookmarkEnd w:id="1476"/>
      <w:bookmarkEnd w:id="1477"/>
      <w:bookmarkEnd w:id="1478"/>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79" w:name="_Toc480623827"/>
      <w:bookmarkStart w:id="1480" w:name="_Toc520177861"/>
      <w:bookmarkStart w:id="1481" w:name="_Toc102899463"/>
      <w:bookmarkStart w:id="1482" w:name="_Toc124125505"/>
      <w:bookmarkStart w:id="1483" w:name="_Toc202182252"/>
      <w:bookmarkStart w:id="1484" w:name="_Toc199756197"/>
      <w:r>
        <w:rPr>
          <w:rStyle w:val="CharSectno"/>
        </w:rPr>
        <w:t>124D</w:t>
      </w:r>
      <w:r>
        <w:rPr>
          <w:snapToGrid w:val="0"/>
        </w:rPr>
        <w:t>.</w:t>
      </w:r>
      <w:r>
        <w:rPr>
          <w:snapToGrid w:val="0"/>
        </w:rPr>
        <w:tab/>
        <w:t>General Purpose</w:t>
      </w:r>
      <w:bookmarkEnd w:id="1479"/>
      <w:r>
        <w:t xml:space="preserve"> Account</w:t>
      </w:r>
      <w:r>
        <w:rPr>
          <w:snapToGrid w:val="0"/>
        </w:rPr>
        <w:t>, investment of</w:t>
      </w:r>
      <w:bookmarkEnd w:id="1480"/>
      <w:bookmarkEnd w:id="1481"/>
      <w:bookmarkEnd w:id="1482"/>
      <w:bookmarkEnd w:id="1483"/>
      <w:bookmarkEnd w:id="1484"/>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85" w:name="_Toc72643507"/>
      <w:bookmarkStart w:id="1486" w:name="_Toc89596472"/>
      <w:bookmarkStart w:id="1487" w:name="_Toc91303200"/>
      <w:bookmarkStart w:id="1488" w:name="_Toc92701309"/>
      <w:bookmarkStart w:id="1489" w:name="_Toc96997034"/>
      <w:bookmarkStart w:id="1490" w:name="_Toc98833545"/>
      <w:bookmarkStart w:id="1491" w:name="_Toc99166153"/>
      <w:bookmarkStart w:id="1492" w:name="_Toc100021812"/>
      <w:bookmarkStart w:id="1493" w:name="_Toc100562166"/>
      <w:bookmarkStart w:id="1494" w:name="_Toc100562541"/>
      <w:bookmarkStart w:id="1495" w:name="_Toc102373559"/>
      <w:bookmarkStart w:id="1496" w:name="_Toc102536220"/>
      <w:bookmarkStart w:id="1497" w:name="_Toc102899464"/>
      <w:bookmarkStart w:id="1498" w:name="_Toc107197942"/>
      <w:bookmarkStart w:id="1499" w:name="_Toc116713372"/>
      <w:bookmarkStart w:id="1500" w:name="_Toc116813081"/>
      <w:bookmarkStart w:id="1501" w:name="_Toc121566620"/>
      <w:bookmarkStart w:id="1502" w:name="_Toc124125506"/>
      <w:bookmarkStart w:id="1503" w:name="_Toc124140956"/>
      <w:bookmarkStart w:id="1504" w:name="_Toc139362738"/>
      <w:bookmarkStart w:id="1505" w:name="_Toc139685935"/>
      <w:bookmarkStart w:id="1506" w:name="_Toc154197296"/>
      <w:bookmarkStart w:id="1507" w:name="_Toc158003686"/>
      <w:bookmarkStart w:id="1508" w:name="_Toc163273912"/>
      <w:bookmarkStart w:id="1509" w:name="_Toc163361895"/>
      <w:bookmarkStart w:id="1510" w:name="_Toc171320803"/>
      <w:bookmarkStart w:id="1511" w:name="_Toc171325574"/>
      <w:bookmarkStart w:id="1512" w:name="_Toc174761734"/>
      <w:bookmarkStart w:id="1513" w:name="_Toc174770066"/>
      <w:bookmarkStart w:id="1514" w:name="_Toc177806158"/>
      <w:bookmarkStart w:id="1515" w:name="_Toc196194907"/>
      <w:bookmarkStart w:id="1516" w:name="_Toc199756198"/>
      <w:bookmarkStart w:id="1517" w:name="_Toc202182052"/>
      <w:bookmarkStart w:id="1518" w:name="_Toc202182253"/>
      <w:r>
        <w:rPr>
          <w:rStyle w:val="CharPartNo"/>
        </w:rPr>
        <w:t>Part IX</w:t>
      </w:r>
      <w:r>
        <w:rPr>
          <w:rStyle w:val="CharDivNo"/>
        </w:rPr>
        <w:t> </w:t>
      </w:r>
      <w:r>
        <w:t>—</w:t>
      </w:r>
      <w:r>
        <w:rPr>
          <w:rStyle w:val="CharDivText"/>
        </w:rPr>
        <w:t> </w:t>
      </w:r>
      <w:r>
        <w:rPr>
          <w:rStyle w:val="CharPartText"/>
        </w:rPr>
        <w:t>Board Interest Account</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519" w:name="_Toc480623828"/>
      <w:bookmarkStart w:id="1520" w:name="_Toc520177862"/>
      <w:bookmarkStart w:id="1521" w:name="_Toc102899465"/>
      <w:bookmarkStart w:id="1522" w:name="_Toc124125507"/>
      <w:bookmarkStart w:id="1523" w:name="_Toc202182254"/>
      <w:bookmarkStart w:id="1524" w:name="_Toc199756199"/>
      <w:r>
        <w:rPr>
          <w:rStyle w:val="CharSectno"/>
        </w:rPr>
        <w:t>125</w:t>
      </w:r>
      <w:r>
        <w:rPr>
          <w:snapToGrid w:val="0"/>
        </w:rPr>
        <w:t>.</w:t>
      </w:r>
      <w:r>
        <w:rPr>
          <w:snapToGrid w:val="0"/>
        </w:rPr>
        <w:tab/>
        <w:t>Board Interest Account established</w:t>
      </w:r>
      <w:bookmarkEnd w:id="1519"/>
      <w:bookmarkEnd w:id="1520"/>
      <w:bookmarkEnd w:id="1521"/>
      <w:bookmarkEnd w:id="1522"/>
      <w:bookmarkEnd w:id="1523"/>
      <w:bookmarkEnd w:id="1524"/>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525" w:name="_Toc480623829"/>
      <w:bookmarkStart w:id="1526" w:name="_Toc520177863"/>
      <w:bookmarkStart w:id="1527" w:name="_Toc102899466"/>
      <w:bookmarkStart w:id="1528" w:name="_Toc124125508"/>
      <w:bookmarkStart w:id="1529" w:name="_Toc202182255"/>
      <w:bookmarkStart w:id="1530" w:name="_Toc199756200"/>
      <w:r>
        <w:rPr>
          <w:rStyle w:val="CharSectno"/>
        </w:rPr>
        <w:t>126</w:t>
      </w:r>
      <w:r>
        <w:rPr>
          <w:snapToGrid w:val="0"/>
        </w:rPr>
        <w:t>.</w:t>
      </w:r>
      <w:r>
        <w:rPr>
          <w:snapToGrid w:val="0"/>
        </w:rPr>
        <w:tab/>
        <w:t>Board Interest Account</w:t>
      </w:r>
      <w:bookmarkEnd w:id="1525"/>
      <w:r>
        <w:rPr>
          <w:snapToGrid w:val="0"/>
        </w:rPr>
        <w:t>, income</w:t>
      </w:r>
      <w:bookmarkEnd w:id="1526"/>
      <w:bookmarkEnd w:id="1527"/>
      <w:bookmarkEnd w:id="1528"/>
      <w:bookmarkEnd w:id="1529"/>
      <w:bookmarkEnd w:id="1530"/>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531" w:name="_Toc480623830"/>
      <w:bookmarkStart w:id="1532" w:name="_Toc520177864"/>
      <w:bookmarkStart w:id="1533" w:name="_Toc102899467"/>
      <w:bookmarkStart w:id="1534" w:name="_Toc124125509"/>
      <w:bookmarkStart w:id="1535" w:name="_Toc202182256"/>
      <w:bookmarkStart w:id="1536" w:name="_Toc199756201"/>
      <w:r>
        <w:rPr>
          <w:rStyle w:val="CharSectno"/>
        </w:rPr>
        <w:t>127</w:t>
      </w:r>
      <w:r>
        <w:rPr>
          <w:snapToGrid w:val="0"/>
        </w:rPr>
        <w:t>.</w:t>
      </w:r>
      <w:r>
        <w:rPr>
          <w:snapToGrid w:val="0"/>
        </w:rPr>
        <w:tab/>
        <w:t>Board Interest Account</w:t>
      </w:r>
      <w:bookmarkEnd w:id="1531"/>
      <w:r>
        <w:rPr>
          <w:snapToGrid w:val="0"/>
        </w:rPr>
        <w:t>, expenditure</w:t>
      </w:r>
      <w:bookmarkEnd w:id="1532"/>
      <w:bookmarkEnd w:id="1533"/>
      <w:bookmarkEnd w:id="1534"/>
      <w:bookmarkEnd w:id="1535"/>
      <w:bookmarkEnd w:id="1536"/>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537" w:name="_Toc480623831"/>
      <w:bookmarkStart w:id="1538" w:name="_Toc520177865"/>
      <w:bookmarkStart w:id="1539" w:name="_Toc102899468"/>
      <w:bookmarkStart w:id="1540" w:name="_Toc124125510"/>
      <w:bookmarkStart w:id="1541" w:name="_Toc202182257"/>
      <w:bookmarkStart w:id="1542" w:name="_Toc199756202"/>
      <w:r>
        <w:rPr>
          <w:rStyle w:val="CharSectno"/>
        </w:rPr>
        <w:t>128</w:t>
      </w:r>
      <w:r>
        <w:rPr>
          <w:snapToGrid w:val="0"/>
        </w:rPr>
        <w:t>.</w:t>
      </w:r>
      <w:r>
        <w:rPr>
          <w:snapToGrid w:val="0"/>
        </w:rPr>
        <w:tab/>
        <w:t>Board Interest Account</w:t>
      </w:r>
      <w:bookmarkEnd w:id="1537"/>
      <w:r>
        <w:rPr>
          <w:snapToGrid w:val="0"/>
        </w:rPr>
        <w:t>, investment of</w:t>
      </w:r>
      <w:bookmarkEnd w:id="1538"/>
      <w:bookmarkEnd w:id="1539"/>
      <w:bookmarkEnd w:id="1540"/>
      <w:bookmarkEnd w:id="1541"/>
      <w:bookmarkEnd w:id="1542"/>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543" w:name="_Toc72643512"/>
      <w:bookmarkStart w:id="1544" w:name="_Toc89596477"/>
      <w:bookmarkStart w:id="1545" w:name="_Toc91303205"/>
      <w:bookmarkStart w:id="1546" w:name="_Toc92701314"/>
      <w:bookmarkStart w:id="1547" w:name="_Toc96997039"/>
      <w:bookmarkStart w:id="1548" w:name="_Toc98833550"/>
      <w:bookmarkStart w:id="1549" w:name="_Toc99166158"/>
      <w:bookmarkStart w:id="1550" w:name="_Toc100021817"/>
      <w:bookmarkStart w:id="1551" w:name="_Toc100562171"/>
      <w:bookmarkStart w:id="1552" w:name="_Toc100562546"/>
      <w:bookmarkStart w:id="1553" w:name="_Toc102373564"/>
      <w:bookmarkStart w:id="1554" w:name="_Toc102536225"/>
      <w:bookmarkStart w:id="1555" w:name="_Toc102899469"/>
      <w:bookmarkStart w:id="1556" w:name="_Toc107197947"/>
      <w:bookmarkStart w:id="1557" w:name="_Toc116713377"/>
      <w:bookmarkStart w:id="1558" w:name="_Toc116813086"/>
      <w:bookmarkStart w:id="1559" w:name="_Toc121566625"/>
      <w:bookmarkStart w:id="1560" w:name="_Toc124125511"/>
      <w:bookmarkStart w:id="1561" w:name="_Toc124140961"/>
      <w:bookmarkStart w:id="1562" w:name="_Toc139362743"/>
      <w:bookmarkStart w:id="1563" w:name="_Toc139685940"/>
      <w:bookmarkStart w:id="1564" w:name="_Toc154197301"/>
      <w:bookmarkStart w:id="1565" w:name="_Toc158003691"/>
      <w:bookmarkStart w:id="1566" w:name="_Toc163273917"/>
      <w:bookmarkStart w:id="1567" w:name="_Toc163361900"/>
      <w:bookmarkStart w:id="1568" w:name="_Toc171320808"/>
      <w:bookmarkStart w:id="1569" w:name="_Toc171325579"/>
      <w:bookmarkStart w:id="1570" w:name="_Toc174761739"/>
      <w:bookmarkStart w:id="1571" w:name="_Toc174770071"/>
      <w:bookmarkStart w:id="1572" w:name="_Toc177806163"/>
      <w:bookmarkStart w:id="1573" w:name="_Toc196194912"/>
      <w:bookmarkStart w:id="1574" w:name="_Toc199756203"/>
      <w:bookmarkStart w:id="1575" w:name="_Toc202182057"/>
      <w:bookmarkStart w:id="1576" w:name="_Toc202182258"/>
      <w:r>
        <w:rPr>
          <w:rStyle w:val="CharPartNo"/>
        </w:rPr>
        <w:t>Part IXA</w:t>
      </w:r>
      <w:r>
        <w:rPr>
          <w:rStyle w:val="CharDivNo"/>
        </w:rPr>
        <w:t> </w:t>
      </w:r>
      <w:r>
        <w:t>—</w:t>
      </w:r>
      <w:r>
        <w:rPr>
          <w:rStyle w:val="CharDivText"/>
        </w:rPr>
        <w:t> </w:t>
      </w:r>
      <w:r>
        <w:rPr>
          <w:rStyle w:val="CharPartText"/>
        </w:rPr>
        <w:t>Assistance to home buyers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rPr>
          <w:snapToGrid w:val="0"/>
        </w:rPr>
      </w:pPr>
      <w:bookmarkStart w:id="1577" w:name="_Toc480623832"/>
      <w:bookmarkStart w:id="1578" w:name="_Toc520177866"/>
      <w:bookmarkStart w:id="1579" w:name="_Toc102899470"/>
      <w:bookmarkStart w:id="1580" w:name="_Toc124125512"/>
      <w:bookmarkStart w:id="1581" w:name="_Toc202182259"/>
      <w:bookmarkStart w:id="1582" w:name="_Toc199756204"/>
      <w:r>
        <w:rPr>
          <w:rStyle w:val="CharSectno"/>
        </w:rPr>
        <w:t>131A</w:t>
      </w:r>
      <w:r>
        <w:rPr>
          <w:snapToGrid w:val="0"/>
        </w:rPr>
        <w:t>.</w:t>
      </w:r>
      <w:r>
        <w:rPr>
          <w:snapToGrid w:val="0"/>
        </w:rPr>
        <w:tab/>
      </w:r>
      <w:bookmarkEnd w:id="1577"/>
      <w:bookmarkEnd w:id="1578"/>
      <w:bookmarkEnd w:id="1579"/>
      <w:bookmarkEnd w:id="1580"/>
      <w:r>
        <w:rPr>
          <w:snapToGrid w:val="0"/>
        </w:rPr>
        <w:t>Terms used in this Part</w:t>
      </w:r>
      <w:bookmarkEnd w:id="1581"/>
      <w:bookmarkEnd w:id="1582"/>
    </w:p>
    <w:p>
      <w:pPr>
        <w:pStyle w:val="Subsection"/>
        <w:keepNext/>
        <w:rPr>
          <w:snapToGrid w:val="0"/>
        </w:rPr>
      </w:pPr>
      <w:r>
        <w:rPr>
          <w:snapToGrid w:val="0"/>
        </w:rPr>
        <w:tab/>
      </w:r>
      <w:r>
        <w:rPr>
          <w:snapToGrid w:val="0"/>
        </w:rPr>
        <w:tab/>
        <w:t>In this Part, unless the contrary intention appears — </w:t>
      </w:r>
    </w:p>
    <w:p>
      <w:pPr>
        <w:pStyle w:val="Defstart"/>
      </w:pPr>
      <w:r>
        <w:rPr>
          <w:b/>
        </w:rPr>
        <w:tab/>
      </w:r>
      <w:del w:id="1583" w:author="svcMRProcess" w:date="2018-09-08T04:07:00Z">
        <w:r>
          <w:rPr>
            <w:b/>
          </w:rPr>
          <w:delText>“</w:delText>
        </w:r>
      </w:del>
      <w:r>
        <w:rPr>
          <w:rStyle w:val="CharDefText"/>
        </w:rPr>
        <w:t>applicant</w:t>
      </w:r>
      <w:del w:id="1584" w:author="svcMRProcess" w:date="2018-09-08T04:07:00Z">
        <w:r>
          <w:rPr>
            <w:b/>
          </w:rPr>
          <w:delText>”</w:delText>
        </w:r>
      </w:del>
      <w:r>
        <w:t xml:space="preserve"> means person on whose behalf an application has been lodged under section 131L(1);</w:t>
      </w:r>
    </w:p>
    <w:p>
      <w:pPr>
        <w:pStyle w:val="Defstart"/>
      </w:pPr>
      <w:r>
        <w:rPr>
          <w:b/>
        </w:rPr>
        <w:tab/>
      </w:r>
      <w:del w:id="1585" w:author="svcMRProcess" w:date="2018-09-08T04:07:00Z">
        <w:r>
          <w:rPr>
            <w:b/>
          </w:rPr>
          <w:delText>“</w:delText>
        </w:r>
      </w:del>
      <w:r>
        <w:rPr>
          <w:rStyle w:val="CharDefText"/>
        </w:rPr>
        <w:t>assisted person</w:t>
      </w:r>
      <w:del w:id="1586" w:author="svcMRProcess" w:date="2018-09-08T04:07:00Z">
        <w:r>
          <w:rPr>
            <w:b/>
          </w:rPr>
          <w:delText>”</w:delText>
        </w:r>
      </w:del>
      <w:r>
        <w:t xml:space="preserve"> means applicant to whom a grant has been made under section 131M(3);</w:t>
      </w:r>
    </w:p>
    <w:p>
      <w:pPr>
        <w:pStyle w:val="Defstart"/>
        <w:keepNext/>
      </w:pPr>
      <w:r>
        <w:rPr>
          <w:b/>
        </w:rPr>
        <w:tab/>
      </w:r>
      <w:del w:id="1587" w:author="svcMRProcess" w:date="2018-09-08T04:07:00Z">
        <w:r>
          <w:rPr>
            <w:b/>
          </w:rPr>
          <w:delText>“</w:delText>
        </w:r>
      </w:del>
      <w:r>
        <w:rPr>
          <w:rStyle w:val="CharDefText"/>
        </w:rPr>
        <w:t>dwelling</w:t>
      </w:r>
      <w:del w:id="1588" w:author="svcMRProcess" w:date="2018-09-08T04:07:00Z">
        <w:r>
          <w:rPr>
            <w:b/>
          </w:rPr>
          <w:delText>”</w:delText>
        </w:r>
      </w:del>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del w:id="1589" w:author="svcMRProcess" w:date="2018-09-08T04:07:00Z">
        <w:r>
          <w:rPr>
            <w:b/>
          </w:rPr>
          <w:delText>“</w:delText>
        </w:r>
      </w:del>
      <w:r>
        <w:rPr>
          <w:rStyle w:val="CharDefText"/>
        </w:rPr>
        <w:t>incidental expenses</w:t>
      </w:r>
      <w:del w:id="1590" w:author="svcMRProcess" w:date="2018-09-08T04:07:00Z">
        <w:r>
          <w:rPr>
            <w:b/>
          </w:rPr>
          <w:delText>”</w:delText>
        </w:r>
        <w:r>
          <w:delText>,</w:delText>
        </w:r>
      </w:del>
      <w:ins w:id="1591" w:author="svcMRProcess" w:date="2018-09-08T04:07:00Z">
        <w:r>
          <w:t>,</w:t>
        </w:r>
      </w:ins>
      <w:r>
        <w:t xml:space="preserve"> in relation to a purchase, or purchase and completion, referred to in section 131L(1), includes —</w:t>
      </w:r>
    </w:p>
    <w:p>
      <w:pPr>
        <w:pStyle w:val="Defpara"/>
      </w:pPr>
      <w:r>
        <w:tab/>
        <w:t>(a)</w:t>
      </w:r>
      <w:r>
        <w:tab/>
      </w:r>
      <w:del w:id="1592" w:author="svcMRProcess" w:date="2018-09-08T04:07:00Z">
        <w:r>
          <w:delText xml:space="preserve">stamp </w:delText>
        </w:r>
      </w:del>
      <w:r>
        <w:t>duty</w:t>
      </w:r>
      <w:ins w:id="1593" w:author="svcMRProcess" w:date="2018-09-08T04:07:00Z">
        <w:r>
          <w:t xml:space="preserve"> chargeable under the </w:t>
        </w:r>
        <w:r>
          <w:rPr>
            <w:i/>
            <w:iCs/>
          </w:rPr>
          <w:t>Duties Act 2008</w:t>
        </w:r>
      </w:ins>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del w:id="1594" w:author="svcMRProcess" w:date="2018-09-08T04:07:00Z">
        <w:r>
          <w:rPr>
            <w:b/>
          </w:rPr>
          <w:delText>“</w:delText>
        </w:r>
      </w:del>
      <w:r>
        <w:rPr>
          <w:rStyle w:val="CharDefText"/>
        </w:rPr>
        <w:t>lending institution</w:t>
      </w:r>
      <w:del w:id="1595" w:author="svcMRProcess" w:date="2018-09-08T04:07:00Z">
        <w:r>
          <w:rPr>
            <w:b/>
          </w:rPr>
          <w:delText>”</w:delText>
        </w:r>
      </w:del>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w:t>
      </w:r>
      <w:del w:id="1596" w:author="svcMRProcess" w:date="2018-09-08T04:07:00Z">
        <w:r>
          <w:delText>).]</w:delText>
        </w:r>
      </w:del>
      <w:ins w:id="1597" w:author="svcMRProcess" w:date="2018-09-08T04:07:00Z">
        <w:r>
          <w:t>); No. 12 of 2008 s. 52.]</w:t>
        </w:r>
      </w:ins>
      <w:r>
        <w:t xml:space="preserve"> </w:t>
      </w:r>
    </w:p>
    <w:p>
      <w:pPr>
        <w:pStyle w:val="Heading5"/>
      </w:pPr>
      <w:bookmarkStart w:id="1598" w:name="_Toc154313441"/>
      <w:bookmarkStart w:id="1599" w:name="_Toc154556354"/>
      <w:bookmarkStart w:id="1600" w:name="_Toc156193010"/>
      <w:bookmarkStart w:id="1601" w:name="_Toc202182260"/>
      <w:bookmarkStart w:id="1602" w:name="_Toc199756205"/>
      <w:bookmarkStart w:id="1603" w:name="_Toc480623834"/>
      <w:bookmarkStart w:id="1604" w:name="_Toc520177868"/>
      <w:bookmarkStart w:id="1605" w:name="_Toc102899472"/>
      <w:bookmarkStart w:id="1606" w:name="_Toc124125514"/>
      <w:r>
        <w:rPr>
          <w:rStyle w:val="CharSectno"/>
        </w:rPr>
        <w:t>131B</w:t>
      </w:r>
      <w:r>
        <w:t>.</w:t>
      </w:r>
      <w:r>
        <w:tab/>
        <w:t>Home Buyers Assistance Account established</w:t>
      </w:r>
      <w:bookmarkEnd w:id="1598"/>
      <w:bookmarkEnd w:id="1599"/>
      <w:bookmarkEnd w:id="1600"/>
      <w:bookmarkEnd w:id="1601"/>
      <w:bookmarkEnd w:id="1602"/>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607" w:name="_Toc202182261"/>
      <w:bookmarkStart w:id="1608" w:name="_Toc199756206"/>
      <w:r>
        <w:rPr>
          <w:rStyle w:val="CharSectno"/>
        </w:rPr>
        <w:t>131C</w:t>
      </w:r>
      <w:r>
        <w:rPr>
          <w:snapToGrid w:val="0"/>
        </w:rPr>
        <w:t>.</w:t>
      </w:r>
      <w:r>
        <w:rPr>
          <w:snapToGrid w:val="0"/>
        </w:rPr>
        <w:tab/>
        <w:t>Assistance</w:t>
      </w:r>
      <w:bookmarkEnd w:id="1603"/>
      <w:r>
        <w:t xml:space="preserve"> Account</w:t>
      </w:r>
      <w:r>
        <w:rPr>
          <w:snapToGrid w:val="0"/>
        </w:rPr>
        <w:t>, investment of</w:t>
      </w:r>
      <w:bookmarkEnd w:id="1604"/>
      <w:bookmarkEnd w:id="1605"/>
      <w:bookmarkEnd w:id="1606"/>
      <w:bookmarkEnd w:id="1607"/>
      <w:bookmarkEnd w:id="160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609" w:name="_Toc480623835"/>
      <w:bookmarkStart w:id="1610" w:name="_Toc520177869"/>
      <w:bookmarkStart w:id="1611" w:name="_Toc102899473"/>
      <w:bookmarkStart w:id="1612" w:name="_Toc124125515"/>
      <w:bookmarkStart w:id="1613" w:name="_Toc202182262"/>
      <w:bookmarkStart w:id="1614" w:name="_Toc199756207"/>
      <w:r>
        <w:rPr>
          <w:rStyle w:val="CharSectno"/>
        </w:rPr>
        <w:t>131D</w:t>
      </w:r>
      <w:r>
        <w:rPr>
          <w:snapToGrid w:val="0"/>
        </w:rPr>
        <w:t>.</w:t>
      </w:r>
      <w:r>
        <w:rPr>
          <w:snapToGrid w:val="0"/>
        </w:rPr>
        <w:tab/>
        <w:t>Assistance</w:t>
      </w:r>
      <w:bookmarkEnd w:id="1609"/>
      <w:r>
        <w:t> Account</w:t>
      </w:r>
      <w:r>
        <w:rPr>
          <w:snapToGrid w:val="0"/>
        </w:rPr>
        <w:t>, income</w:t>
      </w:r>
      <w:bookmarkEnd w:id="1610"/>
      <w:bookmarkEnd w:id="1611"/>
      <w:bookmarkEnd w:id="1612"/>
      <w:bookmarkEnd w:id="1613"/>
      <w:bookmarkEnd w:id="1614"/>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615" w:name="_Toc480623836"/>
      <w:bookmarkStart w:id="1616" w:name="_Toc520177870"/>
      <w:bookmarkStart w:id="1617" w:name="_Toc102899474"/>
      <w:bookmarkStart w:id="1618" w:name="_Toc124125516"/>
      <w:bookmarkStart w:id="1619" w:name="_Toc202182263"/>
      <w:bookmarkStart w:id="1620" w:name="_Toc199756208"/>
      <w:r>
        <w:rPr>
          <w:rStyle w:val="CharSectno"/>
        </w:rPr>
        <w:t>131E</w:t>
      </w:r>
      <w:r>
        <w:rPr>
          <w:snapToGrid w:val="0"/>
        </w:rPr>
        <w:t>.</w:t>
      </w:r>
      <w:r>
        <w:rPr>
          <w:snapToGrid w:val="0"/>
        </w:rPr>
        <w:tab/>
        <w:t>Assistance</w:t>
      </w:r>
      <w:bookmarkEnd w:id="1615"/>
      <w:r>
        <w:t xml:space="preserve"> Account</w:t>
      </w:r>
      <w:r>
        <w:rPr>
          <w:snapToGrid w:val="0"/>
        </w:rPr>
        <w:t>, expenditure</w:t>
      </w:r>
      <w:bookmarkEnd w:id="1616"/>
      <w:bookmarkEnd w:id="1617"/>
      <w:bookmarkEnd w:id="1618"/>
      <w:bookmarkEnd w:id="1619"/>
      <w:bookmarkEnd w:id="162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Repealed by No. 98 of 1985 s. 3.] </w:t>
      </w:r>
    </w:p>
    <w:p>
      <w:pPr>
        <w:pStyle w:val="Heading5"/>
        <w:rPr>
          <w:snapToGrid w:val="0"/>
        </w:rPr>
      </w:pPr>
      <w:bookmarkStart w:id="1621" w:name="_Toc480623837"/>
      <w:bookmarkStart w:id="1622" w:name="_Toc520177871"/>
      <w:bookmarkStart w:id="1623" w:name="_Toc102899475"/>
      <w:bookmarkStart w:id="1624" w:name="_Toc124125517"/>
      <w:bookmarkStart w:id="1625" w:name="_Toc202182264"/>
      <w:bookmarkStart w:id="1626" w:name="_Toc199756209"/>
      <w:r>
        <w:rPr>
          <w:rStyle w:val="CharSectno"/>
        </w:rPr>
        <w:t>131G</w:t>
      </w:r>
      <w:r>
        <w:rPr>
          <w:snapToGrid w:val="0"/>
        </w:rPr>
        <w:t>.</w:t>
      </w:r>
      <w:r>
        <w:rPr>
          <w:snapToGrid w:val="0"/>
        </w:rPr>
        <w:tab/>
        <w:t xml:space="preserve">Assistance </w:t>
      </w:r>
      <w:bookmarkEnd w:id="1621"/>
      <w:r>
        <w:t xml:space="preserve">Account </w:t>
      </w:r>
      <w:r>
        <w:rPr>
          <w:snapToGrid w:val="0"/>
        </w:rPr>
        <w:t>to be administered by Board</w:t>
      </w:r>
      <w:bookmarkEnd w:id="1622"/>
      <w:bookmarkEnd w:id="1623"/>
      <w:bookmarkEnd w:id="1624"/>
      <w:bookmarkEnd w:id="1625"/>
      <w:bookmarkEnd w:id="162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627" w:name="_Toc480623838"/>
      <w:bookmarkStart w:id="1628" w:name="_Toc520177872"/>
      <w:bookmarkStart w:id="1629" w:name="_Toc102899476"/>
      <w:bookmarkStart w:id="1630" w:name="_Toc124125518"/>
      <w:bookmarkStart w:id="1631" w:name="_Toc202182265"/>
      <w:bookmarkStart w:id="1632" w:name="_Toc199756210"/>
      <w:r>
        <w:rPr>
          <w:rStyle w:val="CharSectno"/>
        </w:rPr>
        <w:t>131H</w:t>
      </w:r>
      <w:r>
        <w:rPr>
          <w:snapToGrid w:val="0"/>
        </w:rPr>
        <w:t>.</w:t>
      </w:r>
      <w:r>
        <w:rPr>
          <w:snapToGrid w:val="0"/>
        </w:rPr>
        <w:tab/>
        <w:t>Home Buyers Assistance Advisory Committee</w:t>
      </w:r>
      <w:bookmarkEnd w:id="1627"/>
      <w:r>
        <w:rPr>
          <w:snapToGrid w:val="0"/>
        </w:rPr>
        <w:t xml:space="preserve"> established</w:t>
      </w:r>
      <w:bookmarkEnd w:id="1628"/>
      <w:bookmarkEnd w:id="1629"/>
      <w:bookmarkEnd w:id="1630"/>
      <w:bookmarkEnd w:id="1631"/>
      <w:bookmarkEnd w:id="1632"/>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633" w:name="_Toc480623839"/>
      <w:bookmarkStart w:id="1634" w:name="_Toc520177873"/>
      <w:bookmarkStart w:id="1635" w:name="_Toc102899477"/>
      <w:bookmarkStart w:id="1636" w:name="_Toc124125519"/>
      <w:bookmarkStart w:id="1637" w:name="_Toc202182266"/>
      <w:bookmarkStart w:id="1638" w:name="_Toc199756211"/>
      <w:r>
        <w:rPr>
          <w:rStyle w:val="CharSectno"/>
        </w:rPr>
        <w:t>131I</w:t>
      </w:r>
      <w:r>
        <w:rPr>
          <w:snapToGrid w:val="0"/>
        </w:rPr>
        <w:t>.</w:t>
      </w:r>
      <w:r>
        <w:rPr>
          <w:snapToGrid w:val="0"/>
        </w:rPr>
        <w:tab/>
        <w:t>Advisory Committee</w:t>
      </w:r>
      <w:bookmarkEnd w:id="1633"/>
      <w:r>
        <w:rPr>
          <w:snapToGrid w:val="0"/>
        </w:rPr>
        <w:t>, functions of</w:t>
      </w:r>
      <w:bookmarkEnd w:id="1634"/>
      <w:bookmarkEnd w:id="1635"/>
      <w:bookmarkEnd w:id="1636"/>
      <w:bookmarkEnd w:id="1637"/>
      <w:bookmarkEnd w:id="1638"/>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639" w:name="_Toc480623840"/>
      <w:bookmarkStart w:id="1640" w:name="_Toc520177874"/>
      <w:bookmarkStart w:id="1641" w:name="_Toc102899478"/>
      <w:bookmarkStart w:id="1642" w:name="_Toc124125520"/>
      <w:bookmarkStart w:id="1643" w:name="_Toc202182267"/>
      <w:bookmarkStart w:id="1644" w:name="_Toc199756212"/>
      <w:r>
        <w:rPr>
          <w:rStyle w:val="CharSectno"/>
        </w:rPr>
        <w:t>131J</w:t>
      </w:r>
      <w:r>
        <w:rPr>
          <w:snapToGrid w:val="0"/>
        </w:rPr>
        <w:t>.</w:t>
      </w:r>
      <w:r>
        <w:rPr>
          <w:snapToGrid w:val="0"/>
        </w:rPr>
        <w:tab/>
        <w:t>Advisory Committee</w:t>
      </w:r>
      <w:bookmarkEnd w:id="1639"/>
      <w:r>
        <w:rPr>
          <w:snapToGrid w:val="0"/>
        </w:rPr>
        <w:t>, Chairman etc.</w:t>
      </w:r>
      <w:bookmarkEnd w:id="1640"/>
      <w:bookmarkEnd w:id="1641"/>
      <w:bookmarkEnd w:id="1642"/>
      <w:bookmarkEnd w:id="1643"/>
      <w:bookmarkEnd w:id="1644"/>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645" w:name="_Toc480623841"/>
      <w:bookmarkStart w:id="1646" w:name="_Toc520177875"/>
      <w:bookmarkStart w:id="1647" w:name="_Toc102899479"/>
      <w:bookmarkStart w:id="1648" w:name="_Toc124125521"/>
      <w:bookmarkStart w:id="1649" w:name="_Toc202182268"/>
      <w:bookmarkStart w:id="1650" w:name="_Toc199756213"/>
      <w:r>
        <w:rPr>
          <w:rStyle w:val="CharSectno"/>
        </w:rPr>
        <w:t>131K</w:t>
      </w:r>
      <w:r>
        <w:rPr>
          <w:snapToGrid w:val="0"/>
        </w:rPr>
        <w:t>.</w:t>
      </w:r>
      <w:r>
        <w:rPr>
          <w:snapToGrid w:val="0"/>
        </w:rPr>
        <w:tab/>
      </w:r>
      <w:bookmarkEnd w:id="1645"/>
      <w:r>
        <w:rPr>
          <w:snapToGrid w:val="0"/>
        </w:rPr>
        <w:t>Advisory Committee members, term of office</w:t>
      </w:r>
      <w:bookmarkEnd w:id="1646"/>
      <w:bookmarkEnd w:id="1647"/>
      <w:bookmarkEnd w:id="1648"/>
      <w:bookmarkEnd w:id="1649"/>
      <w:bookmarkEnd w:id="1650"/>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651" w:name="_Toc480623842"/>
      <w:bookmarkStart w:id="1652" w:name="_Toc520177876"/>
      <w:bookmarkStart w:id="1653" w:name="_Toc102899480"/>
      <w:bookmarkStart w:id="1654" w:name="_Toc124125522"/>
      <w:bookmarkStart w:id="1655" w:name="_Toc202182269"/>
      <w:bookmarkStart w:id="1656" w:name="_Toc199756214"/>
      <w:r>
        <w:rPr>
          <w:rStyle w:val="CharSectno"/>
        </w:rPr>
        <w:t>131KA</w:t>
      </w:r>
      <w:r>
        <w:rPr>
          <w:snapToGrid w:val="0"/>
        </w:rPr>
        <w:t>.</w:t>
      </w:r>
      <w:r>
        <w:rPr>
          <w:snapToGrid w:val="0"/>
        </w:rPr>
        <w:tab/>
        <w:t>Remuneration and allowances of s. 113H(2)(a)</w:t>
      </w:r>
      <w:bookmarkEnd w:id="1651"/>
      <w:r>
        <w:rPr>
          <w:snapToGrid w:val="0"/>
        </w:rPr>
        <w:t xml:space="preserve"> member</w:t>
      </w:r>
      <w:bookmarkEnd w:id="1652"/>
      <w:bookmarkEnd w:id="1653"/>
      <w:bookmarkEnd w:id="1654"/>
      <w:bookmarkEnd w:id="1655"/>
      <w:bookmarkEnd w:id="165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657" w:name="_Toc480623843"/>
      <w:bookmarkStart w:id="1658" w:name="_Toc520177877"/>
      <w:bookmarkStart w:id="1659" w:name="_Toc102899481"/>
      <w:bookmarkStart w:id="1660" w:name="_Toc124125523"/>
      <w:bookmarkStart w:id="1661" w:name="_Toc202182270"/>
      <w:bookmarkStart w:id="1662" w:name="_Toc199756215"/>
      <w:r>
        <w:rPr>
          <w:rStyle w:val="CharSectno"/>
        </w:rPr>
        <w:t>131L</w:t>
      </w:r>
      <w:r>
        <w:rPr>
          <w:snapToGrid w:val="0"/>
        </w:rPr>
        <w:t>.</w:t>
      </w:r>
      <w:r>
        <w:rPr>
          <w:snapToGrid w:val="0"/>
        </w:rPr>
        <w:tab/>
        <w:t>Applying for assistance</w:t>
      </w:r>
      <w:bookmarkEnd w:id="1657"/>
      <w:bookmarkEnd w:id="1658"/>
      <w:bookmarkEnd w:id="1659"/>
      <w:bookmarkEnd w:id="1660"/>
      <w:bookmarkEnd w:id="1661"/>
      <w:bookmarkEnd w:id="166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63" w:name="_Toc480623844"/>
      <w:bookmarkStart w:id="1664" w:name="_Toc520177878"/>
      <w:bookmarkStart w:id="1665" w:name="_Toc102899482"/>
      <w:bookmarkStart w:id="1666" w:name="_Toc124125524"/>
      <w:bookmarkStart w:id="1667" w:name="_Toc202182271"/>
      <w:bookmarkStart w:id="1668" w:name="_Toc199756216"/>
      <w:r>
        <w:rPr>
          <w:rStyle w:val="CharSectno"/>
        </w:rPr>
        <w:t>131M</w:t>
      </w:r>
      <w:r>
        <w:rPr>
          <w:snapToGrid w:val="0"/>
        </w:rPr>
        <w:t>.</w:t>
      </w:r>
      <w:r>
        <w:rPr>
          <w:snapToGrid w:val="0"/>
        </w:rPr>
        <w:tab/>
        <w:t>Applications for assistance</w:t>
      </w:r>
      <w:bookmarkEnd w:id="1663"/>
      <w:r>
        <w:rPr>
          <w:snapToGrid w:val="0"/>
        </w:rPr>
        <w:t>, Board to decide</w:t>
      </w:r>
      <w:bookmarkEnd w:id="1664"/>
      <w:bookmarkEnd w:id="1665"/>
      <w:bookmarkEnd w:id="1666"/>
      <w:bookmarkEnd w:id="1667"/>
      <w:bookmarkEnd w:id="166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69" w:name="_Toc480623845"/>
      <w:bookmarkStart w:id="1670" w:name="_Toc520177879"/>
      <w:bookmarkStart w:id="1671" w:name="_Toc102899483"/>
      <w:bookmarkStart w:id="1672" w:name="_Toc124125525"/>
      <w:bookmarkStart w:id="1673" w:name="_Toc202182272"/>
      <w:bookmarkStart w:id="1674" w:name="_Toc199756217"/>
      <w:r>
        <w:rPr>
          <w:rStyle w:val="CharSectno"/>
        </w:rPr>
        <w:t>131N</w:t>
      </w:r>
      <w:r>
        <w:rPr>
          <w:snapToGrid w:val="0"/>
        </w:rPr>
        <w:t>.</w:t>
      </w:r>
      <w:r>
        <w:rPr>
          <w:snapToGrid w:val="0"/>
        </w:rPr>
        <w:tab/>
      </w:r>
      <w:bookmarkEnd w:id="1669"/>
      <w:r>
        <w:rPr>
          <w:snapToGrid w:val="0"/>
        </w:rPr>
        <w:t>Assistance, how grants are paid</w:t>
      </w:r>
      <w:bookmarkEnd w:id="1670"/>
      <w:bookmarkEnd w:id="1671"/>
      <w:bookmarkEnd w:id="1672"/>
      <w:bookmarkEnd w:id="1673"/>
      <w:bookmarkEnd w:id="1674"/>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75" w:name="_Toc480623846"/>
      <w:bookmarkStart w:id="1676" w:name="_Toc520177880"/>
      <w:bookmarkStart w:id="1677" w:name="_Toc102899484"/>
      <w:bookmarkStart w:id="1678" w:name="_Toc124125526"/>
      <w:bookmarkStart w:id="1679" w:name="_Toc202182273"/>
      <w:bookmarkStart w:id="1680" w:name="_Toc199756218"/>
      <w:r>
        <w:rPr>
          <w:rStyle w:val="CharSectno"/>
        </w:rPr>
        <w:t>131O</w:t>
      </w:r>
      <w:r>
        <w:rPr>
          <w:snapToGrid w:val="0"/>
        </w:rPr>
        <w:t>.</w:t>
      </w:r>
      <w:r>
        <w:rPr>
          <w:snapToGrid w:val="0"/>
        </w:rPr>
        <w:tab/>
      </w:r>
      <w:bookmarkEnd w:id="1675"/>
      <w:r>
        <w:rPr>
          <w:snapToGrid w:val="0"/>
        </w:rPr>
        <w:t>Criteria for granting assistance, Board to formulate</w:t>
      </w:r>
      <w:bookmarkEnd w:id="1676"/>
      <w:bookmarkEnd w:id="1677"/>
      <w:bookmarkEnd w:id="1678"/>
      <w:bookmarkEnd w:id="1679"/>
      <w:bookmarkEnd w:id="1680"/>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spacing w:before="80"/>
      </w:pPr>
      <w:r>
        <w:tab/>
        <w:t>[(c), (d)</w:t>
      </w:r>
      <w:r>
        <w:tab/>
        <w:t>deleted]</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681" w:name="_Toc72643528"/>
      <w:bookmarkStart w:id="1682" w:name="_Toc89596493"/>
      <w:bookmarkStart w:id="1683" w:name="_Toc91303221"/>
      <w:bookmarkStart w:id="1684" w:name="_Toc92701330"/>
      <w:bookmarkStart w:id="1685" w:name="_Toc96997055"/>
      <w:bookmarkStart w:id="1686" w:name="_Toc98833566"/>
      <w:bookmarkStart w:id="1687" w:name="_Toc99166174"/>
      <w:bookmarkStart w:id="1688" w:name="_Toc100021833"/>
      <w:bookmarkStart w:id="1689" w:name="_Toc100562187"/>
      <w:bookmarkStart w:id="1690" w:name="_Toc100562562"/>
      <w:bookmarkStart w:id="1691" w:name="_Toc102373580"/>
      <w:bookmarkStart w:id="1692" w:name="_Toc102536241"/>
      <w:bookmarkStart w:id="1693" w:name="_Toc102899485"/>
      <w:bookmarkStart w:id="1694" w:name="_Toc107197963"/>
      <w:bookmarkStart w:id="1695" w:name="_Toc116713393"/>
      <w:bookmarkStart w:id="1696" w:name="_Toc116813102"/>
      <w:bookmarkStart w:id="1697" w:name="_Toc121566641"/>
      <w:bookmarkStart w:id="1698" w:name="_Toc124125527"/>
      <w:bookmarkStart w:id="1699" w:name="_Toc124140977"/>
      <w:bookmarkStart w:id="1700" w:name="_Toc139362759"/>
      <w:bookmarkStart w:id="1701" w:name="_Toc139685956"/>
      <w:bookmarkStart w:id="1702" w:name="_Toc154197317"/>
      <w:bookmarkStart w:id="1703" w:name="_Toc158003707"/>
      <w:bookmarkStart w:id="1704" w:name="_Toc163273933"/>
      <w:bookmarkStart w:id="1705" w:name="_Toc163361916"/>
      <w:bookmarkStart w:id="1706" w:name="_Toc171320824"/>
      <w:bookmarkStart w:id="1707" w:name="_Toc171325595"/>
      <w:bookmarkStart w:id="1708" w:name="_Toc174761755"/>
      <w:bookmarkStart w:id="1709" w:name="_Toc174770087"/>
      <w:bookmarkStart w:id="1710" w:name="_Toc177806179"/>
      <w:bookmarkStart w:id="1711" w:name="_Toc196194928"/>
      <w:bookmarkStart w:id="1712" w:name="_Toc199756219"/>
      <w:bookmarkStart w:id="1713" w:name="_Toc202182073"/>
      <w:bookmarkStart w:id="1714" w:name="_Toc202182274"/>
      <w:r>
        <w:rPr>
          <w:rStyle w:val="CharPartNo"/>
        </w:rPr>
        <w:t>Part X</w:t>
      </w:r>
      <w:r>
        <w:rPr>
          <w:rStyle w:val="CharDivNo"/>
        </w:rPr>
        <w:t> </w:t>
      </w:r>
      <w:r>
        <w:t>—</w:t>
      </w:r>
      <w:r>
        <w:rPr>
          <w:rStyle w:val="CharDivText"/>
        </w:rPr>
        <w:t> </w:t>
      </w:r>
      <w:r>
        <w:rPr>
          <w:rStyle w:val="CharPartText"/>
        </w:rPr>
        <w:t>Miscellaneous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r>
        <w:rPr>
          <w:rStyle w:val="CharPartText"/>
        </w:rPr>
        <w:t xml:space="preserve"> </w:t>
      </w:r>
    </w:p>
    <w:p>
      <w:pPr>
        <w:pStyle w:val="Heading5"/>
        <w:rPr>
          <w:snapToGrid w:val="0"/>
        </w:rPr>
      </w:pPr>
      <w:bookmarkStart w:id="1715" w:name="_Toc480623847"/>
      <w:bookmarkStart w:id="1716" w:name="_Toc520177881"/>
      <w:bookmarkStart w:id="1717" w:name="_Toc102899486"/>
      <w:bookmarkStart w:id="1718" w:name="_Toc124125528"/>
      <w:bookmarkStart w:id="1719" w:name="_Toc202182275"/>
      <w:bookmarkStart w:id="1720" w:name="_Toc199756220"/>
      <w:r>
        <w:rPr>
          <w:rStyle w:val="CharSectno"/>
        </w:rPr>
        <w:t>132</w:t>
      </w:r>
      <w:r>
        <w:rPr>
          <w:snapToGrid w:val="0"/>
        </w:rPr>
        <w:t>.</w:t>
      </w:r>
      <w:r>
        <w:rPr>
          <w:snapToGrid w:val="0"/>
        </w:rPr>
        <w:tab/>
        <w:t>Unlicensed assistants</w:t>
      </w:r>
      <w:bookmarkEnd w:id="1715"/>
      <w:r>
        <w:rPr>
          <w:snapToGrid w:val="0"/>
        </w:rPr>
        <w:t xml:space="preserve"> to be supervised etc.</w:t>
      </w:r>
      <w:bookmarkEnd w:id="1716"/>
      <w:bookmarkEnd w:id="1717"/>
      <w:bookmarkEnd w:id="1718"/>
      <w:bookmarkEnd w:id="1719"/>
      <w:bookmarkEnd w:id="1720"/>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721" w:name="_Toc480623848"/>
      <w:bookmarkStart w:id="1722" w:name="_Toc520177882"/>
      <w:bookmarkStart w:id="1723" w:name="_Toc102899487"/>
      <w:bookmarkStart w:id="1724" w:name="_Toc124125529"/>
      <w:bookmarkStart w:id="1725" w:name="_Toc202182276"/>
      <w:bookmarkStart w:id="1726" w:name="_Toc199756221"/>
      <w:r>
        <w:rPr>
          <w:rStyle w:val="CharSectno"/>
        </w:rPr>
        <w:t>133</w:t>
      </w:r>
      <w:r>
        <w:rPr>
          <w:snapToGrid w:val="0"/>
        </w:rPr>
        <w:t>.</w:t>
      </w:r>
      <w:r>
        <w:rPr>
          <w:snapToGrid w:val="0"/>
        </w:rPr>
        <w:tab/>
        <w:t>Registers</w:t>
      </w:r>
      <w:bookmarkEnd w:id="1721"/>
      <w:r>
        <w:rPr>
          <w:snapToGrid w:val="0"/>
        </w:rPr>
        <w:t xml:space="preserve"> to be kept by Registrar</w:t>
      </w:r>
      <w:bookmarkEnd w:id="1722"/>
      <w:bookmarkEnd w:id="1723"/>
      <w:bookmarkEnd w:id="1724"/>
      <w:bookmarkEnd w:id="1725"/>
      <w:bookmarkEnd w:id="1726"/>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727" w:name="_Toc480623849"/>
      <w:bookmarkStart w:id="1728" w:name="_Toc520177883"/>
      <w:bookmarkStart w:id="1729" w:name="_Toc102899488"/>
      <w:bookmarkStart w:id="1730" w:name="_Toc124125530"/>
      <w:bookmarkStart w:id="1731" w:name="_Toc202182277"/>
      <w:bookmarkStart w:id="1732" w:name="_Toc199756222"/>
      <w:r>
        <w:rPr>
          <w:rStyle w:val="CharSectno"/>
        </w:rPr>
        <w:t>134</w:t>
      </w:r>
      <w:r>
        <w:rPr>
          <w:snapToGrid w:val="0"/>
        </w:rPr>
        <w:t>.</w:t>
      </w:r>
      <w:r>
        <w:rPr>
          <w:snapToGrid w:val="0"/>
        </w:rPr>
        <w:tab/>
        <w:t xml:space="preserve">Lists </w:t>
      </w:r>
      <w:bookmarkEnd w:id="1727"/>
      <w:r>
        <w:rPr>
          <w:snapToGrid w:val="0"/>
        </w:rPr>
        <w:t>of licensees etc. to be published; proof of licences</w:t>
      </w:r>
      <w:bookmarkEnd w:id="1728"/>
      <w:bookmarkEnd w:id="1729"/>
      <w:bookmarkEnd w:id="1730"/>
      <w:bookmarkEnd w:id="1731"/>
      <w:bookmarkEnd w:id="1732"/>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733" w:name="_Toc480623850"/>
      <w:bookmarkStart w:id="1734" w:name="_Toc520177884"/>
      <w:bookmarkStart w:id="1735" w:name="_Toc102899489"/>
      <w:bookmarkStart w:id="1736" w:name="_Toc124125531"/>
      <w:bookmarkStart w:id="1737" w:name="_Toc202182278"/>
      <w:bookmarkStart w:id="1738" w:name="_Toc199756223"/>
      <w:r>
        <w:rPr>
          <w:rStyle w:val="CharSectno"/>
        </w:rPr>
        <w:t>135</w:t>
      </w:r>
      <w:r>
        <w:rPr>
          <w:snapToGrid w:val="0"/>
        </w:rPr>
        <w:t>.</w:t>
      </w:r>
      <w:r>
        <w:rPr>
          <w:snapToGrid w:val="0"/>
        </w:rPr>
        <w:tab/>
      </w:r>
      <w:bookmarkEnd w:id="1733"/>
      <w:r>
        <w:rPr>
          <w:i/>
        </w:rPr>
        <w:t>Financial Management Act 2006</w:t>
      </w:r>
      <w:r>
        <w:t xml:space="preserve"> and the </w:t>
      </w:r>
      <w:r>
        <w:rPr>
          <w:i/>
        </w:rPr>
        <w:t>Auditor General Act 2006</w:t>
      </w:r>
      <w:r>
        <w:rPr>
          <w:snapToGrid w:val="0"/>
        </w:rPr>
        <w:t xml:space="preserve"> apply to Board</w:t>
      </w:r>
      <w:bookmarkEnd w:id="1734"/>
      <w:bookmarkEnd w:id="1735"/>
      <w:bookmarkEnd w:id="1736"/>
      <w:bookmarkEnd w:id="1737"/>
      <w:bookmarkEnd w:id="173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739" w:name="_Toc480623851"/>
      <w:bookmarkStart w:id="1740" w:name="_Toc520177885"/>
      <w:bookmarkStart w:id="1741" w:name="_Toc102899490"/>
      <w:bookmarkStart w:id="1742" w:name="_Toc124125532"/>
      <w:bookmarkStart w:id="1743" w:name="_Toc202182279"/>
      <w:bookmarkStart w:id="1744" w:name="_Toc199756224"/>
      <w:r>
        <w:rPr>
          <w:rStyle w:val="CharSectno"/>
        </w:rPr>
        <w:t>136</w:t>
      </w:r>
      <w:r>
        <w:rPr>
          <w:snapToGrid w:val="0"/>
        </w:rPr>
        <w:t>.</w:t>
      </w:r>
      <w:r>
        <w:rPr>
          <w:snapToGrid w:val="0"/>
        </w:rPr>
        <w:tab/>
      </w:r>
      <w:bookmarkEnd w:id="1739"/>
      <w:r>
        <w:rPr>
          <w:snapToGrid w:val="0"/>
        </w:rPr>
        <w:t>Effectiveness of Act, Board to report on</w:t>
      </w:r>
      <w:bookmarkEnd w:id="1740"/>
      <w:bookmarkEnd w:id="1741"/>
      <w:bookmarkEnd w:id="1742"/>
      <w:bookmarkEnd w:id="1743"/>
      <w:bookmarkEnd w:id="1744"/>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745" w:name="_Toc480623852"/>
      <w:bookmarkStart w:id="1746" w:name="_Toc520177886"/>
      <w:bookmarkStart w:id="1747" w:name="_Toc102899491"/>
      <w:bookmarkStart w:id="1748" w:name="_Toc124125533"/>
      <w:bookmarkStart w:id="1749" w:name="_Toc202182280"/>
      <w:bookmarkStart w:id="1750" w:name="_Toc199756225"/>
      <w:r>
        <w:rPr>
          <w:rStyle w:val="CharSectno"/>
        </w:rPr>
        <w:t>136A</w:t>
      </w:r>
      <w:r>
        <w:rPr>
          <w:snapToGrid w:val="0"/>
        </w:rPr>
        <w:t>.</w:t>
      </w:r>
      <w:r>
        <w:rPr>
          <w:snapToGrid w:val="0"/>
        </w:rPr>
        <w:tab/>
        <w:t>Refund of fees</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751" w:name="_Toc480623853"/>
      <w:bookmarkStart w:id="1752" w:name="_Toc520177887"/>
      <w:bookmarkStart w:id="1753" w:name="_Toc102899492"/>
      <w:bookmarkStart w:id="1754" w:name="_Toc124125534"/>
      <w:bookmarkStart w:id="1755" w:name="_Toc202182281"/>
      <w:bookmarkStart w:id="1756" w:name="_Toc199756226"/>
      <w:r>
        <w:rPr>
          <w:rStyle w:val="CharSectno"/>
        </w:rPr>
        <w:t>137</w:t>
      </w:r>
      <w:r>
        <w:rPr>
          <w:snapToGrid w:val="0"/>
        </w:rPr>
        <w:t>.</w:t>
      </w:r>
      <w:r>
        <w:rPr>
          <w:snapToGrid w:val="0"/>
        </w:rPr>
        <w:tab/>
        <w:t>Legal immunity of Board and officers</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57" w:name="_Toc480623854"/>
      <w:bookmarkStart w:id="1758" w:name="_Toc520177888"/>
      <w:bookmarkStart w:id="1759" w:name="_Toc102899493"/>
      <w:bookmarkStart w:id="1760" w:name="_Toc124125535"/>
      <w:bookmarkStart w:id="1761" w:name="_Toc202182282"/>
      <w:bookmarkStart w:id="1762" w:name="_Toc199756227"/>
      <w:r>
        <w:rPr>
          <w:rStyle w:val="CharSectno"/>
        </w:rPr>
        <w:t>138</w:t>
      </w:r>
      <w:r>
        <w:rPr>
          <w:snapToGrid w:val="0"/>
        </w:rPr>
        <w:t>.</w:t>
      </w:r>
      <w:r>
        <w:rPr>
          <w:snapToGrid w:val="0"/>
        </w:rPr>
        <w:tab/>
        <w:t>Secrecy</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63" w:name="_Toc480623855"/>
      <w:bookmarkStart w:id="1764" w:name="_Toc520177889"/>
      <w:bookmarkStart w:id="1765" w:name="_Toc102899494"/>
      <w:bookmarkStart w:id="1766" w:name="_Toc124125536"/>
      <w:bookmarkStart w:id="1767" w:name="_Toc202182283"/>
      <w:bookmarkStart w:id="1768" w:name="_Toc199756228"/>
      <w:r>
        <w:rPr>
          <w:rStyle w:val="CharSectno"/>
        </w:rPr>
        <w:t>139</w:t>
      </w:r>
      <w:r>
        <w:rPr>
          <w:snapToGrid w:val="0"/>
        </w:rPr>
        <w:t>.</w:t>
      </w:r>
      <w:r>
        <w:rPr>
          <w:snapToGrid w:val="0"/>
        </w:rPr>
        <w:tab/>
        <w:t>Directors of body corporate</w:t>
      </w:r>
      <w:bookmarkEnd w:id="1763"/>
      <w:r>
        <w:rPr>
          <w:snapToGrid w:val="0"/>
        </w:rPr>
        <w:t>, liability of</w:t>
      </w:r>
      <w:bookmarkEnd w:id="1764"/>
      <w:bookmarkEnd w:id="1765"/>
      <w:bookmarkEnd w:id="1766"/>
      <w:bookmarkEnd w:id="1767"/>
      <w:bookmarkEnd w:id="1768"/>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69" w:name="_Toc480623856"/>
      <w:bookmarkStart w:id="1770" w:name="_Toc520177890"/>
      <w:bookmarkStart w:id="1771" w:name="_Toc102899495"/>
      <w:bookmarkStart w:id="1772" w:name="_Toc124125537"/>
      <w:bookmarkStart w:id="1773" w:name="_Toc202182284"/>
      <w:bookmarkStart w:id="1774" w:name="_Toc199756229"/>
      <w:r>
        <w:rPr>
          <w:rStyle w:val="CharSectno"/>
        </w:rPr>
        <w:t>140</w:t>
      </w:r>
      <w:r>
        <w:rPr>
          <w:snapToGrid w:val="0"/>
        </w:rPr>
        <w:t>.</w:t>
      </w:r>
      <w:r>
        <w:rPr>
          <w:snapToGrid w:val="0"/>
        </w:rPr>
        <w:tab/>
        <w:t>Rights and remedies</w:t>
      </w:r>
      <w:bookmarkEnd w:id="1769"/>
      <w:r>
        <w:rPr>
          <w:snapToGrid w:val="0"/>
        </w:rPr>
        <w:t xml:space="preserve"> not affected by Act</w:t>
      </w:r>
      <w:bookmarkEnd w:id="1770"/>
      <w:bookmarkEnd w:id="1771"/>
      <w:bookmarkEnd w:id="1772"/>
      <w:bookmarkEnd w:id="1773"/>
      <w:bookmarkEnd w:id="1774"/>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75" w:name="_Toc480623857"/>
      <w:bookmarkStart w:id="1776" w:name="_Toc520177891"/>
      <w:bookmarkStart w:id="1777" w:name="_Toc102899496"/>
      <w:bookmarkStart w:id="1778" w:name="_Toc124125538"/>
      <w:bookmarkStart w:id="1779" w:name="_Toc202182285"/>
      <w:bookmarkStart w:id="1780" w:name="_Toc199756230"/>
      <w:r>
        <w:rPr>
          <w:rStyle w:val="CharSectno"/>
        </w:rPr>
        <w:t>141</w:t>
      </w:r>
      <w:r>
        <w:rPr>
          <w:snapToGrid w:val="0"/>
        </w:rPr>
        <w:t>.</w:t>
      </w:r>
      <w:r>
        <w:rPr>
          <w:snapToGrid w:val="0"/>
        </w:rPr>
        <w:tab/>
        <w:t>Rights</w:t>
      </w:r>
      <w:bookmarkEnd w:id="1775"/>
      <w:r>
        <w:rPr>
          <w:snapToGrid w:val="0"/>
        </w:rPr>
        <w:t xml:space="preserve"> under Act cannot be waived</w:t>
      </w:r>
      <w:bookmarkEnd w:id="1776"/>
      <w:bookmarkEnd w:id="1777"/>
      <w:bookmarkEnd w:id="1778"/>
      <w:bookmarkEnd w:id="1779"/>
      <w:bookmarkEnd w:id="1780"/>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81" w:name="_Toc480623858"/>
      <w:bookmarkStart w:id="1782" w:name="_Toc520177892"/>
      <w:bookmarkStart w:id="1783" w:name="_Toc102899497"/>
      <w:bookmarkStart w:id="1784" w:name="_Toc124125539"/>
      <w:bookmarkStart w:id="1785" w:name="_Toc202182286"/>
      <w:bookmarkStart w:id="1786" w:name="_Toc199756231"/>
      <w:r>
        <w:rPr>
          <w:rStyle w:val="CharSectno"/>
        </w:rPr>
        <w:t>142</w:t>
      </w:r>
      <w:r>
        <w:rPr>
          <w:snapToGrid w:val="0"/>
        </w:rPr>
        <w:t>.</w:t>
      </w:r>
      <w:r>
        <w:rPr>
          <w:snapToGrid w:val="0"/>
        </w:rPr>
        <w:tab/>
        <w:t>General penalty</w:t>
      </w:r>
      <w:bookmarkEnd w:id="1781"/>
      <w:bookmarkEnd w:id="1782"/>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87" w:name="_Toc480623859"/>
      <w:bookmarkStart w:id="1788" w:name="_Toc520177893"/>
      <w:bookmarkStart w:id="1789" w:name="_Toc102899498"/>
      <w:bookmarkStart w:id="1790" w:name="_Toc124125540"/>
      <w:bookmarkStart w:id="1791" w:name="_Toc202182287"/>
      <w:bookmarkStart w:id="1792" w:name="_Toc199756232"/>
      <w:r>
        <w:rPr>
          <w:rStyle w:val="CharSectno"/>
        </w:rPr>
        <w:t>143</w:t>
      </w:r>
      <w:r>
        <w:rPr>
          <w:snapToGrid w:val="0"/>
        </w:rPr>
        <w:t>.</w:t>
      </w:r>
      <w:r>
        <w:rPr>
          <w:snapToGrid w:val="0"/>
        </w:rPr>
        <w:tab/>
      </w:r>
      <w:bookmarkEnd w:id="1787"/>
      <w:r>
        <w:rPr>
          <w:snapToGrid w:val="0"/>
        </w:rPr>
        <w:t>Prosecution proceedings</w:t>
      </w:r>
      <w:bookmarkEnd w:id="1788"/>
      <w:bookmarkEnd w:id="1789"/>
      <w:bookmarkEnd w:id="1790"/>
      <w:bookmarkEnd w:id="1791"/>
      <w:bookmarkEnd w:id="1792"/>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93" w:name="_Toc480623860"/>
      <w:bookmarkStart w:id="1794" w:name="_Toc520177894"/>
      <w:bookmarkStart w:id="1795" w:name="_Toc102899499"/>
      <w:bookmarkStart w:id="1796" w:name="_Toc124125541"/>
      <w:bookmarkStart w:id="1797" w:name="_Toc202182288"/>
      <w:bookmarkStart w:id="1798" w:name="_Toc199756233"/>
      <w:r>
        <w:rPr>
          <w:rStyle w:val="CharSectno"/>
        </w:rPr>
        <w:t>144</w:t>
      </w:r>
      <w:r>
        <w:rPr>
          <w:snapToGrid w:val="0"/>
        </w:rPr>
        <w:t>.</w:t>
      </w:r>
      <w:r>
        <w:rPr>
          <w:snapToGrid w:val="0"/>
        </w:rPr>
        <w:tab/>
        <w:t>Forms</w:t>
      </w:r>
      <w:bookmarkEnd w:id="1793"/>
      <w:r>
        <w:rPr>
          <w:snapToGrid w:val="0"/>
        </w:rPr>
        <w:t xml:space="preserve"> may be determined by Board</w:t>
      </w:r>
      <w:bookmarkEnd w:id="1794"/>
      <w:bookmarkEnd w:id="1795"/>
      <w:bookmarkEnd w:id="1796"/>
      <w:bookmarkEnd w:id="1797"/>
      <w:bookmarkEnd w:id="1798"/>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99" w:name="_Toc480623861"/>
      <w:bookmarkStart w:id="1800" w:name="_Toc520177895"/>
      <w:bookmarkStart w:id="1801" w:name="_Toc102899500"/>
      <w:bookmarkStart w:id="1802" w:name="_Toc124125542"/>
      <w:bookmarkStart w:id="1803" w:name="_Toc202182289"/>
      <w:bookmarkStart w:id="1804" w:name="_Toc199756234"/>
      <w:r>
        <w:rPr>
          <w:rStyle w:val="CharSectno"/>
        </w:rPr>
        <w:t>145</w:t>
      </w:r>
      <w:r>
        <w:rPr>
          <w:snapToGrid w:val="0"/>
        </w:rPr>
        <w:t>.</w:t>
      </w:r>
      <w:r>
        <w:rPr>
          <w:snapToGrid w:val="0"/>
        </w:rPr>
        <w:tab/>
        <w:t>Regulations</w:t>
      </w:r>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805" w:name="_Toc72643544"/>
      <w:bookmarkStart w:id="1806" w:name="_Toc89596509"/>
      <w:bookmarkStart w:id="1807" w:name="_Toc91303237"/>
      <w:bookmarkStart w:id="1808" w:name="_Toc92701346"/>
      <w:bookmarkStart w:id="1809" w:name="_Toc96997071"/>
      <w:bookmarkStart w:id="1810" w:name="_Toc98833582"/>
      <w:bookmarkStart w:id="1811" w:name="_Toc99166190"/>
      <w:bookmarkStart w:id="1812" w:name="_Toc100021849"/>
      <w:bookmarkStart w:id="1813" w:name="_Toc100562203"/>
      <w:bookmarkStart w:id="1814" w:name="_Toc100562578"/>
      <w:bookmarkStart w:id="1815" w:name="_Toc102373596"/>
      <w:bookmarkStart w:id="1816" w:name="_Toc102536257"/>
      <w:bookmarkStart w:id="1817" w:name="_Toc102899501"/>
      <w:bookmarkStart w:id="1818" w:name="_Toc107197979"/>
      <w:bookmarkStart w:id="1819" w:name="_Toc116713409"/>
      <w:bookmarkStart w:id="1820" w:name="_Toc116813118"/>
      <w:bookmarkStart w:id="1821" w:name="_Toc121566657"/>
      <w:bookmarkStart w:id="1822" w:name="_Toc124125543"/>
      <w:bookmarkStart w:id="1823" w:name="_Toc124140993"/>
      <w:bookmarkStart w:id="1824" w:name="_Toc139362775"/>
      <w:bookmarkStart w:id="1825" w:name="_Toc139685972"/>
      <w:bookmarkStart w:id="1826" w:name="_Toc154197333"/>
      <w:bookmarkStart w:id="1827" w:name="_Toc158003723"/>
      <w:bookmarkStart w:id="1828" w:name="_Toc163273949"/>
      <w:bookmarkStart w:id="1829" w:name="_Toc163361932"/>
      <w:bookmarkStart w:id="1830" w:name="_Toc171320840"/>
      <w:bookmarkStart w:id="1831" w:name="_Toc171325611"/>
      <w:bookmarkStart w:id="1832" w:name="_Toc174761771"/>
      <w:bookmarkStart w:id="1833" w:name="_Toc174770103"/>
      <w:bookmarkStart w:id="1834" w:name="_Toc177806195"/>
      <w:bookmarkStart w:id="1835" w:name="_Toc196194944"/>
      <w:bookmarkStart w:id="1836" w:name="_Toc199756235"/>
      <w:bookmarkStart w:id="1837" w:name="_Toc202182089"/>
      <w:bookmarkStart w:id="1838" w:name="_Toc202182290"/>
      <w:r>
        <w:rPr>
          <w:rStyle w:val="CharPartNo"/>
        </w:rPr>
        <w:t>Part XI</w:t>
      </w:r>
      <w:r>
        <w:rPr>
          <w:rStyle w:val="CharDivNo"/>
        </w:rPr>
        <w:t> </w:t>
      </w:r>
      <w:r>
        <w:t>—</w:t>
      </w:r>
      <w:r>
        <w:rPr>
          <w:rStyle w:val="CharDivText"/>
        </w:rPr>
        <w:t> </w:t>
      </w:r>
      <w:r>
        <w:rPr>
          <w:rStyle w:val="CharPartText"/>
        </w:rPr>
        <w:t>Savings and transitional</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r>
        <w:rPr>
          <w:rStyle w:val="CharPartText"/>
        </w:rPr>
        <w:t xml:space="preserve"> </w:t>
      </w:r>
    </w:p>
    <w:p>
      <w:pPr>
        <w:pStyle w:val="Heading5"/>
        <w:rPr>
          <w:snapToGrid w:val="0"/>
        </w:rPr>
      </w:pPr>
      <w:bookmarkStart w:id="1839" w:name="_Toc480623862"/>
      <w:bookmarkStart w:id="1840" w:name="_Toc520177896"/>
      <w:bookmarkStart w:id="1841" w:name="_Toc102899502"/>
      <w:bookmarkStart w:id="1842" w:name="_Toc124125544"/>
      <w:bookmarkStart w:id="1843" w:name="_Toc202182291"/>
      <w:bookmarkStart w:id="1844" w:name="_Toc199756236"/>
      <w:r>
        <w:rPr>
          <w:rStyle w:val="CharSectno"/>
        </w:rPr>
        <w:t>146</w:t>
      </w:r>
      <w:r>
        <w:rPr>
          <w:snapToGrid w:val="0"/>
        </w:rPr>
        <w:t>.</w:t>
      </w:r>
      <w:r>
        <w:rPr>
          <w:snapToGrid w:val="0"/>
        </w:rPr>
        <w:tab/>
        <w:t>Modifications of other Parts</w:t>
      </w:r>
      <w:bookmarkEnd w:id="1839"/>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845" w:name="_Toc480623863"/>
      <w:bookmarkStart w:id="1846" w:name="_Toc520177897"/>
      <w:bookmarkStart w:id="1847" w:name="_Toc102899503"/>
      <w:bookmarkStart w:id="1848" w:name="_Toc124125545"/>
      <w:bookmarkStart w:id="1849" w:name="_Toc202182292"/>
      <w:bookmarkStart w:id="1850" w:name="_Toc199756237"/>
      <w:r>
        <w:rPr>
          <w:rStyle w:val="CharSectno"/>
        </w:rPr>
        <w:t>147</w:t>
      </w:r>
      <w:r>
        <w:rPr>
          <w:snapToGrid w:val="0"/>
        </w:rPr>
        <w:t>.</w:t>
      </w:r>
      <w:r>
        <w:rPr>
          <w:snapToGrid w:val="0"/>
        </w:rPr>
        <w:tab/>
      </w:r>
      <w:r>
        <w:rPr>
          <w:i/>
          <w:snapToGrid w:val="0"/>
        </w:rPr>
        <w:t>Interpretation Act 1918</w:t>
      </w:r>
      <w:r>
        <w:rPr>
          <w:snapToGrid w:val="0"/>
        </w:rPr>
        <w:t xml:space="preserve"> not affected</w:t>
      </w:r>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51" w:name="_Toc102899504"/>
      <w:bookmarkStart w:id="1852" w:name="_Toc116713412"/>
    </w:p>
    <w:p>
      <w:pPr>
        <w:pStyle w:val="yScheduleHeading"/>
        <w:outlineLvl w:val="0"/>
      </w:pPr>
      <w:bookmarkStart w:id="1853" w:name="_Toc121566660"/>
      <w:bookmarkStart w:id="1854" w:name="_Toc124125546"/>
      <w:bookmarkStart w:id="1855" w:name="_Toc124140996"/>
      <w:bookmarkStart w:id="1856" w:name="_Toc139362778"/>
      <w:bookmarkStart w:id="1857" w:name="_Toc139685975"/>
      <w:bookmarkStart w:id="1858" w:name="_Toc154197336"/>
      <w:bookmarkStart w:id="1859" w:name="_Toc158003726"/>
      <w:bookmarkStart w:id="1860" w:name="_Toc163273952"/>
      <w:bookmarkStart w:id="1861" w:name="_Toc163361935"/>
      <w:bookmarkStart w:id="1862" w:name="_Toc171320843"/>
      <w:bookmarkStart w:id="1863" w:name="_Toc171325614"/>
      <w:bookmarkStart w:id="1864" w:name="_Toc174761774"/>
      <w:bookmarkStart w:id="1865" w:name="_Toc174770106"/>
      <w:bookmarkStart w:id="1866" w:name="_Toc177806198"/>
      <w:bookmarkStart w:id="1867" w:name="_Toc196194947"/>
      <w:bookmarkStart w:id="1868" w:name="_Toc199756238"/>
      <w:bookmarkStart w:id="1869" w:name="_Toc202182092"/>
      <w:bookmarkStart w:id="1870" w:name="_Toc202182293"/>
      <w:r>
        <w:rPr>
          <w:rStyle w:val="CharSchNo"/>
        </w:rPr>
        <w:t>Schedule</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t xml:space="preserve"> </w:t>
      </w:r>
    </w:p>
    <w:p>
      <w:pPr>
        <w:pStyle w:val="yHeading3"/>
        <w:spacing w:before="160"/>
        <w:outlineLvl w:val="9"/>
        <w:rPr>
          <w:snapToGrid w:val="0"/>
        </w:rPr>
      </w:pPr>
      <w:bookmarkStart w:id="1871" w:name="_Toc102899505"/>
      <w:bookmarkStart w:id="1872" w:name="_Toc124125547"/>
      <w:bookmarkStart w:id="1873" w:name="_Toc124140997"/>
      <w:bookmarkStart w:id="1874" w:name="_Toc139362779"/>
      <w:bookmarkStart w:id="1875" w:name="_Toc139685976"/>
      <w:bookmarkStart w:id="1876" w:name="_Toc154197337"/>
      <w:bookmarkStart w:id="1877" w:name="_Toc158003727"/>
      <w:bookmarkStart w:id="1878" w:name="_Toc163273953"/>
      <w:bookmarkStart w:id="1879" w:name="_Toc163361936"/>
      <w:bookmarkStart w:id="1880" w:name="_Toc171320844"/>
      <w:bookmarkStart w:id="1881" w:name="_Toc171325615"/>
      <w:bookmarkStart w:id="1882" w:name="_Toc174761775"/>
      <w:bookmarkStart w:id="1883" w:name="_Toc174770107"/>
      <w:bookmarkStart w:id="1884" w:name="_Toc177806199"/>
      <w:bookmarkStart w:id="1885" w:name="_Toc196194948"/>
      <w:bookmarkStart w:id="1886" w:name="_Toc199756239"/>
      <w:bookmarkStart w:id="1887" w:name="_Toc202182093"/>
      <w:bookmarkStart w:id="1888" w:name="_Toc202182294"/>
      <w:r>
        <w:rPr>
          <w:snapToGrid w:val="0"/>
        </w:rPr>
        <w:t>Qualifications for grant of licence (s. 27)</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outlineLvl w:val="0"/>
        <w:rPr>
          <w:i/>
          <w:snapToGrid w:val="0"/>
        </w:rPr>
      </w:pPr>
      <w:r>
        <w:rPr>
          <w:i/>
          <w:snapToGrid w:val="0"/>
        </w:rPr>
        <w:t>Licence by reason of qualification under clause 1(c)</w:t>
      </w:r>
    </w:p>
    <w:p>
      <w:pPr>
        <w:pStyle w:val="ySubsection"/>
        <w:spacing w:before="120"/>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outlineLvl w:val="0"/>
        <w:rPr>
          <w:i/>
          <w:snapToGrid w:val="0"/>
        </w:rPr>
      </w:pPr>
      <w:r>
        <w:rPr>
          <w:i/>
          <w:snapToGrid w:val="0"/>
        </w:rPr>
        <w:t>Licence by reason of qualification under clause 1(d)</w:t>
      </w:r>
    </w:p>
    <w:p>
      <w:pPr>
        <w:pStyle w:val="ySubsection"/>
        <w:spacing w:before="120"/>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outlineLvl w:val="0"/>
        <w:rPr>
          <w:i/>
          <w:snapToGrid w:val="0"/>
        </w:rPr>
      </w:pPr>
      <w:r>
        <w:rPr>
          <w:i/>
          <w:snapToGrid w:val="0"/>
        </w:rPr>
        <w:t>Death or incapacity of agent</w:t>
      </w:r>
    </w:p>
    <w:p>
      <w:pPr>
        <w:pStyle w:val="ySubsection"/>
        <w:tabs>
          <w:tab w:val="clear" w:pos="879"/>
          <w:tab w:val="right" w:pos="1332"/>
        </w:tabs>
        <w:spacing w:before="120"/>
        <w:ind w:left="1616" w:hanging="1616"/>
        <w:rPr>
          <w:snapToGrid w:val="0"/>
        </w:rPr>
      </w:pPr>
      <w:r>
        <w:rPr>
          <w:snapToGrid w:val="0"/>
        </w:rPr>
        <w:tab/>
        <w:t>5.</w:t>
      </w:r>
      <w:r>
        <w:rPr>
          <w:snapToGrid w:val="0"/>
        </w:rPr>
        <w:tab/>
        <w:t>(1)</w:t>
      </w:r>
      <w:r>
        <w:rPr>
          <w:snapToGrid w:val="0"/>
        </w:rPr>
        <w:tab/>
        <w:t xml:space="preserve">A person who is not — </w:t>
      </w:r>
    </w:p>
    <w:p>
      <w:pPr>
        <w:pStyle w:val="yIndenti0"/>
        <w:spacing w:before="6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spacing w:before="6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outlineLvl w:val="0"/>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0"/>
        <w:rPr>
          <w:snapToGrid w:val="0"/>
        </w:rPr>
      </w:pPr>
      <w:bookmarkStart w:id="1889" w:name="_Toc102899506"/>
      <w:bookmarkStart w:id="1890" w:name="_Toc124125548"/>
      <w:bookmarkStart w:id="1891" w:name="_Toc124140998"/>
      <w:bookmarkStart w:id="1892" w:name="_Toc139362780"/>
      <w:bookmarkStart w:id="1893" w:name="_Toc139685977"/>
      <w:bookmarkStart w:id="1894" w:name="_Toc154197338"/>
      <w:bookmarkStart w:id="1895" w:name="_Toc158003728"/>
      <w:bookmarkStart w:id="1896" w:name="_Toc163273954"/>
      <w:bookmarkStart w:id="1897" w:name="_Toc163361937"/>
      <w:bookmarkStart w:id="1898" w:name="_Toc171320845"/>
      <w:bookmarkStart w:id="1899" w:name="_Toc171325616"/>
      <w:bookmarkStart w:id="1900" w:name="_Toc174761776"/>
      <w:bookmarkStart w:id="1901" w:name="_Toc174770108"/>
      <w:bookmarkStart w:id="1902" w:name="_Toc177806200"/>
      <w:bookmarkStart w:id="1903" w:name="_Toc196194949"/>
      <w:bookmarkStart w:id="1904" w:name="_Toc199756240"/>
      <w:bookmarkStart w:id="1905" w:name="_Toc202182094"/>
      <w:bookmarkStart w:id="1906" w:name="_Toc202182295"/>
      <w:r>
        <w:rPr>
          <w:snapToGrid w:val="0"/>
        </w:rPr>
        <w:t>Savings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outlineLvl w:val="0"/>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del w:id="1907" w:author="svcMRProcess" w:date="2018-09-08T04:07:00Z">
        <w:r>
          <w:rPr>
            <w:b/>
            <w:snapToGrid w:val="0"/>
          </w:rPr>
          <w:delText>“</w:delText>
        </w:r>
      </w:del>
      <w:r>
        <w:rPr>
          <w:rStyle w:val="CharDefText"/>
        </w:rPr>
        <w:t>metropolitan region</w:t>
      </w:r>
      <w:del w:id="1908" w:author="svcMRProcess" w:date="2018-09-08T04:07:00Z">
        <w:r>
          <w:rPr>
            <w:b/>
            <w:snapToGrid w:val="0"/>
          </w:rPr>
          <w:delText>”</w:delText>
        </w:r>
      </w:del>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outlineLvl w:val="0"/>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outlineLvl w:val="0"/>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outlineLvl w:val="0"/>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909" w:name="_Toc72643548"/>
      <w:bookmarkStart w:id="1910" w:name="_Toc89596513"/>
      <w:bookmarkStart w:id="1911" w:name="_Toc91303241"/>
      <w:bookmarkStart w:id="1912" w:name="_Toc92701350"/>
      <w:bookmarkStart w:id="1913" w:name="_Toc96997075"/>
      <w:bookmarkStart w:id="1914" w:name="_Toc98833586"/>
      <w:bookmarkStart w:id="1915" w:name="_Toc99166195"/>
      <w:bookmarkStart w:id="1916" w:name="_Toc100021854"/>
      <w:bookmarkStart w:id="1917" w:name="_Toc100562209"/>
      <w:bookmarkStart w:id="1918" w:name="_Toc100562584"/>
      <w:bookmarkStart w:id="1919" w:name="_Toc102373602"/>
      <w:bookmarkStart w:id="1920" w:name="_Toc102536263"/>
      <w:bookmarkStart w:id="1921" w:name="_Toc102899507"/>
      <w:bookmarkStart w:id="1922" w:name="_Toc107197985"/>
      <w:bookmarkStart w:id="1923" w:name="_Toc116713415"/>
    </w:p>
    <w:p>
      <w:pPr>
        <w:pStyle w:val="nHeading2"/>
        <w:outlineLvl w:val="0"/>
      </w:pPr>
      <w:bookmarkStart w:id="1924" w:name="_Toc116813124"/>
      <w:bookmarkStart w:id="1925" w:name="_Toc121566663"/>
      <w:bookmarkStart w:id="1926" w:name="_Toc124125549"/>
      <w:bookmarkStart w:id="1927" w:name="_Toc124140999"/>
      <w:bookmarkStart w:id="1928" w:name="_Toc139362781"/>
      <w:bookmarkStart w:id="1929" w:name="_Toc139685978"/>
      <w:bookmarkStart w:id="1930" w:name="_Toc154197339"/>
      <w:bookmarkStart w:id="1931" w:name="_Toc158003729"/>
      <w:bookmarkStart w:id="1932" w:name="_Toc163273955"/>
      <w:bookmarkStart w:id="1933" w:name="_Toc163361938"/>
      <w:bookmarkStart w:id="1934" w:name="_Toc171320846"/>
      <w:bookmarkStart w:id="1935" w:name="_Toc171325617"/>
      <w:bookmarkStart w:id="1936" w:name="_Toc174761777"/>
      <w:bookmarkStart w:id="1937" w:name="_Toc174770109"/>
      <w:bookmarkStart w:id="1938" w:name="_Toc177806201"/>
      <w:bookmarkStart w:id="1939" w:name="_Toc196194950"/>
      <w:bookmarkStart w:id="1940" w:name="_Toc199756241"/>
      <w:bookmarkStart w:id="1941" w:name="_Toc202182095"/>
      <w:bookmarkStart w:id="1942" w:name="_Toc202182296"/>
      <w:r>
        <w:t>Notes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43" w:name="_Toc202182297"/>
      <w:bookmarkStart w:id="1944" w:name="_Toc199756242"/>
      <w:r>
        <w:rPr>
          <w:snapToGrid w:val="0"/>
        </w:rPr>
        <w:t>Compilation table</w:t>
      </w:r>
      <w:bookmarkEnd w:id="1943"/>
      <w:bookmarkEnd w:id="19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68"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w:t>
            </w:r>
          </w:p>
        </w:tc>
      </w:tr>
      <w:tr>
        <w:trPr>
          <w:cantSplit/>
          <w:ins w:id="1945" w:author="svcMRProcess" w:date="2018-09-08T04:07:00Z"/>
        </w:trPr>
        <w:tc>
          <w:tcPr>
            <w:tcW w:w="2268" w:type="dxa"/>
            <w:tcBorders>
              <w:bottom w:val="single" w:sz="4" w:space="0" w:color="auto"/>
            </w:tcBorders>
          </w:tcPr>
          <w:p>
            <w:pPr>
              <w:pStyle w:val="nTable"/>
              <w:spacing w:after="40"/>
              <w:rPr>
                <w:ins w:id="1946" w:author="svcMRProcess" w:date="2018-09-08T04:07:00Z"/>
                <w:iCs/>
                <w:sz w:val="19"/>
                <w:vertAlign w:val="superscript"/>
              </w:rPr>
            </w:pPr>
            <w:ins w:id="1947" w:author="svcMRProcess" w:date="2018-09-08T04:07: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1948" w:author="svcMRProcess" w:date="2018-09-08T04:07:00Z"/>
                <w:sz w:val="19"/>
              </w:rPr>
            </w:pPr>
            <w:ins w:id="1949" w:author="svcMRProcess" w:date="2018-09-08T04:07:00Z">
              <w:r>
                <w:rPr>
                  <w:sz w:val="19"/>
                </w:rPr>
                <w:t>12 of 2008</w:t>
              </w:r>
            </w:ins>
          </w:p>
        </w:tc>
        <w:tc>
          <w:tcPr>
            <w:tcW w:w="1134" w:type="dxa"/>
            <w:tcBorders>
              <w:bottom w:val="single" w:sz="4" w:space="0" w:color="auto"/>
            </w:tcBorders>
          </w:tcPr>
          <w:p>
            <w:pPr>
              <w:pStyle w:val="nTable"/>
              <w:spacing w:after="40"/>
              <w:rPr>
                <w:ins w:id="1950" w:author="svcMRProcess" w:date="2018-09-08T04:07:00Z"/>
                <w:sz w:val="19"/>
              </w:rPr>
            </w:pPr>
            <w:ins w:id="1951" w:author="svcMRProcess" w:date="2018-09-08T04:07:00Z">
              <w:r>
                <w:rPr>
                  <w:sz w:val="19"/>
                </w:rPr>
                <w:t>14 Apr 2008</w:t>
              </w:r>
            </w:ins>
          </w:p>
        </w:tc>
        <w:tc>
          <w:tcPr>
            <w:tcW w:w="2552" w:type="dxa"/>
            <w:tcBorders>
              <w:bottom w:val="single" w:sz="4" w:space="0" w:color="auto"/>
            </w:tcBorders>
          </w:tcPr>
          <w:p>
            <w:pPr>
              <w:pStyle w:val="nTable"/>
              <w:spacing w:after="40"/>
              <w:rPr>
                <w:ins w:id="1952" w:author="svcMRProcess" w:date="2018-09-08T04:07:00Z"/>
                <w:sz w:val="19"/>
              </w:rPr>
            </w:pPr>
            <w:ins w:id="1953" w:author="svcMRProcess" w:date="2018-09-08T04:07:00Z">
              <w:r>
                <w:rPr>
                  <w:sz w:val="19"/>
                </w:rPr>
                <w:t>1 Jul 2008 (see s. 2(d))</w:t>
              </w:r>
            </w:ins>
          </w:p>
        </w:tc>
      </w:tr>
    </w:tbl>
    <w:p>
      <w:pPr>
        <w:pStyle w:val="nSubsection"/>
        <w:spacing w:before="360"/>
        <w:ind w:left="482" w:hanging="482"/>
      </w:pPr>
      <w:r>
        <w:rPr>
          <w:vertAlign w:val="superscript"/>
        </w:rPr>
        <w:t>1a</w:t>
      </w:r>
      <w:r>
        <w:tab/>
        <w:t>On the date as at which thi</w:t>
      </w:r>
      <w:bookmarkStart w:id="1954" w:name="_Hlt507390729"/>
      <w:bookmarkEnd w:id="195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5" w:name="_Toc202182298"/>
      <w:bookmarkStart w:id="1956" w:name="_Toc199756243"/>
      <w:r>
        <w:t>Provisions that have not come into operation</w:t>
      </w:r>
      <w:bookmarkEnd w:id="1955"/>
      <w:bookmarkEnd w:id="1956"/>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57"/>
        <w:gridCol w:w="2531"/>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57" w:type="dxa"/>
            <w:tcBorders>
              <w:top w:val="single" w:sz="8" w:space="0" w:color="auto"/>
              <w:bottom w:val="single" w:sz="4" w:space="0" w:color="auto"/>
            </w:tcBorders>
          </w:tcPr>
          <w:p>
            <w:pPr>
              <w:pStyle w:val="nTable"/>
              <w:keepNext/>
              <w:spacing w:after="40"/>
              <w:rPr>
                <w:b/>
                <w:sz w:val="19"/>
              </w:rPr>
            </w:pPr>
            <w:r>
              <w:rPr>
                <w:b/>
                <w:sz w:val="19"/>
              </w:rPr>
              <w:t>Assent</w:t>
            </w:r>
          </w:p>
        </w:tc>
        <w:tc>
          <w:tcPr>
            <w:tcW w:w="253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29 </w:t>
            </w:r>
            <w:r>
              <w:rPr>
                <w:sz w:val="19"/>
                <w:vertAlign w:val="superscript"/>
              </w:rPr>
              <w:t>12</w:t>
            </w:r>
          </w:p>
        </w:tc>
        <w:tc>
          <w:tcPr>
            <w:tcW w:w="1135" w:type="dxa"/>
            <w:tcBorders>
              <w:top w:val="single" w:sz="4" w:space="0" w:color="auto"/>
            </w:tcBorders>
          </w:tcPr>
          <w:p>
            <w:pPr>
              <w:pStyle w:val="nTable"/>
              <w:spacing w:after="40"/>
              <w:rPr>
                <w:sz w:val="19"/>
              </w:rPr>
            </w:pPr>
            <w:r>
              <w:rPr>
                <w:sz w:val="19"/>
              </w:rPr>
              <w:t>17 of 2005</w:t>
            </w:r>
          </w:p>
        </w:tc>
        <w:tc>
          <w:tcPr>
            <w:tcW w:w="1157" w:type="dxa"/>
            <w:tcBorders>
              <w:top w:val="single" w:sz="4" w:space="0" w:color="auto"/>
            </w:tcBorders>
          </w:tcPr>
          <w:p>
            <w:pPr>
              <w:pStyle w:val="nTable"/>
              <w:spacing w:after="40"/>
              <w:rPr>
                <w:snapToGrid w:val="0"/>
                <w:sz w:val="19"/>
                <w:lang w:val="en-US"/>
              </w:rPr>
            </w:pPr>
            <w:r>
              <w:rPr>
                <w:sz w:val="19"/>
              </w:rPr>
              <w:t>5 Oct 2005</w:t>
            </w:r>
          </w:p>
        </w:tc>
        <w:tc>
          <w:tcPr>
            <w:tcW w:w="2531" w:type="dxa"/>
            <w:tcBorders>
              <w:top w:val="single" w:sz="4" w:space="0" w:color="auto"/>
            </w:tcBorders>
          </w:tcPr>
          <w:p>
            <w:pPr>
              <w:pStyle w:val="nTable"/>
              <w:spacing w:after="40"/>
              <w:rPr>
                <w:snapToGrid w:val="0"/>
                <w:sz w:val="19"/>
                <w:lang w:val="en-US"/>
              </w:rPr>
            </w:pPr>
            <w:r>
              <w:rPr>
                <w:sz w:val="19"/>
              </w:rPr>
              <w:t>To be proclaimed (see s. 2(3) and (4))</w:t>
            </w:r>
          </w:p>
        </w:tc>
      </w:tr>
      <w:tr>
        <w:trPr>
          <w:cantSplit/>
          <w:del w:id="1957" w:author="svcMRProcess" w:date="2018-09-08T04:07:00Z"/>
        </w:trPr>
        <w:tc>
          <w:tcPr>
            <w:tcW w:w="2268" w:type="dxa"/>
          </w:tcPr>
          <w:p>
            <w:pPr>
              <w:pStyle w:val="nTable"/>
              <w:spacing w:after="40"/>
              <w:rPr>
                <w:del w:id="1958" w:author="svcMRProcess" w:date="2018-09-08T04:07:00Z"/>
                <w:i/>
                <w:sz w:val="19"/>
              </w:rPr>
            </w:pPr>
            <w:del w:id="1959" w:author="svcMRProcess" w:date="2018-09-08T04:07:00Z">
              <w:r>
                <w:rPr>
                  <w:i/>
                  <w:sz w:val="19"/>
                </w:rPr>
                <w:delText>Duties Legislation Amendment Act 2008</w:delText>
              </w:r>
              <w:r>
                <w:rPr>
                  <w:iCs/>
                  <w:sz w:val="19"/>
                </w:rPr>
                <w:delText xml:space="preserve"> s. 52 </w:delText>
              </w:r>
              <w:r>
                <w:rPr>
                  <w:iCs/>
                  <w:sz w:val="19"/>
                  <w:vertAlign w:val="superscript"/>
                </w:rPr>
                <w:delText>13</w:delText>
              </w:r>
            </w:del>
          </w:p>
        </w:tc>
        <w:tc>
          <w:tcPr>
            <w:tcW w:w="1135" w:type="dxa"/>
          </w:tcPr>
          <w:p>
            <w:pPr>
              <w:pStyle w:val="nTable"/>
              <w:spacing w:after="40"/>
              <w:rPr>
                <w:del w:id="1960" w:author="svcMRProcess" w:date="2018-09-08T04:07:00Z"/>
                <w:sz w:val="19"/>
              </w:rPr>
            </w:pPr>
            <w:del w:id="1961" w:author="svcMRProcess" w:date="2018-09-08T04:07:00Z">
              <w:r>
                <w:rPr>
                  <w:sz w:val="19"/>
                </w:rPr>
                <w:delText>12 of 2008</w:delText>
              </w:r>
            </w:del>
          </w:p>
        </w:tc>
        <w:tc>
          <w:tcPr>
            <w:tcW w:w="1157" w:type="dxa"/>
          </w:tcPr>
          <w:p>
            <w:pPr>
              <w:pStyle w:val="nTable"/>
              <w:spacing w:after="40"/>
              <w:rPr>
                <w:del w:id="1962" w:author="svcMRProcess" w:date="2018-09-08T04:07:00Z"/>
                <w:sz w:val="19"/>
              </w:rPr>
            </w:pPr>
            <w:del w:id="1963" w:author="svcMRProcess" w:date="2018-09-08T04:07:00Z">
              <w:r>
                <w:rPr>
                  <w:sz w:val="19"/>
                </w:rPr>
                <w:delText>14 Apr 2008</w:delText>
              </w:r>
            </w:del>
          </w:p>
        </w:tc>
        <w:tc>
          <w:tcPr>
            <w:tcW w:w="2531" w:type="dxa"/>
          </w:tcPr>
          <w:p>
            <w:pPr>
              <w:pStyle w:val="nTable"/>
              <w:spacing w:after="40"/>
              <w:rPr>
                <w:del w:id="1964" w:author="svcMRProcess" w:date="2018-09-08T04:07:00Z"/>
                <w:sz w:val="19"/>
              </w:rPr>
            </w:pPr>
            <w:del w:id="1965" w:author="svcMRProcess" w:date="2018-09-08T04:07:00Z">
              <w:r>
                <w:rPr>
                  <w:sz w:val="19"/>
                </w:rPr>
                <w:delText>1 Jul 2008 (see s. 2(d))</w:delText>
              </w:r>
            </w:del>
          </w:p>
        </w:tc>
      </w:tr>
      <w:tr>
        <w:trPr>
          <w:cantSplit/>
        </w:trPr>
        <w:tc>
          <w:tcPr>
            <w:tcW w:w="2268" w:type="dxa"/>
            <w:tcBorders>
              <w:bottom w:val="single" w:sz="8" w:space="0" w:color="auto"/>
            </w:tcBorders>
          </w:tcPr>
          <w:p>
            <w:pPr>
              <w:pStyle w:val="nTable"/>
              <w:spacing w:after="40"/>
              <w:rPr>
                <w:i/>
                <w:sz w:val="19"/>
              </w:rPr>
            </w:pPr>
            <w:r>
              <w:rPr>
                <w:i/>
                <w:iCs/>
                <w:snapToGrid w:val="0"/>
                <w:sz w:val="19"/>
                <w:lang w:val="en-US"/>
              </w:rPr>
              <w:t>Legal Profession Act 2008</w:t>
            </w:r>
            <w:r>
              <w:rPr>
                <w:snapToGrid w:val="0"/>
                <w:sz w:val="19"/>
                <w:lang w:val="en-US"/>
              </w:rPr>
              <w:t xml:space="preserve"> s. 696 </w:t>
            </w:r>
            <w:r>
              <w:rPr>
                <w:snapToGrid w:val="0"/>
                <w:sz w:val="19"/>
                <w:vertAlign w:val="superscript"/>
                <w:lang w:val="en-US"/>
              </w:rPr>
              <w:t>14</w:t>
            </w:r>
          </w:p>
        </w:tc>
        <w:tc>
          <w:tcPr>
            <w:tcW w:w="1135" w:type="dxa"/>
            <w:tcBorders>
              <w:bottom w:val="single" w:sz="8" w:space="0" w:color="auto"/>
            </w:tcBorders>
          </w:tcPr>
          <w:p>
            <w:pPr>
              <w:pStyle w:val="nTable"/>
              <w:spacing w:after="40"/>
              <w:rPr>
                <w:sz w:val="19"/>
              </w:rPr>
            </w:pPr>
            <w:r>
              <w:rPr>
                <w:snapToGrid w:val="0"/>
                <w:sz w:val="19"/>
                <w:lang w:val="en-US"/>
              </w:rPr>
              <w:t>21 of 2008</w:t>
            </w:r>
          </w:p>
        </w:tc>
        <w:tc>
          <w:tcPr>
            <w:tcW w:w="1157" w:type="dxa"/>
            <w:tcBorders>
              <w:bottom w:val="single" w:sz="8" w:space="0" w:color="auto"/>
            </w:tcBorders>
          </w:tcPr>
          <w:p>
            <w:pPr>
              <w:pStyle w:val="nTable"/>
              <w:spacing w:after="40"/>
              <w:rPr>
                <w:sz w:val="19"/>
              </w:rPr>
            </w:pPr>
            <w:r>
              <w:rPr>
                <w:snapToGrid w:val="0"/>
                <w:sz w:val="19"/>
                <w:lang w:val="en-US"/>
              </w:rPr>
              <w:t>27 May 2008</w:t>
            </w:r>
          </w:p>
        </w:tc>
        <w:tc>
          <w:tcPr>
            <w:tcW w:w="2531" w:type="dxa"/>
            <w:tcBorders>
              <w:bottom w:val="single" w:sz="8" w:space="0" w:color="auto"/>
            </w:tcBorders>
          </w:tcPr>
          <w:p>
            <w:pPr>
              <w:pStyle w:val="nTable"/>
              <w:spacing w:after="40"/>
              <w:rPr>
                <w:sz w:val="19"/>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66" w:name="_Toc471793482"/>
      <w:bookmarkStart w:id="1967" w:name="_Toc38091139"/>
      <w:r>
        <w:rPr>
          <w:rStyle w:val="CharSectno"/>
        </w:rPr>
        <w:t>2</w:t>
      </w:r>
      <w:r>
        <w:rPr>
          <w:snapToGrid w:val="0"/>
        </w:rPr>
        <w:t>.</w:t>
      </w:r>
      <w:r>
        <w:rPr>
          <w:snapToGrid w:val="0"/>
        </w:rPr>
        <w:tab/>
        <w:t>Commencement</w:t>
      </w:r>
      <w:bookmarkEnd w:id="1966"/>
      <w:bookmarkEnd w:id="196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968" w:name="_Toc38091140"/>
      <w:r>
        <w:rPr>
          <w:rStyle w:val="CharSectno"/>
        </w:rPr>
        <w:t>3</w:t>
      </w:r>
      <w:r>
        <w:t>.</w:t>
      </w:r>
      <w:r>
        <w:tab/>
        <w:t>Interpretation</w:t>
      </w:r>
      <w:bookmarkEnd w:id="1968"/>
    </w:p>
    <w:p>
      <w:pPr>
        <w:pStyle w:val="nzSubsection"/>
        <w:rPr>
          <w:snapToGrid w:val="0"/>
        </w:rPr>
      </w:pPr>
      <w:r>
        <w:rPr>
          <w:snapToGrid w:val="0"/>
        </w:rPr>
        <w:tab/>
      </w:r>
      <w:r>
        <w:rPr>
          <w:snapToGrid w:val="0"/>
        </w:rPr>
        <w:tab/>
        <w:t xml:space="preserve">In this Part — </w:t>
      </w:r>
    </w:p>
    <w:p>
      <w:pPr>
        <w:pStyle w:val="nzDefstart"/>
      </w:pPr>
      <w:r>
        <w:tab/>
      </w:r>
      <w:del w:id="1969" w:author="svcMRProcess" w:date="2018-09-08T04:07:00Z">
        <w:r>
          <w:rPr>
            <w:b/>
          </w:rPr>
          <w:delText>“</w:delText>
        </w:r>
      </w:del>
      <w:r>
        <w:rPr>
          <w:rStyle w:val="CharDefText"/>
        </w:rPr>
        <w:t>Financial Services Reform Act</w:t>
      </w:r>
      <w:del w:id="1970" w:author="svcMRProcess" w:date="2018-09-08T04:07:00Z">
        <w:r>
          <w:rPr>
            <w:b/>
          </w:rPr>
          <w:delText>”</w:delText>
        </w:r>
      </w:del>
      <w:r>
        <w:t xml:space="preserve"> means the </w:t>
      </w:r>
      <w:r>
        <w:rPr>
          <w:i/>
        </w:rPr>
        <w:t>Financial Services Reform Act 2001</w:t>
      </w:r>
      <w:r>
        <w:t xml:space="preserve"> of the Commonwealth;</w:t>
      </w:r>
    </w:p>
    <w:p>
      <w:pPr>
        <w:pStyle w:val="nzDefstart"/>
      </w:pPr>
      <w:r>
        <w:tab/>
      </w:r>
      <w:del w:id="1971" w:author="svcMRProcess" w:date="2018-09-08T04:07:00Z">
        <w:r>
          <w:rPr>
            <w:b/>
          </w:rPr>
          <w:delText>“</w:delText>
        </w:r>
      </w:del>
      <w:r>
        <w:rPr>
          <w:rStyle w:val="CharDefText"/>
        </w:rPr>
        <w:t>FSR commencement time</w:t>
      </w:r>
      <w:del w:id="1972" w:author="svcMRProcess" w:date="2018-09-08T04:07:00Z">
        <w:r>
          <w:rPr>
            <w:b/>
          </w:rPr>
          <w:delText>”</w:delText>
        </w:r>
      </w:del>
      <w:r>
        <w:t xml:space="preserve"> means the time when Schedule 1 to the Financial Services Reform Act comes into operation;</w:t>
      </w:r>
    </w:p>
    <w:p>
      <w:pPr>
        <w:pStyle w:val="nzDefstart"/>
      </w:pPr>
      <w:r>
        <w:tab/>
      </w:r>
      <w:del w:id="1973" w:author="svcMRProcess" w:date="2018-09-08T04:07:00Z">
        <w:r>
          <w:rPr>
            <w:b/>
          </w:rPr>
          <w:delText>“</w:delText>
        </w:r>
      </w:del>
      <w:r>
        <w:rPr>
          <w:rStyle w:val="CharDefText"/>
        </w:rPr>
        <w:t>statutory rule</w:t>
      </w:r>
      <w:del w:id="1974" w:author="svcMRProcess" w:date="2018-09-08T04:07:00Z">
        <w:r>
          <w:rPr>
            <w:b/>
          </w:rPr>
          <w:delText>”</w:delText>
        </w:r>
      </w:del>
      <w:r>
        <w:t xml:space="preserve"> means a regulation, rule or by</w:t>
      </w:r>
      <w:r>
        <w:noBreakHyphen/>
        <w:t>law.</w:t>
      </w:r>
    </w:p>
    <w:p>
      <w:pPr>
        <w:pStyle w:val="nzHeading5"/>
        <w:outlineLvl w:val="0"/>
      </w:pPr>
      <w:bookmarkStart w:id="1975" w:name="_Toc38091141"/>
      <w:r>
        <w:rPr>
          <w:rStyle w:val="CharSectno"/>
        </w:rPr>
        <w:t>4</w:t>
      </w:r>
      <w:r>
        <w:t>.</w:t>
      </w:r>
      <w:r>
        <w:tab/>
        <w:t>Validation</w:t>
      </w:r>
      <w:bookmarkEnd w:id="197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976" w:name="_Toc102877597"/>
      <w:bookmarkStart w:id="1977" w:name="_Toc115180711"/>
      <w:r>
        <w:rPr>
          <w:rStyle w:val="CharSectno"/>
        </w:rPr>
        <w:t>29</w:t>
      </w:r>
      <w:r>
        <w:t>.</w:t>
      </w:r>
      <w:r>
        <w:tab/>
      </w:r>
      <w:r>
        <w:rPr>
          <w:i/>
        </w:rPr>
        <w:t xml:space="preserve">Real Estate and Business Agents Act 1978 </w:t>
      </w:r>
      <w:r>
        <w:t>amended</w:t>
      </w:r>
      <w:bookmarkEnd w:id="1976"/>
      <w:bookmarkEnd w:id="1977"/>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outlineLvl w:val="0"/>
      </w:pPr>
      <w:r>
        <w:tab/>
        <w:t>(a)</w:t>
      </w:r>
      <w:r>
        <w:tab/>
        <w:t xml:space="preserve">after paragraph (a) by inserting — </w:t>
      </w:r>
    </w:p>
    <w:p>
      <w:pPr>
        <w:pStyle w:val="nzIndenta"/>
      </w:pPr>
      <w:r>
        <w:tab/>
      </w:r>
      <w:r>
        <w:tab/>
        <w:t>“    or    ”;</w:t>
      </w:r>
    </w:p>
    <w:p>
      <w:pPr>
        <w:pStyle w:val="nzIndenta"/>
        <w:outlineLvl w:val="0"/>
      </w:pPr>
      <w:r>
        <w:tab/>
        <w:t>(b)</w:t>
      </w:r>
      <w:r>
        <w:tab/>
        <w:t>by deleting paragraph (c) and “or” after it.</w:t>
      </w:r>
    </w:p>
    <w:p>
      <w:pPr>
        <w:pStyle w:val="nzSubsection"/>
      </w:pPr>
      <w:r>
        <w:tab/>
        <w:t>(3)</w:t>
      </w:r>
      <w:r>
        <w:tab/>
        <w:t>Section 131O(1) is amended as follows:</w:t>
      </w:r>
    </w:p>
    <w:p>
      <w:pPr>
        <w:pStyle w:val="nzIndenta"/>
        <w:outlineLvl w:val="0"/>
      </w:pPr>
      <w:r>
        <w:tab/>
        <w:t>(a)</w:t>
      </w:r>
      <w:r>
        <w:tab/>
        <w:t xml:space="preserve">after paragraph (b) by inserting — </w:t>
      </w:r>
    </w:p>
    <w:p>
      <w:pPr>
        <w:pStyle w:val="nzIndenta"/>
      </w:pPr>
      <w:r>
        <w:tab/>
      </w:r>
      <w:r>
        <w:tab/>
        <w:t>“    and    ”;</w:t>
      </w:r>
    </w:p>
    <w:p>
      <w:pPr>
        <w:pStyle w:val="nzIndenta"/>
        <w:outlineLvl w:val="0"/>
      </w:pPr>
      <w:r>
        <w:tab/>
        <w:t>(b)</w:t>
      </w:r>
      <w:r>
        <w:tab/>
        <w:t>by deleting paragraph (e) and “and” after it.</w:t>
      </w:r>
    </w:p>
    <w:p>
      <w:pPr>
        <w:pStyle w:val="MiscClose"/>
      </w:pPr>
      <w:r>
        <w:t>”.</w:t>
      </w:r>
    </w:p>
    <w:p>
      <w:pPr>
        <w:pStyle w:val="nSubsection"/>
        <w:keepLines/>
        <w:rPr>
          <w:del w:id="1978" w:author="svcMRProcess" w:date="2018-09-08T04:07:00Z"/>
          <w:snapToGrid w:val="0"/>
        </w:rPr>
      </w:pPr>
      <w:del w:id="1979" w:author="svcMRProcess" w:date="2018-09-08T04:07: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32, </w:delText>
        </w:r>
        <w:r>
          <w:rPr>
            <w:snapToGrid w:val="0"/>
          </w:rPr>
          <w:delText>had not come into operation.  It reads as follows:</w:delText>
        </w:r>
      </w:del>
    </w:p>
    <w:p>
      <w:pPr>
        <w:pStyle w:val="MiscOpen"/>
        <w:rPr>
          <w:del w:id="1980" w:author="svcMRProcess" w:date="2018-09-08T04:07:00Z"/>
        </w:rPr>
      </w:pPr>
      <w:del w:id="1981" w:author="svcMRProcess" w:date="2018-09-08T04:07:00Z">
        <w:r>
          <w:delText>“</w:delText>
        </w:r>
      </w:del>
    </w:p>
    <w:p>
      <w:pPr>
        <w:pStyle w:val="nzHeading5"/>
        <w:rPr>
          <w:del w:id="1982" w:author="svcMRProcess" w:date="2018-09-08T04:07:00Z"/>
          <w:snapToGrid w:val="0"/>
        </w:rPr>
      </w:pPr>
      <w:bookmarkStart w:id="1983" w:name="_Toc195421061"/>
      <w:del w:id="1984" w:author="svcMRProcess" w:date="2018-09-08T04:07:00Z">
        <w:r>
          <w:rPr>
            <w:rStyle w:val="CharSectno"/>
          </w:rPr>
          <w:delText>52</w:delText>
        </w:r>
        <w:r>
          <w:rPr>
            <w:snapToGrid w:val="0"/>
          </w:rPr>
          <w:delText>.</w:delText>
        </w:r>
        <w:r>
          <w:rPr>
            <w:snapToGrid w:val="0"/>
          </w:rPr>
          <w:tab/>
          <w:delText>Various Acts amended</w:delText>
        </w:r>
        <w:bookmarkEnd w:id="1983"/>
      </w:del>
    </w:p>
    <w:p>
      <w:pPr>
        <w:pStyle w:val="nzSubsection"/>
        <w:rPr>
          <w:del w:id="1985" w:author="svcMRProcess" w:date="2018-09-08T04:07:00Z"/>
        </w:rPr>
      </w:pPr>
      <w:del w:id="1986" w:author="svcMRProcess" w:date="2018-09-08T04:07:00Z">
        <w:r>
          <w:tab/>
        </w:r>
        <w:r>
          <w:tab/>
          <w:delText>Schedule 1 sets out how various Acts listed in that Schedule are to be amended.</w:delText>
        </w:r>
      </w:del>
    </w:p>
    <w:p>
      <w:pPr>
        <w:pStyle w:val="MiscClose"/>
        <w:rPr>
          <w:del w:id="1987" w:author="svcMRProcess" w:date="2018-09-08T04:07:00Z"/>
        </w:rPr>
      </w:pPr>
      <w:del w:id="1988" w:author="svcMRProcess" w:date="2018-09-08T04:07:00Z">
        <w:r>
          <w:delText>”.</w:delText>
        </w:r>
      </w:del>
    </w:p>
    <w:p>
      <w:pPr>
        <w:pStyle w:val="nSubsection"/>
        <w:keepLines/>
        <w:rPr>
          <w:del w:id="1989" w:author="svcMRProcess" w:date="2018-09-08T04:07:00Z"/>
          <w:snapToGrid w:val="0"/>
        </w:rPr>
      </w:pPr>
      <w:del w:id="1990" w:author="svcMRProcess" w:date="2018-09-08T04:07:00Z">
        <w:r>
          <w:rPr>
            <w:snapToGrid w:val="0"/>
          </w:rPr>
          <w:tab/>
          <w:delText>Schedule 1 cl. 32 reads as follows:</w:delText>
        </w:r>
      </w:del>
    </w:p>
    <w:p>
      <w:pPr>
        <w:pStyle w:val="MiscOpen"/>
        <w:rPr>
          <w:del w:id="1991" w:author="svcMRProcess" w:date="2018-09-08T04:07:00Z"/>
        </w:rPr>
      </w:pPr>
      <w:del w:id="1992" w:author="svcMRProcess" w:date="2018-09-08T04:07:00Z">
        <w:r>
          <w:delText>“</w:delText>
        </w:r>
      </w:del>
    </w:p>
    <w:p>
      <w:pPr>
        <w:pStyle w:val="nzHeading2"/>
        <w:rPr>
          <w:del w:id="1993" w:author="svcMRProcess" w:date="2018-09-08T04:07:00Z"/>
        </w:rPr>
      </w:pPr>
      <w:bookmarkStart w:id="1994" w:name="_Toc183919940"/>
      <w:bookmarkStart w:id="1995" w:name="_Toc183921922"/>
      <w:bookmarkStart w:id="1996" w:name="_Toc183943149"/>
      <w:bookmarkStart w:id="1997" w:name="_Toc195421062"/>
      <w:del w:id="1998" w:author="svcMRProcess" w:date="2018-09-08T04:07: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994"/>
        <w:bookmarkEnd w:id="1995"/>
        <w:bookmarkEnd w:id="1996"/>
        <w:bookmarkEnd w:id="1997"/>
      </w:del>
    </w:p>
    <w:p>
      <w:pPr>
        <w:pStyle w:val="nzMiscellaneousBody"/>
        <w:jc w:val="right"/>
        <w:rPr>
          <w:del w:id="1999" w:author="svcMRProcess" w:date="2018-09-08T04:07:00Z"/>
        </w:rPr>
      </w:pPr>
      <w:del w:id="2000" w:author="svcMRProcess" w:date="2018-09-08T04:07:00Z">
        <w:r>
          <w:delText>[s. 52]</w:delText>
        </w:r>
      </w:del>
    </w:p>
    <w:p>
      <w:pPr>
        <w:pStyle w:val="nzHeading5"/>
        <w:rPr>
          <w:del w:id="2001" w:author="svcMRProcess" w:date="2018-09-08T04:07:00Z"/>
        </w:rPr>
      </w:pPr>
      <w:bookmarkStart w:id="2002" w:name="_Toc195421094"/>
      <w:del w:id="2003" w:author="svcMRProcess" w:date="2018-09-08T04:07:00Z">
        <w:r>
          <w:rPr>
            <w:rStyle w:val="CharSClsNo"/>
          </w:rPr>
          <w:delText>32</w:delText>
        </w:r>
        <w:r>
          <w:delText>.</w:delText>
        </w:r>
        <w:r>
          <w:tab/>
        </w:r>
        <w:r>
          <w:rPr>
            <w:i/>
          </w:rPr>
          <w:delText>Real Estate and Business Agents Act 1978</w:delText>
        </w:r>
        <w:bookmarkEnd w:id="2002"/>
      </w:del>
    </w:p>
    <w:p>
      <w:pPr>
        <w:pStyle w:val="nzSubsection"/>
        <w:rPr>
          <w:del w:id="2004" w:author="svcMRProcess" w:date="2018-09-08T04:07:00Z"/>
        </w:rPr>
      </w:pPr>
      <w:del w:id="2005" w:author="svcMRProcess" w:date="2018-09-08T04:07:00Z">
        <w:r>
          <w:tab/>
        </w:r>
        <w:r>
          <w:tab/>
          <w:delText xml:space="preserve">Section 131A(1) is amended in the definition of “incidental expenses” by deleting paragraph (a) and inserting instead — </w:delText>
        </w:r>
      </w:del>
    </w:p>
    <w:p>
      <w:pPr>
        <w:pStyle w:val="MiscOpen"/>
        <w:ind w:left="1580"/>
        <w:rPr>
          <w:del w:id="2006" w:author="svcMRProcess" w:date="2018-09-08T04:07:00Z"/>
        </w:rPr>
      </w:pPr>
      <w:del w:id="2007" w:author="svcMRProcess" w:date="2018-09-08T04:07:00Z">
        <w:r>
          <w:delText xml:space="preserve">“    </w:delText>
        </w:r>
      </w:del>
    </w:p>
    <w:p>
      <w:pPr>
        <w:pStyle w:val="zDefpara"/>
        <w:spacing w:before="0"/>
        <w:rPr>
          <w:del w:id="2008" w:author="svcMRProcess" w:date="2018-09-08T04:07:00Z"/>
        </w:rPr>
      </w:pPr>
      <w:del w:id="2009" w:author="svcMRProcess" w:date="2018-09-08T04:07:00Z">
        <w:r>
          <w:tab/>
          <w:delText>(a)</w:delText>
        </w:r>
        <w:r>
          <w:tab/>
          <w:delText xml:space="preserve">duty chargeable under the </w:delText>
        </w:r>
        <w:r>
          <w:rPr>
            <w:i/>
            <w:iCs/>
          </w:rPr>
          <w:delText>Duties Act 2008</w:delText>
        </w:r>
        <w:r>
          <w:delText>;</w:delText>
        </w:r>
      </w:del>
    </w:p>
    <w:p>
      <w:pPr>
        <w:pStyle w:val="MiscClose"/>
        <w:rPr>
          <w:del w:id="2010" w:author="svcMRProcess" w:date="2018-09-08T04:07:00Z"/>
        </w:rPr>
      </w:pPr>
      <w:del w:id="2011" w:author="svcMRProcess" w:date="2018-09-08T04:07:00Z">
        <w:r>
          <w:delText xml:space="preserve">    ”.</w:delText>
        </w:r>
      </w:del>
    </w:p>
    <w:p>
      <w:pPr>
        <w:pStyle w:val="MiscClose"/>
        <w:rPr>
          <w:del w:id="2012" w:author="svcMRProcess" w:date="2018-09-08T04:07:00Z"/>
        </w:rPr>
      </w:pPr>
      <w:del w:id="2013" w:author="svcMRProcess" w:date="2018-09-08T04:07:00Z">
        <w:r>
          <w:delText>”.</w:delText>
        </w:r>
      </w:del>
    </w:p>
    <w:p>
      <w:pPr>
        <w:pStyle w:val="nSubsection"/>
        <w:keepLines/>
        <w:rPr>
          <w:ins w:id="2014" w:author="svcMRProcess" w:date="2018-09-08T04:07:00Z"/>
          <w:snapToGrid w:val="0"/>
        </w:rPr>
      </w:pPr>
      <w:ins w:id="2015" w:author="svcMRProcess" w:date="2018-09-08T04:07:00Z">
        <w:r>
          <w:rPr>
            <w:snapToGrid w:val="0"/>
            <w:vertAlign w:val="superscript"/>
          </w:rPr>
          <w:t>13</w:t>
        </w:r>
        <w:r>
          <w:rPr>
            <w:snapToGrid w:val="0"/>
            <w:vertAlign w:val="superscript"/>
          </w:rPr>
          <w:tab/>
        </w:r>
        <w:r>
          <w:rPr>
            <w:snapToGrid w:val="0"/>
          </w:rPr>
          <w:t>Footnote no longer applicable.</w:t>
        </w:r>
      </w:ins>
    </w:p>
    <w:p>
      <w:pPr>
        <w:pStyle w:val="nSubsection"/>
        <w:rPr>
          <w:snapToGrid w:val="0"/>
        </w:rPr>
      </w:pPr>
      <w:bookmarkStart w:id="2016" w:name="AutoSch"/>
      <w:bookmarkEnd w:id="2016"/>
      <w:r>
        <w:rPr>
          <w:snapToGrid w:val="0"/>
          <w:vertAlign w:val="superscript"/>
        </w:rPr>
        <w:t>14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696</w:t>
      </w:r>
      <w:r>
        <w:rPr>
          <w:snapToGrid w:val="0"/>
        </w:rPr>
        <w:t xml:space="preserve"> had not come into operation.  It reads as follows:</w:t>
      </w:r>
    </w:p>
    <w:p>
      <w:pPr>
        <w:pStyle w:val="MiscOpen"/>
        <w:rPr>
          <w:snapToGrid w:val="0"/>
        </w:rPr>
      </w:pPr>
      <w:r>
        <w:rPr>
          <w:snapToGrid w:val="0"/>
        </w:rPr>
        <w:t>“</w:t>
      </w:r>
    </w:p>
    <w:p>
      <w:pPr>
        <w:pStyle w:val="nzHeading5"/>
      </w:pPr>
      <w:bookmarkStart w:id="2017" w:name="_Toc198708674"/>
      <w:r>
        <w:rPr>
          <w:rStyle w:val="CharSectno"/>
        </w:rPr>
        <w:t>696</w:t>
      </w:r>
      <w:r>
        <w:t>.</w:t>
      </w:r>
      <w:r>
        <w:tab/>
      </w:r>
      <w:r>
        <w:rPr>
          <w:i/>
          <w:iCs/>
        </w:rPr>
        <w:t>Real Estate and Business Agents Act 1978</w:t>
      </w:r>
      <w:r>
        <w:t xml:space="preserve"> amended</w:t>
      </w:r>
      <w:bookmarkEnd w:id="2017"/>
    </w:p>
    <w:p>
      <w:pPr>
        <w:pStyle w:val="nzSubsection"/>
      </w:pPr>
      <w:r>
        <w:tab/>
        <w:t>(1)</w:t>
      </w:r>
      <w:r>
        <w:tab/>
        <w:t xml:space="preserve">The amendments in this section are to the </w:t>
      </w:r>
      <w:r>
        <w:rPr>
          <w:i/>
          <w:iCs/>
        </w:rPr>
        <w:t>Real Estate and Business Agents Act 1978</w:t>
      </w:r>
      <w:r>
        <w:t>.</w:t>
      </w:r>
    </w:p>
    <w:p>
      <w:pPr>
        <w:pStyle w:val="nzSubsection"/>
      </w:pPr>
      <w:r>
        <w:tab/>
        <w:t>(2)</w:t>
      </w:r>
      <w:r>
        <w:tab/>
        <w:t xml:space="preserve">Section 4(1) is amended by deleting the definition of “legal practitioner” and inserting instead — </w:t>
      </w:r>
    </w:p>
    <w:p>
      <w:pPr>
        <w:pStyle w:val="MiscOpen"/>
        <w:ind w:left="880"/>
      </w:pPr>
      <w:r>
        <w:t xml:space="preserve">“    </w:t>
      </w:r>
    </w:p>
    <w:p>
      <w:pPr>
        <w:pStyle w:val="nzDefstart"/>
      </w:pPr>
      <w:r>
        <w:tab/>
      </w:r>
      <w:del w:id="2018" w:author="svcMRProcess" w:date="2018-09-08T04:07:00Z">
        <w:r>
          <w:rPr>
            <w:b/>
            <w:bCs/>
          </w:rPr>
          <w:delText>“</w:delText>
        </w:r>
      </w:del>
      <w:r>
        <w:rPr>
          <w:rStyle w:val="CharDefText"/>
        </w:rPr>
        <w:t>legal practitioner</w:t>
      </w:r>
      <w:del w:id="2019" w:author="svcMRProcess" w:date="2018-09-08T04:07: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38381</Words>
  <Characters>178088</Characters>
  <Application>Microsoft Office Word</Application>
  <DocSecurity>0</DocSecurity>
  <Lines>4566</Lines>
  <Paragraphs>2143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06-c0-01 - 06-d0-04</dc:title>
  <dc:subject/>
  <dc:creator/>
  <cp:keywords/>
  <dc:description/>
  <cp:lastModifiedBy>svcMRProcess</cp:lastModifiedBy>
  <cp:revision>2</cp:revision>
  <cp:lastPrinted>2007-08-14T03:25:00Z</cp:lastPrinted>
  <dcterms:created xsi:type="dcterms:W3CDTF">2018-09-07T20:06:00Z</dcterms:created>
  <dcterms:modified xsi:type="dcterms:W3CDTF">2018-09-07T20:07:00Z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27 May 2008</vt:lpwstr>
  </property>
  <property fmtid="{D5CDD505-2E9C-101B-9397-08002B2CF9AE}" pid="9" name="ToSuffix">
    <vt:lpwstr>06-d0-04</vt:lpwstr>
  </property>
  <property fmtid="{D5CDD505-2E9C-101B-9397-08002B2CF9AE}" pid="10" name="ToAsAtDate">
    <vt:lpwstr>01 Jul 2008</vt:lpwstr>
  </property>
</Properties>
</file>