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B39" w:rsidRDefault="00852746">
      <w:pPr>
        <w:pStyle w:val="WA"/>
      </w:pPr>
      <w:bookmarkStart w:id="0" w:name="UpToHere"/>
      <w:bookmarkStart w:id="1" w:name="_GoBack"/>
      <w:bookmarkEnd w:id="0"/>
      <w:bookmarkEnd w:id="1"/>
      <w:r>
        <w:t>Western Australia</w:t>
      </w:r>
    </w:p>
    <w:p w:rsidR="00DC2B39" w:rsidRDefault="00852746">
      <w:pPr>
        <w:pStyle w:val="NameofActRegPage1"/>
        <w:spacing w:before="3760" w:after="4200"/>
      </w:pPr>
      <w:r>
        <w:fldChar w:fldCharType="begin"/>
      </w:r>
      <w:r>
        <w:instrText xml:space="preserve"> STYLEREF "Name Of Act/Reg"</w:instrText>
      </w:r>
      <w:r>
        <w:fldChar w:fldCharType="separate"/>
      </w:r>
      <w:r w:rsidR="0021648D">
        <w:rPr>
          <w:noProof/>
        </w:rPr>
        <w:t>Aboriginal Affairs Planning Authority Act 1972</w:t>
      </w:r>
      <w:r>
        <w:fldChar w:fldCharType="end"/>
      </w:r>
    </w:p>
    <w:p w:rsidR="00DC2B39" w:rsidRDefault="00DC2B39">
      <w:pPr>
        <w:jc w:val="center"/>
        <w:rPr>
          <w:b/>
        </w:rPr>
        <w:sectPr w:rsidR="00DC2B3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C2B39" w:rsidRDefault="00852746">
      <w:pPr>
        <w:pStyle w:val="WA"/>
      </w:pPr>
      <w:r>
        <w:lastRenderedPageBreak/>
        <w:t>Western Australia</w:t>
      </w:r>
    </w:p>
    <w:p w:rsidR="00DC2B39" w:rsidRDefault="00852746">
      <w:pPr>
        <w:pStyle w:val="NameofActRegPage1"/>
      </w:pPr>
      <w:r>
        <w:fldChar w:fldCharType="begin"/>
      </w:r>
      <w:r>
        <w:instrText xml:space="preserve"> STYLEREF "Name Of Act/Reg"</w:instrText>
      </w:r>
      <w:r>
        <w:fldChar w:fldCharType="separate"/>
      </w:r>
      <w:r w:rsidR="0021648D">
        <w:rPr>
          <w:noProof/>
        </w:rPr>
        <w:t>Aboriginal Affairs Planning Authority Act 1972</w:t>
      </w:r>
      <w:r>
        <w:fldChar w:fldCharType="end"/>
      </w:r>
    </w:p>
    <w:p w:rsidR="00DC2B39" w:rsidRDefault="00852746">
      <w:pPr>
        <w:pStyle w:val="Arrangement"/>
      </w:pPr>
      <w:r>
        <w:t>CONTENTS</w:t>
      </w:r>
    </w:p>
    <w:p w:rsidR="00DC2B39" w:rsidRDefault="00852746">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DC2B39" w:rsidRDefault="00852746">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_Toc170124233 \h </w:instrText>
      </w:r>
      <w:r>
        <w:rPr>
          <w:noProof/>
        </w:rPr>
      </w:r>
      <w:r>
        <w:rPr>
          <w:noProof/>
        </w:rPr>
        <w:fldChar w:fldCharType="separate"/>
      </w:r>
      <w:r w:rsidR="0021648D">
        <w:rPr>
          <w:noProof/>
        </w:rPr>
        <w:t>2</w:t>
      </w:r>
      <w:r>
        <w:rPr>
          <w:noProof/>
        </w:rPr>
        <w:fldChar w:fldCharType="end"/>
      </w:r>
    </w:p>
    <w:p w:rsidR="00DC2B39" w:rsidRDefault="00852746">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_Toc170124234 \h </w:instrText>
      </w:r>
      <w:r>
        <w:rPr>
          <w:noProof/>
        </w:rPr>
      </w:r>
      <w:r>
        <w:rPr>
          <w:noProof/>
        </w:rPr>
        <w:fldChar w:fldCharType="separate"/>
      </w:r>
      <w:r w:rsidR="0021648D">
        <w:rPr>
          <w:noProof/>
        </w:rPr>
        <w:t>2</w:t>
      </w:r>
      <w:r>
        <w:rPr>
          <w:noProof/>
        </w:rPr>
        <w:fldChar w:fldCharType="end"/>
      </w:r>
    </w:p>
    <w:p w:rsidR="00DC2B39" w:rsidRDefault="00852746">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_Toc170124235 \h </w:instrText>
      </w:r>
      <w:r>
        <w:rPr>
          <w:noProof/>
        </w:rPr>
      </w:r>
      <w:r>
        <w:rPr>
          <w:noProof/>
        </w:rPr>
        <w:fldChar w:fldCharType="separate"/>
      </w:r>
      <w:r w:rsidR="0021648D">
        <w:rPr>
          <w:noProof/>
        </w:rPr>
        <w:t>2</w:t>
      </w:r>
      <w:r>
        <w:rPr>
          <w:noProof/>
        </w:rPr>
        <w:fldChar w:fldCharType="end"/>
      </w:r>
    </w:p>
    <w:p w:rsidR="00DC2B39" w:rsidRDefault="00852746">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Crown bound</w:t>
      </w:r>
      <w:r>
        <w:rPr>
          <w:noProof/>
        </w:rPr>
        <w:tab/>
      </w:r>
      <w:r>
        <w:rPr>
          <w:noProof/>
        </w:rPr>
        <w:fldChar w:fldCharType="begin"/>
      </w:r>
      <w:r>
        <w:rPr>
          <w:noProof/>
        </w:rPr>
        <w:instrText xml:space="preserve"> PAGEREF _Toc170124236 \h </w:instrText>
      </w:r>
      <w:r>
        <w:rPr>
          <w:noProof/>
        </w:rPr>
      </w:r>
      <w:r>
        <w:rPr>
          <w:noProof/>
        </w:rPr>
        <w:fldChar w:fldCharType="separate"/>
      </w:r>
      <w:r w:rsidR="0021648D">
        <w:rPr>
          <w:noProof/>
        </w:rPr>
        <w:t>3</w:t>
      </w:r>
      <w:r>
        <w:rPr>
          <w:noProof/>
        </w:rPr>
        <w:fldChar w:fldCharType="end"/>
      </w:r>
    </w:p>
    <w:p w:rsidR="00DC2B39" w:rsidRDefault="00852746">
      <w:pPr>
        <w:pStyle w:val="TOC2"/>
        <w:tabs>
          <w:tab w:val="right" w:leader="dot" w:pos="7086"/>
        </w:tabs>
        <w:rPr>
          <w:b w:val="0"/>
          <w:noProof/>
          <w:sz w:val="24"/>
          <w:szCs w:val="24"/>
        </w:rPr>
      </w:pPr>
      <w:r>
        <w:rPr>
          <w:noProof/>
          <w:szCs w:val="30"/>
        </w:rPr>
        <w:t>Part II — Administrative provisions</w:t>
      </w:r>
    </w:p>
    <w:p w:rsidR="00DC2B39" w:rsidRDefault="00852746">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Administration</w:t>
      </w:r>
      <w:r>
        <w:rPr>
          <w:noProof/>
        </w:rPr>
        <w:tab/>
      </w:r>
      <w:r>
        <w:rPr>
          <w:noProof/>
        </w:rPr>
        <w:fldChar w:fldCharType="begin"/>
      </w:r>
      <w:r>
        <w:rPr>
          <w:noProof/>
        </w:rPr>
        <w:instrText xml:space="preserve"> PAGEREF _Toc170124238 \h </w:instrText>
      </w:r>
      <w:r>
        <w:rPr>
          <w:noProof/>
        </w:rPr>
      </w:r>
      <w:r>
        <w:rPr>
          <w:noProof/>
        </w:rPr>
        <w:fldChar w:fldCharType="separate"/>
      </w:r>
      <w:r w:rsidR="0021648D">
        <w:rPr>
          <w:noProof/>
        </w:rPr>
        <w:t>4</w:t>
      </w:r>
      <w:r>
        <w:rPr>
          <w:noProof/>
        </w:rPr>
        <w:fldChar w:fldCharType="end"/>
      </w:r>
    </w:p>
    <w:p w:rsidR="00DC2B39" w:rsidRDefault="00852746">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Minister to be body corporate</w:t>
      </w:r>
      <w:r>
        <w:rPr>
          <w:noProof/>
        </w:rPr>
        <w:tab/>
      </w:r>
      <w:r>
        <w:rPr>
          <w:noProof/>
        </w:rPr>
        <w:fldChar w:fldCharType="begin"/>
      </w:r>
      <w:r>
        <w:rPr>
          <w:noProof/>
        </w:rPr>
        <w:instrText xml:space="preserve"> PAGEREF _Toc170124239 \h </w:instrText>
      </w:r>
      <w:r>
        <w:rPr>
          <w:noProof/>
        </w:rPr>
      </w:r>
      <w:r>
        <w:rPr>
          <w:noProof/>
        </w:rPr>
        <w:fldChar w:fldCharType="separate"/>
      </w:r>
      <w:r w:rsidR="0021648D">
        <w:rPr>
          <w:noProof/>
        </w:rPr>
        <w:t>4</w:t>
      </w:r>
      <w:r>
        <w:rPr>
          <w:noProof/>
        </w:rPr>
        <w:fldChar w:fldCharType="end"/>
      </w:r>
    </w:p>
    <w:p w:rsidR="00DC2B39" w:rsidRDefault="00852746">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Powers of delegation</w:t>
      </w:r>
      <w:r>
        <w:rPr>
          <w:noProof/>
        </w:rPr>
        <w:tab/>
      </w:r>
      <w:r>
        <w:rPr>
          <w:noProof/>
        </w:rPr>
        <w:fldChar w:fldCharType="begin"/>
      </w:r>
      <w:r>
        <w:rPr>
          <w:noProof/>
        </w:rPr>
        <w:instrText xml:space="preserve"> PAGEREF _Toc170124240 \h </w:instrText>
      </w:r>
      <w:r>
        <w:rPr>
          <w:noProof/>
        </w:rPr>
      </w:r>
      <w:r>
        <w:rPr>
          <w:noProof/>
        </w:rPr>
        <w:fldChar w:fldCharType="separate"/>
      </w:r>
      <w:r w:rsidR="0021648D">
        <w:rPr>
          <w:noProof/>
        </w:rPr>
        <w:t>5</w:t>
      </w:r>
      <w:r>
        <w:rPr>
          <w:noProof/>
        </w:rPr>
        <w:fldChar w:fldCharType="end"/>
      </w:r>
    </w:p>
    <w:p w:rsidR="00DC2B39" w:rsidRDefault="00852746">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Commissioner for Aboriginal Planning</w:t>
      </w:r>
      <w:r>
        <w:rPr>
          <w:noProof/>
        </w:rPr>
        <w:tab/>
      </w:r>
      <w:r>
        <w:rPr>
          <w:noProof/>
        </w:rPr>
        <w:fldChar w:fldCharType="begin"/>
      </w:r>
      <w:r>
        <w:rPr>
          <w:noProof/>
        </w:rPr>
        <w:instrText xml:space="preserve"> PAGEREF _Toc170124241 \h </w:instrText>
      </w:r>
      <w:r>
        <w:rPr>
          <w:noProof/>
        </w:rPr>
      </w:r>
      <w:r>
        <w:rPr>
          <w:noProof/>
        </w:rPr>
        <w:fldChar w:fldCharType="separate"/>
      </w:r>
      <w:r w:rsidR="0021648D">
        <w:rPr>
          <w:noProof/>
        </w:rPr>
        <w:t>5</w:t>
      </w:r>
      <w:r>
        <w:rPr>
          <w:noProof/>
        </w:rPr>
        <w:fldChar w:fldCharType="end"/>
      </w:r>
    </w:p>
    <w:p w:rsidR="00DC2B39" w:rsidRDefault="00852746">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Delegation by Commissioner</w:t>
      </w:r>
      <w:r>
        <w:rPr>
          <w:noProof/>
        </w:rPr>
        <w:tab/>
      </w:r>
      <w:r>
        <w:rPr>
          <w:noProof/>
        </w:rPr>
        <w:fldChar w:fldCharType="begin"/>
      </w:r>
      <w:r>
        <w:rPr>
          <w:noProof/>
        </w:rPr>
        <w:instrText xml:space="preserve"> PAGEREF _Toc170124242 \h </w:instrText>
      </w:r>
      <w:r>
        <w:rPr>
          <w:noProof/>
        </w:rPr>
      </w:r>
      <w:r>
        <w:rPr>
          <w:noProof/>
        </w:rPr>
        <w:fldChar w:fldCharType="separate"/>
      </w:r>
      <w:r w:rsidR="0021648D">
        <w:rPr>
          <w:noProof/>
        </w:rPr>
        <w:t>6</w:t>
      </w:r>
      <w:r>
        <w:rPr>
          <w:noProof/>
        </w:rPr>
        <w:fldChar w:fldCharType="end"/>
      </w:r>
    </w:p>
    <w:p w:rsidR="00DC2B39" w:rsidRDefault="00852746">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Duty of Authority</w:t>
      </w:r>
      <w:r>
        <w:rPr>
          <w:noProof/>
        </w:rPr>
        <w:tab/>
      </w:r>
      <w:r>
        <w:rPr>
          <w:noProof/>
        </w:rPr>
        <w:fldChar w:fldCharType="begin"/>
      </w:r>
      <w:r>
        <w:rPr>
          <w:noProof/>
        </w:rPr>
        <w:instrText xml:space="preserve"> PAGEREF _Toc170124243 \h </w:instrText>
      </w:r>
      <w:r>
        <w:rPr>
          <w:noProof/>
        </w:rPr>
      </w:r>
      <w:r>
        <w:rPr>
          <w:noProof/>
        </w:rPr>
        <w:fldChar w:fldCharType="separate"/>
      </w:r>
      <w:r w:rsidR="0021648D">
        <w:rPr>
          <w:noProof/>
        </w:rPr>
        <w:t>7</w:t>
      </w:r>
      <w:r>
        <w:rPr>
          <w:noProof/>
        </w:rPr>
        <w:fldChar w:fldCharType="end"/>
      </w:r>
    </w:p>
    <w:p w:rsidR="00DC2B39" w:rsidRDefault="00852746">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Functions of Authority</w:t>
      </w:r>
      <w:r>
        <w:rPr>
          <w:noProof/>
        </w:rPr>
        <w:tab/>
      </w:r>
      <w:r>
        <w:rPr>
          <w:noProof/>
        </w:rPr>
        <w:fldChar w:fldCharType="begin"/>
      </w:r>
      <w:r>
        <w:rPr>
          <w:noProof/>
        </w:rPr>
        <w:instrText xml:space="preserve"> PAGEREF _Toc170124244 \h </w:instrText>
      </w:r>
      <w:r>
        <w:rPr>
          <w:noProof/>
        </w:rPr>
      </w:r>
      <w:r>
        <w:rPr>
          <w:noProof/>
        </w:rPr>
        <w:fldChar w:fldCharType="separate"/>
      </w:r>
      <w:r w:rsidR="0021648D">
        <w:rPr>
          <w:noProof/>
        </w:rPr>
        <w:t>7</w:t>
      </w:r>
      <w:r>
        <w:rPr>
          <w:noProof/>
        </w:rPr>
        <w:fldChar w:fldCharType="end"/>
      </w:r>
    </w:p>
    <w:p w:rsidR="00DC2B39" w:rsidRDefault="00852746">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Powers of Authority</w:t>
      </w:r>
      <w:r>
        <w:rPr>
          <w:noProof/>
        </w:rPr>
        <w:tab/>
      </w:r>
      <w:r>
        <w:rPr>
          <w:noProof/>
        </w:rPr>
        <w:fldChar w:fldCharType="begin"/>
      </w:r>
      <w:r>
        <w:rPr>
          <w:noProof/>
        </w:rPr>
        <w:instrText xml:space="preserve"> PAGEREF _Toc170124245 \h </w:instrText>
      </w:r>
      <w:r>
        <w:rPr>
          <w:noProof/>
        </w:rPr>
      </w:r>
      <w:r>
        <w:rPr>
          <w:noProof/>
        </w:rPr>
        <w:fldChar w:fldCharType="separate"/>
      </w:r>
      <w:r w:rsidR="0021648D">
        <w:rPr>
          <w:noProof/>
        </w:rPr>
        <w:t>8</w:t>
      </w:r>
      <w:r>
        <w:rPr>
          <w:noProof/>
        </w:rPr>
        <w:fldChar w:fldCharType="end"/>
      </w:r>
    </w:p>
    <w:p w:rsidR="00DC2B39" w:rsidRDefault="00852746">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Staff of Authority</w:t>
      </w:r>
      <w:r>
        <w:rPr>
          <w:noProof/>
        </w:rPr>
        <w:tab/>
      </w:r>
      <w:r>
        <w:rPr>
          <w:noProof/>
        </w:rPr>
        <w:fldChar w:fldCharType="begin"/>
      </w:r>
      <w:r>
        <w:rPr>
          <w:noProof/>
        </w:rPr>
        <w:instrText xml:space="preserve"> PAGEREF _Toc170124246 \h </w:instrText>
      </w:r>
      <w:r>
        <w:rPr>
          <w:noProof/>
        </w:rPr>
      </w:r>
      <w:r>
        <w:rPr>
          <w:noProof/>
        </w:rPr>
        <w:fldChar w:fldCharType="separate"/>
      </w:r>
      <w:r w:rsidR="0021648D">
        <w:rPr>
          <w:noProof/>
        </w:rPr>
        <w:t>8</w:t>
      </w:r>
      <w:r>
        <w:rPr>
          <w:noProof/>
        </w:rPr>
        <w:fldChar w:fldCharType="end"/>
      </w:r>
    </w:p>
    <w:p w:rsidR="00DC2B39" w:rsidRDefault="00852746">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 xml:space="preserve">Application of </w:t>
      </w:r>
      <w:r>
        <w:rPr>
          <w:i/>
          <w:noProof/>
          <w:snapToGrid w:val="0"/>
          <w:szCs w:val="24"/>
        </w:rPr>
        <w:t xml:space="preserve">Public Service Act 1978 </w:t>
      </w:r>
      <w:r>
        <w:rPr>
          <w:noProof/>
          <w:snapToGrid w:val="0"/>
          <w:szCs w:val="24"/>
          <w:vertAlign w:val="superscript"/>
        </w:rPr>
        <w:t>2</w:t>
      </w:r>
      <w:r>
        <w:rPr>
          <w:noProof/>
          <w:snapToGrid w:val="0"/>
          <w:szCs w:val="24"/>
        </w:rPr>
        <w:t xml:space="preserve"> and other Acts</w:t>
      </w:r>
      <w:r>
        <w:rPr>
          <w:noProof/>
        </w:rPr>
        <w:tab/>
      </w:r>
      <w:r>
        <w:rPr>
          <w:noProof/>
        </w:rPr>
        <w:fldChar w:fldCharType="begin"/>
      </w:r>
      <w:r>
        <w:rPr>
          <w:noProof/>
        </w:rPr>
        <w:instrText xml:space="preserve"> PAGEREF _Toc170124247 \h </w:instrText>
      </w:r>
      <w:r>
        <w:rPr>
          <w:noProof/>
        </w:rPr>
      </w:r>
      <w:r>
        <w:rPr>
          <w:noProof/>
        </w:rPr>
        <w:fldChar w:fldCharType="separate"/>
      </w:r>
      <w:r w:rsidR="0021648D">
        <w:rPr>
          <w:noProof/>
        </w:rPr>
        <w:t>9</w:t>
      </w:r>
      <w:r>
        <w:rPr>
          <w:noProof/>
        </w:rPr>
        <w:fldChar w:fldCharType="end"/>
      </w:r>
    </w:p>
    <w:p w:rsidR="00DC2B39" w:rsidRDefault="00852746">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Exemption from personal liability</w:t>
      </w:r>
      <w:r>
        <w:rPr>
          <w:noProof/>
        </w:rPr>
        <w:tab/>
      </w:r>
      <w:r>
        <w:rPr>
          <w:noProof/>
        </w:rPr>
        <w:fldChar w:fldCharType="begin"/>
      </w:r>
      <w:r>
        <w:rPr>
          <w:noProof/>
        </w:rPr>
        <w:instrText xml:space="preserve"> PAGEREF _Toc170124248 \h </w:instrText>
      </w:r>
      <w:r>
        <w:rPr>
          <w:noProof/>
        </w:rPr>
      </w:r>
      <w:r>
        <w:rPr>
          <w:noProof/>
        </w:rPr>
        <w:fldChar w:fldCharType="separate"/>
      </w:r>
      <w:r w:rsidR="0021648D">
        <w:rPr>
          <w:noProof/>
        </w:rPr>
        <w:t>10</w:t>
      </w:r>
      <w:r>
        <w:rPr>
          <w:noProof/>
        </w:rPr>
        <w:fldChar w:fldCharType="end"/>
      </w:r>
    </w:p>
    <w:p w:rsidR="00DC2B39" w:rsidRDefault="00852746">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Aboriginal Advisory Council</w:t>
      </w:r>
      <w:r>
        <w:rPr>
          <w:noProof/>
        </w:rPr>
        <w:tab/>
      </w:r>
      <w:r>
        <w:rPr>
          <w:noProof/>
        </w:rPr>
        <w:fldChar w:fldCharType="begin"/>
      </w:r>
      <w:r>
        <w:rPr>
          <w:noProof/>
        </w:rPr>
        <w:instrText xml:space="preserve"> PAGEREF _Toc170124249 \h </w:instrText>
      </w:r>
      <w:r>
        <w:rPr>
          <w:noProof/>
        </w:rPr>
      </w:r>
      <w:r>
        <w:rPr>
          <w:noProof/>
        </w:rPr>
        <w:fldChar w:fldCharType="separate"/>
      </w:r>
      <w:r w:rsidR="0021648D">
        <w:rPr>
          <w:noProof/>
        </w:rPr>
        <w:t>10</w:t>
      </w:r>
      <w:r>
        <w:rPr>
          <w:noProof/>
        </w:rPr>
        <w:fldChar w:fldCharType="end"/>
      </w:r>
    </w:p>
    <w:p w:rsidR="00DC2B39" w:rsidRDefault="00852746">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Aboriginal Affairs Co</w:t>
      </w:r>
      <w:r>
        <w:rPr>
          <w:noProof/>
          <w:snapToGrid w:val="0"/>
          <w:szCs w:val="24"/>
        </w:rPr>
        <w:noBreakHyphen/>
        <w:t>ordinating Committee</w:t>
      </w:r>
      <w:r>
        <w:rPr>
          <w:noProof/>
        </w:rPr>
        <w:tab/>
      </w:r>
      <w:r>
        <w:rPr>
          <w:noProof/>
        </w:rPr>
        <w:fldChar w:fldCharType="begin"/>
      </w:r>
      <w:r>
        <w:rPr>
          <w:noProof/>
        </w:rPr>
        <w:instrText xml:space="preserve"> PAGEREF _Toc170124250 \h </w:instrText>
      </w:r>
      <w:r>
        <w:rPr>
          <w:noProof/>
        </w:rPr>
      </w:r>
      <w:r>
        <w:rPr>
          <w:noProof/>
        </w:rPr>
        <w:fldChar w:fldCharType="separate"/>
      </w:r>
      <w:r w:rsidR="0021648D">
        <w:rPr>
          <w:noProof/>
        </w:rPr>
        <w:t>11</w:t>
      </w:r>
      <w:r>
        <w:rPr>
          <w:noProof/>
        </w:rPr>
        <w:fldChar w:fldCharType="end"/>
      </w:r>
    </w:p>
    <w:p w:rsidR="00DC2B39" w:rsidRDefault="00852746">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Aboriginal Lands Trust</w:t>
      </w:r>
      <w:r>
        <w:rPr>
          <w:noProof/>
        </w:rPr>
        <w:tab/>
      </w:r>
      <w:r>
        <w:rPr>
          <w:noProof/>
        </w:rPr>
        <w:fldChar w:fldCharType="begin"/>
      </w:r>
      <w:r>
        <w:rPr>
          <w:noProof/>
        </w:rPr>
        <w:instrText xml:space="preserve"> PAGEREF _Toc170124251 \h </w:instrText>
      </w:r>
      <w:r>
        <w:rPr>
          <w:noProof/>
        </w:rPr>
      </w:r>
      <w:r>
        <w:rPr>
          <w:noProof/>
        </w:rPr>
        <w:fldChar w:fldCharType="separate"/>
      </w:r>
      <w:r w:rsidR="0021648D">
        <w:rPr>
          <w:noProof/>
        </w:rPr>
        <w:t>12</w:t>
      </w:r>
      <w:r>
        <w:rPr>
          <w:noProof/>
        </w:rPr>
        <w:fldChar w:fldCharType="end"/>
      </w:r>
    </w:p>
    <w:p w:rsidR="00DC2B39" w:rsidRDefault="00852746">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Constitutional provisions of Aboriginal Lands Trust</w:t>
      </w:r>
      <w:r>
        <w:rPr>
          <w:noProof/>
        </w:rPr>
        <w:tab/>
      </w:r>
      <w:r>
        <w:rPr>
          <w:noProof/>
        </w:rPr>
        <w:fldChar w:fldCharType="begin"/>
      </w:r>
      <w:r>
        <w:rPr>
          <w:noProof/>
        </w:rPr>
        <w:instrText xml:space="preserve"> PAGEREF _Toc170124252 \h </w:instrText>
      </w:r>
      <w:r>
        <w:rPr>
          <w:noProof/>
        </w:rPr>
      </w:r>
      <w:r>
        <w:rPr>
          <w:noProof/>
        </w:rPr>
        <w:fldChar w:fldCharType="separate"/>
      </w:r>
      <w:r w:rsidR="0021648D">
        <w:rPr>
          <w:noProof/>
        </w:rPr>
        <w:t>12</w:t>
      </w:r>
      <w:r>
        <w:rPr>
          <w:noProof/>
        </w:rPr>
        <w:fldChar w:fldCharType="end"/>
      </w:r>
    </w:p>
    <w:p w:rsidR="00DC2B39" w:rsidRDefault="00852746">
      <w:pPr>
        <w:pStyle w:val="TOC4"/>
        <w:tabs>
          <w:tab w:val="left" w:pos="1701"/>
        </w:tabs>
        <w:rPr>
          <w:noProof/>
          <w:sz w:val="24"/>
          <w:szCs w:val="24"/>
        </w:rPr>
      </w:pPr>
      <w:r>
        <w:rPr>
          <w:noProof/>
          <w:szCs w:val="24"/>
        </w:rPr>
        <w:t>21A</w:t>
      </w:r>
      <w:r>
        <w:rPr>
          <w:noProof/>
          <w:snapToGrid w:val="0"/>
          <w:szCs w:val="24"/>
        </w:rPr>
        <w:t>.</w:t>
      </w:r>
      <w:r>
        <w:rPr>
          <w:noProof/>
          <w:sz w:val="24"/>
          <w:szCs w:val="24"/>
        </w:rPr>
        <w:tab/>
      </w:r>
      <w:r>
        <w:rPr>
          <w:noProof/>
          <w:snapToGrid w:val="0"/>
          <w:szCs w:val="24"/>
        </w:rPr>
        <w:t>Delegation of certain functions by Aboriginal Lands Trust</w:t>
      </w:r>
      <w:r>
        <w:rPr>
          <w:noProof/>
        </w:rPr>
        <w:tab/>
      </w:r>
      <w:r>
        <w:rPr>
          <w:noProof/>
        </w:rPr>
        <w:fldChar w:fldCharType="begin"/>
      </w:r>
      <w:r>
        <w:rPr>
          <w:noProof/>
        </w:rPr>
        <w:instrText xml:space="preserve"> PAGEREF _Toc170124253 \h </w:instrText>
      </w:r>
      <w:r>
        <w:rPr>
          <w:noProof/>
        </w:rPr>
      </w:r>
      <w:r>
        <w:rPr>
          <w:noProof/>
        </w:rPr>
        <w:fldChar w:fldCharType="separate"/>
      </w:r>
      <w:r w:rsidR="0021648D">
        <w:rPr>
          <w:noProof/>
        </w:rPr>
        <w:t>14</w:t>
      </w:r>
      <w:r>
        <w:rPr>
          <w:noProof/>
        </w:rPr>
        <w:fldChar w:fldCharType="end"/>
      </w:r>
    </w:p>
    <w:p w:rsidR="00DC2B39" w:rsidRDefault="00852746">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Seal of Aboriginal Lands Trust</w:t>
      </w:r>
      <w:r>
        <w:rPr>
          <w:noProof/>
        </w:rPr>
        <w:tab/>
      </w:r>
      <w:r>
        <w:rPr>
          <w:noProof/>
        </w:rPr>
        <w:fldChar w:fldCharType="begin"/>
      </w:r>
      <w:r>
        <w:rPr>
          <w:noProof/>
        </w:rPr>
        <w:instrText xml:space="preserve"> PAGEREF _Toc170124254 \h </w:instrText>
      </w:r>
      <w:r>
        <w:rPr>
          <w:noProof/>
        </w:rPr>
      </w:r>
      <w:r>
        <w:rPr>
          <w:noProof/>
        </w:rPr>
        <w:fldChar w:fldCharType="separate"/>
      </w:r>
      <w:r w:rsidR="0021648D">
        <w:rPr>
          <w:noProof/>
        </w:rPr>
        <w:t>16</w:t>
      </w:r>
      <w:r>
        <w:rPr>
          <w:noProof/>
        </w:rPr>
        <w:fldChar w:fldCharType="end"/>
      </w:r>
    </w:p>
    <w:p w:rsidR="00DC2B39" w:rsidRDefault="00852746">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Functions of the Aboriginal Lands Trust</w:t>
      </w:r>
      <w:r>
        <w:rPr>
          <w:noProof/>
        </w:rPr>
        <w:tab/>
      </w:r>
      <w:r>
        <w:rPr>
          <w:noProof/>
        </w:rPr>
        <w:fldChar w:fldCharType="begin"/>
      </w:r>
      <w:r>
        <w:rPr>
          <w:noProof/>
        </w:rPr>
        <w:instrText xml:space="preserve"> PAGEREF _Toc170124255 \h </w:instrText>
      </w:r>
      <w:r>
        <w:rPr>
          <w:noProof/>
        </w:rPr>
      </w:r>
      <w:r>
        <w:rPr>
          <w:noProof/>
        </w:rPr>
        <w:fldChar w:fldCharType="separate"/>
      </w:r>
      <w:r w:rsidR="0021648D">
        <w:rPr>
          <w:noProof/>
        </w:rPr>
        <w:t>16</w:t>
      </w:r>
      <w:r>
        <w:rPr>
          <w:noProof/>
        </w:rPr>
        <w:fldChar w:fldCharType="end"/>
      </w:r>
    </w:p>
    <w:p w:rsidR="00DC2B39" w:rsidRDefault="00852746">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Transfers from the Authority to the Trust</w:t>
      </w:r>
      <w:r>
        <w:rPr>
          <w:noProof/>
        </w:rPr>
        <w:tab/>
      </w:r>
      <w:r>
        <w:rPr>
          <w:noProof/>
        </w:rPr>
        <w:fldChar w:fldCharType="begin"/>
      </w:r>
      <w:r>
        <w:rPr>
          <w:noProof/>
        </w:rPr>
        <w:instrText xml:space="preserve"> PAGEREF _Toc170124256 \h </w:instrText>
      </w:r>
      <w:r>
        <w:rPr>
          <w:noProof/>
        </w:rPr>
      </w:r>
      <w:r>
        <w:rPr>
          <w:noProof/>
        </w:rPr>
        <w:fldChar w:fldCharType="separate"/>
      </w:r>
      <w:r w:rsidR="0021648D">
        <w:rPr>
          <w:noProof/>
        </w:rPr>
        <w:t>17</w:t>
      </w:r>
      <w:r>
        <w:rPr>
          <w:noProof/>
        </w:rPr>
        <w:fldChar w:fldCharType="end"/>
      </w:r>
    </w:p>
    <w:p w:rsidR="00DC2B39" w:rsidRDefault="00852746">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New lands may be reserved</w:t>
      </w:r>
      <w:r>
        <w:rPr>
          <w:noProof/>
        </w:rPr>
        <w:tab/>
      </w:r>
      <w:r>
        <w:rPr>
          <w:noProof/>
        </w:rPr>
        <w:fldChar w:fldCharType="begin"/>
      </w:r>
      <w:r>
        <w:rPr>
          <w:noProof/>
        </w:rPr>
        <w:instrText xml:space="preserve"> PAGEREF _Toc170124257 \h </w:instrText>
      </w:r>
      <w:r>
        <w:rPr>
          <w:noProof/>
        </w:rPr>
      </w:r>
      <w:r>
        <w:rPr>
          <w:noProof/>
        </w:rPr>
        <w:fldChar w:fldCharType="separate"/>
      </w:r>
      <w:r w:rsidR="0021648D">
        <w:rPr>
          <w:noProof/>
        </w:rPr>
        <w:t>17</w:t>
      </w:r>
      <w:r>
        <w:rPr>
          <w:noProof/>
        </w:rPr>
        <w:fldChar w:fldCharType="end"/>
      </w:r>
    </w:p>
    <w:p w:rsidR="00DC2B39" w:rsidRDefault="00852746">
      <w:pPr>
        <w:pStyle w:val="TOC2"/>
        <w:tabs>
          <w:tab w:val="right" w:leader="dot" w:pos="7086"/>
        </w:tabs>
        <w:rPr>
          <w:b w:val="0"/>
          <w:noProof/>
          <w:sz w:val="24"/>
          <w:szCs w:val="24"/>
        </w:rPr>
      </w:pPr>
      <w:r>
        <w:rPr>
          <w:noProof/>
          <w:szCs w:val="30"/>
        </w:rPr>
        <w:t>Part III — Reserved lands</w:t>
      </w:r>
    </w:p>
    <w:p w:rsidR="00DC2B39" w:rsidRDefault="00852746">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Application of Part and establishment of reserved lands</w:t>
      </w:r>
      <w:r>
        <w:rPr>
          <w:noProof/>
        </w:rPr>
        <w:tab/>
      </w:r>
      <w:r>
        <w:rPr>
          <w:noProof/>
        </w:rPr>
        <w:fldChar w:fldCharType="begin"/>
      </w:r>
      <w:r>
        <w:rPr>
          <w:noProof/>
        </w:rPr>
        <w:instrText xml:space="preserve"> PAGEREF _Toc170124259 \h </w:instrText>
      </w:r>
      <w:r>
        <w:rPr>
          <w:noProof/>
        </w:rPr>
      </w:r>
      <w:r>
        <w:rPr>
          <w:noProof/>
        </w:rPr>
        <w:fldChar w:fldCharType="separate"/>
      </w:r>
      <w:r w:rsidR="0021648D">
        <w:rPr>
          <w:noProof/>
        </w:rPr>
        <w:t>19</w:t>
      </w:r>
      <w:r>
        <w:rPr>
          <w:noProof/>
        </w:rPr>
        <w:fldChar w:fldCharType="end"/>
      </w:r>
    </w:p>
    <w:p w:rsidR="00DC2B39" w:rsidRDefault="00852746">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Vesting and effect of reserves</w:t>
      </w:r>
      <w:r>
        <w:rPr>
          <w:noProof/>
        </w:rPr>
        <w:tab/>
      </w:r>
      <w:r>
        <w:rPr>
          <w:noProof/>
        </w:rPr>
        <w:fldChar w:fldCharType="begin"/>
      </w:r>
      <w:r>
        <w:rPr>
          <w:noProof/>
        </w:rPr>
        <w:instrText xml:space="preserve"> PAGEREF _Toc170124260 \h </w:instrText>
      </w:r>
      <w:r>
        <w:rPr>
          <w:noProof/>
        </w:rPr>
      </w:r>
      <w:r>
        <w:rPr>
          <w:noProof/>
        </w:rPr>
        <w:fldChar w:fldCharType="separate"/>
      </w:r>
      <w:r w:rsidR="0021648D">
        <w:rPr>
          <w:noProof/>
        </w:rPr>
        <w:t>19</w:t>
      </w:r>
      <w:r>
        <w:rPr>
          <w:noProof/>
        </w:rPr>
        <w:fldChar w:fldCharType="end"/>
      </w:r>
    </w:p>
    <w:p w:rsidR="00DC2B39" w:rsidRDefault="00852746">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Revenue</w:t>
      </w:r>
      <w:r>
        <w:rPr>
          <w:noProof/>
        </w:rPr>
        <w:tab/>
      </w:r>
      <w:r>
        <w:rPr>
          <w:noProof/>
        </w:rPr>
        <w:fldChar w:fldCharType="begin"/>
      </w:r>
      <w:r>
        <w:rPr>
          <w:noProof/>
        </w:rPr>
        <w:instrText xml:space="preserve"> PAGEREF _Toc170124261 \h </w:instrText>
      </w:r>
      <w:r>
        <w:rPr>
          <w:noProof/>
        </w:rPr>
      </w:r>
      <w:r>
        <w:rPr>
          <w:noProof/>
        </w:rPr>
        <w:fldChar w:fldCharType="separate"/>
      </w:r>
      <w:r w:rsidR="0021648D">
        <w:rPr>
          <w:noProof/>
        </w:rPr>
        <w:t>19</w:t>
      </w:r>
      <w:r>
        <w:rPr>
          <w:noProof/>
        </w:rPr>
        <w:fldChar w:fldCharType="end"/>
      </w:r>
    </w:p>
    <w:p w:rsidR="00DC2B39" w:rsidRDefault="00852746">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Proclamations</w:t>
      </w:r>
      <w:r>
        <w:rPr>
          <w:noProof/>
        </w:rPr>
        <w:tab/>
      </w:r>
      <w:r>
        <w:rPr>
          <w:noProof/>
        </w:rPr>
        <w:fldChar w:fldCharType="begin"/>
      </w:r>
      <w:r>
        <w:rPr>
          <w:noProof/>
        </w:rPr>
        <w:instrText xml:space="preserve"> PAGEREF _Toc170124262 \h </w:instrText>
      </w:r>
      <w:r>
        <w:rPr>
          <w:noProof/>
        </w:rPr>
      </w:r>
      <w:r>
        <w:rPr>
          <w:noProof/>
        </w:rPr>
        <w:fldChar w:fldCharType="separate"/>
      </w:r>
      <w:r w:rsidR="0021648D">
        <w:rPr>
          <w:noProof/>
        </w:rPr>
        <w:t>20</w:t>
      </w:r>
      <w:r>
        <w:rPr>
          <w:noProof/>
        </w:rPr>
        <w:fldChar w:fldCharType="end"/>
      </w:r>
    </w:p>
    <w:p w:rsidR="00DC2B39" w:rsidRDefault="00852746">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Right of control in reserved lands</w:t>
      </w:r>
      <w:r>
        <w:rPr>
          <w:noProof/>
        </w:rPr>
        <w:tab/>
      </w:r>
      <w:r>
        <w:rPr>
          <w:noProof/>
        </w:rPr>
        <w:fldChar w:fldCharType="begin"/>
      </w:r>
      <w:r>
        <w:rPr>
          <w:noProof/>
        </w:rPr>
        <w:instrText xml:space="preserve"> PAGEREF _Toc170124263 \h </w:instrText>
      </w:r>
      <w:r>
        <w:rPr>
          <w:noProof/>
        </w:rPr>
      </w:r>
      <w:r>
        <w:rPr>
          <w:noProof/>
        </w:rPr>
        <w:fldChar w:fldCharType="separate"/>
      </w:r>
      <w:r w:rsidR="0021648D">
        <w:rPr>
          <w:noProof/>
        </w:rPr>
        <w:t>20</w:t>
      </w:r>
      <w:r>
        <w:rPr>
          <w:noProof/>
        </w:rPr>
        <w:fldChar w:fldCharType="end"/>
      </w:r>
    </w:p>
    <w:p w:rsidR="00DC2B39" w:rsidRDefault="00852746">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Trespass on reserved land</w:t>
      </w:r>
      <w:r>
        <w:rPr>
          <w:noProof/>
        </w:rPr>
        <w:tab/>
      </w:r>
      <w:r>
        <w:rPr>
          <w:noProof/>
        </w:rPr>
        <w:fldChar w:fldCharType="begin"/>
      </w:r>
      <w:r>
        <w:rPr>
          <w:noProof/>
        </w:rPr>
        <w:instrText xml:space="preserve"> PAGEREF _Toc170124264 \h </w:instrText>
      </w:r>
      <w:r>
        <w:rPr>
          <w:noProof/>
        </w:rPr>
      </w:r>
      <w:r>
        <w:rPr>
          <w:noProof/>
        </w:rPr>
        <w:fldChar w:fldCharType="separate"/>
      </w:r>
      <w:r w:rsidR="0021648D">
        <w:rPr>
          <w:noProof/>
        </w:rPr>
        <w:t>20</w:t>
      </w:r>
      <w:r>
        <w:rPr>
          <w:noProof/>
        </w:rPr>
        <w:fldChar w:fldCharType="end"/>
      </w:r>
    </w:p>
    <w:p w:rsidR="00DC2B39" w:rsidRDefault="00852746">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Customary tenure</w:t>
      </w:r>
      <w:r>
        <w:rPr>
          <w:noProof/>
        </w:rPr>
        <w:tab/>
      </w:r>
      <w:r>
        <w:rPr>
          <w:noProof/>
        </w:rPr>
        <w:fldChar w:fldCharType="begin"/>
      </w:r>
      <w:r>
        <w:rPr>
          <w:noProof/>
        </w:rPr>
        <w:instrText xml:space="preserve"> PAGEREF _Toc170124265 \h </w:instrText>
      </w:r>
      <w:r>
        <w:rPr>
          <w:noProof/>
        </w:rPr>
      </w:r>
      <w:r>
        <w:rPr>
          <w:noProof/>
        </w:rPr>
        <w:fldChar w:fldCharType="separate"/>
      </w:r>
      <w:r w:rsidR="0021648D">
        <w:rPr>
          <w:noProof/>
        </w:rPr>
        <w:t>21</w:t>
      </w:r>
      <w:r>
        <w:rPr>
          <w:noProof/>
        </w:rPr>
        <w:fldChar w:fldCharType="end"/>
      </w:r>
    </w:p>
    <w:p w:rsidR="00DC2B39" w:rsidRDefault="00852746">
      <w:pPr>
        <w:pStyle w:val="TOC2"/>
        <w:tabs>
          <w:tab w:val="right" w:leader="dot" w:pos="7086"/>
        </w:tabs>
        <w:rPr>
          <w:b w:val="0"/>
          <w:noProof/>
          <w:sz w:val="24"/>
          <w:szCs w:val="24"/>
        </w:rPr>
      </w:pPr>
      <w:r>
        <w:rPr>
          <w:noProof/>
          <w:szCs w:val="30"/>
        </w:rPr>
        <w:t>Part IV — Estates and property of Aboriginal persons</w:t>
      </w:r>
    </w:p>
    <w:p w:rsidR="00DC2B39" w:rsidRDefault="00852746">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Application of Part</w:t>
      </w:r>
      <w:r>
        <w:rPr>
          <w:noProof/>
        </w:rPr>
        <w:tab/>
      </w:r>
      <w:r>
        <w:rPr>
          <w:noProof/>
        </w:rPr>
        <w:fldChar w:fldCharType="begin"/>
      </w:r>
      <w:r>
        <w:rPr>
          <w:noProof/>
        </w:rPr>
        <w:instrText xml:space="preserve"> PAGEREF _Toc170124267 \h </w:instrText>
      </w:r>
      <w:r>
        <w:rPr>
          <w:noProof/>
        </w:rPr>
      </w:r>
      <w:r>
        <w:rPr>
          <w:noProof/>
        </w:rPr>
        <w:fldChar w:fldCharType="separate"/>
      </w:r>
      <w:r w:rsidR="0021648D">
        <w:rPr>
          <w:noProof/>
        </w:rPr>
        <w:t>22</w:t>
      </w:r>
      <w:r>
        <w:rPr>
          <w:noProof/>
        </w:rPr>
        <w:fldChar w:fldCharType="end"/>
      </w:r>
    </w:p>
    <w:p w:rsidR="00DC2B39" w:rsidRDefault="00852746">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Testate estates</w:t>
      </w:r>
      <w:r>
        <w:rPr>
          <w:noProof/>
        </w:rPr>
        <w:tab/>
      </w:r>
      <w:r>
        <w:rPr>
          <w:noProof/>
        </w:rPr>
        <w:fldChar w:fldCharType="begin"/>
      </w:r>
      <w:r>
        <w:rPr>
          <w:noProof/>
        </w:rPr>
        <w:instrText xml:space="preserve"> PAGEREF _Toc170124268 \h </w:instrText>
      </w:r>
      <w:r>
        <w:rPr>
          <w:noProof/>
        </w:rPr>
      </w:r>
      <w:r>
        <w:rPr>
          <w:noProof/>
        </w:rPr>
        <w:fldChar w:fldCharType="separate"/>
      </w:r>
      <w:r w:rsidR="0021648D">
        <w:rPr>
          <w:noProof/>
        </w:rPr>
        <w:t>22</w:t>
      </w:r>
      <w:r>
        <w:rPr>
          <w:noProof/>
        </w:rPr>
        <w:fldChar w:fldCharType="end"/>
      </w:r>
    </w:p>
    <w:p w:rsidR="00DC2B39" w:rsidRDefault="00852746">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Distribution of estate of intestate person of Aboriginal descent</w:t>
      </w:r>
      <w:r>
        <w:rPr>
          <w:noProof/>
        </w:rPr>
        <w:tab/>
      </w:r>
      <w:r>
        <w:rPr>
          <w:noProof/>
        </w:rPr>
        <w:fldChar w:fldCharType="begin"/>
      </w:r>
      <w:r>
        <w:rPr>
          <w:noProof/>
        </w:rPr>
        <w:instrText xml:space="preserve"> PAGEREF _Toc170124269 \h </w:instrText>
      </w:r>
      <w:r>
        <w:rPr>
          <w:noProof/>
        </w:rPr>
      </w:r>
      <w:r>
        <w:rPr>
          <w:noProof/>
        </w:rPr>
        <w:fldChar w:fldCharType="separate"/>
      </w:r>
      <w:r w:rsidR="0021648D">
        <w:rPr>
          <w:noProof/>
        </w:rPr>
        <w:t>22</w:t>
      </w:r>
      <w:r>
        <w:rPr>
          <w:noProof/>
        </w:rPr>
        <w:fldChar w:fldCharType="end"/>
      </w:r>
    </w:p>
    <w:p w:rsidR="00DC2B39" w:rsidRDefault="00852746">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Property of deceased or missing persons of Aboriginal descent to be paid and delivered to executor or Public Trustee</w:t>
      </w:r>
      <w:r>
        <w:rPr>
          <w:noProof/>
        </w:rPr>
        <w:tab/>
      </w:r>
      <w:r>
        <w:rPr>
          <w:noProof/>
        </w:rPr>
        <w:fldChar w:fldCharType="begin"/>
      </w:r>
      <w:r>
        <w:rPr>
          <w:noProof/>
        </w:rPr>
        <w:instrText xml:space="preserve"> PAGEREF _Toc170124270 \h </w:instrText>
      </w:r>
      <w:r>
        <w:rPr>
          <w:noProof/>
        </w:rPr>
      </w:r>
      <w:r>
        <w:rPr>
          <w:noProof/>
        </w:rPr>
        <w:fldChar w:fldCharType="separate"/>
      </w:r>
      <w:r w:rsidR="0021648D">
        <w:rPr>
          <w:noProof/>
        </w:rPr>
        <w:t>23</w:t>
      </w:r>
      <w:r>
        <w:rPr>
          <w:noProof/>
        </w:rPr>
        <w:fldChar w:fldCharType="end"/>
      </w:r>
    </w:p>
    <w:p w:rsidR="00DC2B39" w:rsidRDefault="00852746">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Property may be vested in Authority</w:t>
      </w:r>
      <w:r>
        <w:rPr>
          <w:noProof/>
        </w:rPr>
        <w:tab/>
      </w:r>
      <w:r>
        <w:rPr>
          <w:noProof/>
        </w:rPr>
        <w:fldChar w:fldCharType="begin"/>
      </w:r>
      <w:r>
        <w:rPr>
          <w:noProof/>
        </w:rPr>
        <w:instrText xml:space="preserve"> PAGEREF _Toc170124271 \h </w:instrText>
      </w:r>
      <w:r>
        <w:rPr>
          <w:noProof/>
        </w:rPr>
      </w:r>
      <w:r>
        <w:rPr>
          <w:noProof/>
        </w:rPr>
        <w:fldChar w:fldCharType="separate"/>
      </w:r>
      <w:r w:rsidR="0021648D">
        <w:rPr>
          <w:noProof/>
        </w:rPr>
        <w:t>24</w:t>
      </w:r>
      <w:r>
        <w:rPr>
          <w:noProof/>
        </w:rPr>
        <w:fldChar w:fldCharType="end"/>
      </w:r>
    </w:p>
    <w:p w:rsidR="00DC2B39" w:rsidRDefault="00852746">
      <w:pPr>
        <w:pStyle w:val="TOC2"/>
        <w:tabs>
          <w:tab w:val="right" w:leader="dot" w:pos="7086"/>
        </w:tabs>
        <w:rPr>
          <w:b w:val="0"/>
          <w:noProof/>
          <w:sz w:val="24"/>
          <w:szCs w:val="24"/>
        </w:rPr>
      </w:pPr>
      <w:r>
        <w:rPr>
          <w:noProof/>
          <w:szCs w:val="30"/>
        </w:rPr>
        <w:t>Part V — Financial provisions</w:t>
      </w:r>
    </w:p>
    <w:p w:rsidR="00DC2B39" w:rsidRDefault="00852746">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Establishment of the Aboriginal Trading Fund</w:t>
      </w:r>
      <w:r>
        <w:rPr>
          <w:noProof/>
        </w:rPr>
        <w:tab/>
      </w:r>
      <w:r>
        <w:rPr>
          <w:noProof/>
        </w:rPr>
        <w:fldChar w:fldCharType="begin"/>
      </w:r>
      <w:r>
        <w:rPr>
          <w:noProof/>
        </w:rPr>
        <w:instrText xml:space="preserve"> PAGEREF _Toc170124273 \h </w:instrText>
      </w:r>
      <w:r>
        <w:rPr>
          <w:noProof/>
        </w:rPr>
      </w:r>
      <w:r>
        <w:rPr>
          <w:noProof/>
        </w:rPr>
        <w:fldChar w:fldCharType="separate"/>
      </w:r>
      <w:r w:rsidR="0021648D">
        <w:rPr>
          <w:noProof/>
        </w:rPr>
        <w:t>25</w:t>
      </w:r>
      <w:r>
        <w:rPr>
          <w:noProof/>
        </w:rPr>
        <w:fldChar w:fldCharType="end"/>
      </w:r>
    </w:p>
    <w:p w:rsidR="00DC2B39" w:rsidRDefault="00852746">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Use of Aboriginal Trading Fund</w:t>
      </w:r>
      <w:r>
        <w:rPr>
          <w:noProof/>
        </w:rPr>
        <w:tab/>
      </w:r>
      <w:r>
        <w:rPr>
          <w:noProof/>
        </w:rPr>
        <w:fldChar w:fldCharType="begin"/>
      </w:r>
      <w:r>
        <w:rPr>
          <w:noProof/>
        </w:rPr>
        <w:instrText xml:space="preserve"> PAGEREF _Toc170124274 \h </w:instrText>
      </w:r>
      <w:r>
        <w:rPr>
          <w:noProof/>
        </w:rPr>
      </w:r>
      <w:r>
        <w:rPr>
          <w:noProof/>
        </w:rPr>
        <w:fldChar w:fldCharType="separate"/>
      </w:r>
      <w:r w:rsidR="0021648D">
        <w:rPr>
          <w:noProof/>
        </w:rPr>
        <w:t>26</w:t>
      </w:r>
      <w:r>
        <w:rPr>
          <w:noProof/>
        </w:rPr>
        <w:fldChar w:fldCharType="end"/>
      </w:r>
    </w:p>
    <w:p w:rsidR="00DC2B39" w:rsidRDefault="00852746">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Authority’s powers to deal in lands for disposal</w:t>
      </w:r>
      <w:r>
        <w:rPr>
          <w:noProof/>
        </w:rPr>
        <w:tab/>
      </w:r>
      <w:r>
        <w:rPr>
          <w:noProof/>
        </w:rPr>
        <w:fldChar w:fldCharType="begin"/>
      </w:r>
      <w:r>
        <w:rPr>
          <w:noProof/>
        </w:rPr>
        <w:instrText xml:space="preserve"> PAGEREF _Toc170124275 \h </w:instrText>
      </w:r>
      <w:r>
        <w:rPr>
          <w:noProof/>
        </w:rPr>
      </w:r>
      <w:r>
        <w:rPr>
          <w:noProof/>
        </w:rPr>
        <w:fldChar w:fldCharType="separate"/>
      </w:r>
      <w:r w:rsidR="0021648D">
        <w:rPr>
          <w:noProof/>
        </w:rPr>
        <w:t>26</w:t>
      </w:r>
      <w:r>
        <w:rPr>
          <w:noProof/>
        </w:rPr>
        <w:fldChar w:fldCharType="end"/>
      </w:r>
    </w:p>
    <w:p w:rsidR="00DC2B39" w:rsidRDefault="00852746">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Availability of facilities and services provided from public moneys</w:t>
      </w:r>
      <w:r>
        <w:rPr>
          <w:noProof/>
        </w:rPr>
        <w:tab/>
      </w:r>
      <w:r>
        <w:rPr>
          <w:noProof/>
        </w:rPr>
        <w:fldChar w:fldCharType="begin"/>
      </w:r>
      <w:r>
        <w:rPr>
          <w:noProof/>
        </w:rPr>
        <w:instrText xml:space="preserve"> PAGEREF _Toc170124276 \h </w:instrText>
      </w:r>
      <w:r>
        <w:rPr>
          <w:noProof/>
        </w:rPr>
      </w:r>
      <w:r>
        <w:rPr>
          <w:noProof/>
        </w:rPr>
        <w:fldChar w:fldCharType="separate"/>
      </w:r>
      <w:r w:rsidR="0021648D">
        <w:rPr>
          <w:noProof/>
        </w:rPr>
        <w:t>27</w:t>
      </w:r>
      <w:r>
        <w:rPr>
          <w:noProof/>
        </w:rPr>
        <w:fldChar w:fldCharType="end"/>
      </w:r>
    </w:p>
    <w:p w:rsidR="00DC2B39" w:rsidRDefault="00852746">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Financial provisions</w:t>
      </w:r>
      <w:r>
        <w:rPr>
          <w:noProof/>
        </w:rPr>
        <w:tab/>
      </w:r>
      <w:r>
        <w:rPr>
          <w:noProof/>
        </w:rPr>
        <w:fldChar w:fldCharType="begin"/>
      </w:r>
      <w:r>
        <w:rPr>
          <w:noProof/>
        </w:rPr>
        <w:instrText xml:space="preserve"> PAGEREF _Toc170124277 \h </w:instrText>
      </w:r>
      <w:r>
        <w:rPr>
          <w:noProof/>
        </w:rPr>
      </w:r>
      <w:r>
        <w:rPr>
          <w:noProof/>
        </w:rPr>
        <w:fldChar w:fldCharType="separate"/>
      </w:r>
      <w:r w:rsidR="0021648D">
        <w:rPr>
          <w:noProof/>
        </w:rPr>
        <w:t>28</w:t>
      </w:r>
      <w:r>
        <w:rPr>
          <w:noProof/>
        </w:rPr>
        <w:fldChar w:fldCharType="end"/>
      </w:r>
    </w:p>
    <w:p w:rsidR="00DC2B39" w:rsidRDefault="00852746">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Investment of moneys</w:t>
      </w:r>
      <w:r>
        <w:rPr>
          <w:noProof/>
        </w:rPr>
        <w:tab/>
      </w:r>
      <w:r>
        <w:rPr>
          <w:noProof/>
        </w:rPr>
        <w:fldChar w:fldCharType="begin"/>
      </w:r>
      <w:r>
        <w:rPr>
          <w:noProof/>
        </w:rPr>
        <w:instrText xml:space="preserve"> PAGEREF _Toc170124278 \h </w:instrText>
      </w:r>
      <w:r>
        <w:rPr>
          <w:noProof/>
        </w:rPr>
      </w:r>
      <w:r>
        <w:rPr>
          <w:noProof/>
        </w:rPr>
        <w:fldChar w:fldCharType="separate"/>
      </w:r>
      <w:r w:rsidR="0021648D">
        <w:rPr>
          <w:noProof/>
        </w:rPr>
        <w:t>29</w:t>
      </w:r>
      <w:r>
        <w:rPr>
          <w:noProof/>
        </w:rPr>
        <w:fldChar w:fldCharType="end"/>
      </w:r>
    </w:p>
    <w:p w:rsidR="00DC2B39" w:rsidRDefault="00852746">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_Toc170124279 \h </w:instrText>
      </w:r>
      <w:r>
        <w:rPr>
          <w:noProof/>
        </w:rPr>
      </w:r>
      <w:r>
        <w:rPr>
          <w:noProof/>
        </w:rPr>
        <w:fldChar w:fldCharType="separate"/>
      </w:r>
      <w:r w:rsidR="0021648D">
        <w:rPr>
          <w:noProof/>
        </w:rPr>
        <w:t>29</w:t>
      </w:r>
      <w:r>
        <w:rPr>
          <w:noProof/>
        </w:rPr>
        <w:fldChar w:fldCharType="end"/>
      </w:r>
    </w:p>
    <w:p w:rsidR="00DC2B39" w:rsidRDefault="00852746">
      <w:pPr>
        <w:pStyle w:val="TOC2"/>
        <w:tabs>
          <w:tab w:val="right" w:leader="dot" w:pos="7086"/>
        </w:tabs>
        <w:rPr>
          <w:b w:val="0"/>
          <w:noProof/>
          <w:sz w:val="24"/>
          <w:szCs w:val="24"/>
        </w:rPr>
      </w:pPr>
      <w:r>
        <w:rPr>
          <w:noProof/>
          <w:szCs w:val="30"/>
        </w:rPr>
        <w:t>Part VI — Miscellaneous</w:t>
      </w:r>
    </w:p>
    <w:p w:rsidR="00DC2B39" w:rsidRDefault="00852746">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Presumptions</w:t>
      </w:r>
      <w:r>
        <w:rPr>
          <w:noProof/>
        </w:rPr>
        <w:tab/>
      </w:r>
      <w:r>
        <w:rPr>
          <w:noProof/>
        </w:rPr>
        <w:fldChar w:fldCharType="begin"/>
      </w:r>
      <w:r>
        <w:rPr>
          <w:noProof/>
        </w:rPr>
        <w:instrText xml:space="preserve"> PAGEREF _Toc170124281 \h </w:instrText>
      </w:r>
      <w:r>
        <w:rPr>
          <w:noProof/>
        </w:rPr>
      </w:r>
      <w:r>
        <w:rPr>
          <w:noProof/>
        </w:rPr>
        <w:fldChar w:fldCharType="separate"/>
      </w:r>
      <w:r w:rsidR="0021648D">
        <w:rPr>
          <w:noProof/>
        </w:rPr>
        <w:t>30</w:t>
      </w:r>
      <w:r>
        <w:rPr>
          <w:noProof/>
        </w:rPr>
        <w:fldChar w:fldCharType="end"/>
      </w:r>
    </w:p>
    <w:p w:rsidR="00DC2B39" w:rsidRDefault="00852746">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Right of representation in proceedings</w:t>
      </w:r>
      <w:r>
        <w:rPr>
          <w:noProof/>
        </w:rPr>
        <w:tab/>
      </w:r>
      <w:r>
        <w:rPr>
          <w:noProof/>
        </w:rPr>
        <w:fldChar w:fldCharType="begin"/>
      </w:r>
      <w:r>
        <w:rPr>
          <w:noProof/>
        </w:rPr>
        <w:instrText xml:space="preserve"> PAGEREF _Toc170124282 \h </w:instrText>
      </w:r>
      <w:r>
        <w:rPr>
          <w:noProof/>
        </w:rPr>
      </w:r>
      <w:r>
        <w:rPr>
          <w:noProof/>
        </w:rPr>
        <w:fldChar w:fldCharType="separate"/>
      </w:r>
      <w:r w:rsidR="0021648D">
        <w:rPr>
          <w:noProof/>
        </w:rPr>
        <w:t>30</w:t>
      </w:r>
      <w:r>
        <w:rPr>
          <w:noProof/>
        </w:rPr>
        <w:fldChar w:fldCharType="end"/>
      </w:r>
    </w:p>
    <w:p w:rsidR="00DC2B39" w:rsidRDefault="00852746">
      <w:pPr>
        <w:pStyle w:val="TOC4"/>
        <w:tabs>
          <w:tab w:val="left" w:pos="1701"/>
        </w:tabs>
        <w:rPr>
          <w:noProof/>
          <w:sz w:val="24"/>
          <w:szCs w:val="24"/>
        </w:rPr>
      </w:pPr>
      <w:r>
        <w:rPr>
          <w:noProof/>
          <w:szCs w:val="24"/>
        </w:rPr>
        <w:t>50.</w:t>
      </w:r>
      <w:r>
        <w:rPr>
          <w:noProof/>
          <w:sz w:val="24"/>
          <w:szCs w:val="24"/>
        </w:rPr>
        <w:tab/>
      </w:r>
      <w:r>
        <w:rPr>
          <w:noProof/>
          <w:szCs w:val="24"/>
        </w:rPr>
        <w:t>Penalties</w:t>
      </w:r>
      <w:r>
        <w:rPr>
          <w:noProof/>
        </w:rPr>
        <w:tab/>
      </w:r>
      <w:r>
        <w:rPr>
          <w:noProof/>
        </w:rPr>
        <w:fldChar w:fldCharType="begin"/>
      </w:r>
      <w:r>
        <w:rPr>
          <w:noProof/>
        </w:rPr>
        <w:instrText xml:space="preserve"> PAGEREF _Toc170124283 \h </w:instrText>
      </w:r>
      <w:r>
        <w:rPr>
          <w:noProof/>
        </w:rPr>
      </w:r>
      <w:r>
        <w:rPr>
          <w:noProof/>
        </w:rPr>
        <w:fldChar w:fldCharType="separate"/>
      </w:r>
      <w:r w:rsidR="0021648D">
        <w:rPr>
          <w:noProof/>
        </w:rPr>
        <w:t>30</w:t>
      </w:r>
      <w:r>
        <w:rPr>
          <w:noProof/>
        </w:rPr>
        <w:fldChar w:fldCharType="end"/>
      </w:r>
    </w:p>
    <w:p w:rsidR="00DC2B39" w:rsidRDefault="00852746">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_Toc170124284 \h </w:instrText>
      </w:r>
      <w:r>
        <w:rPr>
          <w:noProof/>
        </w:rPr>
      </w:r>
      <w:r>
        <w:rPr>
          <w:noProof/>
        </w:rPr>
        <w:fldChar w:fldCharType="separate"/>
      </w:r>
      <w:r w:rsidR="0021648D">
        <w:rPr>
          <w:noProof/>
        </w:rPr>
        <w:t>31</w:t>
      </w:r>
      <w:r>
        <w:rPr>
          <w:noProof/>
        </w:rPr>
        <w:fldChar w:fldCharType="end"/>
      </w:r>
    </w:p>
    <w:p w:rsidR="00DC2B39" w:rsidRDefault="00852746">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_Toc170124285 \h </w:instrText>
      </w:r>
      <w:r>
        <w:rPr>
          <w:noProof/>
        </w:rPr>
      </w:r>
      <w:r>
        <w:rPr>
          <w:noProof/>
        </w:rPr>
        <w:fldChar w:fldCharType="separate"/>
      </w:r>
      <w:r w:rsidR="0021648D">
        <w:rPr>
          <w:noProof/>
        </w:rPr>
        <w:t>33</w:t>
      </w:r>
      <w:r>
        <w:rPr>
          <w:noProof/>
        </w:rPr>
        <w:fldChar w:fldCharType="end"/>
      </w:r>
    </w:p>
    <w:p w:rsidR="00DC2B39" w:rsidRDefault="00852746">
      <w:pPr>
        <w:pStyle w:val="TOC4"/>
        <w:tabs>
          <w:tab w:val="left" w:pos="1701"/>
        </w:tabs>
        <w:rPr>
          <w:noProof/>
          <w:sz w:val="24"/>
          <w:szCs w:val="24"/>
        </w:rPr>
      </w:pPr>
      <w:r>
        <w:rPr>
          <w:noProof/>
          <w:snapToGrid w:val="0"/>
          <w:szCs w:val="22"/>
        </w:rPr>
        <w:t>1.</w:t>
      </w:r>
      <w:r>
        <w:rPr>
          <w:noProof/>
          <w:sz w:val="24"/>
          <w:szCs w:val="24"/>
        </w:rPr>
        <w:tab/>
      </w:r>
      <w:r>
        <w:rPr>
          <w:noProof/>
          <w:snapToGrid w:val="0"/>
          <w:szCs w:val="22"/>
        </w:rPr>
        <w:t>Tenure of office</w:t>
      </w:r>
      <w:r>
        <w:rPr>
          <w:noProof/>
        </w:rPr>
        <w:tab/>
      </w:r>
      <w:r>
        <w:rPr>
          <w:noProof/>
        </w:rPr>
        <w:fldChar w:fldCharType="begin"/>
      </w:r>
      <w:r>
        <w:rPr>
          <w:noProof/>
        </w:rPr>
        <w:instrText xml:space="preserve"> PAGEREF _Toc170124286 \h </w:instrText>
      </w:r>
      <w:r>
        <w:rPr>
          <w:noProof/>
        </w:rPr>
      </w:r>
      <w:r>
        <w:rPr>
          <w:noProof/>
        </w:rPr>
        <w:fldChar w:fldCharType="separate"/>
      </w:r>
      <w:r w:rsidR="0021648D">
        <w:rPr>
          <w:noProof/>
        </w:rPr>
        <w:t>33</w:t>
      </w:r>
      <w:r>
        <w:rPr>
          <w:noProof/>
        </w:rPr>
        <w:fldChar w:fldCharType="end"/>
      </w:r>
    </w:p>
    <w:p w:rsidR="00DC2B39" w:rsidRDefault="00852746">
      <w:pPr>
        <w:pStyle w:val="TOC4"/>
        <w:tabs>
          <w:tab w:val="left" w:pos="1701"/>
        </w:tabs>
        <w:rPr>
          <w:noProof/>
          <w:sz w:val="24"/>
          <w:szCs w:val="24"/>
        </w:rPr>
      </w:pPr>
      <w:r>
        <w:rPr>
          <w:noProof/>
          <w:snapToGrid w:val="0"/>
          <w:szCs w:val="22"/>
        </w:rPr>
        <w:t>2.</w:t>
      </w:r>
      <w:r>
        <w:rPr>
          <w:noProof/>
          <w:sz w:val="24"/>
          <w:szCs w:val="24"/>
        </w:rPr>
        <w:tab/>
      </w:r>
      <w:r>
        <w:rPr>
          <w:noProof/>
          <w:snapToGrid w:val="0"/>
          <w:szCs w:val="22"/>
        </w:rPr>
        <w:t>Disqualification</w:t>
      </w:r>
      <w:r>
        <w:rPr>
          <w:noProof/>
        </w:rPr>
        <w:tab/>
      </w:r>
      <w:r>
        <w:rPr>
          <w:noProof/>
        </w:rPr>
        <w:fldChar w:fldCharType="begin"/>
      </w:r>
      <w:r>
        <w:rPr>
          <w:noProof/>
        </w:rPr>
        <w:instrText xml:space="preserve"> PAGEREF _Toc170124287 \h </w:instrText>
      </w:r>
      <w:r>
        <w:rPr>
          <w:noProof/>
        </w:rPr>
      </w:r>
      <w:r>
        <w:rPr>
          <w:noProof/>
        </w:rPr>
        <w:fldChar w:fldCharType="separate"/>
      </w:r>
      <w:r w:rsidR="0021648D">
        <w:rPr>
          <w:noProof/>
        </w:rPr>
        <w:t>33</w:t>
      </w:r>
      <w:r>
        <w:rPr>
          <w:noProof/>
        </w:rPr>
        <w:fldChar w:fldCharType="end"/>
      </w:r>
    </w:p>
    <w:p w:rsidR="00DC2B39" w:rsidRDefault="00852746">
      <w:pPr>
        <w:pStyle w:val="TOC4"/>
        <w:tabs>
          <w:tab w:val="left" w:pos="1701"/>
        </w:tabs>
        <w:rPr>
          <w:noProof/>
          <w:sz w:val="24"/>
          <w:szCs w:val="24"/>
        </w:rPr>
      </w:pPr>
      <w:r>
        <w:rPr>
          <w:noProof/>
          <w:snapToGrid w:val="0"/>
          <w:szCs w:val="22"/>
        </w:rPr>
        <w:t>3.</w:t>
      </w:r>
      <w:r>
        <w:rPr>
          <w:noProof/>
          <w:sz w:val="24"/>
          <w:szCs w:val="24"/>
        </w:rPr>
        <w:tab/>
      </w:r>
      <w:r>
        <w:rPr>
          <w:noProof/>
          <w:snapToGrid w:val="0"/>
          <w:szCs w:val="22"/>
        </w:rPr>
        <w:t>Deputies</w:t>
      </w:r>
      <w:r>
        <w:rPr>
          <w:noProof/>
        </w:rPr>
        <w:tab/>
      </w:r>
      <w:r>
        <w:rPr>
          <w:noProof/>
        </w:rPr>
        <w:fldChar w:fldCharType="begin"/>
      </w:r>
      <w:r>
        <w:rPr>
          <w:noProof/>
        </w:rPr>
        <w:instrText xml:space="preserve"> PAGEREF _Toc170124288 \h </w:instrText>
      </w:r>
      <w:r>
        <w:rPr>
          <w:noProof/>
        </w:rPr>
      </w:r>
      <w:r>
        <w:rPr>
          <w:noProof/>
        </w:rPr>
        <w:fldChar w:fldCharType="separate"/>
      </w:r>
      <w:r w:rsidR="0021648D">
        <w:rPr>
          <w:noProof/>
        </w:rPr>
        <w:t>33</w:t>
      </w:r>
      <w:r>
        <w:rPr>
          <w:noProof/>
        </w:rPr>
        <w:fldChar w:fldCharType="end"/>
      </w:r>
    </w:p>
    <w:p w:rsidR="00DC2B39" w:rsidRDefault="00852746">
      <w:pPr>
        <w:pStyle w:val="TOC4"/>
        <w:tabs>
          <w:tab w:val="left" w:pos="1701"/>
        </w:tabs>
        <w:rPr>
          <w:noProof/>
          <w:sz w:val="24"/>
          <w:szCs w:val="24"/>
        </w:rPr>
      </w:pPr>
      <w:r>
        <w:rPr>
          <w:noProof/>
          <w:snapToGrid w:val="0"/>
          <w:szCs w:val="22"/>
        </w:rPr>
        <w:t>4.</w:t>
      </w:r>
      <w:r>
        <w:rPr>
          <w:noProof/>
          <w:sz w:val="24"/>
          <w:szCs w:val="24"/>
        </w:rPr>
        <w:tab/>
      </w:r>
      <w:r>
        <w:rPr>
          <w:noProof/>
          <w:snapToGrid w:val="0"/>
          <w:szCs w:val="22"/>
        </w:rPr>
        <w:t>Validity of proceedings</w:t>
      </w:r>
      <w:r>
        <w:rPr>
          <w:noProof/>
        </w:rPr>
        <w:tab/>
      </w:r>
      <w:r>
        <w:rPr>
          <w:noProof/>
        </w:rPr>
        <w:fldChar w:fldCharType="begin"/>
      </w:r>
      <w:r>
        <w:rPr>
          <w:noProof/>
        </w:rPr>
        <w:instrText xml:space="preserve"> PAGEREF _Toc170124289 \h </w:instrText>
      </w:r>
      <w:r>
        <w:rPr>
          <w:noProof/>
        </w:rPr>
      </w:r>
      <w:r>
        <w:rPr>
          <w:noProof/>
        </w:rPr>
        <w:fldChar w:fldCharType="separate"/>
      </w:r>
      <w:r w:rsidR="0021648D">
        <w:rPr>
          <w:noProof/>
        </w:rPr>
        <w:t>34</w:t>
      </w:r>
      <w:r>
        <w:rPr>
          <w:noProof/>
        </w:rPr>
        <w:fldChar w:fldCharType="end"/>
      </w:r>
    </w:p>
    <w:p w:rsidR="00DC2B39" w:rsidRDefault="00852746">
      <w:pPr>
        <w:pStyle w:val="TOC4"/>
        <w:tabs>
          <w:tab w:val="left" w:pos="1701"/>
        </w:tabs>
        <w:rPr>
          <w:noProof/>
          <w:sz w:val="24"/>
          <w:szCs w:val="24"/>
        </w:rPr>
      </w:pPr>
      <w:r>
        <w:rPr>
          <w:noProof/>
          <w:snapToGrid w:val="0"/>
          <w:szCs w:val="22"/>
        </w:rPr>
        <w:t>5.</w:t>
      </w:r>
      <w:r>
        <w:rPr>
          <w:noProof/>
          <w:sz w:val="24"/>
          <w:szCs w:val="24"/>
        </w:rPr>
        <w:tab/>
      </w:r>
      <w:r>
        <w:rPr>
          <w:noProof/>
          <w:snapToGrid w:val="0"/>
          <w:szCs w:val="22"/>
        </w:rPr>
        <w:t>Quorum</w:t>
      </w:r>
      <w:r>
        <w:rPr>
          <w:noProof/>
        </w:rPr>
        <w:tab/>
      </w:r>
      <w:r>
        <w:rPr>
          <w:noProof/>
        </w:rPr>
        <w:fldChar w:fldCharType="begin"/>
      </w:r>
      <w:r>
        <w:rPr>
          <w:noProof/>
        </w:rPr>
        <w:instrText xml:space="preserve"> PAGEREF _Toc170124290 \h </w:instrText>
      </w:r>
      <w:r>
        <w:rPr>
          <w:noProof/>
        </w:rPr>
      </w:r>
      <w:r>
        <w:rPr>
          <w:noProof/>
        </w:rPr>
        <w:fldChar w:fldCharType="separate"/>
      </w:r>
      <w:r w:rsidR="0021648D">
        <w:rPr>
          <w:noProof/>
        </w:rPr>
        <w:t>34</w:t>
      </w:r>
      <w:r>
        <w:rPr>
          <w:noProof/>
        </w:rPr>
        <w:fldChar w:fldCharType="end"/>
      </w:r>
    </w:p>
    <w:p w:rsidR="00DC2B39" w:rsidRDefault="00852746">
      <w:pPr>
        <w:pStyle w:val="TOC4"/>
        <w:tabs>
          <w:tab w:val="left" w:pos="1701"/>
        </w:tabs>
        <w:rPr>
          <w:noProof/>
          <w:sz w:val="24"/>
          <w:szCs w:val="24"/>
        </w:rPr>
      </w:pPr>
      <w:r>
        <w:rPr>
          <w:noProof/>
          <w:snapToGrid w:val="0"/>
          <w:szCs w:val="22"/>
        </w:rPr>
        <w:t>6.</w:t>
      </w:r>
      <w:r>
        <w:rPr>
          <w:noProof/>
          <w:sz w:val="24"/>
          <w:szCs w:val="24"/>
        </w:rPr>
        <w:tab/>
      </w:r>
      <w:r>
        <w:rPr>
          <w:noProof/>
          <w:snapToGrid w:val="0"/>
          <w:szCs w:val="22"/>
        </w:rPr>
        <w:t>Chairman</w:t>
      </w:r>
      <w:r>
        <w:rPr>
          <w:noProof/>
        </w:rPr>
        <w:tab/>
      </w:r>
      <w:r>
        <w:rPr>
          <w:noProof/>
        </w:rPr>
        <w:fldChar w:fldCharType="begin"/>
      </w:r>
      <w:r>
        <w:rPr>
          <w:noProof/>
        </w:rPr>
        <w:instrText xml:space="preserve"> PAGEREF _Toc170124291 \h </w:instrText>
      </w:r>
      <w:r>
        <w:rPr>
          <w:noProof/>
        </w:rPr>
      </w:r>
      <w:r>
        <w:rPr>
          <w:noProof/>
        </w:rPr>
        <w:fldChar w:fldCharType="separate"/>
      </w:r>
      <w:r w:rsidR="0021648D">
        <w:rPr>
          <w:noProof/>
        </w:rPr>
        <w:t>34</w:t>
      </w:r>
      <w:r>
        <w:rPr>
          <w:noProof/>
        </w:rPr>
        <w:fldChar w:fldCharType="end"/>
      </w:r>
    </w:p>
    <w:p w:rsidR="00DC2B39" w:rsidRDefault="00852746">
      <w:pPr>
        <w:pStyle w:val="TOC4"/>
        <w:tabs>
          <w:tab w:val="left" w:pos="1701"/>
        </w:tabs>
        <w:rPr>
          <w:noProof/>
          <w:sz w:val="24"/>
          <w:szCs w:val="24"/>
        </w:rPr>
      </w:pPr>
      <w:r>
        <w:rPr>
          <w:noProof/>
          <w:snapToGrid w:val="0"/>
          <w:szCs w:val="22"/>
        </w:rPr>
        <w:t>7.</w:t>
      </w:r>
      <w:r>
        <w:rPr>
          <w:noProof/>
          <w:sz w:val="24"/>
          <w:szCs w:val="24"/>
        </w:rPr>
        <w:tab/>
      </w:r>
      <w:r>
        <w:rPr>
          <w:noProof/>
          <w:snapToGrid w:val="0"/>
          <w:szCs w:val="22"/>
        </w:rPr>
        <w:t>Voting</w:t>
      </w:r>
      <w:r>
        <w:rPr>
          <w:noProof/>
        </w:rPr>
        <w:tab/>
      </w:r>
      <w:r>
        <w:rPr>
          <w:noProof/>
        </w:rPr>
        <w:fldChar w:fldCharType="begin"/>
      </w:r>
      <w:r>
        <w:rPr>
          <w:noProof/>
        </w:rPr>
        <w:instrText xml:space="preserve"> PAGEREF _Toc170124292 \h </w:instrText>
      </w:r>
      <w:r>
        <w:rPr>
          <w:noProof/>
        </w:rPr>
      </w:r>
      <w:r>
        <w:rPr>
          <w:noProof/>
        </w:rPr>
        <w:fldChar w:fldCharType="separate"/>
      </w:r>
      <w:r w:rsidR="0021648D">
        <w:rPr>
          <w:noProof/>
        </w:rPr>
        <w:t>34</w:t>
      </w:r>
      <w:r>
        <w:rPr>
          <w:noProof/>
        </w:rPr>
        <w:fldChar w:fldCharType="end"/>
      </w:r>
    </w:p>
    <w:p w:rsidR="00DC2B39" w:rsidRDefault="00852746">
      <w:pPr>
        <w:pStyle w:val="TOC4"/>
        <w:tabs>
          <w:tab w:val="left" w:pos="1701"/>
        </w:tabs>
        <w:rPr>
          <w:noProof/>
          <w:sz w:val="24"/>
          <w:szCs w:val="24"/>
        </w:rPr>
      </w:pPr>
      <w:r>
        <w:rPr>
          <w:noProof/>
          <w:snapToGrid w:val="0"/>
          <w:szCs w:val="22"/>
        </w:rPr>
        <w:t>8.</w:t>
      </w:r>
      <w:r>
        <w:rPr>
          <w:noProof/>
          <w:sz w:val="24"/>
          <w:szCs w:val="24"/>
        </w:rPr>
        <w:tab/>
      </w:r>
      <w:r>
        <w:rPr>
          <w:noProof/>
          <w:snapToGrid w:val="0"/>
          <w:szCs w:val="22"/>
        </w:rPr>
        <w:t>Records</w:t>
      </w:r>
      <w:r>
        <w:rPr>
          <w:noProof/>
        </w:rPr>
        <w:tab/>
      </w:r>
      <w:r>
        <w:rPr>
          <w:noProof/>
        </w:rPr>
        <w:fldChar w:fldCharType="begin"/>
      </w:r>
      <w:r>
        <w:rPr>
          <w:noProof/>
        </w:rPr>
        <w:instrText xml:space="preserve"> PAGEREF _Toc170124293 \h </w:instrText>
      </w:r>
      <w:r>
        <w:rPr>
          <w:noProof/>
        </w:rPr>
      </w:r>
      <w:r>
        <w:rPr>
          <w:noProof/>
        </w:rPr>
        <w:fldChar w:fldCharType="separate"/>
      </w:r>
      <w:r w:rsidR="0021648D">
        <w:rPr>
          <w:noProof/>
        </w:rPr>
        <w:t>35</w:t>
      </w:r>
      <w:r>
        <w:rPr>
          <w:noProof/>
        </w:rPr>
        <w:fldChar w:fldCharType="end"/>
      </w:r>
    </w:p>
    <w:p w:rsidR="00DC2B39" w:rsidRDefault="00852746">
      <w:pPr>
        <w:pStyle w:val="TOC4"/>
        <w:tabs>
          <w:tab w:val="left" w:pos="1701"/>
        </w:tabs>
        <w:rPr>
          <w:noProof/>
          <w:sz w:val="24"/>
          <w:szCs w:val="24"/>
        </w:rPr>
      </w:pPr>
      <w:r>
        <w:rPr>
          <w:noProof/>
          <w:snapToGrid w:val="0"/>
          <w:szCs w:val="22"/>
        </w:rPr>
        <w:t>9.</w:t>
      </w:r>
      <w:r>
        <w:rPr>
          <w:noProof/>
          <w:sz w:val="24"/>
          <w:szCs w:val="24"/>
        </w:rPr>
        <w:tab/>
      </w:r>
      <w:r>
        <w:rPr>
          <w:noProof/>
          <w:snapToGrid w:val="0"/>
          <w:szCs w:val="22"/>
        </w:rPr>
        <w:t>Meetings</w:t>
      </w:r>
      <w:r>
        <w:rPr>
          <w:noProof/>
        </w:rPr>
        <w:tab/>
      </w:r>
      <w:r>
        <w:rPr>
          <w:noProof/>
        </w:rPr>
        <w:fldChar w:fldCharType="begin"/>
      </w:r>
      <w:r>
        <w:rPr>
          <w:noProof/>
        </w:rPr>
        <w:instrText xml:space="preserve"> PAGEREF _Toc170124294 \h </w:instrText>
      </w:r>
      <w:r>
        <w:rPr>
          <w:noProof/>
        </w:rPr>
      </w:r>
      <w:r>
        <w:rPr>
          <w:noProof/>
        </w:rPr>
        <w:fldChar w:fldCharType="separate"/>
      </w:r>
      <w:r w:rsidR="0021648D">
        <w:rPr>
          <w:noProof/>
        </w:rPr>
        <w:t>35</w:t>
      </w:r>
      <w:r>
        <w:rPr>
          <w:noProof/>
        </w:rPr>
        <w:fldChar w:fldCharType="end"/>
      </w:r>
    </w:p>
    <w:p w:rsidR="00DC2B39" w:rsidRDefault="00852746">
      <w:pPr>
        <w:pStyle w:val="TOC4"/>
        <w:tabs>
          <w:tab w:val="left" w:pos="1701"/>
        </w:tabs>
        <w:rPr>
          <w:noProof/>
          <w:sz w:val="24"/>
          <w:szCs w:val="24"/>
        </w:rPr>
      </w:pPr>
      <w:r>
        <w:rPr>
          <w:noProof/>
          <w:snapToGrid w:val="0"/>
          <w:szCs w:val="22"/>
        </w:rPr>
        <w:t>10.</w:t>
      </w:r>
      <w:r>
        <w:rPr>
          <w:noProof/>
          <w:sz w:val="24"/>
          <w:szCs w:val="24"/>
        </w:rPr>
        <w:tab/>
      </w:r>
      <w:r>
        <w:rPr>
          <w:noProof/>
          <w:snapToGrid w:val="0"/>
          <w:szCs w:val="22"/>
        </w:rPr>
        <w:t>Committees and co</w:t>
      </w:r>
      <w:r>
        <w:rPr>
          <w:noProof/>
          <w:snapToGrid w:val="0"/>
          <w:szCs w:val="22"/>
        </w:rPr>
        <w:noBreakHyphen/>
        <w:t>option</w:t>
      </w:r>
      <w:r>
        <w:rPr>
          <w:noProof/>
        </w:rPr>
        <w:tab/>
      </w:r>
      <w:r>
        <w:rPr>
          <w:noProof/>
        </w:rPr>
        <w:fldChar w:fldCharType="begin"/>
      </w:r>
      <w:r>
        <w:rPr>
          <w:noProof/>
        </w:rPr>
        <w:instrText xml:space="preserve"> PAGEREF _Toc170124295 \h </w:instrText>
      </w:r>
      <w:r>
        <w:rPr>
          <w:noProof/>
        </w:rPr>
      </w:r>
      <w:r>
        <w:rPr>
          <w:noProof/>
        </w:rPr>
        <w:fldChar w:fldCharType="separate"/>
      </w:r>
      <w:r w:rsidR="0021648D">
        <w:rPr>
          <w:noProof/>
        </w:rPr>
        <w:t>35</w:t>
      </w:r>
      <w:r>
        <w:rPr>
          <w:noProof/>
        </w:rPr>
        <w:fldChar w:fldCharType="end"/>
      </w:r>
    </w:p>
    <w:p w:rsidR="00DC2B39" w:rsidRDefault="00852746">
      <w:pPr>
        <w:pStyle w:val="TOC4"/>
        <w:tabs>
          <w:tab w:val="left" w:pos="1701"/>
        </w:tabs>
        <w:rPr>
          <w:noProof/>
          <w:sz w:val="24"/>
          <w:szCs w:val="24"/>
        </w:rPr>
      </w:pPr>
      <w:r>
        <w:rPr>
          <w:noProof/>
          <w:snapToGrid w:val="0"/>
          <w:szCs w:val="22"/>
        </w:rPr>
        <w:t>11.</w:t>
      </w:r>
      <w:r>
        <w:rPr>
          <w:noProof/>
          <w:sz w:val="24"/>
          <w:szCs w:val="24"/>
        </w:rPr>
        <w:tab/>
      </w:r>
      <w:r>
        <w:rPr>
          <w:noProof/>
          <w:snapToGrid w:val="0"/>
          <w:szCs w:val="22"/>
        </w:rPr>
        <w:t>Remuneration etc.</w:t>
      </w:r>
      <w:r>
        <w:rPr>
          <w:noProof/>
        </w:rPr>
        <w:tab/>
      </w:r>
      <w:r>
        <w:rPr>
          <w:noProof/>
        </w:rPr>
        <w:fldChar w:fldCharType="begin"/>
      </w:r>
      <w:r>
        <w:rPr>
          <w:noProof/>
        </w:rPr>
        <w:instrText xml:space="preserve"> PAGEREF _Toc170124296 \h </w:instrText>
      </w:r>
      <w:r>
        <w:rPr>
          <w:noProof/>
        </w:rPr>
      </w:r>
      <w:r>
        <w:rPr>
          <w:noProof/>
        </w:rPr>
        <w:fldChar w:fldCharType="separate"/>
      </w:r>
      <w:r w:rsidR="0021648D">
        <w:rPr>
          <w:noProof/>
        </w:rPr>
        <w:t>35</w:t>
      </w:r>
      <w:r>
        <w:rPr>
          <w:noProof/>
        </w:rPr>
        <w:fldChar w:fldCharType="end"/>
      </w:r>
    </w:p>
    <w:p w:rsidR="00DC2B39" w:rsidRDefault="00852746">
      <w:pPr>
        <w:pStyle w:val="TOC4"/>
        <w:tabs>
          <w:tab w:val="left" w:pos="1701"/>
        </w:tabs>
        <w:rPr>
          <w:noProof/>
          <w:sz w:val="24"/>
          <w:szCs w:val="24"/>
        </w:rPr>
      </w:pPr>
      <w:r>
        <w:rPr>
          <w:noProof/>
          <w:snapToGrid w:val="0"/>
          <w:szCs w:val="22"/>
        </w:rPr>
        <w:t>12.</w:t>
      </w:r>
      <w:r>
        <w:rPr>
          <w:noProof/>
          <w:sz w:val="24"/>
          <w:szCs w:val="24"/>
        </w:rPr>
        <w:tab/>
      </w:r>
      <w:r>
        <w:rPr>
          <w:noProof/>
          <w:snapToGrid w:val="0"/>
          <w:szCs w:val="22"/>
        </w:rPr>
        <w:t>Disputes</w:t>
      </w:r>
      <w:r>
        <w:rPr>
          <w:noProof/>
        </w:rPr>
        <w:tab/>
      </w:r>
      <w:r>
        <w:rPr>
          <w:noProof/>
        </w:rPr>
        <w:fldChar w:fldCharType="begin"/>
      </w:r>
      <w:r>
        <w:rPr>
          <w:noProof/>
        </w:rPr>
        <w:instrText xml:space="preserve"> PAGEREF _Toc170124297 \h </w:instrText>
      </w:r>
      <w:r>
        <w:rPr>
          <w:noProof/>
        </w:rPr>
      </w:r>
      <w:r>
        <w:rPr>
          <w:noProof/>
        </w:rPr>
        <w:fldChar w:fldCharType="separate"/>
      </w:r>
      <w:r w:rsidR="0021648D">
        <w:rPr>
          <w:noProof/>
        </w:rPr>
        <w:t>35</w:t>
      </w:r>
      <w:r>
        <w:rPr>
          <w:noProof/>
        </w:rPr>
        <w:fldChar w:fldCharType="end"/>
      </w:r>
    </w:p>
    <w:p w:rsidR="00DC2B39" w:rsidRDefault="00852746">
      <w:pPr>
        <w:pStyle w:val="TOC4"/>
        <w:tabs>
          <w:tab w:val="left" w:pos="1701"/>
        </w:tabs>
        <w:rPr>
          <w:noProof/>
          <w:sz w:val="24"/>
          <w:szCs w:val="24"/>
        </w:rPr>
      </w:pPr>
      <w:r>
        <w:rPr>
          <w:noProof/>
          <w:snapToGrid w:val="0"/>
          <w:szCs w:val="22"/>
        </w:rPr>
        <w:t>13.</w:t>
      </w:r>
      <w:r>
        <w:rPr>
          <w:noProof/>
          <w:sz w:val="24"/>
          <w:szCs w:val="24"/>
        </w:rPr>
        <w:tab/>
      </w:r>
      <w:r>
        <w:rPr>
          <w:noProof/>
          <w:snapToGrid w:val="0"/>
          <w:szCs w:val="22"/>
        </w:rPr>
        <w:t>Conduct of proceedings</w:t>
      </w:r>
      <w:r>
        <w:rPr>
          <w:noProof/>
        </w:rPr>
        <w:tab/>
      </w:r>
      <w:r>
        <w:rPr>
          <w:noProof/>
        </w:rPr>
        <w:fldChar w:fldCharType="begin"/>
      </w:r>
      <w:r>
        <w:rPr>
          <w:noProof/>
        </w:rPr>
        <w:instrText xml:space="preserve"> PAGEREF _Toc170124298 \h </w:instrText>
      </w:r>
      <w:r>
        <w:rPr>
          <w:noProof/>
        </w:rPr>
      </w:r>
      <w:r>
        <w:rPr>
          <w:noProof/>
        </w:rPr>
        <w:fldChar w:fldCharType="separate"/>
      </w:r>
      <w:r w:rsidR="0021648D">
        <w:rPr>
          <w:noProof/>
        </w:rPr>
        <w:t>35</w:t>
      </w:r>
      <w:r>
        <w:rPr>
          <w:noProof/>
        </w:rPr>
        <w:fldChar w:fldCharType="end"/>
      </w:r>
    </w:p>
    <w:p w:rsidR="00DC2B39" w:rsidRDefault="00852746">
      <w:pPr>
        <w:pStyle w:val="TOC2"/>
        <w:tabs>
          <w:tab w:val="right" w:leader="dot" w:pos="7086"/>
        </w:tabs>
        <w:rPr>
          <w:b w:val="0"/>
          <w:noProof/>
          <w:sz w:val="24"/>
          <w:szCs w:val="24"/>
        </w:rPr>
      </w:pPr>
      <w:r>
        <w:rPr>
          <w:noProof/>
          <w:szCs w:val="26"/>
        </w:rPr>
        <w:t>Notes</w:t>
      </w:r>
    </w:p>
    <w:p w:rsidR="00DC2B39" w:rsidRDefault="00852746">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_Toc170124300 \h </w:instrText>
      </w:r>
      <w:r>
        <w:rPr>
          <w:noProof/>
        </w:rPr>
      </w:r>
      <w:r>
        <w:rPr>
          <w:noProof/>
        </w:rPr>
        <w:fldChar w:fldCharType="separate"/>
      </w:r>
      <w:r w:rsidR="0021648D">
        <w:rPr>
          <w:noProof/>
        </w:rPr>
        <w:t>37</w:t>
      </w:r>
      <w:r>
        <w:rPr>
          <w:noProof/>
        </w:rPr>
        <w:fldChar w:fldCharType="end"/>
      </w:r>
    </w:p>
    <w:p w:rsidR="00DC2B39" w:rsidRDefault="00852746">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_Toc170124301 \h </w:instrText>
      </w:r>
      <w:r>
        <w:rPr>
          <w:noProof/>
        </w:rPr>
      </w:r>
      <w:r>
        <w:rPr>
          <w:noProof/>
        </w:rPr>
        <w:fldChar w:fldCharType="separate"/>
      </w:r>
      <w:r w:rsidR="0021648D">
        <w:rPr>
          <w:noProof/>
        </w:rPr>
        <w:t>39</w:t>
      </w:r>
      <w:r>
        <w:rPr>
          <w:noProof/>
        </w:rPr>
        <w:fldChar w:fldCharType="end"/>
      </w:r>
    </w:p>
    <w:p w:rsidR="00DC2B39" w:rsidRDefault="00852746">
      <w:r>
        <w:fldChar w:fldCharType="end"/>
      </w:r>
    </w:p>
    <w:p w:rsidR="00DC2B39" w:rsidRDefault="0085274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C2B39" w:rsidRDefault="00DC2B39">
      <w:pPr>
        <w:pStyle w:val="NoteHeading"/>
        <w:sectPr w:rsidR="00DC2B3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C2B39" w:rsidRDefault="00852746">
      <w:pPr>
        <w:pStyle w:val="WA"/>
      </w:pPr>
      <w:r>
        <w:t>Western Australia</w:t>
      </w:r>
    </w:p>
    <w:p w:rsidR="00DC2B39" w:rsidRDefault="00852746">
      <w:pPr>
        <w:pStyle w:val="NameofActReg"/>
      </w:pPr>
      <w:r>
        <w:t xml:space="preserve">Aboriginal Affairs Planning Authority Act 1972 </w:t>
      </w:r>
    </w:p>
    <w:p w:rsidR="00DC2B39" w:rsidRDefault="00852746">
      <w:pPr>
        <w:pStyle w:val="LongTitle"/>
        <w:rPr>
          <w:snapToGrid w:val="0"/>
        </w:rPr>
      </w:pPr>
      <w:r>
        <w:rPr>
          <w:snapToGrid w:val="0"/>
        </w:rPr>
        <w:t xml:space="preserve">An Act to make provision for the establishment of an Aboriginal Affairs Planning Authority, a Commissioner for Aboriginal Planning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snapToGrid w:val="0"/>
        </w:rPr>
        <w:t xml:space="preserve">, and for incidental and other purposes. </w:t>
      </w:r>
    </w:p>
    <w:p w:rsidR="00DC2B39" w:rsidRDefault="00852746">
      <w:pPr>
        <w:pStyle w:val="Heading2"/>
      </w:pPr>
      <w:bookmarkStart w:id="2" w:name="_Toc72568963"/>
      <w:bookmarkStart w:id="3" w:name="_Toc86545705"/>
      <w:bookmarkStart w:id="4" w:name="_Toc90865395"/>
      <w:bookmarkStart w:id="5" w:name="_Toc102974337"/>
      <w:bookmarkStart w:id="6" w:name="_Toc104692048"/>
      <w:bookmarkStart w:id="7" w:name="_Toc17012423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rsidR="00DC2B39" w:rsidRDefault="00852746">
      <w:pPr>
        <w:pStyle w:val="Heading5"/>
        <w:rPr>
          <w:snapToGrid w:val="0"/>
        </w:rPr>
      </w:pPr>
      <w:bookmarkStart w:id="8" w:name="_Toc51408552"/>
      <w:bookmarkStart w:id="9" w:name="_Toc170124233"/>
      <w:r>
        <w:rPr>
          <w:rStyle w:val="CharSectno"/>
        </w:rPr>
        <w:t>1</w:t>
      </w:r>
      <w:r>
        <w:rPr>
          <w:snapToGrid w:val="0"/>
        </w:rPr>
        <w:t>.</w:t>
      </w:r>
      <w:r>
        <w:rPr>
          <w:snapToGrid w:val="0"/>
        </w:rPr>
        <w:tab/>
        <w:t>Short title</w:t>
      </w:r>
      <w:bookmarkEnd w:id="8"/>
      <w:bookmarkEnd w:id="9"/>
      <w:r>
        <w:rPr>
          <w:snapToGrid w:val="0"/>
        </w:rPr>
        <w:t xml:space="preserve"> </w:t>
      </w:r>
    </w:p>
    <w:p w:rsidR="00DC2B39" w:rsidRDefault="00852746">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w:t>
      </w:r>
    </w:p>
    <w:p w:rsidR="00DC2B39" w:rsidRDefault="00852746">
      <w:pPr>
        <w:pStyle w:val="Heading5"/>
        <w:rPr>
          <w:snapToGrid w:val="0"/>
        </w:rPr>
      </w:pPr>
      <w:bookmarkStart w:id="10" w:name="_Toc51408553"/>
      <w:bookmarkStart w:id="11" w:name="_Toc170124234"/>
      <w:r>
        <w:rPr>
          <w:rStyle w:val="CharSectno"/>
        </w:rPr>
        <w:t>2</w:t>
      </w:r>
      <w:r>
        <w:rPr>
          <w:snapToGrid w:val="0"/>
        </w:rPr>
        <w:t>.</w:t>
      </w:r>
      <w:r>
        <w:rPr>
          <w:snapToGrid w:val="0"/>
        </w:rPr>
        <w:tab/>
        <w:t>Commencement</w:t>
      </w:r>
      <w:bookmarkEnd w:id="10"/>
      <w:bookmarkEnd w:id="11"/>
      <w:r>
        <w:rPr>
          <w:snapToGrid w:val="0"/>
        </w:rPr>
        <w:t xml:space="preserve"> </w:t>
      </w:r>
    </w:p>
    <w:p w:rsidR="00DC2B39" w:rsidRDefault="00852746">
      <w:pPr>
        <w:pStyle w:val="Subsection"/>
        <w:rPr>
          <w:snapToGrid w:val="0"/>
        </w:rPr>
      </w:pPr>
      <w:r>
        <w:rPr>
          <w:snapToGrid w:val="0"/>
        </w:rPr>
        <w:tab/>
      </w:r>
      <w:r>
        <w:rPr>
          <w:snapToGrid w:val="0"/>
        </w:rPr>
        <w:tab/>
        <w:t>This Act, or any provision thereof, shall come into operation on such date as is or such dates as are, respectively, fixed by proclamation.</w:t>
      </w:r>
      <w:r>
        <w:rPr>
          <w:snapToGrid w:val="0"/>
          <w:vertAlign w:val="superscript"/>
        </w:rPr>
        <w:t xml:space="preserve"> 1</w:t>
      </w:r>
      <w:r>
        <w:rPr>
          <w:snapToGrid w:val="0"/>
        </w:rPr>
        <w:t xml:space="preserve"> </w:t>
      </w:r>
    </w:p>
    <w:p w:rsidR="00DC2B39" w:rsidRDefault="00852746">
      <w:pPr>
        <w:pStyle w:val="Ednotesection"/>
      </w:pPr>
      <w:r>
        <w:t>[</w:t>
      </w:r>
      <w:r>
        <w:rPr>
          <w:b/>
        </w:rPr>
        <w:t>2A.</w:t>
      </w:r>
      <w:r>
        <w:rPr>
          <w:b/>
        </w:rPr>
        <w:tab/>
      </w:r>
      <w:r>
        <w:t>Repealed by No. 54 of 1984 s.3.]</w:t>
      </w:r>
    </w:p>
    <w:p w:rsidR="00DC2B39" w:rsidRDefault="00852746">
      <w:pPr>
        <w:pStyle w:val="Ednotesection"/>
      </w:pPr>
      <w:r>
        <w:t>[</w:t>
      </w:r>
      <w:r>
        <w:rPr>
          <w:b/>
        </w:rPr>
        <w:t>3.</w:t>
      </w:r>
      <w:r>
        <w:tab/>
        <w:t xml:space="preserve">Repealed by No. 54 of 1984 s.4.] </w:t>
      </w:r>
    </w:p>
    <w:p w:rsidR="00DC2B39" w:rsidRDefault="00852746">
      <w:pPr>
        <w:pStyle w:val="Heading5"/>
        <w:rPr>
          <w:snapToGrid w:val="0"/>
        </w:rPr>
      </w:pPr>
      <w:bookmarkStart w:id="12" w:name="_Toc51408554"/>
      <w:bookmarkStart w:id="13" w:name="_Toc170124235"/>
      <w:r>
        <w:rPr>
          <w:rStyle w:val="CharSectno"/>
        </w:rPr>
        <w:t>4</w:t>
      </w:r>
      <w:r>
        <w:rPr>
          <w:snapToGrid w:val="0"/>
        </w:rPr>
        <w:t>.</w:t>
      </w:r>
      <w:r>
        <w:rPr>
          <w:snapToGrid w:val="0"/>
        </w:rPr>
        <w:tab/>
        <w:t>Interpretation</w:t>
      </w:r>
      <w:bookmarkEnd w:id="12"/>
      <w:bookmarkEnd w:id="13"/>
      <w:r>
        <w:rPr>
          <w:snapToGrid w:val="0"/>
        </w:rPr>
        <w:t xml:space="preserve"> </w:t>
      </w:r>
    </w:p>
    <w:p w:rsidR="00DC2B39" w:rsidRDefault="00852746">
      <w:pPr>
        <w:pStyle w:val="Subsection"/>
        <w:rPr>
          <w:snapToGrid w:val="0"/>
        </w:rPr>
      </w:pPr>
      <w:r>
        <w:rPr>
          <w:snapToGrid w:val="0"/>
        </w:rPr>
        <w:tab/>
      </w:r>
      <w:r>
        <w:rPr>
          <w:snapToGrid w:val="0"/>
        </w:rPr>
        <w:tab/>
        <w:t>In this Act, unless the context requires otherwise — </w:t>
      </w:r>
    </w:p>
    <w:p w:rsidR="00DC2B39" w:rsidRDefault="00852746">
      <w:pPr>
        <w:pStyle w:val="Defstart"/>
      </w:pPr>
      <w:r>
        <w:rPr>
          <w:b/>
        </w:rPr>
        <w:tab/>
        <w:t>“</w:t>
      </w:r>
      <w:r>
        <w:rPr>
          <w:rStyle w:val="CharDefText"/>
        </w:rPr>
        <w:t>Aboriginal</w:t>
      </w:r>
      <w:r>
        <w:rPr>
          <w:b/>
        </w:rPr>
        <w:t>”</w:t>
      </w:r>
      <w:r>
        <w:t xml:space="preserve"> means pertaining to the original inhabitants of Australia and to their descendants;</w:t>
      </w:r>
    </w:p>
    <w:p w:rsidR="00DC2B39" w:rsidRDefault="00852746">
      <w:pPr>
        <w:pStyle w:val="Defstart"/>
      </w:pPr>
      <w:r>
        <w:rPr>
          <w:b/>
        </w:rPr>
        <w:tab/>
        <w:t>“</w:t>
      </w:r>
      <w:r>
        <w:rPr>
          <w:rStyle w:val="CharDefText"/>
        </w:rPr>
        <w:t>Authority</w:t>
      </w:r>
      <w:r>
        <w:rPr>
          <w:b/>
        </w:rPr>
        <w:t>”</w:t>
      </w:r>
      <w:r>
        <w:t xml:space="preserve"> means the Aboriginal Affairs Planning Authority referred to in section 8;</w:t>
      </w:r>
    </w:p>
    <w:p w:rsidR="00DC2B39" w:rsidRDefault="00852746">
      <w:pPr>
        <w:pStyle w:val="Defstart"/>
      </w:pPr>
      <w:r>
        <w:rPr>
          <w:b/>
        </w:rPr>
        <w:tab/>
        <w:t>“</w:t>
      </w:r>
      <w:r>
        <w:rPr>
          <w:rStyle w:val="CharDefText"/>
        </w:rPr>
        <w:t>Commissioner</w:t>
      </w:r>
      <w:r>
        <w:rPr>
          <w:b/>
        </w:rPr>
        <w:t>”</w:t>
      </w:r>
      <w:r>
        <w:t xml:space="preserve"> means the Commissioner for Aboriginal Planning appointed under section 10, and includes any person for the time being discharging the duties of the office of Commissioner;</w:t>
      </w:r>
    </w:p>
    <w:p w:rsidR="00DC2B39" w:rsidRDefault="00852746">
      <w:pPr>
        <w:pStyle w:val="Defstart"/>
      </w:pPr>
      <w:r>
        <w:rPr>
          <w:b/>
        </w:rPr>
        <w:tab/>
        <w:t>“</w:t>
      </w:r>
      <w:r>
        <w:rPr>
          <w:rStyle w:val="CharDefText"/>
        </w:rPr>
        <w:t>Committee</w:t>
      </w:r>
      <w:r>
        <w:rPr>
          <w:b/>
        </w:rPr>
        <w:t>”</w:t>
      </w:r>
      <w:r>
        <w:t xml:space="preserve"> means the Aboriginal Affairs Co</w:t>
      </w:r>
      <w:r>
        <w:noBreakHyphen/>
        <w:t>ordinating Committee established under section 19;</w:t>
      </w:r>
    </w:p>
    <w:p w:rsidR="00DC2B39" w:rsidRDefault="00852746">
      <w:pPr>
        <w:pStyle w:val="Defstart"/>
      </w:pPr>
      <w:r>
        <w:rPr>
          <w:b/>
        </w:rPr>
        <w:tab/>
        <w:t>“</w:t>
      </w:r>
      <w:r>
        <w:rPr>
          <w:rStyle w:val="CharDefText"/>
        </w:rPr>
        <w:t>Council</w:t>
      </w:r>
      <w:r>
        <w:rPr>
          <w:b/>
        </w:rPr>
        <w:t>”</w:t>
      </w:r>
      <w:r>
        <w:t xml:space="preserve"> means the Aboriginal Advisory Council constituted in accordance with the provisions of section 18;</w:t>
      </w:r>
    </w:p>
    <w:p w:rsidR="00DC2B39" w:rsidRDefault="00852746">
      <w:pPr>
        <w:pStyle w:val="Defstart"/>
      </w:pPr>
      <w:r>
        <w:rPr>
          <w:b/>
        </w:rPr>
        <w:tab/>
        <w:t>“</w:t>
      </w:r>
      <w:r>
        <w:rPr>
          <w:rStyle w:val="CharDefText"/>
        </w:rPr>
        <w:t>person of Aboriginal descent</w:t>
      </w:r>
      <w:r>
        <w:rPr>
          <w:b/>
        </w:rPr>
        <w:t>”</w:t>
      </w:r>
      <w:r>
        <w:t xml:space="preserve"> means any person living in Western Australia wholly or partly descended from the original inhabitants of Australia who claims to be an Aboriginal and who is accepted as such in the community in which he lives;</w:t>
      </w:r>
    </w:p>
    <w:p w:rsidR="00DC2B39" w:rsidRDefault="00852746">
      <w:pPr>
        <w:pStyle w:val="Defstart"/>
      </w:pPr>
      <w:r>
        <w:rPr>
          <w:b/>
        </w:rPr>
        <w:tab/>
        <w:t>“</w:t>
      </w:r>
      <w:r>
        <w:rPr>
          <w:rStyle w:val="CharDefText"/>
        </w:rPr>
        <w:t>reserved lands</w:t>
      </w:r>
      <w:r>
        <w:rPr>
          <w:b/>
        </w:rPr>
        <w:t>”</w:t>
      </w:r>
      <w:r>
        <w:t xml:space="preserve"> means any area of land to which the provisions of Part III apply;</w:t>
      </w:r>
    </w:p>
    <w:p w:rsidR="00DC2B39" w:rsidRDefault="00852746">
      <w:pPr>
        <w:pStyle w:val="Defstart"/>
      </w:pPr>
      <w:r>
        <w:rPr>
          <w:b/>
        </w:rPr>
        <w:tab/>
        <w:t>“</w:t>
      </w:r>
      <w:r>
        <w:rPr>
          <w:rStyle w:val="CharDefText"/>
        </w:rPr>
        <w:t>the Department</w:t>
      </w:r>
      <w:r>
        <w:rPr>
          <w:b/>
        </w:rPr>
        <w:t>”</w:t>
      </w:r>
      <w:r>
        <w:t xml:space="preserve"> means the department in which the officers referred to in section 15(1) are employed;</w:t>
      </w:r>
    </w:p>
    <w:p w:rsidR="00DC2B39" w:rsidRDefault="00852746">
      <w:pPr>
        <w:pStyle w:val="Defstart"/>
      </w:pPr>
      <w:r>
        <w:rPr>
          <w:b/>
        </w:rPr>
        <w:tab/>
        <w:t>“</w:t>
      </w:r>
      <w:r>
        <w:rPr>
          <w:rStyle w:val="CharDefText"/>
        </w:rPr>
        <w:t>the repealed Act</w:t>
      </w:r>
      <w:r>
        <w:rPr>
          <w:b/>
        </w:rPr>
        <w:t>”</w:t>
      </w:r>
      <w:r>
        <w:t xml:space="preserve"> means the </w:t>
      </w:r>
      <w:r>
        <w:rPr>
          <w:i/>
        </w:rPr>
        <w:t>Native Welfare Act 1963</w:t>
      </w:r>
      <w:r>
        <w:t>;</w:t>
      </w:r>
    </w:p>
    <w:p w:rsidR="00DC2B39" w:rsidRDefault="00852746">
      <w:pPr>
        <w:pStyle w:val="Defstart"/>
      </w:pPr>
      <w:r>
        <w:rPr>
          <w:b/>
        </w:rPr>
        <w:tab/>
        <w:t>“</w:t>
      </w:r>
      <w:r>
        <w:rPr>
          <w:rStyle w:val="CharDefText"/>
        </w:rPr>
        <w:t>the Trust</w:t>
      </w:r>
      <w:r>
        <w:rPr>
          <w:b/>
        </w:rPr>
        <w:t>”</w:t>
      </w:r>
      <w:r>
        <w:t xml:space="preserve"> means the Aboriginal Lands Trust referred to in section 20.</w:t>
      </w:r>
    </w:p>
    <w:p w:rsidR="00DC2B39" w:rsidRDefault="00852746">
      <w:pPr>
        <w:pStyle w:val="Footnotesection"/>
      </w:pPr>
      <w:r>
        <w:tab/>
        <w:t xml:space="preserve">[Section 4 amended by No.113 of 1987 Schedule 2.] </w:t>
      </w:r>
    </w:p>
    <w:p w:rsidR="00DC2B39" w:rsidRDefault="00852746">
      <w:pPr>
        <w:pStyle w:val="Heading5"/>
        <w:rPr>
          <w:snapToGrid w:val="0"/>
        </w:rPr>
      </w:pPr>
      <w:bookmarkStart w:id="14" w:name="_Toc51408555"/>
      <w:bookmarkStart w:id="15" w:name="_Toc170124236"/>
      <w:r>
        <w:rPr>
          <w:rStyle w:val="CharSectno"/>
        </w:rPr>
        <w:t>5</w:t>
      </w:r>
      <w:r>
        <w:rPr>
          <w:snapToGrid w:val="0"/>
        </w:rPr>
        <w:t>.</w:t>
      </w:r>
      <w:r>
        <w:rPr>
          <w:snapToGrid w:val="0"/>
        </w:rPr>
        <w:tab/>
        <w:t>Crown bound</w:t>
      </w:r>
      <w:bookmarkEnd w:id="14"/>
      <w:bookmarkEnd w:id="15"/>
      <w:r>
        <w:rPr>
          <w:snapToGrid w:val="0"/>
        </w:rPr>
        <w:t xml:space="preserve"> </w:t>
      </w:r>
    </w:p>
    <w:p w:rsidR="00DC2B39" w:rsidRDefault="00852746">
      <w:pPr>
        <w:pStyle w:val="Subsection"/>
        <w:rPr>
          <w:snapToGrid w:val="0"/>
        </w:rPr>
      </w:pPr>
      <w:r>
        <w:rPr>
          <w:snapToGrid w:val="0"/>
        </w:rPr>
        <w:tab/>
      </w:r>
      <w:r>
        <w:rPr>
          <w:snapToGrid w:val="0"/>
        </w:rPr>
        <w:tab/>
        <w:t>This Act binds the Crown.</w:t>
      </w:r>
    </w:p>
    <w:p w:rsidR="00DC2B39" w:rsidRDefault="00852746">
      <w:pPr>
        <w:pStyle w:val="Ednotesection"/>
      </w:pPr>
      <w:r>
        <w:t>[</w:t>
      </w:r>
      <w:r>
        <w:rPr>
          <w:b/>
          <w:bCs/>
        </w:rPr>
        <w:t>6.</w:t>
      </w:r>
      <w:r>
        <w:tab/>
        <w:t>Omitted under s.7(4)(f) of the Reprints Act 1984.]</w:t>
      </w:r>
    </w:p>
    <w:p w:rsidR="00DC2B39" w:rsidRDefault="00852746">
      <w:pPr>
        <w:pStyle w:val="Heading2"/>
      </w:pPr>
      <w:bookmarkStart w:id="16" w:name="_Toc72568969"/>
      <w:bookmarkStart w:id="17" w:name="_Toc86545711"/>
      <w:bookmarkStart w:id="18" w:name="_Toc90865401"/>
      <w:bookmarkStart w:id="19" w:name="_Toc102974343"/>
      <w:bookmarkStart w:id="20" w:name="_Toc104692054"/>
      <w:bookmarkStart w:id="21" w:name="_Toc170124237"/>
      <w:r>
        <w:rPr>
          <w:rStyle w:val="CharPartNo"/>
        </w:rPr>
        <w:t>Part II</w:t>
      </w:r>
      <w:r>
        <w:rPr>
          <w:rStyle w:val="CharDivNo"/>
        </w:rPr>
        <w:t> </w:t>
      </w:r>
      <w:r>
        <w:t>—</w:t>
      </w:r>
      <w:r>
        <w:rPr>
          <w:rStyle w:val="CharDivText"/>
        </w:rPr>
        <w:t> </w:t>
      </w:r>
      <w:r>
        <w:rPr>
          <w:rStyle w:val="CharPartText"/>
        </w:rPr>
        <w:t>Administrative provisions</w:t>
      </w:r>
      <w:bookmarkEnd w:id="16"/>
      <w:bookmarkEnd w:id="17"/>
      <w:bookmarkEnd w:id="18"/>
      <w:bookmarkEnd w:id="19"/>
      <w:bookmarkEnd w:id="20"/>
      <w:bookmarkEnd w:id="21"/>
      <w:r>
        <w:rPr>
          <w:rStyle w:val="CharPartText"/>
        </w:rPr>
        <w:t xml:space="preserve"> </w:t>
      </w:r>
    </w:p>
    <w:p w:rsidR="00DC2B39" w:rsidRDefault="00852746">
      <w:pPr>
        <w:pStyle w:val="Heading5"/>
        <w:rPr>
          <w:snapToGrid w:val="0"/>
        </w:rPr>
      </w:pPr>
      <w:bookmarkStart w:id="22" w:name="_Toc51408557"/>
      <w:bookmarkStart w:id="23" w:name="_Toc170124238"/>
      <w:r>
        <w:rPr>
          <w:rStyle w:val="CharSectno"/>
        </w:rPr>
        <w:t>7</w:t>
      </w:r>
      <w:r>
        <w:rPr>
          <w:snapToGrid w:val="0"/>
        </w:rPr>
        <w:t>.</w:t>
      </w:r>
      <w:r>
        <w:rPr>
          <w:snapToGrid w:val="0"/>
        </w:rPr>
        <w:tab/>
        <w:t>Administration</w:t>
      </w:r>
      <w:bookmarkEnd w:id="22"/>
      <w:bookmarkEnd w:id="23"/>
      <w:r>
        <w:rPr>
          <w:snapToGrid w:val="0"/>
        </w:rPr>
        <w:t xml:space="preserve"> </w:t>
      </w:r>
    </w:p>
    <w:p w:rsidR="00DC2B39" w:rsidRDefault="00852746">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 </w:t>
      </w:r>
    </w:p>
    <w:p w:rsidR="00DC2B39" w:rsidRDefault="00852746">
      <w:pPr>
        <w:pStyle w:val="Indenta"/>
        <w:rPr>
          <w:snapToGrid w:val="0"/>
        </w:rPr>
      </w:pPr>
      <w:r>
        <w:rPr>
          <w:snapToGrid w:val="0"/>
        </w:rPr>
        <w:tab/>
        <w:t>(a)</w:t>
      </w:r>
      <w:r>
        <w:rPr>
          <w:snapToGrid w:val="0"/>
        </w:rPr>
        <w:tab/>
        <w:t>the Authority;</w:t>
      </w:r>
    </w:p>
    <w:p w:rsidR="00DC2B39" w:rsidRDefault="00852746">
      <w:pPr>
        <w:pStyle w:val="Indenta"/>
        <w:rPr>
          <w:snapToGrid w:val="0"/>
        </w:rPr>
      </w:pPr>
      <w:r>
        <w:rPr>
          <w:snapToGrid w:val="0"/>
        </w:rPr>
        <w:tab/>
        <w:t>(b)</w:t>
      </w:r>
      <w:r>
        <w:rPr>
          <w:snapToGrid w:val="0"/>
        </w:rPr>
        <w:tab/>
        <w:t>the Council;</w:t>
      </w:r>
    </w:p>
    <w:p w:rsidR="00DC2B39" w:rsidRDefault="00852746">
      <w:pPr>
        <w:pStyle w:val="Indenta"/>
        <w:rPr>
          <w:snapToGrid w:val="0"/>
        </w:rPr>
      </w:pPr>
      <w:r>
        <w:rPr>
          <w:snapToGrid w:val="0"/>
        </w:rPr>
        <w:tab/>
        <w:t>(c)</w:t>
      </w:r>
      <w:r>
        <w:rPr>
          <w:snapToGrid w:val="0"/>
        </w:rPr>
        <w:tab/>
        <w:t>the Committee; and</w:t>
      </w:r>
    </w:p>
    <w:p w:rsidR="00DC2B39" w:rsidRDefault="00852746">
      <w:pPr>
        <w:pStyle w:val="Indenta"/>
        <w:rPr>
          <w:snapToGrid w:val="0"/>
        </w:rPr>
      </w:pPr>
      <w:r>
        <w:rPr>
          <w:snapToGrid w:val="0"/>
        </w:rPr>
        <w:tab/>
        <w:t>(d)</w:t>
      </w:r>
      <w:r>
        <w:rPr>
          <w:snapToGrid w:val="0"/>
        </w:rPr>
        <w:tab/>
        <w:t>the Trust,</w:t>
      </w:r>
    </w:p>
    <w:p w:rsidR="00DC2B39" w:rsidRDefault="00852746">
      <w:pPr>
        <w:pStyle w:val="Subsection"/>
        <w:rPr>
          <w:snapToGrid w:val="0"/>
        </w:rPr>
      </w:pPr>
      <w:r>
        <w:rPr>
          <w:snapToGrid w:val="0"/>
        </w:rPr>
        <w:tab/>
      </w:r>
      <w:r>
        <w:rPr>
          <w:snapToGrid w:val="0"/>
        </w:rPr>
        <w:tab/>
        <w:t>but is not bound to give effect to any such recommendation.</w:t>
      </w:r>
    </w:p>
    <w:p w:rsidR="00DC2B39" w:rsidRDefault="00852746">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rsidR="00DC2B39" w:rsidRDefault="00852746">
      <w:pPr>
        <w:pStyle w:val="Heading5"/>
        <w:rPr>
          <w:snapToGrid w:val="0"/>
        </w:rPr>
      </w:pPr>
      <w:bookmarkStart w:id="24" w:name="_Toc51408558"/>
      <w:bookmarkStart w:id="25" w:name="_Toc170124239"/>
      <w:r>
        <w:rPr>
          <w:rStyle w:val="CharSectno"/>
        </w:rPr>
        <w:t>8</w:t>
      </w:r>
      <w:r>
        <w:rPr>
          <w:snapToGrid w:val="0"/>
        </w:rPr>
        <w:t>.</w:t>
      </w:r>
      <w:r>
        <w:rPr>
          <w:snapToGrid w:val="0"/>
        </w:rPr>
        <w:tab/>
        <w:t>Minister to be body corporate</w:t>
      </w:r>
      <w:bookmarkEnd w:id="24"/>
      <w:bookmarkEnd w:id="25"/>
      <w:r>
        <w:rPr>
          <w:snapToGrid w:val="0"/>
        </w:rPr>
        <w:t xml:space="preserve"> </w:t>
      </w:r>
    </w:p>
    <w:p w:rsidR="00DC2B39" w:rsidRDefault="00852746">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rsidR="00DC2B39" w:rsidRDefault="00852746">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rsidR="00DC2B39" w:rsidRDefault="00852746">
      <w:pPr>
        <w:pStyle w:val="Subsection"/>
        <w:spacing w:before="120"/>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rsidR="00DC2B39" w:rsidRDefault="00852746">
      <w:pPr>
        <w:pStyle w:val="Heading5"/>
        <w:rPr>
          <w:snapToGrid w:val="0"/>
        </w:rPr>
      </w:pPr>
      <w:bookmarkStart w:id="26" w:name="_Toc51408559"/>
      <w:bookmarkStart w:id="27" w:name="_Toc170124240"/>
      <w:r>
        <w:rPr>
          <w:rStyle w:val="CharSectno"/>
        </w:rPr>
        <w:t>9</w:t>
      </w:r>
      <w:r>
        <w:rPr>
          <w:snapToGrid w:val="0"/>
        </w:rPr>
        <w:t>.</w:t>
      </w:r>
      <w:r>
        <w:rPr>
          <w:snapToGrid w:val="0"/>
        </w:rPr>
        <w:tab/>
        <w:t>Powers of delegation</w:t>
      </w:r>
      <w:bookmarkEnd w:id="26"/>
      <w:bookmarkEnd w:id="27"/>
      <w:r>
        <w:rPr>
          <w:snapToGrid w:val="0"/>
        </w:rPr>
        <w:t xml:space="preserve"> </w:t>
      </w:r>
    </w:p>
    <w:p w:rsidR="00DC2B39" w:rsidRDefault="00852746">
      <w:pPr>
        <w:pStyle w:val="Subsection"/>
        <w:spacing w:before="120"/>
        <w:rPr>
          <w:snapToGrid w:val="0"/>
        </w:rPr>
      </w:pPr>
      <w:r>
        <w:rPr>
          <w:snapToGrid w:val="0"/>
        </w:rPr>
        <w:tab/>
        <w:t>(1)</w:t>
      </w:r>
      <w:r>
        <w:rPr>
          <w:snapToGrid w:val="0"/>
        </w:rPr>
        <w:tab/>
        <w:t>The Authority may — </w:t>
      </w:r>
    </w:p>
    <w:p w:rsidR="00DC2B39" w:rsidRDefault="00852746">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rsidR="00DC2B39" w:rsidRDefault="00852746">
      <w:pPr>
        <w:pStyle w:val="Indenta"/>
        <w:rPr>
          <w:snapToGrid w:val="0"/>
        </w:rPr>
      </w:pPr>
      <w:r>
        <w:rPr>
          <w:snapToGrid w:val="0"/>
        </w:rPr>
        <w:tab/>
        <w:t>(b)</w:t>
      </w:r>
      <w:r>
        <w:rPr>
          <w:snapToGrid w:val="0"/>
        </w:rPr>
        <w:tab/>
        <w:t>vary or revoke a delegation.</w:t>
      </w:r>
    </w:p>
    <w:p w:rsidR="00DC2B39" w:rsidRDefault="00852746">
      <w:pPr>
        <w:pStyle w:val="Subsection"/>
        <w:spacing w:before="120"/>
        <w:rPr>
          <w:snapToGrid w:val="0"/>
        </w:rPr>
      </w:pPr>
      <w:r>
        <w:rPr>
          <w:snapToGrid w:val="0"/>
        </w:rPr>
        <w:tab/>
        <w:t>(2)</w:t>
      </w:r>
      <w:r>
        <w:rPr>
          <w:snapToGrid w:val="0"/>
        </w:rPr>
        <w:tab/>
        <w:t>A power or function delegated by the Authority may be exercised or performed by the delegate — </w:t>
      </w:r>
    </w:p>
    <w:p w:rsidR="00DC2B39" w:rsidRDefault="00852746">
      <w:pPr>
        <w:pStyle w:val="Indenta"/>
        <w:rPr>
          <w:snapToGrid w:val="0"/>
        </w:rPr>
      </w:pPr>
      <w:r>
        <w:rPr>
          <w:snapToGrid w:val="0"/>
        </w:rPr>
        <w:tab/>
        <w:t>(a)</w:t>
      </w:r>
      <w:r>
        <w:rPr>
          <w:snapToGrid w:val="0"/>
        </w:rPr>
        <w:tab/>
        <w:t>in accordance with the instrument of delegation; and</w:t>
      </w:r>
    </w:p>
    <w:p w:rsidR="00DC2B39" w:rsidRDefault="00852746">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rsidR="00DC2B39" w:rsidRDefault="00852746">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rsidR="00DC2B39" w:rsidRDefault="00852746">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rsidR="00DC2B39" w:rsidRDefault="00852746">
      <w:pPr>
        <w:pStyle w:val="Footnotesection"/>
      </w:pPr>
      <w:r>
        <w:tab/>
        <w:t xml:space="preserve">[Section 9 amended by No.113 of 1987 Schedule 2.] </w:t>
      </w:r>
    </w:p>
    <w:p w:rsidR="00DC2B39" w:rsidRDefault="00852746">
      <w:pPr>
        <w:pStyle w:val="Heading5"/>
        <w:rPr>
          <w:snapToGrid w:val="0"/>
        </w:rPr>
      </w:pPr>
      <w:bookmarkStart w:id="28" w:name="_Toc51408560"/>
      <w:bookmarkStart w:id="29" w:name="_Toc170124241"/>
      <w:r>
        <w:rPr>
          <w:rStyle w:val="CharSectno"/>
        </w:rPr>
        <w:t>10</w:t>
      </w:r>
      <w:r>
        <w:rPr>
          <w:snapToGrid w:val="0"/>
        </w:rPr>
        <w:t>.</w:t>
      </w:r>
      <w:r>
        <w:rPr>
          <w:snapToGrid w:val="0"/>
        </w:rPr>
        <w:tab/>
        <w:t>Commissioner for Aboriginal Planning</w:t>
      </w:r>
      <w:bookmarkEnd w:id="28"/>
      <w:bookmarkEnd w:id="29"/>
      <w:r>
        <w:rPr>
          <w:snapToGrid w:val="0"/>
        </w:rPr>
        <w:t xml:space="preserve"> </w:t>
      </w:r>
    </w:p>
    <w:p w:rsidR="00DC2B39" w:rsidRDefault="00852746">
      <w:pPr>
        <w:pStyle w:val="Subsection"/>
        <w:spacing w:before="120"/>
        <w:rPr>
          <w:snapToGrid w:val="0"/>
        </w:rPr>
      </w:pPr>
      <w:r>
        <w:rPr>
          <w:snapToGrid w:val="0"/>
        </w:rPr>
        <w:tab/>
        <w:t>(1)</w:t>
      </w:r>
      <w:r>
        <w:rPr>
          <w:snapToGrid w:val="0"/>
        </w:rPr>
        <w:tab/>
        <w:t xml:space="preserve">Subject to this Act, there shall be appointed under and subject to Part 3 of the </w:t>
      </w:r>
      <w:r>
        <w:rPr>
          <w:i/>
          <w:snapToGrid w:val="0"/>
        </w:rPr>
        <w:t>Public Sector Management Act 1994</w:t>
      </w:r>
      <w:r>
        <w:rPr>
          <w:snapToGrid w:val="0"/>
        </w:rPr>
        <w:t xml:space="preserve"> a fit and proper person to be Commissioner for Aboriginal Planning.</w:t>
      </w:r>
    </w:p>
    <w:p w:rsidR="00DC2B39" w:rsidRDefault="00852746">
      <w:pPr>
        <w:pStyle w:val="Subsection"/>
        <w:spacing w:before="120"/>
        <w:rPr>
          <w:snapToGrid w:val="0"/>
        </w:rPr>
      </w:pPr>
      <w:r>
        <w:rPr>
          <w:snapToGrid w:val="0"/>
        </w:rPr>
        <w:tab/>
        <w:t>(2)</w:t>
      </w:r>
      <w:r>
        <w:rPr>
          <w:snapToGrid w:val="0"/>
        </w:rPr>
        <w:tab/>
        <w:t xml:space="preserve">Subject to this Act, the </w:t>
      </w:r>
      <w:r>
        <w:rPr>
          <w:i/>
          <w:snapToGrid w:val="0"/>
        </w:rPr>
        <w:t>Financial Administration and Audit Act 1985</w:t>
      </w:r>
      <w:r>
        <w:rPr>
          <w:snapToGrid w:val="0"/>
        </w:rPr>
        <w:t xml:space="preserve"> and to the directions of the Minister, the Commissioner is responsible for the administration of this Act and for the administration and control of the Department, of which the Commissioner is the chief executive officer.</w:t>
      </w:r>
    </w:p>
    <w:p w:rsidR="00DC2B39" w:rsidRDefault="00852746">
      <w:pPr>
        <w:pStyle w:val="Subsection"/>
        <w:spacing w:before="120"/>
        <w:rPr>
          <w:snapToGrid w:val="0"/>
        </w:rPr>
      </w:pPr>
      <w:r>
        <w:rPr>
          <w:snapToGrid w:val="0"/>
        </w:rPr>
        <w:tab/>
        <w:t>(3)</w:t>
      </w:r>
      <w:r>
        <w:rPr>
          <w:snapToGrid w:val="0"/>
        </w:rPr>
        <w:tab/>
        <w:t xml:space="preserve">Subject to subsection (4), there shall be appointed under and subject to Part 3 of the </w:t>
      </w:r>
      <w:r>
        <w:rPr>
          <w:i/>
          <w:snapToGrid w:val="0"/>
        </w:rPr>
        <w:t>Public Sector Management Act 1994</w:t>
      </w:r>
      <w:r>
        <w:rPr>
          <w:snapToGrid w:val="0"/>
        </w:rPr>
        <w:t xml:space="preserve"> a person to be the deputy of the Commissioner and that person when so appointed is authorized to exercise any power and perform any duty that the Commissioner may exercise or is required to perform under this Act, when the Commissioner is absent; but the appointment of a deputy does not affect the exercise or discharge by the Commissioner himself of any power or duty.</w:t>
      </w:r>
    </w:p>
    <w:p w:rsidR="00DC2B39" w:rsidRDefault="00852746">
      <w:pPr>
        <w:pStyle w:val="Subsection"/>
        <w:spacing w:before="120"/>
        <w:rPr>
          <w:snapToGrid w:val="0"/>
        </w:rPr>
      </w:pPr>
      <w:r>
        <w:rPr>
          <w:snapToGrid w:val="0"/>
        </w:rPr>
        <w:tab/>
        <w:t>(4)</w:t>
      </w:r>
      <w:r>
        <w:rPr>
          <w:snapToGrid w:val="0"/>
        </w:rPr>
        <w:tab/>
        <w:t>Without limiting the operation of section 6, the persons who immediately prior to the coming into operation of this Act were, respectively, the Commissioner of Native Welfare and the deputy of the Commissioner, under the provisions of the repealed Act, shall be deemed to have been appointed in accordance with this Act the Commissioner for Aboriginal Planning and the deputy of the Commissioner, respectively.</w:t>
      </w:r>
    </w:p>
    <w:p w:rsidR="00DC2B39" w:rsidRDefault="00852746">
      <w:pPr>
        <w:pStyle w:val="Footnotesection"/>
      </w:pPr>
      <w:r>
        <w:tab/>
        <w:t xml:space="preserve">[Section 10 amended by No. 98 of 1985 Schedule 1; No. 113 of 1987 Schedule 2; amended by No. 32 of 1994 s.3(2).] </w:t>
      </w:r>
    </w:p>
    <w:p w:rsidR="00DC2B39" w:rsidRDefault="00852746">
      <w:pPr>
        <w:pStyle w:val="Heading5"/>
        <w:rPr>
          <w:snapToGrid w:val="0"/>
        </w:rPr>
      </w:pPr>
      <w:bookmarkStart w:id="30" w:name="_Toc51408561"/>
      <w:bookmarkStart w:id="31" w:name="_Toc170124242"/>
      <w:r>
        <w:rPr>
          <w:rStyle w:val="CharSectno"/>
        </w:rPr>
        <w:t>11</w:t>
      </w:r>
      <w:r>
        <w:rPr>
          <w:snapToGrid w:val="0"/>
        </w:rPr>
        <w:t>.</w:t>
      </w:r>
      <w:r>
        <w:rPr>
          <w:snapToGrid w:val="0"/>
        </w:rPr>
        <w:tab/>
        <w:t>Delegation by Commissioner</w:t>
      </w:r>
      <w:bookmarkEnd w:id="30"/>
      <w:bookmarkEnd w:id="31"/>
      <w:r>
        <w:rPr>
          <w:snapToGrid w:val="0"/>
        </w:rPr>
        <w:t xml:space="preserve"> </w:t>
      </w:r>
    </w:p>
    <w:p w:rsidR="00DC2B39" w:rsidRDefault="00852746">
      <w:pPr>
        <w:pStyle w:val="Subsection"/>
        <w:spacing w:before="120"/>
        <w:rPr>
          <w:snapToGrid w:val="0"/>
        </w:rPr>
      </w:pPr>
      <w:r>
        <w:rPr>
          <w:snapToGrid w:val="0"/>
        </w:rPr>
        <w:tab/>
        <w:t>(1)</w:t>
      </w:r>
      <w:r>
        <w:rPr>
          <w:snapToGrid w:val="0"/>
        </w:rPr>
        <w:tab/>
        <w:t>The Commissioner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rsidR="00DC2B39" w:rsidRDefault="00852746">
      <w:pPr>
        <w:pStyle w:val="Subsection"/>
        <w:spacing w:before="120"/>
        <w:rPr>
          <w:snapToGrid w:val="0"/>
        </w:rPr>
      </w:pPr>
      <w:r>
        <w:rPr>
          <w:snapToGrid w:val="0"/>
        </w:rPr>
        <w:tab/>
        <w:t>(2)</w:t>
      </w:r>
      <w:r>
        <w:rPr>
          <w:snapToGrid w:val="0"/>
        </w:rPr>
        <w:tab/>
      </w:r>
      <w:r>
        <w:rPr>
          <w:snapToGrid w:val="0"/>
          <w:spacing w:val="-4"/>
        </w:rPr>
        <w:t>In relation to any delegation by the Commissioner pursuant to this section, the provisions of section 9(2), (3) and (4) apply as if repeated in this section but as if any reference in those subsections to the Authority were a reference to the Commissioner.</w:t>
      </w:r>
    </w:p>
    <w:p w:rsidR="00DC2B39" w:rsidRDefault="00852746">
      <w:pPr>
        <w:pStyle w:val="Heading5"/>
        <w:rPr>
          <w:snapToGrid w:val="0"/>
        </w:rPr>
      </w:pPr>
      <w:bookmarkStart w:id="32" w:name="_Toc51408562"/>
      <w:bookmarkStart w:id="33" w:name="_Toc170124243"/>
      <w:r>
        <w:rPr>
          <w:rStyle w:val="CharSectno"/>
        </w:rPr>
        <w:t>12</w:t>
      </w:r>
      <w:r>
        <w:rPr>
          <w:snapToGrid w:val="0"/>
        </w:rPr>
        <w:t>.</w:t>
      </w:r>
      <w:r>
        <w:rPr>
          <w:snapToGrid w:val="0"/>
        </w:rPr>
        <w:tab/>
        <w:t>Duty of Authority</w:t>
      </w:r>
      <w:bookmarkEnd w:id="32"/>
      <w:bookmarkEnd w:id="33"/>
      <w:r>
        <w:rPr>
          <w:snapToGrid w:val="0"/>
        </w:rPr>
        <w:t xml:space="preserve"> </w:t>
      </w:r>
    </w:p>
    <w:p w:rsidR="00DC2B39" w:rsidRDefault="00852746">
      <w:pPr>
        <w:pStyle w:val="Subsection"/>
        <w:spacing w:before="120"/>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rsidR="00DC2B39" w:rsidRDefault="00852746">
      <w:pPr>
        <w:pStyle w:val="Heading5"/>
        <w:rPr>
          <w:snapToGrid w:val="0"/>
        </w:rPr>
      </w:pPr>
      <w:bookmarkStart w:id="34" w:name="_Toc51408563"/>
      <w:bookmarkStart w:id="35" w:name="_Toc170124244"/>
      <w:r>
        <w:rPr>
          <w:rStyle w:val="CharSectno"/>
        </w:rPr>
        <w:t>13</w:t>
      </w:r>
      <w:r>
        <w:rPr>
          <w:snapToGrid w:val="0"/>
        </w:rPr>
        <w:t>.</w:t>
      </w:r>
      <w:r>
        <w:rPr>
          <w:snapToGrid w:val="0"/>
        </w:rPr>
        <w:tab/>
        <w:t>Functions of Authority</w:t>
      </w:r>
      <w:bookmarkEnd w:id="34"/>
      <w:bookmarkEnd w:id="35"/>
      <w:r>
        <w:rPr>
          <w:snapToGrid w:val="0"/>
        </w:rPr>
        <w:t xml:space="preserve"> </w:t>
      </w:r>
    </w:p>
    <w:p w:rsidR="00DC2B39" w:rsidRDefault="00852746">
      <w:pPr>
        <w:pStyle w:val="Subsection"/>
        <w:spacing w:before="120"/>
        <w:rPr>
          <w:snapToGrid w:val="0"/>
        </w:rPr>
      </w:pPr>
      <w:r>
        <w:rPr>
          <w:snapToGrid w:val="0"/>
        </w:rPr>
        <w:tab/>
        <w:t>(1)</w:t>
      </w:r>
      <w:r>
        <w:rPr>
          <w:snapToGrid w:val="0"/>
        </w:rPr>
        <w:tab/>
        <w:t>The functions of the Authority are to — </w:t>
      </w:r>
    </w:p>
    <w:p w:rsidR="00DC2B39" w:rsidRDefault="00852746">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rsidR="00DC2B39" w:rsidRDefault="00852746">
      <w:pPr>
        <w:pStyle w:val="Indenta"/>
        <w:spacing w:before="60"/>
        <w:rPr>
          <w:snapToGrid w:val="0"/>
        </w:rPr>
      </w:pPr>
      <w:r>
        <w:rPr>
          <w:snapToGrid w:val="0"/>
        </w:rPr>
        <w:tab/>
        <w:t>(b)</w:t>
      </w:r>
      <w:r>
        <w:rPr>
          <w:snapToGrid w:val="0"/>
        </w:rPr>
        <w:tab/>
        <w:t>recognize and support as may be necessary the traditional Aboriginal culture;</w:t>
      </w:r>
    </w:p>
    <w:p w:rsidR="00DC2B39" w:rsidRDefault="00852746">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rsidR="00DC2B39" w:rsidRDefault="00852746">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rsidR="00DC2B39" w:rsidRDefault="00852746">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rsidR="00DC2B39" w:rsidRDefault="00852746">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rsidR="00DC2B39" w:rsidRDefault="00852746">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rsidR="00DC2B39" w:rsidRDefault="00852746">
      <w:pPr>
        <w:pStyle w:val="Subsection"/>
        <w:spacing w:before="120"/>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rsidR="00DC2B39" w:rsidRDefault="00852746">
      <w:pPr>
        <w:pStyle w:val="Heading5"/>
        <w:rPr>
          <w:snapToGrid w:val="0"/>
        </w:rPr>
      </w:pPr>
      <w:bookmarkStart w:id="36" w:name="_Toc51408564"/>
      <w:bookmarkStart w:id="37" w:name="_Toc170124245"/>
      <w:r>
        <w:rPr>
          <w:rStyle w:val="CharSectno"/>
        </w:rPr>
        <w:t>14</w:t>
      </w:r>
      <w:r>
        <w:rPr>
          <w:snapToGrid w:val="0"/>
        </w:rPr>
        <w:t>.</w:t>
      </w:r>
      <w:r>
        <w:rPr>
          <w:snapToGrid w:val="0"/>
        </w:rPr>
        <w:tab/>
        <w:t>Powers of Authority</w:t>
      </w:r>
      <w:bookmarkEnd w:id="36"/>
      <w:bookmarkEnd w:id="37"/>
      <w:r>
        <w:rPr>
          <w:snapToGrid w:val="0"/>
        </w:rPr>
        <w:t xml:space="preserve"> </w:t>
      </w:r>
    </w:p>
    <w:p w:rsidR="00DC2B39" w:rsidRDefault="00852746">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rsidR="00DC2B39" w:rsidRDefault="00852746">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rsidR="00DC2B39" w:rsidRDefault="00852746">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rsidR="00DC2B39" w:rsidRDefault="00852746">
      <w:pPr>
        <w:pStyle w:val="Subsection"/>
        <w:rPr>
          <w:snapToGrid w:val="0"/>
        </w:rPr>
      </w:pPr>
      <w:r>
        <w:rPr>
          <w:snapToGrid w:val="0"/>
        </w:rPr>
        <w:tab/>
        <w:t>(4)</w:t>
      </w:r>
      <w:r>
        <w:rPr>
          <w:snapToGrid w:val="0"/>
        </w:rPr>
        <w:tab/>
        <w:t>Without limiting the generality of the provisions of this section, the Authority may — </w:t>
      </w:r>
    </w:p>
    <w:p w:rsidR="00DC2B39" w:rsidRDefault="00852746">
      <w:pPr>
        <w:pStyle w:val="Indenta"/>
        <w:rPr>
          <w:snapToGrid w:val="0"/>
        </w:rPr>
      </w:pPr>
      <w:r>
        <w:rPr>
          <w:snapToGrid w:val="0"/>
        </w:rPr>
        <w:tab/>
        <w:t>(a)</w:t>
      </w:r>
      <w:r>
        <w:rPr>
          <w:snapToGrid w:val="0"/>
        </w:rPr>
        <w:tab/>
        <w:t>establish committees of such persons as the Commissioner may determine, but so that in every case the chairman of the committee shall be either a Council member or a Co</w:t>
      </w:r>
      <w:r>
        <w:rPr>
          <w:snapToGrid w:val="0"/>
        </w:rPr>
        <w:noBreakHyphen/>
        <w:t>ordinating Committee member;</w:t>
      </w:r>
    </w:p>
    <w:p w:rsidR="00DC2B39" w:rsidRDefault="00852746">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rsidR="00DC2B39" w:rsidRDefault="00852746">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rsidR="00DC2B39" w:rsidRDefault="00852746">
      <w:pPr>
        <w:pStyle w:val="Heading5"/>
        <w:rPr>
          <w:snapToGrid w:val="0"/>
        </w:rPr>
      </w:pPr>
      <w:bookmarkStart w:id="38" w:name="_Toc51408565"/>
      <w:bookmarkStart w:id="39" w:name="_Toc170124246"/>
      <w:r>
        <w:rPr>
          <w:rStyle w:val="CharSectno"/>
        </w:rPr>
        <w:t>15</w:t>
      </w:r>
      <w:r>
        <w:rPr>
          <w:snapToGrid w:val="0"/>
        </w:rPr>
        <w:t>.</w:t>
      </w:r>
      <w:r>
        <w:rPr>
          <w:snapToGrid w:val="0"/>
        </w:rPr>
        <w:tab/>
        <w:t>Staff of Authority</w:t>
      </w:r>
      <w:bookmarkEnd w:id="38"/>
      <w:bookmarkEnd w:id="39"/>
      <w:r>
        <w:rPr>
          <w:snapToGrid w:val="0"/>
        </w:rPr>
        <w:t xml:space="preserve"> </w:t>
      </w:r>
    </w:p>
    <w:p w:rsidR="00DC2B39" w:rsidRDefault="00852746">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rsidR="00DC2B39" w:rsidRDefault="00852746">
      <w:pPr>
        <w:pStyle w:val="Subsection"/>
        <w:rPr>
          <w:snapToGrid w:val="0"/>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 </w:t>
      </w:r>
    </w:p>
    <w:p w:rsidR="00DC2B39" w:rsidRDefault="00852746">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rsidR="00DC2B39" w:rsidRDefault="00852746">
      <w:pPr>
        <w:pStyle w:val="Indenta"/>
        <w:rPr>
          <w:snapToGrid w:val="0"/>
        </w:rPr>
      </w:pPr>
      <w:r>
        <w:rPr>
          <w:snapToGrid w:val="0"/>
        </w:rPr>
        <w:tab/>
        <w:t>(b)</w:t>
      </w:r>
      <w:r>
        <w:rPr>
          <w:snapToGrid w:val="0"/>
        </w:rPr>
        <w:tab/>
        <w:t>a university or other tertiary institution; or</w:t>
      </w:r>
    </w:p>
    <w:p w:rsidR="00DC2B39" w:rsidRDefault="00852746">
      <w:pPr>
        <w:pStyle w:val="Indenta"/>
        <w:rPr>
          <w:snapToGrid w:val="0"/>
        </w:rPr>
      </w:pPr>
      <w:r>
        <w:rPr>
          <w:snapToGrid w:val="0"/>
        </w:rPr>
        <w:tab/>
        <w:t>(c)</w:t>
      </w:r>
      <w:r>
        <w:rPr>
          <w:snapToGrid w:val="0"/>
        </w:rPr>
        <w:tab/>
        <w:t>any other body or person,</w:t>
      </w:r>
    </w:p>
    <w:p w:rsidR="00DC2B39" w:rsidRDefault="00852746">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rsidR="00DC2B39" w:rsidRDefault="00852746">
      <w:pPr>
        <w:pStyle w:val="Footnotesection"/>
      </w:pPr>
      <w:r>
        <w:tab/>
        <w:t xml:space="preserve">[Section 15 amended by No. 113 of 1987 Schedule 2; No. 32 of 1994 s.3(2).] </w:t>
      </w:r>
    </w:p>
    <w:p w:rsidR="00DC2B39" w:rsidRDefault="00852746">
      <w:pPr>
        <w:pStyle w:val="Heading5"/>
        <w:rPr>
          <w:snapToGrid w:val="0"/>
        </w:rPr>
      </w:pPr>
      <w:bookmarkStart w:id="40" w:name="_Toc51408566"/>
      <w:bookmarkStart w:id="41" w:name="_Toc170124247"/>
      <w:r>
        <w:rPr>
          <w:rStyle w:val="CharSectno"/>
        </w:rPr>
        <w:t>16</w:t>
      </w:r>
      <w:r>
        <w:rPr>
          <w:snapToGrid w:val="0"/>
        </w:rPr>
        <w:t>.</w:t>
      </w:r>
      <w:r>
        <w:rPr>
          <w:snapToGrid w:val="0"/>
        </w:rPr>
        <w:tab/>
        <w:t xml:space="preserve">Application of </w:t>
      </w:r>
      <w:r>
        <w:rPr>
          <w:i/>
          <w:snapToGrid w:val="0"/>
        </w:rPr>
        <w:t xml:space="preserve">Public Service Act 1978 </w:t>
      </w:r>
      <w:r>
        <w:rPr>
          <w:snapToGrid w:val="0"/>
          <w:vertAlign w:val="superscript"/>
        </w:rPr>
        <w:t>2</w:t>
      </w:r>
      <w:r>
        <w:rPr>
          <w:snapToGrid w:val="0"/>
        </w:rPr>
        <w:t xml:space="preserve"> and other Acts</w:t>
      </w:r>
      <w:bookmarkEnd w:id="40"/>
      <w:bookmarkEnd w:id="41"/>
      <w:r>
        <w:rPr>
          <w:snapToGrid w:val="0"/>
        </w:rPr>
        <w:t xml:space="preserve"> </w:t>
      </w:r>
    </w:p>
    <w:p w:rsidR="00DC2B39" w:rsidRDefault="00852746">
      <w:pPr>
        <w:pStyle w:val="Subsection"/>
        <w:rPr>
          <w:snapToGrid w:val="0"/>
        </w:rPr>
      </w:pPr>
      <w:r>
        <w:rPr>
          <w:snapToGrid w:val="0"/>
        </w:rPr>
        <w:tab/>
      </w:r>
      <w:r>
        <w:rPr>
          <w:snapToGrid w:val="0"/>
        </w:rPr>
        <w:tab/>
        <w:t xml:space="preserve">The provisions of sections 10 and 15 do not render the provisions of the </w:t>
      </w:r>
      <w:r>
        <w:rPr>
          <w:i/>
          <w:snapToGrid w:val="0"/>
        </w:rPr>
        <w:t>Public Service Act 1978</w:t>
      </w:r>
      <w:r>
        <w:rPr>
          <w:snapToGrid w:val="0"/>
          <w:vertAlign w:val="superscript"/>
        </w:rPr>
        <w:t xml:space="preserve"> 2</w:t>
      </w:r>
      <w:r>
        <w:rPr>
          <w:snapToGrid w:val="0"/>
        </w:rPr>
        <w:t xml:space="preserve"> or the </w:t>
      </w:r>
      <w:r>
        <w:rPr>
          <w:i/>
          <w:snapToGrid w:val="0"/>
        </w:rPr>
        <w:t>Superannuation and Family Benefits Act 1938</w:t>
      </w:r>
      <w:r>
        <w:rPr>
          <w:snapToGrid w:val="0"/>
        </w:rPr>
        <w:t xml:space="preserve"> applicable to a person if those Acts did not apply to him on the coming into operation of this Act, or affect the application to him of the provisions of any of those Acts if they applied to him before the coming into operation of this Act.</w:t>
      </w:r>
    </w:p>
    <w:p w:rsidR="00DC2B39" w:rsidRDefault="00852746">
      <w:pPr>
        <w:pStyle w:val="Footnotesection"/>
      </w:pPr>
      <w:r>
        <w:tab/>
        <w:t xml:space="preserve">[Section 16 amended by No. 113 of 1987 Schedule 2; No. 1 of 1995 s.35.] </w:t>
      </w:r>
    </w:p>
    <w:p w:rsidR="00DC2B39" w:rsidRDefault="00852746">
      <w:pPr>
        <w:pStyle w:val="Heading5"/>
        <w:rPr>
          <w:snapToGrid w:val="0"/>
        </w:rPr>
      </w:pPr>
      <w:bookmarkStart w:id="42" w:name="_Toc51408567"/>
      <w:bookmarkStart w:id="43" w:name="_Toc170124248"/>
      <w:r>
        <w:rPr>
          <w:rStyle w:val="CharSectno"/>
        </w:rPr>
        <w:t>17</w:t>
      </w:r>
      <w:r>
        <w:rPr>
          <w:snapToGrid w:val="0"/>
        </w:rPr>
        <w:t>.</w:t>
      </w:r>
      <w:r>
        <w:rPr>
          <w:snapToGrid w:val="0"/>
        </w:rPr>
        <w:tab/>
        <w:t>Exemption from personal liability</w:t>
      </w:r>
      <w:bookmarkEnd w:id="42"/>
      <w:bookmarkEnd w:id="43"/>
      <w:r>
        <w:rPr>
          <w:snapToGrid w:val="0"/>
        </w:rPr>
        <w:t xml:space="preserve"> </w:t>
      </w:r>
    </w:p>
    <w:p w:rsidR="00DC2B39" w:rsidRDefault="00852746">
      <w:pPr>
        <w:pStyle w:val="Subsection"/>
        <w:rPr>
          <w:snapToGrid w:val="0"/>
        </w:rPr>
      </w:pPr>
      <w:r>
        <w:rPr>
          <w:snapToGrid w:val="0"/>
        </w:rPr>
        <w:tab/>
      </w:r>
      <w:r>
        <w:rPr>
          <w:snapToGrid w:val="0"/>
        </w:rPr>
        <w:tab/>
        <w:t>A person who occupies or has occupied the office of Minister, or Commissioner, or deputy of the Commissioner,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rsidR="00DC2B39" w:rsidRDefault="00852746">
      <w:pPr>
        <w:pStyle w:val="Heading5"/>
        <w:rPr>
          <w:snapToGrid w:val="0"/>
        </w:rPr>
      </w:pPr>
      <w:bookmarkStart w:id="44" w:name="_Toc51408568"/>
      <w:bookmarkStart w:id="45" w:name="_Toc170124249"/>
      <w:r>
        <w:rPr>
          <w:rStyle w:val="CharSectno"/>
        </w:rPr>
        <w:t>18</w:t>
      </w:r>
      <w:r>
        <w:rPr>
          <w:snapToGrid w:val="0"/>
        </w:rPr>
        <w:t>.</w:t>
      </w:r>
      <w:r>
        <w:rPr>
          <w:snapToGrid w:val="0"/>
        </w:rPr>
        <w:tab/>
        <w:t>Aboriginal Advisory Council</w:t>
      </w:r>
      <w:bookmarkEnd w:id="44"/>
      <w:bookmarkEnd w:id="45"/>
      <w:r>
        <w:rPr>
          <w:snapToGrid w:val="0"/>
        </w:rPr>
        <w:t xml:space="preserve"> </w:t>
      </w:r>
    </w:p>
    <w:p w:rsidR="00DC2B39" w:rsidRDefault="00852746">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rsidR="00DC2B39" w:rsidRDefault="00852746">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rsidR="00DC2B39" w:rsidRDefault="00852746">
      <w:pPr>
        <w:pStyle w:val="Subsection"/>
        <w:rPr>
          <w:snapToGrid w:val="0"/>
        </w:rPr>
      </w:pPr>
      <w:r>
        <w:rPr>
          <w:snapToGrid w:val="0"/>
        </w:rPr>
        <w:tab/>
        <w:t>(3)</w:t>
      </w:r>
      <w:r>
        <w:rPr>
          <w:snapToGrid w:val="0"/>
        </w:rPr>
        <w:tab/>
        <w:t>The chairman of the Council shall be chosen by and from amongst the members of the Council.</w:t>
      </w:r>
    </w:p>
    <w:p w:rsidR="00DC2B39" w:rsidRDefault="00852746">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rsidR="00DC2B39" w:rsidRDefault="00852746">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rsidR="00DC2B39" w:rsidRDefault="00852746">
      <w:pPr>
        <w:pStyle w:val="Subsection"/>
        <w:rPr>
          <w:snapToGrid w:val="0"/>
        </w:rPr>
      </w:pPr>
      <w:r>
        <w:rPr>
          <w:snapToGrid w:val="0"/>
        </w:rPr>
        <w:tab/>
        <w:t>(6)</w:t>
      </w:r>
      <w:r>
        <w:rPr>
          <w:snapToGrid w:val="0"/>
        </w:rPr>
        <w:tab/>
        <w:t>The members for the time being of the Council may be paid such remuneration and allowances as the Minister determines.</w:t>
      </w:r>
    </w:p>
    <w:p w:rsidR="00DC2B39" w:rsidRDefault="00852746">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rsidR="00DC2B39" w:rsidRDefault="00852746">
      <w:pPr>
        <w:pStyle w:val="Subsection"/>
        <w:spacing w:before="120"/>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rsidR="00DC2B39" w:rsidRDefault="00852746">
      <w:pPr>
        <w:pStyle w:val="Subsection"/>
        <w:spacing w:before="120"/>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rsidR="00DC2B39" w:rsidRDefault="00852746">
      <w:pPr>
        <w:pStyle w:val="Subsection"/>
        <w:spacing w:before="120"/>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rsidR="00DC2B39" w:rsidRDefault="00852746">
      <w:pPr>
        <w:pStyle w:val="Subsection"/>
        <w:spacing w:before="120"/>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rsidR="00DC2B39" w:rsidRDefault="00852746">
      <w:pPr>
        <w:pStyle w:val="Heading5"/>
        <w:rPr>
          <w:snapToGrid w:val="0"/>
        </w:rPr>
      </w:pPr>
      <w:bookmarkStart w:id="46" w:name="_Toc51408569"/>
      <w:bookmarkStart w:id="47" w:name="_Toc170124250"/>
      <w:r>
        <w:rPr>
          <w:rStyle w:val="CharSectno"/>
        </w:rPr>
        <w:t>19</w:t>
      </w:r>
      <w:r>
        <w:rPr>
          <w:snapToGrid w:val="0"/>
        </w:rPr>
        <w:t>.</w:t>
      </w:r>
      <w:r>
        <w:rPr>
          <w:snapToGrid w:val="0"/>
        </w:rPr>
        <w:tab/>
        <w:t>Aboriginal Affairs Co</w:t>
      </w:r>
      <w:r>
        <w:rPr>
          <w:snapToGrid w:val="0"/>
        </w:rPr>
        <w:noBreakHyphen/>
        <w:t>ordinating Committee</w:t>
      </w:r>
      <w:bookmarkEnd w:id="46"/>
      <w:bookmarkEnd w:id="47"/>
      <w:r>
        <w:rPr>
          <w:snapToGrid w:val="0"/>
        </w:rPr>
        <w:t xml:space="preserve"> </w:t>
      </w:r>
    </w:p>
    <w:p w:rsidR="00DC2B39" w:rsidRDefault="00852746">
      <w:pPr>
        <w:pStyle w:val="Subsection"/>
        <w:spacing w:before="120"/>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 </w:t>
      </w:r>
    </w:p>
    <w:p w:rsidR="00DC2B39" w:rsidRDefault="00852746">
      <w:pPr>
        <w:pStyle w:val="Indenta"/>
        <w:rPr>
          <w:snapToGrid w:val="0"/>
        </w:rPr>
      </w:pPr>
      <w:r>
        <w:rPr>
          <w:snapToGrid w:val="0"/>
        </w:rPr>
        <w:tab/>
        <w:t>(a)</w:t>
      </w:r>
      <w:r>
        <w:rPr>
          <w:snapToGrid w:val="0"/>
        </w:rPr>
        <w:tab/>
        <w:t>the Commissioner, or in his absence the deputy of the Commissioner, who shall be the chairman of the Committee;</w:t>
      </w:r>
    </w:p>
    <w:p w:rsidR="00DC2B39" w:rsidRDefault="00852746">
      <w:pPr>
        <w:pStyle w:val="Indenta"/>
        <w:rPr>
          <w:snapToGrid w:val="0"/>
        </w:rPr>
      </w:pPr>
      <w:r>
        <w:rPr>
          <w:snapToGrid w:val="0"/>
        </w:rPr>
        <w:tab/>
        <w:t>(b)</w:t>
      </w:r>
      <w:r>
        <w:rPr>
          <w:snapToGrid w:val="0"/>
        </w:rPr>
        <w:tab/>
        <w:t>the chairman for the time being of the Aboriginal Advisory Council; and</w:t>
      </w:r>
    </w:p>
    <w:p w:rsidR="00DC2B39" w:rsidRDefault="00852746">
      <w:pPr>
        <w:pStyle w:val="Indenta"/>
        <w:rPr>
          <w:snapToGrid w:val="0"/>
        </w:rPr>
      </w:pPr>
      <w:r>
        <w:rPr>
          <w:snapToGrid w:val="0"/>
        </w:rPr>
        <w:tab/>
        <w:t>(c)</w:t>
      </w:r>
      <w:r>
        <w:rPr>
          <w:snapToGrid w:val="0"/>
        </w:rPr>
        <w:tab/>
        <w:t>the officer immediately responsible to a Minister of the Crown for each of the following departments of the Public Service of the State, that is to say the Treasury, the Health Department of Western Australia, the Department for Community Services</w:t>
      </w:r>
      <w:r>
        <w:rPr>
          <w:snapToGrid w:val="0"/>
          <w:vertAlign w:val="superscript"/>
        </w:rPr>
        <w:t>3</w:t>
      </w:r>
      <w:r>
        <w:rPr>
          <w:snapToGrid w:val="0"/>
        </w:rPr>
        <w:t>, the Education Department, and the State Housing Commission.</w:t>
      </w:r>
    </w:p>
    <w:p w:rsidR="00DC2B39" w:rsidRDefault="00852746">
      <w:pPr>
        <w:pStyle w:val="Subsection"/>
        <w:spacing w:before="120"/>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rsidR="00DC2B39" w:rsidRDefault="00852746">
      <w:pPr>
        <w:pStyle w:val="Subsection"/>
        <w:spacing w:before="120"/>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rsidR="00DC2B39" w:rsidRDefault="00852746">
      <w:pPr>
        <w:pStyle w:val="Subsection"/>
        <w:spacing w:before="120"/>
        <w:rPr>
          <w:snapToGrid w:val="0"/>
        </w:rPr>
      </w:pPr>
      <w:r>
        <w:rPr>
          <w:snapToGrid w:val="0"/>
        </w:rPr>
        <w:tab/>
        <w:t>(4)</w:t>
      </w:r>
      <w:r>
        <w:rPr>
          <w:snapToGrid w:val="0"/>
        </w:rPr>
        <w:tab/>
        <w:t>The constitutional provisions contained in the First Schedule shall have effect in relation to the Committee.</w:t>
      </w:r>
    </w:p>
    <w:p w:rsidR="00DC2B39" w:rsidRDefault="00852746">
      <w:pPr>
        <w:pStyle w:val="Footnotesection"/>
        <w:rPr>
          <w:spacing w:val="-6"/>
        </w:rPr>
      </w:pPr>
      <w:r>
        <w:rPr>
          <w:spacing w:val="-6"/>
        </w:rPr>
        <w:tab/>
        <w:t xml:space="preserve">[Section 19 amended by No. 100 of 1973 s.5; No. 121 of 1984 s.33.] </w:t>
      </w:r>
    </w:p>
    <w:p w:rsidR="00DC2B39" w:rsidRDefault="00852746">
      <w:pPr>
        <w:pStyle w:val="Heading5"/>
        <w:rPr>
          <w:snapToGrid w:val="0"/>
        </w:rPr>
      </w:pPr>
      <w:bookmarkStart w:id="48" w:name="_Toc51408570"/>
      <w:bookmarkStart w:id="49" w:name="_Toc170124251"/>
      <w:r>
        <w:rPr>
          <w:rStyle w:val="CharSectno"/>
        </w:rPr>
        <w:t>20</w:t>
      </w:r>
      <w:r>
        <w:rPr>
          <w:snapToGrid w:val="0"/>
        </w:rPr>
        <w:t>.</w:t>
      </w:r>
      <w:r>
        <w:rPr>
          <w:snapToGrid w:val="0"/>
        </w:rPr>
        <w:tab/>
        <w:t>Aboriginal Lands Trust</w:t>
      </w:r>
      <w:bookmarkEnd w:id="48"/>
      <w:bookmarkEnd w:id="49"/>
      <w:r>
        <w:rPr>
          <w:snapToGrid w:val="0"/>
        </w:rPr>
        <w:t xml:space="preserve"> </w:t>
      </w:r>
    </w:p>
    <w:p w:rsidR="00DC2B39" w:rsidRDefault="00852746">
      <w:pPr>
        <w:pStyle w:val="Subsection"/>
        <w:spacing w:before="120"/>
        <w:rPr>
          <w:snapToGrid w:val="0"/>
        </w:rPr>
      </w:pPr>
      <w:r>
        <w:rPr>
          <w:snapToGrid w:val="0"/>
        </w:rPr>
        <w:tab/>
        <w:t>(1)</w:t>
      </w:r>
      <w:r>
        <w:rPr>
          <w:snapToGrid w:val="0"/>
        </w:rPr>
        <w:tab/>
        <w:t>For the purposes of this Act there is hereby established a body corporate to be known as the Aboriginal Lands Trust.</w:t>
      </w:r>
    </w:p>
    <w:p w:rsidR="00DC2B39" w:rsidRDefault="00852746">
      <w:pPr>
        <w:pStyle w:val="Subsection"/>
        <w:spacing w:before="120"/>
        <w:rPr>
          <w:snapToGrid w:val="0"/>
        </w:rPr>
      </w:pPr>
      <w:r>
        <w:rPr>
          <w:snapToGrid w:val="0"/>
        </w:rPr>
        <w:tab/>
        <w:t>(2)</w:t>
      </w:r>
      <w:r>
        <w:rPr>
          <w:snapToGrid w:val="0"/>
        </w:rPr>
        <w:tab/>
        <w:t>The Trust shall have perpetual succession and a common seal.</w:t>
      </w:r>
    </w:p>
    <w:p w:rsidR="00DC2B39" w:rsidRDefault="00852746">
      <w:pPr>
        <w:pStyle w:val="Subsection"/>
        <w:rPr>
          <w:snapToGrid w:val="0"/>
        </w:rPr>
      </w:pPr>
      <w:r>
        <w:rPr>
          <w:snapToGrid w:val="0"/>
        </w:rPr>
        <w:tab/>
        <w:t>(3)</w:t>
      </w:r>
      <w:r>
        <w:rPr>
          <w:snapToGrid w:val="0"/>
        </w:rPr>
        <w:tab/>
        <w:t>The Trust in its corporate name — </w:t>
      </w:r>
    </w:p>
    <w:p w:rsidR="00DC2B39" w:rsidRDefault="00852746">
      <w:pPr>
        <w:pStyle w:val="Indenta"/>
        <w:spacing w:before="60"/>
        <w:rPr>
          <w:snapToGrid w:val="0"/>
        </w:rPr>
      </w:pPr>
      <w:r>
        <w:rPr>
          <w:snapToGrid w:val="0"/>
        </w:rPr>
        <w:tab/>
        <w:t>(a)</w:t>
      </w:r>
      <w:r>
        <w:rPr>
          <w:snapToGrid w:val="0"/>
        </w:rPr>
        <w:tab/>
        <w:t>may sue and be sued;</w:t>
      </w:r>
    </w:p>
    <w:p w:rsidR="00DC2B39" w:rsidRDefault="00852746">
      <w:pPr>
        <w:pStyle w:val="Indenta"/>
        <w:spacing w:before="60"/>
        <w:rPr>
          <w:snapToGrid w:val="0"/>
        </w:rPr>
      </w:pPr>
      <w:r>
        <w:rPr>
          <w:snapToGrid w:val="0"/>
        </w:rPr>
        <w:tab/>
        <w:t>(b)</w:t>
      </w:r>
      <w:r>
        <w:rPr>
          <w:snapToGrid w:val="0"/>
        </w:rPr>
        <w:tab/>
        <w:t>is capable of acquiring and holding real and personal property;</w:t>
      </w:r>
    </w:p>
    <w:p w:rsidR="00DC2B39" w:rsidRDefault="00852746">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rsidR="00DC2B39" w:rsidRDefault="00852746">
      <w:pPr>
        <w:pStyle w:val="Indenta"/>
        <w:spacing w:before="60"/>
        <w:rPr>
          <w:snapToGrid w:val="0"/>
        </w:rPr>
      </w:pPr>
      <w:r>
        <w:rPr>
          <w:snapToGrid w:val="0"/>
        </w:rPr>
        <w:tab/>
        <w:t>(d)</w:t>
      </w:r>
      <w:r>
        <w:rPr>
          <w:snapToGrid w:val="0"/>
        </w:rPr>
        <w:tab/>
        <w:t>is capable of doing and suffering all such acts and things as bodies corporate may lawfully do or suffer.</w:t>
      </w:r>
    </w:p>
    <w:p w:rsidR="00DC2B39" w:rsidRDefault="00852746">
      <w:pPr>
        <w:pStyle w:val="Heading5"/>
        <w:keepNext w:val="0"/>
        <w:keepLines w:val="0"/>
        <w:rPr>
          <w:snapToGrid w:val="0"/>
        </w:rPr>
      </w:pPr>
      <w:bookmarkStart w:id="50" w:name="_Toc51408571"/>
      <w:bookmarkStart w:id="51" w:name="_Toc170124252"/>
      <w:r>
        <w:rPr>
          <w:rStyle w:val="CharSectno"/>
        </w:rPr>
        <w:t>21</w:t>
      </w:r>
      <w:r>
        <w:rPr>
          <w:snapToGrid w:val="0"/>
        </w:rPr>
        <w:t>.</w:t>
      </w:r>
      <w:r>
        <w:rPr>
          <w:snapToGrid w:val="0"/>
        </w:rPr>
        <w:tab/>
        <w:t>Constitutional provisions of Aboriginal Lands Trust</w:t>
      </w:r>
      <w:bookmarkEnd w:id="50"/>
      <w:bookmarkEnd w:id="51"/>
      <w:r>
        <w:rPr>
          <w:snapToGrid w:val="0"/>
        </w:rPr>
        <w:t xml:space="preserve"> </w:t>
      </w:r>
    </w:p>
    <w:p w:rsidR="00DC2B39" w:rsidRDefault="00852746">
      <w:pPr>
        <w:pStyle w:val="Subsection"/>
        <w:rPr>
          <w:snapToGrid w:val="0"/>
        </w:rPr>
      </w:pPr>
      <w:r>
        <w:rPr>
          <w:snapToGrid w:val="0"/>
        </w:rPr>
        <w:tab/>
        <w:t>(1)</w:t>
      </w:r>
      <w:r>
        <w:rPr>
          <w:snapToGrid w:val="0"/>
        </w:rPr>
        <w:tab/>
        <w:t>The membership of the Trust shall be comprised of persons of Aboriginal descent.</w:t>
      </w:r>
    </w:p>
    <w:p w:rsidR="00DC2B39" w:rsidRDefault="00852746">
      <w:pPr>
        <w:pStyle w:val="Subsection"/>
        <w:spacing w:before="120"/>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rsidR="00DC2B39" w:rsidRDefault="00852746">
      <w:pPr>
        <w:pStyle w:val="Subsection"/>
        <w:spacing w:before="120"/>
        <w:rPr>
          <w:snapToGrid w:val="0"/>
        </w:rPr>
      </w:pPr>
      <w:r>
        <w:rPr>
          <w:snapToGrid w:val="0"/>
        </w:rPr>
        <w:tab/>
        <w:t>(3)</w:t>
      </w:r>
      <w:r>
        <w:rPr>
          <w:snapToGrid w:val="0"/>
        </w:rPr>
        <w:tab/>
        <w:t>The members shall be appointed by the Minister and the Minister shall appoint one of the members to be the chairman.</w:t>
      </w:r>
    </w:p>
    <w:p w:rsidR="00DC2B39" w:rsidRDefault="00852746">
      <w:pPr>
        <w:pStyle w:val="Subsection"/>
        <w:spacing w:before="120"/>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rsidR="00DC2B39" w:rsidRDefault="00852746">
      <w:pPr>
        <w:pStyle w:val="Subsection"/>
        <w:spacing w:before="120"/>
        <w:rPr>
          <w:snapToGrid w:val="0"/>
        </w:rPr>
      </w:pPr>
      <w:r>
        <w:rPr>
          <w:snapToGrid w:val="0"/>
        </w:rPr>
        <w:tab/>
        <w:t>(5)</w:t>
      </w:r>
      <w:r>
        <w:rPr>
          <w:snapToGrid w:val="0"/>
        </w:rPr>
        <w:tab/>
        <w:t>A member may resign his office by a written notice given under his hand to, and accepted by, the Minister.</w:t>
      </w:r>
    </w:p>
    <w:p w:rsidR="00DC2B39" w:rsidRDefault="00852746">
      <w:pPr>
        <w:pStyle w:val="Subsection"/>
        <w:spacing w:before="120"/>
        <w:rPr>
          <w:snapToGrid w:val="0"/>
        </w:rPr>
      </w:pPr>
      <w:r>
        <w:rPr>
          <w:snapToGrid w:val="0"/>
        </w:rPr>
        <w:tab/>
        <w:t>(6)</w:t>
      </w:r>
      <w:r>
        <w:rPr>
          <w:snapToGrid w:val="0"/>
        </w:rPr>
        <w:tab/>
        <w:t>The performance of the functions of the Trust is not affected by reason only of there being a vacancy in the office of a member.</w:t>
      </w:r>
    </w:p>
    <w:p w:rsidR="00DC2B39" w:rsidRDefault="00852746">
      <w:pPr>
        <w:pStyle w:val="Subsection"/>
        <w:spacing w:before="120"/>
        <w:rPr>
          <w:snapToGrid w:val="0"/>
        </w:rPr>
      </w:pPr>
      <w:r>
        <w:rPr>
          <w:snapToGrid w:val="0"/>
        </w:rPr>
        <w:tab/>
        <w:t>(7)</w:t>
      </w:r>
      <w:r>
        <w:rPr>
          <w:snapToGrid w:val="0"/>
        </w:rPr>
        <w:tab/>
        <w:t>The Trust shall hold such meetings as are necessary for the performance of its functions.</w:t>
      </w:r>
    </w:p>
    <w:p w:rsidR="00DC2B39" w:rsidRDefault="00852746">
      <w:pPr>
        <w:pStyle w:val="Subsection"/>
        <w:spacing w:before="120"/>
        <w:rPr>
          <w:snapToGrid w:val="0"/>
        </w:rPr>
      </w:pPr>
      <w:r>
        <w:rPr>
          <w:snapToGrid w:val="0"/>
        </w:rPr>
        <w:tab/>
        <w:t>(8)</w:t>
      </w:r>
      <w:r>
        <w:rPr>
          <w:snapToGrid w:val="0"/>
        </w:rPr>
        <w:tab/>
        <w:t>The Minister or the chairman may at any time convene a meeting of the Trust.</w:t>
      </w:r>
    </w:p>
    <w:p w:rsidR="00DC2B39" w:rsidRDefault="00852746">
      <w:pPr>
        <w:pStyle w:val="Subsection"/>
        <w:spacing w:before="120"/>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rsidR="00DC2B39" w:rsidRDefault="00852746">
      <w:pPr>
        <w:pStyle w:val="Subsection"/>
        <w:spacing w:before="120"/>
        <w:rPr>
          <w:snapToGrid w:val="0"/>
        </w:rPr>
      </w:pPr>
      <w:r>
        <w:rPr>
          <w:snapToGrid w:val="0"/>
        </w:rPr>
        <w:tab/>
        <w:t>(10)</w:t>
      </w:r>
      <w:r>
        <w:rPr>
          <w:snapToGrid w:val="0"/>
        </w:rPr>
        <w:tab/>
        <w:t>To constitute a meeting there must be not less than one</w:t>
      </w:r>
      <w:r>
        <w:rPr>
          <w:snapToGrid w:val="0"/>
        </w:rPr>
        <w:noBreakHyphen/>
        <w:t>half of the members present.</w:t>
      </w:r>
    </w:p>
    <w:p w:rsidR="00DC2B39" w:rsidRDefault="00852746">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rsidR="00DC2B39" w:rsidRDefault="00852746">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rsidR="00DC2B39" w:rsidRDefault="00852746">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rsidR="00DC2B39" w:rsidRDefault="00852746">
      <w:pPr>
        <w:pStyle w:val="Subsection"/>
        <w:rPr>
          <w:snapToGrid w:val="0"/>
        </w:rPr>
      </w:pPr>
      <w:r>
        <w:rPr>
          <w:snapToGrid w:val="0"/>
        </w:rPr>
        <w:tab/>
        <w:t>(14)</w:t>
      </w:r>
      <w:r>
        <w:rPr>
          <w:snapToGrid w:val="0"/>
        </w:rPr>
        <w:tab/>
        <w:t>Subject to this Act, the Trust may regulate its procedure in such manner as it thinks fit.</w:t>
      </w:r>
    </w:p>
    <w:p w:rsidR="00DC2B39" w:rsidRDefault="00852746">
      <w:pPr>
        <w:pStyle w:val="Heading5"/>
        <w:rPr>
          <w:snapToGrid w:val="0"/>
        </w:rPr>
      </w:pPr>
      <w:bookmarkStart w:id="52" w:name="_Toc51408572"/>
      <w:bookmarkStart w:id="53" w:name="_Toc170124253"/>
      <w:r>
        <w:rPr>
          <w:rStyle w:val="CharSectno"/>
        </w:rPr>
        <w:t>21A</w:t>
      </w:r>
      <w:r>
        <w:rPr>
          <w:snapToGrid w:val="0"/>
        </w:rPr>
        <w:t>.</w:t>
      </w:r>
      <w:r>
        <w:rPr>
          <w:snapToGrid w:val="0"/>
        </w:rPr>
        <w:tab/>
        <w:t>Delegation of certain functions by Aboriginal Lands Trust</w:t>
      </w:r>
      <w:bookmarkEnd w:id="52"/>
      <w:bookmarkEnd w:id="53"/>
      <w:r>
        <w:rPr>
          <w:snapToGrid w:val="0"/>
        </w:rPr>
        <w:t xml:space="preserve"> </w:t>
      </w:r>
    </w:p>
    <w:p w:rsidR="00DC2B39" w:rsidRDefault="00852746">
      <w:pPr>
        <w:pStyle w:val="Subsection"/>
        <w:rPr>
          <w:snapToGrid w:val="0"/>
        </w:rPr>
      </w:pPr>
      <w:r>
        <w:rPr>
          <w:snapToGrid w:val="0"/>
        </w:rPr>
        <w:tab/>
        <w:t>(1)</w:t>
      </w:r>
      <w:r>
        <w:rPr>
          <w:snapToGrid w:val="0"/>
        </w:rPr>
        <w:tab/>
        <w:t>Subject to this section, when regulations made under this Act —</w:t>
      </w:r>
    </w:p>
    <w:p w:rsidR="00DC2B39" w:rsidRDefault="00852746">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b/>
          <w:snapToGrid w:val="0"/>
        </w:rPr>
        <w:t>“</w:t>
      </w:r>
      <w:r>
        <w:rPr>
          <w:rStyle w:val="CharDefText"/>
        </w:rPr>
        <w:t>entry authority</w:t>
      </w:r>
      <w:r>
        <w:rPr>
          <w:b/>
          <w:snapToGrid w:val="0"/>
        </w:rPr>
        <w:t>”</w:t>
      </w:r>
      <w:r>
        <w:rPr>
          <w:snapToGrid w:val="0"/>
        </w:rPr>
        <w:t>); and</w:t>
      </w:r>
    </w:p>
    <w:p w:rsidR="00DC2B39" w:rsidRDefault="00852746">
      <w:pPr>
        <w:pStyle w:val="Indenta"/>
        <w:rPr>
          <w:snapToGrid w:val="0"/>
        </w:rPr>
      </w:pPr>
      <w:r>
        <w:rPr>
          <w:snapToGrid w:val="0"/>
        </w:rPr>
        <w:tab/>
        <w:t>(b)</w:t>
      </w:r>
      <w:r>
        <w:rPr>
          <w:snapToGrid w:val="0"/>
        </w:rPr>
        <w:tab/>
        <w:t>require the Minister to consult the Trust before granting an entry authority,</w:t>
      </w:r>
    </w:p>
    <w:p w:rsidR="00DC2B39" w:rsidRDefault="00852746">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 </w:t>
      </w:r>
    </w:p>
    <w:p w:rsidR="00DC2B39" w:rsidRDefault="00852746">
      <w:pPr>
        <w:pStyle w:val="Indenta"/>
        <w:rPr>
          <w:snapToGrid w:val="0"/>
        </w:rPr>
      </w:pPr>
      <w:r>
        <w:rPr>
          <w:snapToGrid w:val="0"/>
        </w:rPr>
        <w:tab/>
        <w:t>(c)</w:t>
      </w:r>
      <w:r>
        <w:rPr>
          <w:snapToGrid w:val="0"/>
        </w:rPr>
        <w:tab/>
        <w:t>a member of the Trust; or</w:t>
      </w:r>
    </w:p>
    <w:p w:rsidR="00DC2B39" w:rsidRDefault="00852746">
      <w:pPr>
        <w:pStyle w:val="Indenta"/>
        <w:rPr>
          <w:snapToGrid w:val="0"/>
        </w:rPr>
      </w:pPr>
      <w:r>
        <w:rPr>
          <w:snapToGrid w:val="0"/>
        </w:rPr>
        <w:tab/>
        <w:t>(d)</w:t>
      </w:r>
      <w:r>
        <w:rPr>
          <w:snapToGrid w:val="0"/>
        </w:rPr>
        <w:tab/>
        <w:t>an officer of the Department,</w:t>
      </w:r>
    </w:p>
    <w:p w:rsidR="00DC2B39" w:rsidRDefault="00852746">
      <w:pPr>
        <w:pStyle w:val="Subsection"/>
        <w:rPr>
          <w:snapToGrid w:val="0"/>
        </w:rPr>
      </w:pPr>
      <w:r>
        <w:rPr>
          <w:snapToGrid w:val="0"/>
        </w:rPr>
        <w:tab/>
      </w:r>
      <w:r>
        <w:rPr>
          <w:snapToGrid w:val="0"/>
        </w:rPr>
        <w:tab/>
        <w:t>specified in that notice its functions in respect of the consultation referred to in paragraph (b).</w:t>
      </w:r>
    </w:p>
    <w:p w:rsidR="00DC2B39" w:rsidRDefault="00852746">
      <w:pPr>
        <w:pStyle w:val="Subsection"/>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 </w:t>
      </w:r>
    </w:p>
    <w:p w:rsidR="00DC2B39" w:rsidRDefault="00852746">
      <w:pPr>
        <w:pStyle w:val="Indenta"/>
        <w:rPr>
          <w:snapToGrid w:val="0"/>
        </w:rPr>
      </w:pPr>
      <w:r>
        <w:rPr>
          <w:snapToGrid w:val="0"/>
        </w:rPr>
        <w:tab/>
        <w:t>(a)</w:t>
      </w:r>
      <w:r>
        <w:rPr>
          <w:snapToGrid w:val="0"/>
        </w:rPr>
        <w:tab/>
        <w:t>applies to the Minister for an entry authority for — </w:t>
      </w:r>
    </w:p>
    <w:p w:rsidR="00DC2B39" w:rsidRDefault="00852746">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rsidR="00DC2B39" w:rsidRDefault="00852746">
      <w:pPr>
        <w:pStyle w:val="Indenti"/>
        <w:rPr>
          <w:snapToGrid w:val="0"/>
        </w:rPr>
      </w:pPr>
      <w:r>
        <w:rPr>
          <w:snapToGrid w:val="0"/>
        </w:rPr>
        <w:tab/>
        <w:t>(ii)</w:t>
      </w:r>
      <w:r>
        <w:rPr>
          <w:snapToGrid w:val="0"/>
        </w:rPr>
        <w:tab/>
        <w:t>any purpose related to the purpose referred to in subparagraph (i);</w:t>
      </w:r>
    </w:p>
    <w:p w:rsidR="00DC2B39" w:rsidRDefault="00852746">
      <w:pPr>
        <w:pStyle w:val="Indenta"/>
        <w:rPr>
          <w:snapToGrid w:val="0"/>
        </w:rPr>
      </w:pPr>
      <w:r>
        <w:rPr>
          <w:snapToGrid w:val="0"/>
        </w:rPr>
        <w:tab/>
      </w:r>
      <w:r>
        <w:rPr>
          <w:snapToGrid w:val="0"/>
        </w:rPr>
        <w:tab/>
        <w:t>and</w:t>
      </w:r>
    </w:p>
    <w:p w:rsidR="00DC2B39" w:rsidRDefault="00852746">
      <w:pPr>
        <w:pStyle w:val="Indenta"/>
        <w:rPr>
          <w:snapToGrid w:val="0"/>
        </w:rPr>
      </w:pPr>
      <w:r>
        <w:rPr>
          <w:snapToGrid w:val="0"/>
        </w:rPr>
        <w:tab/>
        <w:t>(b)</w:t>
      </w:r>
      <w:r>
        <w:rPr>
          <w:snapToGrid w:val="0"/>
        </w:rPr>
        <w:tab/>
        <w:t>is not a person to whom subsection (3) applies.</w:t>
      </w:r>
    </w:p>
    <w:p w:rsidR="00DC2B39" w:rsidRDefault="00852746">
      <w:pPr>
        <w:pStyle w:val="Subsection"/>
        <w:rPr>
          <w:snapToGrid w:val="0"/>
        </w:rPr>
      </w:pPr>
      <w:r>
        <w:rPr>
          <w:snapToGrid w:val="0"/>
        </w:rPr>
        <w:tab/>
        <w:t>(3)</w:t>
      </w:r>
      <w:r>
        <w:rPr>
          <w:snapToGrid w:val="0"/>
        </w:rPr>
        <w:tab/>
        <w:t>This subsection applies to every person who — </w:t>
      </w:r>
    </w:p>
    <w:p w:rsidR="00DC2B39" w:rsidRDefault="00852746">
      <w:pPr>
        <w:pStyle w:val="Indenta"/>
        <w:rPr>
          <w:snapToGrid w:val="0"/>
        </w:rPr>
      </w:pPr>
      <w:r>
        <w:rPr>
          <w:snapToGrid w:val="0"/>
        </w:rPr>
        <w:tab/>
        <w:t>(a)</w:t>
      </w:r>
      <w:r>
        <w:rPr>
          <w:snapToGrid w:val="0"/>
        </w:rPr>
        <w:tab/>
        <w:t>carries on the business of exploring for or exploiting or exploring for and exploiting any mineral resources;</w:t>
      </w:r>
    </w:p>
    <w:p w:rsidR="00DC2B39" w:rsidRDefault="00852746">
      <w:pPr>
        <w:pStyle w:val="Indenta"/>
        <w:rPr>
          <w:snapToGrid w:val="0"/>
        </w:rPr>
      </w:pPr>
      <w:r>
        <w:rPr>
          <w:snapToGrid w:val="0"/>
        </w:rPr>
        <w:tab/>
        <w:t>(b)</w:t>
      </w:r>
      <w:r>
        <w:rPr>
          <w:snapToGrid w:val="0"/>
        </w:rPr>
        <w:tab/>
        <w:t>holds an entry authority; and</w:t>
      </w:r>
    </w:p>
    <w:p w:rsidR="00DC2B39" w:rsidRDefault="00852746">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rsidR="00DC2B39" w:rsidRDefault="00852746">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rsidR="00DC2B39" w:rsidRDefault="00852746">
      <w:pPr>
        <w:pStyle w:val="Subsection"/>
        <w:spacing w:before="120"/>
        <w:rPr>
          <w:snapToGrid w:val="0"/>
        </w:rPr>
      </w:pPr>
      <w:r>
        <w:rPr>
          <w:snapToGrid w:val="0"/>
        </w:rPr>
        <w:tab/>
        <w:t>(5)</w:t>
      </w:r>
      <w:r>
        <w:rPr>
          <w:snapToGrid w:val="0"/>
        </w:rPr>
        <w:tab/>
        <w:t>A delegation under this section may be — </w:t>
      </w:r>
    </w:p>
    <w:p w:rsidR="00DC2B39" w:rsidRDefault="00852746">
      <w:pPr>
        <w:pStyle w:val="Indenta"/>
        <w:rPr>
          <w:snapToGrid w:val="0"/>
        </w:rPr>
      </w:pPr>
      <w:r>
        <w:rPr>
          <w:snapToGrid w:val="0"/>
        </w:rPr>
        <w:tab/>
        <w:t>(a)</w:t>
      </w:r>
      <w:r>
        <w:rPr>
          <w:snapToGrid w:val="0"/>
        </w:rPr>
        <w:tab/>
        <w:t>made subject to such conditions, qualifications and exceptions as are set out in the notice concerned; and</w:t>
      </w:r>
    </w:p>
    <w:p w:rsidR="00DC2B39" w:rsidRDefault="00852746">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rsidR="00DC2B39" w:rsidRDefault="00852746">
      <w:pPr>
        <w:pStyle w:val="Subsection"/>
        <w:spacing w:before="120"/>
        <w:rPr>
          <w:snapToGrid w:val="0"/>
          <w:spacing w:val="-6"/>
        </w:rPr>
      </w:pPr>
      <w:r>
        <w:rPr>
          <w:snapToGrid w:val="0"/>
          <w:spacing w:val="-6"/>
        </w:rPr>
        <w:tab/>
        <w:t>(6)</w:t>
      </w:r>
      <w:r>
        <w:rPr>
          <w:snapToGrid w:val="0"/>
          <w:spacing w:val="-6"/>
        </w:rPr>
        <w:tab/>
        <w:t>The Trust may perform any function referred to in subsection (1) notwithstanding that it has delegated that function under this section.</w:t>
      </w:r>
    </w:p>
    <w:p w:rsidR="00DC2B39" w:rsidRDefault="00852746">
      <w:pPr>
        <w:pStyle w:val="Subsection"/>
        <w:spacing w:before="120"/>
        <w:rPr>
          <w:snapToGrid w:val="0"/>
          <w:spacing w:val="-6"/>
        </w:rPr>
      </w:pPr>
      <w:r>
        <w:rPr>
          <w:snapToGrid w:val="0"/>
          <w:spacing w:val="-6"/>
        </w:rPr>
        <w:tab/>
        <w:t>(7)</w:t>
      </w:r>
      <w:r>
        <w:rPr>
          <w:snapToGrid w:val="0"/>
          <w:spacing w:val="-6"/>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rsidR="00DC2B39" w:rsidRDefault="00852746">
      <w:pPr>
        <w:pStyle w:val="Subsection"/>
        <w:spacing w:before="120"/>
        <w:rPr>
          <w:snapToGrid w:val="0"/>
        </w:rPr>
      </w:pPr>
      <w:r>
        <w:rPr>
          <w:snapToGrid w:val="0"/>
        </w:rPr>
        <w:tab/>
        <w:t>(8)</w:t>
      </w:r>
      <w:r>
        <w:rPr>
          <w:snapToGrid w:val="0"/>
        </w:rPr>
        <w:tab/>
        <w:t>In this section — </w:t>
      </w:r>
    </w:p>
    <w:p w:rsidR="00DC2B39" w:rsidRDefault="00852746">
      <w:pPr>
        <w:pStyle w:val="Defstart"/>
      </w:pPr>
      <w:r>
        <w:rPr>
          <w:b/>
        </w:rPr>
        <w:tab/>
        <w:t>“</w:t>
      </w:r>
      <w:r>
        <w:rPr>
          <w:rStyle w:val="CharDefText"/>
        </w:rPr>
        <w:t>mineral resources</w:t>
      </w:r>
      <w:r>
        <w:rPr>
          <w:b/>
        </w:rPr>
        <w:t>”</w:t>
      </w:r>
      <w:r>
        <w:t xml:space="preserve"> means resources of — </w:t>
      </w:r>
    </w:p>
    <w:p w:rsidR="00DC2B39" w:rsidRDefault="00852746">
      <w:pPr>
        <w:pStyle w:val="Defpara"/>
        <w:spacing w:before="60"/>
      </w:pPr>
      <w:r>
        <w:tab/>
        <w:t>(a)</w:t>
      </w:r>
      <w:r>
        <w:tab/>
        <w:t xml:space="preserve">minerals as defined by section 8 of the </w:t>
      </w:r>
      <w:r>
        <w:rPr>
          <w:i/>
        </w:rPr>
        <w:t>Mining Act 1904</w:t>
      </w:r>
      <w:r>
        <w:rPr>
          <w:vertAlign w:val="superscript"/>
        </w:rPr>
        <w:t>4</w:t>
      </w:r>
      <w:r>
        <w:t>; or</w:t>
      </w:r>
    </w:p>
    <w:p w:rsidR="00DC2B39" w:rsidRDefault="00852746">
      <w:pPr>
        <w:pStyle w:val="Defpara"/>
        <w:spacing w:before="60"/>
      </w:pPr>
      <w:r>
        <w:tab/>
        <w:t>(b)</w:t>
      </w:r>
      <w:r>
        <w:tab/>
        <w:t xml:space="preserve">petroleum as defined by section 5 of the </w:t>
      </w:r>
      <w:r>
        <w:rPr>
          <w:i/>
        </w:rPr>
        <w:t>Petroleum Act 1967</w:t>
      </w:r>
      <w:r>
        <w:t>.</w:t>
      </w:r>
    </w:p>
    <w:p w:rsidR="00DC2B39" w:rsidRDefault="00852746">
      <w:pPr>
        <w:pStyle w:val="Footnotesection"/>
        <w:keepLines w:val="0"/>
        <w:spacing w:before="80"/>
        <w:ind w:left="890" w:hanging="890"/>
      </w:pPr>
      <w:r>
        <w:tab/>
        <w:t xml:space="preserve">[Section 21A inserted by No.107 of 1982 s.3; No.113 of 1987 Schedule 2.] </w:t>
      </w:r>
    </w:p>
    <w:p w:rsidR="00DC2B39" w:rsidRDefault="00852746">
      <w:pPr>
        <w:pStyle w:val="Heading5"/>
        <w:rPr>
          <w:snapToGrid w:val="0"/>
        </w:rPr>
      </w:pPr>
      <w:bookmarkStart w:id="54" w:name="_Toc51408573"/>
      <w:bookmarkStart w:id="55" w:name="_Toc170124254"/>
      <w:r>
        <w:rPr>
          <w:rStyle w:val="CharSectno"/>
        </w:rPr>
        <w:t>22</w:t>
      </w:r>
      <w:r>
        <w:rPr>
          <w:snapToGrid w:val="0"/>
        </w:rPr>
        <w:t>.</w:t>
      </w:r>
      <w:r>
        <w:rPr>
          <w:snapToGrid w:val="0"/>
        </w:rPr>
        <w:tab/>
        <w:t>Seal of Aboriginal Lands Trust</w:t>
      </w:r>
      <w:bookmarkEnd w:id="54"/>
      <w:bookmarkEnd w:id="55"/>
      <w:r>
        <w:rPr>
          <w:snapToGrid w:val="0"/>
        </w:rPr>
        <w:t xml:space="preserve"> </w:t>
      </w:r>
    </w:p>
    <w:p w:rsidR="00DC2B39" w:rsidRDefault="00852746">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rsidR="00DC2B39" w:rsidRDefault="00852746">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rsidR="00DC2B39" w:rsidRDefault="00852746">
      <w:pPr>
        <w:pStyle w:val="Heading5"/>
        <w:rPr>
          <w:snapToGrid w:val="0"/>
        </w:rPr>
      </w:pPr>
      <w:bookmarkStart w:id="56" w:name="_Toc51408574"/>
      <w:bookmarkStart w:id="57" w:name="_Toc170124255"/>
      <w:r>
        <w:rPr>
          <w:rStyle w:val="CharSectno"/>
        </w:rPr>
        <w:t>23</w:t>
      </w:r>
      <w:r>
        <w:rPr>
          <w:snapToGrid w:val="0"/>
        </w:rPr>
        <w:t>.</w:t>
      </w:r>
      <w:r>
        <w:rPr>
          <w:snapToGrid w:val="0"/>
        </w:rPr>
        <w:tab/>
        <w:t>Functions of the Aboriginal Lands Trust</w:t>
      </w:r>
      <w:bookmarkEnd w:id="56"/>
      <w:bookmarkEnd w:id="57"/>
      <w:r>
        <w:rPr>
          <w:snapToGrid w:val="0"/>
        </w:rPr>
        <w:t xml:space="preserve"> </w:t>
      </w:r>
    </w:p>
    <w:p w:rsidR="00DC2B39" w:rsidRDefault="00852746">
      <w:pPr>
        <w:pStyle w:val="Subsection"/>
        <w:rPr>
          <w:snapToGrid w:val="0"/>
        </w:rPr>
      </w:pPr>
      <w:r>
        <w:rPr>
          <w:snapToGrid w:val="0"/>
        </w:rPr>
        <w:tab/>
      </w:r>
      <w:r>
        <w:rPr>
          <w:snapToGrid w:val="0"/>
        </w:rPr>
        <w:tab/>
        <w:t>Subject to this Act, the functions of the Aboriginal Lands Trust are —</w:t>
      </w:r>
    </w:p>
    <w:p w:rsidR="00DC2B39" w:rsidRDefault="00852746">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rsidR="00DC2B39" w:rsidRDefault="00852746">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rsidR="00DC2B39" w:rsidRDefault="00852746">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rsidR="00DC2B39" w:rsidRDefault="00852746">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rsidR="00DC2B39" w:rsidRDefault="00852746">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rsidR="00DC2B39" w:rsidRDefault="00852746">
      <w:pPr>
        <w:pStyle w:val="Heading5"/>
        <w:rPr>
          <w:snapToGrid w:val="0"/>
        </w:rPr>
      </w:pPr>
      <w:bookmarkStart w:id="58" w:name="_Toc51408575"/>
      <w:bookmarkStart w:id="59" w:name="_Toc170124256"/>
      <w:r>
        <w:rPr>
          <w:rStyle w:val="CharSectno"/>
        </w:rPr>
        <w:t>24</w:t>
      </w:r>
      <w:r>
        <w:rPr>
          <w:snapToGrid w:val="0"/>
        </w:rPr>
        <w:t>.</w:t>
      </w:r>
      <w:r>
        <w:rPr>
          <w:snapToGrid w:val="0"/>
        </w:rPr>
        <w:tab/>
        <w:t>Transfers from the Authority to the Trust</w:t>
      </w:r>
      <w:bookmarkEnd w:id="58"/>
      <w:bookmarkEnd w:id="59"/>
      <w:r>
        <w:rPr>
          <w:snapToGrid w:val="0"/>
        </w:rPr>
        <w:t xml:space="preserve"> </w:t>
      </w:r>
    </w:p>
    <w:p w:rsidR="00DC2B39" w:rsidRDefault="00852746">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rsidR="00DC2B39" w:rsidRDefault="00852746">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rsidR="00DC2B39" w:rsidRDefault="00852746">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rsidR="00DC2B39" w:rsidRDefault="00852746">
      <w:pPr>
        <w:pStyle w:val="Heading5"/>
        <w:rPr>
          <w:snapToGrid w:val="0"/>
        </w:rPr>
      </w:pPr>
      <w:bookmarkStart w:id="60" w:name="_Toc51408576"/>
      <w:bookmarkStart w:id="61" w:name="_Toc170124257"/>
      <w:r>
        <w:rPr>
          <w:rStyle w:val="CharSectno"/>
        </w:rPr>
        <w:t>25</w:t>
      </w:r>
      <w:r>
        <w:rPr>
          <w:snapToGrid w:val="0"/>
        </w:rPr>
        <w:t>.</w:t>
      </w:r>
      <w:r>
        <w:rPr>
          <w:snapToGrid w:val="0"/>
        </w:rPr>
        <w:tab/>
        <w:t>New lands may be reserved</w:t>
      </w:r>
      <w:bookmarkEnd w:id="60"/>
      <w:bookmarkEnd w:id="61"/>
      <w:r>
        <w:rPr>
          <w:snapToGrid w:val="0"/>
        </w:rPr>
        <w:t xml:space="preserve"> </w:t>
      </w:r>
    </w:p>
    <w:p w:rsidR="00DC2B39" w:rsidRDefault="00852746">
      <w:pPr>
        <w:pStyle w:val="Subsection"/>
        <w:rPr>
          <w:snapToGrid w:val="0"/>
        </w:rPr>
      </w:pPr>
      <w:r>
        <w:rPr>
          <w:snapToGrid w:val="0"/>
        </w:rPr>
        <w:tab/>
        <w:t>(1)</w:t>
      </w:r>
      <w:r>
        <w:rPr>
          <w:snapToGrid w:val="0"/>
        </w:rPr>
        <w:tab/>
        <w:t>The Governor may, by proclamation — </w:t>
      </w:r>
    </w:p>
    <w:p w:rsidR="00DC2B39" w:rsidRDefault="00852746">
      <w:pPr>
        <w:pStyle w:val="Indenta"/>
        <w:rPr>
          <w:snapToGrid w:val="0"/>
        </w:rPr>
      </w:pPr>
      <w:r>
        <w:rPr>
          <w:snapToGrid w:val="0"/>
        </w:rPr>
        <w:tab/>
        <w:t>(a)</w:t>
      </w:r>
      <w:r>
        <w:rPr>
          <w:snapToGrid w:val="0"/>
        </w:rPr>
        <w:tab/>
        <w:t>declare any Crown lands to be reserved for persons of Aboriginal descent;</w:t>
      </w:r>
    </w:p>
    <w:p w:rsidR="00DC2B39" w:rsidRDefault="00852746">
      <w:pPr>
        <w:pStyle w:val="Indenta"/>
        <w:rPr>
          <w:snapToGrid w:val="0"/>
        </w:rPr>
      </w:pPr>
      <w:r>
        <w:rPr>
          <w:snapToGrid w:val="0"/>
        </w:rPr>
        <w:tab/>
        <w:t>(b)</w:t>
      </w:r>
      <w:r>
        <w:rPr>
          <w:snapToGrid w:val="0"/>
        </w:rPr>
        <w:tab/>
        <w:t>alter the boundaries of any reserved lands;</w:t>
      </w:r>
    </w:p>
    <w:p w:rsidR="00DC2B39" w:rsidRDefault="00852746">
      <w:pPr>
        <w:pStyle w:val="Indenta"/>
        <w:rPr>
          <w:snapToGrid w:val="0"/>
        </w:rPr>
      </w:pPr>
      <w:r>
        <w:rPr>
          <w:snapToGrid w:val="0"/>
        </w:rPr>
        <w:tab/>
        <w:t>(c)</w:t>
      </w:r>
      <w:r>
        <w:rPr>
          <w:snapToGrid w:val="0"/>
        </w:rPr>
        <w:tab/>
        <w:t>declare that any land shall cease to be reserved for persons of Aboriginal descent.</w:t>
      </w:r>
    </w:p>
    <w:p w:rsidR="00DC2B39" w:rsidRDefault="00852746">
      <w:pPr>
        <w:pStyle w:val="Indenta"/>
        <w:tabs>
          <w:tab w:val="right" w:pos="595"/>
        </w:tabs>
        <w:rPr>
          <w:snapToGrid w:val="0"/>
        </w:rPr>
      </w:pPr>
      <w:r>
        <w:rPr>
          <w:snapToGrid w:val="0"/>
        </w:rPr>
        <w:tab/>
        <w:t>(2)</w:t>
      </w:r>
      <w:r>
        <w:rPr>
          <w:snapToGrid w:val="0"/>
        </w:rPr>
        <w:tab/>
        <w:t>(a)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rsidR="00DC2B39" w:rsidRDefault="00852746">
      <w:pPr>
        <w:pStyle w:val="Indenta"/>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DC2B39" w:rsidRDefault="00852746">
      <w:pPr>
        <w:pStyle w:val="Indenta"/>
        <w:rPr>
          <w:snapToGrid w:val="0"/>
        </w:rPr>
      </w:pPr>
      <w:r>
        <w:rPr>
          <w:snapToGrid w:val="0"/>
        </w:rPr>
        <w:tab/>
        <w:t>(c)</w:t>
      </w:r>
      <w:r>
        <w:rPr>
          <w:snapToGrid w:val="0"/>
        </w:rPr>
        <w:tab/>
        <w:t>The Minister shall not present to the Governor a recommendation which — </w:t>
      </w:r>
    </w:p>
    <w:p w:rsidR="00DC2B39" w:rsidRDefault="00852746">
      <w:pPr>
        <w:pStyle w:val="Indenti"/>
        <w:rPr>
          <w:snapToGrid w:val="0"/>
        </w:rPr>
      </w:pPr>
      <w:r>
        <w:rPr>
          <w:snapToGrid w:val="0"/>
        </w:rPr>
        <w:tab/>
        <w:t>(i)</w:t>
      </w:r>
      <w:r>
        <w:rPr>
          <w:snapToGrid w:val="0"/>
        </w:rPr>
        <w:tab/>
        <w:t>is required to be laid before each House of Parliament and has not been so laid;</w:t>
      </w:r>
    </w:p>
    <w:p w:rsidR="00DC2B39" w:rsidRDefault="00852746">
      <w:pPr>
        <w:pStyle w:val="Indenti"/>
        <w:rPr>
          <w:snapToGrid w:val="0"/>
        </w:rPr>
      </w:pPr>
      <w:r>
        <w:rPr>
          <w:snapToGrid w:val="0"/>
        </w:rPr>
        <w:tab/>
        <w:t>(ii)</w:t>
      </w:r>
      <w:r>
        <w:rPr>
          <w:snapToGrid w:val="0"/>
        </w:rPr>
        <w:tab/>
        <w:t>is before either House of Parliament and is subject to rejection; or</w:t>
      </w:r>
    </w:p>
    <w:p w:rsidR="00DC2B39" w:rsidRDefault="00852746">
      <w:pPr>
        <w:pStyle w:val="Indenti"/>
        <w:rPr>
          <w:snapToGrid w:val="0"/>
        </w:rPr>
      </w:pPr>
      <w:r>
        <w:rPr>
          <w:snapToGrid w:val="0"/>
        </w:rPr>
        <w:tab/>
        <w:t>(iii)</w:t>
      </w:r>
      <w:r>
        <w:rPr>
          <w:snapToGrid w:val="0"/>
        </w:rPr>
        <w:tab/>
        <w:t>has been rejected.</w:t>
      </w:r>
    </w:p>
    <w:p w:rsidR="00DC2B39" w:rsidRDefault="00852746">
      <w:pPr>
        <w:pStyle w:val="Heading2"/>
      </w:pPr>
      <w:bookmarkStart w:id="62" w:name="_Toc72568990"/>
      <w:bookmarkStart w:id="63" w:name="_Toc86545732"/>
      <w:bookmarkStart w:id="64" w:name="_Toc90865422"/>
      <w:bookmarkStart w:id="65" w:name="_Toc102974364"/>
      <w:bookmarkStart w:id="66" w:name="_Toc104692075"/>
      <w:bookmarkStart w:id="67" w:name="_Toc170124258"/>
      <w:r>
        <w:rPr>
          <w:rStyle w:val="CharPartNo"/>
        </w:rPr>
        <w:t>Part III</w:t>
      </w:r>
      <w:r>
        <w:rPr>
          <w:rStyle w:val="CharDivNo"/>
        </w:rPr>
        <w:t> </w:t>
      </w:r>
      <w:r>
        <w:t>—</w:t>
      </w:r>
      <w:r>
        <w:rPr>
          <w:rStyle w:val="CharDivText"/>
        </w:rPr>
        <w:t> </w:t>
      </w:r>
      <w:r>
        <w:rPr>
          <w:rStyle w:val="CharPartText"/>
        </w:rPr>
        <w:t>Reserved lands</w:t>
      </w:r>
      <w:bookmarkEnd w:id="62"/>
      <w:bookmarkEnd w:id="63"/>
      <w:bookmarkEnd w:id="64"/>
      <w:bookmarkEnd w:id="65"/>
      <w:bookmarkEnd w:id="66"/>
      <w:bookmarkEnd w:id="67"/>
      <w:r>
        <w:rPr>
          <w:rStyle w:val="CharPartText"/>
        </w:rPr>
        <w:t xml:space="preserve"> </w:t>
      </w:r>
    </w:p>
    <w:p w:rsidR="00DC2B39" w:rsidRDefault="00852746">
      <w:pPr>
        <w:pStyle w:val="Heading5"/>
        <w:rPr>
          <w:snapToGrid w:val="0"/>
        </w:rPr>
      </w:pPr>
      <w:bookmarkStart w:id="68" w:name="_Toc51408577"/>
      <w:bookmarkStart w:id="69" w:name="_Toc170124259"/>
      <w:r>
        <w:rPr>
          <w:rStyle w:val="CharSectno"/>
        </w:rPr>
        <w:t>26</w:t>
      </w:r>
      <w:r>
        <w:rPr>
          <w:snapToGrid w:val="0"/>
        </w:rPr>
        <w:t>.</w:t>
      </w:r>
      <w:r>
        <w:rPr>
          <w:snapToGrid w:val="0"/>
        </w:rPr>
        <w:tab/>
        <w:t>Application of Part and establishment of reserved lands</w:t>
      </w:r>
      <w:bookmarkEnd w:id="68"/>
      <w:bookmarkEnd w:id="69"/>
      <w:r>
        <w:rPr>
          <w:snapToGrid w:val="0"/>
        </w:rPr>
        <w:t xml:space="preserve"> </w:t>
      </w:r>
    </w:p>
    <w:p w:rsidR="00DC2B39" w:rsidRDefault="00852746">
      <w:pPr>
        <w:pStyle w:val="Subsection"/>
        <w:rPr>
          <w:snapToGrid w:val="0"/>
        </w:rPr>
      </w:pPr>
      <w:r>
        <w:rPr>
          <w:snapToGrid w:val="0"/>
        </w:rPr>
        <w:tab/>
      </w:r>
      <w:r>
        <w:rPr>
          <w:snapToGrid w:val="0"/>
        </w:rPr>
        <w:tab/>
        <w:t>This Part applies to — </w:t>
      </w:r>
    </w:p>
    <w:p w:rsidR="00DC2B39" w:rsidRDefault="00852746">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rPr>
        <w:t>, and was the subject of a proclamation made under section 18(1)(a) of the repealed Act; and</w:t>
      </w:r>
    </w:p>
    <w:p w:rsidR="00DC2B39" w:rsidRDefault="00852746">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rsidR="00DC2B39" w:rsidRDefault="00852746">
      <w:pPr>
        <w:pStyle w:val="Footnotesection"/>
        <w:rPr>
          <w:spacing w:val="-4"/>
        </w:rPr>
      </w:pPr>
      <w:r>
        <w:rPr>
          <w:spacing w:val="-4"/>
        </w:rPr>
        <w:tab/>
        <w:t xml:space="preserve">[Section 26 amended by No.107 of 1982 s.4; No. 31 of 1997 s.4.] </w:t>
      </w:r>
    </w:p>
    <w:p w:rsidR="00DC2B39" w:rsidRDefault="00852746">
      <w:pPr>
        <w:pStyle w:val="Heading5"/>
        <w:rPr>
          <w:snapToGrid w:val="0"/>
        </w:rPr>
      </w:pPr>
      <w:bookmarkStart w:id="70" w:name="_Toc51408578"/>
      <w:bookmarkStart w:id="71" w:name="_Toc170124260"/>
      <w:r>
        <w:rPr>
          <w:rStyle w:val="CharSectno"/>
        </w:rPr>
        <w:t>27</w:t>
      </w:r>
      <w:r>
        <w:rPr>
          <w:snapToGrid w:val="0"/>
        </w:rPr>
        <w:t>.</w:t>
      </w:r>
      <w:r>
        <w:rPr>
          <w:snapToGrid w:val="0"/>
        </w:rPr>
        <w:tab/>
        <w:t>Vesting and effect of reserves</w:t>
      </w:r>
      <w:bookmarkEnd w:id="70"/>
      <w:bookmarkEnd w:id="71"/>
      <w:r>
        <w:rPr>
          <w:snapToGrid w:val="0"/>
        </w:rPr>
        <w:t xml:space="preserve"> </w:t>
      </w:r>
    </w:p>
    <w:p w:rsidR="00DC2B39" w:rsidRDefault="00852746">
      <w:pPr>
        <w:pStyle w:val="Subsection"/>
        <w:rPr>
          <w:snapToGrid w:val="0"/>
        </w:rPr>
      </w:pPr>
      <w:r>
        <w:rPr>
          <w:snapToGrid w:val="0"/>
        </w:rPr>
        <w:tab/>
      </w:r>
      <w:r>
        <w:rPr>
          <w:snapToGrid w:val="0"/>
        </w:rPr>
        <w:tab/>
        <w:t>Any land to which this Part applies is by force of this section vested in the Authority.</w:t>
      </w:r>
    </w:p>
    <w:p w:rsidR="00DC2B39" w:rsidRDefault="00852746">
      <w:pPr>
        <w:pStyle w:val="Heading5"/>
        <w:rPr>
          <w:snapToGrid w:val="0"/>
        </w:rPr>
      </w:pPr>
      <w:bookmarkStart w:id="72" w:name="_Toc51408579"/>
      <w:bookmarkStart w:id="73" w:name="_Toc170124261"/>
      <w:r>
        <w:rPr>
          <w:rStyle w:val="CharSectno"/>
        </w:rPr>
        <w:t>28</w:t>
      </w:r>
      <w:r>
        <w:rPr>
          <w:snapToGrid w:val="0"/>
        </w:rPr>
        <w:t>.</w:t>
      </w:r>
      <w:r>
        <w:rPr>
          <w:snapToGrid w:val="0"/>
        </w:rPr>
        <w:tab/>
        <w:t>Revenue</w:t>
      </w:r>
      <w:bookmarkEnd w:id="72"/>
      <w:bookmarkEnd w:id="73"/>
      <w:r>
        <w:rPr>
          <w:snapToGrid w:val="0"/>
        </w:rPr>
        <w:t xml:space="preserve"> </w:t>
      </w:r>
    </w:p>
    <w:p w:rsidR="00DC2B39" w:rsidRDefault="00852746">
      <w:pPr>
        <w:pStyle w:val="Subsection"/>
        <w:rPr>
          <w:snapToGrid w:val="0"/>
        </w:rPr>
      </w:pPr>
      <w:r>
        <w:rPr>
          <w:snapToGrid w:val="0"/>
        </w:rPr>
        <w:tab/>
      </w:r>
      <w:r>
        <w:rPr>
          <w:snapToGrid w:val="0"/>
        </w:rPr>
        <w:tab/>
        <w:t>In relation to any land to which this Part applies — </w:t>
      </w:r>
    </w:p>
    <w:p w:rsidR="00DC2B39" w:rsidRDefault="00852746">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rsidR="00DC2B39" w:rsidRDefault="00852746">
      <w:pPr>
        <w:pStyle w:val="Indenta"/>
        <w:rPr>
          <w:snapToGrid w:val="0"/>
        </w:rPr>
      </w:pPr>
      <w:r>
        <w:rPr>
          <w:snapToGrid w:val="0"/>
        </w:rPr>
        <w:tab/>
        <w:t>(b)</w:t>
      </w:r>
      <w:r>
        <w:rPr>
          <w:snapToGrid w:val="0"/>
        </w:rPr>
        <w:tab/>
        <w:t>subject to the provision of section 31, the Authority may authorize any person or body to enter any reserved lands and to remain thereon for any purpose, which, in the opinion of the Minister, will or may be of benefit to the Aboriginal inhabitants.</w:t>
      </w:r>
    </w:p>
    <w:p w:rsidR="00DC2B39" w:rsidRDefault="00852746">
      <w:pPr>
        <w:pStyle w:val="Heading5"/>
        <w:rPr>
          <w:snapToGrid w:val="0"/>
        </w:rPr>
      </w:pPr>
      <w:bookmarkStart w:id="74" w:name="_Toc51408580"/>
      <w:bookmarkStart w:id="75" w:name="_Toc170124262"/>
      <w:r>
        <w:rPr>
          <w:rStyle w:val="CharSectno"/>
        </w:rPr>
        <w:t>29</w:t>
      </w:r>
      <w:r>
        <w:rPr>
          <w:snapToGrid w:val="0"/>
        </w:rPr>
        <w:t>.</w:t>
      </w:r>
      <w:r>
        <w:rPr>
          <w:snapToGrid w:val="0"/>
        </w:rPr>
        <w:tab/>
        <w:t>Proclamations</w:t>
      </w:r>
      <w:bookmarkEnd w:id="74"/>
      <w:bookmarkEnd w:id="75"/>
      <w:r>
        <w:rPr>
          <w:snapToGrid w:val="0"/>
        </w:rPr>
        <w:t xml:space="preserve"> </w:t>
      </w:r>
    </w:p>
    <w:p w:rsidR="00DC2B39" w:rsidRDefault="00852746">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rsidR="00DC2B39" w:rsidRDefault="00852746">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rsidR="00DC2B39" w:rsidRDefault="00852746">
      <w:pPr>
        <w:pStyle w:val="Heading5"/>
        <w:rPr>
          <w:snapToGrid w:val="0"/>
        </w:rPr>
      </w:pPr>
      <w:bookmarkStart w:id="76" w:name="_Toc51408581"/>
      <w:bookmarkStart w:id="77" w:name="_Toc170124263"/>
      <w:r>
        <w:rPr>
          <w:rStyle w:val="CharSectno"/>
        </w:rPr>
        <w:t>30</w:t>
      </w:r>
      <w:r>
        <w:rPr>
          <w:snapToGrid w:val="0"/>
        </w:rPr>
        <w:t>.</w:t>
      </w:r>
      <w:r>
        <w:rPr>
          <w:snapToGrid w:val="0"/>
        </w:rPr>
        <w:tab/>
        <w:t>Right of control in reserved lands</w:t>
      </w:r>
      <w:bookmarkEnd w:id="76"/>
      <w:bookmarkEnd w:id="77"/>
      <w:r>
        <w:rPr>
          <w:snapToGrid w:val="0"/>
        </w:rPr>
        <w:t xml:space="preserve"> </w:t>
      </w:r>
    </w:p>
    <w:p w:rsidR="00DC2B39" w:rsidRDefault="00852746">
      <w:pPr>
        <w:pStyle w:val="Subsection"/>
        <w:rPr>
          <w:snapToGrid w:val="0"/>
        </w:rPr>
      </w:pPr>
      <w:r>
        <w:rPr>
          <w:snapToGrid w:val="0"/>
        </w:rPr>
        <w:tab/>
      </w:r>
      <w:r>
        <w:rPr>
          <w:snapToGrid w:val="0"/>
        </w:rPr>
        <w:tab/>
        <w:t>No application for the grant of any interest, licence, right, title or estate under any Act which would operate in relation to any land to which this Part applies — </w:t>
      </w:r>
    </w:p>
    <w:p w:rsidR="00DC2B39" w:rsidRDefault="00852746">
      <w:pPr>
        <w:pStyle w:val="Indenta"/>
        <w:rPr>
          <w:snapToGrid w:val="0"/>
        </w:rPr>
      </w:pPr>
      <w:r>
        <w:rPr>
          <w:snapToGrid w:val="0"/>
        </w:rPr>
        <w:tab/>
        <w:t>(a)</w:t>
      </w:r>
      <w:r>
        <w:rPr>
          <w:snapToGrid w:val="0"/>
        </w:rPr>
        <w:tab/>
        <w:t>shall be refused without the prior consent of the Authority;</w:t>
      </w:r>
    </w:p>
    <w:p w:rsidR="00DC2B39" w:rsidRDefault="00852746">
      <w:pPr>
        <w:pStyle w:val="Indenta"/>
        <w:rPr>
          <w:snapToGrid w:val="0"/>
        </w:rPr>
      </w:pPr>
      <w:r>
        <w:rPr>
          <w:snapToGrid w:val="0"/>
        </w:rPr>
        <w:tab/>
        <w:t>(b)</w:t>
      </w:r>
      <w:r>
        <w:rPr>
          <w:snapToGrid w:val="0"/>
        </w:rPr>
        <w:tab/>
        <w:t>shall be processed except in consultation with the Authority;</w:t>
      </w:r>
    </w:p>
    <w:p w:rsidR="00DC2B39" w:rsidRDefault="00852746">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rsidR="00DC2B39" w:rsidRDefault="00852746">
      <w:pPr>
        <w:pStyle w:val="Subsection"/>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4</w:t>
      </w:r>
      <w:r>
        <w:rPr>
          <w:snapToGrid w:val="0"/>
        </w:rPr>
        <w:t xml:space="preserve"> or the </w:t>
      </w:r>
      <w:r>
        <w:rPr>
          <w:i/>
          <w:snapToGrid w:val="0"/>
        </w:rPr>
        <w:t>Petroleum Act 1967</w:t>
      </w:r>
      <w:r>
        <w:rPr>
          <w:snapToGrid w:val="0"/>
        </w:rPr>
        <w:t xml:space="preserve"> or any other Act relating to minerals or petroleum.</w:t>
      </w:r>
    </w:p>
    <w:p w:rsidR="00DC2B39" w:rsidRDefault="00852746">
      <w:pPr>
        <w:pStyle w:val="Heading5"/>
        <w:rPr>
          <w:snapToGrid w:val="0"/>
        </w:rPr>
      </w:pPr>
      <w:bookmarkStart w:id="78" w:name="_Toc51408582"/>
      <w:bookmarkStart w:id="79" w:name="_Toc170124264"/>
      <w:r>
        <w:rPr>
          <w:rStyle w:val="CharSectno"/>
        </w:rPr>
        <w:t>31</w:t>
      </w:r>
      <w:r>
        <w:rPr>
          <w:snapToGrid w:val="0"/>
        </w:rPr>
        <w:t>.</w:t>
      </w:r>
      <w:r>
        <w:rPr>
          <w:snapToGrid w:val="0"/>
        </w:rPr>
        <w:tab/>
        <w:t>Trespass on reserved land</w:t>
      </w:r>
      <w:bookmarkEnd w:id="78"/>
      <w:bookmarkEnd w:id="79"/>
      <w:r>
        <w:rPr>
          <w:snapToGrid w:val="0"/>
        </w:rPr>
        <w:t xml:space="preserve"> </w:t>
      </w:r>
    </w:p>
    <w:p w:rsidR="00DC2B39" w:rsidRDefault="00852746">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 </w:t>
      </w:r>
    </w:p>
    <w:p w:rsidR="00DC2B39" w:rsidRDefault="00852746">
      <w:pPr>
        <w:pStyle w:val="Indenta"/>
        <w:rPr>
          <w:snapToGrid w:val="0"/>
        </w:rPr>
      </w:pPr>
      <w:r>
        <w:rPr>
          <w:snapToGrid w:val="0"/>
        </w:rPr>
        <w:tab/>
        <w:t>(a)</w:t>
      </w:r>
      <w:r>
        <w:rPr>
          <w:snapToGrid w:val="0"/>
        </w:rPr>
        <w:tab/>
        <w:t>a person of Aboriginal descent;</w:t>
      </w:r>
    </w:p>
    <w:p w:rsidR="00DC2B39" w:rsidRDefault="00852746">
      <w:pPr>
        <w:pStyle w:val="Indenta"/>
        <w:rPr>
          <w:snapToGrid w:val="0"/>
        </w:rPr>
      </w:pPr>
      <w:r>
        <w:rPr>
          <w:snapToGrid w:val="0"/>
        </w:rPr>
        <w:tab/>
        <w:t>(b)</w:t>
      </w:r>
      <w:r>
        <w:rPr>
          <w:snapToGrid w:val="0"/>
        </w:rPr>
        <w:tab/>
        <w:t>a member of either House of the Parliament of the State or of the Commonwealth;</w:t>
      </w:r>
    </w:p>
    <w:p w:rsidR="00DC2B39" w:rsidRDefault="00852746">
      <w:pPr>
        <w:pStyle w:val="Indenta"/>
        <w:rPr>
          <w:snapToGrid w:val="0"/>
        </w:rPr>
      </w:pPr>
      <w:r>
        <w:rPr>
          <w:snapToGrid w:val="0"/>
        </w:rPr>
        <w:tab/>
        <w:t>(c)</w:t>
      </w:r>
      <w:r>
        <w:rPr>
          <w:snapToGrid w:val="0"/>
        </w:rPr>
        <w:tab/>
        <w:t>a person lawfully exercising a function under this Act or otherwise acting in pursuance of a duty imposed by law; or</w:t>
      </w:r>
    </w:p>
    <w:p w:rsidR="00DC2B39" w:rsidRDefault="00852746">
      <w:pPr>
        <w:pStyle w:val="Indenta"/>
        <w:rPr>
          <w:snapToGrid w:val="0"/>
        </w:rPr>
      </w:pPr>
      <w:r>
        <w:rPr>
          <w:snapToGrid w:val="0"/>
        </w:rPr>
        <w:tab/>
        <w:t>(d)</w:t>
      </w:r>
      <w:r>
        <w:rPr>
          <w:snapToGrid w:val="0"/>
        </w:rPr>
        <w:tab/>
        <w:t>a person authorized in that behalf under the regulations.</w:t>
      </w:r>
    </w:p>
    <w:p w:rsidR="00DC2B39" w:rsidRDefault="00852746">
      <w:pPr>
        <w:pStyle w:val="Subsection"/>
      </w:pPr>
      <w:bookmarkStart w:id="80" w:name="_Toc51408583"/>
      <w:r>
        <w:tab/>
        <w:t>(2)</w:t>
      </w:r>
      <w:r>
        <w:rPr>
          <w:b/>
        </w:rPr>
        <w:tab/>
      </w:r>
      <w:r>
        <w:t>A prosecution for an offence under subsection (1) must not be commenced without the authority of the Commissioner.</w:t>
      </w:r>
    </w:p>
    <w:p w:rsidR="00DC2B39" w:rsidRDefault="00852746">
      <w:pPr>
        <w:pStyle w:val="Footnotesection"/>
        <w:rPr>
          <w:spacing w:val="-4"/>
        </w:rPr>
      </w:pPr>
      <w:r>
        <w:rPr>
          <w:spacing w:val="-4"/>
        </w:rPr>
        <w:tab/>
        <w:t xml:space="preserve">[Section 31 amended by No. 84 of 2004 s. 80.] </w:t>
      </w:r>
    </w:p>
    <w:p w:rsidR="00DC2B39" w:rsidRDefault="00852746">
      <w:pPr>
        <w:pStyle w:val="Heading5"/>
        <w:rPr>
          <w:snapToGrid w:val="0"/>
        </w:rPr>
      </w:pPr>
      <w:bookmarkStart w:id="81" w:name="_Toc170124265"/>
      <w:r>
        <w:rPr>
          <w:rStyle w:val="CharSectno"/>
        </w:rPr>
        <w:t>32</w:t>
      </w:r>
      <w:r>
        <w:rPr>
          <w:snapToGrid w:val="0"/>
        </w:rPr>
        <w:t>.</w:t>
      </w:r>
      <w:r>
        <w:rPr>
          <w:snapToGrid w:val="0"/>
        </w:rPr>
        <w:tab/>
        <w:t>Customary tenure</w:t>
      </w:r>
      <w:bookmarkEnd w:id="80"/>
      <w:bookmarkEnd w:id="81"/>
      <w:r>
        <w:rPr>
          <w:snapToGrid w:val="0"/>
        </w:rPr>
        <w:t xml:space="preserve"> </w:t>
      </w:r>
    </w:p>
    <w:p w:rsidR="00DC2B39" w:rsidRDefault="00852746">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rsidR="00DC2B39" w:rsidRDefault="00852746">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rsidR="00DC2B39" w:rsidRDefault="00852746">
      <w:pPr>
        <w:pStyle w:val="Heading2"/>
      </w:pPr>
      <w:bookmarkStart w:id="82" w:name="_Toc72568998"/>
      <w:bookmarkStart w:id="83" w:name="_Toc86545740"/>
      <w:bookmarkStart w:id="84" w:name="_Toc90865430"/>
      <w:bookmarkStart w:id="85" w:name="_Toc102974372"/>
      <w:bookmarkStart w:id="86" w:name="_Toc104692083"/>
      <w:bookmarkStart w:id="87" w:name="_Toc170124266"/>
      <w:r>
        <w:rPr>
          <w:rStyle w:val="CharPartNo"/>
        </w:rPr>
        <w:t>Part IV</w:t>
      </w:r>
      <w:r>
        <w:rPr>
          <w:rStyle w:val="CharDivNo"/>
        </w:rPr>
        <w:t> </w:t>
      </w:r>
      <w:r>
        <w:t>—</w:t>
      </w:r>
      <w:r>
        <w:rPr>
          <w:rStyle w:val="CharDivText"/>
        </w:rPr>
        <w:t> </w:t>
      </w:r>
      <w:r>
        <w:rPr>
          <w:rStyle w:val="CharPartText"/>
        </w:rPr>
        <w:t>Estates and property of Aboriginal persons</w:t>
      </w:r>
      <w:bookmarkEnd w:id="82"/>
      <w:bookmarkEnd w:id="83"/>
      <w:bookmarkEnd w:id="84"/>
      <w:bookmarkEnd w:id="85"/>
      <w:bookmarkEnd w:id="86"/>
      <w:bookmarkEnd w:id="87"/>
      <w:r>
        <w:rPr>
          <w:rStyle w:val="CharPartText"/>
        </w:rPr>
        <w:t xml:space="preserve"> </w:t>
      </w:r>
    </w:p>
    <w:p w:rsidR="00DC2B39" w:rsidRDefault="00852746">
      <w:pPr>
        <w:pStyle w:val="Heading5"/>
        <w:rPr>
          <w:snapToGrid w:val="0"/>
        </w:rPr>
      </w:pPr>
      <w:bookmarkStart w:id="88" w:name="_Toc51408584"/>
      <w:bookmarkStart w:id="89" w:name="_Toc170124267"/>
      <w:r>
        <w:rPr>
          <w:rStyle w:val="CharSectno"/>
        </w:rPr>
        <w:t>33</w:t>
      </w:r>
      <w:r>
        <w:rPr>
          <w:snapToGrid w:val="0"/>
        </w:rPr>
        <w:t>.</w:t>
      </w:r>
      <w:r>
        <w:rPr>
          <w:snapToGrid w:val="0"/>
        </w:rPr>
        <w:tab/>
        <w:t>Application of Part</w:t>
      </w:r>
      <w:bookmarkEnd w:id="88"/>
      <w:bookmarkEnd w:id="89"/>
      <w:r>
        <w:rPr>
          <w:snapToGrid w:val="0"/>
        </w:rPr>
        <w:t xml:space="preserve"> </w:t>
      </w:r>
    </w:p>
    <w:p w:rsidR="00DC2B39" w:rsidRDefault="00852746">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rsidR="00DC2B39" w:rsidRDefault="00852746">
      <w:pPr>
        <w:pStyle w:val="Heading5"/>
        <w:rPr>
          <w:snapToGrid w:val="0"/>
        </w:rPr>
      </w:pPr>
      <w:bookmarkStart w:id="90" w:name="_Toc51408585"/>
      <w:bookmarkStart w:id="91" w:name="_Toc170124268"/>
      <w:r>
        <w:rPr>
          <w:rStyle w:val="CharSectno"/>
        </w:rPr>
        <w:t>34</w:t>
      </w:r>
      <w:r>
        <w:rPr>
          <w:snapToGrid w:val="0"/>
        </w:rPr>
        <w:t>.</w:t>
      </w:r>
      <w:r>
        <w:rPr>
          <w:snapToGrid w:val="0"/>
        </w:rPr>
        <w:tab/>
        <w:t>Testate estates</w:t>
      </w:r>
      <w:bookmarkEnd w:id="90"/>
      <w:bookmarkEnd w:id="91"/>
      <w:r>
        <w:rPr>
          <w:snapToGrid w:val="0"/>
        </w:rPr>
        <w:t xml:space="preserve"> </w:t>
      </w:r>
    </w:p>
    <w:p w:rsidR="00DC2B39" w:rsidRDefault="00852746">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rsidR="00DC2B39" w:rsidRDefault="00852746">
      <w:pPr>
        <w:pStyle w:val="Heading5"/>
        <w:rPr>
          <w:snapToGrid w:val="0"/>
        </w:rPr>
      </w:pPr>
      <w:bookmarkStart w:id="92" w:name="_Toc51408586"/>
      <w:bookmarkStart w:id="93" w:name="_Toc170124269"/>
      <w:r>
        <w:rPr>
          <w:rStyle w:val="CharSectno"/>
        </w:rPr>
        <w:t>35</w:t>
      </w:r>
      <w:r>
        <w:rPr>
          <w:snapToGrid w:val="0"/>
        </w:rPr>
        <w:t>.</w:t>
      </w:r>
      <w:r>
        <w:rPr>
          <w:snapToGrid w:val="0"/>
        </w:rPr>
        <w:tab/>
        <w:t>Distribution of estate of intestate person of Aboriginal descent</w:t>
      </w:r>
      <w:bookmarkEnd w:id="92"/>
      <w:bookmarkEnd w:id="93"/>
      <w:r>
        <w:rPr>
          <w:snapToGrid w:val="0"/>
        </w:rPr>
        <w:t xml:space="preserve"> </w:t>
      </w:r>
    </w:p>
    <w:p w:rsidR="00DC2B39" w:rsidRDefault="00852746">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rsidR="00DC2B39" w:rsidRDefault="00852746">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rsidR="00DC2B39" w:rsidRDefault="00852746">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rsidR="00DC2B39" w:rsidRDefault="00852746">
      <w:pPr>
        <w:pStyle w:val="Subsection"/>
        <w:rPr>
          <w:snapToGrid w:val="0"/>
        </w:rPr>
      </w:pPr>
      <w:r>
        <w:rPr>
          <w:snapToGrid w:val="0"/>
        </w:rPr>
        <w:tab/>
        <w:t>(4)</w:t>
      </w:r>
      <w:r>
        <w:rPr>
          <w:snapToGrid w:val="0"/>
        </w:rPr>
        <w:tab/>
        <w:t>A certificate under the hand of the Director</w:t>
      </w:r>
      <w:r>
        <w:rPr>
          <w:snapToGrid w:val="0"/>
        </w:rPr>
        <w:noBreakHyphen/>
        <w:t xml:space="preserve">General of the department established under section 4 of the </w:t>
      </w:r>
      <w:r>
        <w:rPr>
          <w:i/>
          <w:snapToGrid w:val="0"/>
        </w:rPr>
        <w:t>Community Services Act 1972</w:t>
      </w:r>
      <w:r>
        <w:rPr>
          <w:snapToGrid w:val="0"/>
        </w:rPr>
        <w:t xml:space="preserve"> shall be conclusive evidence as to the person or persons entitled under the regulations to succeed to the estate of any deceased or missing person of Aboriginal descent or that there is no person so entitled.</w:t>
      </w:r>
    </w:p>
    <w:p w:rsidR="00DC2B39" w:rsidRDefault="00852746">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the Director</w:t>
      </w:r>
      <w:r>
        <w:rPr>
          <w:snapToGrid w:val="0"/>
        </w:rPr>
        <w:noBreakHyphen/>
        <w:t xml:space="preserve">General of the department established under section 4 of the </w:t>
      </w:r>
      <w:r>
        <w:rPr>
          <w:i/>
          <w:snapToGrid w:val="0"/>
        </w:rPr>
        <w:t>Community Services Act 1972</w:t>
      </w:r>
      <w:r>
        <w:rPr>
          <w:snapToGrid w:val="0"/>
        </w:rPr>
        <w:t xml:space="preserve"> or any person in whose favour the order is made, for or in respect of any money or property that is, or is obtained through, the subject of the order.</w:t>
      </w:r>
    </w:p>
    <w:p w:rsidR="00DC2B39" w:rsidRDefault="00852746">
      <w:pPr>
        <w:pStyle w:val="Footnotesection"/>
      </w:pPr>
      <w:r>
        <w:tab/>
        <w:t xml:space="preserve">[Section 35 amended by No.121 of 1984 s.34; No. 57 of 1997 s.14.] </w:t>
      </w:r>
    </w:p>
    <w:p w:rsidR="00DC2B39" w:rsidRDefault="00852746">
      <w:pPr>
        <w:pStyle w:val="Heading5"/>
        <w:rPr>
          <w:snapToGrid w:val="0"/>
        </w:rPr>
      </w:pPr>
      <w:bookmarkStart w:id="94" w:name="_Toc51408587"/>
      <w:bookmarkStart w:id="95" w:name="_Toc170124270"/>
      <w:r>
        <w:rPr>
          <w:rStyle w:val="CharSectno"/>
        </w:rPr>
        <w:t>36</w:t>
      </w:r>
      <w:r>
        <w:rPr>
          <w:snapToGrid w:val="0"/>
        </w:rPr>
        <w:t>.</w:t>
      </w:r>
      <w:r>
        <w:rPr>
          <w:snapToGrid w:val="0"/>
        </w:rPr>
        <w:tab/>
        <w:t>Property of deceased or missing persons of Aboriginal descent to be paid and delivered to executor or Public Trustee</w:t>
      </w:r>
      <w:bookmarkEnd w:id="94"/>
      <w:bookmarkEnd w:id="95"/>
      <w:r>
        <w:rPr>
          <w:snapToGrid w:val="0"/>
        </w:rPr>
        <w:t xml:space="preserve"> </w:t>
      </w:r>
    </w:p>
    <w:p w:rsidR="00DC2B39" w:rsidRDefault="00852746">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rsidR="00DC2B39" w:rsidRDefault="00852746">
      <w:pPr>
        <w:pStyle w:val="Subsection"/>
        <w:rPr>
          <w:snapToGrid w:val="0"/>
        </w:rPr>
      </w:pPr>
      <w:r>
        <w:rPr>
          <w:snapToGrid w:val="0"/>
        </w:rPr>
        <w:tab/>
        <w:t>(2)</w:t>
      </w:r>
      <w:r>
        <w:rPr>
          <w:snapToGrid w:val="0"/>
        </w:rPr>
        <w:tab/>
        <w:t>The Public Trustee may recover any such wages or property by action in his name in any court of competent jurisdiction.</w:t>
      </w:r>
    </w:p>
    <w:p w:rsidR="00DC2B39" w:rsidRDefault="00852746">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rsidR="00DC2B39" w:rsidRDefault="00852746">
      <w:pPr>
        <w:pStyle w:val="Heading5"/>
        <w:rPr>
          <w:snapToGrid w:val="0"/>
        </w:rPr>
      </w:pPr>
      <w:bookmarkStart w:id="96" w:name="_Toc51408588"/>
      <w:bookmarkStart w:id="97" w:name="_Toc170124271"/>
      <w:r>
        <w:rPr>
          <w:rStyle w:val="CharSectno"/>
        </w:rPr>
        <w:t>37</w:t>
      </w:r>
      <w:r>
        <w:rPr>
          <w:snapToGrid w:val="0"/>
        </w:rPr>
        <w:t>.</w:t>
      </w:r>
      <w:r>
        <w:rPr>
          <w:snapToGrid w:val="0"/>
        </w:rPr>
        <w:tab/>
        <w:t>Property may be vested in Authority</w:t>
      </w:r>
      <w:bookmarkEnd w:id="96"/>
      <w:bookmarkEnd w:id="97"/>
      <w:r>
        <w:rPr>
          <w:snapToGrid w:val="0"/>
        </w:rPr>
        <w:t xml:space="preserve"> </w:t>
      </w:r>
    </w:p>
    <w:p w:rsidR="00DC2B39" w:rsidRDefault="00852746">
      <w:pPr>
        <w:pStyle w:val="Subsection"/>
        <w:rPr>
          <w:snapToGrid w:val="0"/>
        </w:rPr>
      </w:pPr>
      <w:r>
        <w:rPr>
          <w:snapToGrid w:val="0"/>
        </w:rPr>
        <w:tab/>
      </w:r>
      <w:r>
        <w:rPr>
          <w:snapToGrid w:val="0"/>
        </w:rPr>
        <w:tab/>
        <w:t>Where any money or other property derived from or held on behalf of a person of Aboriginal descent is in the possession of the Public Trustee or the Commissioner 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rsidR="00DC2B39" w:rsidRDefault="00852746">
      <w:pPr>
        <w:pStyle w:val="Ednotesection"/>
      </w:pPr>
      <w:r>
        <w:t>[</w:t>
      </w:r>
      <w:r>
        <w:rPr>
          <w:b/>
        </w:rPr>
        <w:t>38.</w:t>
      </w:r>
      <w:r>
        <w:rPr>
          <w:b/>
        </w:rPr>
        <w:tab/>
      </w:r>
      <w:r>
        <w:t>Repealed by No. 98 of 1985 Schedule 1.]</w:t>
      </w:r>
    </w:p>
    <w:p w:rsidR="00DC2B39" w:rsidRDefault="00852746">
      <w:pPr>
        <w:pStyle w:val="Heading2"/>
      </w:pPr>
      <w:bookmarkStart w:id="98" w:name="_Toc72569004"/>
      <w:bookmarkStart w:id="99" w:name="_Toc86545746"/>
      <w:bookmarkStart w:id="100" w:name="_Toc90865436"/>
      <w:bookmarkStart w:id="101" w:name="_Toc102974378"/>
      <w:bookmarkStart w:id="102" w:name="_Toc104692089"/>
      <w:bookmarkStart w:id="103" w:name="_Toc170124272"/>
      <w:r>
        <w:rPr>
          <w:rStyle w:val="CharPartNo"/>
        </w:rPr>
        <w:t>Part V</w:t>
      </w:r>
      <w:r>
        <w:rPr>
          <w:rStyle w:val="CharDivNo"/>
        </w:rPr>
        <w:t> </w:t>
      </w:r>
      <w:r>
        <w:t>—</w:t>
      </w:r>
      <w:r>
        <w:rPr>
          <w:rStyle w:val="CharDivText"/>
        </w:rPr>
        <w:t> </w:t>
      </w:r>
      <w:r>
        <w:rPr>
          <w:rStyle w:val="CharPartText"/>
        </w:rPr>
        <w:t>Financial provisions</w:t>
      </w:r>
      <w:bookmarkEnd w:id="98"/>
      <w:bookmarkEnd w:id="99"/>
      <w:bookmarkEnd w:id="100"/>
      <w:bookmarkEnd w:id="101"/>
      <w:bookmarkEnd w:id="102"/>
      <w:bookmarkEnd w:id="103"/>
      <w:r>
        <w:rPr>
          <w:rStyle w:val="CharPartText"/>
        </w:rPr>
        <w:t xml:space="preserve"> </w:t>
      </w:r>
    </w:p>
    <w:p w:rsidR="00DC2B39" w:rsidRDefault="00852746">
      <w:pPr>
        <w:pStyle w:val="Heading5"/>
        <w:rPr>
          <w:snapToGrid w:val="0"/>
        </w:rPr>
      </w:pPr>
      <w:bookmarkStart w:id="104" w:name="_Toc51408589"/>
      <w:bookmarkStart w:id="105" w:name="_Toc170124273"/>
      <w:r>
        <w:rPr>
          <w:rStyle w:val="CharSectno"/>
        </w:rPr>
        <w:t>39</w:t>
      </w:r>
      <w:r>
        <w:rPr>
          <w:snapToGrid w:val="0"/>
        </w:rPr>
        <w:t>.</w:t>
      </w:r>
      <w:r>
        <w:rPr>
          <w:snapToGrid w:val="0"/>
        </w:rPr>
        <w:tab/>
        <w:t>Establishment of the Aboriginal Trading Fund</w:t>
      </w:r>
      <w:bookmarkEnd w:id="104"/>
      <w:bookmarkEnd w:id="105"/>
      <w:r>
        <w:rPr>
          <w:snapToGrid w:val="0"/>
        </w:rPr>
        <w:t xml:space="preserve"> </w:t>
      </w:r>
    </w:p>
    <w:p w:rsidR="00DC2B39" w:rsidRDefault="00852746">
      <w:pPr>
        <w:pStyle w:val="Subsection"/>
        <w:rPr>
          <w:snapToGrid w:val="0"/>
        </w:rPr>
      </w:pPr>
      <w:r>
        <w:rPr>
          <w:snapToGrid w:val="0"/>
        </w:rPr>
        <w:tab/>
        <w:t>(1)</w:t>
      </w:r>
      <w:r>
        <w:rPr>
          <w:snapToGrid w:val="0"/>
        </w:rPr>
        <w:tab/>
        <w:t xml:space="preserve">The account which was immediately prior to the date of commencement of this Act kept in the Treasury under the provisions of section 24 of the repealed Act shall continue so to be kept, forming part of the Trust Fund constituted under section 9 of the </w:t>
      </w:r>
      <w:r>
        <w:rPr>
          <w:i/>
          <w:snapToGrid w:val="0"/>
        </w:rPr>
        <w:t>Financial Administration and Audit Act 1985</w:t>
      </w:r>
      <w:r>
        <w:rPr>
          <w:snapToGrid w:val="0"/>
        </w:rPr>
        <w:t>, but shall be known under the name of the “Aboriginal Trading Fund”.</w:t>
      </w:r>
    </w:p>
    <w:p w:rsidR="00DC2B39" w:rsidRDefault="00852746">
      <w:pPr>
        <w:pStyle w:val="Subsection"/>
        <w:rPr>
          <w:snapToGrid w:val="0"/>
        </w:rPr>
      </w:pPr>
      <w:r>
        <w:rPr>
          <w:snapToGrid w:val="0"/>
        </w:rPr>
        <w:tab/>
        <w:t>(2)</w:t>
      </w:r>
      <w:r>
        <w:rPr>
          <w:snapToGrid w:val="0"/>
        </w:rPr>
        <w:tab/>
        <w:t>The Aboriginal Trading Fund consists of — </w:t>
      </w:r>
    </w:p>
    <w:p w:rsidR="00DC2B39" w:rsidRDefault="00852746">
      <w:pPr>
        <w:pStyle w:val="Indenta"/>
        <w:rPr>
          <w:snapToGrid w:val="0"/>
        </w:rPr>
      </w:pPr>
      <w:r>
        <w:rPr>
          <w:snapToGrid w:val="0"/>
        </w:rPr>
        <w:tab/>
        <w:t>(a)</w:t>
      </w:r>
      <w:r>
        <w:rPr>
          <w:snapToGrid w:val="0"/>
        </w:rPr>
        <w:tab/>
        <w:t>the proceeds of the disposal of or dealing with artifacts or other property acquired by the Commissioner from persons of Aboriginal descent;</w:t>
      </w:r>
    </w:p>
    <w:p w:rsidR="00DC2B39" w:rsidRDefault="00852746">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Fund would be insufficient for the purposes of this Act; and</w:t>
      </w:r>
    </w:p>
    <w:p w:rsidR="00DC2B39" w:rsidRDefault="00852746">
      <w:pPr>
        <w:pStyle w:val="Indenta"/>
        <w:rPr>
          <w:snapToGrid w:val="0"/>
        </w:rPr>
      </w:pPr>
      <w:r>
        <w:rPr>
          <w:snapToGrid w:val="0"/>
        </w:rPr>
        <w:tab/>
        <w:t>(c)</w:t>
      </w:r>
      <w:r>
        <w:rPr>
          <w:snapToGrid w:val="0"/>
        </w:rPr>
        <w:tab/>
        <w:t>such moneys as are at the date of the commencement of this Act, or may thereafter be, under the control of the Commissioner and are credited to the Fund.</w:t>
      </w:r>
    </w:p>
    <w:p w:rsidR="00DC2B39" w:rsidRDefault="00852746">
      <w:pPr>
        <w:pStyle w:val="Subsection"/>
        <w:rPr>
          <w:snapToGrid w:val="0"/>
        </w:rPr>
      </w:pPr>
      <w:r>
        <w:rPr>
          <w:snapToGrid w:val="0"/>
        </w:rPr>
        <w:tab/>
        <w:t>(3)</w:t>
      </w:r>
      <w:r>
        <w:rPr>
          <w:snapToGrid w:val="0"/>
        </w:rPr>
        <w:tab/>
        <w:t>The amount of any advance made to the Fund by the Treasurer, to the extent to which such advance is for the time being not repaid, is a charge on the Fund.</w:t>
      </w:r>
    </w:p>
    <w:p w:rsidR="00DC2B39" w:rsidRDefault="00852746">
      <w:pPr>
        <w:pStyle w:val="Subsection"/>
        <w:rPr>
          <w:snapToGrid w:val="0"/>
        </w:rPr>
      </w:pPr>
      <w:r>
        <w:rPr>
          <w:snapToGrid w:val="0"/>
        </w:rPr>
        <w:tab/>
        <w:t>(4)</w:t>
      </w:r>
      <w:r>
        <w:rPr>
          <w:snapToGrid w:val="0"/>
        </w:rPr>
        <w:tab/>
        <w:t>The Fund shall be controlled by the Commissioner and, subject to the approval of the Minister, may be administered and dealt with in such manner as the Treasurer may authorize.</w:t>
      </w:r>
    </w:p>
    <w:p w:rsidR="00DC2B39" w:rsidRDefault="00852746">
      <w:pPr>
        <w:pStyle w:val="Footnotesection"/>
      </w:pPr>
      <w:r>
        <w:tab/>
        <w:t xml:space="preserve">[Section 39 amended by No. 98 of 1985 Schedule 1; No. 49 of 1996 s.64.] </w:t>
      </w:r>
    </w:p>
    <w:p w:rsidR="00DC2B39" w:rsidRDefault="00852746">
      <w:pPr>
        <w:pStyle w:val="Heading5"/>
        <w:rPr>
          <w:snapToGrid w:val="0"/>
        </w:rPr>
      </w:pPr>
      <w:bookmarkStart w:id="106" w:name="_Toc51408590"/>
      <w:bookmarkStart w:id="107" w:name="_Toc170124274"/>
      <w:r>
        <w:rPr>
          <w:rStyle w:val="CharSectno"/>
        </w:rPr>
        <w:t>40</w:t>
      </w:r>
      <w:r>
        <w:rPr>
          <w:snapToGrid w:val="0"/>
        </w:rPr>
        <w:t>.</w:t>
      </w:r>
      <w:r>
        <w:rPr>
          <w:snapToGrid w:val="0"/>
        </w:rPr>
        <w:tab/>
        <w:t>Use of Aboriginal Trading Fund</w:t>
      </w:r>
      <w:bookmarkEnd w:id="106"/>
      <w:bookmarkEnd w:id="107"/>
      <w:r>
        <w:rPr>
          <w:snapToGrid w:val="0"/>
        </w:rPr>
        <w:t xml:space="preserve"> </w:t>
      </w:r>
    </w:p>
    <w:p w:rsidR="00DC2B39" w:rsidRDefault="00852746">
      <w:pPr>
        <w:pStyle w:val="Subsection"/>
        <w:spacing w:before="120"/>
        <w:rPr>
          <w:snapToGrid w:val="0"/>
        </w:rPr>
      </w:pPr>
      <w:r>
        <w:rPr>
          <w:snapToGrid w:val="0"/>
        </w:rPr>
        <w:tab/>
      </w:r>
      <w:r>
        <w:rPr>
          <w:snapToGrid w:val="0"/>
        </w:rPr>
        <w:tab/>
        <w:t>Subject to this Act, the moneys standing to the credit of the Aboriginal Trading Fund shall be used — </w:t>
      </w:r>
    </w:p>
    <w:p w:rsidR="00DC2B39" w:rsidRDefault="00852746">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Commissioner;</w:t>
      </w:r>
    </w:p>
    <w:p w:rsidR="00DC2B39" w:rsidRDefault="00852746">
      <w:pPr>
        <w:pStyle w:val="Indenta"/>
        <w:rPr>
          <w:snapToGrid w:val="0"/>
        </w:rPr>
      </w:pPr>
      <w:r>
        <w:rPr>
          <w:snapToGrid w:val="0"/>
        </w:rPr>
        <w:tab/>
        <w:t>(b)</w:t>
      </w:r>
      <w:r>
        <w:rPr>
          <w:snapToGrid w:val="0"/>
        </w:rPr>
        <w:tab/>
        <w:t>in the supply of materials to such persons to enable them to make or procure artifacts or other articles;</w:t>
      </w:r>
    </w:p>
    <w:p w:rsidR="00DC2B39" w:rsidRDefault="00852746">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rsidR="00DC2B39" w:rsidRDefault="00852746">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authorized by law as in force immediately before the coming into operation of the </w:t>
      </w:r>
      <w:r>
        <w:rPr>
          <w:i/>
          <w:snapToGrid w:val="0"/>
        </w:rPr>
        <w:t>Trustees Amendment Act 1997</w:t>
      </w:r>
      <w:r>
        <w:rPr>
          <w:snapToGrid w:val="0"/>
        </w:rPr>
        <w:t xml:space="preserve"> for the purpose of the investment of trust funds.</w:t>
      </w:r>
    </w:p>
    <w:p w:rsidR="00DC2B39" w:rsidRDefault="00852746">
      <w:pPr>
        <w:pStyle w:val="Footnotesection"/>
      </w:pPr>
      <w:r>
        <w:tab/>
        <w:t xml:space="preserve">[Section 40 amended by No. 1 of 1997 s.18.] </w:t>
      </w:r>
    </w:p>
    <w:p w:rsidR="00DC2B39" w:rsidRDefault="00852746">
      <w:pPr>
        <w:pStyle w:val="Heading5"/>
        <w:rPr>
          <w:snapToGrid w:val="0"/>
        </w:rPr>
      </w:pPr>
      <w:bookmarkStart w:id="108" w:name="_Toc51408591"/>
      <w:bookmarkStart w:id="109" w:name="_Toc170124275"/>
      <w:r>
        <w:rPr>
          <w:rStyle w:val="CharSectno"/>
        </w:rPr>
        <w:t>41</w:t>
      </w:r>
      <w:r>
        <w:rPr>
          <w:snapToGrid w:val="0"/>
        </w:rPr>
        <w:t>.</w:t>
      </w:r>
      <w:r>
        <w:rPr>
          <w:snapToGrid w:val="0"/>
        </w:rPr>
        <w:tab/>
        <w:t>Authority’s powers to deal in lands for disposal</w:t>
      </w:r>
      <w:bookmarkEnd w:id="108"/>
      <w:bookmarkEnd w:id="109"/>
      <w:r>
        <w:rPr>
          <w:snapToGrid w:val="0"/>
        </w:rPr>
        <w:t xml:space="preserve"> </w:t>
      </w:r>
    </w:p>
    <w:p w:rsidR="00DC2B39" w:rsidRDefault="00852746">
      <w:pPr>
        <w:pStyle w:val="Subsection"/>
        <w:spacing w:before="120"/>
        <w:rPr>
          <w:snapToGrid w:val="0"/>
        </w:rPr>
      </w:pPr>
      <w:r>
        <w:rPr>
          <w:snapToGrid w:val="0"/>
        </w:rPr>
        <w:tab/>
        <w:t>(1)</w:t>
      </w:r>
      <w:r>
        <w:rPr>
          <w:snapToGrid w:val="0"/>
        </w:rPr>
        <w:tab/>
        <w:t>The Authority may — </w:t>
      </w:r>
    </w:p>
    <w:p w:rsidR="00DC2B39" w:rsidRDefault="00852746">
      <w:pPr>
        <w:pStyle w:val="Indenta"/>
        <w:rPr>
          <w:snapToGrid w:val="0"/>
        </w:rPr>
      </w:pPr>
      <w:r>
        <w:rPr>
          <w:snapToGrid w:val="0"/>
        </w:rPr>
        <w:tab/>
        <w:t>(a)</w:t>
      </w:r>
      <w:r>
        <w:rPr>
          <w:snapToGrid w:val="0"/>
        </w:rPr>
        <w:tab/>
        <w:t>acquire and hold land for the purpose of disposal to persons of Aboriginal descent in any manner the Authority thinks fit;</w:t>
      </w:r>
    </w:p>
    <w:p w:rsidR="00DC2B39" w:rsidRDefault="00852746">
      <w:pPr>
        <w:pStyle w:val="Indenta"/>
        <w:rPr>
          <w:snapToGrid w:val="0"/>
        </w:rPr>
      </w:pPr>
      <w:r>
        <w:rPr>
          <w:snapToGrid w:val="0"/>
        </w:rPr>
        <w:tab/>
        <w:t>(b)</w:t>
      </w:r>
      <w:r>
        <w:rPr>
          <w:snapToGrid w:val="0"/>
        </w:rPr>
        <w:tab/>
        <w:t>effect, acquire, maintain, or repair, improvements on any land so acquired or held; and</w:t>
      </w:r>
    </w:p>
    <w:p w:rsidR="00DC2B39" w:rsidRDefault="00852746">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rsidR="00DC2B39" w:rsidRDefault="00852746">
      <w:pPr>
        <w:pStyle w:val="Subsection"/>
        <w:spacing w:before="120"/>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rsidR="00DC2B39" w:rsidRDefault="00852746">
      <w:pPr>
        <w:pStyle w:val="Subsection"/>
        <w:spacing w:before="120"/>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rsidR="00DC2B39" w:rsidRDefault="00852746">
      <w:pPr>
        <w:pStyle w:val="Subsection"/>
        <w:spacing w:before="120"/>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rsidR="00DC2B39" w:rsidRDefault="00852746">
      <w:pPr>
        <w:pStyle w:val="Footnotesection"/>
        <w:rPr>
          <w:i w:val="0"/>
        </w:rPr>
      </w:pPr>
      <w:r>
        <w:tab/>
        <w:t>[Section 41 amended by No. 31 of 1997 s.141.]</w:t>
      </w:r>
    </w:p>
    <w:p w:rsidR="00DC2B39" w:rsidRDefault="00852746">
      <w:pPr>
        <w:pStyle w:val="Heading5"/>
        <w:spacing w:before="180"/>
        <w:rPr>
          <w:snapToGrid w:val="0"/>
        </w:rPr>
      </w:pPr>
      <w:bookmarkStart w:id="110" w:name="_Toc51408592"/>
      <w:bookmarkStart w:id="111" w:name="_Toc170124276"/>
      <w:r>
        <w:rPr>
          <w:rStyle w:val="CharSectno"/>
        </w:rPr>
        <w:t>42</w:t>
      </w:r>
      <w:r>
        <w:rPr>
          <w:snapToGrid w:val="0"/>
        </w:rPr>
        <w:t>.</w:t>
      </w:r>
      <w:r>
        <w:rPr>
          <w:snapToGrid w:val="0"/>
        </w:rPr>
        <w:tab/>
        <w:t>Availability of facilities and services provided from public moneys</w:t>
      </w:r>
      <w:bookmarkEnd w:id="110"/>
      <w:bookmarkEnd w:id="111"/>
      <w:r>
        <w:rPr>
          <w:snapToGrid w:val="0"/>
        </w:rPr>
        <w:t xml:space="preserve"> </w:t>
      </w:r>
    </w:p>
    <w:p w:rsidR="00DC2B39" w:rsidRDefault="00852746">
      <w:pPr>
        <w:pStyle w:val="Subsection"/>
        <w:spacing w:before="120"/>
        <w:rPr>
          <w:snapToGrid w:val="0"/>
        </w:rPr>
      </w:pPr>
      <w:r>
        <w:rPr>
          <w:snapToGrid w:val="0"/>
        </w:rPr>
        <w:tab/>
      </w:r>
      <w:r>
        <w:rPr>
          <w:snapToGrid w:val="0"/>
        </w:rPr>
        <w:tab/>
        <w:t>Any facilities or services provided or made available by — </w:t>
      </w:r>
    </w:p>
    <w:p w:rsidR="00DC2B39" w:rsidRDefault="00852746">
      <w:pPr>
        <w:pStyle w:val="Indenta"/>
        <w:rPr>
          <w:snapToGrid w:val="0"/>
        </w:rPr>
      </w:pPr>
      <w:r>
        <w:rPr>
          <w:snapToGrid w:val="0"/>
        </w:rPr>
        <w:tab/>
        <w:t>(a)</w:t>
      </w:r>
      <w:r>
        <w:rPr>
          <w:snapToGrid w:val="0"/>
        </w:rPr>
        <w:tab/>
        <w:t>any Department of the State or any agency, authority or instrumentality of the Crown in right of the State; or</w:t>
      </w:r>
    </w:p>
    <w:p w:rsidR="00DC2B39" w:rsidRDefault="00852746">
      <w:pPr>
        <w:pStyle w:val="Indenta"/>
        <w:rPr>
          <w:snapToGrid w:val="0"/>
        </w:rPr>
      </w:pPr>
      <w:r>
        <w:rPr>
          <w:snapToGrid w:val="0"/>
        </w:rPr>
        <w:tab/>
        <w:t>(b)</w:t>
      </w:r>
      <w:r>
        <w:rPr>
          <w:snapToGrid w:val="0"/>
        </w:rPr>
        <w:tab/>
        <w:t>any body or organization where the facilities or services are made available by the body or organization wholly or principally from moneys derived from the Consolidated Fund, or moneys supplied to it by a Department, agency, authority or instrumentality of the Crown in right of the State,</w:t>
      </w:r>
    </w:p>
    <w:p w:rsidR="00DC2B39" w:rsidRDefault="00852746">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rsidR="00DC2B39" w:rsidRDefault="00852746">
      <w:pPr>
        <w:pStyle w:val="Footnotesection"/>
      </w:pPr>
      <w:r>
        <w:tab/>
        <w:t xml:space="preserve">[Section 42 amended by No. 6 of 1993 ss.11. and 14.] </w:t>
      </w:r>
    </w:p>
    <w:p w:rsidR="00DC2B39" w:rsidRDefault="00852746">
      <w:pPr>
        <w:pStyle w:val="Heading5"/>
        <w:spacing w:before="180"/>
        <w:rPr>
          <w:snapToGrid w:val="0"/>
        </w:rPr>
      </w:pPr>
      <w:bookmarkStart w:id="112" w:name="_Toc51408593"/>
      <w:bookmarkStart w:id="113" w:name="_Toc170124277"/>
      <w:r>
        <w:rPr>
          <w:rStyle w:val="CharSectno"/>
        </w:rPr>
        <w:t>43</w:t>
      </w:r>
      <w:r>
        <w:rPr>
          <w:snapToGrid w:val="0"/>
        </w:rPr>
        <w:t>.</w:t>
      </w:r>
      <w:r>
        <w:rPr>
          <w:snapToGrid w:val="0"/>
        </w:rPr>
        <w:tab/>
        <w:t>Financial provisions</w:t>
      </w:r>
      <w:bookmarkEnd w:id="112"/>
      <w:bookmarkEnd w:id="113"/>
      <w:r>
        <w:rPr>
          <w:snapToGrid w:val="0"/>
        </w:rPr>
        <w:t xml:space="preserve"> </w:t>
      </w:r>
    </w:p>
    <w:p w:rsidR="00DC2B39" w:rsidRDefault="00852746">
      <w:pPr>
        <w:pStyle w:val="Subsection"/>
        <w:spacing w:before="120"/>
        <w:rPr>
          <w:snapToGrid w:val="0"/>
        </w:rPr>
      </w:pPr>
      <w:r>
        <w:rPr>
          <w:snapToGrid w:val="0"/>
        </w:rPr>
        <w:tab/>
        <w:t>(1)</w:t>
      </w:r>
      <w:r>
        <w:rPr>
          <w:snapToGrid w:val="0"/>
        </w:rPr>
        <w:tab/>
        <w:t>The funds necessary for the effectual exercise by the Authority of the powers conferred and the duties imposed by this Act consist of — </w:t>
      </w:r>
    </w:p>
    <w:p w:rsidR="00DC2B39" w:rsidRDefault="00852746">
      <w:pPr>
        <w:pStyle w:val="Indenta"/>
        <w:spacing w:before="60"/>
        <w:rPr>
          <w:snapToGrid w:val="0"/>
        </w:rPr>
      </w:pPr>
      <w:r>
        <w:rPr>
          <w:snapToGrid w:val="0"/>
        </w:rPr>
        <w:tab/>
        <w:t>(a)</w:t>
      </w:r>
      <w:r>
        <w:rPr>
          <w:snapToGrid w:val="0"/>
        </w:rPr>
        <w:tab/>
        <w:t>moneys from time to time appropriated by Parliament for the purpose;</w:t>
      </w:r>
    </w:p>
    <w:p w:rsidR="00DC2B39" w:rsidRDefault="00852746">
      <w:pPr>
        <w:pStyle w:val="Indenta"/>
        <w:spacing w:before="60"/>
        <w:rPr>
          <w:snapToGrid w:val="0"/>
        </w:rPr>
      </w:pPr>
      <w:r>
        <w:rPr>
          <w:snapToGrid w:val="0"/>
        </w:rPr>
        <w:tab/>
        <w:t>(b)</w:t>
      </w:r>
      <w:r>
        <w:rPr>
          <w:snapToGrid w:val="0"/>
        </w:rPr>
        <w:tab/>
        <w:t>the proceeds of the disposal of or dealing with any land, natural resource or other property that the Authority is authorized to effect under this Act;</w:t>
      </w:r>
    </w:p>
    <w:p w:rsidR="00DC2B39" w:rsidRDefault="00852746">
      <w:pPr>
        <w:pStyle w:val="Indenta"/>
        <w:spacing w:before="60"/>
        <w:rPr>
          <w:snapToGrid w:val="0"/>
        </w:rPr>
      </w:pPr>
      <w:r>
        <w:rPr>
          <w:snapToGrid w:val="0"/>
        </w:rPr>
        <w:tab/>
        <w:t>(c)</w:t>
      </w:r>
      <w:r>
        <w:rPr>
          <w:snapToGrid w:val="0"/>
        </w:rPr>
        <w:tab/>
        <w:t>moneys from time to time derived by the Authority from the management of any land or property;</w:t>
      </w:r>
    </w:p>
    <w:p w:rsidR="00DC2B39" w:rsidRDefault="00852746">
      <w:pPr>
        <w:pStyle w:val="Indenta"/>
        <w:spacing w:before="60"/>
        <w:rPr>
          <w:snapToGrid w:val="0"/>
        </w:rPr>
      </w:pPr>
      <w:r>
        <w:rPr>
          <w:snapToGrid w:val="0"/>
        </w:rPr>
        <w:tab/>
        <w:t>(d)</w:t>
      </w:r>
      <w:r>
        <w:rPr>
          <w:snapToGrid w:val="0"/>
        </w:rPr>
        <w:tab/>
        <w:t>the proceeds of investment of any moneys standing to the credit of the Authority under the provisions of section 44;</w:t>
      </w:r>
    </w:p>
    <w:p w:rsidR="00DC2B39" w:rsidRDefault="00852746">
      <w:pPr>
        <w:pStyle w:val="Indenta"/>
        <w:spacing w:before="60"/>
        <w:rPr>
          <w:snapToGrid w:val="0"/>
        </w:rPr>
      </w:pPr>
      <w:r>
        <w:rPr>
          <w:snapToGrid w:val="0"/>
        </w:rPr>
        <w:tab/>
        <w:t>(e)</w:t>
      </w:r>
      <w:r>
        <w:rPr>
          <w:snapToGrid w:val="0"/>
        </w:rPr>
        <w:tab/>
        <w:t>gifts, devises, bequests or other moneys falling to be controlled by the Authority; and</w:t>
      </w:r>
    </w:p>
    <w:p w:rsidR="00DC2B39" w:rsidRDefault="00852746">
      <w:pPr>
        <w:pStyle w:val="Indenta"/>
        <w:spacing w:before="6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w:t>
      </w:r>
    </w:p>
    <w:p w:rsidR="00DC2B39" w:rsidRDefault="00852746">
      <w:pPr>
        <w:pStyle w:val="Subsection"/>
        <w:spacing w:before="120"/>
        <w:rPr>
          <w:snapToGrid w:val="0"/>
        </w:rPr>
      </w:pPr>
      <w:r>
        <w:rPr>
          <w:snapToGrid w:val="0"/>
          <w:spacing w:val="-6"/>
        </w:rPr>
        <w:tab/>
        <w:t>(2)</w:t>
      </w:r>
      <w:r>
        <w:rPr>
          <w:snapToGrid w:val="0"/>
          <w:spacing w:val="-6"/>
        </w:rPr>
        <w:tab/>
        <w:t xml:space="preserve">The moneys referred to in subsection (1) shall be credited to an account at the Treasury, forming part of the Trust Fund constituted under section 9 of the </w:t>
      </w:r>
      <w:r>
        <w:rPr>
          <w:i/>
          <w:snapToGrid w:val="0"/>
          <w:spacing w:val="-6"/>
        </w:rPr>
        <w:t>Financial Administration and Audit Act 1985</w:t>
      </w:r>
      <w:r>
        <w:rPr>
          <w:snapToGrid w:val="0"/>
          <w:spacing w:val="-6"/>
        </w:rPr>
        <w:t>, to be called the “Aboriginal Affairs Planning Authority Account”</w:t>
      </w:r>
      <w:r>
        <w:rPr>
          <w:snapToGrid w:val="0"/>
        </w:rPr>
        <w:t>.</w:t>
      </w:r>
    </w:p>
    <w:p w:rsidR="00DC2B39" w:rsidRDefault="00852746">
      <w:pPr>
        <w:pStyle w:val="Subsection"/>
        <w:spacing w:before="12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rsidR="00DC2B39" w:rsidRDefault="00852746">
      <w:pPr>
        <w:pStyle w:val="Subsection"/>
        <w:spacing w:before="12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rsidR="00DC2B39" w:rsidRDefault="00852746">
      <w:pPr>
        <w:pStyle w:val="Footnotesection"/>
        <w:spacing w:before="80"/>
        <w:ind w:left="890" w:hanging="890"/>
      </w:pPr>
      <w:r>
        <w:tab/>
        <w:t xml:space="preserve">[Section 43 amended by No. 49 of 1996 s.64.] </w:t>
      </w:r>
    </w:p>
    <w:p w:rsidR="00DC2B39" w:rsidRDefault="00852746">
      <w:pPr>
        <w:pStyle w:val="Heading5"/>
        <w:rPr>
          <w:snapToGrid w:val="0"/>
        </w:rPr>
      </w:pPr>
      <w:bookmarkStart w:id="114" w:name="_Toc51408594"/>
      <w:bookmarkStart w:id="115" w:name="_Toc170124278"/>
      <w:r>
        <w:rPr>
          <w:rStyle w:val="CharSectno"/>
        </w:rPr>
        <w:t>44</w:t>
      </w:r>
      <w:r>
        <w:rPr>
          <w:snapToGrid w:val="0"/>
        </w:rPr>
        <w:t>.</w:t>
      </w:r>
      <w:r>
        <w:rPr>
          <w:snapToGrid w:val="0"/>
        </w:rPr>
        <w:tab/>
        <w:t>Investment of moneys</w:t>
      </w:r>
      <w:bookmarkEnd w:id="114"/>
      <w:bookmarkEnd w:id="115"/>
      <w:r>
        <w:rPr>
          <w:snapToGrid w:val="0"/>
        </w:rPr>
        <w:t xml:space="preserve"> </w:t>
      </w:r>
    </w:p>
    <w:p w:rsidR="00DC2B39" w:rsidRDefault="00852746">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authorized by law as in force immediately before the coming into operation of the </w:t>
      </w:r>
      <w:r>
        <w:rPr>
          <w:i/>
          <w:snapToGrid w:val="0"/>
        </w:rPr>
        <w:t>Trustees Amendment Act 1997</w:t>
      </w:r>
      <w:r>
        <w:rPr>
          <w:snapToGrid w:val="0"/>
        </w:rPr>
        <w:t xml:space="preserve"> for the investment of trust funds.</w:t>
      </w:r>
    </w:p>
    <w:p w:rsidR="00DC2B39" w:rsidRDefault="00852746">
      <w:pPr>
        <w:pStyle w:val="Footnotesection"/>
      </w:pPr>
      <w:r>
        <w:tab/>
        <w:t xml:space="preserve">[Section 44 amended by No. 1 of 1997 s.18.] </w:t>
      </w:r>
    </w:p>
    <w:p w:rsidR="00DC2B39" w:rsidRDefault="00852746">
      <w:pPr>
        <w:pStyle w:val="Heading5"/>
        <w:rPr>
          <w:snapToGrid w:val="0"/>
        </w:rPr>
      </w:pPr>
      <w:bookmarkStart w:id="116" w:name="_Toc51408595"/>
      <w:bookmarkStart w:id="117" w:name="_Toc170124279"/>
      <w:r>
        <w:rPr>
          <w:rStyle w:val="CharSectno"/>
        </w:rPr>
        <w:t>45</w:t>
      </w:r>
      <w:r>
        <w:rPr>
          <w:snapToGrid w:val="0"/>
        </w:rPr>
        <w:t>.</w:t>
      </w:r>
      <w:r>
        <w:rPr>
          <w:snapToGrid w:val="0"/>
        </w:rPr>
        <w:tab/>
        <w:t xml:space="preserve">Application of </w:t>
      </w:r>
      <w:r>
        <w:rPr>
          <w:i/>
          <w:snapToGrid w:val="0"/>
        </w:rPr>
        <w:t>Financial Administration and Audit Act 1985</w:t>
      </w:r>
      <w:bookmarkEnd w:id="116"/>
      <w:bookmarkEnd w:id="117"/>
      <w:r>
        <w:rPr>
          <w:snapToGrid w:val="0"/>
        </w:rPr>
        <w:t xml:space="preserve"> </w:t>
      </w:r>
    </w:p>
    <w:p w:rsidR="00DC2B39" w:rsidRDefault="00852746">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rsidR="00DC2B39" w:rsidRDefault="00852746">
      <w:pPr>
        <w:pStyle w:val="Footnotesection"/>
      </w:pPr>
      <w:r>
        <w:tab/>
        <w:t xml:space="preserve">[Sections 45 inserted by No. 98 of 1985 Schedule 1.] </w:t>
      </w:r>
    </w:p>
    <w:p w:rsidR="00DC2B39" w:rsidRDefault="00852746">
      <w:pPr>
        <w:pStyle w:val="Ednotesection"/>
      </w:pPr>
      <w:r>
        <w:t>[</w:t>
      </w:r>
      <w:r>
        <w:rPr>
          <w:b/>
        </w:rPr>
        <w:t>46.</w:t>
      </w:r>
      <w:r>
        <w:rPr>
          <w:b/>
        </w:rPr>
        <w:tab/>
      </w:r>
      <w:r>
        <w:t>Repealed by No. 98 of 1985 Schedule 1.]</w:t>
      </w:r>
    </w:p>
    <w:p w:rsidR="00DC2B39" w:rsidRDefault="00852746">
      <w:pPr>
        <w:pStyle w:val="Heading2"/>
      </w:pPr>
      <w:bookmarkStart w:id="118" w:name="_Toc72569012"/>
      <w:bookmarkStart w:id="119" w:name="_Toc86545754"/>
      <w:bookmarkStart w:id="120" w:name="_Toc90865444"/>
      <w:bookmarkStart w:id="121" w:name="_Toc102974386"/>
      <w:bookmarkStart w:id="122" w:name="_Toc104692097"/>
      <w:bookmarkStart w:id="123" w:name="_Toc170124280"/>
      <w:r>
        <w:rPr>
          <w:rStyle w:val="CharPartNo"/>
        </w:rPr>
        <w:t>Part VI</w:t>
      </w:r>
      <w:r>
        <w:rPr>
          <w:rStyle w:val="CharDivNo"/>
        </w:rPr>
        <w:t> </w:t>
      </w:r>
      <w:r>
        <w:t>—</w:t>
      </w:r>
      <w:r>
        <w:rPr>
          <w:rStyle w:val="CharDivText"/>
        </w:rPr>
        <w:t> </w:t>
      </w:r>
      <w:r>
        <w:rPr>
          <w:rStyle w:val="CharPartText"/>
        </w:rPr>
        <w:t>Miscellaneous</w:t>
      </w:r>
      <w:bookmarkEnd w:id="118"/>
      <w:bookmarkEnd w:id="119"/>
      <w:bookmarkEnd w:id="120"/>
      <w:bookmarkEnd w:id="121"/>
      <w:bookmarkEnd w:id="122"/>
      <w:bookmarkEnd w:id="123"/>
      <w:r>
        <w:rPr>
          <w:rStyle w:val="CharPartText"/>
        </w:rPr>
        <w:t xml:space="preserve"> </w:t>
      </w:r>
    </w:p>
    <w:p w:rsidR="00DC2B39" w:rsidRDefault="00852746">
      <w:pPr>
        <w:pStyle w:val="Heading5"/>
        <w:rPr>
          <w:snapToGrid w:val="0"/>
        </w:rPr>
      </w:pPr>
      <w:bookmarkStart w:id="124" w:name="_Toc51408596"/>
      <w:bookmarkStart w:id="125" w:name="_Toc170124281"/>
      <w:r>
        <w:rPr>
          <w:rStyle w:val="CharSectno"/>
        </w:rPr>
        <w:t>47</w:t>
      </w:r>
      <w:r>
        <w:rPr>
          <w:snapToGrid w:val="0"/>
        </w:rPr>
        <w:t>.</w:t>
      </w:r>
      <w:r>
        <w:rPr>
          <w:snapToGrid w:val="0"/>
        </w:rPr>
        <w:tab/>
        <w:t>Presumptions</w:t>
      </w:r>
      <w:bookmarkEnd w:id="124"/>
      <w:bookmarkEnd w:id="125"/>
      <w:r>
        <w:rPr>
          <w:snapToGrid w:val="0"/>
        </w:rPr>
        <w:t xml:space="preserve"> </w:t>
      </w:r>
    </w:p>
    <w:p w:rsidR="00DC2B39" w:rsidRDefault="00852746">
      <w:pPr>
        <w:pStyle w:val="Subsection"/>
        <w:spacing w:before="12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rsidR="00DC2B39" w:rsidRDefault="00852746">
      <w:pPr>
        <w:pStyle w:val="Indenta"/>
        <w:rPr>
          <w:snapToGrid w:val="0"/>
        </w:rPr>
      </w:pPr>
      <w:r>
        <w:rPr>
          <w:snapToGrid w:val="0"/>
        </w:rPr>
        <w:tab/>
        <w:t>(a)</w:t>
      </w:r>
      <w:r>
        <w:rPr>
          <w:snapToGrid w:val="0"/>
        </w:rPr>
        <w:tab/>
        <w:t>that a person therein referred to is or is not a person of Aboriginal descent; or</w:t>
      </w:r>
    </w:p>
    <w:p w:rsidR="00DC2B39" w:rsidRDefault="00852746">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 Commissioner; or</w:t>
      </w:r>
    </w:p>
    <w:p w:rsidR="00DC2B39" w:rsidRDefault="00852746">
      <w:pPr>
        <w:pStyle w:val="Indenta"/>
        <w:rPr>
          <w:snapToGrid w:val="0"/>
        </w:rPr>
      </w:pPr>
      <w:r>
        <w:rPr>
          <w:snapToGrid w:val="0"/>
        </w:rPr>
        <w:tab/>
        <w:t>(c)</w:t>
      </w:r>
      <w:r>
        <w:rPr>
          <w:snapToGrid w:val="0"/>
        </w:rPr>
        <w:tab/>
        <w:t>that a place or area therein referred to is within the boundaries of any land to which the provisions of Part III apply,</w:t>
      </w:r>
    </w:p>
    <w:p w:rsidR="00DC2B39" w:rsidRDefault="00852746">
      <w:pPr>
        <w:pStyle w:val="Subsection"/>
        <w:spacing w:before="120"/>
        <w:rPr>
          <w:snapToGrid w:val="0"/>
        </w:rPr>
      </w:pPr>
      <w:r>
        <w:rPr>
          <w:snapToGrid w:val="0"/>
        </w:rPr>
        <w:tab/>
      </w:r>
      <w:r>
        <w:rPr>
          <w:snapToGrid w:val="0"/>
        </w:rPr>
        <w:tab/>
        <w:t>all courts and persons acting judicially shall presume the statement proved.</w:t>
      </w:r>
    </w:p>
    <w:p w:rsidR="00DC2B39" w:rsidRDefault="00852746">
      <w:pPr>
        <w:pStyle w:val="Footnotesection"/>
        <w:rPr>
          <w:spacing w:val="-4"/>
        </w:rPr>
      </w:pPr>
      <w:bookmarkStart w:id="126" w:name="_Toc51408597"/>
      <w:r>
        <w:rPr>
          <w:spacing w:val="-4"/>
        </w:rPr>
        <w:tab/>
        <w:t xml:space="preserve">[Section 47 amended by No. 84 of 2004 s. 80.] </w:t>
      </w:r>
    </w:p>
    <w:p w:rsidR="00DC2B39" w:rsidRDefault="00852746">
      <w:pPr>
        <w:pStyle w:val="Heading5"/>
        <w:rPr>
          <w:snapToGrid w:val="0"/>
        </w:rPr>
      </w:pPr>
      <w:bookmarkStart w:id="127" w:name="_Toc170124282"/>
      <w:r>
        <w:rPr>
          <w:rStyle w:val="CharSectno"/>
        </w:rPr>
        <w:t>48</w:t>
      </w:r>
      <w:r>
        <w:rPr>
          <w:snapToGrid w:val="0"/>
        </w:rPr>
        <w:t>.</w:t>
      </w:r>
      <w:r>
        <w:rPr>
          <w:snapToGrid w:val="0"/>
        </w:rPr>
        <w:tab/>
        <w:t>Right of representation in proceedings</w:t>
      </w:r>
      <w:bookmarkEnd w:id="126"/>
      <w:bookmarkEnd w:id="127"/>
      <w:r>
        <w:rPr>
          <w:snapToGrid w:val="0"/>
        </w:rPr>
        <w:t xml:space="preserve"> </w:t>
      </w:r>
    </w:p>
    <w:p w:rsidR="00DC2B39" w:rsidRDefault="00852746">
      <w:pPr>
        <w:pStyle w:val="Subsection"/>
        <w:spacing w:before="120"/>
        <w:rPr>
          <w:snapToGrid w:val="0"/>
        </w:rPr>
      </w:pPr>
      <w:r>
        <w:rPr>
          <w:snapToGrid w:val="0"/>
        </w:rPr>
        <w:tab/>
      </w:r>
      <w:r>
        <w:rPr>
          <w:snapToGrid w:val="0"/>
        </w:rPr>
        <w:tab/>
        <w:t xml:space="preserve">Any officer of the department established under section 4 of the </w:t>
      </w:r>
      <w:r>
        <w:rPr>
          <w:i/>
          <w:snapToGrid w:val="0"/>
        </w:rPr>
        <w:t>Community Services Act 1972</w:t>
      </w:r>
      <w:r>
        <w:rPr>
          <w:snapToGrid w:val="0"/>
        </w:rPr>
        <w:t>, or any person generally or specifically authorized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rsidR="00DC2B39" w:rsidRDefault="00852746">
      <w:pPr>
        <w:pStyle w:val="Footnotesection"/>
        <w:rPr>
          <w:spacing w:val="-6"/>
        </w:rPr>
      </w:pPr>
      <w:r>
        <w:rPr>
          <w:spacing w:val="-6"/>
        </w:rPr>
        <w:tab/>
        <w:t xml:space="preserve">[Section 48 amended by No.121 of 1984 s.35; No. 57 of 1997 s.14; No. 70 of 2004 s. 82.] </w:t>
      </w:r>
    </w:p>
    <w:p w:rsidR="00DC2B39" w:rsidRDefault="00852746">
      <w:pPr>
        <w:pStyle w:val="Ednotesection"/>
      </w:pPr>
      <w:bookmarkStart w:id="128" w:name="_Toc51408600"/>
      <w:r>
        <w:t>[</w:t>
      </w:r>
      <w:r>
        <w:rPr>
          <w:b/>
        </w:rPr>
        <w:t>49.</w:t>
      </w:r>
      <w:r>
        <w:rPr>
          <w:b/>
        </w:rPr>
        <w:tab/>
      </w:r>
      <w:r>
        <w:t>Repealed by No. 84 of 2004 s. 78.]</w:t>
      </w:r>
    </w:p>
    <w:p w:rsidR="00DC2B39" w:rsidRDefault="00852746">
      <w:pPr>
        <w:pStyle w:val="Heading5"/>
      </w:pPr>
      <w:bookmarkStart w:id="129" w:name="_Toc170124283"/>
      <w:r>
        <w:rPr>
          <w:rStyle w:val="CharSectno"/>
        </w:rPr>
        <w:t>50</w:t>
      </w:r>
      <w:r>
        <w:t>.</w:t>
      </w:r>
      <w:r>
        <w:tab/>
        <w:t>Penalties</w:t>
      </w:r>
      <w:bookmarkEnd w:id="129"/>
    </w:p>
    <w:p w:rsidR="00DC2B39" w:rsidRDefault="00852746">
      <w:pPr>
        <w:pStyle w:val="Subsection"/>
      </w:pPr>
      <w:r>
        <w:tab/>
      </w:r>
      <w:r>
        <w:tab/>
        <w:t>A person who commits an offence against this Act for which no penalty is specifically provided is liable on conviction to —</w:t>
      </w:r>
    </w:p>
    <w:p w:rsidR="00DC2B39" w:rsidRDefault="00852746">
      <w:pPr>
        <w:pStyle w:val="Indenta"/>
      </w:pPr>
      <w:r>
        <w:tab/>
        <w:t>(a)</w:t>
      </w:r>
      <w:r>
        <w:tab/>
        <w:t>for a first offence, $1 000 or imprisonment for 9 months;</w:t>
      </w:r>
    </w:p>
    <w:p w:rsidR="00DC2B39" w:rsidRDefault="00852746">
      <w:pPr>
        <w:pStyle w:val="Indenta"/>
      </w:pPr>
      <w:r>
        <w:tab/>
        <w:t>(b)</w:t>
      </w:r>
      <w:r>
        <w:tab/>
        <w:t>for a second or subsequent offence, $5 000 or imprisonment for 12 months.</w:t>
      </w:r>
    </w:p>
    <w:p w:rsidR="00DC2B39" w:rsidRDefault="00852746">
      <w:pPr>
        <w:pStyle w:val="Footnotesection"/>
      </w:pPr>
      <w:r>
        <w:tab/>
        <w:t>[Section 50 inserted by No. 50 of 2003 s. 34(3).]</w:t>
      </w:r>
    </w:p>
    <w:p w:rsidR="00DC2B39" w:rsidRDefault="00852746">
      <w:pPr>
        <w:pStyle w:val="Heading5"/>
        <w:rPr>
          <w:snapToGrid w:val="0"/>
        </w:rPr>
      </w:pPr>
      <w:bookmarkStart w:id="130" w:name="_Toc170124284"/>
      <w:r>
        <w:rPr>
          <w:rStyle w:val="CharSectno"/>
        </w:rPr>
        <w:t>51</w:t>
      </w:r>
      <w:r>
        <w:rPr>
          <w:snapToGrid w:val="0"/>
        </w:rPr>
        <w:t>.</w:t>
      </w:r>
      <w:r>
        <w:rPr>
          <w:snapToGrid w:val="0"/>
        </w:rPr>
        <w:tab/>
        <w:t>Regulations</w:t>
      </w:r>
      <w:bookmarkEnd w:id="128"/>
      <w:bookmarkEnd w:id="130"/>
      <w:r>
        <w:rPr>
          <w:snapToGrid w:val="0"/>
        </w:rPr>
        <w:t xml:space="preserve"> </w:t>
      </w:r>
    </w:p>
    <w:p w:rsidR="00DC2B39" w:rsidRDefault="00852746">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rsidR="00DC2B39" w:rsidRDefault="00852746">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 </w:t>
      </w:r>
    </w:p>
    <w:p w:rsidR="00DC2B39" w:rsidRDefault="00852746">
      <w:pPr>
        <w:pStyle w:val="Indenta"/>
        <w:rPr>
          <w:snapToGrid w:val="0"/>
        </w:rPr>
      </w:pPr>
      <w:r>
        <w:rPr>
          <w:snapToGrid w:val="0"/>
        </w:rPr>
        <w:tab/>
        <w:t>(a)</w:t>
      </w:r>
      <w:r>
        <w:rPr>
          <w:snapToGrid w:val="0"/>
        </w:rPr>
        <w:tab/>
        <w:t>the control of the receipt and payment of money, classification of accounts, authorization of expenditure, and all matters pertaining to the management of the accounts;</w:t>
      </w:r>
    </w:p>
    <w:p w:rsidR="00DC2B39" w:rsidRDefault="00852746">
      <w:pPr>
        <w:pStyle w:val="Indenta"/>
        <w:rPr>
          <w:snapToGrid w:val="0"/>
        </w:rPr>
      </w:pPr>
      <w:r>
        <w:rPr>
          <w:snapToGrid w:val="0"/>
        </w:rPr>
        <w:tab/>
        <w:t>(b)</w:t>
      </w:r>
      <w:r>
        <w:rPr>
          <w:snapToGrid w:val="0"/>
        </w:rPr>
        <w:tab/>
        <w:t>the management and the use of reserved lands;</w:t>
      </w:r>
    </w:p>
    <w:p w:rsidR="00DC2B39" w:rsidRDefault="00852746">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rsidR="00DC2B39" w:rsidRDefault="00852746">
      <w:pPr>
        <w:pStyle w:val="Indenta"/>
        <w:rPr>
          <w:snapToGrid w:val="0"/>
        </w:rPr>
      </w:pPr>
      <w:r>
        <w:rPr>
          <w:snapToGrid w:val="0"/>
        </w:rPr>
        <w:tab/>
        <w:t>(d)</w:t>
      </w:r>
      <w:r>
        <w:rPr>
          <w:snapToGrid w:val="0"/>
        </w:rPr>
        <w:tab/>
        <w:t>provision of appropriate means of consultation with representative persons of Aboriginal descent;</w:t>
      </w:r>
    </w:p>
    <w:p w:rsidR="00DC2B39" w:rsidRDefault="00852746">
      <w:pPr>
        <w:pStyle w:val="Indenta"/>
        <w:rPr>
          <w:snapToGrid w:val="0"/>
        </w:rPr>
      </w:pPr>
      <w:r>
        <w:rPr>
          <w:snapToGrid w:val="0"/>
        </w:rPr>
        <w:tab/>
        <w:t>(e)</w:t>
      </w:r>
      <w:r>
        <w:rPr>
          <w:snapToGrid w:val="0"/>
        </w:rPr>
        <w:tab/>
        <w:t>prescribing fees payable for the purposes of this Act.</w:t>
      </w:r>
    </w:p>
    <w:p w:rsidR="00DC2B39" w:rsidRDefault="00852746">
      <w:pPr>
        <w:pStyle w:val="Subsection"/>
      </w:pPr>
      <w:r>
        <w:tab/>
        <w:t>(3)</w:t>
      </w:r>
      <w:r>
        <w:tab/>
        <w:t xml:space="preserve">Regulations may create offences and provide, in respect of an offence so created, for the imposition of a penalty of — </w:t>
      </w:r>
    </w:p>
    <w:p w:rsidR="00DC2B39" w:rsidRDefault="00852746">
      <w:pPr>
        <w:pStyle w:val="Indenta"/>
      </w:pPr>
      <w:r>
        <w:tab/>
        <w:t>(a)</w:t>
      </w:r>
      <w:r>
        <w:tab/>
        <w:t xml:space="preserve">for a first offence, $1 000 and imprisonment for 9 months; </w:t>
      </w:r>
    </w:p>
    <w:p w:rsidR="00DC2B39" w:rsidRDefault="00852746">
      <w:pPr>
        <w:pStyle w:val="Indenta"/>
        <w:rPr>
          <w:snapToGrid w:val="0"/>
        </w:rPr>
      </w:pPr>
      <w:r>
        <w:tab/>
        <w:t>(b)</w:t>
      </w:r>
      <w:r>
        <w:tab/>
        <w:t>for a second or subsequent offence, $5 000 and imprisonment for 12 months.</w:t>
      </w:r>
    </w:p>
    <w:p w:rsidR="00DC2B39" w:rsidRDefault="00852746">
      <w:pPr>
        <w:pStyle w:val="Footnotesection"/>
      </w:pPr>
      <w:r>
        <w:tab/>
        <w:t>[Section 51 amended by No. 78 of 1995 s.147; No</w:t>
      </w:r>
      <w:r>
        <w:rPr>
          <w:sz w:val="28"/>
        </w:rPr>
        <w:t xml:space="preserve"> </w:t>
      </w:r>
      <w:r>
        <w:t xml:space="preserve">50 of 2003 s. 34(4).] </w:t>
      </w:r>
    </w:p>
    <w:p w:rsidR="00DC2B39" w:rsidRDefault="00DC2B39">
      <w:pPr>
        <w:rPr>
          <w:rStyle w:val="CharDivText"/>
        </w:rPr>
        <w:sectPr w:rsidR="00DC2B3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C2B39" w:rsidRDefault="00852746">
      <w:pPr>
        <w:pStyle w:val="yScheduleHeading"/>
        <w:rPr>
          <w:b w:val="0"/>
          <w:sz w:val="22"/>
        </w:rPr>
      </w:pPr>
      <w:bookmarkStart w:id="131" w:name="_Toc170124285"/>
      <w:r>
        <w:rPr>
          <w:rStyle w:val="CharSchNo"/>
        </w:rPr>
        <w:t>First Schedule</w:t>
      </w:r>
      <w:bookmarkEnd w:id="131"/>
    </w:p>
    <w:p w:rsidR="00DC2B39" w:rsidRDefault="00852746">
      <w:pPr>
        <w:pStyle w:val="yShoulderClause"/>
        <w:rPr>
          <w:snapToGrid w:val="0"/>
        </w:rPr>
      </w:pPr>
      <w:r>
        <w:rPr>
          <w:snapToGrid w:val="0"/>
        </w:rPr>
        <w:t>[Section 19]</w:t>
      </w:r>
    </w:p>
    <w:p w:rsidR="00DC2B39" w:rsidRDefault="00852746">
      <w:pPr>
        <w:pStyle w:val="yFootnotesection"/>
      </w:pPr>
      <w:r>
        <w:tab/>
        <w:t>[First Schedule Heading amended by No.100 of 1973 s.6.]</w:t>
      </w:r>
    </w:p>
    <w:p w:rsidR="00DC2B39" w:rsidRDefault="00852746">
      <w:pPr>
        <w:pStyle w:val="MiscellaneousHeading"/>
        <w:rPr>
          <w:snapToGrid w:val="0"/>
        </w:rPr>
      </w:pPr>
      <w:r>
        <w:rPr>
          <w:snapToGrid w:val="0"/>
        </w:rPr>
        <w:t>Constitutional provisions relating to the Aboriginal Affairs Co</w:t>
      </w:r>
      <w:r>
        <w:rPr>
          <w:snapToGrid w:val="0"/>
        </w:rPr>
        <w:noBreakHyphen/>
        <w:t>ordinating Committee</w:t>
      </w:r>
    </w:p>
    <w:p w:rsidR="00DC2B39" w:rsidRDefault="00852746">
      <w:pPr>
        <w:pStyle w:val="yHeading5"/>
        <w:outlineLvl w:val="9"/>
        <w:rPr>
          <w:snapToGrid w:val="0"/>
        </w:rPr>
      </w:pPr>
      <w:bookmarkStart w:id="132" w:name="_Toc170124286"/>
      <w:r>
        <w:rPr>
          <w:snapToGrid w:val="0"/>
        </w:rPr>
        <w:t>1.</w:t>
      </w:r>
      <w:r>
        <w:rPr>
          <w:snapToGrid w:val="0"/>
        </w:rPr>
        <w:tab/>
        <w:t>Tenure of office</w:t>
      </w:r>
      <w:bookmarkEnd w:id="132"/>
    </w:p>
    <w:p w:rsidR="00DC2B39" w:rsidRDefault="00852746">
      <w:pPr>
        <w:pStyle w:val="ySubsection"/>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rsidR="00DC2B39" w:rsidRDefault="00852746">
      <w:pPr>
        <w:pStyle w:val="ySubsection"/>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rsidR="00DC2B39" w:rsidRDefault="00852746">
      <w:pPr>
        <w:pStyle w:val="ySubsection"/>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rsidR="00DC2B39" w:rsidRDefault="00852746">
      <w:pPr>
        <w:pStyle w:val="yHeading5"/>
        <w:outlineLvl w:val="9"/>
        <w:rPr>
          <w:snapToGrid w:val="0"/>
        </w:rPr>
      </w:pPr>
      <w:bookmarkStart w:id="133" w:name="_Toc170124287"/>
      <w:r>
        <w:rPr>
          <w:snapToGrid w:val="0"/>
        </w:rPr>
        <w:t>2.</w:t>
      </w:r>
      <w:r>
        <w:rPr>
          <w:snapToGrid w:val="0"/>
        </w:rPr>
        <w:tab/>
        <w:t>Disqualification</w:t>
      </w:r>
      <w:bookmarkEnd w:id="133"/>
    </w:p>
    <w:p w:rsidR="00DC2B39" w:rsidRDefault="00852746">
      <w:pPr>
        <w:pStyle w:val="ySubsection"/>
        <w:rPr>
          <w:snapToGrid w:val="0"/>
        </w:rPr>
      </w:pPr>
      <w:r>
        <w:rPr>
          <w:snapToGrid w:val="0"/>
        </w:rPr>
        <w:tab/>
      </w:r>
      <w:r>
        <w:rPr>
          <w:snapToGrid w:val="0"/>
        </w:rPr>
        <w:tab/>
        <w:t>If a member — </w:t>
      </w:r>
    </w:p>
    <w:p w:rsidR="00DC2B39" w:rsidRDefault="00852746">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rsidR="00DC2B39" w:rsidRDefault="00852746">
      <w:pPr>
        <w:pStyle w:val="yIndenta"/>
        <w:rPr>
          <w:snapToGrid w:val="0"/>
        </w:rPr>
      </w:pPr>
      <w:r>
        <w:rPr>
          <w:snapToGrid w:val="0"/>
        </w:rPr>
        <w:tab/>
        <w:t>(b)</w:t>
      </w:r>
      <w:r>
        <w:rPr>
          <w:snapToGrid w:val="0"/>
        </w:rPr>
        <w:tab/>
        <w:t>is an undischarged bankrupt or has his affairs under liquidation by arrangement with his creditors;</w:t>
      </w:r>
    </w:p>
    <w:p w:rsidR="00DC2B39" w:rsidRDefault="00852746">
      <w:pPr>
        <w:pStyle w:val="yIndenta"/>
        <w:rPr>
          <w:snapToGrid w:val="0"/>
        </w:rPr>
      </w:pPr>
      <w:r>
        <w:rPr>
          <w:snapToGrid w:val="0"/>
        </w:rPr>
        <w:tab/>
        <w:t>(c)</w:t>
      </w:r>
      <w:r>
        <w:rPr>
          <w:snapToGrid w:val="0"/>
        </w:rPr>
        <w:tab/>
        <w:t>is convicted of an indictable offence; or</w:t>
      </w:r>
    </w:p>
    <w:p w:rsidR="00DC2B39" w:rsidRDefault="00852746">
      <w:pPr>
        <w:pStyle w:val="yIndenta"/>
        <w:rPr>
          <w:snapToGrid w:val="0"/>
        </w:rPr>
      </w:pPr>
      <w:r>
        <w:rPr>
          <w:snapToGrid w:val="0"/>
        </w:rPr>
        <w:tab/>
        <w:t>(d)</w:t>
      </w:r>
      <w:r>
        <w:rPr>
          <w:snapToGrid w:val="0"/>
        </w:rPr>
        <w:tab/>
        <w:t>had his appointment terminated by the Governor for inability, inefficiency or misbehaviour,</w:t>
      </w:r>
    </w:p>
    <w:p w:rsidR="00DC2B39" w:rsidRDefault="00852746">
      <w:pPr>
        <w:pStyle w:val="ySubsection"/>
        <w:rPr>
          <w:snapToGrid w:val="0"/>
        </w:rPr>
      </w:pPr>
      <w:r>
        <w:rPr>
          <w:snapToGrid w:val="0"/>
        </w:rPr>
        <w:tab/>
      </w:r>
      <w:r>
        <w:rPr>
          <w:snapToGrid w:val="0"/>
        </w:rPr>
        <w:tab/>
        <w:t>his office becomes vacant and he is not eligible for re</w:t>
      </w:r>
      <w:r>
        <w:rPr>
          <w:snapToGrid w:val="0"/>
        </w:rPr>
        <w:noBreakHyphen/>
        <w:t>appointment.</w:t>
      </w:r>
    </w:p>
    <w:p w:rsidR="00DC2B39" w:rsidRDefault="00852746">
      <w:pPr>
        <w:pStyle w:val="yHeading5"/>
        <w:outlineLvl w:val="9"/>
        <w:rPr>
          <w:snapToGrid w:val="0"/>
        </w:rPr>
      </w:pPr>
      <w:bookmarkStart w:id="134" w:name="_Toc170124288"/>
      <w:r>
        <w:rPr>
          <w:snapToGrid w:val="0"/>
        </w:rPr>
        <w:t>3.</w:t>
      </w:r>
      <w:r>
        <w:rPr>
          <w:snapToGrid w:val="0"/>
        </w:rPr>
        <w:tab/>
        <w:t>Deputies</w:t>
      </w:r>
      <w:bookmarkEnd w:id="134"/>
    </w:p>
    <w:p w:rsidR="00DC2B39" w:rsidRDefault="00852746">
      <w:pPr>
        <w:pStyle w:val="ySubsection"/>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rsidR="00DC2B39" w:rsidRDefault="00852746">
      <w:pPr>
        <w:pStyle w:val="ySubsection"/>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rsidR="00DC2B39" w:rsidRDefault="00852746">
      <w:pPr>
        <w:pStyle w:val="ySubsection"/>
        <w:rPr>
          <w:snapToGrid w:val="0"/>
        </w:rPr>
      </w:pPr>
      <w:r>
        <w:rPr>
          <w:snapToGrid w:val="0"/>
        </w:rPr>
        <w:tab/>
        <w:t>(3)</w:t>
      </w:r>
      <w:r>
        <w:rPr>
          <w:snapToGrid w:val="0"/>
        </w:rPr>
        <w:tab/>
        <w:t>While taking the place of a member a deputy has all the powers and entitlements of, and all the protection given to, the member under this Act.</w:t>
      </w:r>
    </w:p>
    <w:p w:rsidR="00DC2B39" w:rsidRDefault="00852746">
      <w:pPr>
        <w:pStyle w:val="ySubsection"/>
        <w:rPr>
          <w:snapToGrid w:val="0"/>
        </w:rPr>
      </w:pPr>
      <w:r>
        <w:rPr>
          <w:snapToGrid w:val="0"/>
        </w:rPr>
        <w:tab/>
        <w:t>(4)</w:t>
      </w:r>
      <w:r>
        <w:rPr>
          <w:snapToGrid w:val="0"/>
        </w:rPr>
        <w:tab/>
        <w:t>Any reference in this Act to a member shall be construed as including a reference to a deputy taking the place of that member.</w:t>
      </w:r>
    </w:p>
    <w:p w:rsidR="00DC2B39" w:rsidRDefault="00852746">
      <w:pPr>
        <w:pStyle w:val="yHeading5"/>
        <w:outlineLvl w:val="9"/>
        <w:rPr>
          <w:snapToGrid w:val="0"/>
        </w:rPr>
      </w:pPr>
      <w:bookmarkStart w:id="135" w:name="_Toc170124289"/>
      <w:r>
        <w:rPr>
          <w:snapToGrid w:val="0"/>
        </w:rPr>
        <w:t>4.</w:t>
      </w:r>
      <w:r>
        <w:rPr>
          <w:snapToGrid w:val="0"/>
        </w:rPr>
        <w:tab/>
        <w:t>Validity of proceedings</w:t>
      </w:r>
      <w:bookmarkEnd w:id="135"/>
    </w:p>
    <w:p w:rsidR="00DC2B39" w:rsidRDefault="00852746">
      <w:pPr>
        <w:pStyle w:val="ySubsection"/>
        <w:rPr>
          <w:snapToGrid w:val="0"/>
        </w:rPr>
      </w:pPr>
      <w:r>
        <w:rPr>
          <w:snapToGrid w:val="0"/>
        </w:rPr>
        <w:tab/>
        <w:t>(1)</w:t>
      </w:r>
      <w:r>
        <w:rPr>
          <w:snapToGrid w:val="0"/>
        </w:rPr>
        <w:tab/>
        <w:t>A vacancy among the membership shall not invalidate the proceedings of any meeting.</w:t>
      </w:r>
    </w:p>
    <w:p w:rsidR="00DC2B39" w:rsidRDefault="00852746">
      <w:pPr>
        <w:pStyle w:val="ySubsection"/>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rsidR="00DC2B39" w:rsidRDefault="00852746">
      <w:pPr>
        <w:pStyle w:val="yHeading5"/>
        <w:outlineLvl w:val="9"/>
        <w:rPr>
          <w:snapToGrid w:val="0"/>
        </w:rPr>
      </w:pPr>
      <w:bookmarkStart w:id="136" w:name="_Toc170124290"/>
      <w:r>
        <w:rPr>
          <w:snapToGrid w:val="0"/>
        </w:rPr>
        <w:t>5.</w:t>
      </w:r>
      <w:r>
        <w:rPr>
          <w:snapToGrid w:val="0"/>
        </w:rPr>
        <w:tab/>
        <w:t>Quorum</w:t>
      </w:r>
      <w:bookmarkEnd w:id="136"/>
    </w:p>
    <w:p w:rsidR="00DC2B39" w:rsidRDefault="00852746">
      <w:pPr>
        <w:pStyle w:val="ySubsection"/>
        <w:rPr>
          <w:snapToGrid w:val="0"/>
        </w:rPr>
      </w:pPr>
      <w:r>
        <w:rPr>
          <w:snapToGrid w:val="0"/>
        </w:rPr>
        <w:tab/>
      </w:r>
      <w:r>
        <w:rPr>
          <w:snapToGrid w:val="0"/>
        </w:rPr>
        <w:tab/>
        <w:t>To constitute a meeting there must be not less than one</w:t>
      </w:r>
      <w:r>
        <w:rPr>
          <w:snapToGrid w:val="0"/>
        </w:rPr>
        <w:noBreakHyphen/>
        <w:t>half of the members present.</w:t>
      </w:r>
    </w:p>
    <w:p w:rsidR="00DC2B39" w:rsidRDefault="00852746">
      <w:pPr>
        <w:pStyle w:val="yHeading5"/>
        <w:outlineLvl w:val="9"/>
        <w:rPr>
          <w:snapToGrid w:val="0"/>
        </w:rPr>
      </w:pPr>
      <w:bookmarkStart w:id="137" w:name="_Toc170124291"/>
      <w:r>
        <w:rPr>
          <w:snapToGrid w:val="0"/>
        </w:rPr>
        <w:t>6.</w:t>
      </w:r>
      <w:r>
        <w:rPr>
          <w:snapToGrid w:val="0"/>
        </w:rPr>
        <w:tab/>
        <w:t>Chairman</w:t>
      </w:r>
      <w:bookmarkEnd w:id="137"/>
    </w:p>
    <w:p w:rsidR="00DC2B39" w:rsidRDefault="00852746">
      <w:pPr>
        <w:pStyle w:val="ySubsection"/>
        <w:rPr>
          <w:snapToGrid w:val="0"/>
        </w:rPr>
      </w:pPr>
      <w:r>
        <w:rPr>
          <w:snapToGrid w:val="0"/>
        </w:rPr>
        <w:tab/>
      </w:r>
      <w:r>
        <w:rPr>
          <w:snapToGrid w:val="0"/>
        </w:rPr>
        <w:tab/>
        <w:t>In the absence of the Commissioner and of the deputy of the Commissioner the members present at any meeting may elect one of their number to preside at that meeting.</w:t>
      </w:r>
    </w:p>
    <w:p w:rsidR="00DC2B39" w:rsidRDefault="00852746">
      <w:pPr>
        <w:pStyle w:val="yHeading5"/>
        <w:outlineLvl w:val="9"/>
        <w:rPr>
          <w:snapToGrid w:val="0"/>
        </w:rPr>
      </w:pPr>
      <w:bookmarkStart w:id="138" w:name="_Toc170124292"/>
      <w:r>
        <w:rPr>
          <w:snapToGrid w:val="0"/>
        </w:rPr>
        <w:t>7.</w:t>
      </w:r>
      <w:r>
        <w:rPr>
          <w:snapToGrid w:val="0"/>
        </w:rPr>
        <w:tab/>
        <w:t>Voting</w:t>
      </w:r>
      <w:bookmarkEnd w:id="138"/>
    </w:p>
    <w:p w:rsidR="00DC2B39" w:rsidRDefault="00852746">
      <w:pPr>
        <w:pStyle w:val="ySubsection"/>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rsidR="00DC2B39" w:rsidRDefault="00852746">
      <w:pPr>
        <w:pStyle w:val="ySubsection"/>
        <w:rPr>
          <w:snapToGrid w:val="0"/>
        </w:rPr>
      </w:pPr>
      <w:r>
        <w:rPr>
          <w:snapToGrid w:val="0"/>
        </w:rPr>
        <w:tab/>
        <w:t>(2)</w:t>
      </w:r>
      <w:r>
        <w:rPr>
          <w:snapToGrid w:val="0"/>
        </w:rPr>
        <w:tab/>
        <w:t>In the case of an equality of votes the question shall be declared to be negatived.</w:t>
      </w:r>
    </w:p>
    <w:p w:rsidR="00DC2B39" w:rsidRDefault="00852746">
      <w:pPr>
        <w:pStyle w:val="yHeading5"/>
        <w:outlineLvl w:val="9"/>
        <w:rPr>
          <w:snapToGrid w:val="0"/>
        </w:rPr>
      </w:pPr>
      <w:bookmarkStart w:id="139" w:name="_Toc170124293"/>
      <w:r>
        <w:rPr>
          <w:snapToGrid w:val="0"/>
        </w:rPr>
        <w:t>8.</w:t>
      </w:r>
      <w:r>
        <w:rPr>
          <w:snapToGrid w:val="0"/>
        </w:rPr>
        <w:tab/>
        <w:t>Records</w:t>
      </w:r>
      <w:bookmarkEnd w:id="139"/>
    </w:p>
    <w:p w:rsidR="00DC2B39" w:rsidRDefault="00852746">
      <w:pPr>
        <w:pStyle w:val="ySubsection"/>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rsidR="00DC2B39" w:rsidRDefault="00852746">
      <w:pPr>
        <w:pStyle w:val="yHeading5"/>
        <w:outlineLvl w:val="9"/>
        <w:rPr>
          <w:snapToGrid w:val="0"/>
        </w:rPr>
      </w:pPr>
      <w:bookmarkStart w:id="140" w:name="_Toc170124294"/>
      <w:r>
        <w:rPr>
          <w:snapToGrid w:val="0"/>
        </w:rPr>
        <w:t>9.</w:t>
      </w:r>
      <w:r>
        <w:rPr>
          <w:snapToGrid w:val="0"/>
        </w:rPr>
        <w:tab/>
        <w:t>Meetings</w:t>
      </w:r>
      <w:bookmarkEnd w:id="140"/>
    </w:p>
    <w:p w:rsidR="00DC2B39" w:rsidRDefault="00852746">
      <w:pPr>
        <w:pStyle w:val="ySubsection"/>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rsidR="00DC2B39" w:rsidRDefault="00852746">
      <w:pPr>
        <w:pStyle w:val="yHeading5"/>
        <w:outlineLvl w:val="9"/>
        <w:rPr>
          <w:snapToGrid w:val="0"/>
        </w:rPr>
      </w:pPr>
      <w:bookmarkStart w:id="141" w:name="_Toc170124295"/>
      <w:r>
        <w:rPr>
          <w:snapToGrid w:val="0"/>
        </w:rPr>
        <w:t>10.</w:t>
      </w:r>
      <w:r>
        <w:rPr>
          <w:snapToGrid w:val="0"/>
        </w:rPr>
        <w:tab/>
        <w:t>Committees and co</w:t>
      </w:r>
      <w:r>
        <w:rPr>
          <w:snapToGrid w:val="0"/>
        </w:rPr>
        <w:noBreakHyphen/>
        <w:t>option</w:t>
      </w:r>
      <w:bookmarkEnd w:id="141"/>
    </w:p>
    <w:p w:rsidR="00DC2B39" w:rsidRDefault="00852746">
      <w:pPr>
        <w:pStyle w:val="ySubsection"/>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rsidR="00DC2B39" w:rsidRDefault="00852746">
      <w:pPr>
        <w:pStyle w:val="ySubsection"/>
        <w:rPr>
          <w:snapToGrid w:val="0"/>
        </w:rPr>
      </w:pPr>
      <w:r>
        <w:rPr>
          <w:snapToGrid w:val="0"/>
        </w:rPr>
        <w:tab/>
        <w:t>(2)</w:t>
      </w:r>
      <w:r>
        <w:rPr>
          <w:snapToGrid w:val="0"/>
        </w:rPr>
        <w:tab/>
        <w:t>The provisions of this Schedule, except in so far as the Minister may otherwise direct or approve, shall have effect in relation to a committee.</w:t>
      </w:r>
    </w:p>
    <w:p w:rsidR="00DC2B39" w:rsidRDefault="00852746">
      <w:pPr>
        <w:pStyle w:val="yHeading5"/>
        <w:outlineLvl w:val="9"/>
        <w:rPr>
          <w:snapToGrid w:val="0"/>
        </w:rPr>
      </w:pPr>
      <w:bookmarkStart w:id="142" w:name="_Toc170124296"/>
      <w:r>
        <w:rPr>
          <w:snapToGrid w:val="0"/>
        </w:rPr>
        <w:t>11.</w:t>
      </w:r>
      <w:r>
        <w:rPr>
          <w:snapToGrid w:val="0"/>
        </w:rPr>
        <w:tab/>
        <w:t>Remuneration etc.</w:t>
      </w:r>
      <w:bookmarkEnd w:id="142"/>
    </w:p>
    <w:p w:rsidR="00DC2B39" w:rsidRDefault="00852746">
      <w:pPr>
        <w:pStyle w:val="ySubsection"/>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rsidR="00DC2B39" w:rsidRDefault="00852746">
      <w:pPr>
        <w:pStyle w:val="yHeading5"/>
        <w:outlineLvl w:val="9"/>
        <w:rPr>
          <w:snapToGrid w:val="0"/>
        </w:rPr>
      </w:pPr>
      <w:bookmarkStart w:id="143" w:name="_Toc170124297"/>
      <w:r>
        <w:rPr>
          <w:snapToGrid w:val="0"/>
        </w:rPr>
        <w:t>12.</w:t>
      </w:r>
      <w:r>
        <w:rPr>
          <w:snapToGrid w:val="0"/>
        </w:rPr>
        <w:tab/>
        <w:t>Disputes</w:t>
      </w:r>
      <w:bookmarkEnd w:id="143"/>
    </w:p>
    <w:p w:rsidR="00DC2B39" w:rsidRDefault="00852746">
      <w:pPr>
        <w:pStyle w:val="ySubsection"/>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rsidR="00DC2B39" w:rsidRDefault="00852746">
      <w:pPr>
        <w:pStyle w:val="yHeading5"/>
        <w:outlineLvl w:val="9"/>
        <w:rPr>
          <w:snapToGrid w:val="0"/>
        </w:rPr>
      </w:pPr>
      <w:bookmarkStart w:id="144" w:name="_Toc170124298"/>
      <w:r>
        <w:rPr>
          <w:snapToGrid w:val="0"/>
        </w:rPr>
        <w:t>13.</w:t>
      </w:r>
      <w:r>
        <w:rPr>
          <w:snapToGrid w:val="0"/>
        </w:rPr>
        <w:tab/>
        <w:t>Conduct of proceedings</w:t>
      </w:r>
      <w:bookmarkEnd w:id="144"/>
    </w:p>
    <w:p w:rsidR="00DC2B39" w:rsidRDefault="00852746">
      <w:pPr>
        <w:pStyle w:val="ySubsection"/>
        <w:rPr>
          <w:snapToGrid w:val="0"/>
        </w:rPr>
      </w:pPr>
      <w:r>
        <w:rPr>
          <w:snapToGrid w:val="0"/>
        </w:rPr>
        <w:tab/>
      </w:r>
      <w:r>
        <w:rPr>
          <w:snapToGrid w:val="0"/>
        </w:rPr>
        <w:tab/>
        <w:t>Subject to this Act, and to any direction which may be given by the Minister, the proceedings may be regulated in such manner as the members think fit.</w:t>
      </w:r>
    </w:p>
    <w:p w:rsidR="00DC2B39" w:rsidRDefault="00852746">
      <w:pPr>
        <w:pStyle w:val="yFootnotesection"/>
      </w:pPr>
      <w:r>
        <w:tab/>
        <w:t xml:space="preserve">[First Schedule amended by No. 24 of 1990 s.123.] </w:t>
      </w:r>
    </w:p>
    <w:p w:rsidR="00DC2B39" w:rsidRDefault="00852746">
      <w:pPr>
        <w:pStyle w:val="yEdnoteschedule"/>
      </w:pPr>
      <w:r>
        <w:t>[</w:t>
      </w:r>
      <w:r>
        <w:rPr>
          <w:b/>
        </w:rPr>
        <w:t>Second Schedule</w:t>
      </w:r>
      <w:r>
        <w:t xml:space="preserve"> repealed by No. 54 of 1984 s. 5.] </w:t>
      </w:r>
    </w:p>
    <w:p w:rsidR="00DC2B39" w:rsidRDefault="00DC2B39">
      <w:pPr>
        <w:sectPr w:rsidR="00DC2B3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45" w:name="_Toc72569032"/>
      <w:bookmarkStart w:id="146" w:name="_Toc86545774"/>
      <w:bookmarkStart w:id="147" w:name="_Toc90865464"/>
    </w:p>
    <w:p w:rsidR="00DC2B39" w:rsidRDefault="00852746">
      <w:pPr>
        <w:pStyle w:val="nHeading2"/>
      </w:pPr>
      <w:bookmarkStart w:id="148" w:name="_Toc102974405"/>
      <w:bookmarkStart w:id="149" w:name="_Toc104692116"/>
      <w:bookmarkStart w:id="150" w:name="_Toc170124299"/>
      <w:r>
        <w:t>Notes</w:t>
      </w:r>
      <w:bookmarkEnd w:id="145"/>
      <w:bookmarkEnd w:id="146"/>
      <w:bookmarkEnd w:id="147"/>
      <w:bookmarkEnd w:id="148"/>
      <w:bookmarkEnd w:id="149"/>
      <w:bookmarkEnd w:id="150"/>
    </w:p>
    <w:p w:rsidR="00DC2B39" w:rsidRDefault="00852746">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rsidR="00DC2B39" w:rsidRDefault="00852746">
      <w:pPr>
        <w:pStyle w:val="nHeading3"/>
        <w:rPr>
          <w:snapToGrid w:val="0"/>
        </w:rPr>
      </w:pPr>
      <w:bookmarkStart w:id="151" w:name="_Toc170124300"/>
      <w:r>
        <w:rPr>
          <w:snapToGrid w:val="0"/>
        </w:rPr>
        <w:t>Compilation table</w:t>
      </w:r>
      <w:bookmarkEnd w:id="1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C2B39">
        <w:trPr>
          <w:cantSplit/>
          <w:tblHeader/>
        </w:trPr>
        <w:tc>
          <w:tcPr>
            <w:tcW w:w="2268" w:type="dxa"/>
            <w:tcBorders>
              <w:top w:val="single" w:sz="8" w:space="0" w:color="auto"/>
              <w:bottom w:val="single" w:sz="8" w:space="0" w:color="auto"/>
            </w:tcBorders>
          </w:tcPr>
          <w:p w:rsidR="00DC2B39" w:rsidRDefault="00852746">
            <w:pPr>
              <w:pStyle w:val="nTable"/>
              <w:spacing w:after="40"/>
              <w:rPr>
                <w:b/>
                <w:sz w:val="19"/>
              </w:rPr>
            </w:pPr>
            <w:r>
              <w:rPr>
                <w:b/>
                <w:sz w:val="19"/>
              </w:rPr>
              <w:t>Short title</w:t>
            </w:r>
          </w:p>
        </w:tc>
        <w:tc>
          <w:tcPr>
            <w:tcW w:w="1134" w:type="dxa"/>
            <w:tcBorders>
              <w:top w:val="single" w:sz="8" w:space="0" w:color="auto"/>
              <w:bottom w:val="single" w:sz="8" w:space="0" w:color="auto"/>
            </w:tcBorders>
          </w:tcPr>
          <w:p w:rsidR="00DC2B39" w:rsidRDefault="0085274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C2B39" w:rsidRDefault="00852746">
            <w:pPr>
              <w:pStyle w:val="nTable"/>
              <w:spacing w:after="40"/>
              <w:rPr>
                <w:b/>
                <w:sz w:val="19"/>
              </w:rPr>
            </w:pPr>
            <w:r>
              <w:rPr>
                <w:b/>
                <w:sz w:val="19"/>
              </w:rPr>
              <w:t>Assent</w:t>
            </w:r>
          </w:p>
        </w:tc>
        <w:tc>
          <w:tcPr>
            <w:tcW w:w="2551" w:type="dxa"/>
            <w:tcBorders>
              <w:top w:val="single" w:sz="8" w:space="0" w:color="auto"/>
              <w:bottom w:val="single" w:sz="8" w:space="0" w:color="auto"/>
            </w:tcBorders>
          </w:tcPr>
          <w:p w:rsidR="00DC2B39" w:rsidRDefault="00852746">
            <w:pPr>
              <w:pStyle w:val="nTable"/>
              <w:spacing w:after="40"/>
              <w:rPr>
                <w:b/>
                <w:sz w:val="19"/>
              </w:rPr>
            </w:pPr>
            <w:r>
              <w:rPr>
                <w:b/>
                <w:sz w:val="19"/>
              </w:rPr>
              <w:t>Commencement</w:t>
            </w:r>
          </w:p>
        </w:tc>
      </w:tr>
      <w:tr w:rsidR="00DC2B39">
        <w:trPr>
          <w:cantSplit/>
        </w:trPr>
        <w:tc>
          <w:tcPr>
            <w:tcW w:w="2268" w:type="dxa"/>
          </w:tcPr>
          <w:p w:rsidR="00DC2B39" w:rsidRDefault="00852746">
            <w:pPr>
              <w:pStyle w:val="nTable"/>
              <w:spacing w:after="40"/>
              <w:rPr>
                <w:sz w:val="19"/>
              </w:rPr>
            </w:pPr>
            <w:r>
              <w:rPr>
                <w:i/>
                <w:sz w:val="19"/>
              </w:rPr>
              <w:t>Aboriginal Affairs Planning Authority Act 1972</w:t>
            </w:r>
          </w:p>
        </w:tc>
        <w:tc>
          <w:tcPr>
            <w:tcW w:w="1134" w:type="dxa"/>
          </w:tcPr>
          <w:p w:rsidR="00DC2B39" w:rsidRDefault="00852746">
            <w:pPr>
              <w:pStyle w:val="nTable"/>
              <w:spacing w:after="40"/>
              <w:rPr>
                <w:sz w:val="19"/>
              </w:rPr>
            </w:pPr>
            <w:r>
              <w:rPr>
                <w:sz w:val="19"/>
              </w:rPr>
              <w:t>24 of 1972</w:t>
            </w:r>
          </w:p>
        </w:tc>
        <w:tc>
          <w:tcPr>
            <w:tcW w:w="1134" w:type="dxa"/>
          </w:tcPr>
          <w:p w:rsidR="00DC2B39" w:rsidRDefault="00852746">
            <w:pPr>
              <w:pStyle w:val="nTable"/>
              <w:spacing w:after="40"/>
              <w:rPr>
                <w:sz w:val="19"/>
              </w:rPr>
            </w:pPr>
            <w:r>
              <w:rPr>
                <w:sz w:val="19"/>
              </w:rPr>
              <w:t>9 June 1972</w:t>
            </w:r>
          </w:p>
        </w:tc>
        <w:tc>
          <w:tcPr>
            <w:tcW w:w="2551" w:type="dxa"/>
          </w:tcPr>
          <w:p w:rsidR="00DC2B39" w:rsidRDefault="00852746">
            <w:pPr>
              <w:pStyle w:val="nTable"/>
              <w:spacing w:after="40"/>
              <w:rPr>
                <w:sz w:val="19"/>
              </w:rPr>
            </w:pPr>
            <w:r>
              <w:rPr>
                <w:sz w:val="19"/>
              </w:rPr>
              <w:t>1 July 1972 (see </w:t>
            </w:r>
            <w:r>
              <w:rPr>
                <w:i/>
                <w:sz w:val="19"/>
              </w:rPr>
              <w:t>Gazette</w:t>
            </w:r>
            <w:r>
              <w:rPr>
                <w:sz w:val="19"/>
              </w:rPr>
              <w:t xml:space="preserve"> 30 June 1972 p.2099)</w:t>
            </w:r>
          </w:p>
        </w:tc>
      </w:tr>
      <w:tr w:rsidR="00DC2B39">
        <w:trPr>
          <w:cantSplit/>
        </w:trPr>
        <w:tc>
          <w:tcPr>
            <w:tcW w:w="2268" w:type="dxa"/>
          </w:tcPr>
          <w:p w:rsidR="00DC2B39" w:rsidRDefault="00852746">
            <w:pPr>
              <w:pStyle w:val="nTable"/>
              <w:spacing w:after="40"/>
              <w:rPr>
                <w:sz w:val="19"/>
              </w:rPr>
            </w:pPr>
            <w:r>
              <w:rPr>
                <w:i/>
                <w:sz w:val="19"/>
              </w:rPr>
              <w:t>Aboriginal Affairs Planning Authority Act Amendment Act 1973</w:t>
            </w:r>
          </w:p>
        </w:tc>
        <w:tc>
          <w:tcPr>
            <w:tcW w:w="1134" w:type="dxa"/>
          </w:tcPr>
          <w:p w:rsidR="00DC2B39" w:rsidRDefault="00852746">
            <w:pPr>
              <w:pStyle w:val="nTable"/>
              <w:spacing w:after="40"/>
              <w:rPr>
                <w:sz w:val="19"/>
              </w:rPr>
            </w:pPr>
            <w:r>
              <w:rPr>
                <w:sz w:val="19"/>
              </w:rPr>
              <w:t>100 of 1973</w:t>
            </w:r>
          </w:p>
        </w:tc>
        <w:tc>
          <w:tcPr>
            <w:tcW w:w="1134" w:type="dxa"/>
          </w:tcPr>
          <w:p w:rsidR="00DC2B39" w:rsidRDefault="00852746">
            <w:pPr>
              <w:pStyle w:val="nTable"/>
              <w:spacing w:after="40"/>
              <w:rPr>
                <w:sz w:val="19"/>
              </w:rPr>
            </w:pPr>
            <w:r>
              <w:rPr>
                <w:sz w:val="19"/>
              </w:rPr>
              <w:t>28 December 1973</w:t>
            </w:r>
          </w:p>
        </w:tc>
        <w:tc>
          <w:tcPr>
            <w:tcW w:w="2551" w:type="dxa"/>
          </w:tcPr>
          <w:p w:rsidR="00DC2B39" w:rsidRDefault="00852746">
            <w:pPr>
              <w:pStyle w:val="nTable"/>
              <w:spacing w:after="40"/>
              <w:rPr>
                <w:sz w:val="19"/>
              </w:rPr>
            </w:pPr>
            <w:r>
              <w:rPr>
                <w:sz w:val="19"/>
              </w:rPr>
              <w:t>18 January 1974 (see </w:t>
            </w:r>
            <w:r>
              <w:rPr>
                <w:i/>
                <w:sz w:val="19"/>
              </w:rPr>
              <w:t>Gazette</w:t>
            </w:r>
            <w:r>
              <w:rPr>
                <w:sz w:val="19"/>
              </w:rPr>
              <w:t xml:space="preserve"> 18 January 1974 p.123)</w:t>
            </w:r>
          </w:p>
        </w:tc>
      </w:tr>
      <w:tr w:rsidR="00DC2B39">
        <w:trPr>
          <w:cantSplit/>
        </w:trPr>
        <w:tc>
          <w:tcPr>
            <w:tcW w:w="2268" w:type="dxa"/>
          </w:tcPr>
          <w:p w:rsidR="00DC2B39" w:rsidRDefault="00852746">
            <w:pPr>
              <w:pStyle w:val="nTable"/>
              <w:spacing w:after="40"/>
              <w:rPr>
                <w:sz w:val="19"/>
              </w:rPr>
            </w:pPr>
            <w:r>
              <w:rPr>
                <w:i/>
                <w:sz w:val="19"/>
              </w:rPr>
              <w:t>Acts Amendment (Aboriginal Affairs Planning Authority) Act 1982</w:t>
            </w:r>
            <w:r>
              <w:rPr>
                <w:sz w:val="19"/>
              </w:rPr>
              <w:t xml:space="preserve">, </w:t>
            </w:r>
            <w:r>
              <w:rPr>
                <w:sz w:val="19"/>
              </w:rPr>
              <w:br/>
              <w:t>Part II</w:t>
            </w:r>
          </w:p>
        </w:tc>
        <w:tc>
          <w:tcPr>
            <w:tcW w:w="1134" w:type="dxa"/>
          </w:tcPr>
          <w:p w:rsidR="00DC2B39" w:rsidRDefault="00852746">
            <w:pPr>
              <w:pStyle w:val="nTable"/>
              <w:spacing w:after="40"/>
              <w:rPr>
                <w:sz w:val="19"/>
              </w:rPr>
            </w:pPr>
            <w:r>
              <w:rPr>
                <w:sz w:val="19"/>
              </w:rPr>
              <w:t>107 of 1982</w:t>
            </w:r>
          </w:p>
        </w:tc>
        <w:tc>
          <w:tcPr>
            <w:tcW w:w="1134" w:type="dxa"/>
          </w:tcPr>
          <w:p w:rsidR="00DC2B39" w:rsidRDefault="00852746">
            <w:pPr>
              <w:pStyle w:val="nTable"/>
              <w:spacing w:after="40"/>
              <w:rPr>
                <w:sz w:val="19"/>
              </w:rPr>
            </w:pPr>
            <w:r>
              <w:rPr>
                <w:sz w:val="19"/>
              </w:rPr>
              <w:t>7 December 1982</w:t>
            </w:r>
          </w:p>
        </w:tc>
        <w:tc>
          <w:tcPr>
            <w:tcW w:w="2551" w:type="dxa"/>
          </w:tcPr>
          <w:p w:rsidR="00DC2B39" w:rsidRDefault="00852746">
            <w:pPr>
              <w:pStyle w:val="nTable"/>
              <w:spacing w:after="40"/>
              <w:rPr>
                <w:sz w:val="19"/>
              </w:rPr>
            </w:pPr>
            <w:r>
              <w:rPr>
                <w:sz w:val="19"/>
              </w:rPr>
              <w:t>7 December 1982</w:t>
            </w:r>
          </w:p>
        </w:tc>
      </w:tr>
      <w:tr w:rsidR="00DC2B39">
        <w:trPr>
          <w:cantSplit/>
        </w:trPr>
        <w:tc>
          <w:tcPr>
            <w:tcW w:w="2268" w:type="dxa"/>
          </w:tcPr>
          <w:p w:rsidR="00DC2B39" w:rsidRDefault="00852746">
            <w:pPr>
              <w:pStyle w:val="nTable"/>
              <w:spacing w:after="40"/>
              <w:rPr>
                <w:sz w:val="19"/>
              </w:rPr>
            </w:pPr>
            <w:r>
              <w:rPr>
                <w:i/>
                <w:sz w:val="19"/>
              </w:rPr>
              <w:t>Aboriginal Affairs Planning Authority Amendment Act 1984</w:t>
            </w:r>
          </w:p>
        </w:tc>
        <w:tc>
          <w:tcPr>
            <w:tcW w:w="1134" w:type="dxa"/>
          </w:tcPr>
          <w:p w:rsidR="00DC2B39" w:rsidRDefault="00852746">
            <w:pPr>
              <w:pStyle w:val="nTable"/>
              <w:spacing w:after="40"/>
              <w:rPr>
                <w:sz w:val="19"/>
              </w:rPr>
            </w:pPr>
            <w:r>
              <w:rPr>
                <w:sz w:val="19"/>
              </w:rPr>
              <w:t>54 of 1984</w:t>
            </w:r>
          </w:p>
        </w:tc>
        <w:tc>
          <w:tcPr>
            <w:tcW w:w="1134" w:type="dxa"/>
          </w:tcPr>
          <w:p w:rsidR="00DC2B39" w:rsidRDefault="00852746">
            <w:pPr>
              <w:pStyle w:val="nTable"/>
              <w:spacing w:after="40"/>
              <w:rPr>
                <w:sz w:val="19"/>
              </w:rPr>
            </w:pPr>
            <w:r>
              <w:rPr>
                <w:sz w:val="19"/>
              </w:rPr>
              <w:t>11 October 1984</w:t>
            </w:r>
          </w:p>
        </w:tc>
        <w:tc>
          <w:tcPr>
            <w:tcW w:w="2551" w:type="dxa"/>
          </w:tcPr>
          <w:p w:rsidR="00DC2B39" w:rsidRDefault="00852746">
            <w:pPr>
              <w:pStyle w:val="nTable"/>
              <w:spacing w:after="40"/>
              <w:rPr>
                <w:sz w:val="19"/>
              </w:rPr>
            </w:pPr>
            <w:r>
              <w:rPr>
                <w:sz w:val="19"/>
              </w:rPr>
              <w:t>1 July 1984</w:t>
            </w:r>
            <w:r>
              <w:rPr>
                <w:sz w:val="19"/>
              </w:rPr>
              <w:br/>
              <w:t>(see section 2)</w:t>
            </w:r>
          </w:p>
        </w:tc>
      </w:tr>
      <w:tr w:rsidR="00DC2B39">
        <w:trPr>
          <w:cantSplit/>
        </w:trPr>
        <w:tc>
          <w:tcPr>
            <w:tcW w:w="2268" w:type="dxa"/>
          </w:tcPr>
          <w:p w:rsidR="00DC2B39" w:rsidRDefault="00852746">
            <w:pPr>
              <w:pStyle w:val="nTable"/>
              <w:spacing w:after="40"/>
              <w:rPr>
                <w:sz w:val="19"/>
              </w:rPr>
            </w:pPr>
            <w:r>
              <w:rPr>
                <w:i/>
                <w:sz w:val="19"/>
              </w:rPr>
              <w:t>Acts Amendment (Department for Community Services) Act 1984</w:t>
            </w:r>
            <w:r>
              <w:rPr>
                <w:sz w:val="19"/>
              </w:rPr>
              <w:t>,</w:t>
            </w:r>
            <w:r>
              <w:rPr>
                <w:sz w:val="19"/>
              </w:rPr>
              <w:br/>
              <w:t>Part VIII</w:t>
            </w:r>
          </w:p>
        </w:tc>
        <w:tc>
          <w:tcPr>
            <w:tcW w:w="1134" w:type="dxa"/>
          </w:tcPr>
          <w:p w:rsidR="00DC2B39" w:rsidRDefault="00852746">
            <w:pPr>
              <w:pStyle w:val="nTable"/>
              <w:spacing w:after="40"/>
              <w:rPr>
                <w:sz w:val="19"/>
              </w:rPr>
            </w:pPr>
            <w:r>
              <w:rPr>
                <w:sz w:val="19"/>
              </w:rPr>
              <w:t>121 of 1984</w:t>
            </w:r>
          </w:p>
        </w:tc>
        <w:tc>
          <w:tcPr>
            <w:tcW w:w="1134" w:type="dxa"/>
          </w:tcPr>
          <w:p w:rsidR="00DC2B39" w:rsidRDefault="00852746">
            <w:pPr>
              <w:pStyle w:val="nTable"/>
              <w:spacing w:after="40"/>
              <w:rPr>
                <w:sz w:val="19"/>
              </w:rPr>
            </w:pPr>
            <w:r>
              <w:rPr>
                <w:sz w:val="19"/>
              </w:rPr>
              <w:t>19 December 1984</w:t>
            </w:r>
          </w:p>
        </w:tc>
        <w:tc>
          <w:tcPr>
            <w:tcW w:w="2551" w:type="dxa"/>
          </w:tcPr>
          <w:p w:rsidR="00DC2B39" w:rsidRDefault="00852746">
            <w:pPr>
              <w:pStyle w:val="nTable"/>
              <w:spacing w:after="40"/>
              <w:rPr>
                <w:sz w:val="19"/>
              </w:rPr>
            </w:pPr>
            <w:r>
              <w:rPr>
                <w:sz w:val="19"/>
              </w:rPr>
              <w:t>1 January 1985 (see </w:t>
            </w:r>
            <w:r>
              <w:rPr>
                <w:i/>
                <w:sz w:val="19"/>
              </w:rPr>
              <w:t>Gazette</w:t>
            </w:r>
            <w:r>
              <w:rPr>
                <w:sz w:val="19"/>
              </w:rPr>
              <w:t xml:space="preserve"> 28 December 1984 p.4197)</w:t>
            </w:r>
          </w:p>
        </w:tc>
      </w:tr>
      <w:tr w:rsidR="00DC2B39">
        <w:trPr>
          <w:cantSplit/>
        </w:trPr>
        <w:tc>
          <w:tcPr>
            <w:tcW w:w="2268" w:type="dxa"/>
          </w:tcPr>
          <w:p w:rsidR="00DC2B39" w:rsidRDefault="00852746">
            <w:pPr>
              <w:pStyle w:val="nTable"/>
              <w:spacing w:after="40"/>
              <w:rPr>
                <w:sz w:val="19"/>
              </w:rPr>
            </w:pPr>
            <w:r>
              <w:rPr>
                <w:i/>
                <w:sz w:val="19"/>
              </w:rPr>
              <w:t>Acts Amendment (Financial Administrative and Audit) Act 1985</w:t>
            </w:r>
            <w:r>
              <w:rPr>
                <w:sz w:val="19"/>
              </w:rPr>
              <w:t>,</w:t>
            </w:r>
            <w:r>
              <w:rPr>
                <w:sz w:val="19"/>
              </w:rPr>
              <w:br/>
              <w:t>Schedule 1</w:t>
            </w:r>
          </w:p>
        </w:tc>
        <w:tc>
          <w:tcPr>
            <w:tcW w:w="1134" w:type="dxa"/>
          </w:tcPr>
          <w:p w:rsidR="00DC2B39" w:rsidRDefault="00852746">
            <w:pPr>
              <w:pStyle w:val="nTable"/>
              <w:spacing w:after="40"/>
              <w:rPr>
                <w:sz w:val="19"/>
              </w:rPr>
            </w:pPr>
            <w:r>
              <w:rPr>
                <w:sz w:val="19"/>
              </w:rPr>
              <w:t>98 of 1985</w:t>
            </w:r>
          </w:p>
        </w:tc>
        <w:tc>
          <w:tcPr>
            <w:tcW w:w="1134" w:type="dxa"/>
          </w:tcPr>
          <w:p w:rsidR="00DC2B39" w:rsidRDefault="00852746">
            <w:pPr>
              <w:pStyle w:val="nTable"/>
              <w:spacing w:after="40"/>
              <w:rPr>
                <w:sz w:val="19"/>
              </w:rPr>
            </w:pPr>
            <w:r>
              <w:rPr>
                <w:sz w:val="19"/>
              </w:rPr>
              <w:t>4 December 1985</w:t>
            </w:r>
          </w:p>
        </w:tc>
        <w:tc>
          <w:tcPr>
            <w:tcW w:w="2551" w:type="dxa"/>
          </w:tcPr>
          <w:p w:rsidR="00DC2B39" w:rsidRDefault="00852746">
            <w:pPr>
              <w:pStyle w:val="nTable"/>
              <w:spacing w:after="40"/>
              <w:rPr>
                <w:sz w:val="19"/>
              </w:rPr>
            </w:pPr>
            <w:r>
              <w:rPr>
                <w:sz w:val="19"/>
              </w:rPr>
              <w:t>1 July 1986 (see </w:t>
            </w:r>
            <w:r>
              <w:rPr>
                <w:i/>
                <w:sz w:val="19"/>
              </w:rPr>
              <w:t>Gazette</w:t>
            </w:r>
            <w:r>
              <w:rPr>
                <w:sz w:val="19"/>
              </w:rPr>
              <w:t xml:space="preserve"> 30 June 1986 p.2255)</w:t>
            </w:r>
          </w:p>
        </w:tc>
      </w:tr>
      <w:tr w:rsidR="00DC2B39">
        <w:trPr>
          <w:cantSplit/>
        </w:trPr>
        <w:tc>
          <w:tcPr>
            <w:tcW w:w="2268" w:type="dxa"/>
          </w:tcPr>
          <w:p w:rsidR="00DC2B39" w:rsidRDefault="00852746">
            <w:pPr>
              <w:pStyle w:val="nTable"/>
              <w:spacing w:after="40"/>
              <w:rPr>
                <w:sz w:val="19"/>
              </w:rPr>
            </w:pPr>
            <w:r>
              <w:rPr>
                <w:i/>
                <w:sz w:val="19"/>
              </w:rPr>
              <w:t>Acts Amendment (Public Service) Act 1987</w:t>
            </w:r>
            <w:r>
              <w:rPr>
                <w:sz w:val="19"/>
              </w:rPr>
              <w:t>,</w:t>
            </w:r>
            <w:r>
              <w:rPr>
                <w:sz w:val="19"/>
              </w:rPr>
              <w:br/>
              <w:t>section 32</w:t>
            </w:r>
          </w:p>
        </w:tc>
        <w:tc>
          <w:tcPr>
            <w:tcW w:w="1134" w:type="dxa"/>
          </w:tcPr>
          <w:p w:rsidR="00DC2B39" w:rsidRDefault="00852746">
            <w:pPr>
              <w:pStyle w:val="nTable"/>
              <w:spacing w:after="40"/>
              <w:rPr>
                <w:sz w:val="19"/>
              </w:rPr>
            </w:pPr>
            <w:r>
              <w:rPr>
                <w:sz w:val="19"/>
              </w:rPr>
              <w:t>113 of 1987</w:t>
            </w:r>
          </w:p>
        </w:tc>
        <w:tc>
          <w:tcPr>
            <w:tcW w:w="1134" w:type="dxa"/>
          </w:tcPr>
          <w:p w:rsidR="00DC2B39" w:rsidRDefault="00852746">
            <w:pPr>
              <w:pStyle w:val="nTable"/>
              <w:spacing w:after="40"/>
              <w:rPr>
                <w:sz w:val="19"/>
              </w:rPr>
            </w:pPr>
            <w:r>
              <w:rPr>
                <w:sz w:val="19"/>
              </w:rPr>
              <w:t>31 December 1987</w:t>
            </w:r>
          </w:p>
        </w:tc>
        <w:tc>
          <w:tcPr>
            <w:tcW w:w="2551" w:type="dxa"/>
          </w:tcPr>
          <w:p w:rsidR="00DC2B39" w:rsidRDefault="00852746">
            <w:pPr>
              <w:pStyle w:val="nTable"/>
              <w:spacing w:after="40"/>
              <w:rPr>
                <w:sz w:val="19"/>
              </w:rPr>
            </w:pPr>
            <w:r>
              <w:rPr>
                <w:sz w:val="19"/>
              </w:rPr>
              <w:t>16 March 1988 (see </w:t>
            </w:r>
            <w:r>
              <w:rPr>
                <w:i/>
                <w:sz w:val="19"/>
              </w:rPr>
              <w:t>Gazette</w:t>
            </w:r>
            <w:r>
              <w:rPr>
                <w:sz w:val="19"/>
              </w:rPr>
              <w:t xml:space="preserve"> 16 March 1988 p.813)</w:t>
            </w:r>
          </w:p>
        </w:tc>
      </w:tr>
      <w:tr w:rsidR="00DC2B39">
        <w:trPr>
          <w:cantSplit/>
        </w:trPr>
        <w:tc>
          <w:tcPr>
            <w:tcW w:w="2268" w:type="dxa"/>
          </w:tcPr>
          <w:p w:rsidR="00DC2B39" w:rsidRDefault="00852746">
            <w:pPr>
              <w:pStyle w:val="nTable"/>
              <w:spacing w:after="40"/>
              <w:rPr>
                <w:sz w:val="19"/>
              </w:rPr>
            </w:pPr>
            <w:r>
              <w:rPr>
                <w:i/>
                <w:sz w:val="19"/>
              </w:rPr>
              <w:t>Guardianship and Administration Act 1990</w:t>
            </w:r>
            <w:r>
              <w:rPr>
                <w:sz w:val="19"/>
              </w:rPr>
              <w:t>,</w:t>
            </w:r>
            <w:r>
              <w:rPr>
                <w:sz w:val="19"/>
              </w:rPr>
              <w:br/>
              <w:t>section 123</w:t>
            </w:r>
          </w:p>
        </w:tc>
        <w:tc>
          <w:tcPr>
            <w:tcW w:w="1134" w:type="dxa"/>
          </w:tcPr>
          <w:p w:rsidR="00DC2B39" w:rsidRDefault="00852746">
            <w:pPr>
              <w:pStyle w:val="nTable"/>
              <w:keepNext/>
              <w:spacing w:after="40"/>
              <w:rPr>
                <w:sz w:val="19"/>
              </w:rPr>
            </w:pPr>
            <w:r>
              <w:rPr>
                <w:sz w:val="19"/>
              </w:rPr>
              <w:t>24 of 1990</w:t>
            </w:r>
          </w:p>
        </w:tc>
        <w:tc>
          <w:tcPr>
            <w:tcW w:w="1134" w:type="dxa"/>
          </w:tcPr>
          <w:p w:rsidR="00DC2B39" w:rsidRDefault="00852746">
            <w:pPr>
              <w:pStyle w:val="nTable"/>
              <w:keepNext/>
              <w:spacing w:after="40"/>
              <w:rPr>
                <w:sz w:val="19"/>
              </w:rPr>
            </w:pPr>
            <w:r>
              <w:rPr>
                <w:sz w:val="19"/>
              </w:rPr>
              <w:t>7 September 1990</w:t>
            </w:r>
          </w:p>
        </w:tc>
        <w:tc>
          <w:tcPr>
            <w:tcW w:w="2551" w:type="dxa"/>
          </w:tcPr>
          <w:p w:rsidR="00DC2B39" w:rsidRDefault="00852746">
            <w:pPr>
              <w:pStyle w:val="nTable"/>
              <w:spacing w:after="40"/>
              <w:rPr>
                <w:sz w:val="19"/>
              </w:rPr>
            </w:pPr>
            <w:r>
              <w:rPr>
                <w:sz w:val="19"/>
              </w:rPr>
              <w:t>20 October 1992 (see </w:t>
            </w:r>
            <w:r>
              <w:rPr>
                <w:i/>
                <w:sz w:val="19"/>
              </w:rPr>
              <w:t>Gazette</w:t>
            </w:r>
            <w:r>
              <w:rPr>
                <w:sz w:val="19"/>
              </w:rPr>
              <w:t xml:space="preserve"> 2 October 1992 p.4811)</w:t>
            </w:r>
          </w:p>
        </w:tc>
      </w:tr>
      <w:tr w:rsidR="00DC2B39">
        <w:trPr>
          <w:cantSplit/>
        </w:trPr>
        <w:tc>
          <w:tcPr>
            <w:tcW w:w="2268" w:type="dxa"/>
          </w:tcPr>
          <w:p w:rsidR="00DC2B39" w:rsidRDefault="00852746">
            <w:pPr>
              <w:pStyle w:val="nTable"/>
              <w:spacing w:after="40"/>
              <w:rPr>
                <w:sz w:val="19"/>
              </w:rPr>
            </w:pPr>
            <w:r>
              <w:rPr>
                <w:i/>
                <w:sz w:val="19"/>
              </w:rPr>
              <w:t>Financial Administration Legislation Amendment Act 1993</w:t>
            </w:r>
            <w:r>
              <w:rPr>
                <w:sz w:val="19"/>
              </w:rPr>
              <w:t>,</w:t>
            </w:r>
            <w:r>
              <w:rPr>
                <w:sz w:val="19"/>
              </w:rPr>
              <w:br/>
              <w:t>Part 4</w:t>
            </w:r>
          </w:p>
        </w:tc>
        <w:tc>
          <w:tcPr>
            <w:tcW w:w="1134" w:type="dxa"/>
          </w:tcPr>
          <w:p w:rsidR="00DC2B39" w:rsidRDefault="00852746">
            <w:pPr>
              <w:pStyle w:val="nTable"/>
              <w:spacing w:after="40"/>
              <w:rPr>
                <w:sz w:val="19"/>
              </w:rPr>
            </w:pPr>
            <w:r>
              <w:rPr>
                <w:sz w:val="19"/>
              </w:rPr>
              <w:t>6 of 1993</w:t>
            </w:r>
          </w:p>
        </w:tc>
        <w:tc>
          <w:tcPr>
            <w:tcW w:w="1134" w:type="dxa"/>
          </w:tcPr>
          <w:p w:rsidR="00DC2B39" w:rsidRDefault="00852746">
            <w:pPr>
              <w:pStyle w:val="nTable"/>
              <w:spacing w:after="40"/>
              <w:rPr>
                <w:sz w:val="19"/>
              </w:rPr>
            </w:pPr>
            <w:r>
              <w:rPr>
                <w:sz w:val="19"/>
              </w:rPr>
              <w:t>27 August 1993</w:t>
            </w:r>
          </w:p>
        </w:tc>
        <w:tc>
          <w:tcPr>
            <w:tcW w:w="2551" w:type="dxa"/>
          </w:tcPr>
          <w:p w:rsidR="00DC2B39" w:rsidRDefault="00852746">
            <w:pPr>
              <w:pStyle w:val="nTable"/>
              <w:spacing w:after="40"/>
              <w:rPr>
                <w:sz w:val="19"/>
              </w:rPr>
            </w:pPr>
            <w:r>
              <w:rPr>
                <w:sz w:val="19"/>
              </w:rPr>
              <w:t>Deemed operative 1 July 1993</w:t>
            </w:r>
          </w:p>
        </w:tc>
      </w:tr>
      <w:tr w:rsidR="00DC2B39">
        <w:trPr>
          <w:cantSplit/>
        </w:trPr>
        <w:tc>
          <w:tcPr>
            <w:tcW w:w="2268" w:type="dxa"/>
          </w:tcPr>
          <w:p w:rsidR="00DC2B39" w:rsidRDefault="00852746">
            <w:pPr>
              <w:pStyle w:val="nTable"/>
              <w:spacing w:after="40"/>
              <w:rPr>
                <w:sz w:val="19"/>
              </w:rPr>
            </w:pPr>
            <w:r>
              <w:rPr>
                <w:i/>
                <w:sz w:val="19"/>
              </w:rPr>
              <w:t>Acts Amendment (Public Sector Management) Act 1994</w:t>
            </w:r>
            <w:r>
              <w:rPr>
                <w:sz w:val="19"/>
              </w:rPr>
              <w:t>,</w:t>
            </w:r>
            <w:r>
              <w:rPr>
                <w:sz w:val="19"/>
              </w:rPr>
              <w:br/>
              <w:t>Part 2</w:t>
            </w:r>
          </w:p>
        </w:tc>
        <w:tc>
          <w:tcPr>
            <w:tcW w:w="1134" w:type="dxa"/>
          </w:tcPr>
          <w:p w:rsidR="00DC2B39" w:rsidRDefault="00852746">
            <w:pPr>
              <w:pStyle w:val="nTable"/>
              <w:spacing w:after="40"/>
              <w:rPr>
                <w:sz w:val="19"/>
              </w:rPr>
            </w:pPr>
            <w:r>
              <w:rPr>
                <w:sz w:val="19"/>
              </w:rPr>
              <w:t>32 of 1994</w:t>
            </w:r>
          </w:p>
        </w:tc>
        <w:tc>
          <w:tcPr>
            <w:tcW w:w="1134" w:type="dxa"/>
          </w:tcPr>
          <w:p w:rsidR="00DC2B39" w:rsidRDefault="00852746">
            <w:pPr>
              <w:pStyle w:val="nTable"/>
              <w:spacing w:after="40"/>
              <w:rPr>
                <w:sz w:val="19"/>
              </w:rPr>
            </w:pPr>
            <w:r>
              <w:rPr>
                <w:sz w:val="19"/>
              </w:rPr>
              <w:t>29 June 1994</w:t>
            </w:r>
          </w:p>
        </w:tc>
        <w:tc>
          <w:tcPr>
            <w:tcW w:w="2551" w:type="dxa"/>
          </w:tcPr>
          <w:p w:rsidR="00DC2B39" w:rsidRDefault="00852746">
            <w:pPr>
              <w:pStyle w:val="nTable"/>
              <w:spacing w:after="40"/>
              <w:rPr>
                <w:sz w:val="19"/>
              </w:rPr>
            </w:pPr>
            <w:r>
              <w:rPr>
                <w:sz w:val="19"/>
              </w:rPr>
              <w:t>1 October 1994 (see </w:t>
            </w:r>
            <w:r>
              <w:rPr>
                <w:i/>
                <w:sz w:val="19"/>
              </w:rPr>
              <w:t>Gazette</w:t>
            </w:r>
            <w:r>
              <w:rPr>
                <w:sz w:val="19"/>
              </w:rPr>
              <w:t xml:space="preserve"> 30 September 1994 p.4948)</w:t>
            </w:r>
          </w:p>
        </w:tc>
      </w:tr>
      <w:tr w:rsidR="00DC2B39">
        <w:trPr>
          <w:cantSplit/>
        </w:trPr>
        <w:tc>
          <w:tcPr>
            <w:tcW w:w="2268" w:type="dxa"/>
          </w:tcPr>
          <w:p w:rsidR="00DC2B39" w:rsidRDefault="00852746">
            <w:pPr>
              <w:pStyle w:val="nTable"/>
              <w:spacing w:after="40"/>
              <w:rPr>
                <w:sz w:val="19"/>
              </w:rPr>
            </w:pPr>
            <w:r>
              <w:rPr>
                <w:i/>
                <w:sz w:val="19"/>
              </w:rPr>
              <w:t>Industrial Legislation Amendment Act 1995</w:t>
            </w:r>
            <w:r>
              <w:rPr>
                <w:sz w:val="19"/>
              </w:rPr>
              <w:t>,</w:t>
            </w:r>
            <w:r>
              <w:rPr>
                <w:sz w:val="19"/>
              </w:rPr>
              <w:br/>
              <w:t>section 35</w:t>
            </w:r>
          </w:p>
        </w:tc>
        <w:tc>
          <w:tcPr>
            <w:tcW w:w="1134" w:type="dxa"/>
          </w:tcPr>
          <w:p w:rsidR="00DC2B39" w:rsidRDefault="00852746">
            <w:pPr>
              <w:pStyle w:val="nTable"/>
              <w:spacing w:after="40"/>
              <w:rPr>
                <w:sz w:val="19"/>
              </w:rPr>
            </w:pPr>
            <w:r>
              <w:rPr>
                <w:sz w:val="19"/>
              </w:rPr>
              <w:t>1 of 1995</w:t>
            </w:r>
          </w:p>
        </w:tc>
        <w:tc>
          <w:tcPr>
            <w:tcW w:w="1134" w:type="dxa"/>
          </w:tcPr>
          <w:p w:rsidR="00DC2B39" w:rsidRDefault="00852746">
            <w:pPr>
              <w:pStyle w:val="nTable"/>
              <w:spacing w:after="40"/>
              <w:rPr>
                <w:sz w:val="19"/>
              </w:rPr>
            </w:pPr>
            <w:r>
              <w:rPr>
                <w:sz w:val="19"/>
              </w:rPr>
              <w:t>9 May 1995</w:t>
            </w:r>
          </w:p>
        </w:tc>
        <w:tc>
          <w:tcPr>
            <w:tcW w:w="2551" w:type="dxa"/>
          </w:tcPr>
          <w:p w:rsidR="00DC2B39" w:rsidRDefault="00852746">
            <w:pPr>
              <w:pStyle w:val="nTable"/>
              <w:spacing w:after="40"/>
              <w:rPr>
                <w:sz w:val="19"/>
              </w:rPr>
            </w:pPr>
            <w:r>
              <w:rPr>
                <w:sz w:val="19"/>
              </w:rPr>
              <w:t>1 January 1996 (see </w:t>
            </w:r>
            <w:r>
              <w:rPr>
                <w:i/>
                <w:sz w:val="19"/>
              </w:rPr>
              <w:t>Gazette</w:t>
            </w:r>
            <w:r>
              <w:rPr>
                <w:sz w:val="19"/>
              </w:rPr>
              <w:t xml:space="preserve"> 24 November 1995 p.5389)</w:t>
            </w:r>
          </w:p>
        </w:tc>
      </w:tr>
      <w:tr w:rsidR="00DC2B39">
        <w:trPr>
          <w:cantSplit/>
        </w:trPr>
        <w:tc>
          <w:tcPr>
            <w:tcW w:w="2268" w:type="dxa"/>
          </w:tcPr>
          <w:p w:rsidR="00DC2B39" w:rsidRDefault="00852746">
            <w:pPr>
              <w:pStyle w:val="nTable"/>
              <w:spacing w:after="40"/>
              <w:rPr>
                <w:sz w:val="19"/>
              </w:rPr>
            </w:pPr>
            <w:r>
              <w:rPr>
                <w:i/>
                <w:sz w:val="19"/>
              </w:rPr>
              <w:t>Sentencing (Consequential Provisions) Act 1995</w:t>
            </w:r>
            <w:r>
              <w:rPr>
                <w:sz w:val="19"/>
              </w:rPr>
              <w:t>,</w:t>
            </w:r>
            <w:r>
              <w:rPr>
                <w:sz w:val="19"/>
              </w:rPr>
              <w:br/>
              <w:t>section 147</w:t>
            </w:r>
          </w:p>
        </w:tc>
        <w:tc>
          <w:tcPr>
            <w:tcW w:w="1134" w:type="dxa"/>
          </w:tcPr>
          <w:p w:rsidR="00DC2B39" w:rsidRDefault="00852746">
            <w:pPr>
              <w:pStyle w:val="nTable"/>
              <w:spacing w:after="40"/>
              <w:rPr>
                <w:sz w:val="19"/>
              </w:rPr>
            </w:pPr>
            <w:r>
              <w:rPr>
                <w:sz w:val="19"/>
              </w:rPr>
              <w:t>78 of 1995</w:t>
            </w:r>
          </w:p>
        </w:tc>
        <w:tc>
          <w:tcPr>
            <w:tcW w:w="1134" w:type="dxa"/>
          </w:tcPr>
          <w:p w:rsidR="00DC2B39" w:rsidRDefault="00852746">
            <w:pPr>
              <w:pStyle w:val="nTable"/>
              <w:spacing w:after="40"/>
              <w:rPr>
                <w:sz w:val="19"/>
              </w:rPr>
            </w:pPr>
            <w:r>
              <w:rPr>
                <w:sz w:val="19"/>
              </w:rPr>
              <w:t>16 January 1996</w:t>
            </w:r>
          </w:p>
        </w:tc>
        <w:tc>
          <w:tcPr>
            <w:tcW w:w="2551" w:type="dxa"/>
          </w:tcPr>
          <w:p w:rsidR="00DC2B39" w:rsidRDefault="00852746">
            <w:pPr>
              <w:pStyle w:val="nTable"/>
              <w:spacing w:after="40"/>
              <w:rPr>
                <w:sz w:val="19"/>
              </w:rPr>
            </w:pPr>
            <w:r>
              <w:rPr>
                <w:sz w:val="19"/>
              </w:rPr>
              <w:t>4 November 1996 (see section 2 and </w:t>
            </w:r>
            <w:r>
              <w:rPr>
                <w:i/>
                <w:sz w:val="19"/>
              </w:rPr>
              <w:t>Gazette</w:t>
            </w:r>
            <w:r>
              <w:rPr>
                <w:sz w:val="19"/>
              </w:rPr>
              <w:t xml:space="preserve"> 25 October 1996 p.5632)</w:t>
            </w:r>
          </w:p>
        </w:tc>
      </w:tr>
      <w:tr w:rsidR="00DC2B39">
        <w:trPr>
          <w:cantSplit/>
        </w:trPr>
        <w:tc>
          <w:tcPr>
            <w:tcW w:w="2268" w:type="dxa"/>
          </w:tcPr>
          <w:p w:rsidR="00DC2B39" w:rsidRDefault="00852746">
            <w:pPr>
              <w:pStyle w:val="nTable"/>
              <w:spacing w:after="40"/>
              <w:rPr>
                <w:sz w:val="19"/>
              </w:rPr>
            </w:pPr>
            <w:r>
              <w:rPr>
                <w:i/>
                <w:sz w:val="19"/>
              </w:rPr>
              <w:t>Financial Legislation Amendment Act 1996</w:t>
            </w:r>
            <w:r>
              <w:rPr>
                <w:sz w:val="19"/>
              </w:rPr>
              <w:t>,</w:t>
            </w:r>
            <w:r>
              <w:rPr>
                <w:sz w:val="19"/>
              </w:rPr>
              <w:br/>
              <w:t>section 64</w:t>
            </w:r>
          </w:p>
        </w:tc>
        <w:tc>
          <w:tcPr>
            <w:tcW w:w="1134" w:type="dxa"/>
          </w:tcPr>
          <w:p w:rsidR="00DC2B39" w:rsidRDefault="00852746">
            <w:pPr>
              <w:pStyle w:val="nTable"/>
              <w:spacing w:after="40"/>
              <w:rPr>
                <w:sz w:val="19"/>
              </w:rPr>
            </w:pPr>
            <w:r>
              <w:rPr>
                <w:sz w:val="19"/>
              </w:rPr>
              <w:t>49 of 1996</w:t>
            </w:r>
          </w:p>
        </w:tc>
        <w:tc>
          <w:tcPr>
            <w:tcW w:w="1134" w:type="dxa"/>
          </w:tcPr>
          <w:p w:rsidR="00DC2B39" w:rsidRDefault="00852746">
            <w:pPr>
              <w:pStyle w:val="nTable"/>
              <w:spacing w:after="40"/>
              <w:rPr>
                <w:sz w:val="19"/>
              </w:rPr>
            </w:pPr>
            <w:r>
              <w:rPr>
                <w:sz w:val="19"/>
              </w:rPr>
              <w:t>25 October 1996</w:t>
            </w:r>
          </w:p>
        </w:tc>
        <w:tc>
          <w:tcPr>
            <w:tcW w:w="2551" w:type="dxa"/>
          </w:tcPr>
          <w:p w:rsidR="00DC2B39" w:rsidRDefault="00852746">
            <w:pPr>
              <w:pStyle w:val="nTable"/>
              <w:spacing w:after="40"/>
              <w:rPr>
                <w:sz w:val="19"/>
              </w:rPr>
            </w:pPr>
            <w:r>
              <w:rPr>
                <w:sz w:val="19"/>
              </w:rPr>
              <w:t>25 October 1996 (see section 2(1))</w:t>
            </w:r>
          </w:p>
        </w:tc>
      </w:tr>
      <w:tr w:rsidR="00DC2B39">
        <w:trPr>
          <w:cantSplit/>
        </w:trPr>
        <w:tc>
          <w:tcPr>
            <w:tcW w:w="2268" w:type="dxa"/>
          </w:tcPr>
          <w:p w:rsidR="00DC2B39" w:rsidRDefault="00852746">
            <w:pPr>
              <w:pStyle w:val="nTable"/>
              <w:spacing w:after="40"/>
              <w:rPr>
                <w:sz w:val="19"/>
              </w:rPr>
            </w:pPr>
            <w:r>
              <w:rPr>
                <w:i/>
                <w:sz w:val="19"/>
              </w:rPr>
              <w:t>Trustees Amendment Act 1997</w:t>
            </w:r>
            <w:r>
              <w:rPr>
                <w:sz w:val="19"/>
              </w:rPr>
              <w:t>,</w:t>
            </w:r>
            <w:r>
              <w:rPr>
                <w:sz w:val="19"/>
              </w:rPr>
              <w:br/>
              <w:t>section 18</w:t>
            </w:r>
          </w:p>
        </w:tc>
        <w:tc>
          <w:tcPr>
            <w:tcW w:w="1134" w:type="dxa"/>
          </w:tcPr>
          <w:p w:rsidR="00DC2B39" w:rsidRDefault="00852746">
            <w:pPr>
              <w:pStyle w:val="nTable"/>
              <w:spacing w:after="40"/>
              <w:rPr>
                <w:sz w:val="19"/>
              </w:rPr>
            </w:pPr>
            <w:r>
              <w:rPr>
                <w:sz w:val="19"/>
              </w:rPr>
              <w:t>1 of 1997</w:t>
            </w:r>
          </w:p>
        </w:tc>
        <w:tc>
          <w:tcPr>
            <w:tcW w:w="1134" w:type="dxa"/>
          </w:tcPr>
          <w:p w:rsidR="00DC2B39" w:rsidRDefault="00852746">
            <w:pPr>
              <w:pStyle w:val="nTable"/>
              <w:spacing w:after="40"/>
              <w:rPr>
                <w:sz w:val="19"/>
              </w:rPr>
            </w:pPr>
            <w:r>
              <w:rPr>
                <w:sz w:val="19"/>
              </w:rPr>
              <w:t>6 May 1997</w:t>
            </w:r>
          </w:p>
        </w:tc>
        <w:tc>
          <w:tcPr>
            <w:tcW w:w="2551" w:type="dxa"/>
          </w:tcPr>
          <w:p w:rsidR="00DC2B39" w:rsidRDefault="00852746">
            <w:pPr>
              <w:pStyle w:val="nTable"/>
              <w:spacing w:after="40"/>
              <w:rPr>
                <w:sz w:val="19"/>
              </w:rPr>
            </w:pPr>
            <w:r>
              <w:rPr>
                <w:sz w:val="19"/>
              </w:rPr>
              <w:t>16 June 1997 (see section 2 and </w:t>
            </w:r>
            <w:r>
              <w:rPr>
                <w:i/>
                <w:sz w:val="19"/>
              </w:rPr>
              <w:t>Gazette</w:t>
            </w:r>
            <w:r>
              <w:rPr>
                <w:sz w:val="19"/>
              </w:rPr>
              <w:t xml:space="preserve"> 10 June 1997 p.2661</w:t>
            </w:r>
          </w:p>
        </w:tc>
      </w:tr>
      <w:tr w:rsidR="00DC2B39">
        <w:trPr>
          <w:cantSplit/>
        </w:trPr>
        <w:tc>
          <w:tcPr>
            <w:tcW w:w="2268" w:type="dxa"/>
          </w:tcPr>
          <w:p w:rsidR="00DC2B39" w:rsidRDefault="00852746">
            <w:pPr>
              <w:pStyle w:val="nTable"/>
              <w:spacing w:after="40"/>
              <w:rPr>
                <w:sz w:val="19"/>
              </w:rPr>
            </w:pPr>
            <w:r>
              <w:rPr>
                <w:i/>
                <w:sz w:val="19"/>
              </w:rPr>
              <w:t>Acts Amendment (Land Administration) Act 1997</w:t>
            </w:r>
            <w:r>
              <w:rPr>
                <w:sz w:val="19"/>
              </w:rPr>
              <w:t>,</w:t>
            </w:r>
            <w:r>
              <w:rPr>
                <w:sz w:val="19"/>
              </w:rPr>
              <w:br/>
              <w:t>Part 2 and section 141</w:t>
            </w:r>
          </w:p>
        </w:tc>
        <w:tc>
          <w:tcPr>
            <w:tcW w:w="1134" w:type="dxa"/>
          </w:tcPr>
          <w:p w:rsidR="00DC2B39" w:rsidRDefault="00852746">
            <w:pPr>
              <w:pStyle w:val="nTable"/>
              <w:spacing w:after="40"/>
              <w:rPr>
                <w:sz w:val="19"/>
              </w:rPr>
            </w:pPr>
            <w:r>
              <w:rPr>
                <w:sz w:val="19"/>
              </w:rPr>
              <w:t>31 of 1997</w:t>
            </w:r>
          </w:p>
        </w:tc>
        <w:tc>
          <w:tcPr>
            <w:tcW w:w="1134" w:type="dxa"/>
          </w:tcPr>
          <w:p w:rsidR="00DC2B39" w:rsidRDefault="00852746">
            <w:pPr>
              <w:pStyle w:val="nTable"/>
              <w:spacing w:after="40"/>
              <w:rPr>
                <w:sz w:val="19"/>
              </w:rPr>
            </w:pPr>
            <w:r>
              <w:rPr>
                <w:sz w:val="19"/>
              </w:rPr>
              <w:t>3 October 1997</w:t>
            </w:r>
          </w:p>
        </w:tc>
        <w:tc>
          <w:tcPr>
            <w:tcW w:w="2551" w:type="dxa"/>
          </w:tcPr>
          <w:p w:rsidR="00DC2B39" w:rsidRDefault="00852746">
            <w:pPr>
              <w:pStyle w:val="nTable"/>
              <w:spacing w:after="40"/>
              <w:rPr>
                <w:sz w:val="19"/>
              </w:rPr>
            </w:pPr>
            <w:r>
              <w:rPr>
                <w:sz w:val="19"/>
              </w:rPr>
              <w:t>30 March 1998 (see section 2 and </w:t>
            </w:r>
            <w:r>
              <w:rPr>
                <w:i/>
                <w:sz w:val="19"/>
              </w:rPr>
              <w:t>Gazette</w:t>
            </w:r>
            <w:r>
              <w:rPr>
                <w:sz w:val="19"/>
              </w:rPr>
              <w:t xml:space="preserve"> 27 March 1998 p.1765)</w:t>
            </w:r>
          </w:p>
        </w:tc>
      </w:tr>
      <w:tr w:rsidR="00DC2B39">
        <w:trPr>
          <w:cantSplit/>
        </w:trPr>
        <w:tc>
          <w:tcPr>
            <w:tcW w:w="2268" w:type="dxa"/>
          </w:tcPr>
          <w:p w:rsidR="00DC2B39" w:rsidRDefault="00852746">
            <w:pPr>
              <w:pStyle w:val="nTable"/>
              <w:spacing w:after="40"/>
              <w:rPr>
                <w:sz w:val="19"/>
              </w:rPr>
            </w:pPr>
            <w:r>
              <w:rPr>
                <w:i/>
                <w:sz w:val="19"/>
              </w:rPr>
              <w:t>Statutes (Repeals and Minor Amendments) Act 1997</w:t>
            </w:r>
            <w:r>
              <w:rPr>
                <w:sz w:val="19"/>
              </w:rPr>
              <w:t>,</w:t>
            </w:r>
            <w:r>
              <w:rPr>
                <w:sz w:val="19"/>
              </w:rPr>
              <w:br/>
              <w:t>section 14</w:t>
            </w:r>
          </w:p>
        </w:tc>
        <w:tc>
          <w:tcPr>
            <w:tcW w:w="1134" w:type="dxa"/>
          </w:tcPr>
          <w:p w:rsidR="00DC2B39" w:rsidRDefault="00852746">
            <w:pPr>
              <w:pStyle w:val="nTable"/>
              <w:keepNext/>
              <w:spacing w:after="40"/>
              <w:rPr>
                <w:sz w:val="19"/>
              </w:rPr>
            </w:pPr>
            <w:r>
              <w:rPr>
                <w:sz w:val="19"/>
              </w:rPr>
              <w:t>57 of 1997</w:t>
            </w:r>
          </w:p>
        </w:tc>
        <w:tc>
          <w:tcPr>
            <w:tcW w:w="1134" w:type="dxa"/>
          </w:tcPr>
          <w:p w:rsidR="00DC2B39" w:rsidRDefault="00852746">
            <w:pPr>
              <w:pStyle w:val="nTable"/>
              <w:spacing w:after="40"/>
              <w:rPr>
                <w:sz w:val="19"/>
              </w:rPr>
            </w:pPr>
            <w:r>
              <w:rPr>
                <w:sz w:val="19"/>
              </w:rPr>
              <w:t>15 December 1997</w:t>
            </w:r>
          </w:p>
        </w:tc>
        <w:tc>
          <w:tcPr>
            <w:tcW w:w="2551" w:type="dxa"/>
          </w:tcPr>
          <w:p w:rsidR="00DC2B39" w:rsidRDefault="00852746">
            <w:pPr>
              <w:pStyle w:val="nTable"/>
              <w:spacing w:after="40"/>
              <w:rPr>
                <w:sz w:val="19"/>
              </w:rPr>
            </w:pPr>
            <w:r>
              <w:rPr>
                <w:sz w:val="19"/>
              </w:rPr>
              <w:t>15 December 1997 (see section 2)</w:t>
            </w:r>
          </w:p>
        </w:tc>
      </w:tr>
      <w:tr w:rsidR="00DC2B39">
        <w:trPr>
          <w:cantSplit/>
        </w:trPr>
        <w:tc>
          <w:tcPr>
            <w:tcW w:w="2268" w:type="dxa"/>
          </w:tcPr>
          <w:p w:rsidR="00DC2B39" w:rsidRDefault="00852746">
            <w:pPr>
              <w:pStyle w:val="nTable"/>
              <w:spacing w:after="40"/>
              <w:rPr>
                <w:i/>
                <w:sz w:val="19"/>
              </w:rPr>
            </w:pPr>
            <w:r>
              <w:rPr>
                <w:i/>
                <w:sz w:val="19"/>
              </w:rPr>
              <w:t>Sentencing Legislation Amendment and Repeal Act 2003</w:t>
            </w:r>
            <w:r>
              <w:rPr>
                <w:sz w:val="19"/>
              </w:rPr>
              <w:t xml:space="preserve"> s. 34</w:t>
            </w:r>
          </w:p>
        </w:tc>
        <w:tc>
          <w:tcPr>
            <w:tcW w:w="1134" w:type="dxa"/>
          </w:tcPr>
          <w:p w:rsidR="00DC2B39" w:rsidRDefault="00852746">
            <w:pPr>
              <w:pStyle w:val="nTable"/>
              <w:keepNext/>
              <w:spacing w:after="40"/>
              <w:rPr>
                <w:sz w:val="19"/>
              </w:rPr>
            </w:pPr>
            <w:r>
              <w:rPr>
                <w:sz w:val="19"/>
              </w:rPr>
              <w:t>50 of 2003</w:t>
            </w:r>
          </w:p>
        </w:tc>
        <w:tc>
          <w:tcPr>
            <w:tcW w:w="1134" w:type="dxa"/>
          </w:tcPr>
          <w:p w:rsidR="00DC2B39" w:rsidRDefault="00852746">
            <w:pPr>
              <w:pStyle w:val="nTable"/>
              <w:spacing w:after="40"/>
              <w:rPr>
                <w:sz w:val="19"/>
              </w:rPr>
            </w:pPr>
            <w:r>
              <w:rPr>
                <w:sz w:val="19"/>
              </w:rPr>
              <w:t>9 Jul 2003</w:t>
            </w:r>
          </w:p>
        </w:tc>
        <w:tc>
          <w:tcPr>
            <w:tcW w:w="2551" w:type="dxa"/>
          </w:tcPr>
          <w:p w:rsidR="00DC2B39" w:rsidRDefault="00852746">
            <w:pPr>
              <w:pStyle w:val="nTable"/>
              <w:spacing w:after="40"/>
              <w:rPr>
                <w:sz w:val="19"/>
              </w:rPr>
            </w:pPr>
            <w:r>
              <w:rPr>
                <w:sz w:val="19"/>
              </w:rPr>
              <w:t xml:space="preserve">15 May 2004 (see s. 2 and </w:t>
            </w:r>
            <w:r>
              <w:rPr>
                <w:i/>
                <w:sz w:val="19"/>
              </w:rPr>
              <w:t xml:space="preserve">Gazette </w:t>
            </w:r>
            <w:r>
              <w:rPr>
                <w:sz w:val="19"/>
              </w:rPr>
              <w:t>14 May 2004 p. 1445)</w:t>
            </w:r>
          </w:p>
        </w:tc>
      </w:tr>
      <w:tr w:rsidR="00DC2B39">
        <w:trPr>
          <w:cantSplit/>
        </w:trPr>
        <w:tc>
          <w:tcPr>
            <w:tcW w:w="2268" w:type="dxa"/>
          </w:tcPr>
          <w:p w:rsidR="00DC2B39" w:rsidRDefault="00852746">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rsidR="00DC2B39" w:rsidRDefault="00852746">
            <w:pPr>
              <w:pStyle w:val="nTable"/>
              <w:keepNext/>
              <w:spacing w:after="40"/>
              <w:rPr>
                <w:sz w:val="19"/>
              </w:rPr>
            </w:pPr>
            <w:r>
              <w:rPr>
                <w:snapToGrid w:val="0"/>
                <w:sz w:val="19"/>
                <w:lang w:val="en-US"/>
              </w:rPr>
              <w:t>70 of 2004</w:t>
            </w:r>
          </w:p>
        </w:tc>
        <w:tc>
          <w:tcPr>
            <w:tcW w:w="1134" w:type="dxa"/>
          </w:tcPr>
          <w:p w:rsidR="00DC2B39" w:rsidRDefault="00852746">
            <w:pPr>
              <w:pStyle w:val="nTable"/>
              <w:spacing w:after="40"/>
              <w:rPr>
                <w:sz w:val="19"/>
              </w:rPr>
            </w:pPr>
            <w:r>
              <w:rPr>
                <w:snapToGrid w:val="0"/>
                <w:sz w:val="19"/>
                <w:lang w:val="en-US"/>
              </w:rPr>
              <w:t>8 Dec 2004</w:t>
            </w:r>
          </w:p>
        </w:tc>
        <w:tc>
          <w:tcPr>
            <w:tcW w:w="2551" w:type="dxa"/>
          </w:tcPr>
          <w:p w:rsidR="00DC2B39" w:rsidRDefault="00852746">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DC2B39">
        <w:trPr>
          <w:cantSplit/>
        </w:trPr>
        <w:tc>
          <w:tcPr>
            <w:tcW w:w="2268" w:type="dxa"/>
            <w:tcBorders>
              <w:bottom w:val="single" w:sz="8" w:space="0" w:color="auto"/>
            </w:tcBorders>
          </w:tcPr>
          <w:p w:rsidR="00DC2B39" w:rsidRDefault="00852746">
            <w:pPr>
              <w:pStyle w:val="nTable"/>
              <w:spacing w:after="40"/>
              <w:rPr>
                <w:i/>
                <w:sz w:val="19"/>
              </w:rPr>
            </w:pPr>
            <w:r>
              <w:rPr>
                <w:i/>
                <w:sz w:val="19"/>
              </w:rPr>
              <w:t xml:space="preserve">Criminal Procedure and Appeals (Consequential and Other Provisions) Act 2004 </w:t>
            </w:r>
            <w:r>
              <w:rPr>
                <w:iCs/>
                <w:sz w:val="19"/>
              </w:rPr>
              <w:t>s. 78 and 80</w:t>
            </w:r>
          </w:p>
        </w:tc>
        <w:tc>
          <w:tcPr>
            <w:tcW w:w="1134" w:type="dxa"/>
            <w:tcBorders>
              <w:bottom w:val="single" w:sz="8" w:space="0" w:color="auto"/>
            </w:tcBorders>
          </w:tcPr>
          <w:p w:rsidR="00DC2B39" w:rsidRDefault="00852746">
            <w:pPr>
              <w:pStyle w:val="nTable"/>
              <w:keepNext/>
              <w:spacing w:after="40"/>
              <w:rPr>
                <w:sz w:val="19"/>
              </w:rPr>
            </w:pPr>
            <w:r>
              <w:rPr>
                <w:sz w:val="19"/>
              </w:rPr>
              <w:t>84 of 2004</w:t>
            </w:r>
          </w:p>
        </w:tc>
        <w:tc>
          <w:tcPr>
            <w:tcW w:w="1134" w:type="dxa"/>
            <w:tcBorders>
              <w:bottom w:val="single" w:sz="8" w:space="0" w:color="auto"/>
            </w:tcBorders>
          </w:tcPr>
          <w:p w:rsidR="00DC2B39" w:rsidRDefault="00852746">
            <w:pPr>
              <w:pStyle w:val="nTable"/>
              <w:spacing w:after="40"/>
              <w:rPr>
                <w:sz w:val="19"/>
              </w:rPr>
            </w:pPr>
            <w:r>
              <w:rPr>
                <w:sz w:val="19"/>
              </w:rPr>
              <w:t>16 Dec 2004</w:t>
            </w:r>
          </w:p>
        </w:tc>
        <w:tc>
          <w:tcPr>
            <w:tcW w:w="2551" w:type="dxa"/>
            <w:tcBorders>
              <w:bottom w:val="single" w:sz="8" w:space="0" w:color="auto"/>
            </w:tcBorders>
          </w:tcPr>
          <w:p w:rsidR="00DC2B39" w:rsidRDefault="00852746">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bl>
    <w:p w:rsidR="00DC2B39" w:rsidRDefault="00852746">
      <w:pPr>
        <w:pStyle w:val="nSubsection"/>
        <w:rPr>
          <w:snapToGrid w:val="0"/>
        </w:rPr>
      </w:pPr>
      <w:r>
        <w:rPr>
          <w:snapToGrid w:val="0"/>
        </w:rPr>
        <w:t>N.B.</w:t>
      </w:r>
      <w:r>
        <w:rPr>
          <w:snapToGrid w:val="0"/>
        </w:rPr>
        <w:tab/>
        <w:t xml:space="preserve">Affecting Act — 31 of 1990, </w:t>
      </w:r>
      <w:r>
        <w:rPr>
          <w:i/>
          <w:snapToGrid w:val="0"/>
        </w:rPr>
        <w:t>Unclaimed Money Act 1990</w:t>
      </w:r>
      <w:r>
        <w:rPr>
          <w:snapToGrid w:val="0"/>
        </w:rPr>
        <w:t>, s.9.</w:t>
      </w:r>
    </w:p>
    <w:p w:rsidR="00DC2B39" w:rsidRDefault="00852746">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C2B39" w:rsidRDefault="00852746">
      <w:pPr>
        <w:pStyle w:val="nHeading3"/>
        <w:rPr>
          <w:snapToGrid w:val="0"/>
        </w:rPr>
      </w:pPr>
      <w:bookmarkStart w:id="152" w:name="_Toc534778309"/>
      <w:bookmarkStart w:id="153" w:name="_Toc7405063"/>
      <w:bookmarkStart w:id="154" w:name="_Toc170124301"/>
      <w:r>
        <w:rPr>
          <w:snapToGrid w:val="0"/>
        </w:rPr>
        <w:t>Provisions that have not come into operation</w:t>
      </w:r>
      <w:bookmarkEnd w:id="152"/>
      <w:bookmarkEnd w:id="153"/>
      <w:bookmarkEnd w:id="15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DC2B39">
        <w:tc>
          <w:tcPr>
            <w:tcW w:w="2223" w:type="dxa"/>
          </w:tcPr>
          <w:p w:rsidR="00DC2B39" w:rsidRDefault="00852746">
            <w:pPr>
              <w:pStyle w:val="nTable"/>
              <w:rPr>
                <w:b/>
                <w:snapToGrid w:val="0"/>
                <w:lang w:val="en-US"/>
              </w:rPr>
            </w:pPr>
            <w:r>
              <w:rPr>
                <w:b/>
                <w:snapToGrid w:val="0"/>
                <w:lang w:val="en-US"/>
              </w:rPr>
              <w:t>Short title</w:t>
            </w:r>
          </w:p>
        </w:tc>
        <w:tc>
          <w:tcPr>
            <w:tcW w:w="1118" w:type="dxa"/>
          </w:tcPr>
          <w:p w:rsidR="00DC2B39" w:rsidRDefault="00852746">
            <w:pPr>
              <w:pStyle w:val="nTable"/>
              <w:rPr>
                <w:b/>
                <w:snapToGrid w:val="0"/>
                <w:lang w:val="en-US"/>
              </w:rPr>
            </w:pPr>
            <w:r>
              <w:rPr>
                <w:b/>
                <w:snapToGrid w:val="0"/>
                <w:lang w:val="en-US"/>
              </w:rPr>
              <w:t>Number and Year</w:t>
            </w:r>
          </w:p>
        </w:tc>
        <w:tc>
          <w:tcPr>
            <w:tcW w:w="1195" w:type="dxa"/>
          </w:tcPr>
          <w:p w:rsidR="00DC2B39" w:rsidRDefault="00852746">
            <w:pPr>
              <w:pStyle w:val="nTable"/>
              <w:rPr>
                <w:b/>
                <w:snapToGrid w:val="0"/>
                <w:lang w:val="en-US"/>
              </w:rPr>
            </w:pPr>
            <w:r>
              <w:rPr>
                <w:b/>
                <w:snapToGrid w:val="0"/>
                <w:lang w:val="en-US"/>
              </w:rPr>
              <w:t>Assent</w:t>
            </w:r>
          </w:p>
        </w:tc>
        <w:tc>
          <w:tcPr>
            <w:tcW w:w="2552" w:type="dxa"/>
          </w:tcPr>
          <w:p w:rsidR="00DC2B39" w:rsidRDefault="00852746">
            <w:pPr>
              <w:pStyle w:val="nTable"/>
              <w:rPr>
                <w:b/>
                <w:snapToGrid w:val="0"/>
                <w:lang w:val="en-US"/>
              </w:rPr>
            </w:pPr>
            <w:r>
              <w:rPr>
                <w:b/>
                <w:snapToGrid w:val="0"/>
                <w:lang w:val="en-US"/>
              </w:rPr>
              <w:t>Commencement</w:t>
            </w:r>
          </w:p>
        </w:tc>
      </w:tr>
      <w:tr w:rsidR="00DC2B39">
        <w:tc>
          <w:tcPr>
            <w:tcW w:w="2223" w:type="dxa"/>
            <w:tcBorders>
              <w:bottom w:val="single" w:sz="4" w:space="0" w:color="auto"/>
            </w:tcBorders>
          </w:tcPr>
          <w:p w:rsidR="00DC2B39" w:rsidRDefault="00852746">
            <w:pPr>
              <w:pStyle w:val="nTable"/>
              <w:rPr>
                <w:snapToGrid w:val="0"/>
                <w:sz w:val="19"/>
                <w:lang w:val="en-US"/>
              </w:rPr>
            </w:pPr>
            <w:r>
              <w:rPr>
                <w:i/>
                <w:snapToGrid w:val="0"/>
                <w:sz w:val="19"/>
                <w:lang w:val="en-US"/>
              </w:rPr>
              <w:t>Children and Community Services Act 2004</w:t>
            </w:r>
            <w:r>
              <w:rPr>
                <w:snapToGrid w:val="0"/>
                <w:sz w:val="19"/>
                <w:lang w:val="en-US"/>
              </w:rPr>
              <w:t xml:space="preserve"> s. 251 </w:t>
            </w:r>
            <w:r>
              <w:rPr>
                <w:snapToGrid w:val="0"/>
                <w:sz w:val="19"/>
                <w:vertAlign w:val="superscript"/>
                <w:lang w:val="en-US"/>
              </w:rPr>
              <w:t>5</w:t>
            </w:r>
          </w:p>
        </w:tc>
        <w:tc>
          <w:tcPr>
            <w:tcW w:w="1118" w:type="dxa"/>
            <w:tcBorders>
              <w:bottom w:val="single" w:sz="4" w:space="0" w:color="auto"/>
            </w:tcBorders>
          </w:tcPr>
          <w:p w:rsidR="00DC2B39" w:rsidRDefault="00852746">
            <w:pPr>
              <w:pStyle w:val="nTable"/>
              <w:rPr>
                <w:snapToGrid w:val="0"/>
                <w:sz w:val="19"/>
                <w:lang w:val="en-US"/>
              </w:rPr>
            </w:pPr>
            <w:r>
              <w:rPr>
                <w:snapToGrid w:val="0"/>
                <w:sz w:val="19"/>
                <w:lang w:val="en-US"/>
              </w:rPr>
              <w:t>34 of 2004</w:t>
            </w:r>
          </w:p>
        </w:tc>
        <w:tc>
          <w:tcPr>
            <w:tcW w:w="1195" w:type="dxa"/>
            <w:tcBorders>
              <w:bottom w:val="single" w:sz="4" w:space="0" w:color="auto"/>
            </w:tcBorders>
          </w:tcPr>
          <w:p w:rsidR="00DC2B39" w:rsidRDefault="00852746">
            <w:pPr>
              <w:pStyle w:val="nTable"/>
              <w:rPr>
                <w:snapToGrid w:val="0"/>
                <w:sz w:val="19"/>
                <w:lang w:val="en-US"/>
              </w:rPr>
            </w:pPr>
            <w:r>
              <w:rPr>
                <w:sz w:val="19"/>
              </w:rPr>
              <w:t>20 Oct 2004</w:t>
            </w:r>
          </w:p>
        </w:tc>
        <w:tc>
          <w:tcPr>
            <w:tcW w:w="2552" w:type="dxa"/>
            <w:tcBorders>
              <w:bottom w:val="single" w:sz="4" w:space="0" w:color="auto"/>
            </w:tcBorders>
          </w:tcPr>
          <w:p w:rsidR="00DC2B39" w:rsidRDefault="00852746">
            <w:pPr>
              <w:pStyle w:val="nTable"/>
              <w:rPr>
                <w:snapToGrid w:val="0"/>
                <w:sz w:val="19"/>
                <w:lang w:val="en-US"/>
              </w:rPr>
            </w:pPr>
            <w:r>
              <w:rPr>
                <w:snapToGrid w:val="0"/>
                <w:sz w:val="19"/>
                <w:lang w:val="en-US"/>
              </w:rPr>
              <w:t>To be proclaimed (see s. 2)</w:t>
            </w:r>
          </w:p>
        </w:tc>
      </w:tr>
    </w:tbl>
    <w:p w:rsidR="00DC2B39" w:rsidRDefault="00852746">
      <w:pPr>
        <w:pStyle w:val="nSubsection"/>
        <w:rPr>
          <w:snapToGrid w:val="0"/>
        </w:rPr>
      </w:pPr>
      <w:r>
        <w:rPr>
          <w:snapToGrid w:val="0"/>
          <w:vertAlign w:val="superscript"/>
        </w:rPr>
        <w:t>2</w:t>
      </w:r>
      <w:r>
        <w:rPr>
          <w:snapToGrid w:val="0"/>
        </w:rPr>
        <w:tab/>
        <w:t xml:space="preserve">Repealed by </w:t>
      </w:r>
      <w:r>
        <w:rPr>
          <w:i/>
          <w:snapToGrid w:val="0"/>
        </w:rPr>
        <w:t>Public Sector Management Act 1994</w:t>
      </w:r>
      <w:r>
        <w:rPr>
          <w:snapToGrid w:val="0"/>
        </w:rPr>
        <w:t xml:space="preserve"> (Act No.31 of 1994 s.110).</w:t>
      </w:r>
    </w:p>
    <w:p w:rsidR="00DC2B39" w:rsidRDefault="00852746">
      <w:pPr>
        <w:pStyle w:val="nSubsection"/>
        <w:rPr>
          <w:snapToGrid w:val="0"/>
        </w:rPr>
      </w:pPr>
      <w:r>
        <w:rPr>
          <w:snapToGrid w:val="0"/>
          <w:vertAlign w:val="superscript"/>
        </w:rPr>
        <w:t>3</w:t>
      </w:r>
      <w:r>
        <w:rPr>
          <w:snapToGrid w:val="0"/>
          <w:vertAlign w:val="superscript"/>
        </w:rPr>
        <w:tab/>
      </w:r>
      <w:r>
        <w:rPr>
          <w:snapToGrid w:val="0"/>
        </w:rPr>
        <w:t xml:space="preserve">Title of Department changed pursuant to section 7(3)(h) of the </w:t>
      </w:r>
      <w:r>
        <w:rPr>
          <w:i/>
          <w:snapToGrid w:val="0"/>
        </w:rPr>
        <w:t>Reprints Act 1984</w:t>
      </w:r>
      <w:r>
        <w:rPr>
          <w:snapToGrid w:val="0"/>
        </w:rPr>
        <w:t>.</w:t>
      </w:r>
    </w:p>
    <w:p w:rsidR="00DC2B39" w:rsidRDefault="00852746">
      <w:pPr>
        <w:pStyle w:val="nSubsection"/>
        <w:rPr>
          <w:snapToGrid w:val="0"/>
        </w:rPr>
      </w:pPr>
      <w:r>
        <w:rPr>
          <w:snapToGrid w:val="0"/>
          <w:vertAlign w:val="superscript"/>
        </w:rPr>
        <w:t>4</w:t>
      </w:r>
      <w:r>
        <w:rPr>
          <w:snapToGrid w:val="0"/>
          <w:vertAlign w:val="superscript"/>
        </w:rPr>
        <w:tab/>
      </w:r>
      <w:r>
        <w:rPr>
          <w:snapToGrid w:val="0"/>
        </w:rPr>
        <w:t xml:space="preserve">See the </w:t>
      </w:r>
      <w:r>
        <w:rPr>
          <w:i/>
          <w:snapToGrid w:val="0"/>
        </w:rPr>
        <w:t>Mining Act 1978</w:t>
      </w:r>
      <w:r>
        <w:rPr>
          <w:snapToGrid w:val="0"/>
        </w:rPr>
        <w:t>.</w:t>
      </w:r>
    </w:p>
    <w:p w:rsidR="00DC2B39" w:rsidRDefault="00852746">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rsidR="00DC2B39" w:rsidRDefault="00852746">
      <w:pPr>
        <w:pStyle w:val="MiscOpen"/>
        <w:rPr>
          <w:snapToGrid w:val="0"/>
        </w:rPr>
      </w:pPr>
      <w:r>
        <w:rPr>
          <w:snapToGrid w:val="0"/>
        </w:rPr>
        <w:t>“</w:t>
      </w:r>
    </w:p>
    <w:p w:rsidR="00DC2B39" w:rsidRDefault="00852746">
      <w:pPr>
        <w:pStyle w:val="nzHeading5"/>
      </w:pPr>
      <w:bookmarkStart w:id="155" w:name="_Toc85881464"/>
      <w:bookmarkStart w:id="156" w:name="_Toc86208422"/>
      <w:r>
        <w:rPr>
          <w:rStyle w:val="CharSectno"/>
        </w:rPr>
        <w:t>251</w:t>
      </w:r>
      <w:r>
        <w:t>.</w:t>
      </w:r>
      <w:r>
        <w:tab/>
      </w:r>
      <w:bookmarkStart w:id="157" w:name="_Toc55275771"/>
      <w:r>
        <w:t>Other Acts amended</w:t>
      </w:r>
      <w:bookmarkEnd w:id="155"/>
      <w:bookmarkEnd w:id="156"/>
      <w:bookmarkEnd w:id="157"/>
    </w:p>
    <w:p w:rsidR="00DC2B39" w:rsidRDefault="00852746">
      <w:pPr>
        <w:pStyle w:val="nzSubsection"/>
      </w:pPr>
      <w:r>
        <w:tab/>
      </w:r>
      <w:r>
        <w:tab/>
        <w:t>Other Acts are amended as set out in Schedule </w:t>
      </w:r>
      <w:bookmarkStart w:id="158" w:name="_Hlt55630175"/>
      <w:r>
        <w:t>2</w:t>
      </w:r>
      <w:bookmarkEnd w:id="158"/>
      <w:r>
        <w:t>.</w:t>
      </w:r>
    </w:p>
    <w:p w:rsidR="00DC2B39" w:rsidRDefault="00852746">
      <w:pPr>
        <w:pStyle w:val="MiscClose"/>
        <w:rPr>
          <w:snapToGrid w:val="0"/>
        </w:rPr>
      </w:pPr>
      <w:r>
        <w:rPr>
          <w:snapToGrid w:val="0"/>
        </w:rPr>
        <w:t>”.</w:t>
      </w:r>
    </w:p>
    <w:p w:rsidR="00DC2B39" w:rsidRDefault="00852746">
      <w:pPr>
        <w:pStyle w:val="nSubsection"/>
        <w:rPr>
          <w:snapToGrid w:val="0"/>
        </w:rPr>
      </w:pPr>
      <w:r>
        <w:rPr>
          <w:snapToGrid w:val="0"/>
        </w:rPr>
        <w:tab/>
        <w:t>Schedule 2 cl. 1 reads as follows:</w:t>
      </w:r>
    </w:p>
    <w:p w:rsidR="00DC2B39" w:rsidRDefault="00852746">
      <w:pPr>
        <w:pStyle w:val="MiscOpen"/>
        <w:rPr>
          <w:snapToGrid w:val="0"/>
        </w:rPr>
      </w:pPr>
      <w:r>
        <w:rPr>
          <w:snapToGrid w:val="0"/>
        </w:rPr>
        <w:t>“</w:t>
      </w:r>
    </w:p>
    <w:p w:rsidR="00DC2B39" w:rsidRDefault="00852746">
      <w:pPr>
        <w:pStyle w:val="nzHeading2"/>
      </w:pPr>
      <w:bookmarkStart w:id="159" w:name="_Toc55113541"/>
      <w:bookmarkStart w:id="160" w:name="_Toc86208454"/>
      <w:r>
        <w:rPr>
          <w:rStyle w:val="CharSchNo"/>
        </w:rPr>
        <w:t xml:space="preserve">Schedule </w:t>
      </w:r>
      <w:bookmarkStart w:id="161" w:name="_Hlt55630179"/>
      <w:bookmarkEnd w:id="161"/>
      <w:r>
        <w:rPr>
          <w:rStyle w:val="CharSchNo"/>
        </w:rPr>
        <w:t>2</w:t>
      </w:r>
      <w:r>
        <w:t> — </w:t>
      </w:r>
      <w:bookmarkEnd w:id="159"/>
      <w:r>
        <w:rPr>
          <w:rStyle w:val="CharSchText"/>
        </w:rPr>
        <w:t>Amendments to other Acts</w:t>
      </w:r>
      <w:bookmarkEnd w:id="160"/>
    </w:p>
    <w:p w:rsidR="00DC2B39" w:rsidRDefault="00852746">
      <w:pPr>
        <w:pStyle w:val="nzMiscellaneousBody"/>
        <w:jc w:val="right"/>
      </w:pPr>
      <w:r>
        <w:t>[s. 251]</w:t>
      </w:r>
    </w:p>
    <w:p w:rsidR="00DC2B39" w:rsidRDefault="00852746">
      <w:pPr>
        <w:pStyle w:val="nzHeading5"/>
      </w:pPr>
      <w:bookmarkStart w:id="162" w:name="_Toc85881490"/>
      <w:bookmarkStart w:id="163" w:name="_Toc86208455"/>
      <w:r>
        <w:t>1.</w:t>
      </w:r>
      <w:r>
        <w:tab/>
      </w:r>
      <w:r>
        <w:rPr>
          <w:i/>
        </w:rPr>
        <w:t>Aboriginal Affairs Planning Authority Act 1972</w:t>
      </w:r>
      <w:r>
        <w:t xml:space="preserve"> amended</w:t>
      </w:r>
      <w:bookmarkEnd w:id="162"/>
      <w:bookmarkEnd w:id="163"/>
    </w:p>
    <w:p w:rsidR="00DC2B39" w:rsidRDefault="00852746">
      <w:pPr>
        <w:pStyle w:val="nzSubsection"/>
      </w:pPr>
      <w:r>
        <w:tab/>
        <w:t>(1)</w:t>
      </w:r>
      <w:r>
        <w:tab/>
        <w:t xml:space="preserve">The amendments in this clause are to the </w:t>
      </w:r>
      <w:r>
        <w:rPr>
          <w:i/>
        </w:rPr>
        <w:t>Aboriginal Affairs Planning Authority Act 1972</w:t>
      </w:r>
      <w:r>
        <w:t>.</w:t>
      </w:r>
    </w:p>
    <w:p w:rsidR="00DC2B39" w:rsidRDefault="00852746">
      <w:pPr>
        <w:pStyle w:val="nzSubsection"/>
      </w:pPr>
      <w:r>
        <w:tab/>
        <w:t>(2)</w:t>
      </w:r>
      <w:r>
        <w:tab/>
        <w:t xml:space="preserve">Section 19(1)(c) is amended by deleting “for Community Services” and inserting instead — </w:t>
      </w:r>
    </w:p>
    <w:p w:rsidR="00DC2B39" w:rsidRDefault="00852746">
      <w:pPr>
        <w:pStyle w:val="MiscOpen"/>
        <w:ind w:left="880" w:firstLine="821"/>
      </w:pPr>
      <w:r>
        <w:t xml:space="preserve">“    </w:t>
      </w:r>
    </w:p>
    <w:p w:rsidR="00DC2B39" w:rsidRDefault="00852746">
      <w:pPr>
        <w:pStyle w:val="nzIndenta"/>
      </w:pPr>
      <w:r>
        <w:tab/>
      </w:r>
      <w:r>
        <w:tab/>
        <w:t xml:space="preserve">as defined in section 3 of the </w:t>
      </w:r>
      <w:r>
        <w:rPr>
          <w:i/>
        </w:rPr>
        <w:t>Children and Community Services Act 2004</w:t>
      </w:r>
    </w:p>
    <w:p w:rsidR="00DC2B39" w:rsidRDefault="00852746">
      <w:pPr>
        <w:pStyle w:val="MiscClose"/>
      </w:pPr>
      <w:r>
        <w:t xml:space="preserve">    ”.</w:t>
      </w:r>
    </w:p>
    <w:p w:rsidR="00DC2B39" w:rsidRDefault="00852746">
      <w:pPr>
        <w:pStyle w:val="nzSubsection"/>
      </w:pPr>
      <w:r>
        <w:tab/>
        <w:t>(3)</w:t>
      </w:r>
      <w:r>
        <w:tab/>
        <w:t>Section 35(4) is repealed.</w:t>
      </w:r>
    </w:p>
    <w:p w:rsidR="00DC2B39" w:rsidRDefault="00852746">
      <w:pPr>
        <w:pStyle w:val="nzSubsection"/>
      </w:pPr>
      <w:r>
        <w:tab/>
        <w:t>(4)</w:t>
      </w:r>
      <w:r>
        <w:tab/>
        <w:t>Section 35(5) is amended by deleting “, the Director</w:t>
      </w:r>
      <w:r>
        <w:noBreakHyphen/>
        <w:t xml:space="preserve">General of the department established under section 4 of the </w:t>
      </w:r>
      <w:r>
        <w:rPr>
          <w:i/>
        </w:rPr>
        <w:t>Community Services Act 1972</w:t>
      </w:r>
      <w:r>
        <w:t>”.</w:t>
      </w:r>
    </w:p>
    <w:p w:rsidR="00DC2B39" w:rsidRDefault="00852746">
      <w:pPr>
        <w:pStyle w:val="nzSubsection"/>
      </w:pPr>
      <w:r>
        <w:tab/>
        <w:t>(5)</w:t>
      </w:r>
      <w:r>
        <w:tab/>
        <w:t xml:space="preserve">Section 48 is amended by deleting “officer of the department established under section 4 of the </w:t>
      </w:r>
      <w:r>
        <w:rPr>
          <w:i/>
        </w:rPr>
        <w:t>Community Services Act 1972</w:t>
      </w:r>
      <w:r>
        <w:t>, or any”.</w:t>
      </w:r>
    </w:p>
    <w:p w:rsidR="00DC2B39" w:rsidRDefault="00852746">
      <w:pPr>
        <w:pStyle w:val="MiscClose"/>
        <w:rPr>
          <w:snapToGrid w:val="0"/>
        </w:rPr>
      </w:pPr>
      <w:r>
        <w:rPr>
          <w:snapToGrid w:val="0"/>
        </w:rPr>
        <w:t>”.</w:t>
      </w:r>
    </w:p>
    <w:p w:rsidR="00DC2B39" w:rsidRDefault="00DC2B39">
      <w:pPr>
        <w:rPr>
          <w:snapToGrid w:val="0"/>
        </w:rPr>
      </w:pPr>
    </w:p>
    <w:p w:rsidR="00DC2B39" w:rsidRDefault="00DC2B39">
      <w:pPr>
        <w:sectPr w:rsidR="00DC2B39">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DC2B39" w:rsidRDefault="00DC2B39"/>
    <w:sectPr w:rsidR="00DC2B39">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B39" w:rsidRDefault="00852746">
      <w:r>
        <w:separator/>
      </w:r>
    </w:p>
  </w:endnote>
  <w:endnote w:type="continuationSeparator" w:id="0">
    <w:p w:rsidR="00DC2B39" w:rsidRDefault="00852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Footer"/>
      <w:tabs>
        <w:tab w:val="clear" w:pos="4153"/>
        <w:tab w:val="right" w:pos="7088"/>
      </w:tabs>
      <w:rPr>
        <w:rStyle w:val="PageNumber"/>
      </w:rPr>
    </w:pPr>
  </w:p>
  <w:p w:rsidR="00DC2B39" w:rsidRDefault="00852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48D">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48D">
      <w:rPr>
        <w:rFonts w:ascii="Arial" w:hAnsi="Arial" w:cs="Arial"/>
        <w:sz w:val="20"/>
        <w:lang w:val="en-US"/>
      </w:rPr>
      <w:t>31 May 2005</w:t>
    </w:r>
    <w:r>
      <w:rPr>
        <w:rFonts w:ascii="Arial" w:hAnsi="Arial" w:cs="Arial"/>
        <w:sz w:val="20"/>
        <w:lang w:val="en-US"/>
      </w:rPr>
      <w:fldChar w:fldCharType="end"/>
    </w:r>
  </w:p>
  <w:p w:rsidR="00DC2B39" w:rsidRDefault="0085274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Footer"/>
      <w:tabs>
        <w:tab w:val="clear" w:pos="4153"/>
        <w:tab w:val="right" w:pos="7088"/>
      </w:tabs>
      <w:rPr>
        <w:rStyle w:val="PageNumber"/>
      </w:rPr>
    </w:pPr>
  </w:p>
  <w:p w:rsidR="00DC2B39" w:rsidRDefault="00852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48D">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48D">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DC2B39" w:rsidRDefault="0085274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Footer"/>
      <w:tabs>
        <w:tab w:val="clear" w:pos="4153"/>
        <w:tab w:val="right" w:pos="7088"/>
      </w:tabs>
      <w:rPr>
        <w:rStyle w:val="PageNumber"/>
      </w:rPr>
    </w:pPr>
  </w:p>
  <w:p w:rsidR="00DC2B39" w:rsidRDefault="00852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48D">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48D">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DC2B39" w:rsidRDefault="0085274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Footer"/>
      <w:tabs>
        <w:tab w:val="clear" w:pos="4153"/>
        <w:tab w:val="right" w:pos="7088"/>
      </w:tabs>
      <w:rPr>
        <w:rStyle w:val="PageNumber"/>
      </w:rPr>
    </w:pPr>
  </w:p>
  <w:p w:rsidR="00DC2B39" w:rsidRDefault="00852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648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48D">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48D">
      <w:rPr>
        <w:rFonts w:ascii="Arial" w:hAnsi="Arial" w:cs="Arial"/>
        <w:sz w:val="20"/>
        <w:lang w:val="en-US"/>
      </w:rPr>
      <w:t>31 May 2005</w:t>
    </w:r>
    <w:r>
      <w:rPr>
        <w:rFonts w:ascii="Arial" w:hAnsi="Arial" w:cs="Arial"/>
        <w:sz w:val="20"/>
        <w:lang w:val="en-US"/>
      </w:rPr>
      <w:fldChar w:fldCharType="end"/>
    </w:r>
  </w:p>
  <w:p w:rsidR="00DC2B39" w:rsidRDefault="0085274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Footer"/>
      <w:tabs>
        <w:tab w:val="clear" w:pos="4153"/>
        <w:tab w:val="right" w:pos="7088"/>
      </w:tabs>
      <w:rPr>
        <w:rStyle w:val="PageNumber"/>
      </w:rPr>
    </w:pPr>
  </w:p>
  <w:p w:rsidR="00DC2B39" w:rsidRDefault="00852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48D">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48D">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648D">
      <w:rPr>
        <w:rStyle w:val="PageNumber"/>
        <w:rFonts w:ascii="Arial" w:hAnsi="Arial" w:cs="Arial"/>
        <w:noProof/>
      </w:rPr>
      <w:t>iii</w:t>
    </w:r>
    <w:r>
      <w:rPr>
        <w:rStyle w:val="PageNumber"/>
        <w:rFonts w:ascii="Arial" w:hAnsi="Arial" w:cs="Arial"/>
      </w:rPr>
      <w:fldChar w:fldCharType="end"/>
    </w:r>
  </w:p>
  <w:p w:rsidR="00DC2B39" w:rsidRDefault="0085274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Footer"/>
      <w:tabs>
        <w:tab w:val="clear" w:pos="4153"/>
        <w:tab w:val="right" w:pos="7088"/>
      </w:tabs>
      <w:rPr>
        <w:rStyle w:val="PageNumber"/>
      </w:rPr>
    </w:pPr>
  </w:p>
  <w:p w:rsidR="00DC2B39" w:rsidRDefault="00852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48D">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48D">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648D">
      <w:rPr>
        <w:rStyle w:val="PageNumber"/>
        <w:rFonts w:ascii="Arial" w:hAnsi="Arial" w:cs="Arial"/>
        <w:noProof/>
      </w:rPr>
      <w:t>i</w:t>
    </w:r>
    <w:r>
      <w:rPr>
        <w:rStyle w:val="PageNumber"/>
        <w:rFonts w:ascii="Arial" w:hAnsi="Arial" w:cs="Arial"/>
      </w:rPr>
      <w:fldChar w:fldCharType="end"/>
    </w:r>
  </w:p>
  <w:p w:rsidR="00DC2B39" w:rsidRDefault="0085274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Footer"/>
      <w:tabs>
        <w:tab w:val="clear" w:pos="4153"/>
        <w:tab w:val="right" w:pos="7088"/>
      </w:tabs>
      <w:rPr>
        <w:rStyle w:val="PageNumber"/>
      </w:rPr>
    </w:pPr>
  </w:p>
  <w:p w:rsidR="00DC2B39" w:rsidRDefault="00852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648D">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48D">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48D">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rsidR="00DC2B39" w:rsidRDefault="0085274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Footer"/>
      <w:tabs>
        <w:tab w:val="clear" w:pos="4153"/>
        <w:tab w:val="right" w:pos="7088"/>
      </w:tabs>
      <w:rPr>
        <w:rStyle w:val="PageNumber"/>
      </w:rPr>
    </w:pPr>
  </w:p>
  <w:p w:rsidR="00DC2B39" w:rsidRDefault="00852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48D">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48D">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648D">
      <w:rPr>
        <w:rStyle w:val="CharPageNo"/>
        <w:rFonts w:ascii="Arial" w:hAnsi="Arial"/>
        <w:noProof/>
      </w:rPr>
      <w:t>39</w:t>
    </w:r>
    <w:r>
      <w:rPr>
        <w:rStyle w:val="CharPageNo"/>
        <w:rFonts w:ascii="Arial" w:hAnsi="Arial"/>
      </w:rPr>
      <w:fldChar w:fldCharType="end"/>
    </w:r>
  </w:p>
  <w:p w:rsidR="00DC2B39" w:rsidRDefault="0085274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Footer"/>
      <w:tabs>
        <w:tab w:val="clear" w:pos="4153"/>
        <w:tab w:val="right" w:pos="7088"/>
      </w:tabs>
      <w:rPr>
        <w:rStyle w:val="PageNumber"/>
      </w:rPr>
    </w:pPr>
  </w:p>
  <w:p w:rsidR="00DC2B39" w:rsidRDefault="00852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48D">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48D">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648D">
      <w:rPr>
        <w:rStyle w:val="CharPageNo"/>
        <w:rFonts w:ascii="Arial" w:hAnsi="Arial"/>
        <w:noProof/>
      </w:rPr>
      <w:t>1</w:t>
    </w:r>
    <w:r>
      <w:rPr>
        <w:rStyle w:val="CharPageNo"/>
        <w:rFonts w:ascii="Arial" w:hAnsi="Arial"/>
      </w:rPr>
      <w:fldChar w:fldCharType="end"/>
    </w:r>
  </w:p>
  <w:p w:rsidR="00DC2B39" w:rsidRDefault="0085274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B39" w:rsidRDefault="00852746">
      <w:r>
        <w:separator/>
      </w:r>
    </w:p>
  </w:footnote>
  <w:footnote w:type="continuationSeparator" w:id="0">
    <w:p w:rsidR="00DC2B39" w:rsidRDefault="008527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852746">
    <w:pPr>
      <w:pStyle w:val="headerpartodd"/>
      <w:ind w:left="0" w:firstLine="0"/>
      <w:rPr>
        <w:i/>
      </w:rPr>
    </w:pPr>
    <w:r>
      <w:rPr>
        <w:i/>
      </w:rPr>
      <w:fldChar w:fldCharType="begin"/>
    </w:r>
    <w:r>
      <w:rPr>
        <w:i/>
      </w:rPr>
      <w:instrText xml:space="preserve"> Styleref "Name of Act/Reg" </w:instrText>
    </w:r>
    <w:r>
      <w:rPr>
        <w:i/>
      </w:rPr>
      <w:fldChar w:fldCharType="separate"/>
    </w:r>
    <w:r w:rsidR="0021648D">
      <w:rPr>
        <w:i/>
        <w:noProof/>
      </w:rPr>
      <w:t>Aboriginal Affairs Planning Authority Act 1972</w:t>
    </w:r>
    <w:r>
      <w:rPr>
        <w:i/>
      </w:rPr>
      <w:fldChar w:fldCharType="end"/>
    </w:r>
  </w:p>
  <w:p w:rsidR="00DC2B39" w:rsidRDefault="0085274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C2B39" w:rsidRDefault="0085274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C2B39" w:rsidRDefault="00DC2B39">
    <w:pPr>
      <w:pStyle w:val="headerpart"/>
    </w:pPr>
  </w:p>
  <w:p w:rsidR="00DC2B39" w:rsidRDefault="00DC2B39">
    <w:pPr>
      <w:pBdr>
        <w:bottom w:val="single" w:sz="6" w:space="1" w:color="auto"/>
      </w:pBdr>
      <w:rPr>
        <w:b/>
      </w:rPr>
    </w:pPr>
  </w:p>
  <w:p w:rsidR="00DC2B39" w:rsidRDefault="00DC2B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C2B39">
      <w:trPr>
        <w:cantSplit/>
      </w:trPr>
      <w:tc>
        <w:tcPr>
          <w:tcW w:w="7312" w:type="dxa"/>
          <w:gridSpan w:val="2"/>
        </w:tcPr>
        <w:p w:rsidR="00DC2B39" w:rsidRDefault="00852746">
          <w:pPr>
            <w:pStyle w:val="HeaderActNameLeft"/>
          </w:pPr>
          <w:fldSimple w:instr=" Styleref &quot;Name of Act/Reg&quot; ">
            <w:r w:rsidR="0021648D">
              <w:rPr>
                <w:noProof/>
              </w:rPr>
              <w:t>Aboriginal Affairs Planning Authority Act 1972</w:t>
            </w:r>
          </w:fldSimple>
        </w:p>
      </w:tc>
    </w:tr>
    <w:tr w:rsidR="00DC2B39">
      <w:tc>
        <w:tcPr>
          <w:tcW w:w="1548" w:type="dxa"/>
        </w:tcPr>
        <w:p w:rsidR="00DC2B39" w:rsidRDefault="00DC2B39">
          <w:pPr>
            <w:pStyle w:val="HeaderNumberLeft"/>
          </w:pPr>
        </w:p>
      </w:tc>
      <w:tc>
        <w:tcPr>
          <w:tcW w:w="5764" w:type="dxa"/>
        </w:tcPr>
        <w:p w:rsidR="00DC2B39" w:rsidRDefault="00DC2B39">
          <w:pPr>
            <w:pStyle w:val="HeaderTextLeft"/>
          </w:pPr>
        </w:p>
      </w:tc>
    </w:tr>
    <w:tr w:rsidR="00DC2B39">
      <w:tc>
        <w:tcPr>
          <w:tcW w:w="1548" w:type="dxa"/>
        </w:tcPr>
        <w:p w:rsidR="00DC2B39" w:rsidRDefault="00DC2B39">
          <w:pPr>
            <w:pStyle w:val="HeaderNumberLeft"/>
          </w:pPr>
        </w:p>
      </w:tc>
      <w:tc>
        <w:tcPr>
          <w:tcW w:w="5764" w:type="dxa"/>
        </w:tcPr>
        <w:p w:rsidR="00DC2B39" w:rsidRDefault="00DC2B39">
          <w:pPr>
            <w:pStyle w:val="HeaderTextLeft"/>
          </w:pPr>
        </w:p>
      </w:tc>
    </w:tr>
    <w:tr w:rsidR="00DC2B39">
      <w:trPr>
        <w:cantSplit/>
      </w:trPr>
      <w:tc>
        <w:tcPr>
          <w:tcW w:w="7312" w:type="dxa"/>
          <w:gridSpan w:val="2"/>
        </w:tcPr>
        <w:p w:rsidR="00DC2B39" w:rsidRDefault="00852746">
          <w:pPr>
            <w:pStyle w:val="HeaderSectionLeft"/>
            <w:rPr>
              <w:b w:val="0"/>
            </w:rPr>
          </w:pPr>
          <w:r>
            <w:rPr>
              <w:b w:val="0"/>
            </w:rPr>
            <w:t>Contents</w:t>
          </w:r>
        </w:p>
      </w:tc>
    </w:tr>
  </w:tbl>
  <w:p w:rsidR="00DC2B39" w:rsidRDefault="00DC2B3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C2B39">
      <w:trPr>
        <w:cantSplit/>
      </w:trPr>
      <w:tc>
        <w:tcPr>
          <w:tcW w:w="7312" w:type="dxa"/>
          <w:gridSpan w:val="2"/>
        </w:tcPr>
        <w:p w:rsidR="00DC2B39" w:rsidRDefault="00852746">
          <w:pPr>
            <w:pStyle w:val="HeaderActNameRight"/>
          </w:pPr>
          <w:fldSimple w:instr=" Styleref &quot;Name of Act/Reg&quot; ">
            <w:r w:rsidR="0021648D">
              <w:rPr>
                <w:noProof/>
              </w:rPr>
              <w:t>Aboriginal Affairs Planning Authority Act 1972</w:t>
            </w:r>
          </w:fldSimple>
        </w:p>
      </w:tc>
    </w:tr>
    <w:tr w:rsidR="00DC2B39">
      <w:tc>
        <w:tcPr>
          <w:tcW w:w="5760" w:type="dxa"/>
        </w:tcPr>
        <w:p w:rsidR="00DC2B39" w:rsidRDefault="00DC2B39">
          <w:pPr>
            <w:pStyle w:val="HeaderTextRight"/>
          </w:pPr>
        </w:p>
      </w:tc>
      <w:tc>
        <w:tcPr>
          <w:tcW w:w="1552" w:type="dxa"/>
        </w:tcPr>
        <w:p w:rsidR="00DC2B39" w:rsidRDefault="00DC2B39">
          <w:pPr>
            <w:pStyle w:val="HeaderNumberRight"/>
          </w:pPr>
        </w:p>
      </w:tc>
    </w:tr>
    <w:tr w:rsidR="00DC2B39">
      <w:tc>
        <w:tcPr>
          <w:tcW w:w="5760" w:type="dxa"/>
        </w:tcPr>
        <w:p w:rsidR="00DC2B39" w:rsidRDefault="00DC2B39">
          <w:pPr>
            <w:pStyle w:val="HeaderTextRight"/>
          </w:pPr>
        </w:p>
      </w:tc>
      <w:tc>
        <w:tcPr>
          <w:tcW w:w="1552" w:type="dxa"/>
        </w:tcPr>
        <w:p w:rsidR="00DC2B39" w:rsidRDefault="00DC2B39">
          <w:pPr>
            <w:pStyle w:val="HeaderNumberRight"/>
          </w:pPr>
        </w:p>
      </w:tc>
    </w:tr>
    <w:tr w:rsidR="00DC2B39">
      <w:trPr>
        <w:cantSplit/>
      </w:trPr>
      <w:tc>
        <w:tcPr>
          <w:tcW w:w="7312" w:type="dxa"/>
          <w:gridSpan w:val="2"/>
        </w:tcPr>
        <w:p w:rsidR="00DC2B39" w:rsidRDefault="00852746">
          <w:pPr>
            <w:pStyle w:val="HeaderSectionRight"/>
            <w:rPr>
              <w:b w:val="0"/>
            </w:rPr>
          </w:pPr>
          <w:r>
            <w:rPr>
              <w:b w:val="0"/>
            </w:rPr>
            <w:t>Contents</w:t>
          </w:r>
        </w:p>
      </w:tc>
    </w:tr>
  </w:tbl>
  <w:p w:rsidR="00DC2B39" w:rsidRDefault="00DC2B3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C2B39">
      <w:trPr>
        <w:cantSplit/>
      </w:trPr>
      <w:tc>
        <w:tcPr>
          <w:tcW w:w="7312" w:type="dxa"/>
          <w:gridSpan w:val="2"/>
        </w:tcPr>
        <w:p w:rsidR="00DC2B39" w:rsidRDefault="00852746">
          <w:pPr>
            <w:pStyle w:val="HeaderActNameLeft"/>
          </w:pPr>
          <w:fldSimple w:instr=" Styleref &quot;Name of Act/Reg&quot; ">
            <w:r w:rsidR="0021648D">
              <w:rPr>
                <w:noProof/>
              </w:rPr>
              <w:t>Aboriginal Affairs Planning Authority Act 1972</w:t>
            </w:r>
          </w:fldSimple>
        </w:p>
      </w:tc>
    </w:tr>
    <w:tr w:rsidR="00DC2B39">
      <w:tc>
        <w:tcPr>
          <w:tcW w:w="1305" w:type="dxa"/>
        </w:tcPr>
        <w:p w:rsidR="00DC2B39" w:rsidRDefault="00852746">
          <w:pPr>
            <w:pStyle w:val="HeaderNumberLeft"/>
          </w:pPr>
          <w:r>
            <w:fldChar w:fldCharType="begin"/>
          </w:r>
          <w:r>
            <w:instrText xml:space="preserve"> styleref CharPartNo </w:instrText>
          </w:r>
          <w:r>
            <w:fldChar w:fldCharType="end"/>
          </w:r>
        </w:p>
      </w:tc>
      <w:tc>
        <w:tcPr>
          <w:tcW w:w="6007" w:type="dxa"/>
        </w:tcPr>
        <w:p w:rsidR="00DC2B39" w:rsidRDefault="00852746">
          <w:pPr>
            <w:pStyle w:val="HeaderTextLeft"/>
          </w:pPr>
          <w:r>
            <w:fldChar w:fldCharType="begin"/>
          </w:r>
          <w:r>
            <w:instrText xml:space="preserve"> styleref CharPartText </w:instrText>
          </w:r>
          <w:r>
            <w:fldChar w:fldCharType="end"/>
          </w:r>
        </w:p>
      </w:tc>
    </w:tr>
    <w:tr w:rsidR="00DC2B39">
      <w:tc>
        <w:tcPr>
          <w:tcW w:w="1305" w:type="dxa"/>
        </w:tcPr>
        <w:p w:rsidR="00DC2B39" w:rsidRDefault="00852746">
          <w:pPr>
            <w:pStyle w:val="HeaderNumberLeft"/>
          </w:pPr>
          <w:r>
            <w:fldChar w:fldCharType="begin"/>
          </w:r>
          <w:r>
            <w:instrText xml:space="preserve"> styleref CharDivNo </w:instrText>
          </w:r>
          <w:r>
            <w:fldChar w:fldCharType="end"/>
          </w:r>
        </w:p>
      </w:tc>
      <w:tc>
        <w:tcPr>
          <w:tcW w:w="6007" w:type="dxa"/>
        </w:tcPr>
        <w:p w:rsidR="00DC2B39" w:rsidRDefault="00852746">
          <w:pPr>
            <w:pStyle w:val="HeaderTextLeft"/>
          </w:pPr>
          <w:r>
            <w:fldChar w:fldCharType="begin"/>
          </w:r>
          <w:r>
            <w:instrText xml:space="preserve"> styleref CharDivText </w:instrText>
          </w:r>
          <w:r>
            <w:fldChar w:fldCharType="end"/>
          </w:r>
        </w:p>
      </w:tc>
    </w:tr>
    <w:tr w:rsidR="00DC2B39">
      <w:trPr>
        <w:cantSplit/>
      </w:trPr>
      <w:tc>
        <w:tcPr>
          <w:tcW w:w="7312" w:type="dxa"/>
          <w:gridSpan w:val="2"/>
        </w:tcPr>
        <w:p w:rsidR="00DC2B39" w:rsidRDefault="00852746">
          <w:pPr>
            <w:pStyle w:val="HeaderSectionLeft"/>
          </w:pPr>
          <w:r>
            <w:t xml:space="preserve">s. </w:t>
          </w:r>
          <w:fldSimple w:instr=" styleref CharSectno ">
            <w:r w:rsidR="0021648D">
              <w:rPr>
                <w:noProof/>
              </w:rPr>
              <w:t>1</w:t>
            </w:r>
          </w:fldSimple>
        </w:p>
      </w:tc>
    </w:tr>
  </w:tbl>
  <w:p w:rsidR="00DC2B39" w:rsidRDefault="00DC2B3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C2B39">
      <w:trPr>
        <w:cantSplit/>
      </w:trPr>
      <w:tc>
        <w:tcPr>
          <w:tcW w:w="7312" w:type="dxa"/>
          <w:gridSpan w:val="2"/>
        </w:tcPr>
        <w:p w:rsidR="00DC2B39" w:rsidRDefault="00852746">
          <w:pPr>
            <w:pStyle w:val="HeaderActNameRight"/>
          </w:pPr>
          <w:fldSimple w:instr=" Styleref &quot;Name of Act/Reg&quot; ">
            <w:r w:rsidR="0021648D">
              <w:rPr>
                <w:noProof/>
              </w:rPr>
              <w:t>Aboriginal Affairs Planning Authority Act 1972</w:t>
            </w:r>
          </w:fldSimple>
        </w:p>
      </w:tc>
    </w:tr>
    <w:tr w:rsidR="00DC2B39">
      <w:tc>
        <w:tcPr>
          <w:tcW w:w="5985" w:type="dxa"/>
        </w:tcPr>
        <w:p w:rsidR="00DC2B39" w:rsidRDefault="00852746">
          <w:pPr>
            <w:pStyle w:val="HeaderTextRight"/>
          </w:pPr>
          <w:r>
            <w:fldChar w:fldCharType="begin"/>
          </w:r>
          <w:r>
            <w:instrText xml:space="preserve"> styleref CharPartText </w:instrText>
          </w:r>
          <w:r>
            <w:fldChar w:fldCharType="end"/>
          </w:r>
        </w:p>
      </w:tc>
      <w:tc>
        <w:tcPr>
          <w:tcW w:w="1327" w:type="dxa"/>
        </w:tcPr>
        <w:p w:rsidR="00DC2B39" w:rsidRDefault="00852746">
          <w:pPr>
            <w:pStyle w:val="HeaderNumberRight"/>
          </w:pPr>
          <w:r>
            <w:fldChar w:fldCharType="begin"/>
          </w:r>
          <w:r>
            <w:instrText xml:space="preserve"> styleref CharPartNo </w:instrText>
          </w:r>
          <w:r>
            <w:fldChar w:fldCharType="end"/>
          </w:r>
        </w:p>
      </w:tc>
    </w:tr>
    <w:tr w:rsidR="00DC2B39">
      <w:tc>
        <w:tcPr>
          <w:tcW w:w="5985" w:type="dxa"/>
        </w:tcPr>
        <w:p w:rsidR="00DC2B39" w:rsidRDefault="00852746">
          <w:pPr>
            <w:pStyle w:val="HeaderTextRight"/>
          </w:pPr>
          <w:r>
            <w:fldChar w:fldCharType="begin"/>
          </w:r>
          <w:r>
            <w:instrText xml:space="preserve"> styleref CharDivText </w:instrText>
          </w:r>
          <w:r>
            <w:fldChar w:fldCharType="end"/>
          </w:r>
        </w:p>
      </w:tc>
      <w:tc>
        <w:tcPr>
          <w:tcW w:w="1327" w:type="dxa"/>
        </w:tcPr>
        <w:p w:rsidR="00DC2B39" w:rsidRDefault="00852746">
          <w:pPr>
            <w:pStyle w:val="HeaderNumberRight"/>
          </w:pPr>
          <w:r>
            <w:fldChar w:fldCharType="begin"/>
          </w:r>
          <w:r>
            <w:instrText xml:space="preserve"> styleref CharDivNo </w:instrText>
          </w:r>
          <w:r>
            <w:fldChar w:fldCharType="end"/>
          </w:r>
        </w:p>
      </w:tc>
    </w:tr>
    <w:tr w:rsidR="00DC2B39">
      <w:trPr>
        <w:cantSplit/>
      </w:trPr>
      <w:tc>
        <w:tcPr>
          <w:tcW w:w="7312" w:type="dxa"/>
          <w:gridSpan w:val="2"/>
        </w:tcPr>
        <w:p w:rsidR="00DC2B39" w:rsidRDefault="00852746">
          <w:pPr>
            <w:pStyle w:val="HeaderSectionRight"/>
          </w:pPr>
          <w:r>
            <w:t xml:space="preserve">s. </w:t>
          </w:r>
          <w:fldSimple w:instr=" styleref CharSectno ">
            <w:r w:rsidR="0021648D">
              <w:rPr>
                <w:noProof/>
              </w:rPr>
              <w:t>1</w:t>
            </w:r>
          </w:fldSimple>
        </w:p>
      </w:tc>
    </w:tr>
  </w:tbl>
  <w:p w:rsidR="00DC2B39" w:rsidRDefault="00DC2B3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C2B39">
      <w:trPr>
        <w:cantSplit/>
      </w:trPr>
      <w:tc>
        <w:tcPr>
          <w:tcW w:w="7258" w:type="dxa"/>
          <w:gridSpan w:val="2"/>
        </w:tcPr>
        <w:p w:rsidR="00DC2B39" w:rsidRDefault="00852746">
          <w:pPr>
            <w:pStyle w:val="HeaderActNameLeft"/>
          </w:pPr>
          <w:fldSimple w:instr=" STYLEREF &quot;Name of Act/Reg&quot; \* MERGEFORMAT ">
            <w:r w:rsidR="0021648D">
              <w:rPr>
                <w:noProof/>
              </w:rPr>
              <w:t>Aboriginal Affairs Planning Authority Act 1972</w:t>
            </w:r>
          </w:fldSimple>
        </w:p>
      </w:tc>
    </w:tr>
    <w:tr w:rsidR="00DC2B39">
      <w:tc>
        <w:tcPr>
          <w:tcW w:w="1348" w:type="dxa"/>
        </w:tcPr>
        <w:p w:rsidR="00DC2B39" w:rsidRDefault="00DC2B39">
          <w:pPr>
            <w:pStyle w:val="HeaderNumberLeft"/>
          </w:pPr>
        </w:p>
      </w:tc>
      <w:tc>
        <w:tcPr>
          <w:tcW w:w="5915" w:type="dxa"/>
        </w:tcPr>
        <w:p w:rsidR="00DC2B39" w:rsidRDefault="00DC2B39">
          <w:pPr>
            <w:pStyle w:val="HeaderTextLeft"/>
          </w:pPr>
        </w:p>
      </w:tc>
    </w:tr>
    <w:tr w:rsidR="00DC2B39">
      <w:tc>
        <w:tcPr>
          <w:tcW w:w="1348" w:type="dxa"/>
        </w:tcPr>
        <w:p w:rsidR="00DC2B39" w:rsidRDefault="00DC2B39">
          <w:pPr>
            <w:pStyle w:val="HeaderNumberLeft"/>
          </w:pPr>
        </w:p>
      </w:tc>
      <w:tc>
        <w:tcPr>
          <w:tcW w:w="5915" w:type="dxa"/>
        </w:tcPr>
        <w:p w:rsidR="00DC2B39" w:rsidRDefault="00DC2B39">
          <w:pPr>
            <w:pStyle w:val="HeaderTextLeft"/>
          </w:pPr>
        </w:p>
      </w:tc>
    </w:tr>
    <w:tr w:rsidR="00DC2B39">
      <w:trPr>
        <w:cantSplit/>
      </w:trPr>
      <w:tc>
        <w:tcPr>
          <w:tcW w:w="7258" w:type="dxa"/>
          <w:gridSpan w:val="2"/>
        </w:tcPr>
        <w:p w:rsidR="00DC2B39" w:rsidRDefault="00852746">
          <w:pPr>
            <w:pStyle w:val="HeaderTextLeft"/>
            <w:rPr>
              <w:b/>
            </w:rPr>
          </w:pPr>
          <w:r>
            <w:rPr>
              <w:b/>
            </w:rPr>
            <w:fldChar w:fldCharType="begin"/>
          </w:r>
          <w:r>
            <w:rPr>
              <w:b/>
            </w:rPr>
            <w:instrText xml:space="preserve"> STYLEREF CharSchNo \* MERGEFORMAT </w:instrText>
          </w:r>
          <w:r>
            <w:rPr>
              <w:b/>
            </w:rPr>
            <w:fldChar w:fldCharType="end"/>
          </w:r>
        </w:p>
      </w:tc>
    </w:tr>
  </w:tbl>
  <w:p w:rsidR="00DC2B39" w:rsidRDefault="00DC2B39">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C2B39">
      <w:trPr>
        <w:cantSplit/>
      </w:trPr>
      <w:tc>
        <w:tcPr>
          <w:tcW w:w="7258" w:type="dxa"/>
          <w:gridSpan w:val="2"/>
        </w:tcPr>
        <w:p w:rsidR="00DC2B39" w:rsidRDefault="00852746">
          <w:pPr>
            <w:pStyle w:val="HeaderActNameRight"/>
            <w:ind w:right="17"/>
          </w:pPr>
          <w:fldSimple w:instr=" STYLEREF &quot;Name of Act/Reg&quot; \* MERGEFORMAT ">
            <w:r w:rsidR="0021648D">
              <w:rPr>
                <w:noProof/>
              </w:rPr>
              <w:t>Aboriginal Affairs Planning Authority Act 1972</w:t>
            </w:r>
          </w:fldSimple>
        </w:p>
      </w:tc>
    </w:tr>
    <w:tr w:rsidR="00DC2B39">
      <w:tc>
        <w:tcPr>
          <w:tcW w:w="5884" w:type="dxa"/>
        </w:tcPr>
        <w:p w:rsidR="00DC2B39" w:rsidRDefault="00DC2B39">
          <w:pPr>
            <w:pStyle w:val="HeaderTextRight"/>
          </w:pPr>
        </w:p>
      </w:tc>
      <w:tc>
        <w:tcPr>
          <w:tcW w:w="1379" w:type="dxa"/>
        </w:tcPr>
        <w:p w:rsidR="00DC2B39" w:rsidRDefault="00DC2B39">
          <w:pPr>
            <w:pStyle w:val="HeaderNumberLeft"/>
            <w:ind w:right="17"/>
            <w:jc w:val="right"/>
          </w:pPr>
        </w:p>
      </w:tc>
    </w:tr>
    <w:tr w:rsidR="00DC2B39">
      <w:tc>
        <w:tcPr>
          <w:tcW w:w="5884" w:type="dxa"/>
        </w:tcPr>
        <w:p w:rsidR="00DC2B39" w:rsidRDefault="00DC2B39">
          <w:pPr>
            <w:pStyle w:val="HeaderTextRight"/>
          </w:pPr>
        </w:p>
      </w:tc>
      <w:tc>
        <w:tcPr>
          <w:tcW w:w="1379" w:type="dxa"/>
        </w:tcPr>
        <w:p w:rsidR="00DC2B39" w:rsidRDefault="00DC2B39">
          <w:pPr>
            <w:pStyle w:val="HeaderNumberLeft"/>
            <w:ind w:right="17"/>
            <w:jc w:val="right"/>
          </w:pPr>
        </w:p>
      </w:tc>
    </w:tr>
    <w:tr w:rsidR="00DC2B39">
      <w:trPr>
        <w:cantSplit/>
      </w:trPr>
      <w:tc>
        <w:tcPr>
          <w:tcW w:w="7258" w:type="dxa"/>
          <w:gridSpan w:val="2"/>
        </w:tcPr>
        <w:p w:rsidR="00DC2B39" w:rsidRDefault="00852746">
          <w:pPr>
            <w:pStyle w:val="HeaderNumberRight"/>
            <w:ind w:right="17"/>
          </w:pPr>
          <w:r>
            <w:fldChar w:fldCharType="begin"/>
          </w:r>
          <w:r>
            <w:instrText xml:space="preserve"> STYLEREF CharSchNo \* MERGEFORMAT </w:instrText>
          </w:r>
          <w:r>
            <w:fldChar w:fldCharType="end"/>
          </w:r>
        </w:p>
      </w:tc>
    </w:tr>
  </w:tbl>
  <w:p w:rsidR="00DC2B39" w:rsidRDefault="00DC2B39">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DC2B3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C2B39">
      <w:trPr>
        <w:cantSplit/>
      </w:trPr>
      <w:tc>
        <w:tcPr>
          <w:tcW w:w="7312" w:type="dxa"/>
          <w:gridSpan w:val="2"/>
        </w:tcPr>
        <w:p w:rsidR="00DC2B39" w:rsidRDefault="00852746">
          <w:pPr>
            <w:pStyle w:val="HeaderActNameLeft"/>
          </w:pPr>
          <w:fldSimple w:instr=" Styleref &quot;Name of Act/Reg&quot; ">
            <w:r w:rsidR="0021648D">
              <w:rPr>
                <w:noProof/>
              </w:rPr>
              <w:t>Aboriginal Affairs Planning Authority Act 1972</w:t>
            </w:r>
          </w:fldSimple>
        </w:p>
      </w:tc>
    </w:tr>
    <w:tr w:rsidR="00DC2B39">
      <w:tc>
        <w:tcPr>
          <w:tcW w:w="1548" w:type="dxa"/>
        </w:tcPr>
        <w:p w:rsidR="00DC2B39" w:rsidRDefault="00DC2B39">
          <w:pPr>
            <w:pStyle w:val="HeaderNumberLeft"/>
          </w:pPr>
        </w:p>
      </w:tc>
      <w:tc>
        <w:tcPr>
          <w:tcW w:w="5764" w:type="dxa"/>
        </w:tcPr>
        <w:p w:rsidR="00DC2B39" w:rsidRDefault="00DC2B39">
          <w:pPr>
            <w:pStyle w:val="HeaderTextLeft"/>
          </w:pPr>
        </w:p>
      </w:tc>
    </w:tr>
    <w:tr w:rsidR="00DC2B39">
      <w:tc>
        <w:tcPr>
          <w:tcW w:w="1548" w:type="dxa"/>
        </w:tcPr>
        <w:p w:rsidR="00DC2B39" w:rsidRDefault="00DC2B39">
          <w:pPr>
            <w:pStyle w:val="HeaderNumberLeft"/>
          </w:pPr>
        </w:p>
      </w:tc>
      <w:tc>
        <w:tcPr>
          <w:tcW w:w="5764" w:type="dxa"/>
        </w:tcPr>
        <w:p w:rsidR="00DC2B39" w:rsidRDefault="00DC2B39">
          <w:pPr>
            <w:pStyle w:val="HeaderTextLeft"/>
          </w:pPr>
        </w:p>
      </w:tc>
    </w:tr>
    <w:tr w:rsidR="00DC2B39">
      <w:trPr>
        <w:cantSplit/>
      </w:trPr>
      <w:tc>
        <w:tcPr>
          <w:tcW w:w="7312" w:type="dxa"/>
          <w:gridSpan w:val="2"/>
        </w:tcPr>
        <w:p w:rsidR="00DC2B39" w:rsidRDefault="00DC2B39">
          <w:pPr>
            <w:pStyle w:val="HeaderSectionLeft"/>
          </w:pPr>
        </w:p>
      </w:tc>
    </w:tr>
  </w:tbl>
  <w:p w:rsidR="00DC2B39" w:rsidRDefault="00DC2B3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C2B39">
      <w:trPr>
        <w:cantSplit/>
      </w:trPr>
      <w:tc>
        <w:tcPr>
          <w:tcW w:w="7312" w:type="dxa"/>
          <w:gridSpan w:val="2"/>
        </w:tcPr>
        <w:p w:rsidR="00DC2B39" w:rsidRDefault="00852746">
          <w:pPr>
            <w:pStyle w:val="HeaderActNameRight"/>
          </w:pPr>
          <w:fldSimple w:instr=" Styleref &quot;Name of Act/Reg&quot; ">
            <w:r w:rsidR="0021648D">
              <w:rPr>
                <w:noProof/>
              </w:rPr>
              <w:t>Aboriginal Affairs Planning Authority Act 1972</w:t>
            </w:r>
          </w:fldSimple>
        </w:p>
      </w:tc>
    </w:tr>
    <w:tr w:rsidR="00DC2B39">
      <w:tc>
        <w:tcPr>
          <w:tcW w:w="5760" w:type="dxa"/>
        </w:tcPr>
        <w:p w:rsidR="00DC2B39" w:rsidRDefault="00DC2B39">
          <w:pPr>
            <w:pStyle w:val="HeaderTextRight"/>
          </w:pPr>
        </w:p>
      </w:tc>
      <w:tc>
        <w:tcPr>
          <w:tcW w:w="1552" w:type="dxa"/>
        </w:tcPr>
        <w:p w:rsidR="00DC2B39" w:rsidRDefault="00DC2B39">
          <w:pPr>
            <w:pStyle w:val="HeaderNumberRight"/>
          </w:pPr>
        </w:p>
      </w:tc>
    </w:tr>
    <w:tr w:rsidR="00DC2B39">
      <w:tc>
        <w:tcPr>
          <w:tcW w:w="5760" w:type="dxa"/>
        </w:tcPr>
        <w:p w:rsidR="00DC2B39" w:rsidRDefault="00DC2B39">
          <w:pPr>
            <w:pStyle w:val="HeaderTextRight"/>
          </w:pPr>
        </w:p>
      </w:tc>
      <w:tc>
        <w:tcPr>
          <w:tcW w:w="1552" w:type="dxa"/>
        </w:tcPr>
        <w:p w:rsidR="00DC2B39" w:rsidRDefault="00DC2B39">
          <w:pPr>
            <w:pStyle w:val="HeaderNumberRight"/>
          </w:pPr>
        </w:p>
      </w:tc>
    </w:tr>
    <w:tr w:rsidR="00DC2B39">
      <w:trPr>
        <w:cantSplit/>
      </w:trPr>
      <w:tc>
        <w:tcPr>
          <w:tcW w:w="7312" w:type="dxa"/>
          <w:gridSpan w:val="2"/>
        </w:tcPr>
        <w:p w:rsidR="00DC2B39" w:rsidRDefault="00DC2B39">
          <w:pPr>
            <w:pStyle w:val="HeaderSectionRight"/>
          </w:pPr>
        </w:p>
      </w:tc>
    </w:tr>
  </w:tbl>
  <w:p w:rsidR="00DC2B39" w:rsidRDefault="00DC2B3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C2B39">
      <w:trPr>
        <w:cantSplit/>
      </w:trPr>
      <w:tc>
        <w:tcPr>
          <w:tcW w:w="7312" w:type="dxa"/>
          <w:gridSpan w:val="2"/>
        </w:tcPr>
        <w:p w:rsidR="00DC2B39" w:rsidRDefault="00852746">
          <w:pPr>
            <w:pStyle w:val="HeaderActNameRight"/>
          </w:pPr>
          <w:fldSimple w:instr=" Styleref &quot;Name of Act/Reg&quot; ">
            <w:r w:rsidR="0021648D">
              <w:rPr>
                <w:noProof/>
              </w:rPr>
              <w:t>Aboriginal Affairs Planning Authority Act 1972</w:t>
            </w:r>
          </w:fldSimple>
        </w:p>
      </w:tc>
    </w:tr>
    <w:tr w:rsidR="00DC2B39">
      <w:tc>
        <w:tcPr>
          <w:tcW w:w="5760" w:type="dxa"/>
        </w:tcPr>
        <w:p w:rsidR="00DC2B39" w:rsidRDefault="00DC2B39">
          <w:pPr>
            <w:pStyle w:val="HeaderTextRight"/>
          </w:pPr>
        </w:p>
      </w:tc>
      <w:tc>
        <w:tcPr>
          <w:tcW w:w="1552" w:type="dxa"/>
        </w:tcPr>
        <w:p w:rsidR="00DC2B39" w:rsidRDefault="00DC2B39">
          <w:pPr>
            <w:pStyle w:val="HeaderNumberRight"/>
          </w:pPr>
        </w:p>
      </w:tc>
    </w:tr>
    <w:tr w:rsidR="00DC2B39">
      <w:tc>
        <w:tcPr>
          <w:tcW w:w="5760" w:type="dxa"/>
        </w:tcPr>
        <w:p w:rsidR="00DC2B39" w:rsidRDefault="00DC2B39">
          <w:pPr>
            <w:pStyle w:val="HeaderTextRight"/>
          </w:pPr>
        </w:p>
      </w:tc>
      <w:tc>
        <w:tcPr>
          <w:tcW w:w="1552" w:type="dxa"/>
        </w:tcPr>
        <w:p w:rsidR="00DC2B39" w:rsidRDefault="00DC2B39">
          <w:pPr>
            <w:pStyle w:val="HeaderNumberRight"/>
          </w:pPr>
        </w:p>
      </w:tc>
    </w:tr>
    <w:tr w:rsidR="00DC2B39">
      <w:trPr>
        <w:cantSplit/>
      </w:trPr>
      <w:tc>
        <w:tcPr>
          <w:tcW w:w="7312" w:type="dxa"/>
          <w:gridSpan w:val="2"/>
        </w:tcPr>
        <w:p w:rsidR="00DC2B39" w:rsidRDefault="00DC2B39">
          <w:pPr>
            <w:pStyle w:val="HeaderSectionRight"/>
          </w:pPr>
        </w:p>
      </w:tc>
    </w:tr>
  </w:tbl>
  <w:p w:rsidR="00DC2B39" w:rsidRDefault="00DC2B3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852746">
    <w:pPr>
      <w:pStyle w:val="headerpartodd"/>
      <w:ind w:left="0" w:firstLine="0"/>
      <w:rPr>
        <w:i/>
      </w:rPr>
    </w:pPr>
    <w:r>
      <w:rPr>
        <w:i/>
      </w:rPr>
      <w:fldChar w:fldCharType="begin"/>
    </w:r>
    <w:r>
      <w:rPr>
        <w:i/>
      </w:rPr>
      <w:instrText xml:space="preserve"> Styleref "Name of Act/Reg" </w:instrText>
    </w:r>
    <w:r>
      <w:rPr>
        <w:i/>
      </w:rPr>
      <w:fldChar w:fldCharType="separate"/>
    </w:r>
    <w:r w:rsidR="0021648D">
      <w:rPr>
        <w:i/>
        <w:noProof/>
      </w:rPr>
      <w:t>Aboriginal Affairs Planning Authority Act 1972</w:t>
    </w:r>
    <w:r>
      <w:rPr>
        <w:i/>
      </w:rPr>
      <w:fldChar w:fldCharType="end"/>
    </w:r>
  </w:p>
  <w:p w:rsidR="00DC2B39" w:rsidRDefault="00DC2B39">
    <w:pPr>
      <w:pStyle w:val="headerpartodd"/>
      <w:ind w:left="0" w:firstLine="0"/>
      <w:rPr>
        <w:b w:val="0"/>
        <w:i/>
      </w:rPr>
    </w:pPr>
  </w:p>
  <w:p w:rsidR="00DC2B39" w:rsidRDefault="00DC2B39">
    <w:pPr>
      <w:pStyle w:val="headerpart"/>
    </w:pPr>
  </w:p>
  <w:p w:rsidR="00DC2B39" w:rsidRDefault="00DC2B39">
    <w:pPr>
      <w:pStyle w:val="headerpart"/>
    </w:pPr>
  </w:p>
  <w:p w:rsidR="00DC2B39" w:rsidRDefault="00DC2B39">
    <w:pPr>
      <w:pBdr>
        <w:bottom w:val="single" w:sz="6" w:space="1" w:color="auto"/>
      </w:pBdr>
      <w:rPr>
        <w:b/>
      </w:rPr>
    </w:pPr>
  </w:p>
  <w:p w:rsidR="00DC2B39" w:rsidRDefault="00DC2B3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39" w:rsidRDefault="00852746">
    <w:pPr>
      <w:pStyle w:val="headerpartodd"/>
      <w:ind w:left="0" w:firstLine="0"/>
      <w:jc w:val="right"/>
      <w:rPr>
        <w:i/>
      </w:rPr>
    </w:pPr>
    <w:r>
      <w:rPr>
        <w:i/>
      </w:rPr>
      <w:fldChar w:fldCharType="begin"/>
    </w:r>
    <w:r>
      <w:rPr>
        <w:i/>
      </w:rPr>
      <w:instrText xml:space="preserve"> Styleref "Name of Act/Reg" </w:instrText>
    </w:r>
    <w:r>
      <w:rPr>
        <w:i/>
      </w:rPr>
      <w:fldChar w:fldCharType="separate"/>
    </w:r>
    <w:r w:rsidR="0021648D">
      <w:rPr>
        <w:i/>
        <w:noProof/>
      </w:rPr>
      <w:t>Aboriginal Affairs Planning Authority Act 1972</w:t>
    </w:r>
    <w:r>
      <w:rPr>
        <w:i/>
      </w:rPr>
      <w:fldChar w:fldCharType="end"/>
    </w:r>
  </w:p>
  <w:p w:rsidR="00DC2B39" w:rsidRDefault="00DC2B39">
    <w:pPr>
      <w:pStyle w:val="headerpartodd"/>
      <w:ind w:left="0" w:firstLine="0"/>
      <w:jc w:val="right"/>
      <w:rPr>
        <w:b w:val="0"/>
        <w:i/>
      </w:rPr>
    </w:pPr>
  </w:p>
  <w:p w:rsidR="00DC2B39" w:rsidRDefault="00DC2B39">
    <w:pPr>
      <w:pStyle w:val="headerpart"/>
      <w:jc w:val="right"/>
    </w:pPr>
  </w:p>
  <w:p w:rsidR="00DC2B39" w:rsidRDefault="00DC2B39">
    <w:pPr>
      <w:pStyle w:val="headerpart"/>
      <w:jc w:val="right"/>
    </w:pPr>
  </w:p>
  <w:p w:rsidR="00DC2B39" w:rsidRDefault="00DC2B39">
    <w:pPr>
      <w:pBdr>
        <w:bottom w:val="single" w:sz="6" w:space="1" w:color="auto"/>
      </w:pBdr>
      <w:jc w:val="right"/>
      <w:rPr>
        <w:b/>
      </w:rPr>
    </w:pPr>
  </w:p>
  <w:p w:rsidR="00DC2B39" w:rsidRDefault="00DC2B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CC6B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8D405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EA37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F6DAF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496F09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8848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241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C5ABD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C6BFA2"/>
    <w:lvl w:ilvl="0">
      <w:start w:val="1"/>
      <w:numFmt w:val="decimal"/>
      <w:pStyle w:val="ListNumber"/>
      <w:lvlText w:val="%1."/>
      <w:lvlJc w:val="left"/>
      <w:pPr>
        <w:tabs>
          <w:tab w:val="num" w:pos="360"/>
        </w:tabs>
        <w:ind w:left="360" w:hanging="360"/>
      </w:pPr>
    </w:lvl>
  </w:abstractNum>
  <w:abstractNum w:abstractNumId="9">
    <w:nsid w:val="FFFFFF89"/>
    <w:multiLevelType w:val="singleLevel"/>
    <w:tmpl w:val="B5DAE0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658AB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8ABCDE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E527B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5DC546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746"/>
    <w:rsid w:val="001D5976"/>
    <w:rsid w:val="0021648D"/>
    <w:rsid w:val="0082784B"/>
    <w:rsid w:val="00852746"/>
    <w:rsid w:val="00DC2B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10119</Words>
  <Characters>48878</Characters>
  <Application>Microsoft Office Word</Application>
  <DocSecurity>0</DocSecurity>
  <Lines>1357</Lines>
  <Paragraphs>702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1972 - 02-d0-02</dc:title>
  <dc:subject/>
  <dc:creator>svcMRProcess</dc:creator>
  <cp:keywords/>
  <cp:lastModifiedBy>svcMRProcess</cp:lastModifiedBy>
  <cp:revision>4</cp:revision>
  <cp:lastPrinted>2004-10-26T01:19:00Z</cp:lastPrinted>
  <dcterms:created xsi:type="dcterms:W3CDTF">2013-02-13T04:19:00Z</dcterms:created>
  <dcterms:modified xsi:type="dcterms:W3CDTF">2013-02-13T04:19:00Z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1</vt:i4>
  </property>
  <property fmtid="{D5CDD505-2E9C-101B-9397-08002B2CF9AE}" pid="6" name="AsAtDate">
    <vt:lpwstr>31 May 2005</vt:lpwstr>
  </property>
  <property fmtid="{D5CDD505-2E9C-101B-9397-08002B2CF9AE}" pid="7" name="Suffix">
    <vt:lpwstr>02-d0-02</vt:lpwstr>
  </property>
</Properties>
</file>