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BA0" w:rsidRDefault="00657DB2">
      <w:pPr>
        <w:pStyle w:val="WA"/>
      </w:pPr>
      <w:bookmarkStart w:id="0" w:name="_GoBack"/>
      <w:bookmarkEnd w:id="0"/>
      <w:r>
        <w:t>Western Australia</w:t>
      </w:r>
    </w:p>
    <w:p w:rsidR="00154BA0" w:rsidRDefault="00657DB2">
      <w:pPr>
        <w:pStyle w:val="NameofActRegPage1"/>
        <w:spacing w:before="3760" w:after="4200"/>
      </w:pPr>
      <w:r>
        <w:fldChar w:fldCharType="begin"/>
      </w:r>
      <w:r>
        <w:instrText xml:space="preserve"> STYLEREF "Name Of Act/Reg"</w:instrText>
      </w:r>
      <w:r>
        <w:fldChar w:fldCharType="separate"/>
      </w:r>
      <w:r w:rsidR="00070B9A">
        <w:rPr>
          <w:noProof/>
        </w:rPr>
        <w:t>Land Valuation Tribunals Act 1978</w:t>
      </w:r>
      <w:r>
        <w:fldChar w:fldCharType="end"/>
      </w:r>
    </w:p>
    <w:p w:rsidR="00154BA0" w:rsidRDefault="00154BA0">
      <w:pPr>
        <w:jc w:val="center"/>
        <w:rPr>
          <w:b/>
        </w:rPr>
        <w:sectPr w:rsidR="00154BA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54BA0" w:rsidRDefault="00657DB2">
      <w:pPr>
        <w:pStyle w:val="WA"/>
      </w:pPr>
      <w:r>
        <w:lastRenderedPageBreak/>
        <w:t>Western Australia</w:t>
      </w:r>
    </w:p>
    <w:p w:rsidR="00154BA0" w:rsidRDefault="00657DB2">
      <w:pPr>
        <w:pStyle w:val="NameofActRegPage1"/>
      </w:pPr>
      <w:r>
        <w:fldChar w:fldCharType="begin"/>
      </w:r>
      <w:r>
        <w:instrText xml:space="preserve"> STYLEREF "Name Of Act/Reg"</w:instrText>
      </w:r>
      <w:r>
        <w:fldChar w:fldCharType="separate"/>
      </w:r>
      <w:r w:rsidR="00070B9A">
        <w:rPr>
          <w:noProof/>
        </w:rPr>
        <w:t>Land Valuation Tribunals Act 1978</w:t>
      </w:r>
      <w:r>
        <w:fldChar w:fldCharType="end"/>
      </w:r>
    </w:p>
    <w:p w:rsidR="00154BA0" w:rsidRDefault="00657DB2">
      <w:pPr>
        <w:pStyle w:val="Arrangement"/>
      </w:pPr>
      <w:r>
        <w:t>CONTENTS</w:t>
      </w:r>
    </w:p>
    <w:p w:rsidR="00154BA0" w:rsidRDefault="00657DB2">
      <w:pPr>
        <w:pStyle w:val="TOC2"/>
        <w:tabs>
          <w:tab w:val="right" w:leader="dot" w:pos="7086"/>
        </w:tabs>
        <w:rPr>
          <w:noProof/>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rPr>
        <w:t>Part I — Preliminary</w:t>
      </w:r>
    </w:p>
    <w:p w:rsidR="00154BA0" w:rsidRDefault="00657DB2">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_Toc61334394 \h </w:instrText>
      </w:r>
      <w:r>
        <w:rPr>
          <w:noProof/>
        </w:rPr>
      </w:r>
      <w:r>
        <w:rPr>
          <w:noProof/>
        </w:rPr>
        <w:fldChar w:fldCharType="separate"/>
      </w:r>
      <w:r w:rsidR="00070B9A">
        <w:rPr>
          <w:noProof/>
        </w:rPr>
        <w:t>2</w:t>
      </w:r>
      <w:r>
        <w:rPr>
          <w:noProof/>
        </w:rPr>
        <w:fldChar w:fldCharType="end"/>
      </w:r>
    </w:p>
    <w:p w:rsidR="00154BA0" w:rsidRDefault="00657DB2">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_Toc61334395 \h </w:instrText>
      </w:r>
      <w:r>
        <w:rPr>
          <w:noProof/>
        </w:rPr>
      </w:r>
      <w:r>
        <w:rPr>
          <w:noProof/>
        </w:rPr>
        <w:fldChar w:fldCharType="separate"/>
      </w:r>
      <w:r w:rsidR="00070B9A">
        <w:rPr>
          <w:noProof/>
        </w:rPr>
        <w:t>2</w:t>
      </w:r>
      <w:r>
        <w:rPr>
          <w:noProof/>
        </w:rPr>
        <w:fldChar w:fldCharType="end"/>
      </w:r>
    </w:p>
    <w:p w:rsidR="00154BA0" w:rsidRDefault="00657DB2">
      <w:pPr>
        <w:pStyle w:val="TOC4"/>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_Toc61334396 \h </w:instrText>
      </w:r>
      <w:r>
        <w:rPr>
          <w:noProof/>
        </w:rPr>
      </w:r>
      <w:r>
        <w:rPr>
          <w:noProof/>
        </w:rPr>
        <w:fldChar w:fldCharType="separate"/>
      </w:r>
      <w:r w:rsidR="00070B9A">
        <w:rPr>
          <w:noProof/>
        </w:rPr>
        <w:t>2</w:t>
      </w:r>
      <w:r>
        <w:rPr>
          <w:noProof/>
        </w:rPr>
        <w:fldChar w:fldCharType="end"/>
      </w:r>
    </w:p>
    <w:p w:rsidR="00154BA0" w:rsidRDefault="00657DB2">
      <w:pPr>
        <w:pStyle w:val="TOC2"/>
        <w:tabs>
          <w:tab w:val="right" w:leader="dot" w:pos="7086"/>
        </w:tabs>
        <w:rPr>
          <w:noProof/>
        </w:rPr>
      </w:pPr>
      <w:r>
        <w:rPr>
          <w:noProof/>
        </w:rPr>
        <w:t>Part II — Land Valuation Tribunals</w:t>
      </w:r>
    </w:p>
    <w:p w:rsidR="00154BA0" w:rsidRDefault="00657DB2">
      <w:pPr>
        <w:pStyle w:val="TOC4"/>
        <w:rPr>
          <w:noProof/>
        </w:rPr>
      </w:pPr>
      <w:r>
        <w:rPr>
          <w:noProof/>
        </w:rPr>
        <w:t>5</w:t>
      </w:r>
      <w:r>
        <w:rPr>
          <w:noProof/>
          <w:snapToGrid w:val="0"/>
        </w:rPr>
        <w:t>.</w:t>
      </w:r>
      <w:r>
        <w:rPr>
          <w:noProof/>
        </w:rPr>
        <w:tab/>
      </w:r>
      <w:r>
        <w:rPr>
          <w:noProof/>
          <w:snapToGrid w:val="0"/>
        </w:rPr>
        <w:t>The Tribunals</w:t>
      </w:r>
      <w:r>
        <w:rPr>
          <w:noProof/>
        </w:rPr>
        <w:tab/>
      </w:r>
      <w:r>
        <w:rPr>
          <w:noProof/>
        </w:rPr>
        <w:fldChar w:fldCharType="begin"/>
      </w:r>
      <w:r>
        <w:rPr>
          <w:noProof/>
        </w:rPr>
        <w:instrText xml:space="preserve"> PAGEREF _Toc61334397 \h </w:instrText>
      </w:r>
      <w:r>
        <w:rPr>
          <w:noProof/>
        </w:rPr>
      </w:r>
      <w:r>
        <w:rPr>
          <w:noProof/>
        </w:rPr>
        <w:fldChar w:fldCharType="separate"/>
      </w:r>
      <w:r w:rsidR="00070B9A">
        <w:rPr>
          <w:noProof/>
        </w:rPr>
        <w:t>4</w:t>
      </w:r>
      <w:r>
        <w:rPr>
          <w:noProof/>
        </w:rPr>
        <w:fldChar w:fldCharType="end"/>
      </w:r>
    </w:p>
    <w:p w:rsidR="00154BA0" w:rsidRDefault="00657DB2">
      <w:pPr>
        <w:pStyle w:val="TOC4"/>
        <w:rPr>
          <w:noProof/>
        </w:rPr>
      </w:pPr>
      <w:r>
        <w:rPr>
          <w:noProof/>
        </w:rPr>
        <w:t>6</w:t>
      </w:r>
      <w:r>
        <w:rPr>
          <w:noProof/>
          <w:snapToGrid w:val="0"/>
        </w:rPr>
        <w:t>.</w:t>
      </w:r>
      <w:r>
        <w:rPr>
          <w:noProof/>
        </w:rPr>
        <w:tab/>
      </w:r>
      <w:r>
        <w:rPr>
          <w:noProof/>
          <w:snapToGrid w:val="0"/>
        </w:rPr>
        <w:t>Composition of Tribunals</w:t>
      </w:r>
      <w:r>
        <w:rPr>
          <w:noProof/>
        </w:rPr>
        <w:tab/>
      </w:r>
      <w:r>
        <w:rPr>
          <w:noProof/>
        </w:rPr>
        <w:fldChar w:fldCharType="begin"/>
      </w:r>
      <w:r>
        <w:rPr>
          <w:noProof/>
        </w:rPr>
        <w:instrText xml:space="preserve"> PAGEREF _Toc61334398 \h </w:instrText>
      </w:r>
      <w:r>
        <w:rPr>
          <w:noProof/>
        </w:rPr>
      </w:r>
      <w:r>
        <w:rPr>
          <w:noProof/>
        </w:rPr>
        <w:fldChar w:fldCharType="separate"/>
      </w:r>
      <w:r w:rsidR="00070B9A">
        <w:rPr>
          <w:noProof/>
        </w:rPr>
        <w:t>4</w:t>
      </w:r>
      <w:r>
        <w:rPr>
          <w:noProof/>
        </w:rPr>
        <w:fldChar w:fldCharType="end"/>
      </w:r>
    </w:p>
    <w:p w:rsidR="00154BA0" w:rsidRDefault="00657DB2">
      <w:pPr>
        <w:pStyle w:val="TOC4"/>
        <w:rPr>
          <w:noProof/>
        </w:rPr>
      </w:pPr>
      <w:r>
        <w:rPr>
          <w:noProof/>
        </w:rPr>
        <w:t>7</w:t>
      </w:r>
      <w:r>
        <w:rPr>
          <w:noProof/>
          <w:snapToGrid w:val="0"/>
        </w:rPr>
        <w:t>.</w:t>
      </w:r>
      <w:r>
        <w:rPr>
          <w:noProof/>
        </w:rPr>
        <w:tab/>
      </w:r>
      <w:r>
        <w:rPr>
          <w:noProof/>
          <w:snapToGrid w:val="0"/>
        </w:rPr>
        <w:t>Acting members</w:t>
      </w:r>
      <w:r>
        <w:rPr>
          <w:noProof/>
        </w:rPr>
        <w:tab/>
      </w:r>
      <w:r>
        <w:rPr>
          <w:noProof/>
        </w:rPr>
        <w:fldChar w:fldCharType="begin"/>
      </w:r>
      <w:r>
        <w:rPr>
          <w:noProof/>
        </w:rPr>
        <w:instrText xml:space="preserve"> PAGEREF _Toc61334399 \h </w:instrText>
      </w:r>
      <w:r>
        <w:rPr>
          <w:noProof/>
        </w:rPr>
      </w:r>
      <w:r>
        <w:rPr>
          <w:noProof/>
        </w:rPr>
        <w:fldChar w:fldCharType="separate"/>
      </w:r>
      <w:r w:rsidR="00070B9A">
        <w:rPr>
          <w:noProof/>
        </w:rPr>
        <w:t>4</w:t>
      </w:r>
      <w:r>
        <w:rPr>
          <w:noProof/>
        </w:rPr>
        <w:fldChar w:fldCharType="end"/>
      </w:r>
    </w:p>
    <w:p w:rsidR="00154BA0" w:rsidRDefault="00657DB2">
      <w:pPr>
        <w:pStyle w:val="TOC4"/>
        <w:rPr>
          <w:noProof/>
        </w:rPr>
      </w:pPr>
      <w:r>
        <w:rPr>
          <w:noProof/>
        </w:rPr>
        <w:t>8</w:t>
      </w:r>
      <w:r>
        <w:rPr>
          <w:noProof/>
          <w:snapToGrid w:val="0"/>
        </w:rPr>
        <w:t>.</w:t>
      </w:r>
      <w:r>
        <w:rPr>
          <w:noProof/>
        </w:rPr>
        <w:tab/>
      </w:r>
      <w:r>
        <w:rPr>
          <w:noProof/>
          <w:snapToGrid w:val="0"/>
        </w:rPr>
        <w:t>Term of office</w:t>
      </w:r>
      <w:r>
        <w:rPr>
          <w:noProof/>
        </w:rPr>
        <w:tab/>
      </w:r>
      <w:r>
        <w:rPr>
          <w:noProof/>
        </w:rPr>
        <w:fldChar w:fldCharType="begin"/>
      </w:r>
      <w:r>
        <w:rPr>
          <w:noProof/>
        </w:rPr>
        <w:instrText xml:space="preserve"> PAGEREF _Toc61334400 \h </w:instrText>
      </w:r>
      <w:r>
        <w:rPr>
          <w:noProof/>
        </w:rPr>
      </w:r>
      <w:r>
        <w:rPr>
          <w:noProof/>
        </w:rPr>
        <w:fldChar w:fldCharType="separate"/>
      </w:r>
      <w:r w:rsidR="00070B9A">
        <w:rPr>
          <w:noProof/>
        </w:rPr>
        <w:t>5</w:t>
      </w:r>
      <w:r>
        <w:rPr>
          <w:noProof/>
        </w:rPr>
        <w:fldChar w:fldCharType="end"/>
      </w:r>
    </w:p>
    <w:p w:rsidR="00154BA0" w:rsidRDefault="00657DB2">
      <w:pPr>
        <w:pStyle w:val="TOC4"/>
        <w:rPr>
          <w:noProof/>
        </w:rPr>
      </w:pPr>
      <w:r>
        <w:rPr>
          <w:noProof/>
        </w:rPr>
        <w:t>9</w:t>
      </w:r>
      <w:r>
        <w:rPr>
          <w:noProof/>
          <w:snapToGrid w:val="0"/>
        </w:rPr>
        <w:t>.</w:t>
      </w:r>
      <w:r>
        <w:rPr>
          <w:noProof/>
        </w:rPr>
        <w:tab/>
      </w:r>
      <w:r>
        <w:rPr>
          <w:noProof/>
          <w:snapToGrid w:val="0"/>
        </w:rPr>
        <w:t>Vacancy</w:t>
      </w:r>
      <w:r>
        <w:rPr>
          <w:noProof/>
        </w:rPr>
        <w:tab/>
      </w:r>
      <w:r>
        <w:rPr>
          <w:noProof/>
        </w:rPr>
        <w:fldChar w:fldCharType="begin"/>
      </w:r>
      <w:r>
        <w:rPr>
          <w:noProof/>
        </w:rPr>
        <w:instrText xml:space="preserve"> PAGEREF _Toc61334401 \h </w:instrText>
      </w:r>
      <w:r>
        <w:rPr>
          <w:noProof/>
        </w:rPr>
      </w:r>
      <w:r>
        <w:rPr>
          <w:noProof/>
        </w:rPr>
        <w:fldChar w:fldCharType="separate"/>
      </w:r>
      <w:r w:rsidR="00070B9A">
        <w:rPr>
          <w:noProof/>
        </w:rPr>
        <w:t>6</w:t>
      </w:r>
      <w:r>
        <w:rPr>
          <w:noProof/>
        </w:rPr>
        <w:fldChar w:fldCharType="end"/>
      </w:r>
    </w:p>
    <w:p w:rsidR="00154BA0" w:rsidRDefault="00657DB2">
      <w:pPr>
        <w:pStyle w:val="TOC4"/>
        <w:rPr>
          <w:noProof/>
        </w:rPr>
      </w:pPr>
      <w:r>
        <w:rPr>
          <w:noProof/>
        </w:rPr>
        <w:t>10</w:t>
      </w:r>
      <w:r>
        <w:rPr>
          <w:noProof/>
          <w:snapToGrid w:val="0"/>
        </w:rPr>
        <w:t>.</w:t>
      </w:r>
      <w:r>
        <w:rPr>
          <w:noProof/>
        </w:rPr>
        <w:tab/>
      </w:r>
      <w:r>
        <w:rPr>
          <w:noProof/>
          <w:snapToGrid w:val="0"/>
        </w:rPr>
        <w:t>Sittings of Tribunals</w:t>
      </w:r>
      <w:r>
        <w:rPr>
          <w:noProof/>
        </w:rPr>
        <w:tab/>
      </w:r>
      <w:r>
        <w:rPr>
          <w:noProof/>
        </w:rPr>
        <w:fldChar w:fldCharType="begin"/>
      </w:r>
      <w:r>
        <w:rPr>
          <w:noProof/>
        </w:rPr>
        <w:instrText xml:space="preserve"> PAGEREF _Toc61334402 \h </w:instrText>
      </w:r>
      <w:r>
        <w:rPr>
          <w:noProof/>
        </w:rPr>
      </w:r>
      <w:r>
        <w:rPr>
          <w:noProof/>
        </w:rPr>
        <w:fldChar w:fldCharType="separate"/>
      </w:r>
      <w:r w:rsidR="00070B9A">
        <w:rPr>
          <w:noProof/>
        </w:rPr>
        <w:t>6</w:t>
      </w:r>
      <w:r>
        <w:rPr>
          <w:noProof/>
        </w:rPr>
        <w:fldChar w:fldCharType="end"/>
      </w:r>
    </w:p>
    <w:p w:rsidR="00154BA0" w:rsidRDefault="00657DB2">
      <w:pPr>
        <w:pStyle w:val="TOC4"/>
        <w:rPr>
          <w:noProof/>
        </w:rPr>
      </w:pPr>
      <w:r>
        <w:rPr>
          <w:noProof/>
        </w:rPr>
        <w:t>11</w:t>
      </w:r>
      <w:r>
        <w:rPr>
          <w:noProof/>
          <w:snapToGrid w:val="0"/>
        </w:rPr>
        <w:t>.</w:t>
      </w:r>
      <w:r>
        <w:rPr>
          <w:noProof/>
        </w:rPr>
        <w:tab/>
      </w:r>
      <w:r>
        <w:rPr>
          <w:noProof/>
          <w:snapToGrid w:val="0"/>
        </w:rPr>
        <w:t>Quorum for land valuation, use and classification appeals</w:t>
      </w:r>
      <w:r>
        <w:rPr>
          <w:noProof/>
        </w:rPr>
        <w:tab/>
      </w:r>
      <w:r>
        <w:rPr>
          <w:noProof/>
        </w:rPr>
        <w:fldChar w:fldCharType="begin"/>
      </w:r>
      <w:r>
        <w:rPr>
          <w:noProof/>
        </w:rPr>
        <w:instrText xml:space="preserve"> PAGEREF _Toc61334403 \h </w:instrText>
      </w:r>
      <w:r>
        <w:rPr>
          <w:noProof/>
        </w:rPr>
      </w:r>
      <w:r>
        <w:rPr>
          <w:noProof/>
        </w:rPr>
        <w:fldChar w:fldCharType="separate"/>
      </w:r>
      <w:r w:rsidR="00070B9A">
        <w:rPr>
          <w:noProof/>
        </w:rPr>
        <w:t>6</w:t>
      </w:r>
      <w:r>
        <w:rPr>
          <w:noProof/>
        </w:rPr>
        <w:fldChar w:fldCharType="end"/>
      </w:r>
    </w:p>
    <w:p w:rsidR="00154BA0" w:rsidRDefault="00657DB2">
      <w:pPr>
        <w:pStyle w:val="TOC4"/>
        <w:rPr>
          <w:noProof/>
        </w:rPr>
      </w:pPr>
      <w:r>
        <w:rPr>
          <w:noProof/>
        </w:rPr>
        <w:t>12</w:t>
      </w:r>
      <w:r>
        <w:rPr>
          <w:noProof/>
          <w:snapToGrid w:val="0"/>
        </w:rPr>
        <w:t>.</w:t>
      </w:r>
      <w:r>
        <w:rPr>
          <w:noProof/>
        </w:rPr>
        <w:tab/>
      </w:r>
      <w:r>
        <w:rPr>
          <w:noProof/>
          <w:snapToGrid w:val="0"/>
        </w:rPr>
        <w:t>Chairman to hear other appeals</w:t>
      </w:r>
      <w:r>
        <w:rPr>
          <w:noProof/>
        </w:rPr>
        <w:tab/>
      </w:r>
      <w:r>
        <w:rPr>
          <w:noProof/>
        </w:rPr>
        <w:fldChar w:fldCharType="begin"/>
      </w:r>
      <w:r>
        <w:rPr>
          <w:noProof/>
        </w:rPr>
        <w:instrText xml:space="preserve"> PAGEREF _Toc61334404 \h </w:instrText>
      </w:r>
      <w:r>
        <w:rPr>
          <w:noProof/>
        </w:rPr>
      </w:r>
      <w:r>
        <w:rPr>
          <w:noProof/>
        </w:rPr>
        <w:fldChar w:fldCharType="separate"/>
      </w:r>
      <w:r w:rsidR="00070B9A">
        <w:rPr>
          <w:noProof/>
        </w:rPr>
        <w:t>6</w:t>
      </w:r>
      <w:r>
        <w:rPr>
          <w:noProof/>
        </w:rPr>
        <w:fldChar w:fldCharType="end"/>
      </w:r>
    </w:p>
    <w:p w:rsidR="00154BA0" w:rsidRDefault="00657DB2">
      <w:pPr>
        <w:pStyle w:val="TOC4"/>
        <w:rPr>
          <w:noProof/>
        </w:rPr>
      </w:pPr>
      <w:r>
        <w:rPr>
          <w:noProof/>
        </w:rPr>
        <w:t>13</w:t>
      </w:r>
      <w:r>
        <w:rPr>
          <w:noProof/>
          <w:snapToGrid w:val="0"/>
        </w:rPr>
        <w:t>.</w:t>
      </w:r>
      <w:r>
        <w:rPr>
          <w:noProof/>
        </w:rPr>
        <w:tab/>
      </w:r>
      <w:r>
        <w:rPr>
          <w:noProof/>
          <w:snapToGrid w:val="0"/>
        </w:rPr>
        <w:t>Validity of acts of Tribunals</w:t>
      </w:r>
      <w:r>
        <w:rPr>
          <w:noProof/>
        </w:rPr>
        <w:tab/>
      </w:r>
      <w:r>
        <w:rPr>
          <w:noProof/>
        </w:rPr>
        <w:fldChar w:fldCharType="begin"/>
      </w:r>
      <w:r>
        <w:rPr>
          <w:noProof/>
        </w:rPr>
        <w:instrText xml:space="preserve"> PAGEREF _Toc61334405 \h </w:instrText>
      </w:r>
      <w:r>
        <w:rPr>
          <w:noProof/>
        </w:rPr>
      </w:r>
      <w:r>
        <w:rPr>
          <w:noProof/>
        </w:rPr>
        <w:fldChar w:fldCharType="separate"/>
      </w:r>
      <w:r w:rsidR="00070B9A">
        <w:rPr>
          <w:noProof/>
        </w:rPr>
        <w:t>6</w:t>
      </w:r>
      <w:r>
        <w:rPr>
          <w:noProof/>
        </w:rPr>
        <w:fldChar w:fldCharType="end"/>
      </w:r>
    </w:p>
    <w:p w:rsidR="00154BA0" w:rsidRDefault="00657DB2">
      <w:pPr>
        <w:pStyle w:val="TOC4"/>
        <w:rPr>
          <w:noProof/>
        </w:rPr>
      </w:pPr>
      <w:r>
        <w:rPr>
          <w:noProof/>
        </w:rPr>
        <w:t>14</w:t>
      </w:r>
      <w:r>
        <w:rPr>
          <w:noProof/>
          <w:snapToGrid w:val="0"/>
        </w:rPr>
        <w:t>.</w:t>
      </w:r>
      <w:r>
        <w:rPr>
          <w:noProof/>
        </w:rPr>
        <w:tab/>
      </w:r>
      <w:r>
        <w:rPr>
          <w:noProof/>
          <w:snapToGrid w:val="0"/>
        </w:rPr>
        <w:t>Remuneration of members</w:t>
      </w:r>
      <w:r>
        <w:rPr>
          <w:noProof/>
        </w:rPr>
        <w:tab/>
      </w:r>
      <w:r>
        <w:rPr>
          <w:noProof/>
        </w:rPr>
        <w:fldChar w:fldCharType="begin"/>
      </w:r>
      <w:r>
        <w:rPr>
          <w:noProof/>
        </w:rPr>
        <w:instrText xml:space="preserve"> PAGEREF _Toc61334406 \h </w:instrText>
      </w:r>
      <w:r>
        <w:rPr>
          <w:noProof/>
        </w:rPr>
      </w:r>
      <w:r>
        <w:rPr>
          <w:noProof/>
        </w:rPr>
        <w:fldChar w:fldCharType="separate"/>
      </w:r>
      <w:r w:rsidR="00070B9A">
        <w:rPr>
          <w:noProof/>
        </w:rPr>
        <w:t>7</w:t>
      </w:r>
      <w:r>
        <w:rPr>
          <w:noProof/>
        </w:rPr>
        <w:fldChar w:fldCharType="end"/>
      </w:r>
    </w:p>
    <w:p w:rsidR="00154BA0" w:rsidRDefault="00657DB2">
      <w:pPr>
        <w:pStyle w:val="TOC4"/>
        <w:rPr>
          <w:noProof/>
        </w:rPr>
      </w:pPr>
      <w:r>
        <w:rPr>
          <w:noProof/>
        </w:rPr>
        <w:t>15</w:t>
      </w:r>
      <w:r>
        <w:rPr>
          <w:noProof/>
          <w:snapToGrid w:val="0"/>
        </w:rPr>
        <w:t>.</w:t>
      </w:r>
      <w:r>
        <w:rPr>
          <w:noProof/>
        </w:rPr>
        <w:tab/>
      </w:r>
      <w:r>
        <w:rPr>
          <w:noProof/>
          <w:snapToGrid w:val="0"/>
        </w:rPr>
        <w:t>The Registrar of Land Valuation Appeals and other officers</w:t>
      </w:r>
      <w:r>
        <w:rPr>
          <w:noProof/>
        </w:rPr>
        <w:tab/>
      </w:r>
      <w:r>
        <w:rPr>
          <w:noProof/>
        </w:rPr>
        <w:fldChar w:fldCharType="begin"/>
      </w:r>
      <w:r>
        <w:rPr>
          <w:noProof/>
        </w:rPr>
        <w:instrText xml:space="preserve"> PAGEREF _Toc61334407 \h </w:instrText>
      </w:r>
      <w:r>
        <w:rPr>
          <w:noProof/>
        </w:rPr>
      </w:r>
      <w:r>
        <w:rPr>
          <w:noProof/>
        </w:rPr>
        <w:fldChar w:fldCharType="separate"/>
      </w:r>
      <w:r w:rsidR="00070B9A">
        <w:rPr>
          <w:noProof/>
        </w:rPr>
        <w:t>7</w:t>
      </w:r>
      <w:r>
        <w:rPr>
          <w:noProof/>
        </w:rPr>
        <w:fldChar w:fldCharType="end"/>
      </w:r>
    </w:p>
    <w:p w:rsidR="00154BA0" w:rsidRDefault="00657DB2">
      <w:pPr>
        <w:pStyle w:val="TOC4"/>
        <w:rPr>
          <w:noProof/>
        </w:rPr>
      </w:pPr>
      <w:r>
        <w:rPr>
          <w:noProof/>
        </w:rPr>
        <w:t>16</w:t>
      </w:r>
      <w:r>
        <w:rPr>
          <w:noProof/>
          <w:snapToGrid w:val="0"/>
        </w:rPr>
        <w:t>.</w:t>
      </w:r>
      <w:r>
        <w:rPr>
          <w:noProof/>
        </w:rPr>
        <w:tab/>
      </w:r>
      <w:r>
        <w:rPr>
          <w:noProof/>
          <w:snapToGrid w:val="0"/>
        </w:rPr>
        <w:t>Powers and function of Registrar</w:t>
      </w:r>
      <w:r>
        <w:rPr>
          <w:noProof/>
        </w:rPr>
        <w:tab/>
      </w:r>
      <w:r>
        <w:rPr>
          <w:noProof/>
        </w:rPr>
        <w:fldChar w:fldCharType="begin"/>
      </w:r>
      <w:r>
        <w:rPr>
          <w:noProof/>
        </w:rPr>
        <w:instrText xml:space="preserve"> PAGEREF _Toc61334408 \h </w:instrText>
      </w:r>
      <w:r>
        <w:rPr>
          <w:noProof/>
        </w:rPr>
      </w:r>
      <w:r>
        <w:rPr>
          <w:noProof/>
        </w:rPr>
        <w:fldChar w:fldCharType="separate"/>
      </w:r>
      <w:r w:rsidR="00070B9A">
        <w:rPr>
          <w:noProof/>
        </w:rPr>
        <w:t>7</w:t>
      </w:r>
      <w:r>
        <w:rPr>
          <w:noProof/>
        </w:rPr>
        <w:fldChar w:fldCharType="end"/>
      </w:r>
    </w:p>
    <w:p w:rsidR="00154BA0" w:rsidRDefault="00657DB2">
      <w:pPr>
        <w:pStyle w:val="TOC4"/>
        <w:rPr>
          <w:noProof/>
        </w:rPr>
      </w:pPr>
      <w:r>
        <w:rPr>
          <w:noProof/>
        </w:rPr>
        <w:t>17</w:t>
      </w:r>
      <w:r>
        <w:rPr>
          <w:noProof/>
          <w:snapToGrid w:val="0"/>
        </w:rPr>
        <w:t>.</w:t>
      </w:r>
      <w:r>
        <w:rPr>
          <w:noProof/>
        </w:rPr>
        <w:tab/>
      </w:r>
      <w:r>
        <w:rPr>
          <w:noProof/>
          <w:snapToGrid w:val="0"/>
        </w:rPr>
        <w:t>Immunity of Tribunals and officers</w:t>
      </w:r>
      <w:r>
        <w:rPr>
          <w:noProof/>
        </w:rPr>
        <w:tab/>
      </w:r>
      <w:r>
        <w:rPr>
          <w:noProof/>
        </w:rPr>
        <w:fldChar w:fldCharType="begin"/>
      </w:r>
      <w:r>
        <w:rPr>
          <w:noProof/>
        </w:rPr>
        <w:instrText xml:space="preserve"> PAGEREF _Toc61334409 \h </w:instrText>
      </w:r>
      <w:r>
        <w:rPr>
          <w:noProof/>
        </w:rPr>
      </w:r>
      <w:r>
        <w:rPr>
          <w:noProof/>
        </w:rPr>
        <w:fldChar w:fldCharType="separate"/>
      </w:r>
      <w:r w:rsidR="00070B9A">
        <w:rPr>
          <w:noProof/>
        </w:rPr>
        <w:t>7</w:t>
      </w:r>
      <w:r>
        <w:rPr>
          <w:noProof/>
        </w:rPr>
        <w:fldChar w:fldCharType="end"/>
      </w:r>
    </w:p>
    <w:p w:rsidR="00154BA0" w:rsidRDefault="00657DB2">
      <w:pPr>
        <w:pStyle w:val="TOC2"/>
        <w:tabs>
          <w:tab w:val="right" w:leader="dot" w:pos="7086"/>
        </w:tabs>
        <w:rPr>
          <w:noProof/>
        </w:rPr>
      </w:pPr>
      <w:r>
        <w:rPr>
          <w:noProof/>
        </w:rPr>
        <w:t>Part III — Appeals to Tribunals</w:t>
      </w:r>
    </w:p>
    <w:p w:rsidR="00154BA0" w:rsidRDefault="00657DB2">
      <w:pPr>
        <w:pStyle w:val="TOC4"/>
        <w:rPr>
          <w:noProof/>
        </w:rPr>
      </w:pPr>
      <w:r>
        <w:rPr>
          <w:noProof/>
        </w:rPr>
        <w:t>18</w:t>
      </w:r>
      <w:r>
        <w:rPr>
          <w:noProof/>
          <w:snapToGrid w:val="0"/>
        </w:rPr>
        <w:t>.</w:t>
      </w:r>
      <w:r>
        <w:rPr>
          <w:noProof/>
        </w:rPr>
        <w:tab/>
      </w:r>
      <w:r>
        <w:rPr>
          <w:noProof/>
          <w:snapToGrid w:val="0"/>
        </w:rPr>
        <w:t>Jurisdiction of Tribunals</w:t>
      </w:r>
      <w:r>
        <w:rPr>
          <w:noProof/>
        </w:rPr>
        <w:tab/>
      </w:r>
      <w:r>
        <w:rPr>
          <w:noProof/>
        </w:rPr>
        <w:fldChar w:fldCharType="begin"/>
      </w:r>
      <w:r>
        <w:rPr>
          <w:noProof/>
        </w:rPr>
        <w:instrText xml:space="preserve"> PAGEREF _Toc61334410 \h </w:instrText>
      </w:r>
      <w:r>
        <w:rPr>
          <w:noProof/>
        </w:rPr>
      </w:r>
      <w:r>
        <w:rPr>
          <w:noProof/>
        </w:rPr>
        <w:fldChar w:fldCharType="separate"/>
      </w:r>
      <w:r w:rsidR="00070B9A">
        <w:rPr>
          <w:noProof/>
        </w:rPr>
        <w:t>8</w:t>
      </w:r>
      <w:r>
        <w:rPr>
          <w:noProof/>
        </w:rPr>
        <w:fldChar w:fldCharType="end"/>
      </w:r>
    </w:p>
    <w:p w:rsidR="00154BA0" w:rsidRDefault="00657DB2">
      <w:pPr>
        <w:pStyle w:val="TOC4"/>
        <w:rPr>
          <w:noProof/>
        </w:rPr>
      </w:pPr>
      <w:r>
        <w:rPr>
          <w:noProof/>
        </w:rPr>
        <w:t>19</w:t>
      </w:r>
      <w:r>
        <w:rPr>
          <w:noProof/>
          <w:snapToGrid w:val="0"/>
        </w:rPr>
        <w:t>.</w:t>
      </w:r>
      <w:r>
        <w:rPr>
          <w:noProof/>
        </w:rPr>
        <w:tab/>
      </w:r>
      <w:r>
        <w:rPr>
          <w:noProof/>
          <w:snapToGrid w:val="0"/>
        </w:rPr>
        <w:t>Referred appeals</w:t>
      </w:r>
      <w:r>
        <w:rPr>
          <w:noProof/>
        </w:rPr>
        <w:tab/>
      </w:r>
      <w:r>
        <w:rPr>
          <w:noProof/>
        </w:rPr>
        <w:fldChar w:fldCharType="begin"/>
      </w:r>
      <w:r>
        <w:rPr>
          <w:noProof/>
        </w:rPr>
        <w:instrText xml:space="preserve"> PAGEREF _Toc61334411 \h </w:instrText>
      </w:r>
      <w:r>
        <w:rPr>
          <w:noProof/>
        </w:rPr>
      </w:r>
      <w:r>
        <w:rPr>
          <w:noProof/>
        </w:rPr>
        <w:fldChar w:fldCharType="separate"/>
      </w:r>
      <w:r w:rsidR="00070B9A">
        <w:rPr>
          <w:noProof/>
        </w:rPr>
        <w:t>8</w:t>
      </w:r>
      <w:r>
        <w:rPr>
          <w:noProof/>
        </w:rPr>
        <w:fldChar w:fldCharType="end"/>
      </w:r>
    </w:p>
    <w:p w:rsidR="00154BA0" w:rsidRDefault="00657DB2">
      <w:pPr>
        <w:pStyle w:val="TOC4"/>
        <w:rPr>
          <w:noProof/>
        </w:rPr>
      </w:pPr>
      <w:r>
        <w:rPr>
          <w:noProof/>
        </w:rPr>
        <w:lastRenderedPageBreak/>
        <w:t>20</w:t>
      </w:r>
      <w:r>
        <w:rPr>
          <w:noProof/>
          <w:snapToGrid w:val="0"/>
        </w:rPr>
        <w:t>.</w:t>
      </w:r>
      <w:r>
        <w:rPr>
          <w:noProof/>
        </w:rPr>
        <w:tab/>
      </w:r>
      <w:r>
        <w:rPr>
          <w:noProof/>
          <w:snapToGrid w:val="0"/>
        </w:rPr>
        <w:t>Direct appeals</w:t>
      </w:r>
      <w:r>
        <w:rPr>
          <w:noProof/>
        </w:rPr>
        <w:tab/>
      </w:r>
      <w:r>
        <w:rPr>
          <w:noProof/>
        </w:rPr>
        <w:fldChar w:fldCharType="begin"/>
      </w:r>
      <w:r>
        <w:rPr>
          <w:noProof/>
        </w:rPr>
        <w:instrText xml:space="preserve"> PAGEREF _Toc61334412 \h </w:instrText>
      </w:r>
      <w:r>
        <w:rPr>
          <w:noProof/>
        </w:rPr>
      </w:r>
      <w:r>
        <w:rPr>
          <w:noProof/>
        </w:rPr>
        <w:fldChar w:fldCharType="separate"/>
      </w:r>
      <w:r w:rsidR="00070B9A">
        <w:rPr>
          <w:noProof/>
        </w:rPr>
        <w:t>8</w:t>
      </w:r>
      <w:r>
        <w:rPr>
          <w:noProof/>
        </w:rPr>
        <w:fldChar w:fldCharType="end"/>
      </w:r>
    </w:p>
    <w:p w:rsidR="00154BA0" w:rsidRDefault="00657DB2">
      <w:pPr>
        <w:pStyle w:val="TOC4"/>
        <w:rPr>
          <w:noProof/>
        </w:rPr>
      </w:pPr>
      <w:r>
        <w:rPr>
          <w:noProof/>
        </w:rPr>
        <w:t>21</w:t>
      </w:r>
      <w:r>
        <w:rPr>
          <w:noProof/>
          <w:snapToGrid w:val="0"/>
        </w:rPr>
        <w:t>.</w:t>
      </w:r>
      <w:r>
        <w:rPr>
          <w:noProof/>
        </w:rPr>
        <w:tab/>
      </w:r>
      <w:r>
        <w:rPr>
          <w:noProof/>
          <w:snapToGrid w:val="0"/>
        </w:rPr>
        <w:t>Authority to furnish documents relating to appeals</w:t>
      </w:r>
      <w:r>
        <w:rPr>
          <w:noProof/>
        </w:rPr>
        <w:tab/>
      </w:r>
      <w:r>
        <w:rPr>
          <w:noProof/>
        </w:rPr>
        <w:fldChar w:fldCharType="begin"/>
      </w:r>
      <w:r>
        <w:rPr>
          <w:noProof/>
        </w:rPr>
        <w:instrText xml:space="preserve"> PAGEREF _Toc61334413 \h </w:instrText>
      </w:r>
      <w:r>
        <w:rPr>
          <w:noProof/>
        </w:rPr>
      </w:r>
      <w:r>
        <w:rPr>
          <w:noProof/>
        </w:rPr>
        <w:fldChar w:fldCharType="separate"/>
      </w:r>
      <w:r w:rsidR="00070B9A">
        <w:rPr>
          <w:noProof/>
        </w:rPr>
        <w:t>9</w:t>
      </w:r>
      <w:r>
        <w:rPr>
          <w:noProof/>
        </w:rPr>
        <w:fldChar w:fldCharType="end"/>
      </w:r>
    </w:p>
    <w:p w:rsidR="00154BA0" w:rsidRDefault="00657DB2">
      <w:pPr>
        <w:pStyle w:val="TOC4"/>
        <w:rPr>
          <w:noProof/>
        </w:rPr>
      </w:pPr>
      <w:r>
        <w:rPr>
          <w:noProof/>
        </w:rPr>
        <w:t>22</w:t>
      </w:r>
      <w:r>
        <w:rPr>
          <w:noProof/>
          <w:snapToGrid w:val="0"/>
        </w:rPr>
        <w:t>.</w:t>
      </w:r>
      <w:r>
        <w:rPr>
          <w:noProof/>
        </w:rPr>
        <w:tab/>
      </w:r>
      <w:r>
        <w:rPr>
          <w:noProof/>
          <w:snapToGrid w:val="0"/>
        </w:rPr>
        <w:t>Determination of appeals</w:t>
      </w:r>
      <w:r>
        <w:rPr>
          <w:noProof/>
        </w:rPr>
        <w:tab/>
      </w:r>
      <w:r>
        <w:rPr>
          <w:noProof/>
        </w:rPr>
        <w:fldChar w:fldCharType="begin"/>
      </w:r>
      <w:r>
        <w:rPr>
          <w:noProof/>
        </w:rPr>
        <w:instrText xml:space="preserve"> PAGEREF _Toc61334414 \h </w:instrText>
      </w:r>
      <w:r>
        <w:rPr>
          <w:noProof/>
        </w:rPr>
      </w:r>
      <w:r>
        <w:rPr>
          <w:noProof/>
        </w:rPr>
        <w:fldChar w:fldCharType="separate"/>
      </w:r>
      <w:r w:rsidR="00070B9A">
        <w:rPr>
          <w:noProof/>
        </w:rPr>
        <w:t>9</w:t>
      </w:r>
      <w:r>
        <w:rPr>
          <w:noProof/>
        </w:rPr>
        <w:fldChar w:fldCharType="end"/>
      </w:r>
    </w:p>
    <w:p w:rsidR="00154BA0" w:rsidRDefault="00657DB2">
      <w:pPr>
        <w:pStyle w:val="TOC4"/>
        <w:rPr>
          <w:noProof/>
        </w:rPr>
      </w:pPr>
      <w:r>
        <w:rPr>
          <w:noProof/>
        </w:rPr>
        <w:t>23</w:t>
      </w:r>
      <w:r>
        <w:rPr>
          <w:noProof/>
          <w:snapToGrid w:val="0"/>
        </w:rPr>
        <w:t>.</w:t>
      </w:r>
      <w:r>
        <w:rPr>
          <w:noProof/>
        </w:rPr>
        <w:tab/>
      </w:r>
      <w:r>
        <w:rPr>
          <w:noProof/>
          <w:snapToGrid w:val="0"/>
        </w:rPr>
        <w:t>Authorities to give effect to determinations</w:t>
      </w:r>
      <w:r>
        <w:rPr>
          <w:noProof/>
        </w:rPr>
        <w:tab/>
      </w:r>
      <w:r>
        <w:rPr>
          <w:noProof/>
        </w:rPr>
        <w:fldChar w:fldCharType="begin"/>
      </w:r>
      <w:r>
        <w:rPr>
          <w:noProof/>
        </w:rPr>
        <w:instrText xml:space="preserve"> PAGEREF _Toc61334415 \h </w:instrText>
      </w:r>
      <w:r>
        <w:rPr>
          <w:noProof/>
        </w:rPr>
      </w:r>
      <w:r>
        <w:rPr>
          <w:noProof/>
        </w:rPr>
        <w:fldChar w:fldCharType="separate"/>
      </w:r>
      <w:r w:rsidR="00070B9A">
        <w:rPr>
          <w:noProof/>
        </w:rPr>
        <w:t>9</w:t>
      </w:r>
      <w:r>
        <w:rPr>
          <w:noProof/>
        </w:rPr>
        <w:fldChar w:fldCharType="end"/>
      </w:r>
    </w:p>
    <w:p w:rsidR="00154BA0" w:rsidRDefault="00657DB2">
      <w:pPr>
        <w:pStyle w:val="TOC2"/>
        <w:tabs>
          <w:tab w:val="right" w:leader="dot" w:pos="7086"/>
        </w:tabs>
        <w:rPr>
          <w:noProof/>
        </w:rPr>
      </w:pPr>
      <w:r>
        <w:rPr>
          <w:noProof/>
        </w:rPr>
        <w:t>Part IV — Practice and procedure of Tribunals</w:t>
      </w:r>
    </w:p>
    <w:p w:rsidR="00154BA0" w:rsidRDefault="00657DB2">
      <w:pPr>
        <w:pStyle w:val="TOC4"/>
        <w:rPr>
          <w:noProof/>
        </w:rPr>
      </w:pPr>
      <w:r>
        <w:rPr>
          <w:noProof/>
        </w:rPr>
        <w:t>24</w:t>
      </w:r>
      <w:r>
        <w:rPr>
          <w:noProof/>
          <w:snapToGrid w:val="0"/>
        </w:rPr>
        <w:t>.</w:t>
      </w:r>
      <w:r>
        <w:rPr>
          <w:noProof/>
        </w:rPr>
        <w:tab/>
      </w:r>
      <w:r>
        <w:rPr>
          <w:noProof/>
          <w:snapToGrid w:val="0"/>
        </w:rPr>
        <w:t>Notice of hearing</w:t>
      </w:r>
      <w:r>
        <w:rPr>
          <w:noProof/>
        </w:rPr>
        <w:tab/>
      </w:r>
      <w:r>
        <w:rPr>
          <w:noProof/>
        </w:rPr>
        <w:fldChar w:fldCharType="begin"/>
      </w:r>
      <w:r>
        <w:rPr>
          <w:noProof/>
        </w:rPr>
        <w:instrText xml:space="preserve"> PAGEREF _Toc61334416 \h </w:instrText>
      </w:r>
      <w:r>
        <w:rPr>
          <w:noProof/>
        </w:rPr>
      </w:r>
      <w:r>
        <w:rPr>
          <w:noProof/>
        </w:rPr>
        <w:fldChar w:fldCharType="separate"/>
      </w:r>
      <w:r w:rsidR="00070B9A">
        <w:rPr>
          <w:noProof/>
        </w:rPr>
        <w:t>10</w:t>
      </w:r>
      <w:r>
        <w:rPr>
          <w:noProof/>
        </w:rPr>
        <w:fldChar w:fldCharType="end"/>
      </w:r>
    </w:p>
    <w:p w:rsidR="00154BA0" w:rsidRDefault="00657DB2">
      <w:pPr>
        <w:pStyle w:val="TOC4"/>
        <w:rPr>
          <w:noProof/>
        </w:rPr>
      </w:pPr>
      <w:r>
        <w:rPr>
          <w:noProof/>
        </w:rPr>
        <w:t>25</w:t>
      </w:r>
      <w:r>
        <w:rPr>
          <w:noProof/>
          <w:snapToGrid w:val="0"/>
        </w:rPr>
        <w:t>.</w:t>
      </w:r>
      <w:r>
        <w:rPr>
          <w:noProof/>
        </w:rPr>
        <w:tab/>
      </w:r>
      <w:r>
        <w:rPr>
          <w:noProof/>
          <w:snapToGrid w:val="0"/>
        </w:rPr>
        <w:t>Hearing to proceed in absence of party</w:t>
      </w:r>
      <w:r>
        <w:rPr>
          <w:noProof/>
        </w:rPr>
        <w:tab/>
      </w:r>
      <w:r>
        <w:rPr>
          <w:noProof/>
        </w:rPr>
        <w:fldChar w:fldCharType="begin"/>
      </w:r>
      <w:r>
        <w:rPr>
          <w:noProof/>
        </w:rPr>
        <w:instrText xml:space="preserve"> PAGEREF _Toc61334417 \h </w:instrText>
      </w:r>
      <w:r>
        <w:rPr>
          <w:noProof/>
        </w:rPr>
      </w:r>
      <w:r>
        <w:rPr>
          <w:noProof/>
        </w:rPr>
        <w:fldChar w:fldCharType="separate"/>
      </w:r>
      <w:r w:rsidR="00070B9A">
        <w:rPr>
          <w:noProof/>
        </w:rPr>
        <w:t>10</w:t>
      </w:r>
      <w:r>
        <w:rPr>
          <w:noProof/>
        </w:rPr>
        <w:fldChar w:fldCharType="end"/>
      </w:r>
    </w:p>
    <w:p w:rsidR="00154BA0" w:rsidRDefault="00657DB2">
      <w:pPr>
        <w:pStyle w:val="TOC4"/>
        <w:rPr>
          <w:noProof/>
        </w:rPr>
      </w:pPr>
      <w:r>
        <w:rPr>
          <w:noProof/>
        </w:rPr>
        <w:t>26</w:t>
      </w:r>
      <w:r>
        <w:rPr>
          <w:noProof/>
          <w:snapToGrid w:val="0"/>
        </w:rPr>
        <w:t>.</w:t>
      </w:r>
      <w:r>
        <w:rPr>
          <w:noProof/>
        </w:rPr>
        <w:tab/>
      </w:r>
      <w:r>
        <w:rPr>
          <w:noProof/>
          <w:snapToGrid w:val="0"/>
        </w:rPr>
        <w:t>Additional parties to appeal</w:t>
      </w:r>
      <w:r>
        <w:rPr>
          <w:noProof/>
        </w:rPr>
        <w:tab/>
      </w:r>
      <w:r>
        <w:rPr>
          <w:noProof/>
        </w:rPr>
        <w:fldChar w:fldCharType="begin"/>
      </w:r>
      <w:r>
        <w:rPr>
          <w:noProof/>
        </w:rPr>
        <w:instrText xml:space="preserve"> PAGEREF _Toc61334418 \h </w:instrText>
      </w:r>
      <w:r>
        <w:rPr>
          <w:noProof/>
        </w:rPr>
      </w:r>
      <w:r>
        <w:rPr>
          <w:noProof/>
        </w:rPr>
        <w:fldChar w:fldCharType="separate"/>
      </w:r>
      <w:r w:rsidR="00070B9A">
        <w:rPr>
          <w:noProof/>
        </w:rPr>
        <w:t>10</w:t>
      </w:r>
      <w:r>
        <w:rPr>
          <w:noProof/>
        </w:rPr>
        <w:fldChar w:fldCharType="end"/>
      </w:r>
    </w:p>
    <w:p w:rsidR="00154BA0" w:rsidRDefault="00657DB2">
      <w:pPr>
        <w:pStyle w:val="TOC4"/>
        <w:rPr>
          <w:noProof/>
        </w:rPr>
      </w:pPr>
      <w:r>
        <w:rPr>
          <w:noProof/>
        </w:rPr>
        <w:t>27</w:t>
      </w:r>
      <w:r>
        <w:rPr>
          <w:noProof/>
          <w:snapToGrid w:val="0"/>
        </w:rPr>
        <w:t>.</w:t>
      </w:r>
      <w:r>
        <w:rPr>
          <w:noProof/>
        </w:rPr>
        <w:tab/>
      </w:r>
      <w:r>
        <w:rPr>
          <w:noProof/>
          <w:snapToGrid w:val="0"/>
        </w:rPr>
        <w:t>Proceedings before Tribunals</w:t>
      </w:r>
      <w:r>
        <w:rPr>
          <w:noProof/>
        </w:rPr>
        <w:tab/>
      </w:r>
      <w:r>
        <w:rPr>
          <w:noProof/>
        </w:rPr>
        <w:fldChar w:fldCharType="begin"/>
      </w:r>
      <w:r>
        <w:rPr>
          <w:noProof/>
        </w:rPr>
        <w:instrText xml:space="preserve"> PAGEREF _Toc61334419 \h </w:instrText>
      </w:r>
      <w:r>
        <w:rPr>
          <w:noProof/>
        </w:rPr>
      </w:r>
      <w:r>
        <w:rPr>
          <w:noProof/>
        </w:rPr>
        <w:fldChar w:fldCharType="separate"/>
      </w:r>
      <w:r w:rsidR="00070B9A">
        <w:rPr>
          <w:noProof/>
        </w:rPr>
        <w:t>10</w:t>
      </w:r>
      <w:r>
        <w:rPr>
          <w:noProof/>
        </w:rPr>
        <w:fldChar w:fldCharType="end"/>
      </w:r>
    </w:p>
    <w:p w:rsidR="00154BA0" w:rsidRDefault="00657DB2">
      <w:pPr>
        <w:pStyle w:val="TOC4"/>
        <w:rPr>
          <w:noProof/>
        </w:rPr>
      </w:pPr>
      <w:r>
        <w:rPr>
          <w:noProof/>
        </w:rPr>
        <w:t>28</w:t>
      </w:r>
      <w:r>
        <w:rPr>
          <w:noProof/>
          <w:snapToGrid w:val="0"/>
        </w:rPr>
        <w:t>.</w:t>
      </w:r>
      <w:r>
        <w:rPr>
          <w:noProof/>
        </w:rPr>
        <w:tab/>
      </w:r>
      <w:r>
        <w:rPr>
          <w:noProof/>
          <w:snapToGrid w:val="0"/>
        </w:rPr>
        <w:t>Appearance before Tribunal</w:t>
      </w:r>
      <w:r>
        <w:rPr>
          <w:noProof/>
        </w:rPr>
        <w:tab/>
      </w:r>
      <w:r>
        <w:rPr>
          <w:noProof/>
        </w:rPr>
        <w:fldChar w:fldCharType="begin"/>
      </w:r>
      <w:r>
        <w:rPr>
          <w:noProof/>
        </w:rPr>
        <w:instrText xml:space="preserve"> PAGEREF _Toc61334420 \h </w:instrText>
      </w:r>
      <w:r>
        <w:rPr>
          <w:noProof/>
        </w:rPr>
      </w:r>
      <w:r>
        <w:rPr>
          <w:noProof/>
        </w:rPr>
        <w:fldChar w:fldCharType="separate"/>
      </w:r>
      <w:r w:rsidR="00070B9A">
        <w:rPr>
          <w:noProof/>
        </w:rPr>
        <w:t>10</w:t>
      </w:r>
      <w:r>
        <w:rPr>
          <w:noProof/>
        </w:rPr>
        <w:fldChar w:fldCharType="end"/>
      </w:r>
    </w:p>
    <w:p w:rsidR="00154BA0" w:rsidRDefault="00657DB2">
      <w:pPr>
        <w:pStyle w:val="TOC4"/>
        <w:rPr>
          <w:noProof/>
        </w:rPr>
      </w:pPr>
      <w:r>
        <w:rPr>
          <w:noProof/>
        </w:rPr>
        <w:t>29</w:t>
      </w:r>
      <w:r>
        <w:rPr>
          <w:noProof/>
          <w:snapToGrid w:val="0"/>
        </w:rPr>
        <w:t>.</w:t>
      </w:r>
      <w:r>
        <w:rPr>
          <w:noProof/>
        </w:rPr>
        <w:tab/>
      </w:r>
      <w:r>
        <w:rPr>
          <w:noProof/>
          <w:snapToGrid w:val="0"/>
        </w:rPr>
        <w:t>Powers of Tribunals</w:t>
      </w:r>
      <w:r>
        <w:rPr>
          <w:noProof/>
        </w:rPr>
        <w:tab/>
      </w:r>
      <w:r>
        <w:rPr>
          <w:noProof/>
        </w:rPr>
        <w:fldChar w:fldCharType="begin"/>
      </w:r>
      <w:r>
        <w:rPr>
          <w:noProof/>
        </w:rPr>
        <w:instrText xml:space="preserve"> PAGEREF _Toc61334421 \h </w:instrText>
      </w:r>
      <w:r>
        <w:rPr>
          <w:noProof/>
        </w:rPr>
      </w:r>
      <w:r>
        <w:rPr>
          <w:noProof/>
        </w:rPr>
        <w:fldChar w:fldCharType="separate"/>
      </w:r>
      <w:r w:rsidR="00070B9A">
        <w:rPr>
          <w:noProof/>
        </w:rPr>
        <w:t>11</w:t>
      </w:r>
      <w:r>
        <w:rPr>
          <w:noProof/>
        </w:rPr>
        <w:fldChar w:fldCharType="end"/>
      </w:r>
    </w:p>
    <w:p w:rsidR="00154BA0" w:rsidRDefault="00657DB2">
      <w:pPr>
        <w:pStyle w:val="TOC4"/>
        <w:rPr>
          <w:noProof/>
        </w:rPr>
      </w:pPr>
      <w:r>
        <w:rPr>
          <w:noProof/>
        </w:rPr>
        <w:t>30</w:t>
      </w:r>
      <w:r>
        <w:rPr>
          <w:noProof/>
          <w:snapToGrid w:val="0"/>
        </w:rPr>
        <w:t>.</w:t>
      </w:r>
      <w:r>
        <w:rPr>
          <w:noProof/>
        </w:rPr>
        <w:tab/>
      </w:r>
      <w:r>
        <w:rPr>
          <w:noProof/>
          <w:snapToGrid w:val="0"/>
        </w:rPr>
        <w:t>New matters raised on appeal</w:t>
      </w:r>
      <w:r>
        <w:rPr>
          <w:noProof/>
        </w:rPr>
        <w:tab/>
      </w:r>
      <w:r>
        <w:rPr>
          <w:noProof/>
        </w:rPr>
        <w:fldChar w:fldCharType="begin"/>
      </w:r>
      <w:r>
        <w:rPr>
          <w:noProof/>
        </w:rPr>
        <w:instrText xml:space="preserve"> PAGEREF _Toc61334422 \h </w:instrText>
      </w:r>
      <w:r>
        <w:rPr>
          <w:noProof/>
        </w:rPr>
      </w:r>
      <w:r>
        <w:rPr>
          <w:noProof/>
        </w:rPr>
        <w:fldChar w:fldCharType="separate"/>
      </w:r>
      <w:r w:rsidR="00070B9A">
        <w:rPr>
          <w:noProof/>
        </w:rPr>
        <w:t>12</w:t>
      </w:r>
      <w:r>
        <w:rPr>
          <w:noProof/>
        </w:rPr>
        <w:fldChar w:fldCharType="end"/>
      </w:r>
    </w:p>
    <w:p w:rsidR="00154BA0" w:rsidRDefault="00657DB2">
      <w:pPr>
        <w:pStyle w:val="TOC4"/>
        <w:rPr>
          <w:noProof/>
        </w:rPr>
      </w:pPr>
      <w:r>
        <w:rPr>
          <w:noProof/>
        </w:rPr>
        <w:t>31</w:t>
      </w:r>
      <w:r>
        <w:rPr>
          <w:noProof/>
          <w:snapToGrid w:val="0"/>
        </w:rPr>
        <w:t>.</w:t>
      </w:r>
      <w:r>
        <w:rPr>
          <w:noProof/>
        </w:rPr>
        <w:tab/>
      </w:r>
      <w:r>
        <w:rPr>
          <w:noProof/>
          <w:snapToGrid w:val="0"/>
        </w:rPr>
        <w:t>Tribunal to act according to substantial merits</w:t>
      </w:r>
      <w:r>
        <w:rPr>
          <w:noProof/>
        </w:rPr>
        <w:tab/>
      </w:r>
      <w:r>
        <w:rPr>
          <w:noProof/>
        </w:rPr>
        <w:fldChar w:fldCharType="begin"/>
      </w:r>
      <w:r>
        <w:rPr>
          <w:noProof/>
        </w:rPr>
        <w:instrText xml:space="preserve"> PAGEREF _Toc61334423 \h </w:instrText>
      </w:r>
      <w:r>
        <w:rPr>
          <w:noProof/>
        </w:rPr>
      </w:r>
      <w:r>
        <w:rPr>
          <w:noProof/>
        </w:rPr>
        <w:fldChar w:fldCharType="separate"/>
      </w:r>
      <w:r w:rsidR="00070B9A">
        <w:rPr>
          <w:noProof/>
        </w:rPr>
        <w:t>13</w:t>
      </w:r>
      <w:r>
        <w:rPr>
          <w:noProof/>
        </w:rPr>
        <w:fldChar w:fldCharType="end"/>
      </w:r>
    </w:p>
    <w:p w:rsidR="00154BA0" w:rsidRDefault="00657DB2">
      <w:pPr>
        <w:pStyle w:val="TOC4"/>
        <w:rPr>
          <w:noProof/>
        </w:rPr>
      </w:pPr>
      <w:r>
        <w:rPr>
          <w:noProof/>
        </w:rPr>
        <w:t>32</w:t>
      </w:r>
      <w:r>
        <w:rPr>
          <w:noProof/>
          <w:snapToGrid w:val="0"/>
        </w:rPr>
        <w:t>.</w:t>
      </w:r>
      <w:r>
        <w:rPr>
          <w:noProof/>
        </w:rPr>
        <w:tab/>
      </w:r>
      <w:r>
        <w:rPr>
          <w:noProof/>
          <w:snapToGrid w:val="0"/>
        </w:rPr>
        <w:t>Proceedings to be public unless otherwise determined</w:t>
      </w:r>
      <w:r>
        <w:rPr>
          <w:noProof/>
        </w:rPr>
        <w:tab/>
      </w:r>
      <w:r>
        <w:rPr>
          <w:noProof/>
        </w:rPr>
        <w:fldChar w:fldCharType="begin"/>
      </w:r>
      <w:r>
        <w:rPr>
          <w:noProof/>
        </w:rPr>
        <w:instrText xml:space="preserve"> PAGEREF _Toc61334424 \h </w:instrText>
      </w:r>
      <w:r>
        <w:rPr>
          <w:noProof/>
        </w:rPr>
      </w:r>
      <w:r>
        <w:rPr>
          <w:noProof/>
        </w:rPr>
        <w:fldChar w:fldCharType="separate"/>
      </w:r>
      <w:r w:rsidR="00070B9A">
        <w:rPr>
          <w:noProof/>
        </w:rPr>
        <w:t>13</w:t>
      </w:r>
      <w:r>
        <w:rPr>
          <w:noProof/>
        </w:rPr>
        <w:fldChar w:fldCharType="end"/>
      </w:r>
    </w:p>
    <w:p w:rsidR="00154BA0" w:rsidRDefault="00657DB2">
      <w:pPr>
        <w:pStyle w:val="TOC4"/>
        <w:rPr>
          <w:noProof/>
        </w:rPr>
      </w:pPr>
      <w:r>
        <w:rPr>
          <w:noProof/>
        </w:rPr>
        <w:t>33</w:t>
      </w:r>
      <w:r>
        <w:rPr>
          <w:noProof/>
          <w:snapToGrid w:val="0"/>
        </w:rPr>
        <w:t>.</w:t>
      </w:r>
      <w:r>
        <w:rPr>
          <w:noProof/>
        </w:rPr>
        <w:tab/>
      </w:r>
      <w:r>
        <w:rPr>
          <w:noProof/>
          <w:snapToGrid w:val="0"/>
        </w:rPr>
        <w:t>Costs of appeal</w:t>
      </w:r>
      <w:r>
        <w:rPr>
          <w:noProof/>
        </w:rPr>
        <w:tab/>
      </w:r>
      <w:r>
        <w:rPr>
          <w:noProof/>
        </w:rPr>
        <w:fldChar w:fldCharType="begin"/>
      </w:r>
      <w:r>
        <w:rPr>
          <w:noProof/>
        </w:rPr>
        <w:instrText xml:space="preserve"> PAGEREF _Toc61334425 \h </w:instrText>
      </w:r>
      <w:r>
        <w:rPr>
          <w:noProof/>
        </w:rPr>
      </w:r>
      <w:r>
        <w:rPr>
          <w:noProof/>
        </w:rPr>
        <w:fldChar w:fldCharType="separate"/>
      </w:r>
      <w:r w:rsidR="00070B9A">
        <w:rPr>
          <w:noProof/>
        </w:rPr>
        <w:t>13</w:t>
      </w:r>
      <w:r>
        <w:rPr>
          <w:noProof/>
        </w:rPr>
        <w:fldChar w:fldCharType="end"/>
      </w:r>
    </w:p>
    <w:p w:rsidR="00154BA0" w:rsidRDefault="00657DB2">
      <w:pPr>
        <w:pStyle w:val="TOC4"/>
        <w:rPr>
          <w:noProof/>
        </w:rPr>
      </w:pPr>
      <w:r>
        <w:rPr>
          <w:noProof/>
        </w:rPr>
        <w:t>34</w:t>
      </w:r>
      <w:r>
        <w:rPr>
          <w:noProof/>
          <w:snapToGrid w:val="0"/>
        </w:rPr>
        <w:t>.</w:t>
      </w:r>
      <w:r>
        <w:rPr>
          <w:noProof/>
        </w:rPr>
        <w:tab/>
      </w:r>
      <w:r>
        <w:rPr>
          <w:noProof/>
          <w:snapToGrid w:val="0"/>
        </w:rPr>
        <w:t>Notice of determination to be in writing</w:t>
      </w:r>
      <w:r>
        <w:rPr>
          <w:noProof/>
        </w:rPr>
        <w:tab/>
      </w:r>
      <w:r>
        <w:rPr>
          <w:noProof/>
        </w:rPr>
        <w:fldChar w:fldCharType="begin"/>
      </w:r>
      <w:r>
        <w:rPr>
          <w:noProof/>
        </w:rPr>
        <w:instrText xml:space="preserve"> PAGEREF _Toc61334426 \h </w:instrText>
      </w:r>
      <w:r>
        <w:rPr>
          <w:noProof/>
        </w:rPr>
      </w:r>
      <w:r>
        <w:rPr>
          <w:noProof/>
        </w:rPr>
        <w:fldChar w:fldCharType="separate"/>
      </w:r>
      <w:r w:rsidR="00070B9A">
        <w:rPr>
          <w:noProof/>
        </w:rPr>
        <w:t>13</w:t>
      </w:r>
      <w:r>
        <w:rPr>
          <w:noProof/>
        </w:rPr>
        <w:fldChar w:fldCharType="end"/>
      </w:r>
    </w:p>
    <w:p w:rsidR="00154BA0" w:rsidRDefault="00657DB2">
      <w:pPr>
        <w:pStyle w:val="TOC2"/>
        <w:tabs>
          <w:tab w:val="right" w:leader="dot" w:pos="7086"/>
        </w:tabs>
        <w:rPr>
          <w:noProof/>
        </w:rPr>
      </w:pPr>
      <w:r>
        <w:rPr>
          <w:noProof/>
        </w:rPr>
        <w:t>Part V — Miscellaneous</w:t>
      </w:r>
    </w:p>
    <w:p w:rsidR="00154BA0" w:rsidRDefault="00657DB2">
      <w:pPr>
        <w:pStyle w:val="TOC4"/>
        <w:rPr>
          <w:noProof/>
        </w:rPr>
      </w:pPr>
      <w:r>
        <w:rPr>
          <w:noProof/>
        </w:rPr>
        <w:t>35</w:t>
      </w:r>
      <w:r>
        <w:rPr>
          <w:noProof/>
          <w:snapToGrid w:val="0"/>
        </w:rPr>
        <w:t>.</w:t>
      </w:r>
      <w:r>
        <w:rPr>
          <w:noProof/>
        </w:rPr>
        <w:tab/>
      </w:r>
      <w:r>
        <w:rPr>
          <w:noProof/>
          <w:snapToGrid w:val="0"/>
        </w:rPr>
        <w:t>Appeal to Supreme Court in certain cases</w:t>
      </w:r>
      <w:r>
        <w:rPr>
          <w:noProof/>
        </w:rPr>
        <w:tab/>
      </w:r>
      <w:r>
        <w:rPr>
          <w:noProof/>
        </w:rPr>
        <w:fldChar w:fldCharType="begin"/>
      </w:r>
      <w:r>
        <w:rPr>
          <w:noProof/>
        </w:rPr>
        <w:instrText xml:space="preserve"> PAGEREF _Toc61334427 \h </w:instrText>
      </w:r>
      <w:r>
        <w:rPr>
          <w:noProof/>
        </w:rPr>
      </w:r>
      <w:r>
        <w:rPr>
          <w:noProof/>
        </w:rPr>
        <w:fldChar w:fldCharType="separate"/>
      </w:r>
      <w:r w:rsidR="00070B9A">
        <w:rPr>
          <w:noProof/>
        </w:rPr>
        <w:t>14</w:t>
      </w:r>
      <w:r>
        <w:rPr>
          <w:noProof/>
        </w:rPr>
        <w:fldChar w:fldCharType="end"/>
      </w:r>
    </w:p>
    <w:p w:rsidR="00154BA0" w:rsidRDefault="00657DB2">
      <w:pPr>
        <w:pStyle w:val="TOC4"/>
        <w:rPr>
          <w:noProof/>
        </w:rPr>
      </w:pPr>
      <w:r>
        <w:rPr>
          <w:noProof/>
        </w:rPr>
        <w:t>36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_Toc61334428 \h </w:instrText>
      </w:r>
      <w:r>
        <w:rPr>
          <w:noProof/>
        </w:rPr>
      </w:r>
      <w:r>
        <w:rPr>
          <w:noProof/>
        </w:rPr>
        <w:fldChar w:fldCharType="separate"/>
      </w:r>
      <w:r w:rsidR="00070B9A">
        <w:rPr>
          <w:noProof/>
        </w:rPr>
        <w:t>14</w:t>
      </w:r>
      <w:r>
        <w:rPr>
          <w:noProof/>
        </w:rPr>
        <w:fldChar w:fldCharType="end"/>
      </w:r>
    </w:p>
    <w:p w:rsidR="00154BA0" w:rsidRDefault="00657DB2">
      <w:pPr>
        <w:pStyle w:val="TOC2"/>
        <w:tabs>
          <w:tab w:val="right" w:leader="dot" w:pos="7086"/>
        </w:tabs>
        <w:rPr>
          <w:noProof/>
        </w:rPr>
      </w:pPr>
      <w:r>
        <w:rPr>
          <w:noProof/>
        </w:rPr>
        <w:t>Notes</w:t>
      </w:r>
    </w:p>
    <w:p w:rsidR="00154BA0" w:rsidRDefault="00657DB2">
      <w:pPr>
        <w:pStyle w:val="TOC4"/>
        <w:rPr>
          <w:noProof/>
        </w:rPr>
      </w:pPr>
      <w:r>
        <w:rPr>
          <w:noProof/>
          <w:snapToGrid w:val="0"/>
        </w:rPr>
        <w:t>Compilation table</w:t>
      </w:r>
      <w:r>
        <w:rPr>
          <w:noProof/>
        </w:rPr>
        <w:tab/>
      </w:r>
      <w:r>
        <w:rPr>
          <w:noProof/>
        </w:rPr>
        <w:fldChar w:fldCharType="begin"/>
      </w:r>
      <w:r>
        <w:rPr>
          <w:noProof/>
        </w:rPr>
        <w:instrText xml:space="preserve"> PAGEREF _Toc61334429 \h </w:instrText>
      </w:r>
      <w:r>
        <w:rPr>
          <w:noProof/>
        </w:rPr>
      </w:r>
      <w:r>
        <w:rPr>
          <w:noProof/>
        </w:rPr>
        <w:fldChar w:fldCharType="separate"/>
      </w:r>
      <w:r w:rsidR="00070B9A">
        <w:rPr>
          <w:noProof/>
        </w:rPr>
        <w:t>15</w:t>
      </w:r>
      <w:r>
        <w:rPr>
          <w:noProof/>
        </w:rPr>
        <w:fldChar w:fldCharType="end"/>
      </w:r>
    </w:p>
    <w:p w:rsidR="00154BA0" w:rsidRDefault="00657DB2">
      <w:pPr>
        <w:pStyle w:val="TOC2"/>
      </w:pPr>
      <w:r>
        <w:fldChar w:fldCharType="end"/>
      </w:r>
    </w:p>
    <w:p w:rsidR="00154BA0" w:rsidRDefault="00657DB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4BA0" w:rsidRDefault="00154BA0">
      <w:pPr>
        <w:pStyle w:val="NoteHeading"/>
        <w:sectPr w:rsidR="00154BA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54BA0" w:rsidRDefault="00657DB2">
      <w:pPr>
        <w:pStyle w:val="WA"/>
      </w:pPr>
      <w:r>
        <w:lastRenderedPageBreak/>
        <w:t>Western Australia</w:t>
      </w:r>
    </w:p>
    <w:p w:rsidR="00154BA0" w:rsidRDefault="00657DB2">
      <w:pPr>
        <w:pStyle w:val="NameofActReg"/>
        <w:spacing w:before="800" w:after="1000"/>
      </w:pPr>
      <w:r>
        <w:t xml:space="preserve">Land Valuation Tribunals Act 1978 </w:t>
      </w:r>
    </w:p>
    <w:p w:rsidR="00154BA0" w:rsidRDefault="00657DB2">
      <w:pPr>
        <w:pStyle w:val="LongTitle"/>
        <w:rPr>
          <w:snapToGrid w:val="0"/>
        </w:rPr>
      </w:pPr>
      <w:r>
        <w:rPr>
          <w:snapToGrid w:val="0"/>
        </w:rPr>
        <w:t xml:space="preserve">An Act to provide for the establishment of Land Valuation Tribunals and to define the jurisdiction, powers and procedures of such Tribunals and for other purposes. </w:t>
      </w:r>
    </w:p>
    <w:p w:rsidR="00154BA0" w:rsidRDefault="00657DB2">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154BA0" w:rsidRDefault="00657DB2">
      <w:pPr>
        <w:pStyle w:val="Heading5"/>
        <w:rPr>
          <w:snapToGrid w:val="0"/>
        </w:rPr>
      </w:pPr>
      <w:bookmarkStart w:id="1" w:name="_Toc421611768"/>
      <w:bookmarkStart w:id="2" w:name="_Toc61334394"/>
      <w:r>
        <w:rPr>
          <w:rStyle w:val="CharSectno"/>
        </w:rPr>
        <w:t>1</w:t>
      </w:r>
      <w:r>
        <w:rPr>
          <w:snapToGrid w:val="0"/>
        </w:rPr>
        <w:t>.</w:t>
      </w:r>
      <w:r>
        <w:rPr>
          <w:snapToGrid w:val="0"/>
        </w:rPr>
        <w:tab/>
        <w:t>Short title</w:t>
      </w:r>
      <w:bookmarkEnd w:id="1"/>
      <w:bookmarkEnd w:id="2"/>
      <w:r>
        <w:rPr>
          <w:snapToGrid w:val="0"/>
        </w:rPr>
        <w:t xml:space="preserve"> </w:t>
      </w:r>
    </w:p>
    <w:p w:rsidR="00154BA0" w:rsidRDefault="00657DB2">
      <w:pPr>
        <w:pStyle w:val="Subsection"/>
        <w:rPr>
          <w:snapToGrid w:val="0"/>
        </w:rPr>
      </w:pPr>
      <w:r>
        <w:rPr>
          <w:snapToGrid w:val="0"/>
        </w:rPr>
        <w:tab/>
      </w:r>
      <w:r>
        <w:rPr>
          <w:snapToGrid w:val="0"/>
        </w:rPr>
        <w:tab/>
        <w:t xml:space="preserve">This Act may be cited as the </w:t>
      </w:r>
      <w:r>
        <w:rPr>
          <w:i/>
          <w:snapToGrid w:val="0"/>
        </w:rPr>
        <w:t>Land Valuation Tribunals Act 1978</w:t>
      </w:r>
      <w:r>
        <w:rPr>
          <w:snapToGrid w:val="0"/>
          <w:vertAlign w:val="superscript"/>
        </w:rPr>
        <w:t> 1</w:t>
      </w:r>
      <w:r>
        <w:rPr>
          <w:snapToGrid w:val="0"/>
        </w:rPr>
        <w:t>.</w:t>
      </w:r>
    </w:p>
    <w:p w:rsidR="00154BA0" w:rsidRDefault="00657DB2">
      <w:pPr>
        <w:pStyle w:val="Heading5"/>
        <w:rPr>
          <w:snapToGrid w:val="0"/>
        </w:rPr>
      </w:pPr>
      <w:bookmarkStart w:id="3" w:name="_Toc421611769"/>
      <w:bookmarkStart w:id="4" w:name="_Toc61334395"/>
      <w:r>
        <w:rPr>
          <w:rStyle w:val="CharSectno"/>
        </w:rPr>
        <w:t>2</w:t>
      </w:r>
      <w:r>
        <w:rPr>
          <w:snapToGrid w:val="0"/>
        </w:rPr>
        <w:t>.</w:t>
      </w:r>
      <w:r>
        <w:rPr>
          <w:snapToGrid w:val="0"/>
        </w:rPr>
        <w:tab/>
        <w:t>Commencement</w:t>
      </w:r>
      <w:bookmarkEnd w:id="3"/>
      <w:bookmarkEnd w:id="4"/>
      <w:r>
        <w:rPr>
          <w:snapToGrid w:val="0"/>
        </w:rPr>
        <w:t xml:space="preserve"> </w:t>
      </w:r>
    </w:p>
    <w:p w:rsidR="00154BA0" w:rsidRDefault="00657DB2">
      <w:pPr>
        <w:pStyle w:val="Subsection"/>
        <w:rPr>
          <w:snapToGrid w:val="0"/>
        </w:rPr>
      </w:pPr>
      <w:r>
        <w:rPr>
          <w:snapToGrid w:val="0"/>
        </w:rPr>
        <w:tab/>
      </w:r>
      <w:r>
        <w:rPr>
          <w:snapToGrid w:val="0"/>
        </w:rPr>
        <w:tab/>
        <w:t xml:space="preserve">This Act shall come into operation on the date on which the </w:t>
      </w:r>
      <w:r>
        <w:rPr>
          <w:i/>
          <w:snapToGrid w:val="0"/>
        </w:rPr>
        <w:t>Valuation of Land Act 1978</w:t>
      </w:r>
      <w:r>
        <w:rPr>
          <w:snapToGrid w:val="0"/>
        </w:rPr>
        <w:t xml:space="preserve"> comes into operation</w:t>
      </w:r>
      <w:r>
        <w:rPr>
          <w:snapToGrid w:val="0"/>
          <w:vertAlign w:val="superscript"/>
        </w:rPr>
        <w:t> 1</w:t>
      </w:r>
      <w:r>
        <w:rPr>
          <w:snapToGrid w:val="0"/>
        </w:rPr>
        <w:t>.</w:t>
      </w:r>
    </w:p>
    <w:p w:rsidR="00154BA0" w:rsidRDefault="00657DB2">
      <w:pPr>
        <w:pStyle w:val="Ednotesection"/>
      </w:pPr>
      <w:r>
        <w:t>[</w:t>
      </w:r>
      <w:r>
        <w:rPr>
          <w:b/>
        </w:rPr>
        <w:t>3.</w:t>
      </w:r>
      <w:r>
        <w:tab/>
      </w:r>
      <w:r>
        <w:tab/>
        <w:t>Repealed by No. 10 of 1998 s. 76.]</w:t>
      </w:r>
    </w:p>
    <w:p w:rsidR="00154BA0" w:rsidRDefault="00657DB2">
      <w:pPr>
        <w:pStyle w:val="Heading5"/>
        <w:rPr>
          <w:snapToGrid w:val="0"/>
        </w:rPr>
      </w:pPr>
      <w:bookmarkStart w:id="5" w:name="_Toc421611770"/>
      <w:bookmarkStart w:id="6" w:name="_Toc61334396"/>
      <w:r>
        <w:rPr>
          <w:rStyle w:val="CharSectno"/>
        </w:rPr>
        <w:t>4</w:t>
      </w:r>
      <w:r>
        <w:rPr>
          <w:snapToGrid w:val="0"/>
        </w:rPr>
        <w:t>.</w:t>
      </w:r>
      <w:r>
        <w:rPr>
          <w:snapToGrid w:val="0"/>
        </w:rPr>
        <w:tab/>
        <w:t>Interpretation</w:t>
      </w:r>
      <w:bookmarkEnd w:id="5"/>
      <w:bookmarkEnd w:id="6"/>
      <w:r>
        <w:rPr>
          <w:snapToGrid w:val="0"/>
        </w:rPr>
        <w:t xml:space="preserve"> </w:t>
      </w:r>
    </w:p>
    <w:p w:rsidR="00154BA0" w:rsidRDefault="00657DB2">
      <w:pPr>
        <w:pStyle w:val="Subsection"/>
        <w:keepNext/>
        <w:rPr>
          <w:snapToGrid w:val="0"/>
        </w:rPr>
      </w:pPr>
      <w:r>
        <w:rPr>
          <w:snapToGrid w:val="0"/>
        </w:rPr>
        <w:tab/>
      </w:r>
      <w:r>
        <w:rPr>
          <w:snapToGrid w:val="0"/>
        </w:rPr>
        <w:tab/>
        <w:t>In this Act unless the context requires otherwise — </w:t>
      </w:r>
    </w:p>
    <w:p w:rsidR="00154BA0" w:rsidRDefault="00657DB2">
      <w:pPr>
        <w:pStyle w:val="Defstart"/>
      </w:pPr>
      <w:r>
        <w:rPr>
          <w:b/>
        </w:rPr>
        <w:tab/>
        <w:t>“</w:t>
      </w:r>
      <w:r>
        <w:rPr>
          <w:rStyle w:val="CharDefText"/>
        </w:rPr>
        <w:t>acting Chairman</w:t>
      </w:r>
      <w:r>
        <w:rPr>
          <w:b/>
        </w:rPr>
        <w:t>”</w:t>
      </w:r>
      <w:r>
        <w:t xml:space="preserve"> means any person appointed under section 7 to act as Chairman of a Tribunal;</w:t>
      </w:r>
    </w:p>
    <w:p w:rsidR="00154BA0" w:rsidRDefault="00657DB2">
      <w:pPr>
        <w:pStyle w:val="Defstart"/>
      </w:pPr>
      <w:r>
        <w:rPr>
          <w:b/>
        </w:rPr>
        <w:tab/>
        <w:t>“</w:t>
      </w:r>
      <w:r>
        <w:rPr>
          <w:rStyle w:val="CharDefText"/>
        </w:rPr>
        <w:t>acting member</w:t>
      </w:r>
      <w:r>
        <w:rPr>
          <w:b/>
        </w:rPr>
        <w:t>”</w:t>
      </w:r>
      <w:r>
        <w:t xml:space="preserve"> means any person appointed under section 7 to act as a member of a Tribunal and includes an acting Chairman;</w:t>
      </w:r>
    </w:p>
    <w:p w:rsidR="00154BA0" w:rsidRDefault="00657DB2">
      <w:pPr>
        <w:pStyle w:val="Defstart"/>
      </w:pPr>
      <w:r>
        <w:rPr>
          <w:b/>
        </w:rPr>
        <w:tab/>
        <w:t>“</w:t>
      </w:r>
      <w:r>
        <w:rPr>
          <w:rStyle w:val="CharDefText"/>
        </w:rPr>
        <w:t>authority</w:t>
      </w:r>
      <w:r>
        <w:rPr>
          <w:b/>
        </w:rPr>
        <w:t>”</w:t>
      </w:r>
      <w:r>
        <w:t xml:space="preserve"> means the Valuer</w:t>
      </w:r>
      <w:r>
        <w:noBreakHyphen/>
        <w:t>General or any rating or taxing authority;</w:t>
      </w:r>
    </w:p>
    <w:p w:rsidR="00154BA0" w:rsidRDefault="00657DB2">
      <w:pPr>
        <w:pStyle w:val="Defstart"/>
      </w:pPr>
      <w:r>
        <w:rPr>
          <w:b/>
        </w:rPr>
        <w:tab/>
        <w:t>“</w:t>
      </w:r>
      <w:r>
        <w:rPr>
          <w:rStyle w:val="CharDefText"/>
        </w:rPr>
        <w:t>Chairman</w:t>
      </w:r>
      <w:r>
        <w:rPr>
          <w:b/>
        </w:rPr>
        <w:t>”</w:t>
      </w:r>
      <w:r>
        <w:t xml:space="preserve"> means a Chairman of a Tribunal and includes an acting Chairman;</w:t>
      </w:r>
    </w:p>
    <w:p w:rsidR="00154BA0" w:rsidRDefault="00657DB2">
      <w:pPr>
        <w:pStyle w:val="Defstart"/>
      </w:pPr>
      <w:r>
        <w:rPr>
          <w:b/>
        </w:rPr>
        <w:tab/>
        <w:t>“</w:t>
      </w:r>
      <w:r>
        <w:rPr>
          <w:rStyle w:val="CharDefText"/>
        </w:rPr>
        <w:t>member</w:t>
      </w:r>
      <w:r>
        <w:rPr>
          <w:b/>
        </w:rPr>
        <w:t>”</w:t>
      </w:r>
      <w:r>
        <w:t xml:space="preserve"> means a member of a Tribunal and includes an acting member;</w:t>
      </w:r>
    </w:p>
    <w:p w:rsidR="00154BA0" w:rsidRDefault="00657DB2">
      <w:pPr>
        <w:pStyle w:val="Defstart"/>
      </w:pPr>
      <w:r>
        <w:rPr>
          <w:b/>
        </w:rPr>
        <w:tab/>
        <w:t>“</w:t>
      </w:r>
      <w:r>
        <w:rPr>
          <w:rStyle w:val="CharDefText"/>
        </w:rPr>
        <w:t>rating or taxing authority</w:t>
      </w:r>
      <w:r>
        <w:rPr>
          <w:b/>
        </w:rPr>
        <w:t>”</w:t>
      </w:r>
      <w:r>
        <w:t xml:space="preserve"> means any person entitled under an Act to assess any rate or tax in respect of land;</w:t>
      </w:r>
    </w:p>
    <w:p w:rsidR="00154BA0" w:rsidRDefault="00657DB2">
      <w:pPr>
        <w:pStyle w:val="Defstart"/>
      </w:pPr>
      <w:r>
        <w:rPr>
          <w:b/>
        </w:rPr>
        <w:tab/>
        <w:t>“</w:t>
      </w:r>
      <w:r>
        <w:rPr>
          <w:rStyle w:val="CharDefText"/>
        </w:rPr>
        <w:t>Registrar</w:t>
      </w:r>
      <w:r>
        <w:rPr>
          <w:b/>
        </w:rPr>
        <w:t>”</w:t>
      </w:r>
      <w:r>
        <w:t xml:space="preserve"> means the Registrar of Land Valuation Appeals appointed under section 15;</w:t>
      </w:r>
    </w:p>
    <w:p w:rsidR="00154BA0" w:rsidRDefault="00657DB2">
      <w:pPr>
        <w:pStyle w:val="Defstart"/>
      </w:pPr>
      <w:r>
        <w:rPr>
          <w:b/>
        </w:rPr>
        <w:tab/>
        <w:t>“</w:t>
      </w:r>
      <w:r>
        <w:rPr>
          <w:rStyle w:val="CharDefText"/>
        </w:rPr>
        <w:t>section</w:t>
      </w:r>
      <w:r>
        <w:rPr>
          <w:b/>
        </w:rPr>
        <w:t>”</w:t>
      </w:r>
      <w:r>
        <w:t xml:space="preserve"> means section of this Act;</w:t>
      </w:r>
    </w:p>
    <w:p w:rsidR="00154BA0" w:rsidRDefault="00657DB2">
      <w:pPr>
        <w:pStyle w:val="Defstart"/>
      </w:pPr>
      <w:r>
        <w:rPr>
          <w:b/>
        </w:rPr>
        <w:tab/>
        <w:t>“</w:t>
      </w:r>
      <w:r>
        <w:rPr>
          <w:rStyle w:val="CharDefText"/>
        </w:rPr>
        <w:t>subsection</w:t>
      </w:r>
      <w:r>
        <w:rPr>
          <w:b/>
        </w:rPr>
        <w:t>”</w:t>
      </w:r>
      <w:r>
        <w:t xml:space="preserve"> means subsection of the section in which the term is used;</w:t>
      </w:r>
    </w:p>
    <w:p w:rsidR="00154BA0" w:rsidRDefault="00657DB2">
      <w:pPr>
        <w:pStyle w:val="Defstart"/>
      </w:pPr>
      <w:r>
        <w:rPr>
          <w:b/>
        </w:rPr>
        <w:lastRenderedPageBreak/>
        <w:tab/>
        <w:t>“</w:t>
      </w:r>
      <w:r>
        <w:rPr>
          <w:rStyle w:val="CharDefText"/>
        </w:rPr>
        <w:t>Tribunal</w:t>
      </w:r>
      <w:r>
        <w:rPr>
          <w:b/>
        </w:rPr>
        <w:t>”</w:t>
      </w:r>
      <w:r>
        <w:t xml:space="preserve"> means a Land Valuation Tribunal established under this Act;</w:t>
      </w:r>
    </w:p>
    <w:p w:rsidR="00154BA0" w:rsidRDefault="00657DB2">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rsidR="00154BA0" w:rsidRDefault="00657DB2">
      <w:pPr>
        <w:pStyle w:val="Heading2"/>
      </w:pPr>
      <w:r>
        <w:rPr>
          <w:rStyle w:val="CharPartNo"/>
        </w:rPr>
        <w:lastRenderedPageBreak/>
        <w:t>Part II</w:t>
      </w:r>
      <w:r>
        <w:rPr>
          <w:rStyle w:val="CharDivNo"/>
        </w:rPr>
        <w:t> </w:t>
      </w:r>
      <w:r>
        <w:t>—</w:t>
      </w:r>
      <w:r>
        <w:rPr>
          <w:rStyle w:val="CharDivText"/>
        </w:rPr>
        <w:t> </w:t>
      </w:r>
      <w:r>
        <w:rPr>
          <w:rStyle w:val="CharPartText"/>
        </w:rPr>
        <w:t xml:space="preserve">Land Valuation Tribunals </w:t>
      </w:r>
    </w:p>
    <w:p w:rsidR="00154BA0" w:rsidRDefault="00657DB2">
      <w:pPr>
        <w:pStyle w:val="Heading5"/>
        <w:rPr>
          <w:snapToGrid w:val="0"/>
        </w:rPr>
      </w:pPr>
      <w:bookmarkStart w:id="7" w:name="_Toc421611771"/>
      <w:bookmarkStart w:id="8" w:name="_Toc61334397"/>
      <w:r>
        <w:rPr>
          <w:rStyle w:val="CharSectno"/>
        </w:rPr>
        <w:t>5</w:t>
      </w:r>
      <w:r>
        <w:rPr>
          <w:snapToGrid w:val="0"/>
        </w:rPr>
        <w:t>.</w:t>
      </w:r>
      <w:r>
        <w:rPr>
          <w:snapToGrid w:val="0"/>
        </w:rPr>
        <w:tab/>
        <w:t>The Tribunals</w:t>
      </w:r>
      <w:bookmarkEnd w:id="7"/>
      <w:bookmarkEnd w:id="8"/>
      <w:r>
        <w:rPr>
          <w:snapToGrid w:val="0"/>
        </w:rPr>
        <w:t xml:space="preserve"> </w:t>
      </w:r>
    </w:p>
    <w:p w:rsidR="00154BA0" w:rsidRDefault="00657DB2">
      <w:pPr>
        <w:pStyle w:val="Subsection"/>
        <w:rPr>
          <w:snapToGrid w:val="0"/>
        </w:rPr>
      </w:pPr>
      <w:r>
        <w:rPr>
          <w:snapToGrid w:val="0"/>
        </w:rPr>
        <w:tab/>
      </w:r>
      <w:r>
        <w:rPr>
          <w:snapToGrid w:val="0"/>
        </w:rPr>
        <w:tab/>
        <w:t>For the purposes of this Act there shall be one or more tribunals each to be known as a “Land Valuation Tribunal” and identified by a number.</w:t>
      </w:r>
    </w:p>
    <w:p w:rsidR="00154BA0" w:rsidRDefault="00657DB2">
      <w:pPr>
        <w:pStyle w:val="Heading5"/>
        <w:rPr>
          <w:snapToGrid w:val="0"/>
        </w:rPr>
      </w:pPr>
      <w:bookmarkStart w:id="9" w:name="_Toc421611772"/>
      <w:bookmarkStart w:id="10" w:name="_Toc61334398"/>
      <w:r>
        <w:rPr>
          <w:rStyle w:val="CharSectno"/>
        </w:rPr>
        <w:t>6</w:t>
      </w:r>
      <w:r>
        <w:rPr>
          <w:snapToGrid w:val="0"/>
        </w:rPr>
        <w:t>.</w:t>
      </w:r>
      <w:r>
        <w:rPr>
          <w:snapToGrid w:val="0"/>
        </w:rPr>
        <w:tab/>
        <w:t>Composition of Tribunals</w:t>
      </w:r>
      <w:bookmarkEnd w:id="9"/>
      <w:bookmarkEnd w:id="10"/>
      <w:r>
        <w:rPr>
          <w:snapToGrid w:val="0"/>
        </w:rPr>
        <w:t xml:space="preserve"> </w:t>
      </w:r>
    </w:p>
    <w:p w:rsidR="00154BA0" w:rsidRDefault="00657DB2">
      <w:pPr>
        <w:pStyle w:val="Subsection"/>
        <w:keepNext/>
        <w:rPr>
          <w:snapToGrid w:val="0"/>
        </w:rPr>
      </w:pPr>
      <w:r>
        <w:rPr>
          <w:snapToGrid w:val="0"/>
        </w:rPr>
        <w:tab/>
        <w:t>(1)</w:t>
      </w:r>
      <w:r>
        <w:rPr>
          <w:snapToGrid w:val="0"/>
        </w:rPr>
        <w:tab/>
        <w:t>Subject to this section, each Tribunal shall consist of 3 members appointed by the Governor of whom — </w:t>
      </w:r>
    </w:p>
    <w:p w:rsidR="00154BA0" w:rsidRDefault="00657DB2">
      <w:pPr>
        <w:pStyle w:val="Indenta"/>
        <w:rPr>
          <w:snapToGrid w:val="0"/>
        </w:rPr>
      </w:pPr>
      <w:r>
        <w:rPr>
          <w:snapToGrid w:val="0"/>
        </w:rPr>
        <w:tab/>
        <w:t>(a)</w:t>
      </w:r>
      <w:r>
        <w:rPr>
          <w:snapToGrid w:val="0"/>
        </w:rPr>
        <w:tab/>
        <w:t>one shall be a</w:t>
      </w:r>
      <w:r>
        <w:t xml:space="preserve"> legal practitioner (as defined in the </w:t>
      </w:r>
      <w:r>
        <w:rPr>
          <w:i/>
        </w:rPr>
        <w:t>Legal Practice Act 2003</w:t>
      </w:r>
      <w:r>
        <w:t>) or a barrister or solicitor of the Supreme Court of another State or a Territory</w:t>
      </w:r>
      <w:r>
        <w:rPr>
          <w:snapToGrid w:val="0"/>
        </w:rPr>
        <w:t>, of not less than 8 years standing and practice, and who shall be the Chairman of the Tribunal;</w:t>
      </w:r>
    </w:p>
    <w:p w:rsidR="00154BA0" w:rsidRDefault="00657DB2">
      <w:pPr>
        <w:pStyle w:val="Indenta"/>
        <w:rPr>
          <w:snapToGrid w:val="0"/>
        </w:rPr>
      </w:pPr>
      <w:r>
        <w:rPr>
          <w:snapToGrid w:val="0"/>
        </w:rPr>
        <w:tab/>
        <w:t>(b)</w:t>
      </w:r>
      <w:r>
        <w:rPr>
          <w:snapToGrid w:val="0"/>
        </w:rPr>
        <w:tab/>
        <w:t xml:space="preserve">one shall be a member, as an Associate or a Fellow, of the </w:t>
      </w:r>
      <w:r>
        <w:t>Australian Property Institute</w:t>
      </w:r>
      <w:r>
        <w:rPr>
          <w:snapToGrid w:val="0"/>
        </w:rPr>
        <w:t xml:space="preserve"> (Incorporated) of not less than 5 years standing and practice; and</w:t>
      </w:r>
    </w:p>
    <w:p w:rsidR="00154BA0" w:rsidRDefault="00657DB2">
      <w:pPr>
        <w:pStyle w:val="Indenta"/>
        <w:rPr>
          <w:snapToGrid w:val="0"/>
        </w:rPr>
      </w:pPr>
      <w:r>
        <w:rPr>
          <w:snapToGrid w:val="0"/>
        </w:rPr>
        <w:tab/>
        <w:t>(c)</w:t>
      </w:r>
      <w:r>
        <w:rPr>
          <w:snapToGrid w:val="0"/>
        </w:rPr>
        <w:tab/>
        <w:t>one shall be a person nominated for appointment by the Minister for Consumer Affairs</w:t>
      </w:r>
      <w:r>
        <w:rPr>
          <w:snapToGrid w:val="0"/>
          <w:vertAlign w:val="superscript"/>
        </w:rPr>
        <w:t xml:space="preserve"> 2</w:t>
      </w:r>
      <w:r>
        <w:rPr>
          <w:snapToGrid w:val="0"/>
        </w:rPr>
        <w:t>.</w:t>
      </w:r>
    </w:p>
    <w:p w:rsidR="00154BA0" w:rsidRDefault="00657DB2">
      <w:pPr>
        <w:pStyle w:val="Subsection"/>
        <w:rPr>
          <w:snapToGrid w:val="0"/>
        </w:rPr>
      </w:pPr>
      <w:r>
        <w:rPr>
          <w:snapToGrid w:val="0"/>
        </w:rPr>
        <w:tab/>
        <w:t>(2)</w:t>
      </w:r>
      <w:r>
        <w:rPr>
          <w:snapToGrid w:val="0"/>
        </w:rPr>
        <w:tab/>
        <w:t xml:space="preserve">A person shall not be a member of a Tribunal if he is employed under Part 3 of the </w:t>
      </w:r>
      <w:r>
        <w:rPr>
          <w:i/>
          <w:snapToGrid w:val="0"/>
        </w:rPr>
        <w:t>Public Sector Management Act 1994</w:t>
      </w:r>
      <w:r>
        <w:rPr>
          <w:snapToGrid w:val="0"/>
        </w:rPr>
        <w:t>, or is otherwise employed in a full time capacity by an agency or instrumentality of the Crown or by a rating or taxing authority, or if he is a member of a rating or taxing authority.</w:t>
      </w:r>
    </w:p>
    <w:p w:rsidR="00154BA0" w:rsidRDefault="00657DB2">
      <w:pPr>
        <w:pStyle w:val="Footnotesection"/>
      </w:pPr>
      <w:r>
        <w:tab/>
        <w:t xml:space="preserve">[Section 6 amended by No. 32 of 1994 s. 3(1); No. 65 of 2003 s. 114; No. 74 of 2003 s. 73.] </w:t>
      </w:r>
    </w:p>
    <w:p w:rsidR="00154BA0" w:rsidRDefault="00657DB2">
      <w:pPr>
        <w:pStyle w:val="Heading5"/>
        <w:rPr>
          <w:snapToGrid w:val="0"/>
        </w:rPr>
      </w:pPr>
      <w:bookmarkStart w:id="11" w:name="_Toc421611773"/>
      <w:bookmarkStart w:id="12" w:name="_Toc61334399"/>
      <w:r>
        <w:rPr>
          <w:rStyle w:val="CharSectno"/>
        </w:rPr>
        <w:t>7</w:t>
      </w:r>
      <w:r>
        <w:rPr>
          <w:snapToGrid w:val="0"/>
        </w:rPr>
        <w:t>.</w:t>
      </w:r>
      <w:r>
        <w:rPr>
          <w:snapToGrid w:val="0"/>
        </w:rPr>
        <w:tab/>
        <w:t>Acting members</w:t>
      </w:r>
      <w:bookmarkEnd w:id="11"/>
      <w:bookmarkEnd w:id="12"/>
      <w:r>
        <w:rPr>
          <w:snapToGrid w:val="0"/>
        </w:rPr>
        <w:t xml:space="preserve"> </w:t>
      </w:r>
    </w:p>
    <w:p w:rsidR="00154BA0" w:rsidRDefault="00657DB2">
      <w:pPr>
        <w:pStyle w:val="Subsection"/>
        <w:keepNext/>
        <w:rPr>
          <w:snapToGrid w:val="0"/>
        </w:rPr>
      </w:pPr>
      <w:r>
        <w:rPr>
          <w:snapToGrid w:val="0"/>
        </w:rPr>
        <w:tab/>
      </w:r>
      <w:r>
        <w:rPr>
          <w:snapToGrid w:val="0"/>
        </w:rPr>
        <w:tab/>
        <w:t>Where the Chairman or any other member of a Tribunal — </w:t>
      </w:r>
    </w:p>
    <w:p w:rsidR="00154BA0" w:rsidRDefault="00657DB2">
      <w:pPr>
        <w:pStyle w:val="Indenta"/>
        <w:rPr>
          <w:snapToGrid w:val="0"/>
        </w:rPr>
      </w:pPr>
      <w:r>
        <w:rPr>
          <w:snapToGrid w:val="0"/>
        </w:rPr>
        <w:tab/>
        <w:t>(a)</w:t>
      </w:r>
      <w:r>
        <w:rPr>
          <w:snapToGrid w:val="0"/>
        </w:rPr>
        <w:tab/>
        <w:t>is ill or absent; or</w:t>
      </w:r>
    </w:p>
    <w:p w:rsidR="00154BA0" w:rsidRDefault="00657DB2">
      <w:pPr>
        <w:pStyle w:val="Indenta"/>
        <w:rPr>
          <w:snapToGrid w:val="0"/>
        </w:rPr>
      </w:pPr>
      <w:r>
        <w:rPr>
          <w:snapToGrid w:val="0"/>
        </w:rPr>
        <w:lastRenderedPageBreak/>
        <w:tab/>
        <w:t>(b)</w:t>
      </w:r>
      <w:r>
        <w:rPr>
          <w:snapToGrid w:val="0"/>
        </w:rPr>
        <w:tab/>
        <w:t>disqualifies himself in respect of a particular appeal, whether by reason of the possibility of a conflict of interest or otherwise,</w:t>
      </w:r>
    </w:p>
    <w:p w:rsidR="00154BA0" w:rsidRDefault="00657DB2">
      <w:pPr>
        <w:pStyle w:val="Subsection"/>
        <w:rPr>
          <w:snapToGrid w:val="0"/>
        </w:rPr>
      </w:pPr>
      <w:r>
        <w:rPr>
          <w:snapToGrid w:val="0"/>
        </w:rPr>
        <w:tab/>
      </w:r>
      <w:r>
        <w:rPr>
          <w:snapToGrid w:val="0"/>
        </w:rPr>
        <w:tab/>
        <w:t>the Minister may appoint another eligible person to act as Chairman or member in his stead during the illness or absence or in the particular appeal, as the case may be, and the person so appointed shall while so acting have all the powers and perform all the duties of the Chairman or member in whose stead he is appointed to act.</w:t>
      </w:r>
    </w:p>
    <w:p w:rsidR="00154BA0" w:rsidRDefault="00657DB2">
      <w:pPr>
        <w:pStyle w:val="Heading5"/>
        <w:rPr>
          <w:snapToGrid w:val="0"/>
        </w:rPr>
      </w:pPr>
      <w:bookmarkStart w:id="13" w:name="_Toc421611774"/>
      <w:bookmarkStart w:id="14" w:name="_Toc61334400"/>
      <w:r>
        <w:rPr>
          <w:rStyle w:val="CharSectno"/>
        </w:rPr>
        <w:t>8</w:t>
      </w:r>
      <w:r>
        <w:rPr>
          <w:snapToGrid w:val="0"/>
        </w:rPr>
        <w:t>.</w:t>
      </w:r>
      <w:r>
        <w:rPr>
          <w:snapToGrid w:val="0"/>
        </w:rPr>
        <w:tab/>
        <w:t>Term of office</w:t>
      </w:r>
      <w:bookmarkEnd w:id="13"/>
      <w:bookmarkEnd w:id="14"/>
      <w:r>
        <w:rPr>
          <w:snapToGrid w:val="0"/>
        </w:rPr>
        <w:t xml:space="preserve"> </w:t>
      </w:r>
    </w:p>
    <w:p w:rsidR="00154BA0" w:rsidRDefault="00657DB2">
      <w:pPr>
        <w:pStyle w:val="Subsection"/>
        <w:rPr>
          <w:snapToGrid w:val="0"/>
        </w:rPr>
      </w:pPr>
      <w:r>
        <w:rPr>
          <w:snapToGrid w:val="0"/>
        </w:rPr>
        <w:tab/>
        <w:t>(1)</w:t>
      </w:r>
      <w:r>
        <w:rPr>
          <w:snapToGrid w:val="0"/>
        </w:rPr>
        <w:tab/>
        <w:t>Subject to this Act, each member shall hold office for a term not exceeding 3 years as is specified in the instrument of his appointment and is eligible for re</w:t>
      </w:r>
      <w:r>
        <w:rPr>
          <w:snapToGrid w:val="0"/>
        </w:rPr>
        <w:noBreakHyphen/>
        <w:t>appointment.</w:t>
      </w:r>
    </w:p>
    <w:p w:rsidR="00154BA0" w:rsidRDefault="00657DB2">
      <w:pPr>
        <w:pStyle w:val="Subsection"/>
        <w:rPr>
          <w:snapToGrid w:val="0"/>
        </w:rPr>
      </w:pPr>
      <w:r>
        <w:rPr>
          <w:snapToGrid w:val="0"/>
        </w:rPr>
        <w:tab/>
        <w:t>(2)</w:t>
      </w:r>
      <w:r>
        <w:rPr>
          <w:snapToGrid w:val="0"/>
        </w:rPr>
        <w:tab/>
        <w:t>The Governor may grant leave of absence to a member on such terms and conditions as the Minister determines.</w:t>
      </w:r>
    </w:p>
    <w:p w:rsidR="00154BA0" w:rsidRDefault="00657DB2">
      <w:pPr>
        <w:pStyle w:val="Subsection"/>
        <w:rPr>
          <w:snapToGrid w:val="0"/>
        </w:rPr>
      </w:pPr>
      <w:r>
        <w:rPr>
          <w:snapToGrid w:val="0"/>
        </w:rPr>
        <w:tab/>
        <w:t>(3)</w:t>
      </w:r>
      <w:r>
        <w:rPr>
          <w:snapToGrid w:val="0"/>
        </w:rPr>
        <w:tab/>
        <w:t>The Governor may terminate the appointment of a member for inability, inefficiency, or misbehaviour.</w:t>
      </w:r>
    </w:p>
    <w:p w:rsidR="00154BA0" w:rsidRDefault="00657DB2">
      <w:pPr>
        <w:pStyle w:val="Subsection"/>
        <w:keepNext/>
        <w:rPr>
          <w:snapToGrid w:val="0"/>
        </w:rPr>
      </w:pPr>
      <w:r>
        <w:rPr>
          <w:snapToGrid w:val="0"/>
        </w:rPr>
        <w:tab/>
        <w:t>(4)</w:t>
      </w:r>
      <w:r>
        <w:rPr>
          <w:snapToGrid w:val="0"/>
        </w:rPr>
        <w:tab/>
        <w:t>If a member of a Tribunal — </w:t>
      </w:r>
    </w:p>
    <w:p w:rsidR="00154BA0" w:rsidRDefault="00657DB2">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rsidR="00154BA0" w:rsidRDefault="00657DB2">
      <w:pPr>
        <w:pStyle w:val="Indenta"/>
        <w:rPr>
          <w:snapToGrid w:val="0"/>
        </w:rPr>
      </w:pPr>
      <w:r>
        <w:rPr>
          <w:snapToGrid w:val="0"/>
        </w:rPr>
        <w:tab/>
        <w:t>(b)</w:t>
      </w:r>
      <w:r>
        <w:rPr>
          <w:snapToGrid w:val="0"/>
        </w:rPr>
        <w:tab/>
        <w:t>ceases to hold any qualification or ceases to satisfy any condition required for his becoming or being a member;</w:t>
      </w:r>
    </w:p>
    <w:p w:rsidR="00154BA0" w:rsidRDefault="00657DB2">
      <w:pPr>
        <w:pStyle w:val="Indenta"/>
        <w:rPr>
          <w:snapToGrid w:val="0"/>
        </w:rPr>
      </w:pPr>
      <w:r>
        <w:rPr>
          <w:snapToGrid w:val="0"/>
        </w:rPr>
        <w:tab/>
        <w:t>(c)</w:t>
      </w:r>
      <w:r>
        <w:rPr>
          <w:snapToGrid w:val="0"/>
        </w:rPr>
        <w:tab/>
        <w:t>has his appointment terminated by the Governor;</w:t>
      </w:r>
    </w:p>
    <w:p w:rsidR="00154BA0" w:rsidRDefault="00657DB2">
      <w:pPr>
        <w:pStyle w:val="Indenta"/>
        <w:rPr>
          <w:snapToGrid w:val="0"/>
        </w:rPr>
      </w:pPr>
      <w:r>
        <w:rPr>
          <w:snapToGrid w:val="0"/>
        </w:rPr>
        <w:tab/>
        <w:t>(d)</w:t>
      </w:r>
      <w:r>
        <w:rPr>
          <w:snapToGrid w:val="0"/>
        </w:rPr>
        <w:tab/>
        <w:t>resigns his office by writing under his hand addressed to the Minister; or</w:t>
      </w:r>
    </w:p>
    <w:p w:rsidR="00154BA0" w:rsidRDefault="00657DB2">
      <w:pPr>
        <w:pStyle w:val="Indenta"/>
        <w:rPr>
          <w:snapToGrid w:val="0"/>
        </w:rPr>
      </w:pPr>
      <w:r>
        <w:rPr>
          <w:snapToGrid w:val="0"/>
        </w:rPr>
        <w:tab/>
        <w:t>(e)</w:t>
      </w:r>
      <w:r>
        <w:rPr>
          <w:snapToGrid w:val="0"/>
        </w:rPr>
        <w:tab/>
        <w:t>dies,</w:t>
      </w:r>
    </w:p>
    <w:p w:rsidR="00154BA0" w:rsidRDefault="00657DB2">
      <w:pPr>
        <w:pStyle w:val="Subsection"/>
        <w:rPr>
          <w:snapToGrid w:val="0"/>
        </w:rPr>
      </w:pPr>
      <w:r>
        <w:rPr>
          <w:snapToGrid w:val="0"/>
        </w:rPr>
        <w:tab/>
      </w:r>
      <w:r>
        <w:rPr>
          <w:snapToGrid w:val="0"/>
        </w:rPr>
        <w:tab/>
        <w:t>his office shall become vacant.</w:t>
      </w:r>
    </w:p>
    <w:p w:rsidR="00154BA0" w:rsidRDefault="00657DB2">
      <w:pPr>
        <w:pStyle w:val="Heading5"/>
        <w:rPr>
          <w:snapToGrid w:val="0"/>
        </w:rPr>
      </w:pPr>
      <w:bookmarkStart w:id="15" w:name="_Toc421611775"/>
      <w:bookmarkStart w:id="16" w:name="_Toc61334401"/>
      <w:r>
        <w:rPr>
          <w:rStyle w:val="CharSectno"/>
        </w:rPr>
        <w:lastRenderedPageBreak/>
        <w:t>9</w:t>
      </w:r>
      <w:r>
        <w:rPr>
          <w:snapToGrid w:val="0"/>
        </w:rPr>
        <w:t>.</w:t>
      </w:r>
      <w:r>
        <w:rPr>
          <w:snapToGrid w:val="0"/>
        </w:rPr>
        <w:tab/>
        <w:t>Vacancy</w:t>
      </w:r>
      <w:bookmarkEnd w:id="15"/>
      <w:bookmarkEnd w:id="16"/>
      <w:r>
        <w:rPr>
          <w:snapToGrid w:val="0"/>
        </w:rPr>
        <w:t xml:space="preserve"> </w:t>
      </w:r>
    </w:p>
    <w:p w:rsidR="00154BA0" w:rsidRDefault="00657DB2">
      <w:pPr>
        <w:pStyle w:val="Subsection"/>
        <w:rPr>
          <w:snapToGrid w:val="0"/>
        </w:rPr>
      </w:pPr>
      <w:r>
        <w:rPr>
          <w:snapToGrid w:val="0"/>
        </w:rPr>
        <w:tab/>
        <w:t>(1)</w:t>
      </w:r>
      <w:r>
        <w:rPr>
          <w:snapToGrid w:val="0"/>
        </w:rPr>
        <w:tab/>
        <w:t>On the occurrence of any vacancy in a Tribunal, the Governor may appoint an eligible person to fill the vacancy.</w:t>
      </w:r>
    </w:p>
    <w:p w:rsidR="00154BA0" w:rsidRDefault="00657DB2">
      <w:pPr>
        <w:pStyle w:val="Subsection"/>
        <w:rPr>
          <w:snapToGrid w:val="0"/>
        </w:rPr>
      </w:pPr>
      <w:r>
        <w:rPr>
          <w:snapToGrid w:val="0"/>
        </w:rPr>
        <w:tab/>
        <w:t>(2)</w:t>
      </w:r>
      <w:r>
        <w:rPr>
          <w:snapToGrid w:val="0"/>
        </w:rPr>
        <w:tab/>
        <w:t>Where a vacancy arises otherwise than by effluxion of time, the Governor shall appoint such person to the vacant office for the unexpired part of the term of the office which so became vacant.</w:t>
      </w:r>
    </w:p>
    <w:p w:rsidR="00154BA0" w:rsidRDefault="00657DB2">
      <w:pPr>
        <w:pStyle w:val="Heading5"/>
        <w:rPr>
          <w:snapToGrid w:val="0"/>
        </w:rPr>
      </w:pPr>
      <w:bookmarkStart w:id="17" w:name="_Toc421611776"/>
      <w:bookmarkStart w:id="18" w:name="_Toc61334402"/>
      <w:r>
        <w:rPr>
          <w:rStyle w:val="CharSectno"/>
        </w:rPr>
        <w:t>10</w:t>
      </w:r>
      <w:r>
        <w:rPr>
          <w:snapToGrid w:val="0"/>
        </w:rPr>
        <w:t>.</w:t>
      </w:r>
      <w:r>
        <w:rPr>
          <w:snapToGrid w:val="0"/>
        </w:rPr>
        <w:tab/>
        <w:t>Sittings of Tribunals</w:t>
      </w:r>
      <w:bookmarkEnd w:id="17"/>
      <w:bookmarkEnd w:id="18"/>
      <w:r>
        <w:rPr>
          <w:snapToGrid w:val="0"/>
        </w:rPr>
        <w:t xml:space="preserve"> </w:t>
      </w:r>
    </w:p>
    <w:p w:rsidR="00154BA0" w:rsidRDefault="00657DB2">
      <w:pPr>
        <w:pStyle w:val="Subsection"/>
        <w:rPr>
          <w:snapToGrid w:val="0"/>
        </w:rPr>
      </w:pPr>
      <w:r>
        <w:rPr>
          <w:snapToGrid w:val="0"/>
        </w:rPr>
        <w:tab/>
        <w:t>(1)</w:t>
      </w:r>
      <w:r>
        <w:rPr>
          <w:snapToGrid w:val="0"/>
        </w:rPr>
        <w:tab/>
        <w:t>The Chairman of a Tribunal shall appoint the time and place for the sittings of the Tribunal and may adjourn its sittings from time to time.</w:t>
      </w:r>
    </w:p>
    <w:p w:rsidR="00154BA0" w:rsidRDefault="00657DB2">
      <w:pPr>
        <w:pStyle w:val="Subsection"/>
        <w:rPr>
          <w:snapToGrid w:val="0"/>
        </w:rPr>
      </w:pPr>
      <w:r>
        <w:rPr>
          <w:snapToGrid w:val="0"/>
        </w:rPr>
        <w:tab/>
        <w:t>(2)</w:t>
      </w:r>
      <w:r>
        <w:rPr>
          <w:snapToGrid w:val="0"/>
        </w:rPr>
        <w:tab/>
        <w:t>The Chairman or, in the absence of the Chairman, the acting Chairman shall preside at all sittings of the Tribunal.</w:t>
      </w:r>
    </w:p>
    <w:p w:rsidR="00154BA0" w:rsidRDefault="00657DB2">
      <w:pPr>
        <w:pStyle w:val="Heading5"/>
        <w:rPr>
          <w:snapToGrid w:val="0"/>
        </w:rPr>
      </w:pPr>
      <w:bookmarkStart w:id="19" w:name="_Toc421611777"/>
      <w:bookmarkStart w:id="20" w:name="_Toc61334403"/>
      <w:r>
        <w:rPr>
          <w:rStyle w:val="CharSectno"/>
        </w:rPr>
        <w:t>11</w:t>
      </w:r>
      <w:r>
        <w:rPr>
          <w:snapToGrid w:val="0"/>
        </w:rPr>
        <w:t>.</w:t>
      </w:r>
      <w:r>
        <w:rPr>
          <w:snapToGrid w:val="0"/>
        </w:rPr>
        <w:tab/>
        <w:t>Quorum for land valuation, use and classification appeals</w:t>
      </w:r>
      <w:bookmarkEnd w:id="19"/>
      <w:bookmarkEnd w:id="20"/>
      <w:r>
        <w:rPr>
          <w:snapToGrid w:val="0"/>
        </w:rPr>
        <w:t xml:space="preserve"> </w:t>
      </w:r>
    </w:p>
    <w:p w:rsidR="00154BA0" w:rsidRDefault="00657DB2">
      <w:pPr>
        <w:pStyle w:val="Subsection"/>
        <w:rPr>
          <w:snapToGrid w:val="0"/>
        </w:rPr>
      </w:pPr>
      <w:r>
        <w:rPr>
          <w:snapToGrid w:val="0"/>
        </w:rPr>
        <w:tab/>
        <w:t>(1)</w:t>
      </w:r>
      <w:r>
        <w:rPr>
          <w:snapToGrid w:val="0"/>
        </w:rPr>
        <w:tab/>
        <w:t>The Chairman and one other member of a Tribunal shall be a quorum to hear an appeal relating to the valuation, use or classification of land.</w:t>
      </w:r>
    </w:p>
    <w:p w:rsidR="00154BA0" w:rsidRDefault="00657DB2">
      <w:pPr>
        <w:pStyle w:val="Subsection"/>
        <w:rPr>
          <w:snapToGrid w:val="0"/>
        </w:rPr>
      </w:pPr>
      <w:r>
        <w:rPr>
          <w:snapToGrid w:val="0"/>
        </w:rPr>
        <w:tab/>
        <w:t>(2)</w:t>
      </w:r>
      <w:r>
        <w:rPr>
          <w:snapToGrid w:val="0"/>
        </w:rPr>
        <w:tab/>
        <w:t>Where such a quorum is divided, the appeal shall be reheard by the Tribunal when all 3 members are present.</w:t>
      </w:r>
    </w:p>
    <w:p w:rsidR="00154BA0" w:rsidRDefault="00657DB2">
      <w:pPr>
        <w:pStyle w:val="Subsection"/>
        <w:rPr>
          <w:snapToGrid w:val="0"/>
        </w:rPr>
      </w:pPr>
      <w:r>
        <w:rPr>
          <w:snapToGrid w:val="0"/>
        </w:rPr>
        <w:tab/>
        <w:t>(3)</w:t>
      </w:r>
      <w:r>
        <w:rPr>
          <w:snapToGrid w:val="0"/>
        </w:rPr>
        <w:tab/>
        <w:t>The decision of a majority of members of a Tribunal shall be the decision of the Tribunal.</w:t>
      </w:r>
    </w:p>
    <w:p w:rsidR="00154BA0" w:rsidRDefault="00657DB2">
      <w:pPr>
        <w:pStyle w:val="Heading5"/>
        <w:rPr>
          <w:snapToGrid w:val="0"/>
        </w:rPr>
      </w:pPr>
      <w:bookmarkStart w:id="21" w:name="_Toc421611778"/>
      <w:bookmarkStart w:id="22" w:name="_Toc61334404"/>
      <w:r>
        <w:rPr>
          <w:rStyle w:val="CharSectno"/>
        </w:rPr>
        <w:t>12</w:t>
      </w:r>
      <w:r>
        <w:rPr>
          <w:snapToGrid w:val="0"/>
        </w:rPr>
        <w:t>.</w:t>
      </w:r>
      <w:r>
        <w:rPr>
          <w:snapToGrid w:val="0"/>
        </w:rPr>
        <w:tab/>
        <w:t>Chairman to hear other appeals</w:t>
      </w:r>
      <w:bookmarkEnd w:id="21"/>
      <w:bookmarkEnd w:id="22"/>
      <w:r>
        <w:rPr>
          <w:snapToGrid w:val="0"/>
        </w:rPr>
        <w:t xml:space="preserve"> </w:t>
      </w:r>
    </w:p>
    <w:p w:rsidR="00154BA0" w:rsidRDefault="00657DB2">
      <w:pPr>
        <w:pStyle w:val="Subsection"/>
        <w:rPr>
          <w:snapToGrid w:val="0"/>
        </w:rPr>
      </w:pPr>
      <w:r>
        <w:rPr>
          <w:snapToGrid w:val="0"/>
        </w:rPr>
        <w:tab/>
      </w:r>
      <w:r>
        <w:rPr>
          <w:snapToGrid w:val="0"/>
        </w:rPr>
        <w:tab/>
        <w:t>The Chairman of a Tribunal shall sit alone to hear any appeal not being an appeal relating to the valuation, use or classification of land and may for such purpose exercise all the powers of the Tribunal.</w:t>
      </w:r>
    </w:p>
    <w:p w:rsidR="00154BA0" w:rsidRDefault="00657DB2">
      <w:pPr>
        <w:pStyle w:val="Heading5"/>
        <w:rPr>
          <w:snapToGrid w:val="0"/>
        </w:rPr>
      </w:pPr>
      <w:bookmarkStart w:id="23" w:name="_Toc421611779"/>
      <w:bookmarkStart w:id="24" w:name="_Toc61334405"/>
      <w:r>
        <w:rPr>
          <w:rStyle w:val="CharSectno"/>
        </w:rPr>
        <w:t>13</w:t>
      </w:r>
      <w:r>
        <w:rPr>
          <w:snapToGrid w:val="0"/>
        </w:rPr>
        <w:t>.</w:t>
      </w:r>
      <w:r>
        <w:rPr>
          <w:snapToGrid w:val="0"/>
        </w:rPr>
        <w:tab/>
        <w:t>Validity of acts of Tribunals</w:t>
      </w:r>
      <w:bookmarkEnd w:id="23"/>
      <w:bookmarkEnd w:id="24"/>
      <w:r>
        <w:rPr>
          <w:snapToGrid w:val="0"/>
        </w:rPr>
        <w:t xml:space="preserve"> </w:t>
      </w:r>
    </w:p>
    <w:p w:rsidR="00154BA0" w:rsidRDefault="00657DB2">
      <w:pPr>
        <w:pStyle w:val="Subsection"/>
        <w:rPr>
          <w:snapToGrid w:val="0"/>
        </w:rPr>
      </w:pPr>
      <w:r>
        <w:rPr>
          <w:snapToGrid w:val="0"/>
        </w:rPr>
        <w:tab/>
      </w:r>
      <w:r>
        <w:rPr>
          <w:snapToGrid w:val="0"/>
        </w:rPr>
        <w:tab/>
        <w:t xml:space="preserve">No act, proceeding, or determination of a Tribunal shall be invalid on the ground only of any vacancy in the office of any </w:t>
      </w:r>
      <w:r>
        <w:rPr>
          <w:snapToGrid w:val="0"/>
        </w:rPr>
        <w:lastRenderedPageBreak/>
        <w:t>member or of any defect in the appointment of any member or any acting member.</w:t>
      </w:r>
    </w:p>
    <w:p w:rsidR="00154BA0" w:rsidRDefault="00657DB2">
      <w:pPr>
        <w:pStyle w:val="Heading5"/>
        <w:rPr>
          <w:snapToGrid w:val="0"/>
        </w:rPr>
      </w:pPr>
      <w:bookmarkStart w:id="25" w:name="_Toc421611780"/>
      <w:bookmarkStart w:id="26" w:name="_Toc61334406"/>
      <w:r>
        <w:rPr>
          <w:rStyle w:val="CharSectno"/>
        </w:rPr>
        <w:t>14</w:t>
      </w:r>
      <w:r>
        <w:rPr>
          <w:snapToGrid w:val="0"/>
        </w:rPr>
        <w:t>.</w:t>
      </w:r>
      <w:r>
        <w:rPr>
          <w:snapToGrid w:val="0"/>
        </w:rPr>
        <w:tab/>
        <w:t>Remuneration of members</w:t>
      </w:r>
      <w:bookmarkEnd w:id="25"/>
      <w:bookmarkEnd w:id="26"/>
      <w:r>
        <w:rPr>
          <w:snapToGrid w:val="0"/>
        </w:rPr>
        <w:t xml:space="preserve"> </w:t>
      </w:r>
    </w:p>
    <w:p w:rsidR="00154BA0" w:rsidRDefault="00657DB2">
      <w:pPr>
        <w:pStyle w:val="Subsection"/>
        <w:rPr>
          <w:snapToGrid w:val="0"/>
        </w:rPr>
      </w:pPr>
      <w:r>
        <w:rPr>
          <w:snapToGrid w:val="0"/>
        </w:rPr>
        <w:tab/>
      </w:r>
      <w:r>
        <w:rPr>
          <w:snapToGrid w:val="0"/>
        </w:rPr>
        <w:tab/>
        <w:t>The Chairman and other members and the acting members of a Tribunal shall each be entitled to be paid such remuneration, allowances and expenses as the Governor shall determine.</w:t>
      </w:r>
    </w:p>
    <w:p w:rsidR="00154BA0" w:rsidRDefault="00657DB2">
      <w:pPr>
        <w:pStyle w:val="Heading5"/>
        <w:rPr>
          <w:snapToGrid w:val="0"/>
        </w:rPr>
      </w:pPr>
      <w:bookmarkStart w:id="27" w:name="_Toc421611781"/>
      <w:bookmarkStart w:id="28" w:name="_Toc61334407"/>
      <w:r>
        <w:rPr>
          <w:rStyle w:val="CharSectno"/>
        </w:rPr>
        <w:t>15</w:t>
      </w:r>
      <w:r>
        <w:rPr>
          <w:snapToGrid w:val="0"/>
        </w:rPr>
        <w:t>.</w:t>
      </w:r>
      <w:r>
        <w:rPr>
          <w:snapToGrid w:val="0"/>
        </w:rPr>
        <w:tab/>
        <w:t>The Registrar of Land Valuation Appeals and other officers</w:t>
      </w:r>
      <w:bookmarkEnd w:id="27"/>
      <w:bookmarkEnd w:id="28"/>
      <w:r>
        <w:rPr>
          <w:snapToGrid w:val="0"/>
        </w:rPr>
        <w:t xml:space="preserve"> </w:t>
      </w:r>
    </w:p>
    <w:p w:rsidR="00154BA0" w:rsidRDefault="00657DB2">
      <w:pPr>
        <w:pStyle w:val="Subsection"/>
        <w:rPr>
          <w:snapToGrid w:val="0"/>
        </w:rPr>
      </w:pPr>
      <w:r>
        <w:rPr>
          <w:snapToGrid w:val="0"/>
        </w:rPr>
        <w:tab/>
        <w:t>(1)</w:t>
      </w:r>
      <w:r>
        <w:rPr>
          <w:snapToGrid w:val="0"/>
        </w:rPr>
        <w:tab/>
        <w:t>There shall be appointed a Registrar of Land Valuation Appeals and there may be appointed such other Land Valuation Appeals officers as are necessary for the proper functioning of the Tribunals.</w:t>
      </w:r>
    </w:p>
    <w:p w:rsidR="00154BA0" w:rsidRDefault="00657DB2">
      <w:pPr>
        <w:pStyle w:val="Subsection"/>
        <w:rPr>
          <w:snapToGrid w:val="0"/>
        </w:rPr>
      </w:pPr>
      <w:r>
        <w:rPr>
          <w:snapToGrid w:val="0"/>
        </w:rPr>
        <w:tab/>
        <w:t>(2)</w:t>
      </w:r>
      <w:r>
        <w:rPr>
          <w:snapToGrid w:val="0"/>
        </w:rPr>
        <w:tab/>
        <w:t xml:space="preserve">The officers shall be appointed and shall hold office subject to and in accordance with Part 3 of the </w:t>
      </w:r>
      <w:r>
        <w:rPr>
          <w:i/>
          <w:snapToGrid w:val="0"/>
        </w:rPr>
        <w:t>Public Sector Management Act 1994</w:t>
      </w:r>
      <w:r>
        <w:rPr>
          <w:snapToGrid w:val="0"/>
        </w:rPr>
        <w:t>.</w:t>
      </w:r>
    </w:p>
    <w:p w:rsidR="00154BA0" w:rsidRDefault="00657DB2">
      <w:pPr>
        <w:pStyle w:val="Subsection"/>
        <w:rPr>
          <w:snapToGrid w:val="0"/>
        </w:rPr>
      </w:pPr>
      <w:r>
        <w:rPr>
          <w:snapToGrid w:val="0"/>
        </w:rPr>
        <w:tab/>
        <w:t>(3)</w:t>
      </w:r>
      <w:r>
        <w:rPr>
          <w:snapToGrid w:val="0"/>
        </w:rPr>
        <w:tab/>
        <w:t>The officers may hold office as such in conjunction with any other office in the Public Service of the State.</w:t>
      </w:r>
    </w:p>
    <w:p w:rsidR="00154BA0" w:rsidRDefault="00657DB2">
      <w:pPr>
        <w:pStyle w:val="Footnotesection"/>
      </w:pPr>
      <w:r>
        <w:tab/>
        <w:t xml:space="preserve">[Section 15 amended by No. 32 of 1994 s. 3(1).] </w:t>
      </w:r>
    </w:p>
    <w:p w:rsidR="00154BA0" w:rsidRDefault="00657DB2">
      <w:pPr>
        <w:pStyle w:val="Heading5"/>
        <w:rPr>
          <w:snapToGrid w:val="0"/>
        </w:rPr>
      </w:pPr>
      <w:bookmarkStart w:id="29" w:name="_Toc421611782"/>
      <w:bookmarkStart w:id="30" w:name="_Toc61334408"/>
      <w:r>
        <w:rPr>
          <w:rStyle w:val="CharSectno"/>
        </w:rPr>
        <w:t>16</w:t>
      </w:r>
      <w:r>
        <w:rPr>
          <w:snapToGrid w:val="0"/>
        </w:rPr>
        <w:t>.</w:t>
      </w:r>
      <w:r>
        <w:rPr>
          <w:snapToGrid w:val="0"/>
        </w:rPr>
        <w:tab/>
        <w:t>Powers and function of Registrar</w:t>
      </w:r>
      <w:bookmarkEnd w:id="29"/>
      <w:bookmarkEnd w:id="30"/>
      <w:r>
        <w:rPr>
          <w:snapToGrid w:val="0"/>
        </w:rPr>
        <w:t xml:space="preserve"> </w:t>
      </w:r>
    </w:p>
    <w:p w:rsidR="00154BA0" w:rsidRDefault="00657DB2">
      <w:pPr>
        <w:pStyle w:val="Subsection"/>
        <w:rPr>
          <w:snapToGrid w:val="0"/>
        </w:rPr>
      </w:pPr>
      <w:r>
        <w:rPr>
          <w:snapToGrid w:val="0"/>
        </w:rPr>
        <w:tab/>
      </w:r>
      <w:r>
        <w:rPr>
          <w:snapToGrid w:val="0"/>
        </w:rPr>
        <w:tab/>
        <w:t>The Registrar shall establish and maintain a register of appeals and other proceedings before the Tribunals and the determinations of the Tribunals thereon and shall exercise the powers conferred on him and perform the duties required of him under this Act.</w:t>
      </w:r>
    </w:p>
    <w:p w:rsidR="00154BA0" w:rsidRDefault="00657DB2">
      <w:pPr>
        <w:pStyle w:val="Heading5"/>
        <w:rPr>
          <w:snapToGrid w:val="0"/>
        </w:rPr>
      </w:pPr>
      <w:bookmarkStart w:id="31" w:name="_Toc421611783"/>
      <w:bookmarkStart w:id="32" w:name="_Toc61334409"/>
      <w:r>
        <w:rPr>
          <w:rStyle w:val="CharSectno"/>
        </w:rPr>
        <w:t>17</w:t>
      </w:r>
      <w:r>
        <w:rPr>
          <w:snapToGrid w:val="0"/>
        </w:rPr>
        <w:t>.</w:t>
      </w:r>
      <w:r>
        <w:rPr>
          <w:snapToGrid w:val="0"/>
        </w:rPr>
        <w:tab/>
        <w:t>Immunity of Tribunals and officers</w:t>
      </w:r>
      <w:bookmarkEnd w:id="31"/>
      <w:bookmarkEnd w:id="32"/>
      <w:r>
        <w:rPr>
          <w:snapToGrid w:val="0"/>
        </w:rPr>
        <w:t xml:space="preserve"> </w:t>
      </w:r>
    </w:p>
    <w:p w:rsidR="00154BA0" w:rsidRDefault="00657DB2">
      <w:pPr>
        <w:pStyle w:val="Subsection"/>
        <w:rPr>
          <w:snapToGrid w:val="0"/>
        </w:rPr>
      </w:pPr>
      <w:r>
        <w:rPr>
          <w:snapToGrid w:val="0"/>
        </w:rPr>
        <w:tab/>
      </w:r>
      <w:r>
        <w:rPr>
          <w:snapToGrid w:val="0"/>
        </w:rPr>
        <w:tab/>
        <w:t>No liability shall attach to a member or an acting member of a Tribunal or to the Registrar or any other Land Valuation Appeals officer for any act or omission by him, or by the Tribunal, in good faith and in the exercise or purported exercise of his or a Tribunal’s powers or functions, or in the discharge or purported discharge of his or a Tribunal’s duties under this Act.</w:t>
      </w:r>
    </w:p>
    <w:p w:rsidR="00154BA0" w:rsidRDefault="00657DB2">
      <w:pPr>
        <w:pStyle w:val="Heading2"/>
      </w:pPr>
      <w:r>
        <w:rPr>
          <w:rStyle w:val="CharPartNo"/>
        </w:rPr>
        <w:lastRenderedPageBreak/>
        <w:t>Part III</w:t>
      </w:r>
      <w:r>
        <w:rPr>
          <w:rStyle w:val="CharDivNo"/>
        </w:rPr>
        <w:t> </w:t>
      </w:r>
      <w:r>
        <w:t>—</w:t>
      </w:r>
      <w:r>
        <w:rPr>
          <w:rStyle w:val="CharDivText"/>
        </w:rPr>
        <w:t> </w:t>
      </w:r>
      <w:r>
        <w:rPr>
          <w:rStyle w:val="CharPartText"/>
        </w:rPr>
        <w:t xml:space="preserve">Appeals to Tribunals </w:t>
      </w:r>
    </w:p>
    <w:p w:rsidR="00154BA0" w:rsidRDefault="00657DB2">
      <w:pPr>
        <w:pStyle w:val="Heading5"/>
        <w:rPr>
          <w:snapToGrid w:val="0"/>
        </w:rPr>
      </w:pPr>
      <w:bookmarkStart w:id="33" w:name="_Toc421611784"/>
      <w:bookmarkStart w:id="34" w:name="_Toc61334410"/>
      <w:r>
        <w:rPr>
          <w:rStyle w:val="CharSectno"/>
        </w:rPr>
        <w:t>18</w:t>
      </w:r>
      <w:r>
        <w:rPr>
          <w:snapToGrid w:val="0"/>
        </w:rPr>
        <w:t>.</w:t>
      </w:r>
      <w:r>
        <w:rPr>
          <w:snapToGrid w:val="0"/>
        </w:rPr>
        <w:tab/>
        <w:t>Jurisdiction of Tribunals</w:t>
      </w:r>
      <w:bookmarkEnd w:id="33"/>
      <w:bookmarkEnd w:id="34"/>
      <w:r>
        <w:rPr>
          <w:snapToGrid w:val="0"/>
        </w:rPr>
        <w:t xml:space="preserve"> </w:t>
      </w:r>
    </w:p>
    <w:p w:rsidR="00154BA0" w:rsidRDefault="00657DB2">
      <w:pPr>
        <w:pStyle w:val="Subsection"/>
        <w:rPr>
          <w:snapToGrid w:val="0"/>
        </w:rPr>
      </w:pPr>
      <w:r>
        <w:rPr>
          <w:snapToGrid w:val="0"/>
        </w:rPr>
        <w:tab/>
        <w:t>(1)</w:t>
      </w:r>
      <w:r>
        <w:rPr>
          <w:snapToGrid w:val="0"/>
        </w:rPr>
        <w:tab/>
        <w:t xml:space="preserve">A Tribunal shall hear and determine, in accordance with this Act, all appeals referred to it or brought before it under the </w:t>
      </w:r>
      <w:r>
        <w:rPr>
          <w:i/>
          <w:snapToGrid w:val="0"/>
        </w:rPr>
        <w:t>Valuation of Land Act 1978</w:t>
      </w:r>
      <w:r>
        <w:rPr>
          <w:snapToGrid w:val="0"/>
        </w:rPr>
        <w:t xml:space="preserve"> or under any other Act.</w:t>
      </w:r>
    </w:p>
    <w:p w:rsidR="00154BA0" w:rsidRDefault="00657DB2">
      <w:pPr>
        <w:pStyle w:val="Subsection"/>
        <w:rPr>
          <w:snapToGrid w:val="0"/>
        </w:rPr>
      </w:pPr>
      <w:r>
        <w:rPr>
          <w:snapToGrid w:val="0"/>
        </w:rPr>
        <w:tab/>
        <w:t>(2)</w:t>
      </w:r>
      <w:r>
        <w:rPr>
          <w:snapToGrid w:val="0"/>
        </w:rPr>
        <w:tab/>
        <w:t>During such times as there is more than one Tribunal established under this Act the allocation of business between the Tribunals shall be effected in such manner as may be prescribed.</w:t>
      </w:r>
    </w:p>
    <w:p w:rsidR="00154BA0" w:rsidRDefault="00657DB2">
      <w:pPr>
        <w:pStyle w:val="Heading5"/>
        <w:rPr>
          <w:snapToGrid w:val="0"/>
        </w:rPr>
      </w:pPr>
      <w:bookmarkStart w:id="35" w:name="_Toc421611785"/>
      <w:bookmarkStart w:id="36" w:name="_Toc61334411"/>
      <w:r>
        <w:rPr>
          <w:rStyle w:val="CharSectno"/>
        </w:rPr>
        <w:t>19</w:t>
      </w:r>
      <w:r>
        <w:rPr>
          <w:snapToGrid w:val="0"/>
        </w:rPr>
        <w:t>.</w:t>
      </w:r>
      <w:r>
        <w:rPr>
          <w:snapToGrid w:val="0"/>
        </w:rPr>
        <w:tab/>
        <w:t>Referred appeals</w:t>
      </w:r>
      <w:bookmarkEnd w:id="35"/>
      <w:bookmarkEnd w:id="36"/>
      <w:r>
        <w:rPr>
          <w:snapToGrid w:val="0"/>
        </w:rPr>
        <w:t xml:space="preserve"> </w:t>
      </w:r>
    </w:p>
    <w:p w:rsidR="00154BA0" w:rsidRDefault="00657DB2">
      <w:pPr>
        <w:pStyle w:val="Subsection"/>
        <w:rPr>
          <w:snapToGrid w:val="0"/>
        </w:rPr>
      </w:pPr>
      <w:r>
        <w:rPr>
          <w:snapToGrid w:val="0"/>
        </w:rPr>
        <w:tab/>
        <w:t>(1)</w:t>
      </w:r>
      <w:r>
        <w:rPr>
          <w:snapToGrid w:val="0"/>
        </w:rPr>
        <w:tab/>
        <w:t>Where, pursuant to an Act, a person serves on an authority a notice requiring that authority to treat as an appeal to a Tribunal an objection by that person against an act or a decision of the authority or to refer an act or a decision of that authority to a Tribunal as an appeal, the authority shall promptly refer such objection or such act or decision, as the case may be, to a Tribunal.</w:t>
      </w:r>
    </w:p>
    <w:p w:rsidR="00154BA0" w:rsidRDefault="00657DB2">
      <w:pPr>
        <w:pStyle w:val="Subsection"/>
        <w:rPr>
          <w:snapToGrid w:val="0"/>
        </w:rPr>
      </w:pPr>
      <w:r>
        <w:rPr>
          <w:snapToGrid w:val="0"/>
        </w:rPr>
        <w:tab/>
        <w:t>(2)</w:t>
      </w:r>
      <w:r>
        <w:rPr>
          <w:snapToGrid w:val="0"/>
        </w:rPr>
        <w:tab/>
        <w:t>The authority shall effect the reference by forwarding the notice to the Registrar together with the objection (if any) and a copy certified by a responsible officer on behalf of the authority of the record of the relevant act or decision of the authority and the reasons therefor (if any).</w:t>
      </w:r>
    </w:p>
    <w:p w:rsidR="00154BA0" w:rsidRDefault="00657DB2">
      <w:pPr>
        <w:pStyle w:val="Heading5"/>
        <w:rPr>
          <w:snapToGrid w:val="0"/>
        </w:rPr>
      </w:pPr>
      <w:bookmarkStart w:id="37" w:name="_Toc421611786"/>
      <w:bookmarkStart w:id="38" w:name="_Toc61334412"/>
      <w:r>
        <w:rPr>
          <w:rStyle w:val="CharSectno"/>
        </w:rPr>
        <w:t>20</w:t>
      </w:r>
      <w:r>
        <w:rPr>
          <w:snapToGrid w:val="0"/>
        </w:rPr>
        <w:t>.</w:t>
      </w:r>
      <w:r>
        <w:rPr>
          <w:snapToGrid w:val="0"/>
        </w:rPr>
        <w:tab/>
        <w:t>Direct appeals</w:t>
      </w:r>
      <w:bookmarkEnd w:id="37"/>
      <w:bookmarkEnd w:id="38"/>
      <w:r>
        <w:rPr>
          <w:snapToGrid w:val="0"/>
        </w:rPr>
        <w:t xml:space="preserve"> </w:t>
      </w:r>
    </w:p>
    <w:p w:rsidR="00154BA0" w:rsidRDefault="00657DB2">
      <w:pPr>
        <w:pStyle w:val="Subsection"/>
        <w:rPr>
          <w:snapToGrid w:val="0"/>
        </w:rPr>
      </w:pPr>
      <w:r>
        <w:rPr>
          <w:snapToGrid w:val="0"/>
        </w:rPr>
        <w:tab/>
        <w:t>(1)</w:t>
      </w:r>
      <w:r>
        <w:rPr>
          <w:snapToGrid w:val="0"/>
        </w:rPr>
        <w:tab/>
        <w:t>Where, pursuant to an Act, a person has a right of appeal directly to a Tribunal against an act or a decision of an authority, that person may commence the appeal by lodging a notice of appeal with the Registrar within 42 days (or such further period as a Tribunal shall, for reasonable cause shown by the person, allow) after the date of the relevant act or decision.</w:t>
      </w:r>
    </w:p>
    <w:p w:rsidR="00154BA0" w:rsidRDefault="00657DB2">
      <w:pPr>
        <w:pStyle w:val="Subsection"/>
        <w:keepNext/>
        <w:rPr>
          <w:snapToGrid w:val="0"/>
        </w:rPr>
      </w:pPr>
      <w:r>
        <w:rPr>
          <w:snapToGrid w:val="0"/>
        </w:rPr>
        <w:lastRenderedPageBreak/>
        <w:tab/>
        <w:t>(2)</w:t>
      </w:r>
      <w:r>
        <w:rPr>
          <w:snapToGrid w:val="0"/>
        </w:rPr>
        <w:tab/>
        <w:t>A notice of appeal shall — </w:t>
      </w:r>
    </w:p>
    <w:p w:rsidR="00154BA0" w:rsidRDefault="00657DB2">
      <w:pPr>
        <w:pStyle w:val="Indenta"/>
        <w:rPr>
          <w:snapToGrid w:val="0"/>
        </w:rPr>
      </w:pPr>
      <w:r>
        <w:rPr>
          <w:snapToGrid w:val="0"/>
        </w:rPr>
        <w:tab/>
        <w:t>(a)</w:t>
      </w:r>
      <w:r>
        <w:rPr>
          <w:snapToGrid w:val="0"/>
        </w:rPr>
        <w:tab/>
        <w:t>state the name of the appellant and an address where notices relating to the appeal may be served upon him;</w:t>
      </w:r>
    </w:p>
    <w:p w:rsidR="00154BA0" w:rsidRDefault="00657DB2">
      <w:pPr>
        <w:pStyle w:val="Indenta"/>
        <w:rPr>
          <w:snapToGrid w:val="0"/>
        </w:rPr>
      </w:pPr>
      <w:r>
        <w:rPr>
          <w:snapToGrid w:val="0"/>
        </w:rPr>
        <w:tab/>
        <w:t>(b)</w:t>
      </w:r>
      <w:r>
        <w:rPr>
          <w:snapToGrid w:val="0"/>
        </w:rPr>
        <w:tab/>
        <w:t>specify the authority against whose act or decision the appeal is brought;</w:t>
      </w:r>
    </w:p>
    <w:p w:rsidR="00154BA0" w:rsidRDefault="00657DB2">
      <w:pPr>
        <w:pStyle w:val="Indenta"/>
        <w:rPr>
          <w:snapToGrid w:val="0"/>
        </w:rPr>
      </w:pPr>
      <w:r>
        <w:rPr>
          <w:snapToGrid w:val="0"/>
        </w:rPr>
        <w:tab/>
        <w:t>(c)</w:t>
      </w:r>
      <w:r>
        <w:rPr>
          <w:snapToGrid w:val="0"/>
        </w:rPr>
        <w:tab/>
        <w:t>identify the relevant act or decision;</w:t>
      </w:r>
    </w:p>
    <w:p w:rsidR="00154BA0" w:rsidRDefault="00657DB2">
      <w:pPr>
        <w:pStyle w:val="Indenta"/>
        <w:rPr>
          <w:snapToGrid w:val="0"/>
        </w:rPr>
      </w:pPr>
      <w:r>
        <w:rPr>
          <w:snapToGrid w:val="0"/>
        </w:rPr>
        <w:tab/>
        <w:t>(d)</w:t>
      </w:r>
      <w:r>
        <w:rPr>
          <w:snapToGrid w:val="0"/>
        </w:rPr>
        <w:tab/>
        <w:t>describe the land (if any) to which the relevant act or decision relates; and</w:t>
      </w:r>
    </w:p>
    <w:p w:rsidR="00154BA0" w:rsidRDefault="00657DB2">
      <w:pPr>
        <w:pStyle w:val="Indenta"/>
        <w:rPr>
          <w:snapToGrid w:val="0"/>
        </w:rPr>
      </w:pPr>
      <w:r>
        <w:rPr>
          <w:snapToGrid w:val="0"/>
        </w:rPr>
        <w:tab/>
        <w:t>(e)</w:t>
      </w:r>
      <w:r>
        <w:rPr>
          <w:snapToGrid w:val="0"/>
        </w:rPr>
        <w:tab/>
        <w:t>set out fully and in detail the grounds of appeal.</w:t>
      </w:r>
    </w:p>
    <w:p w:rsidR="00154BA0" w:rsidRDefault="00657DB2">
      <w:pPr>
        <w:pStyle w:val="Subsection"/>
        <w:rPr>
          <w:snapToGrid w:val="0"/>
        </w:rPr>
      </w:pPr>
      <w:r>
        <w:rPr>
          <w:snapToGrid w:val="0"/>
        </w:rPr>
        <w:tab/>
        <w:t>(3)</w:t>
      </w:r>
      <w:r>
        <w:rPr>
          <w:snapToGrid w:val="0"/>
        </w:rPr>
        <w:tab/>
        <w:t>Upon receipt of a notice of appeal the Registrar shall promptly forward a copy thereof to the authority against whose act or decision the appeal is brought.</w:t>
      </w:r>
    </w:p>
    <w:p w:rsidR="00154BA0" w:rsidRDefault="00657DB2">
      <w:pPr>
        <w:pStyle w:val="Subsection"/>
        <w:rPr>
          <w:snapToGrid w:val="0"/>
        </w:rPr>
      </w:pPr>
      <w:r>
        <w:rPr>
          <w:snapToGrid w:val="0"/>
        </w:rPr>
        <w:tab/>
        <w:t>(4)</w:t>
      </w:r>
      <w:r>
        <w:rPr>
          <w:snapToGrid w:val="0"/>
        </w:rPr>
        <w:tab/>
        <w:t>This section is subject to the Act under which the appeal is brought.</w:t>
      </w:r>
    </w:p>
    <w:p w:rsidR="00154BA0" w:rsidRDefault="00657DB2">
      <w:pPr>
        <w:pStyle w:val="Heading5"/>
        <w:rPr>
          <w:snapToGrid w:val="0"/>
        </w:rPr>
      </w:pPr>
      <w:bookmarkStart w:id="39" w:name="_Toc421611787"/>
      <w:bookmarkStart w:id="40" w:name="_Toc61334413"/>
      <w:r>
        <w:rPr>
          <w:rStyle w:val="CharSectno"/>
        </w:rPr>
        <w:t>21</w:t>
      </w:r>
      <w:r>
        <w:rPr>
          <w:snapToGrid w:val="0"/>
        </w:rPr>
        <w:t>.</w:t>
      </w:r>
      <w:r>
        <w:rPr>
          <w:snapToGrid w:val="0"/>
        </w:rPr>
        <w:tab/>
        <w:t>Authority to furnish documents relating to appeals</w:t>
      </w:r>
      <w:bookmarkEnd w:id="39"/>
      <w:bookmarkEnd w:id="40"/>
      <w:r>
        <w:rPr>
          <w:snapToGrid w:val="0"/>
        </w:rPr>
        <w:t xml:space="preserve"> </w:t>
      </w:r>
    </w:p>
    <w:p w:rsidR="00154BA0" w:rsidRDefault="00657DB2">
      <w:pPr>
        <w:pStyle w:val="Subsection"/>
        <w:rPr>
          <w:snapToGrid w:val="0"/>
        </w:rPr>
      </w:pPr>
      <w:r>
        <w:rPr>
          <w:snapToGrid w:val="0"/>
        </w:rPr>
        <w:tab/>
      </w:r>
      <w:r>
        <w:rPr>
          <w:snapToGrid w:val="0"/>
        </w:rPr>
        <w:tab/>
        <w:t>A Tribunal may require an authority to furnish to the Tribunal, and the authority shall so furnish any document or a copy, certified by a responsible officer on behalf of the authority, of any document in the custody or control of the authority relevant to an appeal before the Tribunal.</w:t>
      </w:r>
    </w:p>
    <w:p w:rsidR="00154BA0" w:rsidRDefault="00657DB2">
      <w:pPr>
        <w:pStyle w:val="Heading5"/>
        <w:rPr>
          <w:snapToGrid w:val="0"/>
        </w:rPr>
      </w:pPr>
      <w:bookmarkStart w:id="41" w:name="_Toc421611788"/>
      <w:bookmarkStart w:id="42" w:name="_Toc61334414"/>
      <w:r>
        <w:rPr>
          <w:rStyle w:val="CharSectno"/>
        </w:rPr>
        <w:t>22</w:t>
      </w:r>
      <w:r>
        <w:rPr>
          <w:snapToGrid w:val="0"/>
        </w:rPr>
        <w:t>.</w:t>
      </w:r>
      <w:r>
        <w:rPr>
          <w:snapToGrid w:val="0"/>
        </w:rPr>
        <w:tab/>
        <w:t>Determination of appeals</w:t>
      </w:r>
      <w:bookmarkEnd w:id="41"/>
      <w:bookmarkEnd w:id="42"/>
      <w:r>
        <w:rPr>
          <w:snapToGrid w:val="0"/>
        </w:rPr>
        <w:t xml:space="preserve"> </w:t>
      </w:r>
    </w:p>
    <w:p w:rsidR="00154BA0" w:rsidRDefault="00657DB2">
      <w:pPr>
        <w:pStyle w:val="Subsection"/>
        <w:rPr>
          <w:snapToGrid w:val="0"/>
        </w:rPr>
      </w:pPr>
      <w:r>
        <w:rPr>
          <w:snapToGrid w:val="0"/>
        </w:rPr>
        <w:tab/>
      </w:r>
      <w:r>
        <w:rPr>
          <w:snapToGrid w:val="0"/>
        </w:rPr>
        <w:tab/>
        <w:t>Subject to the Act under which an appeal is referred or brought, the Tribunal may allow the appeal with or without conditions, affix further conditions or dismiss the appeal, wholly or in part.</w:t>
      </w:r>
    </w:p>
    <w:p w:rsidR="00154BA0" w:rsidRDefault="00657DB2">
      <w:pPr>
        <w:pStyle w:val="Heading5"/>
        <w:rPr>
          <w:snapToGrid w:val="0"/>
        </w:rPr>
      </w:pPr>
      <w:bookmarkStart w:id="43" w:name="_Toc421611789"/>
      <w:bookmarkStart w:id="44" w:name="_Toc61334415"/>
      <w:r>
        <w:rPr>
          <w:rStyle w:val="CharSectno"/>
        </w:rPr>
        <w:t>23</w:t>
      </w:r>
      <w:r>
        <w:rPr>
          <w:snapToGrid w:val="0"/>
        </w:rPr>
        <w:t>.</w:t>
      </w:r>
      <w:r>
        <w:rPr>
          <w:snapToGrid w:val="0"/>
        </w:rPr>
        <w:tab/>
        <w:t>Authorities to give effect to determinations</w:t>
      </w:r>
      <w:bookmarkEnd w:id="43"/>
      <w:bookmarkEnd w:id="44"/>
      <w:r>
        <w:rPr>
          <w:snapToGrid w:val="0"/>
        </w:rPr>
        <w:t xml:space="preserve"> </w:t>
      </w:r>
    </w:p>
    <w:p w:rsidR="00154BA0" w:rsidRDefault="00657DB2">
      <w:pPr>
        <w:pStyle w:val="Subsection"/>
        <w:rPr>
          <w:snapToGrid w:val="0"/>
        </w:rPr>
      </w:pPr>
      <w:r>
        <w:rPr>
          <w:snapToGrid w:val="0"/>
        </w:rPr>
        <w:tab/>
      </w:r>
      <w:r>
        <w:rPr>
          <w:snapToGrid w:val="0"/>
        </w:rPr>
        <w:tab/>
        <w:t>Subject to the Act under which an appeal is referred or brought, every authority affected by a determination of the Tribunal on the appeal shall give effect to the determination.</w:t>
      </w:r>
    </w:p>
    <w:p w:rsidR="00154BA0" w:rsidRDefault="00657DB2">
      <w:pPr>
        <w:pStyle w:val="Heading2"/>
      </w:pPr>
      <w:r>
        <w:rPr>
          <w:rStyle w:val="CharPartNo"/>
        </w:rPr>
        <w:lastRenderedPageBreak/>
        <w:t>Part IV</w:t>
      </w:r>
      <w:r>
        <w:rPr>
          <w:rStyle w:val="CharDivNo"/>
        </w:rPr>
        <w:t> </w:t>
      </w:r>
      <w:r>
        <w:t>—</w:t>
      </w:r>
      <w:r>
        <w:rPr>
          <w:rStyle w:val="CharDivText"/>
        </w:rPr>
        <w:t> </w:t>
      </w:r>
      <w:r>
        <w:rPr>
          <w:rStyle w:val="CharPartText"/>
        </w:rPr>
        <w:t xml:space="preserve">Practice and procedure of Tribunals </w:t>
      </w:r>
    </w:p>
    <w:p w:rsidR="00154BA0" w:rsidRDefault="00657DB2">
      <w:pPr>
        <w:pStyle w:val="Heading5"/>
        <w:rPr>
          <w:snapToGrid w:val="0"/>
        </w:rPr>
      </w:pPr>
      <w:bookmarkStart w:id="45" w:name="_Toc421611790"/>
      <w:bookmarkStart w:id="46" w:name="_Toc61334416"/>
      <w:r>
        <w:rPr>
          <w:rStyle w:val="CharSectno"/>
        </w:rPr>
        <w:t>24</w:t>
      </w:r>
      <w:r>
        <w:rPr>
          <w:snapToGrid w:val="0"/>
        </w:rPr>
        <w:t>.</w:t>
      </w:r>
      <w:r>
        <w:rPr>
          <w:snapToGrid w:val="0"/>
        </w:rPr>
        <w:tab/>
        <w:t>Notice of hearing</w:t>
      </w:r>
      <w:bookmarkEnd w:id="45"/>
      <w:bookmarkEnd w:id="46"/>
      <w:r>
        <w:rPr>
          <w:snapToGrid w:val="0"/>
        </w:rPr>
        <w:t xml:space="preserve"> </w:t>
      </w:r>
    </w:p>
    <w:p w:rsidR="00154BA0" w:rsidRDefault="00657DB2">
      <w:pPr>
        <w:pStyle w:val="Subsection"/>
        <w:rPr>
          <w:snapToGrid w:val="0"/>
        </w:rPr>
      </w:pPr>
      <w:r>
        <w:rPr>
          <w:snapToGrid w:val="0"/>
        </w:rPr>
        <w:tab/>
      </w:r>
      <w:r>
        <w:rPr>
          <w:snapToGrid w:val="0"/>
        </w:rPr>
        <w:tab/>
        <w:t>The Registrar shall give not less than 21 days notice in writing to each party to an appeal before a Tribunal of the time and place at which the Tribunal will first sit to hear that appeal.</w:t>
      </w:r>
    </w:p>
    <w:p w:rsidR="00154BA0" w:rsidRDefault="00657DB2">
      <w:pPr>
        <w:pStyle w:val="Heading5"/>
        <w:rPr>
          <w:snapToGrid w:val="0"/>
        </w:rPr>
      </w:pPr>
      <w:bookmarkStart w:id="47" w:name="_Toc421611791"/>
      <w:bookmarkStart w:id="48" w:name="_Toc61334417"/>
      <w:r>
        <w:rPr>
          <w:rStyle w:val="CharSectno"/>
        </w:rPr>
        <w:t>25</w:t>
      </w:r>
      <w:r>
        <w:rPr>
          <w:snapToGrid w:val="0"/>
        </w:rPr>
        <w:t>.</w:t>
      </w:r>
      <w:r>
        <w:rPr>
          <w:snapToGrid w:val="0"/>
        </w:rPr>
        <w:tab/>
        <w:t>Hearing to proceed in absence of party</w:t>
      </w:r>
      <w:bookmarkEnd w:id="47"/>
      <w:bookmarkEnd w:id="48"/>
      <w:r>
        <w:rPr>
          <w:snapToGrid w:val="0"/>
        </w:rPr>
        <w:t xml:space="preserve"> </w:t>
      </w:r>
    </w:p>
    <w:p w:rsidR="00154BA0" w:rsidRDefault="00657DB2">
      <w:pPr>
        <w:pStyle w:val="Subsection"/>
        <w:keepNext/>
        <w:rPr>
          <w:snapToGrid w:val="0"/>
        </w:rPr>
      </w:pPr>
      <w:r>
        <w:rPr>
          <w:snapToGrid w:val="0"/>
        </w:rPr>
        <w:tab/>
      </w:r>
      <w:r>
        <w:rPr>
          <w:snapToGrid w:val="0"/>
        </w:rPr>
        <w:tab/>
        <w:t>Where a party — </w:t>
      </w:r>
    </w:p>
    <w:p w:rsidR="00154BA0" w:rsidRDefault="00657DB2">
      <w:pPr>
        <w:pStyle w:val="Indenta"/>
        <w:rPr>
          <w:snapToGrid w:val="0"/>
        </w:rPr>
      </w:pPr>
      <w:r>
        <w:rPr>
          <w:snapToGrid w:val="0"/>
        </w:rPr>
        <w:tab/>
        <w:t>(a)</w:t>
      </w:r>
      <w:r>
        <w:rPr>
          <w:snapToGrid w:val="0"/>
        </w:rPr>
        <w:tab/>
        <w:t>after a notice of the first sitting of a Tribunal on an appeal is given to him in accordance with section 24; or</w:t>
      </w:r>
    </w:p>
    <w:p w:rsidR="00154BA0" w:rsidRDefault="00657DB2">
      <w:pPr>
        <w:pStyle w:val="Indenta"/>
        <w:rPr>
          <w:snapToGrid w:val="0"/>
        </w:rPr>
      </w:pPr>
      <w:r>
        <w:rPr>
          <w:snapToGrid w:val="0"/>
        </w:rPr>
        <w:tab/>
        <w:t>(b)</w:t>
      </w:r>
      <w:r>
        <w:rPr>
          <w:snapToGrid w:val="0"/>
        </w:rPr>
        <w:tab/>
        <w:t>with knowledge of the time and place appointed for any subsequent sitting of the Tribunal on the appeal,</w:t>
      </w:r>
    </w:p>
    <w:p w:rsidR="00154BA0" w:rsidRDefault="00657DB2">
      <w:pPr>
        <w:pStyle w:val="Subsection"/>
        <w:rPr>
          <w:snapToGrid w:val="0"/>
        </w:rPr>
      </w:pPr>
      <w:r>
        <w:rPr>
          <w:snapToGrid w:val="0"/>
        </w:rPr>
        <w:tab/>
      </w:r>
      <w:r>
        <w:rPr>
          <w:snapToGrid w:val="0"/>
        </w:rPr>
        <w:tab/>
        <w:t>fails to appear at the time and place appointed, the Tribunal may proceed to hear and determine the appeal in his absence.</w:t>
      </w:r>
    </w:p>
    <w:p w:rsidR="00154BA0" w:rsidRDefault="00657DB2">
      <w:pPr>
        <w:pStyle w:val="Heading5"/>
        <w:rPr>
          <w:snapToGrid w:val="0"/>
        </w:rPr>
      </w:pPr>
      <w:bookmarkStart w:id="49" w:name="_Toc421611792"/>
      <w:bookmarkStart w:id="50" w:name="_Toc61334418"/>
      <w:r>
        <w:rPr>
          <w:rStyle w:val="CharSectno"/>
        </w:rPr>
        <w:t>26</w:t>
      </w:r>
      <w:r>
        <w:rPr>
          <w:snapToGrid w:val="0"/>
        </w:rPr>
        <w:t>.</w:t>
      </w:r>
      <w:r>
        <w:rPr>
          <w:snapToGrid w:val="0"/>
        </w:rPr>
        <w:tab/>
        <w:t>Additional parties to appeal</w:t>
      </w:r>
      <w:bookmarkEnd w:id="49"/>
      <w:bookmarkEnd w:id="50"/>
      <w:r>
        <w:rPr>
          <w:snapToGrid w:val="0"/>
        </w:rPr>
        <w:t xml:space="preserve"> </w:t>
      </w:r>
    </w:p>
    <w:p w:rsidR="00154BA0" w:rsidRDefault="00657DB2">
      <w:pPr>
        <w:pStyle w:val="Subsection"/>
        <w:rPr>
          <w:snapToGrid w:val="0"/>
        </w:rPr>
      </w:pPr>
      <w:r>
        <w:rPr>
          <w:snapToGrid w:val="0"/>
        </w:rPr>
        <w:tab/>
      </w:r>
      <w:r>
        <w:rPr>
          <w:snapToGrid w:val="0"/>
        </w:rPr>
        <w:tab/>
        <w:t>A Tribunal may, subject to such conditions as it determines, grant leave to any person having an interest in any matter in issue in an appeal before the Tribunal to appear and be heard as a party to the appeal.</w:t>
      </w:r>
    </w:p>
    <w:p w:rsidR="00154BA0" w:rsidRDefault="00657DB2">
      <w:pPr>
        <w:pStyle w:val="Heading5"/>
        <w:rPr>
          <w:snapToGrid w:val="0"/>
        </w:rPr>
      </w:pPr>
      <w:bookmarkStart w:id="51" w:name="_Toc421611793"/>
      <w:bookmarkStart w:id="52" w:name="_Toc61334419"/>
      <w:r>
        <w:rPr>
          <w:rStyle w:val="CharSectno"/>
        </w:rPr>
        <w:t>27</w:t>
      </w:r>
      <w:r>
        <w:rPr>
          <w:snapToGrid w:val="0"/>
        </w:rPr>
        <w:t>.</w:t>
      </w:r>
      <w:r>
        <w:rPr>
          <w:snapToGrid w:val="0"/>
        </w:rPr>
        <w:tab/>
        <w:t>Proceedings before Tribunals</w:t>
      </w:r>
      <w:bookmarkEnd w:id="51"/>
      <w:bookmarkEnd w:id="52"/>
      <w:r>
        <w:rPr>
          <w:snapToGrid w:val="0"/>
        </w:rPr>
        <w:t xml:space="preserve"> </w:t>
      </w:r>
    </w:p>
    <w:p w:rsidR="00154BA0" w:rsidRDefault="00657DB2">
      <w:pPr>
        <w:pStyle w:val="Subsection"/>
        <w:rPr>
          <w:snapToGrid w:val="0"/>
        </w:rPr>
      </w:pPr>
      <w:r>
        <w:rPr>
          <w:snapToGrid w:val="0"/>
        </w:rPr>
        <w:tab/>
      </w:r>
      <w:r>
        <w:rPr>
          <w:snapToGrid w:val="0"/>
        </w:rPr>
        <w:tab/>
        <w:t>A Tribunal shall afford to each person who is a party to an appeal before the Tribunal a reasonable opportunity to call or give evidence, to examine or cross</w:t>
      </w:r>
      <w:r>
        <w:rPr>
          <w:snapToGrid w:val="0"/>
        </w:rPr>
        <w:noBreakHyphen/>
        <w:t>examine witnesses, and to make submissions to the Tribunal.</w:t>
      </w:r>
    </w:p>
    <w:p w:rsidR="00154BA0" w:rsidRDefault="00657DB2">
      <w:pPr>
        <w:pStyle w:val="Heading5"/>
        <w:rPr>
          <w:snapToGrid w:val="0"/>
        </w:rPr>
      </w:pPr>
      <w:bookmarkStart w:id="53" w:name="_Toc421611794"/>
      <w:bookmarkStart w:id="54" w:name="_Toc61334420"/>
      <w:r>
        <w:rPr>
          <w:rStyle w:val="CharSectno"/>
        </w:rPr>
        <w:t>28</w:t>
      </w:r>
      <w:r>
        <w:rPr>
          <w:snapToGrid w:val="0"/>
        </w:rPr>
        <w:t>.</w:t>
      </w:r>
      <w:r>
        <w:rPr>
          <w:snapToGrid w:val="0"/>
        </w:rPr>
        <w:tab/>
        <w:t>Appearance before Tribunal</w:t>
      </w:r>
      <w:bookmarkEnd w:id="53"/>
      <w:bookmarkEnd w:id="54"/>
      <w:r>
        <w:rPr>
          <w:snapToGrid w:val="0"/>
        </w:rPr>
        <w:t xml:space="preserve"> </w:t>
      </w:r>
    </w:p>
    <w:p w:rsidR="00154BA0" w:rsidRDefault="00657DB2">
      <w:pPr>
        <w:pStyle w:val="Subsection"/>
        <w:rPr>
          <w:snapToGrid w:val="0"/>
        </w:rPr>
      </w:pPr>
      <w:r>
        <w:rPr>
          <w:snapToGrid w:val="0"/>
        </w:rPr>
        <w:tab/>
        <w:t>(1)</w:t>
      </w:r>
      <w:r>
        <w:rPr>
          <w:snapToGrid w:val="0"/>
        </w:rPr>
        <w:tab/>
        <w:t>A party to an appeal before a Tribunal may appear personally or by counsel or a solicitor.</w:t>
      </w:r>
    </w:p>
    <w:p w:rsidR="00154BA0" w:rsidRDefault="00657DB2">
      <w:pPr>
        <w:pStyle w:val="Subsection"/>
        <w:rPr>
          <w:snapToGrid w:val="0"/>
        </w:rPr>
      </w:pPr>
      <w:r>
        <w:rPr>
          <w:snapToGrid w:val="0"/>
        </w:rPr>
        <w:lastRenderedPageBreak/>
        <w:tab/>
        <w:t>(2)</w:t>
      </w:r>
      <w:r>
        <w:rPr>
          <w:snapToGrid w:val="0"/>
        </w:rPr>
        <w:tab/>
        <w:t>A party to an appeal before a Tribunal may, by leave of the Tribunal, be represented before the Tribunal by a person other than a legal practitioner.</w:t>
      </w:r>
    </w:p>
    <w:p w:rsidR="00154BA0" w:rsidRDefault="00657DB2">
      <w:pPr>
        <w:pStyle w:val="Subsection"/>
        <w:rPr>
          <w:snapToGrid w:val="0"/>
        </w:rPr>
      </w:pPr>
      <w:r>
        <w:rPr>
          <w:snapToGrid w:val="0"/>
        </w:rPr>
        <w:tab/>
        <w:t>(3)</w:t>
      </w:r>
      <w:r>
        <w:rPr>
          <w:snapToGrid w:val="0"/>
        </w:rPr>
        <w:tab/>
        <w:t>A person, other than a legal practitioner, who demands or receives fee or reward for representing a party to an appeal before a Tribunal is guilty of an offence and is liable to a penalty not exceeding $500.</w:t>
      </w:r>
    </w:p>
    <w:p w:rsidR="00154BA0" w:rsidRDefault="00657DB2">
      <w:pPr>
        <w:pStyle w:val="Subsection"/>
        <w:rPr>
          <w:snapToGrid w:val="0"/>
        </w:rPr>
      </w:pPr>
      <w:r>
        <w:rPr>
          <w:snapToGrid w:val="0"/>
        </w:rPr>
        <w:tab/>
        <w:t>(4)</w:t>
      </w:r>
      <w:r>
        <w:rPr>
          <w:snapToGrid w:val="0"/>
        </w:rPr>
        <w:tab/>
        <w:t>A Tribunal may appoint a person with such qualifications as it thinks fit to appear in an appeal before the Tribunal to assist the Tribunal.</w:t>
      </w:r>
    </w:p>
    <w:p w:rsidR="00154BA0" w:rsidRDefault="00657DB2">
      <w:pPr>
        <w:pStyle w:val="Subsection"/>
        <w:rPr>
          <w:snapToGrid w:val="0"/>
        </w:rPr>
      </w:pPr>
      <w:r>
        <w:rPr>
          <w:snapToGrid w:val="0"/>
        </w:rPr>
        <w:tab/>
        <w:t>(5)</w:t>
      </w:r>
      <w:r>
        <w:rPr>
          <w:snapToGrid w:val="0"/>
        </w:rPr>
        <w:tab/>
        <w:t>A person authorised to appear in an appeal before a Tribunal for the purpose of representing another person or a person appointed by a Tribunal to assist the Tribunal in an appeal before the Tribunal has the same protection and immunity as a barrister has in appearing for a party in proceedings in the Supreme Court and, where the person so appointed is a legal practitioner, he is subject to the same liabilities as he would be in appearing before that Court.</w:t>
      </w:r>
    </w:p>
    <w:p w:rsidR="00154BA0" w:rsidRDefault="00657DB2">
      <w:pPr>
        <w:pStyle w:val="Heading5"/>
        <w:rPr>
          <w:snapToGrid w:val="0"/>
        </w:rPr>
      </w:pPr>
      <w:bookmarkStart w:id="55" w:name="_Toc421611795"/>
      <w:bookmarkStart w:id="56" w:name="_Toc61334421"/>
      <w:r>
        <w:rPr>
          <w:rStyle w:val="CharSectno"/>
        </w:rPr>
        <w:t>29</w:t>
      </w:r>
      <w:r>
        <w:rPr>
          <w:snapToGrid w:val="0"/>
        </w:rPr>
        <w:t>.</w:t>
      </w:r>
      <w:r>
        <w:rPr>
          <w:snapToGrid w:val="0"/>
        </w:rPr>
        <w:tab/>
        <w:t>Powers of Tribunals</w:t>
      </w:r>
      <w:bookmarkEnd w:id="55"/>
      <w:bookmarkEnd w:id="56"/>
      <w:r>
        <w:rPr>
          <w:snapToGrid w:val="0"/>
        </w:rPr>
        <w:t xml:space="preserve"> </w:t>
      </w:r>
    </w:p>
    <w:p w:rsidR="00154BA0" w:rsidRDefault="00657DB2">
      <w:pPr>
        <w:pStyle w:val="Subsection"/>
        <w:keepNext/>
        <w:rPr>
          <w:snapToGrid w:val="0"/>
        </w:rPr>
      </w:pPr>
      <w:r>
        <w:rPr>
          <w:snapToGrid w:val="0"/>
        </w:rPr>
        <w:tab/>
        <w:t>(1)</w:t>
      </w:r>
      <w:r>
        <w:rPr>
          <w:snapToGrid w:val="0"/>
        </w:rPr>
        <w:tab/>
        <w:t>For the purpose of hearing and determining an appeal, a Tribunal may — </w:t>
      </w:r>
    </w:p>
    <w:p w:rsidR="00154BA0" w:rsidRDefault="00657DB2">
      <w:pPr>
        <w:pStyle w:val="Indenta"/>
        <w:rPr>
          <w:snapToGrid w:val="0"/>
        </w:rPr>
      </w:pPr>
      <w:r>
        <w:rPr>
          <w:snapToGrid w:val="0"/>
        </w:rPr>
        <w:tab/>
        <w:t>(a)</w:t>
      </w:r>
      <w:r>
        <w:rPr>
          <w:snapToGrid w:val="0"/>
        </w:rPr>
        <w:tab/>
        <w:t>by summons signed on behalf of the Tribunal by the Registrar require any person to attend before the Tribunal or to produce before the Tribunal any books, papers, plans or other documents;</w:t>
      </w:r>
    </w:p>
    <w:p w:rsidR="00154BA0" w:rsidRDefault="00657DB2">
      <w:pPr>
        <w:pStyle w:val="Indenta"/>
        <w:rPr>
          <w:snapToGrid w:val="0"/>
        </w:rPr>
      </w:pPr>
      <w:r>
        <w:rPr>
          <w:snapToGrid w:val="0"/>
        </w:rPr>
        <w:tab/>
        <w:t>(b)</w:t>
      </w:r>
      <w:r>
        <w:rPr>
          <w:snapToGrid w:val="0"/>
        </w:rPr>
        <w:tab/>
        <w:t>inspect any books, papers, plans or other documents produced before the Tribunal and retain them for such reasonable period as it thinks fit, and make copies of them;</w:t>
      </w:r>
    </w:p>
    <w:p w:rsidR="00154BA0" w:rsidRDefault="00657DB2">
      <w:pPr>
        <w:pStyle w:val="Indenta"/>
        <w:rPr>
          <w:snapToGrid w:val="0"/>
        </w:rPr>
      </w:pPr>
      <w:r>
        <w:rPr>
          <w:snapToGrid w:val="0"/>
        </w:rPr>
        <w:tab/>
        <w:t>(c)</w:t>
      </w:r>
      <w:r>
        <w:rPr>
          <w:snapToGrid w:val="0"/>
        </w:rPr>
        <w:tab/>
        <w:t xml:space="preserve">require any person to make oath or affirmation that he will truly answer all questions put to him by the Tribunal relevant to the appeal before the Tribunal (which oath or </w:t>
      </w:r>
      <w:r>
        <w:rPr>
          <w:snapToGrid w:val="0"/>
        </w:rPr>
        <w:lastRenderedPageBreak/>
        <w:t>affirmation may be administered by a member of the Tribunal or any officer of the Tribunal);</w:t>
      </w:r>
    </w:p>
    <w:p w:rsidR="00154BA0" w:rsidRDefault="00657DB2">
      <w:pPr>
        <w:pStyle w:val="Indenta"/>
        <w:rPr>
          <w:snapToGrid w:val="0"/>
        </w:rPr>
      </w:pPr>
      <w:r>
        <w:rPr>
          <w:snapToGrid w:val="0"/>
        </w:rPr>
        <w:tab/>
        <w:t>(d)</w:t>
      </w:r>
      <w:r>
        <w:rPr>
          <w:snapToGrid w:val="0"/>
        </w:rPr>
        <w:tab/>
        <w:t>require any person appearing before the Tribunal (whether he has been summoned to appear or not) to answer any relevant questions put to him by the Tribunal or by any other person appearing before the Tribunal.</w:t>
      </w:r>
    </w:p>
    <w:p w:rsidR="00154BA0" w:rsidRDefault="00657DB2">
      <w:pPr>
        <w:pStyle w:val="Subsection"/>
        <w:keepNext/>
        <w:rPr>
          <w:snapToGrid w:val="0"/>
        </w:rPr>
      </w:pPr>
      <w:r>
        <w:rPr>
          <w:snapToGrid w:val="0"/>
        </w:rPr>
        <w:tab/>
        <w:t>(2)</w:t>
      </w:r>
      <w:r>
        <w:rPr>
          <w:snapToGrid w:val="0"/>
        </w:rPr>
        <w:tab/>
        <w:t>Subject to subsection (3), if any person — </w:t>
      </w:r>
    </w:p>
    <w:p w:rsidR="00154BA0" w:rsidRDefault="00657DB2">
      <w:pPr>
        <w:pStyle w:val="Indenta"/>
        <w:rPr>
          <w:snapToGrid w:val="0"/>
        </w:rPr>
      </w:pPr>
      <w:r>
        <w:rPr>
          <w:snapToGrid w:val="0"/>
        </w:rPr>
        <w:tab/>
        <w:t>(a)</w:t>
      </w:r>
      <w:r>
        <w:rPr>
          <w:snapToGrid w:val="0"/>
        </w:rPr>
        <w:tab/>
        <w:t>who has been served with a summons to attend before the Tribunal or to produce before the Tribunal any books, papers, plans or other documents, fails without reasonable excuse (proof of which shall lie upon him) to comply with the summons;</w:t>
      </w:r>
    </w:p>
    <w:p w:rsidR="00154BA0" w:rsidRDefault="00657DB2">
      <w:pPr>
        <w:pStyle w:val="Indenta"/>
        <w:rPr>
          <w:snapToGrid w:val="0"/>
        </w:rPr>
      </w:pPr>
      <w:r>
        <w:rPr>
          <w:snapToGrid w:val="0"/>
        </w:rPr>
        <w:tab/>
        <w:t>(b)</w:t>
      </w:r>
      <w:r>
        <w:rPr>
          <w:snapToGrid w:val="0"/>
        </w:rPr>
        <w:tab/>
        <w:t>refuses to be sworn or to affirm, or to answer any relevant question, when required to do so by the Tribunal; or</w:t>
      </w:r>
    </w:p>
    <w:p w:rsidR="00154BA0" w:rsidRDefault="00657DB2">
      <w:pPr>
        <w:pStyle w:val="Indenta"/>
        <w:rPr>
          <w:snapToGrid w:val="0"/>
        </w:rPr>
      </w:pPr>
      <w:r>
        <w:rPr>
          <w:snapToGrid w:val="0"/>
        </w:rPr>
        <w:tab/>
        <w:t>(c)</w:t>
      </w:r>
      <w:r>
        <w:rPr>
          <w:snapToGrid w:val="0"/>
        </w:rPr>
        <w:tab/>
        <w:t>misbehaves himself before the Tribunal, wilfully insults the Tribunal, or interrupts the proceedings of the Tribunal,</w:t>
      </w:r>
    </w:p>
    <w:p w:rsidR="00154BA0" w:rsidRDefault="00657DB2">
      <w:pPr>
        <w:pStyle w:val="Subsection"/>
        <w:rPr>
          <w:snapToGrid w:val="0"/>
        </w:rPr>
      </w:pPr>
      <w:r>
        <w:rPr>
          <w:snapToGrid w:val="0"/>
        </w:rPr>
        <w:tab/>
      </w:r>
      <w:r>
        <w:rPr>
          <w:snapToGrid w:val="0"/>
        </w:rPr>
        <w:tab/>
        <w:t>he is guilty of an offence and liable to a penalty not exceeding $1 000.</w:t>
      </w:r>
    </w:p>
    <w:p w:rsidR="00154BA0" w:rsidRDefault="00657DB2">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 paper, plan or document if its contents would tend to incriminate him.</w:t>
      </w:r>
    </w:p>
    <w:p w:rsidR="00154BA0" w:rsidRDefault="00657DB2">
      <w:pPr>
        <w:pStyle w:val="Heading5"/>
        <w:rPr>
          <w:snapToGrid w:val="0"/>
        </w:rPr>
      </w:pPr>
      <w:bookmarkStart w:id="57" w:name="_Toc421611796"/>
      <w:bookmarkStart w:id="58" w:name="_Toc61334422"/>
      <w:r>
        <w:rPr>
          <w:rStyle w:val="CharSectno"/>
        </w:rPr>
        <w:t>30</w:t>
      </w:r>
      <w:r>
        <w:rPr>
          <w:snapToGrid w:val="0"/>
        </w:rPr>
        <w:t>.</w:t>
      </w:r>
      <w:r>
        <w:rPr>
          <w:snapToGrid w:val="0"/>
        </w:rPr>
        <w:tab/>
        <w:t>New matters raised on appeal</w:t>
      </w:r>
      <w:bookmarkEnd w:id="57"/>
      <w:bookmarkEnd w:id="58"/>
      <w:r>
        <w:rPr>
          <w:snapToGrid w:val="0"/>
        </w:rPr>
        <w:t xml:space="preserve"> </w:t>
      </w:r>
    </w:p>
    <w:p w:rsidR="00154BA0" w:rsidRDefault="00657DB2">
      <w:pPr>
        <w:pStyle w:val="Subsection"/>
        <w:rPr>
          <w:snapToGrid w:val="0"/>
        </w:rPr>
      </w:pPr>
      <w:r>
        <w:rPr>
          <w:snapToGrid w:val="0"/>
        </w:rPr>
        <w:tab/>
      </w:r>
      <w:r>
        <w:rPr>
          <w:snapToGrid w:val="0"/>
        </w:rPr>
        <w:tab/>
        <w:t xml:space="preserve">Upon the hearing of an appeal, the appellant shall not be restricted to the grounds stated in his notice of objection or appeal and the authority against whose act or decision the appeal is brought shall not be restricted to the reasons previously given for such act or decision (if any); but where any new ground or matter is raised on the appeal the Tribunal shall, by adjournment or otherwise, ensure that the parties and any </w:t>
      </w:r>
      <w:r>
        <w:rPr>
          <w:snapToGrid w:val="0"/>
        </w:rPr>
        <w:lastRenderedPageBreak/>
        <w:t>other person entitled to be heard have a reasonable opportunity of properly considering and replying to that ground or matter.</w:t>
      </w:r>
    </w:p>
    <w:p w:rsidR="00154BA0" w:rsidRDefault="00657DB2">
      <w:pPr>
        <w:pStyle w:val="Heading5"/>
        <w:rPr>
          <w:snapToGrid w:val="0"/>
        </w:rPr>
      </w:pPr>
      <w:bookmarkStart w:id="59" w:name="_Toc421611797"/>
      <w:bookmarkStart w:id="60" w:name="_Toc61334423"/>
      <w:r>
        <w:rPr>
          <w:rStyle w:val="CharSectno"/>
        </w:rPr>
        <w:t>31</w:t>
      </w:r>
      <w:r>
        <w:rPr>
          <w:snapToGrid w:val="0"/>
        </w:rPr>
        <w:t>.</w:t>
      </w:r>
      <w:r>
        <w:rPr>
          <w:snapToGrid w:val="0"/>
        </w:rPr>
        <w:tab/>
        <w:t>Tribunal to act according to substantial merits</w:t>
      </w:r>
      <w:bookmarkEnd w:id="59"/>
      <w:bookmarkEnd w:id="60"/>
      <w:r>
        <w:rPr>
          <w:snapToGrid w:val="0"/>
        </w:rPr>
        <w:t xml:space="preserve"> </w:t>
      </w:r>
    </w:p>
    <w:p w:rsidR="00154BA0" w:rsidRDefault="00657DB2">
      <w:pPr>
        <w:pStyle w:val="Subsection"/>
        <w:rPr>
          <w:snapToGrid w:val="0"/>
        </w:rPr>
      </w:pPr>
      <w:r>
        <w:rPr>
          <w:snapToGrid w:val="0"/>
        </w:rPr>
        <w:tab/>
      </w:r>
      <w:r>
        <w:rPr>
          <w:snapToGrid w:val="0"/>
        </w:rPr>
        <w:tab/>
        <w:t>On the hearing of an appeal the Tribunal shall act according to equity and good conscience and the substantial merits of the case without regard to technicalities or legal forms and shall not be bound by rules of evidence, subject to the requirements of justice, and may inform itself of any matter in such manner as it thinks fit.</w:t>
      </w:r>
    </w:p>
    <w:p w:rsidR="00154BA0" w:rsidRDefault="00657DB2">
      <w:pPr>
        <w:pStyle w:val="Heading5"/>
        <w:rPr>
          <w:snapToGrid w:val="0"/>
        </w:rPr>
      </w:pPr>
      <w:bookmarkStart w:id="61" w:name="_Toc421611798"/>
      <w:bookmarkStart w:id="62" w:name="_Toc61334424"/>
      <w:r>
        <w:rPr>
          <w:rStyle w:val="CharSectno"/>
        </w:rPr>
        <w:t>32</w:t>
      </w:r>
      <w:r>
        <w:rPr>
          <w:snapToGrid w:val="0"/>
        </w:rPr>
        <w:t>.</w:t>
      </w:r>
      <w:r>
        <w:rPr>
          <w:snapToGrid w:val="0"/>
        </w:rPr>
        <w:tab/>
        <w:t>Proceedings to be public unless otherwise determined</w:t>
      </w:r>
      <w:bookmarkEnd w:id="61"/>
      <w:bookmarkEnd w:id="62"/>
      <w:r>
        <w:rPr>
          <w:snapToGrid w:val="0"/>
        </w:rPr>
        <w:t xml:space="preserve"> </w:t>
      </w:r>
    </w:p>
    <w:p w:rsidR="00154BA0" w:rsidRDefault="00657DB2">
      <w:pPr>
        <w:pStyle w:val="Subsection"/>
        <w:rPr>
          <w:snapToGrid w:val="0"/>
        </w:rPr>
      </w:pPr>
      <w:r>
        <w:rPr>
          <w:snapToGrid w:val="0"/>
        </w:rPr>
        <w:tab/>
      </w:r>
      <w:r>
        <w:rPr>
          <w:snapToGrid w:val="0"/>
        </w:rPr>
        <w:tab/>
        <w:t xml:space="preserve">All proceedings before a Tribunal shall be conducted in public unless the Tribunal determines, as it is hereby authorised to do, that any part of the proceedings shall be </w:t>
      </w:r>
      <w:r>
        <w:rPr>
          <w:i/>
          <w:snapToGrid w:val="0"/>
        </w:rPr>
        <w:t>in camera</w:t>
      </w:r>
      <w:r>
        <w:rPr>
          <w:snapToGrid w:val="0"/>
        </w:rPr>
        <w:t>.</w:t>
      </w:r>
    </w:p>
    <w:p w:rsidR="00154BA0" w:rsidRDefault="00657DB2">
      <w:pPr>
        <w:pStyle w:val="Heading5"/>
        <w:rPr>
          <w:snapToGrid w:val="0"/>
        </w:rPr>
      </w:pPr>
      <w:bookmarkStart w:id="63" w:name="_Toc421611799"/>
      <w:bookmarkStart w:id="64" w:name="_Toc61334425"/>
      <w:r>
        <w:rPr>
          <w:rStyle w:val="CharSectno"/>
        </w:rPr>
        <w:t>33</w:t>
      </w:r>
      <w:r>
        <w:rPr>
          <w:snapToGrid w:val="0"/>
        </w:rPr>
        <w:t>.</w:t>
      </w:r>
      <w:r>
        <w:rPr>
          <w:snapToGrid w:val="0"/>
        </w:rPr>
        <w:tab/>
        <w:t>Costs of appeal</w:t>
      </w:r>
      <w:bookmarkEnd w:id="63"/>
      <w:bookmarkEnd w:id="64"/>
      <w:r>
        <w:rPr>
          <w:snapToGrid w:val="0"/>
        </w:rPr>
        <w:t xml:space="preserve"> </w:t>
      </w:r>
    </w:p>
    <w:p w:rsidR="00154BA0" w:rsidRDefault="00657DB2">
      <w:pPr>
        <w:pStyle w:val="Subsection"/>
        <w:rPr>
          <w:snapToGrid w:val="0"/>
        </w:rPr>
      </w:pPr>
      <w:r>
        <w:rPr>
          <w:snapToGrid w:val="0"/>
        </w:rPr>
        <w:tab/>
      </w:r>
      <w:r>
        <w:rPr>
          <w:snapToGrid w:val="0"/>
        </w:rPr>
        <w:tab/>
        <w:t>On an appeal to a Tribunal the Tribunal may award such costs as it thinks fit and any costs so awarded may, as a debt due, be recovered in a court of competent jurisdiction.</w:t>
      </w:r>
    </w:p>
    <w:p w:rsidR="00154BA0" w:rsidRDefault="00657DB2">
      <w:pPr>
        <w:pStyle w:val="Heading5"/>
        <w:rPr>
          <w:snapToGrid w:val="0"/>
        </w:rPr>
      </w:pPr>
      <w:bookmarkStart w:id="65" w:name="_Toc421611800"/>
      <w:bookmarkStart w:id="66" w:name="_Toc61334426"/>
      <w:r>
        <w:rPr>
          <w:rStyle w:val="CharSectno"/>
        </w:rPr>
        <w:t>34</w:t>
      </w:r>
      <w:r>
        <w:rPr>
          <w:snapToGrid w:val="0"/>
        </w:rPr>
        <w:t>.</w:t>
      </w:r>
      <w:r>
        <w:rPr>
          <w:snapToGrid w:val="0"/>
        </w:rPr>
        <w:tab/>
        <w:t>Notice of determination to be in writing</w:t>
      </w:r>
      <w:bookmarkEnd w:id="65"/>
      <w:bookmarkEnd w:id="66"/>
      <w:r>
        <w:rPr>
          <w:snapToGrid w:val="0"/>
        </w:rPr>
        <w:t xml:space="preserve"> </w:t>
      </w:r>
    </w:p>
    <w:p w:rsidR="00154BA0" w:rsidRDefault="00657DB2">
      <w:pPr>
        <w:pStyle w:val="Subsection"/>
        <w:rPr>
          <w:snapToGrid w:val="0"/>
        </w:rPr>
      </w:pPr>
      <w:r>
        <w:rPr>
          <w:snapToGrid w:val="0"/>
        </w:rPr>
        <w:tab/>
      </w:r>
      <w:r>
        <w:rPr>
          <w:snapToGrid w:val="0"/>
        </w:rPr>
        <w:tab/>
        <w:t>A Tribunal shall give to the parties to an appeal to the Tribunal notice in writing of its determination on the appeal and shall, in any case where the determination of the Tribunal is of general interest or significance, give to the parties and publish written reasons for such determination.</w:t>
      </w:r>
    </w:p>
    <w:p w:rsidR="00154BA0" w:rsidRDefault="00657DB2">
      <w:pPr>
        <w:pStyle w:val="Heading2"/>
      </w:pPr>
      <w:r>
        <w:rPr>
          <w:rStyle w:val="CharPartNo"/>
        </w:rPr>
        <w:lastRenderedPageBreak/>
        <w:t>Part V</w:t>
      </w:r>
      <w:r>
        <w:rPr>
          <w:rStyle w:val="CharDivNo"/>
        </w:rPr>
        <w:t> </w:t>
      </w:r>
      <w:r>
        <w:t>—</w:t>
      </w:r>
      <w:r>
        <w:rPr>
          <w:rStyle w:val="CharDivText"/>
        </w:rPr>
        <w:t> </w:t>
      </w:r>
      <w:r>
        <w:rPr>
          <w:rStyle w:val="CharPartText"/>
        </w:rPr>
        <w:t xml:space="preserve">Miscellaneous </w:t>
      </w:r>
    </w:p>
    <w:p w:rsidR="00154BA0" w:rsidRDefault="00657DB2">
      <w:pPr>
        <w:pStyle w:val="Heading5"/>
        <w:rPr>
          <w:snapToGrid w:val="0"/>
        </w:rPr>
      </w:pPr>
      <w:bookmarkStart w:id="67" w:name="_Toc421611801"/>
      <w:bookmarkStart w:id="68" w:name="_Toc61334427"/>
      <w:r>
        <w:rPr>
          <w:rStyle w:val="CharSectno"/>
        </w:rPr>
        <w:t>35</w:t>
      </w:r>
      <w:r>
        <w:rPr>
          <w:snapToGrid w:val="0"/>
        </w:rPr>
        <w:t>.</w:t>
      </w:r>
      <w:r>
        <w:rPr>
          <w:snapToGrid w:val="0"/>
        </w:rPr>
        <w:tab/>
        <w:t>Appeal to Supreme Court in certain cases</w:t>
      </w:r>
      <w:bookmarkEnd w:id="67"/>
      <w:bookmarkEnd w:id="68"/>
      <w:r>
        <w:rPr>
          <w:snapToGrid w:val="0"/>
        </w:rPr>
        <w:t xml:space="preserve"> </w:t>
      </w:r>
    </w:p>
    <w:p w:rsidR="00154BA0" w:rsidRDefault="00657DB2">
      <w:pPr>
        <w:pStyle w:val="Subsection"/>
        <w:rPr>
          <w:snapToGrid w:val="0"/>
        </w:rPr>
      </w:pPr>
      <w:r>
        <w:rPr>
          <w:snapToGrid w:val="0"/>
        </w:rPr>
        <w:tab/>
        <w:t>(1)</w:t>
      </w:r>
      <w:r>
        <w:rPr>
          <w:snapToGrid w:val="0"/>
        </w:rPr>
        <w:tab/>
        <w:t>Subject to subsection (2), any person aggrieved by a direction, determination or order of a Tribunal in proceedings before the Tribunal to which the person was a party may appeal to the Supreme Court against the direction, determination, or order, in the manner, and in the time, prescribed by the Rules of Court.</w:t>
      </w:r>
    </w:p>
    <w:p w:rsidR="00154BA0" w:rsidRDefault="00657DB2">
      <w:pPr>
        <w:pStyle w:val="Subsection"/>
        <w:rPr>
          <w:snapToGrid w:val="0"/>
        </w:rPr>
      </w:pPr>
      <w:r>
        <w:rPr>
          <w:snapToGrid w:val="0"/>
        </w:rPr>
        <w:tab/>
        <w:t>(2)</w:t>
      </w:r>
      <w:r>
        <w:rPr>
          <w:snapToGrid w:val="0"/>
        </w:rPr>
        <w:tab/>
        <w:t>An appeal does not lie to the Supreme Court from a direction, determination, or order of a Tribunal unless the appeal involves a question of law.</w:t>
      </w:r>
    </w:p>
    <w:p w:rsidR="00154BA0" w:rsidRDefault="00657DB2">
      <w:pPr>
        <w:pStyle w:val="Subsection"/>
        <w:rPr>
          <w:snapToGrid w:val="0"/>
        </w:rPr>
      </w:pPr>
      <w:r>
        <w:rPr>
          <w:snapToGrid w:val="0"/>
        </w:rPr>
        <w:tab/>
        <w:t>(3)</w:t>
      </w:r>
      <w:r>
        <w:rPr>
          <w:snapToGrid w:val="0"/>
        </w:rPr>
        <w:tab/>
        <w:t>The Supreme Court may make such order as to costs as it thinks fit in relation to an appeal to the Supreme Court under this section.</w:t>
      </w:r>
    </w:p>
    <w:p w:rsidR="00154BA0" w:rsidRDefault="00657DB2">
      <w:pPr>
        <w:pStyle w:val="Heading5"/>
        <w:rPr>
          <w:snapToGrid w:val="0"/>
        </w:rPr>
      </w:pPr>
      <w:bookmarkStart w:id="69" w:name="_Toc421611802"/>
      <w:bookmarkStart w:id="70" w:name="_Toc61334428"/>
      <w:r>
        <w:rPr>
          <w:rStyle w:val="CharSectno"/>
        </w:rPr>
        <w:t>36</w:t>
      </w:r>
      <w:r>
        <w:rPr>
          <w:snapToGrid w:val="0"/>
        </w:rPr>
        <w:t>.</w:t>
      </w:r>
      <w:r>
        <w:rPr>
          <w:snapToGrid w:val="0"/>
        </w:rPr>
        <w:tab/>
        <w:t>Regulations</w:t>
      </w:r>
      <w:bookmarkEnd w:id="69"/>
      <w:bookmarkEnd w:id="70"/>
      <w:r>
        <w:rPr>
          <w:snapToGrid w:val="0"/>
        </w:rPr>
        <w:t xml:space="preserve"> </w:t>
      </w:r>
    </w:p>
    <w:p w:rsidR="00154BA0" w:rsidRDefault="00657DB2">
      <w:pPr>
        <w:pStyle w:val="Subsection"/>
        <w:rPr>
          <w:snapToGrid w:val="0"/>
        </w:rPr>
      </w:pPr>
      <w:r>
        <w:rPr>
          <w:snapToGrid w:val="0"/>
        </w:rPr>
        <w:tab/>
        <w:t>(1)</w:t>
      </w:r>
      <w:r>
        <w:rPr>
          <w:snapToGrid w:val="0"/>
        </w:rPr>
        <w:tab/>
        <w:t>The Governor may make such regulations as are necessary or expedient for the purposes of this Act.</w:t>
      </w:r>
    </w:p>
    <w:p w:rsidR="00154BA0" w:rsidRDefault="00657DB2">
      <w:pPr>
        <w:pStyle w:val="Subsection"/>
        <w:keepNext/>
        <w:rPr>
          <w:snapToGrid w:val="0"/>
        </w:rPr>
      </w:pPr>
      <w:r>
        <w:rPr>
          <w:snapToGrid w:val="0"/>
        </w:rPr>
        <w:tab/>
        <w:t>(2)</w:t>
      </w:r>
      <w:r>
        <w:rPr>
          <w:snapToGrid w:val="0"/>
        </w:rPr>
        <w:tab/>
        <w:t>Without limiting the generality of subsection (1), those regulations may — </w:t>
      </w:r>
    </w:p>
    <w:p w:rsidR="00154BA0" w:rsidRDefault="00657DB2">
      <w:pPr>
        <w:pStyle w:val="Indenta"/>
        <w:rPr>
          <w:snapToGrid w:val="0"/>
        </w:rPr>
      </w:pPr>
      <w:r>
        <w:rPr>
          <w:snapToGrid w:val="0"/>
        </w:rPr>
        <w:tab/>
        <w:t>(a)</w:t>
      </w:r>
      <w:r>
        <w:rPr>
          <w:snapToGrid w:val="0"/>
        </w:rPr>
        <w:tab/>
        <w:t>provide for the allocation of appeals between Tribunals whenever there is more than one Tribunal established;</w:t>
      </w:r>
    </w:p>
    <w:p w:rsidR="00154BA0" w:rsidRDefault="00657DB2">
      <w:pPr>
        <w:pStyle w:val="Indenta"/>
        <w:rPr>
          <w:snapToGrid w:val="0"/>
        </w:rPr>
      </w:pPr>
      <w:r>
        <w:rPr>
          <w:snapToGrid w:val="0"/>
        </w:rPr>
        <w:tab/>
        <w:t>(b)</w:t>
      </w:r>
      <w:r>
        <w:rPr>
          <w:snapToGrid w:val="0"/>
        </w:rPr>
        <w:tab/>
        <w:t>prescribe the procedure of Tribunals;</w:t>
      </w:r>
    </w:p>
    <w:p w:rsidR="00154BA0" w:rsidRDefault="00657DB2">
      <w:pPr>
        <w:pStyle w:val="Ednotepara"/>
        <w:rPr>
          <w:snapToGrid w:val="0"/>
        </w:rPr>
      </w:pPr>
      <w:r>
        <w:rPr>
          <w:snapToGrid w:val="0"/>
        </w:rPr>
        <w:tab/>
        <w:t>[(c)</w:t>
      </w:r>
      <w:r>
        <w:rPr>
          <w:snapToGrid w:val="0"/>
        </w:rPr>
        <w:tab/>
        <w:t xml:space="preserve">deleted] </w:t>
      </w:r>
    </w:p>
    <w:p w:rsidR="00154BA0" w:rsidRDefault="00657DB2">
      <w:pPr>
        <w:pStyle w:val="Indenta"/>
        <w:rPr>
          <w:snapToGrid w:val="0"/>
        </w:rPr>
      </w:pPr>
      <w:r>
        <w:rPr>
          <w:snapToGrid w:val="0"/>
        </w:rPr>
        <w:tab/>
        <w:t>(d)</w:t>
      </w:r>
      <w:r>
        <w:rPr>
          <w:snapToGrid w:val="0"/>
        </w:rPr>
        <w:tab/>
        <w:t>prescribe the particulars to be recorded in the register required to be kept under this Act.</w:t>
      </w:r>
    </w:p>
    <w:p w:rsidR="00154BA0" w:rsidRDefault="00657DB2">
      <w:pPr>
        <w:pStyle w:val="Footnotesection"/>
      </w:pPr>
      <w:r>
        <w:tab/>
        <w:t xml:space="preserve">[Section 36 amended by No. 65 of 1987 s. 39.] </w:t>
      </w:r>
    </w:p>
    <w:p w:rsidR="00154BA0" w:rsidRDefault="00154BA0">
      <w:pPr>
        <w:rPr>
          <w:rStyle w:val="CharDivText"/>
        </w:rPr>
        <w:sectPr w:rsidR="00154BA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54BA0" w:rsidRDefault="00657DB2">
      <w:pPr>
        <w:pStyle w:val="nHeading2"/>
      </w:pPr>
      <w:r>
        <w:lastRenderedPageBreak/>
        <w:t>Notes</w:t>
      </w:r>
    </w:p>
    <w:p w:rsidR="00154BA0" w:rsidRDefault="00657DB2">
      <w:pPr>
        <w:pStyle w:val="nSubsection"/>
        <w:rPr>
          <w:snapToGrid w:val="0"/>
        </w:rPr>
      </w:pPr>
      <w:r>
        <w:rPr>
          <w:snapToGrid w:val="0"/>
          <w:vertAlign w:val="superscript"/>
        </w:rPr>
        <w:t>1</w:t>
      </w:r>
      <w:r>
        <w:rPr>
          <w:snapToGrid w:val="0"/>
        </w:rPr>
        <w:tab/>
        <w:t xml:space="preserve">This is a compilation of the </w:t>
      </w:r>
      <w:r>
        <w:rPr>
          <w:i/>
          <w:noProof/>
          <w:snapToGrid w:val="0"/>
        </w:rPr>
        <w:t>Land Valuation Tribunals Act 1978</w:t>
      </w:r>
      <w:r>
        <w:rPr>
          <w:snapToGrid w:val="0"/>
        </w:rPr>
        <w:t xml:space="preserve"> and includes the amendments made by the other written laws referred to in the following table.  This table also contains information about any reprint.</w:t>
      </w:r>
    </w:p>
    <w:p w:rsidR="00154BA0" w:rsidRDefault="00657DB2">
      <w:pPr>
        <w:pStyle w:val="nHeading3"/>
        <w:rPr>
          <w:snapToGrid w:val="0"/>
        </w:rPr>
      </w:pPr>
      <w:bookmarkStart w:id="71" w:name="_Toc61334429"/>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4BA0">
        <w:trPr>
          <w:tblHeader/>
        </w:trPr>
        <w:tc>
          <w:tcPr>
            <w:tcW w:w="2268" w:type="dxa"/>
            <w:tcBorders>
              <w:top w:val="single" w:sz="8" w:space="0" w:color="auto"/>
              <w:bottom w:val="single" w:sz="8" w:space="0" w:color="auto"/>
            </w:tcBorders>
          </w:tcPr>
          <w:p w:rsidR="00154BA0" w:rsidRDefault="00657DB2">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4BA0" w:rsidRDefault="00657DB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4BA0" w:rsidRDefault="00657DB2">
            <w:pPr>
              <w:pStyle w:val="nTable"/>
              <w:spacing w:after="40"/>
              <w:rPr>
                <w:b/>
                <w:sz w:val="19"/>
              </w:rPr>
            </w:pPr>
            <w:r>
              <w:rPr>
                <w:b/>
                <w:sz w:val="19"/>
              </w:rPr>
              <w:t>Assent</w:t>
            </w:r>
          </w:p>
        </w:tc>
        <w:tc>
          <w:tcPr>
            <w:tcW w:w="2551" w:type="dxa"/>
            <w:tcBorders>
              <w:top w:val="single" w:sz="8" w:space="0" w:color="auto"/>
              <w:bottom w:val="single" w:sz="8" w:space="0" w:color="auto"/>
            </w:tcBorders>
          </w:tcPr>
          <w:p w:rsidR="00154BA0" w:rsidRDefault="00657DB2">
            <w:pPr>
              <w:pStyle w:val="nTable"/>
              <w:spacing w:after="40"/>
              <w:rPr>
                <w:b/>
                <w:sz w:val="19"/>
              </w:rPr>
            </w:pPr>
            <w:r>
              <w:rPr>
                <w:b/>
                <w:sz w:val="19"/>
              </w:rPr>
              <w:t>Commencement</w:t>
            </w:r>
          </w:p>
        </w:tc>
      </w:tr>
      <w:tr w:rsidR="00154BA0">
        <w:tc>
          <w:tcPr>
            <w:tcW w:w="2268" w:type="dxa"/>
          </w:tcPr>
          <w:p w:rsidR="00154BA0" w:rsidRDefault="00657DB2">
            <w:pPr>
              <w:pStyle w:val="nTable"/>
              <w:spacing w:before="80"/>
              <w:rPr>
                <w:sz w:val="19"/>
              </w:rPr>
            </w:pPr>
            <w:r>
              <w:rPr>
                <w:i/>
                <w:sz w:val="19"/>
              </w:rPr>
              <w:t>Land Valuation Tribunals Act 1978</w:t>
            </w:r>
          </w:p>
        </w:tc>
        <w:tc>
          <w:tcPr>
            <w:tcW w:w="1134" w:type="dxa"/>
          </w:tcPr>
          <w:p w:rsidR="00154BA0" w:rsidRDefault="00657DB2">
            <w:pPr>
              <w:pStyle w:val="nTable"/>
              <w:spacing w:before="80"/>
              <w:rPr>
                <w:sz w:val="19"/>
              </w:rPr>
            </w:pPr>
            <w:r>
              <w:rPr>
                <w:sz w:val="19"/>
              </w:rPr>
              <w:t>75 of 1978</w:t>
            </w:r>
          </w:p>
        </w:tc>
        <w:tc>
          <w:tcPr>
            <w:tcW w:w="1134" w:type="dxa"/>
          </w:tcPr>
          <w:p w:rsidR="00154BA0" w:rsidRDefault="00657DB2">
            <w:pPr>
              <w:pStyle w:val="nTable"/>
              <w:spacing w:before="80"/>
              <w:rPr>
                <w:sz w:val="19"/>
              </w:rPr>
            </w:pPr>
            <w:r>
              <w:rPr>
                <w:sz w:val="19"/>
              </w:rPr>
              <w:t>20 Oct 1978</w:t>
            </w:r>
          </w:p>
        </w:tc>
        <w:tc>
          <w:tcPr>
            <w:tcW w:w="2551" w:type="dxa"/>
          </w:tcPr>
          <w:p w:rsidR="00154BA0" w:rsidRDefault="00657DB2">
            <w:pPr>
              <w:pStyle w:val="nTable"/>
              <w:spacing w:before="80"/>
              <w:rPr>
                <w:sz w:val="19"/>
              </w:rPr>
            </w:pPr>
            <w:r>
              <w:rPr>
                <w:sz w:val="19"/>
              </w:rPr>
              <w:t xml:space="preserve">1 Jul 1979 (see s. 2 and </w:t>
            </w:r>
            <w:r>
              <w:rPr>
                <w:i/>
                <w:sz w:val="19"/>
              </w:rPr>
              <w:t>Gazette</w:t>
            </w:r>
            <w:r>
              <w:rPr>
                <w:sz w:val="19"/>
              </w:rPr>
              <w:t xml:space="preserve"> 11 May 1979 p. 1211)</w:t>
            </w:r>
          </w:p>
        </w:tc>
      </w:tr>
      <w:tr w:rsidR="00154BA0">
        <w:tc>
          <w:tcPr>
            <w:tcW w:w="2268" w:type="dxa"/>
          </w:tcPr>
          <w:p w:rsidR="00154BA0" w:rsidRDefault="00657DB2">
            <w:pPr>
              <w:pStyle w:val="nTable"/>
              <w:spacing w:before="80"/>
              <w:rPr>
                <w:sz w:val="19"/>
              </w:rPr>
            </w:pPr>
            <w:r>
              <w:rPr>
                <w:i/>
                <w:sz w:val="19"/>
              </w:rPr>
              <w:t>Acts Amendment (Legal Practitioners, Costs and Taxation) Act 1987</w:t>
            </w:r>
            <w:r>
              <w:rPr>
                <w:sz w:val="19"/>
              </w:rPr>
              <w:t xml:space="preserve"> Pt. XII</w:t>
            </w:r>
          </w:p>
        </w:tc>
        <w:tc>
          <w:tcPr>
            <w:tcW w:w="1134" w:type="dxa"/>
          </w:tcPr>
          <w:p w:rsidR="00154BA0" w:rsidRDefault="00657DB2">
            <w:pPr>
              <w:pStyle w:val="nTable"/>
              <w:spacing w:before="80"/>
              <w:rPr>
                <w:sz w:val="19"/>
              </w:rPr>
            </w:pPr>
            <w:r>
              <w:rPr>
                <w:sz w:val="19"/>
              </w:rPr>
              <w:t>65 of 1987</w:t>
            </w:r>
          </w:p>
        </w:tc>
        <w:tc>
          <w:tcPr>
            <w:tcW w:w="1134" w:type="dxa"/>
          </w:tcPr>
          <w:p w:rsidR="00154BA0" w:rsidRDefault="00657DB2">
            <w:pPr>
              <w:pStyle w:val="nTable"/>
              <w:spacing w:before="80"/>
              <w:rPr>
                <w:sz w:val="19"/>
              </w:rPr>
            </w:pPr>
            <w:r>
              <w:rPr>
                <w:sz w:val="19"/>
              </w:rPr>
              <w:t>1 Dec 1987</w:t>
            </w:r>
          </w:p>
        </w:tc>
        <w:tc>
          <w:tcPr>
            <w:tcW w:w="2551" w:type="dxa"/>
          </w:tcPr>
          <w:p w:rsidR="00154BA0" w:rsidRDefault="00657DB2">
            <w:pPr>
              <w:pStyle w:val="nTable"/>
              <w:spacing w:before="80"/>
              <w:rPr>
                <w:sz w:val="19"/>
              </w:rPr>
            </w:pPr>
            <w:r>
              <w:rPr>
                <w:sz w:val="19"/>
              </w:rPr>
              <w:t xml:space="preserve">12 Feb 1988 (see s. 2(2) and </w:t>
            </w:r>
            <w:r>
              <w:rPr>
                <w:i/>
                <w:sz w:val="19"/>
              </w:rPr>
              <w:t>Gazette</w:t>
            </w:r>
            <w:r>
              <w:rPr>
                <w:sz w:val="19"/>
              </w:rPr>
              <w:t xml:space="preserve"> 12 Feb 1988 p. 397)</w:t>
            </w:r>
          </w:p>
        </w:tc>
      </w:tr>
      <w:tr w:rsidR="00154BA0">
        <w:tc>
          <w:tcPr>
            <w:tcW w:w="2268" w:type="dxa"/>
          </w:tcPr>
          <w:p w:rsidR="00154BA0" w:rsidRDefault="00657DB2">
            <w:pPr>
              <w:pStyle w:val="nTable"/>
              <w:spacing w:before="80"/>
              <w:rPr>
                <w:sz w:val="19"/>
              </w:rPr>
            </w:pPr>
            <w:r>
              <w:rPr>
                <w:i/>
                <w:sz w:val="19"/>
              </w:rPr>
              <w:t>Acts Amendment (Public Sector Management) Act 1994</w:t>
            </w:r>
            <w:r>
              <w:rPr>
                <w:sz w:val="19"/>
              </w:rPr>
              <w:t xml:space="preserve"> s. 3(1)</w:t>
            </w:r>
          </w:p>
        </w:tc>
        <w:tc>
          <w:tcPr>
            <w:tcW w:w="1134" w:type="dxa"/>
          </w:tcPr>
          <w:p w:rsidR="00154BA0" w:rsidRDefault="00657DB2">
            <w:pPr>
              <w:pStyle w:val="nTable"/>
              <w:spacing w:before="80"/>
              <w:rPr>
                <w:sz w:val="19"/>
              </w:rPr>
            </w:pPr>
            <w:r>
              <w:rPr>
                <w:sz w:val="19"/>
              </w:rPr>
              <w:t>32 of 1994</w:t>
            </w:r>
          </w:p>
        </w:tc>
        <w:tc>
          <w:tcPr>
            <w:tcW w:w="1134" w:type="dxa"/>
          </w:tcPr>
          <w:p w:rsidR="00154BA0" w:rsidRDefault="00657DB2">
            <w:pPr>
              <w:pStyle w:val="nTable"/>
              <w:spacing w:before="80"/>
              <w:rPr>
                <w:sz w:val="19"/>
              </w:rPr>
            </w:pPr>
            <w:r>
              <w:rPr>
                <w:sz w:val="19"/>
              </w:rPr>
              <w:t>29 Jun 1994</w:t>
            </w:r>
          </w:p>
        </w:tc>
        <w:tc>
          <w:tcPr>
            <w:tcW w:w="2551" w:type="dxa"/>
          </w:tcPr>
          <w:p w:rsidR="00154BA0" w:rsidRDefault="00657DB2">
            <w:pPr>
              <w:pStyle w:val="nTable"/>
              <w:spacing w:before="80"/>
              <w:rPr>
                <w:sz w:val="19"/>
              </w:rPr>
            </w:pPr>
            <w:r>
              <w:rPr>
                <w:sz w:val="19"/>
              </w:rPr>
              <w:t xml:space="preserve">1 Oct 1994 (see s. 2 and </w:t>
            </w:r>
            <w:r>
              <w:rPr>
                <w:i/>
                <w:sz w:val="19"/>
              </w:rPr>
              <w:t>Gazette</w:t>
            </w:r>
            <w:r>
              <w:rPr>
                <w:sz w:val="19"/>
              </w:rPr>
              <w:t xml:space="preserve"> 30 Sep 1994 p. 4948)</w:t>
            </w:r>
          </w:p>
        </w:tc>
      </w:tr>
      <w:tr w:rsidR="00154BA0">
        <w:tc>
          <w:tcPr>
            <w:tcW w:w="2268" w:type="dxa"/>
          </w:tcPr>
          <w:p w:rsidR="00154BA0" w:rsidRDefault="00657DB2">
            <w:pPr>
              <w:pStyle w:val="nTable"/>
              <w:spacing w:before="80"/>
              <w:rPr>
                <w:sz w:val="19"/>
              </w:rPr>
            </w:pPr>
            <w:r>
              <w:rPr>
                <w:i/>
                <w:sz w:val="19"/>
              </w:rPr>
              <w:t>Statutes (Repeals and Minor Amendments) Act (No. 2) 1998</w:t>
            </w:r>
            <w:r>
              <w:rPr>
                <w:sz w:val="19"/>
              </w:rPr>
              <w:t xml:space="preserve"> s. 76</w:t>
            </w:r>
          </w:p>
        </w:tc>
        <w:tc>
          <w:tcPr>
            <w:tcW w:w="1134" w:type="dxa"/>
          </w:tcPr>
          <w:p w:rsidR="00154BA0" w:rsidRDefault="00657DB2">
            <w:pPr>
              <w:pStyle w:val="nTable"/>
              <w:spacing w:before="80"/>
              <w:rPr>
                <w:sz w:val="19"/>
              </w:rPr>
            </w:pPr>
            <w:r>
              <w:rPr>
                <w:sz w:val="19"/>
              </w:rPr>
              <w:t>10 of 1998</w:t>
            </w:r>
          </w:p>
        </w:tc>
        <w:tc>
          <w:tcPr>
            <w:tcW w:w="1134" w:type="dxa"/>
          </w:tcPr>
          <w:p w:rsidR="00154BA0" w:rsidRDefault="00657DB2">
            <w:pPr>
              <w:pStyle w:val="nTable"/>
              <w:spacing w:before="80"/>
              <w:rPr>
                <w:sz w:val="19"/>
              </w:rPr>
            </w:pPr>
            <w:r>
              <w:rPr>
                <w:sz w:val="19"/>
              </w:rPr>
              <w:t>30 Apr 1998</w:t>
            </w:r>
          </w:p>
        </w:tc>
        <w:tc>
          <w:tcPr>
            <w:tcW w:w="2551" w:type="dxa"/>
          </w:tcPr>
          <w:p w:rsidR="00154BA0" w:rsidRDefault="00657DB2">
            <w:pPr>
              <w:pStyle w:val="nTable"/>
              <w:spacing w:before="80"/>
              <w:rPr>
                <w:sz w:val="19"/>
              </w:rPr>
            </w:pPr>
            <w:r>
              <w:rPr>
                <w:sz w:val="19"/>
              </w:rPr>
              <w:t>30 Apr 1998 (see s. 2(1))</w:t>
            </w:r>
          </w:p>
        </w:tc>
      </w:tr>
      <w:tr w:rsidR="00154BA0">
        <w:trPr>
          <w:cantSplit/>
        </w:trPr>
        <w:tc>
          <w:tcPr>
            <w:tcW w:w="7087" w:type="dxa"/>
            <w:gridSpan w:val="4"/>
          </w:tcPr>
          <w:p w:rsidR="00154BA0" w:rsidRDefault="00657DB2">
            <w:pPr>
              <w:pStyle w:val="nTable"/>
              <w:spacing w:before="80"/>
              <w:rPr>
                <w:sz w:val="19"/>
              </w:rPr>
            </w:pPr>
            <w:r>
              <w:rPr>
                <w:b/>
                <w:sz w:val="19"/>
              </w:rPr>
              <w:t xml:space="preserve">Reprint of the </w:t>
            </w:r>
            <w:r>
              <w:rPr>
                <w:b/>
                <w:i/>
                <w:sz w:val="19"/>
              </w:rPr>
              <w:t xml:space="preserve">Land Valuation Tribunals Act 1978 </w:t>
            </w:r>
            <w:r>
              <w:rPr>
                <w:b/>
                <w:sz w:val="19"/>
              </w:rPr>
              <w:t>as at 25 Oct 2002</w:t>
            </w:r>
            <w:r>
              <w:rPr>
                <w:sz w:val="19"/>
              </w:rPr>
              <w:t xml:space="preserve"> (includes amendments listed above)</w:t>
            </w:r>
          </w:p>
        </w:tc>
      </w:tr>
      <w:tr w:rsidR="00154BA0">
        <w:tc>
          <w:tcPr>
            <w:tcW w:w="2268" w:type="dxa"/>
          </w:tcPr>
          <w:p w:rsidR="00154BA0" w:rsidRDefault="00657DB2">
            <w:pPr>
              <w:pStyle w:val="nTable"/>
              <w:spacing w:before="80"/>
              <w:rPr>
                <w:sz w:val="19"/>
              </w:rPr>
            </w:pPr>
            <w:r>
              <w:rPr>
                <w:i/>
                <w:sz w:val="19"/>
              </w:rPr>
              <w:t>Acts Amendment and Repeal (Courts and Legal Practice) Act 2003</w:t>
            </w:r>
            <w:r>
              <w:rPr>
                <w:sz w:val="19"/>
              </w:rPr>
              <w:t xml:space="preserve"> s. 114</w:t>
            </w:r>
          </w:p>
        </w:tc>
        <w:tc>
          <w:tcPr>
            <w:tcW w:w="1134" w:type="dxa"/>
          </w:tcPr>
          <w:p w:rsidR="00154BA0" w:rsidRDefault="00657DB2">
            <w:pPr>
              <w:pStyle w:val="nTable"/>
              <w:spacing w:before="80"/>
              <w:rPr>
                <w:sz w:val="19"/>
              </w:rPr>
            </w:pPr>
            <w:r>
              <w:rPr>
                <w:sz w:val="19"/>
              </w:rPr>
              <w:t>65 of 2003</w:t>
            </w:r>
          </w:p>
        </w:tc>
        <w:tc>
          <w:tcPr>
            <w:tcW w:w="1134" w:type="dxa"/>
          </w:tcPr>
          <w:p w:rsidR="00154BA0" w:rsidRDefault="00657DB2">
            <w:pPr>
              <w:pStyle w:val="nTable"/>
              <w:spacing w:before="80"/>
              <w:rPr>
                <w:sz w:val="19"/>
              </w:rPr>
            </w:pPr>
            <w:r>
              <w:rPr>
                <w:sz w:val="19"/>
              </w:rPr>
              <w:t>4 Dec 2003</w:t>
            </w:r>
          </w:p>
        </w:tc>
        <w:tc>
          <w:tcPr>
            <w:tcW w:w="2551" w:type="dxa"/>
          </w:tcPr>
          <w:p w:rsidR="00154BA0" w:rsidRDefault="00657DB2">
            <w:pPr>
              <w:pStyle w:val="nTable"/>
              <w:spacing w:before="80"/>
              <w:rPr>
                <w:spacing w:val="-2"/>
                <w:sz w:val="19"/>
              </w:rPr>
            </w:pPr>
            <w:r>
              <w:rPr>
                <w:sz w:val="19"/>
              </w:rPr>
              <w:t xml:space="preserve">1 Jan 2004 (see s. 2 and </w:t>
            </w:r>
            <w:r>
              <w:rPr>
                <w:i/>
                <w:sz w:val="19"/>
              </w:rPr>
              <w:t>Gazette</w:t>
            </w:r>
            <w:r>
              <w:rPr>
                <w:sz w:val="19"/>
              </w:rPr>
              <w:t xml:space="preserve"> 30 Dec 2003 p. 5722)</w:t>
            </w:r>
          </w:p>
        </w:tc>
      </w:tr>
      <w:tr w:rsidR="00154BA0">
        <w:tc>
          <w:tcPr>
            <w:tcW w:w="2268" w:type="dxa"/>
            <w:tcBorders>
              <w:bottom w:val="single" w:sz="4" w:space="0" w:color="auto"/>
            </w:tcBorders>
          </w:tcPr>
          <w:p w:rsidR="00154BA0" w:rsidRDefault="00657DB2">
            <w:pPr>
              <w:pStyle w:val="nTable"/>
              <w:spacing w:before="80"/>
              <w:rPr>
                <w:sz w:val="19"/>
              </w:rPr>
            </w:pPr>
            <w:r>
              <w:rPr>
                <w:i/>
                <w:sz w:val="19"/>
              </w:rPr>
              <w:t>Statutes (Repeals and Minor Amendments) Act 2003</w:t>
            </w:r>
            <w:r>
              <w:rPr>
                <w:sz w:val="19"/>
              </w:rPr>
              <w:t xml:space="preserve"> s. 73</w:t>
            </w:r>
          </w:p>
        </w:tc>
        <w:tc>
          <w:tcPr>
            <w:tcW w:w="1134" w:type="dxa"/>
            <w:tcBorders>
              <w:bottom w:val="single" w:sz="4" w:space="0" w:color="auto"/>
            </w:tcBorders>
          </w:tcPr>
          <w:p w:rsidR="00154BA0" w:rsidRDefault="00657DB2">
            <w:pPr>
              <w:pStyle w:val="nTable"/>
              <w:spacing w:before="80"/>
              <w:rPr>
                <w:sz w:val="19"/>
              </w:rPr>
            </w:pPr>
            <w:r>
              <w:rPr>
                <w:sz w:val="19"/>
              </w:rPr>
              <w:t>74 of 2003</w:t>
            </w:r>
          </w:p>
        </w:tc>
        <w:tc>
          <w:tcPr>
            <w:tcW w:w="1134" w:type="dxa"/>
            <w:tcBorders>
              <w:bottom w:val="single" w:sz="4" w:space="0" w:color="auto"/>
            </w:tcBorders>
          </w:tcPr>
          <w:p w:rsidR="00154BA0" w:rsidRDefault="00657DB2">
            <w:pPr>
              <w:pStyle w:val="nTable"/>
              <w:spacing w:before="80"/>
              <w:rPr>
                <w:sz w:val="19"/>
              </w:rPr>
            </w:pPr>
            <w:r>
              <w:rPr>
                <w:sz w:val="19"/>
              </w:rPr>
              <w:t>15 Dec 2003</w:t>
            </w:r>
          </w:p>
        </w:tc>
        <w:tc>
          <w:tcPr>
            <w:tcW w:w="2551" w:type="dxa"/>
            <w:tcBorders>
              <w:bottom w:val="single" w:sz="4" w:space="0" w:color="auto"/>
            </w:tcBorders>
          </w:tcPr>
          <w:p w:rsidR="00154BA0" w:rsidRDefault="00657DB2">
            <w:pPr>
              <w:pStyle w:val="nTable"/>
              <w:spacing w:before="80"/>
              <w:rPr>
                <w:sz w:val="19"/>
              </w:rPr>
            </w:pPr>
            <w:r>
              <w:rPr>
                <w:spacing w:val="-2"/>
                <w:sz w:val="19"/>
              </w:rPr>
              <w:t>15 Dec 2003 (see s. 2)</w:t>
            </w:r>
          </w:p>
        </w:tc>
      </w:tr>
    </w:tbl>
    <w:p w:rsidR="00154BA0" w:rsidRDefault="00657DB2">
      <w:pPr>
        <w:pStyle w:val="nSubsection"/>
      </w:pPr>
      <w:r>
        <w:rPr>
          <w:vertAlign w:val="superscript"/>
        </w:rPr>
        <w:t>2</w:t>
      </w:r>
      <w:r>
        <w:tab/>
        <w:t xml:space="preserve">Under the </w:t>
      </w:r>
      <w:r>
        <w:rPr>
          <w:i/>
        </w:rPr>
        <w:t xml:space="preserve">Alteration of Statutory Designations Order (No. 2) 1993 </w:t>
      </w:r>
      <w:r>
        <w:t>a reference in any law to the Minister for Consumer Affairs is read and construed as a reference to the Minister for Fair Trading.  At the time of this reprint the Minister is known as the Minister for Consumer and Employment Protection.</w:t>
      </w:r>
    </w:p>
    <w:p w:rsidR="00154BA0" w:rsidRDefault="00154BA0"/>
    <w:p w:rsidR="00154BA0" w:rsidRDefault="00154BA0">
      <w:pPr>
        <w:sectPr w:rsidR="00154BA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54BA0" w:rsidRDefault="00154BA0"/>
    <w:sectPr w:rsidR="00154BA0">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BA0" w:rsidRDefault="00657DB2">
      <w:r>
        <w:separator/>
      </w:r>
    </w:p>
  </w:endnote>
  <w:endnote w:type="continuationSeparator" w:id="0">
    <w:p w:rsidR="00154BA0" w:rsidRDefault="00657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p>
  <w:p w:rsidR="00154BA0" w:rsidRDefault="00657DB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154BA0" w:rsidRDefault="00657DB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154BA0" w:rsidRDefault="00657DB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B9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p>
  <w:p w:rsidR="00154BA0" w:rsidRDefault="00657DB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54BA0" w:rsidRDefault="00657DB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B9A">
      <w:rPr>
        <w:rStyle w:val="PageNumber"/>
        <w:rFonts w:ascii="Arial" w:hAnsi="Arial" w:cs="Arial"/>
        <w:noProof/>
      </w:rPr>
      <w:t>i</w:t>
    </w:r>
    <w:r>
      <w:rPr>
        <w:rStyle w:val="PageNumber"/>
        <w:rFonts w:ascii="Arial" w:hAnsi="Arial" w:cs="Arial"/>
      </w:rPr>
      <w:fldChar w:fldCharType="end"/>
    </w:r>
  </w:p>
  <w:p w:rsidR="00154BA0" w:rsidRDefault="00657DB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0B9A">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rsidR="00154BA0" w:rsidRDefault="00657DB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0B9A">
      <w:rPr>
        <w:rStyle w:val="CharPageNo"/>
        <w:rFonts w:ascii="Arial" w:hAnsi="Arial"/>
        <w:noProof/>
      </w:rPr>
      <w:t>15</w:t>
    </w:r>
    <w:r>
      <w:rPr>
        <w:rStyle w:val="CharPageNo"/>
        <w:rFonts w:ascii="Arial" w:hAnsi="Arial"/>
      </w:rPr>
      <w:fldChar w:fldCharType="end"/>
    </w:r>
  </w:p>
  <w:p w:rsidR="00154BA0" w:rsidRDefault="00657DB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Footer"/>
      <w:tabs>
        <w:tab w:val="clear" w:pos="4153"/>
        <w:tab w:val="right" w:pos="7088"/>
      </w:tabs>
      <w:rPr>
        <w:rStyle w:val="PageNumber"/>
      </w:rPr>
    </w:pPr>
  </w:p>
  <w:p w:rsidR="00154BA0" w:rsidRDefault="00657D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9A">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9A">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0B9A">
      <w:rPr>
        <w:rStyle w:val="CharPageNo"/>
        <w:rFonts w:ascii="Arial" w:hAnsi="Arial"/>
        <w:noProof/>
      </w:rPr>
      <w:t>1</w:t>
    </w:r>
    <w:r>
      <w:rPr>
        <w:rStyle w:val="CharPageNo"/>
        <w:rFonts w:ascii="Arial" w:hAnsi="Arial"/>
      </w:rPr>
      <w:fldChar w:fldCharType="end"/>
    </w:r>
  </w:p>
  <w:p w:rsidR="00154BA0" w:rsidRDefault="00657DB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BA0" w:rsidRDefault="00657DB2">
      <w:r>
        <w:separator/>
      </w:r>
    </w:p>
  </w:footnote>
  <w:footnote w:type="continuationSeparator" w:id="0">
    <w:p w:rsidR="00154BA0" w:rsidRDefault="00657D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B9A" w:rsidRDefault="00070B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B9A" w:rsidRDefault="00070B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B9A" w:rsidRDefault="00070B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54BA0">
      <w:trPr>
        <w:cantSplit/>
      </w:trPr>
      <w:tc>
        <w:tcPr>
          <w:tcW w:w="7312" w:type="dxa"/>
          <w:gridSpan w:val="2"/>
        </w:tcPr>
        <w:p w:rsidR="00154BA0" w:rsidRDefault="00657DB2">
          <w:pPr>
            <w:pStyle w:val="HeaderActNameLeft"/>
          </w:pPr>
          <w:fldSimple w:instr=" Styleref &quot;Name of Act/Reg&quot; ">
            <w:r w:rsidR="00070B9A">
              <w:rPr>
                <w:noProof/>
              </w:rPr>
              <w:t>Land Valuation Tribunals Act 1978</w:t>
            </w:r>
          </w:fldSimple>
        </w:p>
      </w:tc>
    </w:tr>
    <w:tr w:rsidR="00154BA0">
      <w:tc>
        <w:tcPr>
          <w:tcW w:w="1548" w:type="dxa"/>
        </w:tcPr>
        <w:p w:rsidR="00154BA0" w:rsidRDefault="00154BA0">
          <w:pPr>
            <w:pStyle w:val="HeaderNumberLeft"/>
          </w:pPr>
        </w:p>
      </w:tc>
      <w:tc>
        <w:tcPr>
          <w:tcW w:w="5764" w:type="dxa"/>
        </w:tcPr>
        <w:p w:rsidR="00154BA0" w:rsidRDefault="00154BA0">
          <w:pPr>
            <w:pStyle w:val="HeaderTextLeft"/>
          </w:pPr>
        </w:p>
      </w:tc>
    </w:tr>
    <w:tr w:rsidR="00154BA0">
      <w:tc>
        <w:tcPr>
          <w:tcW w:w="1548" w:type="dxa"/>
        </w:tcPr>
        <w:p w:rsidR="00154BA0" w:rsidRDefault="00154BA0">
          <w:pPr>
            <w:pStyle w:val="HeaderNumberLeft"/>
          </w:pPr>
        </w:p>
      </w:tc>
      <w:tc>
        <w:tcPr>
          <w:tcW w:w="5764" w:type="dxa"/>
        </w:tcPr>
        <w:p w:rsidR="00154BA0" w:rsidRDefault="00154BA0">
          <w:pPr>
            <w:pStyle w:val="HeaderTextLeft"/>
          </w:pPr>
        </w:p>
      </w:tc>
    </w:tr>
    <w:tr w:rsidR="00154BA0">
      <w:trPr>
        <w:cantSplit/>
      </w:trPr>
      <w:tc>
        <w:tcPr>
          <w:tcW w:w="7312" w:type="dxa"/>
          <w:gridSpan w:val="2"/>
        </w:tcPr>
        <w:p w:rsidR="00154BA0" w:rsidRDefault="00657DB2">
          <w:pPr>
            <w:pStyle w:val="HeaderSectionLeft"/>
            <w:rPr>
              <w:b w:val="0"/>
            </w:rPr>
          </w:pPr>
          <w:r>
            <w:rPr>
              <w:b w:val="0"/>
            </w:rPr>
            <w:t>Contents</w:t>
          </w:r>
        </w:p>
      </w:tc>
    </w:tr>
  </w:tbl>
  <w:p w:rsidR="00154BA0" w:rsidRDefault="00154BA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54BA0">
      <w:trPr>
        <w:cantSplit/>
      </w:trPr>
      <w:tc>
        <w:tcPr>
          <w:tcW w:w="7312" w:type="dxa"/>
          <w:gridSpan w:val="2"/>
        </w:tcPr>
        <w:p w:rsidR="00154BA0" w:rsidRDefault="00657DB2">
          <w:pPr>
            <w:pStyle w:val="HeaderActNameRight"/>
          </w:pPr>
          <w:fldSimple w:instr=" Styleref &quot;Name of Act/Reg&quot; ">
            <w:r w:rsidR="00070B9A">
              <w:rPr>
                <w:noProof/>
              </w:rPr>
              <w:t>Land Valuation Tribunals Act 1978</w:t>
            </w:r>
          </w:fldSimple>
        </w:p>
      </w:tc>
    </w:tr>
    <w:tr w:rsidR="00154BA0">
      <w:tc>
        <w:tcPr>
          <w:tcW w:w="5760" w:type="dxa"/>
        </w:tcPr>
        <w:p w:rsidR="00154BA0" w:rsidRDefault="00154BA0">
          <w:pPr>
            <w:pStyle w:val="HeaderTextRight"/>
          </w:pPr>
        </w:p>
      </w:tc>
      <w:tc>
        <w:tcPr>
          <w:tcW w:w="1552" w:type="dxa"/>
        </w:tcPr>
        <w:p w:rsidR="00154BA0" w:rsidRDefault="00154BA0">
          <w:pPr>
            <w:pStyle w:val="HeaderNumberRight"/>
          </w:pPr>
        </w:p>
      </w:tc>
    </w:tr>
    <w:tr w:rsidR="00154BA0">
      <w:tc>
        <w:tcPr>
          <w:tcW w:w="5760" w:type="dxa"/>
        </w:tcPr>
        <w:p w:rsidR="00154BA0" w:rsidRDefault="00154BA0">
          <w:pPr>
            <w:pStyle w:val="HeaderTextRight"/>
          </w:pPr>
        </w:p>
      </w:tc>
      <w:tc>
        <w:tcPr>
          <w:tcW w:w="1552" w:type="dxa"/>
        </w:tcPr>
        <w:p w:rsidR="00154BA0" w:rsidRDefault="00154BA0">
          <w:pPr>
            <w:pStyle w:val="HeaderNumberRight"/>
          </w:pPr>
        </w:p>
      </w:tc>
    </w:tr>
    <w:tr w:rsidR="00154BA0">
      <w:trPr>
        <w:cantSplit/>
      </w:trPr>
      <w:tc>
        <w:tcPr>
          <w:tcW w:w="7312" w:type="dxa"/>
          <w:gridSpan w:val="2"/>
        </w:tcPr>
        <w:p w:rsidR="00154BA0" w:rsidRDefault="00154BA0">
          <w:pPr>
            <w:pStyle w:val="HeaderSectionRight"/>
          </w:pPr>
        </w:p>
      </w:tc>
    </w:tr>
  </w:tbl>
  <w:p w:rsidR="00154BA0" w:rsidRDefault="00154BA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54BA0">
      <w:trPr>
        <w:cantSplit/>
      </w:trPr>
      <w:tc>
        <w:tcPr>
          <w:tcW w:w="7312" w:type="dxa"/>
          <w:gridSpan w:val="2"/>
        </w:tcPr>
        <w:p w:rsidR="00154BA0" w:rsidRDefault="00657DB2">
          <w:pPr>
            <w:pStyle w:val="HeaderActNameLeft"/>
          </w:pPr>
          <w:fldSimple w:instr=" Styleref &quot;Name of Act/Reg&quot; ">
            <w:r w:rsidR="00070B9A">
              <w:rPr>
                <w:noProof/>
              </w:rPr>
              <w:t>Land Valuation Tribunals Act 1978</w:t>
            </w:r>
          </w:fldSimple>
        </w:p>
      </w:tc>
    </w:tr>
    <w:tr w:rsidR="00154BA0">
      <w:tc>
        <w:tcPr>
          <w:tcW w:w="1305" w:type="dxa"/>
        </w:tcPr>
        <w:p w:rsidR="00154BA0" w:rsidRDefault="00657DB2">
          <w:pPr>
            <w:pStyle w:val="HeaderNumberLeft"/>
          </w:pPr>
          <w:r>
            <w:fldChar w:fldCharType="begin"/>
          </w:r>
          <w:r>
            <w:instrText xml:space="preserve"> styleref CharPartNo </w:instrText>
          </w:r>
          <w:r>
            <w:fldChar w:fldCharType="end"/>
          </w:r>
        </w:p>
      </w:tc>
      <w:tc>
        <w:tcPr>
          <w:tcW w:w="6007" w:type="dxa"/>
        </w:tcPr>
        <w:p w:rsidR="00154BA0" w:rsidRDefault="00657DB2">
          <w:pPr>
            <w:pStyle w:val="HeaderTextLeft"/>
          </w:pPr>
          <w:r>
            <w:fldChar w:fldCharType="begin"/>
          </w:r>
          <w:r>
            <w:instrText xml:space="preserve"> styleref CharPartText </w:instrText>
          </w:r>
          <w:r>
            <w:fldChar w:fldCharType="end"/>
          </w:r>
        </w:p>
      </w:tc>
    </w:tr>
    <w:tr w:rsidR="00154BA0">
      <w:tc>
        <w:tcPr>
          <w:tcW w:w="1305" w:type="dxa"/>
        </w:tcPr>
        <w:p w:rsidR="00154BA0" w:rsidRDefault="00657DB2">
          <w:pPr>
            <w:pStyle w:val="HeaderNumberLeft"/>
          </w:pPr>
          <w:r>
            <w:fldChar w:fldCharType="begin"/>
          </w:r>
          <w:r>
            <w:instrText xml:space="preserve"> styleref CharDivNo </w:instrText>
          </w:r>
          <w:r>
            <w:fldChar w:fldCharType="end"/>
          </w:r>
        </w:p>
      </w:tc>
      <w:tc>
        <w:tcPr>
          <w:tcW w:w="6007" w:type="dxa"/>
        </w:tcPr>
        <w:p w:rsidR="00154BA0" w:rsidRDefault="00657DB2">
          <w:pPr>
            <w:pStyle w:val="HeaderTextLeft"/>
          </w:pPr>
          <w:r>
            <w:fldChar w:fldCharType="begin"/>
          </w:r>
          <w:r>
            <w:instrText xml:space="preserve"> styleref CharDivText </w:instrText>
          </w:r>
          <w:r>
            <w:fldChar w:fldCharType="end"/>
          </w:r>
        </w:p>
      </w:tc>
    </w:tr>
    <w:tr w:rsidR="00154BA0">
      <w:trPr>
        <w:cantSplit/>
      </w:trPr>
      <w:tc>
        <w:tcPr>
          <w:tcW w:w="7312" w:type="dxa"/>
          <w:gridSpan w:val="2"/>
        </w:tcPr>
        <w:p w:rsidR="00154BA0" w:rsidRDefault="00657DB2">
          <w:pPr>
            <w:pStyle w:val="HeaderSectionLeft"/>
          </w:pPr>
          <w:r>
            <w:t xml:space="preserve">s. </w:t>
          </w:r>
          <w:fldSimple w:instr=" styleref CharSectno ">
            <w:r w:rsidR="00070B9A">
              <w:rPr>
                <w:noProof/>
              </w:rPr>
              <w:t>1</w:t>
            </w:r>
          </w:fldSimple>
        </w:p>
      </w:tc>
    </w:tr>
  </w:tbl>
  <w:p w:rsidR="00154BA0" w:rsidRDefault="00154BA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54BA0">
      <w:trPr>
        <w:cantSplit/>
      </w:trPr>
      <w:tc>
        <w:tcPr>
          <w:tcW w:w="7312" w:type="dxa"/>
          <w:gridSpan w:val="2"/>
        </w:tcPr>
        <w:p w:rsidR="00154BA0" w:rsidRDefault="00657DB2">
          <w:pPr>
            <w:pStyle w:val="HeaderActNameRight"/>
          </w:pPr>
          <w:fldSimple w:instr=" Styleref &quot;Name of Act/Reg&quot; ">
            <w:r w:rsidR="00070B9A">
              <w:rPr>
                <w:noProof/>
              </w:rPr>
              <w:t>Land Valuation Tribunals Act 1978</w:t>
            </w:r>
          </w:fldSimple>
        </w:p>
      </w:tc>
    </w:tr>
    <w:tr w:rsidR="00154BA0">
      <w:tc>
        <w:tcPr>
          <w:tcW w:w="5985" w:type="dxa"/>
        </w:tcPr>
        <w:p w:rsidR="00154BA0" w:rsidRDefault="00657DB2">
          <w:pPr>
            <w:pStyle w:val="HeaderTextRight"/>
          </w:pPr>
          <w:r>
            <w:fldChar w:fldCharType="begin"/>
          </w:r>
          <w:r>
            <w:instrText xml:space="preserve"> styleref CharPartText </w:instrText>
          </w:r>
          <w:r>
            <w:fldChar w:fldCharType="end"/>
          </w:r>
        </w:p>
      </w:tc>
      <w:tc>
        <w:tcPr>
          <w:tcW w:w="1327" w:type="dxa"/>
        </w:tcPr>
        <w:p w:rsidR="00154BA0" w:rsidRDefault="00657DB2">
          <w:pPr>
            <w:pStyle w:val="HeaderNumberRight"/>
          </w:pPr>
          <w:r>
            <w:fldChar w:fldCharType="begin"/>
          </w:r>
          <w:r>
            <w:instrText xml:space="preserve"> styleref CharPartNo </w:instrText>
          </w:r>
          <w:r>
            <w:fldChar w:fldCharType="end"/>
          </w:r>
        </w:p>
      </w:tc>
    </w:tr>
    <w:tr w:rsidR="00154BA0">
      <w:tc>
        <w:tcPr>
          <w:tcW w:w="5985" w:type="dxa"/>
        </w:tcPr>
        <w:p w:rsidR="00154BA0" w:rsidRDefault="00657DB2">
          <w:pPr>
            <w:pStyle w:val="HeaderTextRight"/>
          </w:pPr>
          <w:r>
            <w:fldChar w:fldCharType="begin"/>
          </w:r>
          <w:r>
            <w:instrText xml:space="preserve"> styleref CharDivText </w:instrText>
          </w:r>
          <w:r>
            <w:fldChar w:fldCharType="end"/>
          </w:r>
        </w:p>
      </w:tc>
      <w:tc>
        <w:tcPr>
          <w:tcW w:w="1327" w:type="dxa"/>
        </w:tcPr>
        <w:p w:rsidR="00154BA0" w:rsidRDefault="00657DB2">
          <w:pPr>
            <w:pStyle w:val="HeaderNumberRight"/>
          </w:pPr>
          <w:r>
            <w:fldChar w:fldCharType="begin"/>
          </w:r>
          <w:r>
            <w:instrText xml:space="preserve"> styleref CharDivNo </w:instrText>
          </w:r>
          <w:r>
            <w:fldChar w:fldCharType="end"/>
          </w:r>
        </w:p>
      </w:tc>
    </w:tr>
    <w:tr w:rsidR="00154BA0">
      <w:trPr>
        <w:cantSplit/>
      </w:trPr>
      <w:tc>
        <w:tcPr>
          <w:tcW w:w="7312" w:type="dxa"/>
          <w:gridSpan w:val="2"/>
        </w:tcPr>
        <w:p w:rsidR="00154BA0" w:rsidRDefault="00657DB2">
          <w:pPr>
            <w:pStyle w:val="HeaderSectionRight"/>
          </w:pPr>
          <w:r>
            <w:t xml:space="preserve">s. </w:t>
          </w:r>
          <w:fldSimple w:instr=" styleref CharSectno ">
            <w:r w:rsidR="00070B9A">
              <w:rPr>
                <w:noProof/>
              </w:rPr>
              <w:t>1</w:t>
            </w:r>
          </w:fldSimple>
        </w:p>
      </w:tc>
    </w:tr>
  </w:tbl>
  <w:p w:rsidR="00154BA0" w:rsidRDefault="00154BA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54BA0">
      <w:trPr>
        <w:cantSplit/>
      </w:trPr>
      <w:tc>
        <w:tcPr>
          <w:tcW w:w="7312" w:type="dxa"/>
          <w:gridSpan w:val="2"/>
        </w:tcPr>
        <w:p w:rsidR="00154BA0" w:rsidRDefault="00657DB2">
          <w:pPr>
            <w:pStyle w:val="HeaderActNameLeft"/>
          </w:pPr>
          <w:fldSimple w:instr=" Styleref &quot;Name of Act/Reg&quot; ">
            <w:r w:rsidR="00070B9A">
              <w:rPr>
                <w:noProof/>
              </w:rPr>
              <w:t>Land Valuation Tribunals Act 1978</w:t>
            </w:r>
          </w:fldSimple>
        </w:p>
      </w:tc>
    </w:tr>
    <w:tr w:rsidR="00154BA0">
      <w:tc>
        <w:tcPr>
          <w:tcW w:w="1548" w:type="dxa"/>
        </w:tcPr>
        <w:p w:rsidR="00154BA0" w:rsidRDefault="00154BA0">
          <w:pPr>
            <w:pStyle w:val="HeaderNumberLeft"/>
          </w:pPr>
        </w:p>
      </w:tc>
      <w:tc>
        <w:tcPr>
          <w:tcW w:w="5764" w:type="dxa"/>
        </w:tcPr>
        <w:p w:rsidR="00154BA0" w:rsidRDefault="00154BA0">
          <w:pPr>
            <w:pStyle w:val="HeaderTextLeft"/>
          </w:pPr>
        </w:p>
      </w:tc>
    </w:tr>
    <w:tr w:rsidR="00154BA0">
      <w:tc>
        <w:tcPr>
          <w:tcW w:w="1548" w:type="dxa"/>
        </w:tcPr>
        <w:p w:rsidR="00154BA0" w:rsidRDefault="00154BA0">
          <w:pPr>
            <w:pStyle w:val="HeaderNumberLeft"/>
          </w:pPr>
        </w:p>
      </w:tc>
      <w:tc>
        <w:tcPr>
          <w:tcW w:w="5764" w:type="dxa"/>
        </w:tcPr>
        <w:p w:rsidR="00154BA0" w:rsidRDefault="00154BA0">
          <w:pPr>
            <w:pStyle w:val="HeaderTextLeft"/>
          </w:pPr>
        </w:p>
      </w:tc>
    </w:tr>
    <w:tr w:rsidR="00154BA0">
      <w:trPr>
        <w:cantSplit/>
      </w:trPr>
      <w:tc>
        <w:tcPr>
          <w:tcW w:w="7312" w:type="dxa"/>
          <w:gridSpan w:val="2"/>
        </w:tcPr>
        <w:p w:rsidR="00154BA0" w:rsidRDefault="00154BA0">
          <w:pPr>
            <w:pStyle w:val="HeaderSectionLeft"/>
          </w:pPr>
        </w:p>
      </w:tc>
    </w:tr>
  </w:tbl>
  <w:p w:rsidR="00154BA0" w:rsidRDefault="00154BA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54BA0">
      <w:trPr>
        <w:cantSplit/>
      </w:trPr>
      <w:tc>
        <w:tcPr>
          <w:tcW w:w="7312" w:type="dxa"/>
          <w:gridSpan w:val="2"/>
        </w:tcPr>
        <w:p w:rsidR="00154BA0" w:rsidRDefault="00657DB2">
          <w:pPr>
            <w:pStyle w:val="HeaderActNameRight"/>
          </w:pPr>
          <w:fldSimple w:instr=" Styleref &quot;Name of Act/Reg&quot; ">
            <w:r w:rsidR="00070B9A">
              <w:rPr>
                <w:noProof/>
              </w:rPr>
              <w:t>Land Valuation Tribunals Act 1978</w:t>
            </w:r>
          </w:fldSimple>
        </w:p>
      </w:tc>
    </w:tr>
    <w:tr w:rsidR="00154BA0">
      <w:tc>
        <w:tcPr>
          <w:tcW w:w="5760" w:type="dxa"/>
        </w:tcPr>
        <w:p w:rsidR="00154BA0" w:rsidRDefault="00154BA0">
          <w:pPr>
            <w:pStyle w:val="HeaderTextRight"/>
          </w:pPr>
        </w:p>
      </w:tc>
      <w:tc>
        <w:tcPr>
          <w:tcW w:w="1552" w:type="dxa"/>
        </w:tcPr>
        <w:p w:rsidR="00154BA0" w:rsidRDefault="00154BA0">
          <w:pPr>
            <w:pStyle w:val="HeaderNumberRight"/>
          </w:pPr>
        </w:p>
      </w:tc>
    </w:tr>
    <w:tr w:rsidR="00154BA0">
      <w:tc>
        <w:tcPr>
          <w:tcW w:w="5760" w:type="dxa"/>
        </w:tcPr>
        <w:p w:rsidR="00154BA0" w:rsidRDefault="00154BA0">
          <w:pPr>
            <w:pStyle w:val="HeaderTextRight"/>
          </w:pPr>
        </w:p>
      </w:tc>
      <w:tc>
        <w:tcPr>
          <w:tcW w:w="1552" w:type="dxa"/>
        </w:tcPr>
        <w:p w:rsidR="00154BA0" w:rsidRDefault="00154BA0">
          <w:pPr>
            <w:pStyle w:val="HeaderNumberRight"/>
          </w:pPr>
        </w:p>
      </w:tc>
    </w:tr>
    <w:tr w:rsidR="00154BA0">
      <w:trPr>
        <w:cantSplit/>
      </w:trPr>
      <w:tc>
        <w:tcPr>
          <w:tcW w:w="7312" w:type="dxa"/>
          <w:gridSpan w:val="2"/>
        </w:tcPr>
        <w:p w:rsidR="00154BA0" w:rsidRDefault="00154BA0">
          <w:pPr>
            <w:pStyle w:val="HeaderSectionRight"/>
          </w:pPr>
        </w:p>
      </w:tc>
    </w:tr>
  </w:tbl>
  <w:p w:rsidR="00154BA0" w:rsidRDefault="00154BA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154BA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657DB2">
    <w:pPr>
      <w:pStyle w:val="headerpartodd"/>
      <w:ind w:left="0" w:firstLine="0"/>
      <w:rPr>
        <w:i/>
      </w:rPr>
    </w:pPr>
    <w:r>
      <w:rPr>
        <w:i/>
      </w:rPr>
      <w:fldChar w:fldCharType="begin"/>
    </w:r>
    <w:r>
      <w:rPr>
        <w:i/>
      </w:rPr>
      <w:instrText xml:space="preserve"> Styleref "Name of Act/Reg" </w:instrText>
    </w:r>
    <w:r>
      <w:rPr>
        <w:i/>
      </w:rPr>
      <w:fldChar w:fldCharType="separate"/>
    </w:r>
    <w:r w:rsidR="00070B9A">
      <w:rPr>
        <w:i/>
        <w:noProof/>
      </w:rPr>
      <w:t>Land Valuation Tribunals Act 1978</w:t>
    </w:r>
    <w:r>
      <w:rPr>
        <w:i/>
      </w:rPr>
      <w:fldChar w:fldCharType="end"/>
    </w:r>
  </w:p>
  <w:p w:rsidR="00154BA0" w:rsidRDefault="00154BA0">
    <w:pPr>
      <w:pStyle w:val="headerpartodd"/>
      <w:ind w:left="0" w:firstLine="0"/>
      <w:rPr>
        <w:b w:val="0"/>
        <w:i/>
      </w:rPr>
    </w:pPr>
  </w:p>
  <w:p w:rsidR="00154BA0" w:rsidRDefault="00154BA0">
    <w:pPr>
      <w:pStyle w:val="headerpart"/>
    </w:pPr>
  </w:p>
  <w:p w:rsidR="00154BA0" w:rsidRDefault="00154BA0">
    <w:pPr>
      <w:pStyle w:val="headerpart"/>
    </w:pPr>
  </w:p>
  <w:p w:rsidR="00154BA0" w:rsidRDefault="00154BA0">
    <w:pPr>
      <w:pBdr>
        <w:bottom w:val="single" w:sz="6" w:space="1" w:color="auto"/>
      </w:pBdr>
      <w:rPr>
        <w:b/>
      </w:rPr>
    </w:pPr>
  </w:p>
  <w:p w:rsidR="00154BA0" w:rsidRDefault="00154BA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A0" w:rsidRDefault="00657DB2">
    <w:pPr>
      <w:pStyle w:val="headerpartodd"/>
      <w:ind w:left="0" w:firstLine="0"/>
      <w:jc w:val="right"/>
      <w:rPr>
        <w:i/>
      </w:rPr>
    </w:pPr>
    <w:r>
      <w:rPr>
        <w:i/>
      </w:rPr>
      <w:fldChar w:fldCharType="begin"/>
    </w:r>
    <w:r>
      <w:rPr>
        <w:i/>
      </w:rPr>
      <w:instrText xml:space="preserve"> Styleref "Name of Act/Reg" </w:instrText>
    </w:r>
    <w:r>
      <w:rPr>
        <w:i/>
      </w:rPr>
      <w:fldChar w:fldCharType="separate"/>
    </w:r>
    <w:r w:rsidR="00070B9A">
      <w:rPr>
        <w:i/>
        <w:noProof/>
      </w:rPr>
      <w:t>Land Valuation Tribunals Act 1978</w:t>
    </w:r>
    <w:r>
      <w:rPr>
        <w:i/>
      </w:rPr>
      <w:fldChar w:fldCharType="end"/>
    </w:r>
  </w:p>
  <w:p w:rsidR="00154BA0" w:rsidRDefault="00154BA0">
    <w:pPr>
      <w:pStyle w:val="headerpartodd"/>
      <w:ind w:left="0" w:firstLine="0"/>
      <w:jc w:val="right"/>
      <w:rPr>
        <w:b w:val="0"/>
        <w:i/>
      </w:rPr>
    </w:pPr>
  </w:p>
  <w:p w:rsidR="00154BA0" w:rsidRDefault="00154BA0">
    <w:pPr>
      <w:pStyle w:val="headerpart"/>
      <w:jc w:val="right"/>
    </w:pPr>
  </w:p>
  <w:p w:rsidR="00154BA0" w:rsidRDefault="00154BA0">
    <w:pPr>
      <w:pStyle w:val="headerpart"/>
      <w:jc w:val="right"/>
    </w:pPr>
  </w:p>
  <w:p w:rsidR="00154BA0" w:rsidRDefault="00154BA0">
    <w:pPr>
      <w:pBdr>
        <w:bottom w:val="single" w:sz="6" w:space="1" w:color="auto"/>
      </w:pBdr>
      <w:jc w:val="right"/>
      <w:rPr>
        <w:b/>
      </w:rPr>
    </w:pPr>
  </w:p>
  <w:p w:rsidR="00154BA0" w:rsidRDefault="00154B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B2"/>
    <w:rsid w:val="00070B9A"/>
    <w:rsid w:val="0008135B"/>
    <w:rsid w:val="00154BA0"/>
    <w:rsid w:val="00203B69"/>
    <w:rsid w:val="00657D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3801</Words>
  <Characters>17755</Characters>
  <Application>Microsoft Office Word</Application>
  <DocSecurity>0</DocSecurity>
  <Lines>507</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Valuation Tribunals Act 1978 - 01-b0-02</dc:title>
  <dc:subject/>
  <dc:creator>svcMRProcess</dc:creator>
  <cp:keywords/>
  <cp:lastModifiedBy>svcMRProcess</cp:lastModifiedBy>
  <cp:revision>4</cp:revision>
  <cp:lastPrinted>2006-04-18T02:53:00Z</cp:lastPrinted>
  <dcterms:created xsi:type="dcterms:W3CDTF">2013-02-17T13:03:00Z</dcterms:created>
  <dcterms:modified xsi:type="dcterms:W3CDTF">2013-02-17T13:03:00Z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1978</vt:lpwstr>
  </property>
  <property fmtid="{D5CDD505-2E9C-101B-9397-08002B2CF9AE}" pid="3" name="CommencementDate">
    <vt:lpwstr>20040101</vt:lpwstr>
  </property>
  <property fmtid="{D5CDD505-2E9C-101B-9397-08002B2CF9AE}" pid="4" name="DocumentType">
    <vt:lpwstr>Act</vt:lpwstr>
  </property>
  <property fmtid="{D5CDD505-2E9C-101B-9397-08002B2CF9AE}" pid="5" name="OwlsUID">
    <vt:i4>435</vt:i4>
  </property>
  <property fmtid="{D5CDD505-2E9C-101B-9397-08002B2CF9AE}" pid="6" name="AsAtDate">
    <vt:lpwstr>01 Jan 2004</vt:lpwstr>
  </property>
  <property fmtid="{D5CDD505-2E9C-101B-9397-08002B2CF9AE}" pid="7" name="Suffix">
    <vt:lpwstr>01-b0-02</vt:lpwstr>
  </property>
</Properties>
</file>