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368"/>
      </w:pPr>
      <w:r>
        <w:fldChar w:fldCharType="begin"/>
      </w:r>
      <w:r>
        <w:instrText xml:space="preserve"> STYLEREF "Name Of Act/Reg"</w:instrText>
      </w:r>
      <w:r>
        <w:fldChar w:fldCharType="separate"/>
      </w:r>
      <w:r>
        <w:rPr>
          <w:noProof/>
        </w:rPr>
        <w:t>Criminal Investigation (Identifying People)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_Toc215479785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_Toc215479786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_Toc215479787 \h </w:instrText>
      </w:r>
      <w:r>
        <w:fldChar w:fldCharType="separate"/>
      </w:r>
      <w:r>
        <w:t>2</w:t>
      </w:r>
      <w:r>
        <w:fldChar w:fldCharType="end"/>
      </w:r>
    </w:p>
    <w:p>
      <w:pPr>
        <w:pStyle w:val="TOC8"/>
        <w:rPr>
          <w:sz w:val="24"/>
          <w:szCs w:val="24"/>
        </w:rPr>
      </w:pPr>
      <w:r>
        <w:rPr>
          <w:szCs w:val="24"/>
        </w:rPr>
        <w:t>4.</w:t>
      </w:r>
      <w:r>
        <w:rPr>
          <w:szCs w:val="24"/>
        </w:rPr>
        <w:tab/>
        <w:t>Meaning of “reasonably suspects”</w:t>
      </w:r>
      <w:r>
        <w:tab/>
      </w:r>
      <w:r>
        <w:fldChar w:fldCharType="begin"/>
      </w:r>
      <w:r>
        <w:instrText xml:space="preserve"> PAGEREF _Toc215479788 \h </w:instrText>
      </w:r>
      <w:r>
        <w:fldChar w:fldCharType="separate"/>
      </w:r>
      <w:r>
        <w:t>6</w:t>
      </w:r>
      <w:r>
        <w:fldChar w:fldCharType="end"/>
      </w:r>
    </w:p>
    <w:p>
      <w:pPr>
        <w:pStyle w:val="TOC8"/>
        <w:rPr>
          <w:sz w:val="24"/>
          <w:szCs w:val="24"/>
        </w:rPr>
      </w:pPr>
      <w:r>
        <w:rPr>
          <w:szCs w:val="24"/>
        </w:rPr>
        <w:t>5.</w:t>
      </w:r>
      <w:r>
        <w:rPr>
          <w:szCs w:val="24"/>
        </w:rPr>
        <w:tab/>
        <w:t>Public officers may be authorised to exercise powers</w:t>
      </w:r>
      <w:r>
        <w:tab/>
      </w:r>
      <w:r>
        <w:fldChar w:fldCharType="begin"/>
      </w:r>
      <w:r>
        <w:instrText xml:space="preserve"> PAGEREF _Toc215479789 \h </w:instrText>
      </w:r>
      <w:r>
        <w:fldChar w:fldCharType="separate"/>
      </w:r>
      <w:r>
        <w:t>7</w:t>
      </w:r>
      <w:r>
        <w:fldChar w:fldCharType="end"/>
      </w:r>
    </w:p>
    <w:p>
      <w:pPr>
        <w:pStyle w:val="TOC8"/>
        <w:rPr>
          <w:sz w:val="24"/>
          <w:szCs w:val="24"/>
        </w:rPr>
      </w:pPr>
      <w:r>
        <w:rPr>
          <w:szCs w:val="24"/>
        </w:rPr>
        <w:t>6.</w:t>
      </w:r>
      <w:r>
        <w:rPr>
          <w:szCs w:val="24"/>
        </w:rPr>
        <w:tab/>
        <w:t>Officer’s duty to identify himself or herself</w:t>
      </w:r>
      <w:r>
        <w:tab/>
      </w:r>
      <w:r>
        <w:fldChar w:fldCharType="begin"/>
      </w:r>
      <w:r>
        <w:instrText xml:space="preserve"> PAGEREF _Toc215479790 \h </w:instrText>
      </w:r>
      <w:r>
        <w:fldChar w:fldCharType="separate"/>
      </w:r>
      <w:r>
        <w:t>7</w:t>
      </w:r>
      <w:r>
        <w:fldChar w:fldCharType="end"/>
      </w:r>
    </w:p>
    <w:p>
      <w:pPr>
        <w:pStyle w:val="TOC8"/>
        <w:rPr>
          <w:sz w:val="24"/>
          <w:szCs w:val="24"/>
        </w:rPr>
      </w:pPr>
      <w:r>
        <w:rPr>
          <w:szCs w:val="24"/>
        </w:rPr>
        <w:t>7.</w:t>
      </w:r>
      <w:r>
        <w:rPr>
          <w:szCs w:val="24"/>
        </w:rPr>
        <w:tab/>
        <w:t>Non</w:t>
      </w:r>
      <w:r>
        <w:rPr>
          <w:szCs w:val="24"/>
        </w:rPr>
        <w:noBreakHyphen/>
        <w:t>consent to be assumed in some cases</w:t>
      </w:r>
      <w:r>
        <w:tab/>
      </w:r>
      <w:r>
        <w:fldChar w:fldCharType="begin"/>
      </w:r>
      <w:r>
        <w:instrText xml:space="preserve"> PAGEREF _Toc215479791 \h </w:instrText>
      </w:r>
      <w:r>
        <w:fldChar w:fldCharType="separate"/>
      </w:r>
      <w:r>
        <w:t>8</w:t>
      </w:r>
      <w:r>
        <w:fldChar w:fldCharType="end"/>
      </w:r>
    </w:p>
    <w:p>
      <w:pPr>
        <w:pStyle w:val="TOC8"/>
        <w:rPr>
          <w:sz w:val="24"/>
          <w:szCs w:val="24"/>
        </w:rPr>
      </w:pPr>
      <w:r>
        <w:rPr>
          <w:szCs w:val="24"/>
        </w:rPr>
        <w:t>8.</w:t>
      </w:r>
      <w:r>
        <w:rPr>
          <w:szCs w:val="24"/>
        </w:rPr>
        <w:tab/>
        <w:t>Procedures for obtaining material from which to obtain DNA profile</w:t>
      </w:r>
      <w:r>
        <w:tab/>
      </w:r>
      <w:r>
        <w:fldChar w:fldCharType="begin"/>
      </w:r>
      <w:r>
        <w:instrText xml:space="preserve"> PAGEREF _Toc215479792 \h </w:instrText>
      </w:r>
      <w:r>
        <w:fldChar w:fldCharType="separate"/>
      </w:r>
      <w:r>
        <w:t>8</w:t>
      </w:r>
      <w:r>
        <w:fldChar w:fldCharType="end"/>
      </w:r>
    </w:p>
    <w:p>
      <w:pPr>
        <w:pStyle w:val="TOC8"/>
        <w:rPr>
          <w:sz w:val="24"/>
          <w:szCs w:val="24"/>
        </w:rPr>
      </w:pPr>
      <w:r>
        <w:rPr>
          <w:szCs w:val="24"/>
        </w:rPr>
        <w:t>9.</w:t>
      </w:r>
      <w:r>
        <w:rPr>
          <w:szCs w:val="24"/>
        </w:rPr>
        <w:tab/>
        <w:t>Samples of material to be provided on request</w:t>
      </w:r>
      <w:r>
        <w:tab/>
      </w:r>
      <w:r>
        <w:fldChar w:fldCharType="begin"/>
      </w:r>
      <w:r>
        <w:instrText xml:space="preserve"> PAGEREF _Toc215479793 \h </w:instrText>
      </w:r>
      <w:r>
        <w:fldChar w:fldCharType="separate"/>
      </w:r>
      <w:r>
        <w:t>9</w:t>
      </w:r>
      <w:r>
        <w:fldChar w:fldCharType="end"/>
      </w:r>
    </w:p>
    <w:p>
      <w:pPr>
        <w:pStyle w:val="TOC8"/>
        <w:rPr>
          <w:sz w:val="24"/>
          <w:szCs w:val="24"/>
        </w:rPr>
      </w:pPr>
      <w:r>
        <w:rPr>
          <w:szCs w:val="24"/>
        </w:rPr>
        <w:t>10.</w:t>
      </w:r>
      <w:r>
        <w:rPr>
          <w:szCs w:val="24"/>
        </w:rPr>
        <w:tab/>
        <w:t>When a charge is finalised without a finding of guilt</w:t>
      </w:r>
      <w:r>
        <w:tab/>
      </w:r>
      <w:r>
        <w:fldChar w:fldCharType="begin"/>
      </w:r>
      <w:r>
        <w:instrText xml:space="preserve"> PAGEREF _Toc215479794 \h </w:instrText>
      </w:r>
      <w:r>
        <w:fldChar w:fldCharType="separate"/>
      </w:r>
      <w:r>
        <w:t>9</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11.</w:t>
      </w:r>
      <w:r>
        <w:rPr>
          <w:szCs w:val="24"/>
        </w:rPr>
        <w:tab/>
        <w:t>Application of this Act</w:t>
      </w:r>
      <w:r>
        <w:tab/>
      </w:r>
      <w:r>
        <w:fldChar w:fldCharType="begin"/>
      </w:r>
      <w:r>
        <w:instrText xml:space="preserve"> PAGEREF _Toc215479796 \h </w:instrText>
      </w:r>
      <w:r>
        <w:fldChar w:fldCharType="separate"/>
      </w:r>
      <w:r>
        <w:t>11</w:t>
      </w:r>
      <w:r>
        <w:fldChar w:fldCharType="end"/>
      </w:r>
    </w:p>
    <w:p>
      <w:pPr>
        <w:pStyle w:val="TOC8"/>
        <w:rPr>
          <w:sz w:val="24"/>
          <w:szCs w:val="24"/>
        </w:rPr>
      </w:pPr>
      <w:r>
        <w:rPr>
          <w:szCs w:val="24"/>
        </w:rPr>
        <w:t>12.</w:t>
      </w:r>
      <w:r>
        <w:rPr>
          <w:szCs w:val="24"/>
        </w:rPr>
        <w:tab/>
        <w:t>Information and forensic material from another State, a Territory or the Commonwealth</w:t>
      </w:r>
      <w:r>
        <w:tab/>
      </w:r>
      <w:r>
        <w:fldChar w:fldCharType="begin"/>
      </w:r>
      <w:r>
        <w:instrText xml:space="preserve"> PAGEREF _Toc215479797 \h </w:instrText>
      </w:r>
      <w:r>
        <w:fldChar w:fldCharType="separate"/>
      </w:r>
      <w:r>
        <w:t>11</w:t>
      </w:r>
      <w:r>
        <w:fldChar w:fldCharType="end"/>
      </w:r>
    </w:p>
    <w:p>
      <w:pPr>
        <w:pStyle w:val="TOC8"/>
        <w:rPr>
          <w:sz w:val="24"/>
          <w:szCs w:val="24"/>
        </w:rPr>
      </w:pPr>
      <w:r>
        <w:rPr>
          <w:szCs w:val="24"/>
        </w:rPr>
        <w:t>13.</w:t>
      </w:r>
      <w:r>
        <w:rPr>
          <w:szCs w:val="24"/>
        </w:rPr>
        <w:tab/>
        <w:t>Assistance when exercising powers</w:t>
      </w:r>
      <w:r>
        <w:tab/>
      </w:r>
      <w:r>
        <w:fldChar w:fldCharType="begin"/>
      </w:r>
      <w:r>
        <w:instrText xml:space="preserve"> PAGEREF _Toc215479798 \h </w:instrText>
      </w:r>
      <w:r>
        <w:fldChar w:fldCharType="separate"/>
      </w:r>
      <w:r>
        <w:t>12</w:t>
      </w:r>
      <w:r>
        <w:fldChar w:fldCharType="end"/>
      </w:r>
    </w:p>
    <w:p>
      <w:pPr>
        <w:pStyle w:val="TOC8"/>
        <w:rPr>
          <w:sz w:val="24"/>
          <w:szCs w:val="24"/>
        </w:rPr>
      </w:pPr>
      <w:r>
        <w:rPr>
          <w:szCs w:val="24"/>
        </w:rPr>
        <w:t>14.</w:t>
      </w:r>
      <w:r>
        <w:rPr>
          <w:szCs w:val="24"/>
        </w:rPr>
        <w:tab/>
        <w:t>Use of force when exercising powers</w:t>
      </w:r>
      <w:r>
        <w:tab/>
      </w:r>
      <w:r>
        <w:fldChar w:fldCharType="begin"/>
      </w:r>
      <w:r>
        <w:instrText xml:space="preserve"> PAGEREF _Toc215479799 \h </w:instrText>
      </w:r>
      <w:r>
        <w:fldChar w:fldCharType="separate"/>
      </w:r>
      <w:r>
        <w:t>12</w:t>
      </w:r>
      <w:r>
        <w:fldChar w:fldCharType="end"/>
      </w:r>
    </w:p>
    <w:p>
      <w:pPr>
        <w:pStyle w:val="TOC8"/>
        <w:rPr>
          <w:sz w:val="24"/>
          <w:szCs w:val="24"/>
        </w:rPr>
      </w:pPr>
      <w:r>
        <w:rPr>
          <w:szCs w:val="24"/>
        </w:rPr>
        <w:t>15.</w:t>
      </w:r>
      <w:r>
        <w:rPr>
          <w:szCs w:val="24"/>
        </w:rPr>
        <w:tab/>
        <w:t>Warrants, applying for</w:t>
      </w:r>
      <w:r>
        <w:tab/>
      </w:r>
      <w:r>
        <w:fldChar w:fldCharType="begin"/>
      </w:r>
      <w:r>
        <w:instrText xml:space="preserve"> PAGEREF _Toc215479800 \h </w:instrText>
      </w:r>
      <w:r>
        <w:fldChar w:fldCharType="separate"/>
      </w:r>
      <w:r>
        <w:t>12</w:t>
      </w:r>
      <w:r>
        <w:fldChar w:fldCharType="end"/>
      </w:r>
    </w:p>
    <w:p>
      <w:pPr>
        <w:pStyle w:val="TOC2"/>
        <w:tabs>
          <w:tab w:val="right" w:leader="dot" w:pos="7086"/>
        </w:tabs>
        <w:rPr>
          <w:b w:val="0"/>
          <w:sz w:val="24"/>
          <w:szCs w:val="24"/>
        </w:rPr>
      </w:pPr>
      <w:r>
        <w:rPr>
          <w:szCs w:val="30"/>
        </w:rPr>
        <w:t>Part 3 — Personal details of people</w:t>
      </w:r>
    </w:p>
    <w:p>
      <w:pPr>
        <w:pStyle w:val="TOC8"/>
        <w:rPr>
          <w:sz w:val="24"/>
          <w:szCs w:val="24"/>
        </w:rPr>
      </w:pPr>
      <w:r>
        <w:rPr>
          <w:szCs w:val="24"/>
        </w:rPr>
        <w:t>16.</w:t>
      </w:r>
      <w:r>
        <w:rPr>
          <w:szCs w:val="24"/>
        </w:rPr>
        <w:tab/>
        <w:t>Officer may ask for name, address, etc.</w:t>
      </w:r>
      <w:r>
        <w:tab/>
      </w:r>
      <w:r>
        <w:fldChar w:fldCharType="begin"/>
      </w:r>
      <w:r>
        <w:instrText xml:space="preserve"> PAGEREF _Toc215479802 \h </w:instrText>
      </w:r>
      <w:r>
        <w:fldChar w:fldCharType="separate"/>
      </w:r>
      <w:r>
        <w:t>15</w:t>
      </w:r>
      <w:r>
        <w:fldChar w:fldCharType="end"/>
      </w:r>
    </w:p>
    <w:p>
      <w:pPr>
        <w:pStyle w:val="TOC2"/>
        <w:tabs>
          <w:tab w:val="right" w:leader="dot" w:pos="7086"/>
        </w:tabs>
        <w:rPr>
          <w:b w:val="0"/>
          <w:sz w:val="24"/>
          <w:szCs w:val="24"/>
        </w:rPr>
      </w:pPr>
      <w:r>
        <w:rPr>
          <w:szCs w:val="30"/>
        </w:rPr>
        <w:lastRenderedPageBreak/>
        <w:t>Part 4 — Identifying particulars of volunteers and others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17.</w:t>
      </w:r>
      <w:r>
        <w:rPr>
          <w:szCs w:val="24"/>
        </w:rPr>
        <w:tab/>
        <w:t>Definitions</w:t>
      </w:r>
      <w:r>
        <w:tab/>
      </w:r>
      <w:r>
        <w:fldChar w:fldCharType="begin"/>
      </w:r>
      <w:r>
        <w:instrText xml:space="preserve"> PAGEREF _Toc215479805 \h </w:instrText>
      </w:r>
      <w:r>
        <w:fldChar w:fldCharType="separate"/>
      </w:r>
      <w:r>
        <w:t>17</w:t>
      </w:r>
      <w:r>
        <w:fldChar w:fldCharType="end"/>
      </w:r>
    </w:p>
    <w:p>
      <w:pPr>
        <w:pStyle w:val="TOC8"/>
        <w:rPr>
          <w:sz w:val="24"/>
          <w:szCs w:val="24"/>
        </w:rPr>
      </w:pPr>
      <w:r>
        <w:rPr>
          <w:szCs w:val="24"/>
        </w:rPr>
        <w:t>18.</w:t>
      </w:r>
      <w:r>
        <w:rPr>
          <w:szCs w:val="24"/>
        </w:rPr>
        <w:tab/>
        <w:t>How identifying procedures are to be done</w:t>
      </w:r>
      <w:r>
        <w:tab/>
      </w:r>
      <w:r>
        <w:fldChar w:fldCharType="begin"/>
      </w:r>
      <w:r>
        <w:instrText xml:space="preserve"> PAGEREF _Toc215479806 \h </w:instrText>
      </w:r>
      <w:r>
        <w:fldChar w:fldCharType="separate"/>
      </w:r>
      <w:r>
        <w:t>17</w:t>
      </w:r>
      <w:r>
        <w:fldChar w:fldCharType="end"/>
      </w:r>
    </w:p>
    <w:p>
      <w:pPr>
        <w:pStyle w:val="TOC4"/>
        <w:tabs>
          <w:tab w:val="right" w:leader="dot" w:pos="7086"/>
        </w:tabs>
        <w:rPr>
          <w:b w:val="0"/>
          <w:sz w:val="24"/>
          <w:szCs w:val="24"/>
        </w:rPr>
      </w:pPr>
      <w:r>
        <w:rPr>
          <w:szCs w:val="26"/>
        </w:rPr>
        <w:t>Division 2 — Volunteers</w:t>
      </w:r>
    </w:p>
    <w:p>
      <w:pPr>
        <w:pStyle w:val="TOC8"/>
        <w:rPr>
          <w:sz w:val="24"/>
          <w:szCs w:val="24"/>
        </w:rPr>
      </w:pPr>
      <w:r>
        <w:rPr>
          <w:szCs w:val="24"/>
        </w:rPr>
        <w:t>19.</w:t>
      </w:r>
      <w:r>
        <w:rPr>
          <w:szCs w:val="24"/>
        </w:rPr>
        <w:tab/>
        <w:t>Volunteer for an identifying procedure to be informed</w:t>
      </w:r>
      <w:r>
        <w:tab/>
      </w:r>
      <w:r>
        <w:fldChar w:fldCharType="begin"/>
      </w:r>
      <w:r>
        <w:instrText xml:space="preserve"> PAGEREF _Toc215479808 \h </w:instrText>
      </w:r>
      <w:r>
        <w:fldChar w:fldCharType="separate"/>
      </w:r>
      <w:r>
        <w:t>17</w:t>
      </w:r>
      <w:r>
        <w:fldChar w:fldCharType="end"/>
      </w:r>
    </w:p>
    <w:p>
      <w:pPr>
        <w:pStyle w:val="TOC8"/>
        <w:rPr>
          <w:sz w:val="24"/>
          <w:szCs w:val="24"/>
        </w:rPr>
      </w:pPr>
      <w:r>
        <w:rPr>
          <w:szCs w:val="24"/>
        </w:rPr>
        <w:t>20.</w:t>
      </w:r>
      <w:r>
        <w:rPr>
          <w:szCs w:val="24"/>
        </w:rPr>
        <w:tab/>
        <w:t>Volunteer may consent</w:t>
      </w:r>
      <w:r>
        <w:tab/>
      </w:r>
      <w:r>
        <w:fldChar w:fldCharType="begin"/>
      </w:r>
      <w:r>
        <w:instrText xml:space="preserve"> PAGEREF _Toc215479809 \h </w:instrText>
      </w:r>
      <w:r>
        <w:fldChar w:fldCharType="separate"/>
      </w:r>
      <w:r>
        <w:t>19</w:t>
      </w:r>
      <w:r>
        <w:fldChar w:fldCharType="end"/>
      </w:r>
    </w:p>
    <w:p>
      <w:pPr>
        <w:pStyle w:val="TOC4"/>
        <w:tabs>
          <w:tab w:val="right" w:leader="dot" w:pos="7086"/>
        </w:tabs>
        <w:rPr>
          <w:b w:val="0"/>
          <w:sz w:val="24"/>
          <w:szCs w:val="24"/>
        </w:rPr>
      </w:pPr>
      <w:r>
        <w:rPr>
          <w:szCs w:val="26"/>
        </w:rPr>
        <w:t>Division 3 — Deceased people</w:t>
      </w:r>
    </w:p>
    <w:p>
      <w:pPr>
        <w:pStyle w:val="TOC8"/>
        <w:rPr>
          <w:sz w:val="24"/>
          <w:szCs w:val="24"/>
        </w:rPr>
      </w:pPr>
      <w:r>
        <w:rPr>
          <w:szCs w:val="24"/>
        </w:rPr>
        <w:t>21.</w:t>
      </w:r>
      <w:r>
        <w:rPr>
          <w:szCs w:val="24"/>
        </w:rPr>
        <w:tab/>
        <w:t>Identifying particulars of deceased people</w:t>
      </w:r>
      <w:r>
        <w:tab/>
      </w:r>
      <w:r>
        <w:fldChar w:fldCharType="begin"/>
      </w:r>
      <w:r>
        <w:instrText xml:space="preserve"> PAGEREF _Toc215479811 \h </w:instrText>
      </w:r>
      <w:r>
        <w:fldChar w:fldCharType="separate"/>
      </w:r>
      <w:r>
        <w:t>21</w:t>
      </w:r>
      <w:r>
        <w:fldChar w:fldCharType="end"/>
      </w:r>
    </w:p>
    <w:p>
      <w:pPr>
        <w:pStyle w:val="TOC4"/>
        <w:tabs>
          <w:tab w:val="right" w:leader="dot" w:pos="7086"/>
        </w:tabs>
        <w:rPr>
          <w:b w:val="0"/>
          <w:sz w:val="24"/>
          <w:szCs w:val="24"/>
        </w:rPr>
      </w:pPr>
      <w:r>
        <w:rPr>
          <w:szCs w:val="26"/>
        </w:rPr>
        <w:t>Division 4 — Police officers</w:t>
      </w:r>
    </w:p>
    <w:p>
      <w:pPr>
        <w:pStyle w:val="TOC8"/>
        <w:rPr>
          <w:sz w:val="24"/>
          <w:szCs w:val="24"/>
        </w:rPr>
      </w:pPr>
      <w:r>
        <w:rPr>
          <w:szCs w:val="24"/>
        </w:rPr>
        <w:t>22.</w:t>
      </w:r>
      <w:r>
        <w:rPr>
          <w:szCs w:val="24"/>
        </w:rPr>
        <w:tab/>
        <w:t>Identifying particulars of police officers</w:t>
      </w:r>
      <w:r>
        <w:tab/>
      </w:r>
      <w:r>
        <w:fldChar w:fldCharType="begin"/>
      </w:r>
      <w:r>
        <w:instrText xml:space="preserve"> PAGEREF _Toc215479813 \h </w:instrText>
      </w:r>
      <w:r>
        <w:fldChar w:fldCharType="separate"/>
      </w:r>
      <w:r>
        <w:t>21</w:t>
      </w:r>
      <w:r>
        <w:fldChar w:fldCharType="end"/>
      </w:r>
    </w:p>
    <w:p>
      <w:pPr>
        <w:pStyle w:val="TOC2"/>
        <w:tabs>
          <w:tab w:val="right" w:leader="dot" w:pos="7086"/>
        </w:tabs>
        <w:rPr>
          <w:b w:val="0"/>
          <w:sz w:val="24"/>
          <w:szCs w:val="24"/>
        </w:rPr>
      </w:pPr>
      <w:r>
        <w:rPr>
          <w:szCs w:val="30"/>
        </w:rPr>
        <w:t>Part 5 — Identifying particulars of victims and witnesses</w:t>
      </w:r>
    </w:p>
    <w:p>
      <w:pPr>
        <w:pStyle w:val="TOC8"/>
        <w:rPr>
          <w:sz w:val="24"/>
          <w:szCs w:val="24"/>
        </w:rPr>
      </w:pPr>
      <w:r>
        <w:rPr>
          <w:szCs w:val="24"/>
        </w:rPr>
        <w:t>23.</w:t>
      </w:r>
      <w:r>
        <w:rPr>
          <w:szCs w:val="24"/>
        </w:rPr>
        <w:tab/>
        <w:t>Definitions</w:t>
      </w:r>
      <w:r>
        <w:tab/>
      </w:r>
      <w:r>
        <w:fldChar w:fldCharType="begin"/>
      </w:r>
      <w:r>
        <w:instrText xml:space="preserve"> PAGEREF _Toc215479815 \h </w:instrText>
      </w:r>
      <w:r>
        <w:fldChar w:fldCharType="separate"/>
      </w:r>
      <w:r>
        <w:t>23</w:t>
      </w:r>
      <w:r>
        <w:fldChar w:fldCharType="end"/>
      </w:r>
    </w:p>
    <w:p>
      <w:pPr>
        <w:pStyle w:val="TOC8"/>
        <w:rPr>
          <w:sz w:val="24"/>
          <w:szCs w:val="24"/>
        </w:rPr>
      </w:pPr>
      <w:r>
        <w:rPr>
          <w:szCs w:val="24"/>
        </w:rPr>
        <w:t>24.</w:t>
      </w:r>
      <w:r>
        <w:rPr>
          <w:szCs w:val="24"/>
        </w:rPr>
        <w:tab/>
        <w:t>How identifying procedures are to be done</w:t>
      </w:r>
      <w:r>
        <w:tab/>
      </w:r>
      <w:r>
        <w:fldChar w:fldCharType="begin"/>
      </w:r>
      <w:r>
        <w:instrText xml:space="preserve"> PAGEREF _Toc215479816 \h </w:instrText>
      </w:r>
      <w:r>
        <w:fldChar w:fldCharType="separate"/>
      </w:r>
      <w:r>
        <w:t>23</w:t>
      </w:r>
      <w:r>
        <w:fldChar w:fldCharType="end"/>
      </w:r>
    </w:p>
    <w:p>
      <w:pPr>
        <w:pStyle w:val="TOC8"/>
        <w:rPr>
          <w:sz w:val="24"/>
          <w:szCs w:val="24"/>
        </w:rPr>
      </w:pPr>
      <w:r>
        <w:rPr>
          <w:szCs w:val="24"/>
        </w:rPr>
        <w:t>25.</w:t>
      </w:r>
      <w:r>
        <w:rPr>
          <w:szCs w:val="24"/>
        </w:rPr>
        <w:tab/>
        <w:t>Request to adult to undergo identifying procedure</w:t>
      </w:r>
      <w:r>
        <w:tab/>
      </w:r>
      <w:r>
        <w:fldChar w:fldCharType="begin"/>
      </w:r>
      <w:r>
        <w:instrText xml:space="preserve"> PAGEREF _Toc215479817 \h </w:instrText>
      </w:r>
      <w:r>
        <w:fldChar w:fldCharType="separate"/>
      </w:r>
      <w:r>
        <w:t>23</w:t>
      </w:r>
      <w:r>
        <w:fldChar w:fldCharType="end"/>
      </w:r>
    </w:p>
    <w:p>
      <w:pPr>
        <w:pStyle w:val="TOC8"/>
        <w:rPr>
          <w:sz w:val="24"/>
          <w:szCs w:val="24"/>
        </w:rPr>
      </w:pPr>
      <w:r>
        <w:rPr>
          <w:szCs w:val="24"/>
        </w:rPr>
        <w:t>26.</w:t>
      </w:r>
      <w:r>
        <w:rPr>
          <w:szCs w:val="24"/>
        </w:rPr>
        <w:tab/>
        <w:t>Request for protected person to undergo identifying procedure</w:t>
      </w:r>
      <w:r>
        <w:tab/>
      </w:r>
      <w:r>
        <w:fldChar w:fldCharType="begin"/>
      </w:r>
      <w:r>
        <w:instrText xml:space="preserve"> PAGEREF _Toc215479818 \h </w:instrText>
      </w:r>
      <w:r>
        <w:fldChar w:fldCharType="separate"/>
      </w:r>
      <w:r>
        <w:t>25</w:t>
      </w:r>
      <w:r>
        <w:fldChar w:fldCharType="end"/>
      </w:r>
    </w:p>
    <w:p>
      <w:pPr>
        <w:pStyle w:val="TOC8"/>
        <w:rPr>
          <w:sz w:val="24"/>
          <w:szCs w:val="24"/>
        </w:rPr>
      </w:pPr>
      <w:r>
        <w:rPr>
          <w:szCs w:val="24"/>
        </w:rPr>
        <w:t>27.</w:t>
      </w:r>
      <w:r>
        <w:rPr>
          <w:szCs w:val="24"/>
        </w:rPr>
        <w:tab/>
        <w:t>Request and giving of information to be recorded</w:t>
      </w:r>
      <w:r>
        <w:tab/>
      </w:r>
      <w:r>
        <w:fldChar w:fldCharType="begin"/>
      </w:r>
      <w:r>
        <w:instrText xml:space="preserve"> PAGEREF _Toc215479819 \h </w:instrText>
      </w:r>
      <w:r>
        <w:fldChar w:fldCharType="separate"/>
      </w:r>
      <w:r>
        <w:t>26</w:t>
      </w:r>
      <w:r>
        <w:fldChar w:fldCharType="end"/>
      </w:r>
    </w:p>
    <w:p>
      <w:pPr>
        <w:pStyle w:val="TOC8"/>
        <w:rPr>
          <w:sz w:val="24"/>
          <w:szCs w:val="24"/>
        </w:rPr>
      </w:pPr>
      <w:r>
        <w:rPr>
          <w:szCs w:val="24"/>
        </w:rPr>
        <w:t>28.</w:t>
      </w:r>
      <w:r>
        <w:rPr>
          <w:szCs w:val="24"/>
        </w:rPr>
        <w:tab/>
        <w:t>When identifying procedure may be done</w:t>
      </w:r>
      <w:r>
        <w:tab/>
      </w:r>
      <w:r>
        <w:fldChar w:fldCharType="begin"/>
      </w:r>
      <w:r>
        <w:instrText xml:space="preserve"> PAGEREF _Toc215479820 \h </w:instrText>
      </w:r>
      <w:r>
        <w:fldChar w:fldCharType="separate"/>
      </w:r>
      <w:r>
        <w:t>26</w:t>
      </w:r>
      <w:r>
        <w:fldChar w:fldCharType="end"/>
      </w:r>
    </w:p>
    <w:p>
      <w:pPr>
        <w:pStyle w:val="TOC8"/>
        <w:rPr>
          <w:sz w:val="24"/>
          <w:szCs w:val="24"/>
        </w:rPr>
      </w:pPr>
      <w:r>
        <w:rPr>
          <w:szCs w:val="24"/>
        </w:rPr>
        <w:t>29.</w:t>
      </w:r>
      <w:r>
        <w:rPr>
          <w:szCs w:val="24"/>
        </w:rPr>
        <w:tab/>
        <w:t>Consent may be withdrawn</w:t>
      </w:r>
      <w:r>
        <w:tab/>
      </w:r>
      <w:r>
        <w:fldChar w:fldCharType="begin"/>
      </w:r>
      <w:r>
        <w:instrText xml:space="preserve"> PAGEREF _Toc215479821 \h </w:instrText>
      </w:r>
      <w:r>
        <w:fldChar w:fldCharType="separate"/>
      </w:r>
      <w:r>
        <w:t>28</w:t>
      </w:r>
      <w:r>
        <w:fldChar w:fldCharType="end"/>
      </w:r>
    </w:p>
    <w:p>
      <w:pPr>
        <w:pStyle w:val="TOC8"/>
        <w:rPr>
          <w:sz w:val="24"/>
          <w:szCs w:val="24"/>
        </w:rPr>
      </w:pPr>
      <w:r>
        <w:rPr>
          <w:szCs w:val="24"/>
        </w:rPr>
        <w:t>30.</w:t>
      </w:r>
      <w:r>
        <w:rPr>
          <w:szCs w:val="24"/>
        </w:rPr>
        <w:tab/>
        <w:t>Decision may be changed</w:t>
      </w:r>
      <w:r>
        <w:tab/>
      </w:r>
      <w:r>
        <w:fldChar w:fldCharType="begin"/>
      </w:r>
      <w:r>
        <w:instrText xml:space="preserve"> PAGEREF _Toc215479822 \h </w:instrText>
      </w:r>
      <w:r>
        <w:fldChar w:fldCharType="separate"/>
      </w:r>
      <w:r>
        <w:t>28</w:t>
      </w:r>
      <w:r>
        <w:fldChar w:fldCharType="end"/>
      </w:r>
    </w:p>
    <w:p>
      <w:pPr>
        <w:pStyle w:val="TOC8"/>
        <w:rPr>
          <w:sz w:val="24"/>
          <w:szCs w:val="24"/>
        </w:rPr>
      </w:pPr>
      <w:r>
        <w:rPr>
          <w:szCs w:val="24"/>
        </w:rPr>
        <w:t>31.</w:t>
      </w:r>
      <w:r>
        <w:rPr>
          <w:szCs w:val="24"/>
        </w:rPr>
        <w:tab/>
        <w:t>Officer may apply for IP warrant (involved protected person)</w:t>
      </w:r>
      <w:r>
        <w:tab/>
      </w:r>
      <w:r>
        <w:fldChar w:fldCharType="begin"/>
      </w:r>
      <w:r>
        <w:instrText xml:space="preserve"> PAGEREF _Toc215479823 \h </w:instrText>
      </w:r>
      <w:r>
        <w:fldChar w:fldCharType="separate"/>
      </w:r>
      <w:r>
        <w:t>29</w:t>
      </w:r>
      <w:r>
        <w:fldChar w:fldCharType="end"/>
      </w:r>
    </w:p>
    <w:p>
      <w:pPr>
        <w:pStyle w:val="TOC8"/>
        <w:rPr>
          <w:sz w:val="24"/>
          <w:szCs w:val="24"/>
        </w:rPr>
      </w:pPr>
      <w:r>
        <w:rPr>
          <w:szCs w:val="24"/>
        </w:rPr>
        <w:t>32.</w:t>
      </w:r>
      <w:r>
        <w:rPr>
          <w:szCs w:val="24"/>
        </w:rPr>
        <w:tab/>
        <w:t>Application for IP warrant (involved protected person)</w:t>
      </w:r>
      <w:r>
        <w:tab/>
      </w:r>
      <w:r>
        <w:fldChar w:fldCharType="begin"/>
      </w:r>
      <w:r>
        <w:instrText xml:space="preserve"> PAGEREF _Toc215479824 \h </w:instrText>
      </w:r>
      <w:r>
        <w:fldChar w:fldCharType="separate"/>
      </w:r>
      <w:r>
        <w:t>29</w:t>
      </w:r>
      <w:r>
        <w:fldChar w:fldCharType="end"/>
      </w:r>
    </w:p>
    <w:p>
      <w:pPr>
        <w:pStyle w:val="TOC8"/>
        <w:rPr>
          <w:sz w:val="24"/>
          <w:szCs w:val="24"/>
        </w:rPr>
      </w:pPr>
      <w:r>
        <w:rPr>
          <w:szCs w:val="24"/>
        </w:rPr>
        <w:t>33.</w:t>
      </w:r>
      <w:r>
        <w:rPr>
          <w:szCs w:val="24"/>
        </w:rPr>
        <w:tab/>
        <w:t>Issue and effect of IP warrant (involved protected person)</w:t>
      </w:r>
      <w:r>
        <w:tab/>
      </w:r>
      <w:r>
        <w:fldChar w:fldCharType="begin"/>
      </w:r>
      <w:r>
        <w:instrText xml:space="preserve"> PAGEREF _Toc215479825 \h </w:instrText>
      </w:r>
      <w:r>
        <w:fldChar w:fldCharType="separate"/>
      </w:r>
      <w:r>
        <w:t>30</w:t>
      </w:r>
      <w:r>
        <w:fldChar w:fldCharType="end"/>
      </w:r>
    </w:p>
    <w:p>
      <w:pPr>
        <w:pStyle w:val="TOC2"/>
        <w:tabs>
          <w:tab w:val="right" w:leader="dot" w:pos="7086"/>
        </w:tabs>
        <w:rPr>
          <w:b w:val="0"/>
          <w:sz w:val="24"/>
          <w:szCs w:val="24"/>
        </w:rPr>
      </w:pPr>
      <w:r>
        <w:rPr>
          <w:szCs w:val="30"/>
        </w:rPr>
        <w:t>Part 6 — Identifying particulars of uncharged suspects</w:t>
      </w:r>
    </w:p>
    <w:p>
      <w:pPr>
        <w:pStyle w:val="TOC8"/>
        <w:rPr>
          <w:sz w:val="24"/>
          <w:szCs w:val="24"/>
        </w:rPr>
      </w:pPr>
      <w:r>
        <w:rPr>
          <w:szCs w:val="24"/>
        </w:rPr>
        <w:t>34.</w:t>
      </w:r>
      <w:r>
        <w:rPr>
          <w:szCs w:val="24"/>
        </w:rPr>
        <w:tab/>
        <w:t>Definitions</w:t>
      </w:r>
      <w:r>
        <w:tab/>
      </w:r>
      <w:r>
        <w:fldChar w:fldCharType="begin"/>
      </w:r>
      <w:r>
        <w:instrText xml:space="preserve"> PAGEREF _Toc215479827 \h </w:instrText>
      </w:r>
      <w:r>
        <w:fldChar w:fldCharType="separate"/>
      </w:r>
      <w:r>
        <w:t>34</w:t>
      </w:r>
      <w:r>
        <w:fldChar w:fldCharType="end"/>
      </w:r>
    </w:p>
    <w:p>
      <w:pPr>
        <w:pStyle w:val="TOC8"/>
        <w:rPr>
          <w:sz w:val="24"/>
          <w:szCs w:val="24"/>
        </w:rPr>
      </w:pPr>
      <w:r>
        <w:rPr>
          <w:szCs w:val="24"/>
        </w:rPr>
        <w:t>35.</w:t>
      </w:r>
      <w:r>
        <w:rPr>
          <w:szCs w:val="24"/>
        </w:rPr>
        <w:tab/>
        <w:t>Purpose of identifying procedure</w:t>
      </w:r>
      <w:r>
        <w:tab/>
      </w:r>
      <w:r>
        <w:fldChar w:fldCharType="begin"/>
      </w:r>
      <w:r>
        <w:instrText xml:space="preserve"> PAGEREF _Toc215479828 \h </w:instrText>
      </w:r>
      <w:r>
        <w:fldChar w:fldCharType="separate"/>
      </w:r>
      <w:r>
        <w:t>34</w:t>
      </w:r>
      <w:r>
        <w:fldChar w:fldCharType="end"/>
      </w:r>
    </w:p>
    <w:p>
      <w:pPr>
        <w:pStyle w:val="TOC8"/>
        <w:rPr>
          <w:sz w:val="24"/>
          <w:szCs w:val="24"/>
        </w:rPr>
      </w:pPr>
      <w:r>
        <w:rPr>
          <w:szCs w:val="24"/>
        </w:rPr>
        <w:t>36.</w:t>
      </w:r>
      <w:r>
        <w:rPr>
          <w:szCs w:val="24"/>
        </w:rPr>
        <w:tab/>
        <w:t>How identifying procedures are to be done</w:t>
      </w:r>
      <w:r>
        <w:tab/>
      </w:r>
      <w:r>
        <w:fldChar w:fldCharType="begin"/>
      </w:r>
      <w:r>
        <w:instrText xml:space="preserve"> PAGEREF _Toc215479829 \h </w:instrText>
      </w:r>
      <w:r>
        <w:fldChar w:fldCharType="separate"/>
      </w:r>
      <w:r>
        <w:t>34</w:t>
      </w:r>
      <w:r>
        <w:fldChar w:fldCharType="end"/>
      </w:r>
    </w:p>
    <w:p>
      <w:pPr>
        <w:pStyle w:val="TOC8"/>
        <w:rPr>
          <w:sz w:val="24"/>
          <w:szCs w:val="24"/>
        </w:rPr>
      </w:pPr>
      <w:r>
        <w:rPr>
          <w:szCs w:val="24"/>
        </w:rPr>
        <w:t>37.</w:t>
      </w:r>
      <w:r>
        <w:rPr>
          <w:szCs w:val="24"/>
        </w:rPr>
        <w:tab/>
        <w:t>Request to adult to undergo identifying procedure</w:t>
      </w:r>
      <w:r>
        <w:tab/>
      </w:r>
      <w:r>
        <w:fldChar w:fldCharType="begin"/>
      </w:r>
      <w:r>
        <w:instrText xml:space="preserve"> PAGEREF _Toc215479830 \h </w:instrText>
      </w:r>
      <w:r>
        <w:fldChar w:fldCharType="separate"/>
      </w:r>
      <w:r>
        <w:t>35</w:t>
      </w:r>
      <w:r>
        <w:fldChar w:fldCharType="end"/>
      </w:r>
    </w:p>
    <w:p>
      <w:pPr>
        <w:pStyle w:val="TOC8"/>
        <w:rPr>
          <w:sz w:val="24"/>
          <w:szCs w:val="24"/>
        </w:rPr>
      </w:pPr>
      <w:r>
        <w:rPr>
          <w:szCs w:val="24"/>
        </w:rPr>
        <w:t>38.</w:t>
      </w:r>
      <w:r>
        <w:rPr>
          <w:szCs w:val="24"/>
        </w:rPr>
        <w:tab/>
        <w:t>Request for protected person to undergo identifying procedure</w:t>
      </w:r>
      <w:r>
        <w:tab/>
      </w:r>
      <w:r>
        <w:fldChar w:fldCharType="begin"/>
      </w:r>
      <w:r>
        <w:instrText xml:space="preserve"> PAGEREF _Toc215479831 \h </w:instrText>
      </w:r>
      <w:r>
        <w:fldChar w:fldCharType="separate"/>
      </w:r>
      <w:r>
        <w:t>36</w:t>
      </w:r>
      <w:r>
        <w:fldChar w:fldCharType="end"/>
      </w:r>
    </w:p>
    <w:p>
      <w:pPr>
        <w:pStyle w:val="TOC8"/>
        <w:rPr>
          <w:sz w:val="24"/>
          <w:szCs w:val="24"/>
        </w:rPr>
      </w:pPr>
      <w:r>
        <w:rPr>
          <w:szCs w:val="24"/>
        </w:rPr>
        <w:t>39.</w:t>
      </w:r>
      <w:r>
        <w:rPr>
          <w:szCs w:val="24"/>
        </w:rPr>
        <w:tab/>
        <w:t>Request and giving of information to be recorded</w:t>
      </w:r>
      <w:r>
        <w:tab/>
      </w:r>
      <w:r>
        <w:fldChar w:fldCharType="begin"/>
      </w:r>
      <w:r>
        <w:instrText xml:space="preserve"> PAGEREF _Toc215479832 \h </w:instrText>
      </w:r>
      <w:r>
        <w:fldChar w:fldCharType="separate"/>
      </w:r>
      <w:r>
        <w:t>37</w:t>
      </w:r>
      <w:r>
        <w:fldChar w:fldCharType="end"/>
      </w:r>
    </w:p>
    <w:p>
      <w:pPr>
        <w:pStyle w:val="TOC8"/>
        <w:rPr>
          <w:sz w:val="24"/>
          <w:szCs w:val="24"/>
        </w:rPr>
      </w:pPr>
      <w:r>
        <w:rPr>
          <w:szCs w:val="24"/>
        </w:rPr>
        <w:t>40.</w:t>
      </w:r>
      <w:r>
        <w:rPr>
          <w:szCs w:val="24"/>
        </w:rPr>
        <w:tab/>
        <w:t>When identifying procedure may be done</w:t>
      </w:r>
      <w:r>
        <w:tab/>
      </w:r>
      <w:r>
        <w:fldChar w:fldCharType="begin"/>
      </w:r>
      <w:r>
        <w:instrText xml:space="preserve"> PAGEREF _Toc215479833 \h </w:instrText>
      </w:r>
      <w:r>
        <w:fldChar w:fldCharType="separate"/>
      </w:r>
      <w:r>
        <w:t>37</w:t>
      </w:r>
      <w:r>
        <w:fldChar w:fldCharType="end"/>
      </w:r>
    </w:p>
    <w:p>
      <w:pPr>
        <w:pStyle w:val="TOC8"/>
        <w:rPr>
          <w:sz w:val="24"/>
          <w:szCs w:val="24"/>
        </w:rPr>
      </w:pPr>
      <w:r>
        <w:rPr>
          <w:szCs w:val="24"/>
        </w:rPr>
        <w:t>41.</w:t>
      </w:r>
      <w:r>
        <w:rPr>
          <w:szCs w:val="24"/>
        </w:rPr>
        <w:tab/>
        <w:t>Consent may be withdrawn</w:t>
      </w:r>
      <w:r>
        <w:tab/>
      </w:r>
      <w:r>
        <w:fldChar w:fldCharType="begin"/>
      </w:r>
      <w:r>
        <w:instrText xml:space="preserve"> PAGEREF _Toc215479834 \h </w:instrText>
      </w:r>
      <w:r>
        <w:fldChar w:fldCharType="separate"/>
      </w:r>
      <w:r>
        <w:t>38</w:t>
      </w:r>
      <w:r>
        <w:fldChar w:fldCharType="end"/>
      </w:r>
    </w:p>
    <w:p>
      <w:pPr>
        <w:pStyle w:val="TOC8"/>
        <w:rPr>
          <w:sz w:val="24"/>
          <w:szCs w:val="24"/>
        </w:rPr>
      </w:pPr>
      <w:r>
        <w:rPr>
          <w:szCs w:val="24"/>
        </w:rPr>
        <w:t>42.</w:t>
      </w:r>
      <w:r>
        <w:rPr>
          <w:szCs w:val="24"/>
        </w:rPr>
        <w:tab/>
        <w:t>Officer may apply for approval of IP warrant (suspect)</w:t>
      </w:r>
      <w:r>
        <w:tab/>
      </w:r>
      <w:r>
        <w:fldChar w:fldCharType="begin"/>
      </w:r>
      <w:r>
        <w:instrText xml:space="preserve"> PAGEREF _Toc215479835 \h </w:instrText>
      </w:r>
      <w:r>
        <w:fldChar w:fldCharType="separate"/>
      </w:r>
      <w:r>
        <w:t>39</w:t>
      </w:r>
      <w:r>
        <w:fldChar w:fldCharType="end"/>
      </w:r>
    </w:p>
    <w:p>
      <w:pPr>
        <w:pStyle w:val="TOC8"/>
        <w:rPr>
          <w:sz w:val="24"/>
          <w:szCs w:val="24"/>
        </w:rPr>
      </w:pPr>
      <w:r>
        <w:rPr>
          <w:szCs w:val="24"/>
        </w:rPr>
        <w:t>43.</w:t>
      </w:r>
      <w:r>
        <w:rPr>
          <w:szCs w:val="24"/>
        </w:rPr>
        <w:tab/>
        <w:t>Application for approval to do non</w:t>
      </w:r>
      <w:r>
        <w:rPr>
          <w:szCs w:val="24"/>
        </w:rPr>
        <w:noBreakHyphen/>
        <w:t>intimate identifying procedure on adult</w:t>
      </w:r>
      <w:r>
        <w:tab/>
      </w:r>
      <w:r>
        <w:fldChar w:fldCharType="begin"/>
      </w:r>
      <w:r>
        <w:instrText xml:space="preserve"> PAGEREF _Toc215479836 \h </w:instrText>
      </w:r>
      <w:r>
        <w:fldChar w:fldCharType="separate"/>
      </w:r>
      <w:r>
        <w:t>39</w:t>
      </w:r>
      <w:r>
        <w:fldChar w:fldCharType="end"/>
      </w:r>
    </w:p>
    <w:p>
      <w:pPr>
        <w:pStyle w:val="TOC8"/>
        <w:rPr>
          <w:sz w:val="24"/>
          <w:szCs w:val="24"/>
        </w:rPr>
      </w:pPr>
      <w:r>
        <w:rPr>
          <w:szCs w:val="24"/>
        </w:rPr>
        <w:t>44.</w:t>
      </w:r>
      <w:r>
        <w:rPr>
          <w:szCs w:val="24"/>
        </w:rPr>
        <w:tab/>
        <w:t>Senior officer may approve non</w:t>
      </w:r>
      <w:r>
        <w:rPr>
          <w:szCs w:val="24"/>
        </w:rPr>
        <w:noBreakHyphen/>
        <w:t>intimate identifying procedure to be done on adult</w:t>
      </w:r>
      <w:r>
        <w:tab/>
      </w:r>
      <w:r>
        <w:fldChar w:fldCharType="begin"/>
      </w:r>
      <w:r>
        <w:instrText xml:space="preserve"> PAGEREF _Toc215479837 \h </w:instrText>
      </w:r>
      <w:r>
        <w:fldChar w:fldCharType="separate"/>
      </w:r>
      <w:r>
        <w:t>40</w:t>
      </w:r>
      <w:r>
        <w:fldChar w:fldCharType="end"/>
      </w:r>
    </w:p>
    <w:p>
      <w:pPr>
        <w:pStyle w:val="TOC8"/>
        <w:rPr>
          <w:sz w:val="24"/>
          <w:szCs w:val="24"/>
        </w:rPr>
      </w:pPr>
      <w:r>
        <w:rPr>
          <w:szCs w:val="24"/>
        </w:rPr>
        <w:t>45.</w:t>
      </w:r>
      <w:r>
        <w:rPr>
          <w:szCs w:val="24"/>
        </w:rPr>
        <w:tab/>
        <w:t>Application for IP warrant (suspect)</w:t>
      </w:r>
      <w:r>
        <w:tab/>
      </w:r>
      <w:r>
        <w:fldChar w:fldCharType="begin"/>
      </w:r>
      <w:r>
        <w:instrText xml:space="preserve"> PAGEREF _Toc215479838 \h </w:instrText>
      </w:r>
      <w:r>
        <w:fldChar w:fldCharType="separate"/>
      </w:r>
      <w:r>
        <w:t>41</w:t>
      </w:r>
      <w:r>
        <w:fldChar w:fldCharType="end"/>
      </w:r>
    </w:p>
    <w:p>
      <w:pPr>
        <w:pStyle w:val="TOC8"/>
        <w:rPr>
          <w:sz w:val="24"/>
          <w:szCs w:val="24"/>
        </w:rPr>
      </w:pPr>
      <w:r>
        <w:rPr>
          <w:szCs w:val="24"/>
        </w:rPr>
        <w:t>46.</w:t>
      </w:r>
      <w:r>
        <w:rPr>
          <w:szCs w:val="24"/>
        </w:rPr>
        <w:tab/>
        <w:t>Issue and effect of IP warrant (suspect)</w:t>
      </w:r>
      <w:r>
        <w:tab/>
      </w:r>
      <w:r>
        <w:fldChar w:fldCharType="begin"/>
      </w:r>
      <w:r>
        <w:instrText xml:space="preserve"> PAGEREF _Toc215479839 \h </w:instrText>
      </w:r>
      <w:r>
        <w:fldChar w:fldCharType="separate"/>
      </w:r>
      <w:r>
        <w:t>42</w:t>
      </w:r>
      <w:r>
        <w:fldChar w:fldCharType="end"/>
      </w:r>
    </w:p>
    <w:p>
      <w:pPr>
        <w:pStyle w:val="TOC2"/>
        <w:tabs>
          <w:tab w:val="right" w:leader="dot" w:pos="7086"/>
        </w:tabs>
        <w:rPr>
          <w:b w:val="0"/>
          <w:sz w:val="24"/>
          <w:szCs w:val="24"/>
        </w:rPr>
      </w:pPr>
      <w:r>
        <w:rPr>
          <w:szCs w:val="30"/>
        </w:rPr>
        <w:t>Part 7 — Identifying particulars of charged suspects</w:t>
      </w:r>
    </w:p>
    <w:p>
      <w:pPr>
        <w:pStyle w:val="TOC8"/>
        <w:rPr>
          <w:sz w:val="24"/>
          <w:szCs w:val="24"/>
        </w:rPr>
      </w:pPr>
      <w:r>
        <w:rPr>
          <w:szCs w:val="24"/>
        </w:rPr>
        <w:t>47.</w:t>
      </w:r>
      <w:r>
        <w:rPr>
          <w:szCs w:val="24"/>
        </w:rPr>
        <w:tab/>
        <w:t>Definitions</w:t>
      </w:r>
      <w:r>
        <w:tab/>
      </w:r>
      <w:r>
        <w:fldChar w:fldCharType="begin"/>
      </w:r>
      <w:r>
        <w:instrText xml:space="preserve"> PAGEREF _Toc215479841 \h </w:instrText>
      </w:r>
      <w:r>
        <w:fldChar w:fldCharType="separate"/>
      </w:r>
      <w:r>
        <w:t>44</w:t>
      </w:r>
      <w:r>
        <w:fldChar w:fldCharType="end"/>
      </w:r>
    </w:p>
    <w:p>
      <w:pPr>
        <w:pStyle w:val="TOC8"/>
        <w:rPr>
          <w:sz w:val="24"/>
          <w:szCs w:val="24"/>
        </w:rPr>
      </w:pPr>
      <w:r>
        <w:rPr>
          <w:szCs w:val="24"/>
        </w:rPr>
        <w:t>48.</w:t>
      </w:r>
      <w:r>
        <w:rPr>
          <w:szCs w:val="24"/>
        </w:rPr>
        <w:tab/>
        <w:t>How identifying procedures are to be done</w:t>
      </w:r>
      <w:r>
        <w:tab/>
      </w:r>
      <w:r>
        <w:fldChar w:fldCharType="begin"/>
      </w:r>
      <w:r>
        <w:instrText xml:space="preserve"> PAGEREF _Toc215479842 \h </w:instrText>
      </w:r>
      <w:r>
        <w:fldChar w:fldCharType="separate"/>
      </w:r>
      <w:r>
        <w:t>44</w:t>
      </w:r>
      <w:r>
        <w:fldChar w:fldCharType="end"/>
      </w:r>
    </w:p>
    <w:p>
      <w:pPr>
        <w:pStyle w:val="TOC8"/>
        <w:rPr>
          <w:sz w:val="24"/>
          <w:szCs w:val="24"/>
        </w:rPr>
      </w:pPr>
      <w:r>
        <w:rPr>
          <w:szCs w:val="24"/>
        </w:rPr>
        <w:t>49.</w:t>
      </w:r>
      <w:r>
        <w:rPr>
          <w:szCs w:val="24"/>
        </w:rPr>
        <w:tab/>
        <w:t>Identifying particulars may be taken</w:t>
      </w:r>
      <w:r>
        <w:tab/>
      </w:r>
      <w:r>
        <w:fldChar w:fldCharType="begin"/>
      </w:r>
      <w:r>
        <w:instrText xml:space="preserve"> PAGEREF _Toc215479843 \h </w:instrText>
      </w:r>
      <w:r>
        <w:fldChar w:fldCharType="separate"/>
      </w:r>
      <w:r>
        <w:t>44</w:t>
      </w:r>
      <w:r>
        <w:fldChar w:fldCharType="end"/>
      </w:r>
    </w:p>
    <w:p>
      <w:pPr>
        <w:pStyle w:val="TOC8"/>
        <w:rPr>
          <w:sz w:val="24"/>
          <w:szCs w:val="24"/>
        </w:rPr>
      </w:pPr>
      <w:r>
        <w:rPr>
          <w:szCs w:val="24"/>
        </w:rPr>
        <w:t>50.</w:t>
      </w:r>
      <w:r>
        <w:rPr>
          <w:szCs w:val="24"/>
        </w:rPr>
        <w:tab/>
        <w:t>Request and giving of information to be recorded</w:t>
      </w:r>
      <w:r>
        <w:tab/>
      </w:r>
      <w:r>
        <w:fldChar w:fldCharType="begin"/>
      </w:r>
      <w:r>
        <w:instrText xml:space="preserve"> PAGEREF _Toc215479844 \h </w:instrText>
      </w:r>
      <w:r>
        <w:fldChar w:fldCharType="separate"/>
      </w:r>
      <w:r>
        <w:t>45</w:t>
      </w:r>
      <w:r>
        <w:fldChar w:fldCharType="end"/>
      </w:r>
    </w:p>
    <w:p>
      <w:pPr>
        <w:pStyle w:val="TOC8"/>
        <w:rPr>
          <w:sz w:val="24"/>
          <w:szCs w:val="24"/>
        </w:rPr>
      </w:pPr>
      <w:r>
        <w:rPr>
          <w:szCs w:val="24"/>
        </w:rPr>
        <w:t>51.</w:t>
      </w:r>
      <w:r>
        <w:rPr>
          <w:szCs w:val="24"/>
        </w:rPr>
        <w:tab/>
        <w:t>When identifying procedure may be done</w:t>
      </w:r>
      <w:r>
        <w:tab/>
      </w:r>
      <w:r>
        <w:fldChar w:fldCharType="begin"/>
      </w:r>
      <w:r>
        <w:instrText xml:space="preserve"> PAGEREF _Toc215479845 \h </w:instrText>
      </w:r>
      <w:r>
        <w:fldChar w:fldCharType="separate"/>
      </w:r>
      <w:r>
        <w:t>46</w:t>
      </w:r>
      <w:r>
        <w:fldChar w:fldCharType="end"/>
      </w:r>
    </w:p>
    <w:p>
      <w:pPr>
        <w:pStyle w:val="TOC2"/>
        <w:tabs>
          <w:tab w:val="right" w:leader="dot" w:pos="7086"/>
        </w:tabs>
        <w:rPr>
          <w:b w:val="0"/>
          <w:sz w:val="24"/>
          <w:szCs w:val="24"/>
        </w:rPr>
      </w:pPr>
      <w:r>
        <w:rPr>
          <w:szCs w:val="30"/>
        </w:rPr>
        <w:t>Part 8 — How identifying procedures are to be done</w:t>
      </w:r>
    </w:p>
    <w:p>
      <w:pPr>
        <w:pStyle w:val="TOC8"/>
        <w:rPr>
          <w:sz w:val="24"/>
          <w:szCs w:val="24"/>
        </w:rPr>
      </w:pPr>
      <w:r>
        <w:rPr>
          <w:szCs w:val="24"/>
        </w:rPr>
        <w:t>52.</w:t>
      </w:r>
      <w:r>
        <w:rPr>
          <w:szCs w:val="24"/>
        </w:rPr>
        <w:tab/>
        <w:t>Definitions</w:t>
      </w:r>
      <w:r>
        <w:tab/>
      </w:r>
      <w:r>
        <w:fldChar w:fldCharType="begin"/>
      </w:r>
      <w:r>
        <w:instrText xml:space="preserve"> PAGEREF _Toc215479847 \h </w:instrText>
      </w:r>
      <w:r>
        <w:fldChar w:fldCharType="separate"/>
      </w:r>
      <w:r>
        <w:t>47</w:t>
      </w:r>
      <w:r>
        <w:fldChar w:fldCharType="end"/>
      </w:r>
    </w:p>
    <w:p>
      <w:pPr>
        <w:pStyle w:val="TOC8"/>
        <w:rPr>
          <w:sz w:val="24"/>
          <w:szCs w:val="24"/>
        </w:rPr>
      </w:pPr>
      <w:r>
        <w:rPr>
          <w:szCs w:val="24"/>
        </w:rPr>
        <w:t>53.</w:t>
      </w:r>
      <w:r>
        <w:rPr>
          <w:szCs w:val="24"/>
        </w:rPr>
        <w:tab/>
        <w:t>Application of this Part</w:t>
      </w:r>
      <w:r>
        <w:tab/>
      </w:r>
      <w:r>
        <w:fldChar w:fldCharType="begin"/>
      </w:r>
      <w:r>
        <w:instrText xml:space="preserve"> PAGEREF _Toc215479848 \h </w:instrText>
      </w:r>
      <w:r>
        <w:fldChar w:fldCharType="separate"/>
      </w:r>
      <w:r>
        <w:t>47</w:t>
      </w:r>
      <w:r>
        <w:fldChar w:fldCharType="end"/>
      </w:r>
    </w:p>
    <w:p>
      <w:pPr>
        <w:pStyle w:val="TOC8"/>
        <w:rPr>
          <w:sz w:val="24"/>
          <w:szCs w:val="24"/>
        </w:rPr>
      </w:pPr>
      <w:r>
        <w:rPr>
          <w:szCs w:val="24"/>
        </w:rPr>
        <w:t>54.</w:t>
      </w:r>
      <w:r>
        <w:rPr>
          <w:szCs w:val="24"/>
        </w:rPr>
        <w:tab/>
        <w:t>General requirements</w:t>
      </w:r>
      <w:r>
        <w:tab/>
      </w:r>
      <w:r>
        <w:fldChar w:fldCharType="begin"/>
      </w:r>
      <w:r>
        <w:instrText xml:space="preserve"> PAGEREF _Toc215479849 \h </w:instrText>
      </w:r>
      <w:r>
        <w:fldChar w:fldCharType="separate"/>
      </w:r>
      <w:r>
        <w:t>47</w:t>
      </w:r>
      <w:r>
        <w:fldChar w:fldCharType="end"/>
      </w:r>
    </w:p>
    <w:p>
      <w:pPr>
        <w:pStyle w:val="TOC8"/>
        <w:rPr>
          <w:sz w:val="24"/>
          <w:szCs w:val="24"/>
        </w:rPr>
      </w:pPr>
      <w:r>
        <w:rPr>
          <w:szCs w:val="24"/>
        </w:rPr>
        <w:t>55.</w:t>
      </w:r>
      <w:r>
        <w:rPr>
          <w:szCs w:val="24"/>
        </w:rPr>
        <w:tab/>
        <w:t>Sex of people doing procedures</w:t>
      </w:r>
      <w:r>
        <w:tab/>
      </w:r>
      <w:r>
        <w:fldChar w:fldCharType="begin"/>
      </w:r>
      <w:r>
        <w:instrText xml:space="preserve"> PAGEREF _Toc215479850 \h </w:instrText>
      </w:r>
      <w:r>
        <w:fldChar w:fldCharType="separate"/>
      </w:r>
      <w:r>
        <w:t>48</w:t>
      </w:r>
      <w:r>
        <w:fldChar w:fldCharType="end"/>
      </w:r>
    </w:p>
    <w:p>
      <w:pPr>
        <w:pStyle w:val="TOC8"/>
        <w:rPr>
          <w:sz w:val="24"/>
          <w:szCs w:val="24"/>
        </w:rPr>
      </w:pPr>
      <w:r>
        <w:rPr>
          <w:szCs w:val="24"/>
        </w:rPr>
        <w:t>56.</w:t>
      </w:r>
      <w:r>
        <w:rPr>
          <w:szCs w:val="24"/>
        </w:rPr>
        <w:tab/>
        <w:t>Who may do an identifying procedure</w:t>
      </w:r>
      <w:r>
        <w:tab/>
      </w:r>
      <w:r>
        <w:fldChar w:fldCharType="begin"/>
      </w:r>
      <w:r>
        <w:instrText xml:space="preserve"> PAGEREF _Toc215479851 \h </w:instrText>
      </w:r>
      <w:r>
        <w:fldChar w:fldCharType="separate"/>
      </w:r>
      <w:r>
        <w:t>49</w:t>
      </w:r>
      <w:r>
        <w:fldChar w:fldCharType="end"/>
      </w:r>
    </w:p>
    <w:p>
      <w:pPr>
        <w:pStyle w:val="TOC8"/>
        <w:rPr>
          <w:sz w:val="24"/>
          <w:szCs w:val="24"/>
        </w:rPr>
      </w:pPr>
      <w:r>
        <w:rPr>
          <w:szCs w:val="24"/>
        </w:rPr>
        <w:t>57.</w:t>
      </w:r>
      <w:r>
        <w:rPr>
          <w:szCs w:val="24"/>
        </w:rPr>
        <w:tab/>
        <w:t>Personal details may be obtained as well</w:t>
      </w:r>
      <w:r>
        <w:tab/>
      </w:r>
      <w:r>
        <w:fldChar w:fldCharType="begin"/>
      </w:r>
      <w:r>
        <w:instrText xml:space="preserve"> PAGEREF _Toc215479852 \h </w:instrText>
      </w:r>
      <w:r>
        <w:fldChar w:fldCharType="separate"/>
      </w:r>
      <w:r>
        <w:t>50</w:t>
      </w:r>
      <w:r>
        <w:fldChar w:fldCharType="end"/>
      </w:r>
    </w:p>
    <w:p>
      <w:pPr>
        <w:pStyle w:val="TOC8"/>
        <w:rPr>
          <w:sz w:val="24"/>
          <w:szCs w:val="24"/>
        </w:rPr>
      </w:pPr>
      <w:r>
        <w:rPr>
          <w:szCs w:val="24"/>
        </w:rPr>
        <w:t>58.</w:t>
      </w:r>
      <w:r>
        <w:rPr>
          <w:szCs w:val="24"/>
        </w:rPr>
        <w:tab/>
        <w:t>How samples and impressions are to be taken</w:t>
      </w:r>
      <w:r>
        <w:tab/>
      </w:r>
      <w:r>
        <w:fldChar w:fldCharType="begin"/>
      </w:r>
      <w:r>
        <w:instrText xml:space="preserve"> PAGEREF _Toc215479853 \h </w:instrText>
      </w:r>
      <w:r>
        <w:fldChar w:fldCharType="separate"/>
      </w:r>
      <w:r>
        <w:t>50</w:t>
      </w:r>
      <w:r>
        <w:fldChar w:fldCharType="end"/>
      </w:r>
    </w:p>
    <w:p>
      <w:pPr>
        <w:pStyle w:val="TOC8"/>
        <w:rPr>
          <w:sz w:val="24"/>
          <w:szCs w:val="24"/>
        </w:rPr>
      </w:pPr>
      <w:r>
        <w:rPr>
          <w:szCs w:val="24"/>
        </w:rPr>
        <w:t>59.</w:t>
      </w:r>
      <w:r>
        <w:rPr>
          <w:szCs w:val="24"/>
        </w:rPr>
        <w:tab/>
        <w:t>Procedures may be repeated</w:t>
      </w:r>
      <w:r>
        <w:tab/>
      </w:r>
      <w:r>
        <w:fldChar w:fldCharType="begin"/>
      </w:r>
      <w:r>
        <w:instrText xml:space="preserve"> PAGEREF _Toc215479854 \h </w:instrText>
      </w:r>
      <w:r>
        <w:fldChar w:fldCharType="separate"/>
      </w:r>
      <w:r>
        <w:t>51</w:t>
      </w:r>
      <w:r>
        <w:fldChar w:fldCharType="end"/>
      </w:r>
    </w:p>
    <w:p>
      <w:pPr>
        <w:pStyle w:val="TOC8"/>
        <w:rPr>
          <w:sz w:val="24"/>
          <w:szCs w:val="24"/>
        </w:rPr>
      </w:pPr>
      <w:r>
        <w:rPr>
          <w:szCs w:val="24"/>
        </w:rPr>
        <w:t>60.</w:t>
      </w:r>
      <w:r>
        <w:rPr>
          <w:szCs w:val="24"/>
        </w:rPr>
        <w:tab/>
        <w:t>People not obliged to do procedures</w:t>
      </w:r>
      <w:r>
        <w:tab/>
      </w:r>
      <w:r>
        <w:fldChar w:fldCharType="begin"/>
      </w:r>
      <w:r>
        <w:instrText xml:space="preserve"> PAGEREF _Toc215479855 \h </w:instrText>
      </w:r>
      <w:r>
        <w:fldChar w:fldCharType="separate"/>
      </w:r>
      <w:r>
        <w:t>51</w:t>
      </w:r>
      <w:r>
        <w:fldChar w:fldCharType="end"/>
      </w:r>
    </w:p>
    <w:p>
      <w:pPr>
        <w:pStyle w:val="TOC2"/>
        <w:tabs>
          <w:tab w:val="right" w:leader="dot" w:pos="7086"/>
        </w:tabs>
        <w:rPr>
          <w:b w:val="0"/>
          <w:sz w:val="24"/>
          <w:szCs w:val="24"/>
        </w:rPr>
      </w:pPr>
      <w:r>
        <w:rPr>
          <w:szCs w:val="30"/>
        </w:rPr>
        <w:t>Part 9 — Use and destruction of identifying information</w:t>
      </w:r>
    </w:p>
    <w:p>
      <w:pPr>
        <w:pStyle w:val="TOC8"/>
        <w:rPr>
          <w:sz w:val="24"/>
          <w:szCs w:val="24"/>
        </w:rPr>
      </w:pPr>
      <w:r>
        <w:rPr>
          <w:szCs w:val="24"/>
        </w:rPr>
        <w:t>61.</w:t>
      </w:r>
      <w:r>
        <w:rPr>
          <w:szCs w:val="24"/>
        </w:rPr>
        <w:tab/>
        <w:t>Definitions</w:t>
      </w:r>
      <w:r>
        <w:tab/>
      </w:r>
      <w:r>
        <w:fldChar w:fldCharType="begin"/>
      </w:r>
      <w:r>
        <w:instrText xml:space="preserve"> PAGEREF _Toc215479857 \h </w:instrText>
      </w:r>
      <w:r>
        <w:fldChar w:fldCharType="separate"/>
      </w:r>
      <w:r>
        <w:t>52</w:t>
      </w:r>
      <w:r>
        <w:fldChar w:fldCharType="end"/>
      </w:r>
    </w:p>
    <w:p>
      <w:pPr>
        <w:pStyle w:val="TOC8"/>
        <w:rPr>
          <w:sz w:val="24"/>
          <w:szCs w:val="24"/>
        </w:rPr>
      </w:pPr>
      <w:r>
        <w:rPr>
          <w:szCs w:val="24"/>
        </w:rPr>
        <w:t>62.</w:t>
      </w:r>
      <w:r>
        <w:rPr>
          <w:szCs w:val="24"/>
        </w:rPr>
        <w:tab/>
        <w:t>Identifying information of volunteers</w:t>
      </w:r>
      <w:r>
        <w:tab/>
      </w:r>
      <w:r>
        <w:fldChar w:fldCharType="begin"/>
      </w:r>
      <w:r>
        <w:instrText xml:space="preserve"> PAGEREF _Toc215479858 \h </w:instrText>
      </w:r>
      <w:r>
        <w:fldChar w:fldCharType="separate"/>
      </w:r>
      <w:r>
        <w:t>53</w:t>
      </w:r>
      <w:r>
        <w:fldChar w:fldCharType="end"/>
      </w:r>
    </w:p>
    <w:p>
      <w:pPr>
        <w:pStyle w:val="TOC8"/>
        <w:rPr>
          <w:sz w:val="24"/>
          <w:szCs w:val="24"/>
        </w:rPr>
      </w:pPr>
      <w:r>
        <w:rPr>
          <w:szCs w:val="24"/>
        </w:rPr>
        <w:t>63.</w:t>
      </w:r>
      <w:r>
        <w:rPr>
          <w:szCs w:val="24"/>
        </w:rPr>
        <w:tab/>
        <w:t>Identifying information of deceased people</w:t>
      </w:r>
      <w:r>
        <w:tab/>
      </w:r>
      <w:r>
        <w:fldChar w:fldCharType="begin"/>
      </w:r>
      <w:r>
        <w:instrText xml:space="preserve"> PAGEREF _Toc215479859 \h </w:instrText>
      </w:r>
      <w:r>
        <w:fldChar w:fldCharType="separate"/>
      </w:r>
      <w:r>
        <w:t>53</w:t>
      </w:r>
      <w:r>
        <w:fldChar w:fldCharType="end"/>
      </w:r>
    </w:p>
    <w:p>
      <w:pPr>
        <w:pStyle w:val="TOC8"/>
        <w:rPr>
          <w:sz w:val="24"/>
          <w:szCs w:val="24"/>
        </w:rPr>
      </w:pPr>
      <w:r>
        <w:rPr>
          <w:szCs w:val="24"/>
        </w:rPr>
        <w:t>64.</w:t>
      </w:r>
      <w:r>
        <w:rPr>
          <w:szCs w:val="24"/>
        </w:rPr>
        <w:tab/>
        <w:t>Identifying information of police officers</w:t>
      </w:r>
      <w:r>
        <w:tab/>
      </w:r>
      <w:r>
        <w:fldChar w:fldCharType="begin"/>
      </w:r>
      <w:r>
        <w:instrText xml:space="preserve"> PAGEREF _Toc215479860 \h </w:instrText>
      </w:r>
      <w:r>
        <w:fldChar w:fldCharType="separate"/>
      </w:r>
      <w:r>
        <w:t>54</w:t>
      </w:r>
      <w:r>
        <w:fldChar w:fldCharType="end"/>
      </w:r>
    </w:p>
    <w:p>
      <w:pPr>
        <w:pStyle w:val="TOC8"/>
        <w:rPr>
          <w:sz w:val="24"/>
          <w:szCs w:val="24"/>
        </w:rPr>
      </w:pPr>
      <w:r>
        <w:rPr>
          <w:szCs w:val="24"/>
        </w:rPr>
        <w:t>65.</w:t>
      </w:r>
      <w:r>
        <w:rPr>
          <w:szCs w:val="24"/>
        </w:rPr>
        <w:tab/>
        <w:t>Identifying information of involved people</w:t>
      </w:r>
      <w:r>
        <w:tab/>
      </w:r>
      <w:r>
        <w:fldChar w:fldCharType="begin"/>
      </w:r>
      <w:r>
        <w:instrText xml:space="preserve"> PAGEREF _Toc215479861 \h </w:instrText>
      </w:r>
      <w:r>
        <w:fldChar w:fldCharType="separate"/>
      </w:r>
      <w:r>
        <w:t>55</w:t>
      </w:r>
      <w:r>
        <w:fldChar w:fldCharType="end"/>
      </w:r>
    </w:p>
    <w:p>
      <w:pPr>
        <w:pStyle w:val="TOC8"/>
        <w:rPr>
          <w:sz w:val="24"/>
          <w:szCs w:val="24"/>
        </w:rPr>
      </w:pPr>
      <w:r>
        <w:rPr>
          <w:szCs w:val="24"/>
        </w:rPr>
        <w:t>66.</w:t>
      </w:r>
      <w:r>
        <w:rPr>
          <w:szCs w:val="24"/>
        </w:rPr>
        <w:tab/>
        <w:t>Identifying information of uncharged suspects</w:t>
      </w:r>
      <w:r>
        <w:tab/>
      </w:r>
      <w:r>
        <w:fldChar w:fldCharType="begin"/>
      </w:r>
      <w:r>
        <w:instrText xml:space="preserve"> PAGEREF _Toc215479862 \h </w:instrText>
      </w:r>
      <w:r>
        <w:fldChar w:fldCharType="separate"/>
      </w:r>
      <w:r>
        <w:t>56</w:t>
      </w:r>
      <w:r>
        <w:fldChar w:fldCharType="end"/>
      </w:r>
    </w:p>
    <w:p>
      <w:pPr>
        <w:pStyle w:val="TOC8"/>
        <w:rPr>
          <w:sz w:val="24"/>
          <w:szCs w:val="24"/>
        </w:rPr>
      </w:pPr>
      <w:r>
        <w:rPr>
          <w:szCs w:val="24"/>
        </w:rPr>
        <w:t>67.</w:t>
      </w:r>
      <w:r>
        <w:rPr>
          <w:szCs w:val="24"/>
        </w:rPr>
        <w:tab/>
        <w:t>Identifying information of charged suspects</w:t>
      </w:r>
      <w:r>
        <w:tab/>
      </w:r>
      <w:r>
        <w:fldChar w:fldCharType="begin"/>
      </w:r>
      <w:r>
        <w:instrText xml:space="preserve"> PAGEREF _Toc215479863 \h </w:instrText>
      </w:r>
      <w:r>
        <w:fldChar w:fldCharType="separate"/>
      </w:r>
      <w:r>
        <w:t>57</w:t>
      </w:r>
      <w:r>
        <w:fldChar w:fldCharType="end"/>
      </w:r>
    </w:p>
    <w:p>
      <w:pPr>
        <w:pStyle w:val="TOC8"/>
        <w:rPr>
          <w:sz w:val="24"/>
          <w:szCs w:val="24"/>
        </w:rPr>
      </w:pPr>
      <w:r>
        <w:rPr>
          <w:szCs w:val="24"/>
        </w:rPr>
        <w:t>68.</w:t>
      </w:r>
      <w:r>
        <w:rPr>
          <w:szCs w:val="24"/>
        </w:rPr>
        <w:tab/>
        <w:t>Results of matched information to be made available to suspects</w:t>
      </w:r>
      <w:r>
        <w:tab/>
      </w:r>
      <w:r>
        <w:fldChar w:fldCharType="begin"/>
      </w:r>
      <w:r>
        <w:instrText xml:space="preserve"> PAGEREF _Toc215479864 \h </w:instrText>
      </w:r>
      <w:r>
        <w:fldChar w:fldCharType="separate"/>
      </w:r>
      <w:r>
        <w:t>58</w:t>
      </w:r>
      <w:r>
        <w:fldChar w:fldCharType="end"/>
      </w:r>
    </w:p>
    <w:p>
      <w:pPr>
        <w:pStyle w:val="TOC8"/>
        <w:rPr>
          <w:sz w:val="24"/>
          <w:szCs w:val="24"/>
        </w:rPr>
      </w:pPr>
      <w:r>
        <w:rPr>
          <w:szCs w:val="24"/>
        </w:rPr>
        <w:t>69.</w:t>
      </w:r>
      <w:r>
        <w:rPr>
          <w:szCs w:val="24"/>
        </w:rPr>
        <w:tab/>
        <w:t>Request for destruction of identifying information</w:t>
      </w:r>
      <w:r>
        <w:tab/>
      </w:r>
      <w:r>
        <w:fldChar w:fldCharType="begin"/>
      </w:r>
      <w:r>
        <w:instrText xml:space="preserve"> PAGEREF _Toc215479865 \h </w:instrText>
      </w:r>
      <w:r>
        <w:fldChar w:fldCharType="separate"/>
      </w:r>
      <w:r>
        <w:t>58</w:t>
      </w:r>
      <w:r>
        <w:fldChar w:fldCharType="end"/>
      </w:r>
    </w:p>
    <w:p>
      <w:pPr>
        <w:pStyle w:val="TOC8"/>
        <w:rPr>
          <w:sz w:val="24"/>
          <w:szCs w:val="24"/>
        </w:rPr>
      </w:pPr>
      <w:r>
        <w:rPr>
          <w:szCs w:val="24"/>
        </w:rPr>
        <w:t>70.</w:t>
      </w:r>
      <w:r>
        <w:rPr>
          <w:szCs w:val="24"/>
        </w:rPr>
        <w:tab/>
        <w:t>Destroying identifying information</w:t>
      </w:r>
      <w:r>
        <w:tab/>
      </w:r>
      <w:r>
        <w:fldChar w:fldCharType="begin"/>
      </w:r>
      <w:r>
        <w:instrText xml:space="preserve"> PAGEREF _Toc215479866 \h </w:instrText>
      </w:r>
      <w:r>
        <w:fldChar w:fldCharType="separate"/>
      </w:r>
      <w:r>
        <w:t>59</w:t>
      </w:r>
      <w:r>
        <w:fldChar w:fldCharType="end"/>
      </w:r>
    </w:p>
    <w:p>
      <w:pPr>
        <w:pStyle w:val="TOC8"/>
        <w:rPr>
          <w:sz w:val="24"/>
          <w:szCs w:val="24"/>
        </w:rPr>
      </w:pPr>
      <w:r>
        <w:rPr>
          <w:szCs w:val="24"/>
        </w:rPr>
        <w:t>71.</w:t>
      </w:r>
      <w:r>
        <w:rPr>
          <w:szCs w:val="24"/>
        </w:rPr>
        <w:tab/>
        <w:t>Responsibility for destroying identifying information</w:t>
      </w:r>
      <w:r>
        <w:tab/>
      </w:r>
      <w:r>
        <w:fldChar w:fldCharType="begin"/>
      </w:r>
      <w:r>
        <w:instrText xml:space="preserve"> PAGEREF _Toc215479867 \h </w:instrText>
      </w:r>
      <w:r>
        <w:fldChar w:fldCharType="separate"/>
      </w:r>
      <w:r>
        <w:t>59</w:t>
      </w:r>
      <w:r>
        <w:fldChar w:fldCharType="end"/>
      </w:r>
    </w:p>
    <w:p>
      <w:pPr>
        <w:pStyle w:val="TOC8"/>
        <w:rPr>
          <w:sz w:val="24"/>
          <w:szCs w:val="24"/>
        </w:rPr>
      </w:pPr>
      <w:r>
        <w:rPr>
          <w:szCs w:val="24"/>
        </w:rPr>
        <w:t>72.</w:t>
      </w:r>
      <w:r>
        <w:rPr>
          <w:szCs w:val="24"/>
        </w:rPr>
        <w:tab/>
        <w:t>Supreme Court may order information not to be destroyed</w:t>
      </w:r>
      <w:r>
        <w:tab/>
      </w:r>
      <w:r>
        <w:fldChar w:fldCharType="begin"/>
      </w:r>
      <w:r>
        <w:instrText xml:space="preserve"> PAGEREF _Toc215479868 \h </w:instrText>
      </w:r>
      <w:r>
        <w:fldChar w:fldCharType="separate"/>
      </w:r>
      <w:r>
        <w:t>60</w:t>
      </w:r>
      <w:r>
        <w:fldChar w:fldCharType="end"/>
      </w:r>
    </w:p>
    <w:p>
      <w:pPr>
        <w:pStyle w:val="TOC8"/>
        <w:rPr>
          <w:sz w:val="24"/>
          <w:szCs w:val="24"/>
        </w:rPr>
      </w:pPr>
      <w:r>
        <w:rPr>
          <w:szCs w:val="24"/>
        </w:rPr>
        <w:t>73.</w:t>
      </w:r>
      <w:r>
        <w:rPr>
          <w:szCs w:val="24"/>
        </w:rPr>
        <w:tab/>
        <w:t>Disclosure of identifying information</w:t>
      </w:r>
      <w:r>
        <w:tab/>
      </w:r>
      <w:r>
        <w:fldChar w:fldCharType="begin"/>
      </w:r>
      <w:r>
        <w:instrText xml:space="preserve"> PAGEREF _Toc215479869 \h </w:instrText>
      </w:r>
      <w:r>
        <w:fldChar w:fldCharType="separate"/>
      </w:r>
      <w:r>
        <w:t>60</w:t>
      </w:r>
      <w:r>
        <w:fldChar w:fldCharType="end"/>
      </w:r>
    </w:p>
    <w:p>
      <w:pPr>
        <w:pStyle w:val="TOC8"/>
        <w:rPr>
          <w:sz w:val="24"/>
          <w:szCs w:val="24"/>
        </w:rPr>
      </w:pPr>
      <w:r>
        <w:rPr>
          <w:szCs w:val="24"/>
        </w:rPr>
        <w:t>74.</w:t>
      </w:r>
      <w:r>
        <w:rPr>
          <w:szCs w:val="24"/>
        </w:rPr>
        <w:tab/>
        <w:t>Use of illegal identifying information</w:t>
      </w:r>
      <w:r>
        <w:tab/>
      </w:r>
      <w:r>
        <w:fldChar w:fldCharType="begin"/>
      </w:r>
      <w:r>
        <w:instrText xml:space="preserve"> PAGEREF _Toc215479870 \h </w:instrText>
      </w:r>
      <w:r>
        <w:fldChar w:fldCharType="separate"/>
      </w:r>
      <w:r>
        <w:t>61</w:t>
      </w:r>
      <w:r>
        <w:fldChar w:fldCharType="end"/>
      </w:r>
    </w:p>
    <w:p>
      <w:pPr>
        <w:pStyle w:val="TOC8"/>
        <w:rPr>
          <w:sz w:val="24"/>
          <w:szCs w:val="24"/>
        </w:rPr>
      </w:pPr>
      <w:r>
        <w:rPr>
          <w:szCs w:val="24"/>
        </w:rPr>
        <w:t>75.</w:t>
      </w:r>
      <w:r>
        <w:rPr>
          <w:szCs w:val="24"/>
        </w:rPr>
        <w:tab/>
        <w:t>Improper use of information obtained in accordance with Act</w:t>
      </w:r>
      <w:r>
        <w:tab/>
      </w:r>
      <w:r>
        <w:fldChar w:fldCharType="begin"/>
      </w:r>
      <w:r>
        <w:instrText xml:space="preserve"> PAGEREF _Toc215479871 \h </w:instrText>
      </w:r>
      <w:r>
        <w:fldChar w:fldCharType="separate"/>
      </w:r>
      <w:r>
        <w:t>62</w:t>
      </w:r>
      <w:r>
        <w:fldChar w:fldCharType="end"/>
      </w:r>
    </w:p>
    <w:p>
      <w:pPr>
        <w:pStyle w:val="TOC2"/>
        <w:tabs>
          <w:tab w:val="right" w:leader="dot" w:pos="7086"/>
        </w:tabs>
        <w:rPr>
          <w:b w:val="0"/>
          <w:sz w:val="24"/>
          <w:szCs w:val="24"/>
        </w:rPr>
      </w:pPr>
      <w:r>
        <w:rPr>
          <w:szCs w:val="30"/>
        </w:rPr>
        <w:t>Part 10 — DNA databases</w:t>
      </w:r>
    </w:p>
    <w:p>
      <w:pPr>
        <w:pStyle w:val="TOC8"/>
        <w:rPr>
          <w:sz w:val="24"/>
          <w:szCs w:val="24"/>
        </w:rPr>
      </w:pPr>
      <w:r>
        <w:rPr>
          <w:szCs w:val="24"/>
        </w:rPr>
        <w:t>76.</w:t>
      </w:r>
      <w:r>
        <w:rPr>
          <w:szCs w:val="24"/>
        </w:rPr>
        <w:tab/>
        <w:t>Definitions</w:t>
      </w:r>
      <w:r>
        <w:tab/>
      </w:r>
      <w:r>
        <w:fldChar w:fldCharType="begin"/>
      </w:r>
      <w:r>
        <w:instrText xml:space="preserve"> PAGEREF _Toc215479873 \h </w:instrText>
      </w:r>
      <w:r>
        <w:fldChar w:fldCharType="separate"/>
      </w:r>
      <w:r>
        <w:t>63</w:t>
      </w:r>
      <w:r>
        <w:fldChar w:fldCharType="end"/>
      </w:r>
    </w:p>
    <w:p>
      <w:pPr>
        <w:pStyle w:val="TOC8"/>
        <w:rPr>
          <w:sz w:val="24"/>
          <w:szCs w:val="24"/>
        </w:rPr>
      </w:pPr>
      <w:r>
        <w:rPr>
          <w:szCs w:val="24"/>
        </w:rPr>
        <w:t>77.</w:t>
      </w:r>
      <w:r>
        <w:rPr>
          <w:szCs w:val="24"/>
        </w:rPr>
        <w:tab/>
        <w:t>DNA profiles lawfully obtained before commencement of Part</w:t>
      </w:r>
      <w:r>
        <w:tab/>
      </w:r>
      <w:r>
        <w:fldChar w:fldCharType="begin"/>
      </w:r>
      <w:r>
        <w:instrText xml:space="preserve"> PAGEREF _Toc215479874 \h </w:instrText>
      </w:r>
      <w:r>
        <w:fldChar w:fldCharType="separate"/>
      </w:r>
      <w:r>
        <w:t>66</w:t>
      </w:r>
      <w:r>
        <w:fldChar w:fldCharType="end"/>
      </w:r>
    </w:p>
    <w:p>
      <w:pPr>
        <w:pStyle w:val="TOC8"/>
        <w:rPr>
          <w:sz w:val="24"/>
          <w:szCs w:val="24"/>
        </w:rPr>
      </w:pPr>
      <w:r>
        <w:rPr>
          <w:szCs w:val="24"/>
        </w:rPr>
        <w:t>78.</w:t>
      </w:r>
      <w:r>
        <w:rPr>
          <w:szCs w:val="24"/>
        </w:rPr>
        <w:tab/>
        <w:t>Permitted comparisons with DNA database indexes</w:t>
      </w:r>
      <w:r>
        <w:tab/>
      </w:r>
      <w:r>
        <w:fldChar w:fldCharType="begin"/>
      </w:r>
      <w:r>
        <w:instrText xml:space="preserve"> PAGEREF _Toc215479875 \h </w:instrText>
      </w:r>
      <w:r>
        <w:fldChar w:fldCharType="separate"/>
      </w:r>
      <w:r>
        <w:t>66</w:t>
      </w:r>
      <w:r>
        <w:fldChar w:fldCharType="end"/>
      </w:r>
    </w:p>
    <w:p>
      <w:pPr>
        <w:pStyle w:val="TOC8"/>
        <w:rPr>
          <w:sz w:val="24"/>
          <w:szCs w:val="24"/>
        </w:rPr>
      </w:pPr>
      <w:r>
        <w:rPr>
          <w:szCs w:val="24"/>
        </w:rPr>
        <w:t>79.</w:t>
      </w:r>
      <w:r>
        <w:rPr>
          <w:szCs w:val="24"/>
        </w:rPr>
        <w:tab/>
        <w:t>Duties of database managers</w:t>
      </w:r>
      <w:r>
        <w:tab/>
      </w:r>
      <w:r>
        <w:fldChar w:fldCharType="begin"/>
      </w:r>
      <w:r>
        <w:instrText xml:space="preserve"> PAGEREF _Toc215479876 \h </w:instrText>
      </w:r>
      <w:r>
        <w:fldChar w:fldCharType="separate"/>
      </w:r>
      <w:r>
        <w:t>67</w:t>
      </w:r>
      <w:r>
        <w:fldChar w:fldCharType="end"/>
      </w:r>
    </w:p>
    <w:p>
      <w:pPr>
        <w:pStyle w:val="TOC8"/>
        <w:rPr>
          <w:sz w:val="24"/>
          <w:szCs w:val="24"/>
        </w:rPr>
      </w:pPr>
      <w:r>
        <w:rPr>
          <w:szCs w:val="24"/>
        </w:rPr>
        <w:t>80.</w:t>
      </w:r>
      <w:r>
        <w:rPr>
          <w:szCs w:val="24"/>
        </w:rPr>
        <w:tab/>
        <w:t>Operators of DNA databases to be authorised</w:t>
      </w:r>
      <w:r>
        <w:tab/>
      </w:r>
      <w:r>
        <w:fldChar w:fldCharType="begin"/>
      </w:r>
      <w:r>
        <w:instrText xml:space="preserve"> PAGEREF _Toc215479877 \h </w:instrText>
      </w:r>
      <w:r>
        <w:fldChar w:fldCharType="separate"/>
      </w:r>
      <w:r>
        <w:t>68</w:t>
      </w:r>
      <w:r>
        <w:fldChar w:fldCharType="end"/>
      </w:r>
    </w:p>
    <w:p>
      <w:pPr>
        <w:pStyle w:val="TOC2"/>
        <w:tabs>
          <w:tab w:val="right" w:leader="dot" w:pos="7086"/>
        </w:tabs>
        <w:rPr>
          <w:b w:val="0"/>
          <w:sz w:val="24"/>
          <w:szCs w:val="24"/>
        </w:rPr>
      </w:pPr>
      <w:r>
        <w:rPr>
          <w:szCs w:val="30"/>
        </w:rPr>
        <w:t>Part 11 — Admissibility of evidence</w:t>
      </w:r>
    </w:p>
    <w:p>
      <w:pPr>
        <w:pStyle w:val="TOC8"/>
        <w:rPr>
          <w:sz w:val="24"/>
          <w:szCs w:val="24"/>
        </w:rPr>
      </w:pPr>
      <w:r>
        <w:rPr>
          <w:szCs w:val="24"/>
        </w:rPr>
        <w:t>81.</w:t>
      </w:r>
      <w:r>
        <w:rPr>
          <w:szCs w:val="24"/>
        </w:rPr>
        <w:tab/>
        <w:t>Evidence of refusal of consent etc.</w:t>
      </w:r>
      <w:r>
        <w:tab/>
      </w:r>
      <w:r>
        <w:fldChar w:fldCharType="begin"/>
      </w:r>
      <w:r>
        <w:instrText xml:space="preserve"> PAGEREF _Toc215479879 \h </w:instrText>
      </w:r>
      <w:r>
        <w:fldChar w:fldCharType="separate"/>
      </w:r>
      <w:r>
        <w:t>69</w:t>
      </w:r>
      <w:r>
        <w:fldChar w:fldCharType="end"/>
      </w:r>
    </w:p>
    <w:p>
      <w:pPr>
        <w:pStyle w:val="TOC8"/>
        <w:rPr>
          <w:sz w:val="24"/>
          <w:szCs w:val="24"/>
        </w:rPr>
      </w:pPr>
      <w:r>
        <w:rPr>
          <w:szCs w:val="24"/>
        </w:rPr>
        <w:t>82.</w:t>
      </w:r>
      <w:r>
        <w:rPr>
          <w:szCs w:val="24"/>
        </w:rPr>
        <w:tab/>
        <w:t>Evidence of conduct of procedure</w:t>
      </w:r>
      <w:r>
        <w:tab/>
      </w:r>
      <w:r>
        <w:fldChar w:fldCharType="begin"/>
      </w:r>
      <w:r>
        <w:instrText xml:space="preserve"> PAGEREF _Toc215479880 \h </w:instrText>
      </w:r>
      <w:r>
        <w:fldChar w:fldCharType="separate"/>
      </w:r>
      <w:r>
        <w:t>69</w:t>
      </w:r>
      <w:r>
        <w:fldChar w:fldCharType="end"/>
      </w:r>
    </w:p>
    <w:p>
      <w:pPr>
        <w:pStyle w:val="TOC8"/>
        <w:rPr>
          <w:sz w:val="24"/>
          <w:szCs w:val="24"/>
        </w:rPr>
      </w:pPr>
      <w:r>
        <w:rPr>
          <w:szCs w:val="24"/>
        </w:rPr>
        <w:t>83.</w:t>
      </w:r>
      <w:r>
        <w:rPr>
          <w:szCs w:val="24"/>
        </w:rPr>
        <w:tab/>
        <w:t>Evidence obtained illegally</w:t>
      </w:r>
      <w:r>
        <w:tab/>
      </w:r>
      <w:r>
        <w:fldChar w:fldCharType="begin"/>
      </w:r>
      <w:r>
        <w:instrText xml:space="preserve"> PAGEREF _Toc215479881 \h </w:instrText>
      </w:r>
      <w:r>
        <w:fldChar w:fldCharType="separate"/>
      </w:r>
      <w:r>
        <w:t>70</w:t>
      </w:r>
      <w:r>
        <w:fldChar w:fldCharType="end"/>
      </w:r>
    </w:p>
    <w:p>
      <w:pPr>
        <w:pStyle w:val="TOC8"/>
        <w:rPr>
          <w:sz w:val="24"/>
          <w:szCs w:val="24"/>
        </w:rPr>
      </w:pPr>
      <w:r>
        <w:rPr>
          <w:szCs w:val="24"/>
        </w:rPr>
        <w:t>84.</w:t>
      </w:r>
      <w:r>
        <w:rPr>
          <w:szCs w:val="24"/>
        </w:rPr>
        <w:tab/>
        <w:t>Evidence kept illegally</w:t>
      </w:r>
      <w:r>
        <w:tab/>
      </w:r>
      <w:r>
        <w:fldChar w:fldCharType="begin"/>
      </w:r>
      <w:r>
        <w:instrText xml:space="preserve"> PAGEREF _Toc215479882 \h </w:instrText>
      </w:r>
      <w:r>
        <w:fldChar w:fldCharType="separate"/>
      </w:r>
      <w:r>
        <w:t>70</w:t>
      </w:r>
      <w:r>
        <w:fldChar w:fldCharType="end"/>
      </w:r>
    </w:p>
    <w:p>
      <w:pPr>
        <w:pStyle w:val="TOC8"/>
        <w:rPr>
          <w:sz w:val="24"/>
          <w:szCs w:val="24"/>
        </w:rPr>
      </w:pPr>
      <w:r>
        <w:rPr>
          <w:szCs w:val="24"/>
        </w:rPr>
        <w:t>85.</w:t>
      </w:r>
      <w:r>
        <w:rPr>
          <w:szCs w:val="24"/>
        </w:rPr>
        <w:tab/>
        <w:t>Evidence from illegal use of information</w:t>
      </w:r>
      <w:r>
        <w:tab/>
      </w:r>
      <w:r>
        <w:fldChar w:fldCharType="begin"/>
      </w:r>
      <w:r>
        <w:instrText xml:space="preserve"> PAGEREF _Toc215479883 \h </w:instrText>
      </w:r>
      <w:r>
        <w:fldChar w:fldCharType="separate"/>
      </w:r>
      <w:r>
        <w:t>71</w:t>
      </w:r>
      <w:r>
        <w:fldChar w:fldCharType="end"/>
      </w:r>
    </w:p>
    <w:p>
      <w:pPr>
        <w:pStyle w:val="TOC8"/>
        <w:rPr>
          <w:sz w:val="24"/>
          <w:szCs w:val="24"/>
        </w:rPr>
      </w:pPr>
      <w:r>
        <w:rPr>
          <w:szCs w:val="24"/>
        </w:rPr>
        <w:t>86.</w:t>
      </w:r>
      <w:r>
        <w:rPr>
          <w:szCs w:val="24"/>
        </w:rPr>
        <w:tab/>
        <w:t>Court may admit inadmissible evidence</w:t>
      </w:r>
      <w:r>
        <w:tab/>
      </w:r>
      <w:r>
        <w:fldChar w:fldCharType="begin"/>
      </w:r>
      <w:r>
        <w:instrText xml:space="preserve"> PAGEREF _Toc215479884 \h </w:instrText>
      </w:r>
      <w:r>
        <w:fldChar w:fldCharType="separate"/>
      </w:r>
      <w:r>
        <w:t>71</w:t>
      </w:r>
      <w:r>
        <w:fldChar w:fldCharType="end"/>
      </w:r>
    </w:p>
    <w:p>
      <w:pPr>
        <w:pStyle w:val="TOC2"/>
        <w:tabs>
          <w:tab w:val="right" w:leader="dot" w:pos="7086"/>
        </w:tabs>
        <w:rPr>
          <w:b w:val="0"/>
          <w:sz w:val="24"/>
          <w:szCs w:val="24"/>
        </w:rPr>
      </w:pPr>
      <w:r>
        <w:rPr>
          <w:szCs w:val="30"/>
        </w:rPr>
        <w:t>Part 12 — Enforcement elsewhere in Australia</w:t>
      </w:r>
    </w:p>
    <w:p>
      <w:pPr>
        <w:pStyle w:val="TOC8"/>
        <w:rPr>
          <w:sz w:val="24"/>
          <w:szCs w:val="24"/>
        </w:rPr>
      </w:pPr>
      <w:r>
        <w:rPr>
          <w:szCs w:val="24"/>
        </w:rPr>
        <w:t>87.</w:t>
      </w:r>
      <w:r>
        <w:rPr>
          <w:szCs w:val="24"/>
        </w:rPr>
        <w:tab/>
        <w:t>Definitions</w:t>
      </w:r>
      <w:r>
        <w:tab/>
      </w:r>
      <w:r>
        <w:fldChar w:fldCharType="begin"/>
      </w:r>
      <w:r>
        <w:instrText xml:space="preserve"> PAGEREF _Toc215479886 \h </w:instrText>
      </w:r>
      <w:r>
        <w:fldChar w:fldCharType="separate"/>
      </w:r>
      <w:r>
        <w:t>73</w:t>
      </w:r>
      <w:r>
        <w:fldChar w:fldCharType="end"/>
      </w:r>
    </w:p>
    <w:p>
      <w:pPr>
        <w:pStyle w:val="TOC8"/>
        <w:rPr>
          <w:sz w:val="24"/>
          <w:szCs w:val="24"/>
        </w:rPr>
      </w:pPr>
      <w:r>
        <w:rPr>
          <w:szCs w:val="24"/>
        </w:rPr>
        <w:t>88.</w:t>
      </w:r>
      <w:r>
        <w:rPr>
          <w:szCs w:val="24"/>
        </w:rPr>
        <w:tab/>
        <w:t>Prescribing corresponding laws etc.</w:t>
      </w:r>
      <w:r>
        <w:tab/>
      </w:r>
      <w:r>
        <w:fldChar w:fldCharType="begin"/>
      </w:r>
      <w:r>
        <w:instrText xml:space="preserve"> PAGEREF _Toc215479887 \h </w:instrText>
      </w:r>
      <w:r>
        <w:fldChar w:fldCharType="separate"/>
      </w:r>
      <w:r>
        <w:t>73</w:t>
      </w:r>
      <w:r>
        <w:fldChar w:fldCharType="end"/>
      </w:r>
    </w:p>
    <w:p>
      <w:pPr>
        <w:pStyle w:val="TOC8"/>
        <w:rPr>
          <w:sz w:val="24"/>
          <w:szCs w:val="24"/>
        </w:rPr>
      </w:pPr>
      <w:r>
        <w:rPr>
          <w:szCs w:val="24"/>
        </w:rPr>
        <w:t>89.</w:t>
      </w:r>
      <w:r>
        <w:rPr>
          <w:szCs w:val="24"/>
        </w:rPr>
        <w:tab/>
        <w:t>Registration of forensic orders</w:t>
      </w:r>
      <w:r>
        <w:tab/>
      </w:r>
      <w:r>
        <w:fldChar w:fldCharType="begin"/>
      </w:r>
      <w:r>
        <w:instrText xml:space="preserve"> PAGEREF _Toc215479888 \h </w:instrText>
      </w:r>
      <w:r>
        <w:fldChar w:fldCharType="separate"/>
      </w:r>
      <w:r>
        <w:t>74</w:t>
      </w:r>
      <w:r>
        <w:fldChar w:fldCharType="end"/>
      </w:r>
    </w:p>
    <w:p>
      <w:pPr>
        <w:pStyle w:val="TOC8"/>
        <w:rPr>
          <w:sz w:val="24"/>
          <w:szCs w:val="24"/>
        </w:rPr>
      </w:pPr>
      <w:r>
        <w:rPr>
          <w:szCs w:val="24"/>
        </w:rPr>
        <w:t>90.</w:t>
      </w:r>
      <w:r>
        <w:rPr>
          <w:szCs w:val="24"/>
        </w:rPr>
        <w:tab/>
        <w:t>Forensic orders registered in WA may be executed in WA</w:t>
      </w:r>
      <w:r>
        <w:tab/>
      </w:r>
      <w:r>
        <w:fldChar w:fldCharType="begin"/>
      </w:r>
      <w:r>
        <w:instrText xml:space="preserve"> PAGEREF _Toc215479889 \h </w:instrText>
      </w:r>
      <w:r>
        <w:fldChar w:fldCharType="separate"/>
      </w:r>
      <w:r>
        <w:t>74</w:t>
      </w:r>
      <w:r>
        <w:fldChar w:fldCharType="end"/>
      </w:r>
    </w:p>
    <w:p>
      <w:pPr>
        <w:pStyle w:val="TOC8"/>
        <w:rPr>
          <w:sz w:val="24"/>
          <w:szCs w:val="24"/>
        </w:rPr>
      </w:pPr>
      <w:r>
        <w:rPr>
          <w:szCs w:val="24"/>
        </w:rPr>
        <w:t>91.</w:t>
      </w:r>
      <w:r>
        <w:rPr>
          <w:szCs w:val="24"/>
        </w:rPr>
        <w:tab/>
        <w:t>Arrangements for sharing information</w:t>
      </w:r>
      <w:r>
        <w:tab/>
      </w:r>
      <w:r>
        <w:fldChar w:fldCharType="begin"/>
      </w:r>
      <w:r>
        <w:instrText xml:space="preserve"> PAGEREF _Toc215479890 \h </w:instrText>
      </w:r>
      <w:r>
        <w:fldChar w:fldCharType="separate"/>
      </w:r>
      <w:r>
        <w:t>75</w:t>
      </w:r>
      <w:r>
        <w:fldChar w:fldCharType="end"/>
      </w:r>
    </w:p>
    <w:p>
      <w:pPr>
        <w:pStyle w:val="TOC2"/>
        <w:tabs>
          <w:tab w:val="right" w:leader="dot" w:pos="7086"/>
        </w:tabs>
        <w:rPr>
          <w:b w:val="0"/>
          <w:sz w:val="24"/>
          <w:szCs w:val="24"/>
        </w:rPr>
      </w:pPr>
      <w:r>
        <w:rPr>
          <w:szCs w:val="30"/>
        </w:rPr>
        <w:t>Part 13 — Miscellaneous</w:t>
      </w:r>
    </w:p>
    <w:p>
      <w:pPr>
        <w:pStyle w:val="TOC8"/>
        <w:rPr>
          <w:sz w:val="24"/>
          <w:szCs w:val="24"/>
        </w:rPr>
      </w:pPr>
      <w:r>
        <w:rPr>
          <w:szCs w:val="24"/>
        </w:rPr>
        <w:t>92.</w:t>
      </w:r>
      <w:r>
        <w:rPr>
          <w:szCs w:val="24"/>
        </w:rPr>
        <w:tab/>
        <w:t>Legal protection for people acting under this Act</w:t>
      </w:r>
      <w:r>
        <w:tab/>
      </w:r>
      <w:r>
        <w:fldChar w:fldCharType="begin"/>
      </w:r>
      <w:r>
        <w:instrText xml:space="preserve"> PAGEREF _Toc215479892 \h </w:instrText>
      </w:r>
      <w:r>
        <w:fldChar w:fldCharType="separate"/>
      </w:r>
      <w:r>
        <w:t>76</w:t>
      </w:r>
      <w:r>
        <w:fldChar w:fldCharType="end"/>
      </w:r>
    </w:p>
    <w:p>
      <w:pPr>
        <w:pStyle w:val="TOC8"/>
        <w:rPr>
          <w:sz w:val="24"/>
          <w:szCs w:val="24"/>
        </w:rPr>
      </w:pPr>
      <w:r>
        <w:rPr>
          <w:szCs w:val="24"/>
        </w:rPr>
        <w:t>93.</w:t>
      </w:r>
      <w:r>
        <w:rPr>
          <w:szCs w:val="24"/>
        </w:rPr>
        <w:tab/>
        <w:t>Regulations</w:t>
      </w:r>
      <w:r>
        <w:tab/>
      </w:r>
      <w:r>
        <w:fldChar w:fldCharType="begin"/>
      </w:r>
      <w:r>
        <w:instrText xml:space="preserve"> PAGEREF _Toc215479893 \h </w:instrText>
      </w:r>
      <w:r>
        <w:fldChar w:fldCharType="separate"/>
      </w:r>
      <w:r>
        <w:t>76</w:t>
      </w:r>
      <w:r>
        <w:fldChar w:fldCharType="end"/>
      </w:r>
    </w:p>
    <w:p>
      <w:pPr>
        <w:pStyle w:val="TOC8"/>
        <w:rPr>
          <w:sz w:val="24"/>
          <w:szCs w:val="24"/>
        </w:rPr>
      </w:pPr>
      <w:r>
        <w:rPr>
          <w:szCs w:val="24"/>
        </w:rPr>
        <w:t>94.</w:t>
      </w:r>
      <w:r>
        <w:rPr>
          <w:szCs w:val="24"/>
        </w:rPr>
        <w:tab/>
        <w:t>Review of Act</w:t>
      </w:r>
      <w:r>
        <w:tab/>
      </w:r>
      <w:r>
        <w:fldChar w:fldCharType="begin"/>
      </w:r>
      <w:r>
        <w:instrText xml:space="preserve"> PAGEREF _Toc215479894 \h </w:instrText>
      </w:r>
      <w:r>
        <w:fldChar w:fldCharType="separate"/>
      </w:r>
      <w:r>
        <w:t>76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_Toc215479896 \h </w:instrText>
      </w:r>
      <w:r>
        <w:fldChar w:fldCharType="separate"/>
      </w:r>
      <w:r>
        <w:t>78</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2" w:name="_Toc86053655"/>
      <w:bookmarkStart w:id="3" w:name="_Toc97007397"/>
      <w:bookmarkStart w:id="4" w:name="_Toc102811678"/>
      <w:bookmarkStart w:id="5" w:name="_Toc130092637"/>
      <w:bookmarkStart w:id="6" w:name="_Toc136682842"/>
      <w:bookmarkStart w:id="7" w:name="_Toc136682975"/>
      <w:bookmarkStart w:id="8" w:name="_Toc147133162"/>
      <w:bookmarkStart w:id="9" w:name="_Toc148255418"/>
      <w:bookmarkStart w:id="10" w:name="_Toc148256417"/>
      <w:bookmarkStart w:id="11" w:name="_Toc150067985"/>
      <w:bookmarkStart w:id="12" w:name="_Toc150157014"/>
      <w:bookmarkStart w:id="13" w:name="_Toc150228049"/>
      <w:bookmarkStart w:id="14" w:name="_Toc152396696"/>
      <w:bookmarkStart w:id="15" w:name="_Toc152401832"/>
      <w:bookmarkStart w:id="16" w:name="_Toc152733226"/>
      <w:bookmarkStart w:id="17" w:name="_Toc170697731"/>
      <w:bookmarkStart w:id="18" w:name="_Toc170699196"/>
      <w:bookmarkStart w:id="19" w:name="_Toc171063043"/>
      <w:bookmarkStart w:id="20" w:name="_Toc177813558"/>
      <w:bookmarkStart w:id="21" w:name="_Toc199815666"/>
      <w:bookmarkStart w:id="22" w:name="_Toc204494833"/>
      <w:bookmarkStart w:id="23" w:name="_Toc205284992"/>
      <w:bookmarkStart w:id="24" w:name="_Toc215479784"/>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spacing w:before="240"/>
        <w:rPr>
          <w:snapToGrid w:val="0"/>
        </w:rPr>
      </w:pPr>
      <w:bookmarkStart w:id="25" w:name="_Toc523563097"/>
      <w:bookmarkStart w:id="26" w:name="_Toc10332629"/>
      <w:bookmarkStart w:id="27" w:name="_Toc136682843"/>
      <w:bookmarkStart w:id="28" w:name="_Toc152733227"/>
      <w:bookmarkStart w:id="29" w:name="_Toc215479785"/>
      <w:r>
        <w:rPr>
          <w:rStyle w:val="CharSectno"/>
        </w:rPr>
        <w:t>1</w:t>
      </w:r>
      <w:r>
        <w:rPr>
          <w:snapToGrid w:val="0"/>
        </w:rPr>
        <w:t>.</w:t>
      </w:r>
      <w:r>
        <w:rPr>
          <w:snapToGrid w:val="0"/>
        </w:rPr>
        <w:tab/>
        <w:t>Short title</w:t>
      </w:r>
      <w:bookmarkEnd w:id="25"/>
      <w:bookmarkEnd w:id="26"/>
      <w:bookmarkEnd w:id="27"/>
      <w:bookmarkEnd w:id="28"/>
      <w:bookmarkEnd w:id="29"/>
    </w:p>
    <w:p>
      <w:pPr>
        <w:pStyle w:val="Subsection"/>
        <w:spacing w:before="180"/>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240"/>
        <w:rPr>
          <w:snapToGrid w:val="0"/>
        </w:rPr>
      </w:pPr>
      <w:bookmarkStart w:id="30" w:name="_Toc523563098"/>
      <w:bookmarkStart w:id="31" w:name="_Toc10332630"/>
      <w:bookmarkStart w:id="32" w:name="_Toc136682844"/>
      <w:bookmarkStart w:id="33" w:name="_Toc152733228"/>
      <w:bookmarkStart w:id="34" w:name="_Toc215479786"/>
      <w:r>
        <w:rPr>
          <w:rStyle w:val="CharSectno"/>
        </w:rPr>
        <w:t>2</w:t>
      </w:r>
      <w:r>
        <w:rPr>
          <w:snapToGrid w:val="0"/>
        </w:rPr>
        <w:t>.</w:t>
      </w:r>
      <w:r>
        <w:rPr>
          <w:snapToGrid w:val="0"/>
        </w:rPr>
        <w:tab/>
        <w:t>Commencement</w:t>
      </w:r>
      <w:bookmarkEnd w:id="30"/>
      <w:bookmarkEnd w:id="31"/>
      <w:bookmarkEnd w:id="32"/>
      <w:bookmarkEnd w:id="33"/>
      <w:bookmarkEnd w:id="34"/>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35" w:name="_Toc523563099"/>
      <w:bookmarkStart w:id="36" w:name="_Toc10332631"/>
      <w:bookmarkStart w:id="37" w:name="_Toc136682845"/>
      <w:bookmarkStart w:id="38" w:name="_Toc152733229"/>
      <w:bookmarkStart w:id="39" w:name="_Toc215479787"/>
      <w:r>
        <w:rPr>
          <w:rStyle w:val="CharSectno"/>
        </w:rPr>
        <w:t>3</w:t>
      </w:r>
      <w:r>
        <w:t>.</w:t>
      </w:r>
      <w:r>
        <w:tab/>
        <w:t>Interpretation</w:t>
      </w:r>
      <w:bookmarkEnd w:id="35"/>
      <w:bookmarkEnd w:id="36"/>
      <w:bookmarkEnd w:id="37"/>
      <w:bookmarkEnd w:id="38"/>
      <w:bookmarkEnd w:id="39"/>
    </w:p>
    <w:p>
      <w:pPr>
        <w:pStyle w:val="Subsection"/>
        <w:spacing w:before="180"/>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40" w:name="_Hlt527790781"/>
      <w:r>
        <w:t>87</w:t>
      </w:r>
      <w:bookmarkEnd w:id="40"/>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41" w:name="_Hlt486757963"/>
      <w:bookmarkEnd w:id="41"/>
      <w:r>
        <w:t>permanent or semi</w:t>
      </w:r>
      <w:r>
        <w:noBreakHyphen/>
        <w:t>permanent physical feature of the person that helps to identify the person;</w:t>
      </w:r>
    </w:p>
    <w:p>
      <w:pPr>
        <w:pStyle w:val="NotesPerm"/>
        <w:spacing w:before="80"/>
        <w:ind w:left="1361" w:hanging="1361"/>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42" w:name="_Hlt486664829"/>
      <w:bookmarkEnd w:id="42"/>
      <w:r>
        <w:tab/>
      </w:r>
      <w:r>
        <w:rPr>
          <w:rStyle w:val="CharDefText"/>
        </w:rPr>
        <w:t>identifying particular</w:t>
      </w:r>
      <w:r>
        <w:t xml:space="preserve"> has the meaning given by section 11(1), </w:t>
      </w:r>
      <w:bookmarkStart w:id="43" w:name="_Hlt528489256"/>
      <w:r>
        <w:t>17</w:t>
      </w:r>
      <w:bookmarkEnd w:id="43"/>
      <w:r>
        <w:t xml:space="preserve">, </w:t>
      </w:r>
      <w:bookmarkStart w:id="44" w:name="_Hlt496608544"/>
      <w:r>
        <w:t>23</w:t>
      </w:r>
      <w:bookmarkEnd w:id="44"/>
      <w:r>
        <w:t xml:space="preserve">, </w:t>
      </w:r>
      <w:bookmarkStart w:id="45" w:name="_Hlt496608548"/>
      <w:r>
        <w:t>34</w:t>
      </w:r>
      <w:bookmarkEnd w:id="45"/>
      <w:r>
        <w:t xml:space="preserve">, </w:t>
      </w:r>
      <w:bookmarkStart w:id="46" w:name="_Hlt496608582"/>
      <w:r>
        <w:t>47</w:t>
      </w:r>
      <w:bookmarkEnd w:id="46"/>
      <w:r>
        <w:t xml:space="preserve">, </w:t>
      </w:r>
      <w:bookmarkStart w:id="47" w:name="_Hlt528489274"/>
      <w:r>
        <w:t>61</w:t>
      </w:r>
      <w:bookmarkEnd w:id="47"/>
      <w:r>
        <w:t xml:space="preserve"> or Schedule </w:t>
      </w:r>
      <w:bookmarkStart w:id="48" w:name="_Hlt496608591"/>
      <w:bookmarkStart w:id="49" w:name="_Hlt496608594"/>
      <w:r>
        <w:t>1</w:t>
      </w:r>
      <w:bookmarkEnd w:id="48"/>
      <w:r>
        <w:t xml:space="preserve"> clause </w:t>
      </w:r>
      <w:bookmarkStart w:id="50" w:name="_Hlt524228626"/>
      <w:r>
        <w:t>1</w:t>
      </w:r>
      <w:bookmarkEnd w:id="49"/>
      <w:bookmarkEnd w:id="50"/>
      <w:r>
        <w:rPr>
          <w:vertAlign w:val="superscript"/>
        </w:rPr>
        <w:t> 2</w:t>
      </w:r>
      <w:r>
        <w:t>, as the case requires;</w:t>
      </w:r>
    </w:p>
    <w:p>
      <w:pPr>
        <w:pStyle w:val="Defstart"/>
      </w:pPr>
      <w:r>
        <w:tab/>
      </w:r>
      <w:r>
        <w:rPr>
          <w:rStyle w:val="CharDefText"/>
        </w:rPr>
        <w:t>identifying procedure</w:t>
      </w:r>
      <w:r>
        <w:t xml:space="preserve"> means </w:t>
      </w:r>
      <w:bookmarkStart w:id="51" w:name="_Hlt486756878"/>
      <w:r>
        <w:t xml:space="preserve">a procedure in the course of which — </w:t>
      </w:r>
    </w:p>
    <w:p>
      <w:pPr>
        <w:pStyle w:val="Defpara"/>
      </w:pPr>
      <w:r>
        <w:tab/>
        <w:t>(a)</w:t>
      </w:r>
      <w:r>
        <w:tab/>
        <w:t>one or more identifying particulars of a person are obtained from the person;</w:t>
      </w:r>
      <w:bookmarkEnd w:id="51"/>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52" w:name="_Hlt493560067"/>
      <w:r>
        <w:t> 46</w:t>
      </w:r>
      <w:bookmarkEnd w:id="52"/>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police officer</w:t>
      </w:r>
      <w:r>
        <w:t xml:space="preserve"> means a person appointed under Part I of the </w:t>
      </w:r>
      <w:r>
        <w:rPr>
          <w:i/>
        </w:rPr>
        <w:t>Police Act 1892</w:t>
      </w:r>
      <w:r>
        <w:t xml:space="preserve"> to be a member of the Police Force of Western Australia;</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53" w:name="_Hlt487520464"/>
      <w:bookmarkEnd w:id="53"/>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54" w:name="_Hlt528570390"/>
      <w:r>
        <w:t>17</w:t>
      </w:r>
      <w:bookmarkEnd w:id="54"/>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spacing w:before="80"/>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Heading5"/>
      </w:pPr>
      <w:bookmarkStart w:id="55" w:name="_Toc523563100"/>
      <w:bookmarkStart w:id="56" w:name="_Toc10332632"/>
      <w:bookmarkStart w:id="57" w:name="_Toc136682846"/>
      <w:bookmarkStart w:id="58" w:name="_Toc152733230"/>
      <w:bookmarkStart w:id="59" w:name="_Toc215479788"/>
      <w:r>
        <w:rPr>
          <w:rStyle w:val="CharSectno"/>
        </w:rPr>
        <w:t>4</w:t>
      </w:r>
      <w:r>
        <w:t>.</w:t>
      </w:r>
      <w:r>
        <w:tab/>
        <w:t>Meaning of “reasonably suspects”</w:t>
      </w:r>
      <w:bookmarkEnd w:id="55"/>
      <w:bookmarkEnd w:id="56"/>
      <w:bookmarkEnd w:id="57"/>
      <w:bookmarkEnd w:id="58"/>
      <w:bookmarkEnd w:id="5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60" w:name="_Toc488730018"/>
      <w:bookmarkStart w:id="61" w:name="_Toc523563101"/>
      <w:bookmarkStart w:id="62" w:name="_Toc10332633"/>
      <w:bookmarkStart w:id="63" w:name="_Toc136682847"/>
      <w:bookmarkStart w:id="64" w:name="_Toc152733231"/>
      <w:r>
        <w:tab/>
        <w:t xml:space="preserve">[Section 4 amended by No. 59 of 2006 s. 36.] </w:t>
      </w:r>
    </w:p>
    <w:p>
      <w:pPr>
        <w:pStyle w:val="Heading5"/>
      </w:pPr>
      <w:bookmarkStart w:id="65" w:name="_Toc215479789"/>
      <w:r>
        <w:rPr>
          <w:rStyle w:val="CharSectno"/>
        </w:rPr>
        <w:t>5</w:t>
      </w:r>
      <w:r>
        <w:t>.</w:t>
      </w:r>
      <w:r>
        <w:tab/>
        <w:t>Public officers may be authorised to exercise powers</w:t>
      </w:r>
      <w:bookmarkEnd w:id="60"/>
      <w:bookmarkEnd w:id="61"/>
      <w:bookmarkEnd w:id="62"/>
      <w:bookmarkEnd w:id="63"/>
      <w:bookmarkEnd w:id="64"/>
      <w:bookmarkEnd w:id="65"/>
    </w:p>
    <w:p>
      <w:pPr>
        <w:pStyle w:val="Subsection"/>
      </w:pPr>
      <w:r>
        <w:tab/>
        <w:t>(1)</w:t>
      </w:r>
      <w:r>
        <w:tab/>
        <w:t>For the purposes of this Act and in particular the definition of “public officer” in section </w:t>
      </w:r>
      <w:bookmarkStart w:id="66" w:name="_Hlt493559619"/>
      <w:r>
        <w:t>3</w:t>
      </w:r>
      <w:bookmarkEnd w:id="66"/>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spacing w:before="120"/>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67" w:name="_Toc523563102"/>
      <w:bookmarkStart w:id="68" w:name="_Toc10332634"/>
      <w:bookmarkStart w:id="69" w:name="_Toc136682848"/>
      <w:bookmarkStart w:id="70" w:name="_Toc152733232"/>
      <w:bookmarkStart w:id="71" w:name="_Toc215479790"/>
      <w:r>
        <w:rPr>
          <w:rStyle w:val="CharSectno"/>
        </w:rPr>
        <w:t>6</w:t>
      </w:r>
      <w:r>
        <w:t>.</w:t>
      </w:r>
      <w:r>
        <w:tab/>
        <w:t>Officer’s duty to identify himself or herself</w:t>
      </w:r>
      <w:bookmarkEnd w:id="67"/>
      <w:bookmarkEnd w:id="68"/>
      <w:bookmarkEnd w:id="69"/>
      <w:bookmarkEnd w:id="70"/>
      <w:bookmarkEnd w:id="71"/>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72" w:name="_Toc488730068"/>
      <w:bookmarkStart w:id="73" w:name="_Toc523563103"/>
      <w:bookmarkStart w:id="74" w:name="_Toc10332635"/>
      <w:bookmarkStart w:id="75" w:name="_Toc136682849"/>
      <w:bookmarkStart w:id="76" w:name="_Toc152733233"/>
      <w:bookmarkStart w:id="77" w:name="_Toc215479791"/>
      <w:r>
        <w:rPr>
          <w:rStyle w:val="CharSectno"/>
        </w:rPr>
        <w:t>7</w:t>
      </w:r>
      <w:r>
        <w:t>.</w:t>
      </w:r>
      <w:r>
        <w:tab/>
        <w:t>Non</w:t>
      </w:r>
      <w:r>
        <w:noBreakHyphen/>
        <w:t>consent to be assumed in some cases</w:t>
      </w:r>
      <w:bookmarkEnd w:id="72"/>
      <w:bookmarkEnd w:id="73"/>
      <w:bookmarkEnd w:id="74"/>
      <w:bookmarkEnd w:id="75"/>
      <w:bookmarkEnd w:id="76"/>
      <w:bookmarkEnd w:id="77"/>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78" w:name="_Toc523563104"/>
      <w:bookmarkStart w:id="79" w:name="_Toc10332636"/>
      <w:bookmarkStart w:id="80" w:name="_Toc136682850"/>
      <w:bookmarkStart w:id="81" w:name="_Toc152733234"/>
      <w:bookmarkStart w:id="82" w:name="_Toc215479792"/>
      <w:r>
        <w:rPr>
          <w:rStyle w:val="CharSectno"/>
        </w:rPr>
        <w:t>8</w:t>
      </w:r>
      <w:r>
        <w:t>.</w:t>
      </w:r>
      <w:r>
        <w:tab/>
        <w:t>Procedures for obtaining</w:t>
      </w:r>
      <w:bookmarkEnd w:id="78"/>
      <w:r>
        <w:t xml:space="preserve"> material from which to obtain DNA profile</w:t>
      </w:r>
      <w:bookmarkEnd w:id="79"/>
      <w:bookmarkEnd w:id="80"/>
      <w:bookmarkEnd w:id="81"/>
      <w:bookmarkEnd w:id="82"/>
    </w:p>
    <w:p>
      <w:pPr>
        <w:pStyle w:val="Subsection"/>
      </w:pPr>
      <w:r>
        <w:tab/>
        <w:t>(1)</w:t>
      </w:r>
      <w:r>
        <w:tab/>
        <w:t>Material from which to obtain the DNA profile of a person may be obtained by doing one or, subject to section </w:t>
      </w:r>
      <w:bookmarkStart w:id="83" w:name="_Hlt494009198"/>
      <w:r>
        <w:t>59</w:t>
      </w:r>
      <w:bookmarkEnd w:id="83"/>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84" w:name="_Toc10332637"/>
      <w:bookmarkStart w:id="85" w:name="_Toc136682851"/>
      <w:bookmarkStart w:id="86" w:name="_Toc152733235"/>
      <w:bookmarkStart w:id="87" w:name="_Toc215479793"/>
      <w:r>
        <w:rPr>
          <w:rStyle w:val="CharSectno"/>
        </w:rPr>
        <w:t>9</w:t>
      </w:r>
      <w:r>
        <w:t>.</w:t>
      </w:r>
      <w:r>
        <w:tab/>
        <w:t>Samples of material to be provided on request</w:t>
      </w:r>
      <w:bookmarkEnd w:id="84"/>
      <w:bookmarkEnd w:id="85"/>
      <w:bookmarkEnd w:id="86"/>
      <w:bookmarkEnd w:id="87"/>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88" w:name="_Toc523563105"/>
      <w:bookmarkStart w:id="89" w:name="_Toc10332638"/>
      <w:bookmarkStart w:id="90" w:name="_Toc136682852"/>
      <w:bookmarkStart w:id="91" w:name="_Toc152733236"/>
      <w:bookmarkStart w:id="92" w:name="_Toc215479794"/>
      <w:r>
        <w:rPr>
          <w:rStyle w:val="CharSectno"/>
        </w:rPr>
        <w:t>10</w:t>
      </w:r>
      <w:r>
        <w:t>.</w:t>
      </w:r>
      <w:r>
        <w:tab/>
        <w:t>When a charge is finalised without a finding of guilt</w:t>
      </w:r>
      <w:bookmarkEnd w:id="88"/>
      <w:bookmarkEnd w:id="89"/>
      <w:bookmarkEnd w:id="90"/>
      <w:bookmarkEnd w:id="91"/>
      <w:bookmarkEnd w:id="92"/>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93" w:name="_Toc86053666"/>
      <w:bookmarkStart w:id="94" w:name="_Toc97007408"/>
      <w:bookmarkStart w:id="95" w:name="_Toc102811689"/>
      <w:bookmarkStart w:id="96" w:name="_Toc130092648"/>
      <w:bookmarkStart w:id="97" w:name="_Toc136682853"/>
      <w:bookmarkStart w:id="98" w:name="_Toc136682986"/>
      <w:bookmarkStart w:id="99" w:name="_Toc147133173"/>
      <w:bookmarkStart w:id="100" w:name="_Toc148255429"/>
      <w:bookmarkStart w:id="101" w:name="_Toc148256428"/>
      <w:bookmarkStart w:id="102" w:name="_Toc150067996"/>
      <w:bookmarkStart w:id="103" w:name="_Toc150157025"/>
      <w:bookmarkStart w:id="104" w:name="_Toc150228060"/>
      <w:bookmarkStart w:id="105" w:name="_Toc152396707"/>
      <w:bookmarkStart w:id="106" w:name="_Toc152401843"/>
      <w:bookmarkStart w:id="107" w:name="_Toc152733237"/>
      <w:bookmarkStart w:id="108" w:name="_Toc170697742"/>
      <w:bookmarkStart w:id="109" w:name="_Toc170699207"/>
      <w:bookmarkStart w:id="110" w:name="_Toc171063054"/>
      <w:bookmarkStart w:id="111" w:name="_Toc177813569"/>
      <w:bookmarkStart w:id="112" w:name="_Toc199815677"/>
      <w:bookmarkStart w:id="113" w:name="_Toc204494844"/>
      <w:bookmarkStart w:id="114" w:name="_Toc205285003"/>
      <w:bookmarkStart w:id="115" w:name="_Toc215479795"/>
      <w:r>
        <w:rPr>
          <w:rStyle w:val="CharPartNo"/>
        </w:rPr>
        <w:t>Part 2</w:t>
      </w:r>
      <w:r>
        <w:rPr>
          <w:rStyle w:val="CharDivNo"/>
        </w:rPr>
        <w:t xml:space="preserve"> </w:t>
      </w:r>
      <w:r>
        <w:t>—</w:t>
      </w:r>
      <w:r>
        <w:rPr>
          <w:rStyle w:val="CharDivText"/>
        </w:rPr>
        <w:t xml:space="preserve"> </w:t>
      </w:r>
      <w:r>
        <w:rPr>
          <w:rStyle w:val="CharPartText"/>
        </w:rPr>
        <w:t>General</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523563106"/>
      <w:bookmarkStart w:id="117" w:name="_Toc10332639"/>
      <w:bookmarkStart w:id="118" w:name="_Toc136682854"/>
      <w:bookmarkStart w:id="119" w:name="_Toc152733238"/>
      <w:bookmarkStart w:id="120" w:name="_Toc215479796"/>
      <w:r>
        <w:rPr>
          <w:rStyle w:val="CharSectno"/>
        </w:rPr>
        <w:t>11</w:t>
      </w:r>
      <w:r>
        <w:t>.</w:t>
      </w:r>
      <w:r>
        <w:tab/>
        <w:t>Application</w:t>
      </w:r>
      <w:bookmarkEnd w:id="116"/>
      <w:r>
        <w:t xml:space="preserve"> of this Act</w:t>
      </w:r>
      <w:bookmarkEnd w:id="117"/>
      <w:bookmarkEnd w:id="118"/>
      <w:bookmarkEnd w:id="119"/>
      <w:bookmarkEnd w:id="120"/>
    </w:p>
    <w:p>
      <w:pPr>
        <w:pStyle w:val="Subsection"/>
      </w:pPr>
      <w:r>
        <w:tab/>
      </w:r>
      <w:bookmarkStart w:id="121" w:name="_Hlt528489255"/>
      <w:bookmarkEnd w:id="121"/>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22" w:name="_Toc10332640"/>
      <w:bookmarkStart w:id="123" w:name="_Toc136682855"/>
      <w:bookmarkStart w:id="124" w:name="_Toc152733239"/>
      <w:bookmarkStart w:id="125" w:name="_Toc215479797"/>
      <w:r>
        <w:rPr>
          <w:rStyle w:val="CharSectno"/>
        </w:rPr>
        <w:t>12</w:t>
      </w:r>
      <w:r>
        <w:t>.</w:t>
      </w:r>
      <w:r>
        <w:tab/>
        <w:t>Information and forensic material from another State, a Territory or the Commonwealth</w:t>
      </w:r>
      <w:bookmarkEnd w:id="122"/>
      <w:bookmarkEnd w:id="123"/>
      <w:bookmarkEnd w:id="124"/>
      <w:bookmarkEnd w:id="125"/>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26" w:name="_Toc468266950"/>
      <w:bookmarkStart w:id="127" w:name="_Toc488730025"/>
      <w:bookmarkStart w:id="128" w:name="_Toc523563107"/>
      <w:bookmarkStart w:id="129" w:name="_Toc10332641"/>
      <w:bookmarkStart w:id="130" w:name="_Toc136682856"/>
      <w:bookmarkStart w:id="131" w:name="_Toc152733240"/>
      <w:bookmarkStart w:id="132" w:name="_Toc215479798"/>
      <w:r>
        <w:rPr>
          <w:rStyle w:val="CharSectno"/>
        </w:rPr>
        <w:t>13</w:t>
      </w:r>
      <w:r>
        <w:t>.</w:t>
      </w:r>
      <w:r>
        <w:tab/>
        <w:t>Assistance when exercising powers</w:t>
      </w:r>
      <w:bookmarkEnd w:id="126"/>
      <w:bookmarkEnd w:id="127"/>
      <w:bookmarkEnd w:id="128"/>
      <w:bookmarkEnd w:id="129"/>
      <w:bookmarkEnd w:id="130"/>
      <w:bookmarkEnd w:id="131"/>
      <w:bookmarkEnd w:id="132"/>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33" w:name="_Hlt480196812"/>
      <w:bookmarkStart w:id="134" w:name="_Toc468266951"/>
      <w:bookmarkStart w:id="135" w:name="_Toc488730026"/>
      <w:bookmarkStart w:id="136" w:name="_Toc523563108"/>
      <w:bookmarkStart w:id="137" w:name="_Toc10332642"/>
      <w:bookmarkStart w:id="138" w:name="_Toc136682857"/>
      <w:bookmarkStart w:id="139" w:name="_Toc152733241"/>
      <w:bookmarkStart w:id="140" w:name="_Toc215479799"/>
      <w:bookmarkEnd w:id="133"/>
      <w:r>
        <w:rPr>
          <w:rStyle w:val="CharSectno"/>
        </w:rPr>
        <w:t>14</w:t>
      </w:r>
      <w:r>
        <w:t>.</w:t>
      </w:r>
      <w:r>
        <w:tab/>
        <w:t>Use of force when exercising powers</w:t>
      </w:r>
      <w:bookmarkEnd w:id="134"/>
      <w:bookmarkEnd w:id="135"/>
      <w:bookmarkEnd w:id="136"/>
      <w:bookmarkEnd w:id="137"/>
      <w:bookmarkEnd w:id="138"/>
      <w:bookmarkEnd w:id="139"/>
      <w:bookmarkEnd w:id="140"/>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41" w:name="_Hlt496413752"/>
      <w:bookmarkStart w:id="142" w:name="_Toc152558249"/>
      <w:bookmarkStart w:id="143" w:name="_Toc215479800"/>
      <w:bookmarkStart w:id="144" w:name="_Toc86053672"/>
      <w:bookmarkStart w:id="145" w:name="_Toc97007414"/>
      <w:bookmarkStart w:id="146" w:name="_Toc102811695"/>
      <w:bookmarkStart w:id="147" w:name="_Toc130092654"/>
      <w:bookmarkStart w:id="148" w:name="_Toc136682859"/>
      <w:bookmarkStart w:id="149" w:name="_Toc136682992"/>
      <w:bookmarkStart w:id="150" w:name="_Toc147133179"/>
      <w:bookmarkStart w:id="151" w:name="_Toc148255435"/>
      <w:bookmarkStart w:id="152" w:name="_Toc148256434"/>
      <w:bookmarkStart w:id="153" w:name="_Toc150068002"/>
      <w:bookmarkStart w:id="154" w:name="_Toc150157031"/>
      <w:bookmarkStart w:id="155" w:name="_Toc150228066"/>
      <w:bookmarkStart w:id="156" w:name="_Toc152396713"/>
      <w:bookmarkStart w:id="157" w:name="_Toc152401849"/>
      <w:bookmarkStart w:id="158" w:name="_Toc152733243"/>
      <w:bookmarkStart w:id="159" w:name="_Toc170697748"/>
      <w:bookmarkEnd w:id="141"/>
      <w:r>
        <w:rPr>
          <w:rStyle w:val="CharSectno"/>
        </w:rPr>
        <w:t>15</w:t>
      </w:r>
      <w:r>
        <w:t>.</w:t>
      </w:r>
      <w:r>
        <w:tab/>
        <w:t>Warrants, applying for</w:t>
      </w:r>
      <w:bookmarkEnd w:id="142"/>
      <w:bookmarkEnd w:id="143"/>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60" w:name="_Toc170699214"/>
      <w:bookmarkStart w:id="161" w:name="_Toc171063060"/>
      <w:bookmarkStart w:id="162" w:name="_Toc177813575"/>
      <w:bookmarkStart w:id="163" w:name="_Toc199815683"/>
      <w:bookmarkStart w:id="164" w:name="_Toc204494850"/>
      <w:bookmarkStart w:id="165" w:name="_Toc205285009"/>
      <w:bookmarkStart w:id="166" w:name="_Toc215479801"/>
      <w:r>
        <w:rPr>
          <w:rStyle w:val="CharPartNo"/>
        </w:rPr>
        <w:t>Part 3</w:t>
      </w:r>
      <w:r>
        <w:rPr>
          <w:rStyle w:val="CharDivNo"/>
        </w:rPr>
        <w:t xml:space="preserve"> </w:t>
      </w:r>
      <w:r>
        <w:t>—</w:t>
      </w:r>
      <w:r>
        <w:rPr>
          <w:rStyle w:val="CharDivText"/>
        </w:rPr>
        <w:t xml:space="preserve"> </w:t>
      </w:r>
      <w:r>
        <w:rPr>
          <w:rStyle w:val="CharPartText"/>
        </w:rPr>
        <w:t>Personal details of people</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523563110"/>
      <w:bookmarkStart w:id="168" w:name="_Toc10332644"/>
      <w:bookmarkStart w:id="169" w:name="_Toc136682860"/>
      <w:bookmarkStart w:id="170" w:name="_Toc152733244"/>
      <w:bookmarkStart w:id="171" w:name="_Toc215479802"/>
      <w:r>
        <w:rPr>
          <w:rStyle w:val="CharSectno"/>
        </w:rPr>
        <w:t>16</w:t>
      </w:r>
      <w:r>
        <w:t>.</w:t>
      </w:r>
      <w:r>
        <w:tab/>
        <w:t>Officer may ask for name, address, etc.</w:t>
      </w:r>
      <w:bookmarkEnd w:id="167"/>
      <w:bookmarkEnd w:id="168"/>
      <w:bookmarkEnd w:id="169"/>
      <w:bookmarkEnd w:id="170"/>
      <w:bookmarkEnd w:id="171"/>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spacing w:before="120"/>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spacing w:before="120"/>
      </w:pPr>
      <w:r>
        <w:tab/>
      </w:r>
      <w:r>
        <w:tab/>
        <w:t xml:space="preserve">the officer may request the person to </w:t>
      </w:r>
      <w:bookmarkStart w:id="172" w:name="_Hlt487600201"/>
      <w:r>
        <w:t>give the officer any or all of the person’s personal details</w:t>
      </w:r>
      <w:bookmarkEnd w:id="172"/>
      <w:r>
        <w:t>.</w:t>
      </w:r>
    </w:p>
    <w:p>
      <w:pPr>
        <w:pStyle w:val="Subsection"/>
        <w:spacing w:before="12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20"/>
      </w:pPr>
      <w:r>
        <w:tab/>
      </w:r>
      <w:bookmarkStart w:id="173" w:name="_Hlt487600975"/>
      <w:bookmarkEnd w:id="173"/>
      <w:r>
        <w:t>(4)</w:t>
      </w:r>
      <w:r>
        <w:tab/>
        <w:t>A person to whom a request is made under subsection (2) or (3) may request the officer making the request to identify himself or herself.</w:t>
      </w:r>
    </w:p>
    <w:p>
      <w:pPr>
        <w:pStyle w:val="Subsection"/>
        <w:spacing w:before="120"/>
      </w:pPr>
      <w:bookmarkStart w:id="174" w:name="_Hlt484319773"/>
      <w:bookmarkEnd w:id="174"/>
      <w:r>
        <w:tab/>
        <w:t>(5)</w:t>
      </w:r>
      <w:r>
        <w:tab/>
        <w:t>An officer who is requested by a person to identify himself or herself must do so.</w:t>
      </w:r>
    </w:p>
    <w:p>
      <w:pPr>
        <w:pStyle w:val="Subsection"/>
        <w:spacing w:before="120"/>
      </w:pPr>
      <w:r>
        <w:tab/>
        <w:t>(6)</w:t>
      </w:r>
      <w:r>
        <w:tab/>
        <w:t>A person who, without reasonable excuse, does not comply with a request made under subsection (2) or (3) commits an offence.</w:t>
      </w:r>
    </w:p>
    <w:p>
      <w:pPr>
        <w:pStyle w:val="Penstart"/>
      </w:pPr>
      <w:r>
        <w:tab/>
        <w:t>Penalty: Imprisonment for 12 months.</w:t>
      </w:r>
    </w:p>
    <w:p>
      <w:pPr>
        <w:pStyle w:val="Subsection"/>
        <w:spacing w:before="120"/>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175" w:name="_Toc86053674"/>
      <w:bookmarkStart w:id="176" w:name="_Toc97007416"/>
      <w:bookmarkStart w:id="177" w:name="_Toc102811697"/>
      <w:bookmarkStart w:id="178" w:name="_Toc130092656"/>
      <w:bookmarkStart w:id="179" w:name="_Toc136682861"/>
      <w:bookmarkStart w:id="180" w:name="_Toc136682994"/>
      <w:bookmarkStart w:id="181" w:name="_Toc147133181"/>
      <w:bookmarkStart w:id="182" w:name="_Toc148255437"/>
      <w:bookmarkStart w:id="183" w:name="_Toc148256436"/>
      <w:bookmarkStart w:id="184" w:name="_Toc150068004"/>
      <w:bookmarkStart w:id="185" w:name="_Toc150157033"/>
      <w:bookmarkStart w:id="186" w:name="_Toc150228068"/>
      <w:bookmarkStart w:id="187" w:name="_Toc152396715"/>
      <w:bookmarkStart w:id="188" w:name="_Toc152401851"/>
      <w:bookmarkStart w:id="189" w:name="_Toc152733245"/>
      <w:bookmarkStart w:id="190" w:name="_Toc170697750"/>
      <w:bookmarkStart w:id="191" w:name="_Toc170699216"/>
      <w:bookmarkStart w:id="192" w:name="_Toc171063062"/>
      <w:bookmarkStart w:id="193" w:name="_Toc177813577"/>
      <w:bookmarkStart w:id="194" w:name="_Toc199815685"/>
      <w:bookmarkStart w:id="195" w:name="_Toc204494852"/>
      <w:bookmarkStart w:id="196" w:name="_Toc205285011"/>
      <w:bookmarkStart w:id="197" w:name="_Toc215479803"/>
      <w:r>
        <w:rPr>
          <w:rStyle w:val="CharPartNo"/>
        </w:rPr>
        <w:t>Part 4</w:t>
      </w:r>
      <w:r>
        <w:t xml:space="preserve"> — </w:t>
      </w:r>
      <w:r>
        <w:rPr>
          <w:rStyle w:val="CharPartText"/>
        </w:rPr>
        <w:t>Identifying particulars of volunteers and others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3"/>
        <w:spacing w:before="220"/>
      </w:pPr>
      <w:bookmarkStart w:id="198" w:name="_Toc86053675"/>
      <w:bookmarkStart w:id="199" w:name="_Toc97007417"/>
      <w:bookmarkStart w:id="200" w:name="_Toc102811698"/>
      <w:bookmarkStart w:id="201" w:name="_Toc130092657"/>
      <w:bookmarkStart w:id="202" w:name="_Toc136682862"/>
      <w:bookmarkStart w:id="203" w:name="_Toc136682995"/>
      <w:bookmarkStart w:id="204" w:name="_Toc147133182"/>
      <w:bookmarkStart w:id="205" w:name="_Toc148255438"/>
      <w:bookmarkStart w:id="206" w:name="_Toc148256437"/>
      <w:bookmarkStart w:id="207" w:name="_Toc150068005"/>
      <w:bookmarkStart w:id="208" w:name="_Toc150157034"/>
      <w:bookmarkStart w:id="209" w:name="_Toc150228069"/>
      <w:bookmarkStart w:id="210" w:name="_Toc152396716"/>
      <w:bookmarkStart w:id="211" w:name="_Toc152401852"/>
      <w:bookmarkStart w:id="212" w:name="_Toc152733246"/>
      <w:bookmarkStart w:id="213" w:name="_Toc170697751"/>
      <w:bookmarkStart w:id="214" w:name="_Toc170699217"/>
      <w:bookmarkStart w:id="215" w:name="_Toc171063063"/>
      <w:bookmarkStart w:id="216" w:name="_Toc177813578"/>
      <w:bookmarkStart w:id="217" w:name="_Toc199815686"/>
      <w:bookmarkStart w:id="218" w:name="_Toc204494853"/>
      <w:bookmarkStart w:id="219" w:name="_Toc205285012"/>
      <w:bookmarkStart w:id="220" w:name="_Toc215479804"/>
      <w:r>
        <w:rPr>
          <w:rStyle w:val="CharDivNo"/>
        </w:rPr>
        <w:t>Division 1</w:t>
      </w:r>
      <w:r>
        <w:t xml:space="preserve"> — </w:t>
      </w:r>
      <w:r>
        <w:rPr>
          <w:rStyle w:val="CharDivText"/>
        </w:rPr>
        <w:t>Preliminary</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spacing w:before="180"/>
      </w:pPr>
      <w:bookmarkStart w:id="221" w:name="_Hlt496608541"/>
      <w:bookmarkStart w:id="222" w:name="_Toc488730095"/>
      <w:bookmarkStart w:id="223" w:name="_Toc523563111"/>
      <w:bookmarkStart w:id="224" w:name="_Toc10332645"/>
      <w:bookmarkStart w:id="225" w:name="_Toc136682863"/>
      <w:bookmarkStart w:id="226" w:name="_Toc152733247"/>
      <w:bookmarkStart w:id="227" w:name="_Toc215479805"/>
      <w:bookmarkEnd w:id="221"/>
      <w:r>
        <w:rPr>
          <w:rStyle w:val="CharSectno"/>
        </w:rPr>
        <w:t>17</w:t>
      </w:r>
      <w:r>
        <w:t>.</w:t>
      </w:r>
      <w:r>
        <w:tab/>
        <w:t>Definition</w:t>
      </w:r>
      <w:bookmarkEnd w:id="222"/>
      <w:bookmarkEnd w:id="223"/>
      <w:r>
        <w:t>s</w:t>
      </w:r>
      <w:bookmarkEnd w:id="224"/>
      <w:bookmarkEnd w:id="225"/>
      <w:bookmarkEnd w:id="226"/>
      <w:bookmarkEnd w:id="227"/>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28" w:name="_Toc10332646"/>
      <w:bookmarkStart w:id="229" w:name="_Toc136682864"/>
      <w:bookmarkStart w:id="230" w:name="_Toc152733248"/>
      <w:bookmarkStart w:id="231" w:name="_Toc215479806"/>
      <w:r>
        <w:rPr>
          <w:rStyle w:val="CharSectno"/>
        </w:rPr>
        <w:t>18</w:t>
      </w:r>
      <w:r>
        <w:t>.</w:t>
      </w:r>
      <w:r>
        <w:tab/>
        <w:t>How identifying procedures are to be done</w:t>
      </w:r>
      <w:bookmarkEnd w:id="228"/>
      <w:bookmarkEnd w:id="229"/>
      <w:bookmarkEnd w:id="230"/>
      <w:bookmarkEnd w:id="231"/>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32" w:name="_Toc86053678"/>
      <w:bookmarkStart w:id="233" w:name="_Toc97007420"/>
      <w:bookmarkStart w:id="234" w:name="_Toc102811701"/>
      <w:bookmarkStart w:id="235" w:name="_Toc130092660"/>
      <w:bookmarkStart w:id="236" w:name="_Toc136682865"/>
      <w:bookmarkStart w:id="237" w:name="_Toc136682998"/>
      <w:bookmarkStart w:id="238" w:name="_Toc147133185"/>
      <w:bookmarkStart w:id="239" w:name="_Toc148255441"/>
      <w:bookmarkStart w:id="240" w:name="_Toc148256440"/>
      <w:bookmarkStart w:id="241" w:name="_Toc150068008"/>
      <w:bookmarkStart w:id="242" w:name="_Toc150157037"/>
      <w:bookmarkStart w:id="243" w:name="_Toc150228072"/>
      <w:bookmarkStart w:id="244" w:name="_Toc152396719"/>
      <w:bookmarkStart w:id="245" w:name="_Toc152401855"/>
      <w:bookmarkStart w:id="246" w:name="_Toc152733249"/>
      <w:bookmarkStart w:id="247" w:name="_Toc170697754"/>
      <w:bookmarkStart w:id="248" w:name="_Toc170699220"/>
      <w:bookmarkStart w:id="249" w:name="_Toc171063066"/>
      <w:bookmarkStart w:id="250" w:name="_Toc177813581"/>
      <w:bookmarkStart w:id="251" w:name="_Toc199815689"/>
      <w:bookmarkStart w:id="252" w:name="_Toc204494856"/>
      <w:bookmarkStart w:id="253" w:name="_Toc205285015"/>
      <w:bookmarkStart w:id="254" w:name="_Toc215479807"/>
      <w:r>
        <w:rPr>
          <w:rStyle w:val="CharDivNo"/>
        </w:rPr>
        <w:t>Division 2</w:t>
      </w:r>
      <w:r>
        <w:t xml:space="preserve"> — </w:t>
      </w:r>
      <w:r>
        <w:rPr>
          <w:rStyle w:val="CharDivText"/>
        </w:rPr>
        <w:t>Volunteers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keepNext w:val="0"/>
        <w:spacing w:before="180"/>
      </w:pPr>
      <w:bookmarkStart w:id="255" w:name="_Toc488730096"/>
      <w:bookmarkStart w:id="256" w:name="_Toc523563112"/>
      <w:bookmarkStart w:id="257" w:name="_Toc10332647"/>
      <w:bookmarkStart w:id="258" w:name="_Toc136682866"/>
      <w:bookmarkStart w:id="259" w:name="_Toc152733250"/>
      <w:bookmarkStart w:id="260" w:name="_Toc215479808"/>
      <w:r>
        <w:rPr>
          <w:rStyle w:val="CharSectno"/>
        </w:rPr>
        <w:t>19</w:t>
      </w:r>
      <w:r>
        <w:t>.</w:t>
      </w:r>
      <w:r>
        <w:tab/>
        <w:t>Volunteer for an identifying procedure to be informed</w:t>
      </w:r>
      <w:bookmarkEnd w:id="255"/>
      <w:bookmarkEnd w:id="256"/>
      <w:bookmarkEnd w:id="257"/>
      <w:bookmarkEnd w:id="258"/>
      <w:bookmarkEnd w:id="259"/>
      <w:bookmarkEnd w:id="260"/>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261" w:name="_Hlt494683492"/>
      <w:bookmarkEnd w:id="261"/>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262" w:name="_Hlt486751653"/>
      <w:bookmarkEnd w:id="262"/>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263" w:name="_Hlt493578546"/>
      <w:bookmarkStart w:id="264" w:name="_Toc488730097"/>
      <w:bookmarkStart w:id="265" w:name="_Toc523563113"/>
      <w:bookmarkStart w:id="266" w:name="_Toc10332648"/>
      <w:bookmarkStart w:id="267" w:name="_Toc136682867"/>
      <w:bookmarkStart w:id="268" w:name="_Toc152733251"/>
      <w:bookmarkStart w:id="269" w:name="_Toc215479809"/>
      <w:bookmarkEnd w:id="263"/>
      <w:r>
        <w:rPr>
          <w:rStyle w:val="CharSectno"/>
        </w:rPr>
        <w:t>20</w:t>
      </w:r>
      <w:r>
        <w:t>.</w:t>
      </w:r>
      <w:r>
        <w:tab/>
        <w:t>Volunteer may consent</w:t>
      </w:r>
      <w:bookmarkEnd w:id="264"/>
      <w:bookmarkEnd w:id="265"/>
      <w:bookmarkEnd w:id="266"/>
      <w:bookmarkEnd w:id="267"/>
      <w:bookmarkEnd w:id="268"/>
      <w:bookmarkEnd w:id="269"/>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270" w:name="_Toc86053681"/>
      <w:bookmarkStart w:id="271" w:name="_Toc97007423"/>
      <w:bookmarkStart w:id="272" w:name="_Toc102811704"/>
      <w:bookmarkStart w:id="273" w:name="_Toc130092663"/>
      <w:bookmarkStart w:id="274" w:name="_Toc136682868"/>
      <w:bookmarkStart w:id="275" w:name="_Toc136683001"/>
      <w:bookmarkStart w:id="276" w:name="_Toc147133188"/>
      <w:bookmarkStart w:id="277" w:name="_Toc148255444"/>
      <w:bookmarkStart w:id="278" w:name="_Toc148256443"/>
      <w:bookmarkStart w:id="279" w:name="_Toc150068011"/>
      <w:bookmarkStart w:id="280" w:name="_Toc150157040"/>
      <w:bookmarkStart w:id="281" w:name="_Toc150228075"/>
      <w:bookmarkStart w:id="282" w:name="_Toc152396722"/>
      <w:bookmarkStart w:id="283" w:name="_Toc152401858"/>
      <w:bookmarkStart w:id="284" w:name="_Toc152733252"/>
      <w:bookmarkStart w:id="285" w:name="_Toc170697757"/>
      <w:bookmarkStart w:id="286" w:name="_Toc170699223"/>
      <w:bookmarkStart w:id="287" w:name="_Toc171063069"/>
      <w:bookmarkStart w:id="288" w:name="_Toc177813584"/>
      <w:bookmarkStart w:id="289" w:name="_Toc199815692"/>
      <w:bookmarkStart w:id="290" w:name="_Toc204494859"/>
      <w:bookmarkStart w:id="291" w:name="_Toc205285018"/>
      <w:bookmarkStart w:id="292" w:name="_Toc215479810"/>
      <w:r>
        <w:rPr>
          <w:rStyle w:val="CharDivNo"/>
        </w:rPr>
        <w:t>Division 3</w:t>
      </w:r>
      <w:r>
        <w:t xml:space="preserve"> — </w:t>
      </w:r>
      <w:r>
        <w:rPr>
          <w:rStyle w:val="CharDivText"/>
        </w:rPr>
        <w:t>Deceased people</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523563116"/>
      <w:bookmarkStart w:id="294" w:name="_Toc10332649"/>
      <w:bookmarkStart w:id="295" w:name="_Toc136682869"/>
      <w:bookmarkStart w:id="296" w:name="_Toc152733253"/>
      <w:bookmarkStart w:id="297" w:name="_Toc215479811"/>
      <w:r>
        <w:rPr>
          <w:rStyle w:val="CharSectno"/>
        </w:rPr>
        <w:t>21</w:t>
      </w:r>
      <w:r>
        <w:t>.</w:t>
      </w:r>
      <w:r>
        <w:tab/>
        <w:t>Identifying particulars of</w:t>
      </w:r>
      <w:bookmarkEnd w:id="293"/>
      <w:r>
        <w:t xml:space="preserve"> deceased people</w:t>
      </w:r>
      <w:bookmarkEnd w:id="294"/>
      <w:bookmarkEnd w:id="295"/>
      <w:bookmarkEnd w:id="296"/>
      <w:bookmarkEnd w:id="297"/>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298" w:name="_Hlt527280798"/>
      <w:r>
        <w:t>63</w:t>
      </w:r>
      <w:bookmarkEnd w:id="298"/>
      <w:r>
        <w:t>.</w:t>
      </w:r>
    </w:p>
    <w:p>
      <w:pPr>
        <w:pStyle w:val="Heading3"/>
      </w:pPr>
      <w:bookmarkStart w:id="299" w:name="_Toc86053683"/>
      <w:bookmarkStart w:id="300" w:name="_Toc97007425"/>
      <w:bookmarkStart w:id="301" w:name="_Toc102811706"/>
      <w:bookmarkStart w:id="302" w:name="_Toc130092665"/>
      <w:bookmarkStart w:id="303" w:name="_Toc136682870"/>
      <w:bookmarkStart w:id="304" w:name="_Toc136683003"/>
      <w:bookmarkStart w:id="305" w:name="_Toc147133190"/>
      <w:bookmarkStart w:id="306" w:name="_Toc148255446"/>
      <w:bookmarkStart w:id="307" w:name="_Toc148256445"/>
      <w:bookmarkStart w:id="308" w:name="_Toc150068013"/>
      <w:bookmarkStart w:id="309" w:name="_Toc150157042"/>
      <w:bookmarkStart w:id="310" w:name="_Toc150228077"/>
      <w:bookmarkStart w:id="311" w:name="_Toc152396724"/>
      <w:bookmarkStart w:id="312" w:name="_Toc152401860"/>
      <w:bookmarkStart w:id="313" w:name="_Toc152733254"/>
      <w:bookmarkStart w:id="314" w:name="_Toc170697759"/>
      <w:bookmarkStart w:id="315" w:name="_Toc170699225"/>
      <w:bookmarkStart w:id="316" w:name="_Toc171063071"/>
      <w:bookmarkStart w:id="317" w:name="_Toc177813586"/>
      <w:bookmarkStart w:id="318" w:name="_Toc199815694"/>
      <w:bookmarkStart w:id="319" w:name="_Toc204494861"/>
      <w:bookmarkStart w:id="320" w:name="_Toc205285020"/>
      <w:bookmarkStart w:id="321" w:name="_Toc215479812"/>
      <w:r>
        <w:rPr>
          <w:rStyle w:val="CharDivNo"/>
        </w:rPr>
        <w:t>Division 4</w:t>
      </w:r>
      <w:r>
        <w:t xml:space="preserve"> — </w:t>
      </w:r>
      <w:r>
        <w:rPr>
          <w:rStyle w:val="CharDivText"/>
        </w:rPr>
        <w:t>Police officers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spacing w:before="240"/>
      </w:pPr>
      <w:bookmarkStart w:id="322" w:name="_Hlt493663986"/>
      <w:bookmarkStart w:id="323" w:name="_Toc523563117"/>
      <w:bookmarkStart w:id="324" w:name="_Toc10332650"/>
      <w:bookmarkStart w:id="325" w:name="_Toc136682871"/>
      <w:bookmarkStart w:id="326" w:name="_Toc152733255"/>
      <w:bookmarkStart w:id="327" w:name="_Toc215479813"/>
      <w:bookmarkEnd w:id="322"/>
      <w:r>
        <w:rPr>
          <w:rStyle w:val="CharSectno"/>
        </w:rPr>
        <w:t>22</w:t>
      </w:r>
      <w:r>
        <w:t>.</w:t>
      </w:r>
      <w:r>
        <w:tab/>
        <w:t>Identifying particulars of</w:t>
      </w:r>
      <w:bookmarkEnd w:id="323"/>
      <w:r>
        <w:t xml:space="preserve"> police officers</w:t>
      </w:r>
      <w:bookmarkEnd w:id="324"/>
      <w:bookmarkEnd w:id="325"/>
      <w:bookmarkEnd w:id="326"/>
      <w:bookmarkEnd w:id="327"/>
    </w:p>
    <w:p>
      <w:pPr>
        <w:pStyle w:val="Subsection"/>
        <w:spacing w:before="180"/>
      </w:pPr>
      <w:r>
        <w:tab/>
      </w:r>
      <w:bookmarkStart w:id="328" w:name="_Hlt528552480"/>
      <w:bookmarkEnd w:id="328"/>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329" w:name="_Toc86053685"/>
      <w:bookmarkStart w:id="330" w:name="_Toc97007427"/>
      <w:bookmarkStart w:id="331" w:name="_Toc102811708"/>
      <w:bookmarkStart w:id="332" w:name="_Toc130092667"/>
      <w:bookmarkStart w:id="333" w:name="_Toc136682872"/>
      <w:bookmarkStart w:id="334" w:name="_Toc136683005"/>
      <w:bookmarkStart w:id="335" w:name="_Toc147133192"/>
      <w:bookmarkStart w:id="336" w:name="_Toc148255448"/>
      <w:bookmarkStart w:id="337" w:name="_Toc148256447"/>
      <w:bookmarkStart w:id="338" w:name="_Toc150068015"/>
      <w:bookmarkStart w:id="339" w:name="_Toc150157044"/>
      <w:bookmarkStart w:id="340" w:name="_Toc150228079"/>
      <w:bookmarkStart w:id="341" w:name="_Toc152396726"/>
      <w:bookmarkStart w:id="342" w:name="_Toc152401862"/>
      <w:bookmarkStart w:id="343" w:name="_Toc152733256"/>
      <w:bookmarkStart w:id="344" w:name="_Toc170697761"/>
      <w:bookmarkStart w:id="345" w:name="_Toc170699227"/>
      <w:bookmarkStart w:id="346" w:name="_Toc171063073"/>
      <w:bookmarkStart w:id="347" w:name="_Toc177813588"/>
      <w:bookmarkStart w:id="348" w:name="_Toc199815696"/>
      <w:bookmarkStart w:id="349" w:name="_Toc204494863"/>
      <w:bookmarkStart w:id="350" w:name="_Toc205285022"/>
      <w:bookmarkStart w:id="351" w:name="_Toc215479814"/>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Hlt496608546"/>
      <w:bookmarkStart w:id="353" w:name="_Toc523563118"/>
      <w:bookmarkStart w:id="354" w:name="_Toc10332651"/>
      <w:bookmarkStart w:id="355" w:name="_Toc136682873"/>
      <w:bookmarkStart w:id="356" w:name="_Toc152733257"/>
      <w:bookmarkStart w:id="357" w:name="_Toc215479815"/>
      <w:bookmarkEnd w:id="352"/>
      <w:r>
        <w:rPr>
          <w:rStyle w:val="CharSectno"/>
        </w:rPr>
        <w:t>23</w:t>
      </w:r>
      <w:r>
        <w:t>.</w:t>
      </w:r>
      <w:r>
        <w:tab/>
        <w:t>Definitions</w:t>
      </w:r>
      <w:bookmarkEnd w:id="353"/>
      <w:bookmarkEnd w:id="354"/>
      <w:bookmarkEnd w:id="355"/>
      <w:bookmarkEnd w:id="356"/>
      <w:bookmarkEnd w:id="357"/>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pPr>
      <w:bookmarkStart w:id="358" w:name="_Toc10332652"/>
      <w:bookmarkStart w:id="359" w:name="_Toc136682874"/>
      <w:bookmarkStart w:id="360" w:name="_Toc152733258"/>
      <w:bookmarkStart w:id="361" w:name="_Toc215479816"/>
      <w:r>
        <w:rPr>
          <w:rStyle w:val="CharSectno"/>
        </w:rPr>
        <w:t>24</w:t>
      </w:r>
      <w:r>
        <w:t>.</w:t>
      </w:r>
      <w:r>
        <w:tab/>
        <w:t>How identifying procedures are to be done</w:t>
      </w:r>
      <w:bookmarkEnd w:id="358"/>
      <w:bookmarkEnd w:id="359"/>
      <w:bookmarkEnd w:id="360"/>
      <w:bookmarkEnd w:id="361"/>
    </w:p>
    <w:p>
      <w:pPr>
        <w:pStyle w:val="Subsection"/>
        <w:rPr>
          <w:rStyle w:val="CharSectno"/>
        </w:rPr>
      </w:pPr>
      <w:r>
        <w:tab/>
      </w:r>
      <w:r>
        <w:tab/>
        <w:t>An identifying procedure that under this Part may be done on an involved person must be done in accordance with Part 8.</w:t>
      </w:r>
    </w:p>
    <w:p>
      <w:pPr>
        <w:pStyle w:val="Heading5"/>
      </w:pPr>
      <w:bookmarkStart w:id="362" w:name="_Hlt494612756"/>
      <w:bookmarkStart w:id="363" w:name="_Toc488730087"/>
      <w:bookmarkStart w:id="364" w:name="_Toc523563119"/>
      <w:bookmarkStart w:id="365" w:name="_Toc10332653"/>
      <w:bookmarkStart w:id="366" w:name="_Toc136682875"/>
      <w:bookmarkStart w:id="367" w:name="_Toc152733259"/>
      <w:bookmarkStart w:id="368" w:name="_Toc215479817"/>
      <w:bookmarkEnd w:id="362"/>
      <w:r>
        <w:rPr>
          <w:rStyle w:val="CharSectno"/>
        </w:rPr>
        <w:t>25</w:t>
      </w:r>
      <w:r>
        <w:t>.</w:t>
      </w:r>
      <w:r>
        <w:tab/>
        <w:t>Request to adult to undergo</w:t>
      </w:r>
      <w:bookmarkEnd w:id="363"/>
      <w:bookmarkEnd w:id="364"/>
      <w:r>
        <w:t xml:space="preserve"> identifying procedure</w:t>
      </w:r>
      <w:bookmarkEnd w:id="365"/>
      <w:bookmarkEnd w:id="366"/>
      <w:bookmarkEnd w:id="367"/>
      <w:bookmarkEnd w:id="368"/>
    </w:p>
    <w:p>
      <w:pPr>
        <w:pStyle w:val="Subsection"/>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369" w:name="_Hlt526934378"/>
      <w:r>
        <w:t>69</w:t>
      </w:r>
      <w:bookmarkEnd w:id="369"/>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370" w:name="_Toc488730088"/>
      <w:bookmarkStart w:id="371" w:name="_Toc523563120"/>
      <w:bookmarkStart w:id="372" w:name="_Toc10332654"/>
      <w:bookmarkStart w:id="373" w:name="_Toc136682876"/>
      <w:bookmarkStart w:id="374" w:name="_Toc152733260"/>
      <w:bookmarkStart w:id="375" w:name="_Toc215479818"/>
      <w:r>
        <w:rPr>
          <w:rStyle w:val="CharSectno"/>
        </w:rPr>
        <w:t>26</w:t>
      </w:r>
      <w:r>
        <w:t>.</w:t>
      </w:r>
      <w:r>
        <w:tab/>
        <w:t>Request for protected person to undergo</w:t>
      </w:r>
      <w:bookmarkEnd w:id="370"/>
      <w:bookmarkEnd w:id="371"/>
      <w:r>
        <w:t xml:space="preserve"> identifying procedure</w:t>
      </w:r>
      <w:bookmarkEnd w:id="372"/>
      <w:bookmarkEnd w:id="373"/>
      <w:bookmarkEnd w:id="374"/>
      <w:bookmarkEnd w:id="375"/>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spacing w:before="180"/>
      </w:pPr>
      <w:bookmarkStart w:id="376" w:name="_Toc488730089"/>
      <w:bookmarkStart w:id="377" w:name="_Toc523563121"/>
      <w:bookmarkStart w:id="378" w:name="_Toc10332655"/>
      <w:bookmarkStart w:id="379" w:name="_Toc136682877"/>
      <w:bookmarkStart w:id="380" w:name="_Toc152733261"/>
      <w:bookmarkStart w:id="381" w:name="_Toc215479819"/>
      <w:r>
        <w:rPr>
          <w:rStyle w:val="CharSectno"/>
        </w:rPr>
        <w:t>27</w:t>
      </w:r>
      <w:r>
        <w:t>.</w:t>
      </w:r>
      <w:r>
        <w:tab/>
        <w:t>Request and giving of information to be recorded</w:t>
      </w:r>
      <w:bookmarkEnd w:id="376"/>
      <w:bookmarkEnd w:id="377"/>
      <w:bookmarkEnd w:id="378"/>
      <w:bookmarkEnd w:id="379"/>
      <w:bookmarkEnd w:id="380"/>
      <w:bookmarkEnd w:id="381"/>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keepNext w:val="0"/>
        <w:spacing w:before="180"/>
      </w:pPr>
      <w:bookmarkStart w:id="382" w:name="_Hlt494612038"/>
      <w:bookmarkStart w:id="383" w:name="_Toc488730090"/>
      <w:bookmarkStart w:id="384" w:name="_Toc523563122"/>
      <w:bookmarkStart w:id="385" w:name="_Toc10332656"/>
      <w:bookmarkStart w:id="386" w:name="_Toc136682878"/>
      <w:bookmarkStart w:id="387" w:name="_Toc152733262"/>
      <w:bookmarkStart w:id="388" w:name="_Toc215479820"/>
      <w:bookmarkEnd w:id="382"/>
      <w:r>
        <w:rPr>
          <w:rStyle w:val="CharSectno"/>
        </w:rPr>
        <w:t>28</w:t>
      </w:r>
      <w:r>
        <w:t>.</w:t>
      </w:r>
      <w:r>
        <w:tab/>
        <w:t>When identifying procedure may be done</w:t>
      </w:r>
      <w:bookmarkEnd w:id="383"/>
      <w:bookmarkEnd w:id="384"/>
      <w:bookmarkEnd w:id="385"/>
      <w:bookmarkEnd w:id="386"/>
      <w:bookmarkEnd w:id="387"/>
      <w:bookmarkEnd w:id="388"/>
    </w:p>
    <w:p>
      <w:pPr>
        <w:pStyle w:val="Subsection"/>
      </w:pPr>
      <w:r>
        <w:tab/>
      </w:r>
      <w:bookmarkStart w:id="389" w:name="_Hlt487537995"/>
      <w:bookmarkEnd w:id="389"/>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390" w:name="_Hlt528303113"/>
      <w:r>
        <w:t>26(3)(g)</w:t>
      </w:r>
      <w:bookmarkEnd w:id="390"/>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391" w:name="_Toc488730091"/>
      <w:bookmarkStart w:id="392" w:name="_Toc523563123"/>
      <w:bookmarkStart w:id="393" w:name="_Toc10332657"/>
      <w:bookmarkStart w:id="394" w:name="_Toc136682879"/>
      <w:bookmarkStart w:id="395" w:name="_Toc152733263"/>
      <w:bookmarkStart w:id="396" w:name="_Toc215479821"/>
      <w:r>
        <w:rPr>
          <w:rStyle w:val="CharSectno"/>
        </w:rPr>
        <w:t>29</w:t>
      </w:r>
      <w:r>
        <w:t>.</w:t>
      </w:r>
      <w:r>
        <w:tab/>
        <w:t>Consent</w:t>
      </w:r>
      <w:bookmarkEnd w:id="391"/>
      <w:r>
        <w:t xml:space="preserve"> may be withdrawn</w:t>
      </w:r>
      <w:bookmarkEnd w:id="392"/>
      <w:bookmarkEnd w:id="393"/>
      <w:bookmarkEnd w:id="394"/>
      <w:bookmarkEnd w:id="395"/>
      <w:bookmarkEnd w:id="396"/>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397" w:name="_Toc10332658"/>
      <w:bookmarkStart w:id="398" w:name="_Toc136682880"/>
      <w:bookmarkStart w:id="399" w:name="_Toc152733264"/>
      <w:bookmarkStart w:id="400" w:name="_Toc215479822"/>
      <w:r>
        <w:rPr>
          <w:rStyle w:val="CharSectno"/>
        </w:rPr>
        <w:t>30</w:t>
      </w:r>
      <w:r>
        <w:t>.</w:t>
      </w:r>
      <w:r>
        <w:tab/>
        <w:t>Decision may be changed</w:t>
      </w:r>
      <w:bookmarkEnd w:id="397"/>
      <w:bookmarkEnd w:id="398"/>
      <w:bookmarkEnd w:id="399"/>
      <w:bookmarkEnd w:id="400"/>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401" w:name="_Toc488730092"/>
      <w:bookmarkStart w:id="402" w:name="_Toc523563124"/>
      <w:bookmarkStart w:id="403" w:name="_Toc10332659"/>
      <w:bookmarkStart w:id="404" w:name="_Toc136682881"/>
      <w:bookmarkStart w:id="405" w:name="_Toc152733265"/>
      <w:bookmarkStart w:id="406" w:name="_Toc215479823"/>
      <w:r>
        <w:rPr>
          <w:rStyle w:val="CharSectno"/>
        </w:rPr>
        <w:t>31</w:t>
      </w:r>
      <w:r>
        <w:t>.</w:t>
      </w:r>
      <w:r>
        <w:tab/>
        <w:t>Officer may apply for IP warrant (involved protected person)</w:t>
      </w:r>
      <w:bookmarkEnd w:id="401"/>
      <w:bookmarkEnd w:id="402"/>
      <w:bookmarkEnd w:id="403"/>
      <w:bookmarkEnd w:id="404"/>
      <w:bookmarkEnd w:id="405"/>
      <w:bookmarkEnd w:id="406"/>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407" w:name="_Hlt494614044"/>
      <w:bookmarkEnd w:id="407"/>
      <w:r>
        <w:t>(a)</w:t>
      </w:r>
      <w:r>
        <w:tab/>
        <w:t>if the officer reasonably suspects that, if a request were made under section 26, the investigation of the offence concerned would be prejudiced; or</w:t>
      </w:r>
    </w:p>
    <w:p>
      <w:pPr>
        <w:pStyle w:val="Indenta"/>
      </w:pPr>
      <w:r>
        <w:tab/>
        <w:t>(b)</w:t>
      </w:r>
      <w:r>
        <w:tab/>
        <w:t>if under section </w:t>
      </w:r>
      <w:bookmarkStart w:id="408" w:name="_Hlt494612036"/>
      <w:r>
        <w:t>28</w:t>
      </w:r>
      <w:bookmarkEnd w:id="408"/>
      <w:r>
        <w:t xml:space="preserve"> an IP warrant (involved protected person) is needed in order to do it.</w:t>
      </w:r>
    </w:p>
    <w:p>
      <w:pPr>
        <w:pStyle w:val="Heading5"/>
      </w:pPr>
      <w:bookmarkStart w:id="409" w:name="_Toc488730093"/>
      <w:bookmarkStart w:id="410" w:name="_Toc523563125"/>
      <w:bookmarkStart w:id="411" w:name="_Toc10332660"/>
      <w:bookmarkStart w:id="412" w:name="_Toc136682882"/>
      <w:bookmarkStart w:id="413" w:name="_Toc152733266"/>
      <w:bookmarkStart w:id="414" w:name="_Toc215479824"/>
      <w:r>
        <w:rPr>
          <w:rStyle w:val="CharSectno"/>
        </w:rPr>
        <w:t>32</w:t>
      </w:r>
      <w:r>
        <w:t>.</w:t>
      </w:r>
      <w:r>
        <w:tab/>
        <w:t>Application for IP warrant (involved protected person)</w:t>
      </w:r>
      <w:bookmarkEnd w:id="409"/>
      <w:bookmarkEnd w:id="410"/>
      <w:bookmarkEnd w:id="411"/>
      <w:bookmarkEnd w:id="412"/>
      <w:bookmarkEnd w:id="413"/>
      <w:bookmarkEnd w:id="414"/>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415" w:name="_Hlt485708074"/>
      <w:bookmarkEnd w:id="415"/>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416" w:name="_Toc488730094"/>
      <w:bookmarkStart w:id="417" w:name="_Toc523563126"/>
      <w:bookmarkStart w:id="418" w:name="_Toc10332661"/>
      <w:bookmarkStart w:id="419" w:name="_Toc136682883"/>
      <w:bookmarkStart w:id="420" w:name="_Toc152733267"/>
      <w:bookmarkStart w:id="421" w:name="_Toc215479825"/>
      <w:r>
        <w:rPr>
          <w:rStyle w:val="CharSectno"/>
        </w:rPr>
        <w:t>33</w:t>
      </w:r>
      <w:r>
        <w:t>.</w:t>
      </w:r>
      <w:r>
        <w:tab/>
        <w:t>Issue and effect of IP warrant (involved protected person)</w:t>
      </w:r>
      <w:bookmarkEnd w:id="416"/>
      <w:bookmarkEnd w:id="417"/>
      <w:bookmarkEnd w:id="418"/>
      <w:bookmarkEnd w:id="419"/>
      <w:bookmarkEnd w:id="420"/>
      <w:bookmarkEnd w:id="421"/>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422" w:name="_Toc86053697"/>
      <w:bookmarkStart w:id="423" w:name="_Toc97007439"/>
      <w:bookmarkStart w:id="424" w:name="_Toc102811720"/>
      <w:bookmarkStart w:id="425" w:name="_Toc130092679"/>
      <w:bookmarkStart w:id="426" w:name="_Toc136682884"/>
      <w:bookmarkStart w:id="427" w:name="_Toc136683017"/>
      <w:bookmarkStart w:id="428" w:name="_Toc147133204"/>
      <w:bookmarkStart w:id="429" w:name="_Toc148255460"/>
      <w:bookmarkStart w:id="430" w:name="_Toc148256459"/>
      <w:bookmarkStart w:id="431" w:name="_Toc150068027"/>
      <w:bookmarkStart w:id="432" w:name="_Toc150157056"/>
      <w:bookmarkStart w:id="433" w:name="_Toc150228091"/>
      <w:bookmarkStart w:id="434" w:name="_Toc152396738"/>
      <w:bookmarkStart w:id="435" w:name="_Toc152401874"/>
      <w:bookmarkStart w:id="436" w:name="_Toc152733268"/>
      <w:bookmarkStart w:id="437" w:name="_Toc170697773"/>
      <w:bookmarkStart w:id="438" w:name="_Toc170699239"/>
      <w:bookmarkStart w:id="439" w:name="_Toc171063085"/>
      <w:bookmarkStart w:id="440" w:name="_Toc177813600"/>
      <w:bookmarkStart w:id="441" w:name="_Toc199815708"/>
      <w:bookmarkStart w:id="442" w:name="_Toc204494875"/>
      <w:bookmarkStart w:id="443" w:name="_Toc205285034"/>
      <w:bookmarkStart w:id="444" w:name="_Toc215479826"/>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Hlt496608552"/>
      <w:bookmarkStart w:id="446" w:name="_Toc523563127"/>
      <w:bookmarkStart w:id="447" w:name="_Toc10332662"/>
      <w:bookmarkStart w:id="448" w:name="_Toc136682885"/>
      <w:bookmarkStart w:id="449" w:name="_Toc152733269"/>
      <w:bookmarkStart w:id="450" w:name="_Toc215479827"/>
      <w:bookmarkEnd w:id="445"/>
      <w:r>
        <w:rPr>
          <w:rStyle w:val="CharSectno"/>
        </w:rPr>
        <w:t>34</w:t>
      </w:r>
      <w:r>
        <w:t>.</w:t>
      </w:r>
      <w:r>
        <w:tab/>
        <w:t>Definitions</w:t>
      </w:r>
      <w:bookmarkEnd w:id="446"/>
      <w:bookmarkEnd w:id="447"/>
      <w:bookmarkEnd w:id="448"/>
      <w:bookmarkEnd w:id="449"/>
      <w:bookmarkEnd w:id="450"/>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451" w:name="_Hlt486756203"/>
      <w:r>
        <w:tab/>
        <w:t>(a)</w:t>
      </w:r>
      <w:r>
        <w:tab/>
      </w:r>
      <w:bookmarkStart w:id="452" w:name="_Hlt494085251"/>
      <w:r>
        <w:t>a print of the person’s hands (including fingers), feet (including toes) or ears;</w:t>
      </w:r>
      <w:bookmarkEnd w:id="452"/>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451"/>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453" w:name="_Toc523563128"/>
      <w:bookmarkStart w:id="454" w:name="_Toc10332663"/>
      <w:bookmarkStart w:id="455" w:name="_Toc136682886"/>
      <w:bookmarkStart w:id="456" w:name="_Toc152733270"/>
      <w:bookmarkStart w:id="457" w:name="_Toc215479828"/>
      <w:r>
        <w:rPr>
          <w:rStyle w:val="CharSectno"/>
        </w:rPr>
        <w:t>35</w:t>
      </w:r>
      <w:r>
        <w:t>.</w:t>
      </w:r>
      <w:r>
        <w:tab/>
        <w:t>Purpose of identifying procedure</w:t>
      </w:r>
      <w:bookmarkEnd w:id="453"/>
      <w:bookmarkEnd w:id="454"/>
      <w:bookmarkEnd w:id="455"/>
      <w:bookmarkEnd w:id="456"/>
      <w:bookmarkEnd w:id="457"/>
    </w:p>
    <w:p>
      <w:pPr>
        <w:pStyle w:val="Subsection"/>
      </w:pPr>
      <w:r>
        <w:tab/>
      </w:r>
      <w:bookmarkStart w:id="458" w:name="_Hlt485539168"/>
      <w:bookmarkEnd w:id="458"/>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459" w:name="_Toc488730075"/>
      <w:bookmarkStart w:id="460" w:name="_Toc523563129"/>
      <w:bookmarkStart w:id="461" w:name="_Toc10332664"/>
      <w:bookmarkStart w:id="462" w:name="_Toc136682887"/>
      <w:bookmarkStart w:id="463" w:name="_Toc152733271"/>
      <w:bookmarkStart w:id="464" w:name="_Toc215479829"/>
      <w:r>
        <w:rPr>
          <w:rStyle w:val="CharSectno"/>
        </w:rPr>
        <w:t>36</w:t>
      </w:r>
      <w:r>
        <w:t>.</w:t>
      </w:r>
      <w:r>
        <w:tab/>
        <w:t>How identifying procedures are to be done</w:t>
      </w:r>
      <w:bookmarkEnd w:id="459"/>
      <w:bookmarkEnd w:id="460"/>
      <w:bookmarkEnd w:id="461"/>
      <w:bookmarkEnd w:id="462"/>
      <w:bookmarkEnd w:id="463"/>
      <w:bookmarkEnd w:id="464"/>
    </w:p>
    <w:p>
      <w:pPr>
        <w:pStyle w:val="Subsection"/>
        <w:rPr>
          <w:rStyle w:val="CharSectno"/>
        </w:rPr>
      </w:pPr>
      <w:r>
        <w:tab/>
      </w:r>
      <w:r>
        <w:tab/>
        <w:t>An identifying procedure that under this Part may be done on a suspect</w:t>
      </w:r>
      <w:bookmarkStart w:id="465" w:name="_Hlt487519557"/>
      <w:bookmarkEnd w:id="465"/>
      <w:r>
        <w:t xml:space="preserve"> must be done in accordance with Part 8.</w:t>
      </w:r>
    </w:p>
    <w:p>
      <w:pPr>
        <w:pStyle w:val="Heading5"/>
      </w:pPr>
      <w:bookmarkStart w:id="466" w:name="_Hlt494611487"/>
      <w:bookmarkStart w:id="467" w:name="_Toc523563130"/>
      <w:bookmarkStart w:id="468" w:name="_Toc10332665"/>
      <w:bookmarkStart w:id="469" w:name="_Toc136682888"/>
      <w:bookmarkStart w:id="470" w:name="_Toc152733272"/>
      <w:bookmarkStart w:id="471" w:name="_Toc215479830"/>
      <w:bookmarkEnd w:id="466"/>
      <w:r>
        <w:rPr>
          <w:rStyle w:val="CharSectno"/>
        </w:rPr>
        <w:t>37</w:t>
      </w:r>
      <w:r>
        <w:t>.</w:t>
      </w:r>
      <w:r>
        <w:tab/>
        <w:t>Request to adult to undergo</w:t>
      </w:r>
      <w:bookmarkEnd w:id="467"/>
      <w:r>
        <w:t xml:space="preserve"> identifying procedure</w:t>
      </w:r>
      <w:bookmarkEnd w:id="468"/>
      <w:bookmarkEnd w:id="469"/>
      <w:bookmarkEnd w:id="470"/>
      <w:bookmarkEnd w:id="471"/>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472" w:name="_Hlt493501064"/>
      <w:bookmarkEnd w:id="472"/>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473" w:name="_Toc488730077"/>
      <w:bookmarkStart w:id="474" w:name="_Toc523563131"/>
      <w:bookmarkStart w:id="475" w:name="_Toc10332666"/>
      <w:bookmarkStart w:id="476" w:name="_Toc136682889"/>
      <w:bookmarkStart w:id="477" w:name="_Toc152733273"/>
      <w:bookmarkStart w:id="478" w:name="_Toc215479831"/>
      <w:r>
        <w:rPr>
          <w:rStyle w:val="CharSectno"/>
        </w:rPr>
        <w:t>38</w:t>
      </w:r>
      <w:r>
        <w:t>.</w:t>
      </w:r>
      <w:r>
        <w:tab/>
        <w:t>Request for protected person to undergo</w:t>
      </w:r>
      <w:bookmarkEnd w:id="473"/>
      <w:bookmarkEnd w:id="474"/>
      <w:r>
        <w:t xml:space="preserve"> identifying procedure</w:t>
      </w:r>
      <w:bookmarkEnd w:id="475"/>
      <w:bookmarkEnd w:id="476"/>
      <w:bookmarkEnd w:id="477"/>
      <w:bookmarkEnd w:id="478"/>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479" w:name="_Toc488730078"/>
      <w:bookmarkStart w:id="480" w:name="_Toc523563132"/>
      <w:bookmarkStart w:id="481" w:name="_Toc10332667"/>
      <w:bookmarkStart w:id="482" w:name="_Toc136682890"/>
      <w:bookmarkStart w:id="483" w:name="_Toc152733274"/>
      <w:bookmarkStart w:id="484" w:name="_Toc215479832"/>
      <w:r>
        <w:rPr>
          <w:rStyle w:val="CharSectno"/>
        </w:rPr>
        <w:t>39</w:t>
      </w:r>
      <w:r>
        <w:t>.</w:t>
      </w:r>
      <w:r>
        <w:tab/>
        <w:t>Request and giving of information to be recorded</w:t>
      </w:r>
      <w:bookmarkEnd w:id="479"/>
      <w:bookmarkEnd w:id="480"/>
      <w:bookmarkEnd w:id="481"/>
      <w:bookmarkEnd w:id="482"/>
      <w:bookmarkEnd w:id="483"/>
      <w:bookmarkEnd w:id="48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485" w:name="_Toc488730079"/>
      <w:bookmarkStart w:id="486" w:name="_Toc523563133"/>
      <w:bookmarkStart w:id="487" w:name="_Toc10332668"/>
      <w:bookmarkStart w:id="488" w:name="_Toc136682891"/>
      <w:bookmarkStart w:id="489" w:name="_Toc152733275"/>
      <w:bookmarkStart w:id="490" w:name="_Toc215479833"/>
      <w:r>
        <w:rPr>
          <w:rStyle w:val="CharSectno"/>
        </w:rPr>
        <w:t>40</w:t>
      </w:r>
      <w:r>
        <w:t>.</w:t>
      </w:r>
      <w:r>
        <w:tab/>
        <w:t>When identifying procedure may be done</w:t>
      </w:r>
      <w:bookmarkEnd w:id="485"/>
      <w:bookmarkEnd w:id="486"/>
      <w:bookmarkEnd w:id="487"/>
      <w:bookmarkEnd w:id="488"/>
      <w:bookmarkEnd w:id="489"/>
      <w:bookmarkEnd w:id="490"/>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491" w:name="_Hlt493500600"/>
      <w:bookmarkEnd w:id="491"/>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492" w:name="_Hlt486647543"/>
      <w:bookmarkEnd w:id="492"/>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493" w:name="_Toc488730080"/>
      <w:bookmarkStart w:id="494" w:name="_Toc523563134"/>
      <w:bookmarkStart w:id="495" w:name="_Toc10332669"/>
      <w:bookmarkStart w:id="496" w:name="_Toc136682892"/>
      <w:bookmarkStart w:id="497" w:name="_Toc152733276"/>
      <w:bookmarkStart w:id="498" w:name="_Toc215479834"/>
      <w:r>
        <w:rPr>
          <w:rStyle w:val="CharSectno"/>
        </w:rPr>
        <w:t>41</w:t>
      </w:r>
      <w:r>
        <w:t>.</w:t>
      </w:r>
      <w:r>
        <w:tab/>
        <w:t>Consent</w:t>
      </w:r>
      <w:bookmarkEnd w:id="493"/>
      <w:r>
        <w:t xml:space="preserve"> may be withdrawn</w:t>
      </w:r>
      <w:bookmarkEnd w:id="494"/>
      <w:bookmarkEnd w:id="495"/>
      <w:bookmarkEnd w:id="496"/>
      <w:bookmarkEnd w:id="497"/>
      <w:bookmarkEnd w:id="49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499" w:name="_Toc488730081"/>
      <w:bookmarkStart w:id="500" w:name="_Toc523563135"/>
      <w:bookmarkStart w:id="501" w:name="_Toc10332670"/>
      <w:bookmarkStart w:id="502" w:name="_Toc136682893"/>
      <w:bookmarkStart w:id="503" w:name="_Toc152733277"/>
      <w:bookmarkStart w:id="504" w:name="_Toc215479835"/>
      <w:r>
        <w:rPr>
          <w:rStyle w:val="CharSectno"/>
        </w:rPr>
        <w:t>42</w:t>
      </w:r>
      <w:r>
        <w:t>.</w:t>
      </w:r>
      <w:r>
        <w:tab/>
      </w:r>
      <w:bookmarkEnd w:id="499"/>
      <w:r>
        <w:t>Officer may apply for</w:t>
      </w:r>
      <w:bookmarkEnd w:id="500"/>
      <w:r>
        <w:t xml:space="preserve"> approval or IP warrant (suspect)</w:t>
      </w:r>
      <w:bookmarkEnd w:id="501"/>
      <w:bookmarkEnd w:id="502"/>
      <w:bookmarkEnd w:id="503"/>
      <w:bookmarkEnd w:id="504"/>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505" w:name="_Toc488730082"/>
      <w:bookmarkStart w:id="506" w:name="_Toc523563136"/>
      <w:bookmarkStart w:id="507" w:name="_Toc10332671"/>
      <w:bookmarkStart w:id="508" w:name="_Toc136682894"/>
      <w:bookmarkStart w:id="509" w:name="_Toc152733278"/>
      <w:bookmarkStart w:id="510" w:name="_Toc215479836"/>
      <w:r>
        <w:rPr>
          <w:rStyle w:val="CharSectno"/>
        </w:rPr>
        <w:t>43</w:t>
      </w:r>
      <w:r>
        <w:t>.</w:t>
      </w:r>
      <w:r>
        <w:tab/>
        <w:t>Application for approval</w:t>
      </w:r>
      <w:bookmarkEnd w:id="505"/>
      <w:bookmarkEnd w:id="506"/>
      <w:r>
        <w:t xml:space="preserve"> to do non</w:t>
      </w:r>
      <w:r>
        <w:noBreakHyphen/>
        <w:t>intimate identifying procedure on adult</w:t>
      </w:r>
      <w:bookmarkEnd w:id="507"/>
      <w:bookmarkEnd w:id="508"/>
      <w:bookmarkEnd w:id="509"/>
      <w:bookmarkEnd w:id="510"/>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511" w:name="_Toc488730083"/>
      <w:bookmarkStart w:id="512" w:name="_Toc523563137"/>
      <w:bookmarkStart w:id="513" w:name="_Toc10332672"/>
      <w:bookmarkStart w:id="514" w:name="_Toc136682895"/>
      <w:bookmarkStart w:id="515" w:name="_Toc152733279"/>
      <w:bookmarkStart w:id="516" w:name="_Toc215479837"/>
      <w:r>
        <w:rPr>
          <w:rStyle w:val="CharSectno"/>
        </w:rPr>
        <w:t>44</w:t>
      </w:r>
      <w:r>
        <w:t>.</w:t>
      </w:r>
      <w:r>
        <w:tab/>
        <w:t>Senior officer may approve</w:t>
      </w:r>
      <w:bookmarkEnd w:id="511"/>
      <w:bookmarkEnd w:id="512"/>
      <w:r>
        <w:t xml:space="preserve"> non</w:t>
      </w:r>
      <w:r>
        <w:noBreakHyphen/>
        <w:t>intimate identifying procedure to be done on adult</w:t>
      </w:r>
      <w:bookmarkEnd w:id="513"/>
      <w:bookmarkEnd w:id="514"/>
      <w:bookmarkEnd w:id="515"/>
      <w:bookmarkEnd w:id="516"/>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517" w:name="_Hlt493501057"/>
      <w:r>
        <w:t>37</w:t>
      </w:r>
      <w:bookmarkEnd w:id="517"/>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518" w:name="_Hlt486738352"/>
      <w:bookmarkEnd w:id="518"/>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519" w:name="_Toc488730084"/>
      <w:bookmarkStart w:id="520" w:name="_Toc523563138"/>
      <w:bookmarkStart w:id="521" w:name="_Toc10332673"/>
      <w:bookmarkStart w:id="522" w:name="_Toc136682896"/>
      <w:bookmarkStart w:id="523" w:name="_Toc152733280"/>
      <w:bookmarkStart w:id="524" w:name="_Toc215479838"/>
      <w:r>
        <w:rPr>
          <w:rStyle w:val="CharSectno"/>
        </w:rPr>
        <w:t>45</w:t>
      </w:r>
      <w:r>
        <w:t>.</w:t>
      </w:r>
      <w:r>
        <w:tab/>
        <w:t>Application for IP warrant (suspect)</w:t>
      </w:r>
      <w:bookmarkEnd w:id="519"/>
      <w:bookmarkEnd w:id="520"/>
      <w:bookmarkEnd w:id="521"/>
      <w:bookmarkEnd w:id="522"/>
      <w:bookmarkEnd w:id="523"/>
      <w:bookmarkEnd w:id="524"/>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525" w:name="_Hlt522329165"/>
      <w:r>
        <w:t>15</w:t>
      </w:r>
      <w:bookmarkEnd w:id="525"/>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526" w:name="_Hlt486414482"/>
      <w:bookmarkEnd w:id="526"/>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527" w:name="_Toc488730085"/>
      <w:bookmarkStart w:id="528" w:name="_Toc523563139"/>
      <w:bookmarkStart w:id="529" w:name="_Toc10332674"/>
      <w:bookmarkStart w:id="530" w:name="_Toc136682897"/>
      <w:bookmarkStart w:id="531" w:name="_Toc152733281"/>
      <w:bookmarkStart w:id="532" w:name="_Toc215479839"/>
      <w:r>
        <w:rPr>
          <w:rStyle w:val="CharSectno"/>
        </w:rPr>
        <w:t>46</w:t>
      </w:r>
      <w:r>
        <w:t>.</w:t>
      </w:r>
      <w:r>
        <w:tab/>
        <w:t>Issue and effect of</w:t>
      </w:r>
      <w:bookmarkEnd w:id="527"/>
      <w:bookmarkEnd w:id="528"/>
      <w:r>
        <w:t xml:space="preserve"> IP warrant (suspect)</w:t>
      </w:r>
      <w:bookmarkEnd w:id="529"/>
      <w:bookmarkEnd w:id="530"/>
      <w:bookmarkEnd w:id="531"/>
      <w:bookmarkEnd w:id="532"/>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33" w:name="_Hlt496590900"/>
      <w:bookmarkStart w:id="534" w:name="_Toc86053711"/>
      <w:bookmarkStart w:id="535" w:name="_Toc97007453"/>
      <w:bookmarkStart w:id="536" w:name="_Toc102811734"/>
      <w:bookmarkStart w:id="537" w:name="_Toc130092693"/>
      <w:bookmarkStart w:id="538" w:name="_Toc136682898"/>
      <w:bookmarkStart w:id="539" w:name="_Toc136683031"/>
      <w:bookmarkStart w:id="540" w:name="_Toc147133218"/>
      <w:bookmarkStart w:id="541" w:name="_Toc148255474"/>
      <w:bookmarkStart w:id="542" w:name="_Toc148256473"/>
      <w:bookmarkStart w:id="543" w:name="_Toc150068041"/>
      <w:bookmarkStart w:id="544" w:name="_Toc150157070"/>
      <w:bookmarkStart w:id="545" w:name="_Toc150228105"/>
      <w:bookmarkStart w:id="546" w:name="_Toc152396752"/>
      <w:bookmarkStart w:id="547" w:name="_Toc152401888"/>
      <w:bookmarkStart w:id="548" w:name="_Toc152733282"/>
      <w:bookmarkStart w:id="549" w:name="_Toc170697787"/>
      <w:bookmarkStart w:id="550" w:name="_Toc170699253"/>
      <w:bookmarkStart w:id="551" w:name="_Toc171063099"/>
      <w:bookmarkStart w:id="552" w:name="_Toc177813614"/>
      <w:bookmarkStart w:id="553" w:name="_Toc199815722"/>
      <w:bookmarkStart w:id="554" w:name="_Toc204494889"/>
      <w:bookmarkStart w:id="555" w:name="_Toc205285048"/>
      <w:bookmarkStart w:id="556" w:name="_Toc215479840"/>
      <w:bookmarkEnd w:id="533"/>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Hlt528489272"/>
      <w:bookmarkStart w:id="558" w:name="_Toc523563140"/>
      <w:bookmarkStart w:id="559" w:name="_Toc10332675"/>
      <w:bookmarkStart w:id="560" w:name="_Toc136682899"/>
      <w:bookmarkStart w:id="561" w:name="_Toc152733283"/>
      <w:bookmarkStart w:id="562" w:name="_Toc215479841"/>
      <w:bookmarkEnd w:id="557"/>
      <w:r>
        <w:rPr>
          <w:rStyle w:val="CharSectno"/>
        </w:rPr>
        <w:t>47</w:t>
      </w:r>
      <w:r>
        <w:t>.</w:t>
      </w:r>
      <w:r>
        <w:tab/>
        <w:t>Definition</w:t>
      </w:r>
      <w:bookmarkEnd w:id="558"/>
      <w:r>
        <w:t>s</w:t>
      </w:r>
      <w:bookmarkEnd w:id="559"/>
      <w:bookmarkEnd w:id="560"/>
      <w:bookmarkEnd w:id="561"/>
      <w:bookmarkEnd w:id="562"/>
    </w:p>
    <w:p>
      <w:pPr>
        <w:pStyle w:val="Subsection"/>
      </w:pPr>
      <w:bookmarkStart w:id="563" w:name="_Hlt496608567"/>
      <w:bookmarkEnd w:id="563"/>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564" w:name="_Toc10332676"/>
      <w:bookmarkStart w:id="565" w:name="_Toc136682900"/>
      <w:bookmarkStart w:id="566"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pPr>
      <w:bookmarkStart w:id="567" w:name="_Toc215479842"/>
      <w:r>
        <w:rPr>
          <w:rStyle w:val="CharSectno"/>
        </w:rPr>
        <w:t>48</w:t>
      </w:r>
      <w:r>
        <w:t>.</w:t>
      </w:r>
      <w:r>
        <w:tab/>
        <w:t>How identifying procedures are to be done</w:t>
      </w:r>
      <w:bookmarkEnd w:id="564"/>
      <w:bookmarkEnd w:id="565"/>
      <w:bookmarkEnd w:id="566"/>
      <w:bookmarkEnd w:id="567"/>
    </w:p>
    <w:p>
      <w:pPr>
        <w:pStyle w:val="Subsection"/>
        <w:rPr>
          <w:rStyle w:val="CharSectno"/>
        </w:rPr>
      </w:pPr>
      <w:r>
        <w:tab/>
      </w:r>
      <w:r>
        <w:tab/>
        <w:t>An identifying procedure that under this Part may be done on a suspect must be done in accordance with Part 8.</w:t>
      </w:r>
    </w:p>
    <w:p>
      <w:pPr>
        <w:pStyle w:val="Heading5"/>
      </w:pPr>
      <w:bookmarkStart w:id="568" w:name="_Toc488730156"/>
      <w:bookmarkStart w:id="569" w:name="_Toc523563141"/>
      <w:bookmarkStart w:id="570" w:name="_Toc10332677"/>
      <w:bookmarkStart w:id="571" w:name="_Toc136682901"/>
      <w:bookmarkStart w:id="572" w:name="_Toc152733285"/>
      <w:bookmarkStart w:id="573" w:name="_Toc215479843"/>
      <w:r>
        <w:rPr>
          <w:rStyle w:val="CharSectno"/>
        </w:rPr>
        <w:t>49</w:t>
      </w:r>
      <w:r>
        <w:t>.</w:t>
      </w:r>
      <w:r>
        <w:tab/>
        <w:t>Identifying particulars</w:t>
      </w:r>
      <w:bookmarkEnd w:id="568"/>
      <w:r>
        <w:t xml:space="preserve"> may be taken</w:t>
      </w:r>
      <w:bookmarkEnd w:id="569"/>
      <w:bookmarkEnd w:id="570"/>
      <w:bookmarkEnd w:id="571"/>
      <w:bookmarkEnd w:id="572"/>
      <w:bookmarkEnd w:id="573"/>
    </w:p>
    <w:p>
      <w:pPr>
        <w:pStyle w:val="Subsection"/>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574" w:name="_Toc10332678"/>
      <w:bookmarkStart w:id="575" w:name="_Toc136682902"/>
      <w:bookmarkStart w:id="576" w:name="_Toc152733286"/>
      <w:bookmarkStart w:id="577" w:name="_Toc215479844"/>
      <w:r>
        <w:rPr>
          <w:rStyle w:val="CharSectno"/>
        </w:rPr>
        <w:t>50</w:t>
      </w:r>
      <w:r>
        <w:t>.</w:t>
      </w:r>
      <w:r>
        <w:tab/>
        <w:t>Request and giving of information to be recorded</w:t>
      </w:r>
      <w:bookmarkEnd w:id="574"/>
      <w:bookmarkEnd w:id="575"/>
      <w:bookmarkEnd w:id="576"/>
      <w:bookmarkEnd w:id="577"/>
    </w:p>
    <w:p>
      <w:pPr>
        <w:pStyle w:val="Subsection"/>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578" w:name="_Toc10332679"/>
      <w:bookmarkStart w:id="579" w:name="_Toc136682903"/>
      <w:bookmarkStart w:id="580" w:name="_Toc152733287"/>
      <w:bookmarkStart w:id="581" w:name="_Toc215479845"/>
      <w:r>
        <w:rPr>
          <w:rStyle w:val="CharSectno"/>
        </w:rPr>
        <w:t>51</w:t>
      </w:r>
      <w:r>
        <w:t>.</w:t>
      </w:r>
      <w:r>
        <w:tab/>
        <w:t>When identifying procedure may be done</w:t>
      </w:r>
      <w:bookmarkEnd w:id="578"/>
      <w:bookmarkEnd w:id="579"/>
      <w:bookmarkEnd w:id="580"/>
      <w:bookmarkEnd w:id="581"/>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582" w:name="_Toc86053717"/>
      <w:bookmarkStart w:id="583" w:name="_Toc97007459"/>
      <w:bookmarkStart w:id="584" w:name="_Toc102811740"/>
      <w:bookmarkStart w:id="585" w:name="_Toc130092699"/>
      <w:bookmarkStart w:id="586" w:name="_Toc136682904"/>
      <w:bookmarkStart w:id="587" w:name="_Toc136683037"/>
      <w:bookmarkStart w:id="588" w:name="_Toc147133224"/>
      <w:bookmarkStart w:id="589" w:name="_Toc148255480"/>
      <w:bookmarkStart w:id="590" w:name="_Toc148256479"/>
      <w:bookmarkStart w:id="591" w:name="_Toc150068047"/>
      <w:bookmarkStart w:id="592" w:name="_Toc150157076"/>
      <w:bookmarkStart w:id="593" w:name="_Toc150228111"/>
      <w:bookmarkStart w:id="594" w:name="_Toc152396758"/>
      <w:bookmarkStart w:id="595" w:name="_Toc152401894"/>
      <w:bookmarkStart w:id="596" w:name="_Toc152733288"/>
      <w:bookmarkStart w:id="597" w:name="_Toc170697793"/>
      <w:bookmarkStart w:id="598" w:name="_Toc170699259"/>
      <w:bookmarkStart w:id="599" w:name="_Toc171063105"/>
      <w:bookmarkStart w:id="600" w:name="_Toc177813620"/>
      <w:bookmarkStart w:id="601" w:name="_Toc199815728"/>
      <w:bookmarkStart w:id="602" w:name="_Toc204494895"/>
      <w:bookmarkStart w:id="603" w:name="_Toc205285054"/>
      <w:bookmarkStart w:id="604" w:name="_Toc215479846"/>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pPr>
      <w:bookmarkStart w:id="605" w:name="_Toc488730102"/>
      <w:bookmarkStart w:id="606" w:name="_Toc523563143"/>
      <w:bookmarkStart w:id="607" w:name="_Toc10332680"/>
      <w:bookmarkStart w:id="608" w:name="_Toc136682905"/>
      <w:bookmarkStart w:id="609" w:name="_Toc152733289"/>
      <w:bookmarkStart w:id="610" w:name="_Toc215479847"/>
      <w:r>
        <w:rPr>
          <w:rStyle w:val="CharSectno"/>
        </w:rPr>
        <w:t>52</w:t>
      </w:r>
      <w:r>
        <w:t>.</w:t>
      </w:r>
      <w:r>
        <w:tab/>
        <w:t>Definitions</w:t>
      </w:r>
      <w:bookmarkEnd w:id="605"/>
      <w:bookmarkEnd w:id="606"/>
      <w:bookmarkEnd w:id="607"/>
      <w:bookmarkEnd w:id="608"/>
      <w:bookmarkEnd w:id="609"/>
      <w:bookmarkEnd w:id="610"/>
    </w:p>
    <w:p>
      <w:pPr>
        <w:pStyle w:val="Subsection"/>
      </w:pPr>
      <w:r>
        <w:tab/>
      </w:r>
      <w:r>
        <w:tab/>
        <w:t xml:space="preserve">In this Part — </w:t>
      </w:r>
    </w:p>
    <w:p>
      <w:pPr>
        <w:pStyle w:val="Defstart"/>
      </w:pPr>
      <w:r>
        <w:tab/>
      </w:r>
      <w:r>
        <w:rPr>
          <w:rStyle w:val="CharDefText"/>
        </w:rPr>
        <w:t>dentist</w:t>
      </w:r>
      <w:r>
        <w:t xml:space="preserve"> means an individual who is registered under the </w:t>
      </w:r>
      <w:r>
        <w:rPr>
          <w:i/>
        </w:rPr>
        <w:t>Dental Act 1939</w:t>
      </w:r>
      <w:r>
        <w:t>;</w:t>
      </w:r>
    </w:p>
    <w:p>
      <w:pPr>
        <w:pStyle w:val="Defstart"/>
      </w:pPr>
      <w:r>
        <w:tab/>
      </w:r>
      <w:r>
        <w:rPr>
          <w:rStyle w:val="CharDefText"/>
        </w:rPr>
        <w:t>doctor</w:t>
      </w:r>
      <w:r>
        <w:t xml:space="preserve"> means an individual who is a medical practitioner within the meaning of the</w:t>
      </w:r>
      <w:r>
        <w:rPr>
          <w:i/>
        </w:rPr>
        <w:t xml:space="preserve"> Medical Practitioners Act 2008</w:t>
      </w:r>
      <w:r>
        <w:rPr>
          <w:iCs/>
        </w:rPr>
        <w:t>;</w:t>
      </w:r>
    </w:p>
    <w:p>
      <w:pPr>
        <w:pStyle w:val="Defstart"/>
      </w:pPr>
      <w:r>
        <w:tab/>
      </w:r>
      <w:r>
        <w:rPr>
          <w:rStyle w:val="CharDefText"/>
        </w:rPr>
        <w:t>nurse</w:t>
      </w:r>
      <w:r>
        <w:t xml:space="preserve"> means an individual who is registered under Part 4 of the </w:t>
      </w:r>
      <w:r>
        <w:rPr>
          <w:i/>
        </w:rPr>
        <w:t>Nurses and Midwives Act 2006</w:t>
      </w:r>
      <w:r>
        <w:rPr>
          <w:iCs/>
        </w:rPr>
        <w:t>;</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 114; No. 22 of 2008 s. 162.]</w:t>
      </w:r>
    </w:p>
    <w:p>
      <w:pPr>
        <w:pStyle w:val="Heading5"/>
      </w:pPr>
      <w:bookmarkStart w:id="611" w:name="_Hlt487519620"/>
      <w:bookmarkStart w:id="612" w:name="_Toc523563144"/>
      <w:bookmarkStart w:id="613" w:name="_Toc10332681"/>
      <w:bookmarkStart w:id="614" w:name="_Toc136682906"/>
      <w:bookmarkStart w:id="615" w:name="_Toc152733290"/>
      <w:bookmarkStart w:id="616" w:name="_Toc215479848"/>
      <w:bookmarkEnd w:id="611"/>
      <w:r>
        <w:rPr>
          <w:rStyle w:val="CharSectno"/>
        </w:rPr>
        <w:t>53</w:t>
      </w:r>
      <w:r>
        <w:t>.</w:t>
      </w:r>
      <w:r>
        <w:tab/>
        <w:t>Application</w:t>
      </w:r>
      <w:bookmarkEnd w:id="612"/>
      <w:r>
        <w:t xml:space="preserve"> of this Part</w:t>
      </w:r>
      <w:bookmarkEnd w:id="613"/>
      <w:bookmarkEnd w:id="614"/>
      <w:bookmarkEnd w:id="615"/>
      <w:bookmarkEnd w:id="616"/>
    </w:p>
    <w:p>
      <w:pPr>
        <w:pStyle w:val="Subsection"/>
      </w:pPr>
      <w:r>
        <w:tab/>
      </w:r>
      <w:r>
        <w:tab/>
        <w:t>This Part applies if, under another provision of this Act, an identifying procedure must be done in accordance with this Part.</w:t>
      </w:r>
    </w:p>
    <w:p>
      <w:pPr>
        <w:pStyle w:val="Heading5"/>
      </w:pPr>
      <w:bookmarkStart w:id="617" w:name="_Toc488730104"/>
      <w:bookmarkStart w:id="618" w:name="_Toc523563145"/>
      <w:bookmarkStart w:id="619" w:name="_Toc10332682"/>
      <w:bookmarkStart w:id="620" w:name="_Toc136682907"/>
      <w:bookmarkStart w:id="621" w:name="_Toc152733291"/>
      <w:bookmarkStart w:id="622" w:name="_Toc215479849"/>
      <w:r>
        <w:rPr>
          <w:rStyle w:val="CharSectno"/>
        </w:rPr>
        <w:t>54</w:t>
      </w:r>
      <w:r>
        <w:t>.</w:t>
      </w:r>
      <w:r>
        <w:tab/>
        <w:t>General requirements</w:t>
      </w:r>
      <w:bookmarkEnd w:id="617"/>
      <w:bookmarkEnd w:id="618"/>
      <w:bookmarkEnd w:id="619"/>
      <w:bookmarkEnd w:id="620"/>
      <w:bookmarkEnd w:id="621"/>
      <w:bookmarkEnd w:id="622"/>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623" w:name="_Toc488730105"/>
      <w:bookmarkStart w:id="624" w:name="_Toc523563146"/>
      <w:bookmarkStart w:id="625" w:name="_Toc10332683"/>
      <w:bookmarkStart w:id="626" w:name="_Toc136682908"/>
      <w:bookmarkStart w:id="627" w:name="_Toc152733292"/>
      <w:bookmarkStart w:id="628" w:name="_Toc215479850"/>
      <w:r>
        <w:rPr>
          <w:rStyle w:val="CharSectno"/>
        </w:rPr>
        <w:t>55</w:t>
      </w:r>
      <w:r>
        <w:t>.</w:t>
      </w:r>
      <w:r>
        <w:tab/>
        <w:t>Sex of people doing procedures</w:t>
      </w:r>
      <w:bookmarkEnd w:id="623"/>
      <w:bookmarkEnd w:id="624"/>
      <w:bookmarkEnd w:id="625"/>
      <w:bookmarkEnd w:id="626"/>
      <w:bookmarkEnd w:id="627"/>
      <w:bookmarkEnd w:id="628"/>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629" w:name="_Toc488730108"/>
      <w:bookmarkStart w:id="630" w:name="_Toc523563147"/>
      <w:bookmarkStart w:id="631" w:name="_Toc10332684"/>
      <w:bookmarkStart w:id="632" w:name="_Toc136682909"/>
      <w:bookmarkStart w:id="633" w:name="_Toc152733293"/>
      <w:bookmarkStart w:id="634" w:name="_Toc215479851"/>
      <w:r>
        <w:rPr>
          <w:rStyle w:val="CharSectno"/>
        </w:rPr>
        <w:t>56</w:t>
      </w:r>
      <w:r>
        <w:t>.</w:t>
      </w:r>
      <w:r>
        <w:tab/>
      </w:r>
      <w:bookmarkEnd w:id="629"/>
      <w:r>
        <w:t>Who may do an identifying procedure</w:t>
      </w:r>
      <w:bookmarkEnd w:id="630"/>
      <w:bookmarkEnd w:id="631"/>
      <w:bookmarkEnd w:id="632"/>
      <w:bookmarkEnd w:id="633"/>
      <w:bookmarkEnd w:id="634"/>
    </w:p>
    <w:p>
      <w:pPr>
        <w:pStyle w:val="Subsection"/>
      </w:pPr>
      <w:r>
        <w:tab/>
      </w:r>
      <w:r>
        <w:tab/>
        <w:t>When doing an identifying procedure on a person, a power in the Table to this section may only be exercised by a person specified opposite the power in the Table.</w:t>
      </w:r>
    </w:p>
    <w:p>
      <w:pPr>
        <w:pStyle w:val="MiscellaneousHeading"/>
        <w:spacing w:before="80" w:after="6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
              <w:spacing w:before="0" w:line="240" w:lineRule="auto"/>
            </w:pPr>
          </w:p>
        </w:tc>
        <w:tc>
          <w:tcPr>
            <w:tcW w:w="3119" w:type="dxa"/>
            <w:tcBorders>
              <w:bottom w:val="nil"/>
            </w:tcBorders>
          </w:tcPr>
          <w:p>
            <w:pPr>
              <w:pStyle w:val="Table"/>
              <w:spacing w:before="0" w:line="240" w:lineRule="auto"/>
              <w:rPr>
                <w:b/>
              </w:rPr>
            </w:pPr>
            <w:r>
              <w:rPr>
                <w:b/>
              </w:rPr>
              <w:t>Power</w:t>
            </w:r>
          </w:p>
        </w:tc>
        <w:tc>
          <w:tcPr>
            <w:tcW w:w="2551" w:type="dxa"/>
            <w:tcBorders>
              <w:bottom w:val="nil"/>
            </w:tcBorders>
          </w:tcPr>
          <w:p>
            <w:pPr>
              <w:pStyle w:val="Table"/>
              <w:spacing w:before="0" w:line="240" w:lineRule="auto"/>
              <w:rPr>
                <w:b/>
              </w:rPr>
            </w:pPr>
            <w:r>
              <w:rPr>
                <w:b/>
              </w:rPr>
              <w:t>Who may exercise it</w:t>
            </w:r>
          </w:p>
        </w:tc>
      </w:tr>
      <w:tr>
        <w:trPr>
          <w:cantSplit/>
        </w:trPr>
        <w:tc>
          <w:tcPr>
            <w:tcW w:w="373" w:type="dxa"/>
            <w:tcBorders>
              <w:top w:val="double" w:sz="4" w:space="0" w:color="auto"/>
              <w:bottom w:val="double" w:sz="4" w:space="0" w:color="auto"/>
            </w:tcBorders>
          </w:tcPr>
          <w:p>
            <w:pPr>
              <w:pStyle w:val="Table"/>
              <w:spacing w:before="0" w:line="240" w:lineRule="auto"/>
            </w:pPr>
            <w:r>
              <w:t>A.</w:t>
            </w:r>
          </w:p>
        </w:tc>
        <w:tc>
          <w:tcPr>
            <w:tcW w:w="5670" w:type="dxa"/>
            <w:gridSpan w:val="2"/>
            <w:tcBorders>
              <w:top w:val="double" w:sz="4" w:space="0" w:color="auto"/>
              <w:bottom w:val="double" w:sz="4" w:space="0" w:color="auto"/>
            </w:tcBorders>
          </w:tcPr>
          <w:p>
            <w:pPr>
              <w:pStyle w:val="Table"/>
              <w:spacing w:before="0" w:line="240" w:lineRule="auto"/>
              <w:jc w:val="center"/>
            </w:pPr>
            <w:r>
              <w:t>Non</w:t>
            </w:r>
            <w:r>
              <w:noBreakHyphen/>
              <w:t>intimate identifying procedure</w:t>
            </w:r>
          </w:p>
        </w:tc>
      </w:tr>
      <w:tr>
        <w:tc>
          <w:tcPr>
            <w:tcW w:w="373" w:type="dxa"/>
            <w:tcBorders>
              <w:top w:val="nil"/>
              <w:bottom w:val="single" w:sz="4" w:space="0" w:color="auto"/>
            </w:tcBorders>
          </w:tcPr>
          <w:p>
            <w:pPr>
              <w:pStyle w:val="Table"/>
              <w:spacing w:before="0" w:line="240" w:lineRule="auto"/>
            </w:pPr>
            <w:r>
              <w:t>1.</w:t>
            </w:r>
          </w:p>
        </w:tc>
        <w:tc>
          <w:tcPr>
            <w:tcW w:w="3119" w:type="dxa"/>
            <w:tcBorders>
              <w:top w:val="nil"/>
              <w:bottom w:val="single" w:sz="4" w:space="0" w:color="auto"/>
            </w:tcBorders>
          </w:tcPr>
          <w:p>
            <w:pPr>
              <w:pStyle w:val="Table"/>
              <w:spacing w:before="0" w:line="240" w:lineRule="auto"/>
            </w:pPr>
            <w:r>
              <w:t>Photographing a person, other than his or her private parts</w:t>
            </w:r>
          </w:p>
        </w:tc>
        <w:tc>
          <w:tcPr>
            <w:tcW w:w="2551" w:type="dxa"/>
            <w:tcBorders>
              <w:top w:val="nil"/>
              <w:bottom w:val="single" w:sz="4" w:space="0" w:color="auto"/>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Obtaining a print of the person’s hands (including fingers), feet (including toes) or ears</w:t>
            </w:r>
          </w:p>
        </w:tc>
        <w:tc>
          <w:tcPr>
            <w:tcW w:w="2551" w:type="dxa"/>
            <w:tcBorders>
              <w:top w:val="single" w:sz="4" w:space="0" w:color="auto"/>
              <w:bottom w:val="single" w:sz="4" w:space="0" w:color="auto"/>
            </w:tcBorders>
          </w:tcPr>
          <w:p>
            <w:pPr>
              <w:pStyle w:val="Table"/>
              <w:spacing w:before="0" w:line="240" w:lineRule="auto"/>
            </w:pPr>
            <w:r>
              <w:t>Qualified person</w:t>
            </w:r>
          </w:p>
        </w:tc>
      </w:tr>
      <w:t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Taking a buccal swab from the person</w:t>
            </w:r>
          </w:p>
        </w:tc>
        <w:tc>
          <w:tcPr>
            <w:tcW w:w="2551" w:type="dxa"/>
            <w:tcBorders>
              <w:top w:val="single" w:sz="4" w:space="0" w:color="auto"/>
              <w:bottom w:val="single" w:sz="4" w:space="0" w:color="auto"/>
            </w:tcBorders>
          </w:tcPr>
          <w:p>
            <w:pPr>
              <w:pStyle w:val="Table"/>
              <w:spacing w:before="0" w:line="240" w:lineRule="auto"/>
            </w:pPr>
            <w:r>
              <w:t>Doctor, dentist,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sample of the person’s hair other than pubic hair</w:t>
            </w:r>
          </w:p>
        </w:tc>
        <w:tc>
          <w:tcPr>
            <w:tcW w:w="2551" w:type="dxa"/>
            <w:tcBorders>
              <w:top w:val="single" w:sz="4" w:space="0" w:color="auto"/>
              <w:bottom w:val="single" w:sz="4" w:space="0" w:color="auto"/>
            </w:tcBorders>
          </w:tcPr>
          <w:p>
            <w:pPr>
              <w:pStyle w:val="Table"/>
              <w:spacing w:before="0" w:line="240" w:lineRule="auto"/>
            </w:pPr>
            <w:r>
              <w:t>Doctor, nurse or qualified person</w:t>
            </w:r>
          </w:p>
        </w:tc>
      </w:tr>
      <w:tr>
        <w:trPr>
          <w:cantSplit/>
        </w:trPr>
        <w:tc>
          <w:tcPr>
            <w:tcW w:w="373" w:type="dxa"/>
            <w:tcBorders>
              <w:top w:val="double" w:sz="4" w:space="0" w:color="auto"/>
              <w:bottom w:val="double" w:sz="4" w:space="0" w:color="auto"/>
            </w:tcBorders>
          </w:tcPr>
          <w:p>
            <w:pPr>
              <w:pStyle w:val="Table"/>
              <w:keepNext/>
              <w:spacing w:before="0" w:line="240" w:lineRule="auto"/>
            </w:pPr>
            <w:r>
              <w:t>B.</w:t>
            </w:r>
          </w:p>
        </w:tc>
        <w:tc>
          <w:tcPr>
            <w:tcW w:w="5670" w:type="dxa"/>
            <w:gridSpan w:val="2"/>
            <w:tcBorders>
              <w:top w:val="double" w:sz="4" w:space="0" w:color="auto"/>
              <w:bottom w:val="double" w:sz="4" w:space="0" w:color="auto"/>
            </w:tcBorders>
          </w:tcPr>
          <w:p>
            <w:pPr>
              <w:pStyle w:val="Table"/>
              <w:keepNext/>
              <w:spacing w:before="0" w:line="240" w:lineRule="auto"/>
              <w:jc w:val="center"/>
            </w:pPr>
            <w:r>
              <w:t>Intimate identifying procedure</w:t>
            </w:r>
          </w:p>
        </w:tc>
      </w:tr>
      <w:tr>
        <w:trPr>
          <w:cantSplit/>
        </w:trPr>
        <w:tc>
          <w:tcPr>
            <w:tcW w:w="373" w:type="dxa"/>
            <w:tcBorders>
              <w:top w:val="nil"/>
              <w:bottom w:val="nil"/>
            </w:tcBorders>
          </w:tcPr>
          <w:p>
            <w:pPr>
              <w:pStyle w:val="Table"/>
              <w:keepNext/>
              <w:spacing w:before="0" w:line="240" w:lineRule="auto"/>
            </w:pPr>
            <w:bookmarkStart w:id="635" w:name="_Hlt486757066"/>
            <w:bookmarkEnd w:id="635"/>
            <w:r>
              <w:t>1.</w:t>
            </w:r>
          </w:p>
        </w:tc>
        <w:tc>
          <w:tcPr>
            <w:tcW w:w="3119" w:type="dxa"/>
            <w:tcBorders>
              <w:top w:val="nil"/>
              <w:bottom w:val="nil"/>
            </w:tcBorders>
          </w:tcPr>
          <w:p>
            <w:pPr>
              <w:pStyle w:val="Table"/>
              <w:keepNext/>
              <w:spacing w:before="0" w:line="240" w:lineRule="auto"/>
            </w:pPr>
            <w:r>
              <w:t>Photographing an identifying feature of the person on his or her private parts</w:t>
            </w:r>
          </w:p>
        </w:tc>
        <w:tc>
          <w:tcPr>
            <w:tcW w:w="2551" w:type="dxa"/>
            <w:tcBorders>
              <w:top w:val="nil"/>
              <w:bottom w:val="nil"/>
            </w:tcBorders>
          </w:tcPr>
          <w:p>
            <w:pPr>
              <w:pStyle w:val="Table"/>
              <w:keepNext/>
              <w:spacing w:before="0" w:line="240" w:lineRule="auto"/>
            </w:pPr>
            <w:r>
              <w:t>Doctor, nurse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Taking a sample of the person’s pubic hair</w:t>
            </w:r>
          </w:p>
        </w:tc>
        <w:tc>
          <w:tcPr>
            <w:tcW w:w="2551" w:type="dxa"/>
            <w:tcBorders>
              <w:top w:val="single" w:sz="4" w:space="0" w:color="auto"/>
              <w:bottom w:val="single" w:sz="4" w:space="0" w:color="auto"/>
            </w:tcBorders>
          </w:tcPr>
          <w:p>
            <w:pPr>
              <w:pStyle w:val="Table"/>
              <w:spacing w:before="0" w:line="240" w:lineRule="auto"/>
            </w:pPr>
            <w:r>
              <w:t>Doctor or nurse</w:t>
            </w:r>
          </w:p>
        </w:tc>
      </w:tr>
      <w:tr>
        <w:trPr>
          <w:cantSplit/>
        </w:trPr>
        <w:tc>
          <w:tcPr>
            <w:tcW w:w="373" w:type="dxa"/>
            <w:tcBorders>
              <w:top w:val="nil"/>
              <w:bottom w:val="nil"/>
            </w:tcBorders>
          </w:tcPr>
          <w:p>
            <w:pPr>
              <w:pStyle w:val="Table"/>
              <w:spacing w:before="0" w:line="240" w:lineRule="auto"/>
            </w:pPr>
            <w:r>
              <w:t>3.</w:t>
            </w:r>
          </w:p>
        </w:tc>
        <w:tc>
          <w:tcPr>
            <w:tcW w:w="3119" w:type="dxa"/>
            <w:tcBorders>
              <w:top w:val="nil"/>
              <w:bottom w:val="nil"/>
            </w:tcBorders>
          </w:tcPr>
          <w:p>
            <w:pPr>
              <w:pStyle w:val="Table"/>
              <w:spacing w:before="0" w:line="240" w:lineRule="auto"/>
            </w:pPr>
            <w:r>
              <w:t>Taking a sample of blood from the person</w:t>
            </w:r>
          </w:p>
        </w:tc>
        <w:tc>
          <w:tcPr>
            <w:tcW w:w="2551" w:type="dxa"/>
            <w:tcBorders>
              <w:top w:val="nil"/>
              <w:bottom w:val="nil"/>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dental impression of the person</w:t>
            </w:r>
          </w:p>
        </w:tc>
        <w:tc>
          <w:tcPr>
            <w:tcW w:w="2551" w:type="dxa"/>
            <w:tcBorders>
              <w:top w:val="single" w:sz="4" w:space="0" w:color="auto"/>
              <w:bottom w:val="single" w:sz="4" w:space="0" w:color="auto"/>
            </w:tcBorders>
          </w:tcPr>
          <w:p>
            <w:pPr>
              <w:pStyle w:val="Table"/>
              <w:spacing w:before="0" w:line="240" w:lineRule="auto"/>
            </w:pPr>
            <w:r>
              <w:t>Doctor or dentist</w:t>
            </w:r>
          </w:p>
        </w:tc>
      </w:tr>
    </w:tbl>
    <w:p>
      <w:pPr>
        <w:pStyle w:val="Heading5"/>
      </w:pPr>
      <w:bookmarkStart w:id="636" w:name="_Toc523563148"/>
      <w:bookmarkStart w:id="637" w:name="_Toc488730107"/>
      <w:bookmarkStart w:id="638" w:name="_Toc10332685"/>
      <w:bookmarkStart w:id="639" w:name="_Toc136682910"/>
      <w:bookmarkStart w:id="640" w:name="_Toc152733294"/>
      <w:bookmarkStart w:id="641" w:name="_Toc215479852"/>
      <w:r>
        <w:rPr>
          <w:rStyle w:val="CharSectno"/>
        </w:rPr>
        <w:t>57</w:t>
      </w:r>
      <w:r>
        <w:t>.</w:t>
      </w:r>
      <w:r>
        <w:tab/>
        <w:t>Personal details may be obtained as well</w:t>
      </w:r>
      <w:bookmarkEnd w:id="636"/>
      <w:bookmarkEnd w:id="637"/>
      <w:bookmarkEnd w:id="638"/>
      <w:bookmarkEnd w:id="639"/>
      <w:bookmarkEnd w:id="640"/>
      <w:bookmarkEnd w:id="641"/>
    </w:p>
    <w:p>
      <w:pPr>
        <w:pStyle w:val="Subsection"/>
      </w:pPr>
      <w:bookmarkStart w:id="642" w:name="_Hlt496673673"/>
      <w:bookmarkEnd w:id="642"/>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643" w:name="_Toc488730109"/>
      <w:bookmarkStart w:id="644" w:name="_Toc523563149"/>
      <w:bookmarkStart w:id="645" w:name="_Toc10332686"/>
      <w:bookmarkStart w:id="646" w:name="_Toc136682911"/>
      <w:bookmarkStart w:id="647" w:name="_Toc152733295"/>
      <w:bookmarkStart w:id="648" w:name="_Toc215479853"/>
      <w:r>
        <w:rPr>
          <w:rStyle w:val="CharSectno"/>
        </w:rPr>
        <w:t>58</w:t>
      </w:r>
      <w:r>
        <w:t>.</w:t>
      </w:r>
      <w:r>
        <w:tab/>
        <w:t>How samples and impressions are to be taken</w:t>
      </w:r>
      <w:bookmarkEnd w:id="643"/>
      <w:bookmarkEnd w:id="644"/>
      <w:bookmarkEnd w:id="645"/>
      <w:bookmarkEnd w:id="646"/>
      <w:bookmarkEnd w:id="647"/>
      <w:bookmarkEnd w:id="648"/>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649" w:name="_Hlt494009209"/>
      <w:bookmarkStart w:id="650" w:name="_Toc488730119"/>
      <w:bookmarkStart w:id="651" w:name="_Toc523563150"/>
      <w:bookmarkStart w:id="652" w:name="_Toc10332687"/>
      <w:bookmarkStart w:id="653" w:name="_Toc136682912"/>
      <w:bookmarkStart w:id="654" w:name="_Toc152733296"/>
      <w:bookmarkStart w:id="655" w:name="_Toc215479854"/>
      <w:bookmarkEnd w:id="649"/>
      <w:r>
        <w:rPr>
          <w:rStyle w:val="CharSectno"/>
        </w:rPr>
        <w:t>59</w:t>
      </w:r>
      <w:r>
        <w:t>.</w:t>
      </w:r>
      <w:r>
        <w:tab/>
        <w:t>Procedures may be repeated</w:t>
      </w:r>
      <w:bookmarkEnd w:id="650"/>
      <w:bookmarkEnd w:id="651"/>
      <w:bookmarkEnd w:id="652"/>
      <w:bookmarkEnd w:id="653"/>
      <w:bookmarkEnd w:id="654"/>
      <w:bookmarkEnd w:id="655"/>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656" w:name="_Hlt494607841"/>
      <w:bookmarkEnd w:id="656"/>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657" w:name="_Toc488730121"/>
      <w:bookmarkStart w:id="658" w:name="_Toc523563151"/>
      <w:bookmarkStart w:id="659" w:name="_Toc10332688"/>
      <w:bookmarkStart w:id="660" w:name="_Toc136682913"/>
      <w:bookmarkStart w:id="661" w:name="_Toc152733297"/>
      <w:bookmarkStart w:id="662" w:name="_Toc215479855"/>
      <w:r>
        <w:rPr>
          <w:rStyle w:val="CharSectno"/>
        </w:rPr>
        <w:t>60</w:t>
      </w:r>
      <w:r>
        <w:t>.</w:t>
      </w:r>
      <w:r>
        <w:tab/>
        <w:t xml:space="preserve">People not obliged to do </w:t>
      </w:r>
      <w:bookmarkEnd w:id="657"/>
      <w:r>
        <w:t>procedures</w:t>
      </w:r>
      <w:bookmarkEnd w:id="658"/>
      <w:bookmarkEnd w:id="659"/>
      <w:bookmarkEnd w:id="660"/>
      <w:bookmarkEnd w:id="661"/>
      <w:bookmarkEnd w:id="662"/>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663" w:name="_Toc86053727"/>
      <w:bookmarkStart w:id="664" w:name="_Toc97007469"/>
      <w:bookmarkStart w:id="665" w:name="_Toc102811750"/>
      <w:bookmarkStart w:id="666" w:name="_Toc130092709"/>
      <w:bookmarkStart w:id="667" w:name="_Toc136682914"/>
      <w:bookmarkStart w:id="668" w:name="_Toc136683047"/>
      <w:bookmarkStart w:id="669" w:name="_Toc147133234"/>
      <w:bookmarkStart w:id="670" w:name="_Toc148255490"/>
      <w:bookmarkStart w:id="671" w:name="_Toc148256489"/>
      <w:bookmarkStart w:id="672" w:name="_Toc150068057"/>
      <w:bookmarkStart w:id="673" w:name="_Toc150157086"/>
      <w:bookmarkStart w:id="674" w:name="_Toc150228121"/>
      <w:bookmarkStart w:id="675" w:name="_Toc152396768"/>
      <w:bookmarkStart w:id="676" w:name="_Toc152401904"/>
      <w:bookmarkStart w:id="677" w:name="_Toc152733298"/>
      <w:bookmarkStart w:id="678" w:name="_Toc170697803"/>
      <w:bookmarkStart w:id="679" w:name="_Toc170699269"/>
      <w:bookmarkStart w:id="680" w:name="_Toc171063115"/>
      <w:bookmarkStart w:id="681" w:name="_Toc177813630"/>
      <w:bookmarkStart w:id="682" w:name="_Toc199815738"/>
      <w:bookmarkStart w:id="683" w:name="_Toc204494905"/>
      <w:bookmarkStart w:id="684" w:name="_Toc205285064"/>
      <w:bookmarkStart w:id="685" w:name="_Toc215479856"/>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pPr>
      <w:bookmarkStart w:id="686" w:name="_Hlt528489276"/>
      <w:bookmarkStart w:id="687" w:name="_Toc523563152"/>
      <w:bookmarkStart w:id="688" w:name="_Toc10332689"/>
      <w:bookmarkStart w:id="689" w:name="_Toc136682915"/>
      <w:bookmarkStart w:id="690" w:name="_Toc152733299"/>
      <w:bookmarkStart w:id="691" w:name="_Toc215479857"/>
      <w:bookmarkEnd w:id="686"/>
      <w:r>
        <w:rPr>
          <w:rStyle w:val="CharSectno"/>
        </w:rPr>
        <w:t>61</w:t>
      </w:r>
      <w:r>
        <w:t>.</w:t>
      </w:r>
      <w:r>
        <w:tab/>
        <w:t>Definitions</w:t>
      </w:r>
      <w:bookmarkEnd w:id="687"/>
      <w:bookmarkEnd w:id="688"/>
      <w:bookmarkEnd w:id="689"/>
      <w:bookmarkEnd w:id="690"/>
      <w:bookmarkEnd w:id="691"/>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692" w:name="_Toc523563153"/>
      <w:bookmarkStart w:id="693" w:name="_Toc10332690"/>
      <w:bookmarkStart w:id="694" w:name="_Toc136682916"/>
      <w:bookmarkStart w:id="695" w:name="_Toc152733300"/>
      <w:bookmarkStart w:id="696" w:name="_Toc215479858"/>
      <w:r>
        <w:rPr>
          <w:rStyle w:val="CharSectno"/>
        </w:rPr>
        <w:t>62</w:t>
      </w:r>
      <w:r>
        <w:t>.</w:t>
      </w:r>
      <w:r>
        <w:tab/>
        <w:t>Identifying information of</w:t>
      </w:r>
      <w:bookmarkEnd w:id="692"/>
      <w:r>
        <w:t xml:space="preserve"> volunteers</w:t>
      </w:r>
      <w:bookmarkEnd w:id="693"/>
      <w:bookmarkEnd w:id="694"/>
      <w:bookmarkEnd w:id="695"/>
      <w:bookmarkEnd w:id="696"/>
    </w:p>
    <w:p>
      <w:pPr>
        <w:pStyle w:val="Subsection"/>
        <w:keepNext/>
      </w:pPr>
      <w:r>
        <w:tab/>
        <w:t>(1)</w:t>
      </w:r>
      <w:r>
        <w:tab/>
        <w:t>Unless subsection (2) applies, identifying information of a volunteer obtained under Part </w:t>
      </w:r>
      <w:bookmarkStart w:id="697" w:name="_Hlt524513992"/>
      <w:r>
        <w:t>4</w:t>
      </w:r>
      <w:bookmarkEnd w:id="697"/>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698" w:name="_Hlt494691033"/>
      <w:r>
        <w:t>20</w:t>
      </w:r>
      <w:bookmarkEnd w:id="698"/>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699" w:name="_Toc523563155"/>
      <w:bookmarkStart w:id="700" w:name="_Toc10332691"/>
      <w:bookmarkStart w:id="701" w:name="_Toc136682917"/>
      <w:bookmarkStart w:id="702" w:name="_Toc152733301"/>
      <w:bookmarkStart w:id="703" w:name="_Toc215479859"/>
      <w:r>
        <w:rPr>
          <w:rStyle w:val="CharSectno"/>
        </w:rPr>
        <w:t>63</w:t>
      </w:r>
      <w:r>
        <w:t>.</w:t>
      </w:r>
      <w:r>
        <w:tab/>
        <w:t>Identifying information of</w:t>
      </w:r>
      <w:bookmarkEnd w:id="699"/>
      <w:r>
        <w:t xml:space="preserve"> deceased people</w:t>
      </w:r>
      <w:bookmarkEnd w:id="700"/>
      <w:bookmarkEnd w:id="701"/>
      <w:bookmarkEnd w:id="702"/>
      <w:bookmarkEnd w:id="703"/>
    </w:p>
    <w:p>
      <w:pPr>
        <w:pStyle w:val="Subsection"/>
      </w:pPr>
      <w:r>
        <w:tab/>
        <w:t>(1)</w:t>
      </w:r>
      <w:r>
        <w:tab/>
        <w:t>Identifying information of a deceased person obtained under Part 4 Division </w:t>
      </w:r>
      <w:bookmarkStart w:id="704" w:name="_Hlt494609216"/>
      <w:r>
        <w:t>3</w:t>
      </w:r>
      <w:bookmarkEnd w:id="704"/>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705" w:name="_Hlt494609483"/>
      <w:bookmarkEnd w:id="705"/>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706" w:name="_Toc523563156"/>
      <w:bookmarkStart w:id="707" w:name="_Toc10332692"/>
      <w:bookmarkStart w:id="708" w:name="_Toc136682918"/>
      <w:bookmarkStart w:id="709" w:name="_Toc152733302"/>
      <w:bookmarkStart w:id="710" w:name="_Toc215479860"/>
      <w:r>
        <w:rPr>
          <w:rStyle w:val="CharSectno"/>
        </w:rPr>
        <w:t>64</w:t>
      </w:r>
      <w:r>
        <w:t>.</w:t>
      </w:r>
      <w:r>
        <w:tab/>
        <w:t>Identifying information of</w:t>
      </w:r>
      <w:bookmarkEnd w:id="706"/>
      <w:r>
        <w:t xml:space="preserve"> police officers</w:t>
      </w:r>
      <w:bookmarkEnd w:id="707"/>
      <w:bookmarkEnd w:id="708"/>
      <w:bookmarkEnd w:id="709"/>
      <w:bookmarkEnd w:id="710"/>
    </w:p>
    <w:p>
      <w:pPr>
        <w:pStyle w:val="Subsection"/>
      </w:pPr>
      <w:r>
        <w:tab/>
        <w:t>(1)</w:t>
      </w:r>
      <w:r>
        <w:tab/>
        <w:t>Identifying information of a person obtained under Part 4 Division </w:t>
      </w:r>
      <w:bookmarkStart w:id="711" w:name="_Hlt527173968"/>
      <w:r>
        <w:t>4</w:t>
      </w:r>
      <w:bookmarkEnd w:id="711"/>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712" w:name="_Hlt497537958"/>
      <w:r>
        <w:t>22</w:t>
      </w:r>
      <w:bookmarkEnd w:id="712"/>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713" w:name="_Hlt528403254"/>
      <w:r>
        <w:t>2</w:t>
      </w:r>
      <w:bookmarkEnd w:id="713"/>
      <w:r>
        <w:t xml:space="preserve"> for or in connection with the forensic purposes prescribed for the purposes of section 22(1).</w:t>
      </w:r>
    </w:p>
    <w:p>
      <w:pPr>
        <w:pStyle w:val="Subsection"/>
      </w:pPr>
      <w:r>
        <w:tab/>
        <w:t>(3)</w:t>
      </w:r>
      <w:r>
        <w:tab/>
        <w:t xml:space="preserve">An approval for the purposes of subsection (1) may </w:t>
      </w:r>
      <w:bookmarkStart w:id="714" w:name="_Hlt493654665"/>
      <w:r>
        <w:t>apply generally or in relation to a specific case or class of case</w:t>
      </w:r>
      <w:bookmarkEnd w:id="714"/>
      <w:r>
        <w:t>.</w:t>
      </w:r>
    </w:p>
    <w:p>
      <w:pPr>
        <w:pStyle w:val="Heading5"/>
      </w:pPr>
      <w:bookmarkStart w:id="715" w:name="_Toc523563157"/>
      <w:bookmarkStart w:id="716" w:name="_Toc10332693"/>
      <w:bookmarkStart w:id="717" w:name="_Toc136682919"/>
      <w:bookmarkStart w:id="718" w:name="_Toc152733303"/>
      <w:bookmarkStart w:id="719" w:name="_Toc215479861"/>
      <w:r>
        <w:rPr>
          <w:rStyle w:val="CharSectno"/>
        </w:rPr>
        <w:t>65</w:t>
      </w:r>
      <w:r>
        <w:t>.</w:t>
      </w:r>
      <w:r>
        <w:tab/>
        <w:t>Identifying information of</w:t>
      </w:r>
      <w:bookmarkEnd w:id="715"/>
      <w:r>
        <w:t xml:space="preserve"> involved people</w:t>
      </w:r>
      <w:bookmarkEnd w:id="716"/>
      <w:bookmarkEnd w:id="717"/>
      <w:bookmarkEnd w:id="718"/>
      <w:bookmarkEnd w:id="719"/>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720" w:name="_Hlt528307811"/>
      <w:r>
        <w:t>30</w:t>
      </w:r>
      <w:bookmarkEnd w:id="720"/>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721" w:name="_Hlt496497203"/>
      <w:r>
        <w:t>69</w:t>
      </w:r>
      <w:bookmarkEnd w:id="721"/>
      <w:r>
        <w:t xml:space="preserve"> by or on behalf of the involved person.</w:t>
      </w:r>
    </w:p>
    <w:p>
      <w:pPr>
        <w:pStyle w:val="Subsection"/>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722" w:name="_Hlt494615352"/>
      <w:r>
        <w:t>67</w:t>
      </w:r>
      <w:bookmarkEnd w:id="722"/>
      <w:r>
        <w:t xml:space="preserve"> applies to the information,</w:t>
      </w:r>
    </w:p>
    <w:p>
      <w:pPr>
        <w:pStyle w:val="Subsection"/>
      </w:pPr>
      <w:r>
        <w:tab/>
      </w:r>
      <w:r>
        <w:tab/>
        <w:t>unless the information should have been destroyed.</w:t>
      </w:r>
    </w:p>
    <w:p>
      <w:pPr>
        <w:pStyle w:val="Heading5"/>
      </w:pPr>
      <w:bookmarkStart w:id="723" w:name="_Toc523563158"/>
      <w:bookmarkStart w:id="724" w:name="_Toc10332694"/>
      <w:bookmarkStart w:id="725" w:name="_Toc136682920"/>
      <w:bookmarkStart w:id="726" w:name="_Toc152733304"/>
      <w:bookmarkStart w:id="727" w:name="_Toc215479862"/>
      <w:r>
        <w:rPr>
          <w:rStyle w:val="CharSectno"/>
        </w:rPr>
        <w:t>66</w:t>
      </w:r>
      <w:r>
        <w:t>.</w:t>
      </w:r>
      <w:r>
        <w:tab/>
        <w:t>Identifying information of</w:t>
      </w:r>
      <w:bookmarkEnd w:id="723"/>
      <w:r>
        <w:t xml:space="preserve"> uncharged suspects</w:t>
      </w:r>
      <w:bookmarkEnd w:id="724"/>
      <w:bookmarkEnd w:id="725"/>
      <w:bookmarkEnd w:id="726"/>
      <w:bookmarkEnd w:id="727"/>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728" w:name="_Toc523563159"/>
      <w:bookmarkStart w:id="729" w:name="_Toc10332695"/>
      <w:bookmarkStart w:id="730" w:name="_Toc136682921"/>
      <w:bookmarkStart w:id="731" w:name="_Toc152733305"/>
      <w:bookmarkStart w:id="732" w:name="_Toc215479863"/>
      <w:r>
        <w:rPr>
          <w:rStyle w:val="CharSectno"/>
        </w:rPr>
        <w:t>67</w:t>
      </w:r>
      <w:r>
        <w:t>.</w:t>
      </w:r>
      <w:r>
        <w:tab/>
        <w:t>Identifying information of</w:t>
      </w:r>
      <w:bookmarkEnd w:id="728"/>
      <w:r>
        <w:t xml:space="preserve"> charged suspects</w:t>
      </w:r>
      <w:bookmarkEnd w:id="729"/>
      <w:bookmarkEnd w:id="730"/>
      <w:bookmarkEnd w:id="731"/>
      <w:bookmarkEnd w:id="732"/>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733" w:name="_Hlt523809642"/>
      <w:r>
        <w:t>69</w:t>
      </w:r>
      <w:bookmarkEnd w:id="733"/>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734" w:name="_Toc10332696"/>
      <w:r>
        <w:tab/>
        <w:t xml:space="preserve">[Section 67 amended by No. 84 of 2004 s. 82.] </w:t>
      </w:r>
    </w:p>
    <w:p>
      <w:pPr>
        <w:pStyle w:val="Heading5"/>
      </w:pPr>
      <w:bookmarkStart w:id="735" w:name="_Toc136682922"/>
      <w:bookmarkStart w:id="736" w:name="_Toc152733306"/>
      <w:bookmarkStart w:id="737" w:name="_Toc215479864"/>
      <w:r>
        <w:rPr>
          <w:rStyle w:val="CharSectno"/>
        </w:rPr>
        <w:t>68</w:t>
      </w:r>
      <w:r>
        <w:t>.</w:t>
      </w:r>
      <w:r>
        <w:tab/>
        <w:t>Results of matched information to be made available to suspects</w:t>
      </w:r>
      <w:bookmarkEnd w:id="734"/>
      <w:bookmarkEnd w:id="735"/>
      <w:bookmarkEnd w:id="736"/>
      <w:bookmarkEnd w:id="737"/>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738" w:name="_Hlt496497548"/>
      <w:bookmarkEnd w:id="738"/>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739" w:name="_Hlt528552725"/>
      <w:bookmarkStart w:id="740" w:name="_Toc523563163"/>
      <w:bookmarkStart w:id="741" w:name="_Toc10332697"/>
      <w:bookmarkStart w:id="742" w:name="_Toc136682923"/>
      <w:bookmarkStart w:id="743" w:name="_Toc152733307"/>
      <w:bookmarkStart w:id="744" w:name="_Toc215479865"/>
      <w:bookmarkEnd w:id="739"/>
      <w:r>
        <w:rPr>
          <w:rStyle w:val="CharSectno"/>
        </w:rPr>
        <w:t>69</w:t>
      </w:r>
      <w:r>
        <w:t>.</w:t>
      </w:r>
      <w:r>
        <w:tab/>
        <w:t>Request for destruction of identifying information</w:t>
      </w:r>
      <w:bookmarkEnd w:id="740"/>
      <w:bookmarkEnd w:id="741"/>
      <w:bookmarkEnd w:id="742"/>
      <w:bookmarkEnd w:id="743"/>
      <w:bookmarkEnd w:id="744"/>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745" w:name="_Hlt528553442"/>
      <w:bookmarkStart w:id="746" w:name="_Toc523563164"/>
      <w:bookmarkStart w:id="747" w:name="_Toc10332698"/>
      <w:bookmarkStart w:id="748" w:name="_Toc136682924"/>
      <w:bookmarkStart w:id="749" w:name="_Toc152733308"/>
      <w:bookmarkStart w:id="750" w:name="_Toc215479866"/>
      <w:bookmarkEnd w:id="745"/>
      <w:r>
        <w:rPr>
          <w:rStyle w:val="CharSectno"/>
        </w:rPr>
        <w:t>70</w:t>
      </w:r>
      <w:r>
        <w:t>.</w:t>
      </w:r>
      <w:r>
        <w:tab/>
        <w:t>Destroying identifying information</w:t>
      </w:r>
      <w:bookmarkEnd w:id="746"/>
      <w:bookmarkEnd w:id="747"/>
      <w:bookmarkEnd w:id="748"/>
      <w:bookmarkEnd w:id="749"/>
      <w:bookmarkEnd w:id="750"/>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751" w:name="_Hlt528553447"/>
      <w:bookmarkStart w:id="752" w:name="_Toc523563165"/>
      <w:bookmarkStart w:id="753" w:name="_Toc10332699"/>
      <w:bookmarkStart w:id="754" w:name="_Toc136682925"/>
      <w:bookmarkStart w:id="755" w:name="_Toc152733309"/>
      <w:bookmarkStart w:id="756" w:name="_Toc215479867"/>
      <w:bookmarkEnd w:id="751"/>
      <w:r>
        <w:rPr>
          <w:rStyle w:val="CharSectno"/>
        </w:rPr>
        <w:t>71</w:t>
      </w:r>
      <w:r>
        <w:t>.</w:t>
      </w:r>
      <w:r>
        <w:tab/>
        <w:t>Responsibility for destroying identifying information</w:t>
      </w:r>
      <w:bookmarkEnd w:id="752"/>
      <w:bookmarkEnd w:id="753"/>
      <w:bookmarkEnd w:id="754"/>
      <w:bookmarkEnd w:id="755"/>
      <w:bookmarkEnd w:id="756"/>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757" w:name="_Hlt528553456"/>
      <w:bookmarkStart w:id="758" w:name="_Toc523563166"/>
      <w:bookmarkStart w:id="759" w:name="_Toc10332700"/>
      <w:bookmarkStart w:id="760" w:name="_Toc136682926"/>
      <w:bookmarkStart w:id="761" w:name="_Toc152733310"/>
      <w:bookmarkStart w:id="762" w:name="_Toc215479868"/>
      <w:bookmarkEnd w:id="757"/>
      <w:r>
        <w:rPr>
          <w:rStyle w:val="CharSectno"/>
        </w:rPr>
        <w:t>72</w:t>
      </w:r>
      <w:r>
        <w:t>.</w:t>
      </w:r>
      <w:r>
        <w:tab/>
        <w:t>Supreme Court may order information not to be destroyed</w:t>
      </w:r>
      <w:bookmarkEnd w:id="758"/>
      <w:bookmarkEnd w:id="759"/>
      <w:bookmarkEnd w:id="760"/>
      <w:bookmarkEnd w:id="761"/>
      <w:bookmarkEnd w:id="762"/>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763" w:name="_Hlt494011346"/>
      <w:bookmarkStart w:id="764" w:name="_Toc523563167"/>
      <w:bookmarkStart w:id="765" w:name="_Toc10332701"/>
      <w:bookmarkStart w:id="766" w:name="_Toc136682927"/>
      <w:bookmarkStart w:id="767" w:name="_Toc152733311"/>
      <w:bookmarkStart w:id="768" w:name="_Toc215479869"/>
      <w:bookmarkEnd w:id="763"/>
      <w:r>
        <w:rPr>
          <w:rStyle w:val="CharSectno"/>
        </w:rPr>
        <w:t>73</w:t>
      </w:r>
      <w:r>
        <w:t>.</w:t>
      </w:r>
      <w:r>
        <w:tab/>
        <w:t>Disclosure of identifying information</w:t>
      </w:r>
      <w:bookmarkEnd w:id="764"/>
      <w:bookmarkEnd w:id="765"/>
      <w:bookmarkEnd w:id="766"/>
      <w:bookmarkEnd w:id="767"/>
      <w:bookmarkEnd w:id="768"/>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769" w:name="_Toc523563168"/>
      <w:bookmarkStart w:id="770" w:name="_Toc10332702"/>
      <w:bookmarkStart w:id="771" w:name="_Toc136682928"/>
      <w:bookmarkStart w:id="772" w:name="_Toc152733312"/>
      <w:bookmarkStart w:id="773" w:name="_Toc215479870"/>
      <w:r>
        <w:rPr>
          <w:rStyle w:val="CharSectno"/>
        </w:rPr>
        <w:t>74</w:t>
      </w:r>
      <w:r>
        <w:t>.</w:t>
      </w:r>
      <w:r>
        <w:tab/>
        <w:t>Use of illegal identifying information</w:t>
      </w:r>
      <w:bookmarkEnd w:id="769"/>
      <w:bookmarkEnd w:id="770"/>
      <w:bookmarkEnd w:id="771"/>
      <w:bookmarkEnd w:id="772"/>
      <w:bookmarkEnd w:id="773"/>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774" w:name="_Toc523563169"/>
      <w:bookmarkStart w:id="775" w:name="_Toc10332703"/>
      <w:bookmarkStart w:id="776" w:name="_Toc136682929"/>
      <w:bookmarkStart w:id="777" w:name="_Toc152733313"/>
      <w:bookmarkStart w:id="778" w:name="_Toc215479871"/>
      <w:r>
        <w:rPr>
          <w:rStyle w:val="CharSectno"/>
        </w:rPr>
        <w:t>75</w:t>
      </w:r>
      <w:r>
        <w:t>.</w:t>
      </w:r>
      <w:r>
        <w:tab/>
        <w:t xml:space="preserve">Improper use of </w:t>
      </w:r>
      <w:bookmarkEnd w:id="774"/>
      <w:r>
        <w:t>information obtained in accordance with Act</w:t>
      </w:r>
      <w:bookmarkEnd w:id="775"/>
      <w:bookmarkEnd w:id="776"/>
      <w:bookmarkEnd w:id="777"/>
      <w:bookmarkEnd w:id="778"/>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779" w:name="_Toc86053743"/>
      <w:bookmarkStart w:id="780" w:name="_Toc97007485"/>
      <w:bookmarkStart w:id="781" w:name="_Toc102811766"/>
      <w:bookmarkStart w:id="782" w:name="_Toc130092725"/>
      <w:bookmarkStart w:id="783" w:name="_Toc136682930"/>
      <w:bookmarkStart w:id="784" w:name="_Toc136683063"/>
      <w:bookmarkStart w:id="785" w:name="_Toc147133250"/>
      <w:bookmarkStart w:id="786" w:name="_Toc148255506"/>
      <w:bookmarkStart w:id="787" w:name="_Toc148256505"/>
      <w:bookmarkStart w:id="788" w:name="_Toc150068073"/>
      <w:bookmarkStart w:id="789" w:name="_Toc150157102"/>
      <w:bookmarkStart w:id="790" w:name="_Toc150228137"/>
      <w:bookmarkStart w:id="791" w:name="_Toc152396784"/>
      <w:bookmarkStart w:id="792" w:name="_Toc152401920"/>
      <w:bookmarkStart w:id="793" w:name="_Toc152733314"/>
      <w:bookmarkStart w:id="794" w:name="_Toc170697819"/>
      <w:bookmarkStart w:id="795" w:name="_Toc170699285"/>
      <w:bookmarkStart w:id="796" w:name="_Toc171063131"/>
      <w:bookmarkStart w:id="797" w:name="_Toc177813646"/>
      <w:bookmarkStart w:id="798" w:name="_Toc199815754"/>
      <w:bookmarkStart w:id="799" w:name="_Toc204494921"/>
      <w:bookmarkStart w:id="800" w:name="_Toc205285080"/>
      <w:bookmarkStart w:id="801" w:name="_Toc215479872"/>
      <w:r>
        <w:rPr>
          <w:rStyle w:val="CharPartNo"/>
        </w:rPr>
        <w:t>Part 10</w:t>
      </w:r>
      <w:r>
        <w:rPr>
          <w:rStyle w:val="CharDivNo"/>
        </w:rPr>
        <w:t xml:space="preserve"> </w:t>
      </w:r>
      <w:r>
        <w:t>—</w:t>
      </w:r>
      <w:r>
        <w:rPr>
          <w:rStyle w:val="CharDivText"/>
        </w:rPr>
        <w:t xml:space="preserve"> </w:t>
      </w:r>
      <w:r>
        <w:rPr>
          <w:rStyle w:val="CharPartText"/>
        </w:rPr>
        <w:t>DNA databases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Toc523563170"/>
      <w:bookmarkStart w:id="803" w:name="_Toc10332704"/>
      <w:bookmarkStart w:id="804" w:name="_Toc136682931"/>
      <w:bookmarkStart w:id="805" w:name="_Toc152733315"/>
      <w:bookmarkStart w:id="806" w:name="_Toc215479873"/>
      <w:r>
        <w:rPr>
          <w:rStyle w:val="CharSectno"/>
        </w:rPr>
        <w:t>76</w:t>
      </w:r>
      <w:r>
        <w:t>.</w:t>
      </w:r>
      <w:r>
        <w:tab/>
        <w:t>Definitions</w:t>
      </w:r>
      <w:bookmarkEnd w:id="802"/>
      <w:bookmarkEnd w:id="803"/>
      <w:bookmarkEnd w:id="804"/>
      <w:bookmarkEnd w:id="805"/>
      <w:bookmarkEnd w:id="806"/>
    </w:p>
    <w:p>
      <w:pPr>
        <w:pStyle w:val="Subsection"/>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“DNA database”;</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807" w:name="_Hlt494009735"/>
      <w:bookmarkEnd w:id="807"/>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808" w:name="_Hlt528134319"/>
      <w:r>
        <w:t> </w:t>
      </w:r>
      <w:bookmarkStart w:id="809" w:name="_Hlt528134455"/>
      <w:r>
        <w:t>6</w:t>
      </w:r>
      <w:bookmarkEnd w:id="808"/>
      <w:bookmarkEnd w:id="809"/>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810" w:name="_Hlt532148869"/>
      <w:r>
        <w:t>6</w:t>
      </w:r>
      <w:bookmarkEnd w:id="810"/>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811" w:name="_Hlt524513843"/>
      <w:r>
        <w:t>4</w:t>
      </w:r>
      <w:bookmarkEnd w:id="811"/>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812" w:name="_Hlt494180377"/>
      <w:r>
        <w:t>3</w:t>
      </w:r>
      <w:bookmarkEnd w:id="812"/>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813" w:name="_Toc10332705"/>
      <w:bookmarkStart w:id="814" w:name="_Toc136682932"/>
      <w:bookmarkStart w:id="815" w:name="_Toc152733316"/>
      <w:bookmarkStart w:id="816" w:name="_Toc215479874"/>
      <w:r>
        <w:rPr>
          <w:rStyle w:val="CharSectno"/>
        </w:rPr>
        <w:t>77</w:t>
      </w:r>
      <w:r>
        <w:t>.</w:t>
      </w:r>
      <w:r>
        <w:tab/>
        <w:t>DNA profiles lawfully obtained before commencement of Part</w:t>
      </w:r>
      <w:bookmarkEnd w:id="813"/>
      <w:bookmarkEnd w:id="814"/>
      <w:bookmarkEnd w:id="815"/>
      <w:bookmarkEnd w:id="816"/>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817" w:name="_Hlt528553327"/>
      <w:bookmarkStart w:id="818" w:name="_Toc523563171"/>
      <w:bookmarkStart w:id="819" w:name="_Toc10332706"/>
      <w:bookmarkStart w:id="820" w:name="_Toc136682933"/>
      <w:bookmarkStart w:id="821" w:name="_Toc152733317"/>
      <w:bookmarkStart w:id="822" w:name="_Toc215479875"/>
      <w:bookmarkEnd w:id="817"/>
      <w:r>
        <w:rPr>
          <w:rStyle w:val="CharSectno"/>
        </w:rPr>
        <w:t>78</w:t>
      </w:r>
      <w:r>
        <w:t>.</w:t>
      </w:r>
      <w:r>
        <w:tab/>
        <w:t>Permitted comparisons with DNA database indexes</w:t>
      </w:r>
      <w:bookmarkEnd w:id="818"/>
      <w:bookmarkEnd w:id="819"/>
      <w:bookmarkEnd w:id="820"/>
      <w:bookmarkEnd w:id="821"/>
      <w:bookmarkEnd w:id="822"/>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keepNext/>
        <w:keepLines/>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MiscellaneousHeading"/>
        <w:rPr>
          <w:b/>
        </w:rPr>
      </w:pPr>
      <w:r>
        <w:rPr>
          <w:b/>
        </w:rPr>
        <w:t>Table showing permissible comparisons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850"/>
        <w:gridCol w:w="666"/>
        <w:gridCol w:w="900"/>
        <w:gridCol w:w="990"/>
        <w:gridCol w:w="990"/>
        <w:gridCol w:w="849"/>
        <w:gridCol w:w="708"/>
        <w:gridCol w:w="851"/>
      </w:tblGrid>
      <w:tr>
        <w:trPr>
          <w:cantSplit/>
          <w:tblHeader/>
        </w:trPr>
        <w:tc>
          <w:tcPr>
            <w:tcW w:w="1134" w:type="dxa"/>
            <w:gridSpan w:val="2"/>
            <w:vMerge w:val="restart"/>
            <w:tcBorders>
              <w:bottom w:val="nil"/>
              <w:right w:val="double" w:sz="4" w:space="0" w:color="auto"/>
            </w:tcBorders>
          </w:tcPr>
          <w:p>
            <w:pPr>
              <w:pStyle w:val="Table"/>
              <w:spacing w:before="0" w:line="240" w:lineRule="auto"/>
              <w:rPr>
                <w:sz w:val="20"/>
              </w:rPr>
            </w:pPr>
            <w:r>
              <w:rPr>
                <w:sz w:val="20"/>
              </w:rPr>
              <w:t>DNA profile to be compared with information in DNA database</w:t>
            </w:r>
          </w:p>
        </w:tc>
        <w:tc>
          <w:tcPr>
            <w:tcW w:w="5954" w:type="dxa"/>
            <w:gridSpan w:val="7"/>
            <w:tcBorders>
              <w:left w:val="nil"/>
              <w:bottom w:val="nil"/>
            </w:tcBorders>
          </w:tcPr>
          <w:p>
            <w:pPr>
              <w:pStyle w:val="Table"/>
              <w:spacing w:before="0" w:line="240" w:lineRule="auto"/>
              <w:jc w:val="center"/>
              <w:rPr>
                <w:sz w:val="20"/>
              </w:rPr>
            </w:pPr>
            <w:r>
              <w:rPr>
                <w:sz w:val="20"/>
              </w:rPr>
              <w:t>Information in DNA database</w:t>
            </w:r>
          </w:p>
        </w:tc>
      </w:tr>
      <w:tr>
        <w:trPr>
          <w:cantSplit/>
          <w:tblHeader/>
        </w:trPr>
        <w:tc>
          <w:tcPr>
            <w:tcW w:w="1134" w:type="dxa"/>
            <w:gridSpan w:val="2"/>
            <w:vMerge/>
            <w:tcBorders>
              <w:top w:val="nil"/>
              <w:right w:val="double" w:sz="4" w:space="0" w:color="auto"/>
            </w:tcBorders>
          </w:tcPr>
          <w:p>
            <w:pPr>
              <w:pStyle w:val="Table"/>
              <w:spacing w:before="0" w:line="240" w:lineRule="auto"/>
              <w:rPr>
                <w:sz w:val="20"/>
              </w:rPr>
            </w:pPr>
          </w:p>
        </w:tc>
        <w:tc>
          <w:tcPr>
            <w:tcW w:w="666" w:type="dxa"/>
            <w:tcBorders>
              <w:left w:val="nil"/>
              <w:bottom w:val="nil"/>
            </w:tcBorders>
          </w:tcPr>
          <w:p>
            <w:pPr>
              <w:pStyle w:val="Table"/>
              <w:spacing w:before="0" w:line="240" w:lineRule="auto"/>
              <w:rPr>
                <w:sz w:val="20"/>
              </w:rPr>
            </w:pPr>
            <w:r>
              <w:rPr>
                <w:sz w:val="20"/>
              </w:rPr>
              <w:t>A</w:t>
            </w:r>
          </w:p>
        </w:tc>
        <w:tc>
          <w:tcPr>
            <w:tcW w:w="900" w:type="dxa"/>
            <w:tcBorders>
              <w:bottom w:val="nil"/>
            </w:tcBorders>
          </w:tcPr>
          <w:p>
            <w:pPr>
              <w:pStyle w:val="Table"/>
              <w:spacing w:before="0" w:line="240" w:lineRule="auto"/>
              <w:rPr>
                <w:sz w:val="20"/>
              </w:rPr>
            </w:pPr>
            <w:r>
              <w:rPr>
                <w:sz w:val="20"/>
              </w:rPr>
              <w:t>B</w:t>
            </w:r>
          </w:p>
        </w:tc>
        <w:tc>
          <w:tcPr>
            <w:tcW w:w="990" w:type="dxa"/>
            <w:tcBorders>
              <w:bottom w:val="nil"/>
            </w:tcBorders>
          </w:tcPr>
          <w:p>
            <w:pPr>
              <w:pStyle w:val="Table"/>
              <w:spacing w:before="0" w:line="240" w:lineRule="auto"/>
              <w:rPr>
                <w:sz w:val="20"/>
              </w:rPr>
            </w:pPr>
            <w:r>
              <w:rPr>
                <w:sz w:val="20"/>
              </w:rPr>
              <w:t>C</w:t>
            </w:r>
          </w:p>
        </w:tc>
        <w:tc>
          <w:tcPr>
            <w:tcW w:w="990" w:type="dxa"/>
            <w:tcBorders>
              <w:bottom w:val="nil"/>
            </w:tcBorders>
          </w:tcPr>
          <w:p>
            <w:pPr>
              <w:pStyle w:val="Table"/>
              <w:spacing w:before="0" w:line="240" w:lineRule="auto"/>
              <w:rPr>
                <w:sz w:val="20"/>
              </w:rPr>
            </w:pPr>
            <w:r>
              <w:rPr>
                <w:sz w:val="20"/>
              </w:rPr>
              <w:t>D</w:t>
            </w:r>
          </w:p>
        </w:tc>
        <w:tc>
          <w:tcPr>
            <w:tcW w:w="849" w:type="dxa"/>
            <w:tcBorders>
              <w:bottom w:val="nil"/>
            </w:tcBorders>
          </w:tcPr>
          <w:p>
            <w:pPr>
              <w:pStyle w:val="Table"/>
              <w:spacing w:before="0" w:line="240" w:lineRule="auto"/>
              <w:rPr>
                <w:sz w:val="20"/>
              </w:rPr>
            </w:pPr>
            <w:r>
              <w:rPr>
                <w:sz w:val="20"/>
              </w:rPr>
              <w:t>E</w:t>
            </w:r>
          </w:p>
        </w:tc>
        <w:tc>
          <w:tcPr>
            <w:tcW w:w="708" w:type="dxa"/>
            <w:tcBorders>
              <w:bottom w:val="nil"/>
            </w:tcBorders>
          </w:tcPr>
          <w:p>
            <w:pPr>
              <w:pStyle w:val="Table"/>
              <w:spacing w:before="0" w:line="240" w:lineRule="auto"/>
              <w:rPr>
                <w:sz w:val="20"/>
              </w:rPr>
            </w:pPr>
            <w:r>
              <w:rPr>
                <w:sz w:val="20"/>
              </w:rPr>
              <w:t>F</w:t>
            </w:r>
          </w:p>
        </w:tc>
        <w:tc>
          <w:tcPr>
            <w:tcW w:w="851" w:type="dxa"/>
            <w:tcBorders>
              <w:bottom w:val="nil"/>
            </w:tcBorders>
          </w:tcPr>
          <w:p>
            <w:pPr>
              <w:pStyle w:val="Table"/>
              <w:spacing w:before="0" w:line="240" w:lineRule="auto"/>
              <w:rPr>
                <w:sz w:val="20"/>
              </w:rPr>
            </w:pPr>
            <w:r>
              <w:rPr>
                <w:sz w:val="20"/>
              </w:rPr>
              <w:t>G</w:t>
            </w:r>
          </w:p>
        </w:tc>
      </w:tr>
      <w:tr>
        <w:trPr>
          <w:cantSplit/>
          <w:tblHeader/>
        </w:trPr>
        <w:tc>
          <w:tcPr>
            <w:tcW w:w="1134" w:type="dxa"/>
            <w:gridSpan w:val="2"/>
            <w:vMerge/>
            <w:tcBorders>
              <w:top w:val="nil"/>
              <w:bottom w:val="single" w:sz="4" w:space="0" w:color="auto"/>
              <w:right w:val="double" w:sz="4" w:space="0" w:color="auto"/>
            </w:tcBorders>
          </w:tcPr>
          <w:p>
            <w:pPr>
              <w:pStyle w:val="Table"/>
              <w:spacing w:before="0" w:line="240" w:lineRule="auto"/>
              <w:rPr>
                <w:sz w:val="20"/>
              </w:rPr>
            </w:pPr>
          </w:p>
        </w:tc>
        <w:tc>
          <w:tcPr>
            <w:tcW w:w="666" w:type="dxa"/>
            <w:tcBorders>
              <w:left w:val="double" w:sz="4" w:space="0" w:color="auto"/>
              <w:bottom w:val="double" w:sz="4" w:space="0" w:color="auto"/>
            </w:tcBorders>
          </w:tcPr>
          <w:p>
            <w:pPr>
              <w:pStyle w:val="Table"/>
              <w:spacing w:before="0" w:line="240" w:lineRule="auto"/>
              <w:rPr>
                <w:sz w:val="20"/>
              </w:rPr>
            </w:pPr>
            <w:r>
              <w:rPr>
                <w:sz w:val="20"/>
              </w:rPr>
              <w:t>Crime scene index</w:t>
            </w:r>
          </w:p>
        </w:tc>
        <w:tc>
          <w:tcPr>
            <w:tcW w:w="900" w:type="dxa"/>
            <w:tcBorders>
              <w:bottom w:val="double" w:sz="4" w:space="0" w:color="auto"/>
            </w:tcBorders>
          </w:tcPr>
          <w:p>
            <w:pPr>
              <w:pStyle w:val="Table"/>
              <w:spacing w:before="0" w:line="240" w:lineRule="auto"/>
              <w:rPr>
                <w:sz w:val="20"/>
              </w:rPr>
            </w:pPr>
            <w:r>
              <w:rPr>
                <w:sz w:val="20"/>
              </w:rPr>
              <w:t>Suspects index</w:t>
            </w:r>
          </w:p>
        </w:tc>
        <w:tc>
          <w:tcPr>
            <w:tcW w:w="990" w:type="dxa"/>
            <w:tcBorders>
              <w:bottom w:val="double" w:sz="4" w:space="0" w:color="auto"/>
            </w:tcBorders>
          </w:tcPr>
          <w:p>
            <w:pPr>
              <w:pStyle w:val="Table"/>
              <w:spacing w:before="0" w:line="240" w:lineRule="auto"/>
              <w:rPr>
                <w:sz w:val="20"/>
              </w:rPr>
            </w:pPr>
            <w:r>
              <w:rPr>
                <w:sz w:val="20"/>
              </w:rPr>
              <w:t>Volunteers (limited purposes) index</w:t>
            </w:r>
          </w:p>
        </w:tc>
        <w:tc>
          <w:tcPr>
            <w:tcW w:w="990" w:type="dxa"/>
            <w:tcBorders>
              <w:bottom w:val="double" w:sz="4" w:space="0" w:color="auto"/>
            </w:tcBorders>
          </w:tcPr>
          <w:p>
            <w:pPr>
              <w:pStyle w:val="Table"/>
              <w:spacing w:before="0" w:line="240" w:lineRule="auto"/>
              <w:rPr>
                <w:sz w:val="20"/>
              </w:rPr>
            </w:pPr>
            <w:r>
              <w:rPr>
                <w:sz w:val="20"/>
              </w:rPr>
              <w:t>Volunteers (unlimited purposes) index</w:t>
            </w:r>
          </w:p>
        </w:tc>
        <w:tc>
          <w:tcPr>
            <w:tcW w:w="849" w:type="dxa"/>
            <w:tcBorders>
              <w:bottom w:val="double" w:sz="4" w:space="0" w:color="auto"/>
            </w:tcBorders>
          </w:tcPr>
          <w:p>
            <w:pPr>
              <w:pStyle w:val="Table"/>
              <w:spacing w:before="0" w:line="240" w:lineRule="auto"/>
              <w:rPr>
                <w:sz w:val="20"/>
              </w:rPr>
            </w:pPr>
            <w:r>
              <w:rPr>
                <w:spacing w:val="-4"/>
                <w:sz w:val="20"/>
              </w:rPr>
              <w:t>Offenders</w:t>
            </w:r>
            <w:r>
              <w:rPr>
                <w:sz w:val="20"/>
              </w:rPr>
              <w:t xml:space="preserve"> index</w:t>
            </w:r>
          </w:p>
        </w:tc>
        <w:tc>
          <w:tcPr>
            <w:tcW w:w="708" w:type="dxa"/>
            <w:tcBorders>
              <w:bottom w:val="double" w:sz="4" w:space="0" w:color="auto"/>
            </w:tcBorders>
          </w:tcPr>
          <w:p>
            <w:pPr>
              <w:pStyle w:val="Table"/>
              <w:spacing w:before="0" w:line="240" w:lineRule="auto"/>
              <w:rPr>
                <w:sz w:val="20"/>
              </w:rPr>
            </w:pPr>
            <w:r>
              <w:rPr>
                <w:sz w:val="20"/>
              </w:rPr>
              <w:t>Missing persons index</w:t>
            </w:r>
          </w:p>
        </w:tc>
        <w:tc>
          <w:tcPr>
            <w:tcW w:w="851" w:type="dxa"/>
            <w:tcBorders>
              <w:bottom w:val="double" w:sz="4" w:space="0" w:color="auto"/>
            </w:tcBorders>
          </w:tcPr>
          <w:p>
            <w:pPr>
              <w:pStyle w:val="Table"/>
              <w:spacing w:before="0" w:line="240" w:lineRule="auto"/>
              <w:rPr>
                <w:sz w:val="20"/>
              </w:rPr>
            </w:pPr>
            <w:r>
              <w:rPr>
                <w:sz w:val="20"/>
              </w:rPr>
              <w:t>Unknown deceased persons index</w:t>
            </w:r>
          </w:p>
        </w:tc>
      </w:tr>
      <w:tr>
        <w:trPr>
          <w:cantSplit/>
        </w:trPr>
        <w:tc>
          <w:tcPr>
            <w:tcW w:w="284" w:type="dxa"/>
            <w:tcBorders>
              <w:top w:val="nil"/>
              <w:bottom w:val="nil"/>
            </w:tcBorders>
          </w:tcPr>
          <w:p>
            <w:pPr>
              <w:pStyle w:val="Table"/>
              <w:spacing w:before="0" w:line="240" w:lineRule="auto"/>
              <w:rPr>
                <w:sz w:val="20"/>
              </w:rPr>
            </w:pPr>
            <w:r>
              <w:rPr>
                <w:sz w:val="20"/>
              </w:rPr>
              <w:t>1.</w:t>
            </w:r>
          </w:p>
        </w:tc>
        <w:tc>
          <w:tcPr>
            <w:tcW w:w="850" w:type="dxa"/>
            <w:tcBorders>
              <w:top w:val="nil"/>
              <w:bottom w:val="nil"/>
              <w:right w:val="double" w:sz="4" w:space="0" w:color="auto"/>
            </w:tcBorders>
          </w:tcPr>
          <w:p>
            <w:pPr>
              <w:pStyle w:val="Table"/>
              <w:spacing w:before="0" w:line="240" w:lineRule="auto"/>
              <w:rPr>
                <w:sz w:val="20"/>
              </w:rPr>
            </w:pPr>
            <w:r>
              <w:rPr>
                <w:sz w:val="20"/>
              </w:rPr>
              <w:t>From crime scene</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nil"/>
              <w:right w:val="single" w:sz="4" w:space="0" w:color="auto"/>
            </w:tcBorders>
          </w:tcPr>
          <w:p>
            <w:pPr>
              <w:pStyle w:val="Table"/>
              <w:spacing w:before="0" w:line="240" w:lineRule="auto"/>
              <w:rPr>
                <w:sz w:val="20"/>
              </w:rPr>
            </w:pPr>
            <w:r>
              <w:rPr>
                <w:sz w:val="20"/>
              </w:rPr>
              <w:t>2.</w:t>
            </w:r>
          </w:p>
        </w:tc>
        <w:tc>
          <w:tcPr>
            <w:tcW w:w="850" w:type="dxa"/>
            <w:tcBorders>
              <w:top w:val="single" w:sz="4" w:space="0" w:color="auto"/>
              <w:left w:val="single" w:sz="4" w:space="0" w:color="auto"/>
              <w:bottom w:val="nil"/>
              <w:right w:val="double" w:sz="4" w:space="0" w:color="auto"/>
            </w:tcBorders>
          </w:tcPr>
          <w:p>
            <w:pPr>
              <w:pStyle w:val="Table"/>
              <w:spacing w:before="0" w:line="240" w:lineRule="auto"/>
              <w:rPr>
                <w:sz w:val="20"/>
              </w:rPr>
            </w:pPr>
            <w:r>
              <w:rPr>
                <w:sz w:val="20"/>
              </w:rPr>
              <w:t>Of suspect</w:t>
            </w:r>
          </w:p>
        </w:tc>
        <w:tc>
          <w:tcPr>
            <w:tcW w:w="666" w:type="dxa"/>
            <w:tcBorders>
              <w:top w:val="single" w:sz="4" w:space="0" w:color="auto"/>
              <w:left w:val="nil"/>
              <w:bottom w:val="nil"/>
              <w:right w:val="single" w:sz="4" w:space="0" w:color="auto"/>
            </w:tcBorders>
          </w:tcPr>
          <w:p>
            <w:pPr>
              <w:pStyle w:val="Table"/>
              <w:spacing w:before="0" w:line="240" w:lineRule="auto"/>
              <w:rPr>
                <w:sz w:val="20"/>
              </w:rPr>
            </w:pPr>
            <w:r>
              <w:rPr>
                <w:sz w:val="20"/>
              </w:rPr>
              <w:t>Yes</w:t>
            </w:r>
          </w:p>
        </w:tc>
        <w:tc>
          <w:tcPr>
            <w:tcW w:w="90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nil"/>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49"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708"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51" w:type="dxa"/>
            <w:tcBorders>
              <w:top w:val="single" w:sz="4" w:space="0" w:color="auto"/>
              <w:left w:val="single" w:sz="4" w:space="0" w:color="auto"/>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3.</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volunteer or involved person (limited purposes)</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0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849" w:type="dxa"/>
            <w:tcBorders>
              <w:top w:val="single" w:sz="4" w:space="0" w:color="auto"/>
              <w:bottom w:val="single" w:sz="4" w:space="0" w:color="auto"/>
            </w:tcBorders>
          </w:tcPr>
          <w:p>
            <w:pPr>
              <w:pStyle w:val="Table"/>
              <w:spacing w:before="0" w:line="240" w:lineRule="auto"/>
              <w:rPr>
                <w:sz w:val="20"/>
              </w:rPr>
            </w:pPr>
            <w:r>
              <w:rPr>
                <w:sz w:val="20"/>
              </w:rPr>
              <w:t>If</w:t>
            </w:r>
          </w:p>
          <w:p>
            <w:pPr>
              <w:pStyle w:val="Table"/>
              <w:spacing w:before="0" w:line="240" w:lineRule="auto"/>
              <w:rPr>
                <w:sz w:val="20"/>
              </w:rPr>
            </w:pPr>
            <w:r>
              <w:rPr>
                <w:sz w:val="20"/>
              </w:rPr>
              <w:t>within limit</w:t>
            </w:r>
          </w:p>
        </w:tc>
        <w:tc>
          <w:tcPr>
            <w:tcW w:w="708"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851"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r>
      <w:tr>
        <w:trPr>
          <w:cantSplit/>
        </w:trPr>
        <w:tc>
          <w:tcPr>
            <w:tcW w:w="284" w:type="dxa"/>
            <w:tcBorders>
              <w:top w:val="nil"/>
              <w:bottom w:val="single" w:sz="4" w:space="0" w:color="auto"/>
            </w:tcBorders>
          </w:tcPr>
          <w:p>
            <w:pPr>
              <w:pStyle w:val="Table"/>
              <w:spacing w:before="0" w:line="240" w:lineRule="auto"/>
              <w:rPr>
                <w:sz w:val="20"/>
              </w:rPr>
            </w:pPr>
            <w:r>
              <w:rPr>
                <w:sz w:val="20"/>
              </w:rPr>
              <w:t>4.</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 xml:space="preserve">Of volunteer or involved person </w:t>
            </w:r>
            <w:r>
              <w:rPr>
                <w:spacing w:val="-4"/>
                <w:sz w:val="20"/>
              </w:rPr>
              <w:t>(unlimited purposes</w:t>
            </w:r>
            <w:r>
              <w:rPr>
                <w:sz w:val="20"/>
              </w:rPr>
              <w:t>)</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single" w:sz="4" w:space="0" w:color="auto"/>
            </w:tcBorders>
          </w:tcPr>
          <w:p>
            <w:pPr>
              <w:pStyle w:val="Table"/>
              <w:spacing w:before="0" w:line="240" w:lineRule="auto"/>
              <w:rPr>
                <w:sz w:val="20"/>
              </w:rPr>
            </w:pPr>
            <w:r>
              <w:rPr>
                <w:sz w:val="20"/>
              </w:rPr>
              <w:t>5.</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Of offender</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Yes</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nil"/>
            </w:tcBorders>
          </w:tcPr>
          <w:p>
            <w:pPr>
              <w:pStyle w:val="Table"/>
              <w:spacing w:before="0" w:line="240" w:lineRule="auto"/>
              <w:rPr>
                <w:sz w:val="20"/>
              </w:rPr>
            </w:pPr>
            <w:r>
              <w:rPr>
                <w:sz w:val="20"/>
              </w:rPr>
              <w:t>6.</w:t>
            </w:r>
          </w:p>
        </w:tc>
        <w:tc>
          <w:tcPr>
            <w:tcW w:w="850" w:type="dxa"/>
            <w:tcBorders>
              <w:top w:val="nil"/>
              <w:bottom w:val="nil"/>
              <w:right w:val="double" w:sz="4" w:space="0" w:color="auto"/>
            </w:tcBorders>
          </w:tcPr>
          <w:p>
            <w:pPr>
              <w:pStyle w:val="Table"/>
              <w:spacing w:before="0" w:line="240" w:lineRule="auto"/>
              <w:rPr>
                <w:sz w:val="20"/>
              </w:rPr>
            </w:pPr>
            <w:r>
              <w:rPr>
                <w:sz w:val="20"/>
              </w:rPr>
              <w:t>Of missing person</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nil"/>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7.</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unknown</w:t>
            </w:r>
          </w:p>
          <w:p>
            <w:pPr>
              <w:pStyle w:val="Table"/>
              <w:spacing w:before="0" w:line="240" w:lineRule="auto"/>
              <w:rPr>
                <w:sz w:val="20"/>
              </w:rPr>
            </w:pPr>
            <w:r>
              <w:rPr>
                <w:sz w:val="20"/>
              </w:rPr>
              <w:t>deceased person</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See s. 63</w:t>
            </w:r>
          </w:p>
        </w:tc>
        <w:tc>
          <w:tcPr>
            <w:tcW w:w="900" w:type="dxa"/>
            <w:tcBorders>
              <w:top w:val="single" w:sz="4" w:space="0" w:color="auto"/>
              <w:bottom w:val="single" w:sz="4" w:space="0" w:color="auto"/>
            </w:tcBorders>
          </w:tcPr>
          <w:p>
            <w:pPr>
              <w:pStyle w:val="Table"/>
              <w:spacing w:before="0" w:line="240" w:lineRule="auto"/>
              <w:rPr>
                <w:sz w:val="20"/>
              </w:rPr>
            </w:pPr>
            <w:r>
              <w:rPr>
                <w:sz w:val="20"/>
              </w:rPr>
              <w:t>See s. 63</w:t>
            </w:r>
          </w:p>
        </w:tc>
        <w:tc>
          <w:tcPr>
            <w:tcW w:w="990"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single" w:sz="4" w:space="0" w:color="auto"/>
              <w:bottom w:val="single" w:sz="4" w:space="0" w:color="auto"/>
            </w:tcBorders>
          </w:tcPr>
          <w:p>
            <w:pPr>
              <w:pStyle w:val="Table"/>
              <w:spacing w:before="0" w:line="240" w:lineRule="auto"/>
              <w:rPr>
                <w:sz w:val="20"/>
              </w:rPr>
            </w:pPr>
            <w:r>
              <w:rPr>
                <w:sz w:val="20"/>
              </w:rPr>
              <w:t>See s. 63</w:t>
            </w:r>
          </w:p>
        </w:tc>
        <w:tc>
          <w:tcPr>
            <w:tcW w:w="849" w:type="dxa"/>
            <w:tcBorders>
              <w:top w:val="single" w:sz="4" w:space="0" w:color="auto"/>
              <w:bottom w:val="single" w:sz="4" w:space="0" w:color="auto"/>
            </w:tcBorders>
          </w:tcPr>
          <w:p>
            <w:pPr>
              <w:pStyle w:val="Table"/>
              <w:spacing w:before="0" w:line="240" w:lineRule="auto"/>
              <w:rPr>
                <w:sz w:val="20"/>
              </w:rPr>
            </w:pPr>
            <w:r>
              <w:rPr>
                <w:sz w:val="20"/>
              </w:rPr>
              <w:t>See s. 63</w:t>
            </w:r>
          </w:p>
        </w:tc>
        <w:tc>
          <w:tcPr>
            <w:tcW w:w="708" w:type="dxa"/>
            <w:tcBorders>
              <w:top w:val="single" w:sz="4" w:space="0" w:color="auto"/>
              <w:bottom w:val="single" w:sz="4" w:space="0" w:color="auto"/>
            </w:tcBorders>
          </w:tcPr>
          <w:p>
            <w:pPr>
              <w:pStyle w:val="Table"/>
              <w:spacing w:before="0" w:line="240" w:lineRule="auto"/>
              <w:rPr>
                <w:sz w:val="20"/>
              </w:rPr>
            </w:pPr>
            <w:r>
              <w:rPr>
                <w:sz w:val="20"/>
              </w:rPr>
              <w:t>See s. 63</w:t>
            </w:r>
          </w:p>
        </w:tc>
        <w:tc>
          <w:tcPr>
            <w:tcW w:w="851" w:type="dxa"/>
            <w:tcBorders>
              <w:top w:val="single" w:sz="4" w:space="0" w:color="auto"/>
              <w:bottom w:val="single" w:sz="4" w:space="0" w:color="auto"/>
            </w:tcBorders>
          </w:tcPr>
          <w:p>
            <w:pPr>
              <w:pStyle w:val="Table"/>
              <w:spacing w:before="0" w:line="240" w:lineRule="auto"/>
              <w:rPr>
                <w:sz w:val="20"/>
              </w:rPr>
            </w:pPr>
            <w:r>
              <w:rPr>
                <w:sz w:val="20"/>
              </w:rPr>
              <w:t>See s. 63</w:t>
            </w:r>
          </w:p>
        </w:tc>
      </w:tr>
    </w:tbl>
    <w:p>
      <w:pPr>
        <w:pStyle w:val="Heading5"/>
      </w:pPr>
      <w:bookmarkStart w:id="823" w:name="_Toc488730180"/>
      <w:bookmarkStart w:id="824" w:name="_Toc523563172"/>
      <w:bookmarkStart w:id="825" w:name="_Toc10332707"/>
      <w:bookmarkStart w:id="826" w:name="_Toc136682934"/>
      <w:bookmarkStart w:id="827" w:name="_Toc152733318"/>
      <w:bookmarkStart w:id="828" w:name="_Toc215479876"/>
      <w:r>
        <w:rPr>
          <w:rStyle w:val="CharSectno"/>
        </w:rPr>
        <w:t>79</w:t>
      </w:r>
      <w:r>
        <w:t>.</w:t>
      </w:r>
      <w:r>
        <w:tab/>
        <w:t>Duties of database managers</w:t>
      </w:r>
      <w:bookmarkEnd w:id="823"/>
      <w:bookmarkEnd w:id="824"/>
      <w:bookmarkEnd w:id="825"/>
      <w:bookmarkEnd w:id="826"/>
      <w:bookmarkEnd w:id="827"/>
      <w:bookmarkEnd w:id="828"/>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829" w:name="_Toc523563173"/>
      <w:bookmarkStart w:id="830" w:name="_Toc10332708"/>
      <w:bookmarkStart w:id="831" w:name="_Toc136682935"/>
      <w:bookmarkStart w:id="832" w:name="_Toc152733319"/>
      <w:bookmarkStart w:id="833" w:name="_Toc215479877"/>
      <w:r>
        <w:rPr>
          <w:rStyle w:val="CharSectno"/>
        </w:rPr>
        <w:t>80</w:t>
      </w:r>
      <w:r>
        <w:t>.</w:t>
      </w:r>
      <w:r>
        <w:tab/>
        <w:t>Operators of DNA databases to be authorised</w:t>
      </w:r>
      <w:bookmarkEnd w:id="829"/>
      <w:bookmarkEnd w:id="830"/>
      <w:bookmarkEnd w:id="831"/>
      <w:bookmarkEnd w:id="832"/>
      <w:bookmarkEnd w:id="833"/>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834" w:name="_Toc86053749"/>
      <w:bookmarkStart w:id="835" w:name="_Toc97007491"/>
      <w:bookmarkStart w:id="836" w:name="_Toc102811772"/>
      <w:bookmarkStart w:id="837" w:name="_Toc130092731"/>
      <w:bookmarkStart w:id="838" w:name="_Toc136682936"/>
      <w:bookmarkStart w:id="839" w:name="_Toc136683069"/>
      <w:bookmarkStart w:id="840" w:name="_Toc147133256"/>
      <w:bookmarkStart w:id="841" w:name="_Toc148255512"/>
      <w:bookmarkStart w:id="842" w:name="_Toc148256511"/>
      <w:bookmarkStart w:id="843" w:name="_Toc150068079"/>
      <w:bookmarkStart w:id="844" w:name="_Toc150157108"/>
      <w:bookmarkStart w:id="845" w:name="_Toc150228143"/>
      <w:bookmarkStart w:id="846" w:name="_Toc152396790"/>
      <w:bookmarkStart w:id="847" w:name="_Toc152401926"/>
      <w:bookmarkStart w:id="848" w:name="_Toc152733320"/>
      <w:bookmarkStart w:id="849" w:name="_Toc170697825"/>
      <w:bookmarkStart w:id="850" w:name="_Toc170699291"/>
      <w:bookmarkStart w:id="851" w:name="_Toc171063137"/>
      <w:bookmarkStart w:id="852" w:name="_Toc177813652"/>
      <w:bookmarkStart w:id="853" w:name="_Toc199815760"/>
      <w:bookmarkStart w:id="854" w:name="_Toc204494927"/>
      <w:bookmarkStart w:id="855" w:name="_Toc205285086"/>
      <w:bookmarkStart w:id="856" w:name="_Toc215479878"/>
      <w:r>
        <w:rPr>
          <w:rStyle w:val="CharPartNo"/>
        </w:rPr>
        <w:t>Part 11</w:t>
      </w:r>
      <w:r>
        <w:rPr>
          <w:rStyle w:val="CharDivNo"/>
        </w:rPr>
        <w:t xml:space="preserve"> </w:t>
      </w:r>
      <w:r>
        <w:t>—</w:t>
      </w:r>
      <w:r>
        <w:rPr>
          <w:rStyle w:val="CharDivText"/>
        </w:rPr>
        <w:t xml:space="preserve"> </w:t>
      </w:r>
      <w:r>
        <w:rPr>
          <w:rStyle w:val="CharPartText"/>
        </w:rPr>
        <w:t>Admissibility of evidence</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Heading5"/>
      </w:pPr>
      <w:bookmarkStart w:id="857" w:name="_Toc488730110"/>
      <w:bookmarkStart w:id="858" w:name="_Toc523563174"/>
      <w:bookmarkStart w:id="859" w:name="_Toc10332709"/>
      <w:bookmarkStart w:id="860" w:name="_Toc136682937"/>
      <w:bookmarkStart w:id="861" w:name="_Toc152733321"/>
      <w:bookmarkStart w:id="862" w:name="_Toc215479879"/>
      <w:r>
        <w:rPr>
          <w:rStyle w:val="CharSectno"/>
        </w:rPr>
        <w:t>81</w:t>
      </w:r>
      <w:r>
        <w:t>.</w:t>
      </w:r>
      <w:r>
        <w:tab/>
        <w:t>Evidence of refusal of consent etc.</w:t>
      </w:r>
      <w:bookmarkEnd w:id="857"/>
      <w:bookmarkEnd w:id="858"/>
      <w:bookmarkEnd w:id="859"/>
      <w:bookmarkEnd w:id="860"/>
      <w:bookmarkEnd w:id="861"/>
      <w:bookmarkEnd w:id="862"/>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863" w:name="_Toc488730111"/>
      <w:bookmarkStart w:id="864" w:name="_Toc523563175"/>
      <w:bookmarkStart w:id="865" w:name="_Toc10332710"/>
      <w:bookmarkStart w:id="866" w:name="_Toc136682938"/>
      <w:bookmarkStart w:id="867" w:name="_Toc152733322"/>
      <w:bookmarkStart w:id="868" w:name="_Toc215479880"/>
      <w:r>
        <w:rPr>
          <w:rStyle w:val="CharSectno"/>
        </w:rPr>
        <w:t>82</w:t>
      </w:r>
      <w:r>
        <w:t>.</w:t>
      </w:r>
      <w:r>
        <w:tab/>
        <w:t>Evidence of conduct of procedure</w:t>
      </w:r>
      <w:bookmarkEnd w:id="863"/>
      <w:bookmarkEnd w:id="864"/>
      <w:bookmarkEnd w:id="865"/>
      <w:bookmarkEnd w:id="866"/>
      <w:bookmarkEnd w:id="867"/>
      <w:bookmarkEnd w:id="868"/>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869" w:name="_Toc488730112"/>
      <w:bookmarkStart w:id="870" w:name="_Toc523563176"/>
      <w:bookmarkStart w:id="871" w:name="_Toc10332711"/>
      <w:bookmarkStart w:id="872" w:name="_Toc136682939"/>
      <w:bookmarkStart w:id="873" w:name="_Toc152733323"/>
      <w:bookmarkStart w:id="874" w:name="_Toc215479881"/>
      <w:r>
        <w:rPr>
          <w:rStyle w:val="CharSectno"/>
        </w:rPr>
        <w:t>83</w:t>
      </w:r>
      <w:r>
        <w:t>.</w:t>
      </w:r>
      <w:r>
        <w:tab/>
        <w:t>Evidence obtained i</w:t>
      </w:r>
      <w:bookmarkEnd w:id="869"/>
      <w:r>
        <w:t>llegally</w:t>
      </w:r>
      <w:bookmarkEnd w:id="870"/>
      <w:bookmarkEnd w:id="871"/>
      <w:bookmarkEnd w:id="872"/>
      <w:bookmarkEnd w:id="873"/>
      <w:bookmarkEnd w:id="874"/>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875" w:name="_Toc488730113"/>
      <w:bookmarkStart w:id="876" w:name="_Toc523563177"/>
      <w:bookmarkStart w:id="877" w:name="_Toc10332712"/>
      <w:bookmarkStart w:id="878" w:name="_Toc136682940"/>
      <w:bookmarkStart w:id="879"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880" w:name="_Toc215479882"/>
      <w:r>
        <w:rPr>
          <w:rStyle w:val="CharSectno"/>
        </w:rPr>
        <w:t>84</w:t>
      </w:r>
      <w:r>
        <w:t>.</w:t>
      </w:r>
      <w:r>
        <w:tab/>
        <w:t xml:space="preserve">Evidence </w:t>
      </w:r>
      <w:bookmarkEnd w:id="875"/>
      <w:r>
        <w:t>kept illegally</w:t>
      </w:r>
      <w:bookmarkEnd w:id="876"/>
      <w:bookmarkEnd w:id="877"/>
      <w:bookmarkEnd w:id="878"/>
      <w:bookmarkEnd w:id="879"/>
      <w:bookmarkEnd w:id="880"/>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881" w:name="_Toc523563178"/>
      <w:bookmarkStart w:id="882" w:name="_Toc10332713"/>
      <w:bookmarkStart w:id="883" w:name="_Toc136682941"/>
      <w:bookmarkStart w:id="884" w:name="_Toc152733325"/>
      <w:bookmarkStart w:id="885" w:name="_Toc215479883"/>
      <w:r>
        <w:rPr>
          <w:rStyle w:val="CharSectno"/>
        </w:rPr>
        <w:t>85</w:t>
      </w:r>
      <w:r>
        <w:t>.</w:t>
      </w:r>
      <w:r>
        <w:tab/>
        <w:t>Evidence from illegal use of information</w:t>
      </w:r>
      <w:bookmarkEnd w:id="881"/>
      <w:bookmarkEnd w:id="882"/>
      <w:bookmarkEnd w:id="883"/>
      <w:bookmarkEnd w:id="884"/>
      <w:bookmarkEnd w:id="885"/>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886" w:name="_Toc523563185"/>
      <w:bookmarkStart w:id="887" w:name="_Toc10332714"/>
      <w:bookmarkStart w:id="888" w:name="_Toc136682942"/>
      <w:bookmarkStart w:id="889" w:name="_Toc152733326"/>
      <w:bookmarkStart w:id="890" w:name="_Toc215479884"/>
      <w:r>
        <w:rPr>
          <w:rStyle w:val="CharSectno"/>
        </w:rPr>
        <w:t>86</w:t>
      </w:r>
      <w:r>
        <w:t>.</w:t>
      </w:r>
      <w:r>
        <w:tab/>
        <w:t>Court may admit inadmissible evidence</w:t>
      </w:r>
      <w:bookmarkEnd w:id="886"/>
      <w:bookmarkEnd w:id="887"/>
      <w:bookmarkEnd w:id="888"/>
      <w:bookmarkEnd w:id="889"/>
      <w:bookmarkEnd w:id="89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891" w:name="_Toc86053756"/>
      <w:bookmarkStart w:id="892" w:name="_Toc97007498"/>
      <w:bookmarkStart w:id="893" w:name="_Toc102811779"/>
      <w:bookmarkStart w:id="894" w:name="_Toc130092738"/>
      <w:bookmarkStart w:id="895" w:name="_Toc136682943"/>
      <w:bookmarkStart w:id="896" w:name="_Toc136683076"/>
      <w:bookmarkStart w:id="897" w:name="_Toc147133263"/>
      <w:bookmarkStart w:id="898" w:name="_Toc148255519"/>
      <w:bookmarkStart w:id="899" w:name="_Toc148256518"/>
      <w:bookmarkStart w:id="900" w:name="_Toc150068086"/>
      <w:bookmarkStart w:id="901" w:name="_Toc150157115"/>
      <w:bookmarkStart w:id="902" w:name="_Toc150228150"/>
      <w:bookmarkStart w:id="903" w:name="_Toc152396797"/>
      <w:bookmarkStart w:id="904" w:name="_Toc152401933"/>
      <w:bookmarkStart w:id="905" w:name="_Toc152733327"/>
      <w:bookmarkStart w:id="906" w:name="_Toc170697832"/>
      <w:bookmarkStart w:id="907" w:name="_Toc170699298"/>
      <w:bookmarkStart w:id="908" w:name="_Toc171063144"/>
      <w:bookmarkStart w:id="909" w:name="_Toc177813659"/>
      <w:bookmarkStart w:id="910" w:name="_Toc199815767"/>
      <w:bookmarkStart w:id="911" w:name="_Toc204494934"/>
      <w:bookmarkStart w:id="912" w:name="_Toc205285093"/>
      <w:bookmarkStart w:id="913" w:name="_Toc215479885"/>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pPr>
      <w:bookmarkStart w:id="914" w:name="_Toc523563179"/>
      <w:bookmarkStart w:id="915" w:name="_Toc10332715"/>
      <w:bookmarkStart w:id="916" w:name="_Toc136682944"/>
      <w:bookmarkStart w:id="917" w:name="_Toc152733328"/>
      <w:bookmarkStart w:id="918" w:name="_Toc215479886"/>
      <w:r>
        <w:rPr>
          <w:rStyle w:val="CharSectno"/>
        </w:rPr>
        <w:t>87</w:t>
      </w:r>
      <w:r>
        <w:t>.</w:t>
      </w:r>
      <w:r>
        <w:tab/>
        <w:t>Definitions</w:t>
      </w:r>
      <w:bookmarkEnd w:id="914"/>
      <w:bookmarkEnd w:id="915"/>
      <w:bookmarkEnd w:id="916"/>
      <w:bookmarkEnd w:id="917"/>
      <w:bookmarkEnd w:id="918"/>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919" w:name="_Toc523563180"/>
      <w:bookmarkStart w:id="920" w:name="_Toc10332716"/>
      <w:bookmarkStart w:id="921" w:name="_Toc136682945"/>
      <w:bookmarkStart w:id="922" w:name="_Toc152733329"/>
      <w:bookmarkStart w:id="923" w:name="_Toc215479887"/>
      <w:r>
        <w:rPr>
          <w:rStyle w:val="CharSectno"/>
        </w:rPr>
        <w:t>88</w:t>
      </w:r>
      <w:r>
        <w:t>.</w:t>
      </w:r>
      <w:r>
        <w:tab/>
        <w:t>Prescribing corresponding laws etc.</w:t>
      </w:r>
      <w:bookmarkEnd w:id="919"/>
      <w:bookmarkEnd w:id="920"/>
      <w:bookmarkEnd w:id="921"/>
      <w:bookmarkEnd w:id="922"/>
      <w:bookmarkEnd w:id="923"/>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924" w:name="_Toc523563181"/>
      <w:bookmarkStart w:id="925" w:name="_Toc10332717"/>
      <w:bookmarkStart w:id="926" w:name="_Toc136682946"/>
      <w:bookmarkStart w:id="927" w:name="_Toc152733330"/>
      <w:bookmarkStart w:id="928" w:name="_Toc215479888"/>
      <w:r>
        <w:rPr>
          <w:rStyle w:val="CharSectno"/>
        </w:rPr>
        <w:t>89</w:t>
      </w:r>
      <w:r>
        <w:t>.</w:t>
      </w:r>
      <w:r>
        <w:tab/>
        <w:t>Registration of forensic orders</w:t>
      </w:r>
      <w:bookmarkEnd w:id="924"/>
      <w:bookmarkEnd w:id="925"/>
      <w:bookmarkEnd w:id="926"/>
      <w:bookmarkEnd w:id="927"/>
      <w:bookmarkEnd w:id="928"/>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929" w:name="_Toc523563182"/>
      <w:bookmarkStart w:id="930" w:name="_Toc10332718"/>
      <w:bookmarkStart w:id="931" w:name="_Toc136682947"/>
      <w:bookmarkStart w:id="932" w:name="_Toc152733331"/>
      <w:bookmarkStart w:id="933" w:name="_Toc215479889"/>
      <w:r>
        <w:rPr>
          <w:rStyle w:val="CharSectno"/>
        </w:rPr>
        <w:t>90</w:t>
      </w:r>
      <w:r>
        <w:t>.</w:t>
      </w:r>
      <w:r>
        <w:tab/>
        <w:t>Forensic orders registered in WA may be executed in WA</w:t>
      </w:r>
      <w:bookmarkEnd w:id="929"/>
      <w:bookmarkEnd w:id="930"/>
      <w:bookmarkEnd w:id="931"/>
      <w:bookmarkEnd w:id="932"/>
      <w:bookmarkEnd w:id="933"/>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934" w:name="_Toc523563183"/>
      <w:bookmarkStart w:id="935" w:name="_Toc10332719"/>
      <w:bookmarkStart w:id="936" w:name="_Toc136682948"/>
      <w:bookmarkStart w:id="937" w:name="_Toc152733332"/>
      <w:bookmarkStart w:id="938" w:name="_Toc215479890"/>
      <w:r>
        <w:rPr>
          <w:rStyle w:val="CharSectno"/>
        </w:rPr>
        <w:t>91</w:t>
      </w:r>
      <w:r>
        <w:t>.</w:t>
      </w:r>
      <w:r>
        <w:tab/>
        <w:t>Arrangements for sharing information</w:t>
      </w:r>
      <w:bookmarkEnd w:id="934"/>
      <w:bookmarkEnd w:id="935"/>
      <w:bookmarkEnd w:id="936"/>
      <w:bookmarkEnd w:id="937"/>
      <w:bookmarkEnd w:id="938"/>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939" w:name="_Toc86053762"/>
      <w:bookmarkStart w:id="940" w:name="_Toc97007504"/>
      <w:bookmarkStart w:id="941" w:name="_Toc102811785"/>
      <w:bookmarkStart w:id="942" w:name="_Toc130092744"/>
      <w:bookmarkStart w:id="943" w:name="_Toc136682949"/>
      <w:bookmarkStart w:id="944" w:name="_Toc136683082"/>
      <w:bookmarkStart w:id="945" w:name="_Toc147133269"/>
      <w:bookmarkStart w:id="946" w:name="_Toc148255525"/>
      <w:bookmarkStart w:id="947" w:name="_Toc148256524"/>
      <w:bookmarkStart w:id="948" w:name="_Toc150068092"/>
      <w:bookmarkStart w:id="949" w:name="_Toc150157121"/>
      <w:bookmarkStart w:id="950" w:name="_Toc150228156"/>
      <w:bookmarkStart w:id="951" w:name="_Toc152396803"/>
      <w:bookmarkStart w:id="952" w:name="_Toc152401939"/>
      <w:bookmarkStart w:id="953" w:name="_Toc152733333"/>
      <w:bookmarkStart w:id="954" w:name="_Toc170697838"/>
      <w:bookmarkStart w:id="955" w:name="_Toc170699304"/>
      <w:bookmarkStart w:id="956" w:name="_Toc171063150"/>
      <w:bookmarkStart w:id="957" w:name="_Toc177813665"/>
      <w:bookmarkStart w:id="958" w:name="_Toc199815773"/>
      <w:bookmarkStart w:id="959" w:name="_Toc204494940"/>
      <w:bookmarkStart w:id="960" w:name="_Toc205285099"/>
      <w:bookmarkStart w:id="961" w:name="_Toc215479891"/>
      <w:r>
        <w:rPr>
          <w:rStyle w:val="CharPartNo"/>
        </w:rPr>
        <w:t>Part 13</w:t>
      </w:r>
      <w:r>
        <w:rPr>
          <w:rStyle w:val="CharDivNo"/>
        </w:rPr>
        <w:t xml:space="preserve"> </w:t>
      </w:r>
      <w:r>
        <w:t>—</w:t>
      </w:r>
      <w:r>
        <w:rPr>
          <w:rStyle w:val="CharDivText"/>
        </w:rPr>
        <w:t xml:space="preserve"> </w:t>
      </w:r>
      <w:r>
        <w:rPr>
          <w:rStyle w:val="CharPartText"/>
        </w:rPr>
        <w:t>Miscellaneous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Heading5"/>
      </w:pPr>
      <w:bookmarkStart w:id="962" w:name="_Toc488730122"/>
      <w:bookmarkStart w:id="963" w:name="_Toc523563184"/>
      <w:bookmarkStart w:id="964" w:name="_Toc10332720"/>
      <w:bookmarkStart w:id="965" w:name="_Toc136682950"/>
      <w:bookmarkStart w:id="966" w:name="_Toc152733334"/>
      <w:bookmarkStart w:id="967" w:name="_Toc215479892"/>
      <w:r>
        <w:rPr>
          <w:rStyle w:val="CharSectno"/>
        </w:rPr>
        <w:t>92</w:t>
      </w:r>
      <w:r>
        <w:t>.</w:t>
      </w:r>
      <w:r>
        <w:tab/>
        <w:t>Legal protection for people</w:t>
      </w:r>
      <w:bookmarkEnd w:id="962"/>
      <w:r>
        <w:t xml:space="preserve"> acting under this Act</w:t>
      </w:r>
      <w:bookmarkEnd w:id="963"/>
      <w:bookmarkEnd w:id="964"/>
      <w:bookmarkEnd w:id="965"/>
      <w:bookmarkEnd w:id="966"/>
      <w:bookmarkEnd w:id="967"/>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968" w:name="_Toc523563186"/>
      <w:bookmarkStart w:id="969" w:name="_Toc10332721"/>
      <w:bookmarkStart w:id="970" w:name="_Toc136682951"/>
      <w:bookmarkStart w:id="971" w:name="_Toc152733335"/>
      <w:bookmarkStart w:id="972" w:name="_Toc215479893"/>
      <w:r>
        <w:rPr>
          <w:rStyle w:val="CharSectno"/>
        </w:rPr>
        <w:t>93</w:t>
      </w:r>
      <w:r>
        <w:t>.</w:t>
      </w:r>
      <w:r>
        <w:tab/>
        <w:t>Regulations</w:t>
      </w:r>
      <w:bookmarkEnd w:id="968"/>
      <w:bookmarkEnd w:id="969"/>
      <w:bookmarkEnd w:id="970"/>
      <w:bookmarkEnd w:id="971"/>
      <w:bookmarkEnd w:id="9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973" w:name="_Toc523563187"/>
      <w:bookmarkStart w:id="974" w:name="_Toc10332722"/>
      <w:bookmarkStart w:id="975" w:name="_Toc136682952"/>
      <w:bookmarkStart w:id="976" w:name="_Toc152733336"/>
      <w:bookmarkStart w:id="977" w:name="_Toc215479894"/>
      <w:r>
        <w:rPr>
          <w:rStyle w:val="CharSectno"/>
        </w:rPr>
        <w:t>94</w:t>
      </w:r>
      <w:r>
        <w:t>.</w:t>
      </w:r>
      <w:r>
        <w:tab/>
        <w:t>Review of Act</w:t>
      </w:r>
      <w:bookmarkEnd w:id="973"/>
      <w:bookmarkEnd w:id="974"/>
      <w:bookmarkEnd w:id="975"/>
      <w:bookmarkEnd w:id="976"/>
      <w:bookmarkEnd w:id="977"/>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978" w:name="_Hlt528489294"/>
      <w:bookmarkEnd w:id="978"/>
      <w:r>
        <w:t>[Part 14 (s. 95, 96) deleted by No. 59 of 2006 s. 40.]</w:t>
      </w:r>
    </w:p>
    <w:p>
      <w:pPr>
        <w:pStyle w:val="yEdnoteschedule"/>
      </w:pPr>
      <w:r>
        <w:t>[Schedules 1 and 2 deleted by No. 59 of 2006 s. 40.]</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4" w:bottom="3544" w:left="2404" w:header="720" w:footer="3380" w:gutter="0"/>
          <w:pgNumType w:start="1"/>
          <w:cols w:space="720"/>
          <w:noEndnote/>
          <w:titlePg/>
          <w:docGrid w:linePitch="326"/>
        </w:sectPr>
      </w:pPr>
    </w:p>
    <w:p>
      <w:pPr>
        <w:pStyle w:val="nHeading2"/>
      </w:pPr>
      <w:bookmarkStart w:id="979" w:name="_Toc86053786"/>
      <w:bookmarkStart w:id="980" w:name="_Toc97007528"/>
      <w:bookmarkStart w:id="981" w:name="_Toc102811809"/>
      <w:bookmarkStart w:id="982" w:name="_Toc130092768"/>
      <w:bookmarkStart w:id="983" w:name="_Toc136682973"/>
      <w:bookmarkStart w:id="984" w:name="_Toc136683106"/>
      <w:bookmarkStart w:id="985" w:name="_Toc147133293"/>
      <w:bookmarkStart w:id="986" w:name="_Toc148255549"/>
      <w:bookmarkStart w:id="987" w:name="_Toc148256548"/>
      <w:bookmarkStart w:id="988" w:name="_Toc150068096"/>
      <w:bookmarkStart w:id="989" w:name="_Toc150157125"/>
      <w:bookmarkStart w:id="990" w:name="_Toc150228160"/>
      <w:bookmarkStart w:id="991" w:name="_Toc152396807"/>
      <w:bookmarkStart w:id="992" w:name="_Toc152401943"/>
      <w:bookmarkStart w:id="993" w:name="_Toc152733337"/>
      <w:bookmarkStart w:id="994" w:name="_Toc170697842"/>
      <w:bookmarkStart w:id="995" w:name="_Toc170699308"/>
      <w:bookmarkStart w:id="996" w:name="_Toc171063154"/>
      <w:bookmarkStart w:id="997" w:name="_Toc177813669"/>
      <w:bookmarkStart w:id="998" w:name="_Toc199815777"/>
      <w:bookmarkStart w:id="999" w:name="_Toc204494944"/>
      <w:bookmarkStart w:id="1000" w:name="_Toc205285103"/>
      <w:bookmarkStart w:id="1001" w:name="_Toc215479895"/>
      <w:r>
        <w:t>Notes</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  The table also contains information about any reprint.</w:t>
      </w:r>
    </w:p>
    <w:p>
      <w:pPr>
        <w:pStyle w:val="nHeading3"/>
      </w:pPr>
      <w:bookmarkStart w:id="1002" w:name="_Toc215479896"/>
      <w:r>
        <w:t>Compilation table</w:t>
      </w:r>
      <w:bookmarkEnd w:id="1002"/>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Act other than Pt. 4</w:t>
            </w:r>
            <w:r>
              <w:rPr>
                <w:sz w:val="19"/>
              </w:rPr>
              <w:noBreakHyphen/>
              <w:t xml:space="preserve">7 and Sch. 2 cl. 1, 3 and 5(2): 29 Jun 2002 (see s. 2 and </w:t>
            </w:r>
            <w:r>
              <w:rPr>
                <w:i/>
                <w:sz w:val="19"/>
              </w:rPr>
              <w:t>Gazette</w:t>
            </w:r>
            <w:r>
              <w:rPr>
                <w:sz w:val="19"/>
              </w:rPr>
              <w:t xml:space="preserve"> 28 Jun 2002 p. 3037);</w:t>
            </w:r>
            <w:r>
              <w:rPr>
                <w:sz w:val="19"/>
              </w:rPr>
              <w:br/>
              <w:t xml:space="preserve">Pt. 4-7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w:t>
            </w:r>
          </w:p>
        </w:tc>
      </w:tr>
      <w:tr>
        <w:tc>
          <w:tcPr>
            <w:tcW w:w="2269" w:type="dxa"/>
            <w:gridSpan w:val="2"/>
          </w:tcPr>
          <w:p>
            <w:pPr>
              <w:pStyle w:val="nTable"/>
              <w:spacing w:after="40"/>
              <w:rPr>
                <w:i/>
                <w:snapToGrid w:val="0"/>
                <w:sz w:val="19"/>
              </w:rPr>
            </w:pPr>
            <w:r>
              <w:rPr>
                <w:i/>
                <w:snapToGrid w:val="0"/>
                <w:sz w:val="19"/>
                <w:lang w:val="en-US"/>
              </w:rPr>
              <w:t>Nurses and Midwives Act 2006</w:t>
            </w:r>
            <w:r>
              <w:rPr>
                <w:snapToGrid w:val="0"/>
                <w:sz w:val="19"/>
                <w:lang w:val="en-US"/>
              </w:rPr>
              <w:t xml:space="preserve"> s. 114</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z w:val="19"/>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Borders>
              <w:bottom w:val="single" w:sz="8" w:space="0" w:color="auto"/>
            </w:tcBorders>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Borders>
              <w:bottom w:val="single" w:sz="8" w:space="0" w:color="auto"/>
            </w:tcBorders>
          </w:tcPr>
          <w:p>
            <w:pPr>
              <w:pStyle w:val="nTable"/>
              <w:spacing w:after="40"/>
              <w:rPr>
                <w:snapToGrid w:val="0"/>
                <w:sz w:val="19"/>
                <w:lang w:val="en-US"/>
              </w:rPr>
            </w:pPr>
            <w:r>
              <w:rPr>
                <w:sz w:val="19"/>
              </w:rPr>
              <w:t>29 of 2008</w:t>
            </w:r>
          </w:p>
        </w:tc>
        <w:tc>
          <w:tcPr>
            <w:tcW w:w="1134" w:type="dxa"/>
            <w:tcBorders>
              <w:bottom w:val="single" w:sz="8" w:space="0" w:color="auto"/>
            </w:tcBorders>
          </w:tcPr>
          <w:p>
            <w:pPr>
              <w:pStyle w:val="nTable"/>
              <w:spacing w:after="40"/>
              <w:rPr>
                <w:sz w:val="19"/>
              </w:rPr>
            </w:pPr>
            <w:r>
              <w:rPr>
                <w:sz w:val="19"/>
              </w:rPr>
              <w:t>27 Jun 2008</w:t>
            </w:r>
          </w:p>
        </w:tc>
        <w:tc>
          <w:tcPr>
            <w:tcW w:w="2552" w:type="dxa"/>
            <w:gridSpan w:val="2"/>
            <w:tcBorders>
              <w:bottom w:val="single" w:sz="8" w:space="0" w:color="auto"/>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18403</Words>
  <Characters>89259</Characters>
  <Application>Microsoft Office Word</Application>
  <DocSecurity>0</DocSecurity>
  <Lines>2625</Lines>
  <Paragraphs>1606</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106056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2002 - 01-g0-03</dc:title>
  <dc:subject/>
  <dc:creator/>
  <cp:keywords/>
  <dc:description/>
  <cp:lastModifiedBy>svcMRProcess</cp:lastModifiedBy>
  <cp:revision>4</cp:revision>
  <cp:lastPrinted>2006-11-29T01:26:00Z</cp:lastPrinted>
  <dcterms:created xsi:type="dcterms:W3CDTF">2018-08-23T02:27:00Z</dcterms:created>
  <dcterms:modified xsi:type="dcterms:W3CDTF">2018-08-23T02:27:00Z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2113</vt:i4>
  </property>
  <property fmtid="{D5CDD505-2E9C-101B-9397-08002B2CF9AE}" pid="6" name="ReprintNo">
    <vt:lpwstr>1</vt:lpwstr>
  </property>
  <property fmtid="{D5CDD505-2E9C-101B-9397-08002B2CF9AE}" pid="7" name="AsAtDate">
    <vt:lpwstr>01 Dec 2008</vt:lpwstr>
  </property>
  <property fmtid="{D5CDD505-2E9C-101B-9397-08002B2CF9AE}" pid="8" name="Suffix">
    <vt:lpwstr>01-g0-03</vt:lpwstr>
  </property>
</Properties>
</file>