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December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_Toc217880193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_Toc217880194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_Toc217880195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_Toc217880196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_Toc217880197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_Toc217880198 \h </w:instrText>
      </w:r>
      <w:r>
        <w:fldChar w:fldCharType="separate"/>
      </w:r>
      <w:r>
        <w:t>9</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_Toc217880199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_Toc217880200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_Toc217880202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_Toc217880203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_Toc217880204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_Toc217880205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_Toc217880206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_Toc217880207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_Toc217880208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_Toc217880209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_Toc217880210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_Toc217880211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_Toc217880212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_Toc217880213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_Toc217880214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_Toc217880215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_Toc217880216 \h </w:instrText>
      </w:r>
      <w:r>
        <w:fldChar w:fldCharType="separate"/>
      </w:r>
      <w:r>
        <w:t>25</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_Toc217880219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_Toc217880221 \h </w:instrText>
      </w:r>
      <w:r>
        <w:fldChar w:fldCharType="separate"/>
      </w:r>
      <w:r>
        <w:t>26</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_Toc217880222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_Toc217880223 \h </w:instrText>
      </w:r>
      <w:r>
        <w:fldChar w:fldCharType="separate"/>
      </w:r>
      <w:r>
        <w:t>28</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_Toc217880224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_Toc217880225 \h </w:instrText>
      </w:r>
      <w:r>
        <w:fldChar w:fldCharType="separate"/>
      </w:r>
      <w:r>
        <w:t>30</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_Toc217880226 \h </w:instrText>
      </w:r>
      <w:r>
        <w:fldChar w:fldCharType="separate"/>
      </w:r>
      <w:r>
        <w:t>31</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_Toc217880227 \h </w:instrText>
      </w:r>
      <w:r>
        <w:fldChar w:fldCharType="separate"/>
      </w:r>
      <w:r>
        <w:t>32</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_Toc217880228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_Toc217880229 \h </w:instrText>
      </w:r>
      <w:r>
        <w:fldChar w:fldCharType="separate"/>
      </w:r>
      <w:r>
        <w:t>34</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_Toc217880230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_Toc217880231 \h </w:instrText>
      </w:r>
      <w:r>
        <w:fldChar w:fldCharType="separate"/>
      </w:r>
      <w:r>
        <w:t>35</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_Toc217880232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_Toc217880233 \h </w:instrText>
      </w:r>
      <w:r>
        <w:fldChar w:fldCharType="separate"/>
      </w:r>
      <w:r>
        <w:t>38</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_Toc217880234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_Toc217880236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_Toc217880237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_Toc217880238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_Toc217880239 \h </w:instrText>
      </w:r>
      <w:r>
        <w:fldChar w:fldCharType="separate"/>
      </w:r>
      <w:r>
        <w:t>43</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_Toc217880241 \h </w:instrText>
      </w:r>
      <w:r>
        <w:fldChar w:fldCharType="separate"/>
      </w:r>
      <w:r>
        <w:t>44</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_Toc217880242 \h </w:instrText>
      </w:r>
      <w:r>
        <w:fldChar w:fldCharType="separate"/>
      </w:r>
      <w:r>
        <w:t>45</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_Toc217880244 \h </w:instrText>
      </w:r>
      <w:r>
        <w:fldChar w:fldCharType="separate"/>
      </w:r>
      <w:r>
        <w:t>47</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_Toc217880245 \h </w:instrText>
      </w:r>
      <w:r>
        <w:fldChar w:fldCharType="separate"/>
      </w:r>
      <w:r>
        <w:t>48</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_Toc217880246 \h </w:instrText>
      </w:r>
      <w:r>
        <w:fldChar w:fldCharType="separate"/>
      </w:r>
      <w:r>
        <w:t>48</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_Toc217880247 \h </w:instrText>
      </w:r>
      <w:r>
        <w:fldChar w:fldCharType="separate"/>
      </w:r>
      <w:r>
        <w:t>49</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_Toc217880249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_Toc217880250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_Toc217880251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_Toc217880252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_Toc217880253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_Toc217880254 \h </w:instrText>
      </w:r>
      <w:r>
        <w:fldChar w:fldCharType="separate"/>
      </w:r>
      <w:r>
        <w:t>53</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_Toc217880257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_Toc217880258 \h </w:instrText>
      </w:r>
      <w:r>
        <w:fldChar w:fldCharType="separate"/>
      </w:r>
      <w:r>
        <w:t>55</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_Toc217880259 \h </w:instrText>
      </w:r>
      <w:r>
        <w:fldChar w:fldCharType="separate"/>
      </w:r>
      <w:r>
        <w:t>57</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_Toc217880260 \h </w:instrText>
      </w:r>
      <w:r>
        <w:fldChar w:fldCharType="separate"/>
      </w:r>
      <w:r>
        <w:t>58</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_Toc217880261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_Toc217880262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_Toc217880263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_Toc217880264 \h </w:instrText>
      </w:r>
      <w:r>
        <w:fldChar w:fldCharType="separate"/>
      </w:r>
      <w:r>
        <w:t>61</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_Toc217880265 \h </w:instrText>
      </w:r>
      <w:r>
        <w:fldChar w:fldCharType="separate"/>
      </w:r>
      <w:r>
        <w:t>63</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_Toc217880266 \h </w:instrText>
      </w:r>
      <w:r>
        <w:fldChar w:fldCharType="separate"/>
      </w:r>
      <w:r>
        <w:t>65</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_Toc217880267 \h </w:instrText>
      </w:r>
      <w:r>
        <w:fldChar w:fldCharType="separate"/>
      </w:r>
      <w:r>
        <w:t>68</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_Toc217880268 \h </w:instrText>
      </w:r>
      <w:r>
        <w:fldChar w:fldCharType="separate"/>
      </w:r>
      <w:r>
        <w:t>68</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_Toc217880269 \h </w:instrText>
      </w:r>
      <w:r>
        <w:fldChar w:fldCharType="separate"/>
      </w:r>
      <w:r>
        <w:t>69</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_Toc217880270 \h </w:instrText>
      </w:r>
      <w:r>
        <w:fldChar w:fldCharType="separate"/>
      </w:r>
      <w:r>
        <w:t>70</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_Toc217880272 \h </w:instrText>
      </w:r>
      <w:r>
        <w:fldChar w:fldCharType="separate"/>
      </w:r>
      <w:r>
        <w:t>71</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_Toc217880273 \h </w:instrText>
      </w:r>
      <w:r>
        <w:fldChar w:fldCharType="separate"/>
      </w:r>
      <w:r>
        <w:t>72</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_Toc217880274 \h </w:instrText>
      </w:r>
      <w:r>
        <w:fldChar w:fldCharType="separate"/>
      </w:r>
      <w:r>
        <w:t>72</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_Toc217880275 \h </w:instrText>
      </w:r>
      <w:r>
        <w:fldChar w:fldCharType="separate"/>
      </w:r>
      <w:r>
        <w:t>73</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_Toc217880276 \h </w:instrText>
      </w:r>
      <w:r>
        <w:fldChar w:fldCharType="separate"/>
      </w:r>
      <w:r>
        <w:t>73</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_Toc217880277 \h </w:instrText>
      </w:r>
      <w:r>
        <w:fldChar w:fldCharType="separate"/>
      </w:r>
      <w:r>
        <w:t>74</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_Toc217880278 \h </w:instrText>
      </w:r>
      <w:r>
        <w:fldChar w:fldCharType="separate"/>
      </w:r>
      <w:r>
        <w:t>74</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_Toc217880279 \h </w:instrText>
      </w:r>
      <w:r>
        <w:fldChar w:fldCharType="separate"/>
      </w:r>
      <w:r>
        <w:t>75</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_Toc217880280 \h </w:instrText>
      </w:r>
      <w:r>
        <w:fldChar w:fldCharType="separate"/>
      </w:r>
      <w:r>
        <w:t>76</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_Toc217880281 \h </w:instrText>
      </w:r>
      <w:r>
        <w:fldChar w:fldCharType="separate"/>
      </w:r>
      <w:r>
        <w:t>77</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_Toc217880282 \h </w:instrText>
      </w:r>
      <w:r>
        <w:fldChar w:fldCharType="separate"/>
      </w:r>
      <w:r>
        <w:t>79</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_Toc217880283 \h </w:instrText>
      </w:r>
      <w:r>
        <w:fldChar w:fldCharType="separate"/>
      </w:r>
      <w:r>
        <w:t>80</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_Toc217880284 \h </w:instrText>
      </w:r>
      <w:r>
        <w:fldChar w:fldCharType="separate"/>
      </w:r>
      <w:r>
        <w:t>81</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_Toc217880286 \h </w:instrText>
      </w:r>
      <w:r>
        <w:fldChar w:fldCharType="separate"/>
      </w:r>
      <w:r>
        <w:t>82</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_Toc217880287 \h </w:instrText>
      </w:r>
      <w:r>
        <w:fldChar w:fldCharType="separate"/>
      </w:r>
      <w:r>
        <w:t>82</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_Toc217880288 \h </w:instrText>
      </w:r>
      <w:r>
        <w:fldChar w:fldCharType="separate"/>
      </w:r>
      <w:r>
        <w:t>82</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_Toc217880289 \h </w:instrText>
      </w:r>
      <w:r>
        <w:fldChar w:fldCharType="separate"/>
      </w:r>
      <w:r>
        <w:t>83</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_Toc217880290 \h </w:instrText>
      </w:r>
      <w:r>
        <w:fldChar w:fldCharType="separate"/>
      </w:r>
      <w:r>
        <w:t>83</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_Toc217880291 \h </w:instrText>
      </w:r>
      <w:r>
        <w:fldChar w:fldCharType="separate"/>
      </w:r>
      <w:r>
        <w:t>84</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_Toc217880292 \h </w:instrText>
      </w:r>
      <w:r>
        <w:fldChar w:fldCharType="separate"/>
      </w:r>
      <w:r>
        <w:t>86</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_Toc217880293 \h </w:instrText>
      </w:r>
      <w:r>
        <w:fldChar w:fldCharType="separate"/>
      </w:r>
      <w:r>
        <w:t>87</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_Toc217880294 \h </w:instrText>
      </w:r>
      <w:r>
        <w:fldChar w:fldCharType="separate"/>
      </w:r>
      <w:r>
        <w:t>88</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_Toc217880295 \h </w:instrText>
      </w:r>
      <w:r>
        <w:fldChar w:fldCharType="separate"/>
      </w:r>
      <w:r>
        <w:t>89</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_Toc217880298 \h </w:instrText>
      </w:r>
      <w:r>
        <w:fldChar w:fldCharType="separate"/>
      </w:r>
      <w:r>
        <w:t>91</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_Toc217880299 \h </w:instrText>
      </w:r>
      <w:r>
        <w:fldChar w:fldCharType="separate"/>
      </w:r>
      <w:r>
        <w:t>91</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_Toc217880300 \h </w:instrText>
      </w:r>
      <w:r>
        <w:fldChar w:fldCharType="separate"/>
      </w:r>
      <w:r>
        <w:t>93</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_Toc217880301 \h </w:instrText>
      </w:r>
      <w:r>
        <w:fldChar w:fldCharType="separate"/>
      </w:r>
      <w:r>
        <w:t>96</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_Toc217880302 \h </w:instrText>
      </w:r>
      <w:r>
        <w:fldChar w:fldCharType="separate"/>
      </w:r>
      <w:r>
        <w:t>96</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_Toc217880303 \h </w:instrText>
      </w:r>
      <w:r>
        <w:fldChar w:fldCharType="separate"/>
      </w:r>
      <w:r>
        <w:t>97</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_Toc217880304 \h </w:instrText>
      </w:r>
      <w:r>
        <w:fldChar w:fldCharType="separate"/>
      </w:r>
      <w:r>
        <w:t>98</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_Toc217880305 \h </w:instrText>
      </w:r>
      <w:r>
        <w:fldChar w:fldCharType="separate"/>
      </w:r>
      <w:r>
        <w:t>99</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_Toc217880307 \h </w:instrText>
      </w:r>
      <w:r>
        <w:fldChar w:fldCharType="separate"/>
      </w:r>
      <w:r>
        <w:t>100</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_Toc217880308 \h </w:instrText>
      </w:r>
      <w:r>
        <w:fldChar w:fldCharType="separate"/>
      </w:r>
      <w:r>
        <w:t>100</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_Toc217880309 \h </w:instrText>
      </w:r>
      <w:r>
        <w:fldChar w:fldCharType="separate"/>
      </w:r>
      <w:r>
        <w:t>101</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_Toc217880310 \h </w:instrText>
      </w:r>
      <w:r>
        <w:fldChar w:fldCharType="separate"/>
      </w:r>
      <w:r>
        <w:t>102</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_Toc217880311 \h </w:instrText>
      </w:r>
      <w:r>
        <w:fldChar w:fldCharType="separate"/>
      </w:r>
      <w:r>
        <w:t>103</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_Toc217880312 \h </w:instrText>
      </w:r>
      <w:r>
        <w:fldChar w:fldCharType="separate"/>
      </w:r>
      <w:r>
        <w:t>103</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_Toc217880313 \h </w:instrText>
      </w:r>
      <w:r>
        <w:fldChar w:fldCharType="separate"/>
      </w:r>
      <w:r>
        <w:t>104</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_Toc217880315 \h </w:instrText>
      </w:r>
      <w:r>
        <w:fldChar w:fldCharType="separate"/>
      </w:r>
      <w:r>
        <w:t>106</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_Toc217880316 \h </w:instrText>
      </w:r>
      <w:r>
        <w:fldChar w:fldCharType="separate"/>
      </w:r>
      <w:r>
        <w:t>106</w:t>
      </w:r>
      <w:r>
        <w:fldChar w:fldCharType="end"/>
      </w:r>
    </w:p>
    <w:p>
      <w:pPr>
        <w:pStyle w:val="TOC8"/>
        <w:rPr>
          <w:sz w:val="24"/>
          <w:szCs w:val="24"/>
        </w:rPr>
      </w:pPr>
      <w:r>
        <w:rPr>
          <w:szCs w:val="24"/>
        </w:rPr>
        <w:t>51D</w:t>
      </w:r>
      <w:r>
        <w:rPr>
          <w:snapToGrid w:val="0"/>
          <w:szCs w:val="24"/>
        </w:rPr>
        <w:t xml:space="preserve">. </w:t>
      </w:r>
      <w:r>
        <w:rPr>
          <w:snapToGrid w:val="0"/>
          <w:szCs w:val="24"/>
        </w:rPr>
        <w:tab/>
        <w:t>Representation</w:t>
      </w:r>
      <w:r>
        <w:tab/>
      </w:r>
      <w:r>
        <w:fldChar w:fldCharType="begin"/>
      </w:r>
      <w:r>
        <w:instrText xml:space="preserve"> PAGEREF _Toc217880317 \h </w:instrText>
      </w:r>
      <w:r>
        <w:fldChar w:fldCharType="separate"/>
      </w:r>
      <w:r>
        <w:t>107</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_Toc217880318 \h </w:instrText>
      </w:r>
      <w:r>
        <w:fldChar w:fldCharType="separate"/>
      </w:r>
      <w:r>
        <w:t>107</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_Toc217880320 \h </w:instrText>
      </w:r>
      <w:r>
        <w:fldChar w:fldCharType="separate"/>
      </w:r>
      <w:r>
        <w:t>108</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_Toc217880321 \h </w:instrText>
      </w:r>
      <w:r>
        <w:fldChar w:fldCharType="separate"/>
      </w:r>
      <w:r>
        <w:t>108</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_Toc217880322 \h </w:instrText>
      </w:r>
      <w:r>
        <w:fldChar w:fldCharType="separate"/>
      </w:r>
      <w:r>
        <w:t>108</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_Toc217880323 \h </w:instrText>
      </w:r>
      <w:r>
        <w:fldChar w:fldCharType="separate"/>
      </w:r>
      <w:r>
        <w:t>109</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_Toc217880324 \h </w:instrText>
      </w:r>
      <w:r>
        <w:fldChar w:fldCharType="separate"/>
      </w:r>
      <w:r>
        <w:t>110</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_Toc217880325 \h </w:instrText>
      </w:r>
      <w:r>
        <w:fldChar w:fldCharType="separate"/>
      </w:r>
      <w:r>
        <w:t>112</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_Toc217880328 \h </w:instrText>
      </w:r>
      <w:r>
        <w:fldChar w:fldCharType="separate"/>
      </w:r>
      <w:r>
        <w:t>113</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_Toc217880329 \h </w:instrText>
      </w:r>
      <w:r>
        <w:fldChar w:fldCharType="separate"/>
      </w:r>
      <w:r>
        <w:t>113</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_Toc217880330 \h </w:instrText>
      </w:r>
      <w:r>
        <w:fldChar w:fldCharType="separate"/>
      </w:r>
      <w:r>
        <w:t>114</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_Toc217880331 \h </w:instrText>
      </w:r>
      <w:r>
        <w:fldChar w:fldCharType="separate"/>
      </w:r>
      <w:r>
        <w:t>115</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_Toc217880332 \h </w:instrText>
      </w:r>
      <w:r>
        <w:fldChar w:fldCharType="separate"/>
      </w:r>
      <w:r>
        <w:t>115</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_Toc217880333 \h </w:instrText>
      </w:r>
      <w:r>
        <w:fldChar w:fldCharType="separate"/>
      </w:r>
      <w:r>
        <w:t>116</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_Toc217880334 \h </w:instrText>
      </w:r>
      <w:r>
        <w:fldChar w:fldCharType="separate"/>
      </w:r>
      <w:r>
        <w:t>117</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_Toc217880336 \h </w:instrText>
      </w:r>
      <w:r>
        <w:fldChar w:fldCharType="separate"/>
      </w:r>
      <w:r>
        <w:t>118</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_Toc217880337 \h </w:instrText>
      </w:r>
      <w:r>
        <w:fldChar w:fldCharType="separate"/>
      </w:r>
      <w:r>
        <w:t>118</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_Toc217880338 \h </w:instrText>
      </w:r>
      <w:r>
        <w:fldChar w:fldCharType="separate"/>
      </w:r>
      <w:r>
        <w:t>118</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_Toc217880339 \h </w:instrText>
      </w:r>
      <w:r>
        <w:fldChar w:fldCharType="separate"/>
      </w:r>
      <w:r>
        <w:t>119</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_Toc217880340 \h </w:instrText>
      </w:r>
      <w:r>
        <w:fldChar w:fldCharType="separate"/>
      </w:r>
      <w:r>
        <w:t>120</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_Toc217880341 \h </w:instrText>
      </w:r>
      <w:r>
        <w:fldChar w:fldCharType="separate"/>
      </w:r>
      <w:r>
        <w:t>121</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_Toc217880343 \h </w:instrText>
      </w:r>
      <w:r>
        <w:fldChar w:fldCharType="separate"/>
      </w:r>
      <w:r>
        <w:t>121</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_Toc217880344 \h </w:instrText>
      </w:r>
      <w:r>
        <w:fldChar w:fldCharType="separate"/>
      </w:r>
      <w:r>
        <w:t>122</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_Toc217880345 \h </w:instrText>
      </w:r>
      <w:r>
        <w:fldChar w:fldCharType="separate"/>
      </w:r>
      <w:r>
        <w:t>123</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_Toc217880346 \h </w:instrText>
      </w:r>
      <w:r>
        <w:fldChar w:fldCharType="separate"/>
      </w:r>
      <w:r>
        <w:t>123</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_Toc217880347 \h </w:instrText>
      </w:r>
      <w:r>
        <w:fldChar w:fldCharType="separate"/>
      </w:r>
      <w:r>
        <w:t>124</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_Toc217880348 \h </w:instrText>
      </w:r>
      <w:r>
        <w:fldChar w:fldCharType="separate"/>
      </w:r>
      <w:r>
        <w:t>124</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_Toc217880349 \h </w:instrText>
      </w:r>
      <w:r>
        <w:fldChar w:fldCharType="separate"/>
      </w:r>
      <w:r>
        <w:t>125</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_Toc217880350 \h </w:instrText>
      </w:r>
      <w:r>
        <w:fldChar w:fldCharType="separate"/>
      </w:r>
      <w:r>
        <w:t>126</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_Toc217880351 \h </w:instrText>
      </w:r>
      <w:r>
        <w:fldChar w:fldCharType="separate"/>
      </w:r>
      <w:r>
        <w:t>126</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_Toc217880352 \h </w:instrText>
      </w:r>
      <w:r>
        <w:fldChar w:fldCharType="separate"/>
      </w:r>
      <w:r>
        <w:t>127</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_Toc217880353 \h </w:instrText>
      </w:r>
      <w:r>
        <w:fldChar w:fldCharType="separate"/>
      </w:r>
      <w:r>
        <w:t>127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_Toc217880355 \h </w:instrText>
      </w:r>
      <w:r>
        <w:fldChar w:fldCharType="separate"/>
      </w:r>
      <w:r>
        <w:t>128</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_Toc217880356 \h </w:instrText>
      </w:r>
      <w:r>
        <w:fldChar w:fldCharType="separate"/>
      </w:r>
      <w:r>
        <w:t>129</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_Toc217880357 \h </w:instrText>
      </w:r>
      <w:r>
        <w:fldChar w:fldCharType="separate"/>
      </w:r>
      <w:r>
        <w:t>130</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_Toc217880358 \h </w:instrText>
      </w:r>
      <w:r>
        <w:fldChar w:fldCharType="separate"/>
      </w:r>
      <w:r>
        <w:t>131</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_Toc217880359 \h </w:instrText>
      </w:r>
      <w:r>
        <w:fldChar w:fldCharType="separate"/>
      </w:r>
      <w:r>
        <w:t>132</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_Toc217880360 \h </w:instrText>
      </w:r>
      <w:r>
        <w:fldChar w:fldCharType="separate"/>
      </w:r>
      <w:r>
        <w:t>133</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_Toc217880361 \h </w:instrText>
      </w:r>
      <w:r>
        <w:fldChar w:fldCharType="separate"/>
      </w:r>
      <w:r>
        <w:t>135</w:t>
      </w:r>
      <w:r>
        <w:fldChar w:fldCharType="end"/>
      </w:r>
    </w:p>
    <w:p>
      <w:pPr>
        <w:pStyle w:val="TOC2"/>
        <w:tabs>
          <w:tab w:val="right" w:leader="dot" w:pos="7086"/>
        </w:tabs>
        <w:rPr>
          <w:b w:val="0"/>
          <w:sz w:val="24"/>
          <w:szCs w:val="24"/>
        </w:rPr>
      </w:pPr>
      <w:r>
        <w:rPr>
          <w:szCs w:val="28"/>
        </w:rPr>
        <w:t>Schedule — Subject matter for regulations</w:t>
      </w:r>
    </w:p>
    <w:p>
      <w:pPr>
        <w:pStyle w:val="TOC2"/>
        <w:keepLines/>
        <w:tabs>
          <w:tab w:val="right" w:leader="dot" w:pos="7086"/>
        </w:tabs>
        <w:rPr>
          <w:b w:val="0"/>
          <w:sz w:val="24"/>
          <w:szCs w:val="24"/>
        </w:rPr>
      </w:pPr>
      <w:r>
        <w:rPr>
          <w:szCs w:val="26"/>
        </w:rPr>
        <w:t>Notes</w:t>
      </w:r>
    </w:p>
    <w:p>
      <w:pPr>
        <w:pStyle w:val="TOC8"/>
        <w:keepNext/>
        <w:keepLines/>
        <w:rPr>
          <w:sz w:val="24"/>
          <w:szCs w:val="24"/>
        </w:rPr>
      </w:pPr>
      <w:r>
        <w:rPr>
          <w:snapToGrid w:val="0"/>
          <w:szCs w:val="24"/>
        </w:rPr>
        <w:tab/>
        <w:t>Compilation table</w:t>
      </w:r>
      <w:r>
        <w:tab/>
      </w:r>
      <w:r>
        <w:fldChar w:fldCharType="begin"/>
      </w:r>
      <w:r>
        <w:instrText xml:space="preserve"> PAGEREF _Toc217880365 \h </w:instrText>
      </w:r>
      <w:r>
        <w:fldChar w:fldCharType="separate"/>
      </w:r>
      <w:r>
        <w:t>140</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_Toc217880366 \h </w:instrText>
      </w:r>
      <w:r>
        <w:fldChar w:fldCharType="separate"/>
      </w:r>
      <w:r>
        <w:t>142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December 2008</w:t>
            </w:r>
          </w:p>
        </w:tc>
      </w:tr>
    </w:tbl>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2" w:name="_Toc88990626"/>
      <w:bookmarkStart w:id="3" w:name="_Toc89568188"/>
      <w:bookmarkStart w:id="4" w:name="_Toc93200865"/>
      <w:bookmarkStart w:id="5" w:name="_Toc97006536"/>
      <w:bookmarkStart w:id="6" w:name="_Toc100545105"/>
      <w:bookmarkStart w:id="7" w:name="_Toc100716584"/>
      <w:bookmarkStart w:id="8" w:name="_Toc102546173"/>
      <w:bookmarkStart w:id="9" w:name="_Toc103141396"/>
      <w:bookmarkStart w:id="10" w:name="_Toc105909008"/>
      <w:bookmarkStart w:id="11" w:name="_Toc105921894"/>
      <w:bookmarkStart w:id="12" w:name="_Toc106616732"/>
      <w:bookmarkStart w:id="13" w:name="_Toc108848476"/>
      <w:bookmarkStart w:id="14" w:name="_Toc109702759"/>
      <w:bookmarkStart w:id="15" w:name="_Toc113700316"/>
      <w:bookmarkStart w:id="16" w:name="_Toc113778974"/>
      <w:bookmarkStart w:id="17" w:name="_Toc122767355"/>
      <w:bookmarkStart w:id="18" w:name="_Toc122767598"/>
      <w:bookmarkStart w:id="19" w:name="_Toc131409845"/>
      <w:bookmarkStart w:id="20" w:name="_Toc187035412"/>
      <w:bookmarkStart w:id="21" w:name="_Toc187053880"/>
      <w:bookmarkStart w:id="22" w:name="_Toc188695553"/>
      <w:bookmarkStart w:id="23" w:name="_Toc194920383"/>
      <w:bookmarkStart w:id="24" w:name="_Toc194978600"/>
      <w:bookmarkStart w:id="25" w:name="_Toc194978775"/>
      <w:bookmarkStart w:id="26" w:name="_Toc201557122"/>
      <w:bookmarkStart w:id="27" w:name="_Toc201557297"/>
      <w:bookmarkStart w:id="28" w:name="_Toc201557472"/>
      <w:bookmarkStart w:id="29" w:name="_Toc201660265"/>
      <w:bookmarkStart w:id="30" w:name="_Toc215557868"/>
      <w:bookmarkStart w:id="31" w:name="_Toc215558257"/>
      <w:bookmarkStart w:id="32" w:name="_Toc217794217"/>
      <w:bookmarkStart w:id="33" w:name="_Toc21788019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34" w:name="_Toc402776378"/>
      <w:bookmarkStart w:id="35" w:name="_Toc403985241"/>
      <w:bookmarkStart w:id="36" w:name="_Toc59593015"/>
      <w:bookmarkStart w:id="37" w:name="_Toc109702760"/>
      <w:bookmarkStart w:id="38" w:name="_Toc194920384"/>
      <w:bookmarkStart w:id="39" w:name="_Toc194978776"/>
      <w:bookmarkStart w:id="40" w:name="_Toc217880193"/>
      <w:r>
        <w:rPr>
          <w:rStyle w:val="CharSectno"/>
        </w:rPr>
        <w:t>1</w:t>
      </w:r>
      <w:r>
        <w:rPr>
          <w:snapToGrid w:val="0"/>
        </w:rPr>
        <w:t>.</w:t>
      </w:r>
      <w:r>
        <w:rPr>
          <w:snapToGrid w:val="0"/>
        </w:rPr>
        <w:tab/>
        <w:t>Short title</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1" w:name="_Toc402776379"/>
      <w:bookmarkStart w:id="42" w:name="_Toc403985242"/>
      <w:bookmarkStart w:id="43" w:name="_Toc59593016"/>
      <w:bookmarkStart w:id="44" w:name="_Toc109702761"/>
      <w:bookmarkStart w:id="45" w:name="_Toc194920385"/>
      <w:bookmarkStart w:id="46" w:name="_Toc194978777"/>
      <w:bookmarkStart w:id="47" w:name="_Toc217880194"/>
      <w:r>
        <w:rPr>
          <w:rStyle w:val="CharSectno"/>
        </w:rPr>
        <w:t>2</w:t>
      </w:r>
      <w:r>
        <w:rPr>
          <w:snapToGrid w:val="0"/>
        </w:rPr>
        <w:t>.</w:t>
      </w:r>
      <w:r>
        <w:rPr>
          <w:snapToGrid w:val="0"/>
        </w:rPr>
        <w:tab/>
        <w:t>Commencement</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48" w:name="_Toc402776380"/>
      <w:bookmarkStart w:id="49" w:name="_Toc403985243"/>
      <w:bookmarkStart w:id="50" w:name="_Toc59593017"/>
      <w:bookmarkStart w:id="51" w:name="_Toc109702762"/>
      <w:bookmarkStart w:id="52" w:name="_Toc194920386"/>
      <w:bookmarkStart w:id="53" w:name="_Toc194978778"/>
      <w:bookmarkStart w:id="54" w:name="_Toc217880195"/>
      <w:r>
        <w:rPr>
          <w:rStyle w:val="CharSectno"/>
        </w:rPr>
        <w:t>3</w:t>
      </w:r>
      <w:r>
        <w:rPr>
          <w:snapToGrid w:val="0"/>
        </w:rPr>
        <w:t>.</w:t>
      </w:r>
      <w:r>
        <w:rPr>
          <w:snapToGrid w:val="0"/>
        </w:rPr>
        <w:tab/>
      </w:r>
      <w:bookmarkEnd w:id="48"/>
      <w:bookmarkEnd w:id="49"/>
      <w:bookmarkEnd w:id="50"/>
      <w:bookmarkEnd w:id="51"/>
      <w:bookmarkEnd w:id="52"/>
      <w:bookmarkEnd w:id="53"/>
      <w:r>
        <w:rPr>
          <w:snapToGrid w:val="0"/>
        </w:rPr>
        <w:t>Terms used</w:t>
      </w:r>
      <w:bookmarkEnd w:id="5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rPr>
          <w:b/>
        </w:rPr>
        <w:tab/>
      </w:r>
      <w:r>
        <w:rPr>
          <w:rStyle w:val="CharDefText"/>
        </w:rPr>
        <w:t>apprentice</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trainee</w:t>
      </w:r>
      <w:r>
        <w:t xml:space="preserve"> means a person belonging to a class of persons defined by the regulations as trainees for the purposes of this Act;</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w:t>
      </w:r>
    </w:p>
    <w:p>
      <w:pPr>
        <w:pStyle w:val="Heading5"/>
      </w:pPr>
      <w:bookmarkStart w:id="55" w:name="_Toc109702763"/>
      <w:bookmarkStart w:id="56" w:name="_Toc194920387"/>
      <w:bookmarkStart w:id="57" w:name="_Toc194978779"/>
      <w:bookmarkStart w:id="58" w:name="_Toc217880196"/>
      <w:bookmarkStart w:id="59" w:name="_Toc402776381"/>
      <w:bookmarkStart w:id="60" w:name="_Toc403985244"/>
      <w:bookmarkStart w:id="61" w:name="_Toc59593018"/>
      <w:r>
        <w:rPr>
          <w:rStyle w:val="CharSectno"/>
        </w:rPr>
        <w:t>3A</w:t>
      </w:r>
      <w:r>
        <w:t>.</w:t>
      </w:r>
      <w:r>
        <w:tab/>
        <w:t>Penalty levels defined</w:t>
      </w:r>
      <w:bookmarkEnd w:id="55"/>
      <w:bookmarkEnd w:id="56"/>
      <w:bookmarkEnd w:id="57"/>
      <w:bookmarkEnd w:id="58"/>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2" w:name="_Toc109702764"/>
      <w:bookmarkStart w:id="63" w:name="_Toc194920388"/>
      <w:bookmarkStart w:id="64" w:name="_Toc194978780"/>
      <w:bookmarkStart w:id="65" w:name="_Toc217880197"/>
      <w:r>
        <w:rPr>
          <w:rStyle w:val="CharSectno"/>
        </w:rPr>
        <w:t>3B</w:t>
      </w:r>
      <w:r>
        <w:t>.</w:t>
      </w:r>
      <w:r>
        <w:tab/>
        <w:t>Offences, first and subsequent</w:t>
      </w:r>
      <w:bookmarkEnd w:id="62"/>
      <w:bookmarkEnd w:id="63"/>
      <w:bookmarkEnd w:id="64"/>
      <w:bookmarkEnd w:id="65"/>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66" w:name="_Toc109702765"/>
      <w:bookmarkStart w:id="67" w:name="_Toc194920389"/>
      <w:bookmarkStart w:id="68" w:name="_Toc194978781"/>
      <w:bookmarkStart w:id="69" w:name="_Toc217880198"/>
      <w:r>
        <w:rPr>
          <w:rStyle w:val="CharSectno"/>
        </w:rPr>
        <w:t>4</w:t>
      </w:r>
      <w:r>
        <w:rPr>
          <w:snapToGrid w:val="0"/>
        </w:rPr>
        <w:t>.</w:t>
      </w:r>
      <w:r>
        <w:rPr>
          <w:snapToGrid w:val="0"/>
        </w:rPr>
        <w:tab/>
        <w:t>Application of this Act</w:t>
      </w:r>
      <w:bookmarkEnd w:id="59"/>
      <w:bookmarkEnd w:id="60"/>
      <w:bookmarkEnd w:id="61"/>
      <w:bookmarkEnd w:id="66"/>
      <w:bookmarkEnd w:id="67"/>
      <w:bookmarkEnd w:id="68"/>
      <w:bookmarkEnd w:id="69"/>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 xml:space="preserve">Petroleum and Geothermal </w:t>
      </w:r>
      <w:r>
        <w:rPr>
          <w:i/>
          <w:noProof/>
          <w:snapToGrid w:val="0"/>
        </w:rPr>
        <w:t xml:space="preserve">Energy Resources </w:t>
      </w:r>
      <w:r>
        <w:rPr>
          <w:i/>
          <w:snapToGrid w:val="0"/>
        </w:rPr>
        <w:t>Act 1967</w:t>
      </w:r>
      <w:r>
        <w:rPr>
          <w:iCs/>
          <w:snapToGrid w:val="0"/>
          <w:vertAlign w:val="superscript"/>
        </w:rPr>
        <w:t> 3</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70" w:name="_Toc109702766"/>
      <w:bookmarkStart w:id="71" w:name="_Toc194920390"/>
      <w:bookmarkStart w:id="72" w:name="_Toc194978782"/>
      <w:bookmarkStart w:id="73" w:name="_Toc217880199"/>
      <w:bookmarkStart w:id="74" w:name="_Toc402776382"/>
      <w:bookmarkStart w:id="75" w:name="_Toc403985245"/>
      <w:bookmarkStart w:id="76" w:name="_Toc59593019"/>
      <w:r>
        <w:rPr>
          <w:rStyle w:val="CharSectno"/>
        </w:rPr>
        <w:t>4A</w:t>
      </w:r>
      <w:r>
        <w:t>.</w:t>
      </w:r>
      <w:r>
        <w:tab/>
      </w:r>
      <w:r>
        <w:rPr>
          <w:lang w:val="en-GB"/>
        </w:rPr>
        <w:t>Act does not operate to affect adversely certain police operations</w:t>
      </w:r>
      <w:bookmarkEnd w:id="70"/>
      <w:bookmarkEnd w:id="71"/>
      <w:bookmarkEnd w:id="72"/>
      <w:bookmarkEnd w:id="73"/>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77" w:name="_Toc109702767"/>
      <w:bookmarkStart w:id="78" w:name="_Toc194920391"/>
      <w:bookmarkStart w:id="79" w:name="_Toc194978783"/>
      <w:bookmarkStart w:id="80" w:name="_Toc217880200"/>
      <w:r>
        <w:rPr>
          <w:rStyle w:val="CharSectno"/>
        </w:rPr>
        <w:t>5</w:t>
      </w:r>
      <w:r>
        <w:rPr>
          <w:snapToGrid w:val="0"/>
        </w:rPr>
        <w:t>.</w:t>
      </w:r>
      <w:r>
        <w:rPr>
          <w:snapToGrid w:val="0"/>
        </w:rPr>
        <w:tab/>
        <w:t>Objects</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1" w:name="_Toc88990633"/>
      <w:bookmarkStart w:id="82" w:name="_Toc89568195"/>
      <w:bookmarkStart w:id="83" w:name="_Toc93200874"/>
      <w:bookmarkStart w:id="84" w:name="_Toc97006545"/>
      <w:bookmarkStart w:id="85" w:name="_Toc100545114"/>
      <w:bookmarkStart w:id="86" w:name="_Toc100716593"/>
      <w:bookmarkStart w:id="87" w:name="_Toc102546182"/>
      <w:bookmarkStart w:id="88" w:name="_Toc103141405"/>
      <w:bookmarkStart w:id="89" w:name="_Toc105909017"/>
      <w:bookmarkStart w:id="90" w:name="_Toc105921903"/>
      <w:bookmarkStart w:id="91" w:name="_Toc106616741"/>
      <w:bookmarkStart w:id="92" w:name="_Toc108848485"/>
      <w:bookmarkStart w:id="93" w:name="_Toc109702768"/>
      <w:bookmarkStart w:id="94" w:name="_Toc113700325"/>
      <w:bookmarkStart w:id="95" w:name="_Toc113778983"/>
      <w:bookmarkStart w:id="96" w:name="_Toc122767364"/>
      <w:bookmarkStart w:id="97" w:name="_Toc122767607"/>
      <w:bookmarkStart w:id="98" w:name="_Toc131409854"/>
      <w:bookmarkStart w:id="99" w:name="_Toc187035421"/>
      <w:bookmarkStart w:id="100" w:name="_Toc187053889"/>
      <w:bookmarkStart w:id="101" w:name="_Toc188695562"/>
      <w:bookmarkStart w:id="102" w:name="_Toc194920392"/>
      <w:bookmarkStart w:id="103" w:name="_Toc194978609"/>
      <w:bookmarkStart w:id="104" w:name="_Toc194978784"/>
      <w:bookmarkStart w:id="105" w:name="_Toc201557131"/>
      <w:bookmarkStart w:id="106" w:name="_Toc201557306"/>
      <w:bookmarkStart w:id="107" w:name="_Toc201557481"/>
      <w:bookmarkStart w:id="108" w:name="_Toc201660274"/>
      <w:bookmarkStart w:id="109" w:name="_Toc215557877"/>
      <w:bookmarkStart w:id="110" w:name="_Toc215558266"/>
      <w:bookmarkStart w:id="111" w:name="_Toc217794226"/>
      <w:bookmarkStart w:id="112" w:name="_Toc217880201"/>
      <w:bookmarkStart w:id="113" w:name="_Toc402776383"/>
      <w:bookmarkStart w:id="114"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rPr>
          <w:snapToGrid w:val="0"/>
        </w:rPr>
      </w:pPr>
      <w:r>
        <w:rPr>
          <w:snapToGrid w:val="0"/>
        </w:rPr>
        <w:tab/>
        <w:t>[Heading inserted by No. 74 of 2003 s. 87(4).]</w:t>
      </w:r>
    </w:p>
    <w:p>
      <w:pPr>
        <w:pStyle w:val="Heading5"/>
        <w:rPr>
          <w:snapToGrid w:val="0"/>
        </w:rPr>
      </w:pPr>
      <w:bookmarkStart w:id="115" w:name="_Toc59593020"/>
      <w:bookmarkStart w:id="116" w:name="_Toc109702769"/>
      <w:bookmarkStart w:id="117" w:name="_Toc194920393"/>
      <w:bookmarkStart w:id="118" w:name="_Toc194978785"/>
      <w:bookmarkStart w:id="119" w:name="_Toc217880202"/>
      <w:r>
        <w:rPr>
          <w:rStyle w:val="CharSectno"/>
        </w:rPr>
        <w:t>6</w:t>
      </w:r>
      <w:r>
        <w:rPr>
          <w:snapToGrid w:val="0"/>
        </w:rPr>
        <w:t>.</w:t>
      </w:r>
      <w:r>
        <w:rPr>
          <w:snapToGrid w:val="0"/>
        </w:rPr>
        <w:tab/>
        <w:t>The Commission</w:t>
      </w:r>
      <w:bookmarkEnd w:id="113"/>
      <w:bookmarkEnd w:id="114"/>
      <w:bookmarkEnd w:id="115"/>
      <w:bookmarkEnd w:id="116"/>
      <w:bookmarkEnd w:id="117"/>
      <w:bookmarkEnd w:id="118"/>
      <w:bookmarkEnd w:id="119"/>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20" w:name="_Toc402776384"/>
      <w:bookmarkStart w:id="121" w:name="_Toc403985247"/>
      <w:bookmarkStart w:id="122" w:name="_Toc59593021"/>
      <w:bookmarkStart w:id="123" w:name="_Toc109702770"/>
      <w:bookmarkStart w:id="124" w:name="_Toc194920394"/>
      <w:bookmarkStart w:id="125" w:name="_Toc194978786"/>
      <w:bookmarkStart w:id="126" w:name="_Toc217880203"/>
      <w:r>
        <w:rPr>
          <w:rStyle w:val="CharSectno"/>
        </w:rPr>
        <w:t>6A</w:t>
      </w:r>
      <w:r>
        <w:rPr>
          <w:snapToGrid w:val="0"/>
        </w:rPr>
        <w:t xml:space="preserve">. </w:t>
      </w:r>
      <w:r>
        <w:rPr>
          <w:snapToGrid w:val="0"/>
        </w:rPr>
        <w:tab/>
        <w:t>Deputy chairperson</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27" w:name="_Toc402776385"/>
      <w:bookmarkStart w:id="128" w:name="_Toc403985248"/>
      <w:bookmarkStart w:id="129" w:name="_Toc59593022"/>
      <w:bookmarkStart w:id="130" w:name="_Toc109702771"/>
      <w:bookmarkStart w:id="131" w:name="_Toc194920395"/>
      <w:bookmarkStart w:id="132" w:name="_Toc194978787"/>
      <w:bookmarkStart w:id="133" w:name="_Toc217880204"/>
      <w:r>
        <w:rPr>
          <w:rStyle w:val="CharSectno"/>
        </w:rPr>
        <w:t>7</w:t>
      </w:r>
      <w:r>
        <w:rPr>
          <w:snapToGrid w:val="0"/>
        </w:rPr>
        <w:t>.</w:t>
      </w:r>
      <w:r>
        <w:rPr>
          <w:snapToGrid w:val="0"/>
        </w:rPr>
        <w:tab/>
        <w:t>Acting members</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34" w:name="_Toc402776386"/>
      <w:bookmarkStart w:id="135" w:name="_Toc403985249"/>
      <w:bookmarkStart w:id="136" w:name="_Toc59593023"/>
      <w:bookmarkStart w:id="137" w:name="_Toc109702772"/>
      <w:bookmarkStart w:id="138" w:name="_Toc194920396"/>
      <w:bookmarkStart w:id="139" w:name="_Toc194978788"/>
      <w:bookmarkStart w:id="140" w:name="_Toc217880205"/>
      <w:r>
        <w:rPr>
          <w:rStyle w:val="CharSectno"/>
        </w:rPr>
        <w:t>8</w:t>
      </w:r>
      <w:r>
        <w:rPr>
          <w:snapToGrid w:val="0"/>
        </w:rPr>
        <w:t>.</w:t>
      </w:r>
      <w:r>
        <w:rPr>
          <w:snapToGrid w:val="0"/>
        </w:rPr>
        <w:tab/>
        <w:t>Terms and conditions of appointed members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41" w:name="_Toc402776387"/>
      <w:bookmarkStart w:id="142" w:name="_Toc403985250"/>
      <w:bookmarkStart w:id="143" w:name="_Toc59593024"/>
      <w:bookmarkStart w:id="144" w:name="_Toc109702773"/>
      <w:bookmarkStart w:id="145" w:name="_Toc194920397"/>
      <w:bookmarkStart w:id="146" w:name="_Toc194978789"/>
      <w:bookmarkStart w:id="147" w:name="_Toc217880206"/>
      <w:r>
        <w:rPr>
          <w:rStyle w:val="CharSectno"/>
        </w:rPr>
        <w:t>9</w:t>
      </w:r>
      <w:r>
        <w:rPr>
          <w:snapToGrid w:val="0"/>
        </w:rPr>
        <w:t>.</w:t>
      </w:r>
      <w:r>
        <w:rPr>
          <w:snapToGrid w:val="0"/>
        </w:rPr>
        <w:tab/>
        <w:t>WorkSafe Western Australia Commissioner</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48" w:name="_Toc109702774"/>
      <w:bookmarkStart w:id="149" w:name="_Toc194920398"/>
      <w:bookmarkStart w:id="150" w:name="_Toc194978790"/>
      <w:bookmarkStart w:id="151" w:name="_Toc217880207"/>
      <w:bookmarkStart w:id="152" w:name="_Toc402776389"/>
      <w:bookmarkStart w:id="153" w:name="_Toc403985252"/>
      <w:bookmarkStart w:id="154" w:name="_Toc59593026"/>
      <w:r>
        <w:rPr>
          <w:rStyle w:val="CharSectno"/>
        </w:rPr>
        <w:t>10</w:t>
      </w:r>
      <w:r>
        <w:t>.</w:t>
      </w:r>
      <w:r>
        <w:tab/>
        <w:t>Vacation of office</w:t>
      </w:r>
      <w:bookmarkEnd w:id="148"/>
      <w:bookmarkEnd w:id="149"/>
      <w:bookmarkEnd w:id="150"/>
      <w:bookmarkEnd w:id="151"/>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55" w:name="_Toc109702775"/>
      <w:bookmarkStart w:id="156" w:name="_Toc194920399"/>
      <w:bookmarkStart w:id="157" w:name="_Toc194978791"/>
      <w:bookmarkStart w:id="158" w:name="_Toc217880208"/>
      <w:r>
        <w:rPr>
          <w:rStyle w:val="CharSectno"/>
        </w:rPr>
        <w:t>11</w:t>
      </w:r>
      <w:r>
        <w:rPr>
          <w:snapToGrid w:val="0"/>
        </w:rPr>
        <w:t>.</w:t>
      </w:r>
      <w:r>
        <w:rPr>
          <w:snapToGrid w:val="0"/>
        </w:rPr>
        <w:tab/>
        <w:t>Leave of absence</w:t>
      </w:r>
      <w:bookmarkEnd w:id="152"/>
      <w:bookmarkEnd w:id="153"/>
      <w:bookmarkEnd w:id="154"/>
      <w:bookmarkEnd w:id="155"/>
      <w:bookmarkEnd w:id="156"/>
      <w:bookmarkEnd w:id="157"/>
      <w:bookmarkEnd w:id="158"/>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59" w:name="_Toc402776390"/>
      <w:bookmarkStart w:id="160" w:name="_Toc403985253"/>
      <w:bookmarkStart w:id="161" w:name="_Toc59593027"/>
      <w:bookmarkStart w:id="162" w:name="_Toc109702776"/>
      <w:bookmarkStart w:id="163" w:name="_Toc194920400"/>
      <w:bookmarkStart w:id="164" w:name="_Toc194978792"/>
      <w:bookmarkStart w:id="165" w:name="_Toc217880209"/>
      <w:r>
        <w:rPr>
          <w:rStyle w:val="CharSectno"/>
        </w:rPr>
        <w:t>12</w:t>
      </w:r>
      <w:r>
        <w:rPr>
          <w:snapToGrid w:val="0"/>
        </w:rPr>
        <w:t>.</w:t>
      </w:r>
      <w:r>
        <w:rPr>
          <w:snapToGrid w:val="0"/>
        </w:rPr>
        <w:tab/>
        <w:t>Casual vacancies</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66" w:name="_Toc402776391"/>
      <w:bookmarkStart w:id="167" w:name="_Toc403985254"/>
      <w:bookmarkStart w:id="168" w:name="_Toc59593028"/>
      <w:bookmarkStart w:id="169" w:name="_Toc109702777"/>
      <w:bookmarkStart w:id="170" w:name="_Toc194920401"/>
      <w:bookmarkStart w:id="171" w:name="_Toc194978793"/>
      <w:bookmarkStart w:id="172" w:name="_Toc217880210"/>
      <w:r>
        <w:rPr>
          <w:rStyle w:val="CharSectno"/>
        </w:rPr>
        <w:t>13</w:t>
      </w:r>
      <w:r>
        <w:rPr>
          <w:snapToGrid w:val="0"/>
        </w:rPr>
        <w:t>.</w:t>
      </w:r>
      <w:r>
        <w:rPr>
          <w:snapToGrid w:val="0"/>
        </w:rPr>
        <w:tab/>
        <w:t>Meetings of the Commission</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73" w:name="_Toc402776392"/>
      <w:bookmarkStart w:id="174" w:name="_Toc403985255"/>
      <w:bookmarkStart w:id="175" w:name="_Toc59593029"/>
      <w:bookmarkStart w:id="176" w:name="_Toc109702778"/>
      <w:bookmarkStart w:id="177" w:name="_Toc194920402"/>
      <w:bookmarkStart w:id="178" w:name="_Toc194978794"/>
      <w:bookmarkStart w:id="179" w:name="_Toc217880211"/>
      <w:r>
        <w:rPr>
          <w:rStyle w:val="CharSectno"/>
        </w:rPr>
        <w:t>14</w:t>
      </w:r>
      <w:r>
        <w:rPr>
          <w:snapToGrid w:val="0"/>
        </w:rPr>
        <w:t>.</w:t>
      </w:r>
      <w:r>
        <w:rPr>
          <w:snapToGrid w:val="0"/>
        </w:rPr>
        <w:tab/>
        <w:t>Functions of the Commission</w:t>
      </w:r>
      <w:bookmarkEnd w:id="173"/>
      <w:bookmarkEnd w:id="174"/>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80" w:name="_Toc109702779"/>
      <w:bookmarkStart w:id="181" w:name="_Toc194920403"/>
      <w:bookmarkStart w:id="182" w:name="_Toc194978795"/>
      <w:bookmarkStart w:id="183" w:name="_Toc217880212"/>
      <w:bookmarkStart w:id="184" w:name="_Toc402776393"/>
      <w:bookmarkStart w:id="185" w:name="_Toc403985256"/>
      <w:bookmarkStart w:id="186" w:name="_Toc59593030"/>
      <w:r>
        <w:rPr>
          <w:rStyle w:val="CharSectno"/>
        </w:rPr>
        <w:t>14A</w:t>
      </w:r>
      <w:r>
        <w:t>.</w:t>
      </w:r>
      <w:r>
        <w:tab/>
        <w:t>Mining Industry Advisory Committee</w:t>
      </w:r>
      <w:bookmarkEnd w:id="180"/>
      <w:bookmarkEnd w:id="181"/>
      <w:bookmarkEnd w:id="182"/>
      <w:bookmarkEnd w:id="183"/>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87" w:name="_Toc109702780"/>
      <w:bookmarkStart w:id="188" w:name="_Toc194920404"/>
      <w:bookmarkStart w:id="189" w:name="_Toc194978796"/>
      <w:bookmarkStart w:id="190" w:name="_Toc217880213"/>
      <w:r>
        <w:rPr>
          <w:rStyle w:val="CharSectno"/>
        </w:rPr>
        <w:t>15</w:t>
      </w:r>
      <w:r>
        <w:rPr>
          <w:snapToGrid w:val="0"/>
        </w:rPr>
        <w:t>.</w:t>
      </w:r>
      <w:r>
        <w:rPr>
          <w:snapToGrid w:val="0"/>
        </w:rPr>
        <w:tab/>
        <w:t>Advisory committees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91" w:name="_Toc402776394"/>
      <w:bookmarkStart w:id="192" w:name="_Toc403985257"/>
      <w:bookmarkStart w:id="193" w:name="_Toc59593031"/>
      <w:bookmarkStart w:id="194" w:name="_Toc109702781"/>
      <w:bookmarkStart w:id="195" w:name="_Toc194920405"/>
      <w:bookmarkStart w:id="196" w:name="_Toc194978797"/>
      <w:bookmarkStart w:id="197" w:name="_Toc217880214"/>
      <w:r>
        <w:rPr>
          <w:rStyle w:val="CharSectno"/>
        </w:rPr>
        <w:t>16</w:t>
      </w:r>
      <w:r>
        <w:rPr>
          <w:snapToGrid w:val="0"/>
        </w:rPr>
        <w:t>.</w:t>
      </w:r>
      <w:r>
        <w:rPr>
          <w:snapToGrid w:val="0"/>
        </w:rPr>
        <w:tab/>
        <w:t>Annual report</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98" w:name="_Toc402776395"/>
      <w:bookmarkStart w:id="199" w:name="_Toc403985258"/>
      <w:bookmarkStart w:id="200" w:name="_Toc59593032"/>
      <w:bookmarkStart w:id="201" w:name="_Toc109702782"/>
      <w:bookmarkStart w:id="202" w:name="_Toc194920406"/>
      <w:bookmarkStart w:id="203" w:name="_Toc194978798"/>
      <w:bookmarkStart w:id="204" w:name="_Toc217880215"/>
      <w:r>
        <w:rPr>
          <w:rStyle w:val="CharSectno"/>
        </w:rPr>
        <w:t>17</w:t>
      </w:r>
      <w:r>
        <w:rPr>
          <w:snapToGrid w:val="0"/>
        </w:rPr>
        <w:t>.</w:t>
      </w:r>
      <w:r>
        <w:rPr>
          <w:snapToGrid w:val="0"/>
        </w:rPr>
        <w:tab/>
        <w:t>Staff to assist the Commission</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05" w:name="_Toc402776396"/>
      <w:bookmarkStart w:id="206" w:name="_Toc403985259"/>
      <w:bookmarkStart w:id="207" w:name="_Toc59593033"/>
      <w:bookmarkStart w:id="208" w:name="_Toc109702783"/>
      <w:bookmarkStart w:id="209" w:name="_Toc194920407"/>
      <w:bookmarkStart w:id="210" w:name="_Toc194978799"/>
      <w:bookmarkStart w:id="211" w:name="_Toc217880216"/>
      <w:r>
        <w:rPr>
          <w:rStyle w:val="CharSectno"/>
        </w:rPr>
        <w:t>18</w:t>
      </w:r>
      <w:r>
        <w:rPr>
          <w:snapToGrid w:val="0"/>
        </w:rPr>
        <w:t>.</w:t>
      </w:r>
      <w:r>
        <w:rPr>
          <w:snapToGrid w:val="0"/>
        </w:rPr>
        <w:tab/>
        <w:t>The Commissioner and the department</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12" w:name="_Toc88990648"/>
      <w:bookmarkStart w:id="213" w:name="_Toc89568210"/>
      <w:bookmarkStart w:id="214" w:name="_Toc93200889"/>
      <w:bookmarkStart w:id="215" w:name="_Toc97006560"/>
      <w:bookmarkStart w:id="216" w:name="_Toc100545130"/>
      <w:bookmarkStart w:id="217" w:name="_Toc100716609"/>
      <w:bookmarkStart w:id="218" w:name="_Toc102546198"/>
      <w:bookmarkStart w:id="219" w:name="_Toc103141421"/>
      <w:bookmarkStart w:id="220" w:name="_Toc105909033"/>
      <w:bookmarkStart w:id="221" w:name="_Toc105921919"/>
      <w:bookmarkStart w:id="222" w:name="_Toc106616757"/>
      <w:bookmarkStart w:id="223" w:name="_Toc108848501"/>
      <w:bookmarkStart w:id="224" w:name="_Toc109702784"/>
      <w:bookmarkStart w:id="225" w:name="_Toc113700341"/>
      <w:bookmarkStart w:id="226" w:name="_Toc113778999"/>
      <w:bookmarkStart w:id="227" w:name="_Toc122767380"/>
      <w:bookmarkStart w:id="228" w:name="_Toc122767623"/>
      <w:bookmarkStart w:id="229" w:name="_Toc131409870"/>
      <w:bookmarkStart w:id="230" w:name="_Toc187035437"/>
      <w:bookmarkStart w:id="231" w:name="_Toc187053905"/>
      <w:bookmarkStart w:id="232" w:name="_Toc188695578"/>
      <w:bookmarkStart w:id="233" w:name="_Toc194920408"/>
      <w:bookmarkStart w:id="234" w:name="_Toc194978625"/>
      <w:bookmarkStart w:id="235" w:name="_Toc194978800"/>
      <w:bookmarkStart w:id="236" w:name="_Toc201557147"/>
      <w:bookmarkStart w:id="237" w:name="_Toc201557322"/>
      <w:bookmarkStart w:id="238" w:name="_Toc201557497"/>
      <w:bookmarkStart w:id="239" w:name="_Toc201660290"/>
      <w:bookmarkStart w:id="240" w:name="_Toc215557893"/>
      <w:bookmarkStart w:id="241" w:name="_Toc215558282"/>
      <w:bookmarkStart w:id="242" w:name="_Toc217794242"/>
      <w:bookmarkStart w:id="243" w:name="_Toc217880217"/>
      <w:r>
        <w:rPr>
          <w:rStyle w:val="CharPartNo"/>
        </w:rPr>
        <w:t>Part III</w:t>
      </w:r>
      <w:r>
        <w:rPr>
          <w:snapToGrid/>
          <w:sz w:val="26"/>
        </w:rPr>
        <w:t> </w:t>
      </w:r>
      <w:r>
        <w:t>—</w:t>
      </w:r>
      <w:r>
        <w:rPr>
          <w:snapToGrid/>
          <w:sz w:val="26"/>
        </w:rPr>
        <w:t> </w:t>
      </w:r>
      <w:r>
        <w:rPr>
          <w:rStyle w:val="CharPartText"/>
        </w:rPr>
        <w:t>General provisions relating to occupational safety and health</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44" w:name="_Toc93200890"/>
      <w:bookmarkStart w:id="245" w:name="_Toc97006561"/>
      <w:bookmarkStart w:id="246" w:name="_Toc100545131"/>
      <w:bookmarkStart w:id="247" w:name="_Toc100716610"/>
      <w:bookmarkStart w:id="248" w:name="_Toc102546199"/>
      <w:bookmarkStart w:id="249" w:name="_Toc103141422"/>
      <w:bookmarkStart w:id="250" w:name="_Toc105909034"/>
      <w:bookmarkStart w:id="251" w:name="_Toc105921920"/>
      <w:bookmarkStart w:id="252" w:name="_Toc106616758"/>
      <w:bookmarkStart w:id="253" w:name="_Toc108848502"/>
      <w:bookmarkStart w:id="254" w:name="_Toc109702785"/>
      <w:bookmarkStart w:id="255" w:name="_Toc113700342"/>
      <w:bookmarkStart w:id="256" w:name="_Toc113779000"/>
      <w:bookmarkStart w:id="257" w:name="_Toc122767381"/>
      <w:bookmarkStart w:id="258" w:name="_Toc122767624"/>
      <w:bookmarkStart w:id="259" w:name="_Toc131409871"/>
      <w:bookmarkStart w:id="260" w:name="_Toc187035438"/>
      <w:bookmarkStart w:id="261" w:name="_Toc187053906"/>
      <w:bookmarkStart w:id="262" w:name="_Toc188695579"/>
      <w:bookmarkStart w:id="263" w:name="_Toc194920409"/>
      <w:bookmarkStart w:id="264" w:name="_Toc194978626"/>
      <w:bookmarkStart w:id="265" w:name="_Toc194978801"/>
      <w:bookmarkStart w:id="266" w:name="_Toc201557148"/>
      <w:bookmarkStart w:id="267" w:name="_Toc201557323"/>
      <w:bookmarkStart w:id="268" w:name="_Toc201557498"/>
      <w:bookmarkStart w:id="269" w:name="_Toc201660291"/>
      <w:bookmarkStart w:id="270" w:name="_Toc215557894"/>
      <w:bookmarkStart w:id="271" w:name="_Toc215558283"/>
      <w:bookmarkStart w:id="272" w:name="_Toc217794243"/>
      <w:bookmarkStart w:id="273" w:name="_Toc217880218"/>
      <w:bookmarkStart w:id="274" w:name="_Toc402776397"/>
      <w:bookmarkStart w:id="275" w:name="_Toc403985260"/>
      <w:bookmarkStart w:id="276" w:name="_Toc59593034"/>
      <w:r>
        <w:rPr>
          <w:rStyle w:val="CharDivNo"/>
        </w:rPr>
        <w:t>Division 1</w:t>
      </w:r>
      <w:r>
        <w:t> — </w:t>
      </w:r>
      <w:r>
        <w:rPr>
          <w:rStyle w:val="CharDivText"/>
        </w:rPr>
        <w:t>Preliminary</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tabs>
          <w:tab w:val="left" w:pos="851"/>
        </w:tabs>
      </w:pPr>
      <w:r>
        <w:tab/>
        <w:t>[Heading inserted by No. 51 of 2004 s. 16.]</w:t>
      </w:r>
    </w:p>
    <w:p>
      <w:pPr>
        <w:pStyle w:val="Heading5"/>
      </w:pPr>
      <w:bookmarkStart w:id="277" w:name="_Toc109702786"/>
      <w:bookmarkStart w:id="278" w:name="_Toc194920410"/>
      <w:bookmarkStart w:id="279" w:name="_Toc194978802"/>
      <w:bookmarkStart w:id="280" w:name="_Toc217880219"/>
      <w:r>
        <w:rPr>
          <w:rStyle w:val="CharSectno"/>
        </w:rPr>
        <w:t>18A</w:t>
      </w:r>
      <w:r>
        <w:t>.</w:t>
      </w:r>
      <w:r>
        <w:tab/>
        <w:t>Meaning of gross negligence in relation to certain breaches of this Part</w:t>
      </w:r>
      <w:bookmarkEnd w:id="277"/>
      <w:bookmarkEnd w:id="278"/>
      <w:bookmarkEnd w:id="279"/>
      <w:bookmarkEnd w:id="280"/>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281" w:name="_Toc93200892"/>
      <w:bookmarkStart w:id="282" w:name="_Toc97006563"/>
      <w:bookmarkStart w:id="283" w:name="_Toc100545133"/>
      <w:bookmarkStart w:id="284" w:name="_Toc100716612"/>
      <w:bookmarkStart w:id="285" w:name="_Toc102546201"/>
      <w:bookmarkStart w:id="286" w:name="_Toc103141424"/>
      <w:bookmarkStart w:id="287" w:name="_Toc105909036"/>
      <w:bookmarkStart w:id="288" w:name="_Toc105921922"/>
      <w:bookmarkStart w:id="289" w:name="_Toc106616760"/>
      <w:bookmarkStart w:id="290" w:name="_Toc108848504"/>
      <w:bookmarkStart w:id="291" w:name="_Toc109702787"/>
      <w:bookmarkStart w:id="292" w:name="_Toc113700344"/>
      <w:bookmarkStart w:id="293" w:name="_Toc113779002"/>
      <w:bookmarkStart w:id="294" w:name="_Toc122767383"/>
      <w:bookmarkStart w:id="295" w:name="_Toc122767626"/>
      <w:bookmarkStart w:id="296" w:name="_Toc131409873"/>
      <w:bookmarkStart w:id="297" w:name="_Toc187035440"/>
      <w:bookmarkStart w:id="298" w:name="_Toc187053908"/>
      <w:bookmarkStart w:id="299" w:name="_Toc188695581"/>
      <w:bookmarkStart w:id="300" w:name="_Toc194920411"/>
      <w:bookmarkStart w:id="301" w:name="_Toc194978628"/>
      <w:bookmarkStart w:id="302" w:name="_Toc194978803"/>
      <w:bookmarkStart w:id="303" w:name="_Toc201557150"/>
      <w:bookmarkStart w:id="304" w:name="_Toc201557325"/>
      <w:bookmarkStart w:id="305" w:name="_Toc201557500"/>
      <w:bookmarkStart w:id="306" w:name="_Toc201660293"/>
      <w:bookmarkStart w:id="307" w:name="_Toc215557896"/>
      <w:bookmarkStart w:id="308" w:name="_Toc215558285"/>
      <w:bookmarkStart w:id="309" w:name="_Toc217794245"/>
      <w:bookmarkStart w:id="310" w:name="_Toc217880220"/>
      <w:r>
        <w:rPr>
          <w:rStyle w:val="CharDivNo"/>
        </w:rPr>
        <w:t>Division 2</w:t>
      </w:r>
      <w:r>
        <w:t> — </w:t>
      </w:r>
      <w:r>
        <w:rPr>
          <w:rStyle w:val="CharDivText"/>
        </w:rPr>
        <w:t>General workplace duties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left" w:pos="851"/>
        </w:tabs>
      </w:pPr>
      <w:r>
        <w:tab/>
        <w:t>[Heading inserted by No. 51 of 2004 s. 4.]</w:t>
      </w:r>
    </w:p>
    <w:p>
      <w:pPr>
        <w:pStyle w:val="Heading5"/>
        <w:rPr>
          <w:snapToGrid w:val="0"/>
        </w:rPr>
      </w:pPr>
      <w:bookmarkStart w:id="311" w:name="_Toc109702788"/>
      <w:bookmarkStart w:id="312" w:name="_Toc194920412"/>
      <w:bookmarkStart w:id="313" w:name="_Toc194978804"/>
      <w:bookmarkStart w:id="314" w:name="_Toc217880221"/>
      <w:r>
        <w:rPr>
          <w:rStyle w:val="CharSectno"/>
        </w:rPr>
        <w:t>19</w:t>
      </w:r>
      <w:r>
        <w:rPr>
          <w:snapToGrid w:val="0"/>
        </w:rPr>
        <w:t>.</w:t>
      </w:r>
      <w:r>
        <w:rPr>
          <w:snapToGrid w:val="0"/>
        </w:rPr>
        <w:tab/>
        <w:t>Duties of employers</w:t>
      </w:r>
      <w:bookmarkEnd w:id="274"/>
      <w:bookmarkEnd w:id="275"/>
      <w:bookmarkEnd w:id="276"/>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15" w:name="_Toc109702789"/>
      <w:bookmarkStart w:id="316" w:name="_Toc194920413"/>
      <w:bookmarkStart w:id="317" w:name="_Toc194978805"/>
      <w:bookmarkStart w:id="318" w:name="_Toc217880222"/>
      <w:bookmarkStart w:id="319" w:name="_Toc402776398"/>
      <w:bookmarkStart w:id="320" w:name="_Toc403985261"/>
      <w:bookmarkStart w:id="321" w:name="_Toc59593035"/>
      <w:r>
        <w:rPr>
          <w:rStyle w:val="CharSectno"/>
        </w:rPr>
        <w:t>19A</w:t>
      </w:r>
      <w:r>
        <w:t>.</w:t>
      </w:r>
      <w:r>
        <w:tab/>
        <w:t>Breaches of section 19(1)</w:t>
      </w:r>
      <w:bookmarkEnd w:id="315"/>
      <w:bookmarkEnd w:id="316"/>
      <w:bookmarkEnd w:id="317"/>
      <w:bookmarkEnd w:id="318"/>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22" w:name="_Toc109702790"/>
      <w:bookmarkStart w:id="323" w:name="_Toc194920414"/>
      <w:bookmarkStart w:id="324" w:name="_Toc194978806"/>
      <w:bookmarkStart w:id="325" w:name="_Toc217880223"/>
      <w:r>
        <w:rPr>
          <w:rStyle w:val="CharSectno"/>
        </w:rPr>
        <w:t>20</w:t>
      </w:r>
      <w:r>
        <w:rPr>
          <w:snapToGrid w:val="0"/>
        </w:rPr>
        <w:t>.</w:t>
      </w:r>
      <w:r>
        <w:rPr>
          <w:snapToGrid w:val="0"/>
        </w:rPr>
        <w:tab/>
        <w:t>Duties of employees</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26" w:name="_Toc109702791"/>
      <w:bookmarkStart w:id="327" w:name="_Toc194920415"/>
      <w:bookmarkStart w:id="328" w:name="_Toc194978807"/>
      <w:bookmarkStart w:id="329" w:name="_Toc217880224"/>
      <w:bookmarkStart w:id="330" w:name="_Toc402776399"/>
      <w:bookmarkStart w:id="331" w:name="_Toc403985262"/>
      <w:bookmarkStart w:id="332" w:name="_Toc59593036"/>
      <w:r>
        <w:rPr>
          <w:rStyle w:val="CharSectno"/>
        </w:rPr>
        <w:t>20A</w:t>
      </w:r>
      <w:r>
        <w:t>.</w:t>
      </w:r>
      <w:r>
        <w:tab/>
        <w:t>Breaches of section 20(1) or (3)</w:t>
      </w:r>
      <w:bookmarkEnd w:id="326"/>
      <w:bookmarkEnd w:id="327"/>
      <w:bookmarkEnd w:id="328"/>
      <w:bookmarkEnd w:id="329"/>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33" w:name="_Toc109702792"/>
      <w:bookmarkStart w:id="334" w:name="_Toc194920416"/>
      <w:bookmarkStart w:id="335" w:name="_Toc194978808"/>
      <w:bookmarkStart w:id="336" w:name="_Toc217880225"/>
      <w:r>
        <w:rPr>
          <w:rStyle w:val="CharSectno"/>
        </w:rPr>
        <w:t>21</w:t>
      </w:r>
      <w:r>
        <w:rPr>
          <w:snapToGrid w:val="0"/>
        </w:rPr>
        <w:t>.</w:t>
      </w:r>
      <w:r>
        <w:rPr>
          <w:snapToGrid w:val="0"/>
        </w:rPr>
        <w:tab/>
        <w:t>Duties of employers and self</w:t>
      </w:r>
      <w:r>
        <w:rPr>
          <w:snapToGrid w:val="0"/>
        </w:rPr>
        <w:noBreakHyphen/>
        <w:t>employed persons</w:t>
      </w:r>
      <w:bookmarkEnd w:id="330"/>
      <w:bookmarkEnd w:id="331"/>
      <w:bookmarkEnd w:id="332"/>
      <w:bookmarkEnd w:id="333"/>
      <w:bookmarkEnd w:id="334"/>
      <w:bookmarkEnd w:id="335"/>
      <w:bookmarkEnd w:id="336"/>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37" w:name="_Toc109702793"/>
      <w:bookmarkStart w:id="338" w:name="_Toc194920417"/>
      <w:bookmarkStart w:id="339" w:name="_Toc194978809"/>
      <w:bookmarkStart w:id="340" w:name="_Toc217880226"/>
      <w:bookmarkStart w:id="341" w:name="_Toc402776400"/>
      <w:bookmarkStart w:id="342" w:name="_Toc403985263"/>
      <w:bookmarkStart w:id="343" w:name="_Toc59593037"/>
      <w:r>
        <w:rPr>
          <w:rStyle w:val="CharSectno"/>
        </w:rPr>
        <w:t>21A</w:t>
      </w:r>
      <w:r>
        <w:t>.</w:t>
      </w:r>
      <w:r>
        <w:tab/>
        <w:t>Breaches of section 21</w:t>
      </w:r>
      <w:bookmarkEnd w:id="337"/>
      <w:bookmarkEnd w:id="338"/>
      <w:bookmarkEnd w:id="339"/>
      <w:bookmarkEnd w:id="340"/>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44" w:name="_Toc109702794"/>
      <w:bookmarkStart w:id="345" w:name="_Toc194920418"/>
      <w:bookmarkStart w:id="346" w:name="_Toc194978810"/>
      <w:bookmarkStart w:id="347" w:name="_Toc217880227"/>
      <w:r>
        <w:rPr>
          <w:rStyle w:val="CharSectno"/>
        </w:rPr>
        <w:t>21B</w:t>
      </w:r>
      <w:r>
        <w:t>.</w:t>
      </w:r>
      <w:r>
        <w:tab/>
        <w:t>Duty placed on body corporate to which section 23D, 23E or 23F applies</w:t>
      </w:r>
      <w:bookmarkEnd w:id="344"/>
      <w:bookmarkEnd w:id="345"/>
      <w:bookmarkEnd w:id="346"/>
      <w:bookmarkEnd w:id="347"/>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48" w:name="_Toc109702795"/>
      <w:bookmarkStart w:id="349" w:name="_Toc194920419"/>
      <w:bookmarkStart w:id="350" w:name="_Toc194978811"/>
      <w:bookmarkStart w:id="351" w:name="_Toc217880228"/>
      <w:r>
        <w:rPr>
          <w:rStyle w:val="CharSectno"/>
        </w:rPr>
        <w:t>21C</w:t>
      </w:r>
      <w:r>
        <w:t>.</w:t>
      </w:r>
      <w:r>
        <w:tab/>
        <w:t>Breaches of section 21B</w:t>
      </w:r>
      <w:bookmarkEnd w:id="348"/>
      <w:bookmarkEnd w:id="349"/>
      <w:bookmarkEnd w:id="350"/>
      <w:bookmarkEnd w:id="351"/>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52" w:name="_Toc109702796"/>
      <w:bookmarkStart w:id="353" w:name="_Toc194920420"/>
      <w:bookmarkStart w:id="354" w:name="_Toc194978812"/>
      <w:bookmarkStart w:id="355" w:name="_Toc217880229"/>
      <w:r>
        <w:rPr>
          <w:rStyle w:val="CharSectno"/>
        </w:rPr>
        <w:t>22</w:t>
      </w:r>
      <w:r>
        <w:rPr>
          <w:snapToGrid w:val="0"/>
        </w:rPr>
        <w:t>.</w:t>
      </w:r>
      <w:r>
        <w:rPr>
          <w:snapToGrid w:val="0"/>
        </w:rPr>
        <w:tab/>
        <w:t>Duties of persons who have control of workplaces</w:t>
      </w:r>
      <w:bookmarkEnd w:id="341"/>
      <w:bookmarkEnd w:id="342"/>
      <w:bookmarkEnd w:id="343"/>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repealed]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356" w:name="_Toc109702797"/>
      <w:bookmarkStart w:id="357" w:name="_Toc194920421"/>
      <w:bookmarkStart w:id="358" w:name="_Toc194978813"/>
      <w:bookmarkStart w:id="359" w:name="_Toc217880230"/>
      <w:bookmarkStart w:id="360" w:name="_Toc402776401"/>
      <w:bookmarkStart w:id="361" w:name="_Toc403985264"/>
      <w:bookmarkStart w:id="362" w:name="_Toc59593038"/>
      <w:r>
        <w:rPr>
          <w:rStyle w:val="CharSectno"/>
        </w:rPr>
        <w:t>22A</w:t>
      </w:r>
      <w:r>
        <w:t>.</w:t>
      </w:r>
      <w:r>
        <w:tab/>
        <w:t>Breaches of section 22(1)</w:t>
      </w:r>
      <w:bookmarkEnd w:id="356"/>
      <w:bookmarkEnd w:id="357"/>
      <w:bookmarkEnd w:id="358"/>
      <w:bookmarkEnd w:id="359"/>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63" w:name="_Toc109702798"/>
      <w:bookmarkStart w:id="364" w:name="_Toc194920422"/>
      <w:bookmarkStart w:id="365" w:name="_Toc194978814"/>
      <w:bookmarkStart w:id="366" w:name="_Toc217880231"/>
      <w:r>
        <w:rPr>
          <w:rStyle w:val="CharSectno"/>
        </w:rPr>
        <w:t>23</w:t>
      </w:r>
      <w:r>
        <w:rPr>
          <w:snapToGrid w:val="0"/>
        </w:rPr>
        <w:t>.</w:t>
      </w:r>
      <w:r>
        <w:rPr>
          <w:snapToGrid w:val="0"/>
        </w:rPr>
        <w:tab/>
        <w:t>Duties of manufacturers etc.</w:t>
      </w:r>
      <w:bookmarkEnd w:id="360"/>
      <w:bookmarkEnd w:id="361"/>
      <w:bookmarkEnd w:id="362"/>
      <w:bookmarkEnd w:id="363"/>
      <w:bookmarkEnd w:id="364"/>
      <w:bookmarkEnd w:id="365"/>
      <w:bookmarkEnd w:id="366"/>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367" w:name="_Toc109702799"/>
      <w:bookmarkStart w:id="368" w:name="_Toc194920423"/>
      <w:bookmarkStart w:id="369" w:name="_Toc194978815"/>
      <w:bookmarkStart w:id="370" w:name="_Toc217880232"/>
      <w:bookmarkStart w:id="371" w:name="_Toc402776402"/>
      <w:bookmarkStart w:id="372" w:name="_Toc403985265"/>
      <w:bookmarkStart w:id="373" w:name="_Toc59593039"/>
      <w:r>
        <w:rPr>
          <w:rStyle w:val="CharSectno"/>
        </w:rPr>
        <w:t>23AA</w:t>
      </w:r>
      <w:r>
        <w:t>.</w:t>
      </w:r>
      <w:r>
        <w:tab/>
        <w:t>Breaches of section 23</w:t>
      </w:r>
      <w:bookmarkEnd w:id="367"/>
      <w:bookmarkEnd w:id="368"/>
      <w:bookmarkEnd w:id="369"/>
      <w:bookmarkEnd w:id="370"/>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374" w:name="_Toc109702800"/>
      <w:bookmarkStart w:id="375" w:name="_Toc194920424"/>
      <w:bookmarkStart w:id="376" w:name="_Toc194978816"/>
      <w:bookmarkStart w:id="377" w:name="_Toc217880233"/>
      <w:r>
        <w:rPr>
          <w:rStyle w:val="CharSectno"/>
        </w:rPr>
        <w:t>23A</w:t>
      </w:r>
      <w:r>
        <w:rPr>
          <w:snapToGrid w:val="0"/>
        </w:rPr>
        <w:t xml:space="preserve">. </w:t>
      </w:r>
      <w:r>
        <w:rPr>
          <w:snapToGrid w:val="0"/>
        </w:rPr>
        <w:tab/>
        <w:t>Prohibited activities in prescribed areas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spacing w:before="180"/>
      </w:pPr>
      <w:bookmarkStart w:id="378" w:name="_Toc109702801"/>
      <w:bookmarkStart w:id="379" w:name="_Toc194920425"/>
      <w:bookmarkStart w:id="380" w:name="_Toc194978817"/>
      <w:bookmarkStart w:id="381" w:name="_Toc217880234"/>
      <w:bookmarkStart w:id="382" w:name="_Toc402776403"/>
      <w:bookmarkStart w:id="383" w:name="_Toc403985266"/>
      <w:bookmarkStart w:id="384" w:name="_Toc59593040"/>
      <w:r>
        <w:rPr>
          <w:rStyle w:val="CharSectno"/>
        </w:rPr>
        <w:t>23B</w:t>
      </w:r>
      <w:r>
        <w:t>.</w:t>
      </w:r>
      <w:r>
        <w:tab/>
        <w:t>Breaches of section 23A</w:t>
      </w:r>
      <w:bookmarkEnd w:id="378"/>
      <w:bookmarkEnd w:id="379"/>
      <w:bookmarkEnd w:id="380"/>
      <w:bookmarkEnd w:id="381"/>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385" w:name="_Toc93200907"/>
      <w:bookmarkStart w:id="386" w:name="_Toc97006578"/>
      <w:bookmarkStart w:id="387" w:name="_Toc100545148"/>
      <w:bookmarkStart w:id="388" w:name="_Toc100716627"/>
      <w:bookmarkStart w:id="389" w:name="_Toc102546216"/>
      <w:bookmarkStart w:id="390" w:name="_Toc103141439"/>
      <w:bookmarkStart w:id="391" w:name="_Toc105909051"/>
      <w:bookmarkStart w:id="392" w:name="_Toc105921937"/>
      <w:bookmarkStart w:id="393" w:name="_Toc106616775"/>
      <w:bookmarkStart w:id="394" w:name="_Toc108848519"/>
      <w:bookmarkStart w:id="395" w:name="_Toc109702802"/>
      <w:bookmarkStart w:id="396" w:name="_Toc113700359"/>
      <w:bookmarkStart w:id="397" w:name="_Toc113779017"/>
      <w:bookmarkStart w:id="398" w:name="_Toc122767398"/>
      <w:bookmarkStart w:id="399" w:name="_Toc122767641"/>
      <w:bookmarkStart w:id="400" w:name="_Toc131409888"/>
      <w:bookmarkStart w:id="401" w:name="_Toc187035455"/>
      <w:bookmarkStart w:id="402" w:name="_Toc187053923"/>
      <w:bookmarkStart w:id="403" w:name="_Toc188695596"/>
      <w:bookmarkStart w:id="404" w:name="_Toc194920426"/>
      <w:bookmarkStart w:id="405" w:name="_Toc194978643"/>
      <w:bookmarkStart w:id="406" w:name="_Toc194978818"/>
      <w:bookmarkStart w:id="407" w:name="_Toc201557165"/>
      <w:bookmarkStart w:id="408" w:name="_Toc201557340"/>
      <w:bookmarkStart w:id="409" w:name="_Toc201557515"/>
      <w:bookmarkStart w:id="410" w:name="_Toc201660308"/>
      <w:bookmarkStart w:id="411" w:name="_Toc215557911"/>
      <w:bookmarkStart w:id="412" w:name="_Toc215558300"/>
      <w:bookmarkStart w:id="413" w:name="_Toc217794260"/>
      <w:bookmarkStart w:id="414" w:name="_Toc217880235"/>
      <w:bookmarkStart w:id="415" w:name="_Toc402776404"/>
      <w:bookmarkStart w:id="416" w:name="_Toc403985267"/>
      <w:bookmarkStart w:id="417" w:name="_Toc59593041"/>
      <w:bookmarkEnd w:id="382"/>
      <w:bookmarkEnd w:id="383"/>
      <w:bookmarkEnd w:id="384"/>
      <w:r>
        <w:rPr>
          <w:rStyle w:val="CharDivNo"/>
        </w:rPr>
        <w:t>Division 3</w:t>
      </w:r>
      <w:r>
        <w:t> — </w:t>
      </w:r>
      <w:r>
        <w:rPr>
          <w:rStyle w:val="CharDivText"/>
        </w:rPr>
        <w:t>Certain workplace situations to be treated as employment</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51"/>
        </w:tabs>
      </w:pPr>
      <w:r>
        <w:tab/>
        <w:t>[Heading inserted by No. 51 of 2004 s. 8.]</w:t>
      </w:r>
    </w:p>
    <w:p>
      <w:pPr>
        <w:pStyle w:val="Heading5"/>
      </w:pPr>
      <w:bookmarkStart w:id="418" w:name="_Toc109702803"/>
      <w:bookmarkStart w:id="419" w:name="_Toc194920427"/>
      <w:bookmarkStart w:id="420" w:name="_Toc194978819"/>
      <w:bookmarkStart w:id="421" w:name="_Toc217880236"/>
      <w:r>
        <w:rPr>
          <w:rStyle w:val="CharSectno"/>
        </w:rPr>
        <w:t>23C</w:t>
      </w:r>
      <w:r>
        <w:t>.</w:t>
      </w:r>
      <w:r>
        <w:tab/>
        <w:t>Terms used</w:t>
      </w:r>
      <w:bookmarkEnd w:id="418"/>
      <w:bookmarkEnd w:id="419"/>
      <w:bookmarkEnd w:id="420"/>
      <w:bookmarkEnd w:id="421"/>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22" w:name="_Toc109702804"/>
      <w:bookmarkStart w:id="423" w:name="_Toc194920428"/>
      <w:bookmarkStart w:id="424" w:name="_Toc194978820"/>
      <w:bookmarkStart w:id="425" w:name="_Toc217880237"/>
      <w:r>
        <w:rPr>
          <w:rStyle w:val="CharSectno"/>
        </w:rPr>
        <w:t>23D</w:t>
      </w:r>
      <w:r>
        <w:t>.</w:t>
      </w:r>
      <w:r>
        <w:tab/>
        <w:t>Contract work arrangements</w:t>
      </w:r>
      <w:bookmarkEnd w:id="422"/>
      <w:bookmarkEnd w:id="423"/>
      <w:bookmarkEnd w:id="424"/>
      <w:bookmarkEnd w:id="425"/>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 19 has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426" w:name="_Toc109702805"/>
      <w:bookmarkStart w:id="427" w:name="_Toc194920429"/>
      <w:bookmarkStart w:id="428" w:name="_Toc194978821"/>
      <w:bookmarkStart w:id="429" w:name="_Toc217880238"/>
      <w:r>
        <w:rPr>
          <w:rStyle w:val="CharSectno"/>
        </w:rPr>
        <w:t>23E</w:t>
      </w:r>
      <w:r>
        <w:t>.</w:t>
      </w:r>
      <w:r>
        <w:tab/>
        <w:t>Labour arrangements in general</w:t>
      </w:r>
      <w:bookmarkEnd w:id="426"/>
      <w:bookmarkEnd w:id="427"/>
      <w:bookmarkEnd w:id="428"/>
      <w:bookmarkEnd w:id="429"/>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w:t>
      </w:r>
    </w:p>
    <w:p>
      <w:pPr>
        <w:pStyle w:val="Heading5"/>
      </w:pPr>
      <w:bookmarkStart w:id="430" w:name="_Toc109702806"/>
      <w:bookmarkStart w:id="431" w:name="_Toc194920430"/>
      <w:bookmarkStart w:id="432" w:name="_Toc194978822"/>
      <w:bookmarkStart w:id="433" w:name="_Toc217880239"/>
      <w:r>
        <w:rPr>
          <w:rStyle w:val="CharSectno"/>
        </w:rPr>
        <w:t>23F</w:t>
      </w:r>
      <w:r>
        <w:t>.</w:t>
      </w:r>
      <w:r>
        <w:tab/>
        <w:t>Labour hire arrangements</w:t>
      </w:r>
      <w:bookmarkEnd w:id="430"/>
      <w:bookmarkEnd w:id="431"/>
      <w:bookmarkEnd w:id="432"/>
      <w:bookmarkEnd w:id="433"/>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434" w:name="_Toc93200912"/>
      <w:bookmarkStart w:id="435" w:name="_Toc97006583"/>
      <w:bookmarkStart w:id="436" w:name="_Toc100545153"/>
      <w:bookmarkStart w:id="437" w:name="_Toc100716632"/>
      <w:bookmarkStart w:id="438" w:name="_Toc102546221"/>
      <w:bookmarkStart w:id="439" w:name="_Toc103141444"/>
      <w:bookmarkStart w:id="440" w:name="_Toc105909056"/>
      <w:bookmarkStart w:id="441" w:name="_Toc105921942"/>
      <w:bookmarkStart w:id="442" w:name="_Toc106616780"/>
      <w:bookmarkStart w:id="443" w:name="_Toc108848524"/>
      <w:bookmarkStart w:id="444" w:name="_Toc109702807"/>
      <w:bookmarkStart w:id="445" w:name="_Toc113700364"/>
      <w:bookmarkStart w:id="446" w:name="_Toc113779022"/>
      <w:bookmarkStart w:id="447" w:name="_Toc122767403"/>
      <w:bookmarkStart w:id="448" w:name="_Toc122767646"/>
      <w:bookmarkStart w:id="449" w:name="_Toc131409893"/>
      <w:bookmarkStart w:id="450" w:name="_Toc187035460"/>
      <w:bookmarkStart w:id="451" w:name="_Toc187053928"/>
      <w:bookmarkStart w:id="452" w:name="_Toc188695601"/>
      <w:bookmarkStart w:id="453" w:name="_Toc194920431"/>
      <w:bookmarkStart w:id="454" w:name="_Toc194978648"/>
      <w:bookmarkStart w:id="455" w:name="_Toc194978823"/>
      <w:bookmarkStart w:id="456" w:name="_Toc201557170"/>
      <w:bookmarkStart w:id="457" w:name="_Toc201557345"/>
      <w:bookmarkStart w:id="458" w:name="_Toc201557520"/>
      <w:bookmarkStart w:id="459" w:name="_Toc201660313"/>
      <w:bookmarkStart w:id="460" w:name="_Toc215557916"/>
      <w:bookmarkStart w:id="461" w:name="_Toc215558305"/>
      <w:bookmarkStart w:id="462" w:name="_Toc217794265"/>
      <w:bookmarkStart w:id="463" w:name="_Toc217880240"/>
      <w:r>
        <w:rPr>
          <w:rStyle w:val="CharDivNo"/>
        </w:rPr>
        <w:t>Division 4</w:t>
      </w:r>
      <w:r>
        <w:t> — </w:t>
      </w:r>
      <w:r>
        <w:rPr>
          <w:rStyle w:val="CharDivText"/>
        </w:rPr>
        <w:t>Duty relating to certain employment accommodation</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tabs>
          <w:tab w:val="left" w:pos="851"/>
        </w:tabs>
      </w:pPr>
      <w:r>
        <w:tab/>
        <w:t>[Heading inserted by No. 51 of 2004 s. 8.]</w:t>
      </w:r>
    </w:p>
    <w:p>
      <w:pPr>
        <w:pStyle w:val="Heading5"/>
      </w:pPr>
      <w:bookmarkStart w:id="464" w:name="_Toc109702808"/>
      <w:bookmarkStart w:id="465" w:name="_Toc194920432"/>
      <w:bookmarkStart w:id="466" w:name="_Toc194978824"/>
      <w:bookmarkStart w:id="467" w:name="_Toc217880241"/>
      <w:r>
        <w:rPr>
          <w:rStyle w:val="CharSectno"/>
        </w:rPr>
        <w:t>23G</w:t>
      </w:r>
      <w:r>
        <w:t>.</w:t>
      </w:r>
      <w:r>
        <w:tab/>
        <w:t>Duty of employer to maintain safe premises</w:t>
      </w:r>
      <w:bookmarkEnd w:id="464"/>
      <w:bookmarkEnd w:id="465"/>
      <w:bookmarkEnd w:id="466"/>
      <w:bookmarkEnd w:id="467"/>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468" w:name="_Toc109702809"/>
      <w:bookmarkStart w:id="469" w:name="_Toc194920433"/>
      <w:bookmarkStart w:id="470" w:name="_Toc194978825"/>
      <w:bookmarkStart w:id="471" w:name="_Toc217880242"/>
      <w:r>
        <w:rPr>
          <w:rStyle w:val="CharSectno"/>
        </w:rPr>
        <w:t>23H</w:t>
      </w:r>
      <w:r>
        <w:t>.</w:t>
      </w:r>
      <w:r>
        <w:tab/>
        <w:t>Breaches of section 23G</w:t>
      </w:r>
      <w:bookmarkEnd w:id="468"/>
      <w:bookmarkEnd w:id="469"/>
      <w:bookmarkEnd w:id="470"/>
      <w:bookmarkEnd w:id="471"/>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472" w:name="_Toc93200915"/>
      <w:bookmarkStart w:id="473" w:name="_Toc97006586"/>
      <w:bookmarkStart w:id="474" w:name="_Toc100545156"/>
      <w:bookmarkStart w:id="475" w:name="_Toc100716635"/>
      <w:bookmarkStart w:id="476" w:name="_Toc102546224"/>
      <w:bookmarkStart w:id="477" w:name="_Toc103141447"/>
      <w:bookmarkStart w:id="478" w:name="_Toc105909059"/>
      <w:bookmarkStart w:id="479" w:name="_Toc105921945"/>
      <w:bookmarkStart w:id="480" w:name="_Toc106616783"/>
      <w:bookmarkStart w:id="481" w:name="_Toc108848527"/>
      <w:bookmarkStart w:id="482" w:name="_Toc109702810"/>
      <w:bookmarkStart w:id="483" w:name="_Toc113700367"/>
      <w:bookmarkStart w:id="484" w:name="_Toc113779025"/>
      <w:bookmarkStart w:id="485" w:name="_Toc122767406"/>
      <w:bookmarkStart w:id="486" w:name="_Toc122767649"/>
      <w:bookmarkStart w:id="487" w:name="_Toc131409896"/>
      <w:bookmarkStart w:id="488" w:name="_Toc187035463"/>
      <w:bookmarkStart w:id="489" w:name="_Toc187053931"/>
      <w:bookmarkStart w:id="490" w:name="_Toc188695604"/>
      <w:bookmarkStart w:id="491" w:name="_Toc194920434"/>
      <w:bookmarkStart w:id="492" w:name="_Toc194978651"/>
      <w:bookmarkStart w:id="493" w:name="_Toc194978826"/>
      <w:bookmarkStart w:id="494" w:name="_Toc201557173"/>
      <w:bookmarkStart w:id="495" w:name="_Toc201557348"/>
      <w:bookmarkStart w:id="496" w:name="_Toc201557523"/>
      <w:bookmarkStart w:id="497" w:name="_Toc201660316"/>
      <w:bookmarkStart w:id="498" w:name="_Toc215557919"/>
      <w:bookmarkStart w:id="499" w:name="_Toc215558308"/>
      <w:bookmarkStart w:id="500" w:name="_Toc217794268"/>
      <w:bookmarkStart w:id="501" w:name="_Toc217880243"/>
      <w:r>
        <w:rPr>
          <w:rStyle w:val="CharDivNo"/>
        </w:rPr>
        <w:t>Division 5</w:t>
      </w:r>
      <w:r>
        <w:t> — </w:t>
      </w:r>
      <w:r>
        <w:rPr>
          <w:rStyle w:val="CharDivText"/>
        </w:rPr>
        <w:t>Other duties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keepNext/>
        <w:keepLines/>
        <w:tabs>
          <w:tab w:val="left" w:pos="851"/>
        </w:tabs>
      </w:pPr>
      <w:r>
        <w:tab/>
        <w:t>[Heading inserted by No. 51 of 2004 s. 8.]</w:t>
      </w:r>
    </w:p>
    <w:p>
      <w:pPr>
        <w:pStyle w:val="Heading5"/>
      </w:pPr>
      <w:bookmarkStart w:id="502" w:name="_Toc109702811"/>
      <w:bookmarkStart w:id="503" w:name="_Toc194920435"/>
      <w:bookmarkStart w:id="504" w:name="_Toc194978827"/>
      <w:bookmarkStart w:id="505" w:name="_Toc217880244"/>
      <w:r>
        <w:rPr>
          <w:rStyle w:val="CharSectno"/>
        </w:rPr>
        <w:t>23I</w:t>
      </w:r>
      <w:r>
        <w:t>.</w:t>
      </w:r>
      <w:r>
        <w:tab/>
        <w:t>Notification of deaths, injuries and diseases</w:t>
      </w:r>
      <w:bookmarkEnd w:id="502"/>
      <w:bookmarkEnd w:id="503"/>
      <w:bookmarkEnd w:id="504"/>
      <w:bookmarkEnd w:id="505"/>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06" w:name="_Toc109702812"/>
      <w:bookmarkStart w:id="507" w:name="_Toc194920436"/>
      <w:bookmarkStart w:id="508" w:name="_Toc194978828"/>
      <w:bookmarkStart w:id="509" w:name="_Toc217880245"/>
      <w:r>
        <w:rPr>
          <w:rStyle w:val="CharSectno"/>
        </w:rPr>
        <w:t>23J</w:t>
      </w:r>
      <w:r>
        <w:t>.</w:t>
      </w:r>
      <w:r>
        <w:tab/>
        <w:t>Breaches of section 23I</w:t>
      </w:r>
      <w:bookmarkEnd w:id="506"/>
      <w:bookmarkEnd w:id="507"/>
      <w:bookmarkEnd w:id="508"/>
      <w:bookmarkEnd w:id="509"/>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10" w:name="_Toc109702813"/>
      <w:bookmarkStart w:id="511" w:name="_Toc194920437"/>
      <w:bookmarkStart w:id="512" w:name="_Toc194978829"/>
      <w:bookmarkStart w:id="513" w:name="_Toc217880246"/>
      <w:r>
        <w:rPr>
          <w:rStyle w:val="CharSectno"/>
        </w:rPr>
        <w:t>23K</w:t>
      </w:r>
      <w:r>
        <w:t>.</w:t>
      </w:r>
      <w:r>
        <w:tab/>
        <w:t>Duty to inform employee who reports a hazard or injury</w:t>
      </w:r>
      <w:bookmarkEnd w:id="510"/>
      <w:bookmarkEnd w:id="511"/>
      <w:bookmarkEnd w:id="512"/>
      <w:bookmarkEnd w:id="513"/>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14" w:name="_Toc109702814"/>
      <w:bookmarkStart w:id="515" w:name="_Toc194920438"/>
      <w:bookmarkStart w:id="516" w:name="_Toc194978830"/>
      <w:bookmarkStart w:id="517" w:name="_Toc217880247"/>
      <w:r>
        <w:rPr>
          <w:rStyle w:val="CharSectno"/>
        </w:rPr>
        <w:t>23L</w:t>
      </w:r>
      <w:r>
        <w:t>.</w:t>
      </w:r>
      <w:r>
        <w:tab/>
        <w:t>Notification of hazard to person having control of workplace</w:t>
      </w:r>
      <w:bookmarkEnd w:id="514"/>
      <w:bookmarkEnd w:id="515"/>
      <w:bookmarkEnd w:id="516"/>
      <w:bookmarkEnd w:id="517"/>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18" w:name="_Toc93200920"/>
      <w:bookmarkStart w:id="519" w:name="_Toc97006591"/>
      <w:bookmarkStart w:id="520" w:name="_Toc100545161"/>
      <w:bookmarkStart w:id="521" w:name="_Toc100716640"/>
      <w:bookmarkStart w:id="522" w:name="_Toc102546229"/>
      <w:bookmarkStart w:id="523" w:name="_Toc103141452"/>
      <w:bookmarkStart w:id="524" w:name="_Toc105909064"/>
      <w:bookmarkStart w:id="525" w:name="_Toc105921950"/>
      <w:bookmarkStart w:id="526" w:name="_Toc106616788"/>
      <w:bookmarkStart w:id="527" w:name="_Toc108848532"/>
      <w:bookmarkStart w:id="528" w:name="_Toc109702815"/>
      <w:bookmarkStart w:id="529" w:name="_Toc113700372"/>
      <w:bookmarkStart w:id="530" w:name="_Toc113779030"/>
      <w:bookmarkStart w:id="531" w:name="_Toc122767411"/>
      <w:bookmarkStart w:id="532" w:name="_Toc122767654"/>
      <w:bookmarkStart w:id="533" w:name="_Toc131409901"/>
      <w:bookmarkStart w:id="534" w:name="_Toc187035468"/>
      <w:bookmarkStart w:id="535" w:name="_Toc187053936"/>
      <w:bookmarkStart w:id="536" w:name="_Toc188695609"/>
      <w:bookmarkStart w:id="537" w:name="_Toc194920439"/>
      <w:bookmarkStart w:id="538" w:name="_Toc194978656"/>
      <w:bookmarkStart w:id="539" w:name="_Toc194978831"/>
      <w:bookmarkStart w:id="540" w:name="_Toc201557178"/>
      <w:bookmarkStart w:id="541" w:name="_Toc201557353"/>
      <w:bookmarkStart w:id="542" w:name="_Toc201557528"/>
      <w:bookmarkStart w:id="543" w:name="_Toc201660321"/>
      <w:bookmarkStart w:id="544" w:name="_Toc215557924"/>
      <w:bookmarkStart w:id="545" w:name="_Toc215558313"/>
      <w:bookmarkStart w:id="546" w:name="_Toc217794273"/>
      <w:bookmarkStart w:id="547" w:name="_Toc217880248"/>
      <w:r>
        <w:rPr>
          <w:rStyle w:val="CharDivNo"/>
        </w:rPr>
        <w:t>Division 6</w:t>
      </w:r>
      <w:r>
        <w:t> — </w:t>
      </w:r>
      <w:r>
        <w:rPr>
          <w:rStyle w:val="CharDivText"/>
        </w:rPr>
        <w:t>Resolution of workplace issues, and refusal to work on grounds of risk</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tabs>
          <w:tab w:val="left" w:pos="851"/>
        </w:tabs>
      </w:pPr>
      <w:r>
        <w:tab/>
        <w:t>[Heading inserted by No. 51 of 2004 s. 8.]</w:t>
      </w:r>
    </w:p>
    <w:p>
      <w:pPr>
        <w:pStyle w:val="Heading5"/>
        <w:spacing w:before="200"/>
        <w:rPr>
          <w:snapToGrid w:val="0"/>
        </w:rPr>
      </w:pPr>
      <w:bookmarkStart w:id="548" w:name="_Toc109702816"/>
      <w:bookmarkStart w:id="549" w:name="_Toc194920440"/>
      <w:bookmarkStart w:id="550" w:name="_Toc194978832"/>
      <w:bookmarkStart w:id="551" w:name="_Toc217880249"/>
      <w:r>
        <w:rPr>
          <w:rStyle w:val="CharSectno"/>
        </w:rPr>
        <w:t>24</w:t>
      </w:r>
      <w:r>
        <w:rPr>
          <w:snapToGrid w:val="0"/>
        </w:rPr>
        <w:t>.</w:t>
      </w:r>
      <w:r>
        <w:rPr>
          <w:snapToGrid w:val="0"/>
        </w:rPr>
        <w:tab/>
        <w:t>Resolution of issues at the workplace</w:t>
      </w:r>
      <w:bookmarkEnd w:id="415"/>
      <w:bookmarkEnd w:id="416"/>
      <w:bookmarkEnd w:id="41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552" w:name="_Toc402776405"/>
      <w:bookmarkStart w:id="553" w:name="_Toc403985268"/>
      <w:bookmarkStart w:id="554" w:name="_Toc59593042"/>
      <w:bookmarkStart w:id="555" w:name="_Toc109702817"/>
      <w:bookmarkStart w:id="556" w:name="_Toc194920441"/>
      <w:bookmarkStart w:id="557" w:name="_Toc194978833"/>
      <w:bookmarkStart w:id="558" w:name="_Toc217880250"/>
      <w:r>
        <w:rPr>
          <w:rStyle w:val="CharSectno"/>
        </w:rPr>
        <w:t>25</w:t>
      </w:r>
      <w:r>
        <w:rPr>
          <w:snapToGrid w:val="0"/>
        </w:rPr>
        <w:t>.</w:t>
      </w:r>
      <w:r>
        <w:rPr>
          <w:snapToGrid w:val="0"/>
        </w:rPr>
        <w:tab/>
        <w:t>Inspector may be notified where issues unresolved</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559" w:name="_Toc402776406"/>
      <w:bookmarkStart w:id="560" w:name="_Toc403985269"/>
      <w:bookmarkStart w:id="561" w:name="_Toc59593043"/>
      <w:bookmarkStart w:id="562" w:name="_Toc109702818"/>
      <w:bookmarkStart w:id="563" w:name="_Toc194920442"/>
      <w:bookmarkStart w:id="564" w:name="_Toc194978834"/>
      <w:bookmarkStart w:id="565" w:name="_Toc217880251"/>
      <w:r>
        <w:rPr>
          <w:rStyle w:val="CharSectno"/>
        </w:rPr>
        <w:t>26</w:t>
      </w:r>
      <w:r>
        <w:rPr>
          <w:snapToGrid w:val="0"/>
        </w:rPr>
        <w:t>.</w:t>
      </w:r>
      <w:r>
        <w:rPr>
          <w:snapToGrid w:val="0"/>
        </w:rPr>
        <w:tab/>
        <w:t>Refusal by employees to work in certain cases</w:t>
      </w:r>
      <w:bookmarkEnd w:id="559"/>
      <w:bookmarkEnd w:id="560"/>
      <w:bookmarkEnd w:id="561"/>
      <w:bookmarkEnd w:id="562"/>
      <w:bookmarkEnd w:id="563"/>
      <w:bookmarkEnd w:id="564"/>
      <w:bookmarkEnd w:id="565"/>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566" w:name="_Toc402776407"/>
      <w:bookmarkStart w:id="567" w:name="_Toc403985270"/>
      <w:bookmarkStart w:id="568" w:name="_Toc59593044"/>
      <w:bookmarkStart w:id="569" w:name="_Toc109702819"/>
      <w:bookmarkStart w:id="570" w:name="_Toc194920443"/>
      <w:bookmarkStart w:id="571" w:name="_Toc194978835"/>
      <w:bookmarkStart w:id="572" w:name="_Toc217880252"/>
      <w:r>
        <w:rPr>
          <w:rStyle w:val="CharSectno"/>
        </w:rPr>
        <w:t>27</w:t>
      </w:r>
      <w:r>
        <w:rPr>
          <w:snapToGrid w:val="0"/>
        </w:rPr>
        <w:t>.</w:t>
      </w:r>
      <w:r>
        <w:rPr>
          <w:snapToGrid w:val="0"/>
        </w:rPr>
        <w:tab/>
        <w:t>Assignment of other work</w:t>
      </w:r>
      <w:bookmarkEnd w:id="566"/>
      <w:bookmarkEnd w:id="567"/>
      <w:bookmarkEnd w:id="568"/>
      <w:bookmarkEnd w:id="569"/>
      <w:bookmarkEnd w:id="570"/>
      <w:bookmarkEnd w:id="571"/>
      <w:bookmarkEnd w:id="572"/>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573" w:name="_Toc402776408"/>
      <w:bookmarkStart w:id="574" w:name="_Toc403985271"/>
      <w:bookmarkStart w:id="575" w:name="_Toc59593045"/>
      <w:bookmarkStart w:id="576" w:name="_Toc109702820"/>
      <w:bookmarkStart w:id="577" w:name="_Toc194920444"/>
      <w:bookmarkStart w:id="578" w:name="_Toc194978836"/>
      <w:bookmarkStart w:id="579" w:name="_Toc217880253"/>
      <w:r>
        <w:rPr>
          <w:rStyle w:val="CharSectno"/>
        </w:rPr>
        <w:t>28</w:t>
      </w:r>
      <w:r>
        <w:rPr>
          <w:snapToGrid w:val="0"/>
        </w:rPr>
        <w:t>.</w:t>
      </w:r>
      <w:r>
        <w:rPr>
          <w:snapToGrid w:val="0"/>
        </w:rPr>
        <w:tab/>
        <w:t>Entitlements to continue</w:t>
      </w:r>
      <w:bookmarkEnd w:id="573"/>
      <w:bookmarkEnd w:id="574"/>
      <w:bookmarkEnd w:id="575"/>
      <w:bookmarkEnd w:id="576"/>
      <w:bookmarkEnd w:id="577"/>
      <w:bookmarkEnd w:id="578"/>
      <w:bookmarkEnd w:id="579"/>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580" w:name="_Toc402776409"/>
      <w:bookmarkStart w:id="581" w:name="_Toc403985272"/>
      <w:bookmarkStart w:id="582" w:name="_Toc59593046"/>
      <w:bookmarkStart w:id="583" w:name="_Toc109702821"/>
      <w:bookmarkStart w:id="584" w:name="_Toc194920445"/>
      <w:bookmarkStart w:id="585" w:name="_Toc194978837"/>
      <w:bookmarkStart w:id="586" w:name="_Toc217880254"/>
      <w:r>
        <w:rPr>
          <w:rStyle w:val="CharSectno"/>
        </w:rPr>
        <w:t>28A</w:t>
      </w:r>
      <w:r>
        <w:rPr>
          <w:snapToGrid w:val="0"/>
        </w:rPr>
        <w:t xml:space="preserve">. </w:t>
      </w:r>
      <w:r>
        <w:rPr>
          <w:snapToGrid w:val="0"/>
        </w:rPr>
        <w:tab/>
        <w:t>Offences — refusal to work</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587" w:name="_Toc88990662"/>
      <w:bookmarkStart w:id="588" w:name="_Toc89568224"/>
      <w:bookmarkStart w:id="589" w:name="_Toc93200927"/>
      <w:bookmarkStart w:id="590" w:name="_Toc97006598"/>
      <w:bookmarkStart w:id="591" w:name="_Toc100545168"/>
      <w:bookmarkStart w:id="592" w:name="_Toc100716647"/>
      <w:bookmarkStart w:id="593" w:name="_Toc102546236"/>
      <w:bookmarkStart w:id="594" w:name="_Toc103141459"/>
      <w:bookmarkStart w:id="595" w:name="_Toc105909071"/>
      <w:bookmarkStart w:id="596" w:name="_Toc105921957"/>
      <w:bookmarkStart w:id="597" w:name="_Toc106616795"/>
      <w:bookmarkStart w:id="598" w:name="_Toc108848539"/>
      <w:bookmarkStart w:id="599" w:name="_Toc109702822"/>
      <w:bookmarkStart w:id="600" w:name="_Toc113700379"/>
      <w:bookmarkStart w:id="601" w:name="_Toc113779037"/>
      <w:bookmarkStart w:id="602" w:name="_Toc122767418"/>
      <w:bookmarkStart w:id="603" w:name="_Toc122767661"/>
      <w:bookmarkStart w:id="604" w:name="_Toc131409908"/>
      <w:bookmarkStart w:id="605" w:name="_Toc187035475"/>
      <w:bookmarkStart w:id="606" w:name="_Toc187053943"/>
      <w:bookmarkStart w:id="607" w:name="_Toc188695616"/>
      <w:bookmarkStart w:id="608" w:name="_Toc194920446"/>
      <w:bookmarkStart w:id="609" w:name="_Toc194978663"/>
      <w:bookmarkStart w:id="610" w:name="_Toc194978838"/>
      <w:bookmarkStart w:id="611" w:name="_Toc201557185"/>
      <w:bookmarkStart w:id="612" w:name="_Toc201557360"/>
      <w:bookmarkStart w:id="613" w:name="_Toc201557535"/>
      <w:bookmarkStart w:id="614" w:name="_Toc201660328"/>
      <w:bookmarkStart w:id="615" w:name="_Toc215557931"/>
      <w:bookmarkStart w:id="616" w:name="_Toc215558320"/>
      <w:bookmarkStart w:id="617" w:name="_Toc217794280"/>
      <w:bookmarkStart w:id="618" w:name="_Toc217880255"/>
      <w:r>
        <w:rPr>
          <w:rStyle w:val="CharPartNo"/>
        </w:rPr>
        <w:t>Part IV</w:t>
      </w:r>
      <w:r>
        <w:t> — </w:t>
      </w:r>
      <w:r>
        <w:rPr>
          <w:rStyle w:val="CharPartText"/>
        </w:rPr>
        <w:t>Safety and health representatives and committees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619" w:name="_Toc100545169"/>
      <w:bookmarkStart w:id="620" w:name="_Toc100716648"/>
      <w:bookmarkStart w:id="621" w:name="_Toc102546237"/>
      <w:bookmarkStart w:id="622" w:name="_Toc103141460"/>
      <w:bookmarkStart w:id="623" w:name="_Toc105909072"/>
      <w:bookmarkStart w:id="624" w:name="_Toc105921958"/>
      <w:bookmarkStart w:id="625" w:name="_Toc106616796"/>
      <w:bookmarkStart w:id="626" w:name="_Toc108848540"/>
      <w:bookmarkStart w:id="627" w:name="_Toc109702823"/>
      <w:bookmarkStart w:id="628" w:name="_Toc113700380"/>
      <w:bookmarkStart w:id="629" w:name="_Toc113779038"/>
      <w:bookmarkStart w:id="630" w:name="_Toc122767419"/>
      <w:bookmarkStart w:id="631" w:name="_Toc122767662"/>
      <w:bookmarkStart w:id="632" w:name="_Toc131409909"/>
      <w:bookmarkStart w:id="633" w:name="_Toc187035476"/>
      <w:bookmarkStart w:id="634" w:name="_Toc187053944"/>
      <w:bookmarkStart w:id="635" w:name="_Toc188695617"/>
      <w:bookmarkStart w:id="636" w:name="_Toc194920447"/>
      <w:bookmarkStart w:id="637" w:name="_Toc194978664"/>
      <w:bookmarkStart w:id="638" w:name="_Toc194978839"/>
      <w:bookmarkStart w:id="639" w:name="_Toc201557186"/>
      <w:bookmarkStart w:id="640" w:name="_Toc201557361"/>
      <w:bookmarkStart w:id="641" w:name="_Toc201557536"/>
      <w:bookmarkStart w:id="642" w:name="_Toc201660329"/>
      <w:bookmarkStart w:id="643" w:name="_Toc215557932"/>
      <w:bookmarkStart w:id="644" w:name="_Toc215558321"/>
      <w:bookmarkStart w:id="645" w:name="_Toc217794281"/>
      <w:bookmarkStart w:id="646" w:name="_Toc217880256"/>
      <w:bookmarkStart w:id="647" w:name="_Toc402776410"/>
      <w:bookmarkStart w:id="648" w:name="_Toc403985273"/>
      <w:bookmarkStart w:id="649" w:name="_Toc59593047"/>
      <w:r>
        <w:rPr>
          <w:rStyle w:val="CharDivNo"/>
        </w:rPr>
        <w:t>Division 1</w:t>
      </w:r>
      <w:r>
        <w:t> — </w:t>
      </w:r>
      <w:r>
        <w:rPr>
          <w:rStyle w:val="CharDivText"/>
        </w:rPr>
        <w:t>Safety and health representatives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ind w:left="910" w:hanging="910"/>
      </w:pPr>
      <w:r>
        <w:tab/>
        <w:t>[Heading inserted by No. 51 of 2004 s. 39.]</w:t>
      </w:r>
    </w:p>
    <w:p>
      <w:pPr>
        <w:pStyle w:val="Heading5"/>
        <w:rPr>
          <w:snapToGrid w:val="0"/>
          <w:spacing w:val="-2"/>
        </w:rPr>
      </w:pPr>
      <w:bookmarkStart w:id="650" w:name="_Toc109702824"/>
      <w:bookmarkStart w:id="651" w:name="_Toc194920448"/>
      <w:bookmarkStart w:id="652" w:name="_Toc194978840"/>
      <w:bookmarkStart w:id="653" w:name="_Toc217880257"/>
      <w:r>
        <w:rPr>
          <w:rStyle w:val="CharSectno"/>
          <w:spacing w:val="-2"/>
        </w:rPr>
        <w:t>29</w:t>
      </w:r>
      <w:r>
        <w:rPr>
          <w:snapToGrid w:val="0"/>
          <w:spacing w:val="-2"/>
        </w:rPr>
        <w:t>.</w:t>
      </w:r>
      <w:r>
        <w:rPr>
          <w:snapToGrid w:val="0"/>
          <w:spacing w:val="-2"/>
        </w:rPr>
        <w:tab/>
        <w:t>Notices requiring election of safety and health representatives</w:t>
      </w:r>
      <w:bookmarkEnd w:id="647"/>
      <w:bookmarkEnd w:id="648"/>
      <w:bookmarkEnd w:id="649"/>
      <w:bookmarkEnd w:id="650"/>
      <w:bookmarkEnd w:id="651"/>
      <w:bookmarkEnd w:id="652"/>
      <w:bookmarkEnd w:id="653"/>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654" w:name="_Toc402776411"/>
      <w:bookmarkStart w:id="655" w:name="_Toc403985274"/>
      <w:bookmarkStart w:id="656" w:name="_Toc59593048"/>
      <w:bookmarkStart w:id="657" w:name="_Toc109702825"/>
      <w:bookmarkStart w:id="658" w:name="_Toc194920449"/>
      <w:bookmarkStart w:id="659" w:name="_Toc194978841"/>
      <w:bookmarkStart w:id="660" w:name="_Toc217880258"/>
      <w:r>
        <w:rPr>
          <w:rStyle w:val="CharSectno"/>
        </w:rPr>
        <w:t>30</w:t>
      </w:r>
      <w:r>
        <w:rPr>
          <w:snapToGrid w:val="0"/>
        </w:rPr>
        <w:t>.</w:t>
      </w:r>
      <w:r>
        <w:rPr>
          <w:snapToGrid w:val="0"/>
        </w:rPr>
        <w:tab/>
        <w:t>Consultation on matters relevant to elections</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661" w:name="_Toc109702826"/>
      <w:bookmarkStart w:id="662" w:name="_Toc194920450"/>
      <w:bookmarkStart w:id="663" w:name="_Toc194978842"/>
      <w:bookmarkStart w:id="664" w:name="_Toc217880259"/>
      <w:bookmarkStart w:id="665" w:name="_Toc402776412"/>
      <w:bookmarkStart w:id="666" w:name="_Toc403985275"/>
      <w:bookmarkStart w:id="667" w:name="_Toc59593049"/>
      <w:r>
        <w:rPr>
          <w:rStyle w:val="CharSectno"/>
        </w:rPr>
        <w:t>30A</w:t>
      </w:r>
      <w:r>
        <w:t>.</w:t>
      </w:r>
      <w:r>
        <w:tab/>
        <w:t>Election scheme may be established</w:t>
      </w:r>
      <w:bookmarkEnd w:id="661"/>
      <w:bookmarkEnd w:id="662"/>
      <w:bookmarkEnd w:id="663"/>
      <w:bookmarkEnd w:id="664"/>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668" w:name="_Toc109702827"/>
      <w:bookmarkStart w:id="669" w:name="_Toc194920451"/>
      <w:bookmarkStart w:id="670" w:name="_Toc194978843"/>
      <w:bookmarkStart w:id="671" w:name="_Toc217880260"/>
      <w:r>
        <w:rPr>
          <w:rStyle w:val="CharSectno"/>
        </w:rPr>
        <w:t>30B</w:t>
      </w:r>
      <w:r>
        <w:t>.</w:t>
      </w:r>
      <w:r>
        <w:tab/>
        <w:t>What may be included in a scheme</w:t>
      </w:r>
      <w:bookmarkEnd w:id="668"/>
      <w:bookmarkEnd w:id="669"/>
      <w:bookmarkEnd w:id="670"/>
      <w:bookmarkEnd w:id="671"/>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672" w:name="_Toc109702828"/>
      <w:bookmarkStart w:id="673" w:name="_Toc194920452"/>
      <w:bookmarkStart w:id="674" w:name="_Toc194978844"/>
      <w:bookmarkStart w:id="675" w:name="_Toc217880261"/>
      <w:r>
        <w:rPr>
          <w:rStyle w:val="CharSectno"/>
        </w:rPr>
        <w:t>30C</w:t>
      </w:r>
      <w:r>
        <w:t>.</w:t>
      </w:r>
      <w:r>
        <w:tab/>
        <w:t>Appointment of further delegates may be required</w:t>
      </w:r>
      <w:bookmarkEnd w:id="672"/>
      <w:bookmarkEnd w:id="673"/>
      <w:bookmarkEnd w:id="674"/>
      <w:bookmarkEnd w:id="675"/>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676" w:name="_Toc109702829"/>
      <w:bookmarkStart w:id="677" w:name="_Toc194920453"/>
      <w:bookmarkStart w:id="678" w:name="_Toc194978845"/>
      <w:bookmarkStart w:id="679" w:name="_Toc217880262"/>
      <w:r>
        <w:rPr>
          <w:rStyle w:val="CharSectno"/>
        </w:rPr>
        <w:t>31</w:t>
      </w:r>
      <w:r>
        <w:rPr>
          <w:snapToGrid w:val="0"/>
        </w:rPr>
        <w:t>.</w:t>
      </w:r>
      <w:r>
        <w:rPr>
          <w:snapToGrid w:val="0"/>
        </w:rPr>
        <w:tab/>
        <w:t>Election of safety and health representatives</w:t>
      </w:r>
      <w:bookmarkEnd w:id="665"/>
      <w:bookmarkEnd w:id="666"/>
      <w:bookmarkEnd w:id="667"/>
      <w:bookmarkEnd w:id="676"/>
      <w:bookmarkEnd w:id="677"/>
      <w:bookmarkEnd w:id="678"/>
      <w:bookmarkEnd w:id="679"/>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repealed]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680" w:name="_Toc402776413"/>
      <w:bookmarkStart w:id="681" w:name="_Toc403985276"/>
      <w:bookmarkStart w:id="682" w:name="_Toc59593050"/>
      <w:bookmarkStart w:id="683" w:name="_Toc109702830"/>
      <w:bookmarkStart w:id="684" w:name="_Toc194920454"/>
      <w:bookmarkStart w:id="685" w:name="_Toc194978846"/>
      <w:bookmarkStart w:id="686" w:name="_Toc217880263"/>
      <w:r>
        <w:rPr>
          <w:rStyle w:val="CharSectno"/>
        </w:rPr>
        <w:t>32</w:t>
      </w:r>
      <w:r>
        <w:rPr>
          <w:snapToGrid w:val="0"/>
        </w:rPr>
        <w:t>.</w:t>
      </w:r>
      <w:r>
        <w:rPr>
          <w:snapToGrid w:val="0"/>
        </w:rPr>
        <w:tab/>
        <w:t>Terms of office</w:t>
      </w:r>
      <w:bookmarkEnd w:id="680"/>
      <w:bookmarkEnd w:id="681"/>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687" w:name="_Toc402776414"/>
      <w:bookmarkStart w:id="688" w:name="_Toc403985277"/>
      <w:bookmarkStart w:id="689" w:name="_Toc59593051"/>
      <w:bookmarkStart w:id="690" w:name="_Toc109702831"/>
      <w:bookmarkStart w:id="691" w:name="_Toc194920455"/>
      <w:bookmarkStart w:id="692" w:name="_Toc194978847"/>
      <w:bookmarkStart w:id="693" w:name="_Toc217880264"/>
      <w:r>
        <w:rPr>
          <w:rStyle w:val="CharSectno"/>
        </w:rPr>
        <w:t>33</w:t>
      </w:r>
      <w:r>
        <w:rPr>
          <w:snapToGrid w:val="0"/>
        </w:rPr>
        <w:t>.</w:t>
      </w:r>
      <w:r>
        <w:rPr>
          <w:snapToGrid w:val="0"/>
        </w:rPr>
        <w:tab/>
        <w:t>Functions of safety and health representatives</w:t>
      </w:r>
      <w:bookmarkEnd w:id="687"/>
      <w:bookmarkEnd w:id="688"/>
      <w:bookmarkEnd w:id="689"/>
      <w:bookmarkEnd w:id="690"/>
      <w:bookmarkEnd w:id="691"/>
      <w:bookmarkEnd w:id="692"/>
      <w:bookmarkEnd w:id="693"/>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694" w:name="_Toc402776415"/>
      <w:bookmarkStart w:id="695" w:name="_Toc403985278"/>
      <w:bookmarkStart w:id="696" w:name="_Toc59593052"/>
      <w:bookmarkStart w:id="697" w:name="_Toc109702832"/>
      <w:bookmarkStart w:id="698" w:name="_Toc194920456"/>
      <w:bookmarkStart w:id="699" w:name="_Toc194978848"/>
      <w:bookmarkStart w:id="700" w:name="_Toc217880265"/>
      <w:r>
        <w:rPr>
          <w:rStyle w:val="CharSectno"/>
        </w:rPr>
        <w:t>34</w:t>
      </w:r>
      <w:r>
        <w:rPr>
          <w:snapToGrid w:val="0"/>
        </w:rPr>
        <w:t>.</w:t>
      </w:r>
      <w:r>
        <w:rPr>
          <w:snapToGrid w:val="0"/>
        </w:rPr>
        <w:tab/>
        <w:t>Disqualification of safety and health representatives</w:t>
      </w:r>
      <w:bookmarkEnd w:id="694"/>
      <w:bookmarkEnd w:id="695"/>
      <w:bookmarkEnd w:id="696"/>
      <w:bookmarkEnd w:id="697"/>
      <w:bookmarkEnd w:id="698"/>
      <w:bookmarkEnd w:id="699"/>
      <w:bookmarkEnd w:id="700"/>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01" w:name="_Toc402776416"/>
      <w:bookmarkStart w:id="702" w:name="_Toc403985279"/>
      <w:bookmarkStart w:id="703" w:name="_Toc59593053"/>
      <w:bookmarkStart w:id="704" w:name="_Toc109702833"/>
      <w:bookmarkStart w:id="705" w:name="_Toc194920457"/>
      <w:bookmarkStart w:id="706" w:name="_Toc194978849"/>
      <w:bookmarkStart w:id="707" w:name="_Toc217880266"/>
      <w:r>
        <w:rPr>
          <w:rStyle w:val="CharSectno"/>
        </w:rPr>
        <w:t>35</w:t>
      </w:r>
      <w:r>
        <w:rPr>
          <w:snapToGrid w:val="0"/>
        </w:rPr>
        <w:t>.</w:t>
      </w:r>
      <w:r>
        <w:rPr>
          <w:snapToGrid w:val="0"/>
        </w:rPr>
        <w:tab/>
        <w:t>Certain duties of employers in relation to safety and health representatives</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708" w:name="_Toc109702834"/>
      <w:bookmarkStart w:id="709" w:name="_Toc194920458"/>
      <w:bookmarkStart w:id="710" w:name="_Toc194978850"/>
      <w:bookmarkStart w:id="711" w:name="_Toc217880267"/>
      <w:bookmarkStart w:id="712" w:name="_Toc402776417"/>
      <w:bookmarkStart w:id="713" w:name="_Toc403985280"/>
      <w:bookmarkStart w:id="714" w:name="_Toc59593054"/>
      <w:r>
        <w:rPr>
          <w:rStyle w:val="CharSectno"/>
        </w:rPr>
        <w:t>35A</w:t>
      </w:r>
      <w:r>
        <w:t>.</w:t>
      </w:r>
      <w:r>
        <w:tab/>
        <w:t>Discrimination against safety and health representative in relation to employment</w:t>
      </w:r>
      <w:bookmarkEnd w:id="708"/>
      <w:bookmarkEnd w:id="709"/>
      <w:bookmarkEnd w:id="710"/>
      <w:bookmarkEnd w:id="711"/>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715" w:name="_Toc109702835"/>
      <w:bookmarkStart w:id="716" w:name="_Toc194920459"/>
      <w:bookmarkStart w:id="717" w:name="_Toc194978851"/>
      <w:bookmarkStart w:id="718" w:name="_Toc217880268"/>
      <w:r>
        <w:rPr>
          <w:rStyle w:val="CharSectno"/>
        </w:rPr>
        <w:t>35B</w:t>
      </w:r>
      <w:r>
        <w:t>.</w:t>
      </w:r>
      <w:r>
        <w:tab/>
        <w:t>Discrimination against safety and health representative in relation to contract for services</w:t>
      </w:r>
      <w:bookmarkEnd w:id="715"/>
      <w:bookmarkEnd w:id="716"/>
      <w:bookmarkEnd w:id="717"/>
      <w:bookmarkEnd w:id="718"/>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719" w:name="_Toc109702836"/>
      <w:bookmarkStart w:id="720" w:name="_Toc194920460"/>
      <w:bookmarkStart w:id="721" w:name="_Toc194978852"/>
      <w:bookmarkStart w:id="722" w:name="_Toc217880269"/>
      <w:r>
        <w:rPr>
          <w:rStyle w:val="CharSectno"/>
        </w:rPr>
        <w:t>35C</w:t>
      </w:r>
      <w:r>
        <w:t>.</w:t>
      </w:r>
      <w:r>
        <w:tab/>
        <w:t>Claim may be referred to the Tribunal</w:t>
      </w:r>
      <w:bookmarkEnd w:id="719"/>
      <w:bookmarkEnd w:id="720"/>
      <w:bookmarkEnd w:id="721"/>
      <w:bookmarkEnd w:id="722"/>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723" w:name="_Toc109702837"/>
      <w:bookmarkStart w:id="724" w:name="_Toc194920461"/>
      <w:bookmarkStart w:id="725" w:name="_Toc194978853"/>
      <w:bookmarkStart w:id="726" w:name="_Toc217880270"/>
      <w:r>
        <w:rPr>
          <w:rStyle w:val="CharSectno"/>
        </w:rPr>
        <w:t>35D</w:t>
      </w:r>
      <w:r>
        <w:t>.</w:t>
      </w:r>
      <w:r>
        <w:tab/>
        <w:t>Remedies that may be granted</w:t>
      </w:r>
      <w:bookmarkEnd w:id="723"/>
      <w:bookmarkEnd w:id="724"/>
      <w:bookmarkEnd w:id="725"/>
      <w:bookmarkEnd w:id="726"/>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727" w:name="_Toc100545184"/>
      <w:bookmarkStart w:id="728" w:name="_Toc100716663"/>
      <w:bookmarkStart w:id="729" w:name="_Toc102546252"/>
      <w:bookmarkStart w:id="730" w:name="_Toc103141475"/>
      <w:bookmarkStart w:id="731" w:name="_Toc105909087"/>
      <w:bookmarkStart w:id="732" w:name="_Toc105921973"/>
      <w:bookmarkStart w:id="733" w:name="_Toc106616811"/>
      <w:bookmarkStart w:id="734" w:name="_Toc108848555"/>
      <w:bookmarkStart w:id="735" w:name="_Toc109702838"/>
      <w:bookmarkStart w:id="736" w:name="_Toc113700395"/>
      <w:bookmarkStart w:id="737" w:name="_Toc113779053"/>
      <w:bookmarkStart w:id="738" w:name="_Toc122767434"/>
      <w:bookmarkStart w:id="739" w:name="_Toc122767677"/>
      <w:bookmarkStart w:id="740" w:name="_Toc131409924"/>
      <w:bookmarkStart w:id="741" w:name="_Toc187035491"/>
      <w:bookmarkStart w:id="742" w:name="_Toc187053959"/>
      <w:bookmarkStart w:id="743" w:name="_Toc188695632"/>
      <w:bookmarkStart w:id="744" w:name="_Toc194920462"/>
      <w:bookmarkStart w:id="745" w:name="_Toc194978679"/>
      <w:bookmarkStart w:id="746" w:name="_Toc194978854"/>
      <w:bookmarkStart w:id="747" w:name="_Toc201557201"/>
      <w:bookmarkStart w:id="748" w:name="_Toc201557376"/>
      <w:bookmarkStart w:id="749" w:name="_Toc201557551"/>
      <w:bookmarkStart w:id="750" w:name="_Toc201660344"/>
      <w:bookmarkStart w:id="751" w:name="_Toc215557947"/>
      <w:bookmarkStart w:id="752" w:name="_Toc215558336"/>
      <w:bookmarkStart w:id="753" w:name="_Toc217794296"/>
      <w:bookmarkStart w:id="754" w:name="_Toc217880271"/>
      <w:bookmarkStart w:id="755" w:name="_Toc402776421"/>
      <w:bookmarkStart w:id="756" w:name="_Toc403985284"/>
      <w:bookmarkStart w:id="757" w:name="_Toc59593058"/>
      <w:bookmarkEnd w:id="712"/>
      <w:bookmarkEnd w:id="713"/>
      <w:bookmarkEnd w:id="714"/>
      <w:r>
        <w:rPr>
          <w:rStyle w:val="CharDivNo"/>
        </w:rPr>
        <w:t>Division 2</w:t>
      </w:r>
      <w:r>
        <w:t> — </w:t>
      </w:r>
      <w:r>
        <w:rPr>
          <w:rStyle w:val="CharDivText"/>
        </w:rPr>
        <w:t>Safety and health committees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keepNext/>
      </w:pPr>
      <w:r>
        <w:tab/>
        <w:t>[Heading inserted by No. 51 of 2004 s. 50.]</w:t>
      </w:r>
    </w:p>
    <w:p>
      <w:pPr>
        <w:pStyle w:val="Heading5"/>
      </w:pPr>
      <w:bookmarkStart w:id="758" w:name="_Toc109702839"/>
      <w:bookmarkStart w:id="759" w:name="_Toc194920463"/>
      <w:bookmarkStart w:id="760" w:name="_Toc194978855"/>
      <w:bookmarkStart w:id="761" w:name="_Toc217880272"/>
      <w:r>
        <w:rPr>
          <w:rStyle w:val="CharSectno"/>
        </w:rPr>
        <w:t>36</w:t>
      </w:r>
      <w:r>
        <w:t>.</w:t>
      </w:r>
      <w:r>
        <w:tab/>
      </w:r>
      <w:bookmarkEnd w:id="758"/>
      <w:bookmarkEnd w:id="759"/>
      <w:bookmarkEnd w:id="760"/>
      <w:r>
        <w:t>Terms used</w:t>
      </w:r>
      <w:bookmarkEnd w:id="761"/>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762" w:name="_Toc109702840"/>
      <w:bookmarkStart w:id="763" w:name="_Toc194920464"/>
      <w:bookmarkStart w:id="764" w:name="_Toc194978856"/>
      <w:bookmarkStart w:id="765" w:name="_Toc217880273"/>
      <w:r>
        <w:rPr>
          <w:rStyle w:val="CharSectno"/>
        </w:rPr>
        <w:t>37</w:t>
      </w:r>
      <w:r>
        <w:t>.</w:t>
      </w:r>
      <w:r>
        <w:tab/>
        <w:t>Employees to appoint representatives</w:t>
      </w:r>
      <w:bookmarkEnd w:id="762"/>
      <w:bookmarkEnd w:id="763"/>
      <w:bookmarkEnd w:id="764"/>
      <w:bookmarkEnd w:id="765"/>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766" w:name="_Toc109702841"/>
      <w:bookmarkStart w:id="767" w:name="_Toc194920465"/>
      <w:bookmarkStart w:id="768" w:name="_Toc194978857"/>
      <w:bookmarkStart w:id="769" w:name="_Toc217880274"/>
      <w:r>
        <w:rPr>
          <w:rStyle w:val="CharSectno"/>
        </w:rPr>
        <w:t>38</w:t>
      </w:r>
      <w:r>
        <w:t>.</w:t>
      </w:r>
      <w:r>
        <w:tab/>
        <w:t>Obligation of employer to establish a safety and health committee</w:t>
      </w:r>
      <w:bookmarkEnd w:id="766"/>
      <w:bookmarkEnd w:id="767"/>
      <w:bookmarkEnd w:id="768"/>
      <w:bookmarkEnd w:id="769"/>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770" w:name="_Toc109702842"/>
      <w:bookmarkStart w:id="771" w:name="_Toc194920466"/>
      <w:bookmarkStart w:id="772" w:name="_Toc194978858"/>
      <w:bookmarkStart w:id="773" w:name="_Toc217880275"/>
      <w:r>
        <w:rPr>
          <w:rStyle w:val="CharSectno"/>
        </w:rPr>
        <w:t>39</w:t>
      </w:r>
      <w:r>
        <w:t>.</w:t>
      </w:r>
      <w:r>
        <w:tab/>
        <w:t>Request for establishment of safety and health committee</w:t>
      </w:r>
      <w:bookmarkEnd w:id="770"/>
      <w:bookmarkEnd w:id="771"/>
      <w:bookmarkEnd w:id="772"/>
      <w:bookmarkEnd w:id="773"/>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774" w:name="_Toc109702843"/>
      <w:bookmarkStart w:id="775" w:name="_Toc194920467"/>
      <w:bookmarkStart w:id="776" w:name="_Toc194978859"/>
      <w:bookmarkStart w:id="777" w:name="_Toc217880276"/>
      <w:r>
        <w:rPr>
          <w:rStyle w:val="CharSectno"/>
        </w:rPr>
        <w:t>39A</w:t>
      </w:r>
      <w:r>
        <w:t>.</w:t>
      </w:r>
      <w:r>
        <w:tab/>
        <w:t>Referral of question to Commissioner</w:t>
      </w:r>
      <w:bookmarkEnd w:id="774"/>
      <w:bookmarkEnd w:id="775"/>
      <w:bookmarkEnd w:id="776"/>
      <w:bookmarkEnd w:id="777"/>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778" w:name="_Toc109702844"/>
      <w:bookmarkStart w:id="779" w:name="_Toc194920468"/>
      <w:bookmarkStart w:id="780" w:name="_Toc194978860"/>
      <w:bookmarkStart w:id="781" w:name="_Toc217880277"/>
      <w:r>
        <w:rPr>
          <w:rStyle w:val="CharSectno"/>
        </w:rPr>
        <w:t>39B</w:t>
      </w:r>
      <w:r>
        <w:t>.</w:t>
      </w:r>
      <w:r>
        <w:tab/>
        <w:t>Employer may establish a safety and health committee</w:t>
      </w:r>
      <w:bookmarkEnd w:id="778"/>
      <w:bookmarkEnd w:id="779"/>
      <w:bookmarkEnd w:id="780"/>
      <w:bookmarkEnd w:id="781"/>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782" w:name="_Toc109702845"/>
      <w:bookmarkStart w:id="783" w:name="_Toc194920469"/>
      <w:bookmarkStart w:id="784" w:name="_Toc194978861"/>
      <w:bookmarkStart w:id="785" w:name="_Toc217880278"/>
      <w:r>
        <w:rPr>
          <w:rStyle w:val="CharSectno"/>
        </w:rPr>
        <w:t>39C</w:t>
      </w:r>
      <w:r>
        <w:t>.</w:t>
      </w:r>
      <w:r>
        <w:tab/>
        <w:t>How safety and health committee to be constituted</w:t>
      </w:r>
      <w:bookmarkEnd w:id="782"/>
      <w:bookmarkEnd w:id="783"/>
      <w:bookmarkEnd w:id="784"/>
      <w:bookmarkEnd w:id="785"/>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786" w:name="_Toc109702846"/>
      <w:bookmarkStart w:id="787" w:name="_Toc194920470"/>
      <w:bookmarkStart w:id="788" w:name="_Toc194978862"/>
      <w:bookmarkStart w:id="789" w:name="_Toc217880279"/>
      <w:r>
        <w:rPr>
          <w:rStyle w:val="CharSectno"/>
        </w:rPr>
        <w:t>39D</w:t>
      </w:r>
      <w:r>
        <w:t>.</w:t>
      </w:r>
      <w:r>
        <w:tab/>
        <w:t>Commissioner may make determination in certain cases</w:t>
      </w:r>
      <w:bookmarkEnd w:id="786"/>
      <w:bookmarkEnd w:id="787"/>
      <w:bookmarkEnd w:id="788"/>
      <w:bookmarkEnd w:id="789"/>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790" w:name="_Toc109702847"/>
      <w:bookmarkStart w:id="791" w:name="_Toc194920471"/>
      <w:bookmarkStart w:id="792" w:name="_Toc194978863"/>
      <w:bookmarkStart w:id="793" w:name="_Toc217880280"/>
      <w:r>
        <w:rPr>
          <w:rStyle w:val="CharSectno"/>
        </w:rPr>
        <w:t>39E</w:t>
      </w:r>
      <w:r>
        <w:t>.</w:t>
      </w:r>
      <w:r>
        <w:tab/>
        <w:t>Functions of committee may cover more than one workplace</w:t>
      </w:r>
      <w:bookmarkEnd w:id="790"/>
      <w:bookmarkEnd w:id="791"/>
      <w:bookmarkEnd w:id="792"/>
      <w:bookmarkEnd w:id="793"/>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794" w:name="_Toc109702848"/>
      <w:bookmarkStart w:id="795" w:name="_Toc194920472"/>
      <w:bookmarkStart w:id="796" w:name="_Toc194978864"/>
      <w:bookmarkStart w:id="797" w:name="_Toc217880281"/>
      <w:r>
        <w:rPr>
          <w:rStyle w:val="CharSectno"/>
        </w:rPr>
        <w:t>39F</w:t>
      </w:r>
      <w:r>
        <w:t>.</w:t>
      </w:r>
      <w:r>
        <w:tab/>
        <w:t>Amendment of agreement and abolition of committee</w:t>
      </w:r>
      <w:bookmarkEnd w:id="794"/>
      <w:bookmarkEnd w:id="795"/>
      <w:bookmarkEnd w:id="796"/>
      <w:bookmarkEnd w:id="797"/>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798" w:name="_Toc109702849"/>
      <w:bookmarkStart w:id="799" w:name="_Toc194920473"/>
      <w:bookmarkStart w:id="800" w:name="_Toc194978865"/>
      <w:bookmarkStart w:id="801" w:name="_Toc217880282"/>
      <w:r>
        <w:rPr>
          <w:rStyle w:val="CharSectno"/>
        </w:rPr>
        <w:t>39G</w:t>
      </w:r>
      <w:r>
        <w:t>.</w:t>
      </w:r>
      <w:r>
        <w:tab/>
        <w:t>Review of Commissioner’s decision</w:t>
      </w:r>
      <w:bookmarkEnd w:id="798"/>
      <w:bookmarkEnd w:id="799"/>
      <w:bookmarkEnd w:id="800"/>
      <w:bookmarkEnd w:id="801"/>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802" w:name="_Toc109702850"/>
      <w:bookmarkStart w:id="803" w:name="_Toc194920474"/>
      <w:bookmarkStart w:id="804" w:name="_Toc194978866"/>
      <w:bookmarkStart w:id="805" w:name="_Toc217880283"/>
      <w:r>
        <w:rPr>
          <w:rStyle w:val="CharSectno"/>
        </w:rPr>
        <w:t>40</w:t>
      </w:r>
      <w:r>
        <w:rPr>
          <w:snapToGrid w:val="0"/>
        </w:rPr>
        <w:t>.</w:t>
      </w:r>
      <w:r>
        <w:rPr>
          <w:snapToGrid w:val="0"/>
        </w:rPr>
        <w:tab/>
        <w:t>Functions of safety and health committees</w:t>
      </w:r>
      <w:bookmarkEnd w:id="755"/>
      <w:bookmarkEnd w:id="756"/>
      <w:bookmarkEnd w:id="757"/>
      <w:bookmarkEnd w:id="802"/>
      <w:bookmarkEnd w:id="803"/>
      <w:bookmarkEnd w:id="804"/>
      <w:bookmarkEnd w:id="805"/>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806" w:name="_Toc109702851"/>
      <w:bookmarkStart w:id="807" w:name="_Toc194920475"/>
      <w:bookmarkStart w:id="808" w:name="_Toc194978867"/>
      <w:bookmarkStart w:id="809" w:name="_Toc217880284"/>
      <w:r>
        <w:rPr>
          <w:rStyle w:val="CharSectno"/>
        </w:rPr>
        <w:t>41</w:t>
      </w:r>
      <w:r>
        <w:rPr>
          <w:snapToGrid w:val="0"/>
        </w:rPr>
        <w:t>.</w:t>
      </w:r>
      <w:r>
        <w:rPr>
          <w:snapToGrid w:val="0"/>
        </w:rPr>
        <w:tab/>
        <w:t>Procedures</w:t>
      </w:r>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810" w:name="_Toc88990676"/>
      <w:bookmarkStart w:id="811" w:name="_Toc89568238"/>
      <w:bookmarkStart w:id="812" w:name="_Toc93200941"/>
      <w:bookmarkStart w:id="813" w:name="_Toc97006612"/>
      <w:bookmarkStart w:id="814" w:name="_Toc100545198"/>
      <w:bookmarkStart w:id="815" w:name="_Toc100716677"/>
      <w:bookmarkStart w:id="816" w:name="_Toc102546266"/>
      <w:bookmarkStart w:id="817" w:name="_Toc103141489"/>
      <w:bookmarkStart w:id="818" w:name="_Toc105909101"/>
      <w:bookmarkStart w:id="819" w:name="_Toc105921987"/>
      <w:bookmarkStart w:id="820" w:name="_Toc106616825"/>
      <w:bookmarkStart w:id="821" w:name="_Toc108848569"/>
      <w:bookmarkStart w:id="822" w:name="_Toc109702852"/>
      <w:bookmarkStart w:id="823" w:name="_Toc113700409"/>
      <w:bookmarkStart w:id="824" w:name="_Toc113779067"/>
      <w:bookmarkStart w:id="825" w:name="_Toc122767448"/>
      <w:bookmarkStart w:id="826" w:name="_Toc122767691"/>
      <w:bookmarkStart w:id="827" w:name="_Toc131409938"/>
      <w:bookmarkStart w:id="828" w:name="_Toc187035505"/>
      <w:bookmarkStart w:id="829" w:name="_Toc187053973"/>
      <w:bookmarkStart w:id="830" w:name="_Toc188695646"/>
      <w:bookmarkStart w:id="831" w:name="_Toc194920476"/>
      <w:bookmarkStart w:id="832" w:name="_Toc194978693"/>
      <w:bookmarkStart w:id="833" w:name="_Toc194978868"/>
      <w:bookmarkStart w:id="834" w:name="_Toc201557215"/>
      <w:bookmarkStart w:id="835" w:name="_Toc201557390"/>
      <w:bookmarkStart w:id="836" w:name="_Toc201557565"/>
      <w:bookmarkStart w:id="837" w:name="_Toc201660358"/>
      <w:bookmarkStart w:id="838" w:name="_Toc215557961"/>
      <w:bookmarkStart w:id="839" w:name="_Toc215558350"/>
      <w:bookmarkStart w:id="840" w:name="_Toc217794310"/>
      <w:bookmarkStart w:id="841" w:name="_Toc217880285"/>
      <w:r>
        <w:rPr>
          <w:rStyle w:val="CharPartNo"/>
        </w:rPr>
        <w:t>Part V</w:t>
      </w:r>
      <w:r>
        <w:rPr>
          <w:rStyle w:val="CharDivNo"/>
        </w:rPr>
        <w:t> </w:t>
      </w:r>
      <w:r>
        <w:t>—</w:t>
      </w:r>
      <w:r>
        <w:rPr>
          <w:rStyle w:val="CharDivText"/>
        </w:rPr>
        <w:t> </w:t>
      </w:r>
      <w:r>
        <w:rPr>
          <w:rStyle w:val="CharPartText"/>
        </w:rPr>
        <w:t>Inspectors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rPr>
          <w:snapToGrid w:val="0"/>
        </w:rPr>
      </w:pPr>
      <w:r>
        <w:rPr>
          <w:snapToGrid w:val="0"/>
        </w:rPr>
        <w:tab/>
        <w:t xml:space="preserve">[Heading inserted by No. 43 of 1987 s. 13.] </w:t>
      </w:r>
    </w:p>
    <w:p>
      <w:pPr>
        <w:pStyle w:val="Heading5"/>
        <w:spacing w:before="180"/>
      </w:pPr>
      <w:bookmarkStart w:id="842" w:name="_Toc109702853"/>
      <w:bookmarkStart w:id="843" w:name="_Toc194920477"/>
      <w:bookmarkStart w:id="844" w:name="_Toc194978869"/>
      <w:bookmarkStart w:id="845" w:name="_Toc217880286"/>
      <w:bookmarkStart w:id="846" w:name="_Toc402776423"/>
      <w:bookmarkStart w:id="847" w:name="_Toc403985286"/>
      <w:bookmarkStart w:id="848" w:name="_Toc59593060"/>
      <w:r>
        <w:rPr>
          <w:rStyle w:val="CharSectno"/>
        </w:rPr>
        <w:t>41A</w:t>
      </w:r>
      <w:r>
        <w:t>.</w:t>
      </w:r>
      <w:r>
        <w:tab/>
        <w:t>Terms used</w:t>
      </w:r>
      <w:bookmarkEnd w:id="842"/>
      <w:bookmarkEnd w:id="843"/>
      <w:bookmarkEnd w:id="844"/>
      <w:bookmarkEnd w:id="845"/>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849" w:name="_Toc109702854"/>
      <w:bookmarkStart w:id="850" w:name="_Toc194920478"/>
      <w:bookmarkStart w:id="851" w:name="_Toc194978870"/>
      <w:bookmarkStart w:id="852" w:name="_Toc217880287"/>
      <w:bookmarkStart w:id="853" w:name="_Toc402776424"/>
      <w:bookmarkStart w:id="854" w:name="_Toc403985287"/>
      <w:bookmarkStart w:id="855" w:name="_Toc59593061"/>
      <w:bookmarkEnd w:id="846"/>
      <w:bookmarkEnd w:id="847"/>
      <w:bookmarkEnd w:id="848"/>
      <w:r>
        <w:rPr>
          <w:rStyle w:val="CharSectno"/>
        </w:rPr>
        <w:t>42</w:t>
      </w:r>
      <w:r>
        <w:t>.</w:t>
      </w:r>
      <w:r>
        <w:tab/>
        <w:t>Appointment of inspectors</w:t>
      </w:r>
      <w:bookmarkEnd w:id="849"/>
      <w:bookmarkEnd w:id="850"/>
      <w:bookmarkEnd w:id="851"/>
      <w:bookmarkEnd w:id="852"/>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856" w:name="_Toc109702855"/>
      <w:bookmarkStart w:id="857" w:name="_Toc194920479"/>
      <w:bookmarkStart w:id="858" w:name="_Toc194978871"/>
      <w:bookmarkStart w:id="859" w:name="_Toc217880288"/>
      <w:r>
        <w:rPr>
          <w:rStyle w:val="CharSectno"/>
        </w:rPr>
        <w:t>42A</w:t>
      </w:r>
      <w:r>
        <w:t>.</w:t>
      </w:r>
      <w:r>
        <w:tab/>
        <w:t>Appointment of restricted inspectors</w:t>
      </w:r>
      <w:bookmarkEnd w:id="856"/>
      <w:bookmarkEnd w:id="857"/>
      <w:bookmarkEnd w:id="858"/>
      <w:bookmarkEnd w:id="859"/>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860" w:name="_Toc109702856"/>
      <w:bookmarkStart w:id="861" w:name="_Toc194920480"/>
      <w:bookmarkStart w:id="862" w:name="_Toc194978872"/>
      <w:bookmarkStart w:id="863" w:name="_Toc217880289"/>
      <w:r>
        <w:rPr>
          <w:rStyle w:val="CharSectno"/>
        </w:rPr>
        <w:t>42B</w:t>
      </w:r>
      <w:r>
        <w:t>.</w:t>
      </w:r>
      <w:r>
        <w:tab/>
        <w:t>Powers of restricted inspector</w:t>
      </w:r>
      <w:bookmarkEnd w:id="860"/>
      <w:bookmarkEnd w:id="861"/>
      <w:bookmarkEnd w:id="862"/>
      <w:bookmarkEnd w:id="863"/>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864" w:name="_Toc109702857"/>
      <w:bookmarkStart w:id="865" w:name="_Toc194920481"/>
      <w:bookmarkStart w:id="866" w:name="_Toc194978873"/>
      <w:bookmarkStart w:id="867" w:name="_Toc217880290"/>
      <w:r>
        <w:rPr>
          <w:rStyle w:val="CharSectno"/>
        </w:rPr>
        <w:t>42C</w:t>
      </w:r>
      <w:r>
        <w:t>.</w:t>
      </w:r>
      <w:r>
        <w:tab/>
        <w:t>Certificate of appointment</w:t>
      </w:r>
      <w:bookmarkEnd w:id="864"/>
      <w:bookmarkEnd w:id="865"/>
      <w:bookmarkEnd w:id="866"/>
      <w:bookmarkEnd w:id="867"/>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868" w:name="_Toc109702858"/>
      <w:bookmarkStart w:id="869" w:name="_Toc194920482"/>
      <w:bookmarkStart w:id="870" w:name="_Toc194978874"/>
      <w:bookmarkStart w:id="871" w:name="_Toc217880291"/>
      <w:r>
        <w:rPr>
          <w:rStyle w:val="CharSectno"/>
        </w:rPr>
        <w:t>43</w:t>
      </w:r>
      <w:r>
        <w:rPr>
          <w:snapToGrid w:val="0"/>
        </w:rPr>
        <w:t>.</w:t>
      </w:r>
      <w:r>
        <w:rPr>
          <w:snapToGrid w:val="0"/>
        </w:rPr>
        <w:tab/>
        <w:t>Powers</w:t>
      </w:r>
      <w:bookmarkEnd w:id="853"/>
      <w:bookmarkEnd w:id="854"/>
      <w:bookmarkEnd w:id="855"/>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872" w:name="_Toc402776425"/>
      <w:bookmarkStart w:id="873" w:name="_Toc403985288"/>
      <w:bookmarkStart w:id="874" w:name="_Toc59593062"/>
      <w:bookmarkStart w:id="875" w:name="_Toc109702859"/>
      <w:bookmarkStart w:id="876" w:name="_Toc194920483"/>
      <w:bookmarkStart w:id="877" w:name="_Toc194978875"/>
      <w:bookmarkStart w:id="878" w:name="_Toc217880292"/>
      <w:r>
        <w:rPr>
          <w:rStyle w:val="CharSectno"/>
        </w:rPr>
        <w:t>44</w:t>
      </w:r>
      <w:r>
        <w:rPr>
          <w:snapToGrid w:val="0"/>
        </w:rPr>
        <w:t>.</w:t>
      </w:r>
      <w:r>
        <w:rPr>
          <w:snapToGrid w:val="0"/>
        </w:rPr>
        <w:tab/>
        <w:t>Interpreters</w:t>
      </w:r>
      <w:bookmarkEnd w:id="872"/>
      <w:bookmarkEnd w:id="873"/>
      <w:bookmarkEnd w:id="874"/>
      <w:bookmarkEnd w:id="875"/>
      <w:bookmarkEnd w:id="876"/>
      <w:bookmarkEnd w:id="877"/>
      <w:bookmarkEnd w:id="878"/>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879" w:name="_Toc402776426"/>
      <w:bookmarkStart w:id="880" w:name="_Toc403985289"/>
      <w:bookmarkStart w:id="881" w:name="_Toc59593063"/>
      <w:bookmarkStart w:id="882" w:name="_Toc109702860"/>
      <w:bookmarkStart w:id="883" w:name="_Toc194920484"/>
      <w:bookmarkStart w:id="884" w:name="_Toc194978876"/>
      <w:bookmarkStart w:id="885" w:name="_Toc217880293"/>
      <w:r>
        <w:rPr>
          <w:rStyle w:val="CharSectno"/>
        </w:rPr>
        <w:t>45</w:t>
      </w:r>
      <w:r>
        <w:rPr>
          <w:snapToGrid w:val="0"/>
        </w:rPr>
        <w:t>.</w:t>
      </w:r>
      <w:r>
        <w:rPr>
          <w:snapToGrid w:val="0"/>
        </w:rPr>
        <w:tab/>
        <w:t>Notification by inspector</w:t>
      </w:r>
      <w:bookmarkEnd w:id="879"/>
      <w:bookmarkEnd w:id="880"/>
      <w:bookmarkEnd w:id="881"/>
      <w:bookmarkEnd w:id="882"/>
      <w:bookmarkEnd w:id="883"/>
      <w:bookmarkEnd w:id="884"/>
      <w:bookmarkEnd w:id="885"/>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886" w:name="_Toc402776427"/>
      <w:bookmarkStart w:id="887" w:name="_Toc403985290"/>
      <w:bookmarkStart w:id="888" w:name="_Toc59593064"/>
      <w:bookmarkStart w:id="889" w:name="_Toc109702861"/>
      <w:bookmarkStart w:id="890" w:name="_Toc194920485"/>
      <w:bookmarkStart w:id="891" w:name="_Toc194978877"/>
      <w:bookmarkStart w:id="892" w:name="_Toc217880294"/>
      <w:r>
        <w:rPr>
          <w:rStyle w:val="CharSectno"/>
        </w:rPr>
        <w:t>46</w:t>
      </w:r>
      <w:r>
        <w:rPr>
          <w:snapToGrid w:val="0"/>
        </w:rPr>
        <w:t>.</w:t>
      </w:r>
      <w:r>
        <w:rPr>
          <w:snapToGrid w:val="0"/>
        </w:rPr>
        <w:tab/>
        <w:t>Samples</w:t>
      </w:r>
      <w:bookmarkEnd w:id="886"/>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893" w:name="_Toc402776428"/>
      <w:bookmarkStart w:id="894" w:name="_Toc403985291"/>
      <w:bookmarkStart w:id="895" w:name="_Toc59593065"/>
      <w:bookmarkStart w:id="896" w:name="_Toc109702862"/>
      <w:bookmarkStart w:id="897" w:name="_Toc194920486"/>
      <w:bookmarkStart w:id="898" w:name="_Toc194978878"/>
      <w:bookmarkStart w:id="899" w:name="_Toc217880295"/>
      <w:r>
        <w:rPr>
          <w:rStyle w:val="CharSectno"/>
        </w:rPr>
        <w:t>47</w:t>
      </w:r>
      <w:r>
        <w:rPr>
          <w:snapToGrid w:val="0"/>
        </w:rPr>
        <w:t>.</w:t>
      </w:r>
      <w:r>
        <w:rPr>
          <w:snapToGrid w:val="0"/>
        </w:rPr>
        <w:tab/>
        <w:t>Offences</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900" w:name="_Toc88990683"/>
      <w:bookmarkStart w:id="901" w:name="_Toc89568245"/>
      <w:bookmarkStart w:id="902" w:name="_Toc93200952"/>
      <w:bookmarkStart w:id="903" w:name="_Toc97006623"/>
      <w:bookmarkStart w:id="904" w:name="_Toc100545209"/>
      <w:bookmarkStart w:id="905" w:name="_Toc100716688"/>
      <w:bookmarkStart w:id="906" w:name="_Toc102546277"/>
      <w:bookmarkStart w:id="907" w:name="_Toc103141500"/>
      <w:bookmarkStart w:id="908" w:name="_Toc105909112"/>
      <w:bookmarkStart w:id="909" w:name="_Toc105921998"/>
      <w:bookmarkStart w:id="910" w:name="_Toc106616836"/>
      <w:bookmarkStart w:id="911" w:name="_Toc108848580"/>
      <w:bookmarkStart w:id="912" w:name="_Toc109702863"/>
      <w:bookmarkStart w:id="913" w:name="_Toc113700420"/>
      <w:bookmarkStart w:id="914" w:name="_Toc113779078"/>
      <w:bookmarkStart w:id="915" w:name="_Toc122767459"/>
      <w:bookmarkStart w:id="916" w:name="_Toc122767702"/>
      <w:bookmarkStart w:id="917" w:name="_Toc131409949"/>
      <w:bookmarkStart w:id="918" w:name="_Toc187035516"/>
      <w:bookmarkStart w:id="919" w:name="_Toc187053984"/>
      <w:bookmarkStart w:id="920" w:name="_Toc188695657"/>
      <w:bookmarkStart w:id="921" w:name="_Toc194920487"/>
      <w:bookmarkStart w:id="922" w:name="_Toc194978704"/>
      <w:bookmarkStart w:id="923" w:name="_Toc194978879"/>
      <w:bookmarkStart w:id="924" w:name="_Toc201557226"/>
      <w:bookmarkStart w:id="925" w:name="_Toc201557401"/>
      <w:bookmarkStart w:id="926" w:name="_Toc201557576"/>
      <w:bookmarkStart w:id="927" w:name="_Toc201660369"/>
      <w:bookmarkStart w:id="928" w:name="_Toc215557972"/>
      <w:bookmarkStart w:id="929" w:name="_Toc215558361"/>
      <w:bookmarkStart w:id="930" w:name="_Toc217794321"/>
      <w:bookmarkStart w:id="931" w:name="_Toc217880296"/>
      <w:r>
        <w:rPr>
          <w:rStyle w:val="CharPartNo"/>
        </w:rPr>
        <w:t>Part VI</w:t>
      </w:r>
      <w:r>
        <w:t> — </w:t>
      </w:r>
      <w:r>
        <w:rPr>
          <w:rStyle w:val="CharPartText"/>
        </w:rPr>
        <w:t>Improvement and prohibition notices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932" w:name="_Toc100545210"/>
      <w:bookmarkStart w:id="933" w:name="_Toc100716689"/>
      <w:bookmarkStart w:id="934" w:name="_Toc102546278"/>
      <w:bookmarkStart w:id="935" w:name="_Toc103141501"/>
      <w:bookmarkStart w:id="936" w:name="_Toc105909113"/>
      <w:bookmarkStart w:id="937" w:name="_Toc105921999"/>
      <w:bookmarkStart w:id="938" w:name="_Toc106616837"/>
      <w:bookmarkStart w:id="939" w:name="_Toc108848581"/>
      <w:bookmarkStart w:id="940" w:name="_Toc109702864"/>
      <w:bookmarkStart w:id="941" w:name="_Toc113700421"/>
      <w:bookmarkStart w:id="942" w:name="_Toc113779079"/>
      <w:bookmarkStart w:id="943" w:name="_Toc122767460"/>
      <w:bookmarkStart w:id="944" w:name="_Toc122767703"/>
      <w:bookmarkStart w:id="945" w:name="_Toc131409950"/>
      <w:bookmarkStart w:id="946" w:name="_Toc187035517"/>
      <w:bookmarkStart w:id="947" w:name="_Toc187053985"/>
      <w:bookmarkStart w:id="948" w:name="_Toc188695658"/>
      <w:bookmarkStart w:id="949" w:name="_Toc194920488"/>
      <w:bookmarkStart w:id="950" w:name="_Toc194978705"/>
      <w:bookmarkStart w:id="951" w:name="_Toc194978880"/>
      <w:bookmarkStart w:id="952" w:name="_Toc201557227"/>
      <w:bookmarkStart w:id="953" w:name="_Toc201557402"/>
      <w:bookmarkStart w:id="954" w:name="_Toc201557577"/>
      <w:bookmarkStart w:id="955" w:name="_Toc201660370"/>
      <w:bookmarkStart w:id="956" w:name="_Toc215557973"/>
      <w:bookmarkStart w:id="957" w:name="_Toc215558362"/>
      <w:bookmarkStart w:id="958" w:name="_Toc217794322"/>
      <w:bookmarkStart w:id="959" w:name="_Toc217880297"/>
      <w:bookmarkStart w:id="960" w:name="_Toc402776429"/>
      <w:bookmarkStart w:id="961" w:name="_Toc403985292"/>
      <w:bookmarkStart w:id="962" w:name="_Toc59593066"/>
      <w:r>
        <w:rPr>
          <w:rStyle w:val="CharDivNo"/>
        </w:rPr>
        <w:t>Division 1</w:t>
      </w:r>
      <w:r>
        <w:t> — </w:t>
      </w:r>
      <w:r>
        <w:rPr>
          <w:rStyle w:val="CharDivText"/>
        </w:rPr>
        <w:t>Issue of notices by inspector</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rPr>
          <w:snapToGrid w:val="0"/>
        </w:rPr>
      </w:pPr>
      <w:r>
        <w:rPr>
          <w:snapToGrid w:val="0"/>
        </w:rPr>
        <w:tab/>
        <w:t xml:space="preserve">[Heading inserted by No. 51 of 2004 s. 54.] </w:t>
      </w:r>
    </w:p>
    <w:p>
      <w:pPr>
        <w:pStyle w:val="Heading5"/>
      </w:pPr>
      <w:bookmarkStart w:id="963" w:name="_Toc109702865"/>
      <w:bookmarkStart w:id="964" w:name="_Toc194920489"/>
      <w:bookmarkStart w:id="965" w:name="_Toc194978881"/>
      <w:bookmarkStart w:id="966" w:name="_Toc217880298"/>
      <w:r>
        <w:rPr>
          <w:rStyle w:val="CharSectno"/>
        </w:rPr>
        <w:t>47A</w:t>
      </w:r>
      <w:r>
        <w:t>.</w:t>
      </w:r>
      <w:r>
        <w:tab/>
        <w:t>Terms used</w:t>
      </w:r>
      <w:bookmarkEnd w:id="963"/>
      <w:bookmarkEnd w:id="964"/>
      <w:bookmarkEnd w:id="965"/>
      <w:bookmarkEnd w:id="966"/>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967" w:name="_Toc109702866"/>
      <w:bookmarkStart w:id="968" w:name="_Toc194920490"/>
      <w:bookmarkStart w:id="969" w:name="_Toc194978882"/>
      <w:bookmarkStart w:id="970" w:name="_Toc217880299"/>
      <w:r>
        <w:rPr>
          <w:rStyle w:val="CharSectno"/>
        </w:rPr>
        <w:t>48</w:t>
      </w:r>
      <w:r>
        <w:rPr>
          <w:snapToGrid w:val="0"/>
        </w:rPr>
        <w:t>.</w:t>
      </w:r>
      <w:r>
        <w:rPr>
          <w:snapToGrid w:val="0"/>
        </w:rPr>
        <w:tab/>
        <w:t>Inspectors may issue improvement notices</w:t>
      </w:r>
      <w:bookmarkEnd w:id="960"/>
      <w:bookmarkEnd w:id="961"/>
      <w:bookmarkEnd w:id="962"/>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971" w:name="_Toc402776430"/>
      <w:bookmarkStart w:id="972" w:name="_Toc403985293"/>
      <w:bookmarkStart w:id="973" w:name="_Toc59593067"/>
      <w:bookmarkStart w:id="974" w:name="_Toc109702867"/>
      <w:bookmarkStart w:id="975" w:name="_Toc194920491"/>
      <w:bookmarkStart w:id="976" w:name="_Toc194978883"/>
      <w:bookmarkStart w:id="977" w:name="_Toc217880300"/>
      <w:r>
        <w:rPr>
          <w:rStyle w:val="CharSectno"/>
        </w:rPr>
        <w:t>49</w:t>
      </w:r>
      <w:r>
        <w:rPr>
          <w:snapToGrid w:val="0"/>
        </w:rPr>
        <w:t>.</w:t>
      </w:r>
      <w:r>
        <w:rPr>
          <w:snapToGrid w:val="0"/>
        </w:rPr>
        <w:tab/>
        <w:t>Inspectors may issue prohibition notices</w:t>
      </w:r>
      <w:bookmarkEnd w:id="971"/>
      <w:bookmarkEnd w:id="972"/>
      <w:bookmarkEnd w:id="973"/>
      <w:bookmarkEnd w:id="974"/>
      <w:bookmarkEnd w:id="975"/>
      <w:bookmarkEnd w:id="976"/>
      <w:bookmarkEnd w:id="977"/>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978" w:name="_Toc402776431"/>
      <w:bookmarkStart w:id="979" w:name="_Toc403985294"/>
      <w:bookmarkStart w:id="980" w:name="_Toc59593068"/>
      <w:bookmarkStart w:id="981" w:name="_Toc109702868"/>
      <w:bookmarkStart w:id="982" w:name="_Toc194920492"/>
      <w:bookmarkStart w:id="983" w:name="_Toc194978884"/>
      <w:bookmarkStart w:id="984" w:name="_Toc217880301"/>
      <w:r>
        <w:rPr>
          <w:rStyle w:val="CharSectno"/>
        </w:rPr>
        <w:t>50</w:t>
      </w:r>
      <w:r>
        <w:rPr>
          <w:snapToGrid w:val="0"/>
        </w:rPr>
        <w:t>.</w:t>
      </w:r>
      <w:r>
        <w:rPr>
          <w:snapToGrid w:val="0"/>
        </w:rPr>
        <w:tab/>
        <w:t>Notices may include directions</w:t>
      </w:r>
      <w:bookmarkEnd w:id="978"/>
      <w:bookmarkEnd w:id="979"/>
      <w:bookmarkEnd w:id="980"/>
      <w:bookmarkEnd w:id="981"/>
      <w:bookmarkEnd w:id="982"/>
      <w:bookmarkEnd w:id="983"/>
      <w:bookmarkEnd w:id="984"/>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985" w:name="_Toc109702869"/>
      <w:bookmarkStart w:id="986" w:name="_Toc194920493"/>
      <w:bookmarkStart w:id="987" w:name="_Toc194978885"/>
      <w:bookmarkStart w:id="988" w:name="_Toc217880302"/>
      <w:bookmarkStart w:id="989" w:name="_Toc402776432"/>
      <w:bookmarkStart w:id="990" w:name="_Toc403985295"/>
      <w:bookmarkStart w:id="991" w:name="_Toc59593069"/>
      <w:r>
        <w:rPr>
          <w:rStyle w:val="CharSectno"/>
        </w:rPr>
        <w:t>50A</w:t>
      </w:r>
      <w:r>
        <w:t>.</w:t>
      </w:r>
      <w:r>
        <w:tab/>
        <w:t>Notices may be issued to the Crown</w:t>
      </w:r>
      <w:bookmarkEnd w:id="985"/>
      <w:bookmarkEnd w:id="986"/>
      <w:bookmarkEnd w:id="987"/>
      <w:bookmarkEnd w:id="988"/>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992" w:name="_Toc109702870"/>
      <w:bookmarkStart w:id="993" w:name="_Toc194920494"/>
      <w:bookmarkStart w:id="994" w:name="_Toc194978886"/>
      <w:bookmarkStart w:id="995" w:name="_Toc217880303"/>
      <w:r>
        <w:rPr>
          <w:rStyle w:val="CharSectno"/>
        </w:rPr>
        <w:t>51</w:t>
      </w:r>
      <w:r>
        <w:rPr>
          <w:snapToGrid w:val="0"/>
        </w:rPr>
        <w:t>.</w:t>
      </w:r>
      <w:r>
        <w:rPr>
          <w:snapToGrid w:val="0"/>
        </w:rPr>
        <w:tab/>
        <w:t>Review of notices</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repealed]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996" w:name="_Toc109702871"/>
      <w:bookmarkStart w:id="997" w:name="_Toc194920495"/>
      <w:bookmarkStart w:id="998" w:name="_Toc194978887"/>
      <w:bookmarkStart w:id="999" w:name="_Toc217880304"/>
      <w:bookmarkStart w:id="1000" w:name="_Toc402776433"/>
      <w:bookmarkStart w:id="1001" w:name="_Toc403985296"/>
      <w:bookmarkStart w:id="1002" w:name="_Toc59593070"/>
      <w:r>
        <w:rPr>
          <w:rStyle w:val="CharSectno"/>
        </w:rPr>
        <w:t>51AA</w:t>
      </w:r>
      <w:r>
        <w:t>.</w:t>
      </w:r>
      <w:r>
        <w:tab/>
        <w:t>Further power of Commissioner to cancel notice</w:t>
      </w:r>
      <w:bookmarkEnd w:id="996"/>
      <w:bookmarkEnd w:id="997"/>
      <w:bookmarkEnd w:id="998"/>
      <w:bookmarkEnd w:id="999"/>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003" w:name="_Toc109702872"/>
      <w:bookmarkStart w:id="1004" w:name="_Toc194920496"/>
      <w:bookmarkStart w:id="1005" w:name="_Toc194978888"/>
      <w:bookmarkStart w:id="1006" w:name="_Toc217880305"/>
      <w:r>
        <w:rPr>
          <w:rStyle w:val="CharSectno"/>
        </w:rPr>
        <w:t>51A</w:t>
      </w:r>
      <w:r>
        <w:rPr>
          <w:snapToGrid w:val="0"/>
        </w:rPr>
        <w:t xml:space="preserve">. </w:t>
      </w:r>
      <w:r>
        <w:rPr>
          <w:snapToGrid w:val="0"/>
        </w:rPr>
        <w:tab/>
        <w:t>Further review of notices</w:t>
      </w:r>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007" w:name="_Toc100545219"/>
      <w:bookmarkStart w:id="1008" w:name="_Toc100716698"/>
      <w:bookmarkStart w:id="1009" w:name="_Toc102546287"/>
      <w:bookmarkStart w:id="1010" w:name="_Toc103141510"/>
      <w:bookmarkStart w:id="1011" w:name="_Toc105909122"/>
      <w:bookmarkStart w:id="1012" w:name="_Toc105922008"/>
      <w:bookmarkStart w:id="1013" w:name="_Toc106616846"/>
      <w:bookmarkStart w:id="1014" w:name="_Toc108848590"/>
      <w:bookmarkStart w:id="1015" w:name="_Toc109702873"/>
      <w:bookmarkStart w:id="1016" w:name="_Toc113700430"/>
      <w:bookmarkStart w:id="1017" w:name="_Toc113779088"/>
      <w:bookmarkStart w:id="1018" w:name="_Toc122767469"/>
      <w:bookmarkStart w:id="1019" w:name="_Toc122767712"/>
      <w:bookmarkStart w:id="1020" w:name="_Toc131409959"/>
      <w:bookmarkStart w:id="1021" w:name="_Toc187035526"/>
      <w:bookmarkStart w:id="1022" w:name="_Toc187053994"/>
      <w:bookmarkStart w:id="1023" w:name="_Toc188695667"/>
      <w:bookmarkStart w:id="1024" w:name="_Toc194920497"/>
      <w:bookmarkStart w:id="1025" w:name="_Toc194978714"/>
      <w:bookmarkStart w:id="1026" w:name="_Toc194978889"/>
      <w:bookmarkStart w:id="1027" w:name="_Toc201557236"/>
      <w:bookmarkStart w:id="1028" w:name="_Toc201557411"/>
      <w:bookmarkStart w:id="1029" w:name="_Toc201557586"/>
      <w:bookmarkStart w:id="1030" w:name="_Toc201660379"/>
      <w:bookmarkStart w:id="1031" w:name="_Toc215557982"/>
      <w:bookmarkStart w:id="1032" w:name="_Toc215558371"/>
      <w:bookmarkStart w:id="1033" w:name="_Toc217794331"/>
      <w:bookmarkStart w:id="1034" w:name="_Toc217880306"/>
      <w:bookmarkStart w:id="1035" w:name="_Toc88990689"/>
      <w:bookmarkStart w:id="1036" w:name="_Toc89568251"/>
      <w:bookmarkStart w:id="1037" w:name="_Toc93200961"/>
      <w:bookmarkStart w:id="1038" w:name="_Toc97006632"/>
      <w:r>
        <w:rPr>
          <w:rStyle w:val="CharDivNo"/>
        </w:rPr>
        <w:t>Division 2</w:t>
      </w:r>
      <w:r>
        <w:t> — </w:t>
      </w:r>
      <w:r>
        <w:rPr>
          <w:rStyle w:val="CharDivText"/>
        </w:rPr>
        <w:t>Issue of provisional improvement notices by safety and health representative</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rPr>
          <w:snapToGrid w:val="0"/>
        </w:rPr>
      </w:pPr>
      <w:r>
        <w:rPr>
          <w:snapToGrid w:val="0"/>
        </w:rPr>
        <w:tab/>
        <w:t xml:space="preserve">[Heading inserted by No. 51 of 2004 s. 55.] </w:t>
      </w:r>
    </w:p>
    <w:p>
      <w:pPr>
        <w:pStyle w:val="Heading5"/>
      </w:pPr>
      <w:bookmarkStart w:id="1039" w:name="_Toc109702874"/>
      <w:bookmarkStart w:id="1040" w:name="_Toc194920498"/>
      <w:bookmarkStart w:id="1041" w:name="_Toc194978890"/>
      <w:bookmarkStart w:id="1042" w:name="_Toc217880307"/>
      <w:r>
        <w:rPr>
          <w:rStyle w:val="CharSectno"/>
        </w:rPr>
        <w:t>51AB</w:t>
      </w:r>
      <w:r>
        <w:t>.</w:t>
      </w:r>
      <w:r>
        <w:tab/>
      </w:r>
      <w:bookmarkEnd w:id="1039"/>
      <w:bookmarkEnd w:id="1040"/>
      <w:bookmarkEnd w:id="1041"/>
      <w:r>
        <w:t>Term used: qualified representative</w:t>
      </w:r>
      <w:bookmarkEnd w:id="1042"/>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043" w:name="_Toc109702875"/>
      <w:bookmarkStart w:id="1044" w:name="_Toc194920499"/>
      <w:bookmarkStart w:id="1045" w:name="_Toc194978891"/>
      <w:bookmarkStart w:id="1046" w:name="_Toc217880308"/>
      <w:r>
        <w:rPr>
          <w:rStyle w:val="CharSectno"/>
        </w:rPr>
        <w:t>51AC</w:t>
      </w:r>
      <w:r>
        <w:t>.</w:t>
      </w:r>
      <w:r>
        <w:tab/>
        <w:t>Issue of provisional improvement notices</w:t>
      </w:r>
      <w:bookmarkEnd w:id="1043"/>
      <w:bookmarkEnd w:id="1044"/>
      <w:bookmarkEnd w:id="1045"/>
      <w:bookmarkEnd w:id="1046"/>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047" w:name="_Toc109702876"/>
      <w:bookmarkStart w:id="1048" w:name="_Toc194920500"/>
      <w:bookmarkStart w:id="1049" w:name="_Toc194978892"/>
      <w:bookmarkStart w:id="1050" w:name="_Toc217880309"/>
      <w:r>
        <w:rPr>
          <w:rStyle w:val="CharSectno"/>
        </w:rPr>
        <w:t>51AD</w:t>
      </w:r>
      <w:r>
        <w:t>.</w:t>
      </w:r>
      <w:r>
        <w:tab/>
        <w:t>Consultation required before issue</w:t>
      </w:r>
      <w:bookmarkEnd w:id="1047"/>
      <w:bookmarkEnd w:id="1048"/>
      <w:bookmarkEnd w:id="1049"/>
      <w:bookmarkEnd w:id="1050"/>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051" w:name="_Toc109702877"/>
      <w:bookmarkStart w:id="1052" w:name="_Toc194920501"/>
      <w:bookmarkStart w:id="1053" w:name="_Toc194978893"/>
      <w:bookmarkStart w:id="1054" w:name="_Toc217880310"/>
      <w:r>
        <w:rPr>
          <w:rStyle w:val="CharSectno"/>
        </w:rPr>
        <w:t>51AE</w:t>
      </w:r>
      <w:r>
        <w:t>.</w:t>
      </w:r>
      <w:r>
        <w:tab/>
        <w:t>Contents of notice</w:t>
      </w:r>
      <w:bookmarkEnd w:id="1051"/>
      <w:bookmarkEnd w:id="1052"/>
      <w:bookmarkEnd w:id="1053"/>
      <w:bookmarkEnd w:id="1054"/>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055" w:name="_Toc109702878"/>
      <w:bookmarkStart w:id="1056" w:name="_Toc194920502"/>
      <w:bookmarkStart w:id="1057" w:name="_Toc194978894"/>
      <w:bookmarkStart w:id="1058" w:name="_Toc217880311"/>
      <w:r>
        <w:rPr>
          <w:rStyle w:val="CharSectno"/>
        </w:rPr>
        <w:t>51AF</w:t>
      </w:r>
      <w:r>
        <w:t>.</w:t>
      </w:r>
      <w:r>
        <w:tab/>
        <w:t>Provisional notices may include directions</w:t>
      </w:r>
      <w:bookmarkEnd w:id="1055"/>
      <w:bookmarkEnd w:id="1056"/>
      <w:bookmarkEnd w:id="1057"/>
      <w:bookmarkEnd w:id="1058"/>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059" w:name="_Toc109702879"/>
      <w:bookmarkStart w:id="1060" w:name="_Toc194920503"/>
      <w:bookmarkStart w:id="1061" w:name="_Toc194978895"/>
      <w:bookmarkStart w:id="1062" w:name="_Toc217880312"/>
      <w:r>
        <w:rPr>
          <w:rStyle w:val="CharSectno"/>
        </w:rPr>
        <w:t>51AG</w:t>
      </w:r>
      <w:r>
        <w:t>.</w:t>
      </w:r>
      <w:r>
        <w:tab/>
        <w:t>Failure to comply with notice</w:t>
      </w:r>
      <w:bookmarkEnd w:id="1059"/>
      <w:bookmarkEnd w:id="1060"/>
      <w:bookmarkEnd w:id="1061"/>
      <w:bookmarkEnd w:id="1062"/>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063" w:name="_Toc109702880"/>
      <w:bookmarkStart w:id="1064" w:name="_Toc194920504"/>
      <w:bookmarkStart w:id="1065" w:name="_Toc194978896"/>
      <w:bookmarkStart w:id="1066" w:name="_Toc217880313"/>
      <w:r>
        <w:rPr>
          <w:rStyle w:val="CharSectno"/>
        </w:rPr>
        <w:t>51AH</w:t>
      </w:r>
      <w:r>
        <w:t>.</w:t>
      </w:r>
      <w:r>
        <w:tab/>
        <w:t>Review of notice by an inspector</w:t>
      </w:r>
      <w:bookmarkEnd w:id="1063"/>
      <w:bookmarkEnd w:id="1064"/>
      <w:bookmarkEnd w:id="1065"/>
      <w:bookmarkEnd w:id="1066"/>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067" w:name="_Toc100545227"/>
      <w:bookmarkStart w:id="1068" w:name="_Toc100716706"/>
      <w:bookmarkStart w:id="1069" w:name="_Toc102546295"/>
      <w:bookmarkStart w:id="1070" w:name="_Toc103141518"/>
      <w:bookmarkStart w:id="1071" w:name="_Toc105909130"/>
      <w:bookmarkStart w:id="1072" w:name="_Toc105922016"/>
      <w:bookmarkStart w:id="1073" w:name="_Toc106616854"/>
      <w:bookmarkStart w:id="1074" w:name="_Toc108848598"/>
      <w:bookmarkStart w:id="1075" w:name="_Toc109702881"/>
      <w:bookmarkStart w:id="1076" w:name="_Toc113700438"/>
      <w:bookmarkStart w:id="1077" w:name="_Toc113779096"/>
      <w:bookmarkStart w:id="1078" w:name="_Toc122767477"/>
      <w:bookmarkStart w:id="1079" w:name="_Toc122767720"/>
      <w:bookmarkStart w:id="1080" w:name="_Toc131409967"/>
      <w:bookmarkStart w:id="1081" w:name="_Toc187035534"/>
      <w:bookmarkStart w:id="1082" w:name="_Toc187054002"/>
      <w:bookmarkStart w:id="1083" w:name="_Toc188695675"/>
      <w:bookmarkStart w:id="1084" w:name="_Toc194920505"/>
      <w:bookmarkStart w:id="1085" w:name="_Toc194978722"/>
      <w:bookmarkStart w:id="1086" w:name="_Toc194978897"/>
      <w:bookmarkStart w:id="1087" w:name="_Toc201557244"/>
      <w:bookmarkStart w:id="1088" w:name="_Toc201557419"/>
      <w:bookmarkStart w:id="1089" w:name="_Toc201557594"/>
      <w:bookmarkStart w:id="1090" w:name="_Toc201660387"/>
      <w:bookmarkStart w:id="1091" w:name="_Toc215557990"/>
      <w:bookmarkStart w:id="1092" w:name="_Toc215558379"/>
      <w:bookmarkStart w:id="1093" w:name="_Toc217794339"/>
      <w:bookmarkStart w:id="1094" w:name="_Toc217880314"/>
      <w:r>
        <w:rPr>
          <w:rStyle w:val="CharPartNo"/>
        </w:rPr>
        <w:t>Part VIA</w:t>
      </w:r>
      <w:r>
        <w:rPr>
          <w:rStyle w:val="CharDivNo"/>
        </w:rPr>
        <w:t> </w:t>
      </w:r>
      <w:r>
        <w:t>—</w:t>
      </w:r>
      <w:r>
        <w:rPr>
          <w:rStyle w:val="CharDivText"/>
        </w:rPr>
        <w:t> </w:t>
      </w:r>
      <w:r>
        <w:rPr>
          <w:rStyle w:val="CharPartText"/>
        </w:rPr>
        <w:t>Safety and health magistrates</w:t>
      </w:r>
      <w:bookmarkEnd w:id="1035"/>
      <w:bookmarkEnd w:id="1036"/>
      <w:bookmarkEnd w:id="1037"/>
      <w:bookmarkEnd w:id="1038"/>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rPr>
          <w:rStyle w:val="CharPartText"/>
        </w:rPr>
        <w:t xml:space="preserve"> </w:t>
      </w:r>
    </w:p>
    <w:p>
      <w:pPr>
        <w:pStyle w:val="Footnoteheading"/>
      </w:pPr>
      <w:r>
        <w:tab/>
        <w:t>[Heading inserted by No. 30 of 1995 s. 39.]</w:t>
      </w:r>
    </w:p>
    <w:p>
      <w:pPr>
        <w:pStyle w:val="Heading5"/>
        <w:rPr>
          <w:snapToGrid w:val="0"/>
        </w:rPr>
      </w:pPr>
      <w:bookmarkStart w:id="1095" w:name="_Toc402776434"/>
      <w:bookmarkStart w:id="1096" w:name="_Toc403985297"/>
      <w:bookmarkStart w:id="1097" w:name="_Toc59593071"/>
      <w:bookmarkStart w:id="1098" w:name="_Toc109702882"/>
      <w:bookmarkStart w:id="1099" w:name="_Toc194920506"/>
      <w:bookmarkStart w:id="1100" w:name="_Toc194978898"/>
      <w:bookmarkStart w:id="1101" w:name="_Toc217880315"/>
      <w:r>
        <w:rPr>
          <w:rStyle w:val="CharSectno"/>
        </w:rPr>
        <w:t>51B</w:t>
      </w:r>
      <w:r>
        <w:rPr>
          <w:snapToGrid w:val="0"/>
        </w:rPr>
        <w:t xml:space="preserve">. </w:t>
      </w:r>
      <w:r>
        <w:rPr>
          <w:snapToGrid w:val="0"/>
        </w:rPr>
        <w:tab/>
        <w:t>Safety and health magistrates</w:t>
      </w:r>
      <w:bookmarkEnd w:id="1095"/>
      <w:bookmarkEnd w:id="1096"/>
      <w:bookmarkEnd w:id="1097"/>
      <w:bookmarkEnd w:id="1098"/>
      <w:bookmarkEnd w:id="1099"/>
      <w:bookmarkEnd w:id="1100"/>
      <w:bookmarkEnd w:id="1101"/>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102" w:name="_Toc402776435"/>
      <w:bookmarkStart w:id="1103" w:name="_Toc403985298"/>
      <w:bookmarkStart w:id="1104" w:name="_Toc59593072"/>
      <w:bookmarkStart w:id="1105" w:name="_Toc109702883"/>
      <w:bookmarkStart w:id="1106" w:name="_Toc194920507"/>
      <w:bookmarkStart w:id="1107" w:name="_Toc194978899"/>
      <w:bookmarkStart w:id="1108" w:name="_Toc217880316"/>
      <w:r>
        <w:rPr>
          <w:rStyle w:val="CharSectno"/>
        </w:rPr>
        <w:t>51C</w:t>
      </w:r>
      <w:r>
        <w:rPr>
          <w:snapToGrid w:val="0"/>
        </w:rPr>
        <w:t xml:space="preserve">. </w:t>
      </w:r>
      <w:r>
        <w:rPr>
          <w:snapToGrid w:val="0"/>
        </w:rPr>
        <w:tab/>
        <w:t>Jurisdiction of safety and health magistrate</w:t>
      </w:r>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109" w:name="_Toc402776436"/>
      <w:bookmarkStart w:id="1110" w:name="_Toc403985299"/>
      <w:bookmarkStart w:id="1111" w:name="_Toc59593073"/>
      <w:bookmarkStart w:id="1112" w:name="_Toc109702884"/>
      <w:bookmarkStart w:id="1113" w:name="_Toc194920508"/>
      <w:bookmarkStart w:id="1114" w:name="_Toc194978900"/>
      <w:bookmarkStart w:id="1115" w:name="_Toc217880317"/>
      <w:r>
        <w:rPr>
          <w:rStyle w:val="CharSectno"/>
        </w:rPr>
        <w:t>51D</w:t>
      </w:r>
      <w:r>
        <w:rPr>
          <w:snapToGrid w:val="0"/>
        </w:rPr>
        <w:t xml:space="preserve">. </w:t>
      </w:r>
      <w:r>
        <w:rPr>
          <w:snapToGrid w:val="0"/>
        </w:rPr>
        <w:tab/>
        <w:t>Representation</w:t>
      </w:r>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116" w:name="_Toc402776437"/>
      <w:bookmarkStart w:id="1117" w:name="_Toc403985300"/>
      <w:bookmarkStart w:id="1118" w:name="_Toc59593074"/>
      <w:bookmarkStart w:id="1119" w:name="_Toc109702885"/>
      <w:bookmarkStart w:id="1120" w:name="_Toc194920509"/>
      <w:bookmarkStart w:id="1121" w:name="_Toc194978901"/>
      <w:bookmarkStart w:id="1122" w:name="_Toc217880318"/>
      <w:r>
        <w:rPr>
          <w:rStyle w:val="CharSectno"/>
        </w:rPr>
        <w:t>51E</w:t>
      </w:r>
      <w:r>
        <w:rPr>
          <w:snapToGrid w:val="0"/>
        </w:rPr>
        <w:t xml:space="preserve">. </w:t>
      </w:r>
      <w:r>
        <w:rPr>
          <w:snapToGrid w:val="0"/>
        </w:rPr>
        <w:tab/>
        <w:t>Administrative arrangements</w:t>
      </w:r>
      <w:bookmarkEnd w:id="1116"/>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123" w:name="_Toc100545232"/>
      <w:bookmarkStart w:id="1124" w:name="_Toc100716711"/>
      <w:bookmarkStart w:id="1125" w:name="_Toc102546300"/>
      <w:bookmarkStart w:id="1126" w:name="_Toc103141523"/>
      <w:bookmarkStart w:id="1127" w:name="_Toc105909135"/>
      <w:bookmarkStart w:id="1128" w:name="_Toc105922021"/>
      <w:bookmarkStart w:id="1129" w:name="_Toc106616859"/>
      <w:bookmarkStart w:id="1130" w:name="_Toc108848603"/>
      <w:bookmarkStart w:id="1131" w:name="_Toc109702886"/>
      <w:bookmarkStart w:id="1132" w:name="_Toc113700443"/>
      <w:bookmarkStart w:id="1133" w:name="_Toc113779101"/>
      <w:bookmarkStart w:id="1134" w:name="_Toc122767482"/>
      <w:bookmarkStart w:id="1135" w:name="_Toc122767725"/>
      <w:bookmarkStart w:id="1136" w:name="_Toc131409972"/>
      <w:bookmarkStart w:id="1137" w:name="_Toc187035539"/>
      <w:bookmarkStart w:id="1138" w:name="_Toc187054007"/>
      <w:bookmarkStart w:id="1139" w:name="_Toc188695680"/>
      <w:bookmarkStart w:id="1140" w:name="_Toc194920510"/>
      <w:bookmarkStart w:id="1141" w:name="_Toc194978727"/>
      <w:bookmarkStart w:id="1142" w:name="_Toc194978902"/>
      <w:bookmarkStart w:id="1143" w:name="_Toc201557249"/>
      <w:bookmarkStart w:id="1144" w:name="_Toc201557424"/>
      <w:bookmarkStart w:id="1145" w:name="_Toc201557599"/>
      <w:bookmarkStart w:id="1146" w:name="_Toc201660392"/>
      <w:bookmarkStart w:id="1147" w:name="_Toc215557995"/>
      <w:bookmarkStart w:id="1148" w:name="_Toc215558384"/>
      <w:bookmarkStart w:id="1149" w:name="_Toc217794344"/>
      <w:bookmarkStart w:id="1150" w:name="_Toc217880319"/>
      <w:bookmarkStart w:id="1151" w:name="_Toc88990694"/>
      <w:bookmarkStart w:id="1152" w:name="_Toc89568256"/>
      <w:bookmarkStart w:id="1153" w:name="_Toc93200966"/>
      <w:bookmarkStart w:id="1154" w:name="_Toc97006637"/>
      <w:r>
        <w:rPr>
          <w:rStyle w:val="CharPartNo"/>
        </w:rPr>
        <w:t>Part VIB</w:t>
      </w:r>
      <w:r>
        <w:t> — </w:t>
      </w:r>
      <w:r>
        <w:rPr>
          <w:rStyle w:val="CharPartText"/>
        </w:rPr>
        <w:t>Occupational Safety and Health Tribunal</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Footnoteheading"/>
        <w:rPr>
          <w:snapToGrid w:val="0"/>
        </w:rPr>
      </w:pPr>
      <w:r>
        <w:rPr>
          <w:snapToGrid w:val="0"/>
        </w:rPr>
        <w:tab/>
        <w:t xml:space="preserve">[Heading inserted by No. 51 of 2004 s. 67.] </w:t>
      </w:r>
    </w:p>
    <w:p>
      <w:pPr>
        <w:pStyle w:val="Heading5"/>
      </w:pPr>
      <w:bookmarkStart w:id="1155" w:name="_Toc109702887"/>
      <w:bookmarkStart w:id="1156" w:name="_Toc194920511"/>
      <w:bookmarkStart w:id="1157" w:name="_Toc194978903"/>
      <w:bookmarkStart w:id="1158" w:name="_Toc217880320"/>
      <w:r>
        <w:rPr>
          <w:rStyle w:val="CharSectno"/>
        </w:rPr>
        <w:t>51F</w:t>
      </w:r>
      <w:r>
        <w:t>.</w:t>
      </w:r>
      <w:r>
        <w:tab/>
      </w:r>
      <w:bookmarkEnd w:id="1155"/>
      <w:bookmarkEnd w:id="1156"/>
      <w:bookmarkEnd w:id="1157"/>
      <w:r>
        <w:t>Terms used</w:t>
      </w:r>
      <w:bookmarkEnd w:id="1158"/>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159" w:name="_Toc109702888"/>
      <w:bookmarkStart w:id="1160" w:name="_Toc194920512"/>
      <w:bookmarkStart w:id="1161" w:name="_Toc194978904"/>
      <w:bookmarkStart w:id="1162" w:name="_Toc217880321"/>
      <w:r>
        <w:rPr>
          <w:rStyle w:val="CharSectno"/>
        </w:rPr>
        <w:t>51G</w:t>
      </w:r>
      <w:r>
        <w:t>.</w:t>
      </w:r>
      <w:r>
        <w:tab/>
        <w:t>Industrial Relations Commission sitting as the Occupational Safety and Health Tribunal</w:t>
      </w:r>
      <w:bookmarkEnd w:id="1159"/>
      <w:bookmarkEnd w:id="1160"/>
      <w:bookmarkEnd w:id="1161"/>
      <w:bookmarkEnd w:id="1162"/>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163" w:name="_Toc109702889"/>
      <w:bookmarkStart w:id="1164" w:name="_Toc194920513"/>
      <w:bookmarkStart w:id="1165" w:name="_Toc194978905"/>
      <w:bookmarkStart w:id="1166" w:name="_Toc217880322"/>
      <w:r>
        <w:rPr>
          <w:rStyle w:val="CharSectno"/>
        </w:rPr>
        <w:t>51H</w:t>
      </w:r>
      <w:r>
        <w:t>.</w:t>
      </w:r>
      <w:r>
        <w:tab/>
        <w:t>Jurisdiction to be exercised by Commissioner with requisite qualifications</w:t>
      </w:r>
      <w:bookmarkEnd w:id="1163"/>
      <w:bookmarkEnd w:id="1164"/>
      <w:bookmarkEnd w:id="1165"/>
      <w:bookmarkEnd w:id="1166"/>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spacing w:before="240"/>
      </w:pPr>
      <w:bookmarkStart w:id="1167" w:name="_Toc109702890"/>
      <w:bookmarkStart w:id="1168" w:name="_Toc194920514"/>
      <w:bookmarkStart w:id="1169" w:name="_Toc194978906"/>
      <w:bookmarkStart w:id="1170" w:name="_Toc217880323"/>
      <w:r>
        <w:rPr>
          <w:rStyle w:val="CharSectno"/>
        </w:rPr>
        <w:t>51I</w:t>
      </w:r>
      <w:r>
        <w:t>.</w:t>
      </w:r>
      <w:r>
        <w:tab/>
        <w:t>Practice, procedure and appeals</w:t>
      </w:r>
      <w:bookmarkEnd w:id="1167"/>
      <w:bookmarkEnd w:id="1168"/>
      <w:bookmarkEnd w:id="1169"/>
      <w:bookmarkEnd w:id="1170"/>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171" w:name="_Toc109702891"/>
      <w:bookmarkStart w:id="1172" w:name="_Toc194920515"/>
      <w:bookmarkStart w:id="1173" w:name="_Toc194978907"/>
      <w:bookmarkStart w:id="1174" w:name="_Toc217880324"/>
      <w:r>
        <w:rPr>
          <w:rStyle w:val="CharSectno"/>
        </w:rPr>
        <w:t>51J</w:t>
      </w:r>
      <w:r>
        <w:t>.</w:t>
      </w:r>
      <w:r>
        <w:tab/>
        <w:t>Conciliation</w:t>
      </w:r>
      <w:bookmarkEnd w:id="1171"/>
      <w:bookmarkEnd w:id="1172"/>
      <w:bookmarkEnd w:id="1173"/>
      <w:bookmarkEnd w:id="1174"/>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175" w:name="_Toc109702892"/>
      <w:bookmarkStart w:id="1176" w:name="_Toc194920516"/>
      <w:bookmarkStart w:id="1177" w:name="_Toc194978908"/>
      <w:bookmarkStart w:id="1178" w:name="_Toc217880325"/>
      <w:r>
        <w:rPr>
          <w:rStyle w:val="CharSectno"/>
        </w:rPr>
        <w:t>51K</w:t>
      </w:r>
      <w:r>
        <w:t>.</w:t>
      </w:r>
      <w:r>
        <w:tab/>
        <w:t>Certain matters to be heard together</w:t>
      </w:r>
      <w:bookmarkEnd w:id="1175"/>
      <w:bookmarkEnd w:id="1176"/>
      <w:bookmarkEnd w:id="1177"/>
      <w:bookmarkEnd w:id="1178"/>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179" w:name="_Toc100545239"/>
      <w:bookmarkStart w:id="1180" w:name="_Toc100716718"/>
      <w:bookmarkStart w:id="1181" w:name="_Toc102546307"/>
      <w:bookmarkStart w:id="1182" w:name="_Toc103141530"/>
      <w:bookmarkStart w:id="1183" w:name="_Toc105909142"/>
      <w:bookmarkStart w:id="1184" w:name="_Toc105922028"/>
      <w:bookmarkStart w:id="1185" w:name="_Toc106616866"/>
      <w:bookmarkStart w:id="1186" w:name="_Toc108848610"/>
      <w:bookmarkStart w:id="1187" w:name="_Toc109702893"/>
      <w:bookmarkStart w:id="1188" w:name="_Toc113700450"/>
      <w:bookmarkStart w:id="1189" w:name="_Toc113779108"/>
      <w:bookmarkStart w:id="1190" w:name="_Toc122767489"/>
      <w:bookmarkStart w:id="1191" w:name="_Toc122767732"/>
      <w:bookmarkStart w:id="1192" w:name="_Toc131409979"/>
      <w:bookmarkStart w:id="1193" w:name="_Toc187035546"/>
      <w:bookmarkStart w:id="1194" w:name="_Toc187054014"/>
      <w:bookmarkStart w:id="1195" w:name="_Toc188695687"/>
      <w:bookmarkStart w:id="1196" w:name="_Toc194920517"/>
      <w:bookmarkStart w:id="1197" w:name="_Toc194978734"/>
      <w:bookmarkStart w:id="1198" w:name="_Toc194978909"/>
      <w:bookmarkStart w:id="1199" w:name="_Toc201557256"/>
      <w:bookmarkStart w:id="1200" w:name="_Toc201557431"/>
      <w:bookmarkStart w:id="1201" w:name="_Toc201557606"/>
      <w:bookmarkStart w:id="1202" w:name="_Toc201660399"/>
      <w:bookmarkStart w:id="1203" w:name="_Toc215558002"/>
      <w:bookmarkStart w:id="1204" w:name="_Toc215558391"/>
      <w:bookmarkStart w:id="1205" w:name="_Toc217794351"/>
      <w:bookmarkStart w:id="1206" w:name="_Toc217880326"/>
      <w:r>
        <w:rPr>
          <w:rStyle w:val="CharPartNo"/>
        </w:rPr>
        <w:t>Part VII</w:t>
      </w:r>
      <w:r>
        <w:t> — </w:t>
      </w:r>
      <w:r>
        <w:rPr>
          <w:rStyle w:val="CharPartText"/>
        </w:rPr>
        <w:t>Legal proceedings</w:t>
      </w:r>
      <w:bookmarkEnd w:id="1151"/>
      <w:bookmarkEnd w:id="1152"/>
      <w:bookmarkEnd w:id="1153"/>
      <w:bookmarkEnd w:id="1154"/>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207" w:name="_Toc93200967"/>
      <w:bookmarkStart w:id="1208" w:name="_Toc97006638"/>
      <w:bookmarkStart w:id="1209" w:name="_Toc100545240"/>
      <w:bookmarkStart w:id="1210" w:name="_Toc100716719"/>
      <w:bookmarkStart w:id="1211" w:name="_Toc102546308"/>
      <w:bookmarkStart w:id="1212" w:name="_Toc103141531"/>
      <w:bookmarkStart w:id="1213" w:name="_Toc105909143"/>
      <w:bookmarkStart w:id="1214" w:name="_Toc105922029"/>
      <w:bookmarkStart w:id="1215" w:name="_Toc106616867"/>
      <w:bookmarkStart w:id="1216" w:name="_Toc108848611"/>
      <w:bookmarkStart w:id="1217" w:name="_Toc109702894"/>
      <w:bookmarkStart w:id="1218" w:name="_Toc113700451"/>
      <w:bookmarkStart w:id="1219" w:name="_Toc113779109"/>
      <w:bookmarkStart w:id="1220" w:name="_Toc122767490"/>
      <w:bookmarkStart w:id="1221" w:name="_Toc122767733"/>
      <w:bookmarkStart w:id="1222" w:name="_Toc131409980"/>
      <w:bookmarkStart w:id="1223" w:name="_Toc187035547"/>
      <w:bookmarkStart w:id="1224" w:name="_Toc187054015"/>
      <w:bookmarkStart w:id="1225" w:name="_Toc188695688"/>
      <w:bookmarkStart w:id="1226" w:name="_Toc194920518"/>
      <w:bookmarkStart w:id="1227" w:name="_Toc194978735"/>
      <w:bookmarkStart w:id="1228" w:name="_Toc194978910"/>
      <w:bookmarkStart w:id="1229" w:name="_Toc201557257"/>
      <w:bookmarkStart w:id="1230" w:name="_Toc201557432"/>
      <w:bookmarkStart w:id="1231" w:name="_Toc201557607"/>
      <w:bookmarkStart w:id="1232" w:name="_Toc201660400"/>
      <w:bookmarkStart w:id="1233" w:name="_Toc215558003"/>
      <w:bookmarkStart w:id="1234" w:name="_Toc215558392"/>
      <w:bookmarkStart w:id="1235" w:name="_Toc217794352"/>
      <w:bookmarkStart w:id="1236" w:name="_Toc217880327"/>
      <w:bookmarkStart w:id="1237" w:name="_Toc402776438"/>
      <w:bookmarkStart w:id="1238" w:name="_Toc403985301"/>
      <w:bookmarkStart w:id="1239" w:name="_Toc59593075"/>
      <w:r>
        <w:rPr>
          <w:rStyle w:val="CharDivNo"/>
        </w:rPr>
        <w:t>Division 1</w:t>
      </w:r>
      <w:r>
        <w:t> — </w:t>
      </w:r>
      <w:r>
        <w:rPr>
          <w:rStyle w:val="CharDivText"/>
        </w:rPr>
        <w:t>General provisions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tabs>
          <w:tab w:val="left" w:pos="851"/>
        </w:tabs>
      </w:pPr>
      <w:r>
        <w:tab/>
        <w:t>[Heading inserted by No. 51 of 2004 s. 30.]</w:t>
      </w:r>
    </w:p>
    <w:p>
      <w:pPr>
        <w:pStyle w:val="Heading5"/>
        <w:rPr>
          <w:snapToGrid w:val="0"/>
        </w:rPr>
      </w:pPr>
      <w:bookmarkStart w:id="1240" w:name="_Toc109702895"/>
      <w:bookmarkStart w:id="1241" w:name="_Toc194920519"/>
      <w:bookmarkStart w:id="1242" w:name="_Toc194978911"/>
      <w:bookmarkStart w:id="1243" w:name="_Toc217880328"/>
      <w:r>
        <w:rPr>
          <w:rStyle w:val="CharSectno"/>
        </w:rPr>
        <w:t>52</w:t>
      </w:r>
      <w:r>
        <w:rPr>
          <w:snapToGrid w:val="0"/>
        </w:rPr>
        <w:t>.</w:t>
      </w:r>
      <w:r>
        <w:rPr>
          <w:snapToGrid w:val="0"/>
        </w:rPr>
        <w:tab/>
        <w:t>Prosecutions</w:t>
      </w:r>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244" w:name="_Toc402776439"/>
      <w:bookmarkStart w:id="1245" w:name="_Toc403985302"/>
      <w:bookmarkStart w:id="1246" w:name="_Toc59593076"/>
      <w:bookmarkStart w:id="1247" w:name="_Toc109702896"/>
      <w:bookmarkStart w:id="1248" w:name="_Toc194920520"/>
      <w:bookmarkStart w:id="1249" w:name="_Toc194978912"/>
      <w:bookmarkStart w:id="1250" w:name="_Toc217880329"/>
      <w:r>
        <w:rPr>
          <w:rStyle w:val="CharSectno"/>
        </w:rPr>
        <w:t>53</w:t>
      </w:r>
      <w:r>
        <w:rPr>
          <w:snapToGrid w:val="0"/>
        </w:rPr>
        <w:t>.</w:t>
      </w:r>
      <w:r>
        <w:rPr>
          <w:snapToGrid w:val="0"/>
        </w:rPr>
        <w:tab/>
        <w:t>Evidentiary provisions</w:t>
      </w:r>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251" w:name="_Toc109702897"/>
      <w:bookmarkStart w:id="1252" w:name="_Toc194920521"/>
      <w:bookmarkStart w:id="1253" w:name="_Toc194978913"/>
      <w:bookmarkStart w:id="1254" w:name="_Toc217880330"/>
      <w:bookmarkStart w:id="1255" w:name="_Toc402776442"/>
      <w:bookmarkStart w:id="1256" w:name="_Toc403985304"/>
      <w:bookmarkStart w:id="1257" w:name="_Toc59593078"/>
      <w:r>
        <w:rPr>
          <w:rStyle w:val="CharSectno"/>
        </w:rPr>
        <w:t>54</w:t>
      </w:r>
      <w:r>
        <w:t>.</w:t>
      </w:r>
      <w:r>
        <w:tab/>
        <w:t>General penalty</w:t>
      </w:r>
      <w:bookmarkEnd w:id="1251"/>
      <w:bookmarkEnd w:id="1252"/>
      <w:bookmarkEnd w:id="1253"/>
      <w:bookmarkEnd w:id="125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255"/>
    <w:bookmarkEnd w:id="1256"/>
    <w:bookmarkEnd w:id="1257"/>
    <w:p>
      <w:pPr>
        <w:pStyle w:val="Ednotesection"/>
      </w:pPr>
      <w:r>
        <w:t>[</w:t>
      </w:r>
      <w:r>
        <w:rPr>
          <w:b/>
        </w:rPr>
        <w:t>54AA.</w:t>
      </w:r>
      <w:r>
        <w:tab/>
        <w:t>Repealed by No. 51 of 2004 s. 32.]</w:t>
      </w:r>
    </w:p>
    <w:p>
      <w:pPr>
        <w:pStyle w:val="Heading5"/>
        <w:rPr>
          <w:snapToGrid w:val="0"/>
        </w:rPr>
      </w:pPr>
      <w:bookmarkStart w:id="1258" w:name="_Toc402776441"/>
      <w:bookmarkStart w:id="1259" w:name="_Toc403985305"/>
      <w:bookmarkStart w:id="1260" w:name="_Toc59593079"/>
      <w:bookmarkStart w:id="1261" w:name="_Toc109702898"/>
      <w:bookmarkStart w:id="1262" w:name="_Toc194920522"/>
      <w:bookmarkStart w:id="1263" w:name="_Toc194978914"/>
      <w:bookmarkStart w:id="1264" w:name="_Toc217880331"/>
      <w:r>
        <w:rPr>
          <w:rStyle w:val="CharSectno"/>
        </w:rPr>
        <w:t>54A</w:t>
      </w:r>
      <w:r>
        <w:rPr>
          <w:snapToGrid w:val="0"/>
        </w:rPr>
        <w:t xml:space="preserve">. </w:t>
      </w:r>
      <w:r>
        <w:rPr>
          <w:snapToGrid w:val="0"/>
        </w:rPr>
        <w:tab/>
        <w:t>Continuing offences</w:t>
      </w:r>
      <w:bookmarkEnd w:id="1258"/>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265" w:name="_Toc402776443"/>
      <w:bookmarkStart w:id="1266" w:name="_Toc403985306"/>
      <w:bookmarkStart w:id="1267" w:name="_Toc59593080"/>
      <w:bookmarkStart w:id="1268" w:name="_Toc109702899"/>
      <w:bookmarkStart w:id="1269" w:name="_Toc194920523"/>
      <w:bookmarkStart w:id="1270" w:name="_Toc194978915"/>
      <w:bookmarkStart w:id="1271" w:name="_Toc217880332"/>
      <w:r>
        <w:rPr>
          <w:rStyle w:val="CharSectno"/>
        </w:rPr>
        <w:t>54B</w:t>
      </w:r>
      <w:r>
        <w:rPr>
          <w:snapToGrid w:val="0"/>
        </w:rPr>
        <w:t xml:space="preserve">. </w:t>
      </w:r>
      <w:r>
        <w:rPr>
          <w:snapToGrid w:val="0"/>
        </w:rPr>
        <w:tab/>
        <w:t>Appeals</w:t>
      </w:r>
      <w:bookmarkEnd w:id="1265"/>
      <w:bookmarkEnd w:id="1266"/>
      <w:bookmarkEnd w:id="1267"/>
      <w:bookmarkEnd w:id="1268"/>
      <w:bookmarkEnd w:id="1269"/>
      <w:bookmarkEnd w:id="1270"/>
      <w:bookmarkEnd w:id="1271"/>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272" w:name="_Toc402776444"/>
      <w:bookmarkStart w:id="1273" w:name="_Toc403985307"/>
      <w:bookmarkStart w:id="1274" w:name="_Toc59593081"/>
      <w:bookmarkStart w:id="1275" w:name="_Toc109702900"/>
      <w:bookmarkStart w:id="1276" w:name="_Toc194920524"/>
      <w:bookmarkStart w:id="1277" w:name="_Toc194978916"/>
      <w:bookmarkStart w:id="1278" w:name="_Toc217880333"/>
      <w:r>
        <w:rPr>
          <w:rStyle w:val="CharSectno"/>
        </w:rPr>
        <w:t>55</w:t>
      </w:r>
      <w:r>
        <w:rPr>
          <w:snapToGrid w:val="0"/>
        </w:rPr>
        <w:t>.</w:t>
      </w:r>
      <w:r>
        <w:rPr>
          <w:snapToGrid w:val="0"/>
        </w:rPr>
        <w:tab/>
        <w:t>Offences by bodies corporate</w:t>
      </w:r>
      <w:bookmarkEnd w:id="1272"/>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279" w:name="_Toc109702901"/>
      <w:bookmarkStart w:id="1280" w:name="_Toc194920525"/>
      <w:bookmarkStart w:id="1281" w:name="_Toc194978917"/>
      <w:bookmarkStart w:id="1282" w:name="_Toc217880334"/>
      <w:bookmarkStart w:id="1283" w:name="_Toc88990702"/>
      <w:bookmarkStart w:id="1284" w:name="_Toc89568264"/>
      <w:r>
        <w:rPr>
          <w:rStyle w:val="CharSectno"/>
        </w:rPr>
        <w:t>55A</w:t>
      </w:r>
      <w:r>
        <w:t>.</w:t>
      </w:r>
      <w:r>
        <w:tab/>
        <w:t>No double jeopardy</w:t>
      </w:r>
      <w:bookmarkEnd w:id="1279"/>
      <w:bookmarkEnd w:id="1280"/>
      <w:bookmarkEnd w:id="1281"/>
      <w:bookmarkEnd w:id="1282"/>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285" w:name="_Toc93200975"/>
      <w:bookmarkStart w:id="1286" w:name="_Toc97006646"/>
      <w:bookmarkStart w:id="1287" w:name="_Toc100545248"/>
      <w:bookmarkStart w:id="1288" w:name="_Toc100716727"/>
      <w:bookmarkStart w:id="1289" w:name="_Toc102546316"/>
      <w:bookmarkStart w:id="1290" w:name="_Toc103141539"/>
      <w:bookmarkStart w:id="1291" w:name="_Toc105909151"/>
      <w:bookmarkStart w:id="1292" w:name="_Toc105922037"/>
      <w:bookmarkStart w:id="1293" w:name="_Toc106616875"/>
      <w:bookmarkStart w:id="1294" w:name="_Toc108848619"/>
      <w:bookmarkStart w:id="1295" w:name="_Toc109702902"/>
      <w:bookmarkStart w:id="1296" w:name="_Toc113700459"/>
      <w:bookmarkStart w:id="1297" w:name="_Toc113779117"/>
      <w:bookmarkStart w:id="1298" w:name="_Toc122767498"/>
      <w:bookmarkStart w:id="1299" w:name="_Toc122767741"/>
      <w:bookmarkStart w:id="1300" w:name="_Toc131409988"/>
      <w:bookmarkStart w:id="1301" w:name="_Toc187035555"/>
      <w:bookmarkStart w:id="1302" w:name="_Toc187054023"/>
      <w:bookmarkStart w:id="1303" w:name="_Toc188695696"/>
      <w:bookmarkStart w:id="1304" w:name="_Toc194920526"/>
      <w:bookmarkStart w:id="1305" w:name="_Toc194978743"/>
      <w:bookmarkStart w:id="1306" w:name="_Toc194978918"/>
      <w:bookmarkStart w:id="1307" w:name="_Toc201557265"/>
      <w:bookmarkStart w:id="1308" w:name="_Toc201557440"/>
      <w:bookmarkStart w:id="1309" w:name="_Toc201557615"/>
      <w:bookmarkStart w:id="1310" w:name="_Toc201660408"/>
      <w:bookmarkStart w:id="1311" w:name="_Toc215558011"/>
      <w:bookmarkStart w:id="1312" w:name="_Toc215558400"/>
      <w:bookmarkStart w:id="1313" w:name="_Toc217794360"/>
      <w:bookmarkStart w:id="1314" w:name="_Toc217880335"/>
      <w:r>
        <w:rPr>
          <w:rStyle w:val="CharDivNo"/>
        </w:rPr>
        <w:t>Division 2</w:t>
      </w:r>
      <w:r>
        <w:t> — </w:t>
      </w:r>
      <w:r>
        <w:rPr>
          <w:rStyle w:val="CharDivText"/>
        </w:rPr>
        <w:t>Criminal proceedings against the Crown</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keepNext/>
        <w:tabs>
          <w:tab w:val="left" w:pos="851"/>
        </w:tabs>
      </w:pPr>
      <w:r>
        <w:tab/>
        <w:t>[Heading inserted by No. 51 of 2004 s. 36.]</w:t>
      </w:r>
    </w:p>
    <w:p>
      <w:pPr>
        <w:pStyle w:val="Heading5"/>
      </w:pPr>
      <w:bookmarkStart w:id="1315" w:name="_Toc109702903"/>
      <w:bookmarkStart w:id="1316" w:name="_Toc194920527"/>
      <w:bookmarkStart w:id="1317" w:name="_Toc194978919"/>
      <w:bookmarkStart w:id="1318" w:name="_Toc217880336"/>
      <w:r>
        <w:rPr>
          <w:rStyle w:val="CharSectno"/>
        </w:rPr>
        <w:t>55B</w:t>
      </w:r>
      <w:r>
        <w:t>.</w:t>
      </w:r>
      <w:r>
        <w:tab/>
        <w:t>Crown may be prosecuted</w:t>
      </w:r>
      <w:bookmarkEnd w:id="1315"/>
      <w:bookmarkEnd w:id="1316"/>
      <w:bookmarkEnd w:id="1317"/>
      <w:bookmarkEnd w:id="1318"/>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319" w:name="_Toc109702904"/>
      <w:bookmarkStart w:id="1320" w:name="_Toc194920528"/>
      <w:bookmarkStart w:id="1321" w:name="_Toc194978920"/>
      <w:bookmarkStart w:id="1322" w:name="_Toc217880337"/>
      <w:r>
        <w:rPr>
          <w:rStyle w:val="CharSectno"/>
        </w:rPr>
        <w:t>55C</w:t>
      </w:r>
      <w:r>
        <w:t>.</w:t>
      </w:r>
      <w:r>
        <w:tab/>
        <w:t>Prosecution against body corporate</w:t>
      </w:r>
      <w:bookmarkEnd w:id="1319"/>
      <w:bookmarkEnd w:id="1320"/>
      <w:bookmarkEnd w:id="1321"/>
      <w:bookmarkEnd w:id="1322"/>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323" w:name="_Toc109702905"/>
      <w:bookmarkStart w:id="1324" w:name="_Toc194920529"/>
      <w:bookmarkStart w:id="1325" w:name="_Toc194978921"/>
      <w:bookmarkStart w:id="1326" w:name="_Toc217880338"/>
      <w:r>
        <w:rPr>
          <w:rStyle w:val="CharSectno"/>
        </w:rPr>
        <w:t>55D</w:t>
      </w:r>
      <w:r>
        <w:t>.</w:t>
      </w:r>
      <w:r>
        <w:tab/>
        <w:t>Prosecution in other cases</w:t>
      </w:r>
      <w:bookmarkEnd w:id="1323"/>
      <w:bookmarkEnd w:id="1324"/>
      <w:bookmarkEnd w:id="1325"/>
      <w:bookmarkEnd w:id="1326"/>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327" w:name="_Toc109702906"/>
      <w:bookmarkStart w:id="1328" w:name="_Toc194920530"/>
      <w:bookmarkStart w:id="1329" w:name="_Toc194978922"/>
      <w:bookmarkStart w:id="1330" w:name="_Toc217880339"/>
      <w:r>
        <w:rPr>
          <w:rStyle w:val="CharSectno"/>
        </w:rPr>
        <w:t>55E</w:t>
      </w:r>
      <w:r>
        <w:t>.</w:t>
      </w:r>
      <w:r>
        <w:tab/>
        <w:t>Provisions applicable to responsible agency</w:t>
      </w:r>
      <w:bookmarkEnd w:id="1327"/>
      <w:bookmarkEnd w:id="1328"/>
      <w:bookmarkEnd w:id="1329"/>
      <w:bookmarkEnd w:id="1330"/>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331" w:name="_Toc109702907"/>
      <w:bookmarkStart w:id="1332" w:name="_Toc194920531"/>
      <w:bookmarkStart w:id="1333" w:name="_Toc194978923"/>
      <w:bookmarkStart w:id="1334" w:name="_Toc217880340"/>
      <w:r>
        <w:rPr>
          <w:rStyle w:val="CharSectno"/>
        </w:rPr>
        <w:t>55F</w:t>
      </w:r>
      <w:r>
        <w:t>.</w:t>
      </w:r>
      <w:r>
        <w:tab/>
        <w:t>Proceedings where agency has ceased to exist</w:t>
      </w:r>
      <w:bookmarkEnd w:id="1331"/>
      <w:bookmarkEnd w:id="1332"/>
      <w:bookmarkEnd w:id="1333"/>
      <w:bookmarkEnd w:id="1334"/>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335" w:name="_Toc109702908"/>
      <w:bookmarkStart w:id="1336" w:name="_Toc194920532"/>
      <w:bookmarkStart w:id="1337" w:name="_Toc194978924"/>
      <w:bookmarkStart w:id="1338" w:name="_Toc217880341"/>
      <w:r>
        <w:rPr>
          <w:rStyle w:val="CharSectno"/>
        </w:rPr>
        <w:t>55G</w:t>
      </w:r>
      <w:r>
        <w:t>.</w:t>
      </w:r>
      <w:r>
        <w:tab/>
        <w:t>Penalties in proceedings against the Crown</w:t>
      </w:r>
      <w:bookmarkEnd w:id="1335"/>
      <w:bookmarkEnd w:id="1336"/>
      <w:bookmarkEnd w:id="1337"/>
      <w:bookmarkEnd w:id="1338"/>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339" w:name="_Toc93200982"/>
      <w:bookmarkStart w:id="1340" w:name="_Toc97006653"/>
      <w:bookmarkStart w:id="1341" w:name="_Toc100545255"/>
      <w:bookmarkStart w:id="1342" w:name="_Toc100716734"/>
      <w:bookmarkStart w:id="1343" w:name="_Toc102546323"/>
      <w:bookmarkStart w:id="1344" w:name="_Toc103141546"/>
      <w:bookmarkStart w:id="1345" w:name="_Toc105909158"/>
      <w:bookmarkStart w:id="1346" w:name="_Toc105922044"/>
      <w:bookmarkStart w:id="1347" w:name="_Toc106616882"/>
      <w:bookmarkStart w:id="1348" w:name="_Toc108848626"/>
      <w:bookmarkStart w:id="1349" w:name="_Toc109702909"/>
      <w:bookmarkStart w:id="1350" w:name="_Toc113700466"/>
      <w:bookmarkStart w:id="1351" w:name="_Toc113779124"/>
      <w:bookmarkStart w:id="1352" w:name="_Toc122767505"/>
      <w:bookmarkStart w:id="1353" w:name="_Toc122767748"/>
      <w:bookmarkStart w:id="1354" w:name="_Toc131409995"/>
      <w:bookmarkStart w:id="1355" w:name="_Toc187035562"/>
      <w:bookmarkStart w:id="1356" w:name="_Toc187054030"/>
      <w:bookmarkStart w:id="1357" w:name="_Toc188695703"/>
      <w:bookmarkStart w:id="1358" w:name="_Toc194920533"/>
      <w:bookmarkStart w:id="1359" w:name="_Toc194978750"/>
      <w:bookmarkStart w:id="1360" w:name="_Toc194978925"/>
      <w:bookmarkStart w:id="1361" w:name="_Toc201557272"/>
      <w:bookmarkStart w:id="1362" w:name="_Toc201557447"/>
      <w:bookmarkStart w:id="1363" w:name="_Toc201557622"/>
      <w:bookmarkStart w:id="1364" w:name="_Toc201660415"/>
      <w:bookmarkStart w:id="1365" w:name="_Toc215558018"/>
      <w:bookmarkStart w:id="1366" w:name="_Toc215558407"/>
      <w:bookmarkStart w:id="1367" w:name="_Toc217794367"/>
      <w:bookmarkStart w:id="1368" w:name="_Toc217880342"/>
      <w:r>
        <w:rPr>
          <w:rStyle w:val="CharDivNo"/>
        </w:rPr>
        <w:t>Division 3</w:t>
      </w:r>
      <w:r>
        <w:t> — </w:t>
      </w:r>
      <w:r>
        <w:rPr>
          <w:rStyle w:val="CharDivText"/>
        </w:rPr>
        <w:t>Undertaking by offender in lieu of payment of fine</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Footnoteheading"/>
        <w:tabs>
          <w:tab w:val="left" w:pos="851"/>
        </w:tabs>
      </w:pPr>
      <w:r>
        <w:tab/>
        <w:t>[Heading inserted by No. 51 of 2004 s. 36.]</w:t>
      </w:r>
    </w:p>
    <w:p>
      <w:pPr>
        <w:pStyle w:val="Heading5"/>
      </w:pPr>
      <w:bookmarkStart w:id="1369" w:name="_Toc109702910"/>
      <w:bookmarkStart w:id="1370" w:name="_Toc194920534"/>
      <w:bookmarkStart w:id="1371" w:name="_Toc194978926"/>
      <w:bookmarkStart w:id="1372" w:name="_Toc217880343"/>
      <w:r>
        <w:rPr>
          <w:rStyle w:val="CharSectno"/>
        </w:rPr>
        <w:t>55H</w:t>
      </w:r>
      <w:r>
        <w:t>.</w:t>
      </w:r>
      <w:r>
        <w:tab/>
        <w:t>Terms used</w:t>
      </w:r>
      <w:bookmarkEnd w:id="1369"/>
      <w:bookmarkEnd w:id="1370"/>
      <w:bookmarkEnd w:id="1371"/>
      <w:bookmarkEnd w:id="1372"/>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373" w:name="_Toc109702911"/>
      <w:bookmarkStart w:id="1374" w:name="_Toc194920535"/>
      <w:bookmarkStart w:id="1375" w:name="_Toc194978927"/>
      <w:bookmarkStart w:id="1376" w:name="_Toc217880344"/>
      <w:r>
        <w:rPr>
          <w:rStyle w:val="CharSectno"/>
        </w:rPr>
        <w:t>55I</w:t>
      </w:r>
      <w:r>
        <w:t>.</w:t>
      </w:r>
      <w:r>
        <w:tab/>
        <w:t>Court may allow offender to make election</w:t>
      </w:r>
      <w:bookmarkEnd w:id="1373"/>
      <w:bookmarkEnd w:id="1374"/>
      <w:bookmarkEnd w:id="1375"/>
      <w:bookmarkEnd w:id="1376"/>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377" w:name="_Toc109702912"/>
      <w:bookmarkStart w:id="1378" w:name="_Toc194920536"/>
      <w:bookmarkStart w:id="1379" w:name="_Toc194978928"/>
      <w:bookmarkStart w:id="1380" w:name="_Toc217880345"/>
      <w:r>
        <w:rPr>
          <w:rStyle w:val="CharSectno"/>
        </w:rPr>
        <w:t>55J</w:t>
      </w:r>
      <w:r>
        <w:t>.</w:t>
      </w:r>
      <w:r>
        <w:tab/>
        <w:t>Making of election</w:t>
      </w:r>
      <w:bookmarkEnd w:id="1377"/>
      <w:bookmarkEnd w:id="1378"/>
      <w:bookmarkEnd w:id="1379"/>
      <w:bookmarkEnd w:id="1380"/>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381" w:name="_Toc109702913"/>
      <w:bookmarkStart w:id="1382" w:name="_Toc194920537"/>
      <w:bookmarkStart w:id="1383" w:name="_Toc194978929"/>
      <w:bookmarkStart w:id="1384" w:name="_Toc217880346"/>
      <w:r>
        <w:rPr>
          <w:rStyle w:val="CharSectno"/>
        </w:rPr>
        <w:t>55K</w:t>
      </w:r>
      <w:r>
        <w:t>.</w:t>
      </w:r>
      <w:r>
        <w:tab/>
        <w:t>Failure to enter into undertaking</w:t>
      </w:r>
      <w:bookmarkEnd w:id="1381"/>
      <w:bookmarkEnd w:id="1382"/>
      <w:bookmarkEnd w:id="1383"/>
      <w:bookmarkEnd w:id="1384"/>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385" w:name="_Toc109702914"/>
      <w:bookmarkStart w:id="1386" w:name="_Toc194920538"/>
      <w:bookmarkStart w:id="1387" w:name="_Toc194978930"/>
      <w:bookmarkStart w:id="1388" w:name="_Toc217880347"/>
      <w:r>
        <w:rPr>
          <w:rStyle w:val="CharSectno"/>
        </w:rPr>
        <w:t>55L</w:t>
      </w:r>
      <w:r>
        <w:t>.</w:t>
      </w:r>
      <w:r>
        <w:tab/>
        <w:t>Time for payment of fines</w:t>
      </w:r>
      <w:bookmarkEnd w:id="1385"/>
      <w:bookmarkEnd w:id="1386"/>
      <w:bookmarkEnd w:id="1387"/>
      <w:bookmarkEnd w:id="1388"/>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389" w:name="_Toc109702915"/>
      <w:bookmarkStart w:id="1390" w:name="_Toc194920539"/>
      <w:bookmarkStart w:id="1391" w:name="_Toc194978931"/>
      <w:bookmarkStart w:id="1392" w:name="_Toc217880348"/>
      <w:r>
        <w:rPr>
          <w:rStyle w:val="CharSectno"/>
        </w:rPr>
        <w:t>55M</w:t>
      </w:r>
      <w:r>
        <w:t>.</w:t>
      </w:r>
      <w:r>
        <w:tab/>
        <w:t>Nature and terms of undertaking</w:t>
      </w:r>
      <w:bookmarkEnd w:id="1389"/>
      <w:bookmarkEnd w:id="1390"/>
      <w:bookmarkEnd w:id="1391"/>
      <w:bookmarkEnd w:id="1392"/>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393" w:name="_Toc109702916"/>
      <w:bookmarkStart w:id="1394" w:name="_Toc194920540"/>
      <w:bookmarkStart w:id="1395" w:name="_Toc194978932"/>
      <w:bookmarkStart w:id="1396" w:name="_Toc217880349"/>
      <w:r>
        <w:rPr>
          <w:rStyle w:val="CharSectno"/>
        </w:rPr>
        <w:t>55N</w:t>
      </w:r>
      <w:r>
        <w:t>.</w:t>
      </w:r>
      <w:r>
        <w:tab/>
        <w:t>What may be included in undertaking</w:t>
      </w:r>
      <w:bookmarkEnd w:id="1393"/>
      <w:bookmarkEnd w:id="1394"/>
      <w:bookmarkEnd w:id="1395"/>
      <w:bookmarkEnd w:id="1396"/>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397" w:name="_Toc109702917"/>
      <w:bookmarkStart w:id="1398" w:name="_Toc194920541"/>
      <w:bookmarkStart w:id="1399" w:name="_Toc194978933"/>
      <w:bookmarkStart w:id="1400" w:name="_Toc217880350"/>
      <w:r>
        <w:rPr>
          <w:rStyle w:val="CharSectno"/>
        </w:rPr>
        <w:t>55O</w:t>
      </w:r>
      <w:r>
        <w:t>.</w:t>
      </w:r>
      <w:r>
        <w:tab/>
        <w:t>Effect of undertaking</w:t>
      </w:r>
      <w:bookmarkEnd w:id="1397"/>
      <w:bookmarkEnd w:id="1398"/>
      <w:bookmarkEnd w:id="1399"/>
      <w:bookmarkEnd w:id="1400"/>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401" w:name="_Toc109702918"/>
      <w:bookmarkStart w:id="1402" w:name="_Toc194920542"/>
      <w:bookmarkStart w:id="1403" w:name="_Toc194978934"/>
      <w:bookmarkStart w:id="1404" w:name="_Toc217880351"/>
      <w:r>
        <w:rPr>
          <w:rStyle w:val="CharSectno"/>
        </w:rPr>
        <w:t>55P</w:t>
      </w:r>
      <w:r>
        <w:t>.</w:t>
      </w:r>
      <w:r>
        <w:tab/>
        <w:t>Failure to comply with undertaking</w:t>
      </w:r>
      <w:bookmarkEnd w:id="1401"/>
      <w:bookmarkEnd w:id="1402"/>
      <w:bookmarkEnd w:id="1403"/>
      <w:bookmarkEnd w:id="1404"/>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405" w:name="_Toc109702919"/>
      <w:bookmarkStart w:id="1406" w:name="_Toc194920543"/>
      <w:bookmarkStart w:id="1407" w:name="_Toc194978935"/>
      <w:bookmarkStart w:id="1408" w:name="_Toc217880352"/>
      <w:r>
        <w:rPr>
          <w:rStyle w:val="CharSectno"/>
        </w:rPr>
        <w:t>55Q</w:t>
      </w:r>
      <w:r>
        <w:t>.</w:t>
      </w:r>
      <w:r>
        <w:tab/>
        <w:t>Amendment of undertaking</w:t>
      </w:r>
      <w:bookmarkEnd w:id="1405"/>
      <w:bookmarkEnd w:id="1406"/>
      <w:bookmarkEnd w:id="1407"/>
      <w:bookmarkEnd w:id="1408"/>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409" w:name="_Toc109702920"/>
      <w:bookmarkStart w:id="1410" w:name="_Toc194920544"/>
      <w:bookmarkStart w:id="1411" w:name="_Toc194978936"/>
      <w:bookmarkStart w:id="1412" w:name="_Toc217880353"/>
      <w:r>
        <w:rPr>
          <w:rStyle w:val="CharSectno"/>
        </w:rPr>
        <w:t>55R</w:t>
      </w:r>
      <w:r>
        <w:t>.</w:t>
      </w:r>
      <w:r>
        <w:tab/>
        <w:t>Undertaking may be published</w:t>
      </w:r>
      <w:bookmarkEnd w:id="1409"/>
      <w:bookmarkEnd w:id="1410"/>
      <w:bookmarkEnd w:id="1411"/>
      <w:bookmarkEnd w:id="1412"/>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413" w:name="_Toc93200994"/>
      <w:bookmarkStart w:id="1414" w:name="_Toc97006665"/>
      <w:bookmarkStart w:id="1415" w:name="_Toc100545267"/>
      <w:bookmarkStart w:id="1416" w:name="_Toc100716746"/>
      <w:bookmarkStart w:id="1417" w:name="_Toc102546335"/>
      <w:bookmarkStart w:id="1418" w:name="_Toc103141558"/>
      <w:bookmarkStart w:id="1419" w:name="_Toc105909170"/>
      <w:bookmarkStart w:id="1420" w:name="_Toc105922056"/>
      <w:bookmarkStart w:id="1421" w:name="_Toc106616894"/>
      <w:bookmarkStart w:id="1422" w:name="_Toc108848638"/>
      <w:bookmarkStart w:id="1423" w:name="_Toc109702921"/>
      <w:bookmarkStart w:id="1424" w:name="_Toc113700478"/>
      <w:bookmarkStart w:id="1425" w:name="_Toc113779136"/>
      <w:bookmarkStart w:id="1426" w:name="_Toc122767517"/>
      <w:bookmarkStart w:id="1427" w:name="_Toc122767760"/>
      <w:bookmarkStart w:id="1428" w:name="_Toc131410007"/>
      <w:bookmarkStart w:id="1429" w:name="_Toc187035574"/>
      <w:bookmarkStart w:id="1430" w:name="_Toc187054042"/>
      <w:bookmarkStart w:id="1431" w:name="_Toc188695715"/>
      <w:bookmarkStart w:id="1432" w:name="_Toc194920545"/>
      <w:bookmarkStart w:id="1433" w:name="_Toc194978762"/>
      <w:bookmarkStart w:id="1434" w:name="_Toc194978937"/>
      <w:bookmarkStart w:id="1435" w:name="_Toc201557284"/>
      <w:bookmarkStart w:id="1436" w:name="_Toc201557459"/>
      <w:bookmarkStart w:id="1437" w:name="_Toc201557634"/>
      <w:bookmarkStart w:id="1438" w:name="_Toc201660427"/>
      <w:bookmarkStart w:id="1439" w:name="_Toc215558030"/>
      <w:bookmarkStart w:id="1440" w:name="_Toc215558419"/>
      <w:bookmarkStart w:id="1441" w:name="_Toc217794379"/>
      <w:bookmarkStart w:id="1442" w:name="_Toc217880354"/>
      <w:r>
        <w:rPr>
          <w:rStyle w:val="CharPartNo"/>
        </w:rPr>
        <w:t>Part VIII</w:t>
      </w:r>
      <w:r>
        <w:rPr>
          <w:rStyle w:val="CharDivNo"/>
        </w:rPr>
        <w:t> </w:t>
      </w:r>
      <w:r>
        <w:t>—</w:t>
      </w:r>
      <w:r>
        <w:rPr>
          <w:rStyle w:val="CharDivText"/>
        </w:rPr>
        <w:t> </w:t>
      </w:r>
      <w:r>
        <w:rPr>
          <w:rStyle w:val="CharPartText"/>
        </w:rPr>
        <w:t>Miscellaneous</w:t>
      </w:r>
      <w:bookmarkEnd w:id="1283"/>
      <w:bookmarkEnd w:id="1284"/>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443" w:name="_Toc402776445"/>
      <w:bookmarkStart w:id="1444" w:name="_Toc403985308"/>
      <w:bookmarkStart w:id="1445" w:name="_Toc59593082"/>
      <w:bookmarkStart w:id="1446" w:name="_Toc109702922"/>
      <w:bookmarkStart w:id="1447" w:name="_Toc194920546"/>
      <w:bookmarkStart w:id="1448" w:name="_Toc194978938"/>
      <w:bookmarkStart w:id="1449" w:name="_Toc217880355"/>
      <w:r>
        <w:rPr>
          <w:rStyle w:val="CharSectno"/>
        </w:rPr>
        <w:t>56</w:t>
      </w:r>
      <w:r>
        <w:rPr>
          <w:snapToGrid w:val="0"/>
        </w:rPr>
        <w:t>.</w:t>
      </w:r>
      <w:r>
        <w:rPr>
          <w:snapToGrid w:val="0"/>
        </w:rPr>
        <w:tab/>
        <w:t>Discrimination</w:t>
      </w:r>
      <w:bookmarkEnd w:id="1443"/>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450" w:name="_Toc402776446"/>
      <w:bookmarkStart w:id="1451" w:name="_Toc403985309"/>
      <w:bookmarkStart w:id="1452" w:name="_Toc59593083"/>
      <w:bookmarkStart w:id="1453" w:name="_Toc109702923"/>
      <w:bookmarkStart w:id="1454" w:name="_Toc194920547"/>
      <w:bookmarkStart w:id="1455" w:name="_Toc194978939"/>
      <w:bookmarkStart w:id="1456" w:name="_Toc217880356"/>
      <w:r>
        <w:rPr>
          <w:rStyle w:val="CharSectno"/>
        </w:rPr>
        <w:t>57</w:t>
      </w:r>
      <w:r>
        <w:rPr>
          <w:snapToGrid w:val="0"/>
        </w:rPr>
        <w:t>.</w:t>
      </w:r>
      <w:r>
        <w:rPr>
          <w:snapToGrid w:val="0"/>
        </w:rPr>
        <w:tab/>
        <w:t>Codes of practice</w:t>
      </w:r>
      <w:bookmarkEnd w:id="1450"/>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457" w:name="_Toc109702924"/>
      <w:bookmarkStart w:id="1458" w:name="_Toc194920548"/>
      <w:bookmarkStart w:id="1459" w:name="_Toc194978940"/>
      <w:bookmarkStart w:id="1460" w:name="_Toc217880357"/>
      <w:bookmarkStart w:id="1461" w:name="_Toc402776447"/>
      <w:bookmarkStart w:id="1462" w:name="_Toc403985310"/>
      <w:bookmarkStart w:id="1463" w:name="_Toc59593084"/>
      <w:r>
        <w:rPr>
          <w:rStyle w:val="CharSectno"/>
        </w:rPr>
        <w:t>57A</w:t>
      </w:r>
      <w:r>
        <w:t>.</w:t>
      </w:r>
      <w:r>
        <w:tab/>
        <w:t>Visitors to comply with directions</w:t>
      </w:r>
      <w:bookmarkEnd w:id="1457"/>
      <w:bookmarkEnd w:id="1458"/>
      <w:bookmarkEnd w:id="1459"/>
      <w:bookmarkEnd w:id="1460"/>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464" w:name="_Toc109702925"/>
      <w:bookmarkStart w:id="1465" w:name="_Toc194920549"/>
      <w:bookmarkStart w:id="1466" w:name="_Toc194978941"/>
      <w:bookmarkStart w:id="1467" w:name="_Toc217880358"/>
      <w:r>
        <w:rPr>
          <w:rStyle w:val="CharSectno"/>
        </w:rPr>
        <w:t>58</w:t>
      </w:r>
      <w:r>
        <w:rPr>
          <w:snapToGrid w:val="0"/>
        </w:rPr>
        <w:t>.</w:t>
      </w:r>
      <w:r>
        <w:rPr>
          <w:snapToGrid w:val="0"/>
        </w:rPr>
        <w:tab/>
        <w:t>Governor may transfer administration of certain laws to Minister</w:t>
      </w:r>
      <w:bookmarkEnd w:id="1461"/>
      <w:bookmarkEnd w:id="1462"/>
      <w:bookmarkEnd w:id="1463"/>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468" w:name="_Toc402776448"/>
      <w:bookmarkStart w:id="1469" w:name="_Toc403985311"/>
      <w:bookmarkStart w:id="1470" w:name="_Toc59593085"/>
      <w:bookmarkStart w:id="1471" w:name="_Toc109702926"/>
      <w:bookmarkStart w:id="1472" w:name="_Toc194920550"/>
      <w:bookmarkStart w:id="1473" w:name="_Toc194978942"/>
      <w:bookmarkStart w:id="1474" w:name="_Toc217880359"/>
      <w:r>
        <w:rPr>
          <w:rStyle w:val="CharSectno"/>
        </w:rPr>
        <w:t>59</w:t>
      </w:r>
      <w:r>
        <w:rPr>
          <w:snapToGrid w:val="0"/>
        </w:rPr>
        <w:t>.</w:t>
      </w:r>
      <w:r>
        <w:rPr>
          <w:snapToGrid w:val="0"/>
        </w:rPr>
        <w:tab/>
        <w:t>Liability of members</w:t>
      </w:r>
      <w:bookmarkEnd w:id="1468"/>
      <w:bookmarkEnd w:id="1469"/>
      <w:bookmarkEnd w:id="1470"/>
      <w:bookmarkEnd w:id="1471"/>
      <w:bookmarkEnd w:id="1472"/>
      <w:bookmarkEnd w:id="1473"/>
      <w:bookmarkEnd w:id="1474"/>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475" w:name="_Toc402776449"/>
      <w:bookmarkStart w:id="1476" w:name="_Toc403985312"/>
      <w:bookmarkStart w:id="1477" w:name="_Toc59593086"/>
      <w:bookmarkStart w:id="1478" w:name="_Toc109702927"/>
      <w:bookmarkStart w:id="1479" w:name="_Toc194920551"/>
      <w:bookmarkStart w:id="1480" w:name="_Toc194978943"/>
      <w:bookmarkStart w:id="1481" w:name="_Toc217880360"/>
      <w:r>
        <w:rPr>
          <w:rStyle w:val="CharSectno"/>
        </w:rPr>
        <w:t>60</w:t>
      </w:r>
      <w:r>
        <w:rPr>
          <w:snapToGrid w:val="0"/>
        </w:rPr>
        <w:t>.</w:t>
      </w:r>
      <w:r>
        <w:rPr>
          <w:snapToGrid w:val="0"/>
        </w:rPr>
        <w:tab/>
        <w:t>Regulations</w:t>
      </w:r>
      <w:bookmarkEnd w:id="1475"/>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482" w:name="_Toc402776450"/>
      <w:bookmarkStart w:id="1483" w:name="_Toc403985313"/>
      <w:bookmarkStart w:id="1484" w:name="_Toc59593087"/>
      <w:bookmarkStart w:id="1485" w:name="_Toc109702928"/>
      <w:bookmarkStart w:id="1486" w:name="_Toc194920552"/>
      <w:bookmarkStart w:id="1487" w:name="_Toc194978944"/>
      <w:bookmarkStart w:id="1488" w:name="_Toc217880361"/>
      <w:r>
        <w:rPr>
          <w:rStyle w:val="CharSectno"/>
        </w:rPr>
        <w:t>61</w:t>
      </w:r>
      <w:r>
        <w:rPr>
          <w:snapToGrid w:val="0"/>
        </w:rPr>
        <w:t>.</w:t>
      </w:r>
      <w:r>
        <w:rPr>
          <w:snapToGrid w:val="0"/>
        </w:rPr>
        <w:tab/>
        <w:t>Review of Act</w:t>
      </w:r>
      <w:bookmarkEnd w:id="1482"/>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489" w:name="_Toc109702929"/>
      <w:bookmarkStart w:id="1490" w:name="_Toc122767768"/>
      <w:bookmarkStart w:id="1491" w:name="_Toc194920553"/>
      <w:bookmarkStart w:id="1492" w:name="_Toc194978770"/>
      <w:bookmarkStart w:id="1493" w:name="_Toc194978945"/>
      <w:bookmarkStart w:id="1494" w:name="_Toc201557292"/>
      <w:bookmarkStart w:id="1495" w:name="_Toc201557467"/>
      <w:bookmarkStart w:id="1496" w:name="_Toc201557642"/>
      <w:bookmarkStart w:id="1497" w:name="_Toc201660435"/>
      <w:bookmarkStart w:id="1498" w:name="_Toc215558038"/>
      <w:bookmarkStart w:id="1499" w:name="_Toc215558427"/>
      <w:bookmarkStart w:id="1500" w:name="_Toc217794387"/>
      <w:bookmarkStart w:id="1501" w:name="_Toc217880362"/>
      <w:r>
        <w:rPr>
          <w:rStyle w:val="CharSchNo"/>
        </w:rPr>
        <w:t>Schedule</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yHeading2"/>
        <w:outlineLvl w:val="9"/>
      </w:pPr>
      <w:bookmarkStart w:id="1502" w:name="_Toc109702930"/>
      <w:bookmarkStart w:id="1503" w:name="_Toc194920554"/>
      <w:bookmarkStart w:id="1504" w:name="_Toc194978771"/>
      <w:bookmarkStart w:id="1505" w:name="_Toc194978946"/>
      <w:bookmarkStart w:id="1506" w:name="_Toc201557293"/>
      <w:bookmarkStart w:id="1507" w:name="_Toc201557468"/>
      <w:bookmarkStart w:id="1508" w:name="_Toc201557643"/>
      <w:bookmarkStart w:id="1509" w:name="_Toc201660436"/>
      <w:bookmarkStart w:id="1510" w:name="_Toc215558039"/>
      <w:bookmarkStart w:id="1511" w:name="_Toc215558428"/>
      <w:bookmarkStart w:id="1512" w:name="_Toc217794388"/>
      <w:bookmarkStart w:id="1513" w:name="_Toc217880363"/>
      <w:r>
        <w:rPr>
          <w:rStyle w:val="CharSchText"/>
        </w:rPr>
        <w:t>Subject matter for regulations</w:t>
      </w:r>
      <w:bookmarkEnd w:id="1502"/>
      <w:bookmarkEnd w:id="1503"/>
      <w:bookmarkEnd w:id="1504"/>
      <w:bookmarkEnd w:id="1505"/>
      <w:bookmarkEnd w:id="1506"/>
      <w:bookmarkEnd w:id="1507"/>
      <w:bookmarkEnd w:id="1508"/>
      <w:bookmarkEnd w:id="1509"/>
      <w:bookmarkEnd w:id="1510"/>
      <w:bookmarkEnd w:id="1511"/>
      <w:bookmarkEnd w:id="1512"/>
      <w:bookmarkEnd w:id="1513"/>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514" w:name="_Toc88990710"/>
      <w:bookmarkStart w:id="1515" w:name="_Toc89568272"/>
      <w:bookmarkStart w:id="1516" w:name="_Toc93201003"/>
      <w:bookmarkStart w:id="1517" w:name="_Toc97006674"/>
      <w:bookmarkStart w:id="1518" w:name="_Toc100545276"/>
      <w:bookmarkStart w:id="1519" w:name="_Toc100716755"/>
      <w:bookmarkStart w:id="1520" w:name="_Toc102546344"/>
      <w:bookmarkStart w:id="1521" w:name="_Toc103141567"/>
      <w:bookmarkStart w:id="1522" w:name="_Toc105909179"/>
      <w:bookmarkStart w:id="1523" w:name="_Toc105922065"/>
      <w:bookmarkStart w:id="1524" w:name="_Toc106616903"/>
      <w:bookmarkStart w:id="1525" w:name="_Toc108848648"/>
      <w:bookmarkStart w:id="1526" w:name="_Toc109702931"/>
      <w:bookmarkStart w:id="1527" w:name="_Toc113700488"/>
      <w:bookmarkStart w:id="1528" w:name="_Toc113779146"/>
      <w:bookmarkStart w:id="1529" w:name="_Toc122767527"/>
      <w:bookmarkStart w:id="1530" w:name="_Toc122767770"/>
      <w:bookmarkStart w:id="1531" w:name="_Toc131410017"/>
      <w:bookmarkStart w:id="1532" w:name="_Toc187035584"/>
      <w:bookmarkStart w:id="1533" w:name="_Toc187054052"/>
      <w:bookmarkStart w:id="1534" w:name="_Toc188695725"/>
      <w:bookmarkStart w:id="1535" w:name="_Toc194920555"/>
      <w:bookmarkStart w:id="1536" w:name="_Toc194978772"/>
      <w:bookmarkStart w:id="1537" w:name="_Toc194978947"/>
      <w:bookmarkStart w:id="1538" w:name="_Toc201557294"/>
      <w:bookmarkStart w:id="1539" w:name="_Toc201557469"/>
      <w:bookmarkStart w:id="1540" w:name="_Toc201557644"/>
      <w:bookmarkStart w:id="1541" w:name="_Toc201660437"/>
      <w:bookmarkStart w:id="1542" w:name="_Toc215558040"/>
      <w:bookmarkStart w:id="1543" w:name="_Toc215558429"/>
      <w:bookmarkStart w:id="1544" w:name="_Toc217794389"/>
      <w:bookmarkStart w:id="1545" w:name="_Toc217880364"/>
      <w:r>
        <w:t>Notes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nSubsection"/>
        <w:rPr>
          <w:snapToGrid w:val="0"/>
        </w:rPr>
      </w:pPr>
      <w:r>
        <w:rPr>
          <w:snapToGrid w:val="0"/>
          <w:vertAlign w:val="superscript"/>
        </w:rPr>
        <w:t>1</w:t>
      </w:r>
      <w:r>
        <w:rPr>
          <w:snapToGrid w:val="0"/>
        </w:rPr>
        <w:tab/>
        <w:t xml:space="preserve">This reprint is a compilation as at 19 December 2008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18</w:t>
      </w:r>
      <w:r>
        <w:rPr>
          <w:snapToGrid w:val="0"/>
        </w:rPr>
        <w:t>.  The table also contains information about any reprint.</w:t>
      </w:r>
    </w:p>
    <w:p>
      <w:pPr>
        <w:pStyle w:val="nHeading3"/>
        <w:rPr>
          <w:snapToGrid w:val="0"/>
        </w:rPr>
      </w:pPr>
      <w:bookmarkStart w:id="1546" w:name="_Toc217880365"/>
      <w:r>
        <w:rPr>
          <w:snapToGrid w:val="0"/>
        </w:rPr>
        <w:t>Compilation table</w:t>
      </w:r>
      <w:bookmarkEnd w:id="15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16</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w:t>
            </w:r>
          </w:p>
        </w:tc>
      </w:tr>
    </w:tbl>
    <w:p>
      <w:pPr>
        <w:pStyle w:val="nSubsection"/>
        <w:spacing w:before="300"/>
        <w:ind w:left="482" w:hanging="482"/>
      </w:pPr>
      <w:r>
        <w:rPr>
          <w:vertAlign w:val="superscript"/>
        </w:rPr>
        <w:t>1a</w:t>
      </w:r>
      <w:r>
        <w:tab/>
        <w:t>On the date as at which thi</w:t>
      </w:r>
      <w:bookmarkStart w:id="1547" w:name="_Hlt507390729"/>
      <w:bookmarkEnd w:id="1547"/>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180"/>
        <w:rPr>
          <w:snapToGrid w:val="0"/>
        </w:rPr>
      </w:pPr>
      <w:bookmarkStart w:id="1548" w:name="_Toc109702933"/>
      <w:bookmarkStart w:id="1549" w:name="_Toc194920557"/>
      <w:bookmarkStart w:id="1550" w:name="_Toc194978949"/>
      <w:bookmarkStart w:id="1551" w:name="_Toc217880366"/>
      <w:r>
        <w:rPr>
          <w:snapToGrid w:val="0"/>
        </w:rPr>
        <w:t>Provisions that have not come into operation</w:t>
      </w:r>
      <w:bookmarkEnd w:id="1548"/>
      <w:bookmarkEnd w:id="1549"/>
      <w:bookmarkEnd w:id="1550"/>
      <w:bookmarkEnd w:id="1551"/>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15</w:t>
            </w:r>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i/>
                <w:snapToGrid w:val="0"/>
                <w:sz w:val="19"/>
                <w:lang w:val="en-US"/>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 </w:t>
            </w:r>
            <w:r>
              <w:rPr>
                <w:snapToGrid w:val="0"/>
                <w:sz w:val="19"/>
                <w:vertAlign w:val="superscript"/>
              </w:rPr>
              <w:t>17</w:t>
            </w:r>
          </w:p>
        </w:tc>
        <w:tc>
          <w:tcPr>
            <w:tcW w:w="1134" w:type="dxa"/>
            <w:tcBorders>
              <w:top w:val="nil"/>
              <w:bottom w:val="single" w:sz="8" w:space="0" w:color="auto"/>
            </w:tcBorders>
          </w:tcPr>
          <w:p>
            <w:pPr>
              <w:pStyle w:val="nTable"/>
              <w:spacing w:after="40"/>
              <w:rPr>
                <w:snapToGrid w:val="0"/>
                <w:sz w:val="19"/>
                <w:lang w:val="en-US"/>
              </w:rPr>
            </w:pPr>
            <w:r>
              <w:rPr>
                <w:sz w:val="19"/>
              </w:rPr>
              <w:t>44 of 2008</w:t>
            </w:r>
          </w:p>
        </w:tc>
        <w:tc>
          <w:tcPr>
            <w:tcW w:w="1134" w:type="dxa"/>
            <w:tcBorders>
              <w:top w:val="nil"/>
              <w:bottom w:val="single" w:sz="8" w:space="0" w:color="auto"/>
            </w:tcBorders>
          </w:tcPr>
          <w:p>
            <w:pPr>
              <w:pStyle w:val="nTable"/>
              <w:spacing w:after="40"/>
              <w:rPr>
                <w:sz w:val="19"/>
              </w:rPr>
            </w:pPr>
            <w:r>
              <w:rPr>
                <w:sz w:val="19"/>
              </w:rPr>
              <w:t>10 Dec 2008</w:t>
            </w:r>
          </w:p>
        </w:tc>
        <w:tc>
          <w:tcPr>
            <w:tcW w:w="2551" w:type="dxa"/>
            <w:tcBorders>
              <w:top w:val="nil"/>
              <w:bottom w:val="single" w:sz="8" w:space="0" w:color="auto"/>
            </w:tcBorders>
          </w:tcPr>
          <w:p>
            <w:pPr>
              <w:pStyle w:val="nTable"/>
              <w:spacing w:after="40"/>
              <w:rPr>
                <w:snapToGrid w:val="0"/>
                <w:sz w:val="19"/>
                <w:lang w:val="en-US"/>
              </w:rPr>
            </w:pPr>
            <w:r>
              <w:rPr>
                <w:sz w:val="19"/>
              </w:rPr>
              <w:t>To be proclaimed (see s. 2(1)(b) and (2))</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552" w:name="_Toc29613100"/>
      <w:r>
        <w:rPr>
          <w:rStyle w:val="CharSectno"/>
        </w:rPr>
        <w:t>8</w:t>
      </w:r>
      <w:r>
        <w:t>.</w:t>
      </w:r>
      <w:r>
        <w:tab/>
        <w:t>Election of safety and health representatives by police officers before the commencement of this Act</w:t>
      </w:r>
      <w:bookmarkEnd w:id="1552"/>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553" w:name="_Hlt4817960"/>
      <w:bookmarkEnd w:id="1553"/>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vertAlign w:val="superscript"/>
        </w:rPr>
      </w:pPr>
    </w:p>
    <w:p>
      <w:pPr>
        <w:pStyle w:val="nSubsection"/>
        <w:rPr>
          <w:snapToGrid w:val="0"/>
        </w:rPr>
      </w:pPr>
      <w:r>
        <w:rPr>
          <w:vertAlign w:val="superscript"/>
        </w:rPr>
        <w:t>14</w:t>
      </w:r>
      <w:r>
        <w:tab/>
      </w:r>
      <w:r>
        <w:rPr>
          <w:snapToGrid w:val="0"/>
        </w:rPr>
        <w:t xml:space="preserve">On the date as at which this reprint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keepNext/>
        <w:rPr>
          <w:snapToGrid w:val="0"/>
        </w:rPr>
      </w:pPr>
      <w:r>
        <w:rPr>
          <w:vertAlign w:val="superscript"/>
        </w:rPr>
        <w:t>15</w:t>
      </w:r>
      <w:r>
        <w:tab/>
      </w:r>
      <w:r>
        <w:rPr>
          <w:snapToGrid w:val="0"/>
        </w:rPr>
        <w:t xml:space="preserve">On the date as at which this reprint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554" w:name="_Toc80428059"/>
      <w:bookmarkStart w:id="1555" w:name="_Toc99357139"/>
      <w:bookmarkStart w:id="1556" w:name="_Toc99769638"/>
      <w:bookmarkStart w:id="1557" w:name="_Toc112746555"/>
      <w:r>
        <w:rPr>
          <w:rStyle w:val="CharSectno"/>
        </w:rPr>
        <w:t>50</w:t>
      </w:r>
      <w:r>
        <w:t>.</w:t>
      </w:r>
      <w:r>
        <w:tab/>
      </w:r>
      <w:r>
        <w:rPr>
          <w:i/>
          <w:iCs/>
        </w:rPr>
        <w:t xml:space="preserve">Occupational Safety and Health Act 1984 </w:t>
      </w:r>
      <w:r>
        <w:t>amended</w:t>
      </w:r>
      <w:bookmarkEnd w:id="1554"/>
      <w:bookmarkEnd w:id="1555"/>
      <w:bookmarkEnd w:id="1556"/>
      <w:bookmarkEnd w:id="1557"/>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558" w:name="_Toc185403668"/>
      <w:bookmarkStart w:id="1559" w:name="_Toc186515104"/>
      <w:r>
        <w:rPr>
          <w:rStyle w:val="CharSectno"/>
        </w:rPr>
        <w:t>101</w:t>
      </w:r>
      <w:r>
        <w:t>.</w:t>
      </w:r>
      <w:r>
        <w:tab/>
      </w:r>
      <w:r>
        <w:rPr>
          <w:i/>
        </w:rPr>
        <w:t>Occupational Safety and Health Act 1984</w:t>
      </w:r>
      <w:r>
        <w:t xml:space="preserve"> amended</w:t>
      </w:r>
      <w:bookmarkEnd w:id="1558"/>
      <w:bookmarkEnd w:id="1559"/>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keepNext/>
        <w:keepLines/>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keepNext/>
        <w:keepLines/>
      </w:pPr>
      <w:r>
        <w:tab/>
      </w:r>
      <w:r>
        <w:tab/>
      </w:r>
      <w:r>
        <w:rPr>
          <w:i/>
          <w:iCs/>
        </w:rPr>
        <w:t>Petroleum and Geothermal Energy Resources Act 1967</w:t>
      </w:r>
      <w:r>
        <w:t>,</w:t>
      </w:r>
    </w:p>
    <w:p>
      <w:pPr>
        <w:pStyle w:val="MiscClose"/>
      </w:pPr>
      <w:r>
        <w:t xml:space="preserve">    ”.</w:t>
      </w:r>
    </w:p>
    <w:p>
      <w:pPr>
        <w:pStyle w:val="MiscClose"/>
      </w:pPr>
      <w:r>
        <w:t>”.</w:t>
      </w:r>
    </w:p>
    <w:p>
      <w:pPr>
        <w:pStyle w:val="nSubsection"/>
        <w:keepNext/>
        <w:keepLines/>
        <w:rPr>
          <w:snapToGrid w:val="0"/>
        </w:rPr>
      </w:pPr>
      <w:r>
        <w:rPr>
          <w:snapToGrid w:val="0"/>
          <w:vertAlign w:val="superscript"/>
        </w:rPr>
        <w:t>17</w:t>
      </w:r>
      <w:r>
        <w:rPr>
          <w:snapToGrid w:val="0"/>
        </w:rPr>
        <w:tab/>
      </w:r>
      <w:r>
        <w:t xml:space="preserve">On the date as at which this reprint was prepared, </w:t>
      </w:r>
      <w:r>
        <w:rPr>
          <w:snapToGrid w:val="0"/>
        </w:rPr>
        <w:t xml:space="preserve">the </w:t>
      </w:r>
      <w:r>
        <w:rPr>
          <w:i/>
          <w:snapToGrid w:val="0"/>
        </w:rPr>
        <w:t xml:space="preserve">Training Legislation Amendment and Repeal Act 2008 </w:t>
      </w:r>
      <w:r>
        <w:rPr>
          <w:iCs/>
          <w:snapToGrid w:val="0"/>
        </w:rPr>
        <w:t xml:space="preserve">s. 57 </w:t>
      </w:r>
      <w:r>
        <w:rPr>
          <w:snapToGrid w:val="0"/>
          <w:lang w:val="en-US"/>
        </w:rPr>
        <w:t>had not come into operation</w:t>
      </w:r>
      <w:r>
        <w:rPr>
          <w:snapToGrid w:val="0"/>
        </w:rPr>
        <w:t>.  It reads as follows:</w:t>
      </w:r>
    </w:p>
    <w:p>
      <w:r>
        <w:t>“</w:t>
      </w:r>
    </w:p>
    <w:p>
      <w:pPr>
        <w:pStyle w:val="nzHeading5"/>
      </w:pPr>
      <w:bookmarkStart w:id="1560" w:name="_Toc216022813"/>
      <w:bookmarkStart w:id="1561" w:name="_Toc217187716"/>
      <w:r>
        <w:rPr>
          <w:rStyle w:val="CharSectno"/>
        </w:rPr>
        <w:t>57</w:t>
      </w:r>
      <w:r>
        <w:t>.</w:t>
      </w:r>
      <w:r>
        <w:tab/>
      </w:r>
      <w:r>
        <w:rPr>
          <w:i/>
        </w:rPr>
        <w:t xml:space="preserve">Occupational Safety and Health Act 1984 </w:t>
      </w:r>
      <w:r>
        <w:t>amended</w:t>
      </w:r>
      <w:bookmarkEnd w:id="1560"/>
      <w:bookmarkEnd w:id="1561"/>
    </w:p>
    <w:p>
      <w:pPr>
        <w:pStyle w:val="nzSubsection"/>
      </w:pPr>
      <w:r>
        <w:tab/>
        <w:t>(1)</w:t>
      </w:r>
      <w:r>
        <w:tab/>
        <w:t xml:space="preserve">This section amends the </w:t>
      </w:r>
      <w:r>
        <w:rPr>
          <w:i/>
        </w:rPr>
        <w:t>Occupational Safety and Health Act 1984</w:t>
      </w:r>
      <w:r>
        <w:t>.</w:t>
      </w:r>
    </w:p>
    <w:p>
      <w:pPr>
        <w:pStyle w:val="nzSubsection"/>
      </w:pPr>
      <w:r>
        <w:tab/>
        <w:t>(2)</w:t>
      </w:r>
      <w:r>
        <w:tab/>
        <w:t xml:space="preserve">In section 3(1) delete the definitions of </w:t>
      </w:r>
      <w:r>
        <w:rPr>
          <w:b/>
          <w:bCs/>
          <w:i/>
          <w:iCs/>
        </w:rPr>
        <w:t>apprentice</w:t>
      </w:r>
      <w:r>
        <w:t xml:space="preserve"> and </w:t>
      </w:r>
      <w:r>
        <w:rPr>
          <w:b/>
          <w:bCs/>
          <w:i/>
          <w:iCs/>
        </w:rPr>
        <w:t>trainee</w:t>
      </w:r>
      <w:r>
        <w:t>.</w:t>
      </w:r>
    </w:p>
    <w:p>
      <w:pPr>
        <w:pStyle w:val="nzSubsection"/>
      </w:pPr>
      <w:r>
        <w:tab/>
        <w:t>(3)</w:t>
      </w:r>
      <w:r>
        <w:tab/>
        <w:t>In section 3(1) insert in alphabetical order:</w:t>
      </w:r>
    </w:p>
    <w:p>
      <w:pPr>
        <w:pStyle w:val="BlankOpen"/>
      </w:pPr>
    </w:p>
    <w:p>
      <w:pPr>
        <w:pStyle w:val="nz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BlankClose"/>
      </w:pPr>
    </w:p>
    <w:p>
      <w:pPr>
        <w:pStyle w:val="nzSubsection"/>
      </w:pPr>
      <w:r>
        <w:tab/>
        <w:t>(4)</w:t>
      </w:r>
      <w:r>
        <w:tab/>
        <w:t xml:space="preserve">In section 3(1) in the definition of </w:t>
      </w:r>
      <w:r>
        <w:rPr>
          <w:b/>
          <w:bCs/>
          <w:i/>
          <w:iCs/>
        </w:rPr>
        <w:t>employee</w:t>
      </w:r>
      <w:r>
        <w:t xml:space="preserve"> delete paragraph (b) and insert:</w:t>
      </w:r>
    </w:p>
    <w:p>
      <w:pPr>
        <w:pStyle w:val="BlankOpen"/>
      </w:pPr>
    </w:p>
    <w:p>
      <w:pPr>
        <w:pStyle w:val="nzDefpara"/>
      </w:pPr>
      <w:r>
        <w:tab/>
        <w:t>(b)</w:t>
      </w:r>
      <w:r>
        <w:tab/>
        <w:t>an apprentice;</w:t>
      </w:r>
    </w:p>
    <w:p>
      <w:pPr>
        <w:pStyle w:val="BlankClose"/>
      </w:pPr>
    </w:p>
    <w:p>
      <w:pPr>
        <w:pStyle w:val="nzSubsection"/>
      </w:pPr>
      <w:r>
        <w:tab/>
        <w:t>(5)</w:t>
      </w:r>
      <w:r>
        <w:tab/>
        <w:t xml:space="preserve">In section 3(1) in the definition of </w:t>
      </w:r>
      <w:r>
        <w:rPr>
          <w:b/>
          <w:bCs/>
          <w:i/>
          <w:iCs/>
        </w:rPr>
        <w:t>employer</w:t>
      </w:r>
      <w:r>
        <w:t xml:space="preserve"> delete paragraph (b) and insert:</w:t>
      </w:r>
    </w:p>
    <w:p>
      <w:pPr>
        <w:pStyle w:val="BlankOpen"/>
      </w:pPr>
    </w:p>
    <w:p>
      <w:pPr>
        <w:pStyle w:val="nz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BlankClose"/>
      </w:pPr>
    </w:p>
    <w:p>
      <w:pPr>
        <w:pStyle w:val="nzSubsection"/>
      </w:pPr>
      <w:r>
        <w:tab/>
        <w:t>(6)</w:t>
      </w:r>
      <w:r>
        <w:tab/>
        <w:t xml:space="preserve">In section 3(1) in the definition of </w:t>
      </w:r>
      <w:r>
        <w:rPr>
          <w:b/>
          <w:bCs/>
          <w:i/>
          <w:iCs/>
        </w:rPr>
        <w:t>self</w:t>
      </w:r>
      <w:r>
        <w:rPr>
          <w:b/>
          <w:bCs/>
          <w:i/>
          <w:iCs/>
        </w:rPr>
        <w:noBreakHyphen/>
        <w:t>employed person</w:t>
      </w:r>
      <w:r>
        <w:t xml:space="preserve"> delete paragraph (b) and insert:</w:t>
      </w:r>
    </w:p>
    <w:p>
      <w:pPr>
        <w:pStyle w:val="BlankOpen"/>
      </w:pPr>
    </w:p>
    <w:p>
      <w:pPr>
        <w:pStyle w:val="nzDefpara"/>
      </w:pPr>
      <w:r>
        <w:tab/>
        <w:t>(b)</w:t>
      </w:r>
      <w:r>
        <w:tab/>
        <w:t>as an apprentice,</w:t>
      </w:r>
    </w:p>
    <w:p>
      <w:pPr>
        <w:pStyle w:val="BlankClose"/>
      </w:pPr>
    </w:p>
    <w:p>
      <w:pPr>
        <w:pStyle w:val="MiscClose"/>
      </w:pPr>
      <w:r>
        <w:t>”.</w:t>
      </w:r>
    </w:p>
    <w:p>
      <w:pPr>
        <w:pStyle w:val="nSubsection"/>
      </w:pPr>
      <w:r>
        <w:rPr>
          <w:vertAlign w:val="superscript"/>
        </w:rPr>
        <w:t>18</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1562" w:name="_Toc215558432"/>
      <w:bookmarkStart w:id="1563" w:name="_Toc217794392"/>
      <w:bookmarkStart w:id="1564" w:name="_Toc217880367"/>
      <w:r>
        <w:rPr>
          <w:sz w:val="28"/>
        </w:rPr>
        <w:t>Defined Terms</w:t>
      </w:r>
      <w:bookmarkEnd w:id="1562"/>
      <w:bookmarkEnd w:id="1563"/>
      <w:bookmarkEnd w:id="15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65" w:name="DefinedTerms"/>
      <w:bookmarkEnd w:id="1565"/>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relevant procedure</w:t>
      </w:r>
      <w:r>
        <w:tab/>
        <w:t>24(2)</w:t>
      </w:r>
    </w:p>
    <w:p>
      <w:pPr>
        <w:pStyle w:val="DefinedTerms"/>
      </w:pPr>
      <w:r>
        <w:t>the workplace</w:t>
      </w:r>
      <w:r>
        <w:tab/>
        <w:t>33(4), 35(1a)</w:t>
      </w:r>
    </w:p>
    <w:p>
      <w:pPr>
        <w:pStyle w:val="DefinedTerms"/>
      </w:pPr>
      <w:r>
        <w:t>trade union</w:t>
      </w:r>
      <w:r>
        <w:tab/>
        <w:t>3(1)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DefinedTerms"/>
      </w:pPr>
      <w:r>
        <w:t>trainee</w:t>
      </w:r>
      <w:r>
        <w:tab/>
        <w:t>3(1)</w:t>
      </w: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23E(1)9a), 23F(1)</w:t>
      </w:r>
    </w:p>
    <w:p>
      <w:pPr>
        <w:pStyle w:val="DefinedTerms"/>
      </w:pPr>
      <w:r>
        <w:t>workplace</w:t>
      </w:r>
      <w:r>
        <w:tab/>
        <w:t>3(1), 23L(1), 39C(1), 40(1), 43(1a), 49(7)(a)(i)</w:t>
      </w:r>
    </w:p>
    <w:p>
      <w:pPr>
        <w:pStyle w:val="DefinedTerms"/>
        <w:sectPr>
          <w:footerReference w:type="even" r:id="rId37"/>
          <w:pgSz w:w="11906" w:h="16838" w:code="9"/>
          <w:pgMar w:top="2376" w:right="2404" w:bottom="3544" w:left="2404" w:header="720" w:footer="3380" w:gutter="0"/>
          <w:cols w:space="720"/>
          <w:noEndnote/>
          <w:docGrid w:linePitch="326"/>
        </w:sectPr>
      </w:pPr>
    </w:p>
    <w:p/>
    <w:p/>
    <w:p/>
    <w:p/>
    <w:p/>
    <w:p/>
    <w:p/>
    <w:p/>
    <w:p/>
    <w:p/>
    <w:p/>
    <w:p/>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37982</Words>
  <Characters>181179</Characters>
  <Application>Microsoft Office Word</Application>
  <DocSecurity>0</DocSecurity>
  <Lines>5032</Lines>
  <Paragraphs>3130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216031</CharactersWithSpaces>
  <SharedDoc>false</SharedDoc>
  <HLinks>
    <vt:vector size="18" baseType="variant">
      <vt:variant>
        <vt:i4>3014716</vt:i4>
      </vt:variant>
      <vt:variant>
        <vt:i4>13312</vt:i4>
      </vt:variant>
      <vt:variant>
        <vt:i4>1025</vt:i4>
      </vt:variant>
      <vt:variant>
        <vt:i4>1</vt:i4>
      </vt:variant>
      <vt:variant>
        <vt:lpwstr>C:\Program Files\PCO DLL\Support\Crest.wpg</vt:lpwstr>
      </vt:variant>
      <vt:variant>
        <vt:lpwstr/>
      </vt:variant>
      <vt:variant>
        <vt:i4>5439608</vt:i4>
      </vt:variant>
      <vt:variant>
        <vt:i4>201724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1984 - 06-a0-01</dc:title>
  <dc:subject/>
  <dc:creator/>
  <cp:keywords/>
  <dc:description/>
  <cp:lastModifiedBy>svcMRProcess</cp:lastModifiedBy>
  <cp:revision>4</cp:revision>
  <cp:lastPrinted>2009-01-06T00:25:00Z</cp:lastPrinted>
  <dcterms:created xsi:type="dcterms:W3CDTF">2019-05-10T21:45:00Z</dcterms:created>
  <dcterms:modified xsi:type="dcterms:W3CDTF">2019-05-10T21:45:00Z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20081219</vt:lpwstr>
  </property>
  <property fmtid="{D5CDD505-2E9C-101B-9397-08002B2CF9AE}" pid="4" name="DocumentType">
    <vt:lpwstr>Act</vt:lpwstr>
  </property>
  <property fmtid="{D5CDD505-2E9C-101B-9397-08002B2CF9AE}" pid="5" name="OwlsUID">
    <vt:i4>555</vt:i4>
  </property>
  <property fmtid="{D5CDD505-2E9C-101B-9397-08002B2CF9AE}" pid="6" name="AsAtDate">
    <vt:lpwstr>19 Dec 2008</vt:lpwstr>
  </property>
  <property fmtid="{D5CDD505-2E9C-101B-9397-08002B2CF9AE}" pid="7" name="Suffix">
    <vt:lpwstr>06-a0-01</vt:lpwstr>
  </property>
  <property fmtid="{D5CDD505-2E9C-101B-9397-08002B2CF9AE}" pid="8" name="ReprintNo">
    <vt:lpwstr>6</vt:lpwstr>
  </property>
</Properties>
</file>