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0D9" w:rsidRDefault="001B3EA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1" name="Picture 4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340D9" w:rsidRDefault="001B3EA5">
      <w:pPr>
        <w:pStyle w:val="PrincipalActReg"/>
        <w:spacing w:before="2600" w:after="0"/>
      </w:pPr>
      <w:r>
        <w:rPr>
          <w:snapToGrid w:val="0"/>
        </w:rPr>
        <w:t>Industrial Training Act 1975</w:t>
      </w:r>
    </w:p>
    <w:p w:rsidR="00D340D9" w:rsidRDefault="001B3EA5">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F82CA5">
        <w:rPr>
          <w:noProof/>
          <w:sz w:val="48"/>
        </w:rPr>
        <w:t>Industrial Training (Apprenticeship Training) Regulations 1981</w:t>
      </w:r>
      <w:r>
        <w:rPr>
          <w:sz w:val="48"/>
        </w:rPr>
        <w:fldChar w:fldCharType="end"/>
      </w:r>
    </w:p>
    <w:p w:rsidR="00D340D9" w:rsidRDefault="00D340D9">
      <w:pPr>
        <w:jc w:val="center"/>
        <w:rPr>
          <w:b/>
        </w:rPr>
        <w:sectPr w:rsidR="00D340D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340D9">
        <w:trPr>
          <w:cantSplit/>
        </w:trPr>
        <w:tc>
          <w:tcPr>
            <w:tcW w:w="2434" w:type="dxa"/>
            <w:vMerge w:val="restart"/>
          </w:tcPr>
          <w:p w:rsidR="00D340D9" w:rsidRDefault="00D340D9"/>
        </w:tc>
        <w:tc>
          <w:tcPr>
            <w:tcW w:w="2434" w:type="dxa"/>
            <w:vMerge w:val="restart"/>
          </w:tcPr>
          <w:p w:rsidR="00D340D9" w:rsidRDefault="00D340D9">
            <w:pPr>
              <w:jc w:val="center"/>
            </w:pPr>
          </w:p>
        </w:tc>
        <w:tc>
          <w:tcPr>
            <w:tcW w:w="2434" w:type="dxa"/>
          </w:tcPr>
          <w:p w:rsidR="00D340D9" w:rsidRDefault="001B3EA5">
            <w:r>
              <w:rPr>
                <w:b/>
                <w:sz w:val="22"/>
              </w:rPr>
              <w:t xml:space="preserve">Reprinted under the </w:t>
            </w:r>
            <w:r>
              <w:rPr>
                <w:b/>
                <w:i/>
                <w:sz w:val="22"/>
              </w:rPr>
              <w:t>Reprints Act 1984</w:t>
            </w:r>
            <w:r>
              <w:rPr>
                <w:b/>
                <w:sz w:val="22"/>
              </w:rPr>
              <w:t xml:space="preserve"> as </w:t>
            </w:r>
          </w:p>
        </w:tc>
      </w:tr>
      <w:tr w:rsidR="00D340D9">
        <w:trPr>
          <w:cantSplit/>
        </w:trPr>
        <w:tc>
          <w:tcPr>
            <w:tcW w:w="2434" w:type="dxa"/>
            <w:vMerge/>
          </w:tcPr>
          <w:p w:rsidR="00D340D9" w:rsidRDefault="00D340D9"/>
        </w:tc>
        <w:tc>
          <w:tcPr>
            <w:tcW w:w="2434" w:type="dxa"/>
            <w:vMerge/>
          </w:tcPr>
          <w:p w:rsidR="00D340D9" w:rsidRDefault="00D340D9">
            <w:pPr>
              <w:jc w:val="center"/>
            </w:pPr>
          </w:p>
        </w:tc>
        <w:tc>
          <w:tcPr>
            <w:tcW w:w="2434" w:type="dxa"/>
          </w:tcPr>
          <w:p w:rsidR="00D340D9" w:rsidRDefault="001B3EA5">
            <w:pPr>
              <w:keepNext/>
              <w:rPr>
                <w:b/>
                <w:sz w:val="22"/>
              </w:rPr>
            </w:pPr>
            <w:r>
              <w:rPr>
                <w:b/>
                <w:sz w:val="22"/>
              </w:rPr>
              <w:t>at 2 January 2009</w:t>
            </w:r>
          </w:p>
        </w:tc>
      </w:tr>
    </w:tbl>
    <w:p w:rsidR="00D340D9" w:rsidRDefault="001B3EA5">
      <w:pPr>
        <w:pStyle w:val="WA"/>
        <w:spacing w:before="120"/>
      </w:pPr>
      <w:r>
        <w:t>Western Australia</w:t>
      </w:r>
    </w:p>
    <w:p w:rsidR="00D340D9" w:rsidRDefault="001B3EA5">
      <w:pPr>
        <w:pStyle w:val="NameofActRegPage1"/>
      </w:pPr>
      <w:r>
        <w:fldChar w:fldCharType="begin"/>
      </w:r>
      <w:r>
        <w:instrText xml:space="preserve"> STYLEREF "Name Of Act/Reg"</w:instrText>
      </w:r>
      <w:r>
        <w:fldChar w:fldCharType="separate"/>
      </w:r>
      <w:r w:rsidR="00F82CA5">
        <w:rPr>
          <w:noProof/>
        </w:rPr>
        <w:t>Industrial Training (Apprenticeship Training) Regulations 1981</w:t>
      </w:r>
      <w:r>
        <w:fldChar w:fldCharType="end"/>
      </w:r>
    </w:p>
    <w:p w:rsidR="00D340D9" w:rsidRDefault="001B3EA5">
      <w:pPr>
        <w:pStyle w:val="Arrangement"/>
        <w:ind w:left="2302" w:right="2302"/>
      </w:pPr>
      <w:r>
        <w:t>CONTENTS</w:t>
      </w:r>
    </w:p>
    <w:p w:rsidR="00D340D9" w:rsidRDefault="001B3EA5">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_Toc217793857 \h </w:instrText>
      </w:r>
      <w:r>
        <w:fldChar w:fldCharType="separate"/>
      </w:r>
      <w:r w:rsidR="00F82CA5">
        <w:t>1</w:t>
      </w:r>
      <w:r>
        <w:fldChar w:fldCharType="end"/>
      </w:r>
    </w:p>
    <w:p w:rsidR="00D340D9" w:rsidRDefault="001B3EA5">
      <w:pPr>
        <w:pStyle w:val="TOC8"/>
        <w:rPr>
          <w:sz w:val="24"/>
          <w:szCs w:val="24"/>
        </w:rPr>
      </w:pPr>
      <w:r>
        <w:rPr>
          <w:szCs w:val="24"/>
        </w:rPr>
        <w:t>2</w:t>
      </w:r>
      <w:r>
        <w:rPr>
          <w:snapToGrid w:val="0"/>
          <w:szCs w:val="24"/>
        </w:rPr>
        <w:t>.</w:t>
      </w:r>
      <w:r>
        <w:rPr>
          <w:snapToGrid w:val="0"/>
          <w:szCs w:val="24"/>
        </w:rPr>
        <w:tab/>
        <w:t>Repeal and commencement</w:t>
      </w:r>
      <w:r>
        <w:tab/>
      </w:r>
      <w:r>
        <w:fldChar w:fldCharType="begin"/>
      </w:r>
      <w:r>
        <w:instrText xml:space="preserve"> PAGEREF _Toc217793858 \h </w:instrText>
      </w:r>
      <w:r>
        <w:fldChar w:fldCharType="separate"/>
      </w:r>
      <w:r w:rsidR="00F82CA5">
        <w:t>1</w:t>
      </w:r>
      <w:r>
        <w:fldChar w:fldCharType="end"/>
      </w:r>
    </w:p>
    <w:p w:rsidR="00D340D9" w:rsidRDefault="001B3EA5">
      <w:pPr>
        <w:pStyle w:val="TOC8"/>
        <w:rPr>
          <w:sz w:val="24"/>
          <w:szCs w:val="24"/>
        </w:rPr>
      </w:pPr>
      <w:r>
        <w:rPr>
          <w:szCs w:val="24"/>
        </w:rPr>
        <w:t>3</w:t>
      </w:r>
      <w:r>
        <w:rPr>
          <w:snapToGrid w:val="0"/>
          <w:szCs w:val="24"/>
        </w:rPr>
        <w:t>.</w:t>
      </w:r>
      <w:r>
        <w:rPr>
          <w:snapToGrid w:val="0"/>
          <w:szCs w:val="24"/>
        </w:rPr>
        <w:tab/>
        <w:t>Construction</w:t>
      </w:r>
      <w:r>
        <w:tab/>
      </w:r>
      <w:r>
        <w:fldChar w:fldCharType="begin"/>
      </w:r>
      <w:r>
        <w:instrText xml:space="preserve"> PAGEREF _Toc217793859 \h </w:instrText>
      </w:r>
      <w:r>
        <w:fldChar w:fldCharType="separate"/>
      </w:r>
      <w:r w:rsidR="00F82CA5">
        <w:t>1</w:t>
      </w:r>
      <w:r>
        <w:fldChar w:fldCharType="end"/>
      </w:r>
    </w:p>
    <w:p w:rsidR="00D340D9" w:rsidRDefault="001B3EA5">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_Toc217793860 \h </w:instrText>
      </w:r>
      <w:r>
        <w:fldChar w:fldCharType="separate"/>
      </w:r>
      <w:r w:rsidR="00F82CA5">
        <w:t>1</w:t>
      </w:r>
      <w:r>
        <w:fldChar w:fldCharType="end"/>
      </w:r>
    </w:p>
    <w:p w:rsidR="00D340D9" w:rsidRDefault="001B3EA5">
      <w:pPr>
        <w:pStyle w:val="TOC8"/>
        <w:rPr>
          <w:sz w:val="24"/>
          <w:szCs w:val="24"/>
        </w:rPr>
      </w:pPr>
      <w:r>
        <w:rPr>
          <w:szCs w:val="24"/>
        </w:rPr>
        <w:t>5</w:t>
      </w:r>
      <w:r>
        <w:rPr>
          <w:snapToGrid w:val="0"/>
          <w:szCs w:val="24"/>
        </w:rPr>
        <w:t>.</w:t>
      </w:r>
      <w:r>
        <w:rPr>
          <w:snapToGrid w:val="0"/>
          <w:szCs w:val="24"/>
        </w:rPr>
        <w:tab/>
        <w:t>Course of training</w:t>
      </w:r>
      <w:r>
        <w:tab/>
      </w:r>
      <w:r>
        <w:fldChar w:fldCharType="begin"/>
      </w:r>
      <w:r>
        <w:instrText xml:space="preserve"> PAGEREF _Toc217793861 \h </w:instrText>
      </w:r>
      <w:r>
        <w:fldChar w:fldCharType="separate"/>
      </w:r>
      <w:r w:rsidR="00F82CA5">
        <w:t>2</w:t>
      </w:r>
      <w:r>
        <w:fldChar w:fldCharType="end"/>
      </w:r>
    </w:p>
    <w:p w:rsidR="00D340D9" w:rsidRDefault="001B3EA5">
      <w:pPr>
        <w:pStyle w:val="TOC8"/>
        <w:rPr>
          <w:sz w:val="24"/>
          <w:szCs w:val="24"/>
        </w:rPr>
      </w:pPr>
      <w:r>
        <w:rPr>
          <w:szCs w:val="24"/>
        </w:rPr>
        <w:t>6</w:t>
      </w:r>
      <w:r>
        <w:rPr>
          <w:snapToGrid w:val="0"/>
          <w:szCs w:val="24"/>
        </w:rPr>
        <w:t>.</w:t>
      </w:r>
      <w:r>
        <w:rPr>
          <w:snapToGrid w:val="0"/>
          <w:szCs w:val="24"/>
        </w:rPr>
        <w:tab/>
        <w:t>Term of apprenticeship</w:t>
      </w:r>
      <w:r>
        <w:tab/>
      </w:r>
      <w:r>
        <w:fldChar w:fldCharType="begin"/>
      </w:r>
      <w:r>
        <w:instrText xml:space="preserve"> PAGEREF _Toc217793862 \h </w:instrText>
      </w:r>
      <w:r>
        <w:fldChar w:fldCharType="separate"/>
      </w:r>
      <w:r w:rsidR="00F82CA5">
        <w:t>2</w:t>
      </w:r>
      <w:r>
        <w:fldChar w:fldCharType="end"/>
      </w:r>
    </w:p>
    <w:p w:rsidR="00D340D9" w:rsidRDefault="001B3EA5">
      <w:pPr>
        <w:pStyle w:val="TOC8"/>
        <w:rPr>
          <w:sz w:val="24"/>
          <w:szCs w:val="24"/>
        </w:rPr>
      </w:pPr>
      <w:r>
        <w:rPr>
          <w:szCs w:val="24"/>
        </w:rPr>
        <w:t>7</w:t>
      </w:r>
      <w:r>
        <w:rPr>
          <w:snapToGrid w:val="0"/>
          <w:szCs w:val="24"/>
        </w:rPr>
        <w:t>.</w:t>
      </w:r>
      <w:r>
        <w:rPr>
          <w:snapToGrid w:val="0"/>
          <w:szCs w:val="24"/>
        </w:rPr>
        <w:tab/>
        <w:t>Attendance at classes</w:t>
      </w:r>
      <w:r>
        <w:tab/>
      </w:r>
      <w:r>
        <w:fldChar w:fldCharType="begin"/>
      </w:r>
      <w:r>
        <w:instrText xml:space="preserve"> PAGEREF _Toc217793863 \h </w:instrText>
      </w:r>
      <w:r>
        <w:fldChar w:fldCharType="separate"/>
      </w:r>
      <w:r w:rsidR="00F82CA5">
        <w:t>3</w:t>
      </w:r>
      <w:r>
        <w:fldChar w:fldCharType="end"/>
      </w:r>
    </w:p>
    <w:p w:rsidR="00D340D9" w:rsidRDefault="001B3EA5">
      <w:pPr>
        <w:pStyle w:val="TOC8"/>
        <w:rPr>
          <w:sz w:val="24"/>
          <w:szCs w:val="24"/>
        </w:rPr>
      </w:pPr>
      <w:r>
        <w:rPr>
          <w:szCs w:val="24"/>
        </w:rPr>
        <w:t>8</w:t>
      </w:r>
      <w:r>
        <w:rPr>
          <w:snapToGrid w:val="0"/>
          <w:szCs w:val="24"/>
        </w:rPr>
        <w:t>.</w:t>
      </w:r>
      <w:r>
        <w:rPr>
          <w:snapToGrid w:val="0"/>
          <w:szCs w:val="24"/>
        </w:rPr>
        <w:tab/>
        <w:t>Correspondence and training</w:t>
      </w:r>
      <w:r>
        <w:tab/>
      </w:r>
      <w:r>
        <w:fldChar w:fldCharType="begin"/>
      </w:r>
      <w:r>
        <w:instrText xml:space="preserve"> PAGEREF _Toc217793864 \h </w:instrText>
      </w:r>
      <w:r>
        <w:fldChar w:fldCharType="separate"/>
      </w:r>
      <w:r w:rsidR="00F82CA5">
        <w:t>3</w:t>
      </w:r>
      <w:r>
        <w:fldChar w:fldCharType="end"/>
      </w:r>
    </w:p>
    <w:p w:rsidR="00D340D9" w:rsidRDefault="001B3EA5">
      <w:pPr>
        <w:pStyle w:val="TOC8"/>
        <w:rPr>
          <w:sz w:val="24"/>
          <w:szCs w:val="24"/>
        </w:rPr>
      </w:pPr>
      <w:r>
        <w:rPr>
          <w:szCs w:val="24"/>
        </w:rPr>
        <w:t>9</w:t>
      </w:r>
      <w:r>
        <w:rPr>
          <w:snapToGrid w:val="0"/>
          <w:szCs w:val="24"/>
        </w:rPr>
        <w:t>.</w:t>
      </w:r>
      <w:r>
        <w:rPr>
          <w:snapToGrid w:val="0"/>
          <w:szCs w:val="24"/>
        </w:rPr>
        <w:tab/>
        <w:t>Alternative direction of Director</w:t>
      </w:r>
      <w:r>
        <w:tab/>
      </w:r>
      <w:r>
        <w:fldChar w:fldCharType="begin"/>
      </w:r>
      <w:r>
        <w:instrText xml:space="preserve"> PAGEREF _Toc217793865 \h </w:instrText>
      </w:r>
      <w:r>
        <w:fldChar w:fldCharType="separate"/>
      </w:r>
      <w:r w:rsidR="00F82CA5">
        <w:t>4</w:t>
      </w:r>
      <w:r>
        <w:fldChar w:fldCharType="end"/>
      </w:r>
    </w:p>
    <w:p w:rsidR="00D340D9" w:rsidRDefault="001B3EA5">
      <w:pPr>
        <w:pStyle w:val="TOC8"/>
        <w:rPr>
          <w:sz w:val="24"/>
          <w:szCs w:val="24"/>
        </w:rPr>
      </w:pPr>
      <w:r>
        <w:rPr>
          <w:szCs w:val="24"/>
        </w:rPr>
        <w:t>10.</w:t>
      </w:r>
      <w:r>
        <w:rPr>
          <w:szCs w:val="24"/>
        </w:rPr>
        <w:tab/>
        <w:t>Savings and transitional provisions</w:t>
      </w:r>
      <w:r>
        <w:tab/>
      </w:r>
      <w:r>
        <w:fldChar w:fldCharType="begin"/>
      </w:r>
      <w:r>
        <w:instrText xml:space="preserve"> PAGEREF _Toc217793866 \h </w:instrText>
      </w:r>
      <w:r>
        <w:fldChar w:fldCharType="separate"/>
      </w:r>
      <w:r w:rsidR="00F82CA5">
        <w:t>4</w:t>
      </w:r>
      <w:r>
        <w:fldChar w:fldCharType="end"/>
      </w:r>
    </w:p>
    <w:p w:rsidR="00D340D9" w:rsidRDefault="001B3EA5">
      <w:pPr>
        <w:pStyle w:val="TOC2"/>
        <w:keepNext w:val="0"/>
        <w:tabs>
          <w:tab w:val="right" w:leader="dot" w:pos="7086"/>
        </w:tabs>
        <w:rPr>
          <w:szCs w:val="28"/>
        </w:rPr>
      </w:pPr>
      <w:r>
        <w:rPr>
          <w:szCs w:val="28"/>
        </w:rPr>
        <w:t>Schedule 1 — Prescribed apprenticeship trades and terms of indenture</w:t>
      </w:r>
    </w:p>
    <w:p w:rsidR="00D340D9" w:rsidRDefault="001B3EA5">
      <w:pPr>
        <w:pStyle w:val="TOC2"/>
        <w:keepNext w:val="0"/>
        <w:tabs>
          <w:tab w:val="right" w:leader="dot" w:pos="7086"/>
        </w:tabs>
        <w:rPr>
          <w:szCs w:val="28"/>
        </w:rPr>
      </w:pPr>
      <w:r>
        <w:rPr>
          <w:szCs w:val="28"/>
        </w:rPr>
        <w:t>Schedule 2 — Attendance at technical training classes on day release</w:t>
      </w:r>
    </w:p>
    <w:p w:rsidR="00D340D9" w:rsidRDefault="001B3EA5">
      <w:pPr>
        <w:pStyle w:val="TOC2"/>
        <w:keepNext w:val="0"/>
        <w:keepLines/>
        <w:tabs>
          <w:tab w:val="right" w:leader="dot" w:pos="7086"/>
        </w:tabs>
        <w:rPr>
          <w:szCs w:val="28"/>
        </w:rPr>
      </w:pPr>
      <w:r>
        <w:rPr>
          <w:szCs w:val="28"/>
        </w:rPr>
        <w:t>Schedule 3 — Attendance at technical training classes on block release</w:t>
      </w:r>
    </w:p>
    <w:p w:rsidR="00D340D9" w:rsidRDefault="001B3EA5">
      <w:pPr>
        <w:pStyle w:val="TOC2"/>
        <w:tabs>
          <w:tab w:val="right" w:leader="dot" w:pos="7086"/>
        </w:tabs>
        <w:rPr>
          <w:b w:val="0"/>
          <w:sz w:val="24"/>
          <w:szCs w:val="24"/>
        </w:rPr>
      </w:pPr>
      <w:r>
        <w:rPr>
          <w:szCs w:val="28"/>
        </w:rPr>
        <w:lastRenderedPageBreak/>
        <w:t>Schedule 3A — Attendance at technical training classes (irrespective of release type)</w:t>
      </w:r>
    </w:p>
    <w:p w:rsidR="00D340D9" w:rsidRDefault="001B3EA5">
      <w:pPr>
        <w:pStyle w:val="TOC2"/>
        <w:tabs>
          <w:tab w:val="right" w:leader="dot" w:pos="7086"/>
        </w:tabs>
        <w:rPr>
          <w:szCs w:val="28"/>
        </w:rPr>
      </w:pPr>
      <w:r>
        <w:rPr>
          <w:szCs w:val="28"/>
        </w:rPr>
        <w:t>Schedule 4 — Technical training comprising correspondence lessons and/or courses of intensive training</w:t>
      </w:r>
    </w:p>
    <w:p w:rsidR="00D340D9" w:rsidRDefault="001B3EA5">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Savings and transitional provisions</w:t>
      </w:r>
    </w:p>
    <w:p w:rsidR="00D340D9" w:rsidRDefault="001B3EA5">
      <w:pPr>
        <w:pStyle w:val="TOC8"/>
        <w:rPr>
          <w:sz w:val="24"/>
          <w:szCs w:val="24"/>
        </w:rPr>
      </w:pPr>
      <w:r>
        <w:rPr>
          <w:szCs w:val="22"/>
        </w:rPr>
        <w:t>1.</w:t>
      </w:r>
      <w:r>
        <w:rPr>
          <w:szCs w:val="22"/>
        </w:rPr>
        <w:tab/>
        <w:t xml:space="preserve">Provisions relating to </w:t>
      </w:r>
      <w:r>
        <w:rPr>
          <w:i/>
          <w:iCs/>
          <w:szCs w:val="22"/>
        </w:rPr>
        <w:t>the Industrial Training (Apprenticeship Training) Amendment Regulations (No. 5) 2007</w:t>
      </w:r>
      <w:r>
        <w:tab/>
      </w:r>
      <w:r>
        <w:fldChar w:fldCharType="begin"/>
      </w:r>
      <w:r>
        <w:instrText xml:space="preserve"> PAGEREF _Toc217793873 \h </w:instrText>
      </w:r>
      <w:r>
        <w:fldChar w:fldCharType="separate"/>
      </w:r>
      <w:r w:rsidR="00F82CA5">
        <w:t>16</w:t>
      </w:r>
      <w:r>
        <w:fldChar w:fldCharType="end"/>
      </w:r>
    </w:p>
    <w:p w:rsidR="00D340D9" w:rsidRDefault="001B3EA5">
      <w:pPr>
        <w:pStyle w:val="TOC2"/>
        <w:tabs>
          <w:tab w:val="right" w:leader="dot" w:pos="7086"/>
        </w:tabs>
        <w:rPr>
          <w:b w:val="0"/>
          <w:sz w:val="24"/>
          <w:szCs w:val="24"/>
        </w:rPr>
      </w:pPr>
      <w:r>
        <w:rPr>
          <w:szCs w:val="26"/>
        </w:rPr>
        <w:t>Notes</w:t>
      </w:r>
    </w:p>
    <w:p w:rsidR="00D340D9" w:rsidRDefault="001B3EA5">
      <w:pPr>
        <w:pStyle w:val="TOC8"/>
        <w:rPr>
          <w:sz w:val="24"/>
          <w:szCs w:val="24"/>
        </w:rPr>
      </w:pPr>
      <w:r>
        <w:rPr>
          <w:szCs w:val="24"/>
        </w:rPr>
        <w:tab/>
        <w:t>Compilation table</w:t>
      </w:r>
      <w:r>
        <w:tab/>
      </w:r>
      <w:r>
        <w:fldChar w:fldCharType="begin"/>
      </w:r>
      <w:r>
        <w:instrText xml:space="preserve"> PAGEREF _Toc217793875 \h </w:instrText>
      </w:r>
      <w:r>
        <w:fldChar w:fldCharType="separate"/>
      </w:r>
      <w:r w:rsidR="00F82CA5">
        <w:t>19</w:t>
      </w:r>
      <w:r>
        <w:fldChar w:fldCharType="end"/>
      </w:r>
    </w:p>
    <w:p w:rsidR="00D340D9" w:rsidRDefault="001B3EA5">
      <w:pPr>
        <w:pStyle w:val="TOC2"/>
        <w:tabs>
          <w:tab w:val="right" w:leader="dot" w:pos="7086"/>
        </w:tabs>
        <w:rPr>
          <w:b w:val="0"/>
          <w:sz w:val="24"/>
          <w:szCs w:val="24"/>
        </w:rPr>
      </w:pPr>
      <w:r>
        <w:rPr>
          <w:szCs w:val="26"/>
        </w:rPr>
        <w:t>Defined Terms</w:t>
      </w:r>
    </w:p>
    <w:p w:rsidR="00D340D9" w:rsidRDefault="001B3EA5">
      <w:pPr>
        <w:pStyle w:val="TOC2"/>
      </w:pPr>
      <w:r>
        <w:fldChar w:fldCharType="end"/>
      </w:r>
    </w:p>
    <w:p w:rsidR="00D340D9" w:rsidRDefault="001B3EA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340D9" w:rsidRDefault="00D340D9">
      <w:pPr>
        <w:pStyle w:val="NoteHeading"/>
        <w:sectPr w:rsidR="00D340D9">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340D9">
        <w:trPr>
          <w:cantSplit/>
        </w:trPr>
        <w:tc>
          <w:tcPr>
            <w:tcW w:w="2434" w:type="dxa"/>
            <w:vMerge w:val="restart"/>
          </w:tcPr>
          <w:p w:rsidR="00D340D9" w:rsidRDefault="00D340D9"/>
        </w:tc>
        <w:tc>
          <w:tcPr>
            <w:tcW w:w="2434" w:type="dxa"/>
            <w:vMerge w:val="restart"/>
          </w:tcPr>
          <w:p w:rsidR="00D340D9" w:rsidRDefault="001B3EA5">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rsidR="00D340D9" w:rsidRDefault="001B3EA5">
            <w:r>
              <w:rPr>
                <w:b/>
                <w:sz w:val="22"/>
              </w:rPr>
              <w:t xml:space="preserve">Reprinted under the </w:t>
            </w:r>
            <w:r>
              <w:rPr>
                <w:b/>
                <w:i/>
                <w:sz w:val="22"/>
              </w:rPr>
              <w:t>Reprints Act 1984</w:t>
            </w:r>
            <w:r>
              <w:rPr>
                <w:b/>
                <w:sz w:val="22"/>
              </w:rPr>
              <w:t xml:space="preserve"> as</w:t>
            </w:r>
          </w:p>
        </w:tc>
      </w:tr>
      <w:tr w:rsidR="00D340D9">
        <w:trPr>
          <w:cantSplit/>
        </w:trPr>
        <w:tc>
          <w:tcPr>
            <w:tcW w:w="2434" w:type="dxa"/>
            <w:vMerge/>
          </w:tcPr>
          <w:p w:rsidR="00D340D9" w:rsidRDefault="00D340D9"/>
        </w:tc>
        <w:tc>
          <w:tcPr>
            <w:tcW w:w="2434" w:type="dxa"/>
            <w:vMerge/>
          </w:tcPr>
          <w:p w:rsidR="00D340D9" w:rsidRDefault="00D340D9">
            <w:pPr>
              <w:jc w:val="center"/>
            </w:pPr>
          </w:p>
        </w:tc>
        <w:tc>
          <w:tcPr>
            <w:tcW w:w="2434" w:type="dxa"/>
          </w:tcPr>
          <w:p w:rsidR="00D340D9" w:rsidRDefault="001B3EA5">
            <w:pPr>
              <w:keepNext/>
              <w:rPr>
                <w:b/>
                <w:sz w:val="22"/>
              </w:rPr>
            </w:pPr>
            <w:r>
              <w:rPr>
                <w:b/>
                <w:sz w:val="22"/>
              </w:rPr>
              <w:t>at 2</w:t>
            </w:r>
            <w:r>
              <w:rPr>
                <w:b/>
                <w:snapToGrid w:val="0"/>
                <w:sz w:val="22"/>
              </w:rPr>
              <w:t xml:space="preserve"> January 2009</w:t>
            </w:r>
          </w:p>
        </w:tc>
      </w:tr>
    </w:tbl>
    <w:p w:rsidR="00D340D9" w:rsidRDefault="001B3EA5">
      <w:pPr>
        <w:pStyle w:val="WA"/>
        <w:spacing w:before="120"/>
      </w:pPr>
      <w:r>
        <w:t>Western Australia</w:t>
      </w:r>
    </w:p>
    <w:p w:rsidR="00D340D9" w:rsidRDefault="001B3EA5">
      <w:pPr>
        <w:pStyle w:val="PrincipalActReg"/>
        <w:spacing w:before="120"/>
        <w:rPr>
          <w:snapToGrid w:val="0"/>
        </w:rPr>
      </w:pPr>
      <w:r>
        <w:rPr>
          <w:snapToGrid w:val="0"/>
        </w:rPr>
        <w:t>Industrial Training Act 1975</w:t>
      </w:r>
    </w:p>
    <w:p w:rsidR="00D340D9" w:rsidRDefault="001B3EA5">
      <w:pPr>
        <w:pStyle w:val="NameofActReg"/>
        <w:spacing w:after="720"/>
      </w:pPr>
      <w:r>
        <w:t>Industrial Training (Apprenticeship Training) Regulations 1981</w:t>
      </w:r>
    </w:p>
    <w:p w:rsidR="00D340D9" w:rsidRDefault="001B3EA5">
      <w:pPr>
        <w:pStyle w:val="Heading5"/>
        <w:rPr>
          <w:snapToGrid w:val="0"/>
        </w:rPr>
      </w:pPr>
      <w:bookmarkStart w:id="2" w:name="_Toc529258493"/>
      <w:bookmarkStart w:id="3" w:name="_Toc11228944"/>
      <w:bookmarkStart w:id="4" w:name="_Toc14584373"/>
      <w:bookmarkStart w:id="5" w:name="_Toc18228076"/>
      <w:bookmarkStart w:id="6" w:name="_Toc131838929"/>
      <w:bookmarkStart w:id="7" w:name="_Toc217793857"/>
      <w:r>
        <w:rPr>
          <w:rStyle w:val="CharSectno"/>
        </w:rPr>
        <w:t>1</w:t>
      </w:r>
      <w:r>
        <w:rPr>
          <w:snapToGrid w:val="0"/>
        </w:rPr>
        <w:t>.</w:t>
      </w:r>
      <w:r>
        <w:rPr>
          <w:snapToGrid w:val="0"/>
        </w:rPr>
        <w:tab/>
        <w:t>Citation</w:t>
      </w:r>
      <w:bookmarkEnd w:id="2"/>
      <w:bookmarkEnd w:id="3"/>
      <w:bookmarkEnd w:id="4"/>
      <w:bookmarkEnd w:id="5"/>
      <w:bookmarkEnd w:id="6"/>
      <w:bookmarkEnd w:id="7"/>
      <w:r>
        <w:rPr>
          <w:snapToGrid w:val="0"/>
        </w:rPr>
        <w:t xml:space="preserve"> </w:t>
      </w:r>
    </w:p>
    <w:p w:rsidR="00D340D9" w:rsidRDefault="001B3EA5">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rsidR="00D340D9" w:rsidRDefault="001B3EA5">
      <w:pPr>
        <w:pStyle w:val="Heading5"/>
        <w:rPr>
          <w:snapToGrid w:val="0"/>
        </w:rPr>
      </w:pPr>
      <w:bookmarkStart w:id="8" w:name="_Toc529258494"/>
      <w:bookmarkStart w:id="9" w:name="_Toc11228945"/>
      <w:bookmarkStart w:id="10" w:name="_Toc14584374"/>
      <w:bookmarkStart w:id="11" w:name="_Toc18228077"/>
      <w:bookmarkStart w:id="12" w:name="_Toc131838930"/>
      <w:bookmarkStart w:id="13" w:name="_Toc217793858"/>
      <w:r>
        <w:rPr>
          <w:rStyle w:val="CharSectno"/>
        </w:rPr>
        <w:t>2</w:t>
      </w:r>
      <w:r>
        <w:rPr>
          <w:snapToGrid w:val="0"/>
        </w:rPr>
        <w:t>.</w:t>
      </w:r>
      <w:r>
        <w:rPr>
          <w:snapToGrid w:val="0"/>
        </w:rPr>
        <w:tab/>
        <w:t>Repeal and commencement</w:t>
      </w:r>
      <w:bookmarkEnd w:id="8"/>
      <w:bookmarkEnd w:id="9"/>
      <w:bookmarkEnd w:id="10"/>
      <w:bookmarkEnd w:id="11"/>
      <w:bookmarkEnd w:id="12"/>
      <w:bookmarkEnd w:id="13"/>
      <w:r>
        <w:rPr>
          <w:snapToGrid w:val="0"/>
        </w:rPr>
        <w:t xml:space="preserve"> </w:t>
      </w:r>
    </w:p>
    <w:p w:rsidR="00D340D9" w:rsidRDefault="001B3EA5">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rsidR="00D340D9" w:rsidRDefault="001B3EA5">
      <w:pPr>
        <w:pStyle w:val="Heading5"/>
        <w:rPr>
          <w:snapToGrid w:val="0"/>
        </w:rPr>
      </w:pPr>
      <w:bookmarkStart w:id="14" w:name="_Toc529258495"/>
      <w:bookmarkStart w:id="15" w:name="_Toc11228946"/>
      <w:bookmarkStart w:id="16" w:name="_Toc14584375"/>
      <w:bookmarkStart w:id="17" w:name="_Toc18228078"/>
      <w:bookmarkStart w:id="18" w:name="_Toc131838931"/>
      <w:bookmarkStart w:id="19" w:name="_Toc217793859"/>
      <w:r>
        <w:rPr>
          <w:rStyle w:val="CharSectno"/>
        </w:rPr>
        <w:t>3</w:t>
      </w:r>
      <w:r>
        <w:rPr>
          <w:snapToGrid w:val="0"/>
        </w:rPr>
        <w:t>.</w:t>
      </w:r>
      <w:r>
        <w:rPr>
          <w:snapToGrid w:val="0"/>
        </w:rPr>
        <w:tab/>
        <w:t>Construction</w:t>
      </w:r>
      <w:bookmarkEnd w:id="14"/>
      <w:bookmarkEnd w:id="15"/>
      <w:bookmarkEnd w:id="16"/>
      <w:bookmarkEnd w:id="17"/>
      <w:bookmarkEnd w:id="18"/>
      <w:bookmarkEnd w:id="19"/>
      <w:r>
        <w:rPr>
          <w:snapToGrid w:val="0"/>
        </w:rPr>
        <w:t xml:space="preserve"> </w:t>
      </w:r>
    </w:p>
    <w:p w:rsidR="00D340D9" w:rsidRDefault="001B3EA5">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rsidR="00D340D9" w:rsidRDefault="001B3EA5">
      <w:pPr>
        <w:pStyle w:val="Heading5"/>
        <w:rPr>
          <w:snapToGrid w:val="0"/>
        </w:rPr>
      </w:pPr>
      <w:bookmarkStart w:id="20" w:name="_Toc529258496"/>
      <w:bookmarkStart w:id="21" w:name="_Toc11228947"/>
      <w:bookmarkStart w:id="22" w:name="_Toc14584376"/>
      <w:bookmarkStart w:id="23" w:name="_Toc18228079"/>
      <w:bookmarkStart w:id="24" w:name="_Toc131838932"/>
      <w:bookmarkStart w:id="25" w:name="_Toc217793860"/>
      <w:r>
        <w:rPr>
          <w:rStyle w:val="CharSectno"/>
        </w:rPr>
        <w:t>4</w:t>
      </w:r>
      <w:r>
        <w:rPr>
          <w:snapToGrid w:val="0"/>
        </w:rPr>
        <w:t>.</w:t>
      </w:r>
      <w:r>
        <w:rPr>
          <w:snapToGrid w:val="0"/>
        </w:rPr>
        <w:tab/>
        <w:t>Terms used</w:t>
      </w:r>
      <w:bookmarkEnd w:id="20"/>
      <w:bookmarkEnd w:id="21"/>
      <w:bookmarkEnd w:id="22"/>
      <w:bookmarkEnd w:id="23"/>
      <w:bookmarkEnd w:id="24"/>
      <w:bookmarkEnd w:id="25"/>
    </w:p>
    <w:p w:rsidR="00D340D9" w:rsidRDefault="001B3EA5">
      <w:pPr>
        <w:pStyle w:val="Subsection"/>
        <w:keepNext/>
        <w:keepLines/>
        <w:rPr>
          <w:snapToGrid w:val="0"/>
        </w:rPr>
      </w:pPr>
      <w:r>
        <w:rPr>
          <w:snapToGrid w:val="0"/>
        </w:rPr>
        <w:tab/>
      </w:r>
      <w:r>
        <w:rPr>
          <w:snapToGrid w:val="0"/>
        </w:rPr>
        <w:tab/>
        <w:t>In these regulations unless the contrary intention appears — </w:t>
      </w:r>
    </w:p>
    <w:p w:rsidR="00D340D9" w:rsidRDefault="001B3EA5">
      <w:pPr>
        <w:pStyle w:val="Defstart"/>
      </w:pPr>
      <w:r>
        <w:rPr>
          <w:b/>
        </w:rPr>
        <w:tab/>
      </w:r>
      <w:r>
        <w:rPr>
          <w:rStyle w:val="CharDefText"/>
        </w:rPr>
        <w:t>approved</w:t>
      </w:r>
      <w:r>
        <w:t xml:space="preserve"> means approved by the Council;</w:t>
      </w:r>
    </w:p>
    <w:p w:rsidR="00D340D9" w:rsidRDefault="001B3EA5">
      <w:pPr>
        <w:pStyle w:val="Defstart"/>
      </w:pPr>
      <w:r>
        <w:rPr>
          <w:b/>
        </w:rPr>
        <w:lastRenderedPageBreak/>
        <w:tab/>
      </w:r>
      <w:r>
        <w:rPr>
          <w:rStyle w:val="CharDefText"/>
        </w:rPr>
        <w:t>Council</w:t>
      </w:r>
      <w:r>
        <w:rPr>
          <w:b/>
        </w:rPr>
        <w:t xml:space="preserve"> </w:t>
      </w:r>
      <w:r>
        <w:t xml:space="preserve">means the Training Accreditation Council established by the </w:t>
      </w:r>
      <w:r>
        <w:rPr>
          <w:i/>
          <w:iCs/>
        </w:rPr>
        <w:t xml:space="preserve">Vocational Education and Training Act 1996 </w:t>
      </w:r>
      <w:r>
        <w:t>section 25(1);</w:t>
      </w:r>
    </w:p>
    <w:p w:rsidR="00D340D9" w:rsidRDefault="001B3EA5">
      <w:pPr>
        <w:pStyle w:val="Defstart"/>
      </w:pPr>
      <w:r>
        <w:rPr>
          <w:b/>
        </w:rPr>
        <w:tab/>
      </w:r>
      <w:r>
        <w:rPr>
          <w:rStyle w:val="CharDefText"/>
        </w:rPr>
        <w:t>directed</w:t>
      </w:r>
      <w:r>
        <w:t xml:space="preserve"> means under a direction of the chief executive officer of a registered training provider;</w:t>
      </w:r>
    </w:p>
    <w:p w:rsidR="00D340D9" w:rsidRDefault="001B3EA5">
      <w:pPr>
        <w:pStyle w:val="Defstart"/>
      </w:pPr>
      <w:r>
        <w:rPr>
          <w:b/>
        </w:rPr>
        <w:tab/>
      </w:r>
      <w:r>
        <w:rPr>
          <w:rStyle w:val="CharDefText"/>
        </w:rPr>
        <w:t>stage</w:t>
      </w:r>
      <w:r>
        <w:t xml:space="preserve"> in relation to a course of training applicable to a trade means an approved stage of that course;</w:t>
      </w:r>
    </w:p>
    <w:p w:rsidR="00D340D9" w:rsidRDefault="001B3EA5">
      <w:pPr>
        <w:pStyle w:val="Defstart"/>
      </w:pPr>
      <w:r>
        <w:rPr>
          <w:b/>
        </w:rPr>
        <w:tab/>
      </w:r>
      <w:r>
        <w:rPr>
          <w:rStyle w:val="CharDefText"/>
        </w:rPr>
        <w:t>trade</w:t>
      </w:r>
      <w:r>
        <w:t xml:space="preserve"> means a trade that is an apprenticeship trade for the purposes of the Act, listed in Schedule 1.</w:t>
      </w:r>
    </w:p>
    <w:p w:rsidR="00D340D9" w:rsidRDefault="001B3EA5">
      <w:pPr>
        <w:pStyle w:val="Footnotesection"/>
      </w:pPr>
      <w:r>
        <w:tab/>
        <w:t xml:space="preserve">[Regulation 4 amended in Gazette 30 Dec 1983 p. 5028; 24 Dec 1987 p. 4548; 23 Jul 2008 p. 3388.] </w:t>
      </w:r>
    </w:p>
    <w:p w:rsidR="00D340D9" w:rsidRDefault="001B3EA5">
      <w:pPr>
        <w:pStyle w:val="Heading5"/>
        <w:rPr>
          <w:snapToGrid w:val="0"/>
        </w:rPr>
      </w:pPr>
      <w:bookmarkStart w:id="26" w:name="_Toc529258497"/>
      <w:bookmarkStart w:id="27" w:name="_Toc11228948"/>
      <w:bookmarkStart w:id="28" w:name="_Toc14584377"/>
      <w:bookmarkStart w:id="29" w:name="_Toc18228080"/>
      <w:bookmarkStart w:id="30" w:name="_Toc131838933"/>
      <w:bookmarkStart w:id="31" w:name="_Toc217793861"/>
      <w:r>
        <w:rPr>
          <w:rStyle w:val="CharSectno"/>
        </w:rPr>
        <w:t>5</w:t>
      </w:r>
      <w:r>
        <w:rPr>
          <w:snapToGrid w:val="0"/>
        </w:rPr>
        <w:t>.</w:t>
      </w:r>
      <w:r>
        <w:rPr>
          <w:snapToGrid w:val="0"/>
        </w:rPr>
        <w:tab/>
        <w:t>Course of training</w:t>
      </w:r>
      <w:bookmarkEnd w:id="26"/>
      <w:bookmarkEnd w:id="27"/>
      <w:bookmarkEnd w:id="28"/>
      <w:bookmarkEnd w:id="29"/>
      <w:bookmarkEnd w:id="30"/>
      <w:bookmarkEnd w:id="31"/>
      <w:r>
        <w:rPr>
          <w:snapToGrid w:val="0"/>
        </w:rPr>
        <w:t xml:space="preserve"> </w:t>
      </w:r>
    </w:p>
    <w:p w:rsidR="00D340D9" w:rsidRDefault="001B3EA5">
      <w:pPr>
        <w:pStyle w:val="Subsection"/>
        <w:rPr>
          <w:snapToGrid w:val="0"/>
        </w:rPr>
      </w:pPr>
      <w:r>
        <w:rPr>
          <w:snapToGrid w:val="0"/>
        </w:rPr>
        <w:tab/>
        <w:t>(1)</w:t>
      </w:r>
      <w:r>
        <w:rPr>
          <w:snapToGrid w:val="0"/>
        </w:rPr>
        <w:tab/>
        <w:t xml:space="preserve">The Council may by notice published in the </w:t>
      </w:r>
      <w:r>
        <w:rPr>
          <w:i/>
          <w:snapToGrid w:val="0"/>
        </w:rPr>
        <w:t>Western Australian Industrial Gazette</w:t>
      </w:r>
      <w:r>
        <w:rPr>
          <w:snapToGrid w:val="0"/>
        </w:rPr>
        <w:t xml:space="preserve"> declare the course of training applicable in relation to any trade.</w:t>
      </w:r>
    </w:p>
    <w:p w:rsidR="00D340D9" w:rsidRDefault="001B3EA5">
      <w:pPr>
        <w:pStyle w:val="Subsection"/>
        <w:rPr>
          <w:snapToGrid w:val="0"/>
        </w:rPr>
      </w:pPr>
      <w:r>
        <w:rPr>
          <w:snapToGrid w:val="0"/>
        </w:rPr>
        <w:tab/>
        <w:t>(2)</w:t>
      </w:r>
      <w:r>
        <w:rPr>
          <w:snapToGrid w:val="0"/>
        </w:rPr>
        <w:tab/>
        <w:t>A notice referred to in subregulation (1) may by subsequent notice be varied or cancelled by the Council.</w:t>
      </w:r>
    </w:p>
    <w:p w:rsidR="00D340D9" w:rsidRDefault="001B3EA5">
      <w:pPr>
        <w:pStyle w:val="Footnotesection"/>
      </w:pPr>
      <w:r>
        <w:tab/>
        <w:t>[Regulation 5 amended in Gazette 23 Jul 2008 p. 3388.]</w:t>
      </w:r>
    </w:p>
    <w:p w:rsidR="00D340D9" w:rsidRDefault="001B3EA5">
      <w:pPr>
        <w:pStyle w:val="Heading5"/>
        <w:rPr>
          <w:snapToGrid w:val="0"/>
        </w:rPr>
      </w:pPr>
      <w:bookmarkStart w:id="32" w:name="_Toc529258498"/>
      <w:bookmarkStart w:id="33" w:name="_Toc11228949"/>
      <w:bookmarkStart w:id="34" w:name="_Toc14584378"/>
      <w:bookmarkStart w:id="35" w:name="_Toc18228081"/>
      <w:bookmarkStart w:id="36" w:name="_Toc131838934"/>
      <w:bookmarkStart w:id="37" w:name="_Toc217793862"/>
      <w:r>
        <w:rPr>
          <w:rStyle w:val="CharSectno"/>
        </w:rPr>
        <w:t>6</w:t>
      </w:r>
      <w:r>
        <w:rPr>
          <w:snapToGrid w:val="0"/>
        </w:rPr>
        <w:t>.</w:t>
      </w:r>
      <w:r>
        <w:rPr>
          <w:snapToGrid w:val="0"/>
        </w:rPr>
        <w:tab/>
        <w:t>Term of apprenticeship</w:t>
      </w:r>
      <w:bookmarkEnd w:id="32"/>
      <w:bookmarkEnd w:id="33"/>
      <w:bookmarkEnd w:id="34"/>
      <w:bookmarkEnd w:id="35"/>
      <w:bookmarkEnd w:id="36"/>
      <w:bookmarkEnd w:id="37"/>
      <w:r>
        <w:rPr>
          <w:snapToGrid w:val="0"/>
        </w:rPr>
        <w:t xml:space="preserve"> </w:t>
      </w:r>
    </w:p>
    <w:p w:rsidR="00D340D9" w:rsidRDefault="001B3EA5">
      <w:pPr>
        <w:pStyle w:val="Subsection"/>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rsidR="00D340D9" w:rsidRDefault="001B3EA5">
      <w:pPr>
        <w:pStyle w:val="Subsection"/>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rsidR="00D340D9" w:rsidRDefault="001B3EA5">
      <w:pPr>
        <w:pStyle w:val="Indenta"/>
        <w:rPr>
          <w:snapToGrid w:val="0"/>
        </w:rPr>
      </w:pPr>
      <w:r>
        <w:rPr>
          <w:snapToGrid w:val="0"/>
        </w:rPr>
        <w:tab/>
        <w:t>(a)</w:t>
      </w:r>
      <w:r>
        <w:rPr>
          <w:snapToGrid w:val="0"/>
        </w:rPr>
        <w:tab/>
        <w:t>2 or more stages of the course of training for the apprentice’s trade; or</w:t>
      </w:r>
    </w:p>
    <w:p w:rsidR="00D340D9" w:rsidRDefault="001B3EA5">
      <w:pPr>
        <w:pStyle w:val="Indenta"/>
        <w:rPr>
          <w:snapToGrid w:val="0"/>
        </w:rPr>
      </w:pPr>
      <w:r>
        <w:rPr>
          <w:snapToGrid w:val="0"/>
        </w:rPr>
        <w:lastRenderedPageBreak/>
        <w:tab/>
        <w:t>(b)</w:t>
      </w:r>
      <w:r>
        <w:rPr>
          <w:snapToGrid w:val="0"/>
        </w:rPr>
        <w:tab/>
        <w:t>less than 2 stages of the course of training for the apprentice’s trade and the apprentice and his or her employer and, if applicable, parent or guardian agree to a 3 year term.</w:t>
      </w:r>
    </w:p>
    <w:p w:rsidR="00D340D9" w:rsidRDefault="001B3EA5">
      <w:pPr>
        <w:pStyle w:val="Footnotesection"/>
        <w:ind w:left="890" w:hanging="890"/>
      </w:pPr>
      <w:r>
        <w:tab/>
        <w:t xml:space="preserve">[Regulation 6 inserted in Gazette 24 Dec 1987 p. 4548; amended in Gazette 19 Sep 2006 p. 3709.] </w:t>
      </w:r>
    </w:p>
    <w:p w:rsidR="00D340D9" w:rsidRDefault="001B3EA5">
      <w:pPr>
        <w:pStyle w:val="Heading5"/>
        <w:rPr>
          <w:snapToGrid w:val="0"/>
        </w:rPr>
      </w:pPr>
      <w:bookmarkStart w:id="38" w:name="_Toc529258499"/>
      <w:bookmarkStart w:id="39" w:name="_Toc11228950"/>
      <w:bookmarkStart w:id="40" w:name="_Toc14584379"/>
      <w:bookmarkStart w:id="41" w:name="_Toc18228082"/>
      <w:bookmarkStart w:id="42" w:name="_Toc131838935"/>
      <w:bookmarkStart w:id="43" w:name="_Toc217793863"/>
      <w:r>
        <w:rPr>
          <w:rStyle w:val="CharSectno"/>
        </w:rPr>
        <w:t>7</w:t>
      </w:r>
      <w:r>
        <w:rPr>
          <w:snapToGrid w:val="0"/>
        </w:rPr>
        <w:t>.</w:t>
      </w:r>
      <w:r>
        <w:rPr>
          <w:snapToGrid w:val="0"/>
        </w:rPr>
        <w:tab/>
        <w:t>Attendance at classes</w:t>
      </w:r>
      <w:bookmarkEnd w:id="38"/>
      <w:bookmarkEnd w:id="39"/>
      <w:bookmarkEnd w:id="40"/>
      <w:bookmarkEnd w:id="41"/>
      <w:bookmarkEnd w:id="42"/>
      <w:bookmarkEnd w:id="43"/>
      <w:r>
        <w:rPr>
          <w:snapToGrid w:val="0"/>
        </w:rPr>
        <w:t xml:space="preserve"> </w:t>
      </w:r>
    </w:p>
    <w:p w:rsidR="00D340D9" w:rsidRDefault="001B3EA5">
      <w:pPr>
        <w:pStyle w:val="Subsection"/>
        <w:rPr>
          <w:snapToGrid w:val="0"/>
        </w:rPr>
      </w:pPr>
      <w:r>
        <w:rPr>
          <w:snapToGrid w:val="0"/>
        </w:rPr>
        <w:tab/>
        <w:t>(1)</w:t>
      </w:r>
      <w:r>
        <w:rPr>
          <w:snapToGrid w:val="0"/>
        </w:rPr>
        <w:tab/>
        <w:t xml:space="preserve">In this regulation unless the contrary intention appears </w:t>
      </w:r>
      <w:r>
        <w:rPr>
          <w:rStyle w:val="CharDefText"/>
        </w:rPr>
        <w:t>column</w:t>
      </w:r>
      <w:r>
        <w:rPr>
          <w:snapToGrid w:val="0"/>
        </w:rPr>
        <w:t xml:space="preserve"> means a column of Schedule 2</w:t>
      </w:r>
      <w:r>
        <w:t>, Schedule 3 or Schedule 3A.</w:t>
      </w:r>
    </w:p>
    <w:p w:rsidR="00D340D9" w:rsidRDefault="001B3EA5">
      <w:pPr>
        <w:pStyle w:val="Subsection"/>
        <w:rPr>
          <w:snapToGrid w:val="0"/>
        </w:rPr>
      </w:pPr>
      <w:r>
        <w:rPr>
          <w:snapToGrid w:val="0"/>
        </w:rPr>
        <w:tab/>
        <w:t>(2)</w:t>
      </w:r>
      <w:r>
        <w:rPr>
          <w:snapToGrid w:val="0"/>
        </w:rPr>
        <w:tab/>
        <w:t xml:space="preserve">Subject to regulation 9, an apprentice in a trade specified in column 1 whose term of apprenticeship is for a term specified in column 2 of Schedule 1 shall attend classes conducted by </w:t>
      </w:r>
      <w:r>
        <w:t xml:space="preserve">a registered training provider </w:t>
      </w:r>
      <w:r>
        <w:rPr>
          <w:snapToGrid w:val="0"/>
        </w:rPr>
        <w:t>as directed, at the centre applicable to his case during the first, second, third and, if applicable, fourth year of his apprenticeship for the periods respectively specified opposite and corresponding to his trade in columns 2, 3, 4 and, if applicable, 5.</w:t>
      </w:r>
    </w:p>
    <w:p w:rsidR="00D340D9" w:rsidRDefault="001B3EA5">
      <w:pPr>
        <w:pStyle w:val="Footnotesection"/>
      </w:pPr>
      <w:r>
        <w:tab/>
        <w:t xml:space="preserve">[Regulation 7 amended in Gazette 28 Sep 1993 p. 5322; 2 Nov 2001 p. 5794; 23 Jul 2008 p. 3388.] </w:t>
      </w:r>
    </w:p>
    <w:p w:rsidR="00D340D9" w:rsidRDefault="001B3EA5">
      <w:pPr>
        <w:pStyle w:val="Heading5"/>
        <w:rPr>
          <w:snapToGrid w:val="0"/>
        </w:rPr>
      </w:pPr>
      <w:bookmarkStart w:id="44" w:name="_Toc529258500"/>
      <w:bookmarkStart w:id="45" w:name="_Toc11228951"/>
      <w:bookmarkStart w:id="46" w:name="_Toc14584380"/>
      <w:bookmarkStart w:id="47" w:name="_Toc18228083"/>
      <w:bookmarkStart w:id="48" w:name="_Toc131838936"/>
      <w:bookmarkStart w:id="49" w:name="_Toc217793864"/>
      <w:r>
        <w:rPr>
          <w:rStyle w:val="CharSectno"/>
        </w:rPr>
        <w:t>8</w:t>
      </w:r>
      <w:r>
        <w:rPr>
          <w:snapToGrid w:val="0"/>
        </w:rPr>
        <w:t>.</w:t>
      </w:r>
      <w:r>
        <w:rPr>
          <w:snapToGrid w:val="0"/>
        </w:rPr>
        <w:tab/>
        <w:t>Correspondence and training</w:t>
      </w:r>
      <w:bookmarkEnd w:id="44"/>
      <w:bookmarkEnd w:id="45"/>
      <w:bookmarkEnd w:id="46"/>
      <w:bookmarkEnd w:id="47"/>
      <w:bookmarkEnd w:id="48"/>
      <w:bookmarkEnd w:id="49"/>
      <w:r>
        <w:rPr>
          <w:snapToGrid w:val="0"/>
        </w:rPr>
        <w:t xml:space="preserve"> </w:t>
      </w:r>
    </w:p>
    <w:p w:rsidR="00D340D9" w:rsidRDefault="001B3EA5">
      <w:pPr>
        <w:pStyle w:val="Subsection"/>
        <w:rPr>
          <w:snapToGrid w:val="0"/>
        </w:rPr>
      </w:pPr>
      <w:r>
        <w:rPr>
          <w:snapToGrid w:val="0"/>
        </w:rPr>
        <w:tab/>
        <w:t>(1)</w:t>
      </w:r>
      <w:r>
        <w:rPr>
          <w:snapToGrid w:val="0"/>
        </w:rPr>
        <w:tab/>
        <w:t xml:space="preserve">In this regulation unless the contrary intention appears </w:t>
      </w:r>
      <w:r>
        <w:rPr>
          <w:rStyle w:val="CharDefText"/>
        </w:rPr>
        <w:t>column</w:t>
      </w:r>
      <w:r>
        <w:rPr>
          <w:snapToGrid w:val="0"/>
        </w:rPr>
        <w:t xml:space="preserve"> means a column of Schedule 4.</w:t>
      </w:r>
    </w:p>
    <w:p w:rsidR="00D340D9" w:rsidRDefault="001B3EA5">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rsidR="00D340D9" w:rsidRDefault="001B3EA5">
      <w:pPr>
        <w:pStyle w:val="Heading5"/>
        <w:rPr>
          <w:snapToGrid w:val="0"/>
        </w:rPr>
      </w:pPr>
      <w:bookmarkStart w:id="50" w:name="_Toc529258501"/>
      <w:bookmarkStart w:id="51" w:name="_Toc11228952"/>
      <w:bookmarkStart w:id="52" w:name="_Toc14584381"/>
      <w:bookmarkStart w:id="53" w:name="_Toc18228084"/>
      <w:bookmarkStart w:id="54" w:name="_Toc131838937"/>
      <w:bookmarkStart w:id="55" w:name="_Toc217793865"/>
      <w:r>
        <w:rPr>
          <w:rStyle w:val="CharSectno"/>
        </w:rPr>
        <w:lastRenderedPageBreak/>
        <w:t>9</w:t>
      </w:r>
      <w:r>
        <w:rPr>
          <w:snapToGrid w:val="0"/>
        </w:rPr>
        <w:t>.</w:t>
      </w:r>
      <w:r>
        <w:rPr>
          <w:snapToGrid w:val="0"/>
        </w:rPr>
        <w:tab/>
        <w:t>Alternative direction of Director</w:t>
      </w:r>
      <w:bookmarkEnd w:id="50"/>
      <w:bookmarkEnd w:id="51"/>
      <w:bookmarkEnd w:id="52"/>
      <w:bookmarkEnd w:id="53"/>
      <w:bookmarkEnd w:id="54"/>
      <w:bookmarkEnd w:id="55"/>
      <w:r>
        <w:rPr>
          <w:snapToGrid w:val="0"/>
        </w:rPr>
        <w:t xml:space="preserve"> </w:t>
      </w:r>
    </w:p>
    <w:p w:rsidR="00D340D9" w:rsidRDefault="001B3EA5">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rsidR="00D340D9" w:rsidRDefault="001B3EA5">
      <w:pPr>
        <w:pStyle w:val="Heading5"/>
      </w:pPr>
      <w:bookmarkStart w:id="56" w:name="_Toc217793866"/>
      <w:r>
        <w:rPr>
          <w:rStyle w:val="CharSectno"/>
        </w:rPr>
        <w:t>10</w:t>
      </w:r>
      <w:r>
        <w:t>.</w:t>
      </w:r>
      <w:r>
        <w:tab/>
        <w:t>Savings and transitional provisions</w:t>
      </w:r>
      <w:bookmarkEnd w:id="56"/>
    </w:p>
    <w:p w:rsidR="00D340D9" w:rsidRDefault="001B3EA5">
      <w:pPr>
        <w:pStyle w:val="Subsection"/>
      </w:pPr>
      <w:r>
        <w:tab/>
      </w:r>
      <w:r>
        <w:tab/>
        <w:t>Schedule 5 sets out savings and transitional provisions relating to certain amendments to these regulations.</w:t>
      </w:r>
    </w:p>
    <w:p w:rsidR="00D340D9" w:rsidRDefault="001B3EA5">
      <w:pPr>
        <w:pStyle w:val="NotesPerm"/>
        <w:tabs>
          <w:tab w:val="clear" w:pos="879"/>
          <w:tab w:val="left" w:pos="851"/>
        </w:tabs>
        <w:ind w:left="1418" w:hanging="1418"/>
      </w:pPr>
      <w:r>
        <w:tab/>
        <w:t>Note:</w:t>
      </w:r>
      <w:r>
        <w:tab/>
        <w:t>For savings and transitional provisions relating to earlier amendments, see the relevant amendment regulations.</w:t>
      </w:r>
    </w:p>
    <w:p w:rsidR="00D340D9" w:rsidRDefault="001B3EA5">
      <w:pPr>
        <w:pStyle w:val="Footnotesection"/>
      </w:pPr>
      <w:r>
        <w:tab/>
        <w:t>[Regulation 10 inserted in Gazette 21 Dec 2007 p. 6320.]</w:t>
      </w:r>
    </w:p>
    <w:p w:rsidR="00D340D9" w:rsidRDefault="00D340D9">
      <w:pPr>
        <w:sectPr w:rsidR="00D340D9">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D340D9" w:rsidRDefault="001B3EA5">
      <w:pPr>
        <w:pStyle w:val="yScheduleHeading"/>
      </w:pPr>
      <w:bookmarkStart w:id="57" w:name="_Toc14584382"/>
      <w:bookmarkStart w:id="58" w:name="_Toc18228085"/>
      <w:bookmarkStart w:id="59" w:name="_Toc131838938"/>
      <w:bookmarkStart w:id="60" w:name="_Toc131838995"/>
      <w:bookmarkStart w:id="61" w:name="_Toc133985373"/>
      <w:bookmarkStart w:id="62" w:name="_Toc136339771"/>
      <w:bookmarkStart w:id="63" w:name="_Toc146353974"/>
      <w:bookmarkStart w:id="64" w:name="_Toc146429018"/>
      <w:bookmarkStart w:id="65" w:name="_Toc147222464"/>
      <w:bookmarkStart w:id="66" w:name="_Toc150059603"/>
      <w:bookmarkStart w:id="67" w:name="_Toc158001724"/>
      <w:bookmarkStart w:id="68" w:name="_Toc158008870"/>
      <w:bookmarkStart w:id="69" w:name="_Toc160502579"/>
      <w:bookmarkStart w:id="70" w:name="_Toc160509248"/>
      <w:bookmarkStart w:id="71" w:name="_Toc160956336"/>
      <w:bookmarkStart w:id="72" w:name="_Toc163986263"/>
      <w:bookmarkStart w:id="73" w:name="_Toc165716325"/>
      <w:bookmarkStart w:id="74" w:name="_Toc165780727"/>
      <w:bookmarkStart w:id="75" w:name="_Toc165782959"/>
      <w:bookmarkStart w:id="76" w:name="_Toc185926001"/>
      <w:bookmarkStart w:id="77" w:name="_Toc185931932"/>
      <w:bookmarkStart w:id="78" w:name="_Toc205270637"/>
      <w:bookmarkStart w:id="79" w:name="_Toc215031268"/>
      <w:bookmarkStart w:id="80" w:name="_Toc215032087"/>
      <w:bookmarkStart w:id="81" w:name="_Toc217793867"/>
      <w:r>
        <w:rPr>
          <w:rStyle w:val="CharSchNo"/>
        </w:rPr>
        <w:lastRenderedPageBreak/>
        <w:t>Schedule 1</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t xml:space="preserve"> </w:t>
      </w:r>
    </w:p>
    <w:p w:rsidR="00D340D9" w:rsidRDefault="001B3EA5">
      <w:pPr>
        <w:pStyle w:val="yShoulderClause"/>
        <w:spacing w:before="80"/>
        <w:rPr>
          <w:snapToGrid w:val="0"/>
        </w:rPr>
      </w:pPr>
      <w:r>
        <w:rPr>
          <w:snapToGrid w:val="0"/>
        </w:rPr>
        <w:t>[Reg. 6]</w:t>
      </w:r>
    </w:p>
    <w:p w:rsidR="00D340D9" w:rsidRDefault="001B3EA5">
      <w:pPr>
        <w:pStyle w:val="MiscellaneousHeading"/>
        <w:spacing w:after="80"/>
        <w:rPr>
          <w:b/>
          <w:sz w:val="28"/>
        </w:rPr>
      </w:pPr>
      <w:r>
        <w:rPr>
          <w:rStyle w:val="CharSchText"/>
          <w:b/>
          <w:sz w:val="28"/>
        </w:rPr>
        <w:t>Prescribed apprenticeship trades and terms of indenture</w:t>
      </w:r>
      <w:r>
        <w:rPr>
          <w:b/>
          <w:sz w:val="28"/>
        </w:rPr>
        <w:t xml:space="preserve"> </w:t>
      </w:r>
    </w:p>
    <w:tbl>
      <w:tblPr>
        <w:tblW w:w="0" w:type="auto"/>
        <w:tblInd w:w="-50" w:type="dxa"/>
        <w:tblLayout w:type="fixed"/>
        <w:tblCellMar>
          <w:left w:w="70" w:type="dxa"/>
          <w:right w:w="70" w:type="dxa"/>
        </w:tblCellMar>
        <w:tblLook w:val="0000" w:firstRow="0" w:lastRow="0" w:firstColumn="0" w:lastColumn="0" w:noHBand="0" w:noVBand="0"/>
      </w:tblPr>
      <w:tblGrid>
        <w:gridCol w:w="6074"/>
        <w:gridCol w:w="1134"/>
      </w:tblGrid>
      <w:tr w:rsidR="00D340D9">
        <w:trPr>
          <w:tblHeader/>
        </w:trPr>
        <w:tc>
          <w:tcPr>
            <w:tcW w:w="6074" w:type="dxa"/>
            <w:tcBorders>
              <w:top w:val="single" w:sz="4" w:space="0" w:color="auto"/>
              <w:bottom w:val="single" w:sz="4" w:space="0" w:color="auto"/>
            </w:tcBorders>
          </w:tcPr>
          <w:p w:rsidR="00D340D9" w:rsidRDefault="001B3EA5">
            <w:pPr>
              <w:pStyle w:val="yTable"/>
              <w:spacing w:after="20"/>
              <w:rPr>
                <w:b/>
              </w:rPr>
            </w:pPr>
            <w:r>
              <w:rPr>
                <w:b/>
              </w:rPr>
              <w:t>TRADE</w:t>
            </w:r>
          </w:p>
        </w:tc>
        <w:tc>
          <w:tcPr>
            <w:tcW w:w="1134" w:type="dxa"/>
            <w:tcBorders>
              <w:top w:val="single" w:sz="4" w:space="0" w:color="auto"/>
              <w:bottom w:val="single" w:sz="4" w:space="0" w:color="auto"/>
            </w:tcBorders>
          </w:tcPr>
          <w:p w:rsidR="00D340D9" w:rsidRDefault="001B3EA5">
            <w:pPr>
              <w:pStyle w:val="yTable"/>
              <w:spacing w:after="20"/>
              <w:rPr>
                <w:b/>
              </w:rPr>
            </w:pPr>
            <w:r>
              <w:rPr>
                <w:b/>
              </w:rPr>
              <w:t>TERM</w:t>
            </w:r>
          </w:p>
        </w:tc>
      </w:tr>
      <w:tr w:rsidR="00D340D9">
        <w:tc>
          <w:tcPr>
            <w:tcW w:w="6074" w:type="dxa"/>
          </w:tcPr>
          <w:p w:rsidR="00D340D9" w:rsidRDefault="001B3EA5">
            <w:pPr>
              <w:pStyle w:val="yTable"/>
              <w:spacing w:after="20"/>
            </w:pPr>
            <w:r>
              <w:t>Aircraft Maintenance Engineer — Avionics</w:t>
            </w:r>
          </w:p>
        </w:tc>
        <w:tc>
          <w:tcPr>
            <w:tcW w:w="1134" w:type="dxa"/>
          </w:tcPr>
          <w:p w:rsidR="00D340D9" w:rsidRDefault="001B3EA5">
            <w:pPr>
              <w:pStyle w:val="yTable"/>
              <w:spacing w:after="20"/>
            </w:pPr>
            <w:r>
              <w:t>4 years</w:t>
            </w:r>
          </w:p>
        </w:tc>
      </w:tr>
      <w:tr w:rsidR="00D340D9">
        <w:tc>
          <w:tcPr>
            <w:tcW w:w="6074" w:type="dxa"/>
          </w:tcPr>
          <w:p w:rsidR="00D340D9" w:rsidRDefault="001B3EA5">
            <w:pPr>
              <w:pStyle w:val="yTable"/>
              <w:spacing w:after="20"/>
            </w:pPr>
            <w:r>
              <w:t>Aircraft Maintenance Engineer — Mechanical</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Aircraft Maintenance Engineer — Structures</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Boatbuilding</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Dental Technician</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Electrical Mechanics</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Electronic Servicing</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Engineering Tradesperson (Electrical)</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Jeweller</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Locksmithing</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Modelling (Fibrous Plaster)</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Optical Mechanics</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Plumbing and Gasfitting</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Radio and TV Servicing</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Roof Plumbing</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Sprinkler Fitting</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Toolmaking and Jigmaking (Metal Furniture)</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Turf Management</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Watch and Clock Making</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Watch and Clock Repairing</w:t>
            </w:r>
          </w:p>
        </w:tc>
        <w:tc>
          <w:tcPr>
            <w:tcW w:w="1134" w:type="dxa"/>
          </w:tcPr>
          <w:p w:rsidR="00D340D9" w:rsidRDefault="00D340D9">
            <w:pPr>
              <w:pStyle w:val="yTable"/>
              <w:spacing w:after="20"/>
            </w:pPr>
          </w:p>
        </w:tc>
      </w:tr>
      <w:tr w:rsidR="00D340D9">
        <w:tc>
          <w:tcPr>
            <w:tcW w:w="6074" w:type="dxa"/>
            <w:tcBorders>
              <w:top w:val="single" w:sz="4" w:space="0" w:color="auto"/>
            </w:tcBorders>
          </w:tcPr>
          <w:p w:rsidR="00D340D9" w:rsidRDefault="001B3EA5">
            <w:pPr>
              <w:pStyle w:val="yTable"/>
              <w:keepNext/>
              <w:keepLines/>
              <w:spacing w:after="20"/>
            </w:pPr>
            <w:r>
              <w:t>Automotive Electrician</w:t>
            </w:r>
          </w:p>
        </w:tc>
        <w:tc>
          <w:tcPr>
            <w:tcW w:w="1134" w:type="dxa"/>
            <w:tcBorders>
              <w:top w:val="single" w:sz="4" w:space="0" w:color="auto"/>
            </w:tcBorders>
          </w:tcPr>
          <w:p w:rsidR="00D340D9" w:rsidRDefault="001B3EA5">
            <w:pPr>
              <w:pStyle w:val="yTable"/>
              <w:spacing w:after="20"/>
            </w:pPr>
            <w:r>
              <w:t>3.5 years</w:t>
            </w:r>
          </w:p>
        </w:tc>
      </w:tr>
      <w:tr w:rsidR="00D340D9">
        <w:tc>
          <w:tcPr>
            <w:tcW w:w="6074" w:type="dxa"/>
          </w:tcPr>
          <w:p w:rsidR="00D340D9" w:rsidRDefault="001B3EA5">
            <w:pPr>
              <w:pStyle w:val="yTable"/>
              <w:keepNext/>
              <w:keepLines/>
              <w:spacing w:after="20"/>
            </w:pPr>
            <w:r>
              <w:t>Automotive Technician</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Cabinet Maker</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Engineering Tradesperson (Fabrication)</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Engineering Tradesperson (Mechanical)</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 xml:space="preserve">Furniture Maker </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lastRenderedPageBreak/>
              <w:t>Graphic Pre</w:t>
            </w:r>
            <w:r>
              <w:noBreakHyphen/>
              <w:t>Press</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Panel Beater</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Print Machinist</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Shipwright and Boatbuilder</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Stonemason</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Vehicle Body Builder</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Vehicle Painter</w:t>
            </w:r>
          </w:p>
        </w:tc>
        <w:tc>
          <w:tcPr>
            <w:tcW w:w="1134" w:type="dxa"/>
          </w:tcPr>
          <w:p w:rsidR="00D340D9" w:rsidRDefault="00D340D9">
            <w:pPr>
              <w:pStyle w:val="yTable"/>
              <w:spacing w:after="20"/>
            </w:pPr>
          </w:p>
        </w:tc>
      </w:tr>
      <w:tr w:rsidR="00D340D9">
        <w:tc>
          <w:tcPr>
            <w:tcW w:w="6074" w:type="dxa"/>
            <w:tcBorders>
              <w:bottom w:val="single" w:sz="4" w:space="0" w:color="auto"/>
            </w:tcBorders>
          </w:tcPr>
          <w:p w:rsidR="00D340D9" w:rsidRDefault="001B3EA5">
            <w:pPr>
              <w:pStyle w:val="yTable"/>
              <w:spacing w:after="20"/>
            </w:pPr>
            <w:r>
              <w:t>Wood Machinist</w:t>
            </w:r>
          </w:p>
        </w:tc>
        <w:tc>
          <w:tcPr>
            <w:tcW w:w="1134" w:type="dxa"/>
            <w:tcBorders>
              <w:bottom w:val="single" w:sz="4" w:space="0" w:color="auto"/>
            </w:tcBorders>
          </w:tcPr>
          <w:p w:rsidR="00D340D9" w:rsidRDefault="00D340D9">
            <w:pPr>
              <w:pStyle w:val="yTable"/>
              <w:spacing w:after="20"/>
            </w:pPr>
          </w:p>
        </w:tc>
      </w:tr>
      <w:tr w:rsidR="00D340D9">
        <w:tc>
          <w:tcPr>
            <w:tcW w:w="6074" w:type="dxa"/>
            <w:tcBorders>
              <w:top w:val="single" w:sz="4" w:space="0" w:color="auto"/>
            </w:tcBorders>
          </w:tcPr>
          <w:p w:rsidR="00D340D9" w:rsidRDefault="001B3EA5">
            <w:pPr>
              <w:pStyle w:val="yTable"/>
              <w:spacing w:after="20"/>
            </w:pPr>
            <w:r>
              <w:t>Baking (Combined Breadmaking and Pastrycooking)</w:t>
            </w:r>
          </w:p>
        </w:tc>
        <w:tc>
          <w:tcPr>
            <w:tcW w:w="1134" w:type="dxa"/>
            <w:tcBorders>
              <w:top w:val="single" w:sz="4" w:space="0" w:color="auto"/>
            </w:tcBorders>
          </w:tcPr>
          <w:p w:rsidR="00D340D9" w:rsidRDefault="001B3EA5">
            <w:pPr>
              <w:pStyle w:val="yTable"/>
              <w:spacing w:after="20"/>
            </w:pPr>
            <w:r>
              <w:t>3 years</w:t>
            </w:r>
          </w:p>
        </w:tc>
      </w:tr>
      <w:tr w:rsidR="00D340D9">
        <w:tc>
          <w:tcPr>
            <w:tcW w:w="6074" w:type="dxa"/>
          </w:tcPr>
          <w:p w:rsidR="00D340D9" w:rsidRDefault="001B3EA5">
            <w:pPr>
              <w:pStyle w:val="yTable"/>
              <w:spacing w:after="20"/>
            </w:pPr>
            <w:r>
              <w:t>Binding and Finishing</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Breadmaking</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Bricklaying</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Carpentry and Joinery</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Chef</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Composites Laminating</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Farrier</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Floorcoverer</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Gardener</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General Butcher</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Glazier and Glass Processor</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Hairdresser</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Landscape Gardener</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Nurseryperson</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Painter and Decorator</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Pastrycooking</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Plastering</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Roof Tiling</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Sawdoctor</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Screen Printing Stencil Preparation</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Signwriter</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lastRenderedPageBreak/>
              <w:t xml:space="preserve">Tilelaying </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Timber Furniture Finisher</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Upholsterer</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Vehicle Trimmer</w:t>
            </w:r>
          </w:p>
        </w:tc>
        <w:tc>
          <w:tcPr>
            <w:tcW w:w="1134" w:type="dxa"/>
          </w:tcPr>
          <w:p w:rsidR="00D340D9" w:rsidRDefault="00D340D9">
            <w:pPr>
              <w:pStyle w:val="yTable"/>
              <w:spacing w:after="20"/>
            </w:pPr>
          </w:p>
        </w:tc>
      </w:tr>
      <w:tr w:rsidR="00D340D9">
        <w:tc>
          <w:tcPr>
            <w:tcW w:w="6074" w:type="dxa"/>
            <w:tcBorders>
              <w:bottom w:val="single" w:sz="4" w:space="0" w:color="auto"/>
            </w:tcBorders>
          </w:tcPr>
          <w:p w:rsidR="00D340D9" w:rsidRDefault="001B3EA5">
            <w:pPr>
              <w:pStyle w:val="yTable"/>
              <w:spacing w:after="20"/>
            </w:pPr>
            <w:r>
              <w:t>Wall and Ceiling Fixing</w:t>
            </w:r>
          </w:p>
        </w:tc>
        <w:tc>
          <w:tcPr>
            <w:tcW w:w="1134" w:type="dxa"/>
            <w:tcBorders>
              <w:bottom w:val="single" w:sz="4" w:space="0" w:color="auto"/>
            </w:tcBorders>
          </w:tcPr>
          <w:p w:rsidR="00D340D9" w:rsidRDefault="00D340D9">
            <w:pPr>
              <w:pStyle w:val="yTable"/>
              <w:spacing w:after="20"/>
            </w:pPr>
          </w:p>
        </w:tc>
      </w:tr>
      <w:tr w:rsidR="00D340D9">
        <w:tc>
          <w:tcPr>
            <w:tcW w:w="6074" w:type="dxa"/>
            <w:tcBorders>
              <w:top w:val="single" w:sz="4" w:space="0" w:color="auto"/>
            </w:tcBorders>
          </w:tcPr>
          <w:p w:rsidR="00D340D9" w:rsidRDefault="001B3EA5">
            <w:pPr>
              <w:pStyle w:val="yTable"/>
              <w:keepLines/>
              <w:spacing w:after="20"/>
            </w:pPr>
            <w:r>
              <w:t>Bricklaying (Housing)</w:t>
            </w:r>
          </w:p>
        </w:tc>
        <w:tc>
          <w:tcPr>
            <w:tcW w:w="1134" w:type="dxa"/>
            <w:tcBorders>
              <w:top w:val="single" w:sz="4" w:space="0" w:color="auto"/>
            </w:tcBorders>
          </w:tcPr>
          <w:p w:rsidR="00D340D9" w:rsidRDefault="001B3EA5">
            <w:pPr>
              <w:pStyle w:val="yTable"/>
              <w:spacing w:after="20"/>
            </w:pPr>
            <w:r>
              <w:t>2 years</w:t>
            </w:r>
          </w:p>
        </w:tc>
      </w:tr>
      <w:tr w:rsidR="00D340D9">
        <w:tc>
          <w:tcPr>
            <w:tcW w:w="6074" w:type="dxa"/>
          </w:tcPr>
          <w:p w:rsidR="00D340D9" w:rsidRDefault="001B3EA5">
            <w:pPr>
              <w:pStyle w:val="yTable"/>
              <w:spacing w:after="20"/>
            </w:pPr>
            <w:r>
              <w:t xml:space="preserve">Carpentry (Housing) </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Carpentry Fixing (Housing)</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Carpentry Formwork (Housing)</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Carpentry Framing (Housing)</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Joinery (Housing)</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Painting (Housing)</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Plastering (Housing)</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Steel Framing (Housing)</w:t>
            </w:r>
          </w:p>
        </w:tc>
        <w:tc>
          <w:tcPr>
            <w:tcW w:w="1134" w:type="dxa"/>
          </w:tcPr>
          <w:p w:rsidR="00D340D9" w:rsidRDefault="00D340D9">
            <w:pPr>
              <w:pStyle w:val="yTable"/>
              <w:spacing w:after="20"/>
            </w:pPr>
          </w:p>
        </w:tc>
      </w:tr>
      <w:tr w:rsidR="00D340D9">
        <w:tc>
          <w:tcPr>
            <w:tcW w:w="6074" w:type="dxa"/>
          </w:tcPr>
          <w:p w:rsidR="00D340D9" w:rsidRDefault="001B3EA5">
            <w:pPr>
              <w:pStyle w:val="yTable"/>
              <w:spacing w:after="20"/>
            </w:pPr>
            <w:r>
              <w:t>Wall and Ceiling Fixing (Housing)</w:t>
            </w:r>
          </w:p>
        </w:tc>
        <w:tc>
          <w:tcPr>
            <w:tcW w:w="1134" w:type="dxa"/>
          </w:tcPr>
          <w:p w:rsidR="00D340D9" w:rsidRDefault="00D340D9">
            <w:pPr>
              <w:pStyle w:val="yTable"/>
              <w:spacing w:after="20"/>
            </w:pPr>
          </w:p>
        </w:tc>
      </w:tr>
      <w:tr w:rsidR="00D340D9">
        <w:tc>
          <w:tcPr>
            <w:tcW w:w="6074" w:type="dxa"/>
            <w:tcBorders>
              <w:bottom w:val="single" w:sz="4" w:space="0" w:color="auto"/>
            </w:tcBorders>
          </w:tcPr>
          <w:p w:rsidR="00D340D9" w:rsidRDefault="001B3EA5">
            <w:pPr>
              <w:pStyle w:val="yTable"/>
              <w:spacing w:after="20"/>
            </w:pPr>
            <w:r>
              <w:t>Wall and Floor Tiling (Housing)</w:t>
            </w:r>
          </w:p>
        </w:tc>
        <w:tc>
          <w:tcPr>
            <w:tcW w:w="1134" w:type="dxa"/>
            <w:tcBorders>
              <w:bottom w:val="single" w:sz="4" w:space="0" w:color="auto"/>
            </w:tcBorders>
          </w:tcPr>
          <w:p w:rsidR="00D340D9" w:rsidRDefault="00D340D9">
            <w:pPr>
              <w:pStyle w:val="yTable"/>
              <w:spacing w:after="20"/>
            </w:pPr>
          </w:p>
        </w:tc>
      </w:tr>
    </w:tbl>
    <w:p w:rsidR="00D340D9" w:rsidRDefault="001B3EA5">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w:t>
      </w:r>
      <w:r>
        <w:noBreakHyphen/>
        <w:t>8; 4 Apr 2006 p. 1402; 26 May 2006 p. 1873</w:t>
      </w:r>
      <w:r>
        <w:noBreakHyphen/>
        <w:t>4; 29 Sep 2006 p. 4254, 4256</w:t>
      </w:r>
      <w:r>
        <w:noBreakHyphen/>
        <w:t>7 and 4259; 27 Oct 2006 p. 4565</w:t>
      </w:r>
      <w:r>
        <w:noBreakHyphen/>
        <w:t>6; 31 Jan 2007 p. 237</w:t>
      </w:r>
      <w:r>
        <w:noBreakHyphen/>
        <w:t>8; 30 Mar 2007 p. 1453-4; 1 May 2007 p. 1894; 21 Dec 2007 p. 6321.]</w:t>
      </w:r>
    </w:p>
    <w:p w:rsidR="00D340D9" w:rsidRDefault="001B3EA5">
      <w:pPr>
        <w:pStyle w:val="yScheduleHeading"/>
      </w:pPr>
      <w:bookmarkStart w:id="82" w:name="_Toc14584383"/>
      <w:bookmarkStart w:id="83" w:name="_Toc18228086"/>
      <w:bookmarkStart w:id="84" w:name="_Toc131838939"/>
      <w:bookmarkStart w:id="85" w:name="_Toc131838996"/>
      <w:bookmarkStart w:id="86" w:name="_Toc133985374"/>
      <w:bookmarkStart w:id="87" w:name="_Toc136339772"/>
      <w:bookmarkStart w:id="88" w:name="_Toc146353975"/>
      <w:bookmarkStart w:id="89" w:name="_Toc146429019"/>
      <w:bookmarkStart w:id="90" w:name="_Toc147222465"/>
      <w:bookmarkStart w:id="91" w:name="_Toc150059604"/>
      <w:bookmarkStart w:id="92" w:name="_Toc158001725"/>
      <w:bookmarkStart w:id="93" w:name="_Toc158008871"/>
      <w:bookmarkStart w:id="94" w:name="_Toc160502580"/>
      <w:bookmarkStart w:id="95" w:name="_Toc160509249"/>
      <w:bookmarkStart w:id="96" w:name="_Toc160956337"/>
      <w:bookmarkStart w:id="97" w:name="_Toc163986264"/>
      <w:bookmarkStart w:id="98" w:name="_Toc165716326"/>
      <w:bookmarkStart w:id="99" w:name="_Toc165780728"/>
      <w:bookmarkStart w:id="100" w:name="_Toc165782960"/>
      <w:bookmarkStart w:id="101" w:name="_Toc185926002"/>
      <w:bookmarkStart w:id="102" w:name="_Toc185931933"/>
      <w:bookmarkStart w:id="103" w:name="_Toc205270638"/>
      <w:bookmarkStart w:id="104" w:name="_Toc215031269"/>
      <w:bookmarkStart w:id="105" w:name="_Toc215032088"/>
      <w:bookmarkStart w:id="106" w:name="_Toc217793868"/>
      <w:r>
        <w:rPr>
          <w:rStyle w:val="CharSchNo"/>
        </w:rPr>
        <w:lastRenderedPageBreak/>
        <w:t>Schedule 2</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t xml:space="preserve"> </w:t>
      </w:r>
    </w:p>
    <w:p w:rsidR="00D340D9" w:rsidRDefault="001B3EA5">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rsidR="00D340D9">
        <w:trPr>
          <w:tblHeader/>
        </w:trPr>
        <w:tc>
          <w:tcPr>
            <w:tcW w:w="3472" w:type="dxa"/>
            <w:tcBorders>
              <w:top w:val="single" w:sz="4" w:space="0" w:color="auto"/>
              <w:left w:val="nil"/>
              <w:bottom w:val="single" w:sz="4" w:space="0" w:color="auto"/>
            </w:tcBorders>
          </w:tcPr>
          <w:p w:rsidR="00D340D9" w:rsidRDefault="001B3EA5">
            <w:pPr>
              <w:pStyle w:val="yTable"/>
              <w:spacing w:before="0"/>
              <w:jc w:val="center"/>
              <w:rPr>
                <w:b/>
                <w:sz w:val="19"/>
              </w:rPr>
            </w:pPr>
            <w:r>
              <w:rPr>
                <w:b/>
                <w:sz w:val="19"/>
              </w:rPr>
              <w:t>Column 1</w:t>
            </w:r>
          </w:p>
        </w:tc>
        <w:tc>
          <w:tcPr>
            <w:tcW w:w="921" w:type="dxa"/>
            <w:tcBorders>
              <w:top w:val="single" w:sz="4" w:space="0" w:color="auto"/>
              <w:bottom w:val="single" w:sz="4" w:space="0" w:color="auto"/>
            </w:tcBorders>
          </w:tcPr>
          <w:p w:rsidR="00D340D9" w:rsidRDefault="001B3EA5">
            <w:pPr>
              <w:pStyle w:val="yTable"/>
              <w:spacing w:before="0"/>
              <w:jc w:val="center"/>
              <w:rPr>
                <w:b/>
                <w:sz w:val="19"/>
              </w:rPr>
            </w:pPr>
            <w:r>
              <w:rPr>
                <w:b/>
                <w:sz w:val="19"/>
              </w:rPr>
              <w:t>Column 2</w:t>
            </w:r>
          </w:p>
          <w:p w:rsidR="00D340D9" w:rsidRDefault="001B3EA5">
            <w:pPr>
              <w:pStyle w:val="yTable"/>
              <w:spacing w:before="0"/>
              <w:jc w:val="center"/>
              <w:rPr>
                <w:b/>
                <w:sz w:val="19"/>
              </w:rPr>
            </w:pPr>
            <w:r>
              <w:rPr>
                <w:b/>
                <w:sz w:val="19"/>
              </w:rPr>
              <w:t>Technical</w:t>
            </w:r>
          </w:p>
          <w:p w:rsidR="00D340D9" w:rsidRDefault="001B3EA5">
            <w:pPr>
              <w:pStyle w:val="yTable"/>
              <w:spacing w:before="0"/>
              <w:jc w:val="center"/>
              <w:rPr>
                <w:b/>
                <w:sz w:val="19"/>
              </w:rPr>
            </w:pPr>
            <w:r>
              <w:rPr>
                <w:b/>
                <w:sz w:val="19"/>
              </w:rPr>
              <w:t>Year 1</w:t>
            </w:r>
          </w:p>
          <w:p w:rsidR="00D340D9" w:rsidRDefault="001B3EA5">
            <w:pPr>
              <w:pStyle w:val="yTable"/>
              <w:spacing w:before="0"/>
              <w:jc w:val="center"/>
              <w:rPr>
                <w:b/>
                <w:sz w:val="19"/>
              </w:rPr>
            </w:pPr>
            <w:r>
              <w:rPr>
                <w:b/>
                <w:sz w:val="19"/>
              </w:rPr>
              <w:t>Days</w:t>
            </w:r>
          </w:p>
        </w:tc>
        <w:tc>
          <w:tcPr>
            <w:tcW w:w="922" w:type="dxa"/>
            <w:tcBorders>
              <w:top w:val="single" w:sz="4" w:space="0" w:color="auto"/>
              <w:bottom w:val="single" w:sz="4" w:space="0" w:color="auto"/>
            </w:tcBorders>
          </w:tcPr>
          <w:p w:rsidR="00D340D9" w:rsidRDefault="001B3EA5">
            <w:pPr>
              <w:pStyle w:val="yTable"/>
              <w:spacing w:before="0"/>
              <w:jc w:val="center"/>
              <w:rPr>
                <w:b/>
                <w:sz w:val="19"/>
              </w:rPr>
            </w:pPr>
            <w:r>
              <w:rPr>
                <w:b/>
                <w:sz w:val="19"/>
              </w:rPr>
              <w:t>Column 3</w:t>
            </w:r>
          </w:p>
          <w:p w:rsidR="00D340D9" w:rsidRDefault="001B3EA5">
            <w:pPr>
              <w:pStyle w:val="yTable"/>
              <w:spacing w:before="0"/>
              <w:jc w:val="center"/>
              <w:rPr>
                <w:b/>
                <w:sz w:val="19"/>
              </w:rPr>
            </w:pPr>
            <w:r>
              <w:rPr>
                <w:b/>
                <w:sz w:val="19"/>
              </w:rPr>
              <w:t>Technical</w:t>
            </w:r>
          </w:p>
          <w:p w:rsidR="00D340D9" w:rsidRDefault="001B3EA5">
            <w:pPr>
              <w:pStyle w:val="yTable"/>
              <w:spacing w:before="0"/>
              <w:jc w:val="center"/>
              <w:rPr>
                <w:b/>
                <w:sz w:val="19"/>
              </w:rPr>
            </w:pPr>
            <w:r>
              <w:rPr>
                <w:b/>
                <w:sz w:val="19"/>
              </w:rPr>
              <w:t>Year 2</w:t>
            </w:r>
          </w:p>
          <w:p w:rsidR="00D340D9" w:rsidRDefault="001B3EA5">
            <w:pPr>
              <w:pStyle w:val="yTable"/>
              <w:spacing w:before="0"/>
              <w:jc w:val="center"/>
              <w:rPr>
                <w:b/>
                <w:sz w:val="19"/>
              </w:rPr>
            </w:pPr>
            <w:r>
              <w:rPr>
                <w:b/>
                <w:sz w:val="19"/>
              </w:rPr>
              <w:t>Days</w:t>
            </w:r>
          </w:p>
        </w:tc>
        <w:tc>
          <w:tcPr>
            <w:tcW w:w="921" w:type="dxa"/>
            <w:tcBorders>
              <w:top w:val="single" w:sz="4" w:space="0" w:color="auto"/>
              <w:bottom w:val="single" w:sz="4" w:space="0" w:color="auto"/>
            </w:tcBorders>
          </w:tcPr>
          <w:p w:rsidR="00D340D9" w:rsidRDefault="001B3EA5">
            <w:pPr>
              <w:pStyle w:val="yTable"/>
              <w:spacing w:before="0"/>
              <w:jc w:val="center"/>
              <w:rPr>
                <w:b/>
                <w:sz w:val="19"/>
              </w:rPr>
            </w:pPr>
            <w:r>
              <w:rPr>
                <w:b/>
                <w:sz w:val="19"/>
              </w:rPr>
              <w:t>Column 4</w:t>
            </w:r>
          </w:p>
          <w:p w:rsidR="00D340D9" w:rsidRDefault="001B3EA5">
            <w:pPr>
              <w:pStyle w:val="yTable"/>
              <w:spacing w:before="0"/>
              <w:jc w:val="center"/>
              <w:rPr>
                <w:b/>
                <w:sz w:val="19"/>
              </w:rPr>
            </w:pPr>
            <w:r>
              <w:rPr>
                <w:b/>
                <w:sz w:val="19"/>
              </w:rPr>
              <w:t>Technical</w:t>
            </w:r>
          </w:p>
          <w:p w:rsidR="00D340D9" w:rsidRDefault="001B3EA5">
            <w:pPr>
              <w:pStyle w:val="yTable"/>
              <w:spacing w:before="0"/>
              <w:jc w:val="center"/>
              <w:rPr>
                <w:b/>
                <w:sz w:val="19"/>
              </w:rPr>
            </w:pPr>
            <w:r>
              <w:rPr>
                <w:b/>
                <w:sz w:val="19"/>
              </w:rPr>
              <w:t>Year 3</w:t>
            </w:r>
          </w:p>
          <w:p w:rsidR="00D340D9" w:rsidRDefault="001B3EA5">
            <w:pPr>
              <w:pStyle w:val="yTable"/>
              <w:spacing w:before="0"/>
              <w:jc w:val="center"/>
              <w:rPr>
                <w:b/>
                <w:sz w:val="19"/>
              </w:rPr>
            </w:pPr>
            <w:r>
              <w:rPr>
                <w:b/>
                <w:sz w:val="19"/>
              </w:rPr>
              <w:t>Days</w:t>
            </w:r>
          </w:p>
        </w:tc>
        <w:tc>
          <w:tcPr>
            <w:tcW w:w="922" w:type="dxa"/>
            <w:tcBorders>
              <w:top w:val="single" w:sz="4" w:space="0" w:color="auto"/>
              <w:bottom w:val="single" w:sz="4" w:space="0" w:color="auto"/>
              <w:right w:val="nil"/>
            </w:tcBorders>
          </w:tcPr>
          <w:p w:rsidR="00D340D9" w:rsidRDefault="001B3EA5">
            <w:pPr>
              <w:pStyle w:val="yTable"/>
              <w:spacing w:before="0"/>
              <w:jc w:val="center"/>
              <w:rPr>
                <w:b/>
                <w:sz w:val="19"/>
              </w:rPr>
            </w:pPr>
            <w:r>
              <w:rPr>
                <w:b/>
                <w:sz w:val="19"/>
              </w:rPr>
              <w:t>Column 5</w:t>
            </w:r>
          </w:p>
          <w:p w:rsidR="00D340D9" w:rsidRDefault="001B3EA5">
            <w:pPr>
              <w:pStyle w:val="yTable"/>
              <w:spacing w:before="0"/>
              <w:jc w:val="center"/>
              <w:rPr>
                <w:b/>
                <w:sz w:val="19"/>
              </w:rPr>
            </w:pPr>
            <w:r>
              <w:rPr>
                <w:b/>
                <w:sz w:val="19"/>
              </w:rPr>
              <w:t>Technical</w:t>
            </w:r>
          </w:p>
          <w:p w:rsidR="00D340D9" w:rsidRDefault="001B3EA5">
            <w:pPr>
              <w:pStyle w:val="yTable"/>
              <w:spacing w:before="0"/>
              <w:jc w:val="center"/>
              <w:rPr>
                <w:b/>
                <w:sz w:val="19"/>
              </w:rPr>
            </w:pPr>
            <w:r>
              <w:rPr>
                <w:b/>
                <w:sz w:val="19"/>
              </w:rPr>
              <w:t>Year 4</w:t>
            </w:r>
          </w:p>
          <w:p w:rsidR="00D340D9" w:rsidRDefault="001B3EA5">
            <w:pPr>
              <w:pStyle w:val="yTable"/>
              <w:spacing w:before="0"/>
              <w:jc w:val="center"/>
              <w:rPr>
                <w:b/>
                <w:sz w:val="19"/>
              </w:rPr>
            </w:pPr>
            <w:r>
              <w:rPr>
                <w:b/>
                <w:sz w:val="19"/>
              </w:rPr>
              <w:t>Days</w:t>
            </w:r>
          </w:p>
        </w:tc>
      </w:tr>
      <w:tr w:rsidR="00D340D9">
        <w:tc>
          <w:tcPr>
            <w:tcW w:w="3472" w:type="dxa"/>
            <w:tcBorders>
              <w:left w:val="nil"/>
            </w:tcBorders>
          </w:tcPr>
          <w:p w:rsidR="00D340D9" w:rsidRDefault="001B3EA5">
            <w:pPr>
              <w:pStyle w:val="yTable"/>
              <w:spacing w:before="40" w:after="20"/>
              <w:ind w:left="284" w:hanging="284"/>
            </w:pPr>
            <w:r>
              <w:t>Dental Technician ..............................</w:t>
            </w:r>
          </w:p>
        </w:tc>
        <w:tc>
          <w:tcPr>
            <w:tcW w:w="921" w:type="dxa"/>
          </w:tcPr>
          <w:p w:rsidR="00D340D9" w:rsidRDefault="001B3EA5">
            <w:pPr>
              <w:pStyle w:val="yTable"/>
              <w:spacing w:before="40" w:after="20"/>
              <w:jc w:val="center"/>
            </w:pPr>
            <w:r>
              <w:t>36</w:t>
            </w:r>
          </w:p>
        </w:tc>
        <w:tc>
          <w:tcPr>
            <w:tcW w:w="922" w:type="dxa"/>
          </w:tcPr>
          <w:p w:rsidR="00D340D9" w:rsidRDefault="001B3EA5">
            <w:pPr>
              <w:pStyle w:val="yTable"/>
              <w:spacing w:before="40" w:after="20"/>
              <w:jc w:val="center"/>
            </w:pPr>
            <w:r>
              <w:t>36</w:t>
            </w:r>
          </w:p>
        </w:tc>
        <w:tc>
          <w:tcPr>
            <w:tcW w:w="921" w:type="dxa"/>
          </w:tcPr>
          <w:p w:rsidR="00D340D9" w:rsidRDefault="001B3EA5">
            <w:pPr>
              <w:pStyle w:val="yTable"/>
              <w:spacing w:before="40" w:after="20"/>
              <w:jc w:val="center"/>
            </w:pPr>
            <w:r>
              <w:t>36</w:t>
            </w:r>
          </w:p>
        </w:tc>
        <w:tc>
          <w:tcPr>
            <w:tcW w:w="922" w:type="dxa"/>
            <w:tcBorders>
              <w:right w:val="nil"/>
            </w:tcBorders>
          </w:tcPr>
          <w:p w:rsidR="00D340D9" w:rsidRDefault="00D340D9">
            <w:pPr>
              <w:pStyle w:val="yTable"/>
              <w:spacing w:before="40" w:after="20"/>
            </w:pPr>
          </w:p>
        </w:tc>
      </w:tr>
      <w:tr w:rsidR="00D340D9">
        <w:tc>
          <w:tcPr>
            <w:tcW w:w="3472" w:type="dxa"/>
            <w:tcBorders>
              <w:left w:val="nil"/>
            </w:tcBorders>
          </w:tcPr>
          <w:p w:rsidR="00D340D9" w:rsidRDefault="001B3EA5">
            <w:pPr>
              <w:pStyle w:val="yTable"/>
              <w:spacing w:before="40" w:after="20"/>
              <w:ind w:left="284" w:hanging="284"/>
            </w:pPr>
            <w:r>
              <w:t xml:space="preserve">Engineering Tradesperson (Electrical) </w:t>
            </w:r>
          </w:p>
        </w:tc>
        <w:tc>
          <w:tcPr>
            <w:tcW w:w="921" w:type="dxa"/>
          </w:tcPr>
          <w:p w:rsidR="00D340D9" w:rsidRDefault="001B3EA5">
            <w:pPr>
              <w:pStyle w:val="yTable"/>
              <w:spacing w:before="40" w:after="20"/>
              <w:jc w:val="center"/>
            </w:pPr>
            <w:r>
              <w:t>36</w:t>
            </w:r>
          </w:p>
        </w:tc>
        <w:tc>
          <w:tcPr>
            <w:tcW w:w="922" w:type="dxa"/>
          </w:tcPr>
          <w:p w:rsidR="00D340D9" w:rsidRDefault="001B3EA5">
            <w:pPr>
              <w:pStyle w:val="yTable"/>
              <w:spacing w:before="40" w:after="20"/>
              <w:jc w:val="center"/>
            </w:pPr>
            <w:r>
              <w:t>36</w:t>
            </w:r>
          </w:p>
        </w:tc>
        <w:tc>
          <w:tcPr>
            <w:tcW w:w="921" w:type="dxa"/>
          </w:tcPr>
          <w:p w:rsidR="00D340D9" w:rsidRDefault="001B3EA5">
            <w:pPr>
              <w:pStyle w:val="yTable"/>
              <w:spacing w:before="40" w:after="20"/>
              <w:jc w:val="center"/>
            </w:pPr>
            <w:r>
              <w:t>36</w:t>
            </w:r>
          </w:p>
        </w:tc>
        <w:tc>
          <w:tcPr>
            <w:tcW w:w="922" w:type="dxa"/>
            <w:tcBorders>
              <w:right w:val="nil"/>
            </w:tcBorders>
          </w:tcPr>
          <w:p w:rsidR="00D340D9" w:rsidRDefault="00D340D9">
            <w:pPr>
              <w:pStyle w:val="yTable"/>
              <w:spacing w:before="40" w:after="20"/>
            </w:pPr>
          </w:p>
        </w:tc>
      </w:tr>
      <w:tr w:rsidR="00D340D9">
        <w:tc>
          <w:tcPr>
            <w:tcW w:w="3472" w:type="dxa"/>
            <w:tcBorders>
              <w:left w:val="nil"/>
            </w:tcBorders>
          </w:tcPr>
          <w:p w:rsidR="00D340D9" w:rsidRDefault="001B3EA5">
            <w:pPr>
              <w:pStyle w:val="yTable"/>
              <w:spacing w:before="40" w:after="20"/>
              <w:ind w:left="284" w:hanging="284"/>
            </w:pPr>
            <w:r>
              <w:t>Locksmithing .....................................</w:t>
            </w:r>
          </w:p>
        </w:tc>
        <w:tc>
          <w:tcPr>
            <w:tcW w:w="921" w:type="dxa"/>
          </w:tcPr>
          <w:p w:rsidR="00D340D9" w:rsidRDefault="001B3EA5">
            <w:pPr>
              <w:pStyle w:val="yTable"/>
              <w:spacing w:before="40" w:after="20"/>
              <w:jc w:val="center"/>
            </w:pPr>
            <w:r>
              <w:t>36</w:t>
            </w:r>
          </w:p>
        </w:tc>
        <w:tc>
          <w:tcPr>
            <w:tcW w:w="922" w:type="dxa"/>
          </w:tcPr>
          <w:p w:rsidR="00D340D9" w:rsidRDefault="001B3EA5">
            <w:pPr>
              <w:pStyle w:val="yTable"/>
              <w:spacing w:before="40" w:after="20"/>
              <w:jc w:val="center"/>
            </w:pPr>
            <w:r>
              <w:t>36</w:t>
            </w:r>
          </w:p>
        </w:tc>
        <w:tc>
          <w:tcPr>
            <w:tcW w:w="921" w:type="dxa"/>
          </w:tcPr>
          <w:p w:rsidR="00D340D9" w:rsidRDefault="001B3EA5">
            <w:pPr>
              <w:pStyle w:val="yTable"/>
              <w:spacing w:before="40" w:after="20"/>
              <w:jc w:val="center"/>
            </w:pPr>
            <w:r>
              <w:t>18</w:t>
            </w:r>
          </w:p>
        </w:tc>
        <w:tc>
          <w:tcPr>
            <w:tcW w:w="922" w:type="dxa"/>
            <w:tcBorders>
              <w:right w:val="nil"/>
            </w:tcBorders>
          </w:tcPr>
          <w:p w:rsidR="00D340D9" w:rsidRDefault="00D340D9">
            <w:pPr>
              <w:pStyle w:val="yTable"/>
              <w:spacing w:before="40" w:after="20"/>
            </w:pPr>
          </w:p>
        </w:tc>
      </w:tr>
      <w:tr w:rsidR="00D340D9">
        <w:tc>
          <w:tcPr>
            <w:tcW w:w="3472" w:type="dxa"/>
            <w:tcBorders>
              <w:left w:val="nil"/>
            </w:tcBorders>
          </w:tcPr>
          <w:p w:rsidR="00D340D9" w:rsidRDefault="001B3EA5">
            <w:pPr>
              <w:pStyle w:val="yTable"/>
              <w:spacing w:before="40" w:after="20"/>
              <w:ind w:left="284" w:hanging="284"/>
            </w:pPr>
            <w:r>
              <w:t>Modelling (Fibrous Plastering) ..........</w:t>
            </w:r>
          </w:p>
        </w:tc>
        <w:tc>
          <w:tcPr>
            <w:tcW w:w="921" w:type="dxa"/>
          </w:tcPr>
          <w:p w:rsidR="00D340D9" w:rsidRDefault="001B3EA5">
            <w:pPr>
              <w:pStyle w:val="yTable"/>
              <w:spacing w:before="40" w:after="20"/>
              <w:jc w:val="center"/>
            </w:pPr>
            <w:r>
              <w:t>36</w:t>
            </w:r>
          </w:p>
        </w:tc>
        <w:tc>
          <w:tcPr>
            <w:tcW w:w="922" w:type="dxa"/>
          </w:tcPr>
          <w:p w:rsidR="00D340D9" w:rsidRDefault="001B3EA5">
            <w:pPr>
              <w:pStyle w:val="yTable"/>
              <w:spacing w:before="40" w:after="20"/>
              <w:jc w:val="center"/>
            </w:pPr>
            <w:r>
              <w:t>18</w:t>
            </w:r>
          </w:p>
        </w:tc>
        <w:tc>
          <w:tcPr>
            <w:tcW w:w="921" w:type="dxa"/>
          </w:tcPr>
          <w:p w:rsidR="00D340D9" w:rsidRDefault="001B3EA5">
            <w:pPr>
              <w:pStyle w:val="yTable"/>
              <w:spacing w:before="40" w:after="20"/>
              <w:jc w:val="center"/>
            </w:pPr>
            <w:r>
              <w:t>18</w:t>
            </w:r>
          </w:p>
        </w:tc>
        <w:tc>
          <w:tcPr>
            <w:tcW w:w="922" w:type="dxa"/>
            <w:tcBorders>
              <w:right w:val="nil"/>
            </w:tcBorders>
          </w:tcPr>
          <w:p w:rsidR="00D340D9" w:rsidRDefault="00D340D9">
            <w:pPr>
              <w:pStyle w:val="yTable"/>
              <w:spacing w:before="40" w:after="20"/>
            </w:pPr>
          </w:p>
        </w:tc>
      </w:tr>
      <w:tr w:rsidR="00D340D9">
        <w:tc>
          <w:tcPr>
            <w:tcW w:w="3472" w:type="dxa"/>
            <w:tcBorders>
              <w:left w:val="nil"/>
            </w:tcBorders>
          </w:tcPr>
          <w:p w:rsidR="00D340D9" w:rsidRDefault="001B3EA5">
            <w:pPr>
              <w:pStyle w:val="yTable"/>
              <w:spacing w:before="40" w:after="20"/>
              <w:ind w:left="284" w:hanging="284"/>
            </w:pPr>
            <w:r>
              <w:t>Optical Mechanics .............................</w:t>
            </w:r>
          </w:p>
        </w:tc>
        <w:tc>
          <w:tcPr>
            <w:tcW w:w="921" w:type="dxa"/>
          </w:tcPr>
          <w:p w:rsidR="00D340D9" w:rsidRDefault="001B3EA5">
            <w:pPr>
              <w:pStyle w:val="yTable"/>
              <w:spacing w:before="40" w:after="20"/>
              <w:jc w:val="center"/>
            </w:pPr>
            <w:r>
              <w:t>18</w:t>
            </w:r>
          </w:p>
        </w:tc>
        <w:tc>
          <w:tcPr>
            <w:tcW w:w="922" w:type="dxa"/>
          </w:tcPr>
          <w:p w:rsidR="00D340D9" w:rsidRDefault="001B3EA5">
            <w:pPr>
              <w:pStyle w:val="yTable"/>
              <w:spacing w:before="40" w:after="20"/>
              <w:jc w:val="center"/>
            </w:pPr>
            <w:r>
              <w:t>18</w:t>
            </w:r>
          </w:p>
        </w:tc>
        <w:tc>
          <w:tcPr>
            <w:tcW w:w="921" w:type="dxa"/>
          </w:tcPr>
          <w:p w:rsidR="00D340D9" w:rsidRDefault="001B3EA5">
            <w:pPr>
              <w:pStyle w:val="yTable"/>
              <w:spacing w:before="40" w:after="20"/>
              <w:jc w:val="center"/>
            </w:pPr>
            <w:r>
              <w:t>18</w:t>
            </w:r>
          </w:p>
        </w:tc>
        <w:tc>
          <w:tcPr>
            <w:tcW w:w="922" w:type="dxa"/>
            <w:tcBorders>
              <w:right w:val="nil"/>
            </w:tcBorders>
          </w:tcPr>
          <w:p w:rsidR="00D340D9" w:rsidRDefault="00D340D9">
            <w:pPr>
              <w:pStyle w:val="yTable"/>
              <w:spacing w:before="40" w:after="20"/>
            </w:pPr>
          </w:p>
        </w:tc>
      </w:tr>
      <w:tr w:rsidR="00D340D9">
        <w:tc>
          <w:tcPr>
            <w:tcW w:w="3472" w:type="dxa"/>
            <w:tcBorders>
              <w:left w:val="nil"/>
            </w:tcBorders>
          </w:tcPr>
          <w:p w:rsidR="00D340D9" w:rsidRDefault="001B3EA5">
            <w:pPr>
              <w:pStyle w:val="yTable"/>
              <w:spacing w:before="40" w:after="20"/>
              <w:ind w:left="284" w:hanging="284"/>
            </w:pPr>
            <w:r>
              <w:t>Radio and Television Servicing .........</w:t>
            </w:r>
          </w:p>
        </w:tc>
        <w:tc>
          <w:tcPr>
            <w:tcW w:w="921" w:type="dxa"/>
          </w:tcPr>
          <w:p w:rsidR="00D340D9" w:rsidRDefault="001B3EA5">
            <w:pPr>
              <w:pStyle w:val="yTable"/>
              <w:spacing w:before="40" w:after="20"/>
              <w:jc w:val="center"/>
            </w:pPr>
            <w:r>
              <w:t>36</w:t>
            </w:r>
          </w:p>
        </w:tc>
        <w:tc>
          <w:tcPr>
            <w:tcW w:w="922" w:type="dxa"/>
          </w:tcPr>
          <w:p w:rsidR="00D340D9" w:rsidRDefault="001B3EA5">
            <w:pPr>
              <w:pStyle w:val="yTable"/>
              <w:spacing w:before="40" w:after="20"/>
              <w:jc w:val="center"/>
            </w:pPr>
            <w:r>
              <w:t>36</w:t>
            </w:r>
          </w:p>
        </w:tc>
        <w:tc>
          <w:tcPr>
            <w:tcW w:w="921" w:type="dxa"/>
          </w:tcPr>
          <w:p w:rsidR="00D340D9" w:rsidRDefault="001B3EA5">
            <w:pPr>
              <w:pStyle w:val="yTable"/>
              <w:spacing w:before="40" w:after="20"/>
              <w:jc w:val="center"/>
            </w:pPr>
            <w:r>
              <w:t>18</w:t>
            </w:r>
          </w:p>
        </w:tc>
        <w:tc>
          <w:tcPr>
            <w:tcW w:w="922" w:type="dxa"/>
            <w:tcBorders>
              <w:right w:val="nil"/>
            </w:tcBorders>
          </w:tcPr>
          <w:p w:rsidR="00D340D9" w:rsidRDefault="00D340D9">
            <w:pPr>
              <w:pStyle w:val="yTable"/>
              <w:spacing w:before="40" w:after="20"/>
            </w:pPr>
          </w:p>
        </w:tc>
      </w:tr>
      <w:tr w:rsidR="00D340D9">
        <w:tc>
          <w:tcPr>
            <w:tcW w:w="3472" w:type="dxa"/>
            <w:tcBorders>
              <w:left w:val="nil"/>
            </w:tcBorders>
          </w:tcPr>
          <w:p w:rsidR="00D340D9" w:rsidRDefault="001B3EA5">
            <w:pPr>
              <w:pStyle w:val="yTable"/>
              <w:spacing w:before="40" w:after="20"/>
              <w:ind w:left="284" w:hanging="284"/>
            </w:pPr>
            <w:r>
              <w:t>Toolmaking and Jigmaking (Metal Furniture) ......................................</w:t>
            </w:r>
          </w:p>
        </w:tc>
        <w:tc>
          <w:tcPr>
            <w:tcW w:w="921" w:type="dxa"/>
          </w:tcPr>
          <w:p w:rsidR="00D340D9" w:rsidRDefault="001B3EA5">
            <w:pPr>
              <w:pStyle w:val="yTable"/>
              <w:spacing w:before="40" w:after="20"/>
              <w:jc w:val="center"/>
            </w:pPr>
            <w:r>
              <w:br/>
              <w:t>36</w:t>
            </w:r>
          </w:p>
        </w:tc>
        <w:tc>
          <w:tcPr>
            <w:tcW w:w="922" w:type="dxa"/>
          </w:tcPr>
          <w:p w:rsidR="00D340D9" w:rsidRDefault="001B3EA5">
            <w:pPr>
              <w:pStyle w:val="yTable"/>
              <w:spacing w:before="40" w:after="20"/>
              <w:jc w:val="center"/>
            </w:pPr>
            <w:r>
              <w:br/>
              <w:t>36</w:t>
            </w:r>
          </w:p>
        </w:tc>
        <w:tc>
          <w:tcPr>
            <w:tcW w:w="921" w:type="dxa"/>
          </w:tcPr>
          <w:p w:rsidR="00D340D9" w:rsidRDefault="001B3EA5">
            <w:pPr>
              <w:pStyle w:val="yTable"/>
              <w:spacing w:before="40" w:after="20"/>
              <w:jc w:val="center"/>
            </w:pPr>
            <w:r>
              <w:br/>
              <w:t>18</w:t>
            </w:r>
          </w:p>
        </w:tc>
        <w:tc>
          <w:tcPr>
            <w:tcW w:w="922" w:type="dxa"/>
            <w:tcBorders>
              <w:right w:val="nil"/>
            </w:tcBorders>
          </w:tcPr>
          <w:p w:rsidR="00D340D9" w:rsidRDefault="00D340D9">
            <w:pPr>
              <w:pStyle w:val="yTable"/>
              <w:spacing w:before="40" w:after="20"/>
            </w:pPr>
          </w:p>
        </w:tc>
      </w:tr>
    </w:tbl>
    <w:p w:rsidR="00D340D9" w:rsidRDefault="001B3EA5">
      <w:pPr>
        <w:pStyle w:val="yTable"/>
        <w:spacing w:before="80"/>
      </w:pPr>
      <w:r>
        <w:t>For the purpose of this Schedule each day of attendance shall comprise 8 hours.</w:t>
      </w:r>
    </w:p>
    <w:p w:rsidR="00D340D9" w:rsidRDefault="001B3EA5">
      <w:pPr>
        <w:pStyle w:val="yFootnotesection"/>
      </w:pPr>
      <w:r>
        <w:tab/>
        <w:t xml:space="preserve">[Schedule 2 amended in Gazette 1 Nov 1985 p. 4229; 20 Dec 1985 p. 4882; 14 Jan 1992 p. 128 and 130; 28 Sep 1993 p. 5322; 10 Oct 1995 p. 4775; 4 Oct 1996 p. 5231; 18 Nov 2005 p. 5658; 4 Apr 2006 p. 1402; 26 May 2006 p. 1874; 29 Sep 2006 p. 4254, 4257 and 4259; 27 Oct 2006 p. 4566; 31 Jan 2007 p. 238; 21 Dec 2007 p. 6322.] </w:t>
      </w:r>
    </w:p>
    <w:p w:rsidR="00D340D9" w:rsidRDefault="001B3EA5">
      <w:pPr>
        <w:pStyle w:val="yScheduleHeading"/>
      </w:pPr>
      <w:bookmarkStart w:id="107" w:name="_Toc14584384"/>
      <w:bookmarkStart w:id="108" w:name="_Toc18228087"/>
      <w:bookmarkStart w:id="109" w:name="_Toc131838940"/>
      <w:bookmarkStart w:id="110" w:name="_Toc131838997"/>
      <w:bookmarkStart w:id="111" w:name="_Toc133985375"/>
      <w:bookmarkStart w:id="112" w:name="_Toc136339773"/>
      <w:bookmarkStart w:id="113" w:name="_Toc146353976"/>
      <w:bookmarkStart w:id="114" w:name="_Toc146429020"/>
      <w:bookmarkStart w:id="115" w:name="_Toc147222466"/>
      <w:bookmarkStart w:id="116" w:name="_Toc150059605"/>
      <w:bookmarkStart w:id="117" w:name="_Toc158001726"/>
      <w:bookmarkStart w:id="118" w:name="_Toc158008872"/>
      <w:bookmarkStart w:id="119" w:name="_Toc160502581"/>
      <w:bookmarkStart w:id="120" w:name="_Toc160509250"/>
      <w:bookmarkStart w:id="121" w:name="_Toc160956338"/>
      <w:bookmarkStart w:id="122" w:name="_Toc163986265"/>
      <w:bookmarkStart w:id="123" w:name="_Toc165716327"/>
      <w:bookmarkStart w:id="124" w:name="_Toc165780729"/>
      <w:bookmarkStart w:id="125" w:name="_Toc165782961"/>
      <w:bookmarkStart w:id="126" w:name="_Toc185926003"/>
      <w:bookmarkStart w:id="127" w:name="_Toc185931934"/>
      <w:bookmarkStart w:id="128" w:name="_Toc205270639"/>
      <w:bookmarkStart w:id="129" w:name="_Toc215031270"/>
      <w:bookmarkStart w:id="130" w:name="_Toc215032089"/>
      <w:bookmarkStart w:id="131" w:name="_Toc217793869"/>
      <w:r>
        <w:rPr>
          <w:rStyle w:val="CharSchNo"/>
        </w:rPr>
        <w:lastRenderedPageBreak/>
        <w:t>Schedule 3</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t xml:space="preserve"> </w:t>
      </w:r>
    </w:p>
    <w:p w:rsidR="00D340D9" w:rsidRDefault="001B3EA5">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rsidR="00D340D9">
        <w:trPr>
          <w:tblHeader/>
        </w:trPr>
        <w:tc>
          <w:tcPr>
            <w:tcW w:w="1560" w:type="dxa"/>
          </w:tcPr>
          <w:p w:rsidR="00D340D9" w:rsidRDefault="001B3EA5">
            <w:pPr>
              <w:pStyle w:val="yTable"/>
              <w:spacing w:after="20"/>
              <w:jc w:val="center"/>
              <w:rPr>
                <w:b/>
                <w:sz w:val="21"/>
              </w:rPr>
            </w:pPr>
            <w:r>
              <w:rPr>
                <w:b/>
                <w:sz w:val="21"/>
              </w:rPr>
              <w:t>Column 1</w:t>
            </w:r>
          </w:p>
          <w:p w:rsidR="00D340D9" w:rsidRDefault="001B3EA5">
            <w:pPr>
              <w:pStyle w:val="yTable"/>
              <w:spacing w:after="20"/>
              <w:jc w:val="center"/>
              <w:rPr>
                <w:b/>
                <w:sz w:val="21"/>
              </w:rPr>
            </w:pPr>
            <w:r>
              <w:rPr>
                <w:b/>
                <w:sz w:val="21"/>
              </w:rPr>
              <w:t>Trade</w:t>
            </w:r>
          </w:p>
        </w:tc>
        <w:tc>
          <w:tcPr>
            <w:tcW w:w="1382" w:type="dxa"/>
          </w:tcPr>
          <w:p w:rsidR="00D340D9" w:rsidRDefault="001B3EA5">
            <w:pPr>
              <w:pStyle w:val="yTable"/>
              <w:spacing w:after="20"/>
              <w:jc w:val="center"/>
              <w:rPr>
                <w:b/>
                <w:sz w:val="21"/>
              </w:rPr>
            </w:pPr>
            <w:r>
              <w:rPr>
                <w:b/>
                <w:sz w:val="21"/>
              </w:rPr>
              <w:t>Column 2</w:t>
            </w:r>
          </w:p>
          <w:p w:rsidR="00D340D9" w:rsidRDefault="001B3EA5">
            <w:pPr>
              <w:pStyle w:val="yTable"/>
              <w:spacing w:after="20"/>
              <w:jc w:val="center"/>
              <w:rPr>
                <w:b/>
                <w:sz w:val="21"/>
              </w:rPr>
            </w:pPr>
            <w:r>
              <w:rPr>
                <w:b/>
                <w:sz w:val="21"/>
              </w:rPr>
              <w:t>Technical Year 1</w:t>
            </w:r>
          </w:p>
        </w:tc>
        <w:tc>
          <w:tcPr>
            <w:tcW w:w="1382" w:type="dxa"/>
          </w:tcPr>
          <w:p w:rsidR="00D340D9" w:rsidRDefault="001B3EA5">
            <w:pPr>
              <w:pStyle w:val="yTable"/>
              <w:spacing w:after="20"/>
              <w:jc w:val="center"/>
              <w:rPr>
                <w:b/>
                <w:sz w:val="21"/>
              </w:rPr>
            </w:pPr>
            <w:r>
              <w:rPr>
                <w:b/>
                <w:sz w:val="21"/>
              </w:rPr>
              <w:t>Column 3</w:t>
            </w:r>
          </w:p>
          <w:p w:rsidR="00D340D9" w:rsidRDefault="001B3EA5">
            <w:pPr>
              <w:pStyle w:val="yTable"/>
              <w:spacing w:after="20"/>
              <w:jc w:val="center"/>
              <w:rPr>
                <w:b/>
                <w:sz w:val="21"/>
              </w:rPr>
            </w:pPr>
            <w:r>
              <w:rPr>
                <w:b/>
                <w:sz w:val="21"/>
              </w:rPr>
              <w:t>Technical Year 2</w:t>
            </w:r>
          </w:p>
        </w:tc>
        <w:tc>
          <w:tcPr>
            <w:tcW w:w="1382" w:type="dxa"/>
          </w:tcPr>
          <w:p w:rsidR="00D340D9" w:rsidRDefault="001B3EA5">
            <w:pPr>
              <w:pStyle w:val="yTable"/>
              <w:spacing w:after="20"/>
              <w:jc w:val="center"/>
              <w:rPr>
                <w:b/>
                <w:sz w:val="21"/>
              </w:rPr>
            </w:pPr>
            <w:r>
              <w:rPr>
                <w:b/>
                <w:sz w:val="21"/>
              </w:rPr>
              <w:t>Column 4</w:t>
            </w:r>
          </w:p>
          <w:p w:rsidR="00D340D9" w:rsidRDefault="001B3EA5">
            <w:pPr>
              <w:pStyle w:val="yTable"/>
              <w:spacing w:after="20"/>
              <w:jc w:val="center"/>
              <w:rPr>
                <w:b/>
                <w:sz w:val="21"/>
              </w:rPr>
            </w:pPr>
            <w:r>
              <w:rPr>
                <w:b/>
                <w:sz w:val="21"/>
              </w:rPr>
              <w:t>Technical Year 3</w:t>
            </w:r>
          </w:p>
        </w:tc>
        <w:tc>
          <w:tcPr>
            <w:tcW w:w="1382" w:type="dxa"/>
          </w:tcPr>
          <w:p w:rsidR="00D340D9" w:rsidRDefault="001B3EA5">
            <w:pPr>
              <w:pStyle w:val="yTable"/>
              <w:spacing w:after="20"/>
              <w:jc w:val="center"/>
              <w:rPr>
                <w:b/>
                <w:sz w:val="21"/>
              </w:rPr>
            </w:pPr>
            <w:r>
              <w:rPr>
                <w:b/>
                <w:sz w:val="21"/>
              </w:rPr>
              <w:t>Column 5</w:t>
            </w:r>
          </w:p>
          <w:p w:rsidR="00D340D9" w:rsidRDefault="001B3EA5">
            <w:pPr>
              <w:pStyle w:val="yTable"/>
              <w:spacing w:after="20"/>
              <w:jc w:val="center"/>
              <w:rPr>
                <w:b/>
                <w:sz w:val="21"/>
              </w:rPr>
            </w:pPr>
            <w:r>
              <w:rPr>
                <w:b/>
                <w:sz w:val="21"/>
              </w:rPr>
              <w:t>Technical Year 4</w:t>
            </w:r>
          </w:p>
        </w:tc>
      </w:tr>
      <w:tr w:rsidR="00D340D9">
        <w:tc>
          <w:tcPr>
            <w:tcW w:w="1560" w:type="dxa"/>
          </w:tcPr>
          <w:p w:rsidR="00D340D9" w:rsidRDefault="001B3EA5">
            <w:pPr>
              <w:pStyle w:val="yTable"/>
              <w:spacing w:after="20"/>
              <w:ind w:left="143" w:hanging="143"/>
              <w:rPr>
                <w:sz w:val="21"/>
              </w:rPr>
            </w:pPr>
            <w:r>
              <w:rPr>
                <w:sz w:val="21"/>
              </w:rPr>
              <w:t>Aircraft Maintenance Engineer —Avionics</w:t>
            </w:r>
          </w:p>
        </w:tc>
        <w:tc>
          <w:tcPr>
            <w:tcW w:w="1382" w:type="dxa"/>
          </w:tcPr>
          <w:p w:rsidR="00D340D9" w:rsidRDefault="001B3EA5">
            <w:pPr>
              <w:pStyle w:val="yTable"/>
              <w:spacing w:after="20"/>
              <w:rPr>
                <w:sz w:val="21"/>
              </w:rPr>
            </w:pPr>
            <w:r>
              <w:rPr>
                <w:sz w:val="21"/>
              </w:rPr>
              <w:t>4 blocks of 2 weeks for 40 hours per week</w:t>
            </w:r>
          </w:p>
        </w:tc>
        <w:tc>
          <w:tcPr>
            <w:tcW w:w="1382" w:type="dxa"/>
          </w:tcPr>
          <w:p w:rsidR="00D340D9" w:rsidRDefault="001B3EA5">
            <w:pPr>
              <w:pStyle w:val="yTable"/>
              <w:spacing w:after="20"/>
              <w:rPr>
                <w:sz w:val="21"/>
              </w:rPr>
            </w:pPr>
            <w:r>
              <w:rPr>
                <w:sz w:val="21"/>
              </w:rPr>
              <w:t>4 blocks of 2 weeks for 40 hours per week</w:t>
            </w:r>
          </w:p>
        </w:tc>
        <w:tc>
          <w:tcPr>
            <w:tcW w:w="1382" w:type="dxa"/>
          </w:tcPr>
          <w:p w:rsidR="00D340D9" w:rsidRDefault="001B3EA5">
            <w:pPr>
              <w:pStyle w:val="yTable"/>
              <w:spacing w:after="20"/>
              <w:rPr>
                <w:sz w:val="21"/>
              </w:rPr>
            </w:pPr>
            <w:r>
              <w:rPr>
                <w:sz w:val="21"/>
              </w:rPr>
              <w:t>4 blocks of 2 weeks for 40 hours per week</w:t>
            </w:r>
          </w:p>
        </w:tc>
        <w:tc>
          <w:tcPr>
            <w:tcW w:w="1382" w:type="dxa"/>
          </w:tcPr>
          <w:p w:rsidR="00D340D9" w:rsidRDefault="001B3EA5">
            <w:pPr>
              <w:pStyle w:val="yTable"/>
              <w:spacing w:after="20"/>
              <w:rPr>
                <w:sz w:val="21"/>
              </w:rPr>
            </w:pPr>
            <w:r>
              <w:rPr>
                <w:sz w:val="21"/>
              </w:rPr>
              <w:t>2 blocks of 2 weeks for 40 hours per week</w:t>
            </w:r>
          </w:p>
        </w:tc>
      </w:tr>
      <w:tr w:rsidR="00D340D9">
        <w:tc>
          <w:tcPr>
            <w:tcW w:w="1560" w:type="dxa"/>
          </w:tcPr>
          <w:p w:rsidR="00D340D9" w:rsidRDefault="001B3EA5">
            <w:pPr>
              <w:pStyle w:val="yTable"/>
              <w:spacing w:after="20"/>
              <w:ind w:left="143" w:hanging="143"/>
              <w:rPr>
                <w:sz w:val="21"/>
              </w:rPr>
            </w:pPr>
            <w:r>
              <w:rPr>
                <w:sz w:val="21"/>
              </w:rPr>
              <w:t>Aircraft Maintenance Engineer —Mechanical</w:t>
            </w:r>
          </w:p>
        </w:tc>
        <w:tc>
          <w:tcPr>
            <w:tcW w:w="1382" w:type="dxa"/>
          </w:tcPr>
          <w:p w:rsidR="00D340D9" w:rsidRDefault="001B3EA5">
            <w:pPr>
              <w:pStyle w:val="yTable"/>
              <w:spacing w:after="20"/>
              <w:rPr>
                <w:sz w:val="21"/>
              </w:rPr>
            </w:pPr>
            <w:r>
              <w:rPr>
                <w:sz w:val="21"/>
              </w:rPr>
              <w:t>4 blocks of 2 weeks for 40 hours per week</w:t>
            </w:r>
          </w:p>
        </w:tc>
        <w:tc>
          <w:tcPr>
            <w:tcW w:w="1382" w:type="dxa"/>
          </w:tcPr>
          <w:p w:rsidR="00D340D9" w:rsidRDefault="001B3EA5">
            <w:pPr>
              <w:pStyle w:val="yTable"/>
              <w:spacing w:after="20"/>
              <w:rPr>
                <w:sz w:val="21"/>
              </w:rPr>
            </w:pPr>
            <w:r>
              <w:rPr>
                <w:sz w:val="21"/>
              </w:rPr>
              <w:t>4 blocks of 2 weeks for 40 hours per week</w:t>
            </w:r>
          </w:p>
        </w:tc>
        <w:tc>
          <w:tcPr>
            <w:tcW w:w="1382" w:type="dxa"/>
          </w:tcPr>
          <w:p w:rsidR="00D340D9" w:rsidRDefault="001B3EA5">
            <w:pPr>
              <w:pStyle w:val="yTable"/>
              <w:spacing w:after="20"/>
              <w:rPr>
                <w:sz w:val="21"/>
              </w:rPr>
            </w:pPr>
            <w:r>
              <w:rPr>
                <w:sz w:val="21"/>
              </w:rPr>
              <w:t>4 blocks of 2 weeks for 40 hours per week</w:t>
            </w:r>
          </w:p>
        </w:tc>
        <w:tc>
          <w:tcPr>
            <w:tcW w:w="1382" w:type="dxa"/>
          </w:tcPr>
          <w:p w:rsidR="00D340D9" w:rsidRDefault="001B3EA5">
            <w:pPr>
              <w:pStyle w:val="yTable"/>
              <w:spacing w:after="20"/>
              <w:rPr>
                <w:sz w:val="21"/>
              </w:rPr>
            </w:pPr>
            <w:r>
              <w:rPr>
                <w:sz w:val="21"/>
              </w:rPr>
              <w:t>4 blocks of 2 weeks for 40 hours per week</w:t>
            </w:r>
          </w:p>
        </w:tc>
      </w:tr>
      <w:tr w:rsidR="00D340D9">
        <w:tc>
          <w:tcPr>
            <w:tcW w:w="1560" w:type="dxa"/>
          </w:tcPr>
          <w:p w:rsidR="00D340D9" w:rsidRDefault="001B3EA5">
            <w:pPr>
              <w:pStyle w:val="yTable"/>
              <w:spacing w:after="20"/>
              <w:ind w:left="143" w:hanging="143"/>
              <w:rPr>
                <w:sz w:val="21"/>
              </w:rPr>
            </w:pPr>
            <w:r>
              <w:rPr>
                <w:sz w:val="21"/>
              </w:rPr>
              <w:t>Aircraft Maintenance Engineer — Structures</w:t>
            </w:r>
          </w:p>
        </w:tc>
        <w:tc>
          <w:tcPr>
            <w:tcW w:w="1382" w:type="dxa"/>
          </w:tcPr>
          <w:p w:rsidR="00D340D9" w:rsidRDefault="001B3EA5">
            <w:pPr>
              <w:pStyle w:val="yTable"/>
              <w:spacing w:after="20"/>
              <w:rPr>
                <w:sz w:val="21"/>
              </w:rPr>
            </w:pPr>
            <w:r>
              <w:rPr>
                <w:sz w:val="21"/>
              </w:rPr>
              <w:t>4 blocks of 2 weeks for 40 hours per week</w:t>
            </w:r>
          </w:p>
        </w:tc>
        <w:tc>
          <w:tcPr>
            <w:tcW w:w="1382" w:type="dxa"/>
          </w:tcPr>
          <w:p w:rsidR="00D340D9" w:rsidRDefault="001B3EA5">
            <w:pPr>
              <w:pStyle w:val="yTable"/>
              <w:spacing w:after="20"/>
              <w:rPr>
                <w:sz w:val="21"/>
              </w:rPr>
            </w:pPr>
            <w:r>
              <w:rPr>
                <w:sz w:val="21"/>
              </w:rPr>
              <w:t>4 blocks of 2 weeks for 40 hours per week</w:t>
            </w:r>
          </w:p>
        </w:tc>
        <w:tc>
          <w:tcPr>
            <w:tcW w:w="1382" w:type="dxa"/>
          </w:tcPr>
          <w:p w:rsidR="00D340D9" w:rsidRDefault="001B3EA5">
            <w:pPr>
              <w:pStyle w:val="yTable"/>
              <w:spacing w:after="20"/>
              <w:rPr>
                <w:sz w:val="21"/>
              </w:rPr>
            </w:pPr>
            <w:r>
              <w:rPr>
                <w:sz w:val="21"/>
              </w:rPr>
              <w:t>4 blocks of 2 weeks for 40 hours per week</w:t>
            </w:r>
          </w:p>
        </w:tc>
        <w:tc>
          <w:tcPr>
            <w:tcW w:w="1382" w:type="dxa"/>
          </w:tcPr>
          <w:p w:rsidR="00D340D9" w:rsidRDefault="001B3EA5">
            <w:pPr>
              <w:pStyle w:val="yTable"/>
              <w:spacing w:after="20"/>
              <w:rPr>
                <w:sz w:val="21"/>
              </w:rPr>
            </w:pPr>
            <w:r>
              <w:rPr>
                <w:sz w:val="21"/>
              </w:rPr>
              <w:t>2 blocks of 2 weeks for 40 hours per week</w:t>
            </w:r>
          </w:p>
          <w:p w:rsidR="00D340D9" w:rsidRDefault="001B3EA5">
            <w:pPr>
              <w:pStyle w:val="yTable"/>
              <w:spacing w:after="20"/>
              <w:rPr>
                <w:sz w:val="21"/>
              </w:rPr>
            </w:pPr>
            <w:r>
              <w:rPr>
                <w:sz w:val="21"/>
              </w:rPr>
              <w:t>1 block of 2 weeks for 30 hours per week</w:t>
            </w:r>
          </w:p>
        </w:tc>
      </w:tr>
      <w:tr w:rsidR="00D340D9">
        <w:tc>
          <w:tcPr>
            <w:tcW w:w="1560" w:type="dxa"/>
          </w:tcPr>
          <w:p w:rsidR="00D340D9" w:rsidRDefault="001B3EA5">
            <w:pPr>
              <w:pStyle w:val="yTable"/>
              <w:spacing w:after="20"/>
              <w:ind w:left="143" w:hanging="143"/>
              <w:rPr>
                <w:sz w:val="21"/>
              </w:rPr>
            </w:pPr>
            <w:r>
              <w:rPr>
                <w:sz w:val="21"/>
              </w:rPr>
              <w:t xml:space="preserve">Engineering </w:t>
            </w:r>
            <w:r>
              <w:rPr>
                <w:sz w:val="21"/>
              </w:rPr>
              <w:fldChar w:fldCharType="begin"/>
            </w:r>
            <w:r>
              <w:rPr>
                <w:sz w:val="21"/>
              </w:rPr>
              <w:instrText>ADVANCE \R 14.15</w:instrText>
            </w:r>
            <w:r>
              <w:rPr>
                <w:sz w:val="21"/>
              </w:rPr>
              <w:fldChar w:fldCharType="end"/>
            </w:r>
            <w:r>
              <w:rPr>
                <w:sz w:val="21"/>
              </w:rPr>
              <w:t>Tradesperson (Electrical)</w:t>
            </w:r>
          </w:p>
        </w:tc>
        <w:tc>
          <w:tcPr>
            <w:tcW w:w="1382" w:type="dxa"/>
          </w:tcPr>
          <w:p w:rsidR="00D340D9" w:rsidRDefault="001B3EA5">
            <w:pPr>
              <w:pStyle w:val="yTable"/>
              <w:keepNext/>
              <w:keepLines/>
              <w:spacing w:after="20"/>
              <w:rPr>
                <w:sz w:val="21"/>
              </w:rPr>
            </w:pPr>
            <w:r>
              <w:rPr>
                <w:sz w:val="21"/>
              </w:rPr>
              <w:t>7 weeks and 1 day for 40 hours per week during the periods directed</w:t>
            </w:r>
          </w:p>
        </w:tc>
        <w:tc>
          <w:tcPr>
            <w:tcW w:w="1382" w:type="dxa"/>
          </w:tcPr>
          <w:p w:rsidR="00D340D9" w:rsidRDefault="001B3EA5">
            <w:pPr>
              <w:pStyle w:val="yTable"/>
              <w:keepNext/>
              <w:keepLines/>
              <w:spacing w:after="20"/>
              <w:rPr>
                <w:sz w:val="21"/>
              </w:rPr>
            </w:pPr>
            <w:r>
              <w:rPr>
                <w:sz w:val="21"/>
              </w:rPr>
              <w:t>7 weeks and 1 day for 40 hours per week during the periods directed</w:t>
            </w:r>
          </w:p>
        </w:tc>
        <w:tc>
          <w:tcPr>
            <w:tcW w:w="1382" w:type="dxa"/>
          </w:tcPr>
          <w:p w:rsidR="00D340D9" w:rsidRDefault="001B3EA5">
            <w:pPr>
              <w:pStyle w:val="yTable"/>
              <w:keepNext/>
              <w:keepLines/>
              <w:spacing w:after="20"/>
              <w:rPr>
                <w:sz w:val="21"/>
              </w:rPr>
            </w:pPr>
            <w:r>
              <w:rPr>
                <w:sz w:val="21"/>
              </w:rPr>
              <w:t>7 weeks and 1 day for 40 hours per week during the periods directed</w:t>
            </w:r>
          </w:p>
        </w:tc>
        <w:tc>
          <w:tcPr>
            <w:tcW w:w="1382" w:type="dxa"/>
          </w:tcPr>
          <w:p w:rsidR="00D340D9" w:rsidRDefault="00D340D9">
            <w:pPr>
              <w:pStyle w:val="yTable"/>
              <w:keepNext/>
              <w:keepLines/>
              <w:spacing w:after="20"/>
              <w:rPr>
                <w:sz w:val="21"/>
              </w:rPr>
            </w:pPr>
          </w:p>
        </w:tc>
      </w:tr>
      <w:tr w:rsidR="00D340D9">
        <w:trPr>
          <w:cantSplit/>
        </w:trPr>
        <w:tc>
          <w:tcPr>
            <w:tcW w:w="1560" w:type="dxa"/>
          </w:tcPr>
          <w:p w:rsidR="00D340D9" w:rsidRDefault="001B3EA5">
            <w:pPr>
              <w:pStyle w:val="yTable"/>
              <w:spacing w:after="20"/>
              <w:ind w:left="143" w:hanging="143"/>
              <w:rPr>
                <w:sz w:val="21"/>
              </w:rPr>
            </w:pPr>
            <w:r>
              <w:rPr>
                <w:sz w:val="21"/>
              </w:rPr>
              <w:t>Plumbing and Gasfitting</w:t>
            </w:r>
          </w:p>
        </w:tc>
        <w:tc>
          <w:tcPr>
            <w:tcW w:w="1382" w:type="dxa"/>
          </w:tcPr>
          <w:p w:rsidR="00D340D9" w:rsidRDefault="001B3EA5">
            <w:pPr>
              <w:pStyle w:val="yTable"/>
              <w:spacing w:after="20"/>
              <w:rPr>
                <w:sz w:val="21"/>
              </w:rPr>
            </w:pPr>
            <w:r>
              <w:rPr>
                <w:sz w:val="21"/>
              </w:rPr>
              <w:t>8 weeks for 40 hours per week during the periods directed</w:t>
            </w:r>
          </w:p>
        </w:tc>
        <w:tc>
          <w:tcPr>
            <w:tcW w:w="1382" w:type="dxa"/>
          </w:tcPr>
          <w:p w:rsidR="00D340D9" w:rsidRDefault="001B3EA5">
            <w:pPr>
              <w:pStyle w:val="yTable"/>
              <w:spacing w:after="20"/>
              <w:rPr>
                <w:sz w:val="21"/>
              </w:rPr>
            </w:pPr>
            <w:r>
              <w:rPr>
                <w:sz w:val="21"/>
              </w:rPr>
              <w:t>6 weeks for 40 hours per week during the periods directed</w:t>
            </w:r>
          </w:p>
        </w:tc>
        <w:tc>
          <w:tcPr>
            <w:tcW w:w="1382" w:type="dxa"/>
          </w:tcPr>
          <w:p w:rsidR="00D340D9" w:rsidRDefault="001B3EA5">
            <w:pPr>
              <w:pStyle w:val="yTable"/>
              <w:spacing w:after="20"/>
              <w:rPr>
                <w:sz w:val="21"/>
              </w:rPr>
            </w:pPr>
            <w:r>
              <w:rPr>
                <w:sz w:val="21"/>
              </w:rPr>
              <w:t>6 weeks for 40 hours per week during the periods directed</w:t>
            </w:r>
          </w:p>
        </w:tc>
        <w:tc>
          <w:tcPr>
            <w:tcW w:w="1382" w:type="dxa"/>
          </w:tcPr>
          <w:p w:rsidR="00D340D9" w:rsidRDefault="00D340D9">
            <w:pPr>
              <w:pStyle w:val="yTable"/>
              <w:spacing w:after="20"/>
              <w:rPr>
                <w:sz w:val="21"/>
              </w:rPr>
            </w:pPr>
          </w:p>
        </w:tc>
      </w:tr>
      <w:tr w:rsidR="00D340D9">
        <w:trPr>
          <w:cantSplit/>
        </w:trPr>
        <w:tc>
          <w:tcPr>
            <w:tcW w:w="1560" w:type="dxa"/>
          </w:tcPr>
          <w:p w:rsidR="00D340D9" w:rsidRDefault="001B3EA5">
            <w:pPr>
              <w:pStyle w:val="yTable"/>
              <w:keepNext/>
              <w:spacing w:after="20"/>
              <w:ind w:left="143" w:hanging="143"/>
              <w:rPr>
                <w:sz w:val="21"/>
              </w:rPr>
            </w:pPr>
            <w:r>
              <w:rPr>
                <w:sz w:val="21"/>
              </w:rPr>
              <w:lastRenderedPageBreak/>
              <w:t>Sprinkler Fitting</w:t>
            </w:r>
          </w:p>
        </w:tc>
        <w:tc>
          <w:tcPr>
            <w:tcW w:w="1382" w:type="dxa"/>
          </w:tcPr>
          <w:p w:rsidR="00D340D9" w:rsidRDefault="001B3EA5">
            <w:pPr>
              <w:pStyle w:val="yTable"/>
              <w:keepNext/>
              <w:spacing w:after="20"/>
              <w:rPr>
                <w:sz w:val="21"/>
              </w:rPr>
            </w:pPr>
            <w:r>
              <w:rPr>
                <w:sz w:val="21"/>
              </w:rPr>
              <w:t>10 weeks for 40 hours per week during the periods directed</w:t>
            </w:r>
          </w:p>
        </w:tc>
        <w:tc>
          <w:tcPr>
            <w:tcW w:w="1382" w:type="dxa"/>
          </w:tcPr>
          <w:p w:rsidR="00D340D9" w:rsidRDefault="001B3EA5">
            <w:pPr>
              <w:pStyle w:val="yTable"/>
              <w:keepNext/>
              <w:spacing w:after="20"/>
              <w:rPr>
                <w:sz w:val="21"/>
              </w:rPr>
            </w:pPr>
            <w:r>
              <w:rPr>
                <w:sz w:val="21"/>
              </w:rPr>
              <w:t>8 weeks for 40 hours per week during the periods directed</w:t>
            </w:r>
          </w:p>
        </w:tc>
        <w:tc>
          <w:tcPr>
            <w:tcW w:w="1382" w:type="dxa"/>
          </w:tcPr>
          <w:p w:rsidR="00D340D9" w:rsidRDefault="001B3EA5">
            <w:pPr>
              <w:pStyle w:val="yTable"/>
              <w:keepNext/>
              <w:spacing w:after="20"/>
              <w:rPr>
                <w:sz w:val="21"/>
              </w:rPr>
            </w:pPr>
            <w:r>
              <w:rPr>
                <w:sz w:val="21"/>
              </w:rPr>
              <w:t>8 weeks for 40 hours per week during the periods directed</w:t>
            </w:r>
          </w:p>
        </w:tc>
        <w:tc>
          <w:tcPr>
            <w:tcW w:w="1382" w:type="dxa"/>
          </w:tcPr>
          <w:p w:rsidR="00D340D9" w:rsidRDefault="001B3EA5">
            <w:pPr>
              <w:pStyle w:val="yTable"/>
              <w:keepNext/>
              <w:spacing w:after="20"/>
              <w:rPr>
                <w:sz w:val="21"/>
              </w:rPr>
            </w:pPr>
            <w:r>
              <w:rPr>
                <w:sz w:val="21"/>
              </w:rPr>
              <w:t>8 weeks for 40 hours per week during the periods directed</w:t>
            </w:r>
          </w:p>
        </w:tc>
      </w:tr>
    </w:tbl>
    <w:p w:rsidR="00D340D9" w:rsidRDefault="001B3EA5">
      <w:pPr>
        <w:pStyle w:val="yFootnotesection"/>
      </w:pPr>
      <w:r>
        <w:tab/>
        <w:t>[Schedule 3 amended in Gazette 30 Dec 1983 p. 5028; 1 Nov 1985 p. 4229; 14 Jan 1992 p. 128</w:t>
      </w:r>
      <w:r>
        <w:noBreakHyphen/>
        <w:t>9 and 130</w:t>
      </w:r>
      <w:r>
        <w:noBreakHyphen/>
        <w:t xml:space="preserve">1; 16 Oct 1992 p. 5199; 28 Sep 1993 p. 5322; 2 Dec 1994 p. 6385; 10 Oct 1995 p. 4775; 4 Oct 1996 p. 5232; 4 Apr 2006 p. 1403; 26 May 2006 p. 1874; 31 Jan 2007 p. 2383; 30 Mar 2007 p. 1454; 21 Dec 2007 p. 6322.] </w:t>
      </w:r>
    </w:p>
    <w:p w:rsidR="00D340D9" w:rsidRDefault="001B3EA5">
      <w:pPr>
        <w:pStyle w:val="yScheduleHeading"/>
      </w:pPr>
      <w:bookmarkStart w:id="132" w:name="_Toc14584385"/>
      <w:bookmarkStart w:id="133" w:name="_Toc18228088"/>
      <w:bookmarkStart w:id="134" w:name="_Toc131838941"/>
      <w:bookmarkStart w:id="135" w:name="_Toc131838998"/>
      <w:bookmarkStart w:id="136" w:name="_Toc133985376"/>
      <w:bookmarkStart w:id="137" w:name="_Toc136339774"/>
      <w:bookmarkStart w:id="138" w:name="_Toc146353977"/>
      <w:bookmarkStart w:id="139" w:name="_Toc146429021"/>
      <w:bookmarkStart w:id="140" w:name="_Toc147222467"/>
      <w:bookmarkStart w:id="141" w:name="_Toc150059606"/>
      <w:bookmarkStart w:id="142" w:name="_Toc158001727"/>
      <w:bookmarkStart w:id="143" w:name="_Toc158008873"/>
      <w:bookmarkStart w:id="144" w:name="_Toc160502582"/>
      <w:bookmarkStart w:id="145" w:name="_Toc160509251"/>
      <w:bookmarkStart w:id="146" w:name="_Toc160956339"/>
      <w:bookmarkStart w:id="147" w:name="_Toc163986266"/>
      <w:bookmarkStart w:id="148" w:name="_Toc165716328"/>
      <w:bookmarkStart w:id="149" w:name="_Toc165780730"/>
      <w:bookmarkStart w:id="150" w:name="_Toc165782962"/>
      <w:bookmarkStart w:id="151" w:name="_Toc185926004"/>
      <w:bookmarkStart w:id="152" w:name="_Toc185931935"/>
      <w:bookmarkStart w:id="153" w:name="_Toc205270640"/>
      <w:bookmarkStart w:id="154" w:name="_Toc215031271"/>
      <w:bookmarkStart w:id="155" w:name="_Toc215032090"/>
      <w:bookmarkStart w:id="156" w:name="_Toc217793870"/>
      <w:r>
        <w:rPr>
          <w:rStyle w:val="CharSchNo"/>
        </w:rPr>
        <w:lastRenderedPageBreak/>
        <w:t>Schedule 3A</w:t>
      </w:r>
      <w:r>
        <w:t xml:space="preserve"> — </w:t>
      </w:r>
      <w:r>
        <w:rPr>
          <w:rStyle w:val="CharSchText"/>
        </w:rPr>
        <w:t>Attendance at technical training classes (irrespective of release type)</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rsidR="00D340D9" w:rsidRDefault="001B3EA5">
      <w:pPr>
        <w:pStyle w:val="yShoulderClause"/>
        <w:spacing w:after="8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041"/>
        <w:gridCol w:w="1247"/>
        <w:gridCol w:w="1247"/>
        <w:gridCol w:w="1247"/>
        <w:gridCol w:w="1247"/>
        <w:gridCol w:w="6"/>
      </w:tblGrid>
      <w:tr w:rsidR="00D340D9">
        <w:trPr>
          <w:tblHeader/>
        </w:trPr>
        <w:tc>
          <w:tcPr>
            <w:tcW w:w="2041" w:type="dxa"/>
          </w:tcPr>
          <w:p w:rsidR="00D340D9" w:rsidRDefault="001B3EA5">
            <w:pPr>
              <w:pStyle w:val="yTable"/>
              <w:spacing w:after="20"/>
              <w:jc w:val="center"/>
              <w:rPr>
                <w:b/>
              </w:rPr>
            </w:pPr>
            <w:r>
              <w:rPr>
                <w:b/>
              </w:rPr>
              <w:t>Column 1</w:t>
            </w:r>
          </w:p>
        </w:tc>
        <w:tc>
          <w:tcPr>
            <w:tcW w:w="1247" w:type="dxa"/>
          </w:tcPr>
          <w:p w:rsidR="00D340D9" w:rsidRDefault="001B3EA5">
            <w:pPr>
              <w:pStyle w:val="yTable"/>
              <w:spacing w:after="20"/>
              <w:jc w:val="center"/>
              <w:rPr>
                <w:b/>
              </w:rPr>
            </w:pPr>
            <w:r>
              <w:rPr>
                <w:b/>
              </w:rPr>
              <w:t>Column 2</w:t>
            </w:r>
          </w:p>
        </w:tc>
        <w:tc>
          <w:tcPr>
            <w:tcW w:w="1247" w:type="dxa"/>
          </w:tcPr>
          <w:p w:rsidR="00D340D9" w:rsidRDefault="001B3EA5">
            <w:pPr>
              <w:pStyle w:val="yTable"/>
              <w:spacing w:after="20"/>
              <w:jc w:val="center"/>
              <w:rPr>
                <w:b/>
              </w:rPr>
            </w:pPr>
            <w:r>
              <w:rPr>
                <w:b/>
              </w:rPr>
              <w:t>Column 3</w:t>
            </w:r>
          </w:p>
        </w:tc>
        <w:tc>
          <w:tcPr>
            <w:tcW w:w="1247" w:type="dxa"/>
          </w:tcPr>
          <w:p w:rsidR="00D340D9" w:rsidRDefault="001B3EA5">
            <w:pPr>
              <w:pStyle w:val="yTable"/>
              <w:spacing w:after="20"/>
              <w:jc w:val="center"/>
              <w:rPr>
                <w:b/>
              </w:rPr>
            </w:pPr>
            <w:r>
              <w:rPr>
                <w:b/>
              </w:rPr>
              <w:t>Column 4</w:t>
            </w:r>
          </w:p>
        </w:tc>
        <w:tc>
          <w:tcPr>
            <w:tcW w:w="1253" w:type="dxa"/>
            <w:gridSpan w:val="2"/>
          </w:tcPr>
          <w:p w:rsidR="00D340D9" w:rsidRDefault="001B3EA5">
            <w:pPr>
              <w:pStyle w:val="yTable"/>
              <w:spacing w:after="20"/>
              <w:jc w:val="center"/>
              <w:rPr>
                <w:b/>
              </w:rPr>
            </w:pPr>
            <w:r>
              <w:rPr>
                <w:b/>
              </w:rPr>
              <w:t>Column 5</w:t>
            </w:r>
          </w:p>
        </w:tc>
      </w:tr>
      <w:tr w:rsidR="00D340D9">
        <w:trPr>
          <w:tblHeader/>
        </w:trPr>
        <w:tc>
          <w:tcPr>
            <w:tcW w:w="2041" w:type="dxa"/>
            <w:tcBorders>
              <w:bottom w:val="single" w:sz="4" w:space="0" w:color="auto"/>
            </w:tcBorders>
          </w:tcPr>
          <w:p w:rsidR="00D340D9" w:rsidRDefault="001B3EA5">
            <w:pPr>
              <w:pStyle w:val="yTable"/>
              <w:spacing w:after="20"/>
              <w:jc w:val="center"/>
              <w:rPr>
                <w:b/>
              </w:rPr>
            </w:pPr>
            <w:r>
              <w:rPr>
                <w:b/>
              </w:rPr>
              <w:t>Trade</w:t>
            </w:r>
          </w:p>
        </w:tc>
        <w:tc>
          <w:tcPr>
            <w:tcW w:w="1247" w:type="dxa"/>
            <w:tcBorders>
              <w:bottom w:val="single" w:sz="4" w:space="0" w:color="auto"/>
            </w:tcBorders>
          </w:tcPr>
          <w:p w:rsidR="00D340D9" w:rsidRDefault="001B3EA5">
            <w:pPr>
              <w:pStyle w:val="yTable"/>
              <w:spacing w:after="20"/>
              <w:jc w:val="center"/>
              <w:rPr>
                <w:b/>
              </w:rPr>
            </w:pPr>
            <w:r>
              <w:rPr>
                <w:b/>
              </w:rPr>
              <w:t>Technical Year 1</w:t>
            </w:r>
          </w:p>
        </w:tc>
        <w:tc>
          <w:tcPr>
            <w:tcW w:w="1247" w:type="dxa"/>
            <w:tcBorders>
              <w:bottom w:val="single" w:sz="4" w:space="0" w:color="auto"/>
            </w:tcBorders>
          </w:tcPr>
          <w:p w:rsidR="00D340D9" w:rsidRDefault="001B3EA5">
            <w:pPr>
              <w:pStyle w:val="yTable"/>
              <w:spacing w:after="20"/>
              <w:jc w:val="center"/>
              <w:rPr>
                <w:b/>
              </w:rPr>
            </w:pPr>
            <w:r>
              <w:rPr>
                <w:b/>
              </w:rPr>
              <w:t>Technical Year 2</w:t>
            </w:r>
          </w:p>
        </w:tc>
        <w:tc>
          <w:tcPr>
            <w:tcW w:w="1247" w:type="dxa"/>
            <w:tcBorders>
              <w:bottom w:val="single" w:sz="4" w:space="0" w:color="auto"/>
            </w:tcBorders>
          </w:tcPr>
          <w:p w:rsidR="00D340D9" w:rsidRDefault="001B3EA5">
            <w:pPr>
              <w:pStyle w:val="yTable"/>
              <w:spacing w:after="20"/>
              <w:jc w:val="center"/>
              <w:rPr>
                <w:b/>
              </w:rPr>
            </w:pPr>
            <w:r>
              <w:rPr>
                <w:b/>
              </w:rPr>
              <w:t>Technical Year 3</w:t>
            </w:r>
          </w:p>
        </w:tc>
        <w:tc>
          <w:tcPr>
            <w:tcW w:w="1253" w:type="dxa"/>
            <w:gridSpan w:val="2"/>
            <w:tcBorders>
              <w:bottom w:val="single" w:sz="4" w:space="0" w:color="auto"/>
            </w:tcBorders>
          </w:tcPr>
          <w:p w:rsidR="00D340D9" w:rsidRDefault="001B3EA5">
            <w:pPr>
              <w:pStyle w:val="yTable"/>
              <w:spacing w:after="20"/>
              <w:jc w:val="center"/>
              <w:rPr>
                <w:b/>
              </w:rPr>
            </w:pPr>
            <w:r>
              <w:rPr>
                <w:b/>
              </w:rPr>
              <w:t>Technical Year 4</w:t>
            </w:r>
          </w:p>
        </w:tc>
      </w:tr>
      <w:tr w:rsidR="00D340D9">
        <w:tblPrEx>
          <w:tblBorders>
            <w:left w:val="single" w:sz="4" w:space="0" w:color="auto"/>
            <w:right w:val="single" w:sz="4" w:space="0" w:color="auto"/>
          </w:tblBorders>
        </w:tblPrEx>
        <w:tc>
          <w:tcPr>
            <w:tcW w:w="2041" w:type="dxa"/>
            <w:tcBorders>
              <w:left w:val="nil"/>
            </w:tcBorders>
          </w:tcPr>
          <w:p w:rsidR="00D340D9" w:rsidRDefault="001B3EA5">
            <w:pPr>
              <w:pStyle w:val="yTable"/>
              <w:spacing w:after="20"/>
              <w:ind w:left="143" w:right="175" w:hanging="143"/>
              <w:rPr>
                <w:sz w:val="21"/>
              </w:rPr>
            </w:pPr>
            <w:r>
              <w:rPr>
                <w:sz w:val="21"/>
              </w:rPr>
              <w:t>Automotive Electrician</w:t>
            </w:r>
          </w:p>
        </w:tc>
        <w:tc>
          <w:tcPr>
            <w:tcW w:w="1247" w:type="dxa"/>
          </w:tcPr>
          <w:p w:rsidR="00D340D9" w:rsidRDefault="001B3EA5">
            <w:pPr>
              <w:pStyle w:val="yTable"/>
              <w:spacing w:after="20"/>
            </w:pPr>
            <w:r>
              <w:t>352 hours</w:t>
            </w:r>
          </w:p>
        </w:tc>
        <w:tc>
          <w:tcPr>
            <w:tcW w:w="1247" w:type="dxa"/>
          </w:tcPr>
          <w:p w:rsidR="00D340D9" w:rsidRDefault="001B3EA5">
            <w:pPr>
              <w:pStyle w:val="yTable"/>
              <w:spacing w:after="20"/>
            </w:pPr>
            <w:r>
              <w:t>352 hours</w:t>
            </w:r>
          </w:p>
        </w:tc>
        <w:tc>
          <w:tcPr>
            <w:tcW w:w="1247" w:type="dxa"/>
          </w:tcPr>
          <w:p w:rsidR="00D340D9" w:rsidRDefault="001B3EA5">
            <w:pPr>
              <w:pStyle w:val="yTable"/>
              <w:spacing w:after="20"/>
            </w:pPr>
            <w:r>
              <w:t>160 hours</w:t>
            </w:r>
          </w:p>
        </w:tc>
        <w:tc>
          <w:tcPr>
            <w:tcW w:w="1253" w:type="dxa"/>
            <w:gridSpan w:val="2"/>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c>
          <w:tcPr>
            <w:tcW w:w="2041" w:type="dxa"/>
            <w:tcBorders>
              <w:left w:val="nil"/>
            </w:tcBorders>
          </w:tcPr>
          <w:p w:rsidR="00D340D9" w:rsidRDefault="001B3EA5">
            <w:pPr>
              <w:pStyle w:val="yTable"/>
              <w:spacing w:after="20"/>
              <w:ind w:left="142" w:hanging="142"/>
              <w:rPr>
                <w:sz w:val="21"/>
              </w:rPr>
            </w:pPr>
            <w:r>
              <w:rPr>
                <w:sz w:val="21"/>
              </w:rPr>
              <w:t>Automotive Technician</w:t>
            </w:r>
          </w:p>
        </w:tc>
        <w:tc>
          <w:tcPr>
            <w:tcW w:w="1247" w:type="dxa"/>
          </w:tcPr>
          <w:p w:rsidR="00D340D9" w:rsidRDefault="001B3EA5">
            <w:pPr>
              <w:pStyle w:val="yTable"/>
              <w:spacing w:after="20"/>
            </w:pPr>
            <w:r>
              <w:t>352 hours</w:t>
            </w:r>
          </w:p>
        </w:tc>
        <w:tc>
          <w:tcPr>
            <w:tcW w:w="1247" w:type="dxa"/>
          </w:tcPr>
          <w:p w:rsidR="00D340D9" w:rsidRDefault="001B3EA5">
            <w:pPr>
              <w:pStyle w:val="yTable"/>
              <w:spacing w:after="20"/>
            </w:pPr>
            <w:r>
              <w:t>352 hours</w:t>
            </w:r>
          </w:p>
        </w:tc>
        <w:tc>
          <w:tcPr>
            <w:tcW w:w="1247" w:type="dxa"/>
          </w:tcPr>
          <w:p w:rsidR="00D340D9" w:rsidRDefault="001B3EA5">
            <w:pPr>
              <w:pStyle w:val="yTable"/>
              <w:spacing w:after="20"/>
            </w:pPr>
            <w:r>
              <w:t>160 hours</w:t>
            </w:r>
          </w:p>
        </w:tc>
        <w:tc>
          <w:tcPr>
            <w:tcW w:w="1253" w:type="dxa"/>
            <w:gridSpan w:val="2"/>
            <w:tcBorders>
              <w:right w:val="nil"/>
            </w:tcBorders>
          </w:tcPr>
          <w:p w:rsidR="00D340D9" w:rsidRDefault="00D340D9">
            <w:pPr>
              <w:pStyle w:val="yTable"/>
              <w:spacing w:after="20"/>
            </w:pPr>
          </w:p>
        </w:tc>
      </w:tr>
      <w:tr w:rsidR="00D340D9">
        <w:tc>
          <w:tcPr>
            <w:tcW w:w="2041" w:type="dxa"/>
            <w:tcMar>
              <w:left w:w="85" w:type="dxa"/>
              <w:right w:w="57" w:type="dxa"/>
            </w:tcMar>
          </w:tcPr>
          <w:p w:rsidR="00D340D9" w:rsidRDefault="001B3EA5">
            <w:pPr>
              <w:pStyle w:val="yTable"/>
              <w:spacing w:after="20"/>
              <w:ind w:left="143" w:right="55" w:hanging="143"/>
              <w:rPr>
                <w:sz w:val="21"/>
              </w:rPr>
            </w:pPr>
            <w:r>
              <w:rPr>
                <w:sz w:val="21"/>
              </w:rPr>
              <w:t xml:space="preserve">Baking </w:t>
            </w:r>
            <w:r>
              <w:rPr>
                <w:sz w:val="21"/>
              </w:rPr>
              <w:br/>
              <w:t>(Combined Breadmaking and Pastrycooking)</w:t>
            </w:r>
          </w:p>
        </w:tc>
        <w:tc>
          <w:tcPr>
            <w:tcW w:w="1247" w:type="dxa"/>
          </w:tcPr>
          <w:p w:rsidR="00D340D9" w:rsidRDefault="001B3EA5">
            <w:pPr>
              <w:pStyle w:val="yTable"/>
              <w:spacing w:after="20"/>
            </w:pPr>
            <w:r>
              <w:t>310 hours</w:t>
            </w:r>
          </w:p>
        </w:tc>
        <w:tc>
          <w:tcPr>
            <w:tcW w:w="1247" w:type="dxa"/>
          </w:tcPr>
          <w:p w:rsidR="00D340D9" w:rsidRDefault="001B3EA5">
            <w:pPr>
              <w:pStyle w:val="yTable"/>
              <w:spacing w:after="20"/>
            </w:pPr>
            <w:r>
              <w:t>310 hours</w:t>
            </w:r>
          </w:p>
        </w:tc>
        <w:tc>
          <w:tcPr>
            <w:tcW w:w="1247" w:type="dxa"/>
          </w:tcPr>
          <w:p w:rsidR="00D340D9" w:rsidRDefault="001B3EA5">
            <w:pPr>
              <w:pStyle w:val="yTable"/>
              <w:spacing w:after="20"/>
            </w:pPr>
            <w:r>
              <w:t>170 hours</w:t>
            </w:r>
          </w:p>
        </w:tc>
        <w:tc>
          <w:tcPr>
            <w:tcW w:w="1253" w:type="dxa"/>
            <w:gridSpan w:val="2"/>
          </w:tcPr>
          <w:p w:rsidR="00D340D9" w:rsidRDefault="00D340D9">
            <w:pPr>
              <w:pStyle w:val="yTable"/>
              <w:spacing w:after="20"/>
              <w:jc w:val="center"/>
              <w:rPr>
                <w:b/>
              </w:rPr>
            </w:pPr>
          </w:p>
        </w:tc>
      </w:tr>
      <w:tr w:rsidR="00D340D9">
        <w:tc>
          <w:tcPr>
            <w:tcW w:w="2041" w:type="dxa"/>
          </w:tcPr>
          <w:p w:rsidR="00D340D9" w:rsidRDefault="001B3EA5">
            <w:pPr>
              <w:pStyle w:val="yTable"/>
              <w:spacing w:after="20"/>
              <w:ind w:left="143" w:hanging="143"/>
            </w:pPr>
            <w:r>
              <w:t>Binding and Finishing</w:t>
            </w:r>
          </w:p>
        </w:tc>
        <w:tc>
          <w:tcPr>
            <w:tcW w:w="1247" w:type="dxa"/>
          </w:tcPr>
          <w:p w:rsidR="00D340D9" w:rsidRDefault="001B3EA5">
            <w:pPr>
              <w:pStyle w:val="yTable"/>
              <w:spacing w:after="20"/>
            </w:pPr>
            <w:r>
              <w:t>460 hours</w:t>
            </w:r>
          </w:p>
        </w:tc>
        <w:tc>
          <w:tcPr>
            <w:tcW w:w="1247" w:type="dxa"/>
          </w:tcPr>
          <w:p w:rsidR="00D340D9" w:rsidRDefault="001B3EA5">
            <w:pPr>
              <w:pStyle w:val="yTable"/>
              <w:spacing w:after="20"/>
            </w:pPr>
            <w:r>
              <w:t>460 hours</w:t>
            </w:r>
          </w:p>
        </w:tc>
        <w:tc>
          <w:tcPr>
            <w:tcW w:w="1247" w:type="dxa"/>
          </w:tcPr>
          <w:p w:rsidR="00D340D9" w:rsidRDefault="00D340D9">
            <w:pPr>
              <w:pStyle w:val="yTable"/>
              <w:spacing w:after="20"/>
            </w:pPr>
          </w:p>
        </w:tc>
        <w:tc>
          <w:tcPr>
            <w:tcW w:w="1253" w:type="dxa"/>
            <w:gridSpan w:val="2"/>
          </w:tcPr>
          <w:p w:rsidR="00D340D9" w:rsidRDefault="00D340D9">
            <w:pPr>
              <w:pStyle w:val="yTable"/>
              <w:spacing w:after="20"/>
              <w:jc w:val="center"/>
              <w:rPr>
                <w:b/>
              </w:rPr>
            </w:pPr>
          </w:p>
        </w:tc>
      </w:tr>
      <w:tr w:rsidR="00D340D9">
        <w:tc>
          <w:tcPr>
            <w:tcW w:w="2041" w:type="dxa"/>
          </w:tcPr>
          <w:p w:rsidR="00D340D9" w:rsidRDefault="001B3EA5">
            <w:pPr>
              <w:pStyle w:val="yTable"/>
              <w:spacing w:after="20"/>
            </w:pPr>
            <w:r>
              <w:t>Breadmaking</w:t>
            </w:r>
          </w:p>
        </w:tc>
        <w:tc>
          <w:tcPr>
            <w:tcW w:w="1247" w:type="dxa"/>
          </w:tcPr>
          <w:p w:rsidR="00D340D9" w:rsidRDefault="001B3EA5">
            <w:pPr>
              <w:pStyle w:val="yTable"/>
              <w:spacing w:after="20"/>
            </w:pPr>
            <w:r>
              <w:t>295 hours</w:t>
            </w:r>
          </w:p>
        </w:tc>
        <w:tc>
          <w:tcPr>
            <w:tcW w:w="1247" w:type="dxa"/>
          </w:tcPr>
          <w:p w:rsidR="00D340D9" w:rsidRDefault="001B3EA5">
            <w:pPr>
              <w:pStyle w:val="yTable"/>
              <w:spacing w:after="20"/>
            </w:pPr>
            <w:r>
              <w:t>295 hours</w:t>
            </w:r>
          </w:p>
        </w:tc>
        <w:tc>
          <w:tcPr>
            <w:tcW w:w="1247" w:type="dxa"/>
          </w:tcPr>
          <w:p w:rsidR="00D340D9" w:rsidRDefault="00D340D9">
            <w:pPr>
              <w:pStyle w:val="yTable"/>
              <w:spacing w:after="20"/>
            </w:pPr>
          </w:p>
        </w:tc>
        <w:tc>
          <w:tcPr>
            <w:tcW w:w="1253" w:type="dxa"/>
            <w:gridSpan w:val="2"/>
          </w:tcPr>
          <w:p w:rsidR="00D340D9" w:rsidRDefault="00D340D9">
            <w:pPr>
              <w:pStyle w:val="yTable"/>
              <w:spacing w:after="20"/>
              <w:jc w:val="center"/>
              <w:rPr>
                <w:b/>
              </w:rPr>
            </w:pPr>
          </w:p>
        </w:tc>
      </w:tr>
      <w:tr w:rsidR="00D340D9">
        <w:tc>
          <w:tcPr>
            <w:tcW w:w="2041" w:type="dxa"/>
          </w:tcPr>
          <w:p w:rsidR="00D340D9" w:rsidRDefault="001B3EA5">
            <w:pPr>
              <w:pStyle w:val="yTable"/>
              <w:spacing w:after="20"/>
            </w:pPr>
            <w:r>
              <w:t>Bricklaying</w:t>
            </w:r>
          </w:p>
        </w:tc>
        <w:tc>
          <w:tcPr>
            <w:tcW w:w="1247" w:type="dxa"/>
          </w:tcPr>
          <w:p w:rsidR="00D340D9" w:rsidRDefault="001B3EA5">
            <w:pPr>
              <w:pStyle w:val="yTable"/>
              <w:spacing w:after="20"/>
            </w:pPr>
            <w:r>
              <w:t>320 hours</w:t>
            </w:r>
          </w:p>
        </w:tc>
        <w:tc>
          <w:tcPr>
            <w:tcW w:w="1247" w:type="dxa"/>
          </w:tcPr>
          <w:p w:rsidR="00D340D9" w:rsidRDefault="001B3EA5">
            <w:pPr>
              <w:pStyle w:val="yTable"/>
              <w:spacing w:after="20"/>
            </w:pPr>
            <w:r>
              <w:t>320 hours</w:t>
            </w:r>
          </w:p>
        </w:tc>
        <w:tc>
          <w:tcPr>
            <w:tcW w:w="1247" w:type="dxa"/>
          </w:tcPr>
          <w:p w:rsidR="00D340D9" w:rsidRDefault="001B3EA5">
            <w:pPr>
              <w:pStyle w:val="yTable"/>
              <w:spacing w:after="20"/>
            </w:pPr>
            <w:r>
              <w:t>120 hours</w:t>
            </w:r>
          </w:p>
        </w:tc>
        <w:tc>
          <w:tcPr>
            <w:tcW w:w="1253" w:type="dxa"/>
            <w:gridSpan w:val="2"/>
          </w:tcPr>
          <w:p w:rsidR="00D340D9" w:rsidRDefault="00D340D9">
            <w:pPr>
              <w:pStyle w:val="yTable"/>
              <w:spacing w:after="20"/>
            </w:pPr>
          </w:p>
        </w:tc>
      </w:tr>
      <w:tr w:rsidR="00D340D9">
        <w:tblPrEx>
          <w:tblBorders>
            <w:left w:val="single" w:sz="4" w:space="0" w:color="auto"/>
            <w:right w:val="single" w:sz="4" w:space="0" w:color="auto"/>
          </w:tblBorders>
        </w:tblPrEx>
        <w:tc>
          <w:tcPr>
            <w:tcW w:w="2041" w:type="dxa"/>
            <w:tcBorders>
              <w:left w:val="nil"/>
            </w:tcBorders>
          </w:tcPr>
          <w:p w:rsidR="00D340D9" w:rsidRDefault="001B3EA5">
            <w:pPr>
              <w:pStyle w:val="yTable"/>
              <w:spacing w:after="20"/>
              <w:ind w:left="143" w:hanging="143"/>
            </w:pPr>
            <w:r>
              <w:t>Bricklaying (Housing)</w:t>
            </w:r>
          </w:p>
        </w:tc>
        <w:tc>
          <w:tcPr>
            <w:tcW w:w="1247" w:type="dxa"/>
          </w:tcPr>
          <w:p w:rsidR="00D340D9" w:rsidRDefault="001B3EA5">
            <w:pPr>
              <w:pStyle w:val="yTable"/>
              <w:spacing w:after="20"/>
            </w:pPr>
            <w:r>
              <w:t>320 hours</w:t>
            </w:r>
          </w:p>
        </w:tc>
        <w:tc>
          <w:tcPr>
            <w:tcW w:w="1247" w:type="dxa"/>
          </w:tcPr>
          <w:p w:rsidR="00D340D9" w:rsidRDefault="001B3EA5">
            <w:pPr>
              <w:pStyle w:val="yTable"/>
              <w:spacing w:after="20"/>
            </w:pPr>
            <w:r>
              <w:t>270 hours</w:t>
            </w:r>
          </w:p>
        </w:tc>
        <w:tc>
          <w:tcPr>
            <w:tcW w:w="1247" w:type="dxa"/>
          </w:tcPr>
          <w:p w:rsidR="00D340D9" w:rsidRDefault="00D340D9">
            <w:pPr>
              <w:pStyle w:val="zytable"/>
              <w:keepNext/>
              <w:spacing w:after="20"/>
              <w:ind w:left="0" w:right="0"/>
            </w:pPr>
          </w:p>
        </w:tc>
        <w:tc>
          <w:tcPr>
            <w:tcW w:w="1253" w:type="dxa"/>
            <w:gridSpan w:val="2"/>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c>
          <w:tcPr>
            <w:tcW w:w="2041" w:type="dxa"/>
            <w:tcBorders>
              <w:left w:val="nil"/>
            </w:tcBorders>
          </w:tcPr>
          <w:p w:rsidR="00D340D9" w:rsidRDefault="001B3EA5">
            <w:pPr>
              <w:pStyle w:val="yTable"/>
              <w:spacing w:after="20"/>
            </w:pPr>
            <w:r>
              <w:t>Cabinet Maker</w:t>
            </w:r>
          </w:p>
        </w:tc>
        <w:tc>
          <w:tcPr>
            <w:tcW w:w="1247" w:type="dxa"/>
          </w:tcPr>
          <w:p w:rsidR="00D340D9" w:rsidRDefault="001B3EA5">
            <w:pPr>
              <w:pStyle w:val="yTable"/>
              <w:spacing w:after="20"/>
            </w:pPr>
            <w:r>
              <w:t>320 hours</w:t>
            </w:r>
          </w:p>
        </w:tc>
        <w:tc>
          <w:tcPr>
            <w:tcW w:w="1247" w:type="dxa"/>
          </w:tcPr>
          <w:p w:rsidR="00D340D9" w:rsidRDefault="001B3EA5">
            <w:pPr>
              <w:pStyle w:val="yTable"/>
              <w:spacing w:after="20"/>
            </w:pPr>
            <w:r>
              <w:t>320 hours</w:t>
            </w:r>
          </w:p>
        </w:tc>
        <w:tc>
          <w:tcPr>
            <w:tcW w:w="1247" w:type="dxa"/>
          </w:tcPr>
          <w:p w:rsidR="00D340D9" w:rsidRDefault="001B3EA5">
            <w:pPr>
              <w:pStyle w:val="yTable"/>
              <w:spacing w:after="20"/>
            </w:pPr>
            <w:r>
              <w:t>160 hours</w:t>
            </w:r>
          </w:p>
        </w:tc>
        <w:tc>
          <w:tcPr>
            <w:tcW w:w="1253" w:type="dxa"/>
            <w:gridSpan w:val="2"/>
            <w:tcBorders>
              <w:right w:val="nil"/>
            </w:tcBorders>
          </w:tcPr>
          <w:p w:rsidR="00D340D9" w:rsidRDefault="00D340D9">
            <w:pPr>
              <w:pStyle w:val="zyDefsubpara"/>
              <w:spacing w:before="60" w:after="20"/>
            </w:pPr>
          </w:p>
        </w:tc>
      </w:tr>
      <w:tr w:rsidR="00D340D9">
        <w:tblPrEx>
          <w:tblBorders>
            <w:left w:val="single" w:sz="4" w:space="0" w:color="auto"/>
            <w:right w:val="single" w:sz="4" w:space="0" w:color="auto"/>
          </w:tblBorders>
        </w:tblPrEx>
        <w:tc>
          <w:tcPr>
            <w:tcW w:w="2041" w:type="dxa"/>
            <w:tcBorders>
              <w:left w:val="nil"/>
            </w:tcBorders>
          </w:tcPr>
          <w:p w:rsidR="00D340D9" w:rsidRDefault="001B3EA5">
            <w:pPr>
              <w:pStyle w:val="yTable"/>
              <w:spacing w:after="20"/>
              <w:ind w:left="143" w:hanging="143"/>
              <w:rPr>
                <w:sz w:val="21"/>
              </w:rPr>
            </w:pPr>
            <w:r>
              <w:rPr>
                <w:sz w:val="21"/>
              </w:rPr>
              <w:t>Carpentry</w:t>
            </w:r>
            <w:r>
              <w:rPr>
                <w:sz w:val="21"/>
              </w:rPr>
              <w:br/>
              <w:t>(Housing)</w:t>
            </w:r>
          </w:p>
        </w:tc>
        <w:tc>
          <w:tcPr>
            <w:tcW w:w="1247" w:type="dxa"/>
          </w:tcPr>
          <w:p w:rsidR="00D340D9" w:rsidRDefault="001B3EA5">
            <w:pPr>
              <w:pStyle w:val="yTable"/>
              <w:spacing w:after="20"/>
            </w:pPr>
            <w:r>
              <w:t>320 hours</w:t>
            </w:r>
          </w:p>
        </w:tc>
        <w:tc>
          <w:tcPr>
            <w:tcW w:w="1247" w:type="dxa"/>
          </w:tcPr>
          <w:p w:rsidR="00D340D9" w:rsidRDefault="001B3EA5">
            <w:pPr>
              <w:pStyle w:val="yTable"/>
              <w:spacing w:after="20"/>
            </w:pPr>
            <w:r>
              <w:t>256 hours</w:t>
            </w:r>
          </w:p>
        </w:tc>
        <w:tc>
          <w:tcPr>
            <w:tcW w:w="1247" w:type="dxa"/>
          </w:tcPr>
          <w:p w:rsidR="00D340D9" w:rsidRDefault="00D340D9">
            <w:pPr>
              <w:pStyle w:val="zytable"/>
              <w:keepNext/>
              <w:spacing w:after="20"/>
              <w:ind w:left="0" w:right="0"/>
            </w:pPr>
          </w:p>
        </w:tc>
        <w:tc>
          <w:tcPr>
            <w:tcW w:w="1253" w:type="dxa"/>
            <w:gridSpan w:val="2"/>
            <w:tcBorders>
              <w:right w:val="nil"/>
            </w:tcBorders>
          </w:tcPr>
          <w:p w:rsidR="00D340D9" w:rsidRDefault="00D340D9">
            <w:pPr>
              <w:pStyle w:val="yTable"/>
              <w:spacing w:after="20"/>
            </w:pPr>
          </w:p>
        </w:tc>
      </w:tr>
      <w:tr w:rsidR="00D340D9">
        <w:tc>
          <w:tcPr>
            <w:tcW w:w="2041" w:type="dxa"/>
          </w:tcPr>
          <w:p w:rsidR="00D340D9" w:rsidRDefault="001B3EA5">
            <w:pPr>
              <w:pStyle w:val="yTable"/>
              <w:spacing w:after="20"/>
              <w:ind w:left="143" w:hanging="143"/>
              <w:rPr>
                <w:sz w:val="21"/>
              </w:rPr>
            </w:pPr>
            <w:r>
              <w:rPr>
                <w:sz w:val="21"/>
              </w:rPr>
              <w:t>Carpentry and Joinery</w:t>
            </w:r>
          </w:p>
        </w:tc>
        <w:tc>
          <w:tcPr>
            <w:tcW w:w="1247" w:type="dxa"/>
          </w:tcPr>
          <w:p w:rsidR="00D340D9" w:rsidRDefault="001B3EA5">
            <w:pPr>
              <w:pStyle w:val="yTable"/>
              <w:spacing w:after="20"/>
            </w:pPr>
            <w:r>
              <w:t>320 hours</w:t>
            </w:r>
          </w:p>
        </w:tc>
        <w:tc>
          <w:tcPr>
            <w:tcW w:w="1247" w:type="dxa"/>
          </w:tcPr>
          <w:p w:rsidR="00D340D9" w:rsidRDefault="001B3EA5">
            <w:pPr>
              <w:pStyle w:val="yTable"/>
              <w:spacing w:after="20"/>
            </w:pPr>
            <w:r>
              <w:t>320 hours</w:t>
            </w:r>
          </w:p>
        </w:tc>
        <w:tc>
          <w:tcPr>
            <w:tcW w:w="1247" w:type="dxa"/>
          </w:tcPr>
          <w:p w:rsidR="00D340D9" w:rsidRDefault="001B3EA5">
            <w:pPr>
              <w:pStyle w:val="yTable"/>
              <w:spacing w:after="20"/>
            </w:pPr>
            <w:r>
              <w:t>120 hours</w:t>
            </w:r>
          </w:p>
        </w:tc>
        <w:tc>
          <w:tcPr>
            <w:tcW w:w="1253" w:type="dxa"/>
            <w:gridSpan w:val="2"/>
          </w:tcPr>
          <w:p w:rsidR="00D340D9" w:rsidRDefault="00D340D9">
            <w:pPr>
              <w:pStyle w:val="yTable"/>
              <w:spacing w:after="20"/>
            </w:pPr>
          </w:p>
        </w:tc>
      </w:tr>
      <w:tr w:rsidR="00D340D9">
        <w:tc>
          <w:tcPr>
            <w:tcW w:w="2041" w:type="dxa"/>
          </w:tcPr>
          <w:p w:rsidR="00D340D9" w:rsidRDefault="001B3EA5">
            <w:pPr>
              <w:pStyle w:val="yTable"/>
              <w:spacing w:after="20"/>
              <w:ind w:left="143" w:hanging="143"/>
              <w:rPr>
                <w:sz w:val="21"/>
              </w:rPr>
            </w:pPr>
            <w:r>
              <w:rPr>
                <w:sz w:val="21"/>
              </w:rPr>
              <w:t>Carpentry Fixing (Housing)</w:t>
            </w:r>
          </w:p>
        </w:tc>
        <w:tc>
          <w:tcPr>
            <w:tcW w:w="1247" w:type="dxa"/>
          </w:tcPr>
          <w:p w:rsidR="00D340D9" w:rsidRDefault="001B3EA5">
            <w:pPr>
              <w:pStyle w:val="yTable"/>
              <w:spacing w:after="20"/>
            </w:pPr>
            <w:r>
              <w:t>238 hours</w:t>
            </w:r>
          </w:p>
        </w:tc>
        <w:tc>
          <w:tcPr>
            <w:tcW w:w="1247" w:type="dxa"/>
          </w:tcPr>
          <w:p w:rsidR="00D340D9" w:rsidRDefault="001B3EA5">
            <w:pPr>
              <w:pStyle w:val="yTable"/>
              <w:spacing w:after="20"/>
            </w:pPr>
            <w:r>
              <w:t>238 hours</w:t>
            </w:r>
          </w:p>
        </w:tc>
        <w:tc>
          <w:tcPr>
            <w:tcW w:w="1247" w:type="dxa"/>
          </w:tcPr>
          <w:p w:rsidR="00D340D9" w:rsidRDefault="00D340D9">
            <w:pPr>
              <w:pStyle w:val="yTable"/>
              <w:spacing w:after="20"/>
            </w:pPr>
          </w:p>
        </w:tc>
        <w:tc>
          <w:tcPr>
            <w:tcW w:w="1253" w:type="dxa"/>
            <w:gridSpan w:val="2"/>
          </w:tcPr>
          <w:p w:rsidR="00D340D9" w:rsidRDefault="00D340D9">
            <w:pPr>
              <w:pStyle w:val="yTable"/>
              <w:spacing w:after="20"/>
            </w:pPr>
          </w:p>
        </w:tc>
      </w:tr>
      <w:tr w:rsidR="00D340D9">
        <w:tc>
          <w:tcPr>
            <w:tcW w:w="2041" w:type="dxa"/>
            <w:tcMar>
              <w:left w:w="85" w:type="dxa"/>
              <w:right w:w="28" w:type="dxa"/>
            </w:tcMar>
          </w:tcPr>
          <w:p w:rsidR="00D340D9" w:rsidRDefault="001B3EA5">
            <w:pPr>
              <w:pStyle w:val="yTable"/>
              <w:spacing w:after="20"/>
              <w:ind w:left="143" w:hanging="143"/>
              <w:rPr>
                <w:sz w:val="21"/>
              </w:rPr>
            </w:pPr>
            <w:r>
              <w:rPr>
                <w:sz w:val="21"/>
              </w:rPr>
              <w:t>Carpentry Formwork (Housing)</w:t>
            </w:r>
          </w:p>
        </w:tc>
        <w:tc>
          <w:tcPr>
            <w:tcW w:w="1247" w:type="dxa"/>
          </w:tcPr>
          <w:p w:rsidR="00D340D9" w:rsidRDefault="001B3EA5">
            <w:pPr>
              <w:pStyle w:val="yTable"/>
              <w:spacing w:after="20"/>
            </w:pPr>
            <w:r>
              <w:t>222 hours</w:t>
            </w:r>
          </w:p>
        </w:tc>
        <w:tc>
          <w:tcPr>
            <w:tcW w:w="1247" w:type="dxa"/>
          </w:tcPr>
          <w:p w:rsidR="00D340D9" w:rsidRDefault="001B3EA5">
            <w:pPr>
              <w:pStyle w:val="yTable"/>
              <w:spacing w:after="20"/>
            </w:pPr>
            <w:r>
              <w:t>222 hours</w:t>
            </w:r>
          </w:p>
        </w:tc>
        <w:tc>
          <w:tcPr>
            <w:tcW w:w="1247" w:type="dxa"/>
          </w:tcPr>
          <w:p w:rsidR="00D340D9" w:rsidRDefault="00D340D9">
            <w:pPr>
              <w:pStyle w:val="yTable"/>
              <w:spacing w:after="20"/>
            </w:pPr>
          </w:p>
        </w:tc>
        <w:tc>
          <w:tcPr>
            <w:tcW w:w="1253" w:type="dxa"/>
            <w:gridSpan w:val="2"/>
          </w:tcPr>
          <w:p w:rsidR="00D340D9" w:rsidRDefault="00D340D9">
            <w:pPr>
              <w:pStyle w:val="yTable"/>
              <w:spacing w:after="20"/>
            </w:pPr>
          </w:p>
        </w:tc>
      </w:tr>
      <w:tr w:rsidR="00D340D9">
        <w:tc>
          <w:tcPr>
            <w:tcW w:w="2041" w:type="dxa"/>
            <w:tcMar>
              <w:left w:w="85" w:type="dxa"/>
              <w:right w:w="0" w:type="dxa"/>
            </w:tcMar>
          </w:tcPr>
          <w:p w:rsidR="00D340D9" w:rsidRDefault="001B3EA5">
            <w:pPr>
              <w:pStyle w:val="yTable"/>
              <w:spacing w:after="20"/>
              <w:ind w:left="142" w:right="176" w:hanging="142"/>
              <w:rPr>
                <w:sz w:val="21"/>
              </w:rPr>
            </w:pPr>
            <w:r>
              <w:rPr>
                <w:sz w:val="21"/>
              </w:rPr>
              <w:t>Carpentry Framing (Housing)</w:t>
            </w:r>
          </w:p>
        </w:tc>
        <w:tc>
          <w:tcPr>
            <w:tcW w:w="1247" w:type="dxa"/>
          </w:tcPr>
          <w:p w:rsidR="00D340D9" w:rsidRDefault="001B3EA5">
            <w:pPr>
              <w:pStyle w:val="yTable"/>
              <w:spacing w:after="20"/>
            </w:pPr>
            <w:r>
              <w:t>278 hours</w:t>
            </w:r>
          </w:p>
        </w:tc>
        <w:tc>
          <w:tcPr>
            <w:tcW w:w="1247" w:type="dxa"/>
          </w:tcPr>
          <w:p w:rsidR="00D340D9" w:rsidRDefault="001B3EA5">
            <w:pPr>
              <w:pStyle w:val="yTable"/>
              <w:spacing w:after="20"/>
            </w:pPr>
            <w:r>
              <w:t>278 hours</w:t>
            </w:r>
          </w:p>
        </w:tc>
        <w:tc>
          <w:tcPr>
            <w:tcW w:w="1247" w:type="dxa"/>
          </w:tcPr>
          <w:p w:rsidR="00D340D9" w:rsidRDefault="00D340D9">
            <w:pPr>
              <w:pStyle w:val="yTable"/>
              <w:spacing w:after="20"/>
            </w:pPr>
          </w:p>
        </w:tc>
        <w:tc>
          <w:tcPr>
            <w:tcW w:w="1253" w:type="dxa"/>
            <w:gridSpan w:val="2"/>
          </w:tcPr>
          <w:p w:rsidR="00D340D9" w:rsidRDefault="00D340D9">
            <w:pPr>
              <w:pStyle w:val="yTable"/>
              <w:spacing w:after="20"/>
            </w:pPr>
          </w:p>
        </w:tc>
      </w:tr>
      <w:tr w:rsidR="00D340D9">
        <w:trPr>
          <w:trHeight w:val="422"/>
        </w:trPr>
        <w:tc>
          <w:tcPr>
            <w:tcW w:w="2041" w:type="dxa"/>
          </w:tcPr>
          <w:p w:rsidR="00D340D9" w:rsidRDefault="001B3EA5">
            <w:pPr>
              <w:pStyle w:val="yTable"/>
              <w:spacing w:after="20"/>
            </w:pPr>
            <w:r>
              <w:t>Chef</w:t>
            </w:r>
          </w:p>
        </w:tc>
        <w:tc>
          <w:tcPr>
            <w:tcW w:w="1247" w:type="dxa"/>
          </w:tcPr>
          <w:p w:rsidR="00D340D9" w:rsidRDefault="001B3EA5">
            <w:pPr>
              <w:pStyle w:val="yTable"/>
              <w:spacing w:after="20"/>
            </w:pPr>
            <w:r>
              <w:t>425 hours</w:t>
            </w:r>
          </w:p>
        </w:tc>
        <w:tc>
          <w:tcPr>
            <w:tcW w:w="1247" w:type="dxa"/>
          </w:tcPr>
          <w:p w:rsidR="00D340D9" w:rsidRDefault="001B3EA5">
            <w:pPr>
              <w:pStyle w:val="yTable"/>
              <w:spacing w:after="20"/>
            </w:pPr>
            <w:r>
              <w:t>425 hours</w:t>
            </w:r>
          </w:p>
        </w:tc>
        <w:tc>
          <w:tcPr>
            <w:tcW w:w="1247" w:type="dxa"/>
          </w:tcPr>
          <w:p w:rsidR="00D340D9" w:rsidRDefault="00D340D9">
            <w:pPr>
              <w:pStyle w:val="yTable"/>
              <w:spacing w:after="20"/>
            </w:pPr>
          </w:p>
        </w:tc>
        <w:tc>
          <w:tcPr>
            <w:tcW w:w="1253" w:type="dxa"/>
            <w:gridSpan w:val="2"/>
          </w:tcPr>
          <w:p w:rsidR="00D340D9" w:rsidRDefault="00D340D9">
            <w:pPr>
              <w:pStyle w:val="yTable"/>
              <w:spacing w:after="20"/>
            </w:pPr>
          </w:p>
        </w:tc>
      </w:tr>
      <w:tr w:rsidR="00D340D9">
        <w:trPr>
          <w:trHeight w:val="422"/>
        </w:trPr>
        <w:tc>
          <w:tcPr>
            <w:tcW w:w="2041" w:type="dxa"/>
          </w:tcPr>
          <w:p w:rsidR="00D340D9" w:rsidRDefault="001B3EA5">
            <w:pPr>
              <w:pStyle w:val="yTable"/>
              <w:spacing w:after="20"/>
              <w:ind w:left="142" w:hanging="142"/>
            </w:pPr>
            <w:r>
              <w:t>Composites Laminating</w:t>
            </w:r>
          </w:p>
        </w:tc>
        <w:tc>
          <w:tcPr>
            <w:tcW w:w="1247" w:type="dxa"/>
          </w:tcPr>
          <w:p w:rsidR="00D340D9" w:rsidRDefault="001B3EA5">
            <w:pPr>
              <w:pStyle w:val="yTable"/>
              <w:spacing w:after="20"/>
            </w:pPr>
            <w:r>
              <w:t>267 hours</w:t>
            </w:r>
          </w:p>
        </w:tc>
        <w:tc>
          <w:tcPr>
            <w:tcW w:w="1247" w:type="dxa"/>
          </w:tcPr>
          <w:p w:rsidR="00D340D9" w:rsidRDefault="001B3EA5">
            <w:pPr>
              <w:pStyle w:val="yTable"/>
              <w:spacing w:after="20"/>
            </w:pPr>
            <w:r>
              <w:t>218 hours</w:t>
            </w:r>
          </w:p>
        </w:tc>
        <w:tc>
          <w:tcPr>
            <w:tcW w:w="1247" w:type="dxa"/>
          </w:tcPr>
          <w:p w:rsidR="00D340D9" w:rsidRDefault="001B3EA5">
            <w:pPr>
              <w:pStyle w:val="yTable"/>
              <w:spacing w:after="20"/>
            </w:pPr>
            <w:r>
              <w:t>234 hours</w:t>
            </w:r>
          </w:p>
        </w:tc>
        <w:tc>
          <w:tcPr>
            <w:tcW w:w="1253" w:type="dxa"/>
            <w:gridSpan w:val="2"/>
          </w:tcPr>
          <w:p w:rsidR="00D340D9" w:rsidRDefault="00D340D9">
            <w:pPr>
              <w:pStyle w:val="yTable"/>
              <w:spacing w:after="20"/>
            </w:pPr>
          </w:p>
        </w:tc>
      </w:tr>
      <w:tr w:rsidR="00D340D9">
        <w:tblPrEx>
          <w:tblBorders>
            <w:left w:val="single" w:sz="4" w:space="0" w:color="auto"/>
            <w:right w:val="single" w:sz="4" w:space="0" w:color="auto"/>
          </w:tblBorders>
        </w:tblPrEx>
        <w:trPr>
          <w:cantSplit/>
        </w:trPr>
        <w:tc>
          <w:tcPr>
            <w:tcW w:w="2041" w:type="dxa"/>
            <w:tcBorders>
              <w:left w:val="nil"/>
            </w:tcBorders>
          </w:tcPr>
          <w:p w:rsidR="00D340D9" w:rsidRDefault="001B3EA5">
            <w:pPr>
              <w:pStyle w:val="yTable"/>
              <w:spacing w:after="20"/>
              <w:ind w:left="143" w:hanging="143"/>
              <w:rPr>
                <w:sz w:val="21"/>
              </w:rPr>
            </w:pPr>
            <w:r>
              <w:rPr>
                <w:sz w:val="21"/>
              </w:rPr>
              <w:lastRenderedPageBreak/>
              <w:t>Engineering Tradesperson (Fabrication)</w:t>
            </w:r>
          </w:p>
        </w:tc>
        <w:tc>
          <w:tcPr>
            <w:tcW w:w="1247" w:type="dxa"/>
          </w:tcPr>
          <w:p w:rsidR="00D340D9" w:rsidRDefault="001B3EA5">
            <w:pPr>
              <w:pStyle w:val="yTable"/>
              <w:spacing w:after="20"/>
            </w:pPr>
            <w:r>
              <w:t>352 hours</w:t>
            </w:r>
          </w:p>
        </w:tc>
        <w:tc>
          <w:tcPr>
            <w:tcW w:w="1247" w:type="dxa"/>
          </w:tcPr>
          <w:p w:rsidR="00D340D9" w:rsidRDefault="001B3EA5">
            <w:pPr>
              <w:pStyle w:val="yTable"/>
              <w:spacing w:after="20"/>
            </w:pPr>
            <w:r>
              <w:t>352 hours</w:t>
            </w:r>
          </w:p>
        </w:tc>
        <w:tc>
          <w:tcPr>
            <w:tcW w:w="1247" w:type="dxa"/>
          </w:tcPr>
          <w:p w:rsidR="00D340D9" w:rsidRDefault="001B3EA5">
            <w:pPr>
              <w:pStyle w:val="yTable"/>
              <w:spacing w:after="20"/>
            </w:pPr>
            <w:r>
              <w:t>160 hours</w:t>
            </w:r>
          </w:p>
        </w:tc>
        <w:tc>
          <w:tcPr>
            <w:tcW w:w="1253" w:type="dxa"/>
            <w:gridSpan w:val="2"/>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c>
          <w:tcPr>
            <w:tcW w:w="2041" w:type="dxa"/>
            <w:tcBorders>
              <w:left w:val="nil"/>
            </w:tcBorders>
          </w:tcPr>
          <w:p w:rsidR="00D340D9" w:rsidRDefault="001B3EA5">
            <w:pPr>
              <w:pStyle w:val="yTable"/>
              <w:spacing w:after="20"/>
              <w:ind w:left="132" w:hanging="132"/>
            </w:pPr>
            <w:r>
              <w:t xml:space="preserve">Engineering </w:t>
            </w:r>
            <w:r>
              <w:rPr>
                <w:sz w:val="21"/>
              </w:rPr>
              <w:t>Tradesperson (Mechanical)</w:t>
            </w:r>
          </w:p>
        </w:tc>
        <w:tc>
          <w:tcPr>
            <w:tcW w:w="1247" w:type="dxa"/>
          </w:tcPr>
          <w:p w:rsidR="00D340D9" w:rsidRDefault="001B3EA5">
            <w:pPr>
              <w:pStyle w:val="yTable"/>
              <w:spacing w:after="20"/>
            </w:pPr>
            <w:r>
              <w:t>352 hours</w:t>
            </w:r>
          </w:p>
        </w:tc>
        <w:tc>
          <w:tcPr>
            <w:tcW w:w="1247" w:type="dxa"/>
          </w:tcPr>
          <w:p w:rsidR="00D340D9" w:rsidRDefault="001B3EA5">
            <w:pPr>
              <w:pStyle w:val="yTable"/>
              <w:spacing w:after="20"/>
            </w:pPr>
            <w:r>
              <w:t>352 hours</w:t>
            </w:r>
          </w:p>
        </w:tc>
        <w:tc>
          <w:tcPr>
            <w:tcW w:w="1247" w:type="dxa"/>
          </w:tcPr>
          <w:p w:rsidR="00D340D9" w:rsidRDefault="001B3EA5">
            <w:pPr>
              <w:pStyle w:val="yTable"/>
              <w:spacing w:after="20"/>
            </w:pPr>
            <w:r>
              <w:t>160 hours</w:t>
            </w:r>
          </w:p>
        </w:tc>
        <w:tc>
          <w:tcPr>
            <w:tcW w:w="1253" w:type="dxa"/>
            <w:gridSpan w:val="2"/>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c>
          <w:tcPr>
            <w:tcW w:w="2041" w:type="dxa"/>
            <w:tcBorders>
              <w:left w:val="nil"/>
            </w:tcBorders>
          </w:tcPr>
          <w:p w:rsidR="00D340D9" w:rsidRDefault="001B3EA5">
            <w:pPr>
              <w:pStyle w:val="zyDefsubpara"/>
              <w:keepLines w:val="0"/>
              <w:spacing w:before="60" w:after="20"/>
              <w:ind w:left="130" w:hanging="130"/>
            </w:pPr>
            <w:r>
              <w:t>Farrier</w:t>
            </w:r>
          </w:p>
        </w:tc>
        <w:tc>
          <w:tcPr>
            <w:tcW w:w="1247" w:type="dxa"/>
          </w:tcPr>
          <w:p w:rsidR="00D340D9" w:rsidRDefault="001B3EA5">
            <w:pPr>
              <w:pStyle w:val="yTable"/>
              <w:spacing w:after="20"/>
            </w:pPr>
            <w:r>
              <w:t>350 hours</w:t>
            </w:r>
          </w:p>
        </w:tc>
        <w:tc>
          <w:tcPr>
            <w:tcW w:w="1247" w:type="dxa"/>
          </w:tcPr>
          <w:p w:rsidR="00D340D9" w:rsidRDefault="001B3EA5">
            <w:pPr>
              <w:pStyle w:val="yTable"/>
              <w:spacing w:after="20"/>
            </w:pPr>
            <w:r>
              <w:t>326 hours</w:t>
            </w:r>
          </w:p>
        </w:tc>
        <w:tc>
          <w:tcPr>
            <w:tcW w:w="1247" w:type="dxa"/>
          </w:tcPr>
          <w:p w:rsidR="00D340D9" w:rsidRDefault="001B3EA5">
            <w:pPr>
              <w:pStyle w:val="yTable"/>
              <w:spacing w:after="20"/>
            </w:pPr>
            <w:r>
              <w:t>280 hours</w:t>
            </w:r>
          </w:p>
        </w:tc>
        <w:tc>
          <w:tcPr>
            <w:tcW w:w="1253" w:type="dxa"/>
            <w:gridSpan w:val="2"/>
            <w:tcBorders>
              <w:right w:val="nil"/>
            </w:tcBorders>
          </w:tcPr>
          <w:p w:rsidR="00D340D9" w:rsidRDefault="00D340D9">
            <w:pPr>
              <w:pStyle w:val="ListContinue2"/>
              <w:spacing w:before="60" w:after="20"/>
            </w:pPr>
          </w:p>
        </w:tc>
      </w:tr>
      <w:tr w:rsidR="00D340D9">
        <w:tblPrEx>
          <w:tblBorders>
            <w:left w:val="single" w:sz="4" w:space="0" w:color="auto"/>
            <w:right w:val="single" w:sz="4" w:space="0" w:color="auto"/>
          </w:tblBorders>
        </w:tblPrEx>
        <w:tc>
          <w:tcPr>
            <w:tcW w:w="2041" w:type="dxa"/>
            <w:tcBorders>
              <w:left w:val="nil"/>
            </w:tcBorders>
          </w:tcPr>
          <w:p w:rsidR="00D340D9" w:rsidRDefault="001B3EA5">
            <w:pPr>
              <w:pStyle w:val="yTable"/>
              <w:spacing w:after="20"/>
            </w:pPr>
            <w:r>
              <w:t>Floorcoverer</w:t>
            </w:r>
          </w:p>
        </w:tc>
        <w:tc>
          <w:tcPr>
            <w:tcW w:w="1247" w:type="dxa"/>
          </w:tcPr>
          <w:p w:rsidR="00D340D9" w:rsidRDefault="001B3EA5">
            <w:pPr>
              <w:pStyle w:val="yTable"/>
              <w:spacing w:after="20"/>
            </w:pPr>
            <w:r>
              <w:t>400 hours</w:t>
            </w:r>
          </w:p>
        </w:tc>
        <w:tc>
          <w:tcPr>
            <w:tcW w:w="1247" w:type="dxa"/>
          </w:tcPr>
          <w:p w:rsidR="00D340D9" w:rsidRDefault="001B3EA5">
            <w:pPr>
              <w:pStyle w:val="yTable"/>
              <w:spacing w:after="20"/>
            </w:pPr>
            <w:r>
              <w:t>400 hours</w:t>
            </w:r>
          </w:p>
        </w:tc>
        <w:tc>
          <w:tcPr>
            <w:tcW w:w="1247" w:type="dxa"/>
          </w:tcPr>
          <w:p w:rsidR="00D340D9" w:rsidRDefault="00D340D9">
            <w:pPr>
              <w:pStyle w:val="yTable"/>
              <w:spacing w:after="20"/>
            </w:pPr>
          </w:p>
        </w:tc>
        <w:tc>
          <w:tcPr>
            <w:tcW w:w="1253" w:type="dxa"/>
            <w:gridSpan w:val="2"/>
            <w:tcBorders>
              <w:right w:val="nil"/>
            </w:tcBorders>
          </w:tcPr>
          <w:p w:rsidR="00D340D9" w:rsidRDefault="00D340D9">
            <w:pPr>
              <w:pStyle w:val="yTable"/>
              <w:spacing w:after="20"/>
            </w:pPr>
          </w:p>
        </w:tc>
      </w:tr>
      <w:tr w:rsidR="00D340D9">
        <w:tc>
          <w:tcPr>
            <w:tcW w:w="2041" w:type="dxa"/>
          </w:tcPr>
          <w:p w:rsidR="00D340D9" w:rsidRDefault="001B3EA5">
            <w:pPr>
              <w:pStyle w:val="yTable"/>
              <w:spacing w:after="20"/>
            </w:pPr>
            <w:r>
              <w:t>Furniture Maker</w:t>
            </w:r>
          </w:p>
        </w:tc>
        <w:tc>
          <w:tcPr>
            <w:tcW w:w="1247" w:type="dxa"/>
          </w:tcPr>
          <w:p w:rsidR="00D340D9" w:rsidRDefault="001B3EA5">
            <w:pPr>
              <w:pStyle w:val="yTable"/>
              <w:spacing w:after="20"/>
            </w:pPr>
            <w:r>
              <w:t>320 hours</w:t>
            </w:r>
          </w:p>
        </w:tc>
        <w:tc>
          <w:tcPr>
            <w:tcW w:w="1247" w:type="dxa"/>
          </w:tcPr>
          <w:p w:rsidR="00D340D9" w:rsidRDefault="001B3EA5">
            <w:pPr>
              <w:pStyle w:val="yTable"/>
              <w:spacing w:after="20"/>
            </w:pPr>
            <w:r>
              <w:t>320 hours</w:t>
            </w:r>
          </w:p>
        </w:tc>
        <w:tc>
          <w:tcPr>
            <w:tcW w:w="1247" w:type="dxa"/>
          </w:tcPr>
          <w:p w:rsidR="00D340D9" w:rsidRDefault="001B3EA5">
            <w:pPr>
              <w:pStyle w:val="yTable"/>
              <w:spacing w:after="20"/>
            </w:pPr>
            <w:r>
              <w:t>160 hours</w:t>
            </w:r>
          </w:p>
        </w:tc>
        <w:tc>
          <w:tcPr>
            <w:tcW w:w="1253" w:type="dxa"/>
            <w:gridSpan w:val="2"/>
          </w:tcPr>
          <w:p w:rsidR="00D340D9" w:rsidRDefault="00D340D9">
            <w:pPr>
              <w:pStyle w:val="yTable"/>
              <w:spacing w:after="20"/>
            </w:pPr>
          </w:p>
        </w:tc>
      </w:tr>
      <w:tr w:rsidR="00D340D9">
        <w:tc>
          <w:tcPr>
            <w:tcW w:w="2041" w:type="dxa"/>
          </w:tcPr>
          <w:p w:rsidR="00D340D9" w:rsidRDefault="001B3EA5">
            <w:pPr>
              <w:pStyle w:val="yTable"/>
              <w:spacing w:after="20"/>
            </w:pPr>
            <w:r>
              <w:t>Gardener</w:t>
            </w:r>
          </w:p>
        </w:tc>
        <w:tc>
          <w:tcPr>
            <w:tcW w:w="1247" w:type="dxa"/>
          </w:tcPr>
          <w:p w:rsidR="00D340D9" w:rsidRDefault="001B3EA5">
            <w:pPr>
              <w:pStyle w:val="yTable"/>
              <w:spacing w:after="20"/>
            </w:pPr>
            <w:r>
              <w:t>332 hours</w:t>
            </w:r>
          </w:p>
        </w:tc>
        <w:tc>
          <w:tcPr>
            <w:tcW w:w="1247" w:type="dxa"/>
          </w:tcPr>
          <w:p w:rsidR="00D340D9" w:rsidRDefault="001B3EA5">
            <w:pPr>
              <w:pStyle w:val="yTable"/>
              <w:spacing w:after="20"/>
            </w:pPr>
            <w:r>
              <w:t>332 hours</w:t>
            </w:r>
          </w:p>
        </w:tc>
        <w:tc>
          <w:tcPr>
            <w:tcW w:w="1247" w:type="dxa"/>
          </w:tcPr>
          <w:p w:rsidR="00D340D9" w:rsidRDefault="001B3EA5">
            <w:pPr>
              <w:pStyle w:val="yTable"/>
              <w:spacing w:after="20"/>
            </w:pPr>
            <w:r>
              <w:t>332 hours</w:t>
            </w:r>
          </w:p>
        </w:tc>
        <w:tc>
          <w:tcPr>
            <w:tcW w:w="1253" w:type="dxa"/>
            <w:gridSpan w:val="2"/>
          </w:tcPr>
          <w:p w:rsidR="00D340D9" w:rsidRDefault="00D340D9">
            <w:pPr>
              <w:pStyle w:val="yTable"/>
              <w:spacing w:after="20"/>
            </w:pPr>
          </w:p>
        </w:tc>
      </w:tr>
      <w:tr w:rsidR="00D340D9">
        <w:tc>
          <w:tcPr>
            <w:tcW w:w="2041" w:type="dxa"/>
          </w:tcPr>
          <w:p w:rsidR="00D340D9" w:rsidRDefault="001B3EA5">
            <w:pPr>
              <w:pStyle w:val="yTable"/>
              <w:spacing w:after="20"/>
            </w:pPr>
            <w:r>
              <w:t>General Butcher</w:t>
            </w:r>
          </w:p>
        </w:tc>
        <w:tc>
          <w:tcPr>
            <w:tcW w:w="1247" w:type="dxa"/>
          </w:tcPr>
          <w:p w:rsidR="00D340D9" w:rsidRDefault="001B3EA5">
            <w:pPr>
              <w:pStyle w:val="yTable"/>
              <w:spacing w:after="20"/>
            </w:pPr>
            <w:r>
              <w:t>360 hours</w:t>
            </w:r>
          </w:p>
        </w:tc>
        <w:tc>
          <w:tcPr>
            <w:tcW w:w="1247" w:type="dxa"/>
          </w:tcPr>
          <w:p w:rsidR="00D340D9" w:rsidRDefault="001B3EA5">
            <w:pPr>
              <w:pStyle w:val="yTable"/>
              <w:spacing w:after="20"/>
            </w:pPr>
            <w:r>
              <w:t>360 hours</w:t>
            </w:r>
          </w:p>
        </w:tc>
        <w:tc>
          <w:tcPr>
            <w:tcW w:w="1247" w:type="dxa"/>
          </w:tcPr>
          <w:p w:rsidR="00D340D9" w:rsidRDefault="00D340D9">
            <w:pPr>
              <w:pStyle w:val="yTable"/>
              <w:spacing w:after="20"/>
            </w:pPr>
          </w:p>
        </w:tc>
        <w:tc>
          <w:tcPr>
            <w:tcW w:w="1253" w:type="dxa"/>
            <w:gridSpan w:val="2"/>
          </w:tcPr>
          <w:p w:rsidR="00D340D9" w:rsidRDefault="00D340D9">
            <w:pPr>
              <w:pStyle w:val="yTable"/>
              <w:spacing w:after="20"/>
            </w:pPr>
          </w:p>
        </w:tc>
      </w:tr>
      <w:tr w:rsidR="00D340D9">
        <w:tc>
          <w:tcPr>
            <w:tcW w:w="2041" w:type="dxa"/>
          </w:tcPr>
          <w:p w:rsidR="00D340D9" w:rsidRDefault="001B3EA5">
            <w:pPr>
              <w:pStyle w:val="yTable"/>
              <w:spacing w:after="20"/>
              <w:ind w:left="143" w:hanging="143"/>
            </w:pPr>
            <w:r>
              <w:rPr>
                <w:sz w:val="21"/>
              </w:rPr>
              <w:t>Glazier and Glass Processor</w:t>
            </w:r>
          </w:p>
        </w:tc>
        <w:tc>
          <w:tcPr>
            <w:tcW w:w="1247" w:type="dxa"/>
          </w:tcPr>
          <w:p w:rsidR="00D340D9" w:rsidRDefault="001B3EA5">
            <w:pPr>
              <w:pStyle w:val="yTable"/>
              <w:spacing w:after="20"/>
            </w:pPr>
            <w:r>
              <w:t>400 hours</w:t>
            </w:r>
          </w:p>
        </w:tc>
        <w:tc>
          <w:tcPr>
            <w:tcW w:w="1247" w:type="dxa"/>
          </w:tcPr>
          <w:p w:rsidR="00D340D9" w:rsidRDefault="001B3EA5">
            <w:pPr>
              <w:pStyle w:val="yTable"/>
              <w:spacing w:after="20"/>
            </w:pPr>
            <w:r>
              <w:t>400 hours</w:t>
            </w:r>
          </w:p>
        </w:tc>
        <w:tc>
          <w:tcPr>
            <w:tcW w:w="1247" w:type="dxa"/>
          </w:tcPr>
          <w:p w:rsidR="00D340D9" w:rsidRDefault="00D340D9">
            <w:pPr>
              <w:pStyle w:val="yTable"/>
              <w:spacing w:after="20"/>
            </w:pPr>
          </w:p>
        </w:tc>
        <w:tc>
          <w:tcPr>
            <w:tcW w:w="1253" w:type="dxa"/>
            <w:gridSpan w:val="2"/>
          </w:tcPr>
          <w:p w:rsidR="00D340D9" w:rsidRDefault="00D340D9">
            <w:pPr>
              <w:pStyle w:val="yTable"/>
              <w:spacing w:after="20"/>
            </w:pPr>
          </w:p>
        </w:tc>
      </w:tr>
      <w:tr w:rsidR="00D340D9">
        <w:tc>
          <w:tcPr>
            <w:tcW w:w="2041" w:type="dxa"/>
          </w:tcPr>
          <w:p w:rsidR="00D340D9" w:rsidRDefault="001B3EA5">
            <w:pPr>
              <w:pStyle w:val="yTable"/>
              <w:spacing w:after="20"/>
              <w:rPr>
                <w:sz w:val="21"/>
              </w:rPr>
            </w:pPr>
            <w:r>
              <w:t>Graphic Pre-Press</w:t>
            </w:r>
          </w:p>
        </w:tc>
        <w:tc>
          <w:tcPr>
            <w:tcW w:w="1247" w:type="dxa"/>
          </w:tcPr>
          <w:p w:rsidR="00D340D9" w:rsidRDefault="001B3EA5">
            <w:pPr>
              <w:pStyle w:val="yTable"/>
              <w:spacing w:after="20"/>
            </w:pPr>
            <w:r>
              <w:t>445 hours</w:t>
            </w:r>
          </w:p>
        </w:tc>
        <w:tc>
          <w:tcPr>
            <w:tcW w:w="1247" w:type="dxa"/>
          </w:tcPr>
          <w:p w:rsidR="00D340D9" w:rsidRDefault="001B3EA5">
            <w:pPr>
              <w:pStyle w:val="yTable"/>
              <w:spacing w:after="20"/>
            </w:pPr>
            <w:r>
              <w:t>445 hours</w:t>
            </w:r>
          </w:p>
        </w:tc>
        <w:tc>
          <w:tcPr>
            <w:tcW w:w="1247" w:type="dxa"/>
          </w:tcPr>
          <w:p w:rsidR="00D340D9" w:rsidRDefault="00D340D9">
            <w:pPr>
              <w:pStyle w:val="yTable"/>
              <w:spacing w:after="20"/>
            </w:pPr>
          </w:p>
        </w:tc>
        <w:tc>
          <w:tcPr>
            <w:tcW w:w="1253" w:type="dxa"/>
            <w:gridSpan w:val="2"/>
          </w:tcPr>
          <w:p w:rsidR="00D340D9" w:rsidRDefault="00D340D9">
            <w:pPr>
              <w:pStyle w:val="yTable"/>
              <w:spacing w:after="20"/>
            </w:pPr>
          </w:p>
        </w:tc>
      </w:tr>
      <w:tr w:rsidR="00D340D9">
        <w:tc>
          <w:tcPr>
            <w:tcW w:w="2041" w:type="dxa"/>
          </w:tcPr>
          <w:p w:rsidR="00D340D9" w:rsidRDefault="001B3EA5">
            <w:pPr>
              <w:pStyle w:val="yTable"/>
              <w:spacing w:after="20"/>
            </w:pPr>
            <w:r>
              <w:t>Hairdresser</w:t>
            </w:r>
          </w:p>
        </w:tc>
        <w:tc>
          <w:tcPr>
            <w:tcW w:w="1247" w:type="dxa"/>
          </w:tcPr>
          <w:p w:rsidR="00D340D9" w:rsidRDefault="001B3EA5">
            <w:pPr>
              <w:pStyle w:val="yTable"/>
              <w:spacing w:after="20"/>
            </w:pPr>
            <w:r>
              <w:t>325 hours</w:t>
            </w:r>
          </w:p>
        </w:tc>
        <w:tc>
          <w:tcPr>
            <w:tcW w:w="1247" w:type="dxa"/>
          </w:tcPr>
          <w:p w:rsidR="00D340D9" w:rsidRDefault="001B3EA5">
            <w:pPr>
              <w:pStyle w:val="yTable"/>
              <w:spacing w:after="20"/>
            </w:pPr>
            <w:r>
              <w:t>325 hours</w:t>
            </w:r>
          </w:p>
        </w:tc>
        <w:tc>
          <w:tcPr>
            <w:tcW w:w="1247" w:type="dxa"/>
          </w:tcPr>
          <w:p w:rsidR="00D340D9" w:rsidRDefault="00D340D9">
            <w:pPr>
              <w:pStyle w:val="yTable"/>
              <w:spacing w:after="20"/>
            </w:pPr>
          </w:p>
        </w:tc>
        <w:tc>
          <w:tcPr>
            <w:tcW w:w="1253" w:type="dxa"/>
            <w:gridSpan w:val="2"/>
          </w:tcPr>
          <w:p w:rsidR="00D340D9" w:rsidRDefault="00D340D9">
            <w:pPr>
              <w:pStyle w:val="yTable"/>
              <w:spacing w:after="20"/>
            </w:pPr>
          </w:p>
        </w:tc>
      </w:tr>
      <w:tr w:rsidR="00D340D9">
        <w:tc>
          <w:tcPr>
            <w:tcW w:w="2041" w:type="dxa"/>
          </w:tcPr>
          <w:p w:rsidR="00D340D9" w:rsidRDefault="001B3EA5">
            <w:pPr>
              <w:pStyle w:val="yTable"/>
              <w:spacing w:after="20"/>
            </w:pPr>
            <w:r>
              <w:t>Jeweller</w:t>
            </w:r>
          </w:p>
        </w:tc>
        <w:tc>
          <w:tcPr>
            <w:tcW w:w="1247" w:type="dxa"/>
          </w:tcPr>
          <w:p w:rsidR="00D340D9" w:rsidRDefault="001B3EA5">
            <w:pPr>
              <w:pStyle w:val="yTable"/>
              <w:spacing w:after="20"/>
            </w:pPr>
            <w:r>
              <w:t>352 hours</w:t>
            </w:r>
          </w:p>
        </w:tc>
        <w:tc>
          <w:tcPr>
            <w:tcW w:w="1247" w:type="dxa"/>
          </w:tcPr>
          <w:p w:rsidR="00D340D9" w:rsidRDefault="001B3EA5">
            <w:pPr>
              <w:pStyle w:val="yTable"/>
              <w:spacing w:after="20"/>
            </w:pPr>
            <w:r>
              <w:t>352 hours</w:t>
            </w:r>
          </w:p>
        </w:tc>
        <w:tc>
          <w:tcPr>
            <w:tcW w:w="1247" w:type="dxa"/>
          </w:tcPr>
          <w:p w:rsidR="00D340D9" w:rsidRDefault="001B3EA5">
            <w:pPr>
              <w:pStyle w:val="yTable"/>
              <w:spacing w:after="20"/>
            </w:pPr>
            <w:r>
              <w:t>160 hours</w:t>
            </w:r>
          </w:p>
        </w:tc>
        <w:tc>
          <w:tcPr>
            <w:tcW w:w="1253" w:type="dxa"/>
            <w:gridSpan w:val="2"/>
          </w:tcPr>
          <w:p w:rsidR="00D340D9" w:rsidRDefault="00D340D9">
            <w:pPr>
              <w:pStyle w:val="yTable"/>
              <w:spacing w:after="20"/>
            </w:pPr>
          </w:p>
        </w:tc>
      </w:tr>
      <w:tr w:rsidR="00D340D9">
        <w:tblPrEx>
          <w:tblBorders>
            <w:left w:val="single" w:sz="4" w:space="0" w:color="auto"/>
            <w:right w:val="single" w:sz="4" w:space="0" w:color="auto"/>
          </w:tblBorders>
        </w:tblPrEx>
        <w:trPr>
          <w:cantSplit/>
        </w:trPr>
        <w:tc>
          <w:tcPr>
            <w:tcW w:w="2041" w:type="dxa"/>
            <w:tcBorders>
              <w:left w:val="nil"/>
              <w:bottom w:val="single" w:sz="4" w:space="0" w:color="auto"/>
            </w:tcBorders>
          </w:tcPr>
          <w:p w:rsidR="00D340D9" w:rsidRDefault="001B3EA5">
            <w:pPr>
              <w:pStyle w:val="yTable"/>
              <w:spacing w:after="20"/>
            </w:pPr>
            <w:r>
              <w:t>Joinery</w:t>
            </w:r>
            <w:r>
              <w:br/>
              <w:t xml:space="preserve"> (Housing)</w:t>
            </w:r>
          </w:p>
        </w:tc>
        <w:tc>
          <w:tcPr>
            <w:tcW w:w="1247" w:type="dxa"/>
            <w:tcBorders>
              <w:bottom w:val="single" w:sz="4" w:space="0" w:color="auto"/>
            </w:tcBorders>
          </w:tcPr>
          <w:p w:rsidR="00D340D9" w:rsidRDefault="001B3EA5">
            <w:pPr>
              <w:pStyle w:val="yTable"/>
              <w:spacing w:after="20"/>
            </w:pPr>
            <w:r>
              <w:t>320 hours</w:t>
            </w:r>
          </w:p>
        </w:tc>
        <w:tc>
          <w:tcPr>
            <w:tcW w:w="1247" w:type="dxa"/>
            <w:tcBorders>
              <w:bottom w:val="single" w:sz="4" w:space="0" w:color="auto"/>
            </w:tcBorders>
          </w:tcPr>
          <w:p w:rsidR="00D340D9" w:rsidRDefault="001B3EA5">
            <w:pPr>
              <w:pStyle w:val="yTable"/>
              <w:spacing w:after="20"/>
            </w:pPr>
            <w:r>
              <w:t>236 hours</w:t>
            </w:r>
          </w:p>
        </w:tc>
        <w:tc>
          <w:tcPr>
            <w:tcW w:w="1247" w:type="dxa"/>
            <w:tcBorders>
              <w:bottom w:val="single" w:sz="4" w:space="0" w:color="auto"/>
            </w:tcBorders>
          </w:tcPr>
          <w:p w:rsidR="00D340D9" w:rsidRDefault="00D340D9">
            <w:pPr>
              <w:pStyle w:val="zytable"/>
              <w:keepNext/>
              <w:spacing w:after="20"/>
              <w:ind w:left="0" w:right="0"/>
            </w:pPr>
          </w:p>
        </w:tc>
        <w:tc>
          <w:tcPr>
            <w:tcW w:w="1253" w:type="dxa"/>
            <w:gridSpan w:val="2"/>
            <w:tcBorders>
              <w:bottom w:val="single" w:sz="4" w:space="0" w:color="auto"/>
              <w:right w:val="nil"/>
            </w:tcBorders>
          </w:tcPr>
          <w:p w:rsidR="00D340D9" w:rsidRDefault="00D340D9">
            <w:pPr>
              <w:pStyle w:val="yTable"/>
              <w:spacing w:after="20"/>
            </w:pPr>
          </w:p>
        </w:tc>
      </w:tr>
      <w:tr w:rsidR="00D340D9">
        <w:tblPrEx>
          <w:tblBorders>
            <w:left w:val="single" w:sz="4" w:space="0" w:color="auto"/>
            <w:right w:val="single" w:sz="4" w:space="0" w:color="auto"/>
          </w:tblBorders>
        </w:tblPrEx>
        <w:trPr>
          <w:gridAfter w:val="1"/>
          <w:wAfter w:w="6" w:type="dxa"/>
          <w:cantSplit/>
        </w:trPr>
        <w:tc>
          <w:tcPr>
            <w:tcW w:w="2041" w:type="dxa"/>
            <w:tcBorders>
              <w:left w:val="nil"/>
            </w:tcBorders>
          </w:tcPr>
          <w:p w:rsidR="00D340D9" w:rsidRDefault="001B3EA5">
            <w:pPr>
              <w:pStyle w:val="yTable"/>
              <w:spacing w:after="20"/>
              <w:ind w:left="143" w:hanging="143"/>
            </w:pPr>
            <w:r>
              <w:rPr>
                <w:sz w:val="21"/>
              </w:rPr>
              <w:t>Landscape Gardener</w:t>
            </w:r>
          </w:p>
        </w:tc>
        <w:tc>
          <w:tcPr>
            <w:tcW w:w="1247" w:type="dxa"/>
          </w:tcPr>
          <w:p w:rsidR="00D340D9" w:rsidRDefault="001B3EA5">
            <w:pPr>
              <w:pStyle w:val="yTable"/>
              <w:spacing w:after="20"/>
            </w:pPr>
            <w:r>
              <w:t>342 hours</w:t>
            </w:r>
          </w:p>
        </w:tc>
        <w:tc>
          <w:tcPr>
            <w:tcW w:w="1247" w:type="dxa"/>
          </w:tcPr>
          <w:p w:rsidR="00D340D9" w:rsidRDefault="001B3EA5">
            <w:pPr>
              <w:pStyle w:val="yTable"/>
              <w:spacing w:after="20"/>
            </w:pPr>
            <w:r>
              <w:t>342 hours</w:t>
            </w:r>
          </w:p>
        </w:tc>
        <w:tc>
          <w:tcPr>
            <w:tcW w:w="1247" w:type="dxa"/>
          </w:tcPr>
          <w:p w:rsidR="00D340D9" w:rsidRDefault="001B3EA5">
            <w:pPr>
              <w:pStyle w:val="yTable"/>
              <w:spacing w:after="20"/>
            </w:pPr>
            <w:r>
              <w:t>340 hours</w:t>
            </w:r>
          </w:p>
        </w:tc>
        <w:tc>
          <w:tcPr>
            <w:tcW w:w="1247" w:type="dxa"/>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rPr>
          <w:gridAfter w:val="1"/>
          <w:wAfter w:w="6" w:type="dxa"/>
          <w:cantSplit/>
        </w:trPr>
        <w:tc>
          <w:tcPr>
            <w:tcW w:w="2041" w:type="dxa"/>
            <w:tcBorders>
              <w:left w:val="nil"/>
            </w:tcBorders>
          </w:tcPr>
          <w:p w:rsidR="00D340D9" w:rsidRDefault="001B3EA5">
            <w:pPr>
              <w:pStyle w:val="yTable"/>
              <w:spacing w:after="20"/>
            </w:pPr>
            <w:r>
              <w:t>Nurseryperson</w:t>
            </w:r>
          </w:p>
        </w:tc>
        <w:tc>
          <w:tcPr>
            <w:tcW w:w="1247" w:type="dxa"/>
          </w:tcPr>
          <w:p w:rsidR="00D340D9" w:rsidRDefault="001B3EA5">
            <w:pPr>
              <w:pStyle w:val="yTable"/>
              <w:spacing w:after="20"/>
            </w:pPr>
            <w:r>
              <w:t>318 hours</w:t>
            </w:r>
          </w:p>
        </w:tc>
        <w:tc>
          <w:tcPr>
            <w:tcW w:w="1247" w:type="dxa"/>
          </w:tcPr>
          <w:p w:rsidR="00D340D9" w:rsidRDefault="001B3EA5">
            <w:pPr>
              <w:pStyle w:val="yTable"/>
              <w:spacing w:after="20"/>
            </w:pPr>
            <w:r>
              <w:t>318 hours</w:t>
            </w:r>
          </w:p>
        </w:tc>
        <w:tc>
          <w:tcPr>
            <w:tcW w:w="1247" w:type="dxa"/>
          </w:tcPr>
          <w:p w:rsidR="00D340D9" w:rsidRDefault="001B3EA5">
            <w:pPr>
              <w:pStyle w:val="yTable"/>
              <w:spacing w:after="20"/>
            </w:pPr>
            <w:r>
              <w:t>318 hours</w:t>
            </w:r>
          </w:p>
        </w:tc>
        <w:tc>
          <w:tcPr>
            <w:tcW w:w="1247" w:type="dxa"/>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rPr>
          <w:gridAfter w:val="1"/>
          <w:wAfter w:w="6" w:type="dxa"/>
          <w:cantSplit/>
        </w:trPr>
        <w:tc>
          <w:tcPr>
            <w:tcW w:w="2041" w:type="dxa"/>
            <w:tcBorders>
              <w:left w:val="nil"/>
            </w:tcBorders>
          </w:tcPr>
          <w:p w:rsidR="00D340D9" w:rsidRDefault="001B3EA5">
            <w:pPr>
              <w:pStyle w:val="yTable"/>
              <w:spacing w:after="20"/>
              <w:ind w:left="143" w:hanging="143"/>
              <w:rPr>
                <w:sz w:val="21"/>
              </w:rPr>
            </w:pPr>
            <w:r>
              <w:rPr>
                <w:sz w:val="21"/>
              </w:rPr>
              <w:t>Painter and Decorator</w:t>
            </w:r>
          </w:p>
        </w:tc>
        <w:tc>
          <w:tcPr>
            <w:tcW w:w="1247" w:type="dxa"/>
          </w:tcPr>
          <w:p w:rsidR="00D340D9" w:rsidRDefault="001B3EA5">
            <w:pPr>
              <w:pStyle w:val="yTable"/>
              <w:spacing w:after="20"/>
            </w:pPr>
            <w:r>
              <w:t xml:space="preserve">320 hours </w:t>
            </w:r>
          </w:p>
        </w:tc>
        <w:tc>
          <w:tcPr>
            <w:tcW w:w="1247" w:type="dxa"/>
          </w:tcPr>
          <w:p w:rsidR="00D340D9" w:rsidRDefault="001B3EA5">
            <w:pPr>
              <w:pStyle w:val="yTable"/>
              <w:spacing w:after="20"/>
            </w:pPr>
            <w:r>
              <w:t>280 hours</w:t>
            </w:r>
          </w:p>
        </w:tc>
        <w:tc>
          <w:tcPr>
            <w:tcW w:w="1247" w:type="dxa"/>
          </w:tcPr>
          <w:p w:rsidR="00D340D9" w:rsidRDefault="001B3EA5">
            <w:pPr>
              <w:pStyle w:val="yTable"/>
              <w:spacing w:after="20"/>
            </w:pPr>
            <w:r>
              <w:t>160 hours</w:t>
            </w:r>
          </w:p>
        </w:tc>
        <w:tc>
          <w:tcPr>
            <w:tcW w:w="1247" w:type="dxa"/>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rPr>
          <w:gridAfter w:val="1"/>
          <w:wAfter w:w="6" w:type="dxa"/>
          <w:cantSplit/>
        </w:trPr>
        <w:tc>
          <w:tcPr>
            <w:tcW w:w="2041" w:type="dxa"/>
            <w:tcBorders>
              <w:left w:val="nil"/>
            </w:tcBorders>
          </w:tcPr>
          <w:p w:rsidR="00D340D9" w:rsidRDefault="001B3EA5">
            <w:pPr>
              <w:pStyle w:val="yTable"/>
              <w:spacing w:after="20"/>
              <w:ind w:left="143" w:right="175" w:hanging="143"/>
              <w:rPr>
                <w:sz w:val="21"/>
              </w:rPr>
            </w:pPr>
            <w:r>
              <w:rPr>
                <w:sz w:val="21"/>
              </w:rPr>
              <w:t>Painting</w:t>
            </w:r>
            <w:r>
              <w:rPr>
                <w:sz w:val="21"/>
              </w:rPr>
              <w:br/>
              <w:t>(Housing)</w:t>
            </w:r>
          </w:p>
        </w:tc>
        <w:tc>
          <w:tcPr>
            <w:tcW w:w="1247" w:type="dxa"/>
          </w:tcPr>
          <w:p w:rsidR="00D340D9" w:rsidRDefault="001B3EA5">
            <w:pPr>
              <w:pStyle w:val="yTable"/>
              <w:spacing w:after="20"/>
            </w:pPr>
            <w:r>
              <w:t>293 hours</w:t>
            </w:r>
          </w:p>
        </w:tc>
        <w:tc>
          <w:tcPr>
            <w:tcW w:w="1247" w:type="dxa"/>
          </w:tcPr>
          <w:p w:rsidR="00D340D9" w:rsidRDefault="001B3EA5">
            <w:pPr>
              <w:pStyle w:val="yTable"/>
              <w:spacing w:after="20"/>
            </w:pPr>
            <w:r>
              <w:t>293 hours</w:t>
            </w:r>
          </w:p>
        </w:tc>
        <w:tc>
          <w:tcPr>
            <w:tcW w:w="1247" w:type="dxa"/>
          </w:tcPr>
          <w:p w:rsidR="00D340D9" w:rsidRDefault="00D340D9">
            <w:pPr>
              <w:pStyle w:val="yTable"/>
              <w:spacing w:after="20"/>
            </w:pPr>
          </w:p>
        </w:tc>
        <w:tc>
          <w:tcPr>
            <w:tcW w:w="1247" w:type="dxa"/>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rPr>
          <w:cantSplit/>
        </w:trPr>
        <w:tc>
          <w:tcPr>
            <w:tcW w:w="2041" w:type="dxa"/>
            <w:tcBorders>
              <w:left w:val="nil"/>
            </w:tcBorders>
          </w:tcPr>
          <w:p w:rsidR="00D340D9" w:rsidRDefault="001B3EA5">
            <w:pPr>
              <w:pStyle w:val="yTable"/>
              <w:spacing w:after="20"/>
            </w:pPr>
            <w:r>
              <w:t>Panel Beater</w:t>
            </w:r>
          </w:p>
        </w:tc>
        <w:tc>
          <w:tcPr>
            <w:tcW w:w="1247" w:type="dxa"/>
          </w:tcPr>
          <w:p w:rsidR="00D340D9" w:rsidRDefault="001B3EA5">
            <w:pPr>
              <w:pStyle w:val="yTable"/>
              <w:spacing w:after="20"/>
            </w:pPr>
            <w:r>
              <w:t>352 hours</w:t>
            </w:r>
          </w:p>
        </w:tc>
        <w:tc>
          <w:tcPr>
            <w:tcW w:w="1247" w:type="dxa"/>
          </w:tcPr>
          <w:p w:rsidR="00D340D9" w:rsidRDefault="001B3EA5">
            <w:pPr>
              <w:pStyle w:val="yTable"/>
              <w:spacing w:after="20"/>
            </w:pPr>
            <w:r>
              <w:t>352 hours</w:t>
            </w:r>
          </w:p>
        </w:tc>
        <w:tc>
          <w:tcPr>
            <w:tcW w:w="1247" w:type="dxa"/>
          </w:tcPr>
          <w:p w:rsidR="00D340D9" w:rsidRDefault="001B3EA5">
            <w:pPr>
              <w:pStyle w:val="yTable"/>
              <w:spacing w:after="20"/>
            </w:pPr>
            <w:r>
              <w:t>160 hours</w:t>
            </w:r>
          </w:p>
        </w:tc>
        <w:tc>
          <w:tcPr>
            <w:tcW w:w="1253" w:type="dxa"/>
            <w:gridSpan w:val="2"/>
            <w:tcBorders>
              <w:right w:val="nil"/>
            </w:tcBorders>
          </w:tcPr>
          <w:p w:rsidR="00D340D9" w:rsidRDefault="00D340D9">
            <w:pPr>
              <w:pStyle w:val="yTable"/>
              <w:spacing w:after="20"/>
            </w:pPr>
          </w:p>
        </w:tc>
      </w:tr>
      <w:tr w:rsidR="00D340D9">
        <w:tc>
          <w:tcPr>
            <w:tcW w:w="2041" w:type="dxa"/>
          </w:tcPr>
          <w:p w:rsidR="00D340D9" w:rsidRDefault="001B3EA5">
            <w:pPr>
              <w:pStyle w:val="yTable"/>
              <w:spacing w:after="20"/>
            </w:pPr>
            <w:r>
              <w:t>Pastrycooking</w:t>
            </w:r>
          </w:p>
        </w:tc>
        <w:tc>
          <w:tcPr>
            <w:tcW w:w="1247" w:type="dxa"/>
          </w:tcPr>
          <w:p w:rsidR="00D340D9" w:rsidRDefault="001B3EA5">
            <w:pPr>
              <w:pStyle w:val="yTable"/>
              <w:spacing w:after="20"/>
            </w:pPr>
            <w:r>
              <w:t>310 hours</w:t>
            </w:r>
          </w:p>
        </w:tc>
        <w:tc>
          <w:tcPr>
            <w:tcW w:w="1247" w:type="dxa"/>
          </w:tcPr>
          <w:p w:rsidR="00D340D9" w:rsidRDefault="001B3EA5">
            <w:pPr>
              <w:pStyle w:val="yTable"/>
              <w:spacing w:after="20"/>
            </w:pPr>
            <w:r>
              <w:t>310 hours</w:t>
            </w:r>
          </w:p>
        </w:tc>
        <w:tc>
          <w:tcPr>
            <w:tcW w:w="1247" w:type="dxa"/>
          </w:tcPr>
          <w:p w:rsidR="00D340D9" w:rsidRDefault="00D340D9">
            <w:pPr>
              <w:pStyle w:val="yTable"/>
              <w:spacing w:after="20"/>
            </w:pPr>
          </w:p>
        </w:tc>
        <w:tc>
          <w:tcPr>
            <w:tcW w:w="1253" w:type="dxa"/>
            <w:gridSpan w:val="2"/>
          </w:tcPr>
          <w:p w:rsidR="00D340D9" w:rsidRDefault="00D340D9">
            <w:pPr>
              <w:pStyle w:val="yTable"/>
              <w:spacing w:after="20"/>
            </w:pPr>
          </w:p>
        </w:tc>
      </w:tr>
      <w:tr w:rsidR="00D340D9">
        <w:tc>
          <w:tcPr>
            <w:tcW w:w="2041" w:type="dxa"/>
            <w:tcBorders>
              <w:bottom w:val="single" w:sz="4" w:space="0" w:color="auto"/>
            </w:tcBorders>
          </w:tcPr>
          <w:p w:rsidR="00D340D9" w:rsidRDefault="001B3EA5">
            <w:pPr>
              <w:pStyle w:val="yTable"/>
              <w:spacing w:after="20"/>
            </w:pPr>
            <w:r>
              <w:t>Plastering</w:t>
            </w:r>
          </w:p>
        </w:tc>
        <w:tc>
          <w:tcPr>
            <w:tcW w:w="1247" w:type="dxa"/>
            <w:tcBorders>
              <w:bottom w:val="single" w:sz="4" w:space="0" w:color="auto"/>
            </w:tcBorders>
          </w:tcPr>
          <w:p w:rsidR="00D340D9" w:rsidRDefault="001B3EA5">
            <w:pPr>
              <w:pStyle w:val="yTable"/>
              <w:spacing w:after="20"/>
            </w:pPr>
            <w:r>
              <w:t>320 hours</w:t>
            </w:r>
          </w:p>
        </w:tc>
        <w:tc>
          <w:tcPr>
            <w:tcW w:w="1247" w:type="dxa"/>
            <w:tcBorders>
              <w:bottom w:val="single" w:sz="4" w:space="0" w:color="auto"/>
            </w:tcBorders>
          </w:tcPr>
          <w:p w:rsidR="00D340D9" w:rsidRDefault="001B3EA5">
            <w:pPr>
              <w:pStyle w:val="yTable"/>
              <w:spacing w:after="20"/>
            </w:pPr>
            <w:r>
              <w:t>320 hours</w:t>
            </w:r>
          </w:p>
        </w:tc>
        <w:tc>
          <w:tcPr>
            <w:tcW w:w="1247" w:type="dxa"/>
            <w:tcBorders>
              <w:bottom w:val="single" w:sz="4" w:space="0" w:color="auto"/>
            </w:tcBorders>
          </w:tcPr>
          <w:p w:rsidR="00D340D9" w:rsidRDefault="001B3EA5">
            <w:pPr>
              <w:pStyle w:val="yTable"/>
              <w:spacing w:after="20"/>
            </w:pPr>
            <w:r>
              <w:t>120 hours</w:t>
            </w:r>
          </w:p>
        </w:tc>
        <w:tc>
          <w:tcPr>
            <w:tcW w:w="1253" w:type="dxa"/>
            <w:gridSpan w:val="2"/>
            <w:tcBorders>
              <w:bottom w:val="single" w:sz="4" w:space="0" w:color="auto"/>
            </w:tcBorders>
          </w:tcPr>
          <w:p w:rsidR="00D340D9" w:rsidRDefault="00D340D9">
            <w:pPr>
              <w:pStyle w:val="yTable"/>
              <w:spacing w:after="20"/>
            </w:pPr>
          </w:p>
        </w:tc>
      </w:tr>
      <w:tr w:rsidR="00D340D9">
        <w:tblPrEx>
          <w:tblBorders>
            <w:left w:val="single" w:sz="4" w:space="0" w:color="auto"/>
            <w:right w:val="single" w:sz="4" w:space="0" w:color="auto"/>
          </w:tblBorders>
        </w:tblPrEx>
        <w:trPr>
          <w:cantSplit/>
        </w:trPr>
        <w:tc>
          <w:tcPr>
            <w:tcW w:w="2041" w:type="dxa"/>
            <w:tcBorders>
              <w:left w:val="nil"/>
              <w:bottom w:val="single" w:sz="4" w:space="0" w:color="auto"/>
            </w:tcBorders>
          </w:tcPr>
          <w:p w:rsidR="00D340D9" w:rsidRDefault="001B3EA5">
            <w:pPr>
              <w:pStyle w:val="yTable"/>
              <w:spacing w:after="20"/>
              <w:ind w:left="143" w:hanging="143"/>
            </w:pPr>
            <w:r>
              <w:t>Plastering (Housing)</w:t>
            </w:r>
          </w:p>
        </w:tc>
        <w:tc>
          <w:tcPr>
            <w:tcW w:w="1247" w:type="dxa"/>
            <w:tcBorders>
              <w:bottom w:val="single" w:sz="4" w:space="0" w:color="auto"/>
            </w:tcBorders>
          </w:tcPr>
          <w:p w:rsidR="00D340D9" w:rsidRDefault="001B3EA5">
            <w:pPr>
              <w:pStyle w:val="yTable"/>
              <w:spacing w:after="20"/>
            </w:pPr>
            <w:r>
              <w:t>320 hours</w:t>
            </w:r>
          </w:p>
        </w:tc>
        <w:tc>
          <w:tcPr>
            <w:tcW w:w="1247" w:type="dxa"/>
            <w:tcBorders>
              <w:bottom w:val="single" w:sz="4" w:space="0" w:color="auto"/>
            </w:tcBorders>
          </w:tcPr>
          <w:p w:rsidR="00D340D9" w:rsidRDefault="001B3EA5">
            <w:pPr>
              <w:pStyle w:val="yTable"/>
              <w:spacing w:after="20"/>
            </w:pPr>
            <w:r>
              <w:t>272 hours</w:t>
            </w:r>
          </w:p>
        </w:tc>
        <w:tc>
          <w:tcPr>
            <w:tcW w:w="1247" w:type="dxa"/>
            <w:tcBorders>
              <w:bottom w:val="single" w:sz="4" w:space="0" w:color="auto"/>
            </w:tcBorders>
          </w:tcPr>
          <w:p w:rsidR="00D340D9" w:rsidRDefault="00D340D9">
            <w:pPr>
              <w:pStyle w:val="zytable"/>
              <w:keepNext/>
              <w:spacing w:after="20"/>
              <w:ind w:left="0" w:right="0"/>
            </w:pPr>
          </w:p>
        </w:tc>
        <w:tc>
          <w:tcPr>
            <w:tcW w:w="1253" w:type="dxa"/>
            <w:gridSpan w:val="2"/>
            <w:tcBorders>
              <w:bottom w:val="single" w:sz="4" w:space="0" w:color="auto"/>
              <w:right w:val="nil"/>
            </w:tcBorders>
          </w:tcPr>
          <w:p w:rsidR="00D340D9" w:rsidRDefault="00D340D9">
            <w:pPr>
              <w:pStyle w:val="yTable"/>
              <w:spacing w:after="20"/>
            </w:pPr>
          </w:p>
        </w:tc>
      </w:tr>
      <w:tr w:rsidR="00D340D9">
        <w:tblPrEx>
          <w:tblBorders>
            <w:left w:val="single" w:sz="4" w:space="0" w:color="auto"/>
            <w:right w:val="single" w:sz="4" w:space="0" w:color="auto"/>
          </w:tblBorders>
        </w:tblPrEx>
        <w:trPr>
          <w:gridAfter w:val="1"/>
          <w:wAfter w:w="6" w:type="dxa"/>
          <w:cantSplit/>
        </w:trPr>
        <w:tc>
          <w:tcPr>
            <w:tcW w:w="2041" w:type="dxa"/>
            <w:tcBorders>
              <w:left w:val="nil"/>
            </w:tcBorders>
          </w:tcPr>
          <w:p w:rsidR="00D340D9" w:rsidRDefault="001B3EA5">
            <w:pPr>
              <w:pStyle w:val="yTable"/>
              <w:keepNext/>
              <w:spacing w:after="20"/>
            </w:pPr>
            <w:r>
              <w:lastRenderedPageBreak/>
              <w:t>Print Machinist</w:t>
            </w:r>
          </w:p>
        </w:tc>
        <w:tc>
          <w:tcPr>
            <w:tcW w:w="1247" w:type="dxa"/>
          </w:tcPr>
          <w:p w:rsidR="00D340D9" w:rsidRDefault="001B3EA5">
            <w:pPr>
              <w:pStyle w:val="yTable"/>
              <w:keepNext/>
              <w:spacing w:after="20"/>
            </w:pPr>
            <w:r>
              <w:t>425 hours</w:t>
            </w:r>
          </w:p>
        </w:tc>
        <w:tc>
          <w:tcPr>
            <w:tcW w:w="1247" w:type="dxa"/>
          </w:tcPr>
          <w:p w:rsidR="00D340D9" w:rsidRDefault="001B3EA5">
            <w:pPr>
              <w:pStyle w:val="yTable"/>
              <w:keepNext/>
              <w:spacing w:after="20"/>
            </w:pPr>
            <w:r>
              <w:t>425 hours</w:t>
            </w:r>
          </w:p>
        </w:tc>
        <w:tc>
          <w:tcPr>
            <w:tcW w:w="1247" w:type="dxa"/>
          </w:tcPr>
          <w:p w:rsidR="00D340D9" w:rsidRDefault="00D340D9">
            <w:pPr>
              <w:pStyle w:val="yTable"/>
              <w:keepNext/>
              <w:spacing w:after="20"/>
            </w:pPr>
          </w:p>
        </w:tc>
        <w:tc>
          <w:tcPr>
            <w:tcW w:w="1247" w:type="dxa"/>
            <w:tcBorders>
              <w:right w:val="nil"/>
            </w:tcBorders>
          </w:tcPr>
          <w:p w:rsidR="00D340D9" w:rsidRDefault="00D340D9">
            <w:pPr>
              <w:pStyle w:val="yTable"/>
              <w:keepNext/>
              <w:spacing w:after="20"/>
            </w:pPr>
          </w:p>
        </w:tc>
      </w:tr>
      <w:tr w:rsidR="00D340D9">
        <w:tblPrEx>
          <w:tblBorders>
            <w:left w:val="single" w:sz="4" w:space="0" w:color="auto"/>
            <w:right w:val="single" w:sz="4" w:space="0" w:color="auto"/>
          </w:tblBorders>
        </w:tblPrEx>
        <w:trPr>
          <w:gridAfter w:val="1"/>
          <w:wAfter w:w="6" w:type="dxa"/>
          <w:cantSplit/>
        </w:trPr>
        <w:tc>
          <w:tcPr>
            <w:tcW w:w="2041" w:type="dxa"/>
            <w:tcBorders>
              <w:left w:val="nil"/>
            </w:tcBorders>
          </w:tcPr>
          <w:p w:rsidR="00D340D9" w:rsidRDefault="001B3EA5">
            <w:pPr>
              <w:pStyle w:val="yTable"/>
              <w:spacing w:after="20"/>
            </w:pPr>
            <w:r>
              <w:t>Sawdoctor</w:t>
            </w:r>
          </w:p>
        </w:tc>
        <w:tc>
          <w:tcPr>
            <w:tcW w:w="1247" w:type="dxa"/>
          </w:tcPr>
          <w:p w:rsidR="00D340D9" w:rsidRDefault="001B3EA5">
            <w:pPr>
              <w:pStyle w:val="yTable"/>
              <w:spacing w:after="20"/>
            </w:pPr>
            <w:r>
              <w:t>225 hours</w:t>
            </w:r>
          </w:p>
        </w:tc>
        <w:tc>
          <w:tcPr>
            <w:tcW w:w="1247" w:type="dxa"/>
          </w:tcPr>
          <w:p w:rsidR="00D340D9" w:rsidRDefault="001B3EA5">
            <w:pPr>
              <w:pStyle w:val="yTable"/>
              <w:spacing w:after="20"/>
            </w:pPr>
            <w:r>
              <w:t>225 hours</w:t>
            </w:r>
          </w:p>
        </w:tc>
        <w:tc>
          <w:tcPr>
            <w:tcW w:w="1247" w:type="dxa"/>
          </w:tcPr>
          <w:p w:rsidR="00D340D9" w:rsidRDefault="001B3EA5">
            <w:pPr>
              <w:pStyle w:val="yTable"/>
              <w:spacing w:after="20"/>
            </w:pPr>
            <w:r>
              <w:t>220 hours</w:t>
            </w:r>
          </w:p>
        </w:tc>
        <w:tc>
          <w:tcPr>
            <w:tcW w:w="1247" w:type="dxa"/>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rPr>
          <w:gridAfter w:val="1"/>
          <w:wAfter w:w="6" w:type="dxa"/>
          <w:cantSplit/>
        </w:trPr>
        <w:tc>
          <w:tcPr>
            <w:tcW w:w="2041" w:type="dxa"/>
            <w:tcBorders>
              <w:left w:val="nil"/>
            </w:tcBorders>
          </w:tcPr>
          <w:p w:rsidR="00D340D9" w:rsidRDefault="001B3EA5">
            <w:pPr>
              <w:pStyle w:val="yTable"/>
              <w:spacing w:after="20"/>
              <w:ind w:left="142" w:hanging="142"/>
            </w:pPr>
            <w:r>
              <w:t>Screen Printing Stencil Preparation</w:t>
            </w:r>
          </w:p>
        </w:tc>
        <w:tc>
          <w:tcPr>
            <w:tcW w:w="1247" w:type="dxa"/>
          </w:tcPr>
          <w:p w:rsidR="00D340D9" w:rsidRDefault="001B3EA5">
            <w:pPr>
              <w:pStyle w:val="yTable"/>
              <w:spacing w:after="20"/>
            </w:pPr>
            <w:r>
              <w:t>425 hours</w:t>
            </w:r>
          </w:p>
        </w:tc>
        <w:tc>
          <w:tcPr>
            <w:tcW w:w="1247" w:type="dxa"/>
          </w:tcPr>
          <w:p w:rsidR="00D340D9" w:rsidRDefault="001B3EA5">
            <w:pPr>
              <w:pStyle w:val="yTable"/>
              <w:spacing w:after="20"/>
            </w:pPr>
            <w:r>
              <w:t>425 hours</w:t>
            </w:r>
          </w:p>
        </w:tc>
        <w:tc>
          <w:tcPr>
            <w:tcW w:w="1247" w:type="dxa"/>
          </w:tcPr>
          <w:p w:rsidR="00D340D9" w:rsidRDefault="00D340D9">
            <w:pPr>
              <w:pStyle w:val="yTable"/>
              <w:spacing w:after="20"/>
            </w:pPr>
          </w:p>
        </w:tc>
        <w:tc>
          <w:tcPr>
            <w:tcW w:w="1247" w:type="dxa"/>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rPr>
          <w:cantSplit/>
        </w:trPr>
        <w:tc>
          <w:tcPr>
            <w:tcW w:w="2041" w:type="dxa"/>
            <w:tcBorders>
              <w:left w:val="nil"/>
            </w:tcBorders>
          </w:tcPr>
          <w:p w:rsidR="00D340D9" w:rsidRDefault="001B3EA5">
            <w:pPr>
              <w:pStyle w:val="yTable"/>
              <w:spacing w:after="20"/>
              <w:ind w:left="143" w:hanging="143"/>
            </w:pPr>
            <w:r>
              <w:t>Shipwright and Boatbuilder</w:t>
            </w:r>
          </w:p>
        </w:tc>
        <w:tc>
          <w:tcPr>
            <w:tcW w:w="1247" w:type="dxa"/>
          </w:tcPr>
          <w:p w:rsidR="00D340D9" w:rsidRDefault="001B3EA5">
            <w:pPr>
              <w:pStyle w:val="yTable"/>
              <w:spacing w:after="20"/>
            </w:pPr>
            <w:r>
              <w:t>352 hours</w:t>
            </w:r>
          </w:p>
        </w:tc>
        <w:tc>
          <w:tcPr>
            <w:tcW w:w="1247" w:type="dxa"/>
          </w:tcPr>
          <w:p w:rsidR="00D340D9" w:rsidRDefault="001B3EA5">
            <w:pPr>
              <w:pStyle w:val="yTable"/>
              <w:spacing w:after="20"/>
            </w:pPr>
            <w:r>
              <w:t>352 hours</w:t>
            </w:r>
          </w:p>
        </w:tc>
        <w:tc>
          <w:tcPr>
            <w:tcW w:w="1247" w:type="dxa"/>
          </w:tcPr>
          <w:p w:rsidR="00D340D9" w:rsidRDefault="001B3EA5">
            <w:pPr>
              <w:pStyle w:val="yTable"/>
              <w:spacing w:after="20"/>
            </w:pPr>
            <w:r>
              <w:t>160 hours</w:t>
            </w:r>
          </w:p>
        </w:tc>
        <w:tc>
          <w:tcPr>
            <w:tcW w:w="1253" w:type="dxa"/>
            <w:gridSpan w:val="2"/>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rPr>
          <w:cantSplit/>
        </w:trPr>
        <w:tc>
          <w:tcPr>
            <w:tcW w:w="2041" w:type="dxa"/>
            <w:tcBorders>
              <w:left w:val="nil"/>
            </w:tcBorders>
          </w:tcPr>
          <w:p w:rsidR="00D340D9" w:rsidRDefault="001B3EA5">
            <w:pPr>
              <w:pStyle w:val="yTable"/>
              <w:spacing w:after="20"/>
            </w:pPr>
            <w:r>
              <w:t>Signwriter</w:t>
            </w:r>
          </w:p>
        </w:tc>
        <w:tc>
          <w:tcPr>
            <w:tcW w:w="1247" w:type="dxa"/>
          </w:tcPr>
          <w:p w:rsidR="00D340D9" w:rsidRDefault="001B3EA5">
            <w:pPr>
              <w:pStyle w:val="yTable"/>
              <w:spacing w:after="20"/>
            </w:pPr>
            <w:r>
              <w:t>320 hours</w:t>
            </w:r>
          </w:p>
        </w:tc>
        <w:tc>
          <w:tcPr>
            <w:tcW w:w="1247" w:type="dxa"/>
          </w:tcPr>
          <w:p w:rsidR="00D340D9" w:rsidRDefault="001B3EA5">
            <w:pPr>
              <w:pStyle w:val="yTable"/>
              <w:spacing w:after="20"/>
            </w:pPr>
            <w:r>
              <w:t>280 hours</w:t>
            </w:r>
          </w:p>
        </w:tc>
        <w:tc>
          <w:tcPr>
            <w:tcW w:w="1247" w:type="dxa"/>
          </w:tcPr>
          <w:p w:rsidR="00D340D9" w:rsidRDefault="001B3EA5">
            <w:pPr>
              <w:pStyle w:val="yTable"/>
              <w:spacing w:after="20"/>
            </w:pPr>
            <w:r>
              <w:t>160 hours</w:t>
            </w:r>
          </w:p>
        </w:tc>
        <w:tc>
          <w:tcPr>
            <w:tcW w:w="1253" w:type="dxa"/>
            <w:gridSpan w:val="2"/>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rPr>
          <w:cantSplit/>
        </w:trPr>
        <w:tc>
          <w:tcPr>
            <w:tcW w:w="2041" w:type="dxa"/>
            <w:tcBorders>
              <w:left w:val="nil"/>
            </w:tcBorders>
          </w:tcPr>
          <w:p w:rsidR="00D340D9" w:rsidRDefault="001B3EA5">
            <w:pPr>
              <w:pStyle w:val="yTable"/>
              <w:spacing w:after="20"/>
              <w:ind w:left="143" w:hanging="143"/>
            </w:pPr>
            <w:r>
              <w:t>Steel Framing (Housing)</w:t>
            </w:r>
          </w:p>
        </w:tc>
        <w:tc>
          <w:tcPr>
            <w:tcW w:w="1247" w:type="dxa"/>
          </w:tcPr>
          <w:p w:rsidR="00D340D9" w:rsidRDefault="001B3EA5">
            <w:pPr>
              <w:pStyle w:val="yTable"/>
              <w:spacing w:after="20"/>
            </w:pPr>
            <w:r>
              <w:t>248 hours</w:t>
            </w:r>
          </w:p>
        </w:tc>
        <w:tc>
          <w:tcPr>
            <w:tcW w:w="1247" w:type="dxa"/>
          </w:tcPr>
          <w:p w:rsidR="00D340D9" w:rsidRDefault="001B3EA5">
            <w:pPr>
              <w:pStyle w:val="yTable"/>
              <w:spacing w:after="20"/>
            </w:pPr>
            <w:r>
              <w:t>248 hours</w:t>
            </w:r>
          </w:p>
        </w:tc>
        <w:tc>
          <w:tcPr>
            <w:tcW w:w="1247" w:type="dxa"/>
          </w:tcPr>
          <w:p w:rsidR="00D340D9" w:rsidRDefault="00D340D9">
            <w:pPr>
              <w:pStyle w:val="yTable"/>
              <w:spacing w:after="20"/>
            </w:pPr>
          </w:p>
        </w:tc>
        <w:tc>
          <w:tcPr>
            <w:tcW w:w="1253" w:type="dxa"/>
            <w:gridSpan w:val="2"/>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rPr>
          <w:cantSplit/>
        </w:trPr>
        <w:tc>
          <w:tcPr>
            <w:tcW w:w="2041" w:type="dxa"/>
            <w:tcBorders>
              <w:left w:val="nil"/>
            </w:tcBorders>
          </w:tcPr>
          <w:p w:rsidR="00D340D9" w:rsidRDefault="001B3EA5">
            <w:pPr>
              <w:pStyle w:val="yTable"/>
              <w:spacing w:after="20"/>
            </w:pPr>
            <w:r>
              <w:t xml:space="preserve">Stonemason </w:t>
            </w:r>
          </w:p>
        </w:tc>
        <w:tc>
          <w:tcPr>
            <w:tcW w:w="1247" w:type="dxa"/>
          </w:tcPr>
          <w:p w:rsidR="00D340D9" w:rsidRDefault="001B3EA5">
            <w:pPr>
              <w:pStyle w:val="yTable"/>
              <w:spacing w:after="20"/>
            </w:pPr>
            <w:r>
              <w:t>280 hours</w:t>
            </w:r>
          </w:p>
        </w:tc>
        <w:tc>
          <w:tcPr>
            <w:tcW w:w="1247" w:type="dxa"/>
          </w:tcPr>
          <w:p w:rsidR="00D340D9" w:rsidRDefault="001B3EA5">
            <w:pPr>
              <w:pStyle w:val="yTable"/>
              <w:spacing w:after="20"/>
            </w:pPr>
            <w:r>
              <w:t>280 hours</w:t>
            </w:r>
          </w:p>
        </w:tc>
        <w:tc>
          <w:tcPr>
            <w:tcW w:w="1247" w:type="dxa"/>
          </w:tcPr>
          <w:p w:rsidR="00D340D9" w:rsidRDefault="001B3EA5">
            <w:pPr>
              <w:pStyle w:val="yTable"/>
              <w:spacing w:after="20"/>
            </w:pPr>
            <w:r>
              <w:t>160 hours</w:t>
            </w:r>
          </w:p>
        </w:tc>
        <w:tc>
          <w:tcPr>
            <w:tcW w:w="1253" w:type="dxa"/>
            <w:gridSpan w:val="2"/>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rPr>
          <w:cantSplit/>
        </w:trPr>
        <w:tc>
          <w:tcPr>
            <w:tcW w:w="2041" w:type="dxa"/>
            <w:tcBorders>
              <w:left w:val="nil"/>
            </w:tcBorders>
          </w:tcPr>
          <w:p w:rsidR="00D340D9" w:rsidRDefault="001B3EA5">
            <w:pPr>
              <w:pStyle w:val="yTable"/>
              <w:spacing w:after="20"/>
            </w:pPr>
            <w:r>
              <w:t>Tilelaying</w:t>
            </w:r>
          </w:p>
        </w:tc>
        <w:tc>
          <w:tcPr>
            <w:tcW w:w="1247" w:type="dxa"/>
          </w:tcPr>
          <w:p w:rsidR="00D340D9" w:rsidRDefault="001B3EA5">
            <w:pPr>
              <w:pStyle w:val="yTable"/>
              <w:spacing w:after="20"/>
            </w:pPr>
            <w:r>
              <w:t>320 hours</w:t>
            </w:r>
          </w:p>
        </w:tc>
        <w:tc>
          <w:tcPr>
            <w:tcW w:w="1247" w:type="dxa"/>
          </w:tcPr>
          <w:p w:rsidR="00D340D9" w:rsidRDefault="001B3EA5">
            <w:pPr>
              <w:pStyle w:val="yTable"/>
              <w:spacing w:after="20"/>
            </w:pPr>
            <w:r>
              <w:t>320 hours</w:t>
            </w:r>
          </w:p>
        </w:tc>
        <w:tc>
          <w:tcPr>
            <w:tcW w:w="1247" w:type="dxa"/>
          </w:tcPr>
          <w:p w:rsidR="00D340D9" w:rsidRDefault="001B3EA5">
            <w:pPr>
              <w:pStyle w:val="yTable"/>
              <w:spacing w:after="20"/>
            </w:pPr>
            <w:r>
              <w:t>120 hours</w:t>
            </w:r>
          </w:p>
        </w:tc>
        <w:tc>
          <w:tcPr>
            <w:tcW w:w="1253" w:type="dxa"/>
            <w:gridSpan w:val="2"/>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rPr>
          <w:cantSplit/>
        </w:trPr>
        <w:tc>
          <w:tcPr>
            <w:tcW w:w="2041" w:type="dxa"/>
            <w:tcBorders>
              <w:left w:val="nil"/>
            </w:tcBorders>
          </w:tcPr>
          <w:p w:rsidR="00D340D9" w:rsidRDefault="001B3EA5">
            <w:pPr>
              <w:pStyle w:val="yTable"/>
              <w:spacing w:after="20"/>
              <w:ind w:left="143" w:hanging="143"/>
            </w:pPr>
            <w:r>
              <w:t>Timber Furniture Finisher</w:t>
            </w:r>
          </w:p>
        </w:tc>
        <w:tc>
          <w:tcPr>
            <w:tcW w:w="1247" w:type="dxa"/>
          </w:tcPr>
          <w:p w:rsidR="00D340D9" w:rsidRDefault="001B3EA5">
            <w:pPr>
              <w:pStyle w:val="yTable"/>
              <w:spacing w:after="20"/>
            </w:pPr>
            <w:r>
              <w:t>400 hours</w:t>
            </w:r>
          </w:p>
        </w:tc>
        <w:tc>
          <w:tcPr>
            <w:tcW w:w="1247" w:type="dxa"/>
          </w:tcPr>
          <w:p w:rsidR="00D340D9" w:rsidRDefault="001B3EA5">
            <w:pPr>
              <w:pStyle w:val="yTable"/>
              <w:spacing w:after="20"/>
            </w:pPr>
            <w:r>
              <w:t>400 hours</w:t>
            </w:r>
          </w:p>
        </w:tc>
        <w:tc>
          <w:tcPr>
            <w:tcW w:w="1247" w:type="dxa"/>
          </w:tcPr>
          <w:p w:rsidR="00D340D9" w:rsidRDefault="00D340D9">
            <w:pPr>
              <w:pStyle w:val="yTable"/>
              <w:spacing w:after="20"/>
            </w:pPr>
          </w:p>
        </w:tc>
        <w:tc>
          <w:tcPr>
            <w:tcW w:w="1253" w:type="dxa"/>
            <w:gridSpan w:val="2"/>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rPr>
          <w:cantSplit/>
        </w:trPr>
        <w:tc>
          <w:tcPr>
            <w:tcW w:w="2041" w:type="dxa"/>
            <w:tcBorders>
              <w:left w:val="nil"/>
            </w:tcBorders>
          </w:tcPr>
          <w:p w:rsidR="00D340D9" w:rsidRDefault="001B3EA5">
            <w:pPr>
              <w:pStyle w:val="yTable"/>
              <w:spacing w:after="20"/>
            </w:pPr>
            <w:r>
              <w:t>Turf Management</w:t>
            </w:r>
          </w:p>
        </w:tc>
        <w:tc>
          <w:tcPr>
            <w:tcW w:w="1247" w:type="dxa"/>
          </w:tcPr>
          <w:p w:rsidR="00D340D9" w:rsidRDefault="001B3EA5">
            <w:pPr>
              <w:pStyle w:val="yTable"/>
              <w:spacing w:after="20"/>
            </w:pPr>
            <w:r>
              <w:t>316 hours</w:t>
            </w:r>
          </w:p>
        </w:tc>
        <w:tc>
          <w:tcPr>
            <w:tcW w:w="1247" w:type="dxa"/>
          </w:tcPr>
          <w:p w:rsidR="00D340D9" w:rsidRDefault="001B3EA5">
            <w:pPr>
              <w:pStyle w:val="yTable"/>
              <w:spacing w:after="20"/>
            </w:pPr>
            <w:r>
              <w:t>316 hours</w:t>
            </w:r>
          </w:p>
        </w:tc>
        <w:tc>
          <w:tcPr>
            <w:tcW w:w="1247" w:type="dxa"/>
          </w:tcPr>
          <w:p w:rsidR="00D340D9" w:rsidRDefault="001B3EA5">
            <w:pPr>
              <w:pStyle w:val="yTable"/>
              <w:spacing w:after="20"/>
            </w:pPr>
            <w:r>
              <w:t>316 hours</w:t>
            </w:r>
          </w:p>
        </w:tc>
        <w:tc>
          <w:tcPr>
            <w:tcW w:w="1253" w:type="dxa"/>
            <w:gridSpan w:val="2"/>
            <w:tcBorders>
              <w:right w:val="nil"/>
            </w:tcBorders>
          </w:tcPr>
          <w:p w:rsidR="00D340D9" w:rsidRDefault="001B3EA5">
            <w:pPr>
              <w:pStyle w:val="yTable"/>
              <w:spacing w:after="20"/>
            </w:pPr>
            <w:r>
              <w:t>315 hours</w:t>
            </w:r>
          </w:p>
        </w:tc>
      </w:tr>
      <w:tr w:rsidR="00D340D9">
        <w:tblPrEx>
          <w:tblBorders>
            <w:left w:val="single" w:sz="4" w:space="0" w:color="auto"/>
            <w:right w:val="single" w:sz="4" w:space="0" w:color="auto"/>
          </w:tblBorders>
        </w:tblPrEx>
        <w:trPr>
          <w:cantSplit/>
        </w:trPr>
        <w:tc>
          <w:tcPr>
            <w:tcW w:w="2041" w:type="dxa"/>
            <w:tcBorders>
              <w:left w:val="nil"/>
            </w:tcBorders>
          </w:tcPr>
          <w:p w:rsidR="00D340D9" w:rsidRDefault="001B3EA5">
            <w:pPr>
              <w:pStyle w:val="yTable"/>
              <w:spacing w:after="20"/>
            </w:pPr>
            <w:r>
              <w:t>Upholsterer</w:t>
            </w:r>
          </w:p>
        </w:tc>
        <w:tc>
          <w:tcPr>
            <w:tcW w:w="1247" w:type="dxa"/>
          </w:tcPr>
          <w:p w:rsidR="00D340D9" w:rsidRDefault="001B3EA5">
            <w:pPr>
              <w:pStyle w:val="yTable"/>
              <w:spacing w:after="20"/>
            </w:pPr>
            <w:r>
              <w:t>400 hours</w:t>
            </w:r>
          </w:p>
        </w:tc>
        <w:tc>
          <w:tcPr>
            <w:tcW w:w="1247" w:type="dxa"/>
          </w:tcPr>
          <w:p w:rsidR="00D340D9" w:rsidRDefault="001B3EA5">
            <w:pPr>
              <w:pStyle w:val="yTable"/>
              <w:spacing w:after="20"/>
            </w:pPr>
            <w:r>
              <w:t>400 hours</w:t>
            </w:r>
          </w:p>
        </w:tc>
        <w:tc>
          <w:tcPr>
            <w:tcW w:w="1247" w:type="dxa"/>
          </w:tcPr>
          <w:p w:rsidR="00D340D9" w:rsidRDefault="00D340D9">
            <w:pPr>
              <w:pStyle w:val="yTable"/>
              <w:spacing w:after="20"/>
            </w:pPr>
          </w:p>
        </w:tc>
        <w:tc>
          <w:tcPr>
            <w:tcW w:w="1253" w:type="dxa"/>
            <w:gridSpan w:val="2"/>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rPr>
          <w:gridAfter w:val="1"/>
          <w:wAfter w:w="6" w:type="dxa"/>
          <w:cantSplit/>
        </w:trPr>
        <w:tc>
          <w:tcPr>
            <w:tcW w:w="2041" w:type="dxa"/>
            <w:tcBorders>
              <w:left w:val="nil"/>
            </w:tcBorders>
          </w:tcPr>
          <w:p w:rsidR="00D340D9" w:rsidRDefault="001B3EA5">
            <w:pPr>
              <w:pStyle w:val="yTable"/>
              <w:spacing w:after="20"/>
              <w:ind w:left="143" w:hanging="143"/>
            </w:pPr>
            <w:r>
              <w:rPr>
                <w:sz w:val="21"/>
              </w:rPr>
              <w:t>Vehicle Body Builder</w:t>
            </w:r>
          </w:p>
        </w:tc>
        <w:tc>
          <w:tcPr>
            <w:tcW w:w="1247" w:type="dxa"/>
          </w:tcPr>
          <w:p w:rsidR="00D340D9" w:rsidRDefault="001B3EA5">
            <w:pPr>
              <w:pStyle w:val="yTable"/>
              <w:spacing w:after="20"/>
            </w:pPr>
            <w:r>
              <w:t>352 hours</w:t>
            </w:r>
          </w:p>
        </w:tc>
        <w:tc>
          <w:tcPr>
            <w:tcW w:w="1247" w:type="dxa"/>
          </w:tcPr>
          <w:p w:rsidR="00D340D9" w:rsidRDefault="001B3EA5">
            <w:pPr>
              <w:pStyle w:val="yTable"/>
              <w:spacing w:after="20"/>
            </w:pPr>
            <w:r>
              <w:t>352 hours</w:t>
            </w:r>
          </w:p>
        </w:tc>
        <w:tc>
          <w:tcPr>
            <w:tcW w:w="1247" w:type="dxa"/>
          </w:tcPr>
          <w:p w:rsidR="00D340D9" w:rsidRDefault="001B3EA5">
            <w:pPr>
              <w:pStyle w:val="yTable"/>
              <w:spacing w:after="20"/>
            </w:pPr>
            <w:r>
              <w:t>160 hours</w:t>
            </w:r>
          </w:p>
        </w:tc>
        <w:tc>
          <w:tcPr>
            <w:tcW w:w="1247" w:type="dxa"/>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rPr>
          <w:gridAfter w:val="1"/>
          <w:wAfter w:w="6" w:type="dxa"/>
          <w:cantSplit/>
        </w:trPr>
        <w:tc>
          <w:tcPr>
            <w:tcW w:w="2041" w:type="dxa"/>
            <w:tcBorders>
              <w:left w:val="nil"/>
            </w:tcBorders>
          </w:tcPr>
          <w:p w:rsidR="00D340D9" w:rsidRDefault="001B3EA5">
            <w:pPr>
              <w:pStyle w:val="yTable"/>
              <w:spacing w:after="20"/>
            </w:pPr>
            <w:r>
              <w:t>Vehicle Painter</w:t>
            </w:r>
          </w:p>
        </w:tc>
        <w:tc>
          <w:tcPr>
            <w:tcW w:w="1247" w:type="dxa"/>
          </w:tcPr>
          <w:p w:rsidR="00D340D9" w:rsidRDefault="001B3EA5">
            <w:pPr>
              <w:pStyle w:val="yTable"/>
              <w:spacing w:after="20"/>
            </w:pPr>
            <w:r>
              <w:t>352 hours</w:t>
            </w:r>
          </w:p>
        </w:tc>
        <w:tc>
          <w:tcPr>
            <w:tcW w:w="1247" w:type="dxa"/>
          </w:tcPr>
          <w:p w:rsidR="00D340D9" w:rsidRDefault="001B3EA5">
            <w:pPr>
              <w:pStyle w:val="yTable"/>
              <w:spacing w:after="20"/>
            </w:pPr>
            <w:r>
              <w:t>352 hours</w:t>
            </w:r>
          </w:p>
        </w:tc>
        <w:tc>
          <w:tcPr>
            <w:tcW w:w="1247" w:type="dxa"/>
          </w:tcPr>
          <w:p w:rsidR="00D340D9" w:rsidRDefault="001B3EA5">
            <w:pPr>
              <w:pStyle w:val="yTable"/>
              <w:spacing w:after="20"/>
            </w:pPr>
            <w:r>
              <w:t>160 hours</w:t>
            </w:r>
          </w:p>
        </w:tc>
        <w:tc>
          <w:tcPr>
            <w:tcW w:w="1247" w:type="dxa"/>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rPr>
          <w:gridAfter w:val="1"/>
          <w:wAfter w:w="6" w:type="dxa"/>
          <w:cantSplit/>
        </w:trPr>
        <w:tc>
          <w:tcPr>
            <w:tcW w:w="2041" w:type="dxa"/>
            <w:tcBorders>
              <w:left w:val="nil"/>
            </w:tcBorders>
          </w:tcPr>
          <w:p w:rsidR="00D340D9" w:rsidRDefault="001B3EA5">
            <w:pPr>
              <w:pStyle w:val="yTable"/>
              <w:spacing w:after="20"/>
            </w:pPr>
            <w:r>
              <w:t>Vehicle Trimmer</w:t>
            </w:r>
          </w:p>
        </w:tc>
        <w:tc>
          <w:tcPr>
            <w:tcW w:w="1247" w:type="dxa"/>
          </w:tcPr>
          <w:p w:rsidR="00D340D9" w:rsidRDefault="001B3EA5">
            <w:pPr>
              <w:pStyle w:val="yTable"/>
              <w:spacing w:after="20"/>
            </w:pPr>
            <w:r>
              <w:t>352 hours</w:t>
            </w:r>
          </w:p>
        </w:tc>
        <w:tc>
          <w:tcPr>
            <w:tcW w:w="1247" w:type="dxa"/>
          </w:tcPr>
          <w:p w:rsidR="00D340D9" w:rsidRDefault="001B3EA5">
            <w:pPr>
              <w:pStyle w:val="yTable"/>
              <w:spacing w:after="20"/>
            </w:pPr>
            <w:r>
              <w:t>352 hours</w:t>
            </w:r>
          </w:p>
        </w:tc>
        <w:tc>
          <w:tcPr>
            <w:tcW w:w="1247" w:type="dxa"/>
          </w:tcPr>
          <w:p w:rsidR="00D340D9" w:rsidRDefault="001B3EA5">
            <w:pPr>
              <w:pStyle w:val="yTable"/>
              <w:spacing w:after="20"/>
            </w:pPr>
            <w:r>
              <w:t>160 hours</w:t>
            </w:r>
          </w:p>
        </w:tc>
        <w:tc>
          <w:tcPr>
            <w:tcW w:w="1247" w:type="dxa"/>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rPr>
          <w:cantSplit/>
        </w:trPr>
        <w:tc>
          <w:tcPr>
            <w:tcW w:w="2041" w:type="dxa"/>
            <w:tcBorders>
              <w:left w:val="nil"/>
            </w:tcBorders>
          </w:tcPr>
          <w:p w:rsidR="00D340D9" w:rsidRDefault="001B3EA5">
            <w:pPr>
              <w:pStyle w:val="yTable"/>
              <w:spacing w:after="20"/>
              <w:ind w:left="143" w:hanging="143"/>
              <w:rPr>
                <w:sz w:val="21"/>
              </w:rPr>
            </w:pPr>
            <w:r>
              <w:rPr>
                <w:sz w:val="21"/>
              </w:rPr>
              <w:t>Wall and Ceiling Fixing</w:t>
            </w:r>
          </w:p>
        </w:tc>
        <w:tc>
          <w:tcPr>
            <w:tcW w:w="1247" w:type="dxa"/>
          </w:tcPr>
          <w:p w:rsidR="00D340D9" w:rsidRDefault="001B3EA5">
            <w:pPr>
              <w:pStyle w:val="yTable"/>
              <w:spacing w:after="20"/>
            </w:pPr>
            <w:r>
              <w:t>320 hours</w:t>
            </w:r>
          </w:p>
        </w:tc>
        <w:tc>
          <w:tcPr>
            <w:tcW w:w="1247" w:type="dxa"/>
          </w:tcPr>
          <w:p w:rsidR="00D340D9" w:rsidRDefault="001B3EA5">
            <w:pPr>
              <w:pStyle w:val="yTable"/>
              <w:spacing w:after="20"/>
            </w:pPr>
            <w:r>
              <w:t>320 hours</w:t>
            </w:r>
          </w:p>
        </w:tc>
        <w:tc>
          <w:tcPr>
            <w:tcW w:w="1247" w:type="dxa"/>
          </w:tcPr>
          <w:p w:rsidR="00D340D9" w:rsidRDefault="001B3EA5">
            <w:pPr>
              <w:pStyle w:val="yTable"/>
              <w:spacing w:after="20"/>
            </w:pPr>
            <w:r>
              <w:t>120 hours</w:t>
            </w:r>
          </w:p>
        </w:tc>
        <w:tc>
          <w:tcPr>
            <w:tcW w:w="1253" w:type="dxa"/>
            <w:gridSpan w:val="2"/>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rPr>
          <w:cantSplit/>
        </w:trPr>
        <w:tc>
          <w:tcPr>
            <w:tcW w:w="2041" w:type="dxa"/>
            <w:tcBorders>
              <w:left w:val="nil"/>
            </w:tcBorders>
          </w:tcPr>
          <w:p w:rsidR="00D340D9" w:rsidRDefault="001B3EA5">
            <w:pPr>
              <w:pStyle w:val="yTable"/>
              <w:spacing w:after="20"/>
              <w:ind w:left="143" w:hanging="143"/>
              <w:rPr>
                <w:sz w:val="21"/>
              </w:rPr>
            </w:pPr>
            <w:r>
              <w:rPr>
                <w:sz w:val="21"/>
              </w:rPr>
              <w:t>Wall and Ceiling Fixing (Housing)</w:t>
            </w:r>
          </w:p>
        </w:tc>
        <w:tc>
          <w:tcPr>
            <w:tcW w:w="1247" w:type="dxa"/>
          </w:tcPr>
          <w:p w:rsidR="00D340D9" w:rsidRDefault="001B3EA5">
            <w:pPr>
              <w:pStyle w:val="yTable"/>
              <w:spacing w:after="20"/>
            </w:pPr>
            <w:r>
              <w:t>320 hours</w:t>
            </w:r>
          </w:p>
        </w:tc>
        <w:tc>
          <w:tcPr>
            <w:tcW w:w="1247" w:type="dxa"/>
          </w:tcPr>
          <w:p w:rsidR="00D340D9" w:rsidRDefault="001B3EA5">
            <w:pPr>
              <w:pStyle w:val="yTable"/>
              <w:spacing w:after="20"/>
            </w:pPr>
            <w:r>
              <w:t>240 hours</w:t>
            </w:r>
          </w:p>
        </w:tc>
        <w:tc>
          <w:tcPr>
            <w:tcW w:w="1247" w:type="dxa"/>
          </w:tcPr>
          <w:p w:rsidR="00D340D9" w:rsidRDefault="00D340D9">
            <w:pPr>
              <w:pStyle w:val="zytable"/>
              <w:keepNext/>
              <w:spacing w:after="20"/>
              <w:ind w:left="0" w:right="0"/>
            </w:pPr>
          </w:p>
        </w:tc>
        <w:tc>
          <w:tcPr>
            <w:tcW w:w="1253" w:type="dxa"/>
            <w:gridSpan w:val="2"/>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rPr>
          <w:cantSplit/>
        </w:trPr>
        <w:tc>
          <w:tcPr>
            <w:tcW w:w="2041" w:type="dxa"/>
            <w:tcBorders>
              <w:left w:val="nil"/>
            </w:tcBorders>
          </w:tcPr>
          <w:p w:rsidR="00D340D9" w:rsidRDefault="001B3EA5">
            <w:pPr>
              <w:pStyle w:val="yTable"/>
              <w:spacing w:after="20"/>
              <w:ind w:left="143" w:hanging="143"/>
              <w:rPr>
                <w:sz w:val="21"/>
              </w:rPr>
            </w:pPr>
            <w:r>
              <w:rPr>
                <w:sz w:val="21"/>
              </w:rPr>
              <w:t>Wall and Floor Tiling (Housing)</w:t>
            </w:r>
          </w:p>
        </w:tc>
        <w:tc>
          <w:tcPr>
            <w:tcW w:w="1247" w:type="dxa"/>
          </w:tcPr>
          <w:p w:rsidR="00D340D9" w:rsidRDefault="001B3EA5">
            <w:pPr>
              <w:pStyle w:val="yTable"/>
              <w:spacing w:after="20"/>
            </w:pPr>
            <w:r>
              <w:t>320 hours</w:t>
            </w:r>
          </w:p>
        </w:tc>
        <w:tc>
          <w:tcPr>
            <w:tcW w:w="1247" w:type="dxa"/>
          </w:tcPr>
          <w:p w:rsidR="00D340D9" w:rsidRDefault="001B3EA5">
            <w:pPr>
              <w:pStyle w:val="yTable"/>
              <w:spacing w:after="20"/>
            </w:pPr>
            <w:r>
              <w:t>322 hours</w:t>
            </w:r>
          </w:p>
        </w:tc>
        <w:tc>
          <w:tcPr>
            <w:tcW w:w="1247" w:type="dxa"/>
          </w:tcPr>
          <w:p w:rsidR="00D340D9" w:rsidRDefault="00D340D9">
            <w:pPr>
              <w:pStyle w:val="zytable"/>
              <w:keepNext/>
              <w:spacing w:after="20"/>
              <w:ind w:left="0" w:right="0"/>
            </w:pPr>
          </w:p>
        </w:tc>
        <w:tc>
          <w:tcPr>
            <w:tcW w:w="1253" w:type="dxa"/>
            <w:gridSpan w:val="2"/>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rPr>
          <w:cantSplit/>
        </w:trPr>
        <w:tc>
          <w:tcPr>
            <w:tcW w:w="2041" w:type="dxa"/>
            <w:tcBorders>
              <w:left w:val="nil"/>
            </w:tcBorders>
          </w:tcPr>
          <w:p w:rsidR="00D340D9" w:rsidRDefault="001B3EA5">
            <w:pPr>
              <w:pStyle w:val="yTable"/>
              <w:spacing w:after="20"/>
              <w:ind w:left="143" w:hanging="143"/>
            </w:pPr>
            <w:r>
              <w:t>Watch and Clock Making</w:t>
            </w:r>
          </w:p>
        </w:tc>
        <w:tc>
          <w:tcPr>
            <w:tcW w:w="1247" w:type="dxa"/>
          </w:tcPr>
          <w:p w:rsidR="00D340D9" w:rsidRDefault="001B3EA5">
            <w:pPr>
              <w:pStyle w:val="yTable"/>
              <w:spacing w:after="20"/>
            </w:pPr>
            <w:r>
              <w:t>300 hours</w:t>
            </w:r>
          </w:p>
        </w:tc>
        <w:tc>
          <w:tcPr>
            <w:tcW w:w="1247" w:type="dxa"/>
          </w:tcPr>
          <w:p w:rsidR="00D340D9" w:rsidRDefault="001B3EA5">
            <w:pPr>
              <w:pStyle w:val="yTable"/>
              <w:spacing w:after="20"/>
            </w:pPr>
            <w:r>
              <w:t>300 hours</w:t>
            </w:r>
          </w:p>
        </w:tc>
        <w:tc>
          <w:tcPr>
            <w:tcW w:w="1247" w:type="dxa"/>
          </w:tcPr>
          <w:p w:rsidR="00D340D9" w:rsidRDefault="001B3EA5">
            <w:pPr>
              <w:pStyle w:val="yTable"/>
              <w:spacing w:after="20"/>
            </w:pPr>
            <w:r>
              <w:t>120 hours</w:t>
            </w:r>
          </w:p>
        </w:tc>
        <w:tc>
          <w:tcPr>
            <w:tcW w:w="1253" w:type="dxa"/>
            <w:gridSpan w:val="2"/>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rPr>
          <w:cantSplit/>
        </w:trPr>
        <w:tc>
          <w:tcPr>
            <w:tcW w:w="2041" w:type="dxa"/>
            <w:tcBorders>
              <w:left w:val="nil"/>
            </w:tcBorders>
          </w:tcPr>
          <w:p w:rsidR="00D340D9" w:rsidRDefault="001B3EA5">
            <w:pPr>
              <w:pStyle w:val="yTable"/>
              <w:spacing w:after="20"/>
              <w:ind w:left="143" w:hanging="143"/>
            </w:pPr>
            <w:r>
              <w:t>Watch and Clock Repairing</w:t>
            </w:r>
          </w:p>
        </w:tc>
        <w:tc>
          <w:tcPr>
            <w:tcW w:w="1247" w:type="dxa"/>
          </w:tcPr>
          <w:p w:rsidR="00D340D9" w:rsidRDefault="001B3EA5">
            <w:pPr>
              <w:pStyle w:val="yTable"/>
              <w:spacing w:after="20"/>
            </w:pPr>
            <w:r>
              <w:t>300 hours</w:t>
            </w:r>
          </w:p>
        </w:tc>
        <w:tc>
          <w:tcPr>
            <w:tcW w:w="1247" w:type="dxa"/>
          </w:tcPr>
          <w:p w:rsidR="00D340D9" w:rsidRDefault="001B3EA5">
            <w:pPr>
              <w:pStyle w:val="yTable"/>
              <w:spacing w:after="20"/>
            </w:pPr>
            <w:r>
              <w:t>300 hours</w:t>
            </w:r>
          </w:p>
        </w:tc>
        <w:tc>
          <w:tcPr>
            <w:tcW w:w="1247" w:type="dxa"/>
          </w:tcPr>
          <w:p w:rsidR="00D340D9" w:rsidRDefault="001B3EA5">
            <w:pPr>
              <w:pStyle w:val="yTable"/>
              <w:spacing w:after="20"/>
            </w:pPr>
            <w:r>
              <w:t>120 hours</w:t>
            </w:r>
          </w:p>
        </w:tc>
        <w:tc>
          <w:tcPr>
            <w:tcW w:w="1253" w:type="dxa"/>
            <w:gridSpan w:val="2"/>
            <w:tcBorders>
              <w:right w:val="nil"/>
            </w:tcBorders>
          </w:tcPr>
          <w:p w:rsidR="00D340D9" w:rsidRDefault="00D340D9">
            <w:pPr>
              <w:pStyle w:val="yTable"/>
              <w:spacing w:after="20"/>
            </w:pPr>
          </w:p>
        </w:tc>
      </w:tr>
      <w:tr w:rsidR="00D340D9">
        <w:tblPrEx>
          <w:tblBorders>
            <w:left w:val="single" w:sz="4" w:space="0" w:color="auto"/>
            <w:right w:val="single" w:sz="4" w:space="0" w:color="auto"/>
          </w:tblBorders>
        </w:tblPrEx>
        <w:trPr>
          <w:cantSplit/>
        </w:trPr>
        <w:tc>
          <w:tcPr>
            <w:tcW w:w="2041" w:type="dxa"/>
            <w:tcBorders>
              <w:left w:val="nil"/>
            </w:tcBorders>
          </w:tcPr>
          <w:p w:rsidR="00D340D9" w:rsidRDefault="001B3EA5">
            <w:pPr>
              <w:pStyle w:val="yTable"/>
              <w:keepNext/>
              <w:spacing w:after="20"/>
            </w:pPr>
            <w:r>
              <w:t>Wood Machinist</w:t>
            </w:r>
          </w:p>
        </w:tc>
        <w:tc>
          <w:tcPr>
            <w:tcW w:w="1247" w:type="dxa"/>
          </w:tcPr>
          <w:p w:rsidR="00D340D9" w:rsidRDefault="001B3EA5">
            <w:pPr>
              <w:pStyle w:val="yTable"/>
              <w:keepNext/>
              <w:spacing w:after="20"/>
            </w:pPr>
            <w:r>
              <w:t>320 hours</w:t>
            </w:r>
          </w:p>
        </w:tc>
        <w:tc>
          <w:tcPr>
            <w:tcW w:w="1247" w:type="dxa"/>
          </w:tcPr>
          <w:p w:rsidR="00D340D9" w:rsidRDefault="001B3EA5">
            <w:pPr>
              <w:pStyle w:val="yTable"/>
              <w:keepNext/>
              <w:spacing w:after="20"/>
            </w:pPr>
            <w:r>
              <w:t>320 hours</w:t>
            </w:r>
          </w:p>
        </w:tc>
        <w:tc>
          <w:tcPr>
            <w:tcW w:w="1247" w:type="dxa"/>
          </w:tcPr>
          <w:p w:rsidR="00D340D9" w:rsidRDefault="001B3EA5">
            <w:pPr>
              <w:pStyle w:val="yTable"/>
              <w:keepNext/>
              <w:spacing w:after="20"/>
            </w:pPr>
            <w:r>
              <w:t>160 hours</w:t>
            </w:r>
          </w:p>
        </w:tc>
        <w:tc>
          <w:tcPr>
            <w:tcW w:w="1253" w:type="dxa"/>
            <w:gridSpan w:val="2"/>
            <w:tcBorders>
              <w:right w:val="nil"/>
            </w:tcBorders>
          </w:tcPr>
          <w:p w:rsidR="00D340D9" w:rsidRDefault="00D340D9">
            <w:pPr>
              <w:pStyle w:val="zyDefsubpara"/>
              <w:keepNext/>
              <w:spacing w:before="60" w:after="20"/>
            </w:pPr>
          </w:p>
        </w:tc>
      </w:tr>
    </w:tbl>
    <w:p w:rsidR="00D340D9" w:rsidRDefault="001B3EA5">
      <w:pPr>
        <w:pStyle w:val="yMiscellaneousBody"/>
      </w:pPr>
      <w:r>
        <w:lastRenderedPageBreak/>
        <w:t>For the purpose of this Schedule attendance for one day shall be taken to constitute attendance for 8 hours.</w:t>
      </w:r>
    </w:p>
    <w:p w:rsidR="00D340D9" w:rsidRDefault="001B3EA5">
      <w:pPr>
        <w:pStyle w:val="yFootnotesection"/>
      </w:pPr>
      <w:r>
        <w:tab/>
        <w:t>[Schedule 3A inserted in Gazette 2 Nov 2001 p. 5795; amended in Gazette 12 Aug 2005 p. 3652; 18 Nov 2005 p. 5658; 4 Apr 2006 p. 1403; 26 May 2006 p. 1874</w:t>
      </w:r>
      <w:r>
        <w:noBreakHyphen/>
        <w:t>5; 29 Sep 2006 p. 4254, 4257 and 4259; 27 Oct 2006 p. 4567; 31 Jan 2007 p. 238; 30 Mar 2007 p. 1455; 1 May 2007 p. 1894; 21 Dec 2007 p. 6323.]</w:t>
      </w:r>
    </w:p>
    <w:p w:rsidR="00D340D9" w:rsidRDefault="001B3EA5">
      <w:pPr>
        <w:pStyle w:val="yScheduleHeading"/>
      </w:pPr>
      <w:bookmarkStart w:id="157" w:name="_Toc14584386"/>
      <w:bookmarkStart w:id="158" w:name="_Toc18228089"/>
      <w:bookmarkStart w:id="159" w:name="_Toc131838942"/>
      <w:bookmarkStart w:id="160" w:name="_Toc131838999"/>
      <w:bookmarkStart w:id="161" w:name="_Toc133985377"/>
      <w:bookmarkStart w:id="162" w:name="_Toc136339775"/>
      <w:bookmarkStart w:id="163" w:name="_Toc146353978"/>
      <w:bookmarkStart w:id="164" w:name="_Toc146429022"/>
      <w:bookmarkStart w:id="165" w:name="_Toc147222468"/>
      <w:bookmarkStart w:id="166" w:name="_Toc150059607"/>
      <w:bookmarkStart w:id="167" w:name="_Toc158001728"/>
      <w:bookmarkStart w:id="168" w:name="_Toc158008874"/>
      <w:bookmarkStart w:id="169" w:name="_Toc160502583"/>
      <w:bookmarkStart w:id="170" w:name="_Toc160509252"/>
      <w:bookmarkStart w:id="171" w:name="_Toc160956340"/>
      <w:bookmarkStart w:id="172" w:name="_Toc163986267"/>
      <w:bookmarkStart w:id="173" w:name="_Toc165716329"/>
      <w:bookmarkStart w:id="174" w:name="_Toc165780731"/>
      <w:bookmarkStart w:id="175" w:name="_Toc165782963"/>
      <w:bookmarkStart w:id="176" w:name="_Toc185926005"/>
      <w:bookmarkStart w:id="177" w:name="_Toc185931936"/>
      <w:bookmarkStart w:id="178" w:name="_Toc205270641"/>
      <w:bookmarkStart w:id="179" w:name="_Toc215031272"/>
      <w:bookmarkStart w:id="180" w:name="_Toc215032091"/>
      <w:bookmarkStart w:id="181" w:name="_Toc217793871"/>
      <w:r>
        <w:rPr>
          <w:rStyle w:val="CharSchNo"/>
        </w:rPr>
        <w:lastRenderedPageBreak/>
        <w:t>Schedule 4</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t xml:space="preserve"> </w:t>
      </w:r>
    </w:p>
    <w:p w:rsidR="00D340D9" w:rsidRDefault="001B3EA5">
      <w:pPr>
        <w:pStyle w:val="MiscellaneousHeading"/>
        <w:spacing w:after="120"/>
      </w:pPr>
      <w:r>
        <w:rPr>
          <w:rStyle w:val="CharSchText"/>
          <w:b/>
          <w:sz w:val="28"/>
        </w:rPr>
        <w:t>Technical training comprising correspondence lessons and/or courses of intensive training</w:t>
      </w:r>
      <w:r>
        <w:t xml:space="preserve"> </w:t>
      </w:r>
    </w:p>
    <w:tbl>
      <w:tblPr>
        <w:tblW w:w="7825" w:type="dxa"/>
        <w:tblInd w:w="-72" w:type="dxa"/>
        <w:tblLayout w:type="fixed"/>
        <w:tblCellMar>
          <w:left w:w="28" w:type="dxa"/>
          <w:right w:w="28" w:type="dxa"/>
        </w:tblCellMar>
        <w:tblLook w:val="0000" w:firstRow="0" w:lastRow="0" w:firstColumn="0" w:lastColumn="0" w:noHBand="0" w:noVBand="0"/>
      </w:tblPr>
      <w:tblGrid>
        <w:gridCol w:w="1214"/>
        <w:gridCol w:w="728"/>
        <w:gridCol w:w="972"/>
        <w:gridCol w:w="727"/>
        <w:gridCol w:w="910"/>
        <w:gridCol w:w="727"/>
        <w:gridCol w:w="910"/>
        <w:gridCol w:w="727"/>
        <w:gridCol w:w="910"/>
      </w:tblGrid>
      <w:tr w:rsidR="00D340D9">
        <w:trPr>
          <w:tblHeader/>
        </w:trPr>
        <w:tc>
          <w:tcPr>
            <w:tcW w:w="1134" w:type="dxa"/>
            <w:tcBorders>
              <w:top w:val="single" w:sz="4" w:space="0" w:color="auto"/>
              <w:right w:val="single" w:sz="4" w:space="0" w:color="auto"/>
            </w:tcBorders>
          </w:tcPr>
          <w:p w:rsidR="00D340D9" w:rsidRDefault="001B3EA5">
            <w:pPr>
              <w:pStyle w:val="yTable"/>
              <w:spacing w:after="40"/>
              <w:jc w:val="center"/>
              <w:rPr>
                <w:b/>
                <w:bCs/>
                <w:sz w:val="20"/>
              </w:rPr>
            </w:pPr>
            <w:r>
              <w:rPr>
                <w:b/>
                <w:bCs/>
                <w:sz w:val="20"/>
              </w:rPr>
              <w:t>Column 1</w:t>
            </w:r>
          </w:p>
          <w:p w:rsidR="00D340D9" w:rsidRDefault="00D340D9">
            <w:pPr>
              <w:pStyle w:val="yTable"/>
              <w:spacing w:after="40"/>
              <w:jc w:val="center"/>
              <w:rPr>
                <w:b/>
                <w:bCs/>
                <w:sz w:val="20"/>
              </w:rPr>
            </w:pPr>
          </w:p>
        </w:tc>
        <w:tc>
          <w:tcPr>
            <w:tcW w:w="1588" w:type="dxa"/>
            <w:gridSpan w:val="2"/>
            <w:tcBorders>
              <w:top w:val="single" w:sz="4" w:space="0" w:color="auto"/>
              <w:left w:val="single" w:sz="4" w:space="0" w:color="auto"/>
              <w:right w:val="single" w:sz="4" w:space="0" w:color="auto"/>
            </w:tcBorders>
          </w:tcPr>
          <w:p w:rsidR="00D340D9" w:rsidRDefault="001B3EA5">
            <w:pPr>
              <w:pStyle w:val="yTable"/>
              <w:spacing w:after="40"/>
              <w:jc w:val="center"/>
              <w:rPr>
                <w:b/>
                <w:bCs/>
                <w:sz w:val="20"/>
              </w:rPr>
            </w:pPr>
            <w:r>
              <w:rPr>
                <w:b/>
                <w:bCs/>
                <w:sz w:val="20"/>
              </w:rPr>
              <w:t>Column 2</w:t>
            </w:r>
          </w:p>
          <w:p w:rsidR="00D340D9" w:rsidRDefault="001B3EA5">
            <w:pPr>
              <w:pStyle w:val="yTable"/>
              <w:spacing w:after="40"/>
              <w:jc w:val="center"/>
              <w:rPr>
                <w:b/>
                <w:bCs/>
                <w:sz w:val="20"/>
              </w:rPr>
            </w:pPr>
            <w:r>
              <w:rPr>
                <w:b/>
                <w:bCs/>
                <w:sz w:val="20"/>
              </w:rPr>
              <w:t>Technical Year 1</w:t>
            </w:r>
          </w:p>
        </w:tc>
        <w:tc>
          <w:tcPr>
            <w:tcW w:w="1531" w:type="dxa"/>
            <w:gridSpan w:val="2"/>
            <w:tcBorders>
              <w:top w:val="single" w:sz="4" w:space="0" w:color="auto"/>
              <w:left w:val="single" w:sz="4" w:space="0" w:color="auto"/>
              <w:right w:val="single" w:sz="4" w:space="0" w:color="auto"/>
            </w:tcBorders>
          </w:tcPr>
          <w:p w:rsidR="00D340D9" w:rsidRDefault="001B3EA5">
            <w:pPr>
              <w:pStyle w:val="yTable"/>
              <w:spacing w:after="40"/>
              <w:jc w:val="center"/>
              <w:rPr>
                <w:b/>
                <w:bCs/>
                <w:sz w:val="20"/>
              </w:rPr>
            </w:pPr>
            <w:r>
              <w:rPr>
                <w:b/>
                <w:bCs/>
                <w:sz w:val="20"/>
              </w:rPr>
              <w:t>Column 3</w:t>
            </w:r>
          </w:p>
          <w:p w:rsidR="00D340D9" w:rsidRDefault="001B3EA5">
            <w:pPr>
              <w:pStyle w:val="yTable"/>
              <w:spacing w:after="40"/>
              <w:jc w:val="center"/>
              <w:rPr>
                <w:b/>
                <w:bCs/>
                <w:sz w:val="20"/>
              </w:rPr>
            </w:pPr>
            <w:r>
              <w:rPr>
                <w:b/>
                <w:bCs/>
                <w:sz w:val="20"/>
              </w:rPr>
              <w:t>Technical Year 2</w:t>
            </w:r>
          </w:p>
        </w:tc>
        <w:tc>
          <w:tcPr>
            <w:tcW w:w="1531" w:type="dxa"/>
            <w:gridSpan w:val="2"/>
            <w:tcBorders>
              <w:top w:val="single" w:sz="4" w:space="0" w:color="auto"/>
              <w:left w:val="single" w:sz="4" w:space="0" w:color="auto"/>
              <w:right w:val="single" w:sz="4" w:space="0" w:color="auto"/>
            </w:tcBorders>
          </w:tcPr>
          <w:p w:rsidR="00D340D9" w:rsidRDefault="001B3EA5">
            <w:pPr>
              <w:pStyle w:val="yTable"/>
              <w:spacing w:after="40"/>
              <w:jc w:val="center"/>
              <w:rPr>
                <w:b/>
                <w:bCs/>
                <w:sz w:val="20"/>
              </w:rPr>
            </w:pPr>
            <w:r>
              <w:rPr>
                <w:b/>
                <w:bCs/>
                <w:sz w:val="20"/>
              </w:rPr>
              <w:t>Column 4</w:t>
            </w:r>
          </w:p>
          <w:p w:rsidR="00D340D9" w:rsidRDefault="001B3EA5">
            <w:pPr>
              <w:pStyle w:val="yTable"/>
              <w:spacing w:after="40"/>
              <w:jc w:val="center"/>
              <w:rPr>
                <w:b/>
                <w:bCs/>
                <w:sz w:val="20"/>
              </w:rPr>
            </w:pPr>
            <w:r>
              <w:rPr>
                <w:b/>
                <w:bCs/>
                <w:sz w:val="20"/>
              </w:rPr>
              <w:t>Technical Year 3</w:t>
            </w:r>
          </w:p>
        </w:tc>
        <w:tc>
          <w:tcPr>
            <w:tcW w:w="1531" w:type="dxa"/>
            <w:gridSpan w:val="2"/>
            <w:tcBorders>
              <w:top w:val="single" w:sz="4" w:space="0" w:color="auto"/>
              <w:left w:val="single" w:sz="4" w:space="0" w:color="auto"/>
            </w:tcBorders>
          </w:tcPr>
          <w:p w:rsidR="00D340D9" w:rsidRDefault="001B3EA5">
            <w:pPr>
              <w:pStyle w:val="yTable"/>
              <w:spacing w:after="40"/>
              <w:jc w:val="center"/>
              <w:rPr>
                <w:b/>
                <w:bCs/>
                <w:sz w:val="20"/>
              </w:rPr>
            </w:pPr>
            <w:r>
              <w:rPr>
                <w:b/>
                <w:bCs/>
                <w:sz w:val="20"/>
              </w:rPr>
              <w:t>Column 5</w:t>
            </w:r>
          </w:p>
          <w:p w:rsidR="00D340D9" w:rsidRDefault="001B3EA5">
            <w:pPr>
              <w:pStyle w:val="yTable"/>
              <w:spacing w:after="40"/>
              <w:jc w:val="center"/>
              <w:rPr>
                <w:b/>
                <w:bCs/>
                <w:sz w:val="20"/>
              </w:rPr>
            </w:pPr>
            <w:r>
              <w:rPr>
                <w:b/>
                <w:bCs/>
                <w:sz w:val="20"/>
              </w:rPr>
              <w:t>Technical Year 4</w:t>
            </w:r>
          </w:p>
        </w:tc>
      </w:tr>
      <w:tr w:rsidR="00D340D9">
        <w:trPr>
          <w:tblHeader/>
        </w:trPr>
        <w:tc>
          <w:tcPr>
            <w:tcW w:w="1134" w:type="dxa"/>
            <w:tcBorders>
              <w:top w:val="single" w:sz="4" w:space="0" w:color="auto"/>
              <w:bottom w:val="single" w:sz="4" w:space="0" w:color="auto"/>
              <w:right w:val="single" w:sz="4" w:space="0" w:color="auto"/>
            </w:tcBorders>
          </w:tcPr>
          <w:p w:rsidR="00D340D9" w:rsidRDefault="001B3EA5">
            <w:pPr>
              <w:pStyle w:val="yTable"/>
              <w:spacing w:after="40"/>
              <w:jc w:val="center"/>
              <w:rPr>
                <w:sz w:val="20"/>
              </w:rPr>
            </w:pPr>
            <w:r>
              <w:rPr>
                <w:sz w:val="20"/>
              </w:rPr>
              <w:t>Trade</w:t>
            </w:r>
          </w:p>
        </w:tc>
        <w:tc>
          <w:tcPr>
            <w:tcW w:w="680" w:type="dxa"/>
            <w:tcBorders>
              <w:top w:val="single" w:sz="4" w:space="0" w:color="auto"/>
              <w:left w:val="single" w:sz="4" w:space="0" w:color="auto"/>
              <w:bottom w:val="single" w:sz="4" w:space="0" w:color="auto"/>
              <w:right w:val="single" w:sz="4" w:space="0" w:color="auto"/>
            </w:tcBorders>
          </w:tcPr>
          <w:p w:rsidR="00D340D9" w:rsidRDefault="001B3EA5">
            <w:pPr>
              <w:pStyle w:val="yTable"/>
              <w:spacing w:after="40"/>
              <w:jc w:val="center"/>
              <w:rPr>
                <w:sz w:val="20"/>
              </w:rPr>
            </w:pPr>
            <w:r>
              <w:rPr>
                <w:sz w:val="20"/>
              </w:rPr>
              <w:t>Number of Lessons</w:t>
            </w:r>
          </w:p>
        </w:tc>
        <w:tc>
          <w:tcPr>
            <w:tcW w:w="851" w:type="dxa"/>
            <w:tcBorders>
              <w:top w:val="single" w:sz="4" w:space="0" w:color="auto"/>
              <w:left w:val="single" w:sz="4" w:space="0" w:color="auto"/>
              <w:bottom w:val="single" w:sz="4" w:space="0" w:color="auto"/>
              <w:right w:val="single" w:sz="4" w:space="0" w:color="auto"/>
            </w:tcBorders>
          </w:tcPr>
          <w:p w:rsidR="00D340D9" w:rsidRDefault="001B3EA5">
            <w:pPr>
              <w:pStyle w:val="yTable"/>
              <w:spacing w:after="40"/>
              <w:jc w:val="center"/>
              <w:rPr>
                <w:sz w:val="20"/>
              </w:rPr>
            </w:pPr>
            <w:r>
              <w:rPr>
                <w:sz w:val="20"/>
              </w:rPr>
              <w:t>Days of Intensive Training*</w:t>
            </w:r>
          </w:p>
        </w:tc>
        <w:tc>
          <w:tcPr>
            <w:tcW w:w="680" w:type="dxa"/>
            <w:tcBorders>
              <w:top w:val="single" w:sz="4" w:space="0" w:color="auto"/>
              <w:left w:val="single" w:sz="4" w:space="0" w:color="auto"/>
              <w:bottom w:val="single" w:sz="4" w:space="0" w:color="auto"/>
              <w:right w:val="single" w:sz="4" w:space="0" w:color="auto"/>
            </w:tcBorders>
          </w:tcPr>
          <w:p w:rsidR="00D340D9" w:rsidRDefault="001B3EA5">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right w:val="single" w:sz="4" w:space="0" w:color="auto"/>
            </w:tcBorders>
          </w:tcPr>
          <w:p w:rsidR="00D340D9" w:rsidRDefault="001B3EA5">
            <w:pPr>
              <w:pStyle w:val="yTable"/>
              <w:spacing w:after="40"/>
              <w:jc w:val="center"/>
              <w:rPr>
                <w:sz w:val="20"/>
              </w:rPr>
            </w:pPr>
            <w:r>
              <w:rPr>
                <w:sz w:val="20"/>
              </w:rPr>
              <w:t>Days of Intensive Training</w:t>
            </w:r>
          </w:p>
        </w:tc>
        <w:tc>
          <w:tcPr>
            <w:tcW w:w="680" w:type="dxa"/>
            <w:tcBorders>
              <w:top w:val="single" w:sz="4" w:space="0" w:color="auto"/>
              <w:left w:val="single" w:sz="4" w:space="0" w:color="auto"/>
              <w:bottom w:val="single" w:sz="4" w:space="0" w:color="auto"/>
              <w:right w:val="single" w:sz="4" w:space="0" w:color="auto"/>
            </w:tcBorders>
          </w:tcPr>
          <w:p w:rsidR="00D340D9" w:rsidRDefault="001B3EA5">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right w:val="single" w:sz="4" w:space="0" w:color="auto"/>
            </w:tcBorders>
          </w:tcPr>
          <w:p w:rsidR="00D340D9" w:rsidRDefault="001B3EA5">
            <w:pPr>
              <w:pStyle w:val="yTable"/>
              <w:spacing w:after="40"/>
              <w:jc w:val="center"/>
              <w:rPr>
                <w:sz w:val="20"/>
              </w:rPr>
            </w:pPr>
            <w:r>
              <w:rPr>
                <w:sz w:val="20"/>
              </w:rPr>
              <w:t>Days of Intensive Training</w:t>
            </w:r>
          </w:p>
        </w:tc>
        <w:tc>
          <w:tcPr>
            <w:tcW w:w="680" w:type="dxa"/>
            <w:tcBorders>
              <w:top w:val="single" w:sz="4" w:space="0" w:color="auto"/>
              <w:left w:val="single" w:sz="4" w:space="0" w:color="auto"/>
              <w:bottom w:val="single" w:sz="4" w:space="0" w:color="auto"/>
              <w:right w:val="single" w:sz="4" w:space="0" w:color="auto"/>
            </w:tcBorders>
          </w:tcPr>
          <w:p w:rsidR="00D340D9" w:rsidRDefault="001B3EA5">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tcBorders>
          </w:tcPr>
          <w:p w:rsidR="00D340D9" w:rsidRDefault="001B3EA5">
            <w:pPr>
              <w:pStyle w:val="yTable"/>
              <w:spacing w:after="40"/>
              <w:jc w:val="center"/>
              <w:rPr>
                <w:sz w:val="20"/>
              </w:rPr>
            </w:pPr>
            <w:r>
              <w:rPr>
                <w:sz w:val="20"/>
              </w:rPr>
              <w:t>Days of Intensive Training</w:t>
            </w:r>
          </w:p>
        </w:tc>
      </w:tr>
      <w:tr w:rsidR="00D340D9">
        <w:tc>
          <w:tcPr>
            <w:tcW w:w="1134" w:type="dxa"/>
            <w:tcBorders>
              <w:right w:val="single" w:sz="4" w:space="0" w:color="auto"/>
            </w:tcBorders>
          </w:tcPr>
          <w:p w:rsidR="00D340D9" w:rsidRDefault="001B3EA5">
            <w:pPr>
              <w:pStyle w:val="yTable"/>
              <w:spacing w:after="40"/>
              <w:rPr>
                <w:sz w:val="20"/>
              </w:rPr>
            </w:pPr>
            <w:r>
              <w:rPr>
                <w:sz w:val="20"/>
              </w:rPr>
              <w:t>Plumbing and Gasfitting ......</w:t>
            </w:r>
          </w:p>
        </w:tc>
        <w:tc>
          <w:tcPr>
            <w:tcW w:w="680" w:type="dxa"/>
            <w:tcBorders>
              <w:left w:val="single" w:sz="4" w:space="0" w:color="auto"/>
              <w:right w:val="single" w:sz="4" w:space="0" w:color="auto"/>
            </w:tcBorders>
            <w:vAlign w:val="bottom"/>
          </w:tcPr>
          <w:p w:rsidR="00D340D9" w:rsidRDefault="001B3EA5">
            <w:pPr>
              <w:pStyle w:val="yTable"/>
              <w:spacing w:after="40"/>
              <w:jc w:val="center"/>
              <w:rPr>
                <w:sz w:val="20"/>
              </w:rPr>
            </w:pPr>
            <w:r>
              <w:rPr>
                <w:sz w:val="20"/>
              </w:rPr>
              <w:t>31</w:t>
            </w:r>
          </w:p>
        </w:tc>
        <w:tc>
          <w:tcPr>
            <w:tcW w:w="851" w:type="dxa"/>
            <w:tcBorders>
              <w:left w:val="single" w:sz="4" w:space="0" w:color="auto"/>
              <w:right w:val="single" w:sz="4" w:space="0" w:color="auto"/>
            </w:tcBorders>
            <w:vAlign w:val="bottom"/>
          </w:tcPr>
          <w:p w:rsidR="00D340D9" w:rsidRDefault="001B3EA5">
            <w:pPr>
              <w:pStyle w:val="yTable"/>
              <w:spacing w:after="40"/>
              <w:jc w:val="center"/>
              <w:rPr>
                <w:sz w:val="20"/>
              </w:rPr>
            </w:pPr>
            <w:r>
              <w:rPr>
                <w:sz w:val="20"/>
              </w:rPr>
              <w:t>10</w:t>
            </w:r>
          </w:p>
        </w:tc>
        <w:tc>
          <w:tcPr>
            <w:tcW w:w="680" w:type="dxa"/>
            <w:tcBorders>
              <w:left w:val="single" w:sz="4" w:space="0" w:color="auto"/>
              <w:right w:val="single" w:sz="4" w:space="0" w:color="auto"/>
            </w:tcBorders>
            <w:vAlign w:val="bottom"/>
          </w:tcPr>
          <w:p w:rsidR="00D340D9" w:rsidRDefault="001B3EA5">
            <w:pPr>
              <w:pStyle w:val="yTable"/>
              <w:spacing w:after="40"/>
              <w:jc w:val="center"/>
              <w:rPr>
                <w:sz w:val="20"/>
              </w:rPr>
            </w:pPr>
            <w:r>
              <w:rPr>
                <w:sz w:val="20"/>
              </w:rPr>
              <w:t>13</w:t>
            </w:r>
          </w:p>
        </w:tc>
        <w:tc>
          <w:tcPr>
            <w:tcW w:w="794" w:type="dxa"/>
            <w:tcBorders>
              <w:left w:val="single" w:sz="4" w:space="0" w:color="auto"/>
              <w:right w:val="single" w:sz="4" w:space="0" w:color="auto"/>
            </w:tcBorders>
            <w:vAlign w:val="bottom"/>
          </w:tcPr>
          <w:p w:rsidR="00D340D9" w:rsidRDefault="001B3EA5">
            <w:pPr>
              <w:pStyle w:val="yTable"/>
              <w:spacing w:after="40"/>
              <w:jc w:val="center"/>
              <w:rPr>
                <w:sz w:val="20"/>
              </w:rPr>
            </w:pPr>
            <w:r>
              <w:rPr>
                <w:sz w:val="20"/>
              </w:rPr>
              <w:t>10</w:t>
            </w:r>
          </w:p>
        </w:tc>
        <w:tc>
          <w:tcPr>
            <w:tcW w:w="680" w:type="dxa"/>
            <w:tcBorders>
              <w:left w:val="single" w:sz="4" w:space="0" w:color="auto"/>
              <w:right w:val="single" w:sz="4" w:space="0" w:color="auto"/>
            </w:tcBorders>
            <w:vAlign w:val="bottom"/>
          </w:tcPr>
          <w:p w:rsidR="00D340D9" w:rsidRDefault="001B3EA5">
            <w:pPr>
              <w:pStyle w:val="yTable"/>
              <w:spacing w:after="40"/>
              <w:jc w:val="center"/>
              <w:rPr>
                <w:sz w:val="20"/>
              </w:rPr>
            </w:pPr>
            <w:r>
              <w:rPr>
                <w:sz w:val="20"/>
              </w:rPr>
              <w:t>13</w:t>
            </w:r>
          </w:p>
        </w:tc>
        <w:tc>
          <w:tcPr>
            <w:tcW w:w="794" w:type="dxa"/>
            <w:tcBorders>
              <w:left w:val="single" w:sz="4" w:space="0" w:color="auto"/>
              <w:right w:val="single" w:sz="4" w:space="0" w:color="auto"/>
            </w:tcBorders>
            <w:vAlign w:val="bottom"/>
          </w:tcPr>
          <w:p w:rsidR="00D340D9" w:rsidRDefault="001B3EA5">
            <w:pPr>
              <w:pStyle w:val="yTable"/>
              <w:spacing w:after="40"/>
              <w:jc w:val="center"/>
              <w:rPr>
                <w:sz w:val="20"/>
              </w:rPr>
            </w:pPr>
            <w:r>
              <w:rPr>
                <w:sz w:val="20"/>
              </w:rPr>
              <w:t>10</w:t>
            </w:r>
          </w:p>
        </w:tc>
        <w:tc>
          <w:tcPr>
            <w:tcW w:w="680" w:type="dxa"/>
            <w:tcBorders>
              <w:left w:val="single" w:sz="4" w:space="0" w:color="auto"/>
              <w:right w:val="single" w:sz="4" w:space="0" w:color="auto"/>
            </w:tcBorders>
            <w:vAlign w:val="bottom"/>
          </w:tcPr>
          <w:p w:rsidR="00D340D9" w:rsidRDefault="001B3EA5">
            <w:pPr>
              <w:pStyle w:val="yTable"/>
              <w:spacing w:after="40"/>
              <w:jc w:val="center"/>
              <w:rPr>
                <w:sz w:val="20"/>
              </w:rPr>
            </w:pPr>
            <w:r>
              <w:rPr>
                <w:sz w:val="20"/>
              </w:rPr>
              <w:t>12</w:t>
            </w:r>
          </w:p>
        </w:tc>
        <w:tc>
          <w:tcPr>
            <w:tcW w:w="794" w:type="dxa"/>
            <w:tcBorders>
              <w:left w:val="single" w:sz="4" w:space="0" w:color="auto"/>
            </w:tcBorders>
            <w:vAlign w:val="bottom"/>
          </w:tcPr>
          <w:p w:rsidR="00D340D9" w:rsidRDefault="001B3EA5">
            <w:pPr>
              <w:pStyle w:val="yTable"/>
              <w:spacing w:after="40"/>
              <w:jc w:val="center"/>
              <w:rPr>
                <w:sz w:val="20"/>
              </w:rPr>
            </w:pPr>
            <w:r>
              <w:rPr>
                <w:sz w:val="20"/>
              </w:rPr>
              <w:t>10</w:t>
            </w:r>
          </w:p>
        </w:tc>
      </w:tr>
      <w:tr w:rsidR="00D340D9">
        <w:tc>
          <w:tcPr>
            <w:tcW w:w="1134" w:type="dxa"/>
            <w:tcBorders>
              <w:bottom w:val="single" w:sz="4" w:space="0" w:color="auto"/>
              <w:right w:val="single" w:sz="4" w:space="0" w:color="auto"/>
            </w:tcBorders>
          </w:tcPr>
          <w:p w:rsidR="00D340D9" w:rsidRDefault="001B3EA5">
            <w:pPr>
              <w:pStyle w:val="yTable"/>
              <w:spacing w:after="40"/>
              <w:rPr>
                <w:sz w:val="20"/>
              </w:rPr>
            </w:pPr>
            <w:r>
              <w:rPr>
                <w:sz w:val="20"/>
              </w:rPr>
              <w:t>Radio and Television Servicing ......</w:t>
            </w:r>
          </w:p>
        </w:tc>
        <w:tc>
          <w:tcPr>
            <w:tcW w:w="680" w:type="dxa"/>
            <w:tcBorders>
              <w:left w:val="single" w:sz="4" w:space="0" w:color="auto"/>
              <w:bottom w:val="single" w:sz="4" w:space="0" w:color="auto"/>
              <w:right w:val="single" w:sz="4" w:space="0" w:color="auto"/>
            </w:tcBorders>
            <w:vAlign w:val="bottom"/>
          </w:tcPr>
          <w:p w:rsidR="00D340D9" w:rsidRDefault="001B3EA5">
            <w:pPr>
              <w:pStyle w:val="yTable"/>
              <w:spacing w:after="40"/>
              <w:jc w:val="center"/>
              <w:rPr>
                <w:sz w:val="20"/>
              </w:rPr>
            </w:pPr>
            <w:r>
              <w:rPr>
                <w:sz w:val="20"/>
              </w:rPr>
              <w:t>25</w:t>
            </w:r>
          </w:p>
        </w:tc>
        <w:tc>
          <w:tcPr>
            <w:tcW w:w="851" w:type="dxa"/>
            <w:tcBorders>
              <w:left w:val="single" w:sz="4" w:space="0" w:color="auto"/>
              <w:bottom w:val="single" w:sz="4" w:space="0" w:color="auto"/>
              <w:right w:val="single" w:sz="4" w:space="0" w:color="auto"/>
            </w:tcBorders>
            <w:vAlign w:val="bottom"/>
          </w:tcPr>
          <w:p w:rsidR="00D340D9" w:rsidRDefault="001B3EA5">
            <w:pPr>
              <w:pStyle w:val="yTable"/>
              <w:spacing w:after="40"/>
              <w:jc w:val="center"/>
              <w:rPr>
                <w:sz w:val="20"/>
              </w:rPr>
            </w:pPr>
            <w:r>
              <w:rPr>
                <w:sz w:val="20"/>
              </w:rPr>
              <w:t>10</w:t>
            </w:r>
          </w:p>
        </w:tc>
        <w:tc>
          <w:tcPr>
            <w:tcW w:w="680" w:type="dxa"/>
            <w:tcBorders>
              <w:left w:val="single" w:sz="4" w:space="0" w:color="auto"/>
              <w:bottom w:val="single" w:sz="4" w:space="0" w:color="auto"/>
              <w:right w:val="single" w:sz="4" w:space="0" w:color="auto"/>
            </w:tcBorders>
            <w:vAlign w:val="bottom"/>
          </w:tcPr>
          <w:p w:rsidR="00D340D9" w:rsidRDefault="001B3EA5">
            <w:pPr>
              <w:pStyle w:val="yTable"/>
              <w:spacing w:after="40"/>
              <w:jc w:val="center"/>
              <w:rPr>
                <w:sz w:val="20"/>
              </w:rPr>
            </w:pPr>
            <w:r>
              <w:rPr>
                <w:sz w:val="20"/>
              </w:rPr>
              <w:t>20</w:t>
            </w:r>
          </w:p>
        </w:tc>
        <w:tc>
          <w:tcPr>
            <w:tcW w:w="794" w:type="dxa"/>
            <w:tcBorders>
              <w:left w:val="single" w:sz="4" w:space="0" w:color="auto"/>
              <w:bottom w:val="single" w:sz="4" w:space="0" w:color="auto"/>
              <w:right w:val="single" w:sz="4" w:space="0" w:color="auto"/>
            </w:tcBorders>
            <w:vAlign w:val="bottom"/>
          </w:tcPr>
          <w:p w:rsidR="00D340D9" w:rsidRDefault="001B3EA5">
            <w:pPr>
              <w:pStyle w:val="yTable"/>
              <w:spacing w:after="40"/>
              <w:jc w:val="center"/>
              <w:rPr>
                <w:sz w:val="20"/>
              </w:rPr>
            </w:pPr>
            <w:r>
              <w:rPr>
                <w:sz w:val="20"/>
              </w:rPr>
              <w:t>10</w:t>
            </w:r>
          </w:p>
        </w:tc>
        <w:tc>
          <w:tcPr>
            <w:tcW w:w="680" w:type="dxa"/>
            <w:tcBorders>
              <w:left w:val="single" w:sz="4" w:space="0" w:color="auto"/>
              <w:bottom w:val="single" w:sz="4" w:space="0" w:color="auto"/>
              <w:right w:val="single" w:sz="4" w:space="0" w:color="auto"/>
            </w:tcBorders>
            <w:vAlign w:val="bottom"/>
          </w:tcPr>
          <w:p w:rsidR="00D340D9" w:rsidRDefault="001B3EA5">
            <w:pPr>
              <w:pStyle w:val="yTable"/>
              <w:spacing w:after="40"/>
              <w:jc w:val="center"/>
              <w:rPr>
                <w:sz w:val="20"/>
              </w:rPr>
            </w:pPr>
            <w:r>
              <w:rPr>
                <w:sz w:val="20"/>
              </w:rPr>
              <w:t>...</w:t>
            </w:r>
          </w:p>
        </w:tc>
        <w:tc>
          <w:tcPr>
            <w:tcW w:w="794" w:type="dxa"/>
            <w:tcBorders>
              <w:left w:val="single" w:sz="4" w:space="0" w:color="auto"/>
              <w:bottom w:val="single" w:sz="4" w:space="0" w:color="auto"/>
              <w:right w:val="single" w:sz="4" w:space="0" w:color="auto"/>
            </w:tcBorders>
            <w:vAlign w:val="bottom"/>
          </w:tcPr>
          <w:p w:rsidR="00D340D9" w:rsidRDefault="001B3EA5">
            <w:pPr>
              <w:pStyle w:val="yTable"/>
              <w:spacing w:after="40"/>
              <w:jc w:val="center"/>
              <w:rPr>
                <w:sz w:val="20"/>
              </w:rPr>
            </w:pPr>
            <w:r>
              <w:rPr>
                <w:sz w:val="20"/>
              </w:rPr>
              <w:t>10</w:t>
            </w:r>
          </w:p>
        </w:tc>
        <w:tc>
          <w:tcPr>
            <w:tcW w:w="680" w:type="dxa"/>
            <w:tcBorders>
              <w:left w:val="single" w:sz="4" w:space="0" w:color="auto"/>
              <w:bottom w:val="single" w:sz="4" w:space="0" w:color="auto"/>
              <w:right w:val="single" w:sz="4" w:space="0" w:color="auto"/>
            </w:tcBorders>
            <w:vAlign w:val="bottom"/>
          </w:tcPr>
          <w:p w:rsidR="00D340D9" w:rsidRDefault="001B3EA5">
            <w:pPr>
              <w:pStyle w:val="yTable"/>
              <w:spacing w:after="40"/>
              <w:jc w:val="center"/>
              <w:rPr>
                <w:sz w:val="20"/>
              </w:rPr>
            </w:pPr>
            <w:r>
              <w:rPr>
                <w:sz w:val="20"/>
              </w:rPr>
              <w:t>...</w:t>
            </w:r>
          </w:p>
        </w:tc>
        <w:tc>
          <w:tcPr>
            <w:tcW w:w="794" w:type="dxa"/>
            <w:tcBorders>
              <w:left w:val="single" w:sz="4" w:space="0" w:color="auto"/>
              <w:bottom w:val="single" w:sz="4" w:space="0" w:color="auto"/>
            </w:tcBorders>
            <w:vAlign w:val="bottom"/>
          </w:tcPr>
          <w:p w:rsidR="00D340D9" w:rsidRDefault="001B3EA5">
            <w:pPr>
              <w:pStyle w:val="yTable"/>
              <w:spacing w:after="40"/>
              <w:jc w:val="center"/>
              <w:rPr>
                <w:sz w:val="20"/>
              </w:rPr>
            </w:pPr>
            <w:r>
              <w:rPr>
                <w:sz w:val="20"/>
              </w:rPr>
              <w:t>10</w:t>
            </w:r>
          </w:p>
        </w:tc>
      </w:tr>
    </w:tbl>
    <w:p w:rsidR="00D340D9" w:rsidRDefault="001B3EA5">
      <w:pPr>
        <w:pStyle w:val="yTable"/>
        <w:spacing w:before="160"/>
        <w:rPr>
          <w:sz w:val="18"/>
        </w:rPr>
      </w:pPr>
      <w:r>
        <w:rPr>
          <w:sz w:val="18"/>
        </w:rPr>
        <w:t>*For the purpose of this Schedule in each year the attendance of 10 days shall comprise a period of continuous release and each day of attendance shall comprise 8 hours.</w:t>
      </w:r>
    </w:p>
    <w:p w:rsidR="00D340D9" w:rsidRDefault="001B3EA5">
      <w:pPr>
        <w:pStyle w:val="yFootnotesection"/>
      </w:pPr>
      <w:r>
        <w:tab/>
        <w:t>[Schedule 4 amended in Gazette 30 Dec 1983 p. 5028; 1 Nov 1985 p. 4229; 14 Jan 1992 p. 129; 28 Sep 1993 p. 5322; 10 Oct 1995 p. 4775; 4 Oct 1996 p. 5232; 18 Nov 2005 p. 5658; 4 Apr 2006 p. 1403; 26 May 2006 p. 1875; 29 Sep 2006 p. 4254, 4257 and 4259; 27 Oct 2006 p. 4567; 30 Mar 2007 p. 1455; 21 Dec 2007 p. 6323.]</w:t>
      </w:r>
    </w:p>
    <w:p w:rsidR="00D340D9" w:rsidRDefault="00D340D9">
      <w:pPr>
        <w:sectPr w:rsidR="00D340D9">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D340D9" w:rsidRDefault="001B3EA5">
      <w:pPr>
        <w:pStyle w:val="yScheduleHeading"/>
      </w:pPr>
      <w:bookmarkStart w:id="182" w:name="_Toc185926006"/>
      <w:bookmarkStart w:id="183" w:name="_Toc185931937"/>
      <w:bookmarkStart w:id="184" w:name="_Toc205270642"/>
      <w:bookmarkStart w:id="185" w:name="_Toc215031273"/>
      <w:bookmarkStart w:id="186" w:name="_Toc215032092"/>
      <w:bookmarkStart w:id="187" w:name="_Toc217793872"/>
      <w:r>
        <w:rPr>
          <w:rStyle w:val="CharSchNo"/>
        </w:rPr>
        <w:lastRenderedPageBreak/>
        <w:t>Schedule 5</w:t>
      </w:r>
      <w:r>
        <w:rPr>
          <w:rStyle w:val="CharSDivNo"/>
        </w:rPr>
        <w:t> </w:t>
      </w:r>
      <w:r>
        <w:t>—</w:t>
      </w:r>
      <w:r>
        <w:rPr>
          <w:rStyle w:val="CharSDivText"/>
        </w:rPr>
        <w:t> </w:t>
      </w:r>
      <w:r>
        <w:rPr>
          <w:rStyle w:val="CharSchText"/>
        </w:rPr>
        <w:t>Savings and transitional provisions</w:t>
      </w:r>
      <w:bookmarkEnd w:id="182"/>
      <w:bookmarkEnd w:id="183"/>
      <w:bookmarkEnd w:id="184"/>
      <w:bookmarkEnd w:id="185"/>
      <w:bookmarkEnd w:id="186"/>
      <w:bookmarkEnd w:id="187"/>
    </w:p>
    <w:p w:rsidR="00D340D9" w:rsidRDefault="001B3EA5">
      <w:pPr>
        <w:pStyle w:val="yShoulderClause"/>
      </w:pPr>
      <w:r>
        <w:t>[r. 10]</w:t>
      </w:r>
    </w:p>
    <w:p w:rsidR="00D340D9" w:rsidRDefault="001B3EA5">
      <w:pPr>
        <w:pStyle w:val="yFootnoteheading"/>
      </w:pPr>
      <w:r>
        <w:tab/>
        <w:t xml:space="preserve">[Heading inserted in Gazette 21 Dec 2007 p. 6323.] </w:t>
      </w:r>
    </w:p>
    <w:p w:rsidR="00D340D9" w:rsidRDefault="001B3EA5">
      <w:pPr>
        <w:pStyle w:val="yHeading5"/>
        <w:rPr>
          <w:i/>
          <w:iCs/>
        </w:rPr>
      </w:pPr>
      <w:bookmarkStart w:id="188" w:name="_Toc217793873"/>
      <w:r>
        <w:rPr>
          <w:rStyle w:val="CharSClsNo"/>
        </w:rPr>
        <w:t>1</w:t>
      </w:r>
      <w:r>
        <w:t>.</w:t>
      </w:r>
      <w:r>
        <w:tab/>
        <w:t xml:space="preserve">Provisions relating to </w:t>
      </w:r>
      <w:r>
        <w:rPr>
          <w:i/>
          <w:iCs/>
        </w:rPr>
        <w:t>the Industrial Training (Apprenticeship Training) Amendment Regulations (No. 5) 2007</w:t>
      </w:r>
      <w:bookmarkEnd w:id="188"/>
    </w:p>
    <w:p w:rsidR="00D340D9" w:rsidRDefault="001B3EA5">
      <w:pPr>
        <w:pStyle w:val="ySubsection"/>
      </w:pPr>
      <w:r>
        <w:tab/>
        <w:t>(1)</w:t>
      </w:r>
      <w:r>
        <w:tab/>
        <w:t xml:space="preserve">In this clause — </w:t>
      </w:r>
    </w:p>
    <w:p w:rsidR="00D340D9" w:rsidRDefault="001B3EA5">
      <w:pPr>
        <w:pStyle w:val="yDefstart"/>
      </w:pPr>
      <w:r>
        <w:rPr>
          <w:b/>
        </w:rPr>
        <w:tab/>
      </w:r>
      <w:r>
        <w:rPr>
          <w:rStyle w:val="CharDefText"/>
        </w:rPr>
        <w:t>amendment regulations</w:t>
      </w:r>
      <w:r>
        <w:t xml:space="preserve"> means the </w:t>
      </w:r>
      <w:r>
        <w:rPr>
          <w:i/>
          <w:iCs/>
        </w:rPr>
        <w:t>Industrial Training (Apprenticeship Training) Amendment Regulations (No. 5) 2007</w:t>
      </w:r>
      <w:r>
        <w:t>;</w:t>
      </w:r>
    </w:p>
    <w:p w:rsidR="00D340D9" w:rsidRDefault="001B3EA5">
      <w:pPr>
        <w:pStyle w:val="yDefstart"/>
      </w:pPr>
      <w:r>
        <w:rPr>
          <w:b/>
        </w:rPr>
        <w:tab/>
      </w:r>
      <w:r>
        <w:rPr>
          <w:rStyle w:val="CharDefText"/>
        </w:rPr>
        <w:t>new term</w:t>
      </w:r>
      <w:r>
        <w:t>, in relation to a trade, means the term prescribed in relation to that trade in Schedule 1 to these regulations, as amended by the amendment regulations;</w:t>
      </w:r>
    </w:p>
    <w:p w:rsidR="00D340D9" w:rsidRDefault="001B3EA5">
      <w:pPr>
        <w:pStyle w:val="yDefstart"/>
      </w:pPr>
      <w:r>
        <w:tab/>
      </w:r>
      <w:r>
        <w:rPr>
          <w:rStyle w:val="CharDefText"/>
        </w:rPr>
        <w:t>new trade</w:t>
      </w:r>
      <w:r>
        <w:t xml:space="preserve"> means — </w:t>
      </w:r>
    </w:p>
    <w:p w:rsidR="00D340D9" w:rsidRDefault="001B3EA5">
      <w:pPr>
        <w:pStyle w:val="yDefpara"/>
      </w:pPr>
      <w:r>
        <w:tab/>
        <w:t>(a)</w:t>
      </w:r>
      <w:r>
        <w:tab/>
        <w:t>Binding and Finishing; or</w:t>
      </w:r>
    </w:p>
    <w:p w:rsidR="00D340D9" w:rsidRDefault="001B3EA5">
      <w:pPr>
        <w:pStyle w:val="yDefpara"/>
      </w:pPr>
      <w:r>
        <w:tab/>
        <w:t>(b)</w:t>
      </w:r>
      <w:r>
        <w:tab/>
        <w:t>Graphic Pre</w:t>
      </w:r>
      <w:r>
        <w:noBreakHyphen/>
        <w:t>Press; or</w:t>
      </w:r>
    </w:p>
    <w:p w:rsidR="00D340D9" w:rsidRDefault="001B3EA5">
      <w:pPr>
        <w:pStyle w:val="yDefpara"/>
      </w:pPr>
      <w:r>
        <w:tab/>
        <w:t>(c)</w:t>
      </w:r>
      <w:r>
        <w:tab/>
        <w:t>Jeweller; or</w:t>
      </w:r>
    </w:p>
    <w:p w:rsidR="00D340D9" w:rsidRDefault="001B3EA5">
      <w:pPr>
        <w:pStyle w:val="yDefpara"/>
      </w:pPr>
      <w:r>
        <w:tab/>
        <w:t>(d)</w:t>
      </w:r>
      <w:r>
        <w:tab/>
        <w:t>Print Machinist; or</w:t>
      </w:r>
    </w:p>
    <w:p w:rsidR="00D340D9" w:rsidRDefault="001B3EA5">
      <w:pPr>
        <w:pStyle w:val="yDefpara"/>
      </w:pPr>
      <w:r>
        <w:tab/>
        <w:t>(e)</w:t>
      </w:r>
      <w:r>
        <w:tab/>
        <w:t>Screen Printing Stencil Preparation; or</w:t>
      </w:r>
    </w:p>
    <w:p w:rsidR="00D340D9" w:rsidRDefault="001B3EA5">
      <w:pPr>
        <w:pStyle w:val="yDefpara"/>
      </w:pPr>
      <w:r>
        <w:tab/>
        <w:t>(f)</w:t>
      </w:r>
      <w:r>
        <w:tab/>
        <w:t>Watch and Clock Making; or</w:t>
      </w:r>
    </w:p>
    <w:p w:rsidR="00D340D9" w:rsidRDefault="001B3EA5">
      <w:pPr>
        <w:pStyle w:val="yDefpara"/>
      </w:pPr>
      <w:r>
        <w:tab/>
        <w:t>(g)</w:t>
      </w:r>
      <w:r>
        <w:tab/>
        <w:t>Watch and Clock Repairing;</w:t>
      </w:r>
    </w:p>
    <w:p w:rsidR="00D340D9" w:rsidRDefault="001B3EA5">
      <w:pPr>
        <w:pStyle w:val="yDefstart"/>
      </w:pPr>
      <w:r>
        <w:tab/>
      </w:r>
      <w:r>
        <w:rPr>
          <w:rStyle w:val="CharDefText"/>
        </w:rPr>
        <w:t>old trade</w:t>
      </w:r>
      <w:r>
        <w:t xml:space="preserve"> means — </w:t>
      </w:r>
    </w:p>
    <w:p w:rsidR="00D340D9" w:rsidRDefault="001B3EA5">
      <w:pPr>
        <w:pStyle w:val="yDefpara"/>
      </w:pPr>
      <w:r>
        <w:tab/>
        <w:t>(a)</w:t>
      </w:r>
      <w:r>
        <w:tab/>
        <w:t>Bespoke and Surgical Bootmaking; or</w:t>
      </w:r>
    </w:p>
    <w:p w:rsidR="00D340D9" w:rsidRDefault="001B3EA5">
      <w:pPr>
        <w:pStyle w:val="yDefpara"/>
      </w:pPr>
      <w:r>
        <w:tab/>
        <w:t>(b)</w:t>
      </w:r>
      <w:r>
        <w:tab/>
        <w:t>Binding and Finishing; or</w:t>
      </w:r>
    </w:p>
    <w:p w:rsidR="00D340D9" w:rsidRDefault="001B3EA5">
      <w:pPr>
        <w:pStyle w:val="yDefpara"/>
      </w:pPr>
      <w:r>
        <w:tab/>
        <w:t>(c)</w:t>
      </w:r>
      <w:r>
        <w:tab/>
        <w:t>Electrical Installing; or</w:t>
      </w:r>
    </w:p>
    <w:p w:rsidR="00D340D9" w:rsidRDefault="001B3EA5">
      <w:pPr>
        <w:pStyle w:val="yDefpara"/>
      </w:pPr>
      <w:r>
        <w:tab/>
        <w:t>(d)</w:t>
      </w:r>
      <w:r>
        <w:tab/>
        <w:t>Engine Reconditioning; or</w:t>
      </w:r>
    </w:p>
    <w:p w:rsidR="00D340D9" w:rsidRDefault="001B3EA5">
      <w:pPr>
        <w:pStyle w:val="yDefpara"/>
      </w:pPr>
      <w:r>
        <w:tab/>
        <w:t>(e)</w:t>
      </w:r>
      <w:r>
        <w:tab/>
        <w:t>Footwear Manufacturing; or</w:t>
      </w:r>
    </w:p>
    <w:p w:rsidR="00D340D9" w:rsidRDefault="001B3EA5">
      <w:pPr>
        <w:pStyle w:val="yDefpara"/>
      </w:pPr>
      <w:r>
        <w:tab/>
        <w:t>(f)</w:t>
      </w:r>
      <w:r>
        <w:tab/>
        <w:t>Footwear Repairing; or</w:t>
      </w:r>
    </w:p>
    <w:p w:rsidR="00D340D9" w:rsidRDefault="001B3EA5">
      <w:pPr>
        <w:pStyle w:val="yDefpara"/>
      </w:pPr>
      <w:r>
        <w:tab/>
        <w:t>(g)</w:t>
      </w:r>
      <w:r>
        <w:tab/>
        <w:t>Graphic Pre</w:t>
      </w:r>
      <w:r>
        <w:noBreakHyphen/>
        <w:t>Press; or</w:t>
      </w:r>
    </w:p>
    <w:p w:rsidR="00D340D9" w:rsidRDefault="001B3EA5">
      <w:pPr>
        <w:pStyle w:val="yDefpara"/>
      </w:pPr>
      <w:r>
        <w:tab/>
        <w:t>(h)</w:t>
      </w:r>
      <w:r>
        <w:tab/>
        <w:t>Instrument Fitting; or</w:t>
      </w:r>
    </w:p>
    <w:p w:rsidR="00D340D9" w:rsidRDefault="001B3EA5">
      <w:pPr>
        <w:pStyle w:val="yDefpara"/>
      </w:pPr>
      <w:r>
        <w:tab/>
        <w:t>(i)</w:t>
      </w:r>
      <w:r>
        <w:tab/>
        <w:t>Jewellery; or</w:t>
      </w:r>
    </w:p>
    <w:p w:rsidR="00D340D9" w:rsidRDefault="001B3EA5">
      <w:pPr>
        <w:pStyle w:val="yDefpara"/>
      </w:pPr>
      <w:r>
        <w:tab/>
        <w:t>(j)</w:t>
      </w:r>
      <w:r>
        <w:tab/>
        <w:t>Printing Machining; or</w:t>
      </w:r>
    </w:p>
    <w:p w:rsidR="00D340D9" w:rsidRDefault="001B3EA5">
      <w:pPr>
        <w:pStyle w:val="yDefpara"/>
      </w:pPr>
      <w:r>
        <w:tab/>
        <w:t>(k)</w:t>
      </w:r>
      <w:r>
        <w:tab/>
        <w:t>Screen Printing Stencil Preparation; or</w:t>
      </w:r>
    </w:p>
    <w:p w:rsidR="00D340D9" w:rsidRDefault="001B3EA5">
      <w:pPr>
        <w:pStyle w:val="yDefpara"/>
      </w:pPr>
      <w:r>
        <w:lastRenderedPageBreak/>
        <w:tab/>
        <w:t>(l)</w:t>
      </w:r>
      <w:r>
        <w:tab/>
        <w:t>Ship Carpentry and Joinery; or</w:t>
      </w:r>
    </w:p>
    <w:p w:rsidR="00D340D9" w:rsidRDefault="001B3EA5">
      <w:pPr>
        <w:pStyle w:val="yDefpara"/>
      </w:pPr>
      <w:r>
        <w:tab/>
        <w:t>(m)</w:t>
      </w:r>
      <w:r>
        <w:tab/>
        <w:t>Tailoring; or</w:t>
      </w:r>
    </w:p>
    <w:p w:rsidR="00D340D9" w:rsidRDefault="001B3EA5">
      <w:pPr>
        <w:pStyle w:val="yDefpara"/>
      </w:pPr>
      <w:r>
        <w:tab/>
        <w:t>(n)</w:t>
      </w:r>
      <w:r>
        <w:tab/>
        <w:t>Watch and Clock Making; or</w:t>
      </w:r>
    </w:p>
    <w:p w:rsidR="00D340D9" w:rsidRDefault="001B3EA5">
      <w:pPr>
        <w:pStyle w:val="yDefpara"/>
      </w:pPr>
      <w:r>
        <w:tab/>
        <w:t>(o)</w:t>
      </w:r>
      <w:r>
        <w:tab/>
        <w:t>Watch and Clock Repairing; or</w:t>
      </w:r>
    </w:p>
    <w:p w:rsidR="00D340D9" w:rsidRDefault="001B3EA5">
      <w:pPr>
        <w:pStyle w:val="yDefpara"/>
      </w:pPr>
      <w:r>
        <w:tab/>
        <w:t>(p)</w:t>
      </w:r>
      <w:r>
        <w:tab/>
        <w:t>Weighing Instrument Mechanics.</w:t>
      </w:r>
    </w:p>
    <w:p w:rsidR="00D340D9" w:rsidRDefault="001B3EA5">
      <w:pPr>
        <w:pStyle w:val="ySubsection"/>
      </w:pPr>
      <w:r>
        <w:tab/>
        <w:t>(2)</w:t>
      </w:r>
      <w:r>
        <w:tab/>
        <w:t xml:space="preserve">Subject to this clause these regulations as in force immediately before 1 January 2008 continue </w:t>
      </w:r>
      <w:r>
        <w:rPr>
          <w:bCs/>
        </w:rPr>
        <w:t>to apply to and in relation to —</w:t>
      </w:r>
    </w:p>
    <w:p w:rsidR="00D340D9" w:rsidRDefault="001B3EA5">
      <w:pPr>
        <w:pStyle w:val="yIndenta"/>
      </w:pPr>
      <w:r>
        <w:rPr>
          <w:bCs/>
        </w:rPr>
        <w:tab/>
        <w:t>(a)</w:t>
      </w:r>
      <w:r>
        <w:rPr>
          <w:bCs/>
        </w:rPr>
        <w:tab/>
        <w:t>an apprentice who commenced service in</w:t>
      </w:r>
      <w:r>
        <w:t xml:space="preserve"> an old trade under an apprenticeship agreement before 1 January 2008; or</w:t>
      </w:r>
    </w:p>
    <w:p w:rsidR="00D340D9" w:rsidRDefault="001B3EA5">
      <w:pPr>
        <w:pStyle w:val="yIndenta"/>
      </w:pPr>
      <w:r>
        <w:tab/>
        <w:t>(b)</w:t>
      </w:r>
      <w:r>
        <w:tab/>
        <w:t xml:space="preserve">a person who — </w:t>
      </w:r>
    </w:p>
    <w:p w:rsidR="00D340D9" w:rsidRDefault="001B3EA5">
      <w:pPr>
        <w:pStyle w:val="yIndenti0"/>
      </w:pPr>
      <w:r>
        <w:tab/>
        <w:t>(i)</w:t>
      </w:r>
      <w:r>
        <w:tab/>
        <w:t>commenced employment as a probationer in an old trade before 1 January 2008; and</w:t>
      </w:r>
    </w:p>
    <w:p w:rsidR="00D340D9" w:rsidRDefault="001B3EA5">
      <w:pPr>
        <w:pStyle w:val="yIndenti0"/>
      </w:pPr>
      <w:r>
        <w:tab/>
        <w:t>(ii)</w:t>
      </w:r>
      <w:r>
        <w:tab/>
        <w:t>completes that probationary employment after 1 January 2008; and</w:t>
      </w:r>
    </w:p>
    <w:p w:rsidR="00D340D9" w:rsidRDefault="001B3EA5">
      <w:pPr>
        <w:pStyle w:val="yIndenti0"/>
      </w:pPr>
      <w:r>
        <w:tab/>
        <w:t>(iii)</w:t>
      </w:r>
      <w:r>
        <w:tab/>
        <w:t>on completing that probationary employment commences service under an apprenticeship agreement,</w:t>
      </w:r>
    </w:p>
    <w:p w:rsidR="00D340D9" w:rsidRDefault="001B3EA5">
      <w:pPr>
        <w:pStyle w:val="yIndenta"/>
      </w:pPr>
      <w:r>
        <w:tab/>
      </w:r>
      <w:r>
        <w:tab/>
        <w:t xml:space="preserve">(an </w:t>
      </w:r>
      <w:r>
        <w:rPr>
          <w:rStyle w:val="CharDefText"/>
        </w:rPr>
        <w:t>existing probationer</w:t>
      </w:r>
      <w:r>
        <w:t>).</w:t>
      </w:r>
    </w:p>
    <w:p w:rsidR="00D340D9" w:rsidRDefault="001B3EA5">
      <w:pPr>
        <w:pStyle w:val="ySubsection"/>
      </w:pPr>
      <w:r>
        <w:tab/>
        <w:t>(3)</w:t>
      </w:r>
      <w:r>
        <w:tab/>
        <w:t xml:space="preserve">The parties to the apprenticeship agreement of an existing probationer may, with the approval of the Director, agree in the apprenticeship agreement — </w:t>
      </w:r>
    </w:p>
    <w:p w:rsidR="00D340D9" w:rsidRDefault="001B3EA5">
      <w:pPr>
        <w:pStyle w:val="yIndenta"/>
      </w:pPr>
      <w:r>
        <w:tab/>
        <w:t>(a)</w:t>
      </w:r>
      <w:r>
        <w:tab/>
        <w:t>if the probationer was employed in a trade that is also a new trade, that the apprentice is to be employed in the same trade but that the term of the apprenticeship is to be the new term for that trade; or</w:t>
      </w:r>
    </w:p>
    <w:p w:rsidR="00D340D9" w:rsidRDefault="001B3EA5">
      <w:pPr>
        <w:pStyle w:val="yIndenta"/>
      </w:pPr>
      <w:r>
        <w:tab/>
        <w:t>(b)</w:t>
      </w:r>
      <w:r>
        <w:tab/>
        <w:t xml:space="preserve">that — </w:t>
      </w:r>
    </w:p>
    <w:p w:rsidR="00D340D9" w:rsidRDefault="001B3EA5">
      <w:pPr>
        <w:pStyle w:val="yIndenti0"/>
      </w:pPr>
      <w:r>
        <w:tab/>
        <w:t>(i)</w:t>
      </w:r>
      <w:r>
        <w:tab/>
        <w:t>the apprentice is to be employed in a new trade (instead of the old trade in which he or she was employed as a probationer); and</w:t>
      </w:r>
    </w:p>
    <w:p w:rsidR="00D340D9" w:rsidRDefault="001B3EA5">
      <w:pPr>
        <w:pStyle w:val="yIndenti0"/>
      </w:pPr>
      <w:r>
        <w:tab/>
        <w:t>(ii)</w:t>
      </w:r>
      <w:r>
        <w:tab/>
        <w:t>the term of the apprenticeship is to be the new term for that new trade.</w:t>
      </w:r>
    </w:p>
    <w:p w:rsidR="00D340D9" w:rsidRDefault="001B3EA5">
      <w:pPr>
        <w:pStyle w:val="ySubsection"/>
        <w:keepLines/>
      </w:pPr>
      <w:r>
        <w:lastRenderedPageBreak/>
        <w:tab/>
        <w:t>(4)</w:t>
      </w:r>
      <w:r>
        <w:tab/>
        <w:t>If the parties to an apprenticeship agreement agree in the manner described in subclause (3)(a) or (b), subclause (2) ceases to apply to and in relation to the apprentice when he or she commences service under the apprenticeship agreement.</w:t>
      </w:r>
    </w:p>
    <w:p w:rsidR="00D340D9" w:rsidRDefault="001B3EA5">
      <w:pPr>
        <w:pStyle w:val="yFootnotesection"/>
      </w:pPr>
      <w:r>
        <w:tab/>
        <w:t>[Schedule 5 inserted in Gazette 21 Dec 2007 p. 6323-5.]</w:t>
      </w:r>
    </w:p>
    <w:p w:rsidR="00D340D9" w:rsidRDefault="00D340D9">
      <w:pPr>
        <w:ind w:left="143" w:hanging="143"/>
      </w:pPr>
    </w:p>
    <w:p w:rsidR="00D340D9" w:rsidRDefault="001B3EA5">
      <w:pPr>
        <w:pStyle w:val="CentredBaseLine"/>
        <w:jc w:val="center"/>
      </w:pPr>
      <w:r>
        <w:rPr>
          <w:noProof/>
          <w:lang w:eastAsia="en-AU"/>
        </w:rPr>
        <w:drawing>
          <wp:inline distT="0" distB="0" distL="0" distR="0">
            <wp:extent cx="932815" cy="170815"/>
            <wp:effectExtent l="0" t="0" r="635" b="63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p>
    <w:p w:rsidR="00D340D9" w:rsidRDefault="00D340D9">
      <w:pPr>
        <w:ind w:left="143" w:hanging="143"/>
        <w:sectPr w:rsidR="00D340D9">
          <w:headerReference w:type="even" r:id="rId31"/>
          <w:headerReference w:type="default" r:id="rId32"/>
          <w:pgSz w:w="11906" w:h="16838" w:code="9"/>
          <w:pgMar w:top="2381" w:right="2409" w:bottom="3543" w:left="2409" w:header="720" w:footer="3380" w:gutter="0"/>
          <w:cols w:space="720"/>
          <w:noEndnote/>
          <w:docGrid w:linePitch="326"/>
        </w:sectPr>
      </w:pPr>
    </w:p>
    <w:p w:rsidR="00D340D9" w:rsidRDefault="001B3EA5">
      <w:pPr>
        <w:pStyle w:val="nHeading2"/>
      </w:pPr>
      <w:bookmarkStart w:id="189" w:name="_Toc73409214"/>
      <w:bookmarkStart w:id="190" w:name="_Toc111525451"/>
      <w:bookmarkStart w:id="191" w:name="_Toc111525533"/>
      <w:bookmarkStart w:id="192" w:name="_Toc111544056"/>
      <w:bookmarkStart w:id="193" w:name="_Toc131838943"/>
      <w:bookmarkStart w:id="194" w:name="_Toc131839000"/>
      <w:bookmarkStart w:id="195" w:name="_Toc133985378"/>
      <w:bookmarkStart w:id="196" w:name="_Toc136339776"/>
      <w:bookmarkStart w:id="197" w:name="_Toc146353979"/>
      <w:bookmarkStart w:id="198" w:name="_Toc146429023"/>
      <w:bookmarkStart w:id="199" w:name="_Toc147222469"/>
      <w:bookmarkStart w:id="200" w:name="_Toc150059608"/>
      <w:bookmarkStart w:id="201" w:name="_Toc158001729"/>
      <w:bookmarkStart w:id="202" w:name="_Toc158008875"/>
      <w:bookmarkStart w:id="203" w:name="_Toc160502584"/>
      <w:bookmarkStart w:id="204" w:name="_Toc160509253"/>
      <w:bookmarkStart w:id="205" w:name="_Toc160956341"/>
      <w:bookmarkStart w:id="206" w:name="_Toc163986268"/>
      <w:bookmarkStart w:id="207" w:name="_Toc165716330"/>
      <w:bookmarkStart w:id="208" w:name="_Toc165780732"/>
      <w:bookmarkStart w:id="209" w:name="_Toc165782964"/>
      <w:bookmarkStart w:id="210" w:name="_Toc185926008"/>
      <w:bookmarkStart w:id="211" w:name="_Toc185931939"/>
      <w:bookmarkStart w:id="212" w:name="_Toc205270644"/>
      <w:bookmarkStart w:id="213" w:name="_Toc215031275"/>
      <w:bookmarkStart w:id="214" w:name="_Toc215032094"/>
      <w:bookmarkStart w:id="215" w:name="_Toc217793874"/>
      <w:r>
        <w:lastRenderedPageBreak/>
        <w:t>Notes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rsidR="00D340D9" w:rsidRDefault="001B3EA5">
      <w:pPr>
        <w:pStyle w:val="nSubsection"/>
        <w:rPr>
          <w:snapToGrid w:val="0"/>
        </w:rPr>
      </w:pPr>
      <w:r>
        <w:rPr>
          <w:snapToGrid w:val="0"/>
          <w:vertAlign w:val="superscript"/>
        </w:rPr>
        <w:t>1</w:t>
      </w:r>
      <w:r>
        <w:rPr>
          <w:snapToGrid w:val="0"/>
        </w:rPr>
        <w:tab/>
        <w:t xml:space="preserve">This reprint is a compilation as at 2 January 2009 of the </w:t>
      </w:r>
      <w:r>
        <w:rPr>
          <w:i/>
          <w:noProof/>
          <w:snapToGrid w:val="0"/>
        </w:rPr>
        <w:t>Industrial Training (Apprenticeship Training) Regulations 1981</w:t>
      </w:r>
      <w:r>
        <w:rPr>
          <w:snapToGrid w:val="0"/>
        </w:rPr>
        <w:t xml:space="preserve"> and includes the amendments made by the other written laws referred to in the following table.  The table also contains information about any reprint.</w:t>
      </w:r>
    </w:p>
    <w:p w:rsidR="00D340D9" w:rsidRDefault="001B3EA5">
      <w:pPr>
        <w:pStyle w:val="nHeading3"/>
      </w:pPr>
      <w:bookmarkStart w:id="216" w:name="_Toc217793875"/>
      <w:r>
        <w:t>Compilation table</w:t>
      </w:r>
      <w:bookmarkEnd w:id="2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D340D9">
        <w:trPr>
          <w:cantSplit/>
          <w:tblHeader/>
        </w:trPr>
        <w:tc>
          <w:tcPr>
            <w:tcW w:w="3119" w:type="dxa"/>
            <w:tcBorders>
              <w:top w:val="single" w:sz="8" w:space="0" w:color="auto"/>
              <w:bottom w:val="single" w:sz="8" w:space="0" w:color="auto"/>
            </w:tcBorders>
          </w:tcPr>
          <w:p w:rsidR="00D340D9" w:rsidRDefault="001B3EA5">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D340D9" w:rsidRDefault="001B3EA5">
            <w:pPr>
              <w:pStyle w:val="nTable"/>
              <w:spacing w:after="40"/>
              <w:rPr>
                <w:b/>
                <w:sz w:val="19"/>
              </w:rPr>
            </w:pPr>
            <w:r>
              <w:rPr>
                <w:b/>
                <w:sz w:val="19"/>
              </w:rPr>
              <w:t>Gazettal</w:t>
            </w:r>
          </w:p>
        </w:tc>
        <w:tc>
          <w:tcPr>
            <w:tcW w:w="2693" w:type="dxa"/>
            <w:tcBorders>
              <w:top w:val="single" w:sz="8" w:space="0" w:color="auto"/>
              <w:bottom w:val="single" w:sz="8" w:space="0" w:color="auto"/>
            </w:tcBorders>
          </w:tcPr>
          <w:p w:rsidR="00D340D9" w:rsidRDefault="001B3EA5">
            <w:pPr>
              <w:pStyle w:val="nTable"/>
              <w:spacing w:after="40"/>
              <w:rPr>
                <w:b/>
                <w:sz w:val="19"/>
              </w:rPr>
            </w:pPr>
            <w:r>
              <w:rPr>
                <w:b/>
                <w:sz w:val="19"/>
              </w:rPr>
              <w:t>Commencement</w:t>
            </w:r>
          </w:p>
        </w:tc>
      </w:tr>
      <w:tr w:rsidR="00D340D9">
        <w:trPr>
          <w:cantSplit/>
        </w:trPr>
        <w:tc>
          <w:tcPr>
            <w:tcW w:w="3119" w:type="dxa"/>
            <w:tcBorders>
              <w:top w:val="single" w:sz="8" w:space="0" w:color="auto"/>
            </w:tcBorders>
          </w:tcPr>
          <w:p w:rsidR="00D340D9" w:rsidRDefault="001B3EA5">
            <w:pPr>
              <w:pStyle w:val="nTable"/>
              <w:spacing w:after="40"/>
              <w:ind w:right="113"/>
              <w:rPr>
                <w:sz w:val="19"/>
              </w:rPr>
            </w:pPr>
            <w:r>
              <w:rPr>
                <w:i/>
                <w:sz w:val="19"/>
              </w:rPr>
              <w:t>Industrial Training (Apprenticeship Training) Regulations 1981</w:t>
            </w:r>
          </w:p>
        </w:tc>
        <w:tc>
          <w:tcPr>
            <w:tcW w:w="1276" w:type="dxa"/>
            <w:tcBorders>
              <w:top w:val="single" w:sz="8" w:space="0" w:color="auto"/>
            </w:tcBorders>
          </w:tcPr>
          <w:p w:rsidR="00D340D9" w:rsidRDefault="001B3EA5">
            <w:pPr>
              <w:pStyle w:val="nTable"/>
              <w:spacing w:after="40"/>
              <w:rPr>
                <w:sz w:val="19"/>
              </w:rPr>
            </w:pPr>
            <w:r>
              <w:rPr>
                <w:sz w:val="19"/>
              </w:rPr>
              <w:t>17 Jul 1981 p. 2935</w:t>
            </w:r>
            <w:r>
              <w:rPr>
                <w:sz w:val="19"/>
              </w:rPr>
              <w:noBreakHyphen/>
              <w:t>40</w:t>
            </w:r>
          </w:p>
        </w:tc>
        <w:tc>
          <w:tcPr>
            <w:tcW w:w="2693" w:type="dxa"/>
            <w:tcBorders>
              <w:top w:val="single" w:sz="8" w:space="0" w:color="auto"/>
            </w:tcBorders>
          </w:tcPr>
          <w:p w:rsidR="00D340D9" w:rsidRDefault="001B3EA5">
            <w:pPr>
              <w:pStyle w:val="nTable"/>
              <w:spacing w:after="40"/>
              <w:rPr>
                <w:sz w:val="19"/>
              </w:rPr>
            </w:pPr>
            <w:r>
              <w:rPr>
                <w:sz w:val="19"/>
              </w:rPr>
              <w:t>20 Jul 1981 (see r. 2)</w:t>
            </w:r>
          </w:p>
        </w:tc>
      </w:tr>
      <w:tr w:rsidR="00D340D9">
        <w:trPr>
          <w:cantSplit/>
        </w:trPr>
        <w:tc>
          <w:tcPr>
            <w:tcW w:w="3119" w:type="dxa"/>
          </w:tcPr>
          <w:p w:rsidR="00D340D9" w:rsidRDefault="001B3EA5">
            <w:pPr>
              <w:pStyle w:val="nTable"/>
              <w:spacing w:after="40"/>
              <w:ind w:right="113"/>
              <w:rPr>
                <w:sz w:val="19"/>
              </w:rPr>
            </w:pPr>
            <w:r>
              <w:rPr>
                <w:i/>
                <w:sz w:val="19"/>
              </w:rPr>
              <w:t>Industrial Training (Apprenticeship Training) Amendment Regulations 1983</w:t>
            </w:r>
          </w:p>
        </w:tc>
        <w:tc>
          <w:tcPr>
            <w:tcW w:w="1276" w:type="dxa"/>
          </w:tcPr>
          <w:p w:rsidR="00D340D9" w:rsidRDefault="001B3EA5">
            <w:pPr>
              <w:pStyle w:val="nTable"/>
              <w:spacing w:after="40"/>
              <w:rPr>
                <w:sz w:val="19"/>
              </w:rPr>
            </w:pPr>
            <w:r>
              <w:rPr>
                <w:sz w:val="19"/>
              </w:rPr>
              <w:t>30 Dec 1983 p. 5027</w:t>
            </w:r>
            <w:r>
              <w:rPr>
                <w:sz w:val="19"/>
              </w:rPr>
              <w:noBreakHyphen/>
              <w:t>8</w:t>
            </w:r>
          </w:p>
        </w:tc>
        <w:tc>
          <w:tcPr>
            <w:tcW w:w="2693" w:type="dxa"/>
          </w:tcPr>
          <w:p w:rsidR="00D340D9" w:rsidRDefault="001B3EA5">
            <w:pPr>
              <w:pStyle w:val="nTable"/>
              <w:spacing w:after="40"/>
              <w:rPr>
                <w:sz w:val="19"/>
              </w:rPr>
            </w:pPr>
            <w:r>
              <w:rPr>
                <w:sz w:val="19"/>
              </w:rPr>
              <w:t>1 Jan 1984 (see r. 2)</w:t>
            </w:r>
          </w:p>
        </w:tc>
      </w:tr>
      <w:tr w:rsidR="00D340D9">
        <w:trPr>
          <w:cantSplit/>
        </w:trPr>
        <w:tc>
          <w:tcPr>
            <w:tcW w:w="3119" w:type="dxa"/>
          </w:tcPr>
          <w:p w:rsidR="00D340D9" w:rsidRDefault="001B3EA5">
            <w:pPr>
              <w:pStyle w:val="nTable"/>
              <w:spacing w:after="40"/>
              <w:ind w:right="113"/>
              <w:rPr>
                <w:sz w:val="19"/>
                <w:vertAlign w:val="superscript"/>
              </w:rPr>
            </w:pPr>
            <w:r>
              <w:rPr>
                <w:i/>
                <w:sz w:val="19"/>
              </w:rPr>
              <w:t>Industrial Training (Apprenticeship Training) Amendment Regulations (No. 2) 1984 </w:t>
            </w:r>
            <w:r>
              <w:rPr>
                <w:iCs/>
                <w:sz w:val="19"/>
                <w:vertAlign w:val="superscript"/>
              </w:rPr>
              <w:t>2</w:t>
            </w:r>
          </w:p>
        </w:tc>
        <w:tc>
          <w:tcPr>
            <w:tcW w:w="1276" w:type="dxa"/>
          </w:tcPr>
          <w:p w:rsidR="00D340D9" w:rsidRDefault="001B3EA5">
            <w:pPr>
              <w:pStyle w:val="nTable"/>
              <w:spacing w:after="40"/>
              <w:rPr>
                <w:sz w:val="19"/>
              </w:rPr>
            </w:pPr>
            <w:r>
              <w:rPr>
                <w:sz w:val="19"/>
              </w:rPr>
              <w:t>25 Jan 1985 p. 350</w:t>
            </w:r>
          </w:p>
        </w:tc>
        <w:tc>
          <w:tcPr>
            <w:tcW w:w="2693" w:type="dxa"/>
          </w:tcPr>
          <w:p w:rsidR="00D340D9" w:rsidRDefault="001B3EA5">
            <w:pPr>
              <w:pStyle w:val="nTable"/>
              <w:spacing w:after="40"/>
              <w:rPr>
                <w:sz w:val="19"/>
              </w:rPr>
            </w:pPr>
            <w:r>
              <w:rPr>
                <w:sz w:val="19"/>
              </w:rPr>
              <w:t>25 Jan 1985</w:t>
            </w:r>
          </w:p>
        </w:tc>
      </w:tr>
      <w:tr w:rsidR="00D340D9">
        <w:trPr>
          <w:cantSplit/>
        </w:trPr>
        <w:tc>
          <w:tcPr>
            <w:tcW w:w="3119" w:type="dxa"/>
          </w:tcPr>
          <w:p w:rsidR="00D340D9" w:rsidRDefault="001B3EA5">
            <w:pPr>
              <w:pStyle w:val="nTable"/>
              <w:spacing w:after="40"/>
              <w:ind w:right="113"/>
              <w:rPr>
                <w:sz w:val="19"/>
                <w:vertAlign w:val="superscript"/>
              </w:rPr>
            </w:pPr>
            <w:r>
              <w:rPr>
                <w:i/>
                <w:sz w:val="19"/>
              </w:rPr>
              <w:t>Industrial Training (Apprenticeship Training) Amendment Regulations (No. 3) 1984 </w:t>
            </w:r>
            <w:r>
              <w:rPr>
                <w:iCs/>
                <w:sz w:val="19"/>
                <w:vertAlign w:val="superscript"/>
              </w:rPr>
              <w:t>2, 3</w:t>
            </w:r>
          </w:p>
        </w:tc>
        <w:tc>
          <w:tcPr>
            <w:tcW w:w="1276" w:type="dxa"/>
          </w:tcPr>
          <w:p w:rsidR="00D340D9" w:rsidRDefault="001B3EA5">
            <w:pPr>
              <w:pStyle w:val="nTable"/>
              <w:spacing w:after="40"/>
              <w:rPr>
                <w:sz w:val="19"/>
              </w:rPr>
            </w:pPr>
            <w:r>
              <w:rPr>
                <w:sz w:val="19"/>
              </w:rPr>
              <w:t>1 Feb 1985 p. 450</w:t>
            </w:r>
            <w:r>
              <w:rPr>
                <w:sz w:val="19"/>
              </w:rPr>
              <w:br/>
              <w:t>(publication of 18 Jan 1985 p. 264 cancelled 25 Jan 1985 p. 350)</w:t>
            </w:r>
          </w:p>
        </w:tc>
        <w:tc>
          <w:tcPr>
            <w:tcW w:w="2693" w:type="dxa"/>
          </w:tcPr>
          <w:p w:rsidR="00D340D9" w:rsidRDefault="001B3EA5">
            <w:pPr>
              <w:pStyle w:val="nTable"/>
              <w:spacing w:after="40"/>
              <w:rPr>
                <w:sz w:val="19"/>
              </w:rPr>
            </w:pPr>
            <w:r>
              <w:rPr>
                <w:sz w:val="19"/>
              </w:rPr>
              <w:t>1 Feb 1985</w:t>
            </w:r>
          </w:p>
        </w:tc>
      </w:tr>
      <w:tr w:rsidR="00D340D9">
        <w:trPr>
          <w:cantSplit/>
        </w:trPr>
        <w:tc>
          <w:tcPr>
            <w:tcW w:w="3119" w:type="dxa"/>
          </w:tcPr>
          <w:p w:rsidR="00D340D9" w:rsidRDefault="001B3EA5">
            <w:pPr>
              <w:pStyle w:val="nTable"/>
              <w:spacing w:after="40"/>
              <w:ind w:right="113"/>
              <w:rPr>
                <w:sz w:val="19"/>
              </w:rPr>
            </w:pPr>
            <w:r>
              <w:rPr>
                <w:i/>
                <w:sz w:val="19"/>
              </w:rPr>
              <w:t>Industrial Training (Apprenticeship Training) Amendment Regulations 1985</w:t>
            </w:r>
          </w:p>
        </w:tc>
        <w:tc>
          <w:tcPr>
            <w:tcW w:w="1276" w:type="dxa"/>
          </w:tcPr>
          <w:p w:rsidR="00D340D9" w:rsidRDefault="001B3EA5">
            <w:pPr>
              <w:pStyle w:val="nTable"/>
              <w:spacing w:after="40"/>
              <w:rPr>
                <w:sz w:val="19"/>
              </w:rPr>
            </w:pPr>
            <w:r>
              <w:rPr>
                <w:sz w:val="19"/>
              </w:rPr>
              <w:t>8 Feb 1985 p. 542</w:t>
            </w:r>
          </w:p>
        </w:tc>
        <w:tc>
          <w:tcPr>
            <w:tcW w:w="2693" w:type="dxa"/>
          </w:tcPr>
          <w:p w:rsidR="00D340D9" w:rsidRDefault="001B3EA5">
            <w:pPr>
              <w:pStyle w:val="nTable"/>
              <w:spacing w:after="40"/>
              <w:rPr>
                <w:sz w:val="19"/>
              </w:rPr>
            </w:pPr>
            <w:r>
              <w:rPr>
                <w:sz w:val="19"/>
              </w:rPr>
              <w:t>8 Feb 1985</w:t>
            </w:r>
          </w:p>
        </w:tc>
      </w:tr>
      <w:tr w:rsidR="00D340D9">
        <w:trPr>
          <w:cantSplit/>
        </w:trPr>
        <w:tc>
          <w:tcPr>
            <w:tcW w:w="3119" w:type="dxa"/>
          </w:tcPr>
          <w:p w:rsidR="00D340D9" w:rsidRDefault="001B3EA5">
            <w:pPr>
              <w:pStyle w:val="nTable"/>
              <w:spacing w:after="40"/>
              <w:ind w:right="113"/>
              <w:rPr>
                <w:sz w:val="19"/>
              </w:rPr>
            </w:pPr>
            <w:r>
              <w:rPr>
                <w:i/>
                <w:sz w:val="19"/>
              </w:rPr>
              <w:t>Industrial Training (Apprenticeship Training) Amendment Regulations (No. 2) 1985</w:t>
            </w:r>
          </w:p>
        </w:tc>
        <w:tc>
          <w:tcPr>
            <w:tcW w:w="1276" w:type="dxa"/>
          </w:tcPr>
          <w:p w:rsidR="00D340D9" w:rsidRDefault="001B3EA5">
            <w:pPr>
              <w:pStyle w:val="nTable"/>
              <w:spacing w:after="40"/>
              <w:rPr>
                <w:sz w:val="19"/>
              </w:rPr>
            </w:pPr>
            <w:r>
              <w:rPr>
                <w:sz w:val="19"/>
              </w:rPr>
              <w:t>1 Nov 1985 p. 4229</w:t>
            </w:r>
          </w:p>
        </w:tc>
        <w:tc>
          <w:tcPr>
            <w:tcW w:w="2693" w:type="dxa"/>
          </w:tcPr>
          <w:p w:rsidR="00D340D9" w:rsidRDefault="001B3EA5">
            <w:pPr>
              <w:pStyle w:val="nTable"/>
              <w:spacing w:after="40"/>
              <w:rPr>
                <w:sz w:val="19"/>
              </w:rPr>
            </w:pPr>
            <w:r>
              <w:rPr>
                <w:sz w:val="19"/>
              </w:rPr>
              <w:t>1 Nov 1985</w:t>
            </w:r>
          </w:p>
        </w:tc>
      </w:tr>
      <w:tr w:rsidR="00D340D9">
        <w:trPr>
          <w:cantSplit/>
        </w:trPr>
        <w:tc>
          <w:tcPr>
            <w:tcW w:w="3119" w:type="dxa"/>
          </w:tcPr>
          <w:p w:rsidR="00D340D9" w:rsidRDefault="001B3EA5">
            <w:pPr>
              <w:pStyle w:val="nTable"/>
              <w:spacing w:after="40"/>
              <w:ind w:right="113"/>
              <w:rPr>
                <w:sz w:val="19"/>
              </w:rPr>
            </w:pPr>
            <w:r>
              <w:rPr>
                <w:i/>
                <w:sz w:val="19"/>
              </w:rPr>
              <w:t>Industrial Training (Apprenticeship Training) Amendment Regulations (No. 3) 1985</w:t>
            </w:r>
          </w:p>
        </w:tc>
        <w:tc>
          <w:tcPr>
            <w:tcW w:w="1276" w:type="dxa"/>
          </w:tcPr>
          <w:p w:rsidR="00D340D9" w:rsidRDefault="001B3EA5">
            <w:pPr>
              <w:pStyle w:val="nTable"/>
              <w:spacing w:after="40"/>
              <w:rPr>
                <w:sz w:val="19"/>
              </w:rPr>
            </w:pPr>
            <w:r>
              <w:rPr>
                <w:sz w:val="19"/>
              </w:rPr>
              <w:t>8 Nov 1985 p. 4296</w:t>
            </w:r>
          </w:p>
        </w:tc>
        <w:tc>
          <w:tcPr>
            <w:tcW w:w="2693" w:type="dxa"/>
          </w:tcPr>
          <w:p w:rsidR="00D340D9" w:rsidRDefault="001B3EA5">
            <w:pPr>
              <w:pStyle w:val="nTable"/>
              <w:spacing w:after="40"/>
              <w:rPr>
                <w:sz w:val="19"/>
              </w:rPr>
            </w:pPr>
            <w:r>
              <w:rPr>
                <w:sz w:val="19"/>
              </w:rPr>
              <w:t>8 Nov 1985</w:t>
            </w:r>
          </w:p>
        </w:tc>
      </w:tr>
      <w:tr w:rsidR="00D340D9">
        <w:trPr>
          <w:cantSplit/>
        </w:trPr>
        <w:tc>
          <w:tcPr>
            <w:tcW w:w="3119" w:type="dxa"/>
          </w:tcPr>
          <w:p w:rsidR="00D340D9" w:rsidRDefault="001B3EA5">
            <w:pPr>
              <w:pStyle w:val="nTable"/>
              <w:spacing w:after="40"/>
              <w:ind w:right="113"/>
              <w:rPr>
                <w:sz w:val="19"/>
              </w:rPr>
            </w:pPr>
            <w:r>
              <w:rPr>
                <w:i/>
                <w:sz w:val="19"/>
              </w:rPr>
              <w:t>Industrial Training (Apprenticeship Training) Amendment Regulations (No. 4) 1985</w:t>
            </w:r>
          </w:p>
        </w:tc>
        <w:tc>
          <w:tcPr>
            <w:tcW w:w="1276" w:type="dxa"/>
          </w:tcPr>
          <w:p w:rsidR="00D340D9" w:rsidRDefault="001B3EA5">
            <w:pPr>
              <w:pStyle w:val="nTable"/>
              <w:spacing w:after="40"/>
              <w:rPr>
                <w:sz w:val="19"/>
              </w:rPr>
            </w:pPr>
            <w:r>
              <w:rPr>
                <w:sz w:val="19"/>
              </w:rPr>
              <w:t>20 Dec 1985 p. 4882</w:t>
            </w:r>
          </w:p>
        </w:tc>
        <w:tc>
          <w:tcPr>
            <w:tcW w:w="2693" w:type="dxa"/>
          </w:tcPr>
          <w:p w:rsidR="00D340D9" w:rsidRDefault="001B3EA5">
            <w:pPr>
              <w:pStyle w:val="nTable"/>
              <w:spacing w:after="40"/>
              <w:rPr>
                <w:sz w:val="19"/>
              </w:rPr>
            </w:pPr>
            <w:r>
              <w:rPr>
                <w:sz w:val="19"/>
              </w:rPr>
              <w:t>20 Dec 1985</w:t>
            </w:r>
          </w:p>
        </w:tc>
      </w:tr>
      <w:tr w:rsidR="00D340D9">
        <w:trPr>
          <w:cantSplit/>
        </w:trPr>
        <w:tc>
          <w:tcPr>
            <w:tcW w:w="3119" w:type="dxa"/>
          </w:tcPr>
          <w:p w:rsidR="00D340D9" w:rsidRDefault="001B3EA5">
            <w:pPr>
              <w:pStyle w:val="nTable"/>
              <w:spacing w:after="40"/>
              <w:ind w:right="113"/>
              <w:rPr>
                <w:sz w:val="19"/>
              </w:rPr>
            </w:pPr>
            <w:r>
              <w:rPr>
                <w:i/>
                <w:sz w:val="19"/>
              </w:rPr>
              <w:t>Industrial Training (Apprenticeship Training) Amendment Regulations 1987</w:t>
            </w:r>
          </w:p>
        </w:tc>
        <w:tc>
          <w:tcPr>
            <w:tcW w:w="1276" w:type="dxa"/>
          </w:tcPr>
          <w:p w:rsidR="00D340D9" w:rsidRDefault="001B3EA5">
            <w:pPr>
              <w:pStyle w:val="nTable"/>
              <w:spacing w:after="40"/>
              <w:rPr>
                <w:sz w:val="19"/>
              </w:rPr>
            </w:pPr>
            <w:r>
              <w:rPr>
                <w:sz w:val="19"/>
              </w:rPr>
              <w:t>24 Dec 1987 p. 4548</w:t>
            </w:r>
            <w:r>
              <w:rPr>
                <w:sz w:val="19"/>
              </w:rPr>
              <w:noBreakHyphen/>
              <w:t>9</w:t>
            </w:r>
          </w:p>
        </w:tc>
        <w:tc>
          <w:tcPr>
            <w:tcW w:w="2693" w:type="dxa"/>
          </w:tcPr>
          <w:p w:rsidR="00D340D9" w:rsidRDefault="001B3EA5">
            <w:pPr>
              <w:pStyle w:val="nTable"/>
              <w:spacing w:after="40"/>
              <w:rPr>
                <w:sz w:val="19"/>
              </w:rPr>
            </w:pPr>
            <w:r>
              <w:rPr>
                <w:sz w:val="19"/>
              </w:rPr>
              <w:t>1 Jan 1988 (see r. 2)</w:t>
            </w:r>
          </w:p>
        </w:tc>
      </w:tr>
      <w:tr w:rsidR="00D340D9">
        <w:trPr>
          <w:cantSplit/>
        </w:trPr>
        <w:tc>
          <w:tcPr>
            <w:tcW w:w="3119" w:type="dxa"/>
          </w:tcPr>
          <w:p w:rsidR="00D340D9" w:rsidRDefault="001B3EA5">
            <w:pPr>
              <w:pStyle w:val="nTable"/>
              <w:spacing w:after="40"/>
              <w:ind w:right="113"/>
              <w:rPr>
                <w:sz w:val="19"/>
              </w:rPr>
            </w:pPr>
            <w:r>
              <w:rPr>
                <w:i/>
                <w:sz w:val="19"/>
              </w:rPr>
              <w:lastRenderedPageBreak/>
              <w:t>Industrial Training (Apprenticeship Training) Amendment Regulations 1988</w:t>
            </w:r>
          </w:p>
        </w:tc>
        <w:tc>
          <w:tcPr>
            <w:tcW w:w="1276" w:type="dxa"/>
          </w:tcPr>
          <w:p w:rsidR="00D340D9" w:rsidRDefault="001B3EA5">
            <w:pPr>
              <w:pStyle w:val="nTable"/>
              <w:spacing w:after="40"/>
              <w:rPr>
                <w:sz w:val="19"/>
              </w:rPr>
            </w:pPr>
            <w:r>
              <w:rPr>
                <w:sz w:val="19"/>
              </w:rPr>
              <w:t>25 Nov 1988 p. 4760</w:t>
            </w:r>
            <w:r>
              <w:rPr>
                <w:sz w:val="19"/>
              </w:rPr>
              <w:noBreakHyphen/>
              <w:t>1</w:t>
            </w:r>
          </w:p>
        </w:tc>
        <w:tc>
          <w:tcPr>
            <w:tcW w:w="2693" w:type="dxa"/>
          </w:tcPr>
          <w:p w:rsidR="00D340D9" w:rsidRDefault="001B3EA5">
            <w:pPr>
              <w:pStyle w:val="nTable"/>
              <w:spacing w:after="40"/>
              <w:rPr>
                <w:sz w:val="19"/>
              </w:rPr>
            </w:pPr>
            <w:r>
              <w:rPr>
                <w:sz w:val="19"/>
              </w:rPr>
              <w:t>25 Nov 1988</w:t>
            </w:r>
          </w:p>
        </w:tc>
      </w:tr>
      <w:tr w:rsidR="00D340D9">
        <w:trPr>
          <w:cantSplit/>
        </w:trPr>
        <w:tc>
          <w:tcPr>
            <w:tcW w:w="3119" w:type="dxa"/>
          </w:tcPr>
          <w:p w:rsidR="00D340D9" w:rsidRDefault="001B3EA5">
            <w:pPr>
              <w:pStyle w:val="nTable"/>
              <w:spacing w:after="40"/>
              <w:ind w:right="113"/>
              <w:rPr>
                <w:sz w:val="19"/>
              </w:rPr>
            </w:pPr>
            <w:r>
              <w:rPr>
                <w:i/>
                <w:sz w:val="19"/>
              </w:rPr>
              <w:t>Industrial Training (Apprenticeship Training) Amendment Regulations 1989</w:t>
            </w:r>
          </w:p>
        </w:tc>
        <w:tc>
          <w:tcPr>
            <w:tcW w:w="1276" w:type="dxa"/>
          </w:tcPr>
          <w:p w:rsidR="00D340D9" w:rsidRDefault="001B3EA5">
            <w:pPr>
              <w:pStyle w:val="nTable"/>
              <w:spacing w:after="40"/>
              <w:rPr>
                <w:sz w:val="19"/>
              </w:rPr>
            </w:pPr>
            <w:r>
              <w:rPr>
                <w:sz w:val="19"/>
              </w:rPr>
              <w:t>2 Mar 1990 p. 1289</w:t>
            </w:r>
          </w:p>
        </w:tc>
        <w:tc>
          <w:tcPr>
            <w:tcW w:w="2693" w:type="dxa"/>
          </w:tcPr>
          <w:p w:rsidR="00D340D9" w:rsidRDefault="001B3EA5">
            <w:pPr>
              <w:pStyle w:val="nTable"/>
              <w:spacing w:after="40"/>
              <w:rPr>
                <w:sz w:val="19"/>
              </w:rPr>
            </w:pPr>
            <w:r>
              <w:rPr>
                <w:sz w:val="19"/>
              </w:rPr>
              <w:t>2 Mar 1990</w:t>
            </w:r>
          </w:p>
        </w:tc>
      </w:tr>
      <w:tr w:rsidR="00D340D9">
        <w:trPr>
          <w:cantSplit/>
        </w:trPr>
        <w:tc>
          <w:tcPr>
            <w:tcW w:w="3119" w:type="dxa"/>
          </w:tcPr>
          <w:p w:rsidR="00D340D9" w:rsidRDefault="001B3EA5">
            <w:pPr>
              <w:pStyle w:val="nTable"/>
              <w:spacing w:after="40"/>
              <w:ind w:right="113"/>
              <w:rPr>
                <w:sz w:val="19"/>
                <w:vertAlign w:val="superscript"/>
              </w:rPr>
            </w:pPr>
            <w:r>
              <w:rPr>
                <w:i/>
                <w:sz w:val="19"/>
              </w:rPr>
              <w:t>Industrial Training (Apprenticeship Training) Amendment Regulations 1991</w:t>
            </w:r>
            <w:r>
              <w:rPr>
                <w:sz w:val="19"/>
              </w:rPr>
              <w:t xml:space="preserve"> </w:t>
            </w:r>
            <w:r>
              <w:rPr>
                <w:sz w:val="19"/>
                <w:vertAlign w:val="superscript"/>
              </w:rPr>
              <w:t>4</w:t>
            </w:r>
          </w:p>
        </w:tc>
        <w:tc>
          <w:tcPr>
            <w:tcW w:w="1276" w:type="dxa"/>
          </w:tcPr>
          <w:p w:rsidR="00D340D9" w:rsidRDefault="001B3EA5">
            <w:pPr>
              <w:pStyle w:val="nTable"/>
              <w:spacing w:after="40"/>
              <w:rPr>
                <w:sz w:val="19"/>
              </w:rPr>
            </w:pPr>
            <w:r>
              <w:rPr>
                <w:sz w:val="19"/>
              </w:rPr>
              <w:t>14 Jan 1992 p. 127</w:t>
            </w:r>
            <w:r>
              <w:rPr>
                <w:sz w:val="19"/>
              </w:rPr>
              <w:noBreakHyphen/>
              <w:t>9</w:t>
            </w:r>
          </w:p>
        </w:tc>
        <w:tc>
          <w:tcPr>
            <w:tcW w:w="2693" w:type="dxa"/>
          </w:tcPr>
          <w:p w:rsidR="00D340D9" w:rsidRDefault="001B3EA5">
            <w:pPr>
              <w:pStyle w:val="nTable"/>
              <w:spacing w:after="40"/>
              <w:rPr>
                <w:sz w:val="19"/>
              </w:rPr>
            </w:pPr>
            <w:r>
              <w:rPr>
                <w:sz w:val="19"/>
              </w:rPr>
              <w:t>14 Jan 1992</w:t>
            </w:r>
          </w:p>
        </w:tc>
      </w:tr>
      <w:tr w:rsidR="00D340D9">
        <w:trPr>
          <w:cantSplit/>
        </w:trPr>
        <w:tc>
          <w:tcPr>
            <w:tcW w:w="3119" w:type="dxa"/>
          </w:tcPr>
          <w:p w:rsidR="00D340D9" w:rsidRDefault="001B3EA5">
            <w:pPr>
              <w:pStyle w:val="nTable"/>
              <w:spacing w:after="40"/>
              <w:ind w:right="113"/>
              <w:rPr>
                <w:sz w:val="19"/>
                <w:vertAlign w:val="superscript"/>
              </w:rPr>
            </w:pPr>
            <w:r>
              <w:rPr>
                <w:i/>
                <w:sz w:val="19"/>
              </w:rPr>
              <w:t>Industrial Training (Apprenticeship Training) Amendment Regulations (No. 2) 1991 </w:t>
            </w:r>
            <w:r>
              <w:rPr>
                <w:sz w:val="19"/>
                <w:vertAlign w:val="superscript"/>
              </w:rPr>
              <w:t>4</w:t>
            </w:r>
          </w:p>
        </w:tc>
        <w:tc>
          <w:tcPr>
            <w:tcW w:w="1276" w:type="dxa"/>
          </w:tcPr>
          <w:p w:rsidR="00D340D9" w:rsidRDefault="001B3EA5">
            <w:pPr>
              <w:pStyle w:val="nTable"/>
              <w:spacing w:after="40"/>
              <w:rPr>
                <w:sz w:val="19"/>
              </w:rPr>
            </w:pPr>
            <w:r>
              <w:rPr>
                <w:sz w:val="19"/>
              </w:rPr>
              <w:t>14 Jan 1992 p. 130</w:t>
            </w:r>
            <w:r>
              <w:rPr>
                <w:sz w:val="19"/>
              </w:rPr>
              <w:noBreakHyphen/>
              <w:t xml:space="preserve">1 </w:t>
            </w:r>
          </w:p>
        </w:tc>
        <w:tc>
          <w:tcPr>
            <w:tcW w:w="2693" w:type="dxa"/>
          </w:tcPr>
          <w:p w:rsidR="00D340D9" w:rsidRDefault="001B3EA5">
            <w:pPr>
              <w:pStyle w:val="nTable"/>
              <w:spacing w:after="40"/>
              <w:rPr>
                <w:sz w:val="19"/>
              </w:rPr>
            </w:pPr>
            <w:r>
              <w:rPr>
                <w:sz w:val="19"/>
              </w:rPr>
              <w:t>14 Jan 1992</w:t>
            </w:r>
          </w:p>
        </w:tc>
      </w:tr>
      <w:tr w:rsidR="00D340D9">
        <w:trPr>
          <w:cantSplit/>
        </w:trPr>
        <w:tc>
          <w:tcPr>
            <w:tcW w:w="3119" w:type="dxa"/>
          </w:tcPr>
          <w:p w:rsidR="00D340D9" w:rsidRDefault="001B3EA5">
            <w:pPr>
              <w:pStyle w:val="nTable"/>
              <w:spacing w:after="40"/>
              <w:ind w:right="113"/>
              <w:rPr>
                <w:sz w:val="19"/>
              </w:rPr>
            </w:pPr>
            <w:r>
              <w:rPr>
                <w:i/>
                <w:sz w:val="19"/>
              </w:rPr>
              <w:t>Industrial Training (Apprenticeship Training) Amendment Regulations 1992</w:t>
            </w:r>
          </w:p>
        </w:tc>
        <w:tc>
          <w:tcPr>
            <w:tcW w:w="1276" w:type="dxa"/>
          </w:tcPr>
          <w:p w:rsidR="00D340D9" w:rsidRDefault="001B3EA5">
            <w:pPr>
              <w:pStyle w:val="nTable"/>
              <w:spacing w:after="40"/>
              <w:rPr>
                <w:sz w:val="19"/>
              </w:rPr>
            </w:pPr>
            <w:r>
              <w:rPr>
                <w:sz w:val="19"/>
              </w:rPr>
              <w:t>16 Oct 1992 p. 5199</w:t>
            </w:r>
          </w:p>
        </w:tc>
        <w:tc>
          <w:tcPr>
            <w:tcW w:w="2693" w:type="dxa"/>
          </w:tcPr>
          <w:p w:rsidR="00D340D9" w:rsidRDefault="001B3EA5">
            <w:pPr>
              <w:pStyle w:val="nTable"/>
              <w:spacing w:after="40"/>
              <w:rPr>
                <w:sz w:val="19"/>
              </w:rPr>
            </w:pPr>
            <w:r>
              <w:rPr>
                <w:sz w:val="19"/>
              </w:rPr>
              <w:t>16 Oct 1992</w:t>
            </w:r>
          </w:p>
        </w:tc>
      </w:tr>
      <w:tr w:rsidR="00D340D9">
        <w:trPr>
          <w:cantSplit/>
        </w:trPr>
        <w:tc>
          <w:tcPr>
            <w:tcW w:w="3119" w:type="dxa"/>
          </w:tcPr>
          <w:p w:rsidR="00D340D9" w:rsidRDefault="001B3EA5">
            <w:pPr>
              <w:pStyle w:val="nTable"/>
              <w:spacing w:after="40"/>
              <w:ind w:right="113"/>
              <w:rPr>
                <w:sz w:val="19"/>
              </w:rPr>
            </w:pPr>
            <w:r>
              <w:rPr>
                <w:i/>
                <w:sz w:val="19"/>
              </w:rPr>
              <w:t>Industrial Training (Apprenticeship Training) Amendment Regulations 1993</w:t>
            </w:r>
          </w:p>
        </w:tc>
        <w:tc>
          <w:tcPr>
            <w:tcW w:w="1276" w:type="dxa"/>
          </w:tcPr>
          <w:p w:rsidR="00D340D9" w:rsidRDefault="001B3EA5">
            <w:pPr>
              <w:pStyle w:val="nTable"/>
              <w:spacing w:after="40"/>
              <w:rPr>
                <w:sz w:val="19"/>
              </w:rPr>
            </w:pPr>
            <w:r>
              <w:rPr>
                <w:sz w:val="19"/>
              </w:rPr>
              <w:t>28 Sep 1993 p. 5321</w:t>
            </w:r>
            <w:r>
              <w:rPr>
                <w:sz w:val="19"/>
              </w:rPr>
              <w:noBreakHyphen/>
              <w:t>2</w:t>
            </w:r>
          </w:p>
        </w:tc>
        <w:tc>
          <w:tcPr>
            <w:tcW w:w="2693" w:type="dxa"/>
          </w:tcPr>
          <w:p w:rsidR="00D340D9" w:rsidRDefault="001B3EA5">
            <w:pPr>
              <w:pStyle w:val="nTable"/>
              <w:spacing w:after="40"/>
              <w:rPr>
                <w:sz w:val="19"/>
              </w:rPr>
            </w:pPr>
            <w:r>
              <w:rPr>
                <w:sz w:val="19"/>
              </w:rPr>
              <w:t>28 Sep 1993</w:t>
            </w:r>
          </w:p>
        </w:tc>
      </w:tr>
      <w:tr w:rsidR="00D340D9">
        <w:trPr>
          <w:cantSplit/>
        </w:trPr>
        <w:tc>
          <w:tcPr>
            <w:tcW w:w="3119" w:type="dxa"/>
          </w:tcPr>
          <w:p w:rsidR="00D340D9" w:rsidRDefault="001B3EA5">
            <w:pPr>
              <w:pStyle w:val="nTable"/>
              <w:spacing w:after="40"/>
              <w:ind w:right="113"/>
              <w:rPr>
                <w:sz w:val="19"/>
              </w:rPr>
            </w:pPr>
            <w:r>
              <w:rPr>
                <w:i/>
                <w:sz w:val="19"/>
              </w:rPr>
              <w:t>Industrial Training (Apprenticeship Training) Amendment Regulations 1994</w:t>
            </w:r>
          </w:p>
        </w:tc>
        <w:tc>
          <w:tcPr>
            <w:tcW w:w="1276" w:type="dxa"/>
          </w:tcPr>
          <w:p w:rsidR="00D340D9" w:rsidRDefault="001B3EA5">
            <w:pPr>
              <w:pStyle w:val="nTable"/>
              <w:spacing w:after="40"/>
              <w:rPr>
                <w:sz w:val="19"/>
              </w:rPr>
            </w:pPr>
            <w:r>
              <w:rPr>
                <w:sz w:val="19"/>
              </w:rPr>
              <w:t>2 Dec 1994 p. 6384</w:t>
            </w:r>
            <w:r>
              <w:rPr>
                <w:sz w:val="19"/>
              </w:rPr>
              <w:noBreakHyphen/>
              <w:t>5</w:t>
            </w:r>
          </w:p>
        </w:tc>
        <w:tc>
          <w:tcPr>
            <w:tcW w:w="2693" w:type="dxa"/>
          </w:tcPr>
          <w:p w:rsidR="00D340D9" w:rsidRDefault="001B3EA5">
            <w:pPr>
              <w:pStyle w:val="nTable"/>
              <w:spacing w:after="40"/>
              <w:rPr>
                <w:sz w:val="19"/>
              </w:rPr>
            </w:pPr>
            <w:r>
              <w:rPr>
                <w:sz w:val="19"/>
              </w:rPr>
              <w:t>2 Dec 1994</w:t>
            </w:r>
          </w:p>
        </w:tc>
      </w:tr>
      <w:tr w:rsidR="00D340D9">
        <w:trPr>
          <w:cantSplit/>
        </w:trPr>
        <w:tc>
          <w:tcPr>
            <w:tcW w:w="3119" w:type="dxa"/>
          </w:tcPr>
          <w:p w:rsidR="00D340D9" w:rsidRDefault="001B3EA5">
            <w:pPr>
              <w:pStyle w:val="nTable"/>
              <w:spacing w:after="40"/>
              <w:ind w:right="113"/>
              <w:rPr>
                <w:sz w:val="19"/>
              </w:rPr>
            </w:pPr>
            <w:r>
              <w:rPr>
                <w:i/>
                <w:sz w:val="19"/>
              </w:rPr>
              <w:t>Industrial Training (Apprenticeship Training) Amendment Regulations 1995 </w:t>
            </w:r>
            <w:r>
              <w:rPr>
                <w:sz w:val="19"/>
                <w:vertAlign w:val="superscript"/>
              </w:rPr>
              <w:t>4</w:t>
            </w:r>
            <w:r>
              <w:rPr>
                <w:i/>
                <w:sz w:val="19"/>
              </w:rPr>
              <w:t xml:space="preserve"> </w:t>
            </w:r>
          </w:p>
        </w:tc>
        <w:tc>
          <w:tcPr>
            <w:tcW w:w="1276" w:type="dxa"/>
          </w:tcPr>
          <w:p w:rsidR="00D340D9" w:rsidRDefault="001B3EA5">
            <w:pPr>
              <w:pStyle w:val="nTable"/>
              <w:spacing w:after="40"/>
              <w:rPr>
                <w:sz w:val="19"/>
              </w:rPr>
            </w:pPr>
            <w:r>
              <w:rPr>
                <w:sz w:val="19"/>
              </w:rPr>
              <w:t>10 Oct 1995 p. 4773</w:t>
            </w:r>
            <w:r>
              <w:rPr>
                <w:sz w:val="19"/>
              </w:rPr>
              <w:noBreakHyphen/>
              <w:t>4</w:t>
            </w:r>
          </w:p>
        </w:tc>
        <w:tc>
          <w:tcPr>
            <w:tcW w:w="2693" w:type="dxa"/>
          </w:tcPr>
          <w:p w:rsidR="00D340D9" w:rsidRDefault="001B3EA5">
            <w:pPr>
              <w:pStyle w:val="nTable"/>
              <w:spacing w:after="40"/>
              <w:rPr>
                <w:sz w:val="19"/>
              </w:rPr>
            </w:pPr>
            <w:r>
              <w:rPr>
                <w:sz w:val="19"/>
              </w:rPr>
              <w:t>10 Oct 1995</w:t>
            </w:r>
          </w:p>
        </w:tc>
      </w:tr>
      <w:tr w:rsidR="00D340D9">
        <w:trPr>
          <w:cantSplit/>
        </w:trPr>
        <w:tc>
          <w:tcPr>
            <w:tcW w:w="3119" w:type="dxa"/>
          </w:tcPr>
          <w:p w:rsidR="00D340D9" w:rsidRDefault="001B3EA5">
            <w:pPr>
              <w:pStyle w:val="nTable"/>
              <w:spacing w:after="40"/>
              <w:ind w:right="113"/>
              <w:rPr>
                <w:sz w:val="19"/>
              </w:rPr>
            </w:pPr>
            <w:r>
              <w:rPr>
                <w:i/>
                <w:sz w:val="19"/>
              </w:rPr>
              <w:t>Industrial Training (Apprenticeship Training) Amendment Regulations (No. 2) 1995 </w:t>
            </w:r>
            <w:r>
              <w:rPr>
                <w:sz w:val="19"/>
                <w:vertAlign w:val="superscript"/>
              </w:rPr>
              <w:t>4</w:t>
            </w:r>
          </w:p>
        </w:tc>
        <w:tc>
          <w:tcPr>
            <w:tcW w:w="1276" w:type="dxa"/>
          </w:tcPr>
          <w:p w:rsidR="00D340D9" w:rsidRDefault="001B3EA5">
            <w:pPr>
              <w:pStyle w:val="nTable"/>
              <w:spacing w:after="40"/>
              <w:rPr>
                <w:sz w:val="19"/>
              </w:rPr>
            </w:pPr>
            <w:r>
              <w:rPr>
                <w:sz w:val="19"/>
              </w:rPr>
              <w:t>10 Oct 1995 p. 4774</w:t>
            </w:r>
            <w:r>
              <w:rPr>
                <w:sz w:val="19"/>
              </w:rPr>
              <w:noBreakHyphen/>
              <w:t>5</w:t>
            </w:r>
          </w:p>
        </w:tc>
        <w:tc>
          <w:tcPr>
            <w:tcW w:w="2693" w:type="dxa"/>
          </w:tcPr>
          <w:p w:rsidR="00D340D9" w:rsidRDefault="001B3EA5">
            <w:pPr>
              <w:pStyle w:val="nTable"/>
              <w:spacing w:after="40"/>
              <w:rPr>
                <w:sz w:val="19"/>
              </w:rPr>
            </w:pPr>
            <w:r>
              <w:rPr>
                <w:sz w:val="19"/>
              </w:rPr>
              <w:t>10 Oct 1995</w:t>
            </w:r>
          </w:p>
        </w:tc>
      </w:tr>
      <w:tr w:rsidR="00D340D9">
        <w:trPr>
          <w:cantSplit/>
        </w:trPr>
        <w:tc>
          <w:tcPr>
            <w:tcW w:w="3119" w:type="dxa"/>
          </w:tcPr>
          <w:p w:rsidR="00D340D9" w:rsidRDefault="001B3EA5">
            <w:pPr>
              <w:pStyle w:val="nTable"/>
              <w:spacing w:after="40"/>
              <w:ind w:right="113"/>
              <w:rPr>
                <w:sz w:val="19"/>
              </w:rPr>
            </w:pPr>
            <w:r>
              <w:rPr>
                <w:i/>
                <w:sz w:val="19"/>
              </w:rPr>
              <w:t>Industrial Training (Apprenticeship Training) Amendment Regulations (No. 3) 1995</w:t>
            </w:r>
          </w:p>
        </w:tc>
        <w:tc>
          <w:tcPr>
            <w:tcW w:w="1276" w:type="dxa"/>
          </w:tcPr>
          <w:p w:rsidR="00D340D9" w:rsidRDefault="001B3EA5">
            <w:pPr>
              <w:pStyle w:val="nTable"/>
              <w:spacing w:after="40"/>
              <w:rPr>
                <w:sz w:val="19"/>
              </w:rPr>
            </w:pPr>
            <w:r>
              <w:rPr>
                <w:sz w:val="19"/>
              </w:rPr>
              <w:t>28 Nov 1995 p. 5493</w:t>
            </w:r>
          </w:p>
        </w:tc>
        <w:tc>
          <w:tcPr>
            <w:tcW w:w="2693" w:type="dxa"/>
          </w:tcPr>
          <w:p w:rsidR="00D340D9" w:rsidRDefault="001B3EA5">
            <w:pPr>
              <w:pStyle w:val="nTable"/>
              <w:spacing w:after="40"/>
              <w:rPr>
                <w:sz w:val="19"/>
              </w:rPr>
            </w:pPr>
            <w:r>
              <w:rPr>
                <w:sz w:val="19"/>
              </w:rPr>
              <w:t>28 Nov 1995</w:t>
            </w:r>
          </w:p>
        </w:tc>
      </w:tr>
      <w:tr w:rsidR="00D340D9">
        <w:trPr>
          <w:cantSplit/>
        </w:trPr>
        <w:tc>
          <w:tcPr>
            <w:tcW w:w="3119" w:type="dxa"/>
          </w:tcPr>
          <w:p w:rsidR="00D340D9" w:rsidRDefault="001B3EA5">
            <w:pPr>
              <w:pStyle w:val="nTable"/>
              <w:spacing w:after="40"/>
              <w:ind w:right="113"/>
              <w:rPr>
                <w:sz w:val="19"/>
              </w:rPr>
            </w:pPr>
            <w:r>
              <w:rPr>
                <w:i/>
                <w:sz w:val="19"/>
              </w:rPr>
              <w:t>Industrial Training (Apprenticeship Training) Amendment Regulations (No. 4) 1995</w:t>
            </w:r>
          </w:p>
        </w:tc>
        <w:tc>
          <w:tcPr>
            <w:tcW w:w="1276" w:type="dxa"/>
          </w:tcPr>
          <w:p w:rsidR="00D340D9" w:rsidRDefault="001B3EA5">
            <w:pPr>
              <w:pStyle w:val="nTable"/>
              <w:spacing w:after="40"/>
              <w:rPr>
                <w:sz w:val="19"/>
              </w:rPr>
            </w:pPr>
            <w:r>
              <w:rPr>
                <w:sz w:val="19"/>
              </w:rPr>
              <w:t>28 Nov 1995 p. 5494</w:t>
            </w:r>
          </w:p>
        </w:tc>
        <w:tc>
          <w:tcPr>
            <w:tcW w:w="2693" w:type="dxa"/>
          </w:tcPr>
          <w:p w:rsidR="00D340D9" w:rsidRDefault="001B3EA5">
            <w:pPr>
              <w:pStyle w:val="nTable"/>
              <w:spacing w:after="40"/>
              <w:rPr>
                <w:sz w:val="19"/>
              </w:rPr>
            </w:pPr>
            <w:r>
              <w:rPr>
                <w:sz w:val="19"/>
              </w:rPr>
              <w:t>28 Nov 1995</w:t>
            </w:r>
          </w:p>
        </w:tc>
      </w:tr>
      <w:tr w:rsidR="00D340D9">
        <w:trPr>
          <w:cantSplit/>
        </w:trPr>
        <w:tc>
          <w:tcPr>
            <w:tcW w:w="3119" w:type="dxa"/>
          </w:tcPr>
          <w:p w:rsidR="00D340D9" w:rsidRDefault="001B3EA5">
            <w:pPr>
              <w:pStyle w:val="nTable"/>
              <w:spacing w:after="40"/>
              <w:ind w:right="113"/>
              <w:rPr>
                <w:sz w:val="19"/>
              </w:rPr>
            </w:pPr>
            <w:r>
              <w:rPr>
                <w:i/>
                <w:sz w:val="19"/>
              </w:rPr>
              <w:t>Industrial Training (Apprenticeship Training) Amendment Regulations (No. 1) 1996 </w:t>
            </w:r>
            <w:r>
              <w:rPr>
                <w:sz w:val="19"/>
                <w:vertAlign w:val="superscript"/>
              </w:rPr>
              <w:t>4</w:t>
            </w:r>
          </w:p>
        </w:tc>
        <w:tc>
          <w:tcPr>
            <w:tcW w:w="1276" w:type="dxa"/>
          </w:tcPr>
          <w:p w:rsidR="00D340D9" w:rsidRDefault="001B3EA5">
            <w:pPr>
              <w:pStyle w:val="nTable"/>
              <w:spacing w:after="40"/>
              <w:rPr>
                <w:sz w:val="19"/>
              </w:rPr>
            </w:pPr>
            <w:r>
              <w:rPr>
                <w:sz w:val="19"/>
              </w:rPr>
              <w:t>17 May 1996 p. 2049</w:t>
            </w:r>
            <w:r>
              <w:rPr>
                <w:sz w:val="19"/>
              </w:rPr>
              <w:noBreakHyphen/>
              <w:t>50</w:t>
            </w:r>
          </w:p>
        </w:tc>
        <w:tc>
          <w:tcPr>
            <w:tcW w:w="2693" w:type="dxa"/>
          </w:tcPr>
          <w:p w:rsidR="00D340D9" w:rsidRDefault="001B3EA5">
            <w:pPr>
              <w:pStyle w:val="nTable"/>
              <w:spacing w:after="40"/>
              <w:rPr>
                <w:sz w:val="19"/>
              </w:rPr>
            </w:pPr>
            <w:r>
              <w:rPr>
                <w:sz w:val="19"/>
              </w:rPr>
              <w:t>17 May 1996</w:t>
            </w:r>
          </w:p>
        </w:tc>
      </w:tr>
      <w:tr w:rsidR="00D340D9">
        <w:trPr>
          <w:cantSplit/>
        </w:trPr>
        <w:tc>
          <w:tcPr>
            <w:tcW w:w="3119" w:type="dxa"/>
          </w:tcPr>
          <w:p w:rsidR="00D340D9" w:rsidRDefault="001B3EA5">
            <w:pPr>
              <w:pStyle w:val="nTable"/>
              <w:spacing w:after="40"/>
              <w:ind w:right="113"/>
              <w:rPr>
                <w:sz w:val="19"/>
              </w:rPr>
            </w:pPr>
            <w:r>
              <w:rPr>
                <w:i/>
                <w:sz w:val="19"/>
              </w:rPr>
              <w:t>Industrial Training (Apprenticeship Training) Amendment Regulations (No. 2) 1996 </w:t>
            </w:r>
            <w:r>
              <w:rPr>
                <w:sz w:val="19"/>
                <w:vertAlign w:val="superscript"/>
              </w:rPr>
              <w:t>4</w:t>
            </w:r>
          </w:p>
        </w:tc>
        <w:tc>
          <w:tcPr>
            <w:tcW w:w="1276" w:type="dxa"/>
          </w:tcPr>
          <w:p w:rsidR="00D340D9" w:rsidRDefault="001B3EA5">
            <w:pPr>
              <w:pStyle w:val="nTable"/>
              <w:spacing w:after="40"/>
              <w:rPr>
                <w:sz w:val="19"/>
              </w:rPr>
            </w:pPr>
            <w:r>
              <w:rPr>
                <w:sz w:val="19"/>
              </w:rPr>
              <w:t>4 Oct 1996 p. 5231</w:t>
            </w:r>
            <w:r>
              <w:rPr>
                <w:sz w:val="19"/>
              </w:rPr>
              <w:noBreakHyphen/>
              <w:t>2</w:t>
            </w:r>
          </w:p>
        </w:tc>
        <w:tc>
          <w:tcPr>
            <w:tcW w:w="2693" w:type="dxa"/>
          </w:tcPr>
          <w:p w:rsidR="00D340D9" w:rsidRDefault="001B3EA5">
            <w:pPr>
              <w:pStyle w:val="nTable"/>
              <w:spacing w:after="40"/>
              <w:rPr>
                <w:sz w:val="19"/>
              </w:rPr>
            </w:pPr>
            <w:r>
              <w:rPr>
                <w:sz w:val="19"/>
              </w:rPr>
              <w:t>4 Oct 1996</w:t>
            </w:r>
          </w:p>
        </w:tc>
      </w:tr>
      <w:tr w:rsidR="00D340D9">
        <w:trPr>
          <w:cantSplit/>
        </w:trPr>
        <w:tc>
          <w:tcPr>
            <w:tcW w:w="3119" w:type="dxa"/>
          </w:tcPr>
          <w:p w:rsidR="00D340D9" w:rsidRDefault="001B3EA5">
            <w:pPr>
              <w:pStyle w:val="nTable"/>
              <w:spacing w:after="40"/>
              <w:ind w:right="113"/>
              <w:rPr>
                <w:i/>
                <w:sz w:val="19"/>
              </w:rPr>
            </w:pPr>
            <w:r>
              <w:rPr>
                <w:i/>
                <w:sz w:val="19"/>
              </w:rPr>
              <w:lastRenderedPageBreak/>
              <w:t>Industrial Training (Apprenticeship Training) Amendment Regulations 2001 </w:t>
            </w:r>
            <w:r>
              <w:rPr>
                <w:sz w:val="19"/>
                <w:vertAlign w:val="superscript"/>
              </w:rPr>
              <w:t>4</w:t>
            </w:r>
          </w:p>
        </w:tc>
        <w:tc>
          <w:tcPr>
            <w:tcW w:w="1276" w:type="dxa"/>
          </w:tcPr>
          <w:p w:rsidR="00D340D9" w:rsidRDefault="001B3EA5">
            <w:pPr>
              <w:pStyle w:val="nTable"/>
              <w:spacing w:after="40"/>
              <w:rPr>
                <w:sz w:val="19"/>
              </w:rPr>
            </w:pPr>
            <w:r>
              <w:rPr>
                <w:sz w:val="19"/>
              </w:rPr>
              <w:t>12 Oct 2001 p. 5564</w:t>
            </w:r>
            <w:r>
              <w:rPr>
                <w:sz w:val="19"/>
              </w:rPr>
              <w:noBreakHyphen/>
              <w:t>5</w:t>
            </w:r>
          </w:p>
        </w:tc>
        <w:tc>
          <w:tcPr>
            <w:tcW w:w="2693" w:type="dxa"/>
          </w:tcPr>
          <w:p w:rsidR="00D340D9" w:rsidRDefault="001B3EA5">
            <w:pPr>
              <w:pStyle w:val="nTable"/>
              <w:spacing w:after="40"/>
              <w:rPr>
                <w:sz w:val="19"/>
              </w:rPr>
            </w:pPr>
            <w:r>
              <w:rPr>
                <w:sz w:val="19"/>
              </w:rPr>
              <w:t>12 Oct 2001</w:t>
            </w:r>
          </w:p>
        </w:tc>
      </w:tr>
      <w:tr w:rsidR="00D340D9">
        <w:trPr>
          <w:cantSplit/>
        </w:trPr>
        <w:tc>
          <w:tcPr>
            <w:tcW w:w="3119" w:type="dxa"/>
          </w:tcPr>
          <w:p w:rsidR="00D340D9" w:rsidRDefault="001B3EA5">
            <w:pPr>
              <w:pStyle w:val="nTable"/>
              <w:spacing w:after="40"/>
              <w:ind w:right="113"/>
              <w:rPr>
                <w:i/>
                <w:sz w:val="19"/>
              </w:rPr>
            </w:pPr>
            <w:r>
              <w:rPr>
                <w:i/>
                <w:sz w:val="19"/>
              </w:rPr>
              <w:t>Industrial Training (Apprenticeship Training) Amendment Regulations (No. 2) 2001</w:t>
            </w:r>
          </w:p>
        </w:tc>
        <w:tc>
          <w:tcPr>
            <w:tcW w:w="1276" w:type="dxa"/>
          </w:tcPr>
          <w:p w:rsidR="00D340D9" w:rsidRDefault="001B3EA5">
            <w:pPr>
              <w:pStyle w:val="nTable"/>
              <w:spacing w:after="40"/>
              <w:rPr>
                <w:sz w:val="19"/>
              </w:rPr>
            </w:pPr>
            <w:r>
              <w:rPr>
                <w:sz w:val="19"/>
              </w:rPr>
              <w:t>2 Nov 2001 p. 5794</w:t>
            </w:r>
            <w:r>
              <w:rPr>
                <w:sz w:val="19"/>
              </w:rPr>
              <w:noBreakHyphen/>
              <w:t>5</w:t>
            </w:r>
          </w:p>
        </w:tc>
        <w:tc>
          <w:tcPr>
            <w:tcW w:w="2693" w:type="dxa"/>
          </w:tcPr>
          <w:p w:rsidR="00D340D9" w:rsidRDefault="001B3EA5">
            <w:pPr>
              <w:pStyle w:val="nTable"/>
              <w:spacing w:after="40"/>
              <w:rPr>
                <w:sz w:val="19"/>
              </w:rPr>
            </w:pPr>
            <w:r>
              <w:rPr>
                <w:sz w:val="19"/>
              </w:rPr>
              <w:t>2 Nov 2001</w:t>
            </w:r>
          </w:p>
        </w:tc>
      </w:tr>
      <w:tr w:rsidR="00D340D9">
        <w:trPr>
          <w:cantSplit/>
        </w:trPr>
        <w:tc>
          <w:tcPr>
            <w:tcW w:w="7088" w:type="dxa"/>
            <w:gridSpan w:val="3"/>
          </w:tcPr>
          <w:p w:rsidR="00D340D9" w:rsidRDefault="001B3EA5">
            <w:pPr>
              <w:pStyle w:val="nTable"/>
              <w:spacing w:after="4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rsidR="00D340D9">
        <w:trPr>
          <w:cantSplit/>
        </w:trPr>
        <w:tc>
          <w:tcPr>
            <w:tcW w:w="3119" w:type="dxa"/>
          </w:tcPr>
          <w:p w:rsidR="00D340D9" w:rsidRDefault="001B3EA5">
            <w:pPr>
              <w:pStyle w:val="nTable"/>
              <w:spacing w:after="40"/>
              <w:ind w:right="113"/>
              <w:rPr>
                <w:i/>
                <w:sz w:val="19"/>
              </w:rPr>
            </w:pPr>
            <w:r>
              <w:rPr>
                <w:i/>
                <w:sz w:val="19"/>
              </w:rPr>
              <w:t>Industrial Training (Apprenticeship Training) Amendment Regulations 2005</w:t>
            </w:r>
          </w:p>
        </w:tc>
        <w:tc>
          <w:tcPr>
            <w:tcW w:w="1276" w:type="dxa"/>
          </w:tcPr>
          <w:p w:rsidR="00D340D9" w:rsidRDefault="001B3EA5">
            <w:pPr>
              <w:pStyle w:val="nTable"/>
              <w:spacing w:after="40"/>
              <w:rPr>
                <w:sz w:val="19"/>
              </w:rPr>
            </w:pPr>
            <w:r>
              <w:rPr>
                <w:sz w:val="19"/>
              </w:rPr>
              <w:t>12 Aug 2005 p. 3651</w:t>
            </w:r>
            <w:r>
              <w:rPr>
                <w:sz w:val="19"/>
              </w:rPr>
              <w:noBreakHyphen/>
              <w:t>2</w:t>
            </w:r>
          </w:p>
        </w:tc>
        <w:tc>
          <w:tcPr>
            <w:tcW w:w="2693" w:type="dxa"/>
          </w:tcPr>
          <w:p w:rsidR="00D340D9" w:rsidRDefault="001B3EA5">
            <w:pPr>
              <w:pStyle w:val="nTable"/>
              <w:spacing w:after="40"/>
              <w:rPr>
                <w:sz w:val="19"/>
              </w:rPr>
            </w:pPr>
            <w:r>
              <w:rPr>
                <w:sz w:val="19"/>
              </w:rPr>
              <w:t>12 Aug 2005</w:t>
            </w:r>
          </w:p>
        </w:tc>
      </w:tr>
      <w:tr w:rsidR="00D340D9">
        <w:trPr>
          <w:cantSplit/>
        </w:trPr>
        <w:tc>
          <w:tcPr>
            <w:tcW w:w="3119" w:type="dxa"/>
          </w:tcPr>
          <w:p w:rsidR="00D340D9" w:rsidRDefault="001B3EA5">
            <w:pPr>
              <w:pStyle w:val="nTable"/>
              <w:spacing w:after="40"/>
              <w:ind w:right="113"/>
              <w:rPr>
                <w:sz w:val="19"/>
                <w:vertAlign w:val="superscript"/>
              </w:rPr>
            </w:pPr>
            <w:r>
              <w:rPr>
                <w:i/>
                <w:sz w:val="19"/>
              </w:rPr>
              <w:t>Industrial Training (Apprenticeship Training) Amendment Regulations (No. 2) 2005</w:t>
            </w:r>
            <w:r>
              <w:rPr>
                <w:sz w:val="19"/>
                <w:vertAlign w:val="superscript"/>
              </w:rPr>
              <w:t> 4</w:t>
            </w:r>
          </w:p>
        </w:tc>
        <w:tc>
          <w:tcPr>
            <w:tcW w:w="1276" w:type="dxa"/>
          </w:tcPr>
          <w:p w:rsidR="00D340D9" w:rsidRDefault="001B3EA5">
            <w:pPr>
              <w:pStyle w:val="nTable"/>
              <w:spacing w:after="40"/>
              <w:rPr>
                <w:sz w:val="19"/>
              </w:rPr>
            </w:pPr>
            <w:r>
              <w:rPr>
                <w:sz w:val="19"/>
              </w:rPr>
              <w:t>18 Nov 2005 p. 5657</w:t>
            </w:r>
            <w:r>
              <w:rPr>
                <w:sz w:val="19"/>
              </w:rPr>
              <w:noBreakHyphen/>
              <w:t>9</w:t>
            </w:r>
          </w:p>
        </w:tc>
        <w:tc>
          <w:tcPr>
            <w:tcW w:w="2693" w:type="dxa"/>
          </w:tcPr>
          <w:p w:rsidR="00D340D9" w:rsidRDefault="001B3EA5">
            <w:pPr>
              <w:pStyle w:val="nTable"/>
              <w:spacing w:after="40"/>
              <w:rPr>
                <w:sz w:val="19"/>
              </w:rPr>
            </w:pPr>
            <w:r>
              <w:rPr>
                <w:sz w:val="19"/>
              </w:rPr>
              <w:t>1 Jan 2006 (see r. 2)</w:t>
            </w:r>
          </w:p>
        </w:tc>
      </w:tr>
      <w:tr w:rsidR="00D340D9">
        <w:trPr>
          <w:cantSplit/>
        </w:trPr>
        <w:tc>
          <w:tcPr>
            <w:tcW w:w="3119" w:type="dxa"/>
          </w:tcPr>
          <w:p w:rsidR="00D340D9" w:rsidRDefault="001B3EA5">
            <w:pPr>
              <w:pStyle w:val="nTable"/>
              <w:spacing w:after="40"/>
              <w:ind w:right="113"/>
              <w:rPr>
                <w:i/>
                <w:sz w:val="19"/>
              </w:rPr>
            </w:pPr>
            <w:r>
              <w:rPr>
                <w:i/>
                <w:sz w:val="19"/>
              </w:rPr>
              <w:t>Industrial Training (Apprenticeship Training) Amendment Regulations 2006</w:t>
            </w:r>
            <w:r>
              <w:rPr>
                <w:sz w:val="19"/>
              </w:rPr>
              <w:t> </w:t>
            </w:r>
            <w:r>
              <w:rPr>
                <w:sz w:val="19"/>
                <w:vertAlign w:val="superscript"/>
              </w:rPr>
              <w:t>5</w:t>
            </w:r>
          </w:p>
        </w:tc>
        <w:tc>
          <w:tcPr>
            <w:tcW w:w="1276" w:type="dxa"/>
          </w:tcPr>
          <w:p w:rsidR="00D340D9" w:rsidRDefault="001B3EA5">
            <w:pPr>
              <w:pStyle w:val="nTable"/>
              <w:spacing w:after="40"/>
              <w:rPr>
                <w:sz w:val="19"/>
              </w:rPr>
            </w:pPr>
            <w:r>
              <w:rPr>
                <w:snapToGrid w:val="0"/>
                <w:sz w:val="19"/>
                <w:lang w:val="en-US"/>
              </w:rPr>
              <w:t>4 Apr 2006 p. 1401</w:t>
            </w:r>
            <w:r>
              <w:rPr>
                <w:snapToGrid w:val="0"/>
                <w:sz w:val="19"/>
                <w:lang w:val="en-US"/>
              </w:rPr>
              <w:noBreakHyphen/>
              <w:t>5</w:t>
            </w:r>
          </w:p>
        </w:tc>
        <w:tc>
          <w:tcPr>
            <w:tcW w:w="2693" w:type="dxa"/>
          </w:tcPr>
          <w:p w:rsidR="00D340D9" w:rsidRDefault="001B3EA5">
            <w:pPr>
              <w:pStyle w:val="nTable"/>
              <w:spacing w:after="40"/>
              <w:rPr>
                <w:sz w:val="19"/>
              </w:rPr>
            </w:pPr>
            <w:r>
              <w:rPr>
                <w:snapToGrid w:val="0"/>
                <w:sz w:val="19"/>
                <w:lang w:val="en-US"/>
              </w:rPr>
              <w:t>1 May 2006 (see r. 2)</w:t>
            </w:r>
          </w:p>
        </w:tc>
      </w:tr>
      <w:tr w:rsidR="00D340D9">
        <w:trPr>
          <w:cantSplit/>
        </w:trPr>
        <w:tc>
          <w:tcPr>
            <w:tcW w:w="3119" w:type="dxa"/>
          </w:tcPr>
          <w:p w:rsidR="00D340D9" w:rsidRDefault="001B3EA5">
            <w:pPr>
              <w:pStyle w:val="nTable"/>
              <w:spacing w:after="40"/>
              <w:ind w:right="113"/>
              <w:rPr>
                <w:sz w:val="19"/>
              </w:rPr>
            </w:pPr>
            <w:r>
              <w:rPr>
                <w:i/>
                <w:sz w:val="19"/>
              </w:rPr>
              <w:t>Industrial Training (Apprenticeship Training) Amendment Regulations (No. 2) 2006</w:t>
            </w:r>
            <w:r>
              <w:rPr>
                <w:sz w:val="19"/>
              </w:rPr>
              <w:t xml:space="preserve"> </w:t>
            </w:r>
            <w:r>
              <w:rPr>
                <w:sz w:val="19"/>
                <w:vertAlign w:val="superscript"/>
              </w:rPr>
              <w:t>6</w:t>
            </w:r>
          </w:p>
        </w:tc>
        <w:tc>
          <w:tcPr>
            <w:tcW w:w="1276" w:type="dxa"/>
          </w:tcPr>
          <w:p w:rsidR="00D340D9" w:rsidRDefault="001B3EA5">
            <w:pPr>
              <w:pStyle w:val="nTable"/>
              <w:spacing w:after="40"/>
              <w:rPr>
                <w:snapToGrid w:val="0"/>
                <w:sz w:val="19"/>
                <w:lang w:val="en-US"/>
              </w:rPr>
            </w:pPr>
            <w:r>
              <w:rPr>
                <w:snapToGrid w:val="0"/>
                <w:sz w:val="19"/>
                <w:lang w:val="en-US"/>
              </w:rPr>
              <w:t>26 May 2006 p. 1873</w:t>
            </w:r>
            <w:r>
              <w:rPr>
                <w:snapToGrid w:val="0"/>
                <w:sz w:val="19"/>
                <w:lang w:val="en-US"/>
              </w:rPr>
              <w:noBreakHyphen/>
              <w:t>6</w:t>
            </w:r>
          </w:p>
        </w:tc>
        <w:tc>
          <w:tcPr>
            <w:tcW w:w="2693" w:type="dxa"/>
          </w:tcPr>
          <w:p w:rsidR="00D340D9" w:rsidRDefault="001B3EA5">
            <w:pPr>
              <w:pStyle w:val="nTable"/>
              <w:spacing w:after="40"/>
              <w:rPr>
                <w:snapToGrid w:val="0"/>
                <w:sz w:val="19"/>
                <w:lang w:val="en-US"/>
              </w:rPr>
            </w:pPr>
            <w:r>
              <w:rPr>
                <w:snapToGrid w:val="0"/>
                <w:sz w:val="19"/>
                <w:lang w:val="en-US"/>
              </w:rPr>
              <w:t>1 Jun 2006 (see r. 2)</w:t>
            </w:r>
          </w:p>
        </w:tc>
      </w:tr>
      <w:tr w:rsidR="00D340D9">
        <w:trPr>
          <w:cantSplit/>
        </w:trPr>
        <w:tc>
          <w:tcPr>
            <w:tcW w:w="3119" w:type="dxa"/>
          </w:tcPr>
          <w:p w:rsidR="00D340D9" w:rsidRDefault="001B3EA5">
            <w:pPr>
              <w:pStyle w:val="nTable"/>
              <w:spacing w:after="40"/>
              <w:ind w:right="113"/>
              <w:rPr>
                <w:sz w:val="19"/>
              </w:rPr>
            </w:pPr>
            <w:r>
              <w:rPr>
                <w:i/>
                <w:sz w:val="19"/>
              </w:rPr>
              <w:t>Industrial Training Amendment Regulations 2006</w:t>
            </w:r>
            <w:r>
              <w:rPr>
                <w:sz w:val="19"/>
              </w:rPr>
              <w:t xml:space="preserve"> r. 3</w:t>
            </w:r>
          </w:p>
        </w:tc>
        <w:tc>
          <w:tcPr>
            <w:tcW w:w="1276" w:type="dxa"/>
          </w:tcPr>
          <w:p w:rsidR="00D340D9" w:rsidRDefault="001B3EA5">
            <w:pPr>
              <w:pStyle w:val="nTable"/>
              <w:spacing w:after="40"/>
              <w:rPr>
                <w:snapToGrid w:val="0"/>
                <w:sz w:val="19"/>
                <w:lang w:val="en-US"/>
              </w:rPr>
            </w:pPr>
            <w:r>
              <w:rPr>
                <w:sz w:val="19"/>
              </w:rPr>
              <w:t>19 Sep 2006 p. 3708</w:t>
            </w:r>
            <w:r>
              <w:rPr>
                <w:sz w:val="19"/>
              </w:rPr>
              <w:noBreakHyphen/>
              <w:t>9</w:t>
            </w:r>
          </w:p>
        </w:tc>
        <w:tc>
          <w:tcPr>
            <w:tcW w:w="2693" w:type="dxa"/>
          </w:tcPr>
          <w:p w:rsidR="00D340D9" w:rsidRDefault="001B3EA5">
            <w:pPr>
              <w:pStyle w:val="nTable"/>
              <w:spacing w:after="40"/>
              <w:rPr>
                <w:snapToGrid w:val="0"/>
                <w:sz w:val="19"/>
                <w:lang w:val="en-US"/>
              </w:rPr>
            </w:pPr>
            <w:r>
              <w:rPr>
                <w:sz w:val="19"/>
              </w:rPr>
              <w:t xml:space="preserve">19 Sep 2006 </w:t>
            </w:r>
          </w:p>
        </w:tc>
      </w:tr>
      <w:tr w:rsidR="00D340D9">
        <w:trPr>
          <w:cantSplit/>
        </w:trPr>
        <w:tc>
          <w:tcPr>
            <w:tcW w:w="3119" w:type="dxa"/>
          </w:tcPr>
          <w:p w:rsidR="00D340D9" w:rsidRDefault="001B3EA5">
            <w:pPr>
              <w:pStyle w:val="nTable"/>
              <w:spacing w:after="40"/>
              <w:ind w:right="113"/>
              <w:rPr>
                <w:sz w:val="19"/>
              </w:rPr>
            </w:pPr>
            <w:r>
              <w:rPr>
                <w:i/>
                <w:sz w:val="19"/>
              </w:rPr>
              <w:t>Industrial Training (Apprenticeship Training) Amendment Regulations (No. 3) 2006</w:t>
            </w:r>
            <w:r>
              <w:rPr>
                <w:sz w:val="19"/>
              </w:rPr>
              <w:t xml:space="preserve"> </w:t>
            </w:r>
            <w:r>
              <w:rPr>
                <w:sz w:val="19"/>
                <w:vertAlign w:val="superscript"/>
              </w:rPr>
              <w:t>7</w:t>
            </w:r>
          </w:p>
        </w:tc>
        <w:tc>
          <w:tcPr>
            <w:tcW w:w="1276" w:type="dxa"/>
          </w:tcPr>
          <w:p w:rsidR="00D340D9" w:rsidRDefault="001B3EA5">
            <w:pPr>
              <w:pStyle w:val="nTable"/>
              <w:spacing w:after="40"/>
              <w:rPr>
                <w:sz w:val="19"/>
              </w:rPr>
            </w:pPr>
            <w:r>
              <w:rPr>
                <w:sz w:val="19"/>
              </w:rPr>
              <w:t>29 Sep 2006 p. 4253</w:t>
            </w:r>
            <w:r>
              <w:rPr>
                <w:sz w:val="19"/>
              </w:rPr>
              <w:noBreakHyphen/>
              <w:t>6</w:t>
            </w:r>
          </w:p>
        </w:tc>
        <w:tc>
          <w:tcPr>
            <w:tcW w:w="2693" w:type="dxa"/>
          </w:tcPr>
          <w:p w:rsidR="00D340D9" w:rsidRDefault="001B3EA5">
            <w:pPr>
              <w:pStyle w:val="nTable"/>
              <w:spacing w:after="40"/>
              <w:rPr>
                <w:sz w:val="19"/>
              </w:rPr>
            </w:pPr>
            <w:r>
              <w:rPr>
                <w:sz w:val="19"/>
              </w:rPr>
              <w:t>1 Oct 2006 (see r. 2)</w:t>
            </w:r>
          </w:p>
        </w:tc>
      </w:tr>
      <w:tr w:rsidR="00D340D9">
        <w:trPr>
          <w:cantSplit/>
        </w:trPr>
        <w:tc>
          <w:tcPr>
            <w:tcW w:w="3119" w:type="dxa"/>
          </w:tcPr>
          <w:p w:rsidR="00D340D9" w:rsidRDefault="001B3EA5">
            <w:pPr>
              <w:pStyle w:val="nTable"/>
              <w:spacing w:after="40"/>
              <w:ind w:right="113"/>
              <w:rPr>
                <w:sz w:val="19"/>
              </w:rPr>
            </w:pPr>
            <w:r>
              <w:rPr>
                <w:i/>
                <w:sz w:val="19"/>
              </w:rPr>
              <w:t>Industrial Training (Apprenticeship Training) Amendment Regulations (No. 4) 2006</w:t>
            </w:r>
            <w:r>
              <w:rPr>
                <w:sz w:val="19"/>
              </w:rPr>
              <w:t xml:space="preserve"> </w:t>
            </w:r>
            <w:r>
              <w:rPr>
                <w:sz w:val="19"/>
                <w:vertAlign w:val="superscript"/>
              </w:rPr>
              <w:t>8</w:t>
            </w:r>
          </w:p>
        </w:tc>
        <w:tc>
          <w:tcPr>
            <w:tcW w:w="1276" w:type="dxa"/>
          </w:tcPr>
          <w:p w:rsidR="00D340D9" w:rsidRDefault="001B3EA5">
            <w:pPr>
              <w:pStyle w:val="nTable"/>
              <w:spacing w:after="40"/>
              <w:rPr>
                <w:sz w:val="19"/>
              </w:rPr>
            </w:pPr>
            <w:r>
              <w:rPr>
                <w:sz w:val="19"/>
              </w:rPr>
              <w:t>29 Sep 2006 p. 4256</w:t>
            </w:r>
            <w:r>
              <w:rPr>
                <w:sz w:val="19"/>
              </w:rPr>
              <w:noBreakHyphen/>
              <w:t>8</w:t>
            </w:r>
          </w:p>
        </w:tc>
        <w:tc>
          <w:tcPr>
            <w:tcW w:w="2693" w:type="dxa"/>
          </w:tcPr>
          <w:p w:rsidR="00D340D9" w:rsidRDefault="001B3EA5">
            <w:pPr>
              <w:pStyle w:val="nTable"/>
              <w:spacing w:after="40"/>
              <w:rPr>
                <w:sz w:val="19"/>
              </w:rPr>
            </w:pPr>
            <w:r>
              <w:rPr>
                <w:sz w:val="19"/>
              </w:rPr>
              <w:t>1 Oct 2006 (see r. 2)</w:t>
            </w:r>
          </w:p>
        </w:tc>
      </w:tr>
      <w:tr w:rsidR="00D340D9">
        <w:trPr>
          <w:cantSplit/>
        </w:trPr>
        <w:tc>
          <w:tcPr>
            <w:tcW w:w="3119" w:type="dxa"/>
          </w:tcPr>
          <w:p w:rsidR="00D340D9" w:rsidRDefault="001B3EA5">
            <w:pPr>
              <w:pStyle w:val="nTable"/>
              <w:spacing w:after="40"/>
              <w:ind w:right="113"/>
              <w:rPr>
                <w:sz w:val="19"/>
              </w:rPr>
            </w:pPr>
            <w:r>
              <w:rPr>
                <w:i/>
                <w:sz w:val="19"/>
              </w:rPr>
              <w:t>Industrial Training (Apprenticeship Training) Amendment Regulations (No. 5) 2006</w:t>
            </w:r>
            <w:r>
              <w:rPr>
                <w:sz w:val="19"/>
              </w:rPr>
              <w:t xml:space="preserve"> </w:t>
            </w:r>
            <w:r>
              <w:rPr>
                <w:sz w:val="19"/>
                <w:vertAlign w:val="superscript"/>
              </w:rPr>
              <w:t>9</w:t>
            </w:r>
          </w:p>
        </w:tc>
        <w:tc>
          <w:tcPr>
            <w:tcW w:w="1276" w:type="dxa"/>
          </w:tcPr>
          <w:p w:rsidR="00D340D9" w:rsidRDefault="001B3EA5">
            <w:pPr>
              <w:pStyle w:val="nTable"/>
              <w:spacing w:after="40"/>
              <w:rPr>
                <w:sz w:val="19"/>
              </w:rPr>
            </w:pPr>
            <w:r>
              <w:rPr>
                <w:sz w:val="19"/>
              </w:rPr>
              <w:t>29 Sep 2006 p. 4258</w:t>
            </w:r>
            <w:r>
              <w:rPr>
                <w:sz w:val="19"/>
              </w:rPr>
              <w:noBreakHyphen/>
              <w:t>60</w:t>
            </w:r>
          </w:p>
        </w:tc>
        <w:tc>
          <w:tcPr>
            <w:tcW w:w="2693" w:type="dxa"/>
          </w:tcPr>
          <w:p w:rsidR="00D340D9" w:rsidRDefault="001B3EA5">
            <w:pPr>
              <w:pStyle w:val="nTable"/>
              <w:spacing w:after="40"/>
              <w:rPr>
                <w:sz w:val="19"/>
              </w:rPr>
            </w:pPr>
            <w:r>
              <w:rPr>
                <w:sz w:val="19"/>
              </w:rPr>
              <w:t>1 Oct 2006 (see r. 2)</w:t>
            </w:r>
          </w:p>
        </w:tc>
      </w:tr>
      <w:tr w:rsidR="00D340D9">
        <w:trPr>
          <w:cantSplit/>
        </w:trPr>
        <w:tc>
          <w:tcPr>
            <w:tcW w:w="3119" w:type="dxa"/>
          </w:tcPr>
          <w:p w:rsidR="00D340D9" w:rsidRDefault="001B3EA5">
            <w:pPr>
              <w:pStyle w:val="nTable"/>
              <w:spacing w:after="40"/>
              <w:ind w:right="113"/>
              <w:rPr>
                <w:sz w:val="19"/>
              </w:rPr>
            </w:pPr>
            <w:r>
              <w:rPr>
                <w:i/>
                <w:sz w:val="19"/>
              </w:rPr>
              <w:t>Industrial Training (Apprenticeship Training) Amendment Regulations (No. 6) 2006</w:t>
            </w:r>
            <w:r>
              <w:rPr>
                <w:sz w:val="19"/>
              </w:rPr>
              <w:t> </w:t>
            </w:r>
            <w:r>
              <w:rPr>
                <w:sz w:val="19"/>
                <w:vertAlign w:val="superscript"/>
              </w:rPr>
              <w:t>10</w:t>
            </w:r>
          </w:p>
        </w:tc>
        <w:tc>
          <w:tcPr>
            <w:tcW w:w="1276" w:type="dxa"/>
          </w:tcPr>
          <w:p w:rsidR="00D340D9" w:rsidRDefault="001B3EA5">
            <w:pPr>
              <w:pStyle w:val="nTable"/>
              <w:spacing w:after="40"/>
              <w:rPr>
                <w:sz w:val="19"/>
              </w:rPr>
            </w:pPr>
            <w:r>
              <w:rPr>
                <w:sz w:val="19"/>
              </w:rPr>
              <w:t>27 Oct 2006 p. 4565</w:t>
            </w:r>
            <w:r>
              <w:rPr>
                <w:sz w:val="19"/>
              </w:rPr>
              <w:noBreakHyphen/>
              <w:t>9</w:t>
            </w:r>
          </w:p>
        </w:tc>
        <w:tc>
          <w:tcPr>
            <w:tcW w:w="2693" w:type="dxa"/>
          </w:tcPr>
          <w:p w:rsidR="00D340D9" w:rsidRDefault="001B3EA5">
            <w:pPr>
              <w:pStyle w:val="nTable"/>
              <w:spacing w:after="40"/>
              <w:rPr>
                <w:sz w:val="19"/>
              </w:rPr>
            </w:pPr>
            <w:r>
              <w:rPr>
                <w:sz w:val="19"/>
              </w:rPr>
              <w:t>1 Nov 2006 (see r. 2)</w:t>
            </w:r>
          </w:p>
        </w:tc>
      </w:tr>
      <w:tr w:rsidR="00D340D9">
        <w:trPr>
          <w:cantSplit/>
        </w:trPr>
        <w:tc>
          <w:tcPr>
            <w:tcW w:w="3119" w:type="dxa"/>
          </w:tcPr>
          <w:p w:rsidR="00D340D9" w:rsidRDefault="001B3EA5">
            <w:pPr>
              <w:pStyle w:val="nTable"/>
              <w:spacing w:after="40"/>
              <w:ind w:right="113"/>
              <w:rPr>
                <w:i/>
                <w:sz w:val="19"/>
              </w:rPr>
            </w:pPr>
            <w:r>
              <w:rPr>
                <w:i/>
                <w:sz w:val="19"/>
              </w:rPr>
              <w:t xml:space="preserve">Industrial Training (Apprenticeship Training) Amendment Regulations 2007 </w:t>
            </w:r>
            <w:r>
              <w:rPr>
                <w:sz w:val="19"/>
                <w:vertAlign w:val="superscript"/>
              </w:rPr>
              <w:t>11</w:t>
            </w:r>
          </w:p>
        </w:tc>
        <w:tc>
          <w:tcPr>
            <w:tcW w:w="1276" w:type="dxa"/>
          </w:tcPr>
          <w:p w:rsidR="00D340D9" w:rsidRDefault="001B3EA5">
            <w:pPr>
              <w:pStyle w:val="nTable"/>
              <w:spacing w:after="40"/>
              <w:rPr>
                <w:sz w:val="19"/>
              </w:rPr>
            </w:pPr>
            <w:r>
              <w:rPr>
                <w:sz w:val="19"/>
              </w:rPr>
              <w:t>31 Jan 2007 p. 235</w:t>
            </w:r>
            <w:r>
              <w:rPr>
                <w:sz w:val="19"/>
              </w:rPr>
              <w:noBreakHyphen/>
              <w:t>9</w:t>
            </w:r>
          </w:p>
        </w:tc>
        <w:tc>
          <w:tcPr>
            <w:tcW w:w="2693" w:type="dxa"/>
          </w:tcPr>
          <w:p w:rsidR="00D340D9" w:rsidRDefault="001B3EA5">
            <w:pPr>
              <w:pStyle w:val="nTable"/>
              <w:spacing w:after="40"/>
              <w:rPr>
                <w:sz w:val="19"/>
              </w:rPr>
            </w:pPr>
            <w:r>
              <w:rPr>
                <w:sz w:val="19"/>
              </w:rPr>
              <w:t>1 Feb 2007 (see r. 2)</w:t>
            </w:r>
          </w:p>
        </w:tc>
      </w:tr>
      <w:tr w:rsidR="00D340D9">
        <w:trPr>
          <w:cantSplit/>
        </w:trPr>
        <w:tc>
          <w:tcPr>
            <w:tcW w:w="3119" w:type="dxa"/>
          </w:tcPr>
          <w:p w:rsidR="00D340D9" w:rsidRDefault="001B3EA5">
            <w:pPr>
              <w:pStyle w:val="nTable"/>
              <w:spacing w:after="40"/>
              <w:ind w:right="113"/>
              <w:rPr>
                <w:i/>
                <w:sz w:val="19"/>
              </w:rPr>
            </w:pPr>
            <w:r>
              <w:rPr>
                <w:i/>
                <w:sz w:val="19"/>
              </w:rPr>
              <w:t>Industrial Training (Apprenticeship Training) Amendment Regulations (No. 3) 2007</w:t>
            </w:r>
            <w:r>
              <w:rPr>
                <w:iCs/>
                <w:sz w:val="19"/>
              </w:rPr>
              <w:t xml:space="preserve"> </w:t>
            </w:r>
            <w:r>
              <w:rPr>
                <w:iCs/>
                <w:sz w:val="19"/>
                <w:vertAlign w:val="superscript"/>
              </w:rPr>
              <w:t>12</w:t>
            </w:r>
          </w:p>
        </w:tc>
        <w:tc>
          <w:tcPr>
            <w:tcW w:w="1276" w:type="dxa"/>
          </w:tcPr>
          <w:p w:rsidR="00D340D9" w:rsidRDefault="001B3EA5">
            <w:pPr>
              <w:pStyle w:val="nTable"/>
              <w:spacing w:after="40"/>
              <w:rPr>
                <w:sz w:val="19"/>
              </w:rPr>
            </w:pPr>
            <w:r>
              <w:rPr>
                <w:sz w:val="19"/>
              </w:rPr>
              <w:t>30 Mar 2007 p. 1453</w:t>
            </w:r>
            <w:r>
              <w:rPr>
                <w:sz w:val="19"/>
              </w:rPr>
              <w:noBreakHyphen/>
              <w:t>7</w:t>
            </w:r>
          </w:p>
        </w:tc>
        <w:tc>
          <w:tcPr>
            <w:tcW w:w="2693" w:type="dxa"/>
          </w:tcPr>
          <w:p w:rsidR="00D340D9" w:rsidRDefault="001B3EA5">
            <w:pPr>
              <w:pStyle w:val="nTable"/>
              <w:spacing w:after="40"/>
              <w:rPr>
                <w:sz w:val="19"/>
              </w:rPr>
            </w:pPr>
            <w:r>
              <w:rPr>
                <w:sz w:val="19"/>
              </w:rPr>
              <w:t>31 Mar 2007 (see r. 2)</w:t>
            </w:r>
          </w:p>
        </w:tc>
      </w:tr>
      <w:tr w:rsidR="00D340D9">
        <w:trPr>
          <w:cantSplit/>
        </w:trPr>
        <w:tc>
          <w:tcPr>
            <w:tcW w:w="7088" w:type="dxa"/>
            <w:gridSpan w:val="3"/>
          </w:tcPr>
          <w:p w:rsidR="00D340D9" w:rsidRDefault="001B3EA5">
            <w:pPr>
              <w:pStyle w:val="nTable"/>
              <w:spacing w:after="40"/>
              <w:rPr>
                <w:sz w:val="19"/>
              </w:rPr>
            </w:pPr>
            <w:r>
              <w:rPr>
                <w:b/>
                <w:sz w:val="19"/>
              </w:rPr>
              <w:lastRenderedPageBreak/>
              <w:t xml:space="preserve">Reprint 2: The </w:t>
            </w:r>
            <w:r>
              <w:rPr>
                <w:b/>
                <w:i/>
                <w:sz w:val="19"/>
              </w:rPr>
              <w:t xml:space="preserve">Industrial Training (Apprenticeship Training) Regulations 1981 </w:t>
            </w:r>
            <w:r>
              <w:rPr>
                <w:b/>
                <w:sz w:val="19"/>
              </w:rPr>
              <w:t>as at 6 Apr 2007</w:t>
            </w:r>
            <w:r>
              <w:rPr>
                <w:sz w:val="19"/>
              </w:rPr>
              <w:t xml:space="preserve"> (includes amendments listed above)</w:t>
            </w:r>
          </w:p>
        </w:tc>
      </w:tr>
      <w:tr w:rsidR="00D340D9">
        <w:trPr>
          <w:cantSplit/>
        </w:trPr>
        <w:tc>
          <w:tcPr>
            <w:tcW w:w="3119" w:type="dxa"/>
          </w:tcPr>
          <w:p w:rsidR="00D340D9" w:rsidRDefault="001B3EA5">
            <w:pPr>
              <w:pStyle w:val="nTable"/>
              <w:spacing w:after="40"/>
              <w:ind w:right="113"/>
              <w:rPr>
                <w:i/>
                <w:sz w:val="19"/>
              </w:rPr>
            </w:pPr>
            <w:r>
              <w:rPr>
                <w:i/>
                <w:sz w:val="19"/>
              </w:rPr>
              <w:t>Industrial Training (Apprenticeship Training) Amendment Regulations (No. 4) 2007</w:t>
            </w:r>
            <w:r>
              <w:rPr>
                <w:iCs/>
                <w:sz w:val="19"/>
              </w:rPr>
              <w:t xml:space="preserve"> </w:t>
            </w:r>
          </w:p>
        </w:tc>
        <w:tc>
          <w:tcPr>
            <w:tcW w:w="1276" w:type="dxa"/>
          </w:tcPr>
          <w:p w:rsidR="00D340D9" w:rsidRDefault="001B3EA5">
            <w:pPr>
              <w:pStyle w:val="nTable"/>
              <w:spacing w:after="40"/>
              <w:rPr>
                <w:sz w:val="19"/>
              </w:rPr>
            </w:pPr>
            <w:r>
              <w:rPr>
                <w:sz w:val="19"/>
              </w:rPr>
              <w:t>1 May 2007 p. 1893</w:t>
            </w:r>
            <w:r>
              <w:rPr>
                <w:sz w:val="19"/>
              </w:rPr>
              <w:noBreakHyphen/>
              <w:t>4</w:t>
            </w:r>
          </w:p>
        </w:tc>
        <w:tc>
          <w:tcPr>
            <w:tcW w:w="2693" w:type="dxa"/>
          </w:tcPr>
          <w:p w:rsidR="00D340D9" w:rsidRDefault="001B3EA5">
            <w:pPr>
              <w:pStyle w:val="nTable"/>
              <w:spacing w:after="40"/>
              <w:rPr>
                <w:sz w:val="19"/>
              </w:rPr>
            </w:pPr>
            <w:r>
              <w:rPr>
                <w:sz w:val="19"/>
              </w:rPr>
              <w:t>1 May 2007 (see r. 2)</w:t>
            </w:r>
          </w:p>
        </w:tc>
      </w:tr>
      <w:tr w:rsidR="00D340D9">
        <w:trPr>
          <w:cantSplit/>
        </w:trPr>
        <w:tc>
          <w:tcPr>
            <w:tcW w:w="3119" w:type="dxa"/>
          </w:tcPr>
          <w:p w:rsidR="00D340D9" w:rsidRDefault="001B3EA5">
            <w:pPr>
              <w:pStyle w:val="nTable"/>
              <w:spacing w:after="40"/>
              <w:ind w:right="113"/>
              <w:rPr>
                <w:i/>
                <w:sz w:val="19"/>
              </w:rPr>
            </w:pPr>
            <w:r>
              <w:rPr>
                <w:i/>
                <w:sz w:val="19"/>
              </w:rPr>
              <w:t>Industrial Training (Apprenticeship Training) Amendment Regulations (No. 5) 2007</w:t>
            </w:r>
          </w:p>
        </w:tc>
        <w:tc>
          <w:tcPr>
            <w:tcW w:w="1276" w:type="dxa"/>
          </w:tcPr>
          <w:p w:rsidR="00D340D9" w:rsidRDefault="001B3EA5">
            <w:pPr>
              <w:pStyle w:val="nTable"/>
              <w:spacing w:after="40"/>
              <w:rPr>
                <w:sz w:val="19"/>
              </w:rPr>
            </w:pPr>
            <w:r>
              <w:rPr>
                <w:sz w:val="19"/>
              </w:rPr>
              <w:t>21 Dec 2007 p. 6320</w:t>
            </w:r>
            <w:r>
              <w:rPr>
                <w:sz w:val="19"/>
              </w:rPr>
              <w:noBreakHyphen/>
              <w:t>5</w:t>
            </w:r>
          </w:p>
        </w:tc>
        <w:tc>
          <w:tcPr>
            <w:tcW w:w="2693" w:type="dxa"/>
          </w:tcPr>
          <w:p w:rsidR="00D340D9" w:rsidRDefault="001B3EA5">
            <w:pPr>
              <w:pStyle w:val="nTable"/>
              <w:spacing w:after="40"/>
              <w:rPr>
                <w:sz w:val="19"/>
              </w:rPr>
            </w:pPr>
            <w:r>
              <w:rPr>
                <w:snapToGrid w:val="0"/>
                <w:sz w:val="19"/>
                <w:lang w:val="en-US"/>
              </w:rPr>
              <w:t>r. 1 and 2: 21 Dec 2007 (see r. 2(a));</w:t>
            </w:r>
            <w:r>
              <w:rPr>
                <w:snapToGrid w:val="0"/>
                <w:sz w:val="19"/>
                <w:lang w:val="en-US"/>
              </w:rPr>
              <w:br/>
              <w:t>Regulations other than r. 1 and 2: 1 Jan 2008 (see r. 2(b))</w:t>
            </w:r>
          </w:p>
        </w:tc>
      </w:tr>
      <w:tr w:rsidR="00D340D9">
        <w:tc>
          <w:tcPr>
            <w:tcW w:w="3119" w:type="dxa"/>
          </w:tcPr>
          <w:p w:rsidR="00D340D9" w:rsidRDefault="001B3EA5">
            <w:pPr>
              <w:pStyle w:val="nTable"/>
              <w:spacing w:after="40"/>
              <w:rPr>
                <w:i/>
                <w:sz w:val="19"/>
              </w:rPr>
            </w:pPr>
            <w:r>
              <w:rPr>
                <w:i/>
                <w:sz w:val="19"/>
              </w:rPr>
              <w:t>Industrial Training Legislation Amendment Regulations 2008</w:t>
            </w:r>
            <w:r>
              <w:rPr>
                <w:sz w:val="19"/>
              </w:rPr>
              <w:t xml:space="preserve"> Pt. 3</w:t>
            </w:r>
          </w:p>
        </w:tc>
        <w:tc>
          <w:tcPr>
            <w:tcW w:w="1276" w:type="dxa"/>
          </w:tcPr>
          <w:p w:rsidR="00D340D9" w:rsidRDefault="001B3EA5">
            <w:pPr>
              <w:pStyle w:val="nTable"/>
              <w:spacing w:after="40"/>
              <w:rPr>
                <w:sz w:val="19"/>
              </w:rPr>
            </w:pPr>
            <w:r>
              <w:rPr>
                <w:sz w:val="19"/>
              </w:rPr>
              <w:t>23 Jul 2008 p. 3371</w:t>
            </w:r>
            <w:r>
              <w:rPr>
                <w:sz w:val="19"/>
              </w:rPr>
              <w:noBreakHyphen/>
              <w:t>88</w:t>
            </w:r>
          </w:p>
        </w:tc>
        <w:tc>
          <w:tcPr>
            <w:tcW w:w="2693" w:type="dxa"/>
          </w:tcPr>
          <w:p w:rsidR="00D340D9" w:rsidRDefault="001B3EA5">
            <w:pPr>
              <w:pStyle w:val="nTable"/>
              <w:spacing w:after="40"/>
              <w:rPr>
                <w:sz w:val="19"/>
              </w:rPr>
            </w:pPr>
            <w:r>
              <w:rPr>
                <w:sz w:val="19"/>
              </w:rPr>
              <w:t>1 Aug 2008 (see r. 2(b))</w:t>
            </w:r>
          </w:p>
        </w:tc>
      </w:tr>
      <w:tr w:rsidR="00D340D9">
        <w:trPr>
          <w:cantSplit/>
        </w:trPr>
        <w:tc>
          <w:tcPr>
            <w:tcW w:w="7088" w:type="dxa"/>
            <w:gridSpan w:val="3"/>
            <w:tcBorders>
              <w:bottom w:val="single" w:sz="8" w:space="0" w:color="auto"/>
            </w:tcBorders>
          </w:tcPr>
          <w:p w:rsidR="00D340D9" w:rsidRDefault="001B3EA5">
            <w:pPr>
              <w:pStyle w:val="nTable"/>
              <w:spacing w:after="40"/>
              <w:rPr>
                <w:sz w:val="19"/>
              </w:rPr>
            </w:pPr>
            <w:r>
              <w:rPr>
                <w:b/>
                <w:sz w:val="19"/>
              </w:rPr>
              <w:t xml:space="preserve">Reprint 3: The </w:t>
            </w:r>
            <w:r>
              <w:rPr>
                <w:b/>
                <w:i/>
                <w:sz w:val="19"/>
              </w:rPr>
              <w:t xml:space="preserve">Industrial Training (Apprenticeship Training) Regulations 1981 </w:t>
            </w:r>
            <w:r>
              <w:rPr>
                <w:b/>
                <w:sz w:val="19"/>
              </w:rPr>
              <w:t>as at 2 Jan 2009</w:t>
            </w:r>
            <w:r>
              <w:rPr>
                <w:sz w:val="19"/>
              </w:rPr>
              <w:t xml:space="preserve"> (includes amendments listed above)</w:t>
            </w:r>
          </w:p>
        </w:tc>
      </w:tr>
    </w:tbl>
    <w:p w:rsidR="00D340D9" w:rsidRDefault="001B3EA5">
      <w:pPr>
        <w:pStyle w:val="nSubsection"/>
        <w:spacing w:before="160"/>
      </w:pPr>
      <w:r>
        <w:rPr>
          <w:vertAlign w:val="superscript"/>
        </w:rPr>
        <w:t>2</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D340D9" w:rsidRDefault="001B3EA5">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were published in </w:t>
      </w:r>
      <w:r>
        <w:rPr>
          <w:i/>
          <w:snapToGrid w:val="0"/>
        </w:rPr>
        <w:t>Gazette</w:t>
      </w:r>
      <w:r>
        <w:rPr>
          <w:snapToGrid w:val="0"/>
        </w:rPr>
        <w:t xml:space="preserve"> 18 Jan 1985 p. 264.  A corrigendum was published in </w:t>
      </w:r>
      <w:r>
        <w:rPr>
          <w:i/>
          <w:snapToGrid w:val="0"/>
        </w:rPr>
        <w:t>Gazette</w:t>
      </w:r>
      <w:r>
        <w:rPr>
          <w:snapToGrid w:val="0"/>
        </w:rPr>
        <w:t xml:space="preserve"> 25 Jan 1985 p. 350 stating that the notice publishing those regulations was cancelled.  The regulations were then published in </w:t>
      </w:r>
      <w:r>
        <w:rPr>
          <w:i/>
          <w:iCs/>
          <w:snapToGrid w:val="0"/>
        </w:rPr>
        <w:t>Gazette</w:t>
      </w:r>
      <w:r>
        <w:rPr>
          <w:snapToGrid w:val="0"/>
        </w:rPr>
        <w:t xml:space="preserve"> 1 Feb 1985 p. 450.</w:t>
      </w:r>
    </w:p>
    <w:p w:rsidR="00D340D9" w:rsidRDefault="001B3EA5">
      <w:pPr>
        <w:pStyle w:val="nSubsection"/>
        <w:rPr>
          <w:snapToGrid w:val="0"/>
        </w:rPr>
      </w:pPr>
      <w:r>
        <w:rPr>
          <w:snapToGrid w:val="0"/>
          <w:vertAlign w:val="superscript"/>
        </w:rPr>
        <w:t>4</w:t>
      </w:r>
      <w:r>
        <w:rPr>
          <w:snapToGrid w:val="0"/>
        </w:rPr>
        <w:tab/>
        <w:t>The following regulations each contain savings or transition provisions relating to apprentices in trades deleted from Sch. 1 by those regulations:</w:t>
      </w:r>
    </w:p>
    <w:p w:rsidR="00D340D9" w:rsidRDefault="001B3EA5">
      <w:pPr>
        <w:pStyle w:val="nzIndenta"/>
        <w:ind w:left="1200" w:firstLine="0"/>
      </w:pPr>
      <w:r>
        <w:rPr>
          <w:snapToGrid w:val="0"/>
        </w:rPr>
        <w:tab/>
      </w:r>
      <w:r>
        <w:rPr>
          <w:i/>
          <w:iCs/>
        </w:rPr>
        <w:t xml:space="preserve">Industrial Training (Apprenticeship Training) Amendment Regulations 1991 </w:t>
      </w:r>
      <w:r>
        <w:t>r. 7</w:t>
      </w:r>
    </w:p>
    <w:p w:rsidR="00D340D9" w:rsidRDefault="001B3EA5">
      <w:pPr>
        <w:pStyle w:val="nzIndenta"/>
        <w:ind w:left="1200" w:firstLine="0"/>
        <w:rPr>
          <w:i/>
          <w:iCs/>
        </w:rPr>
      </w:pPr>
      <w:r>
        <w:rPr>
          <w:i/>
          <w:iCs/>
        </w:rPr>
        <w:t xml:space="preserve">Industrial Training (Apprenticeship Training) Amendment Regulations (No. 2) 1991 </w:t>
      </w:r>
      <w:r>
        <w:t>r. 7</w:t>
      </w:r>
    </w:p>
    <w:p w:rsidR="00D340D9" w:rsidRDefault="001B3EA5">
      <w:pPr>
        <w:pStyle w:val="nzIndenta"/>
        <w:ind w:left="1200" w:firstLine="0"/>
        <w:rPr>
          <w:i/>
          <w:iCs/>
        </w:rPr>
      </w:pPr>
      <w:r>
        <w:rPr>
          <w:i/>
          <w:iCs/>
        </w:rPr>
        <w:t xml:space="preserve">Industrial Training (Apprenticeship Training) Amendment Regulations 1995 </w:t>
      </w:r>
      <w:r>
        <w:t>r. 4</w:t>
      </w:r>
    </w:p>
    <w:p w:rsidR="00D340D9" w:rsidRDefault="001B3EA5">
      <w:pPr>
        <w:pStyle w:val="nzIndenta"/>
        <w:ind w:left="1200" w:firstLine="0"/>
      </w:pPr>
      <w:r>
        <w:rPr>
          <w:i/>
          <w:iCs/>
        </w:rPr>
        <w:tab/>
        <w:t xml:space="preserve">Industrial Training (Apprenticeship Training) Amendment Regulations (No. 2) 1995 </w:t>
      </w:r>
      <w:r>
        <w:t xml:space="preserve">r. 7 </w:t>
      </w:r>
    </w:p>
    <w:p w:rsidR="00D340D9" w:rsidRDefault="001B3EA5">
      <w:pPr>
        <w:pStyle w:val="nzIndenta"/>
        <w:ind w:left="1200" w:firstLine="0"/>
        <w:rPr>
          <w:i/>
          <w:iCs/>
        </w:rPr>
      </w:pPr>
      <w:r>
        <w:rPr>
          <w:i/>
          <w:iCs/>
        </w:rPr>
        <w:t xml:space="preserve">Industrial Training (Apprenticeship Training) Amendment Regulations (No. 1) 1996 </w:t>
      </w:r>
      <w:r>
        <w:t>r. 4</w:t>
      </w:r>
    </w:p>
    <w:p w:rsidR="00D340D9" w:rsidRDefault="001B3EA5">
      <w:pPr>
        <w:pStyle w:val="nzIndenta"/>
        <w:ind w:left="1200" w:firstLine="0"/>
      </w:pPr>
      <w:r>
        <w:rPr>
          <w:i/>
          <w:iCs/>
        </w:rPr>
        <w:tab/>
        <w:t xml:space="preserve">Industrial Training (Apprenticeship Training) Amendment Regulations (No. 2) 1996 </w:t>
      </w:r>
      <w:r>
        <w:t xml:space="preserve">r. 7 </w:t>
      </w:r>
    </w:p>
    <w:p w:rsidR="00D340D9" w:rsidRDefault="001B3EA5">
      <w:pPr>
        <w:pStyle w:val="nzIndenta"/>
        <w:ind w:left="1200" w:firstLine="0"/>
      </w:pPr>
      <w:r>
        <w:rPr>
          <w:i/>
          <w:iCs/>
        </w:rPr>
        <w:lastRenderedPageBreak/>
        <w:t>Industrial Training (Apprenticeship Training) Amendment Regulations 2001</w:t>
      </w:r>
      <w:r>
        <w:t xml:space="preserve"> r. 3</w:t>
      </w:r>
    </w:p>
    <w:p w:rsidR="00D340D9" w:rsidRDefault="001B3EA5">
      <w:pPr>
        <w:pStyle w:val="nzIndenta"/>
        <w:ind w:left="1200" w:firstLine="0"/>
      </w:pPr>
      <w:r>
        <w:rPr>
          <w:i/>
          <w:sz w:val="19"/>
        </w:rPr>
        <w:t xml:space="preserve">Industrial Training (Apprenticeship Training) Amendment Regulations (No. 2) 2005 </w:t>
      </w:r>
      <w:r>
        <w:rPr>
          <w:iCs/>
          <w:sz w:val="19"/>
        </w:rPr>
        <w:t>r. 8</w:t>
      </w:r>
      <w:r>
        <w:rPr>
          <w:i/>
          <w:sz w:val="19"/>
        </w:rPr>
        <w:t>.</w:t>
      </w:r>
    </w:p>
    <w:p w:rsidR="00D340D9" w:rsidRDefault="00D340D9">
      <w:pPr>
        <w:pStyle w:val="MiscClose"/>
      </w:pPr>
    </w:p>
    <w:p w:rsidR="00D340D9" w:rsidRDefault="001B3EA5">
      <w:pPr>
        <w:pStyle w:val="nSubsection"/>
        <w:keepNext/>
        <w:spacing w:before="120"/>
      </w:pPr>
      <w:r>
        <w:rPr>
          <w:vertAlign w:val="superscript"/>
        </w:rPr>
        <w:t>5</w:t>
      </w:r>
      <w:r>
        <w:tab/>
        <w:t xml:space="preserve">The </w:t>
      </w:r>
      <w:r>
        <w:rPr>
          <w:i/>
        </w:rPr>
        <w:t>Industrial Training (Apprenticeship Training) Amendment Regulations 2006</w:t>
      </w:r>
      <w:r>
        <w:t xml:space="preserve"> r. 9 reads as follows:</w:t>
      </w:r>
    </w:p>
    <w:p w:rsidR="00D340D9" w:rsidRDefault="001B3EA5">
      <w:pPr>
        <w:pStyle w:val="MiscOpen"/>
        <w:keepLines w:val="0"/>
      </w:pPr>
      <w:r>
        <w:t>“</w:t>
      </w:r>
    </w:p>
    <w:p w:rsidR="00D340D9" w:rsidRDefault="001B3EA5">
      <w:pPr>
        <w:pStyle w:val="nzHeading5"/>
      </w:pPr>
      <w:r>
        <w:rPr>
          <w:rStyle w:val="CharSectno"/>
        </w:rPr>
        <w:t>9</w:t>
      </w:r>
      <w:r>
        <w:t>.</w:t>
      </w:r>
      <w:r>
        <w:tab/>
        <w:t>Transitional</w:t>
      </w:r>
    </w:p>
    <w:p w:rsidR="00D340D9" w:rsidRDefault="001B3EA5">
      <w:pPr>
        <w:pStyle w:val="nzSubsection"/>
      </w:pPr>
      <w:r>
        <w:tab/>
        <w:t>(1)</w:t>
      </w:r>
      <w:r>
        <w:tab/>
        <w:t xml:space="preserve">Subject to this regulation the </w:t>
      </w:r>
      <w:r>
        <w:rPr>
          <w:i/>
        </w:rPr>
        <w:t>Industrial Training (Apprenticeship Training) Regulations 1981</w:t>
      </w:r>
      <w:r>
        <w:t xml:space="preserve"> as in force immediately before 1 May 2006</w:t>
      </w:r>
      <w:r>
        <w:rPr>
          <w:spacing w:val="-2"/>
        </w:rPr>
        <w:t xml:space="preserve"> </w:t>
      </w:r>
      <w:r>
        <w:t xml:space="preserve">continue to apply to and in relation to — </w:t>
      </w:r>
    </w:p>
    <w:p w:rsidR="00D340D9" w:rsidRDefault="001B3EA5">
      <w:pPr>
        <w:pStyle w:val="nzIndenta"/>
      </w:pPr>
      <w:r>
        <w:tab/>
        <w:t>(a)</w:t>
      </w:r>
      <w:r>
        <w:tab/>
        <w:t>an apprentice who commenced service in a building trade under an apprenticeship agreement before 1 May 2006</w:t>
      </w:r>
      <w:r>
        <w:rPr>
          <w:spacing w:val="-2"/>
        </w:rPr>
        <w:t xml:space="preserve"> (an </w:t>
      </w:r>
      <w:r>
        <w:rPr>
          <w:b/>
          <w:bCs/>
          <w:i/>
          <w:iCs/>
        </w:rPr>
        <w:t>existing apprentice</w:t>
      </w:r>
      <w:r>
        <w:rPr>
          <w:spacing w:val="-2"/>
        </w:rPr>
        <w:t xml:space="preserve">); or </w:t>
      </w:r>
    </w:p>
    <w:p w:rsidR="00D340D9" w:rsidRDefault="001B3EA5">
      <w:pPr>
        <w:pStyle w:val="nzIndenta"/>
      </w:pPr>
      <w:r>
        <w:tab/>
        <w:t>(b)</w:t>
      </w:r>
      <w:r>
        <w:tab/>
        <w:t xml:space="preserve">a person who — </w:t>
      </w:r>
    </w:p>
    <w:p w:rsidR="00D340D9" w:rsidRDefault="001B3EA5">
      <w:pPr>
        <w:pStyle w:val="nzIndenti"/>
      </w:pPr>
      <w:r>
        <w:tab/>
        <w:t>(i)</w:t>
      </w:r>
      <w:r>
        <w:tab/>
        <w:t>commenced employment as a probationer in a building trade before 1 May 2006</w:t>
      </w:r>
      <w:r>
        <w:rPr>
          <w:sz w:val="22"/>
        </w:rPr>
        <w:t xml:space="preserve">; </w:t>
      </w:r>
    </w:p>
    <w:p w:rsidR="00D340D9" w:rsidRDefault="001B3EA5">
      <w:pPr>
        <w:pStyle w:val="nzIndenti"/>
      </w:pPr>
      <w:r>
        <w:tab/>
        <w:t>(ii)</w:t>
      </w:r>
      <w:r>
        <w:tab/>
        <w:t xml:space="preserve">completes that probationary employment after 1 May 2006; and </w:t>
      </w:r>
    </w:p>
    <w:p w:rsidR="00D340D9" w:rsidRDefault="001B3EA5">
      <w:pPr>
        <w:pStyle w:val="nzIndenti"/>
      </w:pPr>
      <w:r>
        <w:tab/>
        <w:t>(iii)</w:t>
      </w:r>
      <w:r>
        <w:tab/>
        <w:t>on completing that probationary employment commences service under an apprenticeship agreement,</w:t>
      </w:r>
    </w:p>
    <w:p w:rsidR="00D340D9" w:rsidRDefault="001B3EA5">
      <w:pPr>
        <w:pStyle w:val="nzIndenta"/>
      </w:pPr>
      <w:r>
        <w:tab/>
      </w:r>
      <w:r>
        <w:tab/>
      </w:r>
      <w:r>
        <w:rPr>
          <w:spacing w:val="-2"/>
        </w:rPr>
        <w:t xml:space="preserve">(an </w:t>
      </w:r>
      <w:r>
        <w:rPr>
          <w:b/>
          <w:bCs/>
          <w:i/>
          <w:iCs/>
        </w:rPr>
        <w:t>existing probationer</w:t>
      </w:r>
      <w:r>
        <w:rPr>
          <w:spacing w:val="-2"/>
        </w:rPr>
        <w:t>).</w:t>
      </w:r>
    </w:p>
    <w:p w:rsidR="00D340D9" w:rsidRDefault="001B3EA5">
      <w:pPr>
        <w:pStyle w:val="nzSubsection"/>
        <w:keepLines/>
      </w:pPr>
      <w:r>
        <w:tab/>
        <w:t>(2)</w:t>
      </w:r>
      <w:r>
        <w:tab/>
        <w:t xml:space="preserve">The parties to the apprenticeship agreement of an existing probationer may, with the approval of the Director, agree in the apprenticeship agreement — </w:t>
      </w:r>
    </w:p>
    <w:p w:rsidR="00D340D9" w:rsidRDefault="001B3EA5">
      <w:pPr>
        <w:pStyle w:val="nzIndenta"/>
      </w:pPr>
      <w:r>
        <w:tab/>
        <w:t>(a)</w:t>
      </w:r>
      <w:r>
        <w:tab/>
        <w:t xml:space="preserve">that the term of the apprenticeship is to be 3 years; or </w:t>
      </w:r>
    </w:p>
    <w:p w:rsidR="00D340D9" w:rsidRDefault="001B3EA5">
      <w:pPr>
        <w:pStyle w:val="nzIndenta"/>
      </w:pPr>
      <w:r>
        <w:tab/>
        <w:t>(b)</w:t>
      </w:r>
      <w:r>
        <w:tab/>
        <w:t xml:space="preserve">that — </w:t>
      </w:r>
    </w:p>
    <w:p w:rsidR="00D340D9" w:rsidRDefault="001B3EA5">
      <w:pPr>
        <w:pStyle w:val="nzIndenti"/>
      </w:pPr>
      <w:r>
        <w:tab/>
        <w:t>(i)</w:t>
      </w:r>
      <w:r>
        <w:tab/>
        <w:t xml:space="preserve">the apprentice is to be employed in a housing building trade (instead of the building trade in which he or she was employed as a probationer); and </w:t>
      </w:r>
    </w:p>
    <w:p w:rsidR="00D340D9" w:rsidRDefault="001B3EA5">
      <w:pPr>
        <w:pStyle w:val="nzIndenti"/>
      </w:pPr>
      <w:r>
        <w:tab/>
        <w:t>(ii)</w:t>
      </w:r>
      <w:r>
        <w:tab/>
        <w:t xml:space="preserve">the term of the apprenticeship is to be 2 years. </w:t>
      </w:r>
    </w:p>
    <w:p w:rsidR="00D340D9" w:rsidRDefault="001B3EA5">
      <w:pPr>
        <w:pStyle w:val="nzSubsection"/>
      </w:pPr>
      <w:r>
        <w:tab/>
        <w:t>(3)</w:t>
      </w:r>
      <w:r>
        <w:tab/>
        <w:t>If the parties to an apprenticeship agreement agree in the manner described in subregulation (2)(a) or (b), subsection (1) ceases to apply to and in relation to the apprentice when he or she commences service under the apprenticeship agreement.</w:t>
      </w:r>
    </w:p>
    <w:p w:rsidR="00D340D9" w:rsidRDefault="001B3EA5">
      <w:pPr>
        <w:pStyle w:val="nzSubsection"/>
      </w:pPr>
      <w:r>
        <w:lastRenderedPageBreak/>
        <w:tab/>
        <w:t>(4)</w:t>
      </w:r>
      <w:r>
        <w:tab/>
        <w:t xml:space="preserve">The parties to the apprenticeship agreement of an existing apprentice may, with the approval of the Director, vary the apprenticeship agreement to — </w:t>
      </w:r>
    </w:p>
    <w:p w:rsidR="00D340D9" w:rsidRDefault="001B3EA5">
      <w:pPr>
        <w:pStyle w:val="nzIndenta"/>
      </w:pPr>
      <w:r>
        <w:tab/>
        <w:t>(a)</w:t>
      </w:r>
      <w:r>
        <w:tab/>
        <w:t xml:space="preserve">change the term of the apprenticeship to 3 years (plus any extension made by the Director under subregulation (6)); or </w:t>
      </w:r>
    </w:p>
    <w:p w:rsidR="00D340D9" w:rsidRDefault="001B3EA5">
      <w:pPr>
        <w:pStyle w:val="nzIndenta"/>
      </w:pPr>
      <w:r>
        <w:tab/>
        <w:t>(b)</w:t>
      </w:r>
      <w:r>
        <w:tab/>
        <w:t xml:space="preserve">change — </w:t>
      </w:r>
    </w:p>
    <w:p w:rsidR="00D340D9" w:rsidRDefault="001B3EA5">
      <w:pPr>
        <w:pStyle w:val="nzIndenti"/>
      </w:pPr>
      <w:r>
        <w:tab/>
        <w:t>(i)</w:t>
      </w:r>
      <w:r>
        <w:tab/>
        <w:t xml:space="preserve">the trade in which the apprentice is employed to a housing building trade; and </w:t>
      </w:r>
    </w:p>
    <w:p w:rsidR="00D340D9" w:rsidRDefault="001B3EA5">
      <w:pPr>
        <w:pStyle w:val="nzIndenti"/>
      </w:pPr>
      <w:r>
        <w:tab/>
        <w:t>(ii)</w:t>
      </w:r>
      <w:r>
        <w:tab/>
        <w:t xml:space="preserve">the term of the apprenticeship to 2 years (plus any extension made by the Director under subregulation (6)). </w:t>
      </w:r>
    </w:p>
    <w:p w:rsidR="00D340D9" w:rsidRDefault="001B3EA5">
      <w:pPr>
        <w:pStyle w:val="nzSubsection"/>
      </w:pPr>
      <w:r>
        <w:tab/>
        <w:t>(5)</w:t>
      </w:r>
      <w:r>
        <w:tab/>
        <w:t xml:space="preserve">An application for approval under subregulation (4) must be made — </w:t>
      </w:r>
    </w:p>
    <w:p w:rsidR="00D340D9" w:rsidRDefault="001B3EA5">
      <w:pPr>
        <w:pStyle w:val="nzIndenta"/>
      </w:pPr>
      <w:r>
        <w:tab/>
        <w:t>(a)</w:t>
      </w:r>
      <w:r>
        <w:tab/>
        <w:t xml:space="preserve">in a form and manner approved by the Director; and </w:t>
      </w:r>
    </w:p>
    <w:p w:rsidR="00D340D9" w:rsidRDefault="001B3EA5">
      <w:pPr>
        <w:pStyle w:val="nzIndenta"/>
      </w:pPr>
      <w:r>
        <w:tab/>
        <w:t>(b)</w:t>
      </w:r>
      <w:r>
        <w:tab/>
        <w:t>within 3 months of the date on which these regulations come into operation.</w:t>
      </w:r>
    </w:p>
    <w:p w:rsidR="00D340D9" w:rsidRDefault="001B3EA5">
      <w:pPr>
        <w:pStyle w:val="nzSubsection"/>
      </w:pPr>
      <w:r>
        <w:tab/>
        <w:t>(6)</w:t>
      </w:r>
      <w:r>
        <w:tab/>
        <w:t xml:space="preserve">If, when an application is made for approval under subregulation (4) — </w:t>
      </w:r>
    </w:p>
    <w:p w:rsidR="00D340D9" w:rsidRDefault="001B3EA5">
      <w:pPr>
        <w:pStyle w:val="nzIndenta"/>
      </w:pPr>
      <w:r>
        <w:tab/>
        <w:t>(a)</w:t>
      </w:r>
      <w:r>
        <w:tab/>
        <w:t xml:space="preserve">the apprentice has not — </w:t>
      </w:r>
    </w:p>
    <w:p w:rsidR="00D340D9" w:rsidRDefault="001B3EA5">
      <w:pPr>
        <w:pStyle w:val="nzIndenti"/>
      </w:pPr>
      <w:r>
        <w:tab/>
        <w:t>(i)</w:t>
      </w:r>
      <w:r>
        <w:tab/>
        <w:t>attended all the classes;</w:t>
      </w:r>
    </w:p>
    <w:p w:rsidR="00D340D9" w:rsidRDefault="001B3EA5">
      <w:pPr>
        <w:pStyle w:val="nzIndenti"/>
      </w:pPr>
      <w:r>
        <w:tab/>
        <w:t>(ii)</w:t>
      </w:r>
      <w:r>
        <w:tab/>
        <w:t xml:space="preserve">obtained all the instruction; and </w:t>
      </w:r>
    </w:p>
    <w:p w:rsidR="00D340D9" w:rsidRDefault="001B3EA5">
      <w:pPr>
        <w:pStyle w:val="nzIndenti"/>
      </w:pPr>
      <w:r>
        <w:tab/>
        <w:t>(iii)</w:t>
      </w:r>
      <w:r>
        <w:tab/>
        <w:t xml:space="preserve">undertaken all the courses and skills training programmes; </w:t>
      </w:r>
    </w:p>
    <w:p w:rsidR="00D340D9" w:rsidRDefault="001B3EA5">
      <w:pPr>
        <w:pStyle w:val="nzIndenta"/>
      </w:pPr>
      <w:r>
        <w:tab/>
      </w:r>
      <w:r>
        <w:tab/>
        <w:t xml:space="preserve">that the apprentice is required by section 33(1) of the Act to attend, obtain or undertake in relation to the trade in which he or she is to be employed under the varied agreement; and </w:t>
      </w:r>
    </w:p>
    <w:p w:rsidR="00D340D9" w:rsidRDefault="001B3EA5">
      <w:pPr>
        <w:pStyle w:val="nzIndenta"/>
      </w:pPr>
      <w:r>
        <w:tab/>
        <w:t>(b)</w:t>
      </w:r>
      <w:r>
        <w:tab/>
        <w:t>the Director is satisfied that the apprentice will not reasonably be able to complete those requirements during the term of the apprenticeship (as varied),</w:t>
      </w:r>
    </w:p>
    <w:p w:rsidR="00D340D9" w:rsidRDefault="001B3EA5">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rsidR="00D340D9" w:rsidRDefault="001B3EA5">
      <w:pPr>
        <w:pStyle w:val="nzSubsection"/>
      </w:pPr>
      <w:r>
        <w:tab/>
        <w:t>(7)</w:t>
      </w:r>
      <w:r>
        <w:tab/>
        <w:t>A variation of an apprenticeship agreement under subregulation (4) takes effect on the date on which it is approved by the Director.</w:t>
      </w:r>
    </w:p>
    <w:p w:rsidR="00D340D9" w:rsidRDefault="001B3EA5">
      <w:pPr>
        <w:pStyle w:val="nzSubsection"/>
      </w:pPr>
      <w:r>
        <w:tab/>
        <w:t>(8)</w:t>
      </w:r>
      <w:r>
        <w:tab/>
        <w:t>If an apprenticeship agreement is varied under subregulation (4), subsection (1) ceases to apply to and in relation to the apprentice on the date the variation takes effect.</w:t>
      </w:r>
    </w:p>
    <w:p w:rsidR="00D340D9" w:rsidRDefault="001B3EA5">
      <w:pPr>
        <w:pStyle w:val="nzSubsection"/>
      </w:pPr>
      <w:r>
        <w:lastRenderedPageBreak/>
        <w:tab/>
        <w:t>(9)</w:t>
      </w:r>
      <w:r>
        <w:tab/>
        <w:t xml:space="preserve">In this regulation — </w:t>
      </w:r>
    </w:p>
    <w:p w:rsidR="00D340D9" w:rsidRDefault="001B3EA5">
      <w:pPr>
        <w:pStyle w:val="nzDefstart"/>
      </w:pPr>
      <w:r>
        <w:rPr>
          <w:b/>
          <w:bCs/>
          <w:i/>
          <w:iCs/>
        </w:rPr>
        <w:tab/>
        <w:t>building trade</w:t>
      </w:r>
      <w:r>
        <w:t xml:space="preserve"> means — </w:t>
      </w:r>
    </w:p>
    <w:p w:rsidR="00D340D9" w:rsidRDefault="001B3EA5">
      <w:pPr>
        <w:pStyle w:val="nzDefpara"/>
      </w:pPr>
      <w:r>
        <w:tab/>
        <w:t>(a)</w:t>
      </w:r>
      <w:r>
        <w:tab/>
        <w:t xml:space="preserve">bricklaying; </w:t>
      </w:r>
    </w:p>
    <w:p w:rsidR="00D340D9" w:rsidRDefault="001B3EA5">
      <w:pPr>
        <w:pStyle w:val="nzDefpara"/>
      </w:pPr>
      <w:r>
        <w:tab/>
        <w:t>(b)</w:t>
      </w:r>
      <w:r>
        <w:tab/>
        <w:t>carpentry and joinery;</w:t>
      </w:r>
    </w:p>
    <w:p w:rsidR="00D340D9" w:rsidRDefault="001B3EA5">
      <w:pPr>
        <w:pStyle w:val="nzDefpara"/>
      </w:pPr>
      <w:r>
        <w:tab/>
        <w:t>(c)</w:t>
      </w:r>
      <w:r>
        <w:tab/>
        <w:t>plastering;</w:t>
      </w:r>
    </w:p>
    <w:p w:rsidR="00D340D9" w:rsidRDefault="001B3EA5">
      <w:pPr>
        <w:pStyle w:val="nzDefpara"/>
      </w:pPr>
      <w:r>
        <w:tab/>
        <w:t>(d)</w:t>
      </w:r>
      <w:r>
        <w:tab/>
        <w:t xml:space="preserve">tilelaying; or </w:t>
      </w:r>
    </w:p>
    <w:p w:rsidR="00D340D9" w:rsidRDefault="001B3EA5">
      <w:pPr>
        <w:pStyle w:val="nzDefpara"/>
      </w:pPr>
      <w:r>
        <w:tab/>
        <w:t>(e)</w:t>
      </w:r>
      <w:r>
        <w:tab/>
        <w:t>wall and ceiling fixing;</w:t>
      </w:r>
    </w:p>
    <w:p w:rsidR="00D340D9" w:rsidRDefault="001B3EA5">
      <w:pPr>
        <w:pStyle w:val="nzDefstart"/>
      </w:pPr>
      <w:r>
        <w:rPr>
          <w:b/>
          <w:bCs/>
          <w:i/>
          <w:iCs/>
        </w:rPr>
        <w:tab/>
        <w:t>housing building trade</w:t>
      </w:r>
      <w:r>
        <w:t xml:space="preserve"> means — </w:t>
      </w:r>
    </w:p>
    <w:p w:rsidR="00D340D9" w:rsidRDefault="001B3EA5">
      <w:pPr>
        <w:pStyle w:val="nzDefpara"/>
      </w:pPr>
      <w:r>
        <w:tab/>
        <w:t>(a)</w:t>
      </w:r>
      <w:r>
        <w:tab/>
        <w:t>bricklaying (housing);</w:t>
      </w:r>
    </w:p>
    <w:p w:rsidR="00D340D9" w:rsidRDefault="001B3EA5">
      <w:pPr>
        <w:pStyle w:val="nzDefpara"/>
      </w:pPr>
      <w:r>
        <w:tab/>
        <w:t>(b)</w:t>
      </w:r>
      <w:r>
        <w:tab/>
        <w:t>carpentry (housing);</w:t>
      </w:r>
    </w:p>
    <w:p w:rsidR="00D340D9" w:rsidRDefault="001B3EA5">
      <w:pPr>
        <w:pStyle w:val="nzDefpara"/>
      </w:pPr>
      <w:r>
        <w:tab/>
        <w:t>(c)</w:t>
      </w:r>
      <w:r>
        <w:tab/>
        <w:t>joinery (housing);</w:t>
      </w:r>
    </w:p>
    <w:p w:rsidR="00D340D9" w:rsidRDefault="001B3EA5">
      <w:pPr>
        <w:pStyle w:val="nzDefpara"/>
      </w:pPr>
      <w:r>
        <w:tab/>
        <w:t>(d)</w:t>
      </w:r>
      <w:r>
        <w:tab/>
        <w:t>plastering (housing);</w:t>
      </w:r>
    </w:p>
    <w:p w:rsidR="00D340D9" w:rsidRDefault="001B3EA5">
      <w:pPr>
        <w:pStyle w:val="nzDefpara"/>
      </w:pPr>
      <w:r>
        <w:tab/>
        <w:t>(e)</w:t>
      </w:r>
      <w:r>
        <w:tab/>
        <w:t>wall and ceiling fixing (housing); or</w:t>
      </w:r>
    </w:p>
    <w:p w:rsidR="00D340D9" w:rsidRDefault="001B3EA5">
      <w:pPr>
        <w:pStyle w:val="nzDefpara"/>
      </w:pPr>
      <w:r>
        <w:tab/>
        <w:t>(f)</w:t>
      </w:r>
      <w:r>
        <w:tab/>
        <w:t>wall and floor tiling (housing).</w:t>
      </w:r>
    </w:p>
    <w:p w:rsidR="00D340D9" w:rsidRDefault="001B3EA5">
      <w:pPr>
        <w:pStyle w:val="MiscClose"/>
      </w:pPr>
      <w:r>
        <w:t>”.</w:t>
      </w:r>
    </w:p>
    <w:p w:rsidR="00D340D9" w:rsidRDefault="001B3EA5">
      <w:pPr>
        <w:pStyle w:val="nSubsection"/>
        <w:spacing w:before="60"/>
        <w:rPr>
          <w:sz w:val="19"/>
        </w:rPr>
      </w:pPr>
      <w:r>
        <w:rPr>
          <w:vertAlign w:val="superscript"/>
        </w:rPr>
        <w:t>6</w:t>
      </w:r>
      <w:r>
        <w:tab/>
        <w:t xml:space="preserve">The </w:t>
      </w:r>
      <w:r>
        <w:rPr>
          <w:i/>
          <w:sz w:val="19"/>
        </w:rPr>
        <w:t>Industrial Training (Apprenticeship Training) Amendment Regulations (No. 2) 2006</w:t>
      </w:r>
      <w:r>
        <w:rPr>
          <w:sz w:val="19"/>
        </w:rPr>
        <w:t xml:space="preserve"> r. 9 reads as follows:</w:t>
      </w:r>
    </w:p>
    <w:p w:rsidR="00D340D9" w:rsidRDefault="001B3EA5">
      <w:pPr>
        <w:pStyle w:val="MiscOpen"/>
        <w:spacing w:before="60"/>
      </w:pPr>
      <w:r>
        <w:t>“</w:t>
      </w:r>
    </w:p>
    <w:p w:rsidR="00D340D9" w:rsidRDefault="001B3EA5">
      <w:pPr>
        <w:pStyle w:val="nzHeading5"/>
        <w:spacing w:before="40"/>
      </w:pPr>
      <w:r>
        <w:rPr>
          <w:rStyle w:val="CharSectno"/>
        </w:rPr>
        <w:t>9</w:t>
      </w:r>
      <w:r>
        <w:t>.</w:t>
      </w:r>
      <w:r>
        <w:tab/>
        <w:t>Transitional</w:t>
      </w:r>
    </w:p>
    <w:p w:rsidR="00D340D9" w:rsidRDefault="001B3EA5">
      <w:pPr>
        <w:pStyle w:val="nzSubsection"/>
      </w:pPr>
      <w:r>
        <w:tab/>
        <w:t>(1)</w:t>
      </w:r>
      <w:r>
        <w:tab/>
        <w:t xml:space="preserve">Subject to this regulation the </w:t>
      </w:r>
      <w:r>
        <w:rPr>
          <w:i/>
        </w:rPr>
        <w:t>Industrial Training (Apprenticeship Training) Regulations 1981</w:t>
      </w:r>
      <w:r>
        <w:t xml:space="preserve"> as in force immediately before 1 June 2006 continue to apply to and in relation to — </w:t>
      </w:r>
    </w:p>
    <w:p w:rsidR="00D340D9" w:rsidRDefault="001B3EA5">
      <w:pPr>
        <w:pStyle w:val="nzIndenta"/>
        <w:spacing w:before="0"/>
      </w:pPr>
      <w:r>
        <w:tab/>
        <w:t>(a)</w:t>
      </w:r>
      <w:r>
        <w:tab/>
        <w:t xml:space="preserve">an apprentice who commenced service in an old trade under an apprenticeship agreement before 1 June 2006; or </w:t>
      </w:r>
    </w:p>
    <w:p w:rsidR="00D340D9" w:rsidRDefault="001B3EA5">
      <w:pPr>
        <w:pStyle w:val="nzIndenta"/>
        <w:keepNext/>
        <w:keepLines/>
      </w:pPr>
      <w:r>
        <w:tab/>
        <w:t>(b)</w:t>
      </w:r>
      <w:r>
        <w:tab/>
        <w:t xml:space="preserve">a person who — </w:t>
      </w:r>
    </w:p>
    <w:p w:rsidR="00D340D9" w:rsidRDefault="001B3EA5">
      <w:pPr>
        <w:pStyle w:val="nzIndenti"/>
      </w:pPr>
      <w:r>
        <w:tab/>
        <w:t>(i)</w:t>
      </w:r>
      <w:r>
        <w:tab/>
        <w:t>commenced employment as a probationer in an old trade before 1 June 2006; and</w:t>
      </w:r>
    </w:p>
    <w:p w:rsidR="00D340D9" w:rsidRDefault="001B3EA5">
      <w:pPr>
        <w:pStyle w:val="nzIndenti"/>
      </w:pPr>
      <w:r>
        <w:tab/>
        <w:t>(ii)</w:t>
      </w:r>
      <w:r>
        <w:tab/>
        <w:t>completes that probationary employment after 1 June 2006; and</w:t>
      </w:r>
    </w:p>
    <w:p w:rsidR="00D340D9" w:rsidRDefault="001B3EA5">
      <w:pPr>
        <w:pStyle w:val="nzIndenti"/>
      </w:pPr>
      <w:r>
        <w:tab/>
        <w:t>(iii)</w:t>
      </w:r>
      <w:r>
        <w:tab/>
        <w:t>on completing that probationary employment commences service under an apprenticeship agreement,</w:t>
      </w:r>
    </w:p>
    <w:p w:rsidR="00D340D9" w:rsidRDefault="001B3EA5">
      <w:pPr>
        <w:pStyle w:val="nzIndenta"/>
      </w:pPr>
      <w:r>
        <w:tab/>
      </w:r>
      <w:r>
        <w:tab/>
        <w:t xml:space="preserve">(an </w:t>
      </w:r>
      <w:r>
        <w:rPr>
          <w:b/>
          <w:bCs/>
          <w:i/>
          <w:iCs/>
        </w:rPr>
        <w:t>existing probationer</w:t>
      </w:r>
      <w:r>
        <w:t>).</w:t>
      </w:r>
    </w:p>
    <w:p w:rsidR="00D340D9" w:rsidRDefault="001B3EA5">
      <w:pPr>
        <w:pStyle w:val="nzSubsection"/>
      </w:pPr>
      <w:r>
        <w:tab/>
        <w:t>(2)</w:t>
      </w:r>
      <w:r>
        <w:tab/>
        <w:t>The parties to the apprenticeship agreement of an existing probationer may, with the approval of the Director, agree in the apprenticeship agreement —</w:t>
      </w:r>
    </w:p>
    <w:p w:rsidR="00D340D9" w:rsidRDefault="001B3EA5">
      <w:pPr>
        <w:pStyle w:val="nzIndenta"/>
      </w:pPr>
      <w:r>
        <w:tab/>
        <w:t>(a)</w:t>
      </w:r>
      <w:r>
        <w:tab/>
        <w:t xml:space="preserve">if the probationer was employed in a trade that is also a new trade, that the apprentice is to be employed in the </w:t>
      </w:r>
      <w:r>
        <w:lastRenderedPageBreak/>
        <w:t xml:space="preserve">same trade but that the term of the apprenticeship is to be the new term for that trade; or </w:t>
      </w:r>
    </w:p>
    <w:p w:rsidR="00D340D9" w:rsidRDefault="001B3EA5">
      <w:pPr>
        <w:pStyle w:val="nzIndenta"/>
      </w:pPr>
      <w:r>
        <w:tab/>
        <w:t>(b)</w:t>
      </w:r>
      <w:r>
        <w:tab/>
        <w:t xml:space="preserve">that — </w:t>
      </w:r>
    </w:p>
    <w:p w:rsidR="00D340D9" w:rsidRDefault="001B3EA5">
      <w:pPr>
        <w:pStyle w:val="nzIndenti"/>
      </w:pPr>
      <w:r>
        <w:tab/>
        <w:t>(i)</w:t>
      </w:r>
      <w:r>
        <w:tab/>
        <w:t xml:space="preserve">the apprentice is to be employed in a new trade (instead of the old trade in which he or she was employed as a probationer); and </w:t>
      </w:r>
    </w:p>
    <w:p w:rsidR="00D340D9" w:rsidRDefault="001B3EA5">
      <w:pPr>
        <w:pStyle w:val="nzIndenti"/>
      </w:pPr>
      <w:r>
        <w:tab/>
        <w:t>(ii)</w:t>
      </w:r>
      <w:r>
        <w:tab/>
        <w:t xml:space="preserve">the term of the apprenticeship is to be the new term for that new trade. </w:t>
      </w:r>
    </w:p>
    <w:p w:rsidR="00D340D9" w:rsidRDefault="001B3EA5">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rsidR="00D340D9" w:rsidRDefault="001B3EA5">
      <w:pPr>
        <w:pStyle w:val="nzSubsection"/>
      </w:pPr>
      <w:r>
        <w:tab/>
        <w:t>(4)</w:t>
      </w:r>
      <w:r>
        <w:tab/>
        <w:t xml:space="preserve">In this regulation — </w:t>
      </w:r>
    </w:p>
    <w:p w:rsidR="00D340D9" w:rsidRDefault="001B3EA5">
      <w:pPr>
        <w:pStyle w:val="nzDefstart"/>
      </w:pPr>
      <w:r>
        <w:rPr>
          <w:b/>
          <w:bCs/>
          <w:i/>
          <w:iCs/>
        </w:rPr>
        <w:tab/>
        <w:t>old trade</w:t>
      </w:r>
      <w:r>
        <w:t xml:space="preserve"> means — </w:t>
      </w:r>
    </w:p>
    <w:p w:rsidR="00D340D9" w:rsidRDefault="001B3EA5">
      <w:pPr>
        <w:pStyle w:val="nzDefpara"/>
      </w:pPr>
      <w:r>
        <w:tab/>
        <w:t>(a)</w:t>
      </w:r>
      <w:r>
        <w:tab/>
        <w:t xml:space="preserve">Autobody Refinisher; or </w:t>
      </w:r>
    </w:p>
    <w:p w:rsidR="00D340D9" w:rsidRDefault="001B3EA5">
      <w:pPr>
        <w:pStyle w:val="nzDefpara"/>
      </w:pPr>
      <w:r>
        <w:tab/>
        <w:t>(b)</w:t>
      </w:r>
      <w:r>
        <w:tab/>
        <w:t>Autobody Repairer; or</w:t>
      </w:r>
    </w:p>
    <w:p w:rsidR="00D340D9" w:rsidRDefault="001B3EA5">
      <w:pPr>
        <w:pStyle w:val="nzDefpara"/>
      </w:pPr>
      <w:r>
        <w:tab/>
        <w:t>(c)</w:t>
      </w:r>
      <w:r>
        <w:tab/>
        <w:t>Automotive Electrical Fitting; or</w:t>
      </w:r>
    </w:p>
    <w:p w:rsidR="00D340D9" w:rsidRDefault="001B3EA5">
      <w:pPr>
        <w:pStyle w:val="nzDefpara"/>
      </w:pPr>
      <w:r>
        <w:tab/>
        <w:t>(d)</w:t>
      </w:r>
      <w:r>
        <w:tab/>
        <w:t>Engineering Tradesperson (Automotive); or</w:t>
      </w:r>
    </w:p>
    <w:p w:rsidR="00D340D9" w:rsidRDefault="001B3EA5">
      <w:pPr>
        <w:pStyle w:val="nzDefpara"/>
      </w:pPr>
      <w:r>
        <w:tab/>
        <w:t>(e)</w:t>
      </w:r>
      <w:r>
        <w:tab/>
        <w:t>Engineering Tradesperson (Fabrication); or</w:t>
      </w:r>
    </w:p>
    <w:p w:rsidR="00D340D9" w:rsidRDefault="001B3EA5">
      <w:pPr>
        <w:pStyle w:val="nzDefpara"/>
      </w:pPr>
      <w:r>
        <w:tab/>
        <w:t>(f)</w:t>
      </w:r>
      <w:r>
        <w:tab/>
        <w:t>Engineering Tradesperson (Mechanical); or</w:t>
      </w:r>
    </w:p>
    <w:p w:rsidR="00D340D9" w:rsidRDefault="001B3EA5">
      <w:pPr>
        <w:pStyle w:val="nzDefpara"/>
      </w:pPr>
      <w:r>
        <w:tab/>
        <w:t>(g)</w:t>
      </w:r>
      <w:r>
        <w:tab/>
        <w:t>Fuel Injection Fitting; or</w:t>
      </w:r>
    </w:p>
    <w:p w:rsidR="00D340D9" w:rsidRDefault="001B3EA5">
      <w:pPr>
        <w:pStyle w:val="nzDefpara"/>
      </w:pPr>
      <w:r>
        <w:tab/>
        <w:t>(h)</w:t>
      </w:r>
      <w:r>
        <w:tab/>
        <w:t>Shipwrighting; or</w:t>
      </w:r>
    </w:p>
    <w:p w:rsidR="00D340D9" w:rsidRDefault="001B3EA5">
      <w:pPr>
        <w:pStyle w:val="nzDefpara"/>
      </w:pPr>
      <w:r>
        <w:tab/>
        <w:t>(i)</w:t>
      </w:r>
      <w:r>
        <w:tab/>
        <w:t>Shipwrighting and Boatbuilding; or</w:t>
      </w:r>
    </w:p>
    <w:p w:rsidR="00D340D9" w:rsidRDefault="001B3EA5">
      <w:pPr>
        <w:pStyle w:val="nzDefpara"/>
      </w:pPr>
      <w:r>
        <w:tab/>
        <w:t>(j)</w:t>
      </w:r>
      <w:r>
        <w:tab/>
        <w:t>Trimming;</w:t>
      </w:r>
    </w:p>
    <w:p w:rsidR="00D340D9" w:rsidRDefault="001B3EA5">
      <w:pPr>
        <w:pStyle w:val="nzDefstart"/>
        <w:keepLines/>
      </w:pPr>
      <w:r>
        <w:rPr>
          <w:b/>
          <w:bCs/>
          <w:i/>
          <w:iCs/>
        </w:rPr>
        <w:tab/>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rsidR="00D340D9" w:rsidRDefault="001B3EA5">
      <w:pPr>
        <w:pStyle w:val="nzDefstart"/>
      </w:pPr>
      <w:r>
        <w:rPr>
          <w:b/>
          <w:bCs/>
          <w:i/>
          <w:iCs/>
        </w:rPr>
        <w:tab/>
        <w:t>new trade</w:t>
      </w:r>
      <w:r>
        <w:t xml:space="preserve"> means — </w:t>
      </w:r>
    </w:p>
    <w:p w:rsidR="00D340D9" w:rsidRDefault="001B3EA5">
      <w:pPr>
        <w:pStyle w:val="nzDefpara"/>
      </w:pPr>
      <w:r>
        <w:tab/>
        <w:t>(a)</w:t>
      </w:r>
      <w:r>
        <w:tab/>
        <w:t>Automotive Electrician; or</w:t>
      </w:r>
    </w:p>
    <w:p w:rsidR="00D340D9" w:rsidRDefault="001B3EA5">
      <w:pPr>
        <w:pStyle w:val="nzDefpara"/>
      </w:pPr>
      <w:r>
        <w:tab/>
        <w:t>(b)</w:t>
      </w:r>
      <w:r>
        <w:tab/>
        <w:t>Automotive Technician; or</w:t>
      </w:r>
    </w:p>
    <w:p w:rsidR="00D340D9" w:rsidRDefault="001B3EA5">
      <w:pPr>
        <w:pStyle w:val="nzDefpara"/>
      </w:pPr>
      <w:r>
        <w:tab/>
        <w:t>(c)</w:t>
      </w:r>
      <w:r>
        <w:tab/>
        <w:t xml:space="preserve">Engineering Tradesperson (Fabrication); or </w:t>
      </w:r>
    </w:p>
    <w:p w:rsidR="00D340D9" w:rsidRDefault="001B3EA5">
      <w:pPr>
        <w:pStyle w:val="nzDefpara"/>
      </w:pPr>
      <w:r>
        <w:tab/>
        <w:t>(d)</w:t>
      </w:r>
      <w:r>
        <w:tab/>
        <w:t xml:space="preserve">Engineering Tradesperson (Mechanical); or </w:t>
      </w:r>
    </w:p>
    <w:p w:rsidR="00D340D9" w:rsidRDefault="001B3EA5">
      <w:pPr>
        <w:pStyle w:val="nzDefpara"/>
      </w:pPr>
      <w:r>
        <w:tab/>
        <w:t>(e)</w:t>
      </w:r>
      <w:r>
        <w:tab/>
        <w:t>Panel Beater; or</w:t>
      </w:r>
    </w:p>
    <w:p w:rsidR="00D340D9" w:rsidRDefault="001B3EA5">
      <w:pPr>
        <w:pStyle w:val="nzDefpara"/>
      </w:pPr>
      <w:r>
        <w:tab/>
        <w:t>(f)</w:t>
      </w:r>
      <w:r>
        <w:tab/>
        <w:t>Shipwright and Boatbuilder; or</w:t>
      </w:r>
    </w:p>
    <w:p w:rsidR="00D340D9" w:rsidRDefault="001B3EA5">
      <w:pPr>
        <w:pStyle w:val="nzDefpara"/>
      </w:pPr>
      <w:r>
        <w:tab/>
        <w:t>(g)</w:t>
      </w:r>
      <w:r>
        <w:tab/>
        <w:t>Vehicle Body Builder; or</w:t>
      </w:r>
    </w:p>
    <w:p w:rsidR="00D340D9" w:rsidRDefault="001B3EA5">
      <w:pPr>
        <w:pStyle w:val="nzDefpara"/>
      </w:pPr>
      <w:r>
        <w:tab/>
        <w:t>(h)</w:t>
      </w:r>
      <w:r>
        <w:tab/>
        <w:t>Vehicle Painter; or</w:t>
      </w:r>
    </w:p>
    <w:p w:rsidR="00D340D9" w:rsidRDefault="001B3EA5">
      <w:pPr>
        <w:pStyle w:val="nzDefpara"/>
      </w:pPr>
      <w:r>
        <w:tab/>
        <w:t>(i)</w:t>
      </w:r>
      <w:r>
        <w:tab/>
        <w:t>Vehicle Trimmer.</w:t>
      </w:r>
    </w:p>
    <w:p w:rsidR="00D340D9" w:rsidRDefault="001B3EA5">
      <w:pPr>
        <w:pStyle w:val="MiscClose"/>
      </w:pPr>
      <w:r>
        <w:t>”.</w:t>
      </w:r>
    </w:p>
    <w:p w:rsidR="00D340D9" w:rsidRDefault="001B3EA5">
      <w:pPr>
        <w:pStyle w:val="nSubsection"/>
      </w:pPr>
      <w:r>
        <w:rPr>
          <w:vertAlign w:val="superscript"/>
        </w:rPr>
        <w:lastRenderedPageBreak/>
        <w:t>7</w:t>
      </w:r>
      <w:r>
        <w:tab/>
        <w:t xml:space="preserve">The </w:t>
      </w:r>
      <w:r>
        <w:rPr>
          <w:i/>
        </w:rPr>
        <w:t>Industrial Training (Apprenticeship Training) Amendment Regulations (No. 3) 2006</w:t>
      </w:r>
      <w:r>
        <w:t xml:space="preserve"> r. 8 reads as follows:</w:t>
      </w:r>
    </w:p>
    <w:p w:rsidR="00D340D9" w:rsidRDefault="001B3EA5">
      <w:pPr>
        <w:pStyle w:val="MiscOpen"/>
      </w:pPr>
      <w:r>
        <w:t>“</w:t>
      </w:r>
    </w:p>
    <w:p w:rsidR="00D340D9" w:rsidRDefault="001B3EA5">
      <w:pPr>
        <w:pStyle w:val="nzHeading5"/>
      </w:pPr>
      <w:r>
        <w:rPr>
          <w:rStyle w:val="CharSectno"/>
        </w:rPr>
        <w:t>8</w:t>
      </w:r>
      <w:r>
        <w:t>.</w:t>
      </w:r>
      <w:r>
        <w:tab/>
        <w:t>Transitional</w:t>
      </w:r>
    </w:p>
    <w:p w:rsidR="00D340D9" w:rsidRDefault="001B3EA5">
      <w:pPr>
        <w:pStyle w:val="nzSubsection"/>
      </w:pPr>
      <w:r>
        <w:tab/>
        <w:t>(1)</w:t>
      </w:r>
      <w:r>
        <w:tab/>
        <w:t xml:space="preserve">Subject to this regulation the </w:t>
      </w:r>
      <w:r>
        <w:rPr>
          <w:i/>
        </w:rPr>
        <w:t>Industrial Training (Apprenticeship Training) Regulations 1981</w:t>
      </w:r>
      <w:r>
        <w:t xml:space="preserve"> as in force immediately before 1 October </w:t>
      </w:r>
      <w:r>
        <w:rPr>
          <w:spacing w:val="-2"/>
        </w:rPr>
        <w:t xml:space="preserve">2006 </w:t>
      </w:r>
      <w:r>
        <w:t xml:space="preserve">continue to apply to and in relation to — </w:t>
      </w:r>
    </w:p>
    <w:p w:rsidR="00D340D9" w:rsidRDefault="001B3EA5">
      <w:pPr>
        <w:pStyle w:val="nzIndenta"/>
      </w:pPr>
      <w:r>
        <w:tab/>
        <w:t>(a)</w:t>
      </w:r>
      <w:r>
        <w:tab/>
        <w:t xml:space="preserve">an apprentice who commenced service as a cook under an apprenticeship agreement before </w:t>
      </w:r>
      <w:r>
        <w:rPr>
          <w:spacing w:val="-2"/>
        </w:rPr>
        <w:t xml:space="preserve">1 October 2006 (an </w:t>
      </w:r>
      <w:r>
        <w:rPr>
          <w:b/>
          <w:bCs/>
          <w:i/>
          <w:iCs/>
        </w:rPr>
        <w:t>existing apprentice</w:t>
      </w:r>
      <w:r>
        <w:t>)</w:t>
      </w:r>
      <w:r>
        <w:rPr>
          <w:b/>
          <w:bCs/>
          <w:i/>
          <w:iCs/>
        </w:rPr>
        <w:t>;</w:t>
      </w:r>
      <w:r>
        <w:rPr>
          <w:spacing w:val="-2"/>
        </w:rPr>
        <w:t xml:space="preserve"> or </w:t>
      </w:r>
    </w:p>
    <w:p w:rsidR="00D340D9" w:rsidRDefault="001B3EA5">
      <w:pPr>
        <w:pStyle w:val="nzIndenta"/>
      </w:pPr>
      <w:r>
        <w:tab/>
        <w:t>(b)</w:t>
      </w:r>
      <w:r>
        <w:tab/>
        <w:t xml:space="preserve">a person who — </w:t>
      </w:r>
    </w:p>
    <w:p w:rsidR="00D340D9" w:rsidRDefault="001B3EA5">
      <w:pPr>
        <w:pStyle w:val="nzIndenti"/>
      </w:pPr>
      <w:r>
        <w:tab/>
        <w:t>(i)</w:t>
      </w:r>
      <w:r>
        <w:tab/>
        <w:t>commenced employment as a probationer cook before 1 October 2006; and</w:t>
      </w:r>
    </w:p>
    <w:p w:rsidR="00D340D9" w:rsidRDefault="001B3EA5">
      <w:pPr>
        <w:pStyle w:val="nzIndenti"/>
      </w:pPr>
      <w:r>
        <w:tab/>
        <w:t>(ii)</w:t>
      </w:r>
      <w:r>
        <w:tab/>
        <w:t xml:space="preserve">completes that probationary employment after 1 October 2006; and </w:t>
      </w:r>
    </w:p>
    <w:p w:rsidR="00D340D9" w:rsidRDefault="001B3EA5">
      <w:pPr>
        <w:pStyle w:val="nzIndenti"/>
      </w:pPr>
      <w:r>
        <w:tab/>
        <w:t>(iii)</w:t>
      </w:r>
      <w:r>
        <w:tab/>
        <w:t>on completing that probationary employment commences service under an apprenticeship agreement,</w:t>
      </w:r>
    </w:p>
    <w:p w:rsidR="00D340D9" w:rsidRDefault="001B3EA5">
      <w:pPr>
        <w:pStyle w:val="nzIndenta"/>
      </w:pPr>
      <w:r>
        <w:tab/>
      </w:r>
      <w:r>
        <w:tab/>
      </w:r>
      <w:r>
        <w:rPr>
          <w:spacing w:val="-2"/>
        </w:rPr>
        <w:t xml:space="preserve">(an </w:t>
      </w:r>
      <w:r>
        <w:rPr>
          <w:b/>
          <w:bCs/>
          <w:i/>
          <w:iCs/>
        </w:rPr>
        <w:t>existing probationer</w:t>
      </w:r>
      <w:r>
        <w:rPr>
          <w:spacing w:val="-2"/>
        </w:rPr>
        <w:t>).</w:t>
      </w:r>
    </w:p>
    <w:p w:rsidR="00D340D9" w:rsidRDefault="001B3EA5">
      <w:pPr>
        <w:pStyle w:val="nzSubsection"/>
      </w:pPr>
      <w:r>
        <w:tab/>
        <w:t>(2)</w:t>
      </w:r>
      <w:r>
        <w:tab/>
        <w:t xml:space="preserve">The parties to the apprenticeship agreement of an existing probationer may, with the approval of the Director, agree in the apprenticeship agreement that the apprentice is to be employed as a chef and that the term of the apprenticeship is to be 3 years. </w:t>
      </w:r>
    </w:p>
    <w:p w:rsidR="00D340D9" w:rsidRDefault="001B3EA5">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rsidR="00D340D9" w:rsidRDefault="001B3EA5">
      <w:pPr>
        <w:pStyle w:val="nzSubsection"/>
      </w:pPr>
      <w:r>
        <w:tab/>
        <w:t>(4)</w:t>
      </w:r>
      <w:r>
        <w:tab/>
        <w:t xml:space="preserve">The parties to the apprenticeship agreement of an existing apprentice may, with the approval of the Director, vary the apprenticeship agreement to change — </w:t>
      </w:r>
    </w:p>
    <w:p w:rsidR="00D340D9" w:rsidRDefault="001B3EA5">
      <w:pPr>
        <w:pStyle w:val="nzIndenta"/>
      </w:pPr>
      <w:r>
        <w:tab/>
        <w:t>(a)</w:t>
      </w:r>
      <w:r>
        <w:tab/>
        <w:t xml:space="preserve">the trade in which the apprentice is employed to that of chef; and </w:t>
      </w:r>
    </w:p>
    <w:p w:rsidR="00D340D9" w:rsidRDefault="001B3EA5">
      <w:pPr>
        <w:pStyle w:val="nzIndenta"/>
      </w:pPr>
      <w:r>
        <w:tab/>
        <w:t>(b)</w:t>
      </w:r>
      <w:r>
        <w:tab/>
        <w:t xml:space="preserve">the term of the apprenticeship to 3 years (plus any extension made by the Director under subregulation (6)). </w:t>
      </w:r>
    </w:p>
    <w:p w:rsidR="00D340D9" w:rsidRDefault="001B3EA5">
      <w:pPr>
        <w:pStyle w:val="nzSubsection"/>
      </w:pPr>
      <w:r>
        <w:tab/>
        <w:t>(5)</w:t>
      </w:r>
      <w:r>
        <w:tab/>
        <w:t xml:space="preserve">An application for approval under subregulation (4) must be made — </w:t>
      </w:r>
    </w:p>
    <w:p w:rsidR="00D340D9" w:rsidRDefault="001B3EA5">
      <w:pPr>
        <w:pStyle w:val="nzIndenta"/>
      </w:pPr>
      <w:r>
        <w:tab/>
        <w:t>(a)</w:t>
      </w:r>
      <w:r>
        <w:tab/>
        <w:t xml:space="preserve">in a form and manner approved by the Director; and </w:t>
      </w:r>
    </w:p>
    <w:p w:rsidR="00D340D9" w:rsidRDefault="001B3EA5">
      <w:pPr>
        <w:pStyle w:val="nzIndenta"/>
      </w:pPr>
      <w:r>
        <w:tab/>
        <w:t>(b)</w:t>
      </w:r>
      <w:r>
        <w:tab/>
        <w:t>within 3 months of the date on which these regulations come into operation.</w:t>
      </w:r>
    </w:p>
    <w:p w:rsidR="00D340D9" w:rsidRDefault="001B3EA5">
      <w:pPr>
        <w:pStyle w:val="nzSubsection"/>
      </w:pPr>
      <w:r>
        <w:lastRenderedPageBreak/>
        <w:tab/>
        <w:t>(6)</w:t>
      </w:r>
      <w:r>
        <w:tab/>
        <w:t xml:space="preserve">If, when an application is made for approval under subregulation (4) — </w:t>
      </w:r>
    </w:p>
    <w:p w:rsidR="00D340D9" w:rsidRDefault="001B3EA5">
      <w:pPr>
        <w:pStyle w:val="nzIndenta"/>
      </w:pPr>
      <w:r>
        <w:tab/>
        <w:t>(a)</w:t>
      </w:r>
      <w:r>
        <w:tab/>
        <w:t xml:space="preserve">the apprentice has not — </w:t>
      </w:r>
    </w:p>
    <w:p w:rsidR="00D340D9" w:rsidRDefault="001B3EA5">
      <w:pPr>
        <w:pStyle w:val="nzIndenti"/>
      </w:pPr>
      <w:r>
        <w:tab/>
        <w:t>(i)</w:t>
      </w:r>
      <w:r>
        <w:tab/>
        <w:t>attended all the classes; and</w:t>
      </w:r>
    </w:p>
    <w:p w:rsidR="00D340D9" w:rsidRDefault="001B3EA5">
      <w:pPr>
        <w:pStyle w:val="nzIndenti"/>
      </w:pPr>
      <w:r>
        <w:tab/>
        <w:t>(ii)</w:t>
      </w:r>
      <w:r>
        <w:tab/>
        <w:t xml:space="preserve">obtained all the instruction; and </w:t>
      </w:r>
    </w:p>
    <w:p w:rsidR="00D340D9" w:rsidRDefault="001B3EA5">
      <w:pPr>
        <w:pStyle w:val="nzIndenti"/>
      </w:pPr>
      <w:r>
        <w:tab/>
        <w:t>(iii)</w:t>
      </w:r>
      <w:r>
        <w:tab/>
        <w:t>undertaken all the courses and skills training programmes,</w:t>
      </w:r>
    </w:p>
    <w:p w:rsidR="00D340D9" w:rsidRDefault="001B3EA5">
      <w:pPr>
        <w:pStyle w:val="nzIndenta"/>
      </w:pPr>
      <w:r>
        <w:tab/>
      </w:r>
      <w:r>
        <w:tab/>
        <w:t xml:space="preserve">that the apprentice is required by section 33(1) of the Act to attend, obtain or undertake in relation to the trade in which he or she is to be employed under the varied agreement; and </w:t>
      </w:r>
    </w:p>
    <w:p w:rsidR="00D340D9" w:rsidRDefault="001B3EA5">
      <w:pPr>
        <w:pStyle w:val="nzIndenta"/>
      </w:pPr>
      <w:r>
        <w:tab/>
        <w:t>(b)</w:t>
      </w:r>
      <w:r>
        <w:tab/>
        <w:t>the Director is satisfied that the apprentice will not reasonably be able to complete those requirements during the term of the apprenticeship (as varied),</w:t>
      </w:r>
    </w:p>
    <w:p w:rsidR="00D340D9" w:rsidRDefault="001B3EA5">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rsidR="00D340D9" w:rsidRDefault="001B3EA5">
      <w:pPr>
        <w:pStyle w:val="nzSubsection"/>
      </w:pPr>
      <w:r>
        <w:tab/>
        <w:t>(7)</w:t>
      </w:r>
      <w:r>
        <w:tab/>
        <w:t>A variation of an apprenticeship agreement under subregulation (4) takes effect on the date on which it is approved by the Director.</w:t>
      </w:r>
    </w:p>
    <w:p w:rsidR="00D340D9" w:rsidRDefault="001B3EA5">
      <w:pPr>
        <w:pStyle w:val="nzSubsection"/>
      </w:pPr>
      <w:r>
        <w:tab/>
        <w:t>(8)</w:t>
      </w:r>
      <w:r>
        <w:tab/>
        <w:t>If an apprenticeship agreement is varied under subregulation (4), subregulation (1) ceases to apply to and in relation to the apprentice on the date the variation takes effect.</w:t>
      </w:r>
    </w:p>
    <w:p w:rsidR="00D340D9" w:rsidRDefault="001B3EA5">
      <w:pPr>
        <w:pStyle w:val="MiscClose"/>
      </w:pPr>
      <w:r>
        <w:t>”.</w:t>
      </w:r>
    </w:p>
    <w:p w:rsidR="00D340D9" w:rsidRDefault="001B3EA5">
      <w:pPr>
        <w:pStyle w:val="nSubsection"/>
      </w:pPr>
      <w:r>
        <w:rPr>
          <w:vertAlign w:val="superscript"/>
        </w:rPr>
        <w:t>8</w:t>
      </w:r>
      <w:r>
        <w:tab/>
        <w:t xml:space="preserve">The </w:t>
      </w:r>
      <w:r>
        <w:rPr>
          <w:i/>
        </w:rPr>
        <w:t>Industrial Training (Apprenticeship Training) Amendment Regulations (No. 4) 2006</w:t>
      </w:r>
      <w:r>
        <w:t xml:space="preserve"> r. 8 reads as follows:</w:t>
      </w:r>
    </w:p>
    <w:p w:rsidR="00D340D9" w:rsidRDefault="001B3EA5">
      <w:pPr>
        <w:pStyle w:val="MiscOpen"/>
      </w:pPr>
      <w:r>
        <w:t>“</w:t>
      </w:r>
    </w:p>
    <w:p w:rsidR="00D340D9" w:rsidRDefault="001B3EA5">
      <w:pPr>
        <w:pStyle w:val="nzHeading5"/>
      </w:pPr>
      <w:r>
        <w:rPr>
          <w:rStyle w:val="CharSectno"/>
        </w:rPr>
        <w:t>8</w:t>
      </w:r>
      <w:r>
        <w:t>.</w:t>
      </w:r>
      <w:r>
        <w:tab/>
        <w:t>Transitional</w:t>
      </w:r>
    </w:p>
    <w:p w:rsidR="00D340D9" w:rsidRDefault="001B3EA5">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rsidR="00D340D9" w:rsidRDefault="001B3EA5">
      <w:pPr>
        <w:pStyle w:val="nzIndenta"/>
      </w:pPr>
      <w:r>
        <w:tab/>
        <w:t>(a)</w:t>
      </w:r>
      <w:r>
        <w:tab/>
        <w:t xml:space="preserve">an apprentice who commenced service in an old trade under an apprenticeship agreement before 1 October 2006; or </w:t>
      </w:r>
    </w:p>
    <w:p w:rsidR="00D340D9" w:rsidRDefault="001B3EA5">
      <w:pPr>
        <w:pStyle w:val="nzIndenta"/>
      </w:pPr>
      <w:r>
        <w:tab/>
        <w:t>(b)</w:t>
      </w:r>
      <w:r>
        <w:tab/>
        <w:t xml:space="preserve">a person who — </w:t>
      </w:r>
    </w:p>
    <w:p w:rsidR="00D340D9" w:rsidRDefault="001B3EA5">
      <w:pPr>
        <w:pStyle w:val="nzIndenti"/>
      </w:pPr>
      <w:r>
        <w:tab/>
        <w:t>(i)</w:t>
      </w:r>
      <w:r>
        <w:tab/>
        <w:t>commenced employment as a probationer in an old trade before 1 October 2006; and</w:t>
      </w:r>
    </w:p>
    <w:p w:rsidR="00D340D9" w:rsidRDefault="001B3EA5">
      <w:pPr>
        <w:pStyle w:val="nzIndenti"/>
      </w:pPr>
      <w:r>
        <w:tab/>
        <w:t>(ii)</w:t>
      </w:r>
      <w:r>
        <w:tab/>
        <w:t>completes that probationary employment after 1 October 2006; and</w:t>
      </w:r>
    </w:p>
    <w:p w:rsidR="00D340D9" w:rsidRDefault="001B3EA5">
      <w:pPr>
        <w:pStyle w:val="nzIndenti"/>
      </w:pPr>
      <w:r>
        <w:lastRenderedPageBreak/>
        <w:tab/>
        <w:t>(iii)</w:t>
      </w:r>
      <w:r>
        <w:tab/>
        <w:t>on completing that probationary employment commences service under an apprenticeship agreement,</w:t>
      </w:r>
    </w:p>
    <w:p w:rsidR="00D340D9" w:rsidRDefault="001B3EA5">
      <w:pPr>
        <w:pStyle w:val="nzIndenta"/>
      </w:pPr>
      <w:r>
        <w:tab/>
      </w:r>
      <w:r>
        <w:tab/>
        <w:t xml:space="preserve">(an </w:t>
      </w:r>
      <w:r>
        <w:rPr>
          <w:b/>
          <w:bCs/>
          <w:i/>
          <w:iCs/>
        </w:rPr>
        <w:t>existing probationer</w:t>
      </w:r>
      <w:r>
        <w:t>).</w:t>
      </w:r>
    </w:p>
    <w:p w:rsidR="00D340D9" w:rsidRDefault="001B3EA5">
      <w:pPr>
        <w:pStyle w:val="nzSubsection"/>
      </w:pPr>
      <w:r>
        <w:tab/>
        <w:t>(2)</w:t>
      </w:r>
      <w:r>
        <w:tab/>
        <w:t xml:space="preserve">The parties to the apprenticeship agreement of an existing probationer may, with the approval of the Director, agree in the apprenticeship agreement that — </w:t>
      </w:r>
    </w:p>
    <w:p w:rsidR="00D340D9" w:rsidRDefault="001B3EA5">
      <w:pPr>
        <w:pStyle w:val="nzIndenta"/>
      </w:pPr>
      <w:r>
        <w:tab/>
        <w:t>(a)</w:t>
      </w:r>
      <w:r>
        <w:tab/>
        <w:t xml:space="preserve">the apprentice is to be employed as a general butcher (instead of in the old trade in which he or she was employed as a probationer); and </w:t>
      </w:r>
    </w:p>
    <w:p w:rsidR="00D340D9" w:rsidRDefault="001B3EA5">
      <w:pPr>
        <w:pStyle w:val="nzIndenta"/>
      </w:pPr>
      <w:r>
        <w:tab/>
        <w:t>(b)</w:t>
      </w:r>
      <w:r>
        <w:tab/>
        <w:t xml:space="preserve">the term of the apprenticeship is to be 3 years. </w:t>
      </w:r>
    </w:p>
    <w:p w:rsidR="00D340D9" w:rsidRDefault="001B3EA5">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rsidR="00D340D9" w:rsidRDefault="001B3EA5">
      <w:pPr>
        <w:pStyle w:val="nzSubsection"/>
      </w:pPr>
      <w:r>
        <w:tab/>
        <w:t>(4)</w:t>
      </w:r>
      <w:r>
        <w:tab/>
        <w:t xml:space="preserve">In this regulation — </w:t>
      </w:r>
    </w:p>
    <w:p w:rsidR="00D340D9" w:rsidRDefault="001B3EA5">
      <w:pPr>
        <w:pStyle w:val="nzDefstart"/>
      </w:pPr>
      <w:r>
        <w:rPr>
          <w:b/>
          <w:bCs/>
          <w:i/>
          <w:iCs/>
        </w:rPr>
        <w:tab/>
        <w:t>old trade</w:t>
      </w:r>
      <w:r>
        <w:t xml:space="preserve"> means — </w:t>
      </w:r>
    </w:p>
    <w:p w:rsidR="00D340D9" w:rsidRDefault="001B3EA5">
      <w:pPr>
        <w:pStyle w:val="nzDefpara"/>
      </w:pPr>
      <w:r>
        <w:tab/>
        <w:t>(a)</w:t>
      </w:r>
      <w:r>
        <w:tab/>
        <w:t>General Butchering; or</w:t>
      </w:r>
    </w:p>
    <w:p w:rsidR="00D340D9" w:rsidRDefault="001B3EA5">
      <w:pPr>
        <w:pStyle w:val="nzDefpara"/>
      </w:pPr>
      <w:r>
        <w:tab/>
        <w:t>(b)</w:t>
      </w:r>
      <w:r>
        <w:tab/>
        <w:t>Slaughtering; or</w:t>
      </w:r>
    </w:p>
    <w:p w:rsidR="00D340D9" w:rsidRDefault="001B3EA5">
      <w:pPr>
        <w:pStyle w:val="nzDefpara"/>
      </w:pPr>
      <w:r>
        <w:tab/>
        <w:t>(c)</w:t>
      </w:r>
      <w:r>
        <w:tab/>
        <w:t>Small Goods Making.</w:t>
      </w:r>
    </w:p>
    <w:p w:rsidR="00D340D9" w:rsidRDefault="001B3EA5">
      <w:pPr>
        <w:pStyle w:val="MiscClose"/>
      </w:pPr>
      <w:r>
        <w:t>”.</w:t>
      </w:r>
    </w:p>
    <w:p w:rsidR="00D340D9" w:rsidRDefault="001B3EA5">
      <w:pPr>
        <w:pStyle w:val="nSubsection"/>
        <w:keepNext/>
      </w:pPr>
      <w:r>
        <w:rPr>
          <w:vertAlign w:val="superscript"/>
        </w:rPr>
        <w:t>9</w:t>
      </w:r>
      <w:r>
        <w:tab/>
        <w:t xml:space="preserve">The </w:t>
      </w:r>
      <w:r>
        <w:rPr>
          <w:i/>
        </w:rPr>
        <w:t>Industrial Training (Apprenticeship Training) Amendment Regulations (No. 5) 2006</w:t>
      </w:r>
      <w:r>
        <w:t xml:space="preserve"> r. 8 reads as follows:</w:t>
      </w:r>
    </w:p>
    <w:p w:rsidR="00D340D9" w:rsidRDefault="001B3EA5">
      <w:pPr>
        <w:pStyle w:val="MiscOpen"/>
      </w:pPr>
      <w:r>
        <w:t>“</w:t>
      </w:r>
    </w:p>
    <w:p w:rsidR="00D340D9" w:rsidRDefault="001B3EA5">
      <w:pPr>
        <w:pStyle w:val="nzHeading5"/>
      </w:pPr>
      <w:r>
        <w:rPr>
          <w:rStyle w:val="CharSectno"/>
        </w:rPr>
        <w:t>8</w:t>
      </w:r>
      <w:r>
        <w:t>.</w:t>
      </w:r>
      <w:r>
        <w:tab/>
        <w:t>Transitional</w:t>
      </w:r>
    </w:p>
    <w:p w:rsidR="00D340D9" w:rsidRDefault="001B3EA5">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rsidR="00D340D9" w:rsidRDefault="001B3EA5">
      <w:pPr>
        <w:pStyle w:val="nzIndenta"/>
      </w:pPr>
      <w:r>
        <w:tab/>
        <w:t>(a)</w:t>
      </w:r>
      <w:r>
        <w:tab/>
        <w:t xml:space="preserve">an apprentice who commenced service in an old trade under an apprenticeship agreement before 1 October 2006; or </w:t>
      </w:r>
    </w:p>
    <w:p w:rsidR="00D340D9" w:rsidRDefault="001B3EA5">
      <w:pPr>
        <w:pStyle w:val="nzIndenta"/>
      </w:pPr>
      <w:r>
        <w:tab/>
        <w:t>(b)</w:t>
      </w:r>
      <w:r>
        <w:tab/>
        <w:t xml:space="preserve">a person who — </w:t>
      </w:r>
    </w:p>
    <w:p w:rsidR="00D340D9" w:rsidRDefault="001B3EA5">
      <w:pPr>
        <w:pStyle w:val="nzIndenti"/>
      </w:pPr>
      <w:r>
        <w:tab/>
        <w:t>(i)</w:t>
      </w:r>
      <w:r>
        <w:tab/>
        <w:t>commenced employment as a probationer in an old trade before 1 October 2006; and</w:t>
      </w:r>
    </w:p>
    <w:p w:rsidR="00D340D9" w:rsidRDefault="001B3EA5">
      <w:pPr>
        <w:pStyle w:val="nzIndenti"/>
      </w:pPr>
      <w:r>
        <w:tab/>
        <w:t>(ii)</w:t>
      </w:r>
      <w:r>
        <w:tab/>
        <w:t>completes that probationary employment after 1 October 2006; and</w:t>
      </w:r>
    </w:p>
    <w:p w:rsidR="00D340D9" w:rsidRDefault="001B3EA5">
      <w:pPr>
        <w:pStyle w:val="nzIndenti"/>
        <w:keepNext/>
      </w:pPr>
      <w:r>
        <w:lastRenderedPageBreak/>
        <w:tab/>
        <w:t>(iii)</w:t>
      </w:r>
      <w:r>
        <w:tab/>
        <w:t>on completing that probationary employment commences service under an apprenticeship agreement,</w:t>
      </w:r>
    </w:p>
    <w:p w:rsidR="00D340D9" w:rsidRDefault="001B3EA5">
      <w:pPr>
        <w:pStyle w:val="nzIndenta"/>
      </w:pPr>
      <w:r>
        <w:tab/>
      </w:r>
      <w:r>
        <w:tab/>
        <w:t xml:space="preserve">(an </w:t>
      </w:r>
      <w:r>
        <w:rPr>
          <w:b/>
          <w:bCs/>
          <w:i/>
          <w:iCs/>
        </w:rPr>
        <w:t>existing probationer</w:t>
      </w:r>
      <w:r>
        <w:t>).</w:t>
      </w:r>
    </w:p>
    <w:p w:rsidR="00D340D9" w:rsidRDefault="001B3EA5">
      <w:pPr>
        <w:pStyle w:val="nzSubsection"/>
      </w:pPr>
      <w:r>
        <w:tab/>
        <w:t>(2)</w:t>
      </w:r>
      <w:r>
        <w:tab/>
        <w:t xml:space="preserve">The parties to the apprenticeship agreement of an existing probationer may, with the approval of the Director, agree in the apprenticeship agreement that — </w:t>
      </w:r>
    </w:p>
    <w:p w:rsidR="00D340D9" w:rsidRDefault="001B3EA5">
      <w:pPr>
        <w:pStyle w:val="nzIndenta"/>
      </w:pPr>
      <w:r>
        <w:tab/>
        <w:t>(a)</w:t>
      </w:r>
      <w:r>
        <w:tab/>
        <w:t xml:space="preserve">the apprentice is to be employed as a hairdresser (instead of in the old trade in which he or she was employed as a probationer); and </w:t>
      </w:r>
    </w:p>
    <w:p w:rsidR="00D340D9" w:rsidRDefault="001B3EA5">
      <w:pPr>
        <w:pStyle w:val="nzIndenta"/>
      </w:pPr>
      <w:r>
        <w:tab/>
        <w:t>(b)</w:t>
      </w:r>
      <w:r>
        <w:tab/>
        <w:t xml:space="preserve">the term of the apprenticeship is to be 3 years. </w:t>
      </w:r>
    </w:p>
    <w:p w:rsidR="00D340D9" w:rsidRDefault="001B3EA5">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rsidR="00D340D9" w:rsidRDefault="001B3EA5">
      <w:pPr>
        <w:pStyle w:val="nzSubsection"/>
      </w:pPr>
      <w:r>
        <w:tab/>
        <w:t>(4)</w:t>
      </w:r>
      <w:r>
        <w:tab/>
        <w:t xml:space="preserve">In this regulation — </w:t>
      </w:r>
    </w:p>
    <w:p w:rsidR="00D340D9" w:rsidRDefault="001B3EA5">
      <w:pPr>
        <w:pStyle w:val="nzDefstart"/>
      </w:pPr>
      <w:r>
        <w:rPr>
          <w:b/>
          <w:bCs/>
          <w:i/>
          <w:iCs/>
        </w:rPr>
        <w:tab/>
        <w:t>old trade</w:t>
      </w:r>
      <w:r>
        <w:t xml:space="preserve"> means — </w:t>
      </w:r>
    </w:p>
    <w:p w:rsidR="00D340D9" w:rsidRDefault="001B3EA5">
      <w:pPr>
        <w:pStyle w:val="nzDefpara"/>
      </w:pPr>
      <w:r>
        <w:tab/>
        <w:t>(a)</w:t>
      </w:r>
      <w:r>
        <w:tab/>
        <w:t>Combined Hairdressing; or</w:t>
      </w:r>
    </w:p>
    <w:p w:rsidR="00D340D9" w:rsidRDefault="001B3EA5">
      <w:pPr>
        <w:pStyle w:val="nzDefpara"/>
      </w:pPr>
      <w:r>
        <w:tab/>
        <w:t>(b)</w:t>
      </w:r>
      <w:r>
        <w:tab/>
        <w:t>Hairdressing; or</w:t>
      </w:r>
    </w:p>
    <w:p w:rsidR="00D340D9" w:rsidRDefault="001B3EA5">
      <w:pPr>
        <w:pStyle w:val="nzDefpara"/>
      </w:pPr>
      <w:r>
        <w:tab/>
        <w:t>(c)</w:t>
      </w:r>
      <w:r>
        <w:tab/>
        <w:t>Ladies Hairdressing; or</w:t>
      </w:r>
    </w:p>
    <w:p w:rsidR="00D340D9" w:rsidRDefault="001B3EA5">
      <w:pPr>
        <w:pStyle w:val="nzDefpara"/>
      </w:pPr>
      <w:r>
        <w:tab/>
        <w:t>(d)</w:t>
      </w:r>
      <w:r>
        <w:tab/>
        <w:t>Male Hairdressing.</w:t>
      </w:r>
    </w:p>
    <w:p w:rsidR="00D340D9" w:rsidRDefault="001B3EA5">
      <w:pPr>
        <w:pStyle w:val="MiscClose"/>
      </w:pPr>
      <w:r>
        <w:t>”.</w:t>
      </w:r>
    </w:p>
    <w:p w:rsidR="00D340D9" w:rsidRDefault="001B3EA5">
      <w:pPr>
        <w:pStyle w:val="nSubsection"/>
        <w:keepNext/>
      </w:pPr>
      <w:r>
        <w:rPr>
          <w:vertAlign w:val="superscript"/>
        </w:rPr>
        <w:t>10</w:t>
      </w:r>
      <w:r>
        <w:tab/>
        <w:t xml:space="preserve">The </w:t>
      </w:r>
      <w:r>
        <w:rPr>
          <w:i/>
        </w:rPr>
        <w:t>Industrial Training (Apprenticeship Training) Amendment Regulations (No. 6) 2006</w:t>
      </w:r>
      <w:r>
        <w:t xml:space="preserve"> r. 8 reads as follows:</w:t>
      </w:r>
    </w:p>
    <w:p w:rsidR="00D340D9" w:rsidRDefault="001B3EA5">
      <w:pPr>
        <w:pStyle w:val="MiscOpen"/>
      </w:pPr>
      <w:r>
        <w:t>“</w:t>
      </w:r>
    </w:p>
    <w:p w:rsidR="00D340D9" w:rsidRDefault="001B3EA5">
      <w:pPr>
        <w:pStyle w:val="nzHeading5"/>
      </w:pPr>
      <w:r>
        <w:rPr>
          <w:rStyle w:val="CharSectno"/>
        </w:rPr>
        <w:t>8</w:t>
      </w:r>
      <w:r>
        <w:t>.</w:t>
      </w:r>
      <w:r>
        <w:tab/>
        <w:t>Transitional</w:t>
      </w:r>
    </w:p>
    <w:p w:rsidR="00D340D9" w:rsidRDefault="001B3EA5">
      <w:pPr>
        <w:pStyle w:val="nzSubsection"/>
      </w:pPr>
      <w:r>
        <w:tab/>
        <w:t>(1)</w:t>
      </w:r>
      <w:r>
        <w:tab/>
        <w:t xml:space="preserve">Subject to this regulation the </w:t>
      </w:r>
      <w:r>
        <w:rPr>
          <w:i/>
        </w:rPr>
        <w:t>Industrial Training (Apprenticeship Training) Regulations 1981</w:t>
      </w:r>
      <w:r>
        <w:t xml:space="preserve"> as in force immediately before 1 November 2006 continue to apply to and in relation to — </w:t>
      </w:r>
    </w:p>
    <w:p w:rsidR="00D340D9" w:rsidRDefault="001B3EA5">
      <w:pPr>
        <w:pStyle w:val="nzIndenta"/>
      </w:pPr>
      <w:r>
        <w:tab/>
        <w:t>(a)</w:t>
      </w:r>
      <w:r>
        <w:tab/>
        <w:t xml:space="preserve">an apprentice who commenced service in an old trade under an apprenticeship agreement before 1 November 2006; or </w:t>
      </w:r>
    </w:p>
    <w:p w:rsidR="00D340D9" w:rsidRDefault="001B3EA5">
      <w:pPr>
        <w:pStyle w:val="nzIndenta"/>
      </w:pPr>
      <w:r>
        <w:tab/>
        <w:t>(b)</w:t>
      </w:r>
      <w:r>
        <w:tab/>
        <w:t xml:space="preserve">a person who — </w:t>
      </w:r>
    </w:p>
    <w:p w:rsidR="00D340D9" w:rsidRDefault="001B3EA5">
      <w:pPr>
        <w:pStyle w:val="nzIndenti"/>
      </w:pPr>
      <w:r>
        <w:tab/>
        <w:t>(i)</w:t>
      </w:r>
      <w:r>
        <w:tab/>
        <w:t>commenced employment as a probationer in an old trade before 1 November 2006; and</w:t>
      </w:r>
    </w:p>
    <w:p w:rsidR="00D340D9" w:rsidRDefault="001B3EA5">
      <w:pPr>
        <w:pStyle w:val="nzIndenti"/>
      </w:pPr>
      <w:r>
        <w:tab/>
        <w:t>(ii)</w:t>
      </w:r>
      <w:r>
        <w:tab/>
        <w:t>completes that probationary employment after 1 November 2006; and</w:t>
      </w:r>
    </w:p>
    <w:p w:rsidR="00D340D9" w:rsidRDefault="001B3EA5">
      <w:pPr>
        <w:pStyle w:val="nzIndenti"/>
      </w:pPr>
      <w:r>
        <w:lastRenderedPageBreak/>
        <w:tab/>
        <w:t>(iii)</w:t>
      </w:r>
      <w:r>
        <w:tab/>
        <w:t>on completing that probationary employment commences service under an apprenticeship agreement,</w:t>
      </w:r>
    </w:p>
    <w:p w:rsidR="00D340D9" w:rsidRDefault="001B3EA5">
      <w:pPr>
        <w:pStyle w:val="nzIndenta"/>
      </w:pPr>
      <w:r>
        <w:tab/>
      </w:r>
      <w:r>
        <w:tab/>
        <w:t xml:space="preserve">(an </w:t>
      </w:r>
      <w:r>
        <w:rPr>
          <w:b/>
          <w:bCs/>
          <w:i/>
          <w:iCs/>
        </w:rPr>
        <w:t>existing probationer</w:t>
      </w:r>
      <w:r>
        <w:t>).</w:t>
      </w:r>
    </w:p>
    <w:p w:rsidR="00D340D9" w:rsidRDefault="001B3EA5">
      <w:pPr>
        <w:pStyle w:val="nzSubsection"/>
      </w:pPr>
      <w:r>
        <w:tab/>
        <w:t>(2)</w:t>
      </w:r>
      <w:r>
        <w:tab/>
        <w:t>The parties to the apprenticeship agreement of an existing probationer may, with the approval of the Director, agree in the apprenticeship agreement —</w:t>
      </w:r>
    </w:p>
    <w:p w:rsidR="00D340D9" w:rsidRDefault="001B3EA5">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rsidR="00D340D9" w:rsidRDefault="001B3EA5">
      <w:pPr>
        <w:pStyle w:val="nzIndenta"/>
      </w:pPr>
      <w:r>
        <w:tab/>
        <w:t>(b)</w:t>
      </w:r>
      <w:r>
        <w:tab/>
        <w:t xml:space="preserve">that — </w:t>
      </w:r>
    </w:p>
    <w:p w:rsidR="00D340D9" w:rsidRDefault="001B3EA5">
      <w:pPr>
        <w:pStyle w:val="nzIndenti"/>
      </w:pPr>
      <w:r>
        <w:tab/>
        <w:t>(i)</w:t>
      </w:r>
      <w:r>
        <w:tab/>
        <w:t xml:space="preserve">the apprentice is to be employed in a trade (instead of the old trade in which he or she was employed as a probationer); and </w:t>
      </w:r>
    </w:p>
    <w:p w:rsidR="00D340D9" w:rsidRDefault="001B3EA5">
      <w:pPr>
        <w:pStyle w:val="nzIndenti"/>
      </w:pPr>
      <w:r>
        <w:tab/>
        <w:t>(ii)</w:t>
      </w:r>
      <w:r>
        <w:tab/>
        <w:t xml:space="preserve">the term of the apprenticeship is to be the new term for that new trade. </w:t>
      </w:r>
    </w:p>
    <w:p w:rsidR="00D340D9" w:rsidRDefault="001B3EA5">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rsidR="00D340D9" w:rsidRDefault="001B3EA5">
      <w:pPr>
        <w:pStyle w:val="nzSubsection"/>
      </w:pPr>
      <w:r>
        <w:tab/>
        <w:t>(4)</w:t>
      </w:r>
      <w:r>
        <w:tab/>
        <w:t xml:space="preserve">In this regulation — </w:t>
      </w:r>
    </w:p>
    <w:p w:rsidR="00D340D9" w:rsidRDefault="001B3EA5">
      <w:pPr>
        <w:pStyle w:val="nzDefstart"/>
      </w:pPr>
      <w:r>
        <w:rPr>
          <w:b/>
          <w:bCs/>
          <w:i/>
          <w:iCs/>
        </w:rPr>
        <w:tab/>
        <w:t>new trade</w:t>
      </w:r>
      <w:r>
        <w:t xml:space="preserve"> means — </w:t>
      </w:r>
    </w:p>
    <w:p w:rsidR="00D340D9" w:rsidRDefault="001B3EA5">
      <w:pPr>
        <w:pStyle w:val="nzDefpara"/>
      </w:pPr>
      <w:r>
        <w:tab/>
        <w:t>(a)</w:t>
      </w:r>
      <w:r>
        <w:tab/>
        <w:t>Cabinet Maker;</w:t>
      </w:r>
    </w:p>
    <w:p w:rsidR="00D340D9" w:rsidRDefault="001B3EA5">
      <w:pPr>
        <w:pStyle w:val="nzDefpara"/>
      </w:pPr>
      <w:r>
        <w:tab/>
        <w:t>(b)</w:t>
      </w:r>
      <w:r>
        <w:tab/>
        <w:t xml:space="preserve">Furniture Maker; </w:t>
      </w:r>
    </w:p>
    <w:p w:rsidR="00D340D9" w:rsidRDefault="001B3EA5">
      <w:pPr>
        <w:pStyle w:val="nzDefpara"/>
      </w:pPr>
      <w:r>
        <w:tab/>
        <w:t>(c)</w:t>
      </w:r>
      <w:r>
        <w:tab/>
        <w:t xml:space="preserve">Glazier and Glass Processor; </w:t>
      </w:r>
    </w:p>
    <w:p w:rsidR="00D340D9" w:rsidRDefault="001B3EA5">
      <w:pPr>
        <w:pStyle w:val="nzDefpara"/>
      </w:pPr>
      <w:r>
        <w:tab/>
        <w:t>(d)</w:t>
      </w:r>
      <w:r>
        <w:tab/>
        <w:t>Timber Furniture Finisher;</w:t>
      </w:r>
    </w:p>
    <w:p w:rsidR="00D340D9" w:rsidRDefault="001B3EA5">
      <w:pPr>
        <w:pStyle w:val="nzDefpara"/>
      </w:pPr>
      <w:r>
        <w:tab/>
        <w:t>(e)</w:t>
      </w:r>
      <w:r>
        <w:tab/>
        <w:t xml:space="preserve">Upholsterer; </w:t>
      </w:r>
    </w:p>
    <w:p w:rsidR="00D340D9" w:rsidRDefault="001B3EA5">
      <w:pPr>
        <w:pStyle w:val="nzDefpara"/>
      </w:pPr>
      <w:r>
        <w:tab/>
        <w:t>(f)</w:t>
      </w:r>
      <w:r>
        <w:tab/>
        <w:t>Wood Machinist;</w:t>
      </w:r>
    </w:p>
    <w:p w:rsidR="00D340D9" w:rsidRDefault="001B3EA5">
      <w:pPr>
        <w:pStyle w:val="nzDefstart"/>
      </w:pPr>
      <w:r>
        <w:rPr>
          <w:b/>
        </w:rPr>
        <w:tab/>
      </w:r>
      <w:r>
        <w:rPr>
          <w:b/>
          <w:bCs/>
          <w:i/>
          <w:iCs/>
        </w:rPr>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rsidR="00D340D9" w:rsidRDefault="001B3EA5">
      <w:pPr>
        <w:pStyle w:val="nzDefstart"/>
      </w:pPr>
      <w:r>
        <w:rPr>
          <w:i/>
          <w:iCs/>
        </w:rPr>
        <w:tab/>
      </w:r>
      <w:r>
        <w:rPr>
          <w:b/>
          <w:bCs/>
          <w:i/>
          <w:iCs/>
        </w:rPr>
        <w:t>old trade</w:t>
      </w:r>
      <w:r>
        <w:t xml:space="preserve"> means — </w:t>
      </w:r>
    </w:p>
    <w:p w:rsidR="00D340D9" w:rsidRDefault="001B3EA5">
      <w:pPr>
        <w:pStyle w:val="nzDefpara"/>
      </w:pPr>
      <w:r>
        <w:tab/>
        <w:t>(a)</w:t>
      </w:r>
      <w:r>
        <w:tab/>
        <w:t>Art Glass;</w:t>
      </w:r>
    </w:p>
    <w:p w:rsidR="00D340D9" w:rsidRDefault="001B3EA5">
      <w:pPr>
        <w:pStyle w:val="nzDefpara"/>
      </w:pPr>
      <w:r>
        <w:tab/>
        <w:t>(b)</w:t>
      </w:r>
      <w:r>
        <w:tab/>
        <w:t>Cabinetmaking;</w:t>
      </w:r>
    </w:p>
    <w:p w:rsidR="00D340D9" w:rsidRDefault="001B3EA5">
      <w:pPr>
        <w:pStyle w:val="nzDefpara"/>
      </w:pPr>
      <w:r>
        <w:tab/>
        <w:t>(c)</w:t>
      </w:r>
      <w:r>
        <w:tab/>
        <w:t xml:space="preserve">Chairmaking; </w:t>
      </w:r>
    </w:p>
    <w:p w:rsidR="00D340D9" w:rsidRDefault="001B3EA5">
      <w:pPr>
        <w:pStyle w:val="nzDefpara"/>
      </w:pPr>
      <w:r>
        <w:tab/>
        <w:t>(d)</w:t>
      </w:r>
      <w:r>
        <w:tab/>
        <w:t xml:space="preserve">French Polishing (Including All Wood Finishing); </w:t>
      </w:r>
    </w:p>
    <w:p w:rsidR="00D340D9" w:rsidRDefault="001B3EA5">
      <w:pPr>
        <w:pStyle w:val="nzDefpara"/>
      </w:pPr>
      <w:r>
        <w:tab/>
        <w:t>(e)</w:t>
      </w:r>
      <w:r>
        <w:tab/>
        <w:t xml:space="preserve">Furniture Making; </w:t>
      </w:r>
    </w:p>
    <w:p w:rsidR="00D340D9" w:rsidRDefault="001B3EA5">
      <w:pPr>
        <w:pStyle w:val="nzDefpara"/>
      </w:pPr>
      <w:r>
        <w:tab/>
        <w:t>(f)</w:t>
      </w:r>
      <w:r>
        <w:tab/>
        <w:t>Glass Bevelling;</w:t>
      </w:r>
    </w:p>
    <w:p w:rsidR="00D340D9" w:rsidRDefault="001B3EA5">
      <w:pPr>
        <w:pStyle w:val="nzDefpara"/>
      </w:pPr>
      <w:r>
        <w:lastRenderedPageBreak/>
        <w:tab/>
        <w:t>(g)</w:t>
      </w:r>
      <w:r>
        <w:tab/>
        <w:t>Glass Designing and Sandblasting;</w:t>
      </w:r>
    </w:p>
    <w:p w:rsidR="00D340D9" w:rsidRDefault="001B3EA5">
      <w:pPr>
        <w:pStyle w:val="nzDefpara"/>
      </w:pPr>
      <w:r>
        <w:tab/>
        <w:t>(h)</w:t>
      </w:r>
      <w:r>
        <w:tab/>
        <w:t>Glazing — Bevelling;</w:t>
      </w:r>
    </w:p>
    <w:p w:rsidR="00D340D9" w:rsidRDefault="001B3EA5">
      <w:pPr>
        <w:pStyle w:val="nzDefpara"/>
      </w:pPr>
      <w:r>
        <w:tab/>
        <w:t>(i)</w:t>
      </w:r>
      <w:r>
        <w:tab/>
        <w:t xml:space="preserve">Glazing; </w:t>
      </w:r>
    </w:p>
    <w:p w:rsidR="00D340D9" w:rsidRDefault="001B3EA5">
      <w:pPr>
        <w:pStyle w:val="nzDefpara"/>
      </w:pPr>
      <w:r>
        <w:tab/>
        <w:t>(j)</w:t>
      </w:r>
      <w:r>
        <w:tab/>
        <w:t>Machine Woodworking;</w:t>
      </w:r>
    </w:p>
    <w:p w:rsidR="00D340D9" w:rsidRDefault="001B3EA5">
      <w:pPr>
        <w:pStyle w:val="nzDefpara"/>
      </w:pPr>
      <w:r>
        <w:tab/>
        <w:t>(k)</w:t>
      </w:r>
      <w:r>
        <w:tab/>
        <w:t>Metal Furniture Making;</w:t>
      </w:r>
    </w:p>
    <w:p w:rsidR="00D340D9" w:rsidRDefault="001B3EA5">
      <w:pPr>
        <w:pStyle w:val="nzDefpara"/>
      </w:pPr>
      <w:r>
        <w:tab/>
        <w:t>(l)</w:t>
      </w:r>
      <w:r>
        <w:tab/>
        <w:t>Soft Furnishing Making;</w:t>
      </w:r>
    </w:p>
    <w:p w:rsidR="00D340D9" w:rsidRDefault="001B3EA5">
      <w:pPr>
        <w:pStyle w:val="nzDefpara"/>
      </w:pPr>
      <w:r>
        <w:tab/>
        <w:t>(m)</w:t>
      </w:r>
      <w:r>
        <w:tab/>
        <w:t>Timber Machining;</w:t>
      </w:r>
    </w:p>
    <w:p w:rsidR="00D340D9" w:rsidRDefault="001B3EA5">
      <w:pPr>
        <w:pStyle w:val="nzDefpara"/>
      </w:pPr>
      <w:r>
        <w:tab/>
        <w:t>(n)</w:t>
      </w:r>
      <w:r>
        <w:tab/>
        <w:t>Upholstering;</w:t>
      </w:r>
    </w:p>
    <w:p w:rsidR="00D340D9" w:rsidRDefault="001B3EA5">
      <w:pPr>
        <w:pStyle w:val="nzDefpara"/>
      </w:pPr>
      <w:r>
        <w:tab/>
        <w:t>(o)</w:t>
      </w:r>
      <w:r>
        <w:tab/>
        <w:t>Wickerworking;</w:t>
      </w:r>
    </w:p>
    <w:p w:rsidR="00D340D9" w:rsidRDefault="001B3EA5">
      <w:pPr>
        <w:pStyle w:val="nzDefpara"/>
      </w:pPr>
      <w:r>
        <w:tab/>
        <w:t>(p)</w:t>
      </w:r>
      <w:r>
        <w:tab/>
        <w:t>Wood Machining;</w:t>
      </w:r>
    </w:p>
    <w:p w:rsidR="00D340D9" w:rsidRDefault="001B3EA5">
      <w:pPr>
        <w:pStyle w:val="nzDefpara"/>
      </w:pPr>
      <w:r>
        <w:tab/>
        <w:t>(q)</w:t>
      </w:r>
      <w:r>
        <w:tab/>
        <w:t>Wood Turning.</w:t>
      </w:r>
    </w:p>
    <w:p w:rsidR="00D340D9" w:rsidRDefault="001B3EA5">
      <w:pPr>
        <w:pStyle w:val="MiscClose"/>
        <w:rPr>
          <w:snapToGrid w:val="0"/>
        </w:rPr>
      </w:pPr>
      <w:r>
        <w:rPr>
          <w:snapToGrid w:val="0"/>
        </w:rPr>
        <w:t>”.</w:t>
      </w:r>
    </w:p>
    <w:p w:rsidR="00D340D9" w:rsidRDefault="001B3EA5">
      <w:pPr>
        <w:pStyle w:val="nSubsection"/>
      </w:pPr>
      <w:r>
        <w:rPr>
          <w:vertAlign w:val="superscript"/>
        </w:rPr>
        <w:t>11</w:t>
      </w:r>
      <w:r>
        <w:tab/>
        <w:t xml:space="preserve">The </w:t>
      </w:r>
      <w:r>
        <w:rPr>
          <w:i/>
        </w:rPr>
        <w:t>Industrial Training (Apprenticeship Training) Amendment Regulations 2007</w:t>
      </w:r>
      <w:r>
        <w:t xml:space="preserve"> r. 8 reads as follows:</w:t>
      </w:r>
    </w:p>
    <w:p w:rsidR="00D340D9" w:rsidRDefault="001B3EA5">
      <w:pPr>
        <w:pStyle w:val="MiscOpen"/>
      </w:pPr>
      <w:r>
        <w:t>“</w:t>
      </w:r>
    </w:p>
    <w:p w:rsidR="00D340D9" w:rsidRDefault="001B3EA5">
      <w:pPr>
        <w:pStyle w:val="nzHeading5"/>
      </w:pPr>
      <w:r>
        <w:rPr>
          <w:rStyle w:val="CharSectno"/>
        </w:rPr>
        <w:t>8</w:t>
      </w:r>
      <w:r>
        <w:t>.</w:t>
      </w:r>
      <w:r>
        <w:tab/>
        <w:t>Transitional</w:t>
      </w:r>
    </w:p>
    <w:p w:rsidR="00D340D9" w:rsidRDefault="001B3EA5">
      <w:pPr>
        <w:pStyle w:val="nzSubsection"/>
      </w:pPr>
      <w:r>
        <w:tab/>
        <w:t>(1)</w:t>
      </w:r>
      <w:r>
        <w:tab/>
        <w:t xml:space="preserve">Subject to this regulation the </w:t>
      </w:r>
      <w:r>
        <w:rPr>
          <w:i/>
        </w:rPr>
        <w:t>Industrial Training (Apprenticeship Training) Regulations 1981</w:t>
      </w:r>
      <w:r>
        <w:t xml:space="preserve"> as in force immediately before 1 February 2007 continue to apply to and in relation to — </w:t>
      </w:r>
    </w:p>
    <w:p w:rsidR="00D340D9" w:rsidRDefault="001B3EA5">
      <w:pPr>
        <w:pStyle w:val="nzIndenta"/>
      </w:pPr>
      <w:r>
        <w:tab/>
        <w:t>(a)</w:t>
      </w:r>
      <w:r>
        <w:tab/>
        <w:t xml:space="preserve">an apprentice who commenced service in an old trade under an apprenticeship agreement before 1 February 2007; or </w:t>
      </w:r>
    </w:p>
    <w:p w:rsidR="00D340D9" w:rsidRDefault="001B3EA5">
      <w:pPr>
        <w:pStyle w:val="nzIndenta"/>
        <w:keepNext/>
      </w:pPr>
      <w:r>
        <w:tab/>
        <w:t>(b)</w:t>
      </w:r>
      <w:r>
        <w:tab/>
        <w:t xml:space="preserve">a person who — </w:t>
      </w:r>
    </w:p>
    <w:p w:rsidR="00D340D9" w:rsidRDefault="001B3EA5">
      <w:pPr>
        <w:pStyle w:val="nzIndenti"/>
      </w:pPr>
      <w:r>
        <w:tab/>
        <w:t>(i)</w:t>
      </w:r>
      <w:r>
        <w:tab/>
        <w:t>commenced employment as a probationer in an old trade before 1 February 2007; and</w:t>
      </w:r>
    </w:p>
    <w:p w:rsidR="00D340D9" w:rsidRDefault="001B3EA5">
      <w:pPr>
        <w:pStyle w:val="nzIndenti"/>
      </w:pPr>
      <w:r>
        <w:tab/>
        <w:t>(ii)</w:t>
      </w:r>
      <w:r>
        <w:tab/>
        <w:t>completes that probationary employment after 1 February 2007; and</w:t>
      </w:r>
    </w:p>
    <w:p w:rsidR="00D340D9" w:rsidRDefault="001B3EA5">
      <w:pPr>
        <w:pStyle w:val="nzIndenti"/>
      </w:pPr>
      <w:r>
        <w:tab/>
        <w:t>(iii)</w:t>
      </w:r>
      <w:r>
        <w:tab/>
        <w:t>on completing that probationary employment commences service under an apprenticeship agreement,</w:t>
      </w:r>
    </w:p>
    <w:p w:rsidR="00D340D9" w:rsidRDefault="001B3EA5">
      <w:pPr>
        <w:pStyle w:val="nzIndenta"/>
      </w:pPr>
      <w:r>
        <w:tab/>
      </w:r>
      <w:r>
        <w:tab/>
        <w:t xml:space="preserve">(an </w:t>
      </w:r>
      <w:r>
        <w:rPr>
          <w:b/>
          <w:bCs/>
          <w:i/>
          <w:iCs/>
        </w:rPr>
        <w:t>existing probationer</w:t>
      </w:r>
      <w:r>
        <w:t>).</w:t>
      </w:r>
    </w:p>
    <w:p w:rsidR="00D340D9" w:rsidRDefault="001B3EA5">
      <w:pPr>
        <w:pStyle w:val="nzSubsection"/>
      </w:pPr>
      <w:r>
        <w:tab/>
        <w:t>(2)</w:t>
      </w:r>
      <w:r>
        <w:tab/>
        <w:t>The parties to the apprenticeship agreement of an existing probationer may, with the approval of the Director, agree in the apprenticeship agreement —</w:t>
      </w:r>
    </w:p>
    <w:p w:rsidR="00D340D9" w:rsidRDefault="001B3EA5">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rsidR="00D340D9" w:rsidRDefault="001B3EA5">
      <w:pPr>
        <w:pStyle w:val="nzIndenta"/>
        <w:keepNext/>
      </w:pPr>
      <w:r>
        <w:lastRenderedPageBreak/>
        <w:tab/>
        <w:t>(b)</w:t>
      </w:r>
      <w:r>
        <w:tab/>
        <w:t xml:space="preserve">that — </w:t>
      </w:r>
    </w:p>
    <w:p w:rsidR="00D340D9" w:rsidRDefault="001B3EA5">
      <w:pPr>
        <w:pStyle w:val="nzIndenti"/>
      </w:pPr>
      <w:r>
        <w:tab/>
        <w:t>(i)</w:t>
      </w:r>
      <w:r>
        <w:tab/>
        <w:t xml:space="preserve">the apprentice is to be employed in a new trade (instead of the old trade in which he or she was employed as a probationer); and </w:t>
      </w:r>
    </w:p>
    <w:p w:rsidR="00D340D9" w:rsidRDefault="001B3EA5">
      <w:pPr>
        <w:pStyle w:val="nzIndenti"/>
      </w:pPr>
      <w:r>
        <w:tab/>
        <w:t>(ii)</w:t>
      </w:r>
      <w:r>
        <w:tab/>
        <w:t xml:space="preserve">the term of the apprenticeship is to be the new term for that new trade. </w:t>
      </w:r>
    </w:p>
    <w:p w:rsidR="00D340D9" w:rsidRDefault="001B3EA5">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rsidR="00D340D9" w:rsidRDefault="001B3EA5">
      <w:pPr>
        <w:pStyle w:val="nzSubsection"/>
      </w:pPr>
      <w:r>
        <w:tab/>
        <w:t>(4)</w:t>
      </w:r>
      <w:r>
        <w:tab/>
        <w:t xml:space="preserve">In this regulation — </w:t>
      </w:r>
    </w:p>
    <w:p w:rsidR="00D340D9" w:rsidRDefault="001B3EA5">
      <w:pPr>
        <w:pStyle w:val="nzDefstart"/>
      </w:pPr>
      <w:r>
        <w:rPr>
          <w:b/>
          <w:bCs/>
          <w:i/>
          <w:iCs/>
        </w:rPr>
        <w:tab/>
        <w:t>new trade</w:t>
      </w:r>
      <w:r>
        <w:t xml:space="preserve"> means — </w:t>
      </w:r>
    </w:p>
    <w:p w:rsidR="00D340D9" w:rsidRDefault="001B3EA5">
      <w:pPr>
        <w:pStyle w:val="nzDefpara"/>
      </w:pPr>
      <w:r>
        <w:tab/>
        <w:t>(a)</w:t>
      </w:r>
      <w:r>
        <w:tab/>
        <w:t xml:space="preserve">Gardener; </w:t>
      </w:r>
    </w:p>
    <w:p w:rsidR="00D340D9" w:rsidRDefault="001B3EA5">
      <w:pPr>
        <w:pStyle w:val="nzDefpara"/>
      </w:pPr>
      <w:r>
        <w:tab/>
        <w:t>(b)</w:t>
      </w:r>
      <w:r>
        <w:tab/>
        <w:t>Landscape Gardener;</w:t>
      </w:r>
    </w:p>
    <w:p w:rsidR="00D340D9" w:rsidRDefault="001B3EA5">
      <w:pPr>
        <w:pStyle w:val="nzDefpara"/>
      </w:pPr>
      <w:r>
        <w:tab/>
        <w:t>(c)</w:t>
      </w:r>
      <w:r>
        <w:tab/>
        <w:t>Nurseryperson;</w:t>
      </w:r>
    </w:p>
    <w:p w:rsidR="00D340D9" w:rsidRDefault="001B3EA5">
      <w:pPr>
        <w:pStyle w:val="nzDefpara"/>
      </w:pPr>
      <w:r>
        <w:tab/>
        <w:t>(d)</w:t>
      </w:r>
      <w:r>
        <w:tab/>
        <w:t xml:space="preserve">Sawdoctor; </w:t>
      </w:r>
    </w:p>
    <w:p w:rsidR="00D340D9" w:rsidRDefault="001B3EA5">
      <w:pPr>
        <w:pStyle w:val="nzDefpara"/>
      </w:pPr>
      <w:r>
        <w:tab/>
        <w:t>(e)</w:t>
      </w:r>
      <w:r>
        <w:tab/>
        <w:t>Turf Management;</w:t>
      </w:r>
    </w:p>
    <w:p w:rsidR="00D340D9" w:rsidRDefault="001B3EA5">
      <w:pPr>
        <w:pStyle w:val="nzDefstart"/>
      </w:pPr>
      <w:r>
        <w:rPr>
          <w:b/>
          <w:bCs/>
          <w:i/>
          <w:iCs/>
        </w:rPr>
        <w:tab/>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rsidR="00D340D9" w:rsidRDefault="001B3EA5">
      <w:pPr>
        <w:pStyle w:val="nzDefstart"/>
      </w:pPr>
      <w:r>
        <w:rPr>
          <w:b/>
          <w:bCs/>
          <w:i/>
          <w:iCs/>
        </w:rPr>
        <w:tab/>
        <w:t>old trade</w:t>
      </w:r>
      <w:r>
        <w:t xml:space="preserve"> means — </w:t>
      </w:r>
    </w:p>
    <w:p w:rsidR="00D340D9" w:rsidRDefault="001B3EA5">
      <w:pPr>
        <w:pStyle w:val="nzDefpara"/>
      </w:pPr>
      <w:r>
        <w:tab/>
        <w:t>(a)</w:t>
      </w:r>
      <w:r>
        <w:tab/>
        <w:t>Horticulture (Gardening);</w:t>
      </w:r>
    </w:p>
    <w:p w:rsidR="00D340D9" w:rsidRDefault="001B3EA5">
      <w:pPr>
        <w:pStyle w:val="nzDefpara"/>
      </w:pPr>
      <w:r>
        <w:tab/>
        <w:t>(b)</w:t>
      </w:r>
      <w:r>
        <w:tab/>
        <w:t xml:space="preserve">Horticulture (Landscape Gardening); </w:t>
      </w:r>
    </w:p>
    <w:p w:rsidR="00D340D9" w:rsidRDefault="001B3EA5">
      <w:pPr>
        <w:pStyle w:val="nzDefpara"/>
      </w:pPr>
      <w:r>
        <w:tab/>
        <w:t>(c)</w:t>
      </w:r>
      <w:r>
        <w:tab/>
        <w:t xml:space="preserve">Horticulture (Nursery); </w:t>
      </w:r>
    </w:p>
    <w:p w:rsidR="00D340D9" w:rsidRDefault="001B3EA5">
      <w:pPr>
        <w:pStyle w:val="nzDefpara"/>
      </w:pPr>
      <w:r>
        <w:tab/>
        <w:t>(d)</w:t>
      </w:r>
      <w:r>
        <w:tab/>
        <w:t xml:space="preserve">Horticulture (Turf Management); </w:t>
      </w:r>
    </w:p>
    <w:p w:rsidR="00D340D9" w:rsidRDefault="001B3EA5">
      <w:pPr>
        <w:pStyle w:val="nzDefpara"/>
      </w:pPr>
      <w:r>
        <w:tab/>
        <w:t>(e)</w:t>
      </w:r>
      <w:r>
        <w:tab/>
        <w:t>Saw Doctoring.</w:t>
      </w:r>
    </w:p>
    <w:p w:rsidR="00D340D9" w:rsidRDefault="001B3EA5">
      <w:pPr>
        <w:pStyle w:val="MiscClose"/>
      </w:pPr>
      <w:r>
        <w:t>”.</w:t>
      </w:r>
    </w:p>
    <w:p w:rsidR="00D340D9" w:rsidRDefault="001B3EA5">
      <w:pPr>
        <w:pStyle w:val="nSubsection"/>
      </w:pPr>
      <w:r>
        <w:rPr>
          <w:vertAlign w:val="superscript"/>
        </w:rPr>
        <w:t>12</w:t>
      </w:r>
      <w:r>
        <w:tab/>
        <w:t xml:space="preserve">The </w:t>
      </w:r>
      <w:r>
        <w:rPr>
          <w:i/>
        </w:rPr>
        <w:t>Industrial Training (Apprenticeship Training) Amendment Regulations (No. 3) 2007</w:t>
      </w:r>
      <w:r>
        <w:t xml:space="preserve"> r. 8 reads as follows:</w:t>
      </w:r>
    </w:p>
    <w:p w:rsidR="00D340D9" w:rsidRDefault="001B3EA5">
      <w:pPr>
        <w:pStyle w:val="MiscOpen"/>
      </w:pPr>
      <w:r>
        <w:t>“</w:t>
      </w:r>
    </w:p>
    <w:p w:rsidR="00D340D9" w:rsidRDefault="001B3EA5">
      <w:pPr>
        <w:pStyle w:val="nzHeading5"/>
      </w:pPr>
      <w:r>
        <w:rPr>
          <w:rStyle w:val="CharSectno"/>
        </w:rPr>
        <w:t>8</w:t>
      </w:r>
      <w:r>
        <w:t>.</w:t>
      </w:r>
      <w:r>
        <w:tab/>
        <w:t>Transitional</w:t>
      </w:r>
    </w:p>
    <w:p w:rsidR="00D340D9" w:rsidRDefault="001B3EA5">
      <w:pPr>
        <w:pStyle w:val="nzSubsection"/>
      </w:pPr>
      <w:r>
        <w:tab/>
        <w:t>(1)</w:t>
      </w:r>
      <w:r>
        <w:tab/>
        <w:t xml:space="preserve">In this regulation — </w:t>
      </w:r>
    </w:p>
    <w:p w:rsidR="00D340D9" w:rsidRDefault="001B3EA5">
      <w:pPr>
        <w:pStyle w:val="nzDefstart"/>
      </w:pPr>
      <w:r>
        <w:rPr>
          <w:b/>
        </w:rPr>
        <w:tab/>
      </w:r>
      <w:r>
        <w:rPr>
          <w:b/>
          <w:bCs/>
          <w:i/>
          <w:iCs/>
        </w:rPr>
        <w:t>new term</w:t>
      </w:r>
      <w:r>
        <w:rPr>
          <w:bCs/>
        </w:rPr>
        <w:t xml:space="preserve">, in relation to a trade, </w:t>
      </w:r>
      <w:r>
        <w:t xml:space="preserve">means the term prescribed in relation to that trade in the </w:t>
      </w:r>
      <w:r>
        <w:rPr>
          <w:i/>
          <w:iCs/>
        </w:rPr>
        <w:t>Industrial Training (Apprenticeship Training) Regulations 1981</w:t>
      </w:r>
      <w:r>
        <w:t xml:space="preserve"> Schedule 1, as amended by these regulations;</w:t>
      </w:r>
    </w:p>
    <w:p w:rsidR="00D340D9" w:rsidRDefault="001B3EA5">
      <w:pPr>
        <w:pStyle w:val="nzDefstart"/>
      </w:pPr>
      <w:r>
        <w:rPr>
          <w:b/>
          <w:bCs/>
          <w:i/>
          <w:iCs/>
        </w:rPr>
        <w:tab/>
        <w:t>new trade</w:t>
      </w:r>
      <w:r>
        <w:t xml:space="preserve"> means — </w:t>
      </w:r>
    </w:p>
    <w:p w:rsidR="00D340D9" w:rsidRDefault="001B3EA5">
      <w:pPr>
        <w:pStyle w:val="nzDefpara"/>
      </w:pPr>
      <w:r>
        <w:tab/>
        <w:t>(a)</w:t>
      </w:r>
      <w:r>
        <w:tab/>
        <w:t>Carpentry Fixing (Housing);</w:t>
      </w:r>
    </w:p>
    <w:p w:rsidR="00D340D9" w:rsidRDefault="001B3EA5">
      <w:pPr>
        <w:pStyle w:val="nzDefpara"/>
      </w:pPr>
      <w:r>
        <w:lastRenderedPageBreak/>
        <w:tab/>
        <w:t>(b)</w:t>
      </w:r>
      <w:r>
        <w:tab/>
        <w:t>Carpentry Formwork (Housing);</w:t>
      </w:r>
    </w:p>
    <w:p w:rsidR="00D340D9" w:rsidRDefault="001B3EA5">
      <w:pPr>
        <w:pStyle w:val="nzDefpara"/>
      </w:pPr>
      <w:r>
        <w:tab/>
        <w:t>(c)</w:t>
      </w:r>
      <w:r>
        <w:tab/>
        <w:t>Carpentry Framing (Housing);</w:t>
      </w:r>
    </w:p>
    <w:p w:rsidR="00D340D9" w:rsidRDefault="001B3EA5">
      <w:pPr>
        <w:pStyle w:val="nzDefpara"/>
      </w:pPr>
      <w:r>
        <w:tab/>
        <w:t>(d)</w:t>
      </w:r>
      <w:r>
        <w:tab/>
        <w:t>Painter and Decorator;</w:t>
      </w:r>
    </w:p>
    <w:p w:rsidR="00D340D9" w:rsidRDefault="001B3EA5">
      <w:pPr>
        <w:pStyle w:val="nzDefpara"/>
      </w:pPr>
      <w:r>
        <w:tab/>
        <w:t>(e)</w:t>
      </w:r>
      <w:r>
        <w:tab/>
        <w:t>Painting (Housing);</w:t>
      </w:r>
    </w:p>
    <w:p w:rsidR="00D340D9" w:rsidRDefault="001B3EA5">
      <w:pPr>
        <w:pStyle w:val="nzDefpara"/>
      </w:pPr>
      <w:r>
        <w:tab/>
        <w:t>(f)</w:t>
      </w:r>
      <w:r>
        <w:tab/>
        <w:t>Signwriter;</w:t>
      </w:r>
    </w:p>
    <w:p w:rsidR="00D340D9" w:rsidRDefault="001B3EA5">
      <w:pPr>
        <w:pStyle w:val="nzDefpara"/>
      </w:pPr>
      <w:r>
        <w:tab/>
        <w:t>(g)</w:t>
      </w:r>
      <w:r>
        <w:tab/>
        <w:t>Stonemason;</w:t>
      </w:r>
    </w:p>
    <w:p w:rsidR="00D340D9" w:rsidRDefault="001B3EA5">
      <w:pPr>
        <w:pStyle w:val="nzDefstart"/>
      </w:pPr>
      <w:r>
        <w:rPr>
          <w:b/>
          <w:bCs/>
          <w:i/>
          <w:iCs/>
        </w:rPr>
        <w:tab/>
        <w:t>old trade</w:t>
      </w:r>
      <w:r>
        <w:t xml:space="preserve"> means — </w:t>
      </w:r>
    </w:p>
    <w:p w:rsidR="00D340D9" w:rsidRDefault="001B3EA5">
      <w:pPr>
        <w:pStyle w:val="nzDefpara"/>
      </w:pPr>
      <w:r>
        <w:tab/>
        <w:t>(a)</w:t>
      </w:r>
      <w:r>
        <w:tab/>
        <w:t>Carpentry and Joinery;</w:t>
      </w:r>
    </w:p>
    <w:p w:rsidR="00D340D9" w:rsidRDefault="001B3EA5">
      <w:pPr>
        <w:pStyle w:val="nzDefpara"/>
      </w:pPr>
      <w:r>
        <w:tab/>
        <w:t>(b)</w:t>
      </w:r>
      <w:r>
        <w:tab/>
        <w:t>Carpentry (Housing);</w:t>
      </w:r>
    </w:p>
    <w:p w:rsidR="00D340D9" w:rsidRDefault="001B3EA5">
      <w:pPr>
        <w:pStyle w:val="nzDefpara"/>
      </w:pPr>
      <w:r>
        <w:tab/>
        <w:t>(c)</w:t>
      </w:r>
      <w:r>
        <w:tab/>
        <w:t>Joinery (Housing);</w:t>
      </w:r>
    </w:p>
    <w:p w:rsidR="00D340D9" w:rsidRDefault="001B3EA5">
      <w:pPr>
        <w:pStyle w:val="nzDefpara"/>
      </w:pPr>
      <w:r>
        <w:tab/>
        <w:t>(d)</w:t>
      </w:r>
      <w:r>
        <w:tab/>
        <w:t>Painting and Decorating;</w:t>
      </w:r>
    </w:p>
    <w:p w:rsidR="00D340D9" w:rsidRDefault="001B3EA5">
      <w:pPr>
        <w:pStyle w:val="nzDefpara"/>
      </w:pPr>
      <w:r>
        <w:tab/>
        <w:t>(e)</w:t>
      </w:r>
      <w:r>
        <w:tab/>
        <w:t>Signwriting;</w:t>
      </w:r>
    </w:p>
    <w:p w:rsidR="00D340D9" w:rsidRDefault="001B3EA5">
      <w:pPr>
        <w:pStyle w:val="nzDefpara"/>
      </w:pPr>
      <w:r>
        <w:tab/>
        <w:t>(f)</w:t>
      </w:r>
      <w:r>
        <w:tab/>
        <w:t>Stonemasonry.</w:t>
      </w:r>
    </w:p>
    <w:p w:rsidR="00D340D9" w:rsidRDefault="001B3EA5">
      <w:pPr>
        <w:pStyle w:val="nzSubsection"/>
      </w:pPr>
      <w:r>
        <w:tab/>
        <w:t>(2)</w:t>
      </w:r>
      <w:r>
        <w:tab/>
        <w:t xml:space="preserve">Subject to this regulation the </w:t>
      </w:r>
      <w:r>
        <w:rPr>
          <w:i/>
          <w:iCs/>
        </w:rPr>
        <w:t xml:space="preserve">Industrial Training (Apprenticeship Training) Regulations 1981 </w:t>
      </w:r>
      <w:r>
        <w:t>as in force immediately before 31 March 2007 continue to apply to and in relation to —</w:t>
      </w:r>
      <w:r>
        <w:rPr>
          <w:i/>
          <w:iCs/>
        </w:rPr>
        <w:t xml:space="preserve"> </w:t>
      </w:r>
    </w:p>
    <w:p w:rsidR="00D340D9" w:rsidRDefault="001B3EA5">
      <w:pPr>
        <w:pStyle w:val="nzIndenta"/>
      </w:pPr>
      <w:r>
        <w:tab/>
        <w:t>(a)</w:t>
      </w:r>
      <w:r>
        <w:tab/>
        <w:t xml:space="preserve">an apprentice who commenced service in an old trade under an apprenticeship agreement before 31 March 2007 (an </w:t>
      </w:r>
      <w:r>
        <w:rPr>
          <w:b/>
          <w:bCs/>
          <w:i/>
          <w:iCs/>
        </w:rPr>
        <w:t>existing apprentice);</w:t>
      </w:r>
      <w:r>
        <w:t xml:space="preserve"> or</w:t>
      </w:r>
    </w:p>
    <w:p w:rsidR="00D340D9" w:rsidRDefault="001B3EA5">
      <w:pPr>
        <w:pStyle w:val="nzIndenta"/>
      </w:pPr>
      <w:r>
        <w:tab/>
        <w:t>(b)</w:t>
      </w:r>
      <w:r>
        <w:tab/>
        <w:t xml:space="preserve">a person who — </w:t>
      </w:r>
    </w:p>
    <w:p w:rsidR="00D340D9" w:rsidRDefault="001B3EA5">
      <w:pPr>
        <w:pStyle w:val="nzIndenti"/>
      </w:pPr>
      <w:r>
        <w:tab/>
        <w:t>(i)</w:t>
      </w:r>
      <w:r>
        <w:tab/>
        <w:t>commenced employment as a probationer in an old trade before 31 March 2007; and</w:t>
      </w:r>
    </w:p>
    <w:p w:rsidR="00D340D9" w:rsidRDefault="001B3EA5">
      <w:pPr>
        <w:pStyle w:val="nzIndenti"/>
      </w:pPr>
      <w:r>
        <w:tab/>
        <w:t>(ii)</w:t>
      </w:r>
      <w:r>
        <w:tab/>
        <w:t>completes that probationary employment after 31 March 2007; and</w:t>
      </w:r>
    </w:p>
    <w:p w:rsidR="00D340D9" w:rsidRDefault="001B3EA5">
      <w:pPr>
        <w:pStyle w:val="nzIndenti"/>
      </w:pPr>
      <w:r>
        <w:tab/>
        <w:t>(iii)</w:t>
      </w:r>
      <w:r>
        <w:tab/>
        <w:t>on completing that probationary employment commences service under an apprenticeship agreement,</w:t>
      </w:r>
    </w:p>
    <w:p w:rsidR="00D340D9" w:rsidRDefault="001B3EA5">
      <w:pPr>
        <w:pStyle w:val="nzIndenta"/>
        <w:tabs>
          <w:tab w:val="left" w:pos="3240"/>
        </w:tabs>
      </w:pPr>
      <w:r>
        <w:tab/>
      </w:r>
      <w:r>
        <w:tab/>
        <w:t xml:space="preserve">(an </w:t>
      </w:r>
      <w:r>
        <w:rPr>
          <w:b/>
          <w:bCs/>
          <w:i/>
          <w:iCs/>
        </w:rPr>
        <w:t>existing probationer</w:t>
      </w:r>
      <w:r>
        <w:t>).</w:t>
      </w:r>
    </w:p>
    <w:p w:rsidR="00D340D9" w:rsidRDefault="001B3EA5">
      <w:pPr>
        <w:pStyle w:val="nzSubsection"/>
      </w:pPr>
      <w:r>
        <w:tab/>
        <w:t>(3)</w:t>
      </w:r>
      <w:r>
        <w:tab/>
        <w:t xml:space="preserve">The parties to the apprenticeship agreement of an existing probationer may, with the approval of the Director, agree in the apprenticeship agreement that — </w:t>
      </w:r>
    </w:p>
    <w:p w:rsidR="00D340D9" w:rsidRDefault="001B3EA5">
      <w:pPr>
        <w:pStyle w:val="nzIndenta"/>
      </w:pPr>
      <w:r>
        <w:tab/>
        <w:t>(a)</w:t>
      </w:r>
      <w:r>
        <w:tab/>
        <w:t>the apprentice is to be employed in a new trade (instead of the old trade in which he or she was employed as a probationer); and</w:t>
      </w:r>
    </w:p>
    <w:p w:rsidR="00D340D9" w:rsidRDefault="001B3EA5">
      <w:pPr>
        <w:pStyle w:val="nzIndenta"/>
      </w:pPr>
      <w:r>
        <w:tab/>
        <w:t>(b)</w:t>
      </w:r>
      <w:r>
        <w:tab/>
        <w:t>the term of the apprenticeship is to be the new term for that new trade.</w:t>
      </w:r>
    </w:p>
    <w:p w:rsidR="00D340D9" w:rsidRDefault="001B3EA5">
      <w:pPr>
        <w:pStyle w:val="nzSubsection"/>
      </w:pPr>
      <w:r>
        <w:tab/>
        <w:t>(4)</w:t>
      </w:r>
      <w:r>
        <w:tab/>
        <w:t>If the parties to an apprenticeship agreement agree in the manner described in subregulation (3), subregulation (2) ceases to apply to and in relation to the apprentice when he or she commences service under the apprenticeship agreement.</w:t>
      </w:r>
    </w:p>
    <w:p w:rsidR="00D340D9" w:rsidRDefault="001B3EA5">
      <w:pPr>
        <w:pStyle w:val="nzSubsection"/>
      </w:pPr>
      <w:r>
        <w:lastRenderedPageBreak/>
        <w:tab/>
        <w:t>(5)</w:t>
      </w:r>
      <w:r>
        <w:tab/>
        <w:t xml:space="preserve">The parties to the apprenticeship agreement of an existing apprentice may, with the approval of the Director, vary the apprenticeship agreement to — </w:t>
      </w:r>
    </w:p>
    <w:p w:rsidR="00D340D9" w:rsidRDefault="001B3EA5">
      <w:pPr>
        <w:pStyle w:val="nzIndenta"/>
      </w:pPr>
      <w:r>
        <w:tab/>
        <w:t>(a)</w:t>
      </w:r>
      <w:r>
        <w:tab/>
        <w:t>change the trade in which the apprentice is employed to a new trade; and</w:t>
      </w:r>
    </w:p>
    <w:p w:rsidR="00D340D9" w:rsidRDefault="001B3EA5">
      <w:pPr>
        <w:pStyle w:val="nzIndenta"/>
      </w:pPr>
      <w:r>
        <w:tab/>
        <w:t>(b)</w:t>
      </w:r>
      <w:r>
        <w:tab/>
        <w:t>if the new term for that new trade is different to the term of the apprenticeship, change the term of the apprenticeship to the new term (plus any extension made by the Director under subregulation (7)).</w:t>
      </w:r>
    </w:p>
    <w:p w:rsidR="00D340D9" w:rsidRDefault="001B3EA5">
      <w:pPr>
        <w:pStyle w:val="nzSubsection"/>
      </w:pPr>
      <w:r>
        <w:tab/>
        <w:t>(6)</w:t>
      </w:r>
      <w:r>
        <w:tab/>
        <w:t xml:space="preserve">An application for approval under subregulation (5) must be made — </w:t>
      </w:r>
    </w:p>
    <w:p w:rsidR="00D340D9" w:rsidRDefault="001B3EA5">
      <w:pPr>
        <w:pStyle w:val="nzIndenta"/>
      </w:pPr>
      <w:r>
        <w:tab/>
        <w:t>(a)</w:t>
      </w:r>
      <w:r>
        <w:tab/>
        <w:t>before 1 July 2007; and</w:t>
      </w:r>
    </w:p>
    <w:p w:rsidR="00D340D9" w:rsidRDefault="001B3EA5">
      <w:pPr>
        <w:pStyle w:val="nzIndenta"/>
      </w:pPr>
      <w:r>
        <w:tab/>
        <w:t>(b)</w:t>
      </w:r>
      <w:r>
        <w:tab/>
        <w:t>in a form and manner approved by the Director.</w:t>
      </w:r>
    </w:p>
    <w:p w:rsidR="00D340D9" w:rsidRDefault="001B3EA5">
      <w:pPr>
        <w:pStyle w:val="nzSubsection"/>
      </w:pPr>
      <w:r>
        <w:tab/>
        <w:t>(7)</w:t>
      </w:r>
      <w:r>
        <w:tab/>
        <w:t xml:space="preserve">If, when an application is made for approval under subregulation (5) — </w:t>
      </w:r>
    </w:p>
    <w:p w:rsidR="00D340D9" w:rsidRDefault="001B3EA5">
      <w:pPr>
        <w:pStyle w:val="nzIndenta"/>
      </w:pPr>
      <w:r>
        <w:tab/>
        <w:t>(a)</w:t>
      </w:r>
      <w:r>
        <w:tab/>
        <w:t xml:space="preserve">the apprentice has not — </w:t>
      </w:r>
    </w:p>
    <w:p w:rsidR="00D340D9" w:rsidRDefault="001B3EA5">
      <w:pPr>
        <w:pStyle w:val="nzIndenti"/>
      </w:pPr>
      <w:r>
        <w:tab/>
        <w:t>(i)</w:t>
      </w:r>
      <w:r>
        <w:tab/>
        <w:t>attended all the classes; or</w:t>
      </w:r>
    </w:p>
    <w:p w:rsidR="00D340D9" w:rsidRDefault="001B3EA5">
      <w:pPr>
        <w:pStyle w:val="nzIndenti"/>
      </w:pPr>
      <w:r>
        <w:tab/>
        <w:t>(ii)</w:t>
      </w:r>
      <w:r>
        <w:tab/>
        <w:t>obtained all the instruction; or</w:t>
      </w:r>
    </w:p>
    <w:p w:rsidR="00D340D9" w:rsidRDefault="001B3EA5">
      <w:pPr>
        <w:pStyle w:val="nzIndenti"/>
      </w:pPr>
      <w:r>
        <w:tab/>
        <w:t>(iii)</w:t>
      </w:r>
      <w:r>
        <w:tab/>
        <w:t>undertaken all the courses and skills training programmes,</w:t>
      </w:r>
    </w:p>
    <w:p w:rsidR="00D340D9" w:rsidRDefault="001B3EA5">
      <w:pPr>
        <w:pStyle w:val="nzIndenta"/>
      </w:pPr>
      <w:r>
        <w:tab/>
      </w:r>
      <w:r>
        <w:tab/>
        <w:t>that the apprentice is required under section 33(1) of the Act to attend, obtain or undertake in relation to the trade in which he or she is to be employed under the varied agreement; and</w:t>
      </w:r>
    </w:p>
    <w:p w:rsidR="00D340D9" w:rsidRDefault="001B3EA5">
      <w:pPr>
        <w:pStyle w:val="nzIndenta"/>
      </w:pPr>
      <w:r>
        <w:tab/>
        <w:t>(b)</w:t>
      </w:r>
      <w:r>
        <w:tab/>
        <w:t>the Director is satisfied that the apprentice will not reasonably be able to complete those requirements during the term of the apprenticeship under the varied agreement,</w:t>
      </w:r>
    </w:p>
    <w:p w:rsidR="00D340D9" w:rsidRDefault="001B3EA5">
      <w:pPr>
        <w:pStyle w:val="nzSubsection"/>
      </w:pPr>
      <w:r>
        <w:tab/>
      </w:r>
      <w:r>
        <w:tab/>
        <w:t>the Director may, before approving the variation, extend the term of the apprenticeship under the varied agreement by such period as the Director considers reasonably necessary for the apprentice to complete those requirements.</w:t>
      </w:r>
    </w:p>
    <w:p w:rsidR="00D340D9" w:rsidRDefault="001B3EA5">
      <w:pPr>
        <w:pStyle w:val="nzSubsection"/>
      </w:pPr>
      <w:r>
        <w:tab/>
        <w:t>(8)</w:t>
      </w:r>
      <w:r>
        <w:tab/>
        <w:t>A variation of an apprenticeship agreement under subregulation (5) takes effect on the date on which it is approved by the Director.</w:t>
      </w:r>
    </w:p>
    <w:p w:rsidR="00D340D9" w:rsidRDefault="001B3EA5">
      <w:pPr>
        <w:pStyle w:val="nzSubsection"/>
      </w:pPr>
      <w:r>
        <w:tab/>
        <w:t>(9)</w:t>
      </w:r>
      <w:r>
        <w:tab/>
        <w:t>If an apprenticeship agreement is varied under subregulation (5), subregulation (2) ceases to apply to and in relation to the apprentice on the date the variation takes effect.</w:t>
      </w:r>
    </w:p>
    <w:p w:rsidR="00D340D9" w:rsidRDefault="001B3EA5">
      <w:pPr>
        <w:pStyle w:val="MiscClose"/>
      </w:pPr>
      <w:r>
        <w:t>”.</w:t>
      </w:r>
    </w:p>
    <w:p w:rsidR="00D340D9" w:rsidRDefault="00D340D9">
      <w:pPr>
        <w:pStyle w:val="MiscClose"/>
      </w:pPr>
    </w:p>
    <w:p w:rsidR="00D340D9" w:rsidRDefault="00D340D9"/>
    <w:p w:rsidR="00D340D9" w:rsidRDefault="00D340D9">
      <w:pPr>
        <w:sectPr w:rsidR="00D340D9">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D340D9" w:rsidRDefault="00D340D9"/>
    <w:p w:rsidR="00D340D9" w:rsidRDefault="001B3EA5">
      <w:pPr>
        <w:pStyle w:val="nHeading2"/>
        <w:rPr>
          <w:sz w:val="28"/>
        </w:rPr>
      </w:pPr>
      <w:bookmarkStart w:id="217" w:name="_Toc215032096"/>
      <w:bookmarkStart w:id="218" w:name="_Toc217793876"/>
      <w:r>
        <w:rPr>
          <w:sz w:val="28"/>
        </w:rPr>
        <w:t>Defined Terms</w:t>
      </w:r>
      <w:bookmarkEnd w:id="217"/>
      <w:bookmarkEnd w:id="218"/>
    </w:p>
    <w:p w:rsidR="00D340D9" w:rsidRDefault="00D340D9">
      <w:pPr>
        <w:ind w:left="850" w:right="850"/>
        <w:jc w:val="center"/>
        <w:rPr>
          <w:i/>
          <w:sz w:val="18"/>
        </w:rPr>
      </w:pPr>
    </w:p>
    <w:p w:rsidR="00D340D9" w:rsidRDefault="001B3EA5">
      <w:pPr>
        <w:ind w:left="850" w:right="850"/>
        <w:jc w:val="center"/>
        <w:rPr>
          <w:i/>
          <w:sz w:val="18"/>
        </w:rPr>
      </w:pPr>
      <w:r>
        <w:rPr>
          <w:i/>
          <w:sz w:val="18"/>
        </w:rPr>
        <w:t>[This is a list of terms defined and the provisions where they are defined.  The list is not part of the law.]</w:t>
      </w:r>
    </w:p>
    <w:p w:rsidR="00D340D9" w:rsidRDefault="001B3EA5">
      <w:pPr>
        <w:pBdr>
          <w:bottom w:val="single" w:sz="4" w:space="1" w:color="auto"/>
        </w:pBdr>
        <w:tabs>
          <w:tab w:val="right" w:pos="7070"/>
        </w:tabs>
        <w:ind w:left="578"/>
        <w:rPr>
          <w:b/>
          <w:sz w:val="20"/>
        </w:rPr>
      </w:pPr>
      <w:r>
        <w:rPr>
          <w:b/>
          <w:sz w:val="20"/>
        </w:rPr>
        <w:t>Defined Term</w:t>
      </w:r>
      <w:r>
        <w:rPr>
          <w:b/>
          <w:sz w:val="20"/>
        </w:rPr>
        <w:tab/>
        <w:t>Provision(s)</w:t>
      </w:r>
    </w:p>
    <w:p w:rsidR="00D340D9" w:rsidRDefault="001B3EA5">
      <w:pPr>
        <w:pStyle w:val="DefinedTerms"/>
      </w:pPr>
      <w:bookmarkStart w:id="219" w:name="DefinedTerms"/>
      <w:bookmarkEnd w:id="219"/>
      <w:r>
        <w:t>amendment regulations</w:t>
      </w:r>
      <w:r>
        <w:tab/>
        <w:t>Sch. 5 cl. 1(1)</w:t>
      </w:r>
    </w:p>
    <w:p w:rsidR="00D340D9" w:rsidRDefault="001B3EA5">
      <w:pPr>
        <w:pStyle w:val="DefinedTerms"/>
      </w:pPr>
      <w:r>
        <w:t>approved</w:t>
      </w:r>
      <w:r>
        <w:tab/>
        <w:t>4</w:t>
      </w:r>
    </w:p>
    <w:p w:rsidR="00D340D9" w:rsidRDefault="001B3EA5">
      <w:pPr>
        <w:pStyle w:val="DefinedTerms"/>
      </w:pPr>
      <w:r>
        <w:t>column</w:t>
      </w:r>
      <w:r>
        <w:tab/>
        <w:t>7(1), 8(1)</w:t>
      </w:r>
    </w:p>
    <w:p w:rsidR="00D340D9" w:rsidRDefault="001B3EA5">
      <w:pPr>
        <w:pStyle w:val="DefinedTerms"/>
      </w:pPr>
      <w:r>
        <w:t>Council</w:t>
      </w:r>
      <w:r>
        <w:tab/>
        <w:t>4</w:t>
      </w:r>
    </w:p>
    <w:p w:rsidR="00D340D9" w:rsidRDefault="001B3EA5">
      <w:pPr>
        <w:pStyle w:val="DefinedTerms"/>
      </w:pPr>
      <w:r>
        <w:t>directed</w:t>
      </w:r>
      <w:r>
        <w:tab/>
        <w:t>4</w:t>
      </w:r>
    </w:p>
    <w:p w:rsidR="00D340D9" w:rsidRDefault="001B3EA5">
      <w:pPr>
        <w:pStyle w:val="DefinedTerms"/>
      </w:pPr>
      <w:r>
        <w:t>existing probationer</w:t>
      </w:r>
      <w:r>
        <w:tab/>
        <w:t>Sch. 5 cl. 1(2)</w:t>
      </w:r>
    </w:p>
    <w:p w:rsidR="00D340D9" w:rsidRDefault="001B3EA5">
      <w:pPr>
        <w:pStyle w:val="DefinedTerms"/>
      </w:pPr>
      <w:r>
        <w:t>new term</w:t>
      </w:r>
      <w:r>
        <w:tab/>
        <w:t>Sch. 5 cl. 1(1)</w:t>
      </w:r>
    </w:p>
    <w:p w:rsidR="00D340D9" w:rsidRDefault="001B3EA5">
      <w:pPr>
        <w:pStyle w:val="DefinedTerms"/>
      </w:pPr>
      <w:r>
        <w:t>new trade</w:t>
      </w:r>
      <w:r>
        <w:tab/>
        <w:t>Sch. 5 cl. 1(1)</w:t>
      </w:r>
    </w:p>
    <w:p w:rsidR="00D340D9" w:rsidRDefault="001B3EA5">
      <w:pPr>
        <w:pStyle w:val="DefinedTerms"/>
      </w:pPr>
      <w:r>
        <w:t>old trade</w:t>
      </w:r>
      <w:r>
        <w:tab/>
        <w:t>Sch. 5 cl. 1(1)</w:t>
      </w:r>
    </w:p>
    <w:p w:rsidR="00D340D9" w:rsidRDefault="001B3EA5">
      <w:pPr>
        <w:pStyle w:val="DefinedTerms"/>
      </w:pPr>
      <w:r>
        <w:t>stage</w:t>
      </w:r>
      <w:r>
        <w:tab/>
        <w:t>4</w:t>
      </w:r>
    </w:p>
    <w:p w:rsidR="00D340D9" w:rsidRDefault="001B3EA5">
      <w:pPr>
        <w:pStyle w:val="DefinedTerms"/>
      </w:pPr>
      <w:r>
        <w:t>trade</w:t>
      </w:r>
      <w:r>
        <w:tab/>
        <w:t>4</w:t>
      </w:r>
    </w:p>
    <w:p w:rsidR="00D340D9" w:rsidRDefault="00D340D9">
      <w:pPr>
        <w:pStyle w:val="DefinedTerms"/>
        <w:sectPr w:rsidR="00D340D9">
          <w:headerReference w:type="even" r:id="rId36"/>
          <w:headerReference w:type="default" r:id="rId37"/>
          <w:footerReference w:type="even" r:id="rId38"/>
          <w:headerReference w:type="first" r:id="rId39"/>
          <w:pgSz w:w="11906" w:h="16838" w:code="9"/>
          <w:pgMar w:top="2376" w:right="2404" w:bottom="3544" w:left="2404" w:header="720" w:footer="3380" w:gutter="0"/>
          <w:cols w:space="720"/>
          <w:noEndnote/>
          <w:docGrid w:linePitch="326"/>
        </w:sectPr>
      </w:pPr>
    </w:p>
    <w:p w:rsidR="00D340D9" w:rsidRDefault="00D340D9"/>
    <w:p w:rsidR="00D340D9" w:rsidRDefault="00D340D9"/>
    <w:p w:rsidR="00D340D9" w:rsidRDefault="00D340D9"/>
    <w:p w:rsidR="00D340D9" w:rsidRDefault="00D340D9"/>
    <w:p w:rsidR="00D340D9" w:rsidRDefault="00D340D9"/>
    <w:p w:rsidR="00D340D9" w:rsidRDefault="00D340D9"/>
    <w:p w:rsidR="00D340D9" w:rsidRDefault="00D340D9"/>
    <w:p w:rsidR="00D340D9" w:rsidRDefault="00D340D9"/>
    <w:p w:rsidR="00D340D9" w:rsidRDefault="00D340D9"/>
    <w:p w:rsidR="00D340D9" w:rsidRDefault="00D340D9"/>
    <w:p w:rsidR="00D340D9" w:rsidRDefault="00D340D9"/>
    <w:p w:rsidR="00D340D9" w:rsidRDefault="00D340D9"/>
    <w:p w:rsidR="00D340D9" w:rsidRDefault="00D340D9"/>
    <w:p w:rsidR="00D340D9" w:rsidRDefault="00D340D9"/>
    <w:p w:rsidR="00D340D9" w:rsidRDefault="00D340D9"/>
    <w:p w:rsidR="00D340D9" w:rsidRDefault="00D340D9"/>
    <w:p w:rsidR="00D340D9" w:rsidRDefault="00D340D9"/>
    <w:p w:rsidR="00D340D9" w:rsidRDefault="00D340D9"/>
    <w:p w:rsidR="00D340D9" w:rsidRDefault="00D340D9"/>
    <w:p w:rsidR="00D340D9" w:rsidRDefault="00D340D9"/>
    <w:p w:rsidR="00D340D9" w:rsidRDefault="00D340D9"/>
    <w:p w:rsidR="00D340D9" w:rsidRDefault="00D340D9"/>
    <w:p w:rsidR="00D340D9" w:rsidRDefault="00D340D9"/>
    <w:p w:rsidR="00D340D9" w:rsidRDefault="00D340D9"/>
    <w:p w:rsidR="00D340D9" w:rsidRDefault="001B3EA5">
      <w:pPr>
        <w:pBdr>
          <w:top w:val="double" w:sz="4" w:space="0" w:color="auto"/>
        </w:pBdr>
        <w:jc w:val="center"/>
        <w:rPr>
          <w:rFonts w:ascii="Arial" w:hAnsi="Arial"/>
          <w:sz w:val="12"/>
        </w:rPr>
      </w:pPr>
      <w:r>
        <w:rPr>
          <w:rFonts w:ascii="Arial" w:hAnsi="Arial"/>
          <w:sz w:val="12"/>
        </w:rPr>
        <w:t>By Authority: JOHN A. STRIJK, Government Printer</w:t>
      </w:r>
    </w:p>
    <w:sectPr w:rsidR="00D340D9">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40D9" w:rsidRDefault="001B3EA5">
      <w:r>
        <w:separator/>
      </w:r>
    </w:p>
  </w:endnote>
  <w:endnote w:type="continuationSeparator" w:id="0">
    <w:p w:rsidR="00D340D9" w:rsidRDefault="001B3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0D9" w:rsidRDefault="00D340D9">
    <w:pPr>
      <w:pStyle w:val="Footer"/>
      <w:tabs>
        <w:tab w:val="clear" w:pos="4153"/>
        <w:tab w:val="right" w:pos="7088"/>
      </w:tabs>
      <w:rPr>
        <w:rStyle w:val="PageNumber"/>
      </w:rPr>
    </w:pPr>
  </w:p>
  <w:p w:rsidR="00D340D9" w:rsidRDefault="001B3E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CA5">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CA5">
      <w:rPr>
        <w:rFonts w:ascii="Arial" w:hAnsi="Arial" w:cs="Arial"/>
        <w:sz w:val="20"/>
        <w:lang w:val="en-US"/>
      </w:rPr>
      <w:t>02 Jan 2009</w:t>
    </w:r>
    <w:r>
      <w:rPr>
        <w:rFonts w:ascii="Arial" w:hAnsi="Arial" w:cs="Arial"/>
        <w:sz w:val="20"/>
        <w:lang w:val="en-US"/>
      </w:rPr>
      <w:fldChar w:fldCharType="end"/>
    </w:r>
  </w:p>
  <w:p w:rsidR="00D340D9" w:rsidRDefault="001B3EA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0D9" w:rsidRDefault="00D340D9">
    <w:pPr>
      <w:pStyle w:val="Footer"/>
      <w:tabs>
        <w:tab w:val="clear" w:pos="4153"/>
        <w:tab w:val="right" w:pos="7088"/>
      </w:tabs>
      <w:rPr>
        <w:rStyle w:val="PageNumber"/>
      </w:rPr>
    </w:pPr>
  </w:p>
  <w:p w:rsidR="00D340D9" w:rsidRDefault="001B3E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CA5">
      <w:rPr>
        <w:rFonts w:ascii="Arial" w:hAnsi="Arial" w:cs="Arial"/>
        <w:sz w:val="20"/>
        <w:lang w:val="en-US"/>
      </w:rPr>
      <w:t>02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CA5">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D340D9" w:rsidRDefault="001B3EA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0D9" w:rsidRDefault="00D340D9">
    <w:pPr>
      <w:pStyle w:val="Footer"/>
      <w:tabs>
        <w:tab w:val="clear" w:pos="4153"/>
        <w:tab w:val="right" w:pos="7088"/>
      </w:tabs>
      <w:rPr>
        <w:rStyle w:val="PageNumber"/>
      </w:rPr>
    </w:pPr>
  </w:p>
  <w:p w:rsidR="00D340D9" w:rsidRDefault="001B3E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CA5">
      <w:rPr>
        <w:rFonts w:ascii="Arial" w:hAnsi="Arial" w:cs="Arial"/>
        <w:sz w:val="20"/>
        <w:lang w:val="en-US"/>
      </w:rPr>
      <w:t>02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CA5">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D340D9" w:rsidRDefault="001B3EA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0D9" w:rsidRDefault="00D340D9">
    <w:pPr>
      <w:pStyle w:val="Footer"/>
      <w:tabs>
        <w:tab w:val="clear" w:pos="4153"/>
        <w:tab w:val="right" w:pos="7088"/>
      </w:tabs>
      <w:rPr>
        <w:rStyle w:val="PageNumber"/>
      </w:rPr>
    </w:pPr>
  </w:p>
  <w:p w:rsidR="00D340D9" w:rsidRDefault="001B3E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82CA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CA5">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CA5">
      <w:rPr>
        <w:rFonts w:ascii="Arial" w:hAnsi="Arial" w:cs="Arial"/>
        <w:sz w:val="20"/>
        <w:lang w:val="en-US"/>
      </w:rPr>
      <w:t>02 Jan 2009</w:t>
    </w:r>
    <w:r>
      <w:rPr>
        <w:rFonts w:ascii="Arial" w:hAnsi="Arial" w:cs="Arial"/>
        <w:sz w:val="20"/>
        <w:lang w:val="en-US"/>
      </w:rPr>
      <w:fldChar w:fldCharType="end"/>
    </w:r>
  </w:p>
  <w:p w:rsidR="00D340D9" w:rsidRDefault="001B3EA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0D9" w:rsidRDefault="00D340D9">
    <w:pPr>
      <w:pStyle w:val="Footer"/>
      <w:tabs>
        <w:tab w:val="clear" w:pos="4153"/>
        <w:tab w:val="right" w:pos="7088"/>
      </w:tabs>
      <w:rPr>
        <w:rStyle w:val="PageNumber"/>
      </w:rPr>
    </w:pPr>
  </w:p>
  <w:p w:rsidR="00D340D9" w:rsidRDefault="001B3E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CA5">
      <w:rPr>
        <w:rFonts w:ascii="Arial" w:hAnsi="Arial" w:cs="Arial"/>
        <w:sz w:val="20"/>
        <w:lang w:val="en-US"/>
      </w:rPr>
      <w:t>02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CA5">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340D9" w:rsidRDefault="001B3EA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0D9" w:rsidRDefault="00D340D9">
    <w:pPr>
      <w:pStyle w:val="Footer"/>
      <w:tabs>
        <w:tab w:val="clear" w:pos="4153"/>
        <w:tab w:val="right" w:pos="7088"/>
      </w:tabs>
      <w:rPr>
        <w:rStyle w:val="PageNumber"/>
      </w:rPr>
    </w:pPr>
  </w:p>
  <w:p w:rsidR="00D340D9" w:rsidRDefault="001B3E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CA5">
      <w:rPr>
        <w:rFonts w:ascii="Arial" w:hAnsi="Arial" w:cs="Arial"/>
        <w:sz w:val="20"/>
        <w:lang w:val="en-US"/>
      </w:rPr>
      <w:t>02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CA5">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82CA5">
      <w:rPr>
        <w:rStyle w:val="PageNumber"/>
        <w:rFonts w:ascii="Arial" w:hAnsi="Arial" w:cs="Arial"/>
        <w:noProof/>
      </w:rPr>
      <w:t>i</w:t>
    </w:r>
    <w:r>
      <w:rPr>
        <w:rStyle w:val="PageNumber"/>
        <w:rFonts w:ascii="Arial" w:hAnsi="Arial" w:cs="Arial"/>
      </w:rPr>
      <w:fldChar w:fldCharType="end"/>
    </w:r>
  </w:p>
  <w:p w:rsidR="00D340D9" w:rsidRDefault="001B3EA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0D9" w:rsidRDefault="00D340D9">
    <w:pPr>
      <w:pStyle w:val="Footer"/>
      <w:tabs>
        <w:tab w:val="clear" w:pos="4153"/>
        <w:tab w:val="right" w:pos="7088"/>
      </w:tabs>
      <w:rPr>
        <w:rStyle w:val="PageNumber"/>
      </w:rPr>
    </w:pPr>
  </w:p>
  <w:p w:rsidR="00D340D9" w:rsidRDefault="001B3E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2CA5">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CA5">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CA5">
      <w:rPr>
        <w:rFonts w:ascii="Arial" w:hAnsi="Arial" w:cs="Arial"/>
        <w:sz w:val="20"/>
        <w:lang w:val="en-US"/>
      </w:rPr>
      <w:t>02 Jan 2009</w:t>
    </w:r>
    <w:r>
      <w:rPr>
        <w:rFonts w:ascii="Arial" w:hAnsi="Arial" w:cs="Arial"/>
        <w:sz w:val="20"/>
        <w:lang w:val="en-US"/>
      </w:rPr>
      <w:fldChar w:fldCharType="end"/>
    </w:r>
    <w:r>
      <w:rPr>
        <w:rFonts w:ascii="Arial" w:hAnsi="Arial" w:cs="Arial"/>
        <w:sz w:val="20"/>
        <w:lang w:val="en-US"/>
      </w:rPr>
      <w:t xml:space="preserve"> </w:t>
    </w:r>
  </w:p>
  <w:p w:rsidR="00D340D9" w:rsidRDefault="001B3EA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0D9" w:rsidRDefault="00D340D9">
    <w:pPr>
      <w:pStyle w:val="Footer"/>
      <w:tabs>
        <w:tab w:val="clear" w:pos="4153"/>
        <w:tab w:val="right" w:pos="7088"/>
      </w:tabs>
      <w:rPr>
        <w:rStyle w:val="PageNumber"/>
      </w:rPr>
    </w:pPr>
  </w:p>
  <w:p w:rsidR="00D340D9" w:rsidRDefault="001B3E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CA5">
      <w:rPr>
        <w:rFonts w:ascii="Arial" w:hAnsi="Arial" w:cs="Arial"/>
        <w:sz w:val="20"/>
        <w:lang w:val="en-US"/>
      </w:rPr>
      <w:t>02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CA5">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2CA5">
      <w:rPr>
        <w:rStyle w:val="CharPageNo"/>
        <w:rFonts w:ascii="Arial" w:hAnsi="Arial"/>
        <w:noProof/>
      </w:rPr>
      <w:t>35</w:t>
    </w:r>
    <w:r>
      <w:rPr>
        <w:rStyle w:val="CharPageNo"/>
        <w:rFonts w:ascii="Arial" w:hAnsi="Arial"/>
      </w:rPr>
      <w:fldChar w:fldCharType="end"/>
    </w:r>
  </w:p>
  <w:p w:rsidR="00D340D9" w:rsidRDefault="001B3EA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0D9" w:rsidRDefault="00D340D9">
    <w:pPr>
      <w:pStyle w:val="Footer"/>
      <w:tabs>
        <w:tab w:val="clear" w:pos="4153"/>
        <w:tab w:val="right" w:pos="7088"/>
      </w:tabs>
      <w:rPr>
        <w:rStyle w:val="PageNumber"/>
      </w:rPr>
    </w:pPr>
  </w:p>
  <w:p w:rsidR="00D340D9" w:rsidRDefault="001B3E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CA5">
      <w:rPr>
        <w:rFonts w:ascii="Arial" w:hAnsi="Arial" w:cs="Arial"/>
        <w:sz w:val="20"/>
        <w:lang w:val="en-US"/>
      </w:rPr>
      <w:t>02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CA5">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2CA5">
      <w:rPr>
        <w:rStyle w:val="CharPageNo"/>
        <w:rFonts w:ascii="Arial" w:hAnsi="Arial"/>
        <w:noProof/>
      </w:rPr>
      <w:t>1</w:t>
    </w:r>
    <w:r>
      <w:rPr>
        <w:rStyle w:val="CharPageNo"/>
        <w:rFonts w:ascii="Arial" w:hAnsi="Arial"/>
      </w:rPr>
      <w:fldChar w:fldCharType="end"/>
    </w:r>
  </w:p>
  <w:p w:rsidR="00D340D9" w:rsidRDefault="001B3EA5">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0D9" w:rsidRDefault="00D340D9">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40D9" w:rsidRDefault="001B3EA5">
      <w:r>
        <w:separator/>
      </w:r>
    </w:p>
  </w:footnote>
  <w:footnote w:type="continuationSeparator" w:id="0">
    <w:p w:rsidR="00D340D9" w:rsidRDefault="001B3E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CA5" w:rsidRDefault="00F82C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CA5" w:rsidRDefault="00F82C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CA5" w:rsidRDefault="00F82CA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40D9">
      <w:trPr>
        <w:cantSplit/>
      </w:trPr>
      <w:tc>
        <w:tcPr>
          <w:tcW w:w="7263" w:type="dxa"/>
          <w:gridSpan w:val="2"/>
        </w:tcPr>
        <w:p w:rsidR="00D340D9" w:rsidRDefault="001B3EA5">
          <w:pPr>
            <w:pStyle w:val="HeaderActNameLeft"/>
          </w:pPr>
          <w:fldSimple w:instr=" Styleref &quot;Name of Act/Reg&quot; ">
            <w:r w:rsidR="00F82CA5">
              <w:rPr>
                <w:noProof/>
              </w:rPr>
              <w:t>Industrial Training (Apprenticeship Training) Regulations 1981</w:t>
            </w:r>
          </w:fldSimple>
        </w:p>
      </w:tc>
    </w:tr>
    <w:tr w:rsidR="00D340D9">
      <w:tc>
        <w:tcPr>
          <w:tcW w:w="1548" w:type="dxa"/>
        </w:tcPr>
        <w:p w:rsidR="00D340D9" w:rsidRDefault="00D340D9">
          <w:pPr>
            <w:pStyle w:val="HeaderNumberLeft"/>
          </w:pPr>
        </w:p>
      </w:tc>
      <w:tc>
        <w:tcPr>
          <w:tcW w:w="5715" w:type="dxa"/>
        </w:tcPr>
        <w:p w:rsidR="00D340D9" w:rsidRDefault="00D340D9">
          <w:pPr>
            <w:pStyle w:val="HeaderTextLeft"/>
          </w:pPr>
        </w:p>
      </w:tc>
    </w:tr>
    <w:tr w:rsidR="00D340D9">
      <w:tc>
        <w:tcPr>
          <w:tcW w:w="1548" w:type="dxa"/>
        </w:tcPr>
        <w:p w:rsidR="00D340D9" w:rsidRDefault="00D340D9">
          <w:pPr>
            <w:pStyle w:val="HeaderNumberLeft"/>
          </w:pPr>
        </w:p>
      </w:tc>
      <w:tc>
        <w:tcPr>
          <w:tcW w:w="5715" w:type="dxa"/>
        </w:tcPr>
        <w:p w:rsidR="00D340D9" w:rsidRDefault="00D340D9">
          <w:pPr>
            <w:pStyle w:val="HeaderTextLeft"/>
          </w:pPr>
        </w:p>
      </w:tc>
    </w:tr>
    <w:tr w:rsidR="00D340D9">
      <w:trPr>
        <w:cantSplit/>
      </w:trPr>
      <w:tc>
        <w:tcPr>
          <w:tcW w:w="7263" w:type="dxa"/>
          <w:gridSpan w:val="2"/>
        </w:tcPr>
        <w:p w:rsidR="00D340D9" w:rsidRDefault="001B3EA5">
          <w:pPr>
            <w:pStyle w:val="HeaderSectionLeft"/>
            <w:rPr>
              <w:b w:val="0"/>
            </w:rPr>
          </w:pPr>
          <w:r>
            <w:rPr>
              <w:b w:val="0"/>
            </w:rPr>
            <w:t>Contents</w:t>
          </w:r>
        </w:p>
      </w:tc>
    </w:tr>
  </w:tbl>
  <w:p w:rsidR="00D340D9" w:rsidRDefault="00D340D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40D9">
      <w:trPr>
        <w:cantSplit/>
      </w:trPr>
      <w:tc>
        <w:tcPr>
          <w:tcW w:w="7263" w:type="dxa"/>
          <w:gridSpan w:val="2"/>
        </w:tcPr>
        <w:p w:rsidR="00D340D9" w:rsidRDefault="001B3EA5">
          <w:pPr>
            <w:pStyle w:val="HeaderActNameRight"/>
            <w:ind w:right="17"/>
          </w:pPr>
          <w:fldSimple w:instr=" Styleref &quot;Name of Act/Reg&quot; ">
            <w:r w:rsidR="00F82CA5">
              <w:rPr>
                <w:noProof/>
              </w:rPr>
              <w:t>Industrial Training (Apprenticeship Training) Regulations 1981</w:t>
            </w:r>
          </w:fldSimple>
        </w:p>
      </w:tc>
    </w:tr>
    <w:tr w:rsidR="00D340D9">
      <w:tc>
        <w:tcPr>
          <w:tcW w:w="5715" w:type="dxa"/>
        </w:tcPr>
        <w:p w:rsidR="00D340D9" w:rsidRDefault="00D340D9">
          <w:pPr>
            <w:pStyle w:val="HeaderTextRight"/>
          </w:pPr>
        </w:p>
      </w:tc>
      <w:tc>
        <w:tcPr>
          <w:tcW w:w="1548" w:type="dxa"/>
        </w:tcPr>
        <w:p w:rsidR="00D340D9" w:rsidRDefault="00D340D9">
          <w:pPr>
            <w:pStyle w:val="HeaderNumberRight"/>
            <w:ind w:right="17"/>
          </w:pPr>
        </w:p>
      </w:tc>
    </w:tr>
    <w:tr w:rsidR="00D340D9">
      <w:tc>
        <w:tcPr>
          <w:tcW w:w="5715" w:type="dxa"/>
        </w:tcPr>
        <w:p w:rsidR="00D340D9" w:rsidRDefault="00D340D9">
          <w:pPr>
            <w:pStyle w:val="HeaderTextRight"/>
          </w:pPr>
        </w:p>
      </w:tc>
      <w:tc>
        <w:tcPr>
          <w:tcW w:w="1548" w:type="dxa"/>
        </w:tcPr>
        <w:p w:rsidR="00D340D9" w:rsidRDefault="00D340D9">
          <w:pPr>
            <w:pStyle w:val="HeaderNumberRight"/>
            <w:ind w:right="17"/>
          </w:pPr>
        </w:p>
      </w:tc>
    </w:tr>
    <w:tr w:rsidR="00D340D9">
      <w:trPr>
        <w:cantSplit/>
      </w:trPr>
      <w:tc>
        <w:tcPr>
          <w:tcW w:w="7263" w:type="dxa"/>
          <w:gridSpan w:val="2"/>
        </w:tcPr>
        <w:p w:rsidR="00D340D9" w:rsidRDefault="001B3EA5">
          <w:pPr>
            <w:pStyle w:val="HeaderSectionRight"/>
            <w:ind w:right="17"/>
            <w:rPr>
              <w:b w:val="0"/>
            </w:rPr>
          </w:pPr>
          <w:r>
            <w:rPr>
              <w:b w:val="0"/>
            </w:rPr>
            <w:t>Contents</w:t>
          </w:r>
        </w:p>
      </w:tc>
    </w:tr>
  </w:tbl>
  <w:p w:rsidR="00D340D9" w:rsidRDefault="00D340D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340D9">
      <w:trPr>
        <w:cantSplit/>
      </w:trPr>
      <w:tc>
        <w:tcPr>
          <w:tcW w:w="7312" w:type="dxa"/>
          <w:gridSpan w:val="2"/>
        </w:tcPr>
        <w:p w:rsidR="00D340D9" w:rsidRDefault="001B3EA5">
          <w:pPr>
            <w:pStyle w:val="HeaderActNameLeft"/>
          </w:pPr>
          <w:fldSimple w:instr=" Styleref &quot;Name of Act/Reg&quot; ">
            <w:r w:rsidR="00F82CA5">
              <w:rPr>
                <w:noProof/>
              </w:rPr>
              <w:t>Industrial Training (Apprenticeship Training) Regulations 1981</w:t>
            </w:r>
          </w:fldSimple>
        </w:p>
      </w:tc>
    </w:tr>
    <w:tr w:rsidR="00D340D9">
      <w:tc>
        <w:tcPr>
          <w:tcW w:w="1305" w:type="dxa"/>
        </w:tcPr>
        <w:p w:rsidR="00D340D9" w:rsidRDefault="001B3EA5">
          <w:pPr>
            <w:pStyle w:val="HeaderNumberLeft"/>
          </w:pPr>
          <w:r>
            <w:fldChar w:fldCharType="begin"/>
          </w:r>
          <w:r>
            <w:instrText xml:space="preserve"> styleref CharPartNo </w:instrText>
          </w:r>
          <w:r>
            <w:fldChar w:fldCharType="end"/>
          </w:r>
        </w:p>
      </w:tc>
      <w:tc>
        <w:tcPr>
          <w:tcW w:w="6007" w:type="dxa"/>
        </w:tcPr>
        <w:p w:rsidR="00D340D9" w:rsidRDefault="001B3EA5">
          <w:pPr>
            <w:pStyle w:val="HeaderTextLeft"/>
          </w:pPr>
          <w:r>
            <w:fldChar w:fldCharType="begin"/>
          </w:r>
          <w:r>
            <w:instrText xml:space="preserve"> styleref CharPartText </w:instrText>
          </w:r>
          <w:r>
            <w:fldChar w:fldCharType="end"/>
          </w:r>
        </w:p>
      </w:tc>
    </w:tr>
    <w:tr w:rsidR="00D340D9">
      <w:tc>
        <w:tcPr>
          <w:tcW w:w="1305" w:type="dxa"/>
        </w:tcPr>
        <w:p w:rsidR="00D340D9" w:rsidRDefault="001B3EA5">
          <w:pPr>
            <w:pStyle w:val="HeaderNumberLeft"/>
          </w:pPr>
          <w:r>
            <w:fldChar w:fldCharType="begin"/>
          </w:r>
          <w:r>
            <w:instrText xml:space="preserve"> styleref CharDivNo </w:instrText>
          </w:r>
          <w:r>
            <w:fldChar w:fldCharType="end"/>
          </w:r>
        </w:p>
      </w:tc>
      <w:tc>
        <w:tcPr>
          <w:tcW w:w="6007" w:type="dxa"/>
        </w:tcPr>
        <w:p w:rsidR="00D340D9" w:rsidRDefault="001B3EA5">
          <w:pPr>
            <w:pStyle w:val="HeaderTextLeft"/>
          </w:pPr>
          <w:r>
            <w:fldChar w:fldCharType="begin"/>
          </w:r>
          <w:r>
            <w:instrText xml:space="preserve"> styleref CharDivText </w:instrText>
          </w:r>
          <w:r>
            <w:fldChar w:fldCharType="end"/>
          </w:r>
        </w:p>
      </w:tc>
    </w:tr>
    <w:tr w:rsidR="00D340D9">
      <w:trPr>
        <w:cantSplit/>
      </w:trPr>
      <w:tc>
        <w:tcPr>
          <w:tcW w:w="7312" w:type="dxa"/>
          <w:gridSpan w:val="2"/>
        </w:tcPr>
        <w:p w:rsidR="00D340D9" w:rsidRDefault="001B3EA5">
          <w:pPr>
            <w:pStyle w:val="HeaderSectionLeft"/>
          </w:pPr>
          <w:r>
            <w:t xml:space="preserve">r. </w:t>
          </w:r>
          <w:fldSimple w:instr=" styleref CharSectno ">
            <w:r w:rsidR="00F82CA5">
              <w:rPr>
                <w:noProof/>
              </w:rPr>
              <w:t>1</w:t>
            </w:r>
          </w:fldSimple>
        </w:p>
      </w:tc>
    </w:tr>
  </w:tbl>
  <w:p w:rsidR="00D340D9" w:rsidRDefault="00D340D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340D9">
      <w:trPr>
        <w:cantSplit/>
      </w:trPr>
      <w:tc>
        <w:tcPr>
          <w:tcW w:w="7312" w:type="dxa"/>
          <w:gridSpan w:val="2"/>
        </w:tcPr>
        <w:p w:rsidR="00D340D9" w:rsidRDefault="001B3EA5">
          <w:pPr>
            <w:pStyle w:val="HeaderActNameRight"/>
          </w:pPr>
          <w:fldSimple w:instr=" Styleref &quot;Name of Act/Reg&quot; ">
            <w:r w:rsidR="00F82CA5">
              <w:rPr>
                <w:noProof/>
              </w:rPr>
              <w:t>Industrial Training (Apprenticeship Training) Regulations 1981</w:t>
            </w:r>
          </w:fldSimple>
        </w:p>
      </w:tc>
    </w:tr>
    <w:tr w:rsidR="00D340D9">
      <w:tc>
        <w:tcPr>
          <w:tcW w:w="5985" w:type="dxa"/>
        </w:tcPr>
        <w:p w:rsidR="00D340D9" w:rsidRDefault="001B3EA5">
          <w:pPr>
            <w:pStyle w:val="HeaderTextRight"/>
          </w:pPr>
          <w:r>
            <w:fldChar w:fldCharType="begin"/>
          </w:r>
          <w:r>
            <w:instrText xml:space="preserve"> styleref CharPartText </w:instrText>
          </w:r>
          <w:r>
            <w:fldChar w:fldCharType="end"/>
          </w:r>
        </w:p>
      </w:tc>
      <w:tc>
        <w:tcPr>
          <w:tcW w:w="1327" w:type="dxa"/>
        </w:tcPr>
        <w:p w:rsidR="00D340D9" w:rsidRDefault="001B3EA5">
          <w:pPr>
            <w:pStyle w:val="HeaderNumberRight"/>
          </w:pPr>
          <w:r>
            <w:fldChar w:fldCharType="begin"/>
          </w:r>
          <w:r>
            <w:instrText xml:space="preserve"> styleref CharPartNo </w:instrText>
          </w:r>
          <w:r>
            <w:fldChar w:fldCharType="end"/>
          </w:r>
        </w:p>
      </w:tc>
    </w:tr>
    <w:tr w:rsidR="00D340D9">
      <w:tc>
        <w:tcPr>
          <w:tcW w:w="5985" w:type="dxa"/>
        </w:tcPr>
        <w:p w:rsidR="00D340D9" w:rsidRDefault="001B3EA5">
          <w:pPr>
            <w:pStyle w:val="HeaderTextRight"/>
          </w:pPr>
          <w:r>
            <w:fldChar w:fldCharType="begin"/>
          </w:r>
          <w:r>
            <w:instrText xml:space="preserve"> styleref CharDivText </w:instrText>
          </w:r>
          <w:r>
            <w:fldChar w:fldCharType="end"/>
          </w:r>
        </w:p>
      </w:tc>
      <w:tc>
        <w:tcPr>
          <w:tcW w:w="1327" w:type="dxa"/>
        </w:tcPr>
        <w:p w:rsidR="00D340D9" w:rsidRDefault="001B3EA5">
          <w:pPr>
            <w:pStyle w:val="HeaderNumberRight"/>
          </w:pPr>
          <w:r>
            <w:fldChar w:fldCharType="begin"/>
          </w:r>
          <w:r>
            <w:instrText xml:space="preserve"> styleref CharDivNo </w:instrText>
          </w:r>
          <w:r>
            <w:fldChar w:fldCharType="end"/>
          </w:r>
        </w:p>
      </w:tc>
    </w:tr>
    <w:tr w:rsidR="00D340D9">
      <w:trPr>
        <w:cantSplit/>
      </w:trPr>
      <w:tc>
        <w:tcPr>
          <w:tcW w:w="7312" w:type="dxa"/>
          <w:gridSpan w:val="2"/>
        </w:tcPr>
        <w:p w:rsidR="00D340D9" w:rsidRDefault="001B3EA5">
          <w:pPr>
            <w:pStyle w:val="HeaderSectionRight"/>
          </w:pPr>
          <w:r>
            <w:t xml:space="preserve">r. </w:t>
          </w:r>
          <w:fldSimple w:instr=" styleref CharSectno ">
            <w:r w:rsidR="00F82CA5">
              <w:rPr>
                <w:noProof/>
              </w:rPr>
              <w:t>1</w:t>
            </w:r>
          </w:fldSimple>
        </w:p>
      </w:tc>
    </w:tr>
  </w:tbl>
  <w:p w:rsidR="00D340D9" w:rsidRDefault="00D340D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0D9" w:rsidRDefault="00D340D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40D9">
      <w:trPr>
        <w:cantSplit/>
      </w:trPr>
      <w:tc>
        <w:tcPr>
          <w:tcW w:w="7258" w:type="dxa"/>
          <w:gridSpan w:val="2"/>
        </w:tcPr>
        <w:p w:rsidR="00D340D9" w:rsidRDefault="001B3EA5">
          <w:pPr>
            <w:pStyle w:val="HeaderActNameLeft"/>
          </w:pPr>
          <w:fldSimple w:instr=" STYLEREF &quot;Name of Act/Reg&quot; \* MERGEFORMAT ">
            <w:r w:rsidR="00F82CA5">
              <w:rPr>
                <w:noProof/>
              </w:rPr>
              <w:t>Industrial Training (Apprenticeship Training) Regulations 1981</w:t>
            </w:r>
          </w:fldSimple>
        </w:p>
      </w:tc>
    </w:tr>
    <w:tr w:rsidR="00D340D9">
      <w:tc>
        <w:tcPr>
          <w:tcW w:w="1548" w:type="dxa"/>
        </w:tcPr>
        <w:p w:rsidR="00D340D9" w:rsidRDefault="001B3EA5">
          <w:pPr>
            <w:pStyle w:val="HeaderNumberLeft"/>
            <w:rPr>
              <w:b w:val="0"/>
            </w:rPr>
          </w:pPr>
          <w:r>
            <w:fldChar w:fldCharType="begin"/>
          </w:r>
          <w:r>
            <w:instrText xml:space="preserve"> styleref CharSchno </w:instrText>
          </w:r>
          <w:r>
            <w:fldChar w:fldCharType="end"/>
          </w:r>
        </w:p>
      </w:tc>
      <w:tc>
        <w:tcPr>
          <w:tcW w:w="5715" w:type="dxa"/>
          <w:vAlign w:val="bottom"/>
        </w:tcPr>
        <w:p w:rsidR="00D340D9" w:rsidRDefault="001B3EA5">
          <w:pPr>
            <w:pStyle w:val="HeaderTextLeft"/>
          </w:pPr>
          <w:r>
            <w:fldChar w:fldCharType="begin"/>
          </w:r>
          <w:r>
            <w:instrText xml:space="preserve"> styleref CharSchText </w:instrText>
          </w:r>
          <w:r>
            <w:fldChar w:fldCharType="end"/>
          </w:r>
        </w:p>
      </w:tc>
    </w:tr>
    <w:tr w:rsidR="00D340D9">
      <w:tc>
        <w:tcPr>
          <w:tcW w:w="1548" w:type="dxa"/>
        </w:tcPr>
        <w:p w:rsidR="00D340D9" w:rsidRDefault="001B3EA5">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D340D9" w:rsidRDefault="001B3EA5">
          <w:pPr>
            <w:pStyle w:val="HeaderTextLeft"/>
          </w:pPr>
          <w:r>
            <w:fldChar w:fldCharType="begin"/>
          </w:r>
          <w:r>
            <w:instrText xml:space="preserve"> styleref CharSDivText </w:instrText>
          </w:r>
          <w:r>
            <w:fldChar w:fldCharType="end"/>
          </w:r>
        </w:p>
      </w:tc>
    </w:tr>
    <w:tr w:rsidR="00D340D9">
      <w:tc>
        <w:tcPr>
          <w:tcW w:w="1548" w:type="dxa"/>
        </w:tcPr>
        <w:p w:rsidR="00D340D9" w:rsidRDefault="00D340D9">
          <w:pPr>
            <w:pStyle w:val="HeaderNumberLeft"/>
          </w:pPr>
        </w:p>
      </w:tc>
      <w:tc>
        <w:tcPr>
          <w:tcW w:w="5715" w:type="dxa"/>
        </w:tcPr>
        <w:p w:rsidR="00D340D9" w:rsidRDefault="00D340D9">
          <w:pPr>
            <w:pStyle w:val="HeaderTextLeft"/>
          </w:pPr>
        </w:p>
      </w:tc>
    </w:tr>
  </w:tbl>
  <w:p w:rsidR="00D340D9" w:rsidRDefault="00D340D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340D9">
      <w:trPr>
        <w:cantSplit/>
      </w:trPr>
      <w:tc>
        <w:tcPr>
          <w:tcW w:w="7263" w:type="dxa"/>
          <w:gridSpan w:val="2"/>
        </w:tcPr>
        <w:p w:rsidR="00D340D9" w:rsidRDefault="001B3EA5">
          <w:pPr>
            <w:pStyle w:val="HeaderActNameRight"/>
            <w:ind w:right="17"/>
          </w:pPr>
          <w:fldSimple w:instr=" Styleref &quot;Name of Act/Reg&quot; ">
            <w:r w:rsidR="00F82CA5">
              <w:rPr>
                <w:noProof/>
              </w:rPr>
              <w:t>Industrial Training (Apprenticeship Training) Regulations 1981</w:t>
            </w:r>
          </w:fldSimple>
        </w:p>
      </w:tc>
    </w:tr>
    <w:tr w:rsidR="00D340D9">
      <w:tc>
        <w:tcPr>
          <w:tcW w:w="5715" w:type="dxa"/>
          <w:vAlign w:val="bottom"/>
        </w:tcPr>
        <w:p w:rsidR="00D340D9" w:rsidRDefault="001B3EA5">
          <w:pPr>
            <w:pStyle w:val="HeaderTextRight"/>
          </w:pPr>
          <w:r>
            <w:fldChar w:fldCharType="begin"/>
          </w:r>
          <w:r>
            <w:instrText xml:space="preserve"> styleref CharSchText </w:instrText>
          </w:r>
          <w:r>
            <w:fldChar w:fldCharType="end"/>
          </w:r>
        </w:p>
      </w:tc>
      <w:tc>
        <w:tcPr>
          <w:tcW w:w="1548" w:type="dxa"/>
        </w:tcPr>
        <w:p w:rsidR="00D340D9" w:rsidRDefault="001B3EA5">
          <w:pPr>
            <w:pStyle w:val="HeaderNumberRight"/>
            <w:ind w:right="17"/>
          </w:pPr>
          <w:r>
            <w:fldChar w:fldCharType="begin"/>
          </w:r>
          <w:r>
            <w:instrText xml:space="preserve"> styleref CharSchno </w:instrText>
          </w:r>
          <w:r>
            <w:fldChar w:fldCharType="end"/>
          </w:r>
        </w:p>
      </w:tc>
    </w:tr>
    <w:tr w:rsidR="00D340D9">
      <w:tc>
        <w:tcPr>
          <w:tcW w:w="5715" w:type="dxa"/>
        </w:tcPr>
        <w:p w:rsidR="00D340D9" w:rsidRDefault="001B3EA5">
          <w:pPr>
            <w:pStyle w:val="HeaderTextRight"/>
          </w:pPr>
          <w:r>
            <w:fldChar w:fldCharType="begin"/>
          </w:r>
          <w:r>
            <w:instrText xml:space="preserve"> styleref CharSDivText </w:instrText>
          </w:r>
          <w:r>
            <w:fldChar w:fldCharType="end"/>
          </w:r>
        </w:p>
      </w:tc>
      <w:tc>
        <w:tcPr>
          <w:tcW w:w="1548" w:type="dxa"/>
        </w:tcPr>
        <w:p w:rsidR="00D340D9" w:rsidRDefault="001B3EA5">
          <w:pPr>
            <w:pStyle w:val="HeaderNumberRight"/>
            <w:ind w:right="17"/>
          </w:pPr>
          <w:r>
            <w:rPr>
              <w:bCs/>
            </w:rPr>
            <w:fldChar w:fldCharType="begin"/>
          </w:r>
          <w:r>
            <w:rPr>
              <w:bCs/>
            </w:rPr>
            <w:instrText xml:space="preserve"> STYLEREF CharSDivNo \* charformat</w:instrText>
          </w:r>
          <w:r>
            <w:rPr>
              <w:bCs/>
            </w:rPr>
            <w:fldChar w:fldCharType="end"/>
          </w:r>
        </w:p>
      </w:tc>
    </w:tr>
    <w:tr w:rsidR="00D340D9">
      <w:tc>
        <w:tcPr>
          <w:tcW w:w="5715" w:type="dxa"/>
        </w:tcPr>
        <w:p w:rsidR="00D340D9" w:rsidRDefault="00D340D9">
          <w:pPr>
            <w:pStyle w:val="HeaderTextRight"/>
          </w:pPr>
        </w:p>
      </w:tc>
      <w:tc>
        <w:tcPr>
          <w:tcW w:w="1548" w:type="dxa"/>
        </w:tcPr>
        <w:p w:rsidR="00D340D9" w:rsidRDefault="00D340D9">
          <w:pPr>
            <w:pStyle w:val="HeaderNumberRight"/>
            <w:ind w:right="17"/>
            <w:rPr>
              <w:bCs/>
            </w:rPr>
          </w:pPr>
        </w:p>
      </w:tc>
    </w:tr>
  </w:tbl>
  <w:p w:rsidR="00D340D9" w:rsidRDefault="00D340D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0D9" w:rsidRDefault="00D340D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40D9">
      <w:trPr>
        <w:cantSplit/>
      </w:trPr>
      <w:tc>
        <w:tcPr>
          <w:tcW w:w="7258" w:type="dxa"/>
          <w:gridSpan w:val="2"/>
        </w:tcPr>
        <w:p w:rsidR="00D340D9" w:rsidRDefault="001B3EA5">
          <w:pPr>
            <w:pStyle w:val="HeaderActNameLeft"/>
          </w:pPr>
          <w:fldSimple w:instr=" STYLEREF &quot;Name of Act/Reg&quot; \* MERGEFORMAT ">
            <w:r w:rsidR="00F82CA5">
              <w:rPr>
                <w:noProof/>
              </w:rPr>
              <w:t>Industrial Training (Apprenticeship Training) Regulations 1981</w:t>
            </w:r>
          </w:fldSimple>
        </w:p>
      </w:tc>
    </w:tr>
    <w:tr w:rsidR="00D340D9">
      <w:tc>
        <w:tcPr>
          <w:tcW w:w="1548" w:type="dxa"/>
        </w:tcPr>
        <w:p w:rsidR="00D340D9" w:rsidRDefault="001B3EA5">
          <w:pPr>
            <w:pStyle w:val="HeaderNumberLeft"/>
            <w:rPr>
              <w:b w:val="0"/>
            </w:rPr>
          </w:pPr>
          <w:fldSimple w:instr=" styleref CharSchno ">
            <w:r w:rsidR="00F82CA5">
              <w:rPr>
                <w:noProof/>
              </w:rPr>
              <w:t>Schedule 4</w:t>
            </w:r>
          </w:fldSimple>
        </w:p>
      </w:tc>
      <w:tc>
        <w:tcPr>
          <w:tcW w:w="5715" w:type="dxa"/>
        </w:tcPr>
        <w:p w:rsidR="00D340D9" w:rsidRDefault="001B3EA5">
          <w:pPr>
            <w:pStyle w:val="HeaderTextLeft"/>
          </w:pPr>
          <w:fldSimple w:instr=" styleref CharSchText ">
            <w:r w:rsidR="00F82CA5">
              <w:rPr>
                <w:noProof/>
              </w:rPr>
              <w:t>Technical training comprising correspondence lessons and/or courses of intensive training</w:t>
            </w:r>
          </w:fldSimple>
        </w:p>
      </w:tc>
    </w:tr>
    <w:tr w:rsidR="00D340D9">
      <w:tc>
        <w:tcPr>
          <w:tcW w:w="1548" w:type="dxa"/>
        </w:tcPr>
        <w:p w:rsidR="00D340D9" w:rsidRDefault="001B3EA5">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D340D9" w:rsidRDefault="001B3EA5">
          <w:pPr>
            <w:pStyle w:val="HeaderTextLeft"/>
          </w:pPr>
          <w:r>
            <w:fldChar w:fldCharType="begin"/>
          </w:r>
          <w:r>
            <w:instrText xml:space="preserve"> styleref CharSDivText </w:instrText>
          </w:r>
          <w:r>
            <w:fldChar w:fldCharType="end"/>
          </w:r>
        </w:p>
      </w:tc>
    </w:tr>
    <w:tr w:rsidR="00D340D9">
      <w:tc>
        <w:tcPr>
          <w:tcW w:w="1548" w:type="dxa"/>
        </w:tcPr>
        <w:p w:rsidR="00D340D9" w:rsidRDefault="001B3EA5">
          <w:pPr>
            <w:pStyle w:val="HeaderNumberLeft"/>
          </w:pPr>
          <w:r>
            <w:t xml:space="preserve">cl. </w:t>
          </w:r>
          <w:r>
            <w:fldChar w:fldCharType="begin"/>
          </w:r>
          <w:r>
            <w:instrText xml:space="preserve"> IF </w:instrText>
          </w:r>
          <w:fldSimple w:instr=" StyleRef CharSClsNo ">
            <w:r w:rsidR="00F82CA5">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82CA5">
              <w:rPr>
                <w:noProof/>
              </w:rPr>
              <w:instrText>1</w:instrText>
            </w:r>
          </w:fldSimple>
          <w:r>
            <w:instrText xml:space="preserve"> </w:instrText>
          </w:r>
          <w:r>
            <w:fldChar w:fldCharType="separate"/>
          </w:r>
          <w:r w:rsidR="00F82CA5">
            <w:rPr>
              <w:noProof/>
            </w:rPr>
            <w:t>1</w:t>
          </w:r>
          <w:r>
            <w:fldChar w:fldCharType="end"/>
          </w:r>
        </w:p>
      </w:tc>
      <w:tc>
        <w:tcPr>
          <w:tcW w:w="5715" w:type="dxa"/>
        </w:tcPr>
        <w:p w:rsidR="00D340D9" w:rsidRDefault="00D340D9">
          <w:pPr>
            <w:pStyle w:val="HeaderTextLeft"/>
          </w:pPr>
        </w:p>
      </w:tc>
    </w:tr>
  </w:tbl>
  <w:p w:rsidR="00D340D9" w:rsidRDefault="00D340D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340D9">
      <w:trPr>
        <w:cantSplit/>
      </w:trPr>
      <w:tc>
        <w:tcPr>
          <w:tcW w:w="7263" w:type="dxa"/>
          <w:gridSpan w:val="2"/>
        </w:tcPr>
        <w:p w:rsidR="00D340D9" w:rsidRDefault="001B3EA5">
          <w:pPr>
            <w:pStyle w:val="HeaderActNameRight"/>
            <w:ind w:right="17"/>
          </w:pPr>
          <w:fldSimple w:instr=" Styleref &quot;Name of Act/Reg&quot; ">
            <w:r w:rsidR="00F82CA5">
              <w:rPr>
                <w:noProof/>
              </w:rPr>
              <w:t>Industrial Training (Apprenticeship Training) Regulations 1981</w:t>
            </w:r>
          </w:fldSimple>
        </w:p>
      </w:tc>
    </w:tr>
    <w:tr w:rsidR="00D340D9">
      <w:tc>
        <w:tcPr>
          <w:tcW w:w="5715" w:type="dxa"/>
          <w:vAlign w:val="bottom"/>
        </w:tcPr>
        <w:p w:rsidR="00D340D9" w:rsidRDefault="001B3EA5">
          <w:pPr>
            <w:pStyle w:val="HeaderTextRight"/>
          </w:pPr>
          <w:fldSimple w:instr=" styleref CharSchText ">
            <w:r w:rsidR="00F82CA5">
              <w:rPr>
                <w:noProof/>
              </w:rPr>
              <w:t>Technical training comprising correspondence lessons and/or courses of intensive training</w:t>
            </w:r>
          </w:fldSimple>
        </w:p>
      </w:tc>
      <w:tc>
        <w:tcPr>
          <w:tcW w:w="1548" w:type="dxa"/>
        </w:tcPr>
        <w:p w:rsidR="00D340D9" w:rsidRDefault="001B3EA5">
          <w:pPr>
            <w:pStyle w:val="HeaderNumberRight"/>
            <w:ind w:right="17"/>
          </w:pPr>
          <w:fldSimple w:instr=" styleref CharSchno ">
            <w:r w:rsidR="00F82CA5">
              <w:rPr>
                <w:noProof/>
              </w:rPr>
              <w:t>Schedule 4</w:t>
            </w:r>
          </w:fldSimple>
        </w:p>
      </w:tc>
    </w:tr>
    <w:tr w:rsidR="00D340D9">
      <w:tc>
        <w:tcPr>
          <w:tcW w:w="5715" w:type="dxa"/>
        </w:tcPr>
        <w:p w:rsidR="00D340D9" w:rsidRDefault="001B3EA5">
          <w:pPr>
            <w:pStyle w:val="HeaderTextRight"/>
          </w:pPr>
          <w:r>
            <w:fldChar w:fldCharType="begin"/>
          </w:r>
          <w:r>
            <w:instrText xml:space="preserve"> styleref CharSDivText </w:instrText>
          </w:r>
          <w:r>
            <w:fldChar w:fldCharType="end"/>
          </w:r>
        </w:p>
      </w:tc>
      <w:tc>
        <w:tcPr>
          <w:tcW w:w="1548" w:type="dxa"/>
        </w:tcPr>
        <w:p w:rsidR="00D340D9" w:rsidRDefault="001B3EA5">
          <w:pPr>
            <w:pStyle w:val="HeaderNumberRight"/>
            <w:ind w:right="17"/>
          </w:pPr>
          <w:r>
            <w:rPr>
              <w:bCs/>
            </w:rPr>
            <w:fldChar w:fldCharType="begin"/>
          </w:r>
          <w:r>
            <w:rPr>
              <w:bCs/>
            </w:rPr>
            <w:instrText xml:space="preserve"> STYLEREF CharSDivNo \* charformat</w:instrText>
          </w:r>
          <w:r>
            <w:rPr>
              <w:bCs/>
            </w:rPr>
            <w:fldChar w:fldCharType="end"/>
          </w:r>
        </w:p>
      </w:tc>
    </w:tr>
    <w:tr w:rsidR="00D340D9">
      <w:tc>
        <w:tcPr>
          <w:tcW w:w="5715" w:type="dxa"/>
        </w:tcPr>
        <w:p w:rsidR="00D340D9" w:rsidRDefault="00D340D9">
          <w:pPr>
            <w:pStyle w:val="HeaderTextRight"/>
          </w:pPr>
        </w:p>
      </w:tc>
      <w:tc>
        <w:tcPr>
          <w:tcW w:w="1548" w:type="dxa"/>
        </w:tcPr>
        <w:p w:rsidR="00D340D9" w:rsidRDefault="001B3EA5">
          <w:pPr>
            <w:pStyle w:val="HeaderNumberRight"/>
            <w:ind w:right="17"/>
            <w:rPr>
              <w:bCs/>
            </w:rPr>
          </w:pPr>
          <w:r>
            <w:t xml:space="preserve">cl. </w:t>
          </w:r>
          <w:r>
            <w:fldChar w:fldCharType="begin"/>
          </w:r>
          <w:r>
            <w:instrText xml:space="preserve"> IF </w:instrText>
          </w:r>
          <w:fldSimple w:instr=" StyleRef CharSClsNo ">
            <w:r w:rsidR="00F82CA5">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82CA5">
              <w:rPr>
                <w:noProof/>
              </w:rPr>
              <w:instrText>1</w:instrText>
            </w:r>
          </w:fldSimple>
          <w:r>
            <w:instrText xml:space="preserve"> </w:instrText>
          </w:r>
          <w:r>
            <w:fldChar w:fldCharType="separate"/>
          </w:r>
          <w:r w:rsidR="00F82CA5">
            <w:rPr>
              <w:noProof/>
            </w:rPr>
            <w:t>1</w:t>
          </w:r>
          <w:r>
            <w:fldChar w:fldCharType="end"/>
          </w:r>
        </w:p>
      </w:tc>
    </w:tr>
  </w:tbl>
  <w:p w:rsidR="00D340D9" w:rsidRDefault="00D340D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40D9">
      <w:trPr>
        <w:cantSplit/>
      </w:trPr>
      <w:tc>
        <w:tcPr>
          <w:tcW w:w="7258" w:type="dxa"/>
          <w:gridSpan w:val="2"/>
        </w:tcPr>
        <w:p w:rsidR="00D340D9" w:rsidRDefault="001B3EA5">
          <w:pPr>
            <w:pStyle w:val="HeaderActNameLeft"/>
          </w:pPr>
          <w:fldSimple w:instr=" Styleref &quot;Name of Act/Reg&quot; ">
            <w:r w:rsidR="00F82CA5">
              <w:rPr>
                <w:noProof/>
              </w:rPr>
              <w:t>Industrial Training (Apprenticeship Training) Regulations 1981</w:t>
            </w:r>
          </w:fldSimple>
        </w:p>
      </w:tc>
    </w:tr>
    <w:tr w:rsidR="00D340D9">
      <w:tc>
        <w:tcPr>
          <w:tcW w:w="1548" w:type="dxa"/>
        </w:tcPr>
        <w:p w:rsidR="00D340D9" w:rsidRDefault="00D340D9">
          <w:pPr>
            <w:pStyle w:val="HeaderNumberLeft"/>
          </w:pPr>
        </w:p>
      </w:tc>
      <w:tc>
        <w:tcPr>
          <w:tcW w:w="5715" w:type="dxa"/>
        </w:tcPr>
        <w:p w:rsidR="00D340D9" w:rsidRDefault="00D340D9">
          <w:pPr>
            <w:pStyle w:val="HeaderTextLeft"/>
          </w:pPr>
        </w:p>
      </w:tc>
    </w:tr>
    <w:tr w:rsidR="00D340D9">
      <w:tc>
        <w:tcPr>
          <w:tcW w:w="1548" w:type="dxa"/>
        </w:tcPr>
        <w:p w:rsidR="00D340D9" w:rsidRDefault="00D340D9">
          <w:pPr>
            <w:pStyle w:val="HeaderNumberLeft"/>
          </w:pPr>
        </w:p>
      </w:tc>
      <w:tc>
        <w:tcPr>
          <w:tcW w:w="5715" w:type="dxa"/>
        </w:tcPr>
        <w:p w:rsidR="00D340D9" w:rsidRDefault="00D340D9">
          <w:pPr>
            <w:pStyle w:val="HeaderTextLeft"/>
          </w:pPr>
        </w:p>
      </w:tc>
    </w:tr>
    <w:tr w:rsidR="00D340D9">
      <w:trPr>
        <w:cantSplit/>
      </w:trPr>
      <w:tc>
        <w:tcPr>
          <w:tcW w:w="7258" w:type="dxa"/>
          <w:gridSpan w:val="2"/>
        </w:tcPr>
        <w:p w:rsidR="00D340D9" w:rsidRDefault="00D340D9">
          <w:pPr>
            <w:pStyle w:val="HeaderSectionRight"/>
            <w:ind w:right="17"/>
            <w:jc w:val="left"/>
          </w:pPr>
        </w:p>
      </w:tc>
    </w:tr>
  </w:tbl>
  <w:p w:rsidR="00D340D9" w:rsidRDefault="00D340D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40D9">
      <w:trPr>
        <w:cantSplit/>
      </w:trPr>
      <w:tc>
        <w:tcPr>
          <w:tcW w:w="7258" w:type="dxa"/>
          <w:gridSpan w:val="2"/>
        </w:tcPr>
        <w:p w:rsidR="00D340D9" w:rsidRDefault="001B3EA5">
          <w:pPr>
            <w:pStyle w:val="HeaderActNameRight"/>
            <w:ind w:right="17"/>
          </w:pPr>
          <w:fldSimple w:instr=" Styleref &quot;Name of Act/Reg&quot; ">
            <w:r w:rsidR="00F82CA5">
              <w:rPr>
                <w:noProof/>
              </w:rPr>
              <w:t>Industrial Training (Apprenticeship Training) Regulations 1981</w:t>
            </w:r>
          </w:fldSimple>
        </w:p>
      </w:tc>
    </w:tr>
    <w:tr w:rsidR="00D340D9">
      <w:tc>
        <w:tcPr>
          <w:tcW w:w="5715" w:type="dxa"/>
        </w:tcPr>
        <w:p w:rsidR="00D340D9" w:rsidRDefault="00D340D9">
          <w:pPr>
            <w:pStyle w:val="HeaderTextRight"/>
          </w:pPr>
        </w:p>
      </w:tc>
      <w:tc>
        <w:tcPr>
          <w:tcW w:w="1548" w:type="dxa"/>
        </w:tcPr>
        <w:p w:rsidR="00D340D9" w:rsidRDefault="00D340D9">
          <w:pPr>
            <w:pStyle w:val="HeaderNumberRight"/>
            <w:ind w:right="17"/>
          </w:pPr>
        </w:p>
      </w:tc>
    </w:tr>
    <w:tr w:rsidR="00D340D9">
      <w:tc>
        <w:tcPr>
          <w:tcW w:w="5715" w:type="dxa"/>
        </w:tcPr>
        <w:p w:rsidR="00D340D9" w:rsidRDefault="00D340D9">
          <w:pPr>
            <w:pStyle w:val="HeaderTextRight"/>
          </w:pPr>
        </w:p>
      </w:tc>
      <w:tc>
        <w:tcPr>
          <w:tcW w:w="1548" w:type="dxa"/>
        </w:tcPr>
        <w:p w:rsidR="00D340D9" w:rsidRDefault="00D340D9">
          <w:pPr>
            <w:pStyle w:val="HeaderNumberRight"/>
            <w:ind w:right="17"/>
          </w:pPr>
        </w:p>
      </w:tc>
    </w:tr>
    <w:tr w:rsidR="00D340D9">
      <w:trPr>
        <w:cantSplit/>
      </w:trPr>
      <w:tc>
        <w:tcPr>
          <w:tcW w:w="7258" w:type="dxa"/>
          <w:gridSpan w:val="2"/>
        </w:tcPr>
        <w:p w:rsidR="00D340D9" w:rsidRDefault="00D340D9">
          <w:pPr>
            <w:pStyle w:val="HeaderSectionRight"/>
            <w:ind w:right="17"/>
          </w:pPr>
        </w:p>
      </w:tc>
    </w:tr>
  </w:tbl>
  <w:p w:rsidR="00D340D9" w:rsidRDefault="00D340D9">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0D9" w:rsidRDefault="00D340D9">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40D9">
      <w:trPr>
        <w:cantSplit/>
      </w:trPr>
      <w:tc>
        <w:tcPr>
          <w:tcW w:w="7258" w:type="dxa"/>
          <w:gridSpan w:val="2"/>
        </w:tcPr>
        <w:p w:rsidR="00D340D9" w:rsidRDefault="001B3EA5">
          <w:pPr>
            <w:pStyle w:val="HeaderActNameLeft"/>
          </w:pPr>
          <w:fldSimple w:instr=" Styleref &quot;Name of Act/Reg&quot; ">
            <w:r w:rsidR="00F82CA5">
              <w:rPr>
                <w:noProof/>
              </w:rPr>
              <w:t>Industrial Training (Apprenticeship Training) Regulations 1981</w:t>
            </w:r>
          </w:fldSimple>
        </w:p>
      </w:tc>
    </w:tr>
    <w:tr w:rsidR="00D340D9">
      <w:tc>
        <w:tcPr>
          <w:tcW w:w="1548" w:type="dxa"/>
        </w:tcPr>
        <w:p w:rsidR="00D340D9" w:rsidRDefault="00D340D9">
          <w:pPr>
            <w:pStyle w:val="HeaderNumberLeft"/>
          </w:pPr>
        </w:p>
      </w:tc>
      <w:tc>
        <w:tcPr>
          <w:tcW w:w="5715" w:type="dxa"/>
        </w:tcPr>
        <w:p w:rsidR="00D340D9" w:rsidRDefault="00D340D9">
          <w:pPr>
            <w:pStyle w:val="HeaderTextLeft"/>
          </w:pPr>
        </w:p>
      </w:tc>
    </w:tr>
    <w:tr w:rsidR="00D340D9">
      <w:tc>
        <w:tcPr>
          <w:tcW w:w="1548" w:type="dxa"/>
        </w:tcPr>
        <w:p w:rsidR="00D340D9" w:rsidRDefault="00D340D9">
          <w:pPr>
            <w:pStyle w:val="HeaderNumberLeft"/>
          </w:pPr>
        </w:p>
      </w:tc>
      <w:tc>
        <w:tcPr>
          <w:tcW w:w="5715" w:type="dxa"/>
        </w:tcPr>
        <w:p w:rsidR="00D340D9" w:rsidRDefault="00D340D9">
          <w:pPr>
            <w:pStyle w:val="HeaderTextLeft"/>
          </w:pPr>
        </w:p>
      </w:tc>
    </w:tr>
    <w:tr w:rsidR="00D340D9">
      <w:trPr>
        <w:cantSplit/>
      </w:trPr>
      <w:tc>
        <w:tcPr>
          <w:tcW w:w="7258" w:type="dxa"/>
          <w:gridSpan w:val="2"/>
        </w:tcPr>
        <w:p w:rsidR="00D340D9" w:rsidRDefault="001B3EA5">
          <w:pPr>
            <w:pStyle w:val="HeaderSectionRight"/>
            <w:ind w:right="17"/>
            <w:jc w:val="left"/>
          </w:pPr>
          <w:r>
            <w:t>Defined Terms</w:t>
          </w:r>
        </w:p>
      </w:tc>
    </w:tr>
  </w:tbl>
  <w:p w:rsidR="00D340D9" w:rsidRDefault="00D340D9">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40D9">
      <w:trPr>
        <w:cantSplit/>
      </w:trPr>
      <w:tc>
        <w:tcPr>
          <w:tcW w:w="7258" w:type="dxa"/>
          <w:gridSpan w:val="2"/>
        </w:tcPr>
        <w:p w:rsidR="00D340D9" w:rsidRDefault="001B3EA5">
          <w:pPr>
            <w:pStyle w:val="HeaderActNameRight"/>
            <w:ind w:right="17"/>
          </w:pPr>
          <w:fldSimple w:instr=" Styleref &quot;Name of Act/Reg&quot; ">
            <w:r w:rsidR="00F82CA5">
              <w:rPr>
                <w:noProof/>
              </w:rPr>
              <w:t>Industrial Training (Apprenticeship Training) Regulations 1981</w:t>
            </w:r>
          </w:fldSimple>
        </w:p>
      </w:tc>
    </w:tr>
    <w:tr w:rsidR="00D340D9">
      <w:tc>
        <w:tcPr>
          <w:tcW w:w="5715" w:type="dxa"/>
        </w:tcPr>
        <w:p w:rsidR="00D340D9" w:rsidRDefault="00D340D9">
          <w:pPr>
            <w:pStyle w:val="HeaderTextRight"/>
          </w:pPr>
        </w:p>
      </w:tc>
      <w:tc>
        <w:tcPr>
          <w:tcW w:w="1548" w:type="dxa"/>
        </w:tcPr>
        <w:p w:rsidR="00D340D9" w:rsidRDefault="00D340D9">
          <w:pPr>
            <w:pStyle w:val="HeaderNumberRight"/>
            <w:ind w:right="17"/>
          </w:pPr>
        </w:p>
      </w:tc>
    </w:tr>
    <w:tr w:rsidR="00D340D9">
      <w:tc>
        <w:tcPr>
          <w:tcW w:w="5715" w:type="dxa"/>
        </w:tcPr>
        <w:p w:rsidR="00D340D9" w:rsidRDefault="00D340D9">
          <w:pPr>
            <w:pStyle w:val="HeaderTextRight"/>
          </w:pPr>
        </w:p>
      </w:tc>
      <w:tc>
        <w:tcPr>
          <w:tcW w:w="1548" w:type="dxa"/>
        </w:tcPr>
        <w:p w:rsidR="00D340D9" w:rsidRDefault="00D340D9">
          <w:pPr>
            <w:pStyle w:val="HeaderNumberRight"/>
            <w:ind w:right="17"/>
          </w:pPr>
        </w:p>
      </w:tc>
    </w:tr>
    <w:tr w:rsidR="00D340D9">
      <w:trPr>
        <w:cantSplit/>
      </w:trPr>
      <w:tc>
        <w:tcPr>
          <w:tcW w:w="7258" w:type="dxa"/>
          <w:gridSpan w:val="2"/>
        </w:tcPr>
        <w:p w:rsidR="00D340D9" w:rsidRDefault="001B3EA5">
          <w:pPr>
            <w:pStyle w:val="HeaderSectionRight"/>
            <w:ind w:right="17"/>
          </w:pPr>
          <w:r>
            <w:t>Defined Terms</w:t>
          </w:r>
        </w:p>
      </w:tc>
    </w:tr>
  </w:tbl>
  <w:p w:rsidR="00D340D9" w:rsidRDefault="00D340D9">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0D9" w:rsidRDefault="00D340D9">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0D9" w:rsidRDefault="001B3EA5">
    <w:pPr>
      <w:pStyle w:val="headerpartodd"/>
      <w:ind w:left="0" w:firstLine="0"/>
      <w:rPr>
        <w:i/>
      </w:rPr>
    </w:pPr>
    <w:r>
      <w:rPr>
        <w:i/>
      </w:rPr>
      <w:fldChar w:fldCharType="begin"/>
    </w:r>
    <w:r>
      <w:rPr>
        <w:i/>
      </w:rPr>
      <w:instrText xml:space="preserve"> Styleref "Name of Act/Reg" </w:instrText>
    </w:r>
    <w:r>
      <w:rPr>
        <w:i/>
      </w:rPr>
      <w:fldChar w:fldCharType="separate"/>
    </w:r>
    <w:r w:rsidR="00F82CA5">
      <w:rPr>
        <w:i/>
        <w:noProof/>
      </w:rPr>
      <w:t>Industrial Training (Apprenticeship Training) Regulations 1981</w:t>
    </w:r>
    <w:r>
      <w:rPr>
        <w:i/>
      </w:rPr>
      <w:fldChar w:fldCharType="end"/>
    </w:r>
  </w:p>
  <w:p w:rsidR="00D340D9" w:rsidRDefault="00D340D9">
    <w:pPr>
      <w:pStyle w:val="headerpartodd"/>
      <w:ind w:left="0" w:firstLine="0"/>
      <w:rPr>
        <w:b w:val="0"/>
        <w:i/>
      </w:rPr>
    </w:pPr>
  </w:p>
  <w:p w:rsidR="00D340D9" w:rsidRDefault="00D340D9">
    <w:pPr>
      <w:pStyle w:val="headerpart"/>
    </w:pPr>
  </w:p>
  <w:p w:rsidR="00D340D9" w:rsidRDefault="00D340D9">
    <w:pPr>
      <w:pStyle w:val="headerpart"/>
    </w:pPr>
  </w:p>
  <w:p w:rsidR="00D340D9" w:rsidRDefault="00D340D9">
    <w:pPr>
      <w:pBdr>
        <w:bottom w:val="single" w:sz="6" w:space="1" w:color="auto"/>
      </w:pBdr>
      <w:rPr>
        <w:b/>
      </w:rPr>
    </w:pPr>
  </w:p>
  <w:p w:rsidR="00D340D9" w:rsidRDefault="00D340D9"/>
  <w:p w:rsidR="00D340D9" w:rsidRDefault="00D340D9"/>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0D9" w:rsidRDefault="001B3EA5">
    <w:pPr>
      <w:pStyle w:val="headerpartodd"/>
      <w:ind w:left="0" w:firstLine="0"/>
      <w:jc w:val="right"/>
      <w:rPr>
        <w:i/>
      </w:rPr>
    </w:pPr>
    <w:r>
      <w:rPr>
        <w:i/>
      </w:rPr>
      <w:fldChar w:fldCharType="begin"/>
    </w:r>
    <w:r>
      <w:rPr>
        <w:i/>
      </w:rPr>
      <w:instrText xml:space="preserve"> Styleref "Name of Act/Reg" </w:instrText>
    </w:r>
    <w:r>
      <w:rPr>
        <w:i/>
      </w:rPr>
      <w:fldChar w:fldCharType="separate"/>
    </w:r>
    <w:r w:rsidR="00F82CA5">
      <w:rPr>
        <w:i/>
        <w:noProof/>
      </w:rPr>
      <w:t>Industrial Training (Apprenticeship Training) Regulations 1981</w:t>
    </w:r>
    <w:r>
      <w:rPr>
        <w:i/>
      </w:rPr>
      <w:fldChar w:fldCharType="end"/>
    </w:r>
  </w:p>
  <w:p w:rsidR="00D340D9" w:rsidRDefault="00D340D9">
    <w:pPr>
      <w:pStyle w:val="headerpartodd"/>
      <w:ind w:left="0" w:firstLine="0"/>
      <w:jc w:val="right"/>
      <w:rPr>
        <w:b w:val="0"/>
        <w:i/>
      </w:rPr>
    </w:pPr>
  </w:p>
  <w:p w:rsidR="00D340D9" w:rsidRDefault="00D340D9">
    <w:pPr>
      <w:pStyle w:val="headerpart"/>
      <w:jc w:val="right"/>
    </w:pPr>
  </w:p>
  <w:p w:rsidR="00D340D9" w:rsidRDefault="00D340D9">
    <w:pPr>
      <w:pStyle w:val="headerpart"/>
      <w:jc w:val="right"/>
    </w:pPr>
  </w:p>
  <w:p w:rsidR="00D340D9" w:rsidRDefault="00D340D9">
    <w:pPr>
      <w:pBdr>
        <w:bottom w:val="single" w:sz="6" w:space="1" w:color="auto"/>
      </w:pBdr>
      <w:jc w:val="right"/>
      <w:rPr>
        <w:b/>
      </w:rPr>
    </w:pPr>
  </w:p>
  <w:p w:rsidR="00D340D9" w:rsidRDefault="00D340D9"/>
  <w:p w:rsidR="00D340D9" w:rsidRDefault="00D340D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EA5"/>
    <w:rsid w:val="001B3EA5"/>
    <w:rsid w:val="00D340D9"/>
    <w:rsid w:val="00E651B7"/>
    <w:rsid w:val="00EF33F1"/>
    <w:rsid w:val="00F82C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7553</Words>
  <Characters>39202</Characters>
  <Application>Microsoft Office Word</Application>
  <DocSecurity>0</DocSecurity>
  <Lines>1960</Lines>
  <Paragraphs>1198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45557</CharactersWithSpaces>
  <SharedDoc>false</SharedDoc>
  <HLinks>
    <vt:vector size="18" baseType="variant">
      <vt:variant>
        <vt:i4>3014716</vt:i4>
      </vt:variant>
      <vt:variant>
        <vt:i4>2937</vt:i4>
      </vt:variant>
      <vt:variant>
        <vt:i4>1025</vt:i4>
      </vt:variant>
      <vt:variant>
        <vt:i4>1</vt:i4>
      </vt:variant>
      <vt:variant>
        <vt:lpwstr>C:\Program Files\PCO DLL\Support\Crest.wpg</vt:lpwstr>
      </vt:variant>
      <vt:variant>
        <vt:lpwstr/>
      </vt:variant>
      <vt:variant>
        <vt:i4>5439608</vt:i4>
      </vt:variant>
      <vt:variant>
        <vt:i4>19988</vt:i4>
      </vt:variant>
      <vt:variant>
        <vt:i4>1026</vt:i4>
      </vt:variant>
      <vt:variant>
        <vt:i4>1</vt:i4>
      </vt:variant>
      <vt:variant>
        <vt:lpwstr>A:\dline.gif</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1981 - 03-a0-01</dc:title>
  <dc:subject/>
  <dc:creator>svcMRProcess</dc:creator>
  <cp:keywords/>
  <cp:lastModifiedBy>svcMRProcess</cp:lastModifiedBy>
  <cp:revision>4</cp:revision>
  <cp:lastPrinted>2009-01-09T04:24:00Z</cp:lastPrinted>
  <dcterms:created xsi:type="dcterms:W3CDTF">2013-02-16T02:23:00Z</dcterms:created>
  <dcterms:modified xsi:type="dcterms:W3CDTF">2013-02-16T02:23:00Z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20090102</vt:lpwstr>
  </property>
  <property fmtid="{D5CDD505-2E9C-101B-9397-08002B2CF9AE}" pid="4" name="DocumentType">
    <vt:lpwstr>Reg</vt:lpwstr>
  </property>
  <property fmtid="{D5CDD505-2E9C-101B-9397-08002B2CF9AE}" pid="5" name="OwlsUID">
    <vt:i4>4529</vt:i4>
  </property>
  <property fmtid="{D5CDD505-2E9C-101B-9397-08002B2CF9AE}" pid="6" name="ReprintNo">
    <vt:lpwstr>3</vt:lpwstr>
  </property>
  <property fmtid="{D5CDD505-2E9C-101B-9397-08002B2CF9AE}" pid="7" name="AsAtDate">
    <vt:lpwstr>02 Jan 2009</vt:lpwstr>
  </property>
  <property fmtid="{D5CDD505-2E9C-101B-9397-08002B2CF9AE}" pid="8" name="Suffix">
    <vt:lpwstr>03-a0-01</vt:lpwstr>
  </property>
</Properties>
</file>