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_Toc223499470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_Toc223499471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w:t>
      </w:r>
      <w:r>
        <w:tab/>
      </w:r>
      <w:r>
        <w:fldChar w:fldCharType="begin"/>
      </w:r>
      <w:r>
        <w:instrText xml:space="preserve"> PAGEREF _Toc223499472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General application</w:t>
      </w:r>
      <w:r>
        <w:tab/>
      </w:r>
      <w:r>
        <w:fldChar w:fldCharType="begin"/>
      </w:r>
      <w:r>
        <w:instrText xml:space="preserve"> PAGEREF _Toc223499473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_Toc223499474 \h </w:instrText>
      </w:r>
      <w:r>
        <w:fldChar w:fldCharType="separate"/>
      </w:r>
      <w:r>
        <w:t>5</w:t>
      </w:r>
      <w:r>
        <w:fldChar w:fldCharType="end"/>
      </w:r>
    </w:p>
    <w:p>
      <w:pPr>
        <w:pStyle w:val="TOC8"/>
        <w:rPr>
          <w:sz w:val="24"/>
          <w:szCs w:val="24"/>
        </w:rPr>
      </w:pPr>
      <w:r>
        <w:rPr>
          <w:szCs w:val="24"/>
        </w:rPr>
        <w:t>5A.</w:t>
      </w:r>
      <w:r>
        <w:rPr>
          <w:szCs w:val="24"/>
        </w:rPr>
        <w:tab/>
        <w:t>Indexation of certain amounts</w:t>
      </w:r>
      <w:r>
        <w:tab/>
      </w:r>
      <w:r>
        <w:fldChar w:fldCharType="begin"/>
      </w:r>
      <w:r>
        <w:instrText xml:space="preserve"> PAGEREF _Toc223499475 \h </w:instrText>
      </w:r>
      <w:r>
        <w:fldChar w:fldCharType="separate"/>
      </w:r>
      <w:r>
        <w:t>18</w:t>
      </w:r>
      <w:r>
        <w:fldChar w:fldCharType="end"/>
      </w:r>
    </w:p>
    <w:p>
      <w:pPr>
        <w:pStyle w:val="TOC2"/>
        <w:tabs>
          <w:tab w:val="right" w:leader="dot" w:pos="7086"/>
        </w:tabs>
        <w:rPr>
          <w:b w:val="0"/>
          <w:sz w:val="24"/>
          <w:szCs w:val="24"/>
        </w:rPr>
      </w:pPr>
      <w:r>
        <w:rPr>
          <w:szCs w:val="30"/>
        </w:rPr>
        <w:t>Part II — Application of this Act in respect of certain persons and bodies</w:t>
      </w:r>
    </w:p>
    <w:p>
      <w:pPr>
        <w:pStyle w:val="TOC8"/>
        <w:rPr>
          <w:sz w:val="24"/>
          <w:szCs w:val="24"/>
        </w:rPr>
      </w:pPr>
      <w:r>
        <w:rPr>
          <w:szCs w:val="24"/>
        </w:rPr>
        <w:t>6</w:t>
      </w:r>
      <w:r>
        <w:rPr>
          <w:snapToGrid w:val="0"/>
          <w:szCs w:val="24"/>
        </w:rPr>
        <w:t>.</w:t>
      </w:r>
      <w:r>
        <w:rPr>
          <w:snapToGrid w:val="0"/>
          <w:szCs w:val="24"/>
        </w:rPr>
        <w:tab/>
        <w:t>Local governments and other authorities</w:t>
      </w:r>
      <w:r>
        <w:tab/>
      </w:r>
      <w:r>
        <w:fldChar w:fldCharType="begin"/>
      </w:r>
      <w:r>
        <w:instrText xml:space="preserve"> PAGEREF _Toc223499477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Tributers</w:t>
      </w:r>
      <w:r>
        <w:tab/>
      </w:r>
      <w:r>
        <w:fldChar w:fldCharType="begin"/>
      </w:r>
      <w:r>
        <w:instrText xml:space="preserve"> PAGEREF _Toc223499478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Baptist clergymen</w:t>
      </w:r>
      <w:r>
        <w:tab/>
      </w:r>
      <w:r>
        <w:fldChar w:fldCharType="begin"/>
      </w:r>
      <w:r>
        <w:instrText xml:space="preserve"> PAGEREF _Toc223499479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Anglican clergy</w:t>
      </w:r>
      <w:r>
        <w:tab/>
      </w:r>
      <w:r>
        <w:fldChar w:fldCharType="begin"/>
      </w:r>
      <w:r>
        <w:instrText xml:space="preserve"> PAGEREF _Toc223499480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Other clergymen</w:t>
      </w:r>
      <w:r>
        <w:tab/>
      </w:r>
      <w:r>
        <w:fldChar w:fldCharType="begin"/>
      </w:r>
      <w:r>
        <w:instrText xml:space="preserve"> PAGEREF _Toc223499481 \h </w:instrText>
      </w:r>
      <w:r>
        <w:fldChar w:fldCharType="separate"/>
      </w:r>
      <w:r>
        <w:t>21</w:t>
      </w:r>
      <w:r>
        <w:fldChar w:fldCharType="end"/>
      </w:r>
    </w:p>
    <w:p>
      <w:pPr>
        <w:pStyle w:val="TOC8"/>
        <w:rPr>
          <w:sz w:val="24"/>
          <w:szCs w:val="24"/>
        </w:rPr>
      </w:pPr>
      <w:r>
        <w:rPr>
          <w:szCs w:val="24"/>
        </w:rPr>
        <w:t>10A.</w:t>
      </w:r>
      <w:r>
        <w:rPr>
          <w:szCs w:val="24"/>
        </w:rPr>
        <w:tab/>
        <w:t>Working directors</w:t>
      </w:r>
      <w:r>
        <w:tab/>
      </w:r>
      <w:r>
        <w:fldChar w:fldCharType="begin"/>
      </w:r>
      <w:r>
        <w:instrText xml:space="preserve"> PAGEREF _Toc223499482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Exclusion of certain persons who are contestants in sporting or athletic activities</w:t>
      </w:r>
      <w:r>
        <w:tab/>
      </w:r>
      <w:r>
        <w:fldChar w:fldCharType="begin"/>
      </w:r>
      <w:r>
        <w:instrText xml:space="preserve"> PAGEREF _Toc223499483 \h </w:instrText>
      </w:r>
      <w:r>
        <w:fldChar w:fldCharType="separate"/>
      </w:r>
      <w:r>
        <w:t>23</w:t>
      </w:r>
      <w:r>
        <w:fldChar w:fldCharType="end"/>
      </w:r>
    </w:p>
    <w:p>
      <w:pPr>
        <w:pStyle w:val="TOC8"/>
        <w:rPr>
          <w:sz w:val="24"/>
          <w:szCs w:val="24"/>
        </w:rPr>
      </w:pPr>
      <w:r>
        <w:rPr>
          <w:szCs w:val="24"/>
        </w:rPr>
        <w:t>11A</w:t>
      </w:r>
      <w:r>
        <w:rPr>
          <w:snapToGrid w:val="0"/>
          <w:szCs w:val="24"/>
        </w:rPr>
        <w:t>.</w:t>
      </w:r>
      <w:r>
        <w:rPr>
          <w:snapToGrid w:val="0"/>
          <w:szCs w:val="24"/>
        </w:rPr>
        <w:tab/>
        <w:t>Jockeys</w:t>
      </w:r>
      <w:r>
        <w:tab/>
      </w:r>
      <w:r>
        <w:fldChar w:fldCharType="begin"/>
      </w:r>
      <w:r>
        <w:instrText xml:space="preserve"> PAGEREF _Toc223499484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Compensation not payable in certain cases</w:t>
      </w:r>
      <w:r>
        <w:tab/>
      </w:r>
      <w:r>
        <w:fldChar w:fldCharType="begin"/>
      </w:r>
      <w:r>
        <w:instrText xml:space="preserve"> PAGEREF _Toc223499485 \h </w:instrText>
      </w:r>
      <w:r>
        <w:fldChar w:fldCharType="separate"/>
      </w:r>
      <w:r>
        <w:t>24</w:t>
      </w:r>
      <w:r>
        <w:fldChar w:fldCharType="end"/>
      </w:r>
    </w:p>
    <w:p>
      <w:pPr>
        <w:pStyle w:val="TOC8"/>
        <w:rPr>
          <w:sz w:val="24"/>
          <w:szCs w:val="24"/>
        </w:rPr>
      </w:pPr>
      <w:r>
        <w:rPr>
          <w:szCs w:val="24"/>
        </w:rPr>
        <w:t>13</w:t>
      </w:r>
      <w:r>
        <w:rPr>
          <w:snapToGrid w:val="0"/>
          <w:szCs w:val="24"/>
        </w:rPr>
        <w:t>.</w:t>
      </w:r>
      <w:r>
        <w:rPr>
          <w:snapToGrid w:val="0"/>
          <w:szCs w:val="24"/>
        </w:rPr>
        <w:tab/>
        <w:t>Continued operation of this Act where compensation previously paid</w:t>
      </w:r>
      <w:r>
        <w:tab/>
      </w:r>
      <w:r>
        <w:fldChar w:fldCharType="begin"/>
      </w:r>
      <w:r>
        <w:instrText xml:space="preserve"> PAGEREF _Toc223499486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Application to worker in employment of Crown</w:t>
      </w:r>
      <w:r>
        <w:tab/>
      </w:r>
      <w:r>
        <w:fldChar w:fldCharType="begin"/>
      </w:r>
      <w:r>
        <w:instrText xml:space="preserve"> PAGEREF _Toc223499487 \h </w:instrText>
      </w:r>
      <w:r>
        <w:fldChar w:fldCharType="separate"/>
      </w:r>
      <w:r>
        <w:t>25</w:t>
      </w:r>
      <w:r>
        <w:fldChar w:fldCharType="end"/>
      </w:r>
    </w:p>
    <w:p>
      <w:pPr>
        <w:pStyle w:val="TOC8"/>
        <w:rPr>
          <w:sz w:val="24"/>
          <w:szCs w:val="24"/>
        </w:rPr>
      </w:pPr>
      <w:r>
        <w:rPr>
          <w:szCs w:val="24"/>
        </w:rPr>
        <w:lastRenderedPageBreak/>
        <w:t>16</w:t>
      </w:r>
      <w:r>
        <w:rPr>
          <w:snapToGrid w:val="0"/>
          <w:szCs w:val="24"/>
        </w:rPr>
        <w:t>.</w:t>
      </w:r>
      <w:r>
        <w:rPr>
          <w:snapToGrid w:val="0"/>
          <w:szCs w:val="24"/>
        </w:rPr>
        <w:tab/>
        <w:t>Act to apply as to injury to persons employed on Western Australian ships</w:t>
      </w:r>
      <w:r>
        <w:tab/>
      </w:r>
      <w:r>
        <w:fldChar w:fldCharType="begin"/>
      </w:r>
      <w:r>
        <w:instrText xml:space="preserve"> PAGEREF _Toc223499488 \h </w:instrText>
      </w:r>
      <w:r>
        <w:fldChar w:fldCharType="separate"/>
      </w:r>
      <w:r>
        <w:t>25</w:t>
      </w:r>
      <w:r>
        <w:fldChar w:fldCharType="end"/>
      </w:r>
    </w:p>
    <w:p>
      <w:pPr>
        <w:pStyle w:val="TOC8"/>
        <w:rPr>
          <w:sz w:val="24"/>
          <w:szCs w:val="24"/>
        </w:rPr>
      </w:pPr>
      <w:r>
        <w:rPr>
          <w:szCs w:val="24"/>
        </w:rPr>
        <w:t>17</w:t>
      </w:r>
      <w:r>
        <w:rPr>
          <w:snapToGrid w:val="0"/>
          <w:szCs w:val="24"/>
        </w:rPr>
        <w:t>.</w:t>
      </w:r>
      <w:r>
        <w:rPr>
          <w:snapToGrid w:val="0"/>
          <w:szCs w:val="24"/>
        </w:rPr>
        <w:tab/>
        <w:t>Crew of fishing vessel</w:t>
      </w:r>
      <w:r>
        <w:tab/>
      </w:r>
      <w:r>
        <w:fldChar w:fldCharType="begin"/>
      </w:r>
      <w:r>
        <w:instrText xml:space="preserve"> PAGEREF _Toc223499489 \h </w:instrText>
      </w:r>
      <w:r>
        <w:fldChar w:fldCharType="separate"/>
      </w:r>
      <w:r>
        <w:t>27</w:t>
      </w:r>
      <w:r>
        <w:fldChar w:fldCharType="end"/>
      </w:r>
    </w:p>
    <w:p>
      <w:pPr>
        <w:pStyle w:val="TOC2"/>
        <w:tabs>
          <w:tab w:val="right" w:leader="dot" w:pos="7086"/>
        </w:tabs>
        <w:rPr>
          <w:b w:val="0"/>
          <w:sz w:val="24"/>
          <w:szCs w:val="24"/>
        </w:rPr>
      </w:pPr>
      <w:r>
        <w:rPr>
          <w:szCs w:val="30"/>
        </w:rPr>
        <w:t>Part III — Compensation</w:t>
      </w:r>
    </w:p>
    <w:p>
      <w:pPr>
        <w:pStyle w:val="TOC4"/>
        <w:tabs>
          <w:tab w:val="right" w:leader="dot" w:pos="7086"/>
        </w:tabs>
        <w:rPr>
          <w:b w:val="0"/>
          <w:sz w:val="24"/>
          <w:szCs w:val="24"/>
        </w:rPr>
      </w:pPr>
      <w:r>
        <w:rPr>
          <w:szCs w:val="26"/>
        </w:rPr>
        <w:t>Division 1 — Injury: general</w:t>
      </w:r>
    </w:p>
    <w:p>
      <w:pPr>
        <w:pStyle w:val="TOC8"/>
        <w:rPr>
          <w:sz w:val="24"/>
          <w:szCs w:val="24"/>
        </w:rPr>
      </w:pPr>
      <w:r>
        <w:rPr>
          <w:szCs w:val="24"/>
        </w:rPr>
        <w:t>18</w:t>
      </w:r>
      <w:r>
        <w:rPr>
          <w:snapToGrid w:val="0"/>
          <w:szCs w:val="24"/>
        </w:rPr>
        <w:t>.</w:t>
      </w:r>
      <w:r>
        <w:rPr>
          <w:snapToGrid w:val="0"/>
          <w:szCs w:val="24"/>
        </w:rPr>
        <w:tab/>
        <w:t>Liability of employers to workers for injuries</w:t>
      </w:r>
      <w:r>
        <w:tab/>
      </w:r>
      <w:r>
        <w:fldChar w:fldCharType="begin"/>
      </w:r>
      <w:r>
        <w:instrText xml:space="preserve"> PAGEREF _Toc223499492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Personal injury by accident arising out of or in course of employment</w:t>
      </w:r>
      <w:r>
        <w:tab/>
      </w:r>
      <w:r>
        <w:fldChar w:fldCharType="begin"/>
      </w:r>
      <w:r>
        <w:instrText xml:space="preserve"> PAGEREF _Toc223499493 \h </w:instrText>
      </w:r>
      <w:r>
        <w:fldChar w:fldCharType="separate"/>
      </w:r>
      <w:r>
        <w:t>28</w:t>
      </w:r>
      <w:r>
        <w:fldChar w:fldCharType="end"/>
      </w:r>
    </w:p>
    <w:p>
      <w:pPr>
        <w:pStyle w:val="TOC8"/>
        <w:rPr>
          <w:sz w:val="24"/>
          <w:szCs w:val="24"/>
        </w:rPr>
      </w:pPr>
      <w:r>
        <w:rPr>
          <w:szCs w:val="24"/>
        </w:rPr>
        <w:t>20.</w:t>
      </w:r>
      <w:r>
        <w:rPr>
          <w:szCs w:val="24"/>
        </w:rPr>
        <w:tab/>
        <w:t>Compensation not payable unless worker’s employment connected with this State</w:t>
      </w:r>
      <w:r>
        <w:tab/>
      </w:r>
      <w:r>
        <w:fldChar w:fldCharType="begin"/>
      </w:r>
      <w:r>
        <w:instrText xml:space="preserve"> PAGEREF _Toc223499494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Compensation from date of incapacity</w:t>
      </w:r>
      <w:r>
        <w:tab/>
      </w:r>
      <w:r>
        <w:fldChar w:fldCharType="begin"/>
      </w:r>
      <w:r>
        <w:instrText xml:space="preserve"> PAGEREF _Toc223499495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Serious and wilful misconduct</w:t>
      </w:r>
      <w:r>
        <w:tab/>
      </w:r>
      <w:r>
        <w:fldChar w:fldCharType="begin"/>
      </w:r>
      <w:r>
        <w:instrText xml:space="preserve"> PAGEREF _Toc223499496 \h </w:instrText>
      </w:r>
      <w:r>
        <w:fldChar w:fldCharType="separate"/>
      </w:r>
      <w:r>
        <w:t>31</w:t>
      </w:r>
      <w:r>
        <w:fldChar w:fldCharType="end"/>
      </w:r>
    </w:p>
    <w:p>
      <w:pPr>
        <w:pStyle w:val="TOC8"/>
        <w:rPr>
          <w:sz w:val="24"/>
          <w:szCs w:val="24"/>
        </w:rPr>
      </w:pPr>
      <w:r>
        <w:rPr>
          <w:szCs w:val="24"/>
        </w:rPr>
        <w:t>23.</w:t>
      </w:r>
      <w:r>
        <w:rPr>
          <w:szCs w:val="24"/>
        </w:rPr>
        <w:tab/>
        <w:t>Person not to be compensated twice</w:t>
      </w:r>
      <w:r>
        <w:tab/>
      </w:r>
      <w:r>
        <w:fldChar w:fldCharType="begin"/>
      </w:r>
      <w:r>
        <w:instrText xml:space="preserve"> PAGEREF _Toc223499497 \h </w:instrText>
      </w:r>
      <w:r>
        <w:fldChar w:fldCharType="separate"/>
      </w:r>
      <w:r>
        <w:t>32</w:t>
      </w:r>
      <w:r>
        <w:fldChar w:fldCharType="end"/>
      </w:r>
    </w:p>
    <w:p>
      <w:pPr>
        <w:pStyle w:val="TOC4"/>
        <w:tabs>
          <w:tab w:val="right" w:leader="dot" w:pos="7086"/>
        </w:tabs>
        <w:rPr>
          <w:b w:val="0"/>
          <w:sz w:val="24"/>
          <w:szCs w:val="24"/>
        </w:rPr>
      </w:pPr>
      <w:r>
        <w:rPr>
          <w:szCs w:val="26"/>
        </w:rPr>
        <w:t>Division 1a — Determination by courts and recognition of determination</w:t>
      </w:r>
    </w:p>
    <w:p>
      <w:pPr>
        <w:pStyle w:val="TOC8"/>
        <w:rPr>
          <w:sz w:val="24"/>
          <w:szCs w:val="24"/>
        </w:rPr>
      </w:pPr>
      <w:r>
        <w:rPr>
          <w:szCs w:val="24"/>
        </w:rPr>
        <w:t>23A.</w:t>
      </w:r>
      <w:r>
        <w:rPr>
          <w:szCs w:val="24"/>
        </w:rPr>
        <w:tab/>
        <w:t>Definition</w:t>
      </w:r>
      <w:r>
        <w:tab/>
      </w:r>
      <w:r>
        <w:fldChar w:fldCharType="begin"/>
      </w:r>
      <w:r>
        <w:instrText xml:space="preserve"> PAGEREF _Toc223499499 \h </w:instrText>
      </w:r>
      <w:r>
        <w:fldChar w:fldCharType="separate"/>
      </w:r>
      <w:r>
        <w:t>32</w:t>
      </w:r>
      <w:r>
        <w:fldChar w:fldCharType="end"/>
      </w:r>
    </w:p>
    <w:p>
      <w:pPr>
        <w:pStyle w:val="TOC8"/>
        <w:rPr>
          <w:sz w:val="24"/>
          <w:szCs w:val="24"/>
        </w:rPr>
      </w:pPr>
      <w:r>
        <w:rPr>
          <w:szCs w:val="24"/>
        </w:rPr>
        <w:t>23B.</w:t>
      </w:r>
      <w:r>
        <w:rPr>
          <w:szCs w:val="24"/>
        </w:rPr>
        <w:tab/>
        <w:t>Determination of State with which worker’s employment is connected in proceedings under this Act</w:t>
      </w:r>
      <w:r>
        <w:tab/>
      </w:r>
      <w:r>
        <w:fldChar w:fldCharType="begin"/>
      </w:r>
      <w:r>
        <w:instrText xml:space="preserve"> PAGEREF _Toc223499500 \h </w:instrText>
      </w:r>
      <w:r>
        <w:fldChar w:fldCharType="separate"/>
      </w:r>
      <w:r>
        <w:t>33</w:t>
      </w:r>
      <w:r>
        <w:fldChar w:fldCharType="end"/>
      </w:r>
    </w:p>
    <w:p>
      <w:pPr>
        <w:pStyle w:val="TOC8"/>
        <w:rPr>
          <w:sz w:val="24"/>
          <w:szCs w:val="24"/>
        </w:rPr>
      </w:pPr>
      <w:r>
        <w:rPr>
          <w:szCs w:val="24"/>
        </w:rPr>
        <w:t>23C.</w:t>
      </w:r>
      <w:r>
        <w:rPr>
          <w:szCs w:val="24"/>
        </w:rPr>
        <w:tab/>
        <w:t>Determination by the District Court of State with which worker’s employment is connected</w:t>
      </w:r>
      <w:r>
        <w:tab/>
      </w:r>
      <w:r>
        <w:fldChar w:fldCharType="begin"/>
      </w:r>
      <w:r>
        <w:instrText xml:space="preserve"> PAGEREF _Toc223499501 \h </w:instrText>
      </w:r>
      <w:r>
        <w:fldChar w:fldCharType="separate"/>
      </w:r>
      <w:r>
        <w:t>33</w:t>
      </w:r>
      <w:r>
        <w:fldChar w:fldCharType="end"/>
      </w:r>
    </w:p>
    <w:p>
      <w:pPr>
        <w:pStyle w:val="TOC8"/>
        <w:rPr>
          <w:sz w:val="24"/>
          <w:szCs w:val="24"/>
        </w:rPr>
      </w:pPr>
      <w:r>
        <w:rPr>
          <w:szCs w:val="24"/>
        </w:rPr>
        <w:t>23D.</w:t>
      </w:r>
      <w:r>
        <w:rPr>
          <w:szCs w:val="24"/>
        </w:rPr>
        <w:tab/>
        <w:t>Recognition of previous determinations</w:t>
      </w:r>
      <w:r>
        <w:tab/>
      </w:r>
      <w:r>
        <w:fldChar w:fldCharType="begin"/>
      </w:r>
      <w:r>
        <w:instrText xml:space="preserve"> PAGEREF _Toc223499502 \h </w:instrText>
      </w:r>
      <w:r>
        <w:fldChar w:fldCharType="separate"/>
      </w:r>
      <w:r>
        <w:t>33</w:t>
      </w:r>
      <w:r>
        <w:fldChar w:fldCharType="end"/>
      </w:r>
    </w:p>
    <w:p>
      <w:pPr>
        <w:pStyle w:val="TOC8"/>
        <w:rPr>
          <w:sz w:val="24"/>
          <w:szCs w:val="24"/>
        </w:rPr>
      </w:pPr>
      <w:r>
        <w:rPr>
          <w:szCs w:val="24"/>
        </w:rPr>
        <w:t>23E.</w:t>
      </w:r>
      <w:r>
        <w:rPr>
          <w:szCs w:val="24"/>
        </w:rPr>
        <w:tab/>
        <w:t>Determination may be made by consent</w:t>
      </w:r>
      <w:r>
        <w:tab/>
      </w:r>
      <w:r>
        <w:fldChar w:fldCharType="begin"/>
      </w:r>
      <w:r>
        <w:instrText xml:space="preserve"> PAGEREF _Toc223499503 \h </w:instrText>
      </w:r>
      <w:r>
        <w:fldChar w:fldCharType="separate"/>
      </w:r>
      <w:r>
        <w:t>34</w:t>
      </w:r>
      <w:r>
        <w:fldChar w:fldCharType="end"/>
      </w:r>
    </w:p>
    <w:p>
      <w:pPr>
        <w:pStyle w:val="TOC4"/>
        <w:tabs>
          <w:tab w:val="right" w:leader="dot" w:pos="7086"/>
        </w:tabs>
        <w:rPr>
          <w:b w:val="0"/>
          <w:sz w:val="24"/>
          <w:szCs w:val="24"/>
        </w:rPr>
      </w:pPr>
      <w:r>
        <w:rPr>
          <w:szCs w:val="26"/>
        </w:rPr>
        <w:t>Division 2 — Discontinued regime for lump sum payments for specified injuries</w:t>
      </w:r>
    </w:p>
    <w:p>
      <w:pPr>
        <w:pStyle w:val="TOC8"/>
        <w:rPr>
          <w:sz w:val="24"/>
          <w:szCs w:val="24"/>
        </w:rPr>
      </w:pPr>
      <w:r>
        <w:rPr>
          <w:szCs w:val="24"/>
        </w:rPr>
        <w:t>24</w:t>
      </w:r>
      <w:r>
        <w:rPr>
          <w:snapToGrid w:val="0"/>
          <w:szCs w:val="24"/>
        </w:rPr>
        <w:t>.</w:t>
      </w:r>
      <w:r>
        <w:rPr>
          <w:snapToGrid w:val="0"/>
          <w:szCs w:val="24"/>
        </w:rPr>
        <w:tab/>
        <w:t>Compensation for injuries mentioned in Schedule 2</w:t>
      </w:r>
      <w:r>
        <w:tab/>
      </w:r>
      <w:r>
        <w:fldChar w:fldCharType="begin"/>
      </w:r>
      <w:r>
        <w:instrText xml:space="preserve"> PAGEREF _Toc223499505 \h </w:instrText>
      </w:r>
      <w:r>
        <w:fldChar w:fldCharType="separate"/>
      </w:r>
      <w:r>
        <w:t>34</w:t>
      </w:r>
      <w:r>
        <w:fldChar w:fldCharType="end"/>
      </w:r>
    </w:p>
    <w:p>
      <w:pPr>
        <w:pStyle w:val="TOC8"/>
        <w:rPr>
          <w:sz w:val="24"/>
          <w:szCs w:val="24"/>
        </w:rPr>
      </w:pPr>
      <w:r>
        <w:rPr>
          <w:szCs w:val="24"/>
        </w:rPr>
        <w:t>24A</w:t>
      </w:r>
      <w:r>
        <w:rPr>
          <w:snapToGrid w:val="0"/>
          <w:szCs w:val="24"/>
        </w:rPr>
        <w:t>.</w:t>
      </w:r>
      <w:r>
        <w:rPr>
          <w:snapToGrid w:val="0"/>
          <w:szCs w:val="24"/>
        </w:rPr>
        <w:tab/>
        <w:t>Lump sum compensation for noise induced hearing loss</w:t>
      </w:r>
      <w:r>
        <w:tab/>
      </w:r>
      <w:r>
        <w:fldChar w:fldCharType="begin"/>
      </w:r>
      <w:r>
        <w:instrText xml:space="preserve"> PAGEREF _Toc223499506 \h </w:instrText>
      </w:r>
      <w:r>
        <w:fldChar w:fldCharType="separate"/>
      </w:r>
      <w:r>
        <w:t>35</w:t>
      </w:r>
      <w:r>
        <w:fldChar w:fldCharType="end"/>
      </w:r>
    </w:p>
    <w:p>
      <w:pPr>
        <w:pStyle w:val="TOC8"/>
        <w:rPr>
          <w:sz w:val="24"/>
          <w:szCs w:val="24"/>
        </w:rPr>
      </w:pPr>
      <w:r>
        <w:rPr>
          <w:szCs w:val="24"/>
        </w:rPr>
        <w:t>24B</w:t>
      </w:r>
      <w:r>
        <w:rPr>
          <w:snapToGrid w:val="0"/>
          <w:szCs w:val="24"/>
        </w:rPr>
        <w:t>.</w:t>
      </w:r>
      <w:r>
        <w:rPr>
          <w:snapToGrid w:val="0"/>
          <w:szCs w:val="24"/>
        </w:rPr>
        <w:tab/>
        <w:t>Election under section 24 or 24A</w:t>
      </w:r>
      <w:r>
        <w:tab/>
      </w:r>
      <w:r>
        <w:fldChar w:fldCharType="begin"/>
      </w:r>
      <w:r>
        <w:instrText xml:space="preserve"> PAGEREF _Toc223499507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“Loss of</w:t>
      </w:r>
      <w:r>
        <w:rPr>
          <w:snapToGrid w:val="0"/>
          <w:szCs w:val="24"/>
          <w:vertAlign w:val="superscript"/>
        </w:rPr>
        <w:t xml:space="preserve"> </w:t>
      </w:r>
      <w:r>
        <w:rPr>
          <w:snapToGrid w:val="0"/>
          <w:szCs w:val="24"/>
        </w:rPr>
        <w:t>”</w:t>
      </w:r>
      <w:r>
        <w:tab/>
      </w:r>
      <w:r>
        <w:fldChar w:fldCharType="begin"/>
      </w:r>
      <w:r>
        <w:instrText xml:space="preserve"> PAGEREF _Toc223499508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Subsequent injuries</w:t>
      </w:r>
      <w:r>
        <w:tab/>
      </w:r>
      <w:r>
        <w:fldChar w:fldCharType="begin"/>
      </w:r>
      <w:r>
        <w:instrText xml:space="preserve"> PAGEREF _Toc223499509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Compensation in accordance with table at date of accident</w:t>
      </w:r>
      <w:r>
        <w:tab/>
      </w:r>
      <w:r>
        <w:fldChar w:fldCharType="begin"/>
      </w:r>
      <w:r>
        <w:instrText xml:space="preserve"> PAGEREF _Toc223499510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Limit on compensation of worker electing</w:t>
      </w:r>
      <w:r>
        <w:tab/>
      </w:r>
      <w:r>
        <w:fldChar w:fldCharType="begin"/>
      </w:r>
      <w:r>
        <w:instrText xml:space="preserve"> PAGEREF _Toc223499511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Compensation while incapacity continues</w:t>
      </w:r>
      <w:r>
        <w:tab/>
      </w:r>
      <w:r>
        <w:fldChar w:fldCharType="begin"/>
      </w:r>
      <w:r>
        <w:instrText xml:space="preserve"> PAGEREF _Toc223499512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Compensation payable before election</w:t>
      </w:r>
      <w:r>
        <w:tab/>
      </w:r>
      <w:r>
        <w:fldChar w:fldCharType="begin"/>
      </w:r>
      <w:r>
        <w:instrText xml:space="preserve"> PAGEREF _Toc223499513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Schedule 2 interpretation</w:t>
      </w:r>
      <w:r>
        <w:tab/>
      </w:r>
      <w:r>
        <w:fldChar w:fldCharType="begin"/>
      </w:r>
      <w:r>
        <w:instrText xml:space="preserve"> PAGEREF _Toc223499514 \h </w:instrText>
      </w:r>
      <w:r>
        <w:fldChar w:fldCharType="separate"/>
      </w:r>
      <w:r>
        <w:t>41</w:t>
      </w:r>
      <w:r>
        <w:fldChar w:fldCharType="end"/>
      </w:r>
    </w:p>
    <w:p>
      <w:pPr>
        <w:pStyle w:val="TOC4"/>
        <w:tabs>
          <w:tab w:val="right" w:leader="dot" w:pos="7086"/>
        </w:tabs>
        <w:rPr>
          <w:b w:val="0"/>
          <w:sz w:val="24"/>
          <w:szCs w:val="24"/>
        </w:rPr>
      </w:pPr>
      <w:r>
        <w:rPr>
          <w:szCs w:val="26"/>
        </w:rPr>
        <w:t>Division 2A — New regime for lump sum payments for specified injuries</w:t>
      </w:r>
    </w:p>
    <w:p>
      <w:pPr>
        <w:pStyle w:val="TOC8"/>
        <w:rPr>
          <w:sz w:val="24"/>
          <w:szCs w:val="24"/>
        </w:rPr>
      </w:pPr>
      <w:r>
        <w:rPr>
          <w:szCs w:val="24"/>
        </w:rPr>
        <w:t>31A.</w:t>
      </w:r>
      <w:r>
        <w:rPr>
          <w:szCs w:val="24"/>
        </w:rPr>
        <w:tab/>
        <w:t>Application of Division</w:t>
      </w:r>
      <w:r>
        <w:tab/>
      </w:r>
      <w:r>
        <w:fldChar w:fldCharType="begin"/>
      </w:r>
      <w:r>
        <w:instrText xml:space="preserve"> PAGEREF _Toc223499516 \h </w:instrText>
      </w:r>
      <w:r>
        <w:fldChar w:fldCharType="separate"/>
      </w:r>
      <w:r>
        <w:t>41</w:t>
      </w:r>
      <w:r>
        <w:fldChar w:fldCharType="end"/>
      </w:r>
    </w:p>
    <w:p>
      <w:pPr>
        <w:pStyle w:val="TOC8"/>
        <w:rPr>
          <w:sz w:val="24"/>
          <w:szCs w:val="24"/>
        </w:rPr>
      </w:pPr>
      <w:r>
        <w:rPr>
          <w:szCs w:val="24"/>
        </w:rPr>
        <w:t>31B.</w:t>
      </w:r>
      <w:r>
        <w:rPr>
          <w:szCs w:val="24"/>
        </w:rPr>
        <w:tab/>
        <w:t>Degree of permanent impairment</w:t>
      </w:r>
      <w:r>
        <w:tab/>
      </w:r>
      <w:r>
        <w:fldChar w:fldCharType="begin"/>
      </w:r>
      <w:r>
        <w:instrText xml:space="preserve"> PAGEREF _Toc223499517 \h </w:instrText>
      </w:r>
      <w:r>
        <w:fldChar w:fldCharType="separate"/>
      </w:r>
      <w:r>
        <w:t>42</w:t>
      </w:r>
      <w:r>
        <w:fldChar w:fldCharType="end"/>
      </w:r>
    </w:p>
    <w:p>
      <w:pPr>
        <w:pStyle w:val="TOC8"/>
        <w:rPr>
          <w:sz w:val="24"/>
          <w:szCs w:val="24"/>
        </w:rPr>
      </w:pPr>
      <w:r>
        <w:rPr>
          <w:szCs w:val="24"/>
        </w:rPr>
        <w:t>31C.</w:t>
      </w:r>
      <w:r>
        <w:rPr>
          <w:szCs w:val="24"/>
        </w:rPr>
        <w:tab/>
        <w:t>Compensation for impairments mentioned in Schedule 2</w:t>
      </w:r>
      <w:r>
        <w:tab/>
      </w:r>
      <w:r>
        <w:fldChar w:fldCharType="begin"/>
      </w:r>
      <w:r>
        <w:instrText xml:space="preserve"> PAGEREF _Toc223499518 \h </w:instrText>
      </w:r>
      <w:r>
        <w:fldChar w:fldCharType="separate"/>
      </w:r>
      <w:r>
        <w:t>42</w:t>
      </w:r>
      <w:r>
        <w:fldChar w:fldCharType="end"/>
      </w:r>
    </w:p>
    <w:p>
      <w:pPr>
        <w:pStyle w:val="TOC8"/>
        <w:rPr>
          <w:sz w:val="24"/>
          <w:szCs w:val="24"/>
        </w:rPr>
      </w:pPr>
      <w:r>
        <w:rPr>
          <w:szCs w:val="24"/>
        </w:rPr>
        <w:t>31D.</w:t>
      </w:r>
      <w:r>
        <w:rPr>
          <w:szCs w:val="24"/>
        </w:rPr>
        <w:tab/>
        <w:t>Schedule 2 impairment assessment</w:t>
      </w:r>
      <w:r>
        <w:tab/>
      </w:r>
      <w:r>
        <w:fldChar w:fldCharType="begin"/>
      </w:r>
      <w:r>
        <w:instrText xml:space="preserve"> PAGEREF _Toc223499519 \h </w:instrText>
      </w:r>
      <w:r>
        <w:fldChar w:fldCharType="separate"/>
      </w:r>
      <w:r>
        <w:t>43</w:t>
      </w:r>
      <w:r>
        <w:fldChar w:fldCharType="end"/>
      </w:r>
    </w:p>
    <w:p>
      <w:pPr>
        <w:pStyle w:val="TOC8"/>
        <w:rPr>
          <w:sz w:val="24"/>
          <w:szCs w:val="24"/>
        </w:rPr>
      </w:pPr>
      <w:r>
        <w:rPr>
          <w:szCs w:val="24"/>
        </w:rPr>
        <w:t>31E.</w:t>
      </w:r>
      <w:r>
        <w:rPr>
          <w:szCs w:val="24"/>
        </w:rPr>
        <w:tab/>
        <w:t>Lump sum compensation for noise induced hearing loss</w:t>
      </w:r>
      <w:r>
        <w:tab/>
      </w:r>
      <w:r>
        <w:fldChar w:fldCharType="begin"/>
      </w:r>
      <w:r>
        <w:instrText xml:space="preserve"> PAGEREF _Toc223499520 \h </w:instrText>
      </w:r>
      <w:r>
        <w:fldChar w:fldCharType="separate"/>
      </w:r>
      <w:r>
        <w:t>44</w:t>
      </w:r>
      <w:r>
        <w:fldChar w:fldCharType="end"/>
      </w:r>
    </w:p>
    <w:p>
      <w:pPr>
        <w:pStyle w:val="TOC8"/>
        <w:rPr>
          <w:sz w:val="24"/>
          <w:szCs w:val="24"/>
        </w:rPr>
      </w:pPr>
      <w:r>
        <w:rPr>
          <w:szCs w:val="24"/>
        </w:rPr>
        <w:t>31F.</w:t>
      </w:r>
      <w:r>
        <w:rPr>
          <w:szCs w:val="24"/>
        </w:rPr>
        <w:tab/>
        <w:t>Lump sum compensation for AIDS</w:t>
      </w:r>
      <w:r>
        <w:tab/>
      </w:r>
      <w:r>
        <w:fldChar w:fldCharType="begin"/>
      </w:r>
      <w:r>
        <w:instrText xml:space="preserve"> PAGEREF _Toc223499521 \h </w:instrText>
      </w:r>
      <w:r>
        <w:fldChar w:fldCharType="separate"/>
      </w:r>
      <w:r>
        <w:t>45</w:t>
      </w:r>
      <w:r>
        <w:fldChar w:fldCharType="end"/>
      </w:r>
    </w:p>
    <w:p>
      <w:pPr>
        <w:pStyle w:val="TOC8"/>
        <w:rPr>
          <w:sz w:val="24"/>
          <w:szCs w:val="24"/>
        </w:rPr>
      </w:pPr>
      <w:r>
        <w:rPr>
          <w:szCs w:val="24"/>
        </w:rPr>
        <w:t>31G.</w:t>
      </w:r>
      <w:r>
        <w:rPr>
          <w:szCs w:val="24"/>
        </w:rPr>
        <w:tab/>
        <w:t>Subsequent injuries</w:t>
      </w:r>
      <w:r>
        <w:tab/>
      </w:r>
      <w:r>
        <w:fldChar w:fldCharType="begin"/>
      </w:r>
      <w:r>
        <w:instrText xml:space="preserve"> PAGEREF _Toc223499522 \h </w:instrText>
      </w:r>
      <w:r>
        <w:fldChar w:fldCharType="separate"/>
      </w:r>
      <w:r>
        <w:t>47</w:t>
      </w:r>
      <w:r>
        <w:fldChar w:fldCharType="end"/>
      </w:r>
    </w:p>
    <w:p>
      <w:pPr>
        <w:pStyle w:val="TOC8"/>
        <w:rPr>
          <w:sz w:val="24"/>
          <w:szCs w:val="24"/>
        </w:rPr>
      </w:pPr>
      <w:r>
        <w:rPr>
          <w:szCs w:val="24"/>
        </w:rPr>
        <w:t>31H.</w:t>
      </w:r>
      <w:r>
        <w:rPr>
          <w:szCs w:val="24"/>
        </w:rPr>
        <w:tab/>
        <w:t>Election under section 31C or 31E</w:t>
      </w:r>
      <w:r>
        <w:tab/>
      </w:r>
      <w:r>
        <w:fldChar w:fldCharType="begin"/>
      </w:r>
      <w:r>
        <w:instrText xml:space="preserve"> PAGEREF _Toc223499523 \h </w:instrText>
      </w:r>
      <w:r>
        <w:fldChar w:fldCharType="separate"/>
      </w:r>
      <w:r>
        <w:t>48</w:t>
      </w:r>
      <w:r>
        <w:fldChar w:fldCharType="end"/>
      </w:r>
    </w:p>
    <w:p>
      <w:pPr>
        <w:pStyle w:val="TOC8"/>
        <w:rPr>
          <w:sz w:val="24"/>
          <w:szCs w:val="24"/>
        </w:rPr>
      </w:pPr>
      <w:r>
        <w:rPr>
          <w:szCs w:val="24"/>
        </w:rPr>
        <w:t>31I.</w:t>
      </w:r>
      <w:r>
        <w:rPr>
          <w:szCs w:val="24"/>
        </w:rPr>
        <w:tab/>
        <w:t>Effect of election</w:t>
      </w:r>
      <w:r>
        <w:tab/>
      </w:r>
      <w:r>
        <w:fldChar w:fldCharType="begin"/>
      </w:r>
      <w:r>
        <w:instrText xml:space="preserve"> PAGEREF _Toc223499524 \h </w:instrText>
      </w:r>
      <w:r>
        <w:fldChar w:fldCharType="separate"/>
      </w:r>
      <w:r>
        <w:t>49</w:t>
      </w:r>
      <w:r>
        <w:fldChar w:fldCharType="end"/>
      </w:r>
    </w:p>
    <w:p>
      <w:pPr>
        <w:pStyle w:val="TOC8"/>
        <w:rPr>
          <w:sz w:val="24"/>
          <w:szCs w:val="24"/>
        </w:rPr>
      </w:pPr>
      <w:r>
        <w:rPr>
          <w:szCs w:val="24"/>
        </w:rPr>
        <w:t>31J.</w:t>
      </w:r>
      <w:r>
        <w:rPr>
          <w:szCs w:val="24"/>
        </w:rPr>
        <w:tab/>
        <w:t>Limit on compensation of worker electing</w:t>
      </w:r>
      <w:r>
        <w:tab/>
      </w:r>
      <w:r>
        <w:fldChar w:fldCharType="begin"/>
      </w:r>
      <w:r>
        <w:instrText xml:space="preserve"> PAGEREF _Toc223499525 \h </w:instrText>
      </w:r>
      <w:r>
        <w:fldChar w:fldCharType="separate"/>
      </w:r>
      <w:r>
        <w:t>49</w:t>
      </w:r>
      <w:r>
        <w:fldChar w:fldCharType="end"/>
      </w:r>
    </w:p>
    <w:p>
      <w:pPr>
        <w:pStyle w:val="TOC8"/>
        <w:rPr>
          <w:sz w:val="24"/>
          <w:szCs w:val="24"/>
        </w:rPr>
      </w:pPr>
      <w:r>
        <w:rPr>
          <w:szCs w:val="24"/>
        </w:rPr>
        <w:t>31K.</w:t>
      </w:r>
      <w:r>
        <w:rPr>
          <w:szCs w:val="24"/>
        </w:rPr>
        <w:tab/>
        <w:t>Compensation payable before election</w:t>
      </w:r>
      <w:r>
        <w:tab/>
      </w:r>
      <w:r>
        <w:fldChar w:fldCharType="begin"/>
      </w:r>
      <w:r>
        <w:instrText xml:space="preserve"> PAGEREF _Toc223499526 \h </w:instrText>
      </w:r>
      <w:r>
        <w:fldChar w:fldCharType="separate"/>
      </w:r>
      <w:r>
        <w:t>50</w:t>
      </w:r>
      <w:r>
        <w:fldChar w:fldCharType="end"/>
      </w:r>
    </w:p>
    <w:p>
      <w:pPr>
        <w:pStyle w:val="TOC4"/>
        <w:tabs>
          <w:tab w:val="right" w:leader="dot" w:pos="7086"/>
        </w:tabs>
        <w:rPr>
          <w:b w:val="0"/>
          <w:sz w:val="24"/>
          <w:szCs w:val="24"/>
        </w:rPr>
      </w:pPr>
      <w:r>
        <w:rPr>
          <w:szCs w:val="26"/>
        </w:rPr>
        <w:t>Division 3 — Injury: specified industrial diseases</w:t>
      </w:r>
    </w:p>
    <w:p>
      <w:pPr>
        <w:pStyle w:val="TOC8"/>
        <w:rPr>
          <w:sz w:val="24"/>
          <w:szCs w:val="24"/>
        </w:rPr>
      </w:pPr>
      <w:r>
        <w:rPr>
          <w:szCs w:val="24"/>
        </w:rPr>
        <w:t>32</w:t>
      </w:r>
      <w:r>
        <w:rPr>
          <w:snapToGrid w:val="0"/>
          <w:szCs w:val="24"/>
        </w:rPr>
        <w:t>.</w:t>
      </w:r>
      <w:r>
        <w:rPr>
          <w:snapToGrid w:val="0"/>
          <w:szCs w:val="24"/>
        </w:rPr>
        <w:tab/>
        <w:t>Compensation of worker dying from or affected by certain industrial diseases (Schedule 3)</w:t>
      </w:r>
      <w:r>
        <w:tab/>
      </w:r>
      <w:r>
        <w:fldChar w:fldCharType="begin"/>
      </w:r>
      <w:r>
        <w:instrText xml:space="preserve"> PAGEREF _Toc223499528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Pneumoconiosis, mesothelioma or lung cancer</w:t>
      </w:r>
      <w:r>
        <w:tab/>
      </w:r>
      <w:r>
        <w:fldChar w:fldCharType="begin"/>
      </w:r>
      <w:r>
        <w:instrText xml:space="preserve"> PAGEREF _Toc223499529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Worker suffering from chronic bronchitis and pneumoconiosis</w:t>
      </w:r>
      <w:r>
        <w:tab/>
      </w:r>
      <w:r>
        <w:fldChar w:fldCharType="begin"/>
      </w:r>
      <w:r>
        <w:instrText xml:space="preserve"> PAGEREF _Toc223499530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Worker suffering from lung cancer and pneumoconiosis</w:t>
      </w:r>
      <w:r>
        <w:tab/>
      </w:r>
      <w:r>
        <w:fldChar w:fldCharType="begin"/>
      </w:r>
      <w:r>
        <w:instrText xml:space="preserve"> PAGEREF _Toc223499531 \h </w:instrText>
      </w:r>
      <w:r>
        <w:fldChar w:fldCharType="separate"/>
      </w:r>
      <w:r>
        <w:t>52</w:t>
      </w:r>
      <w:r>
        <w:fldChar w:fldCharType="end"/>
      </w:r>
    </w:p>
    <w:p>
      <w:pPr>
        <w:pStyle w:val="TOC8"/>
        <w:rPr>
          <w:sz w:val="24"/>
          <w:szCs w:val="24"/>
        </w:rPr>
      </w:pPr>
      <w:r>
        <w:rPr>
          <w:szCs w:val="24"/>
        </w:rPr>
        <w:t>36</w:t>
      </w:r>
      <w:r>
        <w:rPr>
          <w:snapToGrid w:val="0"/>
          <w:szCs w:val="24"/>
        </w:rPr>
        <w:t>.</w:t>
      </w:r>
      <w:r>
        <w:rPr>
          <w:snapToGrid w:val="0"/>
          <w:szCs w:val="24"/>
        </w:rPr>
        <w:tab/>
        <w:t>Reference to medical panel</w:t>
      </w:r>
      <w:r>
        <w:tab/>
      </w:r>
      <w:r>
        <w:fldChar w:fldCharType="begin"/>
      </w:r>
      <w:r>
        <w:instrText xml:space="preserve"> PAGEREF _Toc223499532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Oral submission by medical practitioner</w:t>
      </w:r>
      <w:r>
        <w:tab/>
      </w:r>
      <w:r>
        <w:fldChar w:fldCharType="begin"/>
      </w:r>
      <w:r>
        <w:instrText xml:space="preserve"> PAGEREF _Toc223499533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Questions for determination by a medical panel</w:t>
      </w:r>
      <w:r>
        <w:tab/>
      </w:r>
      <w:r>
        <w:fldChar w:fldCharType="begin"/>
      </w:r>
      <w:r>
        <w:instrText xml:space="preserve"> PAGEREF _Toc223499534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Worker disabled by tuberculosis and pneumoconiosis</w:t>
      </w:r>
      <w:r>
        <w:tab/>
      </w:r>
      <w:r>
        <w:fldChar w:fldCharType="begin"/>
      </w:r>
      <w:r>
        <w:instrText xml:space="preserve"> PAGEREF _Toc223499535 \h </w:instrText>
      </w:r>
      <w:r>
        <w:fldChar w:fldCharType="separate"/>
      </w:r>
      <w:r>
        <w:t>55</w:t>
      </w:r>
      <w:r>
        <w:fldChar w:fldCharType="end"/>
      </w:r>
    </w:p>
    <w:p>
      <w:pPr>
        <w:pStyle w:val="TOC8"/>
        <w:rPr>
          <w:sz w:val="24"/>
          <w:szCs w:val="24"/>
        </w:rPr>
      </w:pPr>
      <w:r>
        <w:rPr>
          <w:szCs w:val="24"/>
        </w:rPr>
        <w:t>40.</w:t>
      </w:r>
      <w:r>
        <w:rPr>
          <w:szCs w:val="24"/>
        </w:rPr>
        <w:tab/>
        <w:t>Interpretation of this Division in cases of death without prior incapacity</w:t>
      </w:r>
      <w:r>
        <w:tab/>
      </w:r>
      <w:r>
        <w:fldChar w:fldCharType="begin"/>
      </w:r>
      <w:r>
        <w:instrText xml:space="preserve"> PAGEREF _Toc223499536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Last employer liable but may join others</w:t>
      </w:r>
      <w:r>
        <w:tab/>
      </w:r>
      <w:r>
        <w:fldChar w:fldCharType="begin"/>
      </w:r>
      <w:r>
        <w:instrText xml:space="preserve"> PAGEREF _Toc223499537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Relevant earnings</w:t>
      </w:r>
      <w:r>
        <w:tab/>
      </w:r>
      <w:r>
        <w:fldChar w:fldCharType="begin"/>
      </w:r>
      <w:r>
        <w:instrText xml:space="preserve"> PAGEREF _Toc223499538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Employer to whom notice to be given</w:t>
      </w:r>
      <w:r>
        <w:tab/>
      </w:r>
      <w:r>
        <w:fldChar w:fldCharType="begin"/>
      </w:r>
      <w:r>
        <w:instrText xml:space="preserve"> PAGEREF _Toc223499539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Disease deemed due to nature of employment</w:t>
      </w:r>
      <w:r>
        <w:tab/>
      </w:r>
      <w:r>
        <w:fldChar w:fldCharType="begin"/>
      </w:r>
      <w:r>
        <w:instrText xml:space="preserve"> PAGEREF _Toc223499540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Additions to Schedule 3</w:t>
      </w:r>
      <w:r>
        <w:tab/>
      </w:r>
      <w:r>
        <w:fldChar w:fldCharType="begin"/>
      </w:r>
      <w:r>
        <w:instrText xml:space="preserve"> PAGEREF _Toc223499541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Compensation limited to prescribed amount</w:t>
      </w:r>
      <w:r>
        <w:tab/>
      </w:r>
      <w:r>
        <w:fldChar w:fldCharType="begin"/>
      </w:r>
      <w:r>
        <w:instrText xml:space="preserve"> PAGEREF _Toc223499542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Certain workers not to benefit</w:t>
      </w:r>
      <w:r>
        <w:tab/>
      </w:r>
      <w:r>
        <w:fldChar w:fldCharType="begin"/>
      </w:r>
      <w:r>
        <w:instrText xml:space="preserve"> PAGEREF _Toc223499543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Notification of disease</w:t>
      </w:r>
      <w:r>
        <w:tab/>
      </w:r>
      <w:r>
        <w:fldChar w:fldCharType="begin"/>
      </w:r>
      <w:r>
        <w:instrText xml:space="preserve"> PAGEREF _Toc223499544 \h </w:instrText>
      </w:r>
      <w:r>
        <w:fldChar w:fldCharType="separate"/>
      </w:r>
      <w:r>
        <w:t>60</w:t>
      </w:r>
      <w:r>
        <w:fldChar w:fldCharType="end"/>
      </w:r>
    </w:p>
    <w:p>
      <w:pPr>
        <w:pStyle w:val="TOC4"/>
        <w:tabs>
          <w:tab w:val="right" w:leader="dot" w:pos="7086"/>
        </w:tabs>
        <w:rPr>
          <w:b w:val="0"/>
          <w:sz w:val="24"/>
          <w:szCs w:val="24"/>
        </w:rPr>
      </w:pPr>
      <w:r>
        <w:rPr>
          <w:szCs w:val="26"/>
        </w:rPr>
        <w:t>Division 4 — Injury: specified losses of functions</w:t>
      </w:r>
    </w:p>
    <w:p>
      <w:pPr>
        <w:pStyle w:val="TOC8"/>
        <w:rPr>
          <w:sz w:val="24"/>
          <w:szCs w:val="24"/>
        </w:rPr>
      </w:pPr>
      <w:r>
        <w:rPr>
          <w:szCs w:val="24"/>
        </w:rPr>
        <w:t>49.</w:t>
      </w:r>
      <w:r>
        <w:rPr>
          <w:szCs w:val="24"/>
        </w:rPr>
        <w:tab/>
        <w:t>Injury occurs when loss of function renders worker less able to earn full wages</w:t>
      </w:r>
      <w:r>
        <w:tab/>
      </w:r>
      <w:r>
        <w:fldChar w:fldCharType="begin"/>
      </w:r>
      <w:r>
        <w:instrText xml:space="preserve"> PAGEREF _Toc223499546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Compensation recoverable from last employer</w:t>
      </w:r>
      <w:r>
        <w:tab/>
      </w:r>
      <w:r>
        <w:fldChar w:fldCharType="begin"/>
      </w:r>
      <w:r>
        <w:instrText xml:space="preserve"> PAGEREF _Toc223499547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How compensation calculated</w:t>
      </w:r>
      <w:r>
        <w:tab/>
      </w:r>
      <w:r>
        <w:fldChar w:fldCharType="begin"/>
      </w:r>
      <w:r>
        <w:instrText xml:space="preserve"> PAGEREF _Toc223499548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Employer to whom notice given</w:t>
      </w:r>
      <w:r>
        <w:tab/>
      </w:r>
      <w:r>
        <w:fldChar w:fldCharType="begin"/>
      </w:r>
      <w:r>
        <w:instrText xml:space="preserve"> PAGEREF _Toc223499549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Loss of function deemed due to nature of employment</w:t>
      </w:r>
      <w:r>
        <w:tab/>
      </w:r>
      <w:r>
        <w:fldChar w:fldCharType="begin"/>
      </w:r>
      <w:r>
        <w:instrText xml:space="preserve"> PAGEREF _Toc223499550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Additions to Schedule 4</w:t>
      </w:r>
      <w:r>
        <w:tab/>
      </w:r>
      <w:r>
        <w:fldChar w:fldCharType="begin"/>
      </w:r>
      <w:r>
        <w:instrText xml:space="preserve"> PAGEREF _Toc223499551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Commencement, review, suspension, and cessation of payments</w:t>
      </w:r>
    </w:p>
    <w:p>
      <w:pPr>
        <w:pStyle w:val="TOC8"/>
        <w:rPr>
          <w:sz w:val="24"/>
          <w:szCs w:val="24"/>
        </w:rPr>
      </w:pPr>
      <w:r>
        <w:rPr>
          <w:szCs w:val="24"/>
        </w:rPr>
        <w:t>56</w:t>
      </w:r>
      <w:r>
        <w:rPr>
          <w:snapToGrid w:val="0"/>
          <w:szCs w:val="24"/>
        </w:rPr>
        <w:t>.</w:t>
      </w:r>
      <w:r>
        <w:rPr>
          <w:snapToGrid w:val="0"/>
          <w:szCs w:val="24"/>
        </w:rPr>
        <w:tab/>
        <w:t>Entitlement to weekly payments ceasing on account of age</w:t>
      </w:r>
      <w:r>
        <w:tab/>
      </w:r>
      <w:r>
        <w:fldChar w:fldCharType="begin"/>
      </w:r>
      <w:r>
        <w:instrText xml:space="preserve"> PAGEREF _Toc223499553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Saving as to expenses</w:t>
      </w:r>
      <w:r>
        <w:tab/>
      </w:r>
      <w:r>
        <w:fldChar w:fldCharType="begin"/>
      </w:r>
      <w:r>
        <w:instrText xml:space="preserve"> PAGEREF _Toc223499554 \h </w:instrText>
      </w:r>
      <w:r>
        <w:fldChar w:fldCharType="separate"/>
      </w:r>
      <w:r>
        <w:t>64</w:t>
      </w:r>
      <w:r>
        <w:fldChar w:fldCharType="end"/>
      </w:r>
    </w:p>
    <w:p>
      <w:pPr>
        <w:pStyle w:val="TOC8"/>
        <w:rPr>
          <w:sz w:val="24"/>
          <w:szCs w:val="24"/>
        </w:rPr>
      </w:pPr>
      <w:r>
        <w:rPr>
          <w:szCs w:val="24"/>
        </w:rPr>
        <w:t>57A</w:t>
      </w:r>
      <w:r>
        <w:rPr>
          <w:snapToGrid w:val="0"/>
          <w:szCs w:val="24"/>
        </w:rPr>
        <w:t>.</w:t>
      </w:r>
      <w:r>
        <w:rPr>
          <w:snapToGrid w:val="0"/>
          <w:szCs w:val="24"/>
        </w:rPr>
        <w:tab/>
        <w:t>Claims procedure — insured employer</w:t>
      </w:r>
      <w:r>
        <w:tab/>
      </w:r>
      <w:r>
        <w:fldChar w:fldCharType="begin"/>
      </w:r>
      <w:r>
        <w:instrText xml:space="preserve"> PAGEREF _Toc223499555 \h </w:instrText>
      </w:r>
      <w:r>
        <w:fldChar w:fldCharType="separate"/>
      </w:r>
      <w:r>
        <w:t>64</w:t>
      </w:r>
      <w:r>
        <w:fldChar w:fldCharType="end"/>
      </w:r>
    </w:p>
    <w:p>
      <w:pPr>
        <w:pStyle w:val="TOC8"/>
        <w:rPr>
          <w:sz w:val="24"/>
          <w:szCs w:val="24"/>
        </w:rPr>
      </w:pPr>
      <w:r>
        <w:rPr>
          <w:szCs w:val="24"/>
        </w:rPr>
        <w:t>57B</w:t>
      </w:r>
      <w:r>
        <w:rPr>
          <w:snapToGrid w:val="0"/>
          <w:szCs w:val="24"/>
        </w:rPr>
        <w:t>.</w:t>
      </w:r>
      <w:r>
        <w:rPr>
          <w:snapToGrid w:val="0"/>
          <w:szCs w:val="24"/>
        </w:rPr>
        <w:tab/>
        <w:t>Claims procedure — self</w:t>
      </w:r>
      <w:r>
        <w:rPr>
          <w:snapToGrid w:val="0"/>
          <w:szCs w:val="24"/>
        </w:rPr>
        <w:noBreakHyphen/>
        <w:t>insurer or uninsured employer</w:t>
      </w:r>
      <w:r>
        <w:tab/>
      </w:r>
      <w:r>
        <w:fldChar w:fldCharType="begin"/>
      </w:r>
      <w:r>
        <w:instrText xml:space="preserve"> PAGEREF _Toc223499556 \h </w:instrText>
      </w:r>
      <w:r>
        <w:fldChar w:fldCharType="separate"/>
      </w:r>
      <w:r>
        <w:t>67</w:t>
      </w:r>
      <w:r>
        <w:fldChar w:fldCharType="end"/>
      </w:r>
    </w:p>
    <w:p>
      <w:pPr>
        <w:pStyle w:val="TOC8"/>
        <w:rPr>
          <w:sz w:val="24"/>
          <w:szCs w:val="24"/>
        </w:rPr>
      </w:pPr>
      <w:r>
        <w:rPr>
          <w:szCs w:val="24"/>
        </w:rPr>
        <w:t>57BA.</w:t>
      </w:r>
      <w:r>
        <w:rPr>
          <w:szCs w:val="24"/>
        </w:rPr>
        <w:tab/>
        <w:t>Notices under sections 57A and 57B</w:t>
      </w:r>
      <w:r>
        <w:tab/>
      </w:r>
      <w:r>
        <w:fldChar w:fldCharType="begin"/>
      </w:r>
      <w:r>
        <w:instrText xml:space="preserve"> PAGEREF _Toc223499557 \h </w:instrText>
      </w:r>
      <w:r>
        <w:fldChar w:fldCharType="separate"/>
      </w:r>
      <w:r>
        <w:t>69</w:t>
      </w:r>
      <w:r>
        <w:fldChar w:fldCharType="end"/>
      </w:r>
    </w:p>
    <w:p>
      <w:pPr>
        <w:pStyle w:val="TOC8"/>
        <w:rPr>
          <w:sz w:val="24"/>
          <w:szCs w:val="24"/>
        </w:rPr>
      </w:pPr>
      <w:r>
        <w:rPr>
          <w:szCs w:val="24"/>
        </w:rPr>
        <w:t>57C</w:t>
      </w:r>
      <w:r>
        <w:rPr>
          <w:snapToGrid w:val="0"/>
          <w:szCs w:val="24"/>
        </w:rPr>
        <w:t>.</w:t>
      </w:r>
      <w:r>
        <w:rPr>
          <w:snapToGrid w:val="0"/>
          <w:szCs w:val="24"/>
        </w:rPr>
        <w:tab/>
        <w:t>Notification to Commission</w:t>
      </w:r>
      <w:r>
        <w:tab/>
      </w:r>
      <w:r>
        <w:fldChar w:fldCharType="begin"/>
      </w:r>
      <w:r>
        <w:instrText xml:space="preserve"> PAGEREF _Toc223499558 \h </w:instrText>
      </w:r>
      <w:r>
        <w:fldChar w:fldCharType="separate"/>
      </w:r>
      <w:r>
        <w:t>71</w:t>
      </w:r>
      <w:r>
        <w:fldChar w:fldCharType="end"/>
      </w:r>
    </w:p>
    <w:p>
      <w:pPr>
        <w:pStyle w:val="TOC8"/>
        <w:rPr>
          <w:sz w:val="24"/>
          <w:szCs w:val="24"/>
        </w:rPr>
      </w:pPr>
      <w:r>
        <w:rPr>
          <w:szCs w:val="24"/>
        </w:rPr>
        <w:t>57D</w:t>
      </w:r>
      <w:r>
        <w:rPr>
          <w:snapToGrid w:val="0"/>
          <w:szCs w:val="24"/>
        </w:rPr>
        <w:t>.</w:t>
      </w:r>
      <w:r>
        <w:rPr>
          <w:snapToGrid w:val="0"/>
          <w:szCs w:val="24"/>
        </w:rPr>
        <w:tab/>
        <w:t>Confidentiality</w:t>
      </w:r>
      <w:r>
        <w:tab/>
      </w:r>
      <w:r>
        <w:fldChar w:fldCharType="begin"/>
      </w:r>
      <w:r>
        <w:instrText xml:space="preserve"> PAGEREF _Toc223499559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Arbitrator may determine liability</w:t>
      </w:r>
      <w:r>
        <w:tab/>
      </w:r>
      <w:r>
        <w:fldChar w:fldCharType="begin"/>
      </w:r>
      <w:r>
        <w:instrText xml:space="preserve"> PAGEREF _Toc223499560 \h </w:instrText>
      </w:r>
      <w:r>
        <w:fldChar w:fldCharType="separate"/>
      </w:r>
      <w:r>
        <w:t>73</w:t>
      </w:r>
      <w:r>
        <w:fldChar w:fldCharType="end"/>
      </w:r>
    </w:p>
    <w:p>
      <w:pPr>
        <w:pStyle w:val="TOC8"/>
        <w:rPr>
          <w:sz w:val="24"/>
          <w:szCs w:val="24"/>
        </w:rPr>
      </w:pPr>
      <w:r>
        <w:rPr>
          <w:szCs w:val="24"/>
        </w:rPr>
        <w:t>59</w:t>
      </w:r>
      <w:r>
        <w:rPr>
          <w:snapToGrid w:val="0"/>
          <w:szCs w:val="24"/>
        </w:rPr>
        <w:t>.</w:t>
      </w:r>
      <w:r>
        <w:rPr>
          <w:snapToGrid w:val="0"/>
          <w:szCs w:val="24"/>
        </w:rPr>
        <w:tab/>
        <w:t>Information as to remunerated work</w:t>
      </w:r>
      <w:r>
        <w:tab/>
      </w:r>
      <w:r>
        <w:fldChar w:fldCharType="begin"/>
      </w:r>
      <w:r>
        <w:instrText xml:space="preserve"> PAGEREF _Toc223499561 \h </w:instrText>
      </w:r>
      <w:r>
        <w:fldChar w:fldCharType="separate"/>
      </w:r>
      <w:r>
        <w:t>75</w:t>
      </w:r>
      <w:r>
        <w:fldChar w:fldCharType="end"/>
      </w:r>
    </w:p>
    <w:p>
      <w:pPr>
        <w:pStyle w:val="TOC8"/>
        <w:rPr>
          <w:sz w:val="24"/>
          <w:szCs w:val="24"/>
        </w:rPr>
      </w:pPr>
      <w:r>
        <w:rPr>
          <w:szCs w:val="24"/>
        </w:rPr>
        <w:t>60</w:t>
      </w:r>
      <w:r>
        <w:rPr>
          <w:snapToGrid w:val="0"/>
          <w:szCs w:val="24"/>
        </w:rPr>
        <w:t>.</w:t>
      </w:r>
      <w:r>
        <w:rPr>
          <w:snapToGrid w:val="0"/>
          <w:szCs w:val="24"/>
        </w:rPr>
        <w:tab/>
        <w:t>Application for discontinuance or reduction of weekly payments</w:t>
      </w:r>
      <w:r>
        <w:tab/>
      </w:r>
      <w:r>
        <w:fldChar w:fldCharType="begin"/>
      </w:r>
      <w:r>
        <w:instrText xml:space="preserve"> PAGEREF _Toc223499562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Unlawful discontinuance of weekly payments</w:t>
      </w:r>
      <w:r>
        <w:tab/>
      </w:r>
      <w:r>
        <w:fldChar w:fldCharType="begin"/>
      </w:r>
      <w:r>
        <w:instrText xml:space="preserve"> PAGEREF _Toc223499563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Review of weekly payments</w:t>
      </w:r>
      <w:r>
        <w:tab/>
      </w:r>
      <w:r>
        <w:fldChar w:fldCharType="begin"/>
      </w:r>
      <w:r>
        <w:instrText xml:space="preserve"> PAGEREF _Toc223499564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No compensation during suspension</w:t>
      </w:r>
      <w:r>
        <w:tab/>
      </w:r>
      <w:r>
        <w:fldChar w:fldCharType="begin"/>
      </w:r>
      <w:r>
        <w:instrText xml:space="preserve"> PAGEREF _Toc223499565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Medical examination</w:t>
      </w:r>
      <w:r>
        <w:tab/>
      </w:r>
      <w:r>
        <w:fldChar w:fldCharType="begin"/>
      </w:r>
      <w:r>
        <w:instrText xml:space="preserve"> PAGEREF _Toc223499566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Periodical medical examination</w:t>
      </w:r>
      <w:r>
        <w:tab/>
      </w:r>
      <w:r>
        <w:fldChar w:fldCharType="begin"/>
      </w:r>
      <w:r>
        <w:instrText xml:space="preserve"> PAGEREF _Toc223499567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Regulations as to medical examination</w:t>
      </w:r>
      <w:r>
        <w:tab/>
      </w:r>
      <w:r>
        <w:fldChar w:fldCharType="begin"/>
      </w:r>
      <w:r>
        <w:instrText xml:space="preserve"> PAGEREF _Toc223499568 \h </w:instrText>
      </w:r>
      <w:r>
        <w:fldChar w:fldCharType="separate"/>
      </w:r>
      <w:r>
        <w:t>82</w:t>
      </w:r>
      <w:r>
        <w:fldChar w:fldCharType="end"/>
      </w:r>
    </w:p>
    <w:p>
      <w:pPr>
        <w:pStyle w:val="TOC8"/>
        <w:rPr>
          <w:sz w:val="24"/>
          <w:szCs w:val="24"/>
        </w:rPr>
      </w:pPr>
      <w:r>
        <w:rPr>
          <w:szCs w:val="24"/>
        </w:rPr>
        <w:t>66A.</w:t>
      </w:r>
      <w:r>
        <w:rPr>
          <w:szCs w:val="24"/>
        </w:rPr>
        <w:tab/>
        <w:t>Additional medical examinations</w:t>
      </w:r>
      <w:r>
        <w:tab/>
      </w:r>
      <w:r>
        <w:fldChar w:fldCharType="begin"/>
      </w:r>
      <w:r>
        <w:instrText xml:space="preserve"> PAGEREF _Toc223499569 \h </w:instrText>
      </w:r>
      <w:r>
        <w:fldChar w:fldCharType="separate"/>
      </w:r>
      <w:r>
        <w:t>82</w:t>
      </w:r>
      <w:r>
        <w:fldChar w:fldCharType="end"/>
      </w:r>
    </w:p>
    <w:p>
      <w:pPr>
        <w:pStyle w:val="TOC8"/>
        <w:rPr>
          <w:sz w:val="24"/>
          <w:szCs w:val="24"/>
        </w:rPr>
      </w:pPr>
      <w:r>
        <w:rPr>
          <w:szCs w:val="24"/>
        </w:rPr>
        <w:t>67</w:t>
      </w:r>
      <w:r>
        <w:rPr>
          <w:snapToGrid w:val="0"/>
          <w:szCs w:val="24"/>
        </w:rPr>
        <w:t>.</w:t>
      </w:r>
      <w:r>
        <w:rPr>
          <w:snapToGrid w:val="0"/>
          <w:szCs w:val="24"/>
        </w:rPr>
        <w:tab/>
        <w:t>Lump sum in redemption of weekly payments</w:t>
      </w:r>
      <w:r>
        <w:tab/>
      </w:r>
      <w:r>
        <w:fldChar w:fldCharType="begin"/>
      </w:r>
      <w:r>
        <w:instrText xml:space="preserve"> PAGEREF _Toc223499570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Calculation of lump sum</w:t>
      </w:r>
      <w:r>
        <w:tab/>
      </w:r>
      <w:r>
        <w:fldChar w:fldCharType="begin"/>
      </w:r>
      <w:r>
        <w:instrText xml:space="preserve"> PAGEREF _Toc223499571 \h </w:instrText>
      </w:r>
      <w:r>
        <w:fldChar w:fldCharType="separate"/>
      </w:r>
      <w:r>
        <w:t>84</w:t>
      </w:r>
      <w:r>
        <w:fldChar w:fldCharType="end"/>
      </w:r>
    </w:p>
    <w:p>
      <w:pPr>
        <w:pStyle w:val="TOC8"/>
        <w:rPr>
          <w:sz w:val="24"/>
          <w:szCs w:val="24"/>
        </w:rPr>
      </w:pPr>
      <w:r>
        <w:rPr>
          <w:szCs w:val="24"/>
        </w:rPr>
        <w:t>69</w:t>
      </w:r>
      <w:r>
        <w:rPr>
          <w:snapToGrid w:val="0"/>
          <w:szCs w:val="24"/>
        </w:rPr>
        <w:t>.</w:t>
      </w:r>
      <w:r>
        <w:rPr>
          <w:snapToGrid w:val="0"/>
          <w:szCs w:val="24"/>
        </w:rPr>
        <w:tab/>
        <w:t>Worker not residing in the State</w:t>
      </w:r>
      <w:r>
        <w:tab/>
      </w:r>
      <w:r>
        <w:fldChar w:fldCharType="begin"/>
      </w:r>
      <w:r>
        <w:instrText xml:space="preserve"> PAGEREF _Toc223499572 \h </w:instrText>
      </w:r>
      <w:r>
        <w:fldChar w:fldCharType="separate"/>
      </w:r>
      <w:r>
        <w:t>85</w:t>
      </w:r>
      <w:r>
        <w:fldChar w:fldCharType="end"/>
      </w:r>
    </w:p>
    <w:p>
      <w:pPr>
        <w:pStyle w:val="TOC8"/>
        <w:rPr>
          <w:sz w:val="24"/>
          <w:szCs w:val="24"/>
        </w:rPr>
      </w:pPr>
      <w:r>
        <w:rPr>
          <w:szCs w:val="24"/>
        </w:rPr>
        <w:t>70.</w:t>
      </w:r>
      <w:r>
        <w:rPr>
          <w:szCs w:val="24"/>
        </w:rPr>
        <w:tab/>
        <w:t>Furnishing medical reports</w:t>
      </w:r>
      <w:r>
        <w:tab/>
      </w:r>
      <w:r>
        <w:fldChar w:fldCharType="begin"/>
      </w:r>
      <w:r>
        <w:instrText xml:space="preserve"> PAGEREF _Toc223499573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Recovery of payments</w:t>
      </w:r>
      <w:r>
        <w:tab/>
      </w:r>
      <w:r>
        <w:fldChar w:fldCharType="begin"/>
      </w:r>
      <w:r>
        <w:instrText xml:space="preserve"> PAGEREF _Toc223499574 \h </w:instrText>
      </w:r>
      <w:r>
        <w:fldChar w:fldCharType="separate"/>
      </w:r>
      <w:r>
        <w:t>86</w:t>
      </w:r>
      <w:r>
        <w:fldChar w:fldCharType="end"/>
      </w:r>
    </w:p>
    <w:p>
      <w:pPr>
        <w:pStyle w:val="TOC8"/>
        <w:rPr>
          <w:sz w:val="24"/>
          <w:szCs w:val="24"/>
        </w:rPr>
      </w:pPr>
      <w:r>
        <w:rPr>
          <w:szCs w:val="24"/>
        </w:rPr>
        <w:t>72.</w:t>
      </w:r>
      <w:r>
        <w:rPr>
          <w:szCs w:val="24"/>
        </w:rPr>
        <w:tab/>
        <w:t>Suspension of payments during custody</w:t>
      </w:r>
      <w:r>
        <w:tab/>
      </w:r>
      <w:r>
        <w:fldChar w:fldCharType="begin"/>
      </w:r>
      <w:r>
        <w:instrText xml:space="preserve"> PAGEREF _Toc223499575 \h </w:instrText>
      </w:r>
      <w:r>
        <w:fldChar w:fldCharType="separate"/>
      </w:r>
      <w:r>
        <w:t>86</w:t>
      </w:r>
      <w:r>
        <w:fldChar w:fldCharType="end"/>
      </w:r>
    </w:p>
    <w:p>
      <w:pPr>
        <w:pStyle w:val="TOC8"/>
        <w:rPr>
          <w:sz w:val="24"/>
          <w:szCs w:val="24"/>
        </w:rPr>
      </w:pPr>
      <w:r>
        <w:rPr>
          <w:szCs w:val="24"/>
        </w:rPr>
        <w:t>72A.</w:t>
      </w:r>
      <w:r>
        <w:rPr>
          <w:szCs w:val="24"/>
        </w:rPr>
        <w:tab/>
        <w:t>Suspension or cessation of payments for failure to undergo medical examination</w:t>
      </w:r>
      <w:r>
        <w:tab/>
      </w:r>
      <w:r>
        <w:fldChar w:fldCharType="begin"/>
      </w:r>
      <w:r>
        <w:instrText xml:space="preserve"> PAGEREF _Toc223499576 \h </w:instrText>
      </w:r>
      <w:r>
        <w:fldChar w:fldCharType="separate"/>
      </w:r>
      <w:r>
        <w:t>87</w:t>
      </w:r>
      <w:r>
        <w:fldChar w:fldCharType="end"/>
      </w:r>
    </w:p>
    <w:p>
      <w:pPr>
        <w:pStyle w:val="TOC8"/>
        <w:rPr>
          <w:sz w:val="24"/>
          <w:szCs w:val="24"/>
        </w:rPr>
      </w:pPr>
      <w:r>
        <w:rPr>
          <w:szCs w:val="24"/>
        </w:rPr>
        <w:t>72B.</w:t>
      </w:r>
      <w:r>
        <w:rPr>
          <w:szCs w:val="24"/>
        </w:rPr>
        <w:tab/>
        <w:t>Suspension or cessation of payments for failure to participate in return to work program</w:t>
      </w:r>
      <w:r>
        <w:tab/>
      </w:r>
      <w:r>
        <w:fldChar w:fldCharType="begin"/>
      </w:r>
      <w:r>
        <w:instrText xml:space="preserve"> PAGEREF _Toc223499577 \h </w:instrText>
      </w:r>
      <w:r>
        <w:fldChar w:fldCharType="separate"/>
      </w:r>
      <w:r>
        <w:t>88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Disputes between employers</w:t>
      </w:r>
    </w:p>
    <w:p>
      <w:pPr>
        <w:pStyle w:val="TOC8"/>
        <w:rPr>
          <w:sz w:val="24"/>
          <w:szCs w:val="24"/>
        </w:rPr>
      </w:pPr>
      <w:r>
        <w:rPr>
          <w:szCs w:val="24"/>
        </w:rPr>
        <w:t>73</w:t>
      </w:r>
      <w:r>
        <w:rPr>
          <w:snapToGrid w:val="0"/>
          <w:szCs w:val="24"/>
        </w:rPr>
        <w:t>.</w:t>
      </w:r>
      <w:r>
        <w:rPr>
          <w:snapToGrid w:val="0"/>
          <w:szCs w:val="24"/>
        </w:rPr>
        <w:tab/>
        <w:t>Worker entitled but dispute between employers</w:t>
      </w:r>
      <w:r>
        <w:tab/>
      </w:r>
      <w:r>
        <w:fldChar w:fldCharType="begin"/>
      </w:r>
      <w:r>
        <w:instrText xml:space="preserve"> PAGEREF _Toc223499579 \h </w:instrText>
      </w:r>
      <w:r>
        <w:fldChar w:fldCharType="separate"/>
      </w:r>
      <w:r>
        <w:t>89</w:t>
      </w:r>
      <w:r>
        <w:fldChar w:fldCharType="end"/>
      </w:r>
    </w:p>
    <w:p>
      <w:pPr>
        <w:pStyle w:val="TOC8"/>
        <w:rPr>
          <w:sz w:val="24"/>
          <w:szCs w:val="24"/>
        </w:rPr>
      </w:pPr>
      <w:r>
        <w:rPr>
          <w:szCs w:val="24"/>
        </w:rPr>
        <w:t>74</w:t>
      </w:r>
      <w:r>
        <w:rPr>
          <w:snapToGrid w:val="0"/>
          <w:szCs w:val="24"/>
        </w:rPr>
        <w:t>.</w:t>
      </w:r>
      <w:r>
        <w:rPr>
          <w:snapToGrid w:val="0"/>
          <w:szCs w:val="24"/>
        </w:rPr>
        <w:tab/>
        <w:t>Dispute between insurers</w:t>
      </w:r>
      <w:r>
        <w:tab/>
      </w:r>
      <w:r>
        <w:fldChar w:fldCharType="begin"/>
      </w:r>
      <w:r>
        <w:instrText xml:space="preserve"> PAGEREF _Toc223499580 \h </w:instrText>
      </w:r>
      <w:r>
        <w:fldChar w:fldCharType="separate"/>
      </w:r>
      <w:r>
        <w:t>90</w:t>
      </w:r>
      <w:r>
        <w:fldChar w:fldCharType="end"/>
      </w:r>
    </w:p>
    <w:p>
      <w:pPr>
        <w:pStyle w:val="TOC8"/>
        <w:rPr>
          <w:sz w:val="24"/>
          <w:szCs w:val="24"/>
        </w:rPr>
      </w:pPr>
      <w:r>
        <w:rPr>
          <w:szCs w:val="24"/>
        </w:rPr>
        <w:t>74A</w:t>
      </w:r>
      <w:r>
        <w:rPr>
          <w:snapToGrid w:val="0"/>
          <w:szCs w:val="24"/>
        </w:rPr>
        <w:t>.</w:t>
      </w:r>
      <w:r>
        <w:rPr>
          <w:snapToGrid w:val="0"/>
          <w:szCs w:val="24"/>
        </w:rPr>
        <w:tab/>
        <w:t>Apportionment under sections 73 and 74</w:t>
      </w:r>
      <w:r>
        <w:tab/>
      </w:r>
      <w:r>
        <w:fldChar w:fldCharType="begin"/>
      </w:r>
      <w:r>
        <w:instrText xml:space="preserve"> PAGEREF _Toc223499581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Obligation to make weekly payments preserved</w:t>
      </w:r>
      <w:r>
        <w:tab/>
      </w:r>
      <w:r>
        <w:fldChar w:fldCharType="begin"/>
      </w:r>
      <w:r>
        <w:instrText xml:space="preserve"> PAGEREF _Toc223499582 \h </w:instrText>
      </w:r>
      <w:r>
        <w:fldChar w:fldCharType="separate"/>
      </w:r>
      <w:r>
        <w:t>91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Agreements</w:t>
      </w:r>
    </w:p>
    <w:p>
      <w:pPr>
        <w:pStyle w:val="TOC8"/>
        <w:rPr>
          <w:sz w:val="24"/>
          <w:szCs w:val="24"/>
        </w:rPr>
      </w:pPr>
      <w:r>
        <w:rPr>
          <w:szCs w:val="24"/>
        </w:rPr>
        <w:t>76</w:t>
      </w:r>
      <w:r>
        <w:rPr>
          <w:snapToGrid w:val="0"/>
          <w:szCs w:val="24"/>
        </w:rPr>
        <w:t>.</w:t>
      </w:r>
      <w:r>
        <w:rPr>
          <w:snapToGrid w:val="0"/>
          <w:szCs w:val="24"/>
        </w:rPr>
        <w:tab/>
        <w:t>Registration of memorandum of agreement</w:t>
      </w:r>
      <w:r>
        <w:tab/>
      </w:r>
      <w:r>
        <w:fldChar w:fldCharType="begin"/>
      </w:r>
      <w:r>
        <w:instrText xml:space="preserve"> PAGEREF _Toc223499584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Registration obligatory</w:t>
      </w:r>
      <w:r>
        <w:tab/>
      </w:r>
      <w:r>
        <w:fldChar w:fldCharType="begin"/>
      </w:r>
      <w:r>
        <w:instrText xml:space="preserve"> PAGEREF _Toc223499585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Effect of non</w:t>
      </w:r>
      <w:r>
        <w:rPr>
          <w:snapToGrid w:val="0"/>
          <w:szCs w:val="24"/>
        </w:rPr>
        <w:noBreakHyphen/>
        <w:t>registration of agreement</w:t>
      </w:r>
      <w:r>
        <w:tab/>
      </w:r>
      <w:r>
        <w:fldChar w:fldCharType="begin"/>
      </w:r>
      <w:r>
        <w:instrText xml:space="preserve"> PAGEREF _Toc223499586 \h </w:instrText>
      </w:r>
      <w:r>
        <w:fldChar w:fldCharType="separate"/>
      </w:r>
      <w:r>
        <w:t>95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affecting compensation</w:t>
      </w:r>
    </w:p>
    <w:p>
      <w:pPr>
        <w:pStyle w:val="TOC8"/>
        <w:rPr>
          <w:sz w:val="24"/>
          <w:szCs w:val="24"/>
        </w:rPr>
      </w:pPr>
      <w:r>
        <w:rPr>
          <w:szCs w:val="24"/>
        </w:rPr>
        <w:t>79</w:t>
      </w:r>
      <w:r>
        <w:rPr>
          <w:snapToGrid w:val="0"/>
          <w:szCs w:val="24"/>
        </w:rPr>
        <w:t>.</w:t>
      </w:r>
      <w:r>
        <w:rPr>
          <w:snapToGrid w:val="0"/>
          <w:szCs w:val="24"/>
        </w:rPr>
        <w:tab/>
        <w:t>Wilful and false representation</w:t>
      </w:r>
      <w:r>
        <w:tab/>
      </w:r>
      <w:r>
        <w:fldChar w:fldCharType="begin"/>
      </w:r>
      <w:r>
        <w:instrText xml:space="preserve"> PAGEREF _Toc223499588 \h </w:instrText>
      </w:r>
      <w:r>
        <w:fldChar w:fldCharType="separate"/>
      </w:r>
      <w:r>
        <w:t>95</w:t>
      </w:r>
      <w:r>
        <w:fldChar w:fldCharType="end"/>
      </w:r>
    </w:p>
    <w:p>
      <w:pPr>
        <w:pStyle w:val="TOC8"/>
        <w:rPr>
          <w:sz w:val="24"/>
          <w:szCs w:val="24"/>
        </w:rPr>
      </w:pPr>
      <w:r>
        <w:rPr>
          <w:szCs w:val="24"/>
        </w:rPr>
        <w:t>80</w:t>
      </w:r>
      <w:r>
        <w:rPr>
          <w:snapToGrid w:val="0"/>
          <w:szCs w:val="24"/>
        </w:rPr>
        <w:t>.</w:t>
      </w:r>
      <w:r>
        <w:rPr>
          <w:snapToGrid w:val="0"/>
          <w:szCs w:val="24"/>
        </w:rPr>
        <w:tab/>
        <w:t>Effect on annual leave, long service leave and sick leave</w:t>
      </w:r>
      <w:r>
        <w:tab/>
      </w:r>
      <w:r>
        <w:fldChar w:fldCharType="begin"/>
      </w:r>
      <w:r>
        <w:instrText xml:space="preserve"> PAGEREF _Toc223499589 \h </w:instrText>
      </w:r>
      <w:r>
        <w:fldChar w:fldCharType="separate"/>
      </w:r>
      <w:r>
        <w:t>96</w:t>
      </w:r>
      <w:r>
        <w:fldChar w:fldCharType="end"/>
      </w:r>
    </w:p>
    <w:p>
      <w:pPr>
        <w:pStyle w:val="TOC8"/>
        <w:rPr>
          <w:sz w:val="24"/>
          <w:szCs w:val="24"/>
        </w:rPr>
      </w:pPr>
      <w:r>
        <w:rPr>
          <w:szCs w:val="24"/>
        </w:rPr>
        <w:t>81</w:t>
      </w:r>
      <w:r>
        <w:rPr>
          <w:snapToGrid w:val="0"/>
          <w:szCs w:val="24"/>
        </w:rPr>
        <w:t>.</w:t>
      </w:r>
      <w:r>
        <w:rPr>
          <w:snapToGrid w:val="0"/>
          <w:szCs w:val="24"/>
        </w:rPr>
        <w:tab/>
        <w:t>Effect on public holidays pay</w:t>
      </w:r>
      <w:r>
        <w:tab/>
      </w:r>
      <w:r>
        <w:fldChar w:fldCharType="begin"/>
      </w:r>
      <w:r>
        <w:instrText xml:space="preserve"> PAGEREF _Toc223499590 \h </w:instrText>
      </w:r>
      <w:r>
        <w:fldChar w:fldCharType="separate"/>
      </w:r>
      <w:r>
        <w:t>97</w:t>
      </w:r>
      <w:r>
        <w:fldChar w:fldCharType="end"/>
      </w:r>
    </w:p>
    <w:p>
      <w:pPr>
        <w:pStyle w:val="TOC8"/>
        <w:rPr>
          <w:sz w:val="24"/>
          <w:szCs w:val="24"/>
        </w:rPr>
      </w:pPr>
      <w:r>
        <w:rPr>
          <w:szCs w:val="24"/>
        </w:rPr>
        <w:t>82</w:t>
      </w:r>
      <w:r>
        <w:rPr>
          <w:snapToGrid w:val="0"/>
          <w:szCs w:val="24"/>
        </w:rPr>
        <w:t>.</w:t>
      </w:r>
      <w:r>
        <w:rPr>
          <w:snapToGrid w:val="0"/>
          <w:szCs w:val="24"/>
        </w:rPr>
        <w:tab/>
        <w:t>Recovery of cost of services rendered</w:t>
      </w:r>
      <w:r>
        <w:tab/>
      </w:r>
      <w:r>
        <w:fldChar w:fldCharType="begin"/>
      </w:r>
      <w:r>
        <w:instrText xml:space="preserve"> PAGEREF _Toc223499591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Industrial award and partial incapacity</w:t>
      </w:r>
      <w:r>
        <w:tab/>
      </w:r>
      <w:r>
        <w:fldChar w:fldCharType="begin"/>
      </w:r>
      <w:r>
        <w:instrText xml:space="preserve"> PAGEREF _Toc223499592 \h </w:instrText>
      </w:r>
      <w:r>
        <w:fldChar w:fldCharType="separate"/>
      </w:r>
      <w:r>
        <w:t>97</w:t>
      </w:r>
      <w:r>
        <w:fldChar w:fldCharType="end"/>
      </w:r>
    </w:p>
    <w:p>
      <w:pPr>
        <w:pStyle w:val="TOC8"/>
        <w:rPr>
          <w:sz w:val="24"/>
          <w:szCs w:val="24"/>
        </w:rPr>
      </w:pPr>
      <w:r>
        <w:rPr>
          <w:szCs w:val="24"/>
        </w:rPr>
        <w:t>84</w:t>
      </w:r>
      <w:r>
        <w:rPr>
          <w:snapToGrid w:val="0"/>
          <w:szCs w:val="24"/>
        </w:rPr>
        <w:t>.</w:t>
      </w:r>
      <w:r>
        <w:rPr>
          <w:snapToGrid w:val="0"/>
          <w:szCs w:val="24"/>
        </w:rPr>
        <w:tab/>
        <w:t>Worker not to be prejudiced by resuming work</w:t>
      </w:r>
      <w:r>
        <w:tab/>
      </w:r>
      <w:r>
        <w:fldChar w:fldCharType="begin"/>
      </w:r>
      <w:r>
        <w:instrText xml:space="preserve"> PAGEREF _Toc223499593 \h </w:instrText>
      </w:r>
      <w:r>
        <w:fldChar w:fldCharType="separate"/>
      </w:r>
      <w:r>
        <w:t>98</w:t>
      </w:r>
      <w:r>
        <w:fldChar w:fldCharType="end"/>
      </w:r>
    </w:p>
    <w:p>
      <w:pPr>
        <w:pStyle w:val="TOC8"/>
        <w:rPr>
          <w:sz w:val="24"/>
          <w:szCs w:val="24"/>
        </w:rPr>
      </w:pPr>
      <w:r>
        <w:rPr>
          <w:szCs w:val="24"/>
        </w:rPr>
        <w:t>84AA</w:t>
      </w:r>
      <w:r>
        <w:rPr>
          <w:snapToGrid w:val="0"/>
          <w:szCs w:val="24"/>
        </w:rPr>
        <w:t>.</w:t>
      </w:r>
      <w:r>
        <w:rPr>
          <w:snapToGrid w:val="0"/>
          <w:szCs w:val="24"/>
        </w:rPr>
        <w:tab/>
        <w:t>Employer to keep position available during worker’s incapacity</w:t>
      </w:r>
      <w:r>
        <w:tab/>
      </w:r>
      <w:r>
        <w:fldChar w:fldCharType="begin"/>
      </w:r>
      <w:r>
        <w:instrText xml:space="preserve"> PAGEREF _Toc223499594 \h </w:instrText>
      </w:r>
      <w:r>
        <w:fldChar w:fldCharType="separate"/>
      </w:r>
      <w:r>
        <w:t>98</w:t>
      </w:r>
      <w:r>
        <w:fldChar w:fldCharType="end"/>
      </w:r>
    </w:p>
    <w:p>
      <w:pPr>
        <w:pStyle w:val="TOC8"/>
        <w:rPr>
          <w:sz w:val="24"/>
          <w:szCs w:val="24"/>
        </w:rPr>
      </w:pPr>
      <w:r>
        <w:rPr>
          <w:szCs w:val="24"/>
        </w:rPr>
        <w:t>84AB.</w:t>
      </w:r>
      <w:r>
        <w:rPr>
          <w:szCs w:val="24"/>
        </w:rPr>
        <w:tab/>
        <w:t>Employer to notify worker and WorkCover WA of intention to dismiss worker</w:t>
      </w:r>
      <w:r>
        <w:tab/>
      </w:r>
      <w:r>
        <w:fldChar w:fldCharType="begin"/>
      </w:r>
      <w:r>
        <w:instrText xml:space="preserve"> PAGEREF _Toc223499595 \h </w:instrText>
      </w:r>
      <w:r>
        <w:fldChar w:fldCharType="separate"/>
      </w:r>
      <w:r>
        <w:t>99</w:t>
      </w:r>
      <w:r>
        <w:fldChar w:fldCharType="end"/>
      </w:r>
    </w:p>
    <w:p>
      <w:pPr>
        <w:pStyle w:val="TOC2"/>
        <w:tabs>
          <w:tab w:val="right" w:leader="dot" w:pos="7086"/>
        </w:tabs>
        <w:rPr>
          <w:b w:val="0"/>
          <w:sz w:val="24"/>
          <w:szCs w:val="24"/>
        </w:rPr>
      </w:pPr>
      <w:r>
        <w:rPr>
          <w:szCs w:val="30"/>
        </w:rPr>
        <w:t>Part IV — Civil proceedings in addition to or independent of this Act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85</w:t>
      </w:r>
      <w:r>
        <w:rPr>
          <w:snapToGrid w:val="0"/>
          <w:szCs w:val="24"/>
        </w:rPr>
        <w:t>.</w:t>
      </w:r>
      <w:r>
        <w:rPr>
          <w:snapToGrid w:val="0"/>
          <w:szCs w:val="24"/>
        </w:rPr>
        <w:tab/>
        <w:t>Saving — motor vehicle cases</w:t>
      </w:r>
      <w:r>
        <w:tab/>
      </w:r>
      <w:r>
        <w:fldChar w:fldCharType="begin"/>
      </w:r>
      <w:r>
        <w:instrText xml:space="preserve"> PAGEREF _Toc223499598 \h </w:instrText>
      </w:r>
      <w:r>
        <w:fldChar w:fldCharType="separate"/>
      </w:r>
      <w:r>
        <w:t>101</w:t>
      </w:r>
      <w:r>
        <w:fldChar w:fldCharType="end"/>
      </w:r>
    </w:p>
    <w:p>
      <w:pPr>
        <w:pStyle w:val="TOC8"/>
        <w:rPr>
          <w:sz w:val="24"/>
          <w:szCs w:val="24"/>
        </w:rPr>
      </w:pPr>
      <w:r>
        <w:rPr>
          <w:szCs w:val="24"/>
        </w:rPr>
        <w:t>86</w:t>
      </w:r>
      <w:r>
        <w:rPr>
          <w:snapToGrid w:val="0"/>
          <w:szCs w:val="24"/>
        </w:rPr>
        <w:t>.</w:t>
      </w:r>
      <w:r>
        <w:rPr>
          <w:snapToGrid w:val="0"/>
          <w:szCs w:val="24"/>
        </w:rPr>
        <w:tab/>
        <w:t>Saving — independent liability</w:t>
      </w:r>
      <w:r>
        <w:tab/>
      </w:r>
      <w:r>
        <w:fldChar w:fldCharType="begin"/>
      </w:r>
      <w:r>
        <w:instrText xml:space="preserve"> PAGEREF _Toc223499599 \h </w:instrText>
      </w:r>
      <w:r>
        <w:fldChar w:fldCharType="separate"/>
      </w:r>
      <w:r>
        <w:t>101</w:t>
      </w:r>
      <w:r>
        <w:fldChar w:fldCharType="end"/>
      </w:r>
    </w:p>
    <w:p>
      <w:pPr>
        <w:pStyle w:val="TOC8"/>
        <w:rPr>
          <w:sz w:val="24"/>
          <w:szCs w:val="24"/>
        </w:rPr>
      </w:pPr>
      <w:r>
        <w:rPr>
          <w:szCs w:val="24"/>
        </w:rPr>
        <w:t>87</w:t>
      </w:r>
      <w:r>
        <w:rPr>
          <w:snapToGrid w:val="0"/>
          <w:szCs w:val="24"/>
        </w:rPr>
        <w:t>.</w:t>
      </w:r>
      <w:r>
        <w:rPr>
          <w:snapToGrid w:val="0"/>
          <w:szCs w:val="24"/>
        </w:rPr>
        <w:tab/>
        <w:t>Costs between solicitor and client in common law actions</w:t>
      </w:r>
      <w:r>
        <w:tab/>
      </w:r>
      <w:r>
        <w:fldChar w:fldCharType="begin"/>
      </w:r>
      <w:r>
        <w:instrText xml:space="preserve"> PAGEREF _Toc223499600 \h </w:instrText>
      </w:r>
      <w:r>
        <w:fldChar w:fldCharType="separate"/>
      </w:r>
      <w:r>
        <w:t>101</w:t>
      </w:r>
      <w:r>
        <w:fldChar w:fldCharType="end"/>
      </w:r>
    </w:p>
    <w:p>
      <w:pPr>
        <w:pStyle w:val="TOC8"/>
        <w:rPr>
          <w:sz w:val="24"/>
          <w:szCs w:val="24"/>
        </w:rPr>
      </w:pPr>
      <w:r>
        <w:rPr>
          <w:szCs w:val="24"/>
        </w:rPr>
        <w:t>91</w:t>
      </w:r>
      <w:r>
        <w:rPr>
          <w:snapToGrid w:val="0"/>
          <w:szCs w:val="24"/>
        </w:rPr>
        <w:t>.</w:t>
      </w:r>
      <w:r>
        <w:rPr>
          <w:snapToGrid w:val="0"/>
          <w:szCs w:val="24"/>
        </w:rPr>
        <w:tab/>
        <w:t>Where action brought for injury for which compensation is payable under this Act</w:t>
      </w:r>
      <w:r>
        <w:tab/>
      </w:r>
      <w:r>
        <w:fldChar w:fldCharType="begin"/>
      </w:r>
      <w:r>
        <w:instrText xml:space="preserve"> PAGEREF _Toc223499601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Both damages and compensation not recoverable</w:t>
      </w:r>
      <w:r>
        <w:tab/>
      </w:r>
      <w:r>
        <w:fldChar w:fldCharType="begin"/>
      </w:r>
      <w:r>
        <w:instrText xml:space="preserve"> PAGEREF _Toc223499602 \h </w:instrText>
      </w:r>
      <w:r>
        <w:fldChar w:fldCharType="separate"/>
      </w:r>
      <w:r>
        <w:t>102</w:t>
      </w:r>
      <w:r>
        <w:fldChar w:fldCharType="end"/>
      </w:r>
    </w:p>
    <w:p>
      <w:pPr>
        <w:pStyle w:val="TOC8"/>
        <w:rPr>
          <w:sz w:val="24"/>
          <w:szCs w:val="24"/>
        </w:rPr>
      </w:pPr>
      <w:r>
        <w:rPr>
          <w:szCs w:val="24"/>
        </w:rPr>
        <w:t>93</w:t>
      </w:r>
      <w:r>
        <w:rPr>
          <w:snapToGrid w:val="0"/>
          <w:szCs w:val="24"/>
        </w:rPr>
        <w:t>.</w:t>
      </w:r>
      <w:r>
        <w:rPr>
          <w:snapToGrid w:val="0"/>
          <w:szCs w:val="24"/>
        </w:rPr>
        <w:tab/>
        <w:t>Remedies against stranger</w:t>
      </w:r>
      <w:r>
        <w:tab/>
      </w:r>
      <w:r>
        <w:fldChar w:fldCharType="begin"/>
      </w:r>
      <w:r>
        <w:instrText xml:space="preserve"> PAGEREF _Toc223499603 \h </w:instrText>
      </w:r>
      <w:r>
        <w:fldChar w:fldCharType="separate"/>
      </w:r>
      <w:r>
        <w:t>105</w:t>
      </w:r>
      <w:r>
        <w:fldChar w:fldCharType="end"/>
      </w:r>
    </w:p>
    <w:p>
      <w:pPr>
        <w:pStyle w:val="TOC4"/>
        <w:tabs>
          <w:tab w:val="right" w:leader="dot" w:pos="7086"/>
        </w:tabs>
        <w:rPr>
          <w:b w:val="0"/>
          <w:sz w:val="24"/>
          <w:szCs w:val="24"/>
        </w:rPr>
      </w:pPr>
      <w:r>
        <w:rPr>
          <w:szCs w:val="26"/>
        </w:rPr>
        <w:t>Division 1a — Choice of law</w:t>
      </w:r>
    </w:p>
    <w:p>
      <w:pPr>
        <w:pStyle w:val="TOC8"/>
        <w:rPr>
          <w:sz w:val="24"/>
          <w:szCs w:val="24"/>
        </w:rPr>
      </w:pPr>
      <w:r>
        <w:rPr>
          <w:szCs w:val="24"/>
        </w:rPr>
        <w:t>93AA.</w:t>
      </w:r>
      <w:r>
        <w:rPr>
          <w:szCs w:val="24"/>
        </w:rPr>
        <w:tab/>
        <w:t>The applicable substantive law for work injury claims</w:t>
      </w:r>
      <w:r>
        <w:tab/>
      </w:r>
      <w:r>
        <w:fldChar w:fldCharType="begin"/>
      </w:r>
      <w:r>
        <w:instrText xml:space="preserve"> PAGEREF _Toc223499605 \h </w:instrText>
      </w:r>
      <w:r>
        <w:fldChar w:fldCharType="separate"/>
      </w:r>
      <w:r>
        <w:t>107</w:t>
      </w:r>
      <w:r>
        <w:fldChar w:fldCharType="end"/>
      </w:r>
    </w:p>
    <w:p>
      <w:pPr>
        <w:pStyle w:val="TOC8"/>
        <w:rPr>
          <w:sz w:val="24"/>
          <w:szCs w:val="24"/>
        </w:rPr>
      </w:pPr>
      <w:r>
        <w:rPr>
          <w:szCs w:val="24"/>
        </w:rPr>
        <w:t>93AB.</w:t>
      </w:r>
      <w:r>
        <w:rPr>
          <w:szCs w:val="24"/>
        </w:rPr>
        <w:tab/>
        <w:t>Claims to which Division applies</w:t>
      </w:r>
      <w:r>
        <w:tab/>
      </w:r>
      <w:r>
        <w:fldChar w:fldCharType="begin"/>
      </w:r>
      <w:r>
        <w:instrText xml:space="preserve"> PAGEREF _Toc223499606 \h </w:instrText>
      </w:r>
      <w:r>
        <w:fldChar w:fldCharType="separate"/>
      </w:r>
      <w:r>
        <w:t>108</w:t>
      </w:r>
      <w:r>
        <w:fldChar w:fldCharType="end"/>
      </w:r>
    </w:p>
    <w:p>
      <w:pPr>
        <w:pStyle w:val="TOC8"/>
        <w:rPr>
          <w:sz w:val="24"/>
          <w:szCs w:val="24"/>
        </w:rPr>
      </w:pPr>
      <w:r>
        <w:rPr>
          <w:szCs w:val="24"/>
        </w:rPr>
        <w:t>93AC.</w:t>
      </w:r>
      <w:r>
        <w:rPr>
          <w:szCs w:val="24"/>
        </w:rPr>
        <w:tab/>
        <w:t>What constitutes injury and employment</w:t>
      </w:r>
      <w:r>
        <w:tab/>
      </w:r>
      <w:r>
        <w:fldChar w:fldCharType="begin"/>
      </w:r>
      <w:r>
        <w:instrText xml:space="preserve"> PAGEREF _Toc223499607 \h </w:instrText>
      </w:r>
      <w:r>
        <w:fldChar w:fldCharType="separate"/>
      </w:r>
      <w:r>
        <w:t>108</w:t>
      </w:r>
      <w:r>
        <w:fldChar w:fldCharType="end"/>
      </w:r>
    </w:p>
    <w:p>
      <w:pPr>
        <w:pStyle w:val="TOC8"/>
        <w:rPr>
          <w:sz w:val="24"/>
          <w:szCs w:val="24"/>
        </w:rPr>
      </w:pPr>
      <w:r>
        <w:rPr>
          <w:szCs w:val="24"/>
        </w:rPr>
        <w:t>93AD.</w:t>
      </w:r>
      <w:r>
        <w:rPr>
          <w:szCs w:val="24"/>
        </w:rPr>
        <w:tab/>
        <w:t>Claim in respect of death included</w:t>
      </w:r>
      <w:r>
        <w:tab/>
      </w:r>
      <w:r>
        <w:fldChar w:fldCharType="begin"/>
      </w:r>
      <w:r>
        <w:instrText xml:space="preserve"> PAGEREF _Toc223499608 \h </w:instrText>
      </w:r>
      <w:r>
        <w:fldChar w:fldCharType="separate"/>
      </w:r>
      <w:r>
        <w:t>109</w:t>
      </w:r>
      <w:r>
        <w:fldChar w:fldCharType="end"/>
      </w:r>
    </w:p>
    <w:p>
      <w:pPr>
        <w:pStyle w:val="TOC8"/>
        <w:rPr>
          <w:sz w:val="24"/>
          <w:szCs w:val="24"/>
        </w:rPr>
      </w:pPr>
      <w:r>
        <w:rPr>
          <w:szCs w:val="24"/>
        </w:rPr>
        <w:t>93AE.</w:t>
      </w:r>
      <w:r>
        <w:rPr>
          <w:szCs w:val="24"/>
        </w:rPr>
        <w:tab/>
        <w:t>Meaning of “substantive law”</w:t>
      </w:r>
      <w:r>
        <w:tab/>
      </w:r>
      <w:r>
        <w:fldChar w:fldCharType="begin"/>
      </w:r>
      <w:r>
        <w:instrText xml:space="preserve"> PAGEREF _Toc223499609 \h </w:instrText>
      </w:r>
      <w:r>
        <w:fldChar w:fldCharType="separate"/>
      </w:r>
      <w:r>
        <w:t>109</w:t>
      </w:r>
      <w:r>
        <w:fldChar w:fldCharType="end"/>
      </w:r>
    </w:p>
    <w:p>
      <w:pPr>
        <w:pStyle w:val="TOC8"/>
        <w:rPr>
          <w:sz w:val="24"/>
          <w:szCs w:val="24"/>
        </w:rPr>
      </w:pPr>
      <w:r>
        <w:rPr>
          <w:szCs w:val="24"/>
        </w:rPr>
        <w:t>93AF.</w:t>
      </w:r>
      <w:r>
        <w:rPr>
          <w:szCs w:val="24"/>
        </w:rPr>
        <w:tab/>
        <w:t>Availability of action in another State not relevant</w:t>
      </w:r>
      <w:r>
        <w:tab/>
      </w:r>
      <w:r>
        <w:fldChar w:fldCharType="begin"/>
      </w:r>
      <w:r>
        <w:instrText xml:space="preserve"> PAGEREF _Toc223499610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Constraints on awards of common law damages</w:t>
      </w:r>
    </w:p>
    <w:p>
      <w:pPr>
        <w:pStyle w:val="TOC6"/>
        <w:tabs>
          <w:tab w:val="right" w:leader="dot" w:pos="7086"/>
        </w:tabs>
        <w:rPr>
          <w:b w:val="0"/>
          <w:sz w:val="24"/>
          <w:szCs w:val="24"/>
        </w:rPr>
      </w:pPr>
      <w:r>
        <w:rPr>
          <w:szCs w:val="24"/>
        </w:rPr>
        <w:t>Subdivision 1 — Preliminary provisions</w:t>
      </w:r>
    </w:p>
    <w:p>
      <w:pPr>
        <w:pStyle w:val="TOC8"/>
        <w:rPr>
          <w:sz w:val="24"/>
          <w:szCs w:val="24"/>
        </w:rPr>
      </w:pPr>
      <w:r>
        <w:rPr>
          <w:szCs w:val="24"/>
        </w:rPr>
        <w:t>93A</w:t>
      </w:r>
      <w:r>
        <w:rPr>
          <w:snapToGrid w:val="0"/>
          <w:szCs w:val="24"/>
        </w:rPr>
        <w:t>.</w:t>
      </w:r>
      <w:r>
        <w:rPr>
          <w:snapToGrid w:val="0"/>
          <w:szCs w:val="24"/>
        </w:rPr>
        <w:tab/>
        <w:t>Definitions for this Division</w:t>
      </w:r>
      <w:r>
        <w:tab/>
      </w:r>
      <w:r>
        <w:fldChar w:fldCharType="begin"/>
      </w:r>
      <w:r>
        <w:instrText xml:space="preserve"> PAGEREF _Toc223499613 \h </w:instrText>
      </w:r>
      <w:r>
        <w:fldChar w:fldCharType="separate"/>
      </w:r>
      <w:r>
        <w:t>111</w:t>
      </w:r>
      <w:r>
        <w:fldChar w:fldCharType="end"/>
      </w:r>
    </w:p>
    <w:p>
      <w:pPr>
        <w:pStyle w:val="TOC8"/>
        <w:rPr>
          <w:sz w:val="24"/>
          <w:szCs w:val="24"/>
        </w:rPr>
      </w:pPr>
      <w:r>
        <w:rPr>
          <w:szCs w:val="24"/>
        </w:rPr>
        <w:t>93B</w:t>
      </w:r>
      <w:r>
        <w:rPr>
          <w:snapToGrid w:val="0"/>
          <w:szCs w:val="24"/>
        </w:rPr>
        <w:t>.</w:t>
      </w:r>
      <w:r>
        <w:rPr>
          <w:snapToGrid w:val="0"/>
          <w:szCs w:val="24"/>
        </w:rPr>
        <w:tab/>
        <w:t>Application of this Division</w:t>
      </w:r>
      <w:r>
        <w:tab/>
      </w:r>
      <w:r>
        <w:fldChar w:fldCharType="begin"/>
      </w:r>
      <w:r>
        <w:instrText xml:space="preserve"> PAGEREF _Toc223499614 \h </w:instrText>
      </w:r>
      <w:r>
        <w:fldChar w:fldCharType="separate"/>
      </w:r>
      <w:r>
        <w:t>111</w:t>
      </w:r>
      <w:r>
        <w:fldChar w:fldCharType="end"/>
      </w:r>
    </w:p>
    <w:p>
      <w:pPr>
        <w:pStyle w:val="TOC8"/>
        <w:rPr>
          <w:sz w:val="24"/>
          <w:szCs w:val="24"/>
        </w:rPr>
      </w:pPr>
      <w:r>
        <w:rPr>
          <w:szCs w:val="24"/>
        </w:rPr>
        <w:t>93C</w:t>
      </w:r>
      <w:r>
        <w:rPr>
          <w:snapToGrid w:val="0"/>
          <w:szCs w:val="24"/>
        </w:rPr>
        <w:t>.</w:t>
      </w:r>
      <w:r>
        <w:rPr>
          <w:snapToGrid w:val="0"/>
          <w:szCs w:val="24"/>
        </w:rPr>
        <w:tab/>
        <w:t>Limit on powers of courts</w:t>
      </w:r>
      <w:r>
        <w:tab/>
      </w:r>
      <w:r>
        <w:fldChar w:fldCharType="begin"/>
      </w:r>
      <w:r>
        <w:instrText xml:space="preserve"> PAGEREF _Toc223499615 \h </w:instrText>
      </w:r>
      <w:r>
        <w:fldChar w:fldCharType="separate"/>
      </w:r>
      <w:r>
        <w:t>112</w:t>
      </w:r>
      <w:r>
        <w:fldChar w:fldCharType="end"/>
      </w:r>
    </w:p>
    <w:p>
      <w:pPr>
        <w:pStyle w:val="TOC6"/>
        <w:tabs>
          <w:tab w:val="right" w:leader="dot" w:pos="7086"/>
        </w:tabs>
        <w:rPr>
          <w:b w:val="0"/>
          <w:sz w:val="24"/>
          <w:szCs w:val="24"/>
        </w:rPr>
      </w:pPr>
      <w:r>
        <w:rPr>
          <w:szCs w:val="24"/>
        </w:rPr>
        <w:t>Subdivision 2 — 1993 scheme</w:t>
      </w:r>
    </w:p>
    <w:p>
      <w:pPr>
        <w:pStyle w:val="TOC8"/>
        <w:rPr>
          <w:sz w:val="24"/>
          <w:szCs w:val="24"/>
        </w:rPr>
      </w:pPr>
      <w:r>
        <w:rPr>
          <w:szCs w:val="24"/>
        </w:rPr>
        <w:t>93CA.</w:t>
      </w:r>
      <w:r>
        <w:rPr>
          <w:szCs w:val="24"/>
        </w:rPr>
        <w:tab/>
        <w:t>Meaning of “AMA Guides” in this Subdivision</w:t>
      </w:r>
      <w:r>
        <w:tab/>
      </w:r>
      <w:r>
        <w:fldChar w:fldCharType="begin"/>
      </w:r>
      <w:r>
        <w:instrText xml:space="preserve"> PAGEREF _Toc223499617 \h </w:instrText>
      </w:r>
      <w:r>
        <w:fldChar w:fldCharType="separate"/>
      </w:r>
      <w:r>
        <w:t>112</w:t>
      </w:r>
      <w:r>
        <w:fldChar w:fldCharType="end"/>
      </w:r>
    </w:p>
    <w:p>
      <w:pPr>
        <w:pStyle w:val="TOC8"/>
        <w:rPr>
          <w:sz w:val="24"/>
          <w:szCs w:val="24"/>
        </w:rPr>
      </w:pPr>
      <w:r>
        <w:rPr>
          <w:szCs w:val="24"/>
        </w:rPr>
        <w:t>93CB.</w:t>
      </w:r>
      <w:r>
        <w:rPr>
          <w:szCs w:val="24"/>
        </w:rPr>
        <w:tab/>
        <w:t>Limits on application of this Subdivision</w:t>
      </w:r>
      <w:r>
        <w:tab/>
      </w:r>
      <w:r>
        <w:fldChar w:fldCharType="begin"/>
      </w:r>
      <w:r>
        <w:instrText xml:space="preserve"> PAGEREF _Toc223499618 \h </w:instrText>
      </w:r>
      <w:r>
        <w:fldChar w:fldCharType="separate"/>
      </w:r>
      <w:r>
        <w:t>113</w:t>
      </w:r>
      <w:r>
        <w:fldChar w:fldCharType="end"/>
      </w:r>
    </w:p>
    <w:p>
      <w:pPr>
        <w:pStyle w:val="TOC8"/>
        <w:rPr>
          <w:sz w:val="24"/>
          <w:szCs w:val="24"/>
        </w:rPr>
      </w:pPr>
      <w:r>
        <w:rPr>
          <w:szCs w:val="24"/>
        </w:rPr>
        <w:t>93CC.</w:t>
      </w:r>
      <w:r>
        <w:rPr>
          <w:szCs w:val="24"/>
        </w:rPr>
        <w:tab/>
        <w:t>Application of this Subdivision</w:t>
      </w:r>
      <w:r>
        <w:tab/>
      </w:r>
      <w:r>
        <w:fldChar w:fldCharType="begin"/>
      </w:r>
      <w:r>
        <w:instrText xml:space="preserve"> PAGEREF _Toc223499619 \h </w:instrText>
      </w:r>
      <w:r>
        <w:fldChar w:fldCharType="separate"/>
      </w:r>
      <w:r>
        <w:t>113</w:t>
      </w:r>
      <w:r>
        <w:fldChar w:fldCharType="end"/>
      </w:r>
    </w:p>
    <w:p>
      <w:pPr>
        <w:pStyle w:val="TOC8"/>
        <w:rPr>
          <w:sz w:val="24"/>
          <w:szCs w:val="24"/>
        </w:rPr>
      </w:pPr>
      <w:r>
        <w:rPr>
          <w:szCs w:val="24"/>
        </w:rPr>
        <w:t>93D.</w:t>
      </w:r>
      <w:r>
        <w:rPr>
          <w:szCs w:val="24"/>
        </w:rPr>
        <w:tab/>
        <w:t>Assessment of disability</w:t>
      </w:r>
      <w:r>
        <w:tab/>
      </w:r>
      <w:r>
        <w:fldChar w:fldCharType="begin"/>
      </w:r>
      <w:r>
        <w:instrText xml:space="preserve"> PAGEREF _Toc223499620 \h </w:instrText>
      </w:r>
      <w:r>
        <w:fldChar w:fldCharType="separate"/>
      </w:r>
      <w:r>
        <w:t>114</w:t>
      </w:r>
      <w:r>
        <w:fldChar w:fldCharType="end"/>
      </w:r>
    </w:p>
    <w:p>
      <w:pPr>
        <w:pStyle w:val="TOC8"/>
        <w:rPr>
          <w:sz w:val="24"/>
          <w:szCs w:val="24"/>
        </w:rPr>
      </w:pPr>
      <w:r>
        <w:rPr>
          <w:szCs w:val="24"/>
        </w:rPr>
        <w:t>93E.</w:t>
      </w:r>
      <w:r>
        <w:rPr>
          <w:szCs w:val="24"/>
        </w:rPr>
        <w:tab/>
        <w:t>Restrictions on awarding of damages and payment of compensation</w:t>
      </w:r>
      <w:r>
        <w:tab/>
      </w:r>
      <w:r>
        <w:fldChar w:fldCharType="begin"/>
      </w:r>
      <w:r>
        <w:instrText xml:space="preserve"> PAGEREF _Toc223499621 \h </w:instrText>
      </w:r>
      <w:r>
        <w:fldChar w:fldCharType="separate"/>
      </w:r>
      <w:r>
        <w:t>117</w:t>
      </w:r>
      <w:r>
        <w:fldChar w:fldCharType="end"/>
      </w:r>
    </w:p>
    <w:p>
      <w:pPr>
        <w:pStyle w:val="TOC8"/>
        <w:rPr>
          <w:sz w:val="24"/>
          <w:szCs w:val="24"/>
        </w:rPr>
      </w:pPr>
      <w:r>
        <w:rPr>
          <w:szCs w:val="24"/>
        </w:rPr>
        <w:t>93EA.</w:t>
      </w:r>
      <w:r>
        <w:rPr>
          <w:szCs w:val="24"/>
        </w:rPr>
        <w:tab/>
        <w:t>Referring questions with fresh evidence in particular cases</w:t>
      </w:r>
      <w:r>
        <w:tab/>
      </w:r>
      <w:r>
        <w:fldChar w:fldCharType="begin"/>
      </w:r>
      <w:r>
        <w:instrText xml:space="preserve"> PAGEREF _Toc223499622 \h </w:instrText>
      </w:r>
      <w:r>
        <w:fldChar w:fldCharType="separate"/>
      </w:r>
      <w:r>
        <w:t>120</w:t>
      </w:r>
      <w:r>
        <w:fldChar w:fldCharType="end"/>
      </w:r>
    </w:p>
    <w:p>
      <w:pPr>
        <w:pStyle w:val="TOC8"/>
        <w:rPr>
          <w:sz w:val="24"/>
          <w:szCs w:val="24"/>
        </w:rPr>
      </w:pPr>
      <w:r>
        <w:rPr>
          <w:szCs w:val="24"/>
        </w:rPr>
        <w:t>93EB.</w:t>
      </w:r>
      <w:r>
        <w:rPr>
          <w:szCs w:val="24"/>
        </w:rPr>
        <w:tab/>
        <w:t>Referring questions in certain other cases</w:t>
      </w:r>
      <w:r>
        <w:tab/>
      </w:r>
      <w:r>
        <w:fldChar w:fldCharType="begin"/>
      </w:r>
      <w:r>
        <w:instrText xml:space="preserve"> PAGEREF _Toc223499623 \h </w:instrText>
      </w:r>
      <w:r>
        <w:fldChar w:fldCharType="separate"/>
      </w:r>
      <w:r>
        <w:t>122</w:t>
      </w:r>
      <w:r>
        <w:fldChar w:fldCharType="end"/>
      </w:r>
    </w:p>
    <w:p>
      <w:pPr>
        <w:pStyle w:val="TOC8"/>
        <w:rPr>
          <w:sz w:val="24"/>
          <w:szCs w:val="24"/>
        </w:rPr>
      </w:pPr>
      <w:r>
        <w:rPr>
          <w:szCs w:val="24"/>
        </w:rPr>
        <w:t>93EC.</w:t>
      </w:r>
      <w:r>
        <w:rPr>
          <w:szCs w:val="24"/>
        </w:rPr>
        <w:tab/>
        <w:t>Extended time for commencing proceedings</w:t>
      </w:r>
      <w:r>
        <w:tab/>
      </w:r>
      <w:r>
        <w:fldChar w:fldCharType="begin"/>
      </w:r>
      <w:r>
        <w:instrText xml:space="preserve"> PAGEREF _Toc223499624 \h </w:instrText>
      </w:r>
      <w:r>
        <w:fldChar w:fldCharType="separate"/>
      </w:r>
      <w:r>
        <w:t>124</w:t>
      </w:r>
      <w:r>
        <w:fldChar w:fldCharType="end"/>
      </w:r>
    </w:p>
    <w:p>
      <w:pPr>
        <w:pStyle w:val="TOC8"/>
        <w:rPr>
          <w:sz w:val="24"/>
          <w:szCs w:val="24"/>
        </w:rPr>
      </w:pPr>
      <w:r>
        <w:rPr>
          <w:szCs w:val="24"/>
        </w:rPr>
        <w:t>93F.</w:t>
      </w:r>
      <w:r>
        <w:rPr>
          <w:szCs w:val="24"/>
        </w:rPr>
        <w:tab/>
        <w:t>Restrictions on awarding and amount of damages if disability less than 30%</w:t>
      </w:r>
      <w:r>
        <w:tab/>
      </w:r>
      <w:r>
        <w:fldChar w:fldCharType="begin"/>
      </w:r>
      <w:r>
        <w:instrText xml:space="preserve"> PAGEREF _Toc223499625 \h </w:instrText>
      </w:r>
      <w:r>
        <w:fldChar w:fldCharType="separate"/>
      </w:r>
      <w:r>
        <w:t>125</w:t>
      </w:r>
      <w:r>
        <w:fldChar w:fldCharType="end"/>
      </w:r>
    </w:p>
    <w:p>
      <w:pPr>
        <w:pStyle w:val="TOC8"/>
        <w:rPr>
          <w:sz w:val="24"/>
          <w:szCs w:val="24"/>
        </w:rPr>
      </w:pPr>
      <w:r>
        <w:rPr>
          <w:szCs w:val="24"/>
        </w:rPr>
        <w:t>93G.</w:t>
      </w:r>
      <w:r>
        <w:rPr>
          <w:szCs w:val="24"/>
        </w:rPr>
        <w:tab/>
        <w:t>Regulations</w:t>
      </w:r>
      <w:r>
        <w:tab/>
      </w:r>
      <w:r>
        <w:fldChar w:fldCharType="begin"/>
      </w:r>
      <w:r>
        <w:instrText xml:space="preserve"> PAGEREF _Toc223499626 \h </w:instrText>
      </w:r>
      <w:r>
        <w:fldChar w:fldCharType="separate"/>
      </w:r>
      <w:r>
        <w:t>127</w:t>
      </w:r>
      <w:r>
        <w:fldChar w:fldCharType="end"/>
      </w:r>
    </w:p>
    <w:p>
      <w:pPr>
        <w:pStyle w:val="TOC6"/>
        <w:tabs>
          <w:tab w:val="right" w:leader="dot" w:pos="7086"/>
        </w:tabs>
        <w:rPr>
          <w:b w:val="0"/>
          <w:sz w:val="24"/>
          <w:szCs w:val="24"/>
        </w:rPr>
      </w:pPr>
      <w:r>
        <w:rPr>
          <w:szCs w:val="24"/>
        </w:rPr>
        <w:t>Subdivision 3 — 2004 scheme</w:t>
      </w:r>
    </w:p>
    <w:p>
      <w:pPr>
        <w:pStyle w:val="TOC8"/>
        <w:rPr>
          <w:sz w:val="24"/>
          <w:szCs w:val="24"/>
        </w:rPr>
      </w:pPr>
      <w:r>
        <w:rPr>
          <w:szCs w:val="24"/>
        </w:rPr>
        <w:t>93H.</w:t>
      </w:r>
      <w:r>
        <w:rPr>
          <w:szCs w:val="24"/>
        </w:rPr>
        <w:tab/>
        <w:t>Terms used in this Subdivision</w:t>
      </w:r>
      <w:r>
        <w:tab/>
      </w:r>
      <w:r>
        <w:fldChar w:fldCharType="begin"/>
      </w:r>
      <w:r>
        <w:instrText xml:space="preserve"> PAGEREF _Toc223499628 \h </w:instrText>
      </w:r>
      <w:r>
        <w:fldChar w:fldCharType="separate"/>
      </w:r>
      <w:r>
        <w:t>128</w:t>
      </w:r>
      <w:r>
        <w:fldChar w:fldCharType="end"/>
      </w:r>
    </w:p>
    <w:p>
      <w:pPr>
        <w:pStyle w:val="TOC8"/>
        <w:rPr>
          <w:sz w:val="24"/>
          <w:szCs w:val="24"/>
        </w:rPr>
      </w:pPr>
      <w:r>
        <w:rPr>
          <w:szCs w:val="24"/>
        </w:rPr>
        <w:t>93I.</w:t>
      </w:r>
      <w:r>
        <w:rPr>
          <w:szCs w:val="24"/>
        </w:rPr>
        <w:tab/>
        <w:t>Application of this Subdivision</w:t>
      </w:r>
      <w:r>
        <w:tab/>
      </w:r>
      <w:r>
        <w:fldChar w:fldCharType="begin"/>
      </w:r>
      <w:r>
        <w:instrText xml:space="preserve"> PAGEREF _Toc223499629 \h </w:instrText>
      </w:r>
      <w:r>
        <w:fldChar w:fldCharType="separate"/>
      </w:r>
      <w:r>
        <w:t>128</w:t>
      </w:r>
      <w:r>
        <w:fldChar w:fldCharType="end"/>
      </w:r>
    </w:p>
    <w:p>
      <w:pPr>
        <w:pStyle w:val="TOC8"/>
        <w:rPr>
          <w:sz w:val="24"/>
          <w:szCs w:val="24"/>
        </w:rPr>
      </w:pPr>
      <w:r>
        <w:rPr>
          <w:szCs w:val="24"/>
        </w:rPr>
        <w:t>93J.</w:t>
      </w:r>
      <w:r>
        <w:rPr>
          <w:szCs w:val="24"/>
        </w:rPr>
        <w:tab/>
        <w:t>No damages for noise induced hearing loss if not an injury</w:t>
      </w:r>
      <w:r>
        <w:tab/>
      </w:r>
      <w:r>
        <w:fldChar w:fldCharType="begin"/>
      </w:r>
      <w:r>
        <w:instrText xml:space="preserve"> PAGEREF _Toc223499630 \h </w:instrText>
      </w:r>
      <w:r>
        <w:fldChar w:fldCharType="separate"/>
      </w:r>
      <w:r>
        <w:t>129</w:t>
      </w:r>
      <w:r>
        <w:fldChar w:fldCharType="end"/>
      </w:r>
    </w:p>
    <w:p>
      <w:pPr>
        <w:pStyle w:val="TOC8"/>
        <w:rPr>
          <w:sz w:val="24"/>
          <w:szCs w:val="24"/>
        </w:rPr>
      </w:pPr>
      <w:r>
        <w:rPr>
          <w:szCs w:val="24"/>
        </w:rPr>
        <w:t>93K.</w:t>
      </w:r>
      <w:r>
        <w:rPr>
          <w:szCs w:val="24"/>
        </w:rPr>
        <w:tab/>
        <w:t>Restrictions on awarding, and amount of, damages</w:t>
      </w:r>
      <w:r>
        <w:tab/>
      </w:r>
      <w:r>
        <w:fldChar w:fldCharType="begin"/>
      </w:r>
      <w:r>
        <w:instrText xml:space="preserve"> PAGEREF _Toc223499631 \h </w:instrText>
      </w:r>
      <w:r>
        <w:fldChar w:fldCharType="separate"/>
      </w:r>
      <w:r>
        <w:t>129</w:t>
      </w:r>
      <w:r>
        <w:fldChar w:fldCharType="end"/>
      </w:r>
    </w:p>
    <w:p>
      <w:pPr>
        <w:pStyle w:val="TOC8"/>
        <w:rPr>
          <w:sz w:val="24"/>
          <w:szCs w:val="24"/>
        </w:rPr>
      </w:pPr>
      <w:r>
        <w:rPr>
          <w:szCs w:val="24"/>
        </w:rPr>
        <w:t>93L.</w:t>
      </w:r>
      <w:r>
        <w:rPr>
          <w:szCs w:val="24"/>
        </w:rPr>
        <w:tab/>
        <w:t>Election to retain right to seek damages</w:t>
      </w:r>
      <w:r>
        <w:tab/>
      </w:r>
      <w:r>
        <w:fldChar w:fldCharType="begin"/>
      </w:r>
      <w:r>
        <w:instrText xml:space="preserve"> PAGEREF _Toc223499632 \h </w:instrText>
      </w:r>
      <w:r>
        <w:fldChar w:fldCharType="separate"/>
      </w:r>
      <w:r>
        <w:t>132</w:t>
      </w:r>
      <w:r>
        <w:fldChar w:fldCharType="end"/>
      </w:r>
    </w:p>
    <w:p>
      <w:pPr>
        <w:pStyle w:val="TOC8"/>
        <w:rPr>
          <w:sz w:val="24"/>
          <w:szCs w:val="24"/>
        </w:rPr>
      </w:pPr>
      <w:r>
        <w:rPr>
          <w:szCs w:val="24"/>
        </w:rPr>
        <w:t>93M.</w:t>
      </w:r>
      <w:r>
        <w:rPr>
          <w:szCs w:val="24"/>
        </w:rPr>
        <w:tab/>
        <w:t>Termination day</w:t>
      </w:r>
      <w:r>
        <w:tab/>
      </w:r>
      <w:r>
        <w:fldChar w:fldCharType="begin"/>
      </w:r>
      <w:r>
        <w:instrText xml:space="preserve"> PAGEREF _Toc223499633 \h </w:instrText>
      </w:r>
      <w:r>
        <w:fldChar w:fldCharType="separate"/>
      </w:r>
      <w:r>
        <w:t>133</w:t>
      </w:r>
      <w:r>
        <w:fldChar w:fldCharType="end"/>
      </w:r>
    </w:p>
    <w:p>
      <w:pPr>
        <w:pStyle w:val="TOC8"/>
        <w:rPr>
          <w:sz w:val="24"/>
          <w:szCs w:val="24"/>
        </w:rPr>
      </w:pPr>
      <w:r>
        <w:rPr>
          <w:szCs w:val="24"/>
        </w:rPr>
        <w:t>93N.</w:t>
      </w:r>
      <w:r>
        <w:rPr>
          <w:szCs w:val="24"/>
        </w:rPr>
        <w:tab/>
        <w:t>Special evaluation if condition has not sufficiently stabilised</w:t>
      </w:r>
      <w:r>
        <w:tab/>
      </w:r>
      <w:r>
        <w:fldChar w:fldCharType="begin"/>
      </w:r>
      <w:r>
        <w:instrText xml:space="preserve"> PAGEREF _Toc223499634 \h </w:instrText>
      </w:r>
      <w:r>
        <w:fldChar w:fldCharType="separate"/>
      </w:r>
      <w:r>
        <w:t>136</w:t>
      </w:r>
      <w:r>
        <w:fldChar w:fldCharType="end"/>
      </w:r>
    </w:p>
    <w:p>
      <w:pPr>
        <w:pStyle w:val="TOC8"/>
        <w:rPr>
          <w:sz w:val="24"/>
          <w:szCs w:val="24"/>
        </w:rPr>
      </w:pPr>
      <w:r>
        <w:rPr>
          <w:szCs w:val="24"/>
        </w:rPr>
        <w:t>93O.</w:t>
      </w:r>
      <w:r>
        <w:rPr>
          <w:szCs w:val="24"/>
        </w:rPr>
        <w:tab/>
        <w:t>Employer to give worker notice of certain things</w:t>
      </w:r>
      <w:r>
        <w:tab/>
      </w:r>
      <w:r>
        <w:fldChar w:fldCharType="begin"/>
      </w:r>
      <w:r>
        <w:instrText xml:space="preserve"> PAGEREF _Toc223499635 \h </w:instrText>
      </w:r>
      <w:r>
        <w:fldChar w:fldCharType="separate"/>
      </w:r>
      <w:r>
        <w:t>137</w:t>
      </w:r>
      <w:r>
        <w:fldChar w:fldCharType="end"/>
      </w:r>
    </w:p>
    <w:p>
      <w:pPr>
        <w:pStyle w:val="TOC8"/>
        <w:rPr>
          <w:sz w:val="24"/>
          <w:szCs w:val="24"/>
        </w:rPr>
      </w:pPr>
      <w:r>
        <w:rPr>
          <w:szCs w:val="24"/>
        </w:rPr>
        <w:t>93P.</w:t>
      </w:r>
      <w:r>
        <w:rPr>
          <w:szCs w:val="24"/>
        </w:rPr>
        <w:tab/>
        <w:t>How election may affect statutory compensation</w:t>
      </w:r>
      <w:r>
        <w:tab/>
      </w:r>
      <w:r>
        <w:fldChar w:fldCharType="begin"/>
      </w:r>
      <w:r>
        <w:instrText xml:space="preserve"> PAGEREF _Toc223499636 \h </w:instrText>
      </w:r>
      <w:r>
        <w:fldChar w:fldCharType="separate"/>
      </w:r>
      <w:r>
        <w:t>137</w:t>
      </w:r>
      <w:r>
        <w:fldChar w:fldCharType="end"/>
      </w:r>
    </w:p>
    <w:p>
      <w:pPr>
        <w:pStyle w:val="TOC8"/>
        <w:rPr>
          <w:sz w:val="24"/>
          <w:szCs w:val="24"/>
        </w:rPr>
      </w:pPr>
      <w:r>
        <w:rPr>
          <w:szCs w:val="24"/>
        </w:rPr>
        <w:t>93Q.</w:t>
      </w:r>
      <w:r>
        <w:rPr>
          <w:szCs w:val="24"/>
        </w:rPr>
        <w:tab/>
        <w:t>Special provisions about HIV and AIDS</w:t>
      </w:r>
      <w:r>
        <w:tab/>
      </w:r>
      <w:r>
        <w:fldChar w:fldCharType="begin"/>
      </w:r>
      <w:r>
        <w:instrText xml:space="preserve"> PAGEREF _Toc223499637 \h </w:instrText>
      </w:r>
      <w:r>
        <w:fldChar w:fldCharType="separate"/>
      </w:r>
      <w:r>
        <w:t>139</w:t>
      </w:r>
      <w:r>
        <w:fldChar w:fldCharType="end"/>
      </w:r>
    </w:p>
    <w:p>
      <w:pPr>
        <w:pStyle w:val="TOC8"/>
        <w:rPr>
          <w:sz w:val="24"/>
          <w:szCs w:val="24"/>
        </w:rPr>
      </w:pPr>
      <w:r>
        <w:rPr>
          <w:szCs w:val="24"/>
        </w:rPr>
        <w:t>93R.</w:t>
      </w:r>
      <w:r>
        <w:rPr>
          <w:szCs w:val="24"/>
        </w:rPr>
        <w:tab/>
        <w:t>Special provisions about specified industrial diseases</w:t>
      </w:r>
      <w:r>
        <w:tab/>
      </w:r>
      <w:r>
        <w:fldChar w:fldCharType="begin"/>
      </w:r>
      <w:r>
        <w:instrText xml:space="preserve"> PAGEREF _Toc223499638 \h </w:instrText>
      </w:r>
      <w:r>
        <w:fldChar w:fldCharType="separate"/>
      </w:r>
      <w:r>
        <w:t>140</w:t>
      </w:r>
      <w:r>
        <w:fldChar w:fldCharType="end"/>
      </w:r>
    </w:p>
    <w:p>
      <w:pPr>
        <w:pStyle w:val="TOC8"/>
        <w:rPr>
          <w:sz w:val="24"/>
          <w:szCs w:val="24"/>
        </w:rPr>
      </w:pPr>
      <w:r>
        <w:rPr>
          <w:szCs w:val="24"/>
        </w:rPr>
        <w:t>93S.</w:t>
      </w:r>
      <w:r>
        <w:rPr>
          <w:szCs w:val="24"/>
        </w:rPr>
        <w:tab/>
        <w:t>Regulations</w:t>
      </w:r>
      <w:r>
        <w:tab/>
      </w:r>
      <w:r>
        <w:fldChar w:fldCharType="begin"/>
      </w:r>
      <w:r>
        <w:instrText xml:space="preserve"> PAGEREF _Toc223499639 \h </w:instrText>
      </w:r>
      <w:r>
        <w:fldChar w:fldCharType="separate"/>
      </w:r>
      <w:r>
        <w:t>141</w:t>
      </w:r>
      <w:r>
        <w:fldChar w:fldCharType="end"/>
      </w:r>
    </w:p>
    <w:p>
      <w:pPr>
        <w:pStyle w:val="TOC2"/>
        <w:tabs>
          <w:tab w:val="right" w:leader="dot" w:pos="7086"/>
        </w:tabs>
        <w:rPr>
          <w:b w:val="0"/>
          <w:sz w:val="24"/>
          <w:szCs w:val="24"/>
        </w:rPr>
      </w:pPr>
      <w:r>
        <w:rPr>
          <w:szCs w:val="30"/>
        </w:rPr>
        <w:t>Part V —</w:t>
      </w:r>
      <w:r>
        <w:rPr>
          <w:b w:val="0"/>
          <w:szCs w:val="30"/>
        </w:rPr>
        <w:t> </w:t>
      </w:r>
      <w:r>
        <w:rPr>
          <w:szCs w:val="30"/>
        </w:rPr>
        <w:t>WorkCover Western Australia Authority</w:t>
      </w:r>
    </w:p>
    <w:p>
      <w:pPr>
        <w:pStyle w:val="TOC4"/>
        <w:tabs>
          <w:tab w:val="right" w:leader="dot" w:pos="7086"/>
        </w:tabs>
        <w:rPr>
          <w:b w:val="0"/>
          <w:sz w:val="24"/>
          <w:szCs w:val="24"/>
        </w:rPr>
      </w:pPr>
      <w:r>
        <w:rPr>
          <w:szCs w:val="26"/>
        </w:rPr>
        <w:t>Division 1</w:t>
      </w:r>
      <w:r>
        <w:rPr>
          <w:snapToGrid w:val="0"/>
          <w:szCs w:val="26"/>
        </w:rPr>
        <w:t> — </w:t>
      </w:r>
      <w:r>
        <w:rPr>
          <w:szCs w:val="26"/>
        </w:rPr>
        <w:t>Constitution, purposes, and powers</w:t>
      </w:r>
    </w:p>
    <w:p>
      <w:pPr>
        <w:pStyle w:val="TOC8"/>
        <w:rPr>
          <w:sz w:val="24"/>
          <w:szCs w:val="24"/>
        </w:rPr>
      </w:pPr>
      <w:r>
        <w:rPr>
          <w:szCs w:val="24"/>
        </w:rPr>
        <w:t>94</w:t>
      </w:r>
      <w:r>
        <w:rPr>
          <w:snapToGrid w:val="0"/>
          <w:szCs w:val="24"/>
        </w:rPr>
        <w:t>.</w:t>
      </w:r>
      <w:r>
        <w:rPr>
          <w:snapToGrid w:val="0"/>
          <w:szCs w:val="24"/>
        </w:rPr>
        <w:tab/>
        <w:t>WorkCover Western Australia Authority</w:t>
      </w:r>
      <w:r>
        <w:tab/>
      </w:r>
      <w:r>
        <w:fldChar w:fldCharType="begin"/>
      </w:r>
      <w:r>
        <w:instrText xml:space="preserve"> PAGEREF _Toc223499642 \h </w:instrText>
      </w:r>
      <w:r>
        <w:fldChar w:fldCharType="separate"/>
      </w:r>
      <w:r>
        <w:t>142</w:t>
      </w:r>
      <w:r>
        <w:fldChar w:fldCharType="end"/>
      </w:r>
    </w:p>
    <w:p>
      <w:pPr>
        <w:pStyle w:val="TOC8"/>
        <w:rPr>
          <w:sz w:val="24"/>
          <w:szCs w:val="24"/>
        </w:rPr>
      </w:pPr>
      <w:r>
        <w:rPr>
          <w:szCs w:val="24"/>
        </w:rPr>
        <w:t>95.</w:t>
      </w:r>
      <w:r>
        <w:rPr>
          <w:szCs w:val="24"/>
        </w:rPr>
        <w:tab/>
        <w:t>WorkCover WA’s governing body</w:t>
      </w:r>
      <w:r>
        <w:tab/>
      </w:r>
      <w:r>
        <w:fldChar w:fldCharType="begin"/>
      </w:r>
      <w:r>
        <w:instrText xml:space="preserve"> PAGEREF _Toc223499643 \h </w:instrText>
      </w:r>
      <w:r>
        <w:fldChar w:fldCharType="separate"/>
      </w:r>
      <w:r>
        <w:t>143</w:t>
      </w:r>
      <w:r>
        <w:fldChar w:fldCharType="end"/>
      </w:r>
    </w:p>
    <w:p>
      <w:pPr>
        <w:pStyle w:val="TOC8"/>
        <w:rPr>
          <w:sz w:val="24"/>
          <w:szCs w:val="24"/>
        </w:rPr>
      </w:pPr>
      <w:r>
        <w:rPr>
          <w:szCs w:val="24"/>
        </w:rPr>
        <w:t>96</w:t>
      </w:r>
      <w:r>
        <w:rPr>
          <w:snapToGrid w:val="0"/>
          <w:szCs w:val="24"/>
        </w:rPr>
        <w:t>.</w:t>
      </w:r>
      <w:r>
        <w:rPr>
          <w:snapToGrid w:val="0"/>
          <w:szCs w:val="24"/>
        </w:rPr>
        <w:tab/>
        <w:t>Term of office</w:t>
      </w:r>
      <w:r>
        <w:tab/>
      </w:r>
      <w:r>
        <w:fldChar w:fldCharType="begin"/>
      </w:r>
      <w:r>
        <w:instrText xml:space="preserve"> PAGEREF _Toc223499644 \h </w:instrText>
      </w:r>
      <w:r>
        <w:fldChar w:fldCharType="separate"/>
      </w:r>
      <w:r>
        <w:t>145</w:t>
      </w:r>
      <w:r>
        <w:fldChar w:fldCharType="end"/>
      </w:r>
    </w:p>
    <w:p>
      <w:pPr>
        <w:pStyle w:val="TOC8"/>
        <w:rPr>
          <w:sz w:val="24"/>
          <w:szCs w:val="24"/>
        </w:rPr>
      </w:pPr>
      <w:r>
        <w:rPr>
          <w:szCs w:val="24"/>
        </w:rPr>
        <w:t>97</w:t>
      </w:r>
      <w:r>
        <w:rPr>
          <w:snapToGrid w:val="0"/>
          <w:szCs w:val="24"/>
        </w:rPr>
        <w:t>.</w:t>
      </w:r>
      <w:r>
        <w:rPr>
          <w:snapToGrid w:val="0"/>
          <w:szCs w:val="24"/>
        </w:rPr>
        <w:tab/>
        <w:t>Meetings</w:t>
      </w:r>
      <w:r>
        <w:tab/>
      </w:r>
      <w:r>
        <w:fldChar w:fldCharType="begin"/>
      </w:r>
      <w:r>
        <w:instrText xml:space="preserve"> PAGEREF _Toc223499645 \h </w:instrText>
      </w:r>
      <w:r>
        <w:fldChar w:fldCharType="separate"/>
      </w:r>
      <w:r>
        <w:t>146</w:t>
      </w:r>
      <w:r>
        <w:fldChar w:fldCharType="end"/>
      </w:r>
    </w:p>
    <w:p>
      <w:pPr>
        <w:pStyle w:val="TOC8"/>
        <w:rPr>
          <w:sz w:val="24"/>
          <w:szCs w:val="24"/>
        </w:rPr>
      </w:pPr>
      <w:r>
        <w:rPr>
          <w:szCs w:val="24"/>
        </w:rPr>
        <w:t>98</w:t>
      </w:r>
      <w:r>
        <w:rPr>
          <w:snapToGrid w:val="0"/>
          <w:szCs w:val="24"/>
        </w:rPr>
        <w:t>.</w:t>
      </w:r>
      <w:r>
        <w:rPr>
          <w:snapToGrid w:val="0"/>
          <w:szCs w:val="24"/>
        </w:rPr>
        <w:tab/>
        <w:t>Defects not to invalidate proceedings</w:t>
      </w:r>
      <w:r>
        <w:tab/>
      </w:r>
      <w:r>
        <w:fldChar w:fldCharType="begin"/>
      </w:r>
      <w:r>
        <w:instrText xml:space="preserve"> PAGEREF _Toc223499646 \h </w:instrText>
      </w:r>
      <w:r>
        <w:fldChar w:fldCharType="separate"/>
      </w:r>
      <w:r>
        <w:t>147</w:t>
      </w:r>
      <w:r>
        <w:fldChar w:fldCharType="end"/>
      </w:r>
    </w:p>
    <w:p>
      <w:pPr>
        <w:pStyle w:val="TOC8"/>
        <w:rPr>
          <w:sz w:val="24"/>
          <w:szCs w:val="24"/>
        </w:rPr>
      </w:pPr>
      <w:r>
        <w:rPr>
          <w:szCs w:val="24"/>
        </w:rPr>
        <w:t>99.</w:t>
      </w:r>
      <w:r>
        <w:rPr>
          <w:szCs w:val="24"/>
        </w:rPr>
        <w:tab/>
      </w:r>
      <w:r>
        <w:rPr>
          <w:snapToGrid w:val="0"/>
          <w:szCs w:val="24"/>
        </w:rPr>
        <w:t>Conditions of appointment</w:t>
      </w:r>
      <w:r>
        <w:tab/>
      </w:r>
      <w:r>
        <w:fldChar w:fldCharType="begin"/>
      </w:r>
      <w:r>
        <w:instrText xml:space="preserve"> PAGEREF _Toc223499647 \h </w:instrText>
      </w:r>
      <w:r>
        <w:fldChar w:fldCharType="separate"/>
      </w:r>
      <w:r>
        <w:t>147</w:t>
      </w:r>
      <w:r>
        <w:fldChar w:fldCharType="end"/>
      </w:r>
    </w:p>
    <w:p>
      <w:pPr>
        <w:pStyle w:val="TOC8"/>
        <w:rPr>
          <w:sz w:val="24"/>
          <w:szCs w:val="24"/>
        </w:rPr>
      </w:pPr>
      <w:r>
        <w:rPr>
          <w:szCs w:val="24"/>
        </w:rPr>
        <w:t>100</w:t>
      </w:r>
      <w:r>
        <w:rPr>
          <w:snapToGrid w:val="0"/>
          <w:szCs w:val="24"/>
        </w:rPr>
        <w:t>.</w:t>
      </w:r>
      <w:r>
        <w:rPr>
          <w:snapToGrid w:val="0"/>
          <w:szCs w:val="24"/>
        </w:rPr>
        <w:tab/>
        <w:t>Functions of WorkCover WA</w:t>
      </w:r>
      <w:r>
        <w:tab/>
      </w:r>
      <w:r>
        <w:fldChar w:fldCharType="begin"/>
      </w:r>
      <w:r>
        <w:instrText xml:space="preserve"> PAGEREF _Toc223499648 \h </w:instrText>
      </w:r>
      <w:r>
        <w:fldChar w:fldCharType="separate"/>
      </w:r>
      <w:r>
        <w:t>147</w:t>
      </w:r>
      <w:r>
        <w:fldChar w:fldCharType="end"/>
      </w:r>
    </w:p>
    <w:p>
      <w:pPr>
        <w:pStyle w:val="TOC8"/>
        <w:rPr>
          <w:sz w:val="24"/>
          <w:szCs w:val="24"/>
        </w:rPr>
      </w:pPr>
      <w:r>
        <w:rPr>
          <w:szCs w:val="24"/>
        </w:rPr>
        <w:t>100A</w:t>
      </w:r>
      <w:r>
        <w:rPr>
          <w:snapToGrid w:val="0"/>
          <w:szCs w:val="24"/>
        </w:rPr>
        <w:t>.</w:t>
      </w:r>
      <w:r>
        <w:rPr>
          <w:snapToGrid w:val="0"/>
          <w:szCs w:val="24"/>
        </w:rPr>
        <w:tab/>
        <w:t>Advisory committees</w:t>
      </w:r>
      <w:r>
        <w:tab/>
      </w:r>
      <w:r>
        <w:fldChar w:fldCharType="begin"/>
      </w:r>
      <w:r>
        <w:instrText xml:space="preserve"> PAGEREF _Toc223499649 \h </w:instrText>
      </w:r>
      <w:r>
        <w:fldChar w:fldCharType="separate"/>
      </w:r>
      <w:r>
        <w:t>149</w:t>
      </w:r>
      <w:r>
        <w:fldChar w:fldCharType="end"/>
      </w:r>
    </w:p>
    <w:p>
      <w:pPr>
        <w:pStyle w:val="TOC8"/>
        <w:rPr>
          <w:sz w:val="24"/>
          <w:szCs w:val="24"/>
        </w:rPr>
      </w:pPr>
      <w:r>
        <w:rPr>
          <w:szCs w:val="24"/>
        </w:rPr>
        <w:t>100B.</w:t>
      </w:r>
      <w:r>
        <w:rPr>
          <w:szCs w:val="24"/>
        </w:rPr>
        <w:tab/>
        <w:t>Disclosure of information</w:t>
      </w:r>
      <w:r>
        <w:tab/>
      </w:r>
      <w:r>
        <w:fldChar w:fldCharType="begin"/>
      </w:r>
      <w:r>
        <w:instrText xml:space="preserve"> PAGEREF _Toc223499650 \h </w:instrText>
      </w:r>
      <w:r>
        <w:fldChar w:fldCharType="separate"/>
      </w:r>
      <w:r>
        <w:t>150</w:t>
      </w:r>
      <w:r>
        <w:fldChar w:fldCharType="end"/>
      </w:r>
    </w:p>
    <w:p>
      <w:pPr>
        <w:pStyle w:val="TOC8"/>
        <w:rPr>
          <w:sz w:val="24"/>
          <w:szCs w:val="24"/>
        </w:rPr>
      </w:pPr>
      <w:r>
        <w:rPr>
          <w:szCs w:val="24"/>
        </w:rPr>
        <w:t>101</w:t>
      </w:r>
      <w:r>
        <w:rPr>
          <w:snapToGrid w:val="0"/>
          <w:szCs w:val="24"/>
        </w:rPr>
        <w:t>.</w:t>
      </w:r>
      <w:r>
        <w:rPr>
          <w:snapToGrid w:val="0"/>
          <w:szCs w:val="24"/>
        </w:rPr>
        <w:tab/>
        <w:t>Powers</w:t>
      </w:r>
      <w:r>
        <w:tab/>
      </w:r>
      <w:r>
        <w:fldChar w:fldCharType="begin"/>
      </w:r>
      <w:r>
        <w:instrText xml:space="preserve"> PAGEREF _Toc223499651 \h </w:instrText>
      </w:r>
      <w:r>
        <w:fldChar w:fldCharType="separate"/>
      </w:r>
      <w:r>
        <w:t>151</w:t>
      </w:r>
      <w:r>
        <w:fldChar w:fldCharType="end"/>
      </w:r>
    </w:p>
    <w:p>
      <w:pPr>
        <w:pStyle w:val="TOC8"/>
        <w:rPr>
          <w:sz w:val="24"/>
          <w:szCs w:val="24"/>
        </w:rPr>
      </w:pPr>
      <w:r>
        <w:rPr>
          <w:szCs w:val="24"/>
        </w:rPr>
        <w:t>101AA.</w:t>
      </w:r>
      <w:r>
        <w:rPr>
          <w:szCs w:val="24"/>
        </w:rPr>
        <w:tab/>
        <w:t>Delegation by WorkCover WA</w:t>
      </w:r>
      <w:r>
        <w:tab/>
      </w:r>
      <w:r>
        <w:fldChar w:fldCharType="begin"/>
      </w:r>
      <w:r>
        <w:instrText xml:space="preserve"> PAGEREF _Toc223499652 \h </w:instrText>
      </w:r>
      <w:r>
        <w:fldChar w:fldCharType="separate"/>
      </w:r>
      <w:r>
        <w:t>152</w:t>
      </w:r>
      <w:r>
        <w:fldChar w:fldCharType="end"/>
      </w:r>
    </w:p>
    <w:p>
      <w:pPr>
        <w:pStyle w:val="TOC8"/>
        <w:rPr>
          <w:sz w:val="24"/>
          <w:szCs w:val="24"/>
        </w:rPr>
      </w:pPr>
      <w:r>
        <w:rPr>
          <w:szCs w:val="24"/>
        </w:rPr>
        <w:t>101A</w:t>
      </w:r>
      <w:r>
        <w:rPr>
          <w:snapToGrid w:val="0"/>
          <w:szCs w:val="24"/>
        </w:rPr>
        <w:t>.</w:t>
      </w:r>
      <w:r>
        <w:rPr>
          <w:snapToGrid w:val="0"/>
          <w:szCs w:val="24"/>
        </w:rPr>
        <w:tab/>
        <w:t xml:space="preserve">Borrowings by </w:t>
      </w:r>
      <w:r>
        <w:rPr>
          <w:szCs w:val="24"/>
        </w:rPr>
        <w:t>WorkCover WA</w:t>
      </w:r>
      <w:r>
        <w:tab/>
      </w:r>
      <w:r>
        <w:fldChar w:fldCharType="begin"/>
      </w:r>
      <w:r>
        <w:instrText xml:space="preserve"> PAGEREF _Toc223499653 \h </w:instrText>
      </w:r>
      <w:r>
        <w:fldChar w:fldCharType="separate"/>
      </w:r>
      <w:r>
        <w:t>152</w:t>
      </w:r>
      <w:r>
        <w:fldChar w:fldCharType="end"/>
      </w:r>
    </w:p>
    <w:p>
      <w:pPr>
        <w:pStyle w:val="TOC8"/>
        <w:rPr>
          <w:sz w:val="24"/>
          <w:szCs w:val="24"/>
        </w:rPr>
      </w:pPr>
      <w:r>
        <w:rPr>
          <w:szCs w:val="24"/>
        </w:rPr>
        <w:t>101B</w:t>
      </w:r>
      <w:r>
        <w:rPr>
          <w:snapToGrid w:val="0"/>
          <w:szCs w:val="24"/>
        </w:rPr>
        <w:t>.</w:t>
      </w:r>
      <w:r>
        <w:rPr>
          <w:snapToGrid w:val="0"/>
          <w:szCs w:val="24"/>
        </w:rPr>
        <w:tab/>
        <w:t>Guarantees of borrowings</w:t>
      </w:r>
      <w:r>
        <w:tab/>
      </w:r>
      <w:r>
        <w:fldChar w:fldCharType="begin"/>
      </w:r>
      <w:r>
        <w:instrText xml:space="preserve"> PAGEREF _Toc223499654 \h </w:instrText>
      </w:r>
      <w:r>
        <w:fldChar w:fldCharType="separate"/>
      </w:r>
      <w:r>
        <w:t>153</w:t>
      </w:r>
      <w:r>
        <w:fldChar w:fldCharType="end"/>
      </w:r>
    </w:p>
    <w:p>
      <w:pPr>
        <w:pStyle w:val="TOC8"/>
        <w:rPr>
          <w:sz w:val="24"/>
          <w:szCs w:val="24"/>
        </w:rPr>
      </w:pPr>
      <w:r>
        <w:rPr>
          <w:szCs w:val="24"/>
        </w:rPr>
        <w:t>102</w:t>
      </w:r>
      <w:r>
        <w:rPr>
          <w:snapToGrid w:val="0"/>
          <w:szCs w:val="24"/>
        </w:rPr>
        <w:t>.</w:t>
      </w:r>
      <w:r>
        <w:rPr>
          <w:snapToGrid w:val="0"/>
          <w:szCs w:val="24"/>
        </w:rPr>
        <w:tab/>
        <w:t>Limitation on powers</w:t>
      </w:r>
      <w:r>
        <w:tab/>
      </w:r>
      <w:r>
        <w:fldChar w:fldCharType="begin"/>
      </w:r>
      <w:r>
        <w:instrText xml:space="preserve"> PAGEREF _Toc223499655 \h </w:instrText>
      </w:r>
      <w:r>
        <w:fldChar w:fldCharType="separate"/>
      </w:r>
      <w:r>
        <w:t>154</w:t>
      </w:r>
      <w:r>
        <w:fldChar w:fldCharType="end"/>
      </w:r>
    </w:p>
    <w:p>
      <w:pPr>
        <w:pStyle w:val="TOC8"/>
        <w:rPr>
          <w:sz w:val="24"/>
          <w:szCs w:val="24"/>
        </w:rPr>
      </w:pPr>
      <w:r>
        <w:rPr>
          <w:szCs w:val="24"/>
        </w:rPr>
        <w:t>103A</w:t>
      </w:r>
      <w:r>
        <w:rPr>
          <w:snapToGrid w:val="0"/>
          <w:szCs w:val="24"/>
        </w:rPr>
        <w:t>.</w:t>
      </w:r>
      <w:r>
        <w:rPr>
          <w:snapToGrid w:val="0"/>
          <w:szCs w:val="24"/>
        </w:rPr>
        <w:tab/>
        <w:t>Returns</w:t>
      </w:r>
      <w:r>
        <w:tab/>
      </w:r>
      <w:r>
        <w:fldChar w:fldCharType="begin"/>
      </w:r>
      <w:r>
        <w:instrText xml:space="preserve"> PAGEREF _Toc223499656 \h </w:instrText>
      </w:r>
      <w:r>
        <w:fldChar w:fldCharType="separate"/>
      </w:r>
      <w:r>
        <w:t>154</w:t>
      </w:r>
      <w:r>
        <w:fldChar w:fldCharType="end"/>
      </w:r>
    </w:p>
    <w:p>
      <w:pPr>
        <w:pStyle w:val="TOC8"/>
        <w:rPr>
          <w:sz w:val="24"/>
          <w:szCs w:val="24"/>
        </w:rPr>
      </w:pPr>
      <w:r>
        <w:rPr>
          <w:szCs w:val="24"/>
        </w:rPr>
        <w:t>104</w:t>
      </w:r>
      <w:r>
        <w:rPr>
          <w:snapToGrid w:val="0"/>
          <w:szCs w:val="24"/>
        </w:rPr>
        <w:t>.</w:t>
      </w:r>
      <w:r>
        <w:rPr>
          <w:snapToGrid w:val="0"/>
          <w:szCs w:val="24"/>
        </w:rPr>
        <w:tab/>
        <w:t>Publishing and furnishing information</w:t>
      </w:r>
      <w:r>
        <w:tab/>
      </w:r>
      <w:r>
        <w:fldChar w:fldCharType="begin"/>
      </w:r>
      <w:r>
        <w:instrText xml:space="preserve"> PAGEREF _Toc223499657 \h </w:instrText>
      </w:r>
      <w:r>
        <w:fldChar w:fldCharType="separate"/>
      </w:r>
      <w:r>
        <w:t>155</w:t>
      </w:r>
      <w:r>
        <w:fldChar w:fldCharType="end"/>
      </w:r>
    </w:p>
    <w:p>
      <w:pPr>
        <w:pStyle w:val="TOC4"/>
        <w:tabs>
          <w:tab w:val="right" w:leader="dot" w:pos="7086"/>
        </w:tabs>
        <w:rPr>
          <w:b w:val="0"/>
          <w:sz w:val="24"/>
          <w:szCs w:val="24"/>
        </w:rPr>
      </w:pPr>
      <w:r>
        <w:rPr>
          <w:szCs w:val="26"/>
        </w:rPr>
        <w:t>Division 1AA — Personal interest</w:t>
      </w:r>
    </w:p>
    <w:p>
      <w:pPr>
        <w:pStyle w:val="TOC8"/>
        <w:rPr>
          <w:sz w:val="24"/>
          <w:szCs w:val="24"/>
        </w:rPr>
      </w:pPr>
      <w:r>
        <w:rPr>
          <w:szCs w:val="24"/>
        </w:rPr>
        <w:t>104AA.</w:t>
      </w:r>
      <w:r>
        <w:rPr>
          <w:szCs w:val="24"/>
        </w:rPr>
        <w:tab/>
        <w:t>D</w:t>
      </w:r>
      <w:r>
        <w:rPr>
          <w:snapToGrid w:val="0"/>
          <w:szCs w:val="24"/>
        </w:rPr>
        <w:t>isclosure of interests</w:t>
      </w:r>
      <w:r>
        <w:tab/>
      </w:r>
      <w:r>
        <w:fldChar w:fldCharType="begin"/>
      </w:r>
      <w:r>
        <w:instrText xml:space="preserve"> PAGEREF _Toc223499659 \h </w:instrText>
      </w:r>
      <w:r>
        <w:fldChar w:fldCharType="separate"/>
      </w:r>
      <w:r>
        <w:t>155</w:t>
      </w:r>
      <w:r>
        <w:fldChar w:fldCharType="end"/>
      </w:r>
    </w:p>
    <w:p>
      <w:pPr>
        <w:pStyle w:val="TOC8"/>
        <w:rPr>
          <w:sz w:val="24"/>
          <w:szCs w:val="24"/>
        </w:rPr>
      </w:pPr>
      <w:r>
        <w:rPr>
          <w:szCs w:val="24"/>
        </w:rPr>
        <w:t>104AB</w:t>
      </w:r>
      <w:r>
        <w:rPr>
          <w:snapToGrid w:val="0"/>
          <w:szCs w:val="24"/>
        </w:rPr>
        <w:t>.</w:t>
      </w:r>
      <w:r>
        <w:rPr>
          <w:snapToGrid w:val="0"/>
          <w:szCs w:val="24"/>
        </w:rPr>
        <w:tab/>
        <w:t>Exclusion of interested member</w:t>
      </w:r>
      <w:r>
        <w:tab/>
      </w:r>
      <w:r>
        <w:fldChar w:fldCharType="begin"/>
      </w:r>
      <w:r>
        <w:instrText xml:space="preserve"> PAGEREF _Toc223499660 \h </w:instrText>
      </w:r>
      <w:r>
        <w:fldChar w:fldCharType="separate"/>
      </w:r>
      <w:r>
        <w:t>155</w:t>
      </w:r>
      <w:r>
        <w:fldChar w:fldCharType="end"/>
      </w:r>
    </w:p>
    <w:p>
      <w:pPr>
        <w:pStyle w:val="TOC8"/>
        <w:rPr>
          <w:sz w:val="24"/>
          <w:szCs w:val="24"/>
        </w:rPr>
      </w:pPr>
      <w:r>
        <w:rPr>
          <w:szCs w:val="24"/>
        </w:rPr>
        <w:t>104AC</w:t>
      </w:r>
      <w:r>
        <w:rPr>
          <w:snapToGrid w:val="0"/>
          <w:szCs w:val="24"/>
        </w:rPr>
        <w:t>.</w:t>
      </w:r>
      <w:r>
        <w:rPr>
          <w:snapToGrid w:val="0"/>
          <w:szCs w:val="24"/>
        </w:rPr>
        <w:tab/>
        <w:t>Resolution that section 104AB inapplicable</w:t>
      </w:r>
      <w:r>
        <w:tab/>
      </w:r>
      <w:r>
        <w:fldChar w:fldCharType="begin"/>
      </w:r>
      <w:r>
        <w:instrText xml:space="preserve"> PAGEREF _Toc223499661 \h </w:instrText>
      </w:r>
      <w:r>
        <w:fldChar w:fldCharType="separate"/>
      </w:r>
      <w:r>
        <w:t>156</w:t>
      </w:r>
      <w:r>
        <w:fldChar w:fldCharType="end"/>
      </w:r>
    </w:p>
    <w:p>
      <w:pPr>
        <w:pStyle w:val="TOC8"/>
        <w:rPr>
          <w:sz w:val="24"/>
          <w:szCs w:val="24"/>
        </w:rPr>
      </w:pPr>
      <w:r>
        <w:rPr>
          <w:szCs w:val="24"/>
        </w:rPr>
        <w:t>104AD</w:t>
      </w:r>
      <w:r>
        <w:rPr>
          <w:snapToGrid w:val="0"/>
          <w:szCs w:val="24"/>
        </w:rPr>
        <w:t>.</w:t>
      </w:r>
      <w:r>
        <w:rPr>
          <w:snapToGrid w:val="0"/>
          <w:szCs w:val="24"/>
        </w:rPr>
        <w:tab/>
        <w:t>Quorum where section 104AB applies</w:t>
      </w:r>
      <w:r>
        <w:tab/>
      </w:r>
      <w:r>
        <w:fldChar w:fldCharType="begin"/>
      </w:r>
      <w:r>
        <w:instrText xml:space="preserve"> PAGEREF _Toc223499662 \h </w:instrText>
      </w:r>
      <w:r>
        <w:fldChar w:fldCharType="separate"/>
      </w:r>
      <w:r>
        <w:t>156</w:t>
      </w:r>
      <w:r>
        <w:fldChar w:fldCharType="end"/>
      </w:r>
    </w:p>
    <w:p>
      <w:pPr>
        <w:pStyle w:val="TOC8"/>
        <w:rPr>
          <w:sz w:val="24"/>
          <w:szCs w:val="24"/>
        </w:rPr>
      </w:pPr>
      <w:r>
        <w:rPr>
          <w:szCs w:val="24"/>
        </w:rPr>
        <w:t>104AE</w:t>
      </w:r>
      <w:r>
        <w:rPr>
          <w:snapToGrid w:val="0"/>
          <w:szCs w:val="24"/>
        </w:rPr>
        <w:t>.</w:t>
      </w:r>
      <w:r>
        <w:rPr>
          <w:snapToGrid w:val="0"/>
          <w:szCs w:val="24"/>
        </w:rPr>
        <w:tab/>
        <w:t>Minister may declare sections 104AB and 104AD inapplicable</w:t>
      </w:r>
      <w:r>
        <w:tab/>
      </w:r>
      <w:r>
        <w:fldChar w:fldCharType="begin"/>
      </w:r>
      <w:r>
        <w:instrText xml:space="preserve"> PAGEREF _Toc223499663 \h </w:instrText>
      </w:r>
      <w:r>
        <w:fldChar w:fldCharType="separate"/>
      </w:r>
      <w:r>
        <w:t>156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 and audit</w:t>
      </w:r>
    </w:p>
    <w:p>
      <w:pPr>
        <w:pStyle w:val="TOC8"/>
        <w:rPr>
          <w:sz w:val="24"/>
          <w:szCs w:val="24"/>
        </w:rPr>
      </w:pPr>
      <w:r>
        <w:rPr>
          <w:szCs w:val="24"/>
        </w:rPr>
        <w:t>105</w:t>
      </w:r>
      <w:r>
        <w:rPr>
          <w:snapToGrid w:val="0"/>
          <w:szCs w:val="24"/>
        </w:rPr>
        <w:t>.</w:t>
      </w:r>
      <w:r>
        <w:rPr>
          <w:szCs w:val="24"/>
        </w:rPr>
        <w:tab/>
      </w:r>
      <w:r>
        <w:rPr>
          <w:snapToGrid w:val="0"/>
          <w:szCs w:val="24"/>
        </w:rPr>
        <w:t xml:space="preserve">Application of </w:t>
      </w:r>
      <w:r>
        <w:rPr>
          <w:i/>
          <w:snapToGrid w:val="0"/>
          <w:szCs w:val="24"/>
        </w:rPr>
        <w:t xml:space="preserve">Financial Management Act 2006 </w:t>
      </w:r>
      <w:r>
        <w:rPr>
          <w:snapToGrid w:val="0"/>
          <w:szCs w:val="24"/>
        </w:rPr>
        <w:t>and</w:t>
      </w:r>
      <w:r>
        <w:rPr>
          <w:i/>
          <w:snapToGrid w:val="0"/>
          <w:szCs w:val="24"/>
        </w:rPr>
        <w:t xml:space="preserve"> Auditor General Act 2006</w:t>
      </w:r>
      <w:r>
        <w:tab/>
      </w:r>
      <w:r>
        <w:fldChar w:fldCharType="begin"/>
      </w:r>
      <w:r>
        <w:instrText xml:space="preserve"> PAGEREF _Toc223499665 \h </w:instrText>
      </w:r>
      <w:r>
        <w:fldChar w:fldCharType="separate"/>
      </w:r>
      <w:r>
        <w:t>157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Workers’ Compensation and Injury Management General Fund</w:t>
      </w:r>
    </w:p>
    <w:p>
      <w:pPr>
        <w:pStyle w:val="TOC8"/>
        <w:rPr>
          <w:sz w:val="24"/>
          <w:szCs w:val="24"/>
        </w:rPr>
      </w:pPr>
      <w:r>
        <w:rPr>
          <w:szCs w:val="24"/>
        </w:rPr>
        <w:t>106</w:t>
      </w:r>
      <w:r>
        <w:rPr>
          <w:snapToGrid w:val="0"/>
          <w:szCs w:val="24"/>
        </w:rPr>
        <w:t>.</w:t>
      </w:r>
      <w:r>
        <w:rPr>
          <w:snapToGrid w:val="0"/>
          <w:szCs w:val="24"/>
        </w:rPr>
        <w:tab/>
        <w:t xml:space="preserve">General </w:t>
      </w:r>
      <w:r>
        <w:rPr>
          <w:szCs w:val="24"/>
        </w:rPr>
        <w:t>Account</w:t>
      </w:r>
      <w:r>
        <w:tab/>
      </w:r>
      <w:r>
        <w:fldChar w:fldCharType="begin"/>
      </w:r>
      <w:r>
        <w:instrText xml:space="preserve"> PAGEREF _Toc223499667 \h </w:instrText>
      </w:r>
      <w:r>
        <w:fldChar w:fldCharType="separate"/>
      </w:r>
      <w:r>
        <w:t>157</w:t>
      </w:r>
      <w:r>
        <w:fldChar w:fldCharType="end"/>
      </w:r>
    </w:p>
    <w:p>
      <w:pPr>
        <w:pStyle w:val="TOC8"/>
        <w:rPr>
          <w:sz w:val="24"/>
          <w:szCs w:val="24"/>
        </w:rPr>
      </w:pPr>
      <w:r>
        <w:rPr>
          <w:szCs w:val="24"/>
        </w:rPr>
        <w:t>107</w:t>
      </w:r>
      <w:r>
        <w:rPr>
          <w:snapToGrid w:val="0"/>
          <w:szCs w:val="24"/>
        </w:rPr>
        <w:t>.</w:t>
      </w:r>
      <w:r>
        <w:rPr>
          <w:snapToGrid w:val="0"/>
          <w:szCs w:val="24"/>
        </w:rPr>
        <w:tab/>
        <w:t>Estimates</w:t>
      </w:r>
      <w:r>
        <w:tab/>
      </w:r>
      <w:r>
        <w:fldChar w:fldCharType="begin"/>
      </w:r>
      <w:r>
        <w:instrText xml:space="preserve"> PAGEREF _Toc223499668 \h </w:instrText>
      </w:r>
      <w:r>
        <w:fldChar w:fldCharType="separate"/>
      </w:r>
      <w:r>
        <w:t>158</w:t>
      </w:r>
      <w:r>
        <w:fldChar w:fldCharType="end"/>
      </w:r>
    </w:p>
    <w:p>
      <w:pPr>
        <w:pStyle w:val="TOC8"/>
        <w:rPr>
          <w:sz w:val="24"/>
          <w:szCs w:val="24"/>
        </w:rPr>
      </w:pPr>
      <w:r>
        <w:rPr>
          <w:szCs w:val="24"/>
        </w:rPr>
        <w:t>108</w:t>
      </w:r>
      <w:r>
        <w:rPr>
          <w:snapToGrid w:val="0"/>
          <w:szCs w:val="24"/>
        </w:rPr>
        <w:t>.</w:t>
      </w:r>
      <w:r>
        <w:rPr>
          <w:snapToGrid w:val="0"/>
          <w:szCs w:val="24"/>
        </w:rPr>
        <w:tab/>
        <w:t>Total contributions</w:t>
      </w:r>
      <w:r>
        <w:tab/>
      </w:r>
      <w:r>
        <w:fldChar w:fldCharType="begin"/>
      </w:r>
      <w:r>
        <w:instrText xml:space="preserve"> PAGEREF _Toc223499669 \h </w:instrText>
      </w:r>
      <w:r>
        <w:fldChar w:fldCharType="separate"/>
      </w:r>
      <w:r>
        <w:t>159</w:t>
      </w:r>
      <w:r>
        <w:fldChar w:fldCharType="end"/>
      </w:r>
    </w:p>
    <w:p>
      <w:pPr>
        <w:pStyle w:val="TOC8"/>
        <w:rPr>
          <w:sz w:val="24"/>
          <w:szCs w:val="24"/>
        </w:rPr>
      </w:pPr>
      <w:r>
        <w:rPr>
          <w:szCs w:val="24"/>
        </w:rPr>
        <w:t>109</w:t>
      </w:r>
      <w:r>
        <w:rPr>
          <w:snapToGrid w:val="0"/>
          <w:szCs w:val="24"/>
        </w:rPr>
        <w:t>.</w:t>
      </w:r>
      <w:r>
        <w:rPr>
          <w:snapToGrid w:val="0"/>
          <w:szCs w:val="24"/>
        </w:rPr>
        <w:tab/>
        <w:t xml:space="preserve">Contributions to General </w:t>
      </w:r>
      <w:r>
        <w:rPr>
          <w:szCs w:val="24"/>
        </w:rPr>
        <w:t>Account</w:t>
      </w:r>
      <w:r>
        <w:rPr>
          <w:snapToGrid w:val="0"/>
          <w:szCs w:val="24"/>
        </w:rPr>
        <w:t xml:space="preserve"> by insurers</w:t>
      </w:r>
      <w:r>
        <w:tab/>
      </w:r>
      <w:r>
        <w:fldChar w:fldCharType="begin"/>
      </w:r>
      <w:r>
        <w:instrText xml:space="preserve"> PAGEREF _Toc223499670 \h </w:instrText>
      </w:r>
      <w:r>
        <w:fldChar w:fldCharType="separate"/>
      </w:r>
      <w:r>
        <w:t>160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Workers’ Compensation and Injury Management Trust Fund</w:t>
      </w:r>
    </w:p>
    <w:p>
      <w:pPr>
        <w:pStyle w:val="TOC8"/>
        <w:rPr>
          <w:sz w:val="24"/>
          <w:szCs w:val="24"/>
        </w:rPr>
      </w:pPr>
      <w:r>
        <w:rPr>
          <w:szCs w:val="24"/>
        </w:rPr>
        <w:t>110</w:t>
      </w:r>
      <w:r>
        <w:rPr>
          <w:snapToGrid w:val="0"/>
          <w:szCs w:val="24"/>
        </w:rPr>
        <w:t>.</w:t>
      </w:r>
      <w:r>
        <w:rPr>
          <w:snapToGrid w:val="0"/>
          <w:szCs w:val="24"/>
        </w:rPr>
        <w:tab/>
        <w:t xml:space="preserve">Trust </w:t>
      </w:r>
      <w:r>
        <w:rPr>
          <w:szCs w:val="24"/>
        </w:rPr>
        <w:t>Account</w:t>
      </w:r>
      <w:r>
        <w:tab/>
      </w:r>
      <w:r>
        <w:fldChar w:fldCharType="begin"/>
      </w:r>
      <w:r>
        <w:instrText xml:space="preserve"> PAGEREF _Toc223499672 \h </w:instrText>
      </w:r>
      <w:r>
        <w:fldChar w:fldCharType="separate"/>
      </w:r>
      <w:r>
        <w:t>163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Ministerial control</w:t>
      </w:r>
    </w:p>
    <w:p>
      <w:pPr>
        <w:pStyle w:val="TOC8"/>
        <w:rPr>
          <w:sz w:val="24"/>
          <w:szCs w:val="24"/>
        </w:rPr>
      </w:pPr>
      <w:r>
        <w:rPr>
          <w:szCs w:val="24"/>
        </w:rPr>
        <w:t>111</w:t>
      </w:r>
      <w:r>
        <w:rPr>
          <w:snapToGrid w:val="0"/>
          <w:szCs w:val="24"/>
        </w:rPr>
        <w:t>.</w:t>
      </w:r>
      <w:r>
        <w:rPr>
          <w:snapToGrid w:val="0"/>
          <w:szCs w:val="24"/>
        </w:rPr>
        <w:tab/>
        <w:t>Minister may give directions</w:t>
      </w:r>
      <w:r>
        <w:tab/>
      </w:r>
      <w:r>
        <w:fldChar w:fldCharType="begin"/>
      </w:r>
      <w:r>
        <w:instrText xml:space="preserve"> PAGEREF _Toc223499674 \h </w:instrText>
      </w:r>
      <w:r>
        <w:fldChar w:fldCharType="separate"/>
      </w:r>
      <w:r>
        <w:t>164</w:t>
      </w:r>
      <w:r>
        <w:fldChar w:fldCharType="end"/>
      </w:r>
    </w:p>
    <w:p>
      <w:pPr>
        <w:pStyle w:val="TOC8"/>
        <w:rPr>
          <w:sz w:val="24"/>
          <w:szCs w:val="24"/>
        </w:rPr>
      </w:pPr>
      <w:r>
        <w:rPr>
          <w:szCs w:val="24"/>
        </w:rPr>
        <w:t>111A</w:t>
      </w:r>
      <w:r>
        <w:rPr>
          <w:snapToGrid w:val="0"/>
          <w:szCs w:val="24"/>
        </w:rPr>
        <w:t>.</w:t>
      </w:r>
      <w:r>
        <w:rPr>
          <w:snapToGrid w:val="0"/>
          <w:szCs w:val="24"/>
        </w:rPr>
        <w:tab/>
        <w:t>Minister to have access to information</w:t>
      </w:r>
      <w:r>
        <w:tab/>
      </w:r>
      <w:r>
        <w:fldChar w:fldCharType="begin"/>
      </w:r>
      <w:r>
        <w:instrText xml:space="preserve"> PAGEREF _Toc223499675 \h </w:instrText>
      </w:r>
      <w:r>
        <w:fldChar w:fldCharType="separate"/>
      </w:r>
      <w:r>
        <w:t>165</w:t>
      </w:r>
      <w:r>
        <w:fldChar w:fldCharType="end"/>
      </w:r>
    </w:p>
    <w:p>
      <w:pPr>
        <w:pStyle w:val="TOC2"/>
        <w:tabs>
          <w:tab w:val="right" w:leader="dot" w:pos="7086"/>
        </w:tabs>
        <w:rPr>
          <w:b w:val="0"/>
          <w:sz w:val="24"/>
          <w:szCs w:val="24"/>
        </w:rPr>
      </w:pPr>
      <w:r>
        <w:rPr>
          <w:szCs w:val="30"/>
        </w:rPr>
        <w:t>Part VII</w:t>
      </w:r>
      <w:r>
        <w:rPr>
          <w:b w:val="0"/>
          <w:szCs w:val="30"/>
        </w:rPr>
        <w:t> </w:t>
      </w:r>
      <w:r>
        <w:rPr>
          <w:szCs w:val="30"/>
        </w:rPr>
        <w:t>—</w:t>
      </w:r>
      <w:r>
        <w:rPr>
          <w:b w:val="0"/>
          <w:szCs w:val="30"/>
        </w:rPr>
        <w:t> </w:t>
      </w:r>
      <w:r>
        <w:rPr>
          <w:szCs w:val="30"/>
        </w:rPr>
        <w:t>Medical assessment and assessment for specialised retraining programs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145</w:t>
      </w:r>
      <w:r>
        <w:rPr>
          <w:snapToGrid w:val="0"/>
          <w:szCs w:val="24"/>
        </w:rPr>
        <w:t>.</w:t>
      </w:r>
      <w:r>
        <w:rPr>
          <w:snapToGrid w:val="0"/>
          <w:szCs w:val="24"/>
        </w:rPr>
        <w:tab/>
        <w:t>Exclusion</w:t>
      </w:r>
      <w:r>
        <w:tab/>
      </w:r>
      <w:r>
        <w:fldChar w:fldCharType="begin"/>
      </w:r>
      <w:r>
        <w:instrText xml:space="preserve"> PAGEREF _Toc223499678 \h </w:instrText>
      </w:r>
      <w:r>
        <w:fldChar w:fldCharType="separate"/>
      </w:r>
      <w:r>
        <w:t>167</w:t>
      </w:r>
      <w:r>
        <w:fldChar w:fldCharType="end"/>
      </w:r>
    </w:p>
    <w:p>
      <w:pPr>
        <w:pStyle w:val="TOC8"/>
        <w:rPr>
          <w:sz w:val="24"/>
          <w:szCs w:val="24"/>
        </w:rPr>
      </w:pPr>
      <w:r>
        <w:rPr>
          <w:szCs w:val="24"/>
        </w:rPr>
        <w:t>145A.</w:t>
      </w:r>
      <w:r>
        <w:rPr>
          <w:szCs w:val="24"/>
        </w:rPr>
        <w:tab/>
        <w:t>Questions that have to be referred</w:t>
      </w:r>
      <w:r>
        <w:tab/>
      </w:r>
      <w:r>
        <w:fldChar w:fldCharType="begin"/>
      </w:r>
      <w:r>
        <w:instrText xml:space="preserve"> PAGEREF _Toc223499679 \h </w:instrText>
      </w:r>
      <w:r>
        <w:fldChar w:fldCharType="separate"/>
      </w:r>
      <w:r>
        <w:t>167</w:t>
      </w:r>
      <w:r>
        <w:fldChar w:fldCharType="end"/>
      </w:r>
    </w:p>
    <w:p>
      <w:pPr>
        <w:pStyle w:val="TOC8"/>
        <w:rPr>
          <w:sz w:val="24"/>
          <w:szCs w:val="24"/>
        </w:rPr>
      </w:pPr>
      <w:r>
        <w:rPr>
          <w:szCs w:val="24"/>
        </w:rPr>
        <w:t>145B</w:t>
      </w:r>
      <w:r>
        <w:rPr>
          <w:snapToGrid w:val="0"/>
          <w:szCs w:val="24"/>
        </w:rPr>
        <w:t>.</w:t>
      </w:r>
      <w:r>
        <w:rPr>
          <w:snapToGrid w:val="0"/>
          <w:szCs w:val="24"/>
        </w:rPr>
        <w:tab/>
        <w:t>Register for panel membership</w:t>
      </w:r>
      <w:r>
        <w:tab/>
      </w:r>
      <w:r>
        <w:fldChar w:fldCharType="begin"/>
      </w:r>
      <w:r>
        <w:instrText xml:space="preserve"> PAGEREF _Toc223499680 \h </w:instrText>
      </w:r>
      <w:r>
        <w:fldChar w:fldCharType="separate"/>
      </w:r>
      <w:r>
        <w:t>168</w:t>
      </w:r>
      <w:r>
        <w:fldChar w:fldCharType="end"/>
      </w:r>
    </w:p>
    <w:p>
      <w:pPr>
        <w:pStyle w:val="TOC8"/>
        <w:rPr>
          <w:sz w:val="24"/>
          <w:szCs w:val="24"/>
        </w:rPr>
      </w:pPr>
      <w:r>
        <w:rPr>
          <w:szCs w:val="24"/>
        </w:rPr>
        <w:t>145C</w:t>
      </w:r>
      <w:r>
        <w:rPr>
          <w:snapToGrid w:val="0"/>
          <w:szCs w:val="24"/>
        </w:rPr>
        <w:t>.</w:t>
      </w:r>
      <w:r>
        <w:rPr>
          <w:snapToGrid w:val="0"/>
          <w:szCs w:val="24"/>
        </w:rPr>
        <w:tab/>
        <w:t>Panel to be constituted</w:t>
      </w:r>
      <w:r>
        <w:tab/>
      </w:r>
      <w:r>
        <w:fldChar w:fldCharType="begin"/>
      </w:r>
      <w:r>
        <w:instrText xml:space="preserve"> PAGEREF _Toc223499681 \h </w:instrText>
      </w:r>
      <w:r>
        <w:fldChar w:fldCharType="separate"/>
      </w:r>
      <w:r>
        <w:t>168</w:t>
      </w:r>
      <w:r>
        <w:fldChar w:fldCharType="end"/>
      </w:r>
    </w:p>
    <w:p>
      <w:pPr>
        <w:pStyle w:val="TOC8"/>
        <w:rPr>
          <w:sz w:val="24"/>
          <w:szCs w:val="24"/>
        </w:rPr>
      </w:pPr>
      <w:r>
        <w:rPr>
          <w:szCs w:val="24"/>
        </w:rPr>
        <w:t>145D</w:t>
      </w:r>
      <w:r>
        <w:rPr>
          <w:snapToGrid w:val="0"/>
          <w:szCs w:val="24"/>
        </w:rPr>
        <w:t>.</w:t>
      </w:r>
      <w:r>
        <w:rPr>
          <w:snapToGrid w:val="0"/>
          <w:szCs w:val="24"/>
        </w:rPr>
        <w:tab/>
        <w:t>Procedures</w:t>
      </w:r>
      <w:r>
        <w:tab/>
      </w:r>
      <w:r>
        <w:fldChar w:fldCharType="begin"/>
      </w:r>
      <w:r>
        <w:instrText xml:space="preserve"> PAGEREF _Toc223499682 \h </w:instrText>
      </w:r>
      <w:r>
        <w:fldChar w:fldCharType="separate"/>
      </w:r>
      <w:r>
        <w:t>169</w:t>
      </w:r>
      <w:r>
        <w:fldChar w:fldCharType="end"/>
      </w:r>
    </w:p>
    <w:p>
      <w:pPr>
        <w:pStyle w:val="TOC8"/>
        <w:rPr>
          <w:sz w:val="24"/>
          <w:szCs w:val="24"/>
        </w:rPr>
      </w:pPr>
      <w:r>
        <w:rPr>
          <w:szCs w:val="24"/>
        </w:rPr>
        <w:t>145E</w:t>
      </w:r>
      <w:r>
        <w:rPr>
          <w:snapToGrid w:val="0"/>
          <w:szCs w:val="24"/>
        </w:rPr>
        <w:t>.</w:t>
      </w:r>
      <w:r>
        <w:rPr>
          <w:snapToGrid w:val="0"/>
          <w:szCs w:val="24"/>
        </w:rPr>
        <w:tab/>
        <w:t>Determinations</w:t>
      </w:r>
      <w:r>
        <w:tab/>
      </w:r>
      <w:r>
        <w:fldChar w:fldCharType="begin"/>
      </w:r>
      <w:r>
        <w:instrText xml:space="preserve"> PAGEREF _Toc223499683 \h </w:instrText>
      </w:r>
      <w:r>
        <w:fldChar w:fldCharType="separate"/>
      </w:r>
      <w:r>
        <w:t>170</w:t>
      </w:r>
      <w:r>
        <w:fldChar w:fldCharType="end"/>
      </w:r>
    </w:p>
    <w:p>
      <w:pPr>
        <w:pStyle w:val="TOC8"/>
        <w:rPr>
          <w:sz w:val="24"/>
          <w:szCs w:val="24"/>
        </w:rPr>
      </w:pPr>
      <w:r>
        <w:rPr>
          <w:szCs w:val="24"/>
        </w:rPr>
        <w:t>145F</w:t>
      </w:r>
      <w:r>
        <w:rPr>
          <w:snapToGrid w:val="0"/>
          <w:szCs w:val="24"/>
        </w:rPr>
        <w:t>.</w:t>
      </w:r>
      <w:r>
        <w:rPr>
          <w:snapToGrid w:val="0"/>
          <w:szCs w:val="24"/>
        </w:rPr>
        <w:tab/>
        <w:t>Review</w:t>
      </w:r>
      <w:r>
        <w:tab/>
      </w:r>
      <w:r>
        <w:fldChar w:fldCharType="begin"/>
      </w:r>
      <w:r>
        <w:instrText xml:space="preserve"> PAGEREF _Toc223499684 \h </w:instrText>
      </w:r>
      <w:r>
        <w:fldChar w:fldCharType="separate"/>
      </w:r>
      <w:r>
        <w:t>171</w:t>
      </w:r>
      <w:r>
        <w:fldChar w:fldCharType="end"/>
      </w:r>
    </w:p>
    <w:p>
      <w:pPr>
        <w:pStyle w:val="TOC8"/>
        <w:rPr>
          <w:sz w:val="24"/>
          <w:szCs w:val="24"/>
        </w:rPr>
      </w:pPr>
      <w:r>
        <w:rPr>
          <w:szCs w:val="24"/>
        </w:rPr>
        <w:t>145G</w:t>
      </w:r>
      <w:r>
        <w:rPr>
          <w:snapToGrid w:val="0"/>
          <w:szCs w:val="24"/>
        </w:rPr>
        <w:t>.</w:t>
      </w:r>
      <w:r>
        <w:rPr>
          <w:snapToGrid w:val="0"/>
          <w:szCs w:val="24"/>
        </w:rPr>
        <w:tab/>
        <w:t>Remuneration</w:t>
      </w:r>
      <w:r>
        <w:tab/>
      </w:r>
      <w:r>
        <w:fldChar w:fldCharType="begin"/>
      </w:r>
      <w:r>
        <w:instrText xml:space="preserve"> PAGEREF _Toc223499685 \h </w:instrText>
      </w:r>
      <w:r>
        <w:fldChar w:fldCharType="separate"/>
      </w:r>
      <w:r>
        <w:t>172</w:t>
      </w:r>
      <w:r>
        <w:fldChar w:fldCharType="end"/>
      </w:r>
    </w:p>
    <w:p>
      <w:pPr>
        <w:pStyle w:val="TOC4"/>
        <w:tabs>
          <w:tab w:val="right" w:leader="dot" w:pos="7086"/>
        </w:tabs>
        <w:rPr>
          <w:b w:val="0"/>
          <w:sz w:val="24"/>
          <w:szCs w:val="24"/>
        </w:rPr>
      </w:pPr>
      <w:r>
        <w:rPr>
          <w:szCs w:val="26"/>
        </w:rPr>
        <w:t>Division 2 — Assessing degree of impairment</w:t>
      </w:r>
    </w:p>
    <w:p>
      <w:pPr>
        <w:pStyle w:val="TOC8"/>
        <w:rPr>
          <w:sz w:val="24"/>
          <w:szCs w:val="24"/>
        </w:rPr>
      </w:pPr>
      <w:r>
        <w:rPr>
          <w:szCs w:val="24"/>
        </w:rPr>
        <w:t>146.</w:t>
      </w:r>
      <w:r>
        <w:rPr>
          <w:szCs w:val="24"/>
        </w:rPr>
        <w:tab/>
        <w:t>Degree of impairment</w:t>
      </w:r>
      <w:r>
        <w:tab/>
      </w:r>
      <w:r>
        <w:fldChar w:fldCharType="begin"/>
      </w:r>
      <w:r>
        <w:instrText xml:space="preserve"> PAGEREF _Toc223499687 \h </w:instrText>
      </w:r>
      <w:r>
        <w:fldChar w:fldCharType="separate"/>
      </w:r>
      <w:r>
        <w:t>172</w:t>
      </w:r>
      <w:r>
        <w:fldChar w:fldCharType="end"/>
      </w:r>
    </w:p>
    <w:p>
      <w:pPr>
        <w:pStyle w:val="TOC8"/>
        <w:rPr>
          <w:sz w:val="24"/>
          <w:szCs w:val="24"/>
        </w:rPr>
      </w:pPr>
      <w:r>
        <w:rPr>
          <w:szCs w:val="24"/>
        </w:rPr>
        <w:t>146A.</w:t>
      </w:r>
      <w:r>
        <w:rPr>
          <w:szCs w:val="24"/>
        </w:rPr>
        <w:tab/>
        <w:t>Evaluation of impairment generally</w:t>
      </w:r>
      <w:r>
        <w:tab/>
      </w:r>
      <w:r>
        <w:fldChar w:fldCharType="begin"/>
      </w:r>
      <w:r>
        <w:instrText xml:space="preserve"> PAGEREF _Toc223499688 \h </w:instrText>
      </w:r>
      <w:r>
        <w:fldChar w:fldCharType="separate"/>
      </w:r>
      <w:r>
        <w:t>173</w:t>
      </w:r>
      <w:r>
        <w:fldChar w:fldCharType="end"/>
      </w:r>
    </w:p>
    <w:p>
      <w:pPr>
        <w:pStyle w:val="TOC8"/>
        <w:rPr>
          <w:sz w:val="24"/>
          <w:szCs w:val="24"/>
        </w:rPr>
      </w:pPr>
      <w:r>
        <w:rPr>
          <w:szCs w:val="24"/>
        </w:rPr>
        <w:t>146B.</w:t>
      </w:r>
      <w:r>
        <w:rPr>
          <w:szCs w:val="24"/>
        </w:rPr>
        <w:tab/>
        <w:t>Evaluation for the purposes of Part III Division 2A</w:t>
      </w:r>
      <w:r>
        <w:tab/>
      </w:r>
      <w:r>
        <w:fldChar w:fldCharType="begin"/>
      </w:r>
      <w:r>
        <w:instrText xml:space="preserve"> PAGEREF _Toc223499689 \h </w:instrText>
      </w:r>
      <w:r>
        <w:fldChar w:fldCharType="separate"/>
      </w:r>
      <w:r>
        <w:t>174</w:t>
      </w:r>
      <w:r>
        <w:fldChar w:fldCharType="end"/>
      </w:r>
    </w:p>
    <w:p>
      <w:pPr>
        <w:pStyle w:val="TOC8"/>
        <w:rPr>
          <w:sz w:val="24"/>
          <w:szCs w:val="24"/>
        </w:rPr>
      </w:pPr>
      <w:r>
        <w:rPr>
          <w:szCs w:val="24"/>
        </w:rPr>
        <w:t>146C.</w:t>
      </w:r>
      <w:r>
        <w:rPr>
          <w:szCs w:val="24"/>
        </w:rPr>
        <w:tab/>
        <w:t>Evaluation for purposes of Part IV Division 2 Subdivision 3</w:t>
      </w:r>
      <w:r>
        <w:tab/>
      </w:r>
      <w:r>
        <w:fldChar w:fldCharType="begin"/>
      </w:r>
      <w:r>
        <w:instrText xml:space="preserve"> PAGEREF _Toc223499690 \h </w:instrText>
      </w:r>
      <w:r>
        <w:fldChar w:fldCharType="separate"/>
      </w:r>
      <w:r>
        <w:t>174</w:t>
      </w:r>
      <w:r>
        <w:fldChar w:fldCharType="end"/>
      </w:r>
    </w:p>
    <w:p>
      <w:pPr>
        <w:pStyle w:val="TOC8"/>
        <w:rPr>
          <w:sz w:val="24"/>
          <w:szCs w:val="24"/>
        </w:rPr>
      </w:pPr>
      <w:r>
        <w:rPr>
          <w:szCs w:val="24"/>
        </w:rPr>
        <w:t>146D.</w:t>
      </w:r>
      <w:r>
        <w:rPr>
          <w:szCs w:val="24"/>
        </w:rPr>
        <w:tab/>
        <w:t>Evaluation for the purposes of Part IXA</w:t>
      </w:r>
      <w:r>
        <w:tab/>
      </w:r>
      <w:r>
        <w:fldChar w:fldCharType="begin"/>
      </w:r>
      <w:r>
        <w:instrText xml:space="preserve"> PAGEREF _Toc223499691 \h </w:instrText>
      </w:r>
      <w:r>
        <w:fldChar w:fldCharType="separate"/>
      </w:r>
      <w:r>
        <w:t>175</w:t>
      </w:r>
      <w:r>
        <w:fldChar w:fldCharType="end"/>
      </w:r>
    </w:p>
    <w:p>
      <w:pPr>
        <w:pStyle w:val="TOC8"/>
        <w:rPr>
          <w:sz w:val="24"/>
          <w:szCs w:val="24"/>
        </w:rPr>
      </w:pPr>
      <w:r>
        <w:rPr>
          <w:szCs w:val="24"/>
        </w:rPr>
        <w:t>146E.</w:t>
      </w:r>
      <w:r>
        <w:rPr>
          <w:szCs w:val="24"/>
        </w:rPr>
        <w:tab/>
        <w:t>Evaluation for the purposes of clause 18A</w:t>
      </w:r>
      <w:r>
        <w:tab/>
      </w:r>
      <w:r>
        <w:fldChar w:fldCharType="begin"/>
      </w:r>
      <w:r>
        <w:instrText xml:space="preserve"> PAGEREF _Toc223499692 \h </w:instrText>
      </w:r>
      <w:r>
        <w:fldChar w:fldCharType="separate"/>
      </w:r>
      <w:r>
        <w:t>175</w:t>
      </w:r>
      <w:r>
        <w:fldChar w:fldCharType="end"/>
      </w:r>
    </w:p>
    <w:p>
      <w:pPr>
        <w:pStyle w:val="TOC8"/>
        <w:rPr>
          <w:sz w:val="24"/>
          <w:szCs w:val="24"/>
        </w:rPr>
      </w:pPr>
      <w:r>
        <w:rPr>
          <w:szCs w:val="24"/>
        </w:rPr>
        <w:t>146F.</w:t>
      </w:r>
      <w:r>
        <w:rPr>
          <w:szCs w:val="24"/>
        </w:rPr>
        <w:tab/>
        <w:t>Approved medical specialist</w:t>
      </w:r>
      <w:r>
        <w:tab/>
      </w:r>
      <w:r>
        <w:fldChar w:fldCharType="begin"/>
      </w:r>
      <w:r>
        <w:instrText xml:space="preserve"> PAGEREF _Toc223499693 \h </w:instrText>
      </w:r>
      <w:r>
        <w:fldChar w:fldCharType="separate"/>
      </w:r>
      <w:r>
        <w:t>176</w:t>
      </w:r>
      <w:r>
        <w:fldChar w:fldCharType="end"/>
      </w:r>
    </w:p>
    <w:p>
      <w:pPr>
        <w:pStyle w:val="TOC8"/>
        <w:rPr>
          <w:sz w:val="24"/>
          <w:szCs w:val="24"/>
        </w:rPr>
      </w:pPr>
      <w:r>
        <w:rPr>
          <w:szCs w:val="24"/>
        </w:rPr>
        <w:t>146G.</w:t>
      </w:r>
      <w:r>
        <w:rPr>
          <w:szCs w:val="24"/>
        </w:rPr>
        <w:tab/>
        <w:t>Powers of approved medical specialist</w:t>
      </w:r>
      <w:r>
        <w:tab/>
      </w:r>
      <w:r>
        <w:fldChar w:fldCharType="begin"/>
      </w:r>
      <w:r>
        <w:instrText xml:space="preserve"> PAGEREF _Toc223499694 \h </w:instrText>
      </w:r>
      <w:r>
        <w:fldChar w:fldCharType="separate"/>
      </w:r>
      <w:r>
        <w:t>177</w:t>
      </w:r>
      <w:r>
        <w:fldChar w:fldCharType="end"/>
      </w:r>
    </w:p>
    <w:p>
      <w:pPr>
        <w:pStyle w:val="TOC8"/>
        <w:rPr>
          <w:sz w:val="24"/>
          <w:szCs w:val="24"/>
        </w:rPr>
      </w:pPr>
      <w:r>
        <w:rPr>
          <w:szCs w:val="24"/>
        </w:rPr>
        <w:t>146H.</w:t>
      </w:r>
      <w:r>
        <w:rPr>
          <w:szCs w:val="24"/>
        </w:rPr>
        <w:tab/>
        <w:t>Outcome of assessment</w:t>
      </w:r>
      <w:r>
        <w:tab/>
      </w:r>
      <w:r>
        <w:fldChar w:fldCharType="begin"/>
      </w:r>
      <w:r>
        <w:instrText xml:space="preserve"> PAGEREF _Toc223499695 \h </w:instrText>
      </w:r>
      <w:r>
        <w:fldChar w:fldCharType="separate"/>
      </w:r>
      <w:r>
        <w:t>178</w:t>
      </w:r>
      <w:r>
        <w:fldChar w:fldCharType="end"/>
      </w:r>
    </w:p>
    <w:p>
      <w:pPr>
        <w:pStyle w:val="TOC8"/>
        <w:rPr>
          <w:sz w:val="24"/>
          <w:szCs w:val="24"/>
        </w:rPr>
      </w:pPr>
      <w:r>
        <w:rPr>
          <w:szCs w:val="24"/>
        </w:rPr>
        <w:t>146I.</w:t>
      </w:r>
      <w:r>
        <w:rPr>
          <w:szCs w:val="24"/>
        </w:rPr>
        <w:tab/>
        <w:t>Release of information relevant to assessment</w:t>
      </w:r>
      <w:r>
        <w:tab/>
      </w:r>
      <w:r>
        <w:fldChar w:fldCharType="begin"/>
      </w:r>
      <w:r>
        <w:instrText xml:space="preserve"> PAGEREF _Toc223499696 \h </w:instrText>
      </w:r>
      <w:r>
        <w:fldChar w:fldCharType="separate"/>
      </w:r>
      <w:r>
        <w:t>180</w:t>
      </w:r>
      <w:r>
        <w:fldChar w:fldCharType="end"/>
      </w:r>
    </w:p>
    <w:p>
      <w:pPr>
        <w:pStyle w:val="TOC8"/>
        <w:rPr>
          <w:sz w:val="24"/>
          <w:szCs w:val="24"/>
        </w:rPr>
      </w:pPr>
      <w:r>
        <w:rPr>
          <w:szCs w:val="24"/>
        </w:rPr>
        <w:t>146J.</w:t>
      </w:r>
      <w:r>
        <w:rPr>
          <w:szCs w:val="24"/>
        </w:rPr>
        <w:tab/>
        <w:t>Decisions of approved medical specialist</w:t>
      </w:r>
      <w:r>
        <w:tab/>
      </w:r>
      <w:r>
        <w:fldChar w:fldCharType="begin"/>
      </w:r>
      <w:r>
        <w:instrText xml:space="preserve"> PAGEREF _Toc223499697 \h </w:instrText>
      </w:r>
      <w:r>
        <w:fldChar w:fldCharType="separate"/>
      </w:r>
      <w:r>
        <w:t>180</w:t>
      </w:r>
      <w:r>
        <w:fldChar w:fldCharType="end"/>
      </w:r>
    </w:p>
    <w:p>
      <w:pPr>
        <w:pStyle w:val="TOC4"/>
        <w:tabs>
          <w:tab w:val="right" w:leader="dot" w:pos="7086"/>
        </w:tabs>
        <w:rPr>
          <w:b w:val="0"/>
          <w:sz w:val="24"/>
          <w:szCs w:val="24"/>
        </w:rPr>
      </w:pPr>
      <w:r>
        <w:rPr>
          <w:szCs w:val="26"/>
        </w:rPr>
        <w:t>Division 3 — Approved medical specialist panels</w:t>
      </w:r>
    </w:p>
    <w:p>
      <w:pPr>
        <w:pStyle w:val="TOC8"/>
        <w:rPr>
          <w:sz w:val="24"/>
          <w:szCs w:val="24"/>
        </w:rPr>
      </w:pPr>
      <w:r>
        <w:rPr>
          <w:szCs w:val="24"/>
        </w:rPr>
        <w:t>146K.</w:t>
      </w:r>
      <w:r>
        <w:rPr>
          <w:szCs w:val="24"/>
        </w:rPr>
        <w:tab/>
        <w:t>Panel to be constituted</w:t>
      </w:r>
      <w:r>
        <w:tab/>
      </w:r>
      <w:r>
        <w:fldChar w:fldCharType="begin"/>
      </w:r>
      <w:r>
        <w:instrText xml:space="preserve"> PAGEREF _Toc223499699 \h </w:instrText>
      </w:r>
      <w:r>
        <w:fldChar w:fldCharType="separate"/>
      </w:r>
      <w:r>
        <w:t>180</w:t>
      </w:r>
      <w:r>
        <w:fldChar w:fldCharType="end"/>
      </w:r>
    </w:p>
    <w:p>
      <w:pPr>
        <w:pStyle w:val="TOC8"/>
        <w:rPr>
          <w:sz w:val="24"/>
          <w:szCs w:val="24"/>
        </w:rPr>
      </w:pPr>
      <w:r>
        <w:rPr>
          <w:szCs w:val="24"/>
        </w:rPr>
        <w:t>146L.</w:t>
      </w:r>
      <w:r>
        <w:rPr>
          <w:szCs w:val="24"/>
        </w:rPr>
        <w:tab/>
        <w:t>Procedures</w:t>
      </w:r>
      <w:r>
        <w:tab/>
      </w:r>
      <w:r>
        <w:fldChar w:fldCharType="begin"/>
      </w:r>
      <w:r>
        <w:instrText xml:space="preserve"> PAGEREF _Toc223499700 \h </w:instrText>
      </w:r>
      <w:r>
        <w:fldChar w:fldCharType="separate"/>
      </w:r>
      <w:r>
        <w:t>181</w:t>
      </w:r>
      <w:r>
        <w:fldChar w:fldCharType="end"/>
      </w:r>
    </w:p>
    <w:p>
      <w:pPr>
        <w:pStyle w:val="TOC8"/>
        <w:rPr>
          <w:sz w:val="24"/>
          <w:szCs w:val="24"/>
        </w:rPr>
      </w:pPr>
      <w:r>
        <w:rPr>
          <w:szCs w:val="24"/>
        </w:rPr>
        <w:t>146M.</w:t>
      </w:r>
      <w:r>
        <w:rPr>
          <w:szCs w:val="24"/>
        </w:rPr>
        <w:tab/>
        <w:t>Failure to comply with requirement of approved medical specialist panel</w:t>
      </w:r>
      <w:r>
        <w:tab/>
      </w:r>
      <w:r>
        <w:fldChar w:fldCharType="begin"/>
      </w:r>
      <w:r>
        <w:instrText xml:space="preserve"> PAGEREF _Toc223499701 \h </w:instrText>
      </w:r>
      <w:r>
        <w:fldChar w:fldCharType="separate"/>
      </w:r>
      <w:r>
        <w:t>182</w:t>
      </w:r>
      <w:r>
        <w:fldChar w:fldCharType="end"/>
      </w:r>
    </w:p>
    <w:p>
      <w:pPr>
        <w:pStyle w:val="TOC8"/>
        <w:rPr>
          <w:sz w:val="24"/>
          <w:szCs w:val="24"/>
        </w:rPr>
      </w:pPr>
      <w:r>
        <w:rPr>
          <w:szCs w:val="24"/>
        </w:rPr>
        <w:t>146N.</w:t>
      </w:r>
      <w:r>
        <w:rPr>
          <w:szCs w:val="24"/>
        </w:rPr>
        <w:tab/>
        <w:t>Assessment of impairment by approved medical specialist panel</w:t>
      </w:r>
      <w:r>
        <w:tab/>
      </w:r>
      <w:r>
        <w:fldChar w:fldCharType="begin"/>
      </w:r>
      <w:r>
        <w:instrText xml:space="preserve"> PAGEREF _Toc223499702 \h </w:instrText>
      </w:r>
      <w:r>
        <w:fldChar w:fldCharType="separate"/>
      </w:r>
      <w:r>
        <w:t>183</w:t>
      </w:r>
      <w:r>
        <w:fldChar w:fldCharType="end"/>
      </w:r>
    </w:p>
    <w:p>
      <w:pPr>
        <w:pStyle w:val="TOC8"/>
        <w:rPr>
          <w:sz w:val="24"/>
          <w:szCs w:val="24"/>
        </w:rPr>
      </w:pPr>
      <w:r>
        <w:rPr>
          <w:szCs w:val="24"/>
        </w:rPr>
        <w:t>146O.</w:t>
      </w:r>
      <w:r>
        <w:rPr>
          <w:szCs w:val="24"/>
        </w:rPr>
        <w:tab/>
        <w:t>Outcome of assessment by approved medical specialist panel</w:t>
      </w:r>
      <w:r>
        <w:tab/>
      </w:r>
      <w:r>
        <w:fldChar w:fldCharType="begin"/>
      </w:r>
      <w:r>
        <w:instrText xml:space="preserve"> PAGEREF _Toc223499703 \h </w:instrText>
      </w:r>
      <w:r>
        <w:fldChar w:fldCharType="separate"/>
      </w:r>
      <w:r>
        <w:t>183</w:t>
      </w:r>
      <w:r>
        <w:fldChar w:fldCharType="end"/>
      </w:r>
    </w:p>
    <w:p>
      <w:pPr>
        <w:pStyle w:val="TOC8"/>
        <w:rPr>
          <w:sz w:val="24"/>
          <w:szCs w:val="24"/>
        </w:rPr>
      </w:pPr>
      <w:r>
        <w:rPr>
          <w:szCs w:val="24"/>
        </w:rPr>
        <w:t>146P.</w:t>
      </w:r>
      <w:r>
        <w:rPr>
          <w:szCs w:val="24"/>
        </w:rPr>
        <w:tab/>
        <w:t>No assessment without unanimous agreement</w:t>
      </w:r>
      <w:r>
        <w:tab/>
      </w:r>
      <w:r>
        <w:fldChar w:fldCharType="begin"/>
      </w:r>
      <w:r>
        <w:instrText xml:space="preserve"> PAGEREF _Toc223499704 \h </w:instrText>
      </w:r>
      <w:r>
        <w:fldChar w:fldCharType="separate"/>
      </w:r>
      <w:r>
        <w:t>185</w:t>
      </w:r>
      <w:r>
        <w:fldChar w:fldCharType="end"/>
      </w:r>
    </w:p>
    <w:p>
      <w:pPr>
        <w:pStyle w:val="TOC8"/>
        <w:rPr>
          <w:sz w:val="24"/>
          <w:szCs w:val="24"/>
        </w:rPr>
      </w:pPr>
      <w:r>
        <w:rPr>
          <w:szCs w:val="24"/>
        </w:rPr>
        <w:t>146Q.</w:t>
      </w:r>
      <w:r>
        <w:rPr>
          <w:szCs w:val="24"/>
        </w:rPr>
        <w:tab/>
        <w:t>Remuneration</w:t>
      </w:r>
      <w:r>
        <w:tab/>
      </w:r>
      <w:r>
        <w:fldChar w:fldCharType="begin"/>
      </w:r>
      <w:r>
        <w:instrText xml:space="preserve"> PAGEREF _Toc223499705 \h </w:instrText>
      </w:r>
      <w:r>
        <w:fldChar w:fldCharType="separate"/>
      </w:r>
      <w:r>
        <w:t>185</w:t>
      </w:r>
      <w:r>
        <w:fldChar w:fldCharType="end"/>
      </w:r>
    </w:p>
    <w:p>
      <w:pPr>
        <w:pStyle w:val="TOC4"/>
        <w:tabs>
          <w:tab w:val="right" w:leader="dot" w:pos="7086"/>
        </w:tabs>
        <w:rPr>
          <w:b w:val="0"/>
          <w:sz w:val="24"/>
          <w:szCs w:val="24"/>
        </w:rPr>
      </w:pPr>
      <w:r>
        <w:rPr>
          <w:szCs w:val="26"/>
        </w:rPr>
        <w:t>Division 4 — WorkCover Guides</w:t>
      </w:r>
    </w:p>
    <w:p>
      <w:pPr>
        <w:pStyle w:val="TOC8"/>
        <w:rPr>
          <w:sz w:val="24"/>
          <w:szCs w:val="24"/>
        </w:rPr>
      </w:pPr>
      <w:r>
        <w:rPr>
          <w:szCs w:val="24"/>
        </w:rPr>
        <w:t>146R.</w:t>
      </w:r>
      <w:r>
        <w:rPr>
          <w:szCs w:val="24"/>
        </w:rPr>
        <w:tab/>
        <w:t>WorkCover Guides</w:t>
      </w:r>
      <w:r>
        <w:tab/>
      </w:r>
      <w:r>
        <w:fldChar w:fldCharType="begin"/>
      </w:r>
      <w:r>
        <w:instrText xml:space="preserve"> PAGEREF _Toc223499707 \h </w:instrText>
      </w:r>
      <w:r>
        <w:fldChar w:fldCharType="separate"/>
      </w:r>
      <w:r>
        <w:t>185</w:t>
      </w:r>
      <w:r>
        <w:fldChar w:fldCharType="end"/>
      </w:r>
    </w:p>
    <w:p>
      <w:pPr>
        <w:pStyle w:val="TOC4"/>
        <w:tabs>
          <w:tab w:val="right" w:leader="dot" w:pos="7086"/>
        </w:tabs>
        <w:rPr>
          <w:b w:val="0"/>
          <w:sz w:val="24"/>
          <w:szCs w:val="24"/>
        </w:rPr>
      </w:pPr>
      <w:r>
        <w:rPr>
          <w:szCs w:val="26"/>
        </w:rPr>
        <w:t>Division 5 — Assessment for specialised retraining programs</w:t>
      </w:r>
    </w:p>
    <w:p>
      <w:pPr>
        <w:pStyle w:val="TOC8"/>
        <w:rPr>
          <w:sz w:val="24"/>
          <w:szCs w:val="24"/>
        </w:rPr>
      </w:pPr>
      <w:r>
        <w:rPr>
          <w:szCs w:val="24"/>
        </w:rPr>
        <w:t>146S.</w:t>
      </w:r>
      <w:r>
        <w:rPr>
          <w:szCs w:val="24"/>
        </w:rPr>
        <w:tab/>
        <w:t>Register for panel membership</w:t>
      </w:r>
      <w:r>
        <w:tab/>
      </w:r>
      <w:r>
        <w:fldChar w:fldCharType="begin"/>
      </w:r>
      <w:r>
        <w:instrText xml:space="preserve"> PAGEREF _Toc223499709 \h </w:instrText>
      </w:r>
      <w:r>
        <w:fldChar w:fldCharType="separate"/>
      </w:r>
      <w:r>
        <w:t>186</w:t>
      </w:r>
      <w:r>
        <w:fldChar w:fldCharType="end"/>
      </w:r>
    </w:p>
    <w:p>
      <w:pPr>
        <w:pStyle w:val="TOC8"/>
        <w:rPr>
          <w:sz w:val="24"/>
          <w:szCs w:val="24"/>
        </w:rPr>
      </w:pPr>
      <w:r>
        <w:rPr>
          <w:szCs w:val="24"/>
        </w:rPr>
        <w:t>146T.</w:t>
      </w:r>
      <w:r>
        <w:rPr>
          <w:szCs w:val="24"/>
        </w:rPr>
        <w:tab/>
        <w:t>Panel to be constituted</w:t>
      </w:r>
      <w:r>
        <w:tab/>
      </w:r>
      <w:r>
        <w:fldChar w:fldCharType="begin"/>
      </w:r>
      <w:r>
        <w:instrText xml:space="preserve"> PAGEREF _Toc223499710 \h </w:instrText>
      </w:r>
      <w:r>
        <w:fldChar w:fldCharType="separate"/>
      </w:r>
      <w:r>
        <w:t>186</w:t>
      </w:r>
      <w:r>
        <w:fldChar w:fldCharType="end"/>
      </w:r>
    </w:p>
    <w:p>
      <w:pPr>
        <w:pStyle w:val="TOC8"/>
        <w:rPr>
          <w:sz w:val="24"/>
          <w:szCs w:val="24"/>
        </w:rPr>
      </w:pPr>
      <w:r>
        <w:rPr>
          <w:szCs w:val="24"/>
        </w:rPr>
        <w:t>146U.</w:t>
      </w:r>
      <w:r>
        <w:rPr>
          <w:szCs w:val="24"/>
        </w:rPr>
        <w:tab/>
        <w:t>Procedures</w:t>
      </w:r>
      <w:r>
        <w:tab/>
      </w:r>
      <w:r>
        <w:fldChar w:fldCharType="begin"/>
      </w:r>
      <w:r>
        <w:instrText xml:space="preserve"> PAGEREF _Toc223499711 \h </w:instrText>
      </w:r>
      <w:r>
        <w:fldChar w:fldCharType="separate"/>
      </w:r>
      <w:r>
        <w:t>187</w:t>
      </w:r>
      <w:r>
        <w:fldChar w:fldCharType="end"/>
      </w:r>
    </w:p>
    <w:p>
      <w:pPr>
        <w:pStyle w:val="TOC8"/>
        <w:rPr>
          <w:sz w:val="24"/>
          <w:szCs w:val="24"/>
        </w:rPr>
      </w:pPr>
      <w:r>
        <w:rPr>
          <w:szCs w:val="24"/>
        </w:rPr>
        <w:t>146V.</w:t>
      </w:r>
      <w:r>
        <w:rPr>
          <w:szCs w:val="24"/>
        </w:rPr>
        <w:tab/>
        <w:t>Assessments</w:t>
      </w:r>
      <w:r>
        <w:tab/>
      </w:r>
      <w:r>
        <w:fldChar w:fldCharType="begin"/>
      </w:r>
      <w:r>
        <w:instrText xml:space="preserve"> PAGEREF _Toc223499712 \h </w:instrText>
      </w:r>
      <w:r>
        <w:fldChar w:fldCharType="separate"/>
      </w:r>
      <w:r>
        <w:t>188</w:t>
      </w:r>
      <w:r>
        <w:fldChar w:fldCharType="end"/>
      </w:r>
    </w:p>
    <w:p>
      <w:pPr>
        <w:pStyle w:val="TOC8"/>
        <w:rPr>
          <w:sz w:val="24"/>
          <w:szCs w:val="24"/>
        </w:rPr>
      </w:pPr>
      <w:r>
        <w:rPr>
          <w:szCs w:val="24"/>
        </w:rPr>
        <w:t>146W.</w:t>
      </w:r>
      <w:r>
        <w:rPr>
          <w:szCs w:val="24"/>
        </w:rPr>
        <w:tab/>
        <w:t>Remuneration</w:t>
      </w:r>
      <w:r>
        <w:tab/>
      </w:r>
      <w:r>
        <w:fldChar w:fldCharType="begin"/>
      </w:r>
      <w:r>
        <w:instrText xml:space="preserve"> PAGEREF _Toc223499713 \h </w:instrText>
      </w:r>
      <w:r>
        <w:fldChar w:fldCharType="separate"/>
      </w:r>
      <w:r>
        <w:t>189</w:t>
      </w:r>
      <w:r>
        <w:fldChar w:fldCharType="end"/>
      </w:r>
    </w:p>
    <w:p>
      <w:pPr>
        <w:pStyle w:val="TOC2"/>
        <w:tabs>
          <w:tab w:val="right" w:leader="dot" w:pos="7086"/>
        </w:tabs>
        <w:rPr>
          <w:b w:val="0"/>
          <w:sz w:val="24"/>
          <w:szCs w:val="24"/>
        </w:rPr>
      </w:pPr>
      <w:r>
        <w:rPr>
          <w:szCs w:val="30"/>
        </w:rPr>
        <w:t>Part VIII — Premium rates</w:t>
      </w:r>
    </w:p>
    <w:p>
      <w:pPr>
        <w:pStyle w:val="TOC8"/>
        <w:rPr>
          <w:sz w:val="24"/>
          <w:szCs w:val="24"/>
        </w:rPr>
      </w:pPr>
      <w:r>
        <w:rPr>
          <w:szCs w:val="24"/>
        </w:rPr>
        <w:t>151</w:t>
      </w:r>
      <w:r>
        <w:rPr>
          <w:snapToGrid w:val="0"/>
          <w:szCs w:val="24"/>
        </w:rPr>
        <w:t>.</w:t>
      </w:r>
      <w:r>
        <w:rPr>
          <w:snapToGrid w:val="0"/>
          <w:szCs w:val="24"/>
        </w:rPr>
        <w:tab/>
        <w:t>Fixing premiums</w:t>
      </w:r>
      <w:r>
        <w:tab/>
      </w:r>
      <w:r>
        <w:fldChar w:fldCharType="begin"/>
      </w:r>
      <w:r>
        <w:instrText xml:space="preserve"> PAGEREF _Toc223499715 \h </w:instrText>
      </w:r>
      <w:r>
        <w:fldChar w:fldCharType="separate"/>
      </w:r>
      <w:r>
        <w:t>191</w:t>
      </w:r>
      <w:r>
        <w:fldChar w:fldCharType="end"/>
      </w:r>
    </w:p>
    <w:p>
      <w:pPr>
        <w:pStyle w:val="TOC8"/>
        <w:rPr>
          <w:sz w:val="24"/>
          <w:szCs w:val="24"/>
        </w:rPr>
      </w:pPr>
      <w:r>
        <w:rPr>
          <w:szCs w:val="24"/>
        </w:rPr>
        <w:t>151A</w:t>
      </w:r>
      <w:r>
        <w:rPr>
          <w:snapToGrid w:val="0"/>
          <w:szCs w:val="24"/>
        </w:rPr>
        <w:t>.</w:t>
      </w:r>
      <w:r>
        <w:rPr>
          <w:snapToGrid w:val="0"/>
          <w:szCs w:val="24"/>
        </w:rPr>
        <w:tab/>
        <w:t>Report as to rates</w:t>
      </w:r>
      <w:r>
        <w:tab/>
      </w:r>
      <w:r>
        <w:fldChar w:fldCharType="begin"/>
      </w:r>
      <w:r>
        <w:instrText xml:space="preserve"> PAGEREF _Toc223499716 \h </w:instrText>
      </w:r>
      <w:r>
        <w:fldChar w:fldCharType="separate"/>
      </w:r>
      <w:r>
        <w:t>192</w:t>
      </w:r>
      <w:r>
        <w:fldChar w:fldCharType="end"/>
      </w:r>
    </w:p>
    <w:p>
      <w:pPr>
        <w:pStyle w:val="TOC8"/>
        <w:rPr>
          <w:sz w:val="24"/>
          <w:szCs w:val="24"/>
        </w:rPr>
      </w:pPr>
      <w:r>
        <w:rPr>
          <w:szCs w:val="24"/>
        </w:rPr>
        <w:t>152.</w:t>
      </w:r>
      <w:r>
        <w:rPr>
          <w:szCs w:val="24"/>
        </w:rPr>
        <w:tab/>
        <w:t>Loading not to exceed 100% unless permitted by WorkCover WA</w:t>
      </w:r>
      <w:r>
        <w:tab/>
      </w:r>
      <w:r>
        <w:fldChar w:fldCharType="begin"/>
      </w:r>
      <w:r>
        <w:instrText xml:space="preserve"> PAGEREF _Toc223499717 \h </w:instrText>
      </w:r>
      <w:r>
        <w:fldChar w:fldCharType="separate"/>
      </w:r>
      <w:r>
        <w:t>192</w:t>
      </w:r>
      <w:r>
        <w:fldChar w:fldCharType="end"/>
      </w:r>
    </w:p>
    <w:p>
      <w:pPr>
        <w:pStyle w:val="TOC8"/>
        <w:rPr>
          <w:sz w:val="24"/>
          <w:szCs w:val="24"/>
        </w:rPr>
      </w:pPr>
      <w:r>
        <w:rPr>
          <w:szCs w:val="24"/>
        </w:rPr>
        <w:t>153.</w:t>
      </w:r>
      <w:r>
        <w:rPr>
          <w:szCs w:val="24"/>
        </w:rPr>
        <w:tab/>
      </w:r>
      <w:r>
        <w:rPr>
          <w:snapToGrid w:val="0"/>
          <w:szCs w:val="24"/>
        </w:rPr>
        <w:t>Fixing maximum loading or discount</w:t>
      </w:r>
      <w:r>
        <w:tab/>
      </w:r>
      <w:r>
        <w:fldChar w:fldCharType="begin"/>
      </w:r>
      <w:r>
        <w:instrText xml:space="preserve"> PAGEREF _Toc223499718 \h </w:instrText>
      </w:r>
      <w:r>
        <w:fldChar w:fldCharType="separate"/>
      </w:r>
      <w:r>
        <w:t>192</w:t>
      </w:r>
      <w:r>
        <w:fldChar w:fldCharType="end"/>
      </w:r>
    </w:p>
    <w:p>
      <w:pPr>
        <w:pStyle w:val="TOC8"/>
        <w:rPr>
          <w:sz w:val="24"/>
          <w:szCs w:val="24"/>
        </w:rPr>
      </w:pPr>
      <w:r>
        <w:rPr>
          <w:szCs w:val="24"/>
        </w:rPr>
        <w:t>153A</w:t>
      </w:r>
      <w:r>
        <w:rPr>
          <w:snapToGrid w:val="0"/>
          <w:szCs w:val="24"/>
        </w:rPr>
        <w:t>.</w:t>
      </w:r>
      <w:r>
        <w:rPr>
          <w:snapToGrid w:val="0"/>
          <w:szCs w:val="24"/>
        </w:rPr>
        <w:tab/>
        <w:t>Minimum premiums</w:t>
      </w:r>
      <w:r>
        <w:tab/>
      </w:r>
      <w:r>
        <w:fldChar w:fldCharType="begin"/>
      </w:r>
      <w:r>
        <w:instrText xml:space="preserve"> PAGEREF _Toc223499719 \h </w:instrText>
      </w:r>
      <w:r>
        <w:fldChar w:fldCharType="separate"/>
      </w:r>
      <w:r>
        <w:t>193</w:t>
      </w:r>
      <w:r>
        <w:fldChar w:fldCharType="end"/>
      </w:r>
    </w:p>
    <w:p>
      <w:pPr>
        <w:pStyle w:val="TOC8"/>
        <w:rPr>
          <w:sz w:val="24"/>
          <w:szCs w:val="24"/>
        </w:rPr>
      </w:pPr>
      <w:r>
        <w:rPr>
          <w:szCs w:val="24"/>
        </w:rPr>
        <w:t>154</w:t>
      </w:r>
      <w:r>
        <w:rPr>
          <w:snapToGrid w:val="0"/>
          <w:szCs w:val="24"/>
        </w:rPr>
        <w:t>.</w:t>
      </w:r>
      <w:r>
        <w:rPr>
          <w:snapToGrid w:val="0"/>
          <w:szCs w:val="24"/>
        </w:rPr>
        <w:tab/>
        <w:t>Appeals</w:t>
      </w:r>
      <w:r>
        <w:tab/>
      </w:r>
      <w:r>
        <w:fldChar w:fldCharType="begin"/>
      </w:r>
      <w:r>
        <w:instrText xml:space="preserve"> PAGEREF _Toc223499720 \h </w:instrText>
      </w:r>
      <w:r>
        <w:fldChar w:fldCharType="separate"/>
      </w:r>
      <w:r>
        <w:t>193</w:t>
      </w:r>
      <w:r>
        <w:fldChar w:fldCharType="end"/>
      </w:r>
    </w:p>
    <w:p>
      <w:pPr>
        <w:pStyle w:val="TOC8"/>
        <w:rPr>
          <w:sz w:val="24"/>
          <w:szCs w:val="24"/>
        </w:rPr>
      </w:pPr>
      <w:r>
        <w:rPr>
          <w:szCs w:val="24"/>
        </w:rPr>
        <w:t>154A.</w:t>
      </w:r>
      <w:r>
        <w:rPr>
          <w:szCs w:val="24"/>
        </w:rPr>
        <w:tab/>
        <w:t>Regulations for provision of information</w:t>
      </w:r>
      <w:r>
        <w:tab/>
      </w:r>
      <w:r>
        <w:fldChar w:fldCharType="begin"/>
      </w:r>
      <w:r>
        <w:instrText xml:space="preserve"> PAGEREF _Toc223499721 \h </w:instrText>
      </w:r>
      <w:r>
        <w:fldChar w:fldCharType="separate"/>
      </w:r>
      <w:r>
        <w:t>194</w:t>
      </w:r>
      <w:r>
        <w:fldChar w:fldCharType="end"/>
      </w:r>
    </w:p>
    <w:p>
      <w:pPr>
        <w:pStyle w:val="TOC8"/>
        <w:rPr>
          <w:sz w:val="24"/>
          <w:szCs w:val="24"/>
        </w:rPr>
      </w:pPr>
      <w:r>
        <w:rPr>
          <w:szCs w:val="24"/>
        </w:rPr>
        <w:t>154AB.</w:t>
      </w:r>
      <w:r>
        <w:rPr>
          <w:szCs w:val="24"/>
        </w:rPr>
        <w:tab/>
        <w:t>Special directions by Minister</w:t>
      </w:r>
      <w:r>
        <w:tab/>
      </w:r>
      <w:r>
        <w:fldChar w:fldCharType="begin"/>
      </w:r>
      <w:r>
        <w:instrText xml:space="preserve"> PAGEREF _Toc223499722 \h </w:instrText>
      </w:r>
      <w:r>
        <w:fldChar w:fldCharType="separate"/>
      </w:r>
      <w:r>
        <w:t>195</w:t>
      </w:r>
      <w:r>
        <w:fldChar w:fldCharType="end"/>
      </w:r>
    </w:p>
    <w:p>
      <w:pPr>
        <w:pStyle w:val="TOC8"/>
        <w:rPr>
          <w:sz w:val="24"/>
          <w:szCs w:val="24"/>
        </w:rPr>
      </w:pPr>
      <w:r>
        <w:rPr>
          <w:szCs w:val="24"/>
        </w:rPr>
        <w:t>154AC.</w:t>
      </w:r>
      <w:r>
        <w:rPr>
          <w:szCs w:val="24"/>
        </w:rPr>
        <w:tab/>
        <w:t>Regulations for subsidy from Supplementation Fund</w:t>
      </w:r>
      <w:r>
        <w:tab/>
      </w:r>
      <w:r>
        <w:fldChar w:fldCharType="begin"/>
      </w:r>
      <w:r>
        <w:instrText xml:space="preserve"> PAGEREF _Toc223499723 \h </w:instrText>
      </w:r>
      <w:r>
        <w:fldChar w:fldCharType="separate"/>
      </w:r>
      <w:r>
        <w:t>195</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Injury management</w:t>
      </w:r>
    </w:p>
    <w:p>
      <w:pPr>
        <w:pStyle w:val="TOC8"/>
        <w:rPr>
          <w:sz w:val="24"/>
          <w:szCs w:val="24"/>
        </w:rPr>
      </w:pPr>
      <w:r>
        <w:rPr>
          <w:szCs w:val="24"/>
        </w:rPr>
        <w:t>155.</w:t>
      </w:r>
      <w:r>
        <w:rPr>
          <w:szCs w:val="24"/>
        </w:rPr>
        <w:tab/>
        <w:t>Terms used in this Part</w:t>
      </w:r>
      <w:r>
        <w:tab/>
      </w:r>
      <w:r>
        <w:fldChar w:fldCharType="begin"/>
      </w:r>
      <w:r>
        <w:instrText xml:space="preserve"> PAGEREF _Toc223499725 \h </w:instrText>
      </w:r>
      <w:r>
        <w:fldChar w:fldCharType="separate"/>
      </w:r>
      <w:r>
        <w:t>196</w:t>
      </w:r>
      <w:r>
        <w:fldChar w:fldCharType="end"/>
      </w:r>
    </w:p>
    <w:p>
      <w:pPr>
        <w:pStyle w:val="TOC8"/>
        <w:rPr>
          <w:sz w:val="24"/>
          <w:szCs w:val="24"/>
        </w:rPr>
      </w:pPr>
      <w:r>
        <w:rPr>
          <w:szCs w:val="24"/>
        </w:rPr>
        <w:t>155A.</w:t>
      </w:r>
      <w:r>
        <w:rPr>
          <w:szCs w:val="24"/>
        </w:rPr>
        <w:tab/>
        <w:t>Code of practice (injury management)</w:t>
      </w:r>
      <w:r>
        <w:tab/>
      </w:r>
      <w:r>
        <w:fldChar w:fldCharType="begin"/>
      </w:r>
      <w:r>
        <w:instrText xml:space="preserve"> PAGEREF _Toc223499726 \h </w:instrText>
      </w:r>
      <w:r>
        <w:fldChar w:fldCharType="separate"/>
      </w:r>
      <w:r>
        <w:t>196</w:t>
      </w:r>
      <w:r>
        <w:fldChar w:fldCharType="end"/>
      </w:r>
    </w:p>
    <w:p>
      <w:pPr>
        <w:pStyle w:val="TOC8"/>
        <w:rPr>
          <w:sz w:val="24"/>
          <w:szCs w:val="24"/>
        </w:rPr>
      </w:pPr>
      <w:r>
        <w:rPr>
          <w:szCs w:val="24"/>
        </w:rPr>
        <w:t>155B.</w:t>
      </w:r>
      <w:r>
        <w:rPr>
          <w:szCs w:val="24"/>
        </w:rPr>
        <w:tab/>
        <w:t>Establishment of injury management systems for employer’s workers</w:t>
      </w:r>
      <w:r>
        <w:tab/>
      </w:r>
      <w:r>
        <w:fldChar w:fldCharType="begin"/>
      </w:r>
      <w:r>
        <w:instrText xml:space="preserve"> PAGEREF _Toc223499727 \h </w:instrText>
      </w:r>
      <w:r>
        <w:fldChar w:fldCharType="separate"/>
      </w:r>
      <w:r>
        <w:t>197</w:t>
      </w:r>
      <w:r>
        <w:fldChar w:fldCharType="end"/>
      </w:r>
    </w:p>
    <w:p>
      <w:pPr>
        <w:pStyle w:val="TOC8"/>
        <w:rPr>
          <w:sz w:val="24"/>
          <w:szCs w:val="24"/>
        </w:rPr>
      </w:pPr>
      <w:r>
        <w:rPr>
          <w:szCs w:val="24"/>
        </w:rPr>
        <w:t>155C.</w:t>
      </w:r>
      <w:r>
        <w:rPr>
          <w:szCs w:val="24"/>
        </w:rPr>
        <w:tab/>
        <w:t>Establishment of return to work programs for individual workers</w:t>
      </w:r>
      <w:r>
        <w:tab/>
      </w:r>
      <w:r>
        <w:fldChar w:fldCharType="begin"/>
      </w:r>
      <w:r>
        <w:instrText xml:space="preserve"> PAGEREF _Toc223499728 \h </w:instrText>
      </w:r>
      <w:r>
        <w:fldChar w:fldCharType="separate"/>
      </w:r>
      <w:r>
        <w:t>197</w:t>
      </w:r>
      <w:r>
        <w:fldChar w:fldCharType="end"/>
      </w:r>
    </w:p>
    <w:p>
      <w:pPr>
        <w:pStyle w:val="TOC8"/>
        <w:rPr>
          <w:sz w:val="24"/>
          <w:szCs w:val="24"/>
        </w:rPr>
      </w:pPr>
      <w:r>
        <w:rPr>
          <w:szCs w:val="24"/>
        </w:rPr>
        <w:t>155D.</w:t>
      </w:r>
      <w:r>
        <w:rPr>
          <w:szCs w:val="24"/>
        </w:rPr>
        <w:tab/>
        <w:t>Injury management: insurers’ obligations</w:t>
      </w:r>
      <w:r>
        <w:tab/>
      </w:r>
      <w:r>
        <w:fldChar w:fldCharType="begin"/>
      </w:r>
      <w:r>
        <w:instrText xml:space="preserve"> PAGEREF _Toc223499729 \h </w:instrText>
      </w:r>
      <w:r>
        <w:fldChar w:fldCharType="separate"/>
      </w:r>
      <w:r>
        <w:t>198</w:t>
      </w:r>
      <w:r>
        <w:fldChar w:fldCharType="end"/>
      </w:r>
    </w:p>
    <w:p>
      <w:pPr>
        <w:pStyle w:val="TOC8"/>
        <w:rPr>
          <w:sz w:val="24"/>
          <w:szCs w:val="24"/>
        </w:rPr>
      </w:pPr>
      <w:r>
        <w:rPr>
          <w:szCs w:val="24"/>
        </w:rPr>
        <w:t>156</w:t>
      </w:r>
      <w:r>
        <w:rPr>
          <w:snapToGrid w:val="0"/>
          <w:szCs w:val="24"/>
        </w:rPr>
        <w:t>.</w:t>
      </w:r>
      <w:r>
        <w:rPr>
          <w:snapToGrid w:val="0"/>
          <w:szCs w:val="24"/>
        </w:rPr>
        <w:tab/>
        <w:t>Approval of vocational rehabilitation providers</w:t>
      </w:r>
      <w:r>
        <w:tab/>
      </w:r>
      <w:r>
        <w:fldChar w:fldCharType="begin"/>
      </w:r>
      <w:r>
        <w:instrText xml:space="preserve"> PAGEREF _Toc223499730 \h </w:instrText>
      </w:r>
      <w:r>
        <w:fldChar w:fldCharType="separate"/>
      </w:r>
      <w:r>
        <w:t>199</w:t>
      </w:r>
      <w:r>
        <w:fldChar w:fldCharType="end"/>
      </w:r>
    </w:p>
    <w:p>
      <w:pPr>
        <w:pStyle w:val="TOC8"/>
        <w:rPr>
          <w:sz w:val="24"/>
          <w:szCs w:val="24"/>
        </w:rPr>
      </w:pPr>
      <w:r>
        <w:rPr>
          <w:szCs w:val="24"/>
        </w:rPr>
        <w:t>156A.</w:t>
      </w:r>
      <w:r>
        <w:rPr>
          <w:szCs w:val="24"/>
        </w:rPr>
        <w:tab/>
        <w:t>Vocational rehabilitation services</w:t>
      </w:r>
      <w:r>
        <w:tab/>
      </w:r>
      <w:r>
        <w:fldChar w:fldCharType="begin"/>
      </w:r>
      <w:r>
        <w:instrText xml:space="preserve"> PAGEREF _Toc223499731 \h </w:instrText>
      </w:r>
      <w:r>
        <w:fldChar w:fldCharType="separate"/>
      </w:r>
      <w:r>
        <w:t>200</w:t>
      </w:r>
      <w:r>
        <w:fldChar w:fldCharType="end"/>
      </w:r>
    </w:p>
    <w:p>
      <w:pPr>
        <w:pStyle w:val="TOC8"/>
        <w:rPr>
          <w:sz w:val="24"/>
          <w:szCs w:val="24"/>
        </w:rPr>
      </w:pPr>
      <w:r>
        <w:rPr>
          <w:szCs w:val="24"/>
        </w:rPr>
        <w:t>156B</w:t>
      </w:r>
      <w:r>
        <w:rPr>
          <w:snapToGrid w:val="0"/>
          <w:szCs w:val="24"/>
        </w:rPr>
        <w:t>.</w:t>
      </w:r>
      <w:r>
        <w:rPr>
          <w:snapToGrid w:val="0"/>
          <w:szCs w:val="24"/>
        </w:rPr>
        <w:tab/>
        <w:t>Arbitrators’ powers in relation to return to work programs</w:t>
      </w:r>
      <w:r>
        <w:tab/>
      </w:r>
      <w:r>
        <w:fldChar w:fldCharType="begin"/>
      </w:r>
      <w:r>
        <w:instrText xml:space="preserve"> PAGEREF _Toc223499732 \h </w:instrText>
      </w:r>
      <w:r>
        <w:fldChar w:fldCharType="separate"/>
      </w:r>
      <w:r>
        <w:t>200</w:t>
      </w:r>
      <w:r>
        <w:fldChar w:fldCharType="end"/>
      </w:r>
    </w:p>
    <w:p>
      <w:pPr>
        <w:pStyle w:val="TOC8"/>
        <w:rPr>
          <w:sz w:val="24"/>
          <w:szCs w:val="24"/>
        </w:rPr>
      </w:pPr>
      <w:r>
        <w:rPr>
          <w:szCs w:val="24"/>
        </w:rPr>
        <w:t>157</w:t>
      </w:r>
      <w:r>
        <w:rPr>
          <w:snapToGrid w:val="0"/>
          <w:szCs w:val="24"/>
        </w:rPr>
        <w:t>.</w:t>
      </w:r>
      <w:r>
        <w:rPr>
          <w:snapToGrid w:val="0"/>
          <w:szCs w:val="24"/>
        </w:rPr>
        <w:tab/>
        <w:t>Information about injury management matters</w:t>
      </w:r>
      <w:r>
        <w:tab/>
      </w:r>
      <w:r>
        <w:fldChar w:fldCharType="begin"/>
      </w:r>
      <w:r>
        <w:instrText xml:space="preserve"> PAGEREF _Toc223499733 \h </w:instrText>
      </w:r>
      <w:r>
        <w:fldChar w:fldCharType="separate"/>
      </w:r>
      <w:r>
        <w:t>201</w:t>
      </w:r>
      <w:r>
        <w:fldChar w:fldCharType="end"/>
      </w:r>
    </w:p>
    <w:p>
      <w:pPr>
        <w:pStyle w:val="TOC8"/>
        <w:rPr>
          <w:sz w:val="24"/>
          <w:szCs w:val="24"/>
        </w:rPr>
      </w:pPr>
      <w:r>
        <w:rPr>
          <w:szCs w:val="24"/>
        </w:rPr>
        <w:t>157A.</w:t>
      </w:r>
      <w:r>
        <w:rPr>
          <w:szCs w:val="24"/>
        </w:rPr>
        <w:tab/>
        <w:t>Early identification of injuries that require, or may require, management</w:t>
      </w:r>
      <w:r>
        <w:tab/>
      </w:r>
      <w:r>
        <w:fldChar w:fldCharType="begin"/>
      </w:r>
      <w:r>
        <w:instrText xml:space="preserve"> PAGEREF _Toc223499734 \h </w:instrText>
      </w:r>
      <w:r>
        <w:fldChar w:fldCharType="separate"/>
      </w:r>
      <w:r>
        <w:t>201</w:t>
      </w:r>
      <w:r>
        <w:fldChar w:fldCharType="end"/>
      </w:r>
    </w:p>
    <w:p>
      <w:pPr>
        <w:pStyle w:val="TOC8"/>
        <w:rPr>
          <w:sz w:val="24"/>
          <w:szCs w:val="24"/>
        </w:rPr>
      </w:pPr>
      <w:r>
        <w:rPr>
          <w:szCs w:val="24"/>
        </w:rPr>
        <w:t>157B.</w:t>
      </w:r>
      <w:r>
        <w:rPr>
          <w:szCs w:val="24"/>
        </w:rPr>
        <w:tab/>
        <w:t>Mediation and assistance</w:t>
      </w:r>
      <w:r>
        <w:tab/>
      </w:r>
      <w:r>
        <w:fldChar w:fldCharType="begin"/>
      </w:r>
      <w:r>
        <w:instrText xml:space="preserve"> PAGEREF _Toc223499735 \h </w:instrText>
      </w:r>
      <w:r>
        <w:fldChar w:fldCharType="separate"/>
      </w:r>
      <w:r>
        <w:t>203</w:t>
      </w:r>
      <w:r>
        <w:fldChar w:fldCharType="end"/>
      </w:r>
    </w:p>
    <w:p>
      <w:pPr>
        <w:pStyle w:val="TOC2"/>
        <w:tabs>
          <w:tab w:val="right" w:leader="dot" w:pos="7086"/>
        </w:tabs>
        <w:rPr>
          <w:b w:val="0"/>
          <w:sz w:val="24"/>
          <w:szCs w:val="24"/>
        </w:rPr>
      </w:pPr>
      <w:r>
        <w:rPr>
          <w:szCs w:val="30"/>
        </w:rPr>
        <w:t>Part IXA</w:t>
      </w:r>
      <w:r>
        <w:rPr>
          <w:b w:val="0"/>
          <w:szCs w:val="30"/>
        </w:rPr>
        <w:t> </w:t>
      </w:r>
      <w:r>
        <w:rPr>
          <w:szCs w:val="30"/>
        </w:rPr>
        <w:t>—</w:t>
      </w:r>
      <w:r>
        <w:rPr>
          <w:b w:val="0"/>
          <w:szCs w:val="30"/>
        </w:rPr>
        <w:t> </w:t>
      </w:r>
      <w:r>
        <w:rPr>
          <w:szCs w:val="30"/>
        </w:rPr>
        <w:t>Specialised retraining programs</w:t>
      </w:r>
    </w:p>
    <w:p>
      <w:pPr>
        <w:pStyle w:val="TOC8"/>
        <w:rPr>
          <w:sz w:val="24"/>
          <w:szCs w:val="24"/>
        </w:rPr>
      </w:pPr>
      <w:r>
        <w:rPr>
          <w:szCs w:val="24"/>
        </w:rPr>
        <w:t>158.</w:t>
      </w:r>
      <w:r>
        <w:rPr>
          <w:szCs w:val="24"/>
        </w:rPr>
        <w:tab/>
        <w:t>Meaning of “retraining criteria”</w:t>
      </w:r>
      <w:r>
        <w:tab/>
      </w:r>
      <w:r>
        <w:fldChar w:fldCharType="begin"/>
      </w:r>
      <w:r>
        <w:instrText xml:space="preserve"> PAGEREF _Toc223499737 \h </w:instrText>
      </w:r>
      <w:r>
        <w:fldChar w:fldCharType="separate"/>
      </w:r>
      <w:r>
        <w:t>204</w:t>
      </w:r>
      <w:r>
        <w:fldChar w:fldCharType="end"/>
      </w:r>
    </w:p>
    <w:p>
      <w:pPr>
        <w:pStyle w:val="TOC8"/>
        <w:rPr>
          <w:sz w:val="24"/>
          <w:szCs w:val="24"/>
        </w:rPr>
      </w:pPr>
      <w:r>
        <w:rPr>
          <w:szCs w:val="24"/>
        </w:rPr>
        <w:t>158A.</w:t>
      </w:r>
      <w:r>
        <w:rPr>
          <w:szCs w:val="24"/>
        </w:rPr>
        <w:tab/>
        <w:t>Eligibility to participate in specialised retraining programs</w:t>
      </w:r>
      <w:r>
        <w:tab/>
      </w:r>
      <w:r>
        <w:fldChar w:fldCharType="begin"/>
      </w:r>
      <w:r>
        <w:instrText xml:space="preserve"> PAGEREF _Toc223499738 \h </w:instrText>
      </w:r>
      <w:r>
        <w:fldChar w:fldCharType="separate"/>
      </w:r>
      <w:r>
        <w:t>205</w:t>
      </w:r>
      <w:r>
        <w:fldChar w:fldCharType="end"/>
      </w:r>
    </w:p>
    <w:p>
      <w:pPr>
        <w:pStyle w:val="TOC8"/>
        <w:rPr>
          <w:sz w:val="24"/>
          <w:szCs w:val="24"/>
        </w:rPr>
      </w:pPr>
      <w:r>
        <w:rPr>
          <w:szCs w:val="24"/>
        </w:rPr>
        <w:t>158B.</w:t>
      </w:r>
      <w:r>
        <w:rPr>
          <w:szCs w:val="24"/>
        </w:rPr>
        <w:tab/>
        <w:t>Final day for recording agreed matters, referring disputed matters for determination</w:t>
      </w:r>
      <w:r>
        <w:tab/>
      </w:r>
      <w:r>
        <w:fldChar w:fldCharType="begin"/>
      </w:r>
      <w:r>
        <w:instrText xml:space="preserve"> PAGEREF _Toc223499739 \h </w:instrText>
      </w:r>
      <w:r>
        <w:fldChar w:fldCharType="separate"/>
      </w:r>
      <w:r>
        <w:t>206</w:t>
      </w:r>
      <w:r>
        <w:fldChar w:fldCharType="end"/>
      </w:r>
    </w:p>
    <w:p>
      <w:pPr>
        <w:pStyle w:val="TOC8"/>
        <w:rPr>
          <w:sz w:val="24"/>
          <w:szCs w:val="24"/>
        </w:rPr>
      </w:pPr>
      <w:r>
        <w:rPr>
          <w:szCs w:val="24"/>
        </w:rPr>
        <w:t>158C.</w:t>
      </w:r>
      <w:r>
        <w:rPr>
          <w:szCs w:val="24"/>
        </w:rPr>
        <w:tab/>
        <w:t>Disputes as to degree of permanent whole of person impairment</w:t>
      </w:r>
      <w:r>
        <w:tab/>
      </w:r>
      <w:r>
        <w:fldChar w:fldCharType="begin"/>
      </w:r>
      <w:r>
        <w:instrText xml:space="preserve"> PAGEREF _Toc223499740 \h </w:instrText>
      </w:r>
      <w:r>
        <w:fldChar w:fldCharType="separate"/>
      </w:r>
      <w:r>
        <w:t>208</w:t>
      </w:r>
      <w:r>
        <w:fldChar w:fldCharType="end"/>
      </w:r>
    </w:p>
    <w:p>
      <w:pPr>
        <w:pStyle w:val="TOC8"/>
        <w:rPr>
          <w:sz w:val="24"/>
          <w:szCs w:val="24"/>
        </w:rPr>
      </w:pPr>
      <w:r>
        <w:rPr>
          <w:szCs w:val="24"/>
        </w:rPr>
        <w:t>158D.</w:t>
      </w:r>
      <w:r>
        <w:rPr>
          <w:szCs w:val="24"/>
        </w:rPr>
        <w:tab/>
        <w:t>Disputes as to retraining criteria</w:t>
      </w:r>
      <w:r>
        <w:tab/>
      </w:r>
      <w:r>
        <w:fldChar w:fldCharType="begin"/>
      </w:r>
      <w:r>
        <w:instrText xml:space="preserve"> PAGEREF _Toc223499741 \h </w:instrText>
      </w:r>
      <w:r>
        <w:fldChar w:fldCharType="separate"/>
      </w:r>
      <w:r>
        <w:t>209</w:t>
      </w:r>
      <w:r>
        <w:fldChar w:fldCharType="end"/>
      </w:r>
    </w:p>
    <w:p>
      <w:pPr>
        <w:pStyle w:val="TOC8"/>
        <w:rPr>
          <w:sz w:val="24"/>
          <w:szCs w:val="24"/>
        </w:rPr>
      </w:pPr>
      <w:r>
        <w:rPr>
          <w:szCs w:val="24"/>
        </w:rPr>
        <w:t>158E.</w:t>
      </w:r>
      <w:r>
        <w:rPr>
          <w:szCs w:val="24"/>
        </w:rPr>
        <w:tab/>
        <w:t>Specialised retraining program agreements</w:t>
      </w:r>
      <w:r>
        <w:tab/>
      </w:r>
      <w:r>
        <w:fldChar w:fldCharType="begin"/>
      </w:r>
      <w:r>
        <w:instrText xml:space="preserve"> PAGEREF _Toc223499742 \h </w:instrText>
      </w:r>
      <w:r>
        <w:fldChar w:fldCharType="separate"/>
      </w:r>
      <w:r>
        <w:t>210</w:t>
      </w:r>
      <w:r>
        <w:fldChar w:fldCharType="end"/>
      </w:r>
    </w:p>
    <w:p>
      <w:pPr>
        <w:pStyle w:val="TOC8"/>
        <w:rPr>
          <w:sz w:val="24"/>
          <w:szCs w:val="24"/>
        </w:rPr>
      </w:pPr>
      <w:r>
        <w:rPr>
          <w:szCs w:val="24"/>
        </w:rPr>
        <w:t>158F.</w:t>
      </w:r>
      <w:r>
        <w:rPr>
          <w:szCs w:val="24"/>
        </w:rPr>
        <w:tab/>
        <w:t>WorkCover WA to direct payments in relation to specialised retraining programs</w:t>
      </w:r>
      <w:r>
        <w:tab/>
      </w:r>
      <w:r>
        <w:fldChar w:fldCharType="begin"/>
      </w:r>
      <w:r>
        <w:instrText xml:space="preserve"> PAGEREF _Toc223499743 \h </w:instrText>
      </w:r>
      <w:r>
        <w:fldChar w:fldCharType="separate"/>
      </w:r>
      <w:r>
        <w:t>211</w:t>
      </w:r>
      <w:r>
        <w:fldChar w:fldCharType="end"/>
      </w:r>
    </w:p>
    <w:p>
      <w:pPr>
        <w:pStyle w:val="TOC8"/>
        <w:rPr>
          <w:sz w:val="24"/>
          <w:szCs w:val="24"/>
        </w:rPr>
      </w:pPr>
      <w:r>
        <w:rPr>
          <w:szCs w:val="24"/>
        </w:rPr>
        <w:t>158G.</w:t>
      </w:r>
      <w:r>
        <w:rPr>
          <w:szCs w:val="24"/>
        </w:rPr>
        <w:tab/>
        <w:t>Obligations of employers, insurers</w:t>
      </w:r>
      <w:r>
        <w:tab/>
      </w:r>
      <w:r>
        <w:fldChar w:fldCharType="begin"/>
      </w:r>
      <w:r>
        <w:instrText xml:space="preserve"> PAGEREF _Toc223499744 \h </w:instrText>
      </w:r>
      <w:r>
        <w:fldChar w:fldCharType="separate"/>
      </w:r>
      <w:r>
        <w:t>213</w:t>
      </w:r>
      <w:r>
        <w:fldChar w:fldCharType="end"/>
      </w:r>
    </w:p>
    <w:p>
      <w:pPr>
        <w:pStyle w:val="TOC8"/>
        <w:rPr>
          <w:sz w:val="24"/>
          <w:szCs w:val="24"/>
        </w:rPr>
      </w:pPr>
      <w:r>
        <w:rPr>
          <w:szCs w:val="24"/>
        </w:rPr>
        <w:t>158H.</w:t>
      </w:r>
      <w:r>
        <w:rPr>
          <w:szCs w:val="24"/>
        </w:rPr>
        <w:tab/>
        <w:t>3 monthly reviews of performance, payments under specialised retraining programs</w:t>
      </w:r>
      <w:r>
        <w:tab/>
      </w:r>
      <w:r>
        <w:fldChar w:fldCharType="begin"/>
      </w:r>
      <w:r>
        <w:instrText xml:space="preserve"> PAGEREF _Toc223499745 \h </w:instrText>
      </w:r>
      <w:r>
        <w:fldChar w:fldCharType="separate"/>
      </w:r>
      <w:r>
        <w:t>214</w:t>
      </w:r>
      <w:r>
        <w:fldChar w:fldCharType="end"/>
      </w:r>
    </w:p>
    <w:p>
      <w:pPr>
        <w:pStyle w:val="TOC8"/>
        <w:rPr>
          <w:sz w:val="24"/>
          <w:szCs w:val="24"/>
        </w:rPr>
      </w:pPr>
      <w:r>
        <w:rPr>
          <w:szCs w:val="24"/>
        </w:rPr>
        <w:t>158I.</w:t>
      </w:r>
      <w:r>
        <w:rPr>
          <w:szCs w:val="24"/>
        </w:rPr>
        <w:tab/>
        <w:t>WorkCover WA may direct modification, suspension, cessation of payments under specialised retraining programs</w:t>
      </w:r>
      <w:r>
        <w:tab/>
      </w:r>
      <w:r>
        <w:fldChar w:fldCharType="begin"/>
      </w:r>
      <w:r>
        <w:instrText xml:space="preserve"> PAGEREF _Toc223499746 \h </w:instrText>
      </w:r>
      <w:r>
        <w:fldChar w:fldCharType="separate"/>
      </w:r>
      <w:r>
        <w:t>214</w:t>
      </w:r>
      <w:r>
        <w:fldChar w:fldCharType="end"/>
      </w:r>
    </w:p>
    <w:p>
      <w:pPr>
        <w:pStyle w:val="TOC8"/>
        <w:rPr>
          <w:sz w:val="24"/>
          <w:szCs w:val="24"/>
        </w:rPr>
      </w:pPr>
      <w:r>
        <w:rPr>
          <w:szCs w:val="24"/>
        </w:rPr>
        <w:t>158J.</w:t>
      </w:r>
      <w:r>
        <w:rPr>
          <w:szCs w:val="24"/>
        </w:rPr>
        <w:tab/>
        <w:t>Cessation of payments</w:t>
      </w:r>
      <w:r>
        <w:tab/>
      </w:r>
      <w:r>
        <w:fldChar w:fldCharType="begin"/>
      </w:r>
      <w:r>
        <w:instrText xml:space="preserve"> PAGEREF _Toc223499747 \h </w:instrText>
      </w:r>
      <w:r>
        <w:fldChar w:fldCharType="separate"/>
      </w:r>
      <w:r>
        <w:t>215</w:t>
      </w:r>
      <w:r>
        <w:fldChar w:fldCharType="end"/>
      </w:r>
    </w:p>
    <w:p>
      <w:pPr>
        <w:pStyle w:val="TOC8"/>
        <w:rPr>
          <w:sz w:val="24"/>
          <w:szCs w:val="24"/>
        </w:rPr>
      </w:pPr>
      <w:r>
        <w:rPr>
          <w:szCs w:val="24"/>
        </w:rPr>
        <w:t>158K.</w:t>
      </w:r>
      <w:r>
        <w:rPr>
          <w:szCs w:val="24"/>
        </w:rPr>
        <w:tab/>
        <w:t>Directions not open to challenge etc.</w:t>
      </w:r>
      <w:r>
        <w:tab/>
      </w:r>
      <w:r>
        <w:fldChar w:fldCharType="begin"/>
      </w:r>
      <w:r>
        <w:instrText xml:space="preserve"> PAGEREF _Toc223499748 \h </w:instrText>
      </w:r>
      <w:r>
        <w:fldChar w:fldCharType="separate"/>
      </w:r>
      <w:r>
        <w:t>215</w:t>
      </w:r>
      <w:r>
        <w:fldChar w:fldCharType="end"/>
      </w:r>
    </w:p>
    <w:p>
      <w:pPr>
        <w:pStyle w:val="TOC8"/>
        <w:rPr>
          <w:sz w:val="24"/>
          <w:szCs w:val="24"/>
        </w:rPr>
      </w:pPr>
      <w:r>
        <w:rPr>
          <w:szCs w:val="24"/>
        </w:rPr>
        <w:t>158L.</w:t>
      </w:r>
      <w:r>
        <w:rPr>
          <w:szCs w:val="24"/>
        </w:rPr>
        <w:tab/>
        <w:t>Other effects of participation in specialised retraining program</w:t>
      </w:r>
      <w:r>
        <w:tab/>
      </w:r>
      <w:r>
        <w:fldChar w:fldCharType="begin"/>
      </w:r>
      <w:r>
        <w:instrText xml:space="preserve"> PAGEREF _Toc223499749 \h </w:instrText>
      </w:r>
      <w:r>
        <w:fldChar w:fldCharType="separate"/>
      </w:r>
      <w:r>
        <w:t>215</w:t>
      </w:r>
      <w:r>
        <w:fldChar w:fldCharType="end"/>
      </w:r>
    </w:p>
    <w:p>
      <w:pPr>
        <w:pStyle w:val="TOC2"/>
        <w:tabs>
          <w:tab w:val="right" w:leader="dot" w:pos="7086"/>
        </w:tabs>
        <w:rPr>
          <w:b w:val="0"/>
          <w:sz w:val="24"/>
          <w:szCs w:val="24"/>
        </w:rPr>
      </w:pPr>
      <w:r>
        <w:rPr>
          <w:szCs w:val="30"/>
        </w:rPr>
        <w:t>Part X — Insurance</w:t>
      </w:r>
    </w:p>
    <w:p>
      <w:pPr>
        <w:pStyle w:val="TOC4"/>
        <w:tabs>
          <w:tab w:val="right" w:leader="dot" w:pos="7086"/>
        </w:tabs>
        <w:rPr>
          <w:b w:val="0"/>
          <w:sz w:val="24"/>
          <w:szCs w:val="24"/>
        </w:rPr>
      </w:pPr>
      <w:r>
        <w:rPr>
          <w:szCs w:val="26"/>
        </w:rPr>
        <w:t>Division 1</w:t>
      </w:r>
      <w:r>
        <w:rPr>
          <w:snapToGrid w:val="0"/>
          <w:szCs w:val="26"/>
        </w:rPr>
        <w:t> — </w:t>
      </w:r>
      <w:r>
        <w:rPr>
          <w:szCs w:val="26"/>
        </w:rPr>
        <w:t>Liability of employers and insurers</w:t>
      </w:r>
    </w:p>
    <w:p>
      <w:pPr>
        <w:pStyle w:val="TOC8"/>
        <w:rPr>
          <w:sz w:val="24"/>
          <w:szCs w:val="24"/>
        </w:rPr>
      </w:pPr>
      <w:r>
        <w:rPr>
          <w:szCs w:val="24"/>
        </w:rPr>
        <w:t>160</w:t>
      </w:r>
      <w:r>
        <w:rPr>
          <w:snapToGrid w:val="0"/>
          <w:szCs w:val="24"/>
        </w:rPr>
        <w:t>.</w:t>
      </w:r>
      <w:r>
        <w:rPr>
          <w:snapToGrid w:val="0"/>
          <w:szCs w:val="24"/>
        </w:rPr>
        <w:tab/>
        <w:t>Employer to obtain insurance</w:t>
      </w:r>
      <w:r>
        <w:tab/>
      </w:r>
      <w:r>
        <w:fldChar w:fldCharType="begin"/>
      </w:r>
      <w:r>
        <w:instrText xml:space="preserve"> PAGEREF _Toc223499752 \h </w:instrText>
      </w:r>
      <w:r>
        <w:fldChar w:fldCharType="separate"/>
      </w:r>
      <w:r>
        <w:t>217</w:t>
      </w:r>
      <w:r>
        <w:fldChar w:fldCharType="end"/>
      </w:r>
    </w:p>
    <w:p>
      <w:pPr>
        <w:pStyle w:val="TOC8"/>
        <w:rPr>
          <w:sz w:val="24"/>
          <w:szCs w:val="24"/>
        </w:rPr>
      </w:pPr>
      <w:r>
        <w:rPr>
          <w:szCs w:val="24"/>
        </w:rPr>
        <w:t>160A.</w:t>
      </w:r>
      <w:r>
        <w:rPr>
          <w:szCs w:val="24"/>
        </w:rPr>
        <w:tab/>
        <w:t>Insurance in respect of working directors</w:t>
      </w:r>
      <w:r>
        <w:tab/>
      </w:r>
      <w:r>
        <w:fldChar w:fldCharType="begin"/>
      </w:r>
      <w:r>
        <w:instrText xml:space="preserve"> PAGEREF _Toc223499753 \h </w:instrText>
      </w:r>
      <w:r>
        <w:fldChar w:fldCharType="separate"/>
      </w:r>
      <w:r>
        <w:t>220</w:t>
      </w:r>
      <w:r>
        <w:fldChar w:fldCharType="end"/>
      </w:r>
    </w:p>
    <w:p>
      <w:pPr>
        <w:pStyle w:val="TOC8"/>
        <w:rPr>
          <w:sz w:val="24"/>
          <w:szCs w:val="24"/>
        </w:rPr>
      </w:pPr>
      <w:r>
        <w:rPr>
          <w:szCs w:val="24"/>
        </w:rPr>
        <w:t>161A</w:t>
      </w:r>
      <w:r>
        <w:rPr>
          <w:snapToGrid w:val="0"/>
          <w:szCs w:val="24"/>
        </w:rPr>
        <w:t>.</w:t>
      </w:r>
      <w:r>
        <w:rPr>
          <w:snapToGrid w:val="0"/>
          <w:szCs w:val="24"/>
        </w:rPr>
        <w:tab/>
        <w:t>Penalty — issue or renewal of policy without approval</w:t>
      </w:r>
      <w:r>
        <w:tab/>
      </w:r>
      <w:r>
        <w:fldChar w:fldCharType="begin"/>
      </w:r>
      <w:r>
        <w:instrText xml:space="preserve"> PAGEREF _Toc223499754 \h </w:instrText>
      </w:r>
      <w:r>
        <w:fldChar w:fldCharType="separate"/>
      </w:r>
      <w:r>
        <w:t>220</w:t>
      </w:r>
      <w:r>
        <w:fldChar w:fldCharType="end"/>
      </w:r>
    </w:p>
    <w:p>
      <w:pPr>
        <w:pStyle w:val="TOC8"/>
        <w:rPr>
          <w:sz w:val="24"/>
          <w:szCs w:val="24"/>
        </w:rPr>
      </w:pPr>
      <w:r>
        <w:rPr>
          <w:szCs w:val="24"/>
        </w:rPr>
        <w:t>161</w:t>
      </w:r>
      <w:r>
        <w:rPr>
          <w:snapToGrid w:val="0"/>
          <w:szCs w:val="24"/>
        </w:rPr>
        <w:t>.</w:t>
      </w:r>
      <w:r>
        <w:rPr>
          <w:snapToGrid w:val="0"/>
          <w:szCs w:val="24"/>
        </w:rPr>
        <w:tab/>
        <w:t>Approvals</w:t>
      </w:r>
      <w:r>
        <w:tab/>
      </w:r>
      <w:r>
        <w:fldChar w:fldCharType="begin"/>
      </w:r>
      <w:r>
        <w:instrText xml:space="preserve"> PAGEREF _Toc223499755 \h </w:instrText>
      </w:r>
      <w:r>
        <w:fldChar w:fldCharType="separate"/>
      </w:r>
      <w:r>
        <w:t>221</w:t>
      </w:r>
      <w:r>
        <w:fldChar w:fldCharType="end"/>
      </w:r>
    </w:p>
    <w:p>
      <w:pPr>
        <w:pStyle w:val="TOC8"/>
        <w:rPr>
          <w:sz w:val="24"/>
          <w:szCs w:val="24"/>
        </w:rPr>
      </w:pPr>
      <w:r>
        <w:rPr>
          <w:szCs w:val="24"/>
        </w:rPr>
        <w:t>162</w:t>
      </w:r>
      <w:r>
        <w:rPr>
          <w:snapToGrid w:val="0"/>
          <w:szCs w:val="24"/>
        </w:rPr>
        <w:t>.</w:t>
      </w:r>
      <w:r>
        <w:rPr>
          <w:snapToGrid w:val="0"/>
          <w:szCs w:val="24"/>
        </w:rPr>
        <w:tab/>
        <w:t>The State Government Insurance Commission sole insurer against certain industrial diseases</w:t>
      </w:r>
      <w:r>
        <w:tab/>
      </w:r>
      <w:r>
        <w:fldChar w:fldCharType="begin"/>
      </w:r>
      <w:r>
        <w:instrText xml:space="preserve"> PAGEREF _Toc223499756 \h </w:instrText>
      </w:r>
      <w:r>
        <w:fldChar w:fldCharType="separate"/>
      </w:r>
      <w:r>
        <w:t>222</w:t>
      </w:r>
      <w:r>
        <w:fldChar w:fldCharType="end"/>
      </w:r>
    </w:p>
    <w:p>
      <w:pPr>
        <w:pStyle w:val="TOC8"/>
        <w:rPr>
          <w:sz w:val="24"/>
          <w:szCs w:val="24"/>
        </w:rPr>
      </w:pPr>
      <w:r>
        <w:rPr>
          <w:szCs w:val="24"/>
        </w:rPr>
        <w:t>163</w:t>
      </w:r>
      <w:r>
        <w:rPr>
          <w:snapToGrid w:val="0"/>
          <w:szCs w:val="24"/>
        </w:rPr>
        <w:t>.</w:t>
      </w:r>
      <w:r>
        <w:rPr>
          <w:snapToGrid w:val="0"/>
          <w:szCs w:val="24"/>
        </w:rPr>
        <w:tab/>
        <w:t>Payment of industrial disease premium and issue of policy</w:t>
      </w:r>
      <w:r>
        <w:tab/>
      </w:r>
      <w:r>
        <w:fldChar w:fldCharType="begin"/>
      </w:r>
      <w:r>
        <w:instrText xml:space="preserve"> PAGEREF _Toc223499757 \h </w:instrText>
      </w:r>
      <w:r>
        <w:fldChar w:fldCharType="separate"/>
      </w:r>
      <w:r>
        <w:t>223</w:t>
      </w:r>
      <w:r>
        <w:fldChar w:fldCharType="end"/>
      </w:r>
    </w:p>
    <w:p>
      <w:pPr>
        <w:pStyle w:val="TOC8"/>
        <w:rPr>
          <w:sz w:val="24"/>
          <w:szCs w:val="24"/>
        </w:rPr>
      </w:pPr>
      <w:r>
        <w:rPr>
          <w:szCs w:val="24"/>
        </w:rPr>
        <w:t>164</w:t>
      </w:r>
      <w:r>
        <w:rPr>
          <w:snapToGrid w:val="0"/>
          <w:szCs w:val="24"/>
        </w:rPr>
        <w:t>.</w:t>
      </w:r>
      <w:r>
        <w:rPr>
          <w:snapToGrid w:val="0"/>
          <w:szCs w:val="24"/>
        </w:rPr>
        <w:tab/>
        <w:t>Exempt employer</w:t>
      </w:r>
      <w:r>
        <w:tab/>
      </w:r>
      <w:r>
        <w:fldChar w:fldCharType="begin"/>
      </w:r>
      <w:r>
        <w:instrText xml:space="preserve"> PAGEREF _Toc223499758 \h </w:instrText>
      </w:r>
      <w:r>
        <w:fldChar w:fldCharType="separate"/>
      </w:r>
      <w:r>
        <w:t>223</w:t>
      </w:r>
      <w:r>
        <w:fldChar w:fldCharType="end"/>
      </w:r>
    </w:p>
    <w:p>
      <w:pPr>
        <w:pStyle w:val="TOC8"/>
        <w:rPr>
          <w:sz w:val="24"/>
          <w:szCs w:val="24"/>
        </w:rPr>
      </w:pPr>
      <w:r>
        <w:rPr>
          <w:szCs w:val="24"/>
        </w:rPr>
        <w:t>165</w:t>
      </w:r>
      <w:r>
        <w:rPr>
          <w:snapToGrid w:val="0"/>
          <w:szCs w:val="24"/>
        </w:rPr>
        <w:t>.</w:t>
      </w:r>
      <w:r>
        <w:rPr>
          <w:snapToGrid w:val="0"/>
          <w:szCs w:val="24"/>
        </w:rPr>
        <w:tab/>
        <w:t>Review of exemptions</w:t>
      </w:r>
      <w:r>
        <w:tab/>
      </w:r>
      <w:r>
        <w:fldChar w:fldCharType="begin"/>
      </w:r>
      <w:r>
        <w:instrText xml:space="preserve"> PAGEREF _Toc223499759 \h </w:instrText>
      </w:r>
      <w:r>
        <w:fldChar w:fldCharType="separate"/>
      </w:r>
      <w:r>
        <w:t>224</w:t>
      </w:r>
      <w:r>
        <w:fldChar w:fldCharType="end"/>
      </w:r>
    </w:p>
    <w:p>
      <w:pPr>
        <w:pStyle w:val="TOC8"/>
        <w:rPr>
          <w:sz w:val="24"/>
          <w:szCs w:val="24"/>
        </w:rPr>
      </w:pPr>
      <w:r>
        <w:rPr>
          <w:szCs w:val="24"/>
        </w:rPr>
        <w:t>166</w:t>
      </w:r>
      <w:r>
        <w:rPr>
          <w:snapToGrid w:val="0"/>
          <w:szCs w:val="24"/>
        </w:rPr>
        <w:t>.</w:t>
      </w:r>
      <w:r>
        <w:rPr>
          <w:snapToGrid w:val="0"/>
          <w:szCs w:val="24"/>
        </w:rPr>
        <w:tab/>
        <w:t>Other cancellations</w:t>
      </w:r>
      <w:r>
        <w:tab/>
      </w:r>
      <w:r>
        <w:fldChar w:fldCharType="begin"/>
      </w:r>
      <w:r>
        <w:instrText xml:space="preserve"> PAGEREF _Toc223499760 \h </w:instrText>
      </w:r>
      <w:r>
        <w:fldChar w:fldCharType="separate"/>
      </w:r>
      <w:r>
        <w:t>226</w:t>
      </w:r>
      <w:r>
        <w:fldChar w:fldCharType="end"/>
      </w:r>
    </w:p>
    <w:p>
      <w:pPr>
        <w:pStyle w:val="TOC8"/>
        <w:rPr>
          <w:sz w:val="24"/>
          <w:szCs w:val="24"/>
        </w:rPr>
      </w:pPr>
      <w:r>
        <w:rPr>
          <w:szCs w:val="24"/>
        </w:rPr>
        <w:t>167</w:t>
      </w:r>
      <w:r>
        <w:rPr>
          <w:snapToGrid w:val="0"/>
          <w:szCs w:val="24"/>
        </w:rPr>
        <w:t>.</w:t>
      </w:r>
      <w:r>
        <w:rPr>
          <w:snapToGrid w:val="0"/>
          <w:szCs w:val="24"/>
        </w:rPr>
        <w:tab/>
        <w:t>Effect of cessation of exemption</w:t>
      </w:r>
      <w:r>
        <w:tab/>
      </w:r>
      <w:r>
        <w:fldChar w:fldCharType="begin"/>
      </w:r>
      <w:r>
        <w:instrText xml:space="preserve"> PAGEREF _Toc223499761 \h </w:instrText>
      </w:r>
      <w:r>
        <w:fldChar w:fldCharType="separate"/>
      </w:r>
      <w:r>
        <w:t>226</w:t>
      </w:r>
      <w:r>
        <w:fldChar w:fldCharType="end"/>
      </w:r>
    </w:p>
    <w:p>
      <w:pPr>
        <w:pStyle w:val="TOC8"/>
        <w:rPr>
          <w:sz w:val="24"/>
          <w:szCs w:val="24"/>
        </w:rPr>
      </w:pPr>
      <w:r>
        <w:rPr>
          <w:szCs w:val="24"/>
        </w:rPr>
        <w:t>168</w:t>
      </w:r>
      <w:r>
        <w:rPr>
          <w:snapToGrid w:val="0"/>
          <w:szCs w:val="24"/>
        </w:rPr>
        <w:t>.</w:t>
      </w:r>
      <w:r>
        <w:rPr>
          <w:snapToGrid w:val="0"/>
          <w:szCs w:val="24"/>
        </w:rPr>
        <w:tab/>
        <w:t>Cessation of exemption</w:t>
      </w:r>
      <w:r>
        <w:tab/>
      </w:r>
      <w:r>
        <w:fldChar w:fldCharType="begin"/>
      </w:r>
      <w:r>
        <w:instrText xml:space="preserve"> PAGEREF _Toc223499762 \h </w:instrText>
      </w:r>
      <w:r>
        <w:fldChar w:fldCharType="separate"/>
      </w:r>
      <w:r>
        <w:t>226</w:t>
      </w:r>
      <w:r>
        <w:fldChar w:fldCharType="end"/>
      </w:r>
    </w:p>
    <w:p>
      <w:pPr>
        <w:pStyle w:val="TOC8"/>
        <w:rPr>
          <w:sz w:val="24"/>
          <w:szCs w:val="24"/>
        </w:rPr>
      </w:pPr>
      <w:r>
        <w:rPr>
          <w:szCs w:val="24"/>
        </w:rPr>
        <w:t>169</w:t>
      </w:r>
      <w:r>
        <w:rPr>
          <w:snapToGrid w:val="0"/>
          <w:szCs w:val="24"/>
        </w:rPr>
        <w:t>.</w:t>
      </w:r>
      <w:r>
        <w:rPr>
          <w:snapToGrid w:val="0"/>
          <w:szCs w:val="24"/>
        </w:rPr>
        <w:tab/>
        <w:t>Forms of policy</w:t>
      </w:r>
      <w:r>
        <w:tab/>
      </w:r>
      <w:r>
        <w:fldChar w:fldCharType="begin"/>
      </w:r>
      <w:r>
        <w:instrText xml:space="preserve"> PAGEREF _Toc223499763 \h </w:instrText>
      </w:r>
      <w:r>
        <w:fldChar w:fldCharType="separate"/>
      </w:r>
      <w:r>
        <w:t>227</w:t>
      </w:r>
      <w:r>
        <w:fldChar w:fldCharType="end"/>
      </w:r>
    </w:p>
    <w:p>
      <w:pPr>
        <w:pStyle w:val="TOC8"/>
        <w:rPr>
          <w:sz w:val="24"/>
          <w:szCs w:val="24"/>
        </w:rPr>
      </w:pPr>
      <w:r>
        <w:rPr>
          <w:szCs w:val="24"/>
        </w:rPr>
        <w:t>170</w:t>
      </w:r>
      <w:r>
        <w:rPr>
          <w:snapToGrid w:val="0"/>
          <w:szCs w:val="24"/>
        </w:rPr>
        <w:t>.</w:t>
      </w:r>
      <w:r>
        <w:rPr>
          <w:snapToGrid w:val="0"/>
          <w:szCs w:val="24"/>
        </w:rPr>
        <w:tab/>
        <w:t>Penalty — uninsured worker</w:t>
      </w:r>
      <w:r>
        <w:tab/>
      </w:r>
      <w:r>
        <w:fldChar w:fldCharType="begin"/>
      </w:r>
      <w:r>
        <w:instrText xml:space="preserve"> PAGEREF _Toc223499764 \h </w:instrText>
      </w:r>
      <w:r>
        <w:fldChar w:fldCharType="separate"/>
      </w:r>
      <w:r>
        <w:t>227</w:t>
      </w:r>
      <w:r>
        <w:fldChar w:fldCharType="end"/>
      </w:r>
    </w:p>
    <w:p>
      <w:pPr>
        <w:pStyle w:val="TOC8"/>
        <w:rPr>
          <w:sz w:val="24"/>
          <w:szCs w:val="24"/>
        </w:rPr>
      </w:pPr>
      <w:r>
        <w:rPr>
          <w:szCs w:val="24"/>
        </w:rPr>
        <w:t>171</w:t>
      </w:r>
      <w:r>
        <w:rPr>
          <w:snapToGrid w:val="0"/>
          <w:szCs w:val="24"/>
        </w:rPr>
        <w:t>.</w:t>
      </w:r>
      <w:r>
        <w:rPr>
          <w:snapToGrid w:val="0"/>
          <w:szCs w:val="24"/>
        </w:rPr>
        <w:tab/>
        <w:t>Insurance offices to furnish certain statements</w:t>
      </w:r>
      <w:r>
        <w:tab/>
      </w:r>
      <w:r>
        <w:fldChar w:fldCharType="begin"/>
      </w:r>
      <w:r>
        <w:instrText xml:space="preserve"> PAGEREF _Toc223499765 \h </w:instrText>
      </w:r>
      <w:r>
        <w:fldChar w:fldCharType="separate"/>
      </w:r>
      <w:r>
        <w:t>230</w:t>
      </w:r>
      <w:r>
        <w:fldChar w:fldCharType="end"/>
      </w:r>
    </w:p>
    <w:p>
      <w:pPr>
        <w:pStyle w:val="TOC8"/>
        <w:rPr>
          <w:sz w:val="24"/>
          <w:szCs w:val="24"/>
        </w:rPr>
      </w:pPr>
      <w:r>
        <w:rPr>
          <w:szCs w:val="24"/>
        </w:rPr>
        <w:t>172.</w:t>
      </w:r>
      <w:r>
        <w:rPr>
          <w:szCs w:val="24"/>
        </w:rPr>
        <w:tab/>
        <w:t>WorkCover WA may pass on certain information to insurer</w:t>
      </w:r>
      <w:r>
        <w:tab/>
      </w:r>
      <w:r>
        <w:fldChar w:fldCharType="begin"/>
      </w:r>
      <w:r>
        <w:instrText xml:space="preserve"> PAGEREF _Toc223499766 \h </w:instrText>
      </w:r>
      <w:r>
        <w:fldChar w:fldCharType="separate"/>
      </w:r>
      <w:r>
        <w:t>232</w:t>
      </w:r>
      <w:r>
        <w:fldChar w:fldCharType="end"/>
      </w:r>
    </w:p>
    <w:p>
      <w:pPr>
        <w:pStyle w:val="TOC8"/>
        <w:rPr>
          <w:sz w:val="24"/>
          <w:szCs w:val="24"/>
        </w:rPr>
      </w:pPr>
      <w:r>
        <w:rPr>
          <w:szCs w:val="24"/>
        </w:rPr>
        <w:t>173</w:t>
      </w:r>
      <w:r>
        <w:rPr>
          <w:snapToGrid w:val="0"/>
          <w:szCs w:val="24"/>
        </w:rPr>
        <w:t>.</w:t>
      </w:r>
      <w:r>
        <w:rPr>
          <w:snapToGrid w:val="0"/>
          <w:szCs w:val="24"/>
        </w:rPr>
        <w:tab/>
        <w:t>Worker’s rights against insurer</w:t>
      </w:r>
      <w:r>
        <w:tab/>
      </w:r>
      <w:r>
        <w:fldChar w:fldCharType="begin"/>
      </w:r>
      <w:r>
        <w:instrText xml:space="preserve"> PAGEREF _Toc223499767 \h </w:instrText>
      </w:r>
      <w:r>
        <w:fldChar w:fldCharType="separate"/>
      </w:r>
      <w:r>
        <w:t>232</w:t>
      </w:r>
      <w:r>
        <w:fldChar w:fldCharType="end"/>
      </w:r>
    </w:p>
    <w:p>
      <w:pPr>
        <w:pStyle w:val="TOC8"/>
        <w:rPr>
          <w:sz w:val="24"/>
          <w:szCs w:val="24"/>
        </w:rPr>
      </w:pPr>
      <w:r>
        <w:rPr>
          <w:szCs w:val="24"/>
        </w:rPr>
        <w:t>174</w:t>
      </w:r>
      <w:r>
        <w:rPr>
          <w:snapToGrid w:val="0"/>
          <w:szCs w:val="24"/>
        </w:rPr>
        <w:t>.</w:t>
      </w:r>
      <w:r>
        <w:rPr>
          <w:snapToGrid w:val="0"/>
          <w:szCs w:val="24"/>
        </w:rPr>
        <w:tab/>
        <w:t xml:space="preserve">Payment to worker from General </w:t>
      </w:r>
      <w:r>
        <w:rPr>
          <w:szCs w:val="24"/>
        </w:rPr>
        <w:t>Account</w:t>
      </w:r>
      <w:r>
        <w:tab/>
      </w:r>
      <w:r>
        <w:fldChar w:fldCharType="begin"/>
      </w:r>
      <w:r>
        <w:instrText xml:space="preserve"> PAGEREF _Toc223499768 \h </w:instrText>
      </w:r>
      <w:r>
        <w:fldChar w:fldCharType="separate"/>
      </w:r>
      <w:r>
        <w:t>233</w:t>
      </w:r>
      <w:r>
        <w:fldChar w:fldCharType="end"/>
      </w:r>
    </w:p>
    <w:p>
      <w:pPr>
        <w:pStyle w:val="TOC8"/>
        <w:rPr>
          <w:sz w:val="24"/>
          <w:szCs w:val="24"/>
        </w:rPr>
      </w:pPr>
      <w:r>
        <w:rPr>
          <w:szCs w:val="24"/>
        </w:rPr>
        <w:t>174AA.</w:t>
      </w:r>
      <w:r>
        <w:rPr>
          <w:szCs w:val="24"/>
        </w:rPr>
        <w:tab/>
        <w:t>Recovery from responsible officers of body corporate</w:t>
      </w:r>
      <w:r>
        <w:tab/>
      </w:r>
      <w:r>
        <w:fldChar w:fldCharType="begin"/>
      </w:r>
      <w:r>
        <w:instrText xml:space="preserve"> PAGEREF _Toc223499769 \h </w:instrText>
      </w:r>
      <w:r>
        <w:fldChar w:fldCharType="separate"/>
      </w:r>
      <w:r>
        <w:t>235</w:t>
      </w:r>
      <w:r>
        <w:fldChar w:fldCharType="end"/>
      </w:r>
    </w:p>
    <w:p>
      <w:pPr>
        <w:pStyle w:val="TOC8"/>
        <w:rPr>
          <w:sz w:val="24"/>
          <w:szCs w:val="24"/>
        </w:rPr>
      </w:pPr>
      <w:r>
        <w:rPr>
          <w:szCs w:val="24"/>
        </w:rPr>
        <w:t>174AB.</w:t>
      </w:r>
      <w:r>
        <w:rPr>
          <w:szCs w:val="24"/>
        </w:rPr>
        <w:tab/>
        <w:t>WorkCover WA may exercise rights of employer</w:t>
      </w:r>
      <w:r>
        <w:tab/>
      </w:r>
      <w:r>
        <w:fldChar w:fldCharType="begin"/>
      </w:r>
      <w:r>
        <w:instrText xml:space="preserve"> PAGEREF _Toc223499770 \h </w:instrText>
      </w:r>
      <w:r>
        <w:fldChar w:fldCharType="separate"/>
      </w:r>
      <w:r>
        <w:t>236</w:t>
      </w:r>
      <w:r>
        <w:fldChar w:fldCharType="end"/>
      </w:r>
    </w:p>
    <w:p>
      <w:pPr>
        <w:pStyle w:val="TOC8"/>
        <w:rPr>
          <w:sz w:val="24"/>
          <w:szCs w:val="24"/>
        </w:rPr>
      </w:pPr>
      <w:r>
        <w:rPr>
          <w:szCs w:val="24"/>
        </w:rPr>
        <w:t>174AC.</w:t>
      </w:r>
      <w:r>
        <w:rPr>
          <w:szCs w:val="24"/>
        </w:rPr>
        <w:tab/>
        <w:t>WorkCover WA’s right of subrogation</w:t>
      </w:r>
      <w:r>
        <w:tab/>
      </w:r>
      <w:r>
        <w:fldChar w:fldCharType="begin"/>
      </w:r>
      <w:r>
        <w:instrText xml:space="preserve"> PAGEREF _Toc223499771 \h </w:instrText>
      </w:r>
      <w:r>
        <w:fldChar w:fldCharType="separate"/>
      </w:r>
      <w:r>
        <w:t>237</w:t>
      </w:r>
      <w:r>
        <w:fldChar w:fldCharType="end"/>
      </w:r>
    </w:p>
    <w:p>
      <w:pPr>
        <w:pStyle w:val="TOC8"/>
        <w:rPr>
          <w:sz w:val="24"/>
          <w:szCs w:val="24"/>
        </w:rPr>
      </w:pPr>
      <w:r>
        <w:rPr>
          <w:szCs w:val="24"/>
        </w:rPr>
        <w:t>174A</w:t>
      </w:r>
      <w:r>
        <w:rPr>
          <w:snapToGrid w:val="0"/>
          <w:szCs w:val="24"/>
        </w:rPr>
        <w:t>.</w:t>
      </w:r>
      <w:r>
        <w:rPr>
          <w:snapToGrid w:val="0"/>
          <w:szCs w:val="24"/>
        </w:rPr>
        <w:tab/>
        <w:t>Insurer may not refuse to indemnify in certain circumstances</w:t>
      </w:r>
      <w:r>
        <w:tab/>
      </w:r>
      <w:r>
        <w:fldChar w:fldCharType="begin"/>
      </w:r>
      <w:r>
        <w:instrText xml:space="preserve"> PAGEREF _Toc223499772 \h </w:instrText>
      </w:r>
      <w:r>
        <w:fldChar w:fldCharType="separate"/>
      </w:r>
      <w:r>
        <w:t>238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Insurance by principals, contractors, and sub</w:t>
      </w:r>
      <w:r>
        <w:rPr>
          <w:szCs w:val="26"/>
        </w:rPr>
        <w:noBreakHyphen/>
        <w:t>contractors</w:t>
      </w:r>
    </w:p>
    <w:p>
      <w:pPr>
        <w:pStyle w:val="TOC8"/>
        <w:rPr>
          <w:sz w:val="24"/>
          <w:szCs w:val="24"/>
        </w:rPr>
      </w:pPr>
      <w:r>
        <w:rPr>
          <w:szCs w:val="24"/>
        </w:rPr>
        <w:t>175</w:t>
      </w:r>
      <w:r>
        <w:rPr>
          <w:snapToGrid w:val="0"/>
          <w:szCs w:val="24"/>
        </w:rPr>
        <w:t>.</w:t>
      </w:r>
      <w:r>
        <w:rPr>
          <w:snapToGrid w:val="0"/>
          <w:szCs w:val="24"/>
        </w:rPr>
        <w:tab/>
        <w:t>Principal contractor and sub</w:t>
      </w:r>
      <w:r>
        <w:rPr>
          <w:snapToGrid w:val="0"/>
          <w:szCs w:val="24"/>
        </w:rPr>
        <w:noBreakHyphen/>
        <w:t>contractor deemed employers</w:t>
      </w:r>
      <w:r>
        <w:tab/>
      </w:r>
      <w:r>
        <w:fldChar w:fldCharType="begin"/>
      </w:r>
      <w:r>
        <w:instrText xml:space="preserve"> PAGEREF _Toc223499774 \h </w:instrText>
      </w:r>
      <w:r>
        <w:fldChar w:fldCharType="separate"/>
      </w:r>
      <w:r>
        <w:t>238</w:t>
      </w:r>
      <w:r>
        <w:fldChar w:fldCharType="end"/>
      </w:r>
    </w:p>
    <w:p>
      <w:pPr>
        <w:pStyle w:val="TOC8"/>
        <w:rPr>
          <w:sz w:val="24"/>
          <w:szCs w:val="24"/>
        </w:rPr>
      </w:pPr>
      <w:r>
        <w:rPr>
          <w:szCs w:val="24"/>
        </w:rPr>
        <w:t>175AA.</w:t>
      </w:r>
      <w:r>
        <w:rPr>
          <w:szCs w:val="24"/>
        </w:rPr>
        <w:tab/>
        <w:t>Certain persons deemed workers</w:t>
      </w:r>
      <w:r>
        <w:tab/>
      </w:r>
      <w:r>
        <w:fldChar w:fldCharType="begin"/>
      </w:r>
      <w:r>
        <w:instrText xml:space="preserve"> PAGEREF _Toc223499775 \h </w:instrText>
      </w:r>
      <w:r>
        <w:fldChar w:fldCharType="separate"/>
      </w:r>
      <w:r>
        <w:t>240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Inspectors</w:t>
      </w:r>
    </w:p>
    <w:p>
      <w:pPr>
        <w:pStyle w:val="TOC8"/>
        <w:rPr>
          <w:sz w:val="24"/>
          <w:szCs w:val="24"/>
        </w:rPr>
      </w:pPr>
      <w:r>
        <w:rPr>
          <w:szCs w:val="24"/>
        </w:rPr>
        <w:t>175A</w:t>
      </w:r>
      <w:r>
        <w:rPr>
          <w:snapToGrid w:val="0"/>
          <w:szCs w:val="24"/>
        </w:rPr>
        <w:t>.</w:t>
      </w:r>
      <w:r>
        <w:rPr>
          <w:snapToGrid w:val="0"/>
          <w:szCs w:val="24"/>
        </w:rPr>
        <w:tab/>
        <w:t>Authorisation</w:t>
      </w:r>
      <w:r>
        <w:tab/>
      </w:r>
      <w:r>
        <w:fldChar w:fldCharType="begin"/>
      </w:r>
      <w:r>
        <w:instrText xml:space="preserve"> PAGEREF _Toc223499777 \h </w:instrText>
      </w:r>
      <w:r>
        <w:fldChar w:fldCharType="separate"/>
      </w:r>
      <w:r>
        <w:t>242</w:t>
      </w:r>
      <w:r>
        <w:fldChar w:fldCharType="end"/>
      </w:r>
    </w:p>
    <w:p>
      <w:pPr>
        <w:pStyle w:val="TOC8"/>
        <w:rPr>
          <w:sz w:val="24"/>
          <w:szCs w:val="24"/>
        </w:rPr>
      </w:pPr>
      <w:r>
        <w:rPr>
          <w:szCs w:val="24"/>
        </w:rPr>
        <w:t>175B</w:t>
      </w:r>
      <w:r>
        <w:rPr>
          <w:snapToGrid w:val="0"/>
          <w:szCs w:val="24"/>
        </w:rPr>
        <w:t>.</w:t>
      </w:r>
      <w:r>
        <w:rPr>
          <w:snapToGrid w:val="0"/>
          <w:szCs w:val="24"/>
        </w:rPr>
        <w:tab/>
        <w:t>Powers</w:t>
      </w:r>
      <w:r>
        <w:tab/>
      </w:r>
      <w:r>
        <w:fldChar w:fldCharType="begin"/>
      </w:r>
      <w:r>
        <w:instrText xml:space="preserve"> PAGEREF _Toc223499778 \h </w:instrText>
      </w:r>
      <w:r>
        <w:fldChar w:fldCharType="separate"/>
      </w:r>
      <w:r>
        <w:t>243</w:t>
      </w:r>
      <w:r>
        <w:fldChar w:fldCharType="end"/>
      </w:r>
    </w:p>
    <w:p>
      <w:pPr>
        <w:pStyle w:val="TOC8"/>
        <w:rPr>
          <w:sz w:val="24"/>
          <w:szCs w:val="24"/>
        </w:rPr>
      </w:pPr>
      <w:r>
        <w:rPr>
          <w:szCs w:val="24"/>
        </w:rPr>
        <w:t>175C</w:t>
      </w:r>
      <w:r>
        <w:rPr>
          <w:snapToGrid w:val="0"/>
          <w:szCs w:val="24"/>
        </w:rPr>
        <w:t>.</w:t>
      </w:r>
      <w:r>
        <w:rPr>
          <w:snapToGrid w:val="0"/>
          <w:szCs w:val="24"/>
        </w:rPr>
        <w:tab/>
        <w:t>Interpreters</w:t>
      </w:r>
      <w:r>
        <w:tab/>
      </w:r>
      <w:r>
        <w:fldChar w:fldCharType="begin"/>
      </w:r>
      <w:r>
        <w:instrText xml:space="preserve"> PAGEREF _Toc223499779 \h </w:instrText>
      </w:r>
      <w:r>
        <w:fldChar w:fldCharType="separate"/>
      </w:r>
      <w:r>
        <w:t>245</w:t>
      </w:r>
      <w:r>
        <w:fldChar w:fldCharType="end"/>
      </w:r>
    </w:p>
    <w:p>
      <w:pPr>
        <w:pStyle w:val="TOC8"/>
        <w:rPr>
          <w:sz w:val="24"/>
          <w:szCs w:val="24"/>
        </w:rPr>
      </w:pPr>
      <w:r>
        <w:rPr>
          <w:szCs w:val="24"/>
        </w:rPr>
        <w:t>175D</w:t>
      </w:r>
      <w:r>
        <w:rPr>
          <w:snapToGrid w:val="0"/>
          <w:szCs w:val="24"/>
        </w:rPr>
        <w:t>.</w:t>
      </w:r>
      <w:r>
        <w:rPr>
          <w:snapToGrid w:val="0"/>
          <w:szCs w:val="24"/>
        </w:rPr>
        <w:tab/>
        <w:t>Offences</w:t>
      </w:r>
      <w:r>
        <w:tab/>
      </w:r>
      <w:r>
        <w:fldChar w:fldCharType="begin"/>
      </w:r>
      <w:r>
        <w:instrText xml:space="preserve"> PAGEREF _Toc223499780 \h </w:instrText>
      </w:r>
      <w:r>
        <w:fldChar w:fldCharType="separate"/>
      </w:r>
      <w:r>
        <w:t>245</w:t>
      </w:r>
      <w:r>
        <w:fldChar w:fldCharType="end"/>
      </w:r>
    </w:p>
    <w:p>
      <w:pPr>
        <w:pStyle w:val="TOC2"/>
        <w:tabs>
          <w:tab w:val="right" w:leader="dot" w:pos="7086"/>
        </w:tabs>
        <w:rPr>
          <w:b w:val="0"/>
          <w:sz w:val="24"/>
          <w:szCs w:val="24"/>
        </w:rPr>
      </w:pPr>
      <w:r>
        <w:rPr>
          <w:szCs w:val="30"/>
        </w:rPr>
        <w:t>Part XA — Infringement notices and modified penalties</w:t>
      </w:r>
    </w:p>
    <w:p>
      <w:pPr>
        <w:pStyle w:val="TOC8"/>
        <w:rPr>
          <w:sz w:val="24"/>
          <w:szCs w:val="24"/>
        </w:rPr>
      </w:pPr>
      <w:r>
        <w:rPr>
          <w:szCs w:val="24"/>
        </w:rPr>
        <w:t>175E.</w:t>
      </w:r>
      <w:r>
        <w:rPr>
          <w:szCs w:val="24"/>
        </w:rPr>
        <w:tab/>
        <w:t>Definitions</w:t>
      </w:r>
      <w:r>
        <w:tab/>
      </w:r>
      <w:r>
        <w:fldChar w:fldCharType="begin"/>
      </w:r>
      <w:r>
        <w:instrText xml:space="preserve"> PAGEREF _Toc223499782 \h </w:instrText>
      </w:r>
      <w:r>
        <w:fldChar w:fldCharType="separate"/>
      </w:r>
      <w:r>
        <w:t>247</w:t>
      </w:r>
      <w:r>
        <w:fldChar w:fldCharType="end"/>
      </w:r>
    </w:p>
    <w:p>
      <w:pPr>
        <w:pStyle w:val="TOC8"/>
        <w:rPr>
          <w:sz w:val="24"/>
          <w:szCs w:val="24"/>
        </w:rPr>
      </w:pPr>
      <w:r>
        <w:rPr>
          <w:szCs w:val="24"/>
        </w:rPr>
        <w:t>175F.</w:t>
      </w:r>
      <w:r>
        <w:rPr>
          <w:szCs w:val="24"/>
        </w:rPr>
        <w:tab/>
        <w:t>Authorised officers</w:t>
      </w:r>
      <w:r>
        <w:tab/>
      </w:r>
      <w:r>
        <w:fldChar w:fldCharType="begin"/>
      </w:r>
      <w:r>
        <w:instrText xml:space="preserve"> PAGEREF _Toc223499783 \h </w:instrText>
      </w:r>
      <w:r>
        <w:fldChar w:fldCharType="separate"/>
      </w:r>
      <w:r>
        <w:t>247</w:t>
      </w:r>
      <w:r>
        <w:fldChar w:fldCharType="end"/>
      </w:r>
    </w:p>
    <w:p>
      <w:pPr>
        <w:pStyle w:val="TOC8"/>
        <w:rPr>
          <w:sz w:val="24"/>
          <w:szCs w:val="24"/>
        </w:rPr>
      </w:pPr>
      <w:r>
        <w:rPr>
          <w:szCs w:val="24"/>
        </w:rPr>
        <w:t>175G.</w:t>
      </w:r>
      <w:r>
        <w:rPr>
          <w:szCs w:val="24"/>
        </w:rPr>
        <w:tab/>
        <w:t>Giving of notice</w:t>
      </w:r>
      <w:r>
        <w:tab/>
      </w:r>
      <w:r>
        <w:fldChar w:fldCharType="begin"/>
      </w:r>
      <w:r>
        <w:instrText xml:space="preserve"> PAGEREF _Toc223499784 \h </w:instrText>
      </w:r>
      <w:r>
        <w:fldChar w:fldCharType="separate"/>
      </w:r>
      <w:r>
        <w:t>248</w:t>
      </w:r>
      <w:r>
        <w:fldChar w:fldCharType="end"/>
      </w:r>
    </w:p>
    <w:p>
      <w:pPr>
        <w:pStyle w:val="TOC8"/>
        <w:rPr>
          <w:sz w:val="24"/>
          <w:szCs w:val="24"/>
        </w:rPr>
      </w:pPr>
      <w:r>
        <w:rPr>
          <w:szCs w:val="24"/>
        </w:rPr>
        <w:t>175H.</w:t>
      </w:r>
      <w:r>
        <w:rPr>
          <w:szCs w:val="24"/>
        </w:rPr>
        <w:tab/>
        <w:t>Content of notice</w:t>
      </w:r>
      <w:r>
        <w:tab/>
      </w:r>
      <w:r>
        <w:fldChar w:fldCharType="begin"/>
      </w:r>
      <w:r>
        <w:instrText xml:space="preserve"> PAGEREF _Toc223499785 \h </w:instrText>
      </w:r>
      <w:r>
        <w:fldChar w:fldCharType="separate"/>
      </w:r>
      <w:r>
        <w:t>248</w:t>
      </w:r>
      <w:r>
        <w:fldChar w:fldCharType="end"/>
      </w:r>
    </w:p>
    <w:p>
      <w:pPr>
        <w:pStyle w:val="TOC8"/>
        <w:rPr>
          <w:sz w:val="24"/>
          <w:szCs w:val="24"/>
        </w:rPr>
      </w:pPr>
      <w:r>
        <w:rPr>
          <w:szCs w:val="24"/>
        </w:rPr>
        <w:t>175I.</w:t>
      </w:r>
      <w:r>
        <w:rPr>
          <w:szCs w:val="24"/>
        </w:rPr>
        <w:tab/>
        <w:t>Extension of time</w:t>
      </w:r>
      <w:r>
        <w:tab/>
      </w:r>
      <w:r>
        <w:fldChar w:fldCharType="begin"/>
      </w:r>
      <w:r>
        <w:instrText xml:space="preserve"> PAGEREF _Toc223499786 \h </w:instrText>
      </w:r>
      <w:r>
        <w:fldChar w:fldCharType="separate"/>
      </w:r>
      <w:r>
        <w:t>249</w:t>
      </w:r>
      <w:r>
        <w:fldChar w:fldCharType="end"/>
      </w:r>
    </w:p>
    <w:p>
      <w:pPr>
        <w:pStyle w:val="TOC8"/>
        <w:rPr>
          <w:sz w:val="24"/>
          <w:szCs w:val="24"/>
        </w:rPr>
      </w:pPr>
      <w:r>
        <w:rPr>
          <w:szCs w:val="24"/>
        </w:rPr>
        <w:t>175J.</w:t>
      </w:r>
      <w:r>
        <w:rPr>
          <w:szCs w:val="24"/>
        </w:rPr>
        <w:tab/>
        <w:t>Withdrawal of notice</w:t>
      </w:r>
      <w:r>
        <w:tab/>
      </w:r>
      <w:r>
        <w:fldChar w:fldCharType="begin"/>
      </w:r>
      <w:r>
        <w:instrText xml:space="preserve"> PAGEREF _Toc223499787 \h </w:instrText>
      </w:r>
      <w:r>
        <w:fldChar w:fldCharType="separate"/>
      </w:r>
      <w:r>
        <w:t>249</w:t>
      </w:r>
      <w:r>
        <w:fldChar w:fldCharType="end"/>
      </w:r>
    </w:p>
    <w:p>
      <w:pPr>
        <w:pStyle w:val="TOC8"/>
        <w:rPr>
          <w:sz w:val="24"/>
          <w:szCs w:val="24"/>
        </w:rPr>
      </w:pPr>
      <w:r>
        <w:rPr>
          <w:szCs w:val="24"/>
        </w:rPr>
        <w:t>175K.</w:t>
      </w:r>
      <w:r>
        <w:rPr>
          <w:szCs w:val="24"/>
        </w:rPr>
        <w:tab/>
        <w:t>Benefit of paying modified penalty</w:t>
      </w:r>
      <w:r>
        <w:tab/>
      </w:r>
      <w:r>
        <w:fldChar w:fldCharType="begin"/>
      </w:r>
      <w:r>
        <w:instrText xml:space="preserve"> PAGEREF _Toc223499788 \h </w:instrText>
      </w:r>
      <w:r>
        <w:fldChar w:fldCharType="separate"/>
      </w:r>
      <w:r>
        <w:t>249</w:t>
      </w:r>
      <w:r>
        <w:fldChar w:fldCharType="end"/>
      </w:r>
    </w:p>
    <w:p>
      <w:pPr>
        <w:pStyle w:val="TOC8"/>
        <w:rPr>
          <w:sz w:val="24"/>
          <w:szCs w:val="24"/>
        </w:rPr>
      </w:pPr>
      <w:r>
        <w:rPr>
          <w:szCs w:val="24"/>
        </w:rPr>
        <w:t>175L.</w:t>
      </w:r>
      <w:r>
        <w:rPr>
          <w:szCs w:val="24"/>
        </w:rPr>
        <w:tab/>
        <w:t>No admission implied by payment</w:t>
      </w:r>
      <w:r>
        <w:tab/>
      </w:r>
      <w:r>
        <w:fldChar w:fldCharType="begin"/>
      </w:r>
      <w:r>
        <w:instrText xml:space="preserve"> PAGEREF _Toc223499789 \h </w:instrText>
      </w:r>
      <w:r>
        <w:fldChar w:fldCharType="separate"/>
      </w:r>
      <w:r>
        <w:t>249</w:t>
      </w:r>
      <w:r>
        <w:fldChar w:fldCharType="end"/>
      </w:r>
    </w:p>
    <w:p>
      <w:pPr>
        <w:pStyle w:val="TOC8"/>
        <w:rPr>
          <w:sz w:val="24"/>
          <w:szCs w:val="24"/>
        </w:rPr>
      </w:pPr>
      <w:r>
        <w:rPr>
          <w:szCs w:val="24"/>
        </w:rPr>
        <w:t>175M.</w:t>
      </w:r>
      <w:r>
        <w:rPr>
          <w:szCs w:val="24"/>
        </w:rPr>
        <w:tab/>
        <w:t>Application of penalties collected</w:t>
      </w:r>
      <w:r>
        <w:tab/>
      </w:r>
      <w:r>
        <w:fldChar w:fldCharType="begin"/>
      </w:r>
      <w:r>
        <w:instrText xml:space="preserve"> PAGEREF _Toc223499790 \h </w:instrText>
      </w:r>
      <w:r>
        <w:fldChar w:fldCharType="separate"/>
      </w:r>
      <w:r>
        <w:t>250</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Dispute resolution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176.</w:t>
      </w:r>
      <w:r>
        <w:rPr>
          <w:szCs w:val="24"/>
        </w:rPr>
        <w:tab/>
        <w:t>Exclusive jurisdiction</w:t>
      </w:r>
      <w:r>
        <w:tab/>
      </w:r>
      <w:r>
        <w:fldChar w:fldCharType="begin"/>
      </w:r>
      <w:r>
        <w:instrText xml:space="preserve"> PAGEREF _Toc223499793 \h </w:instrText>
      </w:r>
      <w:r>
        <w:fldChar w:fldCharType="separate"/>
      </w:r>
      <w:r>
        <w:t>251</w:t>
      </w:r>
      <w:r>
        <w:fldChar w:fldCharType="end"/>
      </w:r>
    </w:p>
    <w:p>
      <w:pPr>
        <w:pStyle w:val="TOC8"/>
        <w:rPr>
          <w:sz w:val="24"/>
          <w:szCs w:val="24"/>
        </w:rPr>
      </w:pPr>
      <w:r>
        <w:rPr>
          <w:szCs w:val="24"/>
        </w:rPr>
        <w:t>177.</w:t>
      </w:r>
      <w:r>
        <w:rPr>
          <w:szCs w:val="24"/>
        </w:rPr>
        <w:tab/>
        <w:t>Evidence of communication between worker and injury management officer</w:t>
      </w:r>
      <w:r>
        <w:tab/>
      </w:r>
      <w:r>
        <w:fldChar w:fldCharType="begin"/>
      </w:r>
      <w:r>
        <w:instrText xml:space="preserve"> PAGEREF _Toc223499794 \h </w:instrText>
      </w:r>
      <w:r>
        <w:fldChar w:fldCharType="separate"/>
      </w:r>
      <w:r>
        <w:t>251</w:t>
      </w:r>
      <w:r>
        <w:fldChar w:fldCharType="end"/>
      </w:r>
    </w:p>
    <w:p>
      <w:pPr>
        <w:pStyle w:val="TOC4"/>
        <w:tabs>
          <w:tab w:val="right" w:leader="dot" w:pos="7086"/>
        </w:tabs>
        <w:rPr>
          <w:b w:val="0"/>
          <w:sz w:val="24"/>
          <w:szCs w:val="24"/>
        </w:rPr>
      </w:pPr>
      <w:r>
        <w:rPr>
          <w:szCs w:val="26"/>
        </w:rPr>
        <w:t>Division 2 — Requirements before commencing proceeding</w:t>
      </w:r>
    </w:p>
    <w:p>
      <w:pPr>
        <w:pStyle w:val="TOC8"/>
        <w:rPr>
          <w:sz w:val="24"/>
          <w:szCs w:val="24"/>
        </w:rPr>
      </w:pPr>
      <w:r>
        <w:rPr>
          <w:szCs w:val="24"/>
        </w:rPr>
        <w:t>178.</w:t>
      </w:r>
      <w:r>
        <w:rPr>
          <w:szCs w:val="24"/>
        </w:rPr>
        <w:tab/>
        <w:t>Notice of injury and claim</w:t>
      </w:r>
      <w:r>
        <w:tab/>
      </w:r>
      <w:r>
        <w:fldChar w:fldCharType="begin"/>
      </w:r>
      <w:r>
        <w:instrText xml:space="preserve"> PAGEREF _Toc223499796 \h </w:instrText>
      </w:r>
      <w:r>
        <w:fldChar w:fldCharType="separate"/>
      </w:r>
      <w:r>
        <w:t>252</w:t>
      </w:r>
      <w:r>
        <w:fldChar w:fldCharType="end"/>
      </w:r>
    </w:p>
    <w:p>
      <w:pPr>
        <w:pStyle w:val="TOC8"/>
        <w:rPr>
          <w:sz w:val="24"/>
          <w:szCs w:val="24"/>
        </w:rPr>
      </w:pPr>
      <w:r>
        <w:rPr>
          <w:szCs w:val="24"/>
        </w:rPr>
        <w:t>179.</w:t>
      </w:r>
      <w:r>
        <w:rPr>
          <w:szCs w:val="24"/>
        </w:rPr>
        <w:tab/>
        <w:t>Service of notice of injury</w:t>
      </w:r>
      <w:r>
        <w:tab/>
      </w:r>
      <w:r>
        <w:fldChar w:fldCharType="begin"/>
      </w:r>
      <w:r>
        <w:instrText xml:space="preserve"> PAGEREF _Toc223499797 \h </w:instrText>
      </w:r>
      <w:r>
        <w:fldChar w:fldCharType="separate"/>
      </w:r>
      <w:r>
        <w:t>253</w:t>
      </w:r>
      <w:r>
        <w:fldChar w:fldCharType="end"/>
      </w:r>
    </w:p>
    <w:p>
      <w:pPr>
        <w:pStyle w:val="TOC8"/>
        <w:rPr>
          <w:sz w:val="24"/>
          <w:szCs w:val="24"/>
        </w:rPr>
      </w:pPr>
      <w:r>
        <w:rPr>
          <w:szCs w:val="24"/>
        </w:rPr>
        <w:t>180.</w:t>
      </w:r>
      <w:r>
        <w:rPr>
          <w:szCs w:val="24"/>
        </w:rPr>
        <w:tab/>
        <w:t>Provision of certain documents before commencement of proceeding</w:t>
      </w:r>
      <w:r>
        <w:tab/>
      </w:r>
      <w:r>
        <w:fldChar w:fldCharType="begin"/>
      </w:r>
      <w:r>
        <w:instrText xml:space="preserve"> PAGEREF _Toc223499798 \h </w:instrText>
      </w:r>
      <w:r>
        <w:fldChar w:fldCharType="separate"/>
      </w:r>
      <w:r>
        <w:t>254</w:t>
      </w:r>
      <w:r>
        <w:fldChar w:fldCharType="end"/>
      </w:r>
    </w:p>
    <w:p>
      <w:pPr>
        <w:pStyle w:val="TOC4"/>
        <w:tabs>
          <w:tab w:val="right" w:leader="dot" w:pos="7086"/>
        </w:tabs>
        <w:rPr>
          <w:b w:val="0"/>
          <w:sz w:val="24"/>
          <w:szCs w:val="24"/>
        </w:rPr>
      </w:pPr>
      <w:r>
        <w:rPr>
          <w:szCs w:val="26"/>
        </w:rPr>
        <w:t>Division 3 — Proceedings before an arbitrator</w:t>
      </w:r>
    </w:p>
    <w:p>
      <w:pPr>
        <w:pStyle w:val="TOC8"/>
        <w:rPr>
          <w:sz w:val="24"/>
          <w:szCs w:val="24"/>
        </w:rPr>
      </w:pPr>
      <w:r>
        <w:rPr>
          <w:szCs w:val="24"/>
        </w:rPr>
        <w:t>181.</w:t>
      </w:r>
      <w:r>
        <w:rPr>
          <w:szCs w:val="24"/>
        </w:rPr>
        <w:tab/>
        <w:t>Arbitrators to determine disputes</w:t>
      </w:r>
      <w:r>
        <w:tab/>
      </w:r>
      <w:r>
        <w:fldChar w:fldCharType="begin"/>
      </w:r>
      <w:r>
        <w:instrText xml:space="preserve"> PAGEREF _Toc223499800 \h </w:instrText>
      </w:r>
      <w:r>
        <w:fldChar w:fldCharType="separate"/>
      </w:r>
      <w:r>
        <w:t>256</w:t>
      </w:r>
      <w:r>
        <w:fldChar w:fldCharType="end"/>
      </w:r>
    </w:p>
    <w:p>
      <w:pPr>
        <w:pStyle w:val="TOC8"/>
        <w:rPr>
          <w:sz w:val="24"/>
          <w:szCs w:val="24"/>
        </w:rPr>
      </w:pPr>
      <w:r>
        <w:rPr>
          <w:szCs w:val="24"/>
        </w:rPr>
        <w:t>182.</w:t>
      </w:r>
      <w:r>
        <w:rPr>
          <w:szCs w:val="24"/>
        </w:rPr>
        <w:tab/>
        <w:t>Who is to be given a copy of an application</w:t>
      </w:r>
      <w:r>
        <w:tab/>
      </w:r>
      <w:r>
        <w:fldChar w:fldCharType="begin"/>
      </w:r>
      <w:r>
        <w:instrText xml:space="preserve"> PAGEREF _Toc223499801 \h </w:instrText>
      </w:r>
      <w:r>
        <w:fldChar w:fldCharType="separate"/>
      </w:r>
      <w:r>
        <w:t>257</w:t>
      </w:r>
      <w:r>
        <w:fldChar w:fldCharType="end"/>
      </w:r>
    </w:p>
    <w:p>
      <w:pPr>
        <w:pStyle w:val="TOC8"/>
        <w:rPr>
          <w:sz w:val="24"/>
          <w:szCs w:val="24"/>
        </w:rPr>
      </w:pPr>
      <w:r>
        <w:rPr>
          <w:szCs w:val="24"/>
        </w:rPr>
        <w:t>183.</w:t>
      </w:r>
      <w:r>
        <w:rPr>
          <w:szCs w:val="24"/>
        </w:rPr>
        <w:tab/>
        <w:t>Information exchange between parties</w:t>
      </w:r>
      <w:r>
        <w:tab/>
      </w:r>
      <w:r>
        <w:fldChar w:fldCharType="begin"/>
      </w:r>
      <w:r>
        <w:instrText xml:space="preserve"> PAGEREF _Toc223499802 \h </w:instrText>
      </w:r>
      <w:r>
        <w:fldChar w:fldCharType="separate"/>
      </w:r>
      <w:r>
        <w:t>257</w:t>
      </w:r>
      <w:r>
        <w:fldChar w:fldCharType="end"/>
      </w:r>
    </w:p>
    <w:p>
      <w:pPr>
        <w:pStyle w:val="TOC8"/>
        <w:rPr>
          <w:sz w:val="24"/>
          <w:szCs w:val="24"/>
        </w:rPr>
      </w:pPr>
      <w:r>
        <w:rPr>
          <w:szCs w:val="24"/>
        </w:rPr>
        <w:t>184.</w:t>
      </w:r>
      <w:r>
        <w:rPr>
          <w:szCs w:val="24"/>
        </w:rPr>
        <w:tab/>
        <w:t>Interim assessment and minor claims</w:t>
      </w:r>
      <w:r>
        <w:tab/>
      </w:r>
      <w:r>
        <w:fldChar w:fldCharType="begin"/>
      </w:r>
      <w:r>
        <w:instrText xml:space="preserve"> PAGEREF _Toc223499803 \h </w:instrText>
      </w:r>
      <w:r>
        <w:fldChar w:fldCharType="separate"/>
      </w:r>
      <w:r>
        <w:t>259</w:t>
      </w:r>
      <w:r>
        <w:fldChar w:fldCharType="end"/>
      </w:r>
    </w:p>
    <w:p>
      <w:pPr>
        <w:pStyle w:val="TOC8"/>
        <w:rPr>
          <w:sz w:val="24"/>
          <w:szCs w:val="24"/>
        </w:rPr>
      </w:pPr>
      <w:r>
        <w:rPr>
          <w:szCs w:val="24"/>
        </w:rPr>
        <w:t>185.</w:t>
      </w:r>
      <w:r>
        <w:rPr>
          <w:szCs w:val="24"/>
        </w:rPr>
        <w:tab/>
        <w:t>Arbitrator to attempt conciliation</w:t>
      </w:r>
      <w:r>
        <w:tab/>
      </w:r>
      <w:r>
        <w:fldChar w:fldCharType="begin"/>
      </w:r>
      <w:r>
        <w:instrText xml:space="preserve"> PAGEREF _Toc223499804 \h </w:instrText>
      </w:r>
      <w:r>
        <w:fldChar w:fldCharType="separate"/>
      </w:r>
      <w:r>
        <w:t>259</w:t>
      </w:r>
      <w:r>
        <w:fldChar w:fldCharType="end"/>
      </w:r>
    </w:p>
    <w:p>
      <w:pPr>
        <w:pStyle w:val="TOC8"/>
        <w:rPr>
          <w:sz w:val="24"/>
          <w:szCs w:val="24"/>
        </w:rPr>
      </w:pPr>
      <w:r>
        <w:rPr>
          <w:szCs w:val="24"/>
        </w:rPr>
        <w:t>186.</w:t>
      </w:r>
      <w:r>
        <w:rPr>
          <w:szCs w:val="24"/>
        </w:rPr>
        <w:tab/>
        <w:t>Arbitrator may review decision</w:t>
      </w:r>
      <w:r>
        <w:tab/>
      </w:r>
      <w:r>
        <w:fldChar w:fldCharType="begin"/>
      </w:r>
      <w:r>
        <w:instrText xml:space="preserve"> PAGEREF _Toc223499805 \h </w:instrText>
      </w:r>
      <w:r>
        <w:fldChar w:fldCharType="separate"/>
      </w:r>
      <w:r>
        <w:t>260</w:t>
      </w:r>
      <w:r>
        <w:fldChar w:fldCharType="end"/>
      </w:r>
    </w:p>
    <w:p>
      <w:pPr>
        <w:pStyle w:val="TOC8"/>
        <w:rPr>
          <w:sz w:val="24"/>
          <w:szCs w:val="24"/>
        </w:rPr>
      </w:pPr>
      <w:r>
        <w:rPr>
          <w:szCs w:val="24"/>
        </w:rPr>
        <w:t>187.</w:t>
      </w:r>
      <w:r>
        <w:rPr>
          <w:szCs w:val="24"/>
        </w:rPr>
        <w:tab/>
        <w:t>Decisions of arbitrator</w:t>
      </w:r>
      <w:r>
        <w:tab/>
      </w:r>
      <w:r>
        <w:fldChar w:fldCharType="begin"/>
      </w:r>
      <w:r>
        <w:instrText xml:space="preserve"> PAGEREF _Toc223499806 \h </w:instrText>
      </w:r>
      <w:r>
        <w:fldChar w:fldCharType="separate"/>
      </w:r>
      <w:r>
        <w:t>260</w:t>
      </w:r>
      <w:r>
        <w:fldChar w:fldCharType="end"/>
      </w:r>
    </w:p>
    <w:p>
      <w:pPr>
        <w:pStyle w:val="TOC4"/>
        <w:tabs>
          <w:tab w:val="right" w:leader="dot" w:pos="7086"/>
        </w:tabs>
        <w:rPr>
          <w:b w:val="0"/>
          <w:sz w:val="24"/>
          <w:szCs w:val="24"/>
        </w:rPr>
      </w:pPr>
      <w:r>
        <w:rPr>
          <w:szCs w:val="26"/>
        </w:rPr>
        <w:t>Division 4 — Practice and procedure</w:t>
      </w:r>
    </w:p>
    <w:p>
      <w:pPr>
        <w:pStyle w:val="TOC8"/>
        <w:rPr>
          <w:sz w:val="24"/>
          <w:szCs w:val="24"/>
        </w:rPr>
      </w:pPr>
      <w:r>
        <w:rPr>
          <w:szCs w:val="24"/>
        </w:rPr>
        <w:t>188.</w:t>
      </w:r>
      <w:r>
        <w:rPr>
          <w:szCs w:val="24"/>
        </w:rPr>
        <w:tab/>
        <w:t>Practice and procedure, generally</w:t>
      </w:r>
      <w:r>
        <w:tab/>
      </w:r>
      <w:r>
        <w:fldChar w:fldCharType="begin"/>
      </w:r>
      <w:r>
        <w:instrText xml:space="preserve"> PAGEREF _Toc223499808 \h </w:instrText>
      </w:r>
      <w:r>
        <w:fldChar w:fldCharType="separate"/>
      </w:r>
      <w:r>
        <w:t>261</w:t>
      </w:r>
      <w:r>
        <w:fldChar w:fldCharType="end"/>
      </w:r>
    </w:p>
    <w:p>
      <w:pPr>
        <w:pStyle w:val="TOC8"/>
        <w:rPr>
          <w:sz w:val="24"/>
          <w:szCs w:val="24"/>
        </w:rPr>
      </w:pPr>
      <w:r>
        <w:rPr>
          <w:szCs w:val="24"/>
        </w:rPr>
        <w:t>189.</w:t>
      </w:r>
      <w:r>
        <w:rPr>
          <w:szCs w:val="24"/>
        </w:rPr>
        <w:tab/>
        <w:t>Relief or redress not restricted to claim</w:t>
      </w:r>
      <w:r>
        <w:tab/>
      </w:r>
      <w:r>
        <w:fldChar w:fldCharType="begin"/>
      </w:r>
      <w:r>
        <w:instrText xml:space="preserve"> PAGEREF _Toc223499809 \h </w:instrText>
      </w:r>
      <w:r>
        <w:fldChar w:fldCharType="separate"/>
      </w:r>
      <w:r>
        <w:t>262</w:t>
      </w:r>
      <w:r>
        <w:fldChar w:fldCharType="end"/>
      </w:r>
    </w:p>
    <w:p>
      <w:pPr>
        <w:pStyle w:val="TOC8"/>
        <w:rPr>
          <w:sz w:val="24"/>
          <w:szCs w:val="24"/>
        </w:rPr>
      </w:pPr>
      <w:r>
        <w:rPr>
          <w:szCs w:val="24"/>
        </w:rPr>
        <w:t>190.</w:t>
      </w:r>
      <w:r>
        <w:rPr>
          <w:szCs w:val="24"/>
        </w:rPr>
        <w:tab/>
        <w:t>Directions</w:t>
      </w:r>
      <w:r>
        <w:tab/>
      </w:r>
      <w:r>
        <w:fldChar w:fldCharType="begin"/>
      </w:r>
      <w:r>
        <w:instrText xml:space="preserve"> PAGEREF _Toc223499810 \h </w:instrText>
      </w:r>
      <w:r>
        <w:fldChar w:fldCharType="separate"/>
      </w:r>
      <w:r>
        <w:t>262</w:t>
      </w:r>
      <w:r>
        <w:fldChar w:fldCharType="end"/>
      </w:r>
    </w:p>
    <w:p>
      <w:pPr>
        <w:pStyle w:val="TOC8"/>
        <w:rPr>
          <w:sz w:val="24"/>
          <w:szCs w:val="24"/>
        </w:rPr>
      </w:pPr>
      <w:r>
        <w:rPr>
          <w:szCs w:val="24"/>
        </w:rPr>
        <w:t>191.</w:t>
      </w:r>
      <w:r>
        <w:rPr>
          <w:szCs w:val="24"/>
        </w:rPr>
        <w:tab/>
        <w:t>Dependants</w:t>
      </w:r>
      <w:r>
        <w:tab/>
      </w:r>
      <w:r>
        <w:fldChar w:fldCharType="begin"/>
      </w:r>
      <w:r>
        <w:instrText xml:space="preserve"> PAGEREF _Toc223499811 \h </w:instrText>
      </w:r>
      <w:r>
        <w:fldChar w:fldCharType="separate"/>
      </w:r>
      <w:r>
        <w:t>262</w:t>
      </w:r>
      <w:r>
        <w:fldChar w:fldCharType="end"/>
      </w:r>
    </w:p>
    <w:p>
      <w:pPr>
        <w:pStyle w:val="TOC8"/>
        <w:rPr>
          <w:sz w:val="24"/>
          <w:szCs w:val="24"/>
        </w:rPr>
      </w:pPr>
      <w:r>
        <w:rPr>
          <w:szCs w:val="24"/>
        </w:rPr>
        <w:t>192.</w:t>
      </w:r>
      <w:r>
        <w:rPr>
          <w:szCs w:val="24"/>
        </w:rPr>
        <w:tab/>
        <w:t>Arbitrator may regard illegal contracts of employment as valid</w:t>
      </w:r>
      <w:r>
        <w:tab/>
      </w:r>
      <w:r>
        <w:fldChar w:fldCharType="begin"/>
      </w:r>
      <w:r>
        <w:instrText xml:space="preserve"> PAGEREF _Toc223499812 \h </w:instrText>
      </w:r>
      <w:r>
        <w:fldChar w:fldCharType="separate"/>
      </w:r>
      <w:r>
        <w:t>262</w:t>
      </w:r>
      <w:r>
        <w:fldChar w:fldCharType="end"/>
      </w:r>
    </w:p>
    <w:p>
      <w:pPr>
        <w:pStyle w:val="TOC8"/>
        <w:rPr>
          <w:sz w:val="24"/>
          <w:szCs w:val="24"/>
        </w:rPr>
      </w:pPr>
      <w:r>
        <w:rPr>
          <w:szCs w:val="24"/>
        </w:rPr>
        <w:t>193.</w:t>
      </w:r>
      <w:r>
        <w:rPr>
          <w:szCs w:val="24"/>
        </w:rPr>
        <w:tab/>
        <w:t>Power of arbitrator to require information</w:t>
      </w:r>
      <w:r>
        <w:tab/>
      </w:r>
      <w:r>
        <w:fldChar w:fldCharType="begin"/>
      </w:r>
      <w:r>
        <w:instrText xml:space="preserve"> PAGEREF _Toc223499813 \h </w:instrText>
      </w:r>
      <w:r>
        <w:fldChar w:fldCharType="separate"/>
      </w:r>
      <w:r>
        <w:t>263</w:t>
      </w:r>
      <w:r>
        <w:fldChar w:fldCharType="end"/>
      </w:r>
    </w:p>
    <w:p>
      <w:pPr>
        <w:pStyle w:val="TOC8"/>
        <w:rPr>
          <w:sz w:val="24"/>
          <w:szCs w:val="24"/>
        </w:rPr>
      </w:pPr>
      <w:r>
        <w:rPr>
          <w:szCs w:val="24"/>
        </w:rPr>
        <w:t>194.</w:t>
      </w:r>
      <w:r>
        <w:rPr>
          <w:szCs w:val="24"/>
        </w:rPr>
        <w:tab/>
        <w:t>Arbitrator may provide documents, material and information to party</w:t>
      </w:r>
      <w:r>
        <w:tab/>
      </w:r>
      <w:r>
        <w:fldChar w:fldCharType="begin"/>
      </w:r>
      <w:r>
        <w:instrText xml:space="preserve"> PAGEREF _Toc223499814 \h </w:instrText>
      </w:r>
      <w:r>
        <w:fldChar w:fldCharType="separate"/>
      </w:r>
      <w:r>
        <w:t>264</w:t>
      </w:r>
      <w:r>
        <w:fldChar w:fldCharType="end"/>
      </w:r>
    </w:p>
    <w:p>
      <w:pPr>
        <w:pStyle w:val="TOC8"/>
        <w:rPr>
          <w:sz w:val="24"/>
          <w:szCs w:val="24"/>
        </w:rPr>
      </w:pPr>
      <w:r>
        <w:rPr>
          <w:szCs w:val="24"/>
        </w:rPr>
        <w:t>195.</w:t>
      </w:r>
      <w:r>
        <w:rPr>
          <w:szCs w:val="24"/>
        </w:rPr>
        <w:tab/>
        <w:t>Representation</w:t>
      </w:r>
      <w:r>
        <w:tab/>
      </w:r>
      <w:r>
        <w:fldChar w:fldCharType="begin"/>
      </w:r>
      <w:r>
        <w:instrText xml:space="preserve"> PAGEREF _Toc223499815 \h </w:instrText>
      </w:r>
      <w:r>
        <w:fldChar w:fldCharType="separate"/>
      </w:r>
      <w:r>
        <w:t>265</w:t>
      </w:r>
      <w:r>
        <w:fldChar w:fldCharType="end"/>
      </w:r>
    </w:p>
    <w:p>
      <w:pPr>
        <w:pStyle w:val="TOC8"/>
        <w:rPr>
          <w:sz w:val="24"/>
          <w:szCs w:val="24"/>
        </w:rPr>
      </w:pPr>
      <w:r>
        <w:rPr>
          <w:szCs w:val="24"/>
        </w:rPr>
        <w:t>196.</w:t>
      </w:r>
      <w:r>
        <w:rPr>
          <w:szCs w:val="24"/>
        </w:rPr>
        <w:tab/>
        <w:t>Arbitrator may appoint guardian</w:t>
      </w:r>
      <w:r>
        <w:tab/>
      </w:r>
      <w:r>
        <w:fldChar w:fldCharType="begin"/>
      </w:r>
      <w:r>
        <w:instrText xml:space="preserve"> PAGEREF _Toc223499816 \h </w:instrText>
      </w:r>
      <w:r>
        <w:fldChar w:fldCharType="separate"/>
      </w:r>
      <w:r>
        <w:t>265</w:t>
      </w:r>
      <w:r>
        <w:fldChar w:fldCharType="end"/>
      </w:r>
    </w:p>
    <w:p>
      <w:pPr>
        <w:pStyle w:val="TOC8"/>
        <w:rPr>
          <w:sz w:val="24"/>
          <w:szCs w:val="24"/>
        </w:rPr>
      </w:pPr>
      <w:r>
        <w:rPr>
          <w:szCs w:val="24"/>
        </w:rPr>
        <w:t>197.</w:t>
      </w:r>
      <w:r>
        <w:rPr>
          <w:szCs w:val="24"/>
        </w:rPr>
        <w:tab/>
        <w:t>Interpreters and assistants</w:t>
      </w:r>
      <w:r>
        <w:tab/>
      </w:r>
      <w:r>
        <w:fldChar w:fldCharType="begin"/>
      </w:r>
      <w:r>
        <w:instrText xml:space="preserve"> PAGEREF _Toc223499817 \h </w:instrText>
      </w:r>
      <w:r>
        <w:fldChar w:fldCharType="separate"/>
      </w:r>
      <w:r>
        <w:t>266</w:t>
      </w:r>
      <w:r>
        <w:fldChar w:fldCharType="end"/>
      </w:r>
    </w:p>
    <w:p>
      <w:pPr>
        <w:pStyle w:val="TOC8"/>
        <w:rPr>
          <w:sz w:val="24"/>
          <w:szCs w:val="24"/>
        </w:rPr>
      </w:pPr>
      <w:r>
        <w:rPr>
          <w:szCs w:val="24"/>
        </w:rPr>
        <w:t>198.</w:t>
      </w:r>
      <w:r>
        <w:rPr>
          <w:szCs w:val="24"/>
        </w:rPr>
        <w:tab/>
        <w:t>Electronic hearings and proceedings without hearings</w:t>
      </w:r>
      <w:r>
        <w:tab/>
      </w:r>
      <w:r>
        <w:fldChar w:fldCharType="begin"/>
      </w:r>
      <w:r>
        <w:instrText xml:space="preserve"> PAGEREF _Toc223499818 \h </w:instrText>
      </w:r>
      <w:r>
        <w:fldChar w:fldCharType="separate"/>
      </w:r>
      <w:r>
        <w:t>266</w:t>
      </w:r>
      <w:r>
        <w:fldChar w:fldCharType="end"/>
      </w:r>
    </w:p>
    <w:p>
      <w:pPr>
        <w:pStyle w:val="TOC8"/>
        <w:rPr>
          <w:sz w:val="24"/>
          <w:szCs w:val="24"/>
        </w:rPr>
      </w:pPr>
      <w:r>
        <w:rPr>
          <w:szCs w:val="24"/>
        </w:rPr>
        <w:t>199.</w:t>
      </w:r>
      <w:r>
        <w:rPr>
          <w:szCs w:val="24"/>
        </w:rPr>
        <w:tab/>
        <w:t>Hearings to be held in private</w:t>
      </w:r>
      <w:r>
        <w:tab/>
      </w:r>
      <w:r>
        <w:fldChar w:fldCharType="begin"/>
      </w:r>
      <w:r>
        <w:instrText xml:space="preserve"> PAGEREF _Toc223499819 \h </w:instrText>
      </w:r>
      <w:r>
        <w:fldChar w:fldCharType="separate"/>
      </w:r>
      <w:r>
        <w:t>267</w:t>
      </w:r>
      <w:r>
        <w:fldChar w:fldCharType="end"/>
      </w:r>
    </w:p>
    <w:p>
      <w:pPr>
        <w:pStyle w:val="TOC8"/>
        <w:rPr>
          <w:sz w:val="24"/>
          <w:szCs w:val="24"/>
        </w:rPr>
      </w:pPr>
      <w:r>
        <w:rPr>
          <w:szCs w:val="24"/>
        </w:rPr>
        <w:t>200.</w:t>
      </w:r>
      <w:r>
        <w:rPr>
          <w:szCs w:val="24"/>
        </w:rPr>
        <w:tab/>
        <w:t>Notice of hearings</w:t>
      </w:r>
      <w:r>
        <w:tab/>
      </w:r>
      <w:r>
        <w:fldChar w:fldCharType="begin"/>
      </w:r>
      <w:r>
        <w:instrText xml:space="preserve"> PAGEREF _Toc223499820 \h </w:instrText>
      </w:r>
      <w:r>
        <w:fldChar w:fldCharType="separate"/>
      </w:r>
      <w:r>
        <w:t>267</w:t>
      </w:r>
      <w:r>
        <w:fldChar w:fldCharType="end"/>
      </w:r>
    </w:p>
    <w:p>
      <w:pPr>
        <w:pStyle w:val="TOC8"/>
        <w:rPr>
          <w:sz w:val="24"/>
          <w:szCs w:val="24"/>
        </w:rPr>
      </w:pPr>
      <w:r>
        <w:rPr>
          <w:szCs w:val="24"/>
        </w:rPr>
        <w:t>201.</w:t>
      </w:r>
      <w:r>
        <w:rPr>
          <w:szCs w:val="24"/>
        </w:rPr>
        <w:tab/>
        <w:t>Expert or professional assistance</w:t>
      </w:r>
      <w:r>
        <w:tab/>
      </w:r>
      <w:r>
        <w:fldChar w:fldCharType="begin"/>
      </w:r>
      <w:r>
        <w:instrText xml:space="preserve"> PAGEREF _Toc223499821 \h </w:instrText>
      </w:r>
      <w:r>
        <w:fldChar w:fldCharType="separate"/>
      </w:r>
      <w:r>
        <w:t>268</w:t>
      </w:r>
      <w:r>
        <w:fldChar w:fldCharType="end"/>
      </w:r>
    </w:p>
    <w:p>
      <w:pPr>
        <w:pStyle w:val="TOC8"/>
        <w:rPr>
          <w:sz w:val="24"/>
          <w:szCs w:val="24"/>
        </w:rPr>
      </w:pPr>
      <w:r>
        <w:rPr>
          <w:szCs w:val="24"/>
        </w:rPr>
        <w:t>202.</w:t>
      </w:r>
      <w:r>
        <w:rPr>
          <w:szCs w:val="24"/>
        </w:rPr>
        <w:tab/>
        <w:t>Summoning witnesses</w:t>
      </w:r>
      <w:r>
        <w:tab/>
      </w:r>
      <w:r>
        <w:fldChar w:fldCharType="begin"/>
      </w:r>
      <w:r>
        <w:instrText xml:space="preserve"> PAGEREF _Toc223499822 \h </w:instrText>
      </w:r>
      <w:r>
        <w:fldChar w:fldCharType="separate"/>
      </w:r>
      <w:r>
        <w:t>268</w:t>
      </w:r>
      <w:r>
        <w:fldChar w:fldCharType="end"/>
      </w:r>
    </w:p>
    <w:p>
      <w:pPr>
        <w:pStyle w:val="TOC8"/>
        <w:rPr>
          <w:sz w:val="24"/>
          <w:szCs w:val="24"/>
        </w:rPr>
      </w:pPr>
      <w:r>
        <w:rPr>
          <w:szCs w:val="24"/>
        </w:rPr>
        <w:t>203.</w:t>
      </w:r>
      <w:r>
        <w:rPr>
          <w:szCs w:val="24"/>
        </w:rPr>
        <w:tab/>
        <w:t>Powers relating to witnesses</w:t>
      </w:r>
      <w:r>
        <w:tab/>
      </w:r>
      <w:r>
        <w:fldChar w:fldCharType="begin"/>
      </w:r>
      <w:r>
        <w:instrText xml:space="preserve"> PAGEREF _Toc223499823 \h </w:instrText>
      </w:r>
      <w:r>
        <w:fldChar w:fldCharType="separate"/>
      </w:r>
      <w:r>
        <w:t>268</w:t>
      </w:r>
      <w:r>
        <w:fldChar w:fldCharType="end"/>
      </w:r>
    </w:p>
    <w:p>
      <w:pPr>
        <w:pStyle w:val="TOC8"/>
        <w:rPr>
          <w:sz w:val="24"/>
          <w:szCs w:val="24"/>
        </w:rPr>
      </w:pPr>
      <w:r>
        <w:rPr>
          <w:szCs w:val="24"/>
        </w:rPr>
        <w:t>204.</w:t>
      </w:r>
      <w:r>
        <w:rPr>
          <w:szCs w:val="24"/>
        </w:rPr>
        <w:tab/>
        <w:t>Privilege against self</w:t>
      </w:r>
      <w:r>
        <w:rPr>
          <w:szCs w:val="24"/>
        </w:rPr>
        <w:noBreakHyphen/>
        <w:t>incrimination</w:t>
      </w:r>
      <w:r>
        <w:tab/>
      </w:r>
      <w:r>
        <w:fldChar w:fldCharType="begin"/>
      </w:r>
      <w:r>
        <w:instrText xml:space="preserve"> PAGEREF _Toc223499824 \h </w:instrText>
      </w:r>
      <w:r>
        <w:fldChar w:fldCharType="separate"/>
      </w:r>
      <w:r>
        <w:t>269</w:t>
      </w:r>
      <w:r>
        <w:fldChar w:fldCharType="end"/>
      </w:r>
    </w:p>
    <w:p>
      <w:pPr>
        <w:pStyle w:val="TOC8"/>
        <w:rPr>
          <w:sz w:val="24"/>
          <w:szCs w:val="24"/>
        </w:rPr>
      </w:pPr>
      <w:r>
        <w:rPr>
          <w:szCs w:val="24"/>
        </w:rPr>
        <w:t>205.</w:t>
      </w:r>
      <w:r>
        <w:rPr>
          <w:szCs w:val="24"/>
        </w:rPr>
        <w:tab/>
        <w:t>Legal professional privilege in relation to medical reports</w:t>
      </w:r>
      <w:r>
        <w:tab/>
      </w:r>
      <w:r>
        <w:fldChar w:fldCharType="begin"/>
      </w:r>
      <w:r>
        <w:instrText xml:space="preserve"> PAGEREF _Toc223499825 \h </w:instrText>
      </w:r>
      <w:r>
        <w:fldChar w:fldCharType="separate"/>
      </w:r>
      <w:r>
        <w:t>269</w:t>
      </w:r>
      <w:r>
        <w:fldChar w:fldCharType="end"/>
      </w:r>
    </w:p>
    <w:p>
      <w:pPr>
        <w:pStyle w:val="TOC8"/>
        <w:rPr>
          <w:sz w:val="24"/>
          <w:szCs w:val="24"/>
        </w:rPr>
      </w:pPr>
      <w:r>
        <w:rPr>
          <w:szCs w:val="24"/>
        </w:rPr>
        <w:t>206.</w:t>
      </w:r>
      <w:r>
        <w:rPr>
          <w:szCs w:val="24"/>
        </w:rPr>
        <w:tab/>
        <w:t>Other claims of privilege</w:t>
      </w:r>
      <w:r>
        <w:tab/>
      </w:r>
      <w:r>
        <w:fldChar w:fldCharType="begin"/>
      </w:r>
      <w:r>
        <w:instrText xml:space="preserve"> PAGEREF _Toc223499826 \h </w:instrText>
      </w:r>
      <w:r>
        <w:fldChar w:fldCharType="separate"/>
      </w:r>
      <w:r>
        <w:t>270</w:t>
      </w:r>
      <w:r>
        <w:fldChar w:fldCharType="end"/>
      </w:r>
    </w:p>
    <w:p>
      <w:pPr>
        <w:pStyle w:val="TOC8"/>
        <w:rPr>
          <w:sz w:val="24"/>
          <w:szCs w:val="24"/>
        </w:rPr>
      </w:pPr>
      <w:r>
        <w:rPr>
          <w:szCs w:val="24"/>
        </w:rPr>
        <w:t>207.</w:t>
      </w:r>
      <w:r>
        <w:rPr>
          <w:szCs w:val="24"/>
        </w:rPr>
        <w:tab/>
        <w:t>Oaths and affirmations</w:t>
      </w:r>
      <w:r>
        <w:tab/>
      </w:r>
      <w:r>
        <w:fldChar w:fldCharType="begin"/>
      </w:r>
      <w:r>
        <w:instrText xml:space="preserve"> PAGEREF _Toc223499827 \h </w:instrText>
      </w:r>
      <w:r>
        <w:fldChar w:fldCharType="separate"/>
      </w:r>
      <w:r>
        <w:t>270</w:t>
      </w:r>
      <w:r>
        <w:fldChar w:fldCharType="end"/>
      </w:r>
    </w:p>
    <w:p>
      <w:pPr>
        <w:pStyle w:val="TOC8"/>
        <w:rPr>
          <w:sz w:val="24"/>
          <w:szCs w:val="24"/>
        </w:rPr>
      </w:pPr>
      <w:r>
        <w:rPr>
          <w:szCs w:val="24"/>
        </w:rPr>
        <w:t>208.</w:t>
      </w:r>
      <w:r>
        <w:rPr>
          <w:szCs w:val="24"/>
        </w:rPr>
        <w:tab/>
        <w:t>Authorising person to take evidence</w:t>
      </w:r>
      <w:r>
        <w:tab/>
      </w:r>
      <w:r>
        <w:fldChar w:fldCharType="begin"/>
      </w:r>
      <w:r>
        <w:instrText xml:space="preserve"> PAGEREF _Toc223499828 \h </w:instrText>
      </w:r>
      <w:r>
        <w:fldChar w:fldCharType="separate"/>
      </w:r>
      <w:r>
        <w:t>270</w:t>
      </w:r>
      <w:r>
        <w:fldChar w:fldCharType="end"/>
      </w:r>
    </w:p>
    <w:p>
      <w:pPr>
        <w:pStyle w:val="TOC8"/>
        <w:rPr>
          <w:sz w:val="24"/>
          <w:szCs w:val="24"/>
        </w:rPr>
      </w:pPr>
      <w:r>
        <w:rPr>
          <w:szCs w:val="24"/>
        </w:rPr>
        <w:t>209.</w:t>
      </w:r>
      <w:r>
        <w:rPr>
          <w:szCs w:val="24"/>
        </w:rPr>
        <w:tab/>
        <w:t>Dealing with things produced</w:t>
      </w:r>
      <w:r>
        <w:tab/>
      </w:r>
      <w:r>
        <w:fldChar w:fldCharType="begin"/>
      </w:r>
      <w:r>
        <w:instrText xml:space="preserve"> PAGEREF _Toc223499829 \h </w:instrText>
      </w:r>
      <w:r>
        <w:fldChar w:fldCharType="separate"/>
      </w:r>
      <w:r>
        <w:t>271</w:t>
      </w:r>
      <w:r>
        <w:fldChar w:fldCharType="end"/>
      </w:r>
    </w:p>
    <w:p>
      <w:pPr>
        <w:pStyle w:val="TOC8"/>
        <w:rPr>
          <w:sz w:val="24"/>
          <w:szCs w:val="24"/>
        </w:rPr>
      </w:pPr>
      <w:r>
        <w:rPr>
          <w:szCs w:val="24"/>
        </w:rPr>
        <w:t>210.</w:t>
      </w:r>
      <w:r>
        <w:rPr>
          <w:szCs w:val="24"/>
        </w:rPr>
        <w:tab/>
        <w:t>Referral of medical dispute for assessment</w:t>
      </w:r>
      <w:r>
        <w:tab/>
      </w:r>
      <w:r>
        <w:fldChar w:fldCharType="begin"/>
      </w:r>
      <w:r>
        <w:instrText xml:space="preserve"> PAGEREF _Toc223499830 \h </w:instrText>
      </w:r>
      <w:r>
        <w:fldChar w:fldCharType="separate"/>
      </w:r>
      <w:r>
        <w:t>271</w:t>
      </w:r>
      <w:r>
        <w:fldChar w:fldCharType="end"/>
      </w:r>
    </w:p>
    <w:p>
      <w:pPr>
        <w:pStyle w:val="TOC4"/>
        <w:tabs>
          <w:tab w:val="right" w:leader="dot" w:pos="7086"/>
        </w:tabs>
        <w:rPr>
          <w:b w:val="0"/>
          <w:sz w:val="24"/>
          <w:szCs w:val="24"/>
        </w:rPr>
      </w:pPr>
      <w:r>
        <w:rPr>
          <w:szCs w:val="26"/>
        </w:rPr>
        <w:t>Division 5 — Decisions</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211.</w:t>
      </w:r>
      <w:r>
        <w:rPr>
          <w:szCs w:val="24"/>
        </w:rPr>
        <w:tab/>
        <w:t>Decisions generally</w:t>
      </w:r>
      <w:r>
        <w:tab/>
      </w:r>
      <w:r>
        <w:fldChar w:fldCharType="begin"/>
      </w:r>
      <w:r>
        <w:instrText xml:space="preserve"> PAGEREF _Toc223499833 \h </w:instrText>
      </w:r>
      <w:r>
        <w:fldChar w:fldCharType="separate"/>
      </w:r>
      <w:r>
        <w:t>272</w:t>
      </w:r>
      <w:r>
        <w:fldChar w:fldCharType="end"/>
      </w:r>
    </w:p>
    <w:p>
      <w:pPr>
        <w:pStyle w:val="TOC8"/>
        <w:rPr>
          <w:sz w:val="24"/>
          <w:szCs w:val="24"/>
        </w:rPr>
      </w:pPr>
      <w:r>
        <w:rPr>
          <w:szCs w:val="24"/>
        </w:rPr>
        <w:t>212.</w:t>
      </w:r>
      <w:r>
        <w:rPr>
          <w:szCs w:val="24"/>
        </w:rPr>
        <w:tab/>
        <w:t>Conditional and ancillary orders and directions</w:t>
      </w:r>
      <w:r>
        <w:tab/>
      </w:r>
      <w:r>
        <w:fldChar w:fldCharType="begin"/>
      </w:r>
      <w:r>
        <w:instrText xml:space="preserve"> PAGEREF _Toc223499834 \h </w:instrText>
      </w:r>
      <w:r>
        <w:fldChar w:fldCharType="separate"/>
      </w:r>
      <w:r>
        <w:t>273</w:t>
      </w:r>
      <w:r>
        <w:fldChar w:fldCharType="end"/>
      </w:r>
    </w:p>
    <w:p>
      <w:pPr>
        <w:pStyle w:val="TOC8"/>
        <w:rPr>
          <w:sz w:val="24"/>
          <w:szCs w:val="24"/>
        </w:rPr>
      </w:pPr>
      <w:r>
        <w:rPr>
          <w:szCs w:val="24"/>
        </w:rPr>
        <w:t>213.</w:t>
      </w:r>
      <w:r>
        <w:rPr>
          <w:szCs w:val="24"/>
        </w:rPr>
        <w:tab/>
        <w:t>Form and content of decision and reasons</w:t>
      </w:r>
      <w:r>
        <w:tab/>
      </w:r>
      <w:r>
        <w:fldChar w:fldCharType="begin"/>
      </w:r>
      <w:r>
        <w:instrText xml:space="preserve"> PAGEREF _Toc223499835 \h </w:instrText>
      </w:r>
      <w:r>
        <w:fldChar w:fldCharType="separate"/>
      </w:r>
      <w:r>
        <w:t>273</w:t>
      </w:r>
      <w:r>
        <w:fldChar w:fldCharType="end"/>
      </w:r>
    </w:p>
    <w:p>
      <w:pPr>
        <w:pStyle w:val="TOC8"/>
        <w:rPr>
          <w:sz w:val="24"/>
          <w:szCs w:val="24"/>
        </w:rPr>
      </w:pPr>
      <w:r>
        <w:rPr>
          <w:szCs w:val="24"/>
        </w:rPr>
        <w:t>214.</w:t>
      </w:r>
      <w:r>
        <w:rPr>
          <w:szCs w:val="24"/>
        </w:rPr>
        <w:tab/>
        <w:t>Validity of decision</w:t>
      </w:r>
      <w:r>
        <w:tab/>
      </w:r>
      <w:r>
        <w:fldChar w:fldCharType="begin"/>
      </w:r>
      <w:r>
        <w:instrText xml:space="preserve"> PAGEREF _Toc223499836 \h </w:instrText>
      </w:r>
      <w:r>
        <w:fldChar w:fldCharType="separate"/>
      </w:r>
      <w:r>
        <w:t>274</w:t>
      </w:r>
      <w:r>
        <w:fldChar w:fldCharType="end"/>
      </w:r>
    </w:p>
    <w:p>
      <w:pPr>
        <w:pStyle w:val="TOC8"/>
        <w:rPr>
          <w:sz w:val="24"/>
          <w:szCs w:val="24"/>
        </w:rPr>
      </w:pPr>
      <w:r>
        <w:rPr>
          <w:szCs w:val="24"/>
        </w:rPr>
        <w:t>215.</w:t>
      </w:r>
      <w:r>
        <w:rPr>
          <w:szCs w:val="24"/>
        </w:rPr>
        <w:tab/>
        <w:t>When decision has effect</w:t>
      </w:r>
      <w:r>
        <w:tab/>
      </w:r>
      <w:r>
        <w:fldChar w:fldCharType="begin"/>
      </w:r>
      <w:r>
        <w:instrText xml:space="preserve"> PAGEREF _Toc223499837 \h </w:instrText>
      </w:r>
      <w:r>
        <w:fldChar w:fldCharType="separate"/>
      </w:r>
      <w:r>
        <w:t>274</w:t>
      </w:r>
      <w:r>
        <w:fldChar w:fldCharType="end"/>
      </w:r>
    </w:p>
    <w:p>
      <w:pPr>
        <w:pStyle w:val="TOC8"/>
        <w:rPr>
          <w:sz w:val="24"/>
          <w:szCs w:val="24"/>
        </w:rPr>
      </w:pPr>
      <w:r>
        <w:rPr>
          <w:szCs w:val="24"/>
        </w:rPr>
        <w:t>216.</w:t>
      </w:r>
      <w:r>
        <w:rPr>
          <w:szCs w:val="24"/>
        </w:rPr>
        <w:tab/>
        <w:t>Correcting mistakes</w:t>
      </w:r>
      <w:r>
        <w:tab/>
      </w:r>
      <w:r>
        <w:fldChar w:fldCharType="begin"/>
      </w:r>
      <w:r>
        <w:instrText xml:space="preserve"> PAGEREF _Toc223499838 \h </w:instrText>
      </w:r>
      <w:r>
        <w:fldChar w:fldCharType="separate"/>
      </w:r>
      <w:r>
        <w:t>274</w:t>
      </w:r>
      <w:r>
        <w:fldChar w:fldCharType="end"/>
      </w:r>
    </w:p>
    <w:p>
      <w:pPr>
        <w:pStyle w:val="TOC6"/>
        <w:tabs>
          <w:tab w:val="right" w:leader="dot" w:pos="7086"/>
        </w:tabs>
        <w:rPr>
          <w:b w:val="0"/>
          <w:sz w:val="24"/>
          <w:szCs w:val="24"/>
        </w:rPr>
      </w:pPr>
      <w:r>
        <w:rPr>
          <w:szCs w:val="24"/>
        </w:rPr>
        <w:t>Subdivision 2 — Particular orders</w:t>
      </w:r>
    </w:p>
    <w:p>
      <w:pPr>
        <w:pStyle w:val="TOC8"/>
        <w:rPr>
          <w:sz w:val="24"/>
          <w:szCs w:val="24"/>
        </w:rPr>
      </w:pPr>
      <w:r>
        <w:rPr>
          <w:szCs w:val="24"/>
        </w:rPr>
        <w:t>217.</w:t>
      </w:r>
      <w:r>
        <w:rPr>
          <w:szCs w:val="24"/>
        </w:rPr>
        <w:tab/>
        <w:t>Order as to total liability</w:t>
      </w:r>
      <w:r>
        <w:tab/>
      </w:r>
      <w:r>
        <w:fldChar w:fldCharType="begin"/>
      </w:r>
      <w:r>
        <w:instrText xml:space="preserve"> PAGEREF _Toc223499840 \h </w:instrText>
      </w:r>
      <w:r>
        <w:fldChar w:fldCharType="separate"/>
      </w:r>
      <w:r>
        <w:t>275</w:t>
      </w:r>
      <w:r>
        <w:fldChar w:fldCharType="end"/>
      </w:r>
    </w:p>
    <w:p>
      <w:pPr>
        <w:pStyle w:val="TOC8"/>
        <w:rPr>
          <w:sz w:val="24"/>
          <w:szCs w:val="24"/>
        </w:rPr>
      </w:pPr>
      <w:r>
        <w:rPr>
          <w:szCs w:val="24"/>
        </w:rPr>
        <w:t>218.</w:t>
      </w:r>
      <w:r>
        <w:rPr>
          <w:szCs w:val="24"/>
        </w:rPr>
        <w:tab/>
        <w:t>Order relating to payment of compensation in respect of persons under legal disability or who are dependants</w:t>
      </w:r>
      <w:r>
        <w:tab/>
      </w:r>
      <w:r>
        <w:fldChar w:fldCharType="begin"/>
      </w:r>
      <w:r>
        <w:instrText xml:space="preserve"> PAGEREF _Toc223499841 \h </w:instrText>
      </w:r>
      <w:r>
        <w:fldChar w:fldCharType="separate"/>
      </w:r>
      <w:r>
        <w:t>276</w:t>
      </w:r>
      <w:r>
        <w:fldChar w:fldCharType="end"/>
      </w:r>
    </w:p>
    <w:p>
      <w:pPr>
        <w:pStyle w:val="TOC6"/>
        <w:tabs>
          <w:tab w:val="right" w:leader="dot" w:pos="7086"/>
        </w:tabs>
        <w:rPr>
          <w:b w:val="0"/>
          <w:sz w:val="24"/>
          <w:szCs w:val="24"/>
        </w:rPr>
      </w:pPr>
      <w:r>
        <w:rPr>
          <w:szCs w:val="24"/>
        </w:rPr>
        <w:t>Subdivision 3 — Enforcement of decisions</w:t>
      </w:r>
    </w:p>
    <w:p>
      <w:pPr>
        <w:pStyle w:val="TOC8"/>
        <w:rPr>
          <w:sz w:val="24"/>
          <w:szCs w:val="24"/>
        </w:rPr>
      </w:pPr>
      <w:r>
        <w:rPr>
          <w:szCs w:val="24"/>
        </w:rPr>
        <w:t>219.</w:t>
      </w:r>
      <w:r>
        <w:rPr>
          <w:szCs w:val="24"/>
        </w:rPr>
        <w:tab/>
        <w:t>Enforcement of decisions</w:t>
      </w:r>
      <w:r>
        <w:tab/>
      </w:r>
      <w:r>
        <w:fldChar w:fldCharType="begin"/>
      </w:r>
      <w:r>
        <w:instrText xml:space="preserve"> PAGEREF _Toc223499843 \h </w:instrText>
      </w:r>
      <w:r>
        <w:fldChar w:fldCharType="separate"/>
      </w:r>
      <w:r>
        <w:t>277</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220.</w:t>
      </w:r>
      <w:r>
        <w:rPr>
          <w:szCs w:val="24"/>
        </w:rPr>
        <w:tab/>
        <w:t>Evidence not admissible in common law proceedings</w:t>
      </w:r>
      <w:r>
        <w:tab/>
      </w:r>
      <w:r>
        <w:fldChar w:fldCharType="begin"/>
      </w:r>
      <w:r>
        <w:instrText xml:space="preserve"> PAGEREF _Toc223499845 \h </w:instrText>
      </w:r>
      <w:r>
        <w:fldChar w:fldCharType="separate"/>
      </w:r>
      <w:r>
        <w:t>278</w:t>
      </w:r>
      <w:r>
        <w:fldChar w:fldCharType="end"/>
      </w:r>
    </w:p>
    <w:p>
      <w:pPr>
        <w:pStyle w:val="TOC8"/>
        <w:rPr>
          <w:sz w:val="24"/>
          <w:szCs w:val="24"/>
        </w:rPr>
      </w:pPr>
      <w:r>
        <w:rPr>
          <w:szCs w:val="24"/>
        </w:rPr>
        <w:t>221</w:t>
      </w:r>
      <w:r>
        <w:rPr>
          <w:snapToGrid w:val="0"/>
          <w:szCs w:val="24"/>
        </w:rPr>
        <w:t>.</w:t>
      </w:r>
      <w:r>
        <w:rPr>
          <w:snapToGrid w:val="0"/>
          <w:szCs w:val="24"/>
        </w:rPr>
        <w:tab/>
        <w:t>Payment of compensation awarded</w:t>
      </w:r>
      <w:r>
        <w:tab/>
      </w:r>
      <w:r>
        <w:fldChar w:fldCharType="begin"/>
      </w:r>
      <w:r>
        <w:instrText xml:space="preserve"> PAGEREF _Toc223499846 \h </w:instrText>
      </w:r>
      <w:r>
        <w:fldChar w:fldCharType="separate"/>
      </w:r>
      <w:r>
        <w:t>278</w:t>
      </w:r>
      <w:r>
        <w:fldChar w:fldCharType="end"/>
      </w:r>
    </w:p>
    <w:p>
      <w:pPr>
        <w:pStyle w:val="TOC8"/>
        <w:rPr>
          <w:sz w:val="24"/>
          <w:szCs w:val="24"/>
        </w:rPr>
      </w:pPr>
      <w:r>
        <w:rPr>
          <w:szCs w:val="24"/>
        </w:rPr>
        <w:t>222.</w:t>
      </w:r>
      <w:r>
        <w:rPr>
          <w:szCs w:val="24"/>
        </w:rPr>
        <w:tab/>
        <w:t>Interest before order for payment</w:t>
      </w:r>
      <w:r>
        <w:tab/>
      </w:r>
      <w:r>
        <w:fldChar w:fldCharType="begin"/>
      </w:r>
      <w:r>
        <w:instrText xml:space="preserve"> PAGEREF _Toc223499847 \h </w:instrText>
      </w:r>
      <w:r>
        <w:fldChar w:fldCharType="separate"/>
      </w:r>
      <w:r>
        <w:t>278</w:t>
      </w:r>
      <w:r>
        <w:fldChar w:fldCharType="end"/>
      </w:r>
    </w:p>
    <w:p>
      <w:pPr>
        <w:pStyle w:val="TOC8"/>
        <w:rPr>
          <w:sz w:val="24"/>
          <w:szCs w:val="24"/>
        </w:rPr>
      </w:pPr>
      <w:r>
        <w:rPr>
          <w:szCs w:val="24"/>
        </w:rPr>
        <w:t>223.</w:t>
      </w:r>
      <w:r>
        <w:rPr>
          <w:szCs w:val="24"/>
        </w:rPr>
        <w:tab/>
        <w:t>Interest after order for payment</w:t>
      </w:r>
      <w:r>
        <w:tab/>
      </w:r>
      <w:r>
        <w:fldChar w:fldCharType="begin"/>
      </w:r>
      <w:r>
        <w:instrText xml:space="preserve"> PAGEREF _Toc223499848 \h </w:instrText>
      </w:r>
      <w:r>
        <w:fldChar w:fldCharType="separate"/>
      </w:r>
      <w:r>
        <w:t>279</w:t>
      </w:r>
      <w:r>
        <w:fldChar w:fldCharType="end"/>
      </w:r>
    </w:p>
    <w:p>
      <w:pPr>
        <w:pStyle w:val="TOC8"/>
        <w:rPr>
          <w:sz w:val="24"/>
          <w:szCs w:val="24"/>
        </w:rPr>
      </w:pPr>
      <w:r>
        <w:rPr>
          <w:szCs w:val="24"/>
        </w:rPr>
        <w:t>224.</w:t>
      </w:r>
      <w:r>
        <w:rPr>
          <w:szCs w:val="24"/>
        </w:rPr>
        <w:tab/>
        <w:t>Interest on agreed payment of lump sum compensation</w:t>
      </w:r>
      <w:r>
        <w:tab/>
      </w:r>
      <w:r>
        <w:fldChar w:fldCharType="begin"/>
      </w:r>
      <w:r>
        <w:instrText xml:space="preserve"> PAGEREF _Toc223499849 \h </w:instrText>
      </w:r>
      <w:r>
        <w:fldChar w:fldCharType="separate"/>
      </w:r>
      <w:r>
        <w:t>279</w:t>
      </w:r>
      <w:r>
        <w:fldChar w:fldCharType="end"/>
      </w:r>
    </w:p>
    <w:p>
      <w:pPr>
        <w:pStyle w:val="TOC8"/>
        <w:rPr>
          <w:sz w:val="24"/>
          <w:szCs w:val="24"/>
        </w:rPr>
      </w:pPr>
      <w:r>
        <w:rPr>
          <w:szCs w:val="24"/>
        </w:rPr>
        <w:t>225.</w:t>
      </w:r>
      <w:r>
        <w:rPr>
          <w:szCs w:val="24"/>
        </w:rPr>
        <w:tab/>
        <w:t>Regulations may exclude interest</w:t>
      </w:r>
      <w:r>
        <w:tab/>
      </w:r>
      <w:r>
        <w:fldChar w:fldCharType="begin"/>
      </w:r>
      <w:r>
        <w:instrText xml:space="preserve"> PAGEREF _Toc223499850 \h </w:instrText>
      </w:r>
      <w:r>
        <w:fldChar w:fldCharType="separate"/>
      </w:r>
      <w:r>
        <w:t>280</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Interim orders and minor claims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226.</w:t>
      </w:r>
      <w:r>
        <w:rPr>
          <w:szCs w:val="24"/>
        </w:rPr>
        <w:tab/>
        <w:t>Interpretation</w:t>
      </w:r>
      <w:r>
        <w:tab/>
      </w:r>
      <w:r>
        <w:fldChar w:fldCharType="begin"/>
      </w:r>
      <w:r>
        <w:instrText xml:space="preserve"> PAGEREF _Toc223499853 \h </w:instrText>
      </w:r>
      <w:r>
        <w:fldChar w:fldCharType="separate"/>
      </w:r>
      <w:r>
        <w:t>281</w:t>
      </w:r>
      <w:r>
        <w:fldChar w:fldCharType="end"/>
      </w:r>
    </w:p>
    <w:p>
      <w:pPr>
        <w:pStyle w:val="TOC8"/>
        <w:rPr>
          <w:sz w:val="24"/>
          <w:szCs w:val="24"/>
        </w:rPr>
      </w:pPr>
      <w:r>
        <w:rPr>
          <w:szCs w:val="24"/>
        </w:rPr>
        <w:t>227.</w:t>
      </w:r>
      <w:r>
        <w:rPr>
          <w:szCs w:val="24"/>
        </w:rPr>
        <w:tab/>
        <w:t>Exercise of functions under this Part</w:t>
      </w:r>
      <w:r>
        <w:tab/>
      </w:r>
      <w:r>
        <w:fldChar w:fldCharType="begin"/>
      </w:r>
      <w:r>
        <w:instrText xml:space="preserve"> PAGEREF _Toc223499854 \h </w:instrText>
      </w:r>
      <w:r>
        <w:fldChar w:fldCharType="separate"/>
      </w:r>
      <w:r>
        <w:t>281</w:t>
      </w:r>
      <w:r>
        <w:fldChar w:fldCharType="end"/>
      </w:r>
    </w:p>
    <w:p>
      <w:pPr>
        <w:pStyle w:val="TOC8"/>
        <w:rPr>
          <w:sz w:val="24"/>
          <w:szCs w:val="24"/>
        </w:rPr>
      </w:pPr>
      <w:r>
        <w:rPr>
          <w:szCs w:val="24"/>
        </w:rPr>
        <w:t>228.</w:t>
      </w:r>
      <w:r>
        <w:rPr>
          <w:szCs w:val="24"/>
        </w:rPr>
        <w:tab/>
        <w:t>Provisions of Part XI apply</w:t>
      </w:r>
      <w:r>
        <w:tab/>
      </w:r>
      <w:r>
        <w:fldChar w:fldCharType="begin"/>
      </w:r>
      <w:r>
        <w:instrText xml:space="preserve"> PAGEREF _Toc223499855 \h </w:instrText>
      </w:r>
      <w:r>
        <w:fldChar w:fldCharType="separate"/>
      </w:r>
      <w:r>
        <w:t>281</w:t>
      </w:r>
      <w:r>
        <w:fldChar w:fldCharType="end"/>
      </w:r>
    </w:p>
    <w:p>
      <w:pPr>
        <w:pStyle w:val="TOC8"/>
        <w:rPr>
          <w:sz w:val="24"/>
          <w:szCs w:val="24"/>
        </w:rPr>
      </w:pPr>
      <w:r>
        <w:rPr>
          <w:szCs w:val="24"/>
        </w:rPr>
        <w:t>229.</w:t>
      </w:r>
      <w:r>
        <w:rPr>
          <w:szCs w:val="24"/>
        </w:rPr>
        <w:tab/>
        <w:t>Arbitrator may direct that matter be dealt with under Part XI</w:t>
      </w:r>
      <w:r>
        <w:tab/>
      </w:r>
      <w:r>
        <w:fldChar w:fldCharType="begin"/>
      </w:r>
      <w:r>
        <w:instrText xml:space="preserve"> PAGEREF _Toc223499856 \h </w:instrText>
      </w:r>
      <w:r>
        <w:fldChar w:fldCharType="separate"/>
      </w:r>
      <w:r>
        <w:t>282</w:t>
      </w:r>
      <w:r>
        <w:fldChar w:fldCharType="end"/>
      </w:r>
    </w:p>
    <w:p>
      <w:pPr>
        <w:pStyle w:val="TOC8"/>
        <w:rPr>
          <w:sz w:val="24"/>
          <w:szCs w:val="24"/>
        </w:rPr>
      </w:pPr>
      <w:r>
        <w:rPr>
          <w:szCs w:val="24"/>
        </w:rPr>
        <w:t>230.</w:t>
      </w:r>
      <w:r>
        <w:rPr>
          <w:szCs w:val="24"/>
        </w:rPr>
        <w:tab/>
        <w:t>DRD Rules apply</w:t>
      </w:r>
      <w:r>
        <w:tab/>
      </w:r>
      <w:r>
        <w:fldChar w:fldCharType="begin"/>
      </w:r>
      <w:r>
        <w:instrText xml:space="preserve"> PAGEREF _Toc223499857 \h </w:instrText>
      </w:r>
      <w:r>
        <w:fldChar w:fldCharType="separate"/>
      </w:r>
      <w:r>
        <w:t>282</w:t>
      </w:r>
      <w:r>
        <w:fldChar w:fldCharType="end"/>
      </w:r>
    </w:p>
    <w:p>
      <w:pPr>
        <w:pStyle w:val="TOC4"/>
        <w:tabs>
          <w:tab w:val="right" w:leader="dot" w:pos="7086"/>
        </w:tabs>
        <w:rPr>
          <w:b w:val="0"/>
          <w:sz w:val="24"/>
          <w:szCs w:val="24"/>
        </w:rPr>
      </w:pPr>
      <w:r>
        <w:rPr>
          <w:szCs w:val="26"/>
        </w:rPr>
        <w:t>Division 2 — Interim payment orders</w:t>
      </w:r>
    </w:p>
    <w:p>
      <w:pPr>
        <w:pStyle w:val="TOC8"/>
        <w:rPr>
          <w:sz w:val="24"/>
          <w:szCs w:val="24"/>
        </w:rPr>
      </w:pPr>
      <w:r>
        <w:rPr>
          <w:szCs w:val="24"/>
        </w:rPr>
        <w:t>231.</w:t>
      </w:r>
      <w:r>
        <w:rPr>
          <w:szCs w:val="24"/>
        </w:rPr>
        <w:tab/>
        <w:t>Application for interim payment order</w:t>
      </w:r>
      <w:r>
        <w:tab/>
      </w:r>
      <w:r>
        <w:fldChar w:fldCharType="begin"/>
      </w:r>
      <w:r>
        <w:instrText xml:space="preserve"> PAGEREF _Toc223499859 \h </w:instrText>
      </w:r>
      <w:r>
        <w:fldChar w:fldCharType="separate"/>
      </w:r>
      <w:r>
        <w:t>282</w:t>
      </w:r>
      <w:r>
        <w:fldChar w:fldCharType="end"/>
      </w:r>
    </w:p>
    <w:p>
      <w:pPr>
        <w:pStyle w:val="TOC8"/>
        <w:rPr>
          <w:sz w:val="24"/>
          <w:szCs w:val="24"/>
        </w:rPr>
      </w:pPr>
      <w:r>
        <w:rPr>
          <w:szCs w:val="24"/>
        </w:rPr>
        <w:t>232.</w:t>
      </w:r>
      <w:r>
        <w:rPr>
          <w:szCs w:val="24"/>
        </w:rPr>
        <w:tab/>
        <w:t>Orders for interim weekly payments</w:t>
      </w:r>
      <w:r>
        <w:tab/>
      </w:r>
      <w:r>
        <w:fldChar w:fldCharType="begin"/>
      </w:r>
      <w:r>
        <w:instrText xml:space="preserve"> PAGEREF _Toc223499860 \h </w:instrText>
      </w:r>
      <w:r>
        <w:fldChar w:fldCharType="separate"/>
      </w:r>
      <w:r>
        <w:t>283</w:t>
      </w:r>
      <w:r>
        <w:fldChar w:fldCharType="end"/>
      </w:r>
    </w:p>
    <w:p>
      <w:pPr>
        <w:pStyle w:val="TOC8"/>
        <w:rPr>
          <w:sz w:val="24"/>
          <w:szCs w:val="24"/>
        </w:rPr>
      </w:pPr>
      <w:r>
        <w:rPr>
          <w:szCs w:val="24"/>
        </w:rPr>
        <w:t>233.</w:t>
      </w:r>
      <w:r>
        <w:rPr>
          <w:szCs w:val="24"/>
        </w:rPr>
        <w:tab/>
        <w:t>Orders for interim payment of statutory expenses</w:t>
      </w:r>
      <w:r>
        <w:tab/>
      </w:r>
      <w:r>
        <w:fldChar w:fldCharType="begin"/>
      </w:r>
      <w:r>
        <w:instrText xml:space="preserve"> PAGEREF _Toc223499861 \h </w:instrText>
      </w:r>
      <w:r>
        <w:fldChar w:fldCharType="separate"/>
      </w:r>
      <w:r>
        <w:t>284</w:t>
      </w:r>
      <w:r>
        <w:fldChar w:fldCharType="end"/>
      </w:r>
    </w:p>
    <w:p>
      <w:pPr>
        <w:pStyle w:val="TOC8"/>
        <w:rPr>
          <w:sz w:val="24"/>
          <w:szCs w:val="24"/>
        </w:rPr>
      </w:pPr>
      <w:r>
        <w:rPr>
          <w:szCs w:val="24"/>
        </w:rPr>
        <w:t>234.</w:t>
      </w:r>
      <w:r>
        <w:rPr>
          <w:szCs w:val="24"/>
        </w:rPr>
        <w:tab/>
        <w:t>Limits on interim payment orders</w:t>
      </w:r>
      <w:r>
        <w:tab/>
      </w:r>
      <w:r>
        <w:fldChar w:fldCharType="begin"/>
      </w:r>
      <w:r>
        <w:instrText xml:space="preserve"> PAGEREF _Toc223499862 \h </w:instrText>
      </w:r>
      <w:r>
        <w:fldChar w:fldCharType="separate"/>
      </w:r>
      <w:r>
        <w:t>285</w:t>
      </w:r>
      <w:r>
        <w:fldChar w:fldCharType="end"/>
      </w:r>
    </w:p>
    <w:p>
      <w:pPr>
        <w:pStyle w:val="TOC8"/>
        <w:rPr>
          <w:sz w:val="24"/>
          <w:szCs w:val="24"/>
        </w:rPr>
      </w:pPr>
      <w:r>
        <w:rPr>
          <w:szCs w:val="24"/>
        </w:rPr>
        <w:t>235.</w:t>
      </w:r>
      <w:r>
        <w:rPr>
          <w:szCs w:val="24"/>
        </w:rPr>
        <w:tab/>
        <w:t>Effect of interim payment order</w:t>
      </w:r>
      <w:r>
        <w:tab/>
      </w:r>
      <w:r>
        <w:fldChar w:fldCharType="begin"/>
      </w:r>
      <w:r>
        <w:instrText xml:space="preserve"> PAGEREF _Toc223499863 \h </w:instrText>
      </w:r>
      <w:r>
        <w:fldChar w:fldCharType="separate"/>
      </w:r>
      <w:r>
        <w:t>285</w:t>
      </w:r>
      <w:r>
        <w:fldChar w:fldCharType="end"/>
      </w:r>
    </w:p>
    <w:p>
      <w:pPr>
        <w:pStyle w:val="TOC8"/>
        <w:rPr>
          <w:sz w:val="24"/>
          <w:szCs w:val="24"/>
        </w:rPr>
      </w:pPr>
      <w:r>
        <w:rPr>
          <w:szCs w:val="24"/>
        </w:rPr>
        <w:t>236.</w:t>
      </w:r>
      <w:r>
        <w:rPr>
          <w:szCs w:val="24"/>
        </w:rPr>
        <w:tab/>
        <w:t>Recovery of payments</w:t>
      </w:r>
      <w:r>
        <w:tab/>
      </w:r>
      <w:r>
        <w:fldChar w:fldCharType="begin"/>
      </w:r>
      <w:r>
        <w:instrText xml:space="preserve"> PAGEREF _Toc223499864 \h </w:instrText>
      </w:r>
      <w:r>
        <w:fldChar w:fldCharType="separate"/>
      </w:r>
      <w:r>
        <w:t>286</w:t>
      </w:r>
      <w:r>
        <w:fldChar w:fldCharType="end"/>
      </w:r>
    </w:p>
    <w:p>
      <w:pPr>
        <w:pStyle w:val="TOC8"/>
        <w:rPr>
          <w:sz w:val="24"/>
          <w:szCs w:val="24"/>
        </w:rPr>
      </w:pPr>
      <w:r>
        <w:rPr>
          <w:szCs w:val="24"/>
        </w:rPr>
        <w:t>237.</w:t>
      </w:r>
      <w:r>
        <w:rPr>
          <w:szCs w:val="24"/>
        </w:rPr>
        <w:tab/>
        <w:t>Revocation of interim payment order</w:t>
      </w:r>
      <w:r>
        <w:tab/>
      </w:r>
      <w:r>
        <w:fldChar w:fldCharType="begin"/>
      </w:r>
      <w:r>
        <w:instrText xml:space="preserve"> PAGEREF _Toc223499865 \h </w:instrText>
      </w:r>
      <w:r>
        <w:fldChar w:fldCharType="separate"/>
      </w:r>
      <w:r>
        <w:t>286</w:t>
      </w:r>
      <w:r>
        <w:fldChar w:fldCharType="end"/>
      </w:r>
    </w:p>
    <w:p>
      <w:pPr>
        <w:pStyle w:val="TOC4"/>
        <w:tabs>
          <w:tab w:val="right" w:leader="dot" w:pos="7086"/>
        </w:tabs>
        <w:rPr>
          <w:b w:val="0"/>
          <w:sz w:val="24"/>
          <w:szCs w:val="24"/>
        </w:rPr>
      </w:pPr>
      <w:r>
        <w:rPr>
          <w:szCs w:val="26"/>
        </w:rPr>
        <w:t>Division 3 — Interim suspension or reduction orders</w:t>
      </w:r>
    </w:p>
    <w:p>
      <w:pPr>
        <w:pStyle w:val="TOC8"/>
        <w:rPr>
          <w:sz w:val="24"/>
          <w:szCs w:val="24"/>
        </w:rPr>
      </w:pPr>
      <w:r>
        <w:rPr>
          <w:szCs w:val="24"/>
        </w:rPr>
        <w:t>238.</w:t>
      </w:r>
      <w:r>
        <w:rPr>
          <w:szCs w:val="24"/>
        </w:rPr>
        <w:tab/>
        <w:t>Interim suspension or reduction order</w:t>
      </w:r>
      <w:r>
        <w:tab/>
      </w:r>
      <w:r>
        <w:fldChar w:fldCharType="begin"/>
      </w:r>
      <w:r>
        <w:instrText xml:space="preserve"> PAGEREF _Toc223499867 \h </w:instrText>
      </w:r>
      <w:r>
        <w:fldChar w:fldCharType="separate"/>
      </w:r>
      <w:r>
        <w:t>287</w:t>
      </w:r>
      <w:r>
        <w:fldChar w:fldCharType="end"/>
      </w:r>
    </w:p>
    <w:p>
      <w:pPr>
        <w:pStyle w:val="TOC8"/>
        <w:rPr>
          <w:sz w:val="24"/>
          <w:szCs w:val="24"/>
        </w:rPr>
      </w:pPr>
      <w:r>
        <w:rPr>
          <w:szCs w:val="24"/>
        </w:rPr>
        <w:t>239.</w:t>
      </w:r>
      <w:r>
        <w:rPr>
          <w:szCs w:val="24"/>
        </w:rPr>
        <w:tab/>
        <w:t>Effect of Part XI determination on the same matter as a matter determined under this Division</w:t>
      </w:r>
      <w:r>
        <w:tab/>
      </w:r>
      <w:r>
        <w:fldChar w:fldCharType="begin"/>
      </w:r>
      <w:r>
        <w:instrText xml:space="preserve"> PAGEREF _Toc223499868 \h </w:instrText>
      </w:r>
      <w:r>
        <w:fldChar w:fldCharType="separate"/>
      </w:r>
      <w:r>
        <w:t>288</w:t>
      </w:r>
      <w:r>
        <w:fldChar w:fldCharType="end"/>
      </w:r>
    </w:p>
    <w:p>
      <w:pPr>
        <w:pStyle w:val="TOC8"/>
        <w:rPr>
          <w:sz w:val="24"/>
          <w:szCs w:val="24"/>
        </w:rPr>
      </w:pPr>
      <w:r>
        <w:rPr>
          <w:szCs w:val="24"/>
        </w:rPr>
        <w:t>240.</w:t>
      </w:r>
      <w:r>
        <w:rPr>
          <w:szCs w:val="24"/>
        </w:rPr>
        <w:tab/>
        <w:t>Revocation of interim suspension or reduction order</w:t>
      </w:r>
      <w:r>
        <w:tab/>
      </w:r>
      <w:r>
        <w:fldChar w:fldCharType="begin"/>
      </w:r>
      <w:r>
        <w:instrText xml:space="preserve"> PAGEREF _Toc223499869 \h </w:instrText>
      </w:r>
      <w:r>
        <w:fldChar w:fldCharType="separate"/>
      </w:r>
      <w:r>
        <w:t>289</w:t>
      </w:r>
      <w:r>
        <w:fldChar w:fldCharType="end"/>
      </w:r>
    </w:p>
    <w:p>
      <w:pPr>
        <w:pStyle w:val="TOC4"/>
        <w:tabs>
          <w:tab w:val="right" w:leader="dot" w:pos="7086"/>
        </w:tabs>
        <w:rPr>
          <w:b w:val="0"/>
          <w:sz w:val="24"/>
          <w:szCs w:val="24"/>
        </w:rPr>
      </w:pPr>
      <w:r>
        <w:rPr>
          <w:szCs w:val="26"/>
        </w:rPr>
        <w:t>Division 4 — Expedited determination of minor claims</w:t>
      </w:r>
    </w:p>
    <w:p>
      <w:pPr>
        <w:pStyle w:val="TOC8"/>
        <w:rPr>
          <w:sz w:val="24"/>
          <w:szCs w:val="24"/>
        </w:rPr>
      </w:pPr>
      <w:r>
        <w:rPr>
          <w:szCs w:val="24"/>
        </w:rPr>
        <w:t>241.</w:t>
      </w:r>
      <w:r>
        <w:rPr>
          <w:szCs w:val="24"/>
        </w:rPr>
        <w:tab/>
        <w:t>Application for determination of minor claim</w:t>
      </w:r>
      <w:r>
        <w:tab/>
      </w:r>
      <w:r>
        <w:fldChar w:fldCharType="begin"/>
      </w:r>
      <w:r>
        <w:instrText xml:space="preserve"> PAGEREF _Toc223499871 \h </w:instrText>
      </w:r>
      <w:r>
        <w:fldChar w:fldCharType="separate"/>
      </w:r>
      <w:r>
        <w:t>290</w:t>
      </w:r>
      <w:r>
        <w:fldChar w:fldCharType="end"/>
      </w:r>
    </w:p>
    <w:p>
      <w:pPr>
        <w:pStyle w:val="TOC8"/>
        <w:rPr>
          <w:sz w:val="24"/>
          <w:szCs w:val="24"/>
        </w:rPr>
      </w:pPr>
      <w:r>
        <w:rPr>
          <w:szCs w:val="24"/>
        </w:rPr>
        <w:t>242.</w:t>
      </w:r>
      <w:r>
        <w:rPr>
          <w:szCs w:val="24"/>
        </w:rPr>
        <w:tab/>
        <w:t>Limits on minor claims orders</w:t>
      </w:r>
      <w:r>
        <w:tab/>
      </w:r>
      <w:r>
        <w:fldChar w:fldCharType="begin"/>
      </w:r>
      <w:r>
        <w:instrText xml:space="preserve"> PAGEREF _Toc223499872 \h </w:instrText>
      </w:r>
      <w:r>
        <w:fldChar w:fldCharType="separate"/>
      </w:r>
      <w:r>
        <w:t>292</w:t>
      </w:r>
      <w:r>
        <w:fldChar w:fldCharType="end"/>
      </w:r>
    </w:p>
    <w:p>
      <w:pPr>
        <w:pStyle w:val="TOC8"/>
        <w:rPr>
          <w:sz w:val="24"/>
          <w:szCs w:val="24"/>
        </w:rPr>
      </w:pPr>
      <w:r>
        <w:rPr>
          <w:szCs w:val="24"/>
        </w:rPr>
        <w:t>243.</w:t>
      </w:r>
      <w:r>
        <w:rPr>
          <w:szCs w:val="24"/>
        </w:rPr>
        <w:tab/>
        <w:t>No recovery of compensation</w:t>
      </w:r>
      <w:r>
        <w:tab/>
      </w:r>
      <w:r>
        <w:fldChar w:fldCharType="begin"/>
      </w:r>
      <w:r>
        <w:instrText xml:space="preserve"> PAGEREF _Toc223499873 \h </w:instrText>
      </w:r>
      <w:r>
        <w:fldChar w:fldCharType="separate"/>
      </w:r>
      <w:r>
        <w:t>292</w:t>
      </w:r>
      <w:r>
        <w:fldChar w:fldCharType="end"/>
      </w:r>
    </w:p>
    <w:p>
      <w:pPr>
        <w:pStyle w:val="TOC8"/>
        <w:rPr>
          <w:sz w:val="24"/>
          <w:szCs w:val="24"/>
        </w:rPr>
      </w:pPr>
      <w:r>
        <w:rPr>
          <w:szCs w:val="24"/>
        </w:rPr>
        <w:t>244.</w:t>
      </w:r>
      <w:r>
        <w:rPr>
          <w:szCs w:val="24"/>
        </w:rPr>
        <w:tab/>
        <w:t>Production of documents</w:t>
      </w:r>
      <w:r>
        <w:tab/>
      </w:r>
      <w:r>
        <w:fldChar w:fldCharType="begin"/>
      </w:r>
      <w:r>
        <w:instrText xml:space="preserve"> PAGEREF _Toc223499874 \h </w:instrText>
      </w:r>
      <w:r>
        <w:fldChar w:fldCharType="separate"/>
      </w:r>
      <w:r>
        <w:t>292</w:t>
      </w:r>
      <w:r>
        <w:fldChar w:fldCharType="end"/>
      </w:r>
    </w:p>
    <w:p>
      <w:pPr>
        <w:pStyle w:val="TOC2"/>
        <w:tabs>
          <w:tab w:val="right" w:leader="dot" w:pos="7086"/>
        </w:tabs>
        <w:rPr>
          <w:b w:val="0"/>
          <w:sz w:val="24"/>
          <w:szCs w:val="24"/>
        </w:rPr>
      </w:pPr>
      <w:r>
        <w:rPr>
          <w:szCs w:val="30"/>
        </w:rPr>
        <w:t>Part XIII — Questions of law and appeals</w:t>
      </w:r>
    </w:p>
    <w:p>
      <w:pPr>
        <w:pStyle w:val="TOC8"/>
        <w:rPr>
          <w:sz w:val="24"/>
          <w:szCs w:val="24"/>
        </w:rPr>
      </w:pPr>
      <w:r>
        <w:rPr>
          <w:szCs w:val="24"/>
        </w:rPr>
        <w:t>245.</w:t>
      </w:r>
      <w:r>
        <w:rPr>
          <w:szCs w:val="24"/>
        </w:rPr>
        <w:tab/>
        <w:t>Application of Part XI</w:t>
      </w:r>
      <w:r>
        <w:tab/>
      </w:r>
      <w:r>
        <w:fldChar w:fldCharType="begin"/>
      </w:r>
      <w:r>
        <w:instrText xml:space="preserve"> PAGEREF _Toc223499876 \h </w:instrText>
      </w:r>
      <w:r>
        <w:fldChar w:fldCharType="separate"/>
      </w:r>
      <w:r>
        <w:t>293</w:t>
      </w:r>
      <w:r>
        <w:fldChar w:fldCharType="end"/>
      </w:r>
    </w:p>
    <w:p>
      <w:pPr>
        <w:pStyle w:val="TOC8"/>
        <w:rPr>
          <w:sz w:val="24"/>
          <w:szCs w:val="24"/>
        </w:rPr>
      </w:pPr>
      <w:r>
        <w:rPr>
          <w:szCs w:val="24"/>
        </w:rPr>
        <w:t>246.</w:t>
      </w:r>
      <w:r>
        <w:rPr>
          <w:szCs w:val="24"/>
        </w:rPr>
        <w:tab/>
        <w:t>Reference of question of law to Commissioner</w:t>
      </w:r>
      <w:r>
        <w:tab/>
      </w:r>
      <w:r>
        <w:fldChar w:fldCharType="begin"/>
      </w:r>
      <w:r>
        <w:instrText xml:space="preserve"> PAGEREF _Toc223499877 \h </w:instrText>
      </w:r>
      <w:r>
        <w:fldChar w:fldCharType="separate"/>
      </w:r>
      <w:r>
        <w:t>293</w:t>
      </w:r>
      <w:r>
        <w:fldChar w:fldCharType="end"/>
      </w:r>
    </w:p>
    <w:p>
      <w:pPr>
        <w:pStyle w:val="TOC8"/>
        <w:rPr>
          <w:sz w:val="24"/>
          <w:szCs w:val="24"/>
        </w:rPr>
      </w:pPr>
      <w:r>
        <w:rPr>
          <w:szCs w:val="24"/>
        </w:rPr>
        <w:t>247.</w:t>
      </w:r>
      <w:r>
        <w:rPr>
          <w:szCs w:val="24"/>
        </w:rPr>
        <w:tab/>
        <w:t>Appeal against decision of arbitrator</w:t>
      </w:r>
      <w:r>
        <w:tab/>
      </w:r>
      <w:r>
        <w:fldChar w:fldCharType="begin"/>
      </w:r>
      <w:r>
        <w:instrText xml:space="preserve"> PAGEREF _Toc223499878 \h </w:instrText>
      </w:r>
      <w:r>
        <w:fldChar w:fldCharType="separate"/>
      </w:r>
      <w:r>
        <w:t>294</w:t>
      </w:r>
      <w:r>
        <w:fldChar w:fldCharType="end"/>
      </w:r>
    </w:p>
    <w:p>
      <w:pPr>
        <w:pStyle w:val="TOC8"/>
        <w:rPr>
          <w:sz w:val="24"/>
          <w:szCs w:val="24"/>
        </w:rPr>
      </w:pPr>
      <w:r>
        <w:rPr>
          <w:szCs w:val="24"/>
        </w:rPr>
        <w:t>248.</w:t>
      </w:r>
      <w:r>
        <w:rPr>
          <w:szCs w:val="24"/>
        </w:rPr>
        <w:tab/>
        <w:t>Commencing appeal</w:t>
      </w:r>
      <w:r>
        <w:tab/>
      </w:r>
      <w:r>
        <w:fldChar w:fldCharType="begin"/>
      </w:r>
      <w:r>
        <w:instrText xml:space="preserve"> PAGEREF _Toc223499879 \h </w:instrText>
      </w:r>
      <w:r>
        <w:fldChar w:fldCharType="separate"/>
      </w:r>
      <w:r>
        <w:t>295</w:t>
      </w:r>
      <w:r>
        <w:fldChar w:fldCharType="end"/>
      </w:r>
    </w:p>
    <w:p>
      <w:pPr>
        <w:pStyle w:val="TOC8"/>
        <w:rPr>
          <w:sz w:val="24"/>
          <w:szCs w:val="24"/>
        </w:rPr>
      </w:pPr>
      <w:r>
        <w:rPr>
          <w:szCs w:val="24"/>
        </w:rPr>
        <w:t>249.</w:t>
      </w:r>
      <w:r>
        <w:rPr>
          <w:szCs w:val="24"/>
        </w:rPr>
        <w:tab/>
        <w:t>Commissioner hearing to be held in public</w:t>
      </w:r>
      <w:r>
        <w:tab/>
      </w:r>
      <w:r>
        <w:fldChar w:fldCharType="begin"/>
      </w:r>
      <w:r>
        <w:instrText xml:space="preserve"> PAGEREF _Toc223499880 \h </w:instrText>
      </w:r>
      <w:r>
        <w:fldChar w:fldCharType="separate"/>
      </w:r>
      <w:r>
        <w:t>295</w:t>
      </w:r>
      <w:r>
        <w:fldChar w:fldCharType="end"/>
      </w:r>
    </w:p>
    <w:p>
      <w:pPr>
        <w:pStyle w:val="TOC8"/>
        <w:rPr>
          <w:sz w:val="24"/>
          <w:szCs w:val="24"/>
        </w:rPr>
      </w:pPr>
      <w:r>
        <w:rPr>
          <w:szCs w:val="24"/>
        </w:rPr>
        <w:t>250.</w:t>
      </w:r>
      <w:r>
        <w:rPr>
          <w:szCs w:val="24"/>
        </w:rPr>
        <w:tab/>
        <w:t>Effect of decision against which appeal made</w:t>
      </w:r>
      <w:r>
        <w:tab/>
      </w:r>
      <w:r>
        <w:fldChar w:fldCharType="begin"/>
      </w:r>
      <w:r>
        <w:instrText xml:space="preserve"> PAGEREF _Toc223499881 \h </w:instrText>
      </w:r>
      <w:r>
        <w:fldChar w:fldCharType="separate"/>
      </w:r>
      <w:r>
        <w:t>296</w:t>
      </w:r>
      <w:r>
        <w:fldChar w:fldCharType="end"/>
      </w:r>
    </w:p>
    <w:p>
      <w:pPr>
        <w:pStyle w:val="TOC8"/>
        <w:rPr>
          <w:sz w:val="24"/>
          <w:szCs w:val="24"/>
        </w:rPr>
      </w:pPr>
      <w:r>
        <w:rPr>
          <w:szCs w:val="24"/>
        </w:rPr>
        <w:t>251.</w:t>
      </w:r>
      <w:r>
        <w:rPr>
          <w:szCs w:val="24"/>
        </w:rPr>
        <w:tab/>
        <w:t>Commissioner may state case</w:t>
      </w:r>
      <w:r>
        <w:tab/>
      </w:r>
      <w:r>
        <w:fldChar w:fldCharType="begin"/>
      </w:r>
      <w:r>
        <w:instrText xml:space="preserve"> PAGEREF _Toc223499882 \h </w:instrText>
      </w:r>
      <w:r>
        <w:fldChar w:fldCharType="separate"/>
      </w:r>
      <w:r>
        <w:t>296</w:t>
      </w:r>
      <w:r>
        <w:fldChar w:fldCharType="end"/>
      </w:r>
    </w:p>
    <w:p>
      <w:pPr>
        <w:pStyle w:val="TOC8"/>
        <w:rPr>
          <w:sz w:val="24"/>
          <w:szCs w:val="24"/>
        </w:rPr>
      </w:pPr>
      <w:r>
        <w:rPr>
          <w:szCs w:val="24"/>
        </w:rPr>
        <w:t>252.</w:t>
      </w:r>
      <w:r>
        <w:rPr>
          <w:szCs w:val="24"/>
        </w:rPr>
        <w:tab/>
        <w:t>Indemnity as to costs</w:t>
      </w:r>
      <w:r>
        <w:tab/>
      </w:r>
      <w:r>
        <w:fldChar w:fldCharType="begin"/>
      </w:r>
      <w:r>
        <w:instrText xml:space="preserve"> PAGEREF _Toc223499883 \h </w:instrText>
      </w:r>
      <w:r>
        <w:fldChar w:fldCharType="separate"/>
      </w:r>
      <w:r>
        <w:t>297</w:t>
      </w:r>
      <w:r>
        <w:fldChar w:fldCharType="end"/>
      </w:r>
    </w:p>
    <w:p>
      <w:pPr>
        <w:pStyle w:val="TOC8"/>
        <w:rPr>
          <w:sz w:val="24"/>
          <w:szCs w:val="24"/>
        </w:rPr>
      </w:pPr>
      <w:r>
        <w:rPr>
          <w:szCs w:val="24"/>
        </w:rPr>
        <w:t>253.</w:t>
      </w:r>
      <w:r>
        <w:rPr>
          <w:szCs w:val="24"/>
        </w:rPr>
        <w:tab/>
        <w:t>Decisions of Commissioner</w:t>
      </w:r>
      <w:r>
        <w:tab/>
      </w:r>
      <w:r>
        <w:fldChar w:fldCharType="begin"/>
      </w:r>
      <w:r>
        <w:instrText xml:space="preserve"> PAGEREF _Toc223499884 \h </w:instrText>
      </w:r>
      <w:r>
        <w:fldChar w:fldCharType="separate"/>
      </w:r>
      <w:r>
        <w:t>297</w:t>
      </w:r>
      <w:r>
        <w:fldChar w:fldCharType="end"/>
      </w:r>
    </w:p>
    <w:p>
      <w:pPr>
        <w:pStyle w:val="TOC8"/>
        <w:rPr>
          <w:sz w:val="24"/>
          <w:szCs w:val="24"/>
        </w:rPr>
      </w:pPr>
      <w:r>
        <w:rPr>
          <w:szCs w:val="24"/>
        </w:rPr>
        <w:t>254.</w:t>
      </w:r>
      <w:r>
        <w:rPr>
          <w:szCs w:val="24"/>
        </w:rPr>
        <w:tab/>
        <w:t>Appeal against decision of Commissioner</w:t>
      </w:r>
      <w:r>
        <w:tab/>
      </w:r>
      <w:r>
        <w:fldChar w:fldCharType="begin"/>
      </w:r>
      <w:r>
        <w:instrText xml:space="preserve"> PAGEREF _Toc223499885 \h </w:instrText>
      </w:r>
      <w:r>
        <w:fldChar w:fldCharType="separate"/>
      </w:r>
      <w:r>
        <w:t>297</w:t>
      </w:r>
      <w:r>
        <w:fldChar w:fldCharType="end"/>
      </w:r>
    </w:p>
    <w:p>
      <w:pPr>
        <w:pStyle w:val="TOC2"/>
        <w:tabs>
          <w:tab w:val="right" w:leader="dot" w:pos="7086"/>
        </w:tabs>
        <w:rPr>
          <w:b w:val="0"/>
          <w:sz w:val="24"/>
          <w:szCs w:val="24"/>
        </w:rPr>
      </w:pPr>
      <w:r>
        <w:rPr>
          <w:szCs w:val="30"/>
        </w:rPr>
        <w:t>Part XIV</w:t>
      </w:r>
      <w:r>
        <w:rPr>
          <w:b w:val="0"/>
          <w:szCs w:val="30"/>
        </w:rPr>
        <w:t> </w:t>
      </w:r>
      <w:r>
        <w:rPr>
          <w:szCs w:val="30"/>
        </w:rPr>
        <w:t>—</w:t>
      </w:r>
      <w:r>
        <w:rPr>
          <w:b w:val="0"/>
          <w:szCs w:val="30"/>
        </w:rPr>
        <w:t> </w:t>
      </w:r>
      <w:r>
        <w:rPr>
          <w:szCs w:val="30"/>
        </w:rPr>
        <w:t>Offences</w:t>
      </w:r>
    </w:p>
    <w:p>
      <w:pPr>
        <w:pStyle w:val="TOC8"/>
        <w:rPr>
          <w:sz w:val="24"/>
          <w:szCs w:val="24"/>
        </w:rPr>
      </w:pPr>
      <w:r>
        <w:rPr>
          <w:szCs w:val="24"/>
        </w:rPr>
        <w:t>255.</w:t>
      </w:r>
      <w:r>
        <w:rPr>
          <w:szCs w:val="24"/>
        </w:rPr>
        <w:tab/>
        <w:t>Failing to comply with decision</w:t>
      </w:r>
      <w:r>
        <w:tab/>
      </w:r>
      <w:r>
        <w:fldChar w:fldCharType="begin"/>
      </w:r>
      <w:r>
        <w:instrText xml:space="preserve"> PAGEREF _Toc223499887 \h </w:instrText>
      </w:r>
      <w:r>
        <w:fldChar w:fldCharType="separate"/>
      </w:r>
      <w:r>
        <w:t>299</w:t>
      </w:r>
      <w:r>
        <w:fldChar w:fldCharType="end"/>
      </w:r>
    </w:p>
    <w:p>
      <w:pPr>
        <w:pStyle w:val="TOC8"/>
        <w:rPr>
          <w:sz w:val="24"/>
          <w:szCs w:val="24"/>
        </w:rPr>
      </w:pPr>
      <w:r>
        <w:rPr>
          <w:szCs w:val="24"/>
        </w:rPr>
        <w:t>256.</w:t>
      </w:r>
      <w:r>
        <w:rPr>
          <w:szCs w:val="24"/>
        </w:rPr>
        <w:tab/>
        <w:t>Failing to comply with summons</w:t>
      </w:r>
      <w:r>
        <w:tab/>
      </w:r>
      <w:r>
        <w:fldChar w:fldCharType="begin"/>
      </w:r>
      <w:r>
        <w:instrText xml:space="preserve"> PAGEREF _Toc223499888 \h </w:instrText>
      </w:r>
      <w:r>
        <w:fldChar w:fldCharType="separate"/>
      </w:r>
      <w:r>
        <w:t>300</w:t>
      </w:r>
      <w:r>
        <w:fldChar w:fldCharType="end"/>
      </w:r>
    </w:p>
    <w:p>
      <w:pPr>
        <w:pStyle w:val="TOC8"/>
        <w:rPr>
          <w:sz w:val="24"/>
          <w:szCs w:val="24"/>
        </w:rPr>
      </w:pPr>
      <w:r>
        <w:rPr>
          <w:szCs w:val="24"/>
        </w:rPr>
        <w:t>257.</w:t>
      </w:r>
      <w:r>
        <w:rPr>
          <w:szCs w:val="24"/>
        </w:rPr>
        <w:tab/>
        <w:t>Failing to give evidence as required</w:t>
      </w:r>
      <w:r>
        <w:tab/>
      </w:r>
      <w:r>
        <w:fldChar w:fldCharType="begin"/>
      </w:r>
      <w:r>
        <w:instrText xml:space="preserve"> PAGEREF _Toc223499889 \h </w:instrText>
      </w:r>
      <w:r>
        <w:fldChar w:fldCharType="separate"/>
      </w:r>
      <w:r>
        <w:t>300</w:t>
      </w:r>
      <w:r>
        <w:fldChar w:fldCharType="end"/>
      </w:r>
    </w:p>
    <w:p>
      <w:pPr>
        <w:pStyle w:val="TOC8"/>
        <w:rPr>
          <w:sz w:val="24"/>
          <w:szCs w:val="24"/>
        </w:rPr>
      </w:pPr>
      <w:r>
        <w:rPr>
          <w:szCs w:val="24"/>
        </w:rPr>
        <w:t>258.</w:t>
      </w:r>
      <w:r>
        <w:rPr>
          <w:szCs w:val="24"/>
        </w:rPr>
        <w:tab/>
        <w:t>Giving false or misleading information</w:t>
      </w:r>
      <w:r>
        <w:tab/>
      </w:r>
      <w:r>
        <w:fldChar w:fldCharType="begin"/>
      </w:r>
      <w:r>
        <w:instrText xml:space="preserve"> PAGEREF _Toc223499890 \h </w:instrText>
      </w:r>
      <w:r>
        <w:fldChar w:fldCharType="separate"/>
      </w:r>
      <w:r>
        <w:t>300</w:t>
      </w:r>
      <w:r>
        <w:fldChar w:fldCharType="end"/>
      </w:r>
    </w:p>
    <w:p>
      <w:pPr>
        <w:pStyle w:val="TOC8"/>
        <w:rPr>
          <w:sz w:val="24"/>
          <w:szCs w:val="24"/>
        </w:rPr>
      </w:pPr>
      <w:r>
        <w:rPr>
          <w:szCs w:val="24"/>
        </w:rPr>
        <w:t>259.</w:t>
      </w:r>
      <w:r>
        <w:rPr>
          <w:szCs w:val="24"/>
        </w:rPr>
        <w:tab/>
        <w:t>Misbehaviour and other conduct</w:t>
      </w:r>
      <w:r>
        <w:tab/>
      </w:r>
      <w:r>
        <w:fldChar w:fldCharType="begin"/>
      </w:r>
      <w:r>
        <w:instrText xml:space="preserve"> PAGEREF _Toc223499891 \h </w:instrText>
      </w:r>
      <w:r>
        <w:fldChar w:fldCharType="separate"/>
      </w:r>
      <w:r>
        <w:t>300</w:t>
      </w:r>
      <w:r>
        <w:fldChar w:fldCharType="end"/>
      </w:r>
    </w:p>
    <w:p>
      <w:pPr>
        <w:pStyle w:val="TOC8"/>
        <w:rPr>
          <w:sz w:val="24"/>
          <w:szCs w:val="24"/>
        </w:rPr>
      </w:pPr>
      <w:r>
        <w:rPr>
          <w:szCs w:val="24"/>
        </w:rPr>
        <w:t>260.</w:t>
      </w:r>
      <w:r>
        <w:rPr>
          <w:szCs w:val="24"/>
        </w:rPr>
        <w:tab/>
        <w:t>Contempt of Commissioner</w:t>
      </w:r>
      <w:r>
        <w:tab/>
      </w:r>
      <w:r>
        <w:fldChar w:fldCharType="begin"/>
      </w:r>
      <w:r>
        <w:instrText xml:space="preserve"> PAGEREF _Toc223499892 \h </w:instrText>
      </w:r>
      <w:r>
        <w:fldChar w:fldCharType="separate"/>
      </w:r>
      <w:r>
        <w:t>301</w:t>
      </w:r>
      <w:r>
        <w:fldChar w:fldCharType="end"/>
      </w:r>
    </w:p>
    <w:p>
      <w:pPr>
        <w:pStyle w:val="TOC2"/>
        <w:tabs>
          <w:tab w:val="right" w:leader="dot" w:pos="7086"/>
        </w:tabs>
        <w:rPr>
          <w:b w:val="0"/>
          <w:sz w:val="24"/>
          <w:szCs w:val="24"/>
        </w:rPr>
      </w:pPr>
      <w:r>
        <w:rPr>
          <w:szCs w:val="30"/>
        </w:rPr>
        <w:t>Part XV</w:t>
      </w:r>
      <w:r>
        <w:rPr>
          <w:b w:val="0"/>
          <w:szCs w:val="30"/>
        </w:rPr>
        <w:t> </w:t>
      </w:r>
      <w:r>
        <w:rPr>
          <w:szCs w:val="30"/>
        </w:rPr>
        <w:t>—</w:t>
      </w:r>
      <w:r>
        <w:rPr>
          <w:b w:val="0"/>
          <w:szCs w:val="30"/>
        </w:rPr>
        <w:t> </w:t>
      </w:r>
      <w:r>
        <w:rPr>
          <w:szCs w:val="30"/>
        </w:rPr>
        <w:t>Costs</w:t>
      </w:r>
    </w:p>
    <w:p>
      <w:pPr>
        <w:pStyle w:val="TOC4"/>
        <w:tabs>
          <w:tab w:val="right" w:leader="dot" w:pos="7086"/>
        </w:tabs>
        <w:rPr>
          <w:b w:val="0"/>
          <w:sz w:val="24"/>
          <w:szCs w:val="24"/>
        </w:rPr>
      </w:pPr>
      <w:r>
        <w:rPr>
          <w:szCs w:val="26"/>
        </w:rPr>
        <w:t>Division 1 — General</w:t>
      </w:r>
    </w:p>
    <w:p>
      <w:pPr>
        <w:pStyle w:val="TOC8"/>
        <w:rPr>
          <w:sz w:val="24"/>
          <w:szCs w:val="24"/>
        </w:rPr>
      </w:pPr>
      <w:r>
        <w:rPr>
          <w:szCs w:val="24"/>
        </w:rPr>
        <w:t>261.</w:t>
      </w:r>
      <w:r>
        <w:rPr>
          <w:szCs w:val="24"/>
        </w:rPr>
        <w:tab/>
        <w:t>Terms used in this Part</w:t>
      </w:r>
      <w:r>
        <w:tab/>
      </w:r>
      <w:r>
        <w:fldChar w:fldCharType="begin"/>
      </w:r>
      <w:r>
        <w:instrText xml:space="preserve"> PAGEREF _Toc223499895 \h </w:instrText>
      </w:r>
      <w:r>
        <w:fldChar w:fldCharType="separate"/>
      </w:r>
      <w:r>
        <w:t>302</w:t>
      </w:r>
      <w:r>
        <w:fldChar w:fldCharType="end"/>
      </w:r>
    </w:p>
    <w:p>
      <w:pPr>
        <w:pStyle w:val="TOC8"/>
        <w:rPr>
          <w:sz w:val="24"/>
          <w:szCs w:val="24"/>
        </w:rPr>
      </w:pPr>
      <w:r>
        <w:rPr>
          <w:szCs w:val="24"/>
        </w:rPr>
        <w:t>262.</w:t>
      </w:r>
      <w:r>
        <w:rPr>
          <w:szCs w:val="24"/>
        </w:rPr>
        <w:tab/>
        <w:t>Costs to which this Part applies</w:t>
      </w:r>
      <w:r>
        <w:tab/>
      </w:r>
      <w:r>
        <w:fldChar w:fldCharType="begin"/>
      </w:r>
      <w:r>
        <w:instrText xml:space="preserve"> PAGEREF _Toc223499896 \h </w:instrText>
      </w:r>
      <w:r>
        <w:fldChar w:fldCharType="separate"/>
      </w:r>
      <w:r>
        <w:t>303</w:t>
      </w:r>
      <w:r>
        <w:fldChar w:fldCharType="end"/>
      </w:r>
    </w:p>
    <w:p>
      <w:pPr>
        <w:pStyle w:val="TOC8"/>
        <w:rPr>
          <w:sz w:val="24"/>
          <w:szCs w:val="24"/>
        </w:rPr>
      </w:pPr>
      <w:r>
        <w:rPr>
          <w:szCs w:val="24"/>
        </w:rPr>
        <w:t>263.</w:t>
      </w:r>
      <w:r>
        <w:rPr>
          <w:szCs w:val="24"/>
        </w:rPr>
        <w:tab/>
        <w:t xml:space="preserve">This Part prevails over </w:t>
      </w:r>
      <w:r>
        <w:rPr>
          <w:i/>
          <w:szCs w:val="24"/>
        </w:rPr>
        <w:t>Legal Practice Act 2003</w:t>
      </w:r>
      <w:r>
        <w:tab/>
      </w:r>
      <w:r>
        <w:fldChar w:fldCharType="begin"/>
      </w:r>
      <w:r>
        <w:instrText xml:space="preserve"> PAGEREF _Toc223499897 \h </w:instrText>
      </w:r>
      <w:r>
        <w:fldChar w:fldCharType="separate"/>
      </w:r>
      <w:r>
        <w:t>303</w:t>
      </w:r>
      <w:r>
        <w:fldChar w:fldCharType="end"/>
      </w:r>
    </w:p>
    <w:p>
      <w:pPr>
        <w:pStyle w:val="TOC4"/>
        <w:tabs>
          <w:tab w:val="right" w:leader="dot" w:pos="7086"/>
        </w:tabs>
        <w:rPr>
          <w:b w:val="0"/>
          <w:sz w:val="24"/>
          <w:szCs w:val="24"/>
        </w:rPr>
      </w:pPr>
      <w:r>
        <w:rPr>
          <w:szCs w:val="26"/>
        </w:rPr>
        <w:t>Division 2 — Costs of parties in proceedings and costs of proceedings</w:t>
      </w:r>
    </w:p>
    <w:p>
      <w:pPr>
        <w:pStyle w:val="TOC8"/>
        <w:rPr>
          <w:sz w:val="24"/>
          <w:szCs w:val="24"/>
        </w:rPr>
      </w:pPr>
      <w:r>
        <w:rPr>
          <w:szCs w:val="24"/>
        </w:rPr>
        <w:t>264.</w:t>
      </w:r>
      <w:r>
        <w:rPr>
          <w:szCs w:val="24"/>
        </w:rPr>
        <w:tab/>
        <w:t>Costs to be determined by dispute resolution authority</w:t>
      </w:r>
      <w:r>
        <w:tab/>
      </w:r>
      <w:r>
        <w:fldChar w:fldCharType="begin"/>
      </w:r>
      <w:r>
        <w:instrText xml:space="preserve"> PAGEREF _Toc223499899 \h </w:instrText>
      </w:r>
      <w:r>
        <w:fldChar w:fldCharType="separate"/>
      </w:r>
      <w:r>
        <w:t>303</w:t>
      </w:r>
      <w:r>
        <w:fldChar w:fldCharType="end"/>
      </w:r>
    </w:p>
    <w:p>
      <w:pPr>
        <w:pStyle w:val="TOC8"/>
        <w:rPr>
          <w:sz w:val="24"/>
          <w:szCs w:val="24"/>
        </w:rPr>
      </w:pPr>
      <w:r>
        <w:rPr>
          <w:szCs w:val="24"/>
        </w:rPr>
        <w:t>265.</w:t>
      </w:r>
      <w:r>
        <w:rPr>
          <w:szCs w:val="24"/>
        </w:rPr>
        <w:tab/>
        <w:t>Costs unreasonably incurred by representative</w:t>
      </w:r>
      <w:r>
        <w:tab/>
      </w:r>
      <w:r>
        <w:fldChar w:fldCharType="begin"/>
      </w:r>
      <w:r>
        <w:instrText xml:space="preserve"> PAGEREF _Toc223499900 \h </w:instrText>
      </w:r>
      <w:r>
        <w:fldChar w:fldCharType="separate"/>
      </w:r>
      <w:r>
        <w:t>304</w:t>
      </w:r>
      <w:r>
        <w:fldChar w:fldCharType="end"/>
      </w:r>
    </w:p>
    <w:p>
      <w:pPr>
        <w:pStyle w:val="TOC8"/>
        <w:rPr>
          <w:sz w:val="24"/>
          <w:szCs w:val="24"/>
        </w:rPr>
      </w:pPr>
      <w:r>
        <w:rPr>
          <w:szCs w:val="24"/>
        </w:rPr>
        <w:t>266.</w:t>
      </w:r>
      <w:r>
        <w:rPr>
          <w:szCs w:val="24"/>
        </w:rPr>
        <w:tab/>
        <w:t>Agent’s costs</w:t>
      </w:r>
      <w:r>
        <w:tab/>
      </w:r>
      <w:r>
        <w:fldChar w:fldCharType="begin"/>
      </w:r>
      <w:r>
        <w:instrText xml:space="preserve"> PAGEREF _Toc223499901 \h </w:instrText>
      </w:r>
      <w:r>
        <w:fldChar w:fldCharType="separate"/>
      </w:r>
      <w:r>
        <w:t>305</w:t>
      </w:r>
      <w:r>
        <w:fldChar w:fldCharType="end"/>
      </w:r>
    </w:p>
    <w:p>
      <w:pPr>
        <w:pStyle w:val="TOC8"/>
        <w:rPr>
          <w:sz w:val="24"/>
          <w:szCs w:val="24"/>
        </w:rPr>
      </w:pPr>
      <w:r>
        <w:rPr>
          <w:szCs w:val="24"/>
        </w:rPr>
        <w:t>267.</w:t>
      </w:r>
      <w:r>
        <w:rPr>
          <w:szCs w:val="24"/>
        </w:rPr>
        <w:tab/>
        <w:t>Appeal costs</w:t>
      </w:r>
      <w:r>
        <w:tab/>
      </w:r>
      <w:r>
        <w:fldChar w:fldCharType="begin"/>
      </w:r>
      <w:r>
        <w:instrText xml:space="preserve"> PAGEREF _Toc223499902 \h </w:instrText>
      </w:r>
      <w:r>
        <w:fldChar w:fldCharType="separate"/>
      </w:r>
      <w:r>
        <w:t>305</w:t>
      </w:r>
      <w:r>
        <w:fldChar w:fldCharType="end"/>
      </w:r>
    </w:p>
    <w:p>
      <w:pPr>
        <w:pStyle w:val="TOC8"/>
        <w:rPr>
          <w:sz w:val="24"/>
          <w:szCs w:val="24"/>
        </w:rPr>
      </w:pPr>
      <w:r>
        <w:rPr>
          <w:szCs w:val="24"/>
        </w:rPr>
        <w:t>268.</w:t>
      </w:r>
      <w:r>
        <w:rPr>
          <w:szCs w:val="24"/>
        </w:rPr>
        <w:tab/>
        <w:t>Regulations for assessment of costs</w:t>
      </w:r>
      <w:r>
        <w:tab/>
      </w:r>
      <w:r>
        <w:fldChar w:fldCharType="begin"/>
      </w:r>
      <w:r>
        <w:instrText xml:space="preserve"> PAGEREF _Toc223499903 \h </w:instrText>
      </w:r>
      <w:r>
        <w:fldChar w:fldCharType="separate"/>
      </w:r>
      <w:r>
        <w:t>305</w:t>
      </w:r>
      <w:r>
        <w:fldChar w:fldCharType="end"/>
      </w:r>
    </w:p>
    <w:p>
      <w:pPr>
        <w:pStyle w:val="TOC4"/>
        <w:tabs>
          <w:tab w:val="right" w:leader="dot" w:pos="7086"/>
        </w:tabs>
        <w:rPr>
          <w:b w:val="0"/>
          <w:sz w:val="24"/>
          <w:szCs w:val="24"/>
        </w:rPr>
      </w:pPr>
      <w:r>
        <w:rPr>
          <w:szCs w:val="26"/>
        </w:rPr>
        <w:t>Division 3 — Maximum costs</w:t>
      </w:r>
    </w:p>
    <w:p>
      <w:pPr>
        <w:pStyle w:val="TOC8"/>
        <w:rPr>
          <w:sz w:val="24"/>
          <w:szCs w:val="24"/>
        </w:rPr>
      </w:pPr>
      <w:r>
        <w:rPr>
          <w:szCs w:val="24"/>
        </w:rPr>
        <w:t>269.</w:t>
      </w:r>
      <w:r>
        <w:rPr>
          <w:szCs w:val="24"/>
        </w:rPr>
        <w:tab/>
        <w:t>Costs Committee</w:t>
      </w:r>
      <w:r>
        <w:tab/>
      </w:r>
      <w:r>
        <w:fldChar w:fldCharType="begin"/>
      </w:r>
      <w:r>
        <w:instrText xml:space="preserve"> PAGEREF _Toc223499905 \h </w:instrText>
      </w:r>
      <w:r>
        <w:fldChar w:fldCharType="separate"/>
      </w:r>
      <w:r>
        <w:t>306</w:t>
      </w:r>
      <w:r>
        <w:fldChar w:fldCharType="end"/>
      </w:r>
    </w:p>
    <w:p>
      <w:pPr>
        <w:pStyle w:val="TOC8"/>
        <w:rPr>
          <w:sz w:val="24"/>
          <w:szCs w:val="24"/>
        </w:rPr>
      </w:pPr>
      <w:r>
        <w:rPr>
          <w:szCs w:val="24"/>
        </w:rPr>
        <w:t>270.</w:t>
      </w:r>
      <w:r>
        <w:rPr>
          <w:szCs w:val="24"/>
        </w:rPr>
        <w:tab/>
        <w:t>Constitution and procedure of Costs Committee</w:t>
      </w:r>
      <w:r>
        <w:tab/>
      </w:r>
      <w:r>
        <w:fldChar w:fldCharType="begin"/>
      </w:r>
      <w:r>
        <w:instrText xml:space="preserve"> PAGEREF _Toc223499906 \h </w:instrText>
      </w:r>
      <w:r>
        <w:fldChar w:fldCharType="separate"/>
      </w:r>
      <w:r>
        <w:t>307</w:t>
      </w:r>
      <w:r>
        <w:fldChar w:fldCharType="end"/>
      </w:r>
    </w:p>
    <w:p>
      <w:pPr>
        <w:pStyle w:val="TOC8"/>
        <w:rPr>
          <w:sz w:val="24"/>
          <w:szCs w:val="24"/>
        </w:rPr>
      </w:pPr>
      <w:r>
        <w:rPr>
          <w:szCs w:val="24"/>
        </w:rPr>
        <w:t>271.</w:t>
      </w:r>
      <w:r>
        <w:rPr>
          <w:szCs w:val="24"/>
        </w:rPr>
        <w:tab/>
        <w:t>Costs determination</w:t>
      </w:r>
      <w:r>
        <w:tab/>
      </w:r>
      <w:r>
        <w:fldChar w:fldCharType="begin"/>
      </w:r>
      <w:r>
        <w:instrText xml:space="preserve"> PAGEREF _Toc223499907 \h </w:instrText>
      </w:r>
      <w:r>
        <w:fldChar w:fldCharType="separate"/>
      </w:r>
      <w:r>
        <w:t>307</w:t>
      </w:r>
      <w:r>
        <w:fldChar w:fldCharType="end"/>
      </w:r>
    </w:p>
    <w:p>
      <w:pPr>
        <w:pStyle w:val="TOC8"/>
        <w:rPr>
          <w:sz w:val="24"/>
          <w:szCs w:val="24"/>
        </w:rPr>
      </w:pPr>
      <w:r>
        <w:rPr>
          <w:szCs w:val="24"/>
        </w:rPr>
        <w:t>272.</w:t>
      </w:r>
      <w:r>
        <w:rPr>
          <w:szCs w:val="24"/>
        </w:rPr>
        <w:tab/>
        <w:t>Consultation</w:t>
      </w:r>
      <w:r>
        <w:tab/>
      </w:r>
      <w:r>
        <w:fldChar w:fldCharType="begin"/>
      </w:r>
      <w:r>
        <w:instrText xml:space="preserve"> PAGEREF _Toc223499908 \h </w:instrText>
      </w:r>
      <w:r>
        <w:fldChar w:fldCharType="separate"/>
      </w:r>
      <w:r>
        <w:t>308</w:t>
      </w:r>
      <w:r>
        <w:fldChar w:fldCharType="end"/>
      </w:r>
    </w:p>
    <w:p>
      <w:pPr>
        <w:pStyle w:val="TOC8"/>
        <w:rPr>
          <w:sz w:val="24"/>
          <w:szCs w:val="24"/>
        </w:rPr>
      </w:pPr>
      <w:r>
        <w:rPr>
          <w:szCs w:val="24"/>
        </w:rPr>
        <w:t>273.</w:t>
      </w:r>
      <w:r>
        <w:rPr>
          <w:szCs w:val="24"/>
        </w:rPr>
        <w:tab/>
        <w:t>Approval and publication of determination</w:t>
      </w:r>
      <w:r>
        <w:tab/>
      </w:r>
      <w:r>
        <w:fldChar w:fldCharType="begin"/>
      </w:r>
      <w:r>
        <w:instrText xml:space="preserve"> PAGEREF _Toc223499909 \h </w:instrText>
      </w:r>
      <w:r>
        <w:fldChar w:fldCharType="separate"/>
      </w:r>
      <w:r>
        <w:t>308</w:t>
      </w:r>
      <w:r>
        <w:fldChar w:fldCharType="end"/>
      </w:r>
    </w:p>
    <w:p>
      <w:pPr>
        <w:pStyle w:val="TOC8"/>
        <w:rPr>
          <w:sz w:val="24"/>
          <w:szCs w:val="24"/>
        </w:rPr>
      </w:pPr>
      <w:r>
        <w:rPr>
          <w:szCs w:val="24"/>
        </w:rPr>
        <w:t>274.</w:t>
      </w:r>
      <w:r>
        <w:rPr>
          <w:szCs w:val="24"/>
        </w:rPr>
        <w:tab/>
        <w:t>Effect of costs determination</w:t>
      </w:r>
      <w:r>
        <w:tab/>
      </w:r>
      <w:r>
        <w:fldChar w:fldCharType="begin"/>
      </w:r>
      <w:r>
        <w:instrText xml:space="preserve"> PAGEREF _Toc223499910 \h </w:instrText>
      </w:r>
      <w:r>
        <w:fldChar w:fldCharType="separate"/>
      </w:r>
      <w:r>
        <w:t>309</w:t>
      </w:r>
      <w:r>
        <w:fldChar w:fldCharType="end"/>
      </w:r>
    </w:p>
    <w:p>
      <w:pPr>
        <w:pStyle w:val="TOC8"/>
        <w:rPr>
          <w:sz w:val="24"/>
          <w:szCs w:val="24"/>
        </w:rPr>
      </w:pPr>
      <w:r>
        <w:rPr>
          <w:szCs w:val="24"/>
        </w:rPr>
        <w:t>275.</w:t>
      </w:r>
      <w:r>
        <w:rPr>
          <w:szCs w:val="24"/>
        </w:rPr>
        <w:tab/>
        <w:t>Agreement as to costs</w:t>
      </w:r>
      <w:r>
        <w:tab/>
      </w:r>
      <w:r>
        <w:fldChar w:fldCharType="begin"/>
      </w:r>
      <w:r>
        <w:instrText xml:space="preserve"> PAGEREF _Toc223499911 \h </w:instrText>
      </w:r>
      <w:r>
        <w:fldChar w:fldCharType="separate"/>
      </w:r>
      <w:r>
        <w:t>309</w:t>
      </w:r>
      <w:r>
        <w:fldChar w:fldCharType="end"/>
      </w:r>
    </w:p>
    <w:p>
      <w:pPr>
        <w:pStyle w:val="TOC8"/>
        <w:rPr>
          <w:sz w:val="24"/>
          <w:szCs w:val="24"/>
        </w:rPr>
      </w:pPr>
      <w:r>
        <w:rPr>
          <w:szCs w:val="24"/>
        </w:rPr>
        <w:t>276.</w:t>
      </w:r>
      <w:r>
        <w:rPr>
          <w:szCs w:val="24"/>
        </w:rPr>
        <w:tab/>
        <w:t>Division does not apply to Part IV proceedings</w:t>
      </w:r>
      <w:r>
        <w:tab/>
      </w:r>
      <w:r>
        <w:fldChar w:fldCharType="begin"/>
      </w:r>
      <w:r>
        <w:instrText xml:space="preserve"> PAGEREF _Toc223499912 \h </w:instrText>
      </w:r>
      <w:r>
        <w:fldChar w:fldCharType="separate"/>
      </w:r>
      <w:r>
        <w:t>310</w:t>
      </w:r>
      <w:r>
        <w:fldChar w:fldCharType="end"/>
      </w:r>
    </w:p>
    <w:p>
      <w:pPr>
        <w:pStyle w:val="TOC2"/>
        <w:tabs>
          <w:tab w:val="right" w:leader="dot" w:pos="7086"/>
        </w:tabs>
        <w:rPr>
          <w:b w:val="0"/>
          <w:sz w:val="24"/>
          <w:szCs w:val="24"/>
        </w:rPr>
      </w:pPr>
      <w:r>
        <w:rPr>
          <w:szCs w:val="30"/>
        </w:rPr>
        <w:t>Part XVI — Registered agents</w:t>
      </w:r>
    </w:p>
    <w:p>
      <w:pPr>
        <w:pStyle w:val="TOC8"/>
        <w:rPr>
          <w:sz w:val="24"/>
          <w:szCs w:val="24"/>
        </w:rPr>
      </w:pPr>
      <w:r>
        <w:rPr>
          <w:szCs w:val="24"/>
        </w:rPr>
        <w:t>277.</w:t>
      </w:r>
      <w:r>
        <w:rPr>
          <w:szCs w:val="24"/>
        </w:rPr>
        <w:tab/>
        <w:t>Who may register as an agent</w:t>
      </w:r>
      <w:r>
        <w:tab/>
      </w:r>
      <w:r>
        <w:fldChar w:fldCharType="begin"/>
      </w:r>
      <w:r>
        <w:instrText xml:space="preserve"> PAGEREF _Toc223499914 \h </w:instrText>
      </w:r>
      <w:r>
        <w:fldChar w:fldCharType="separate"/>
      </w:r>
      <w:r>
        <w:t>311</w:t>
      </w:r>
      <w:r>
        <w:fldChar w:fldCharType="end"/>
      </w:r>
    </w:p>
    <w:p>
      <w:pPr>
        <w:pStyle w:val="TOC2"/>
        <w:tabs>
          <w:tab w:val="right" w:leader="dot" w:pos="7086"/>
        </w:tabs>
        <w:rPr>
          <w:b w:val="0"/>
          <w:sz w:val="24"/>
          <w:szCs w:val="24"/>
        </w:rPr>
      </w:pPr>
      <w:r>
        <w:rPr>
          <w:szCs w:val="30"/>
        </w:rPr>
        <w:t>Part XVII</w:t>
      </w:r>
      <w:r>
        <w:rPr>
          <w:b w:val="0"/>
          <w:szCs w:val="30"/>
        </w:rPr>
        <w:t> </w:t>
      </w:r>
      <w:r>
        <w:rPr>
          <w:szCs w:val="30"/>
        </w:rPr>
        <w:t>—</w:t>
      </w:r>
      <w:r>
        <w:rPr>
          <w:b w:val="0"/>
          <w:szCs w:val="30"/>
        </w:rPr>
        <w:t> </w:t>
      </w:r>
      <w:r>
        <w:rPr>
          <w:szCs w:val="30"/>
        </w:rPr>
        <w:t>The Dispute Resolution Directorate</w:t>
      </w:r>
    </w:p>
    <w:p>
      <w:pPr>
        <w:pStyle w:val="TOC4"/>
        <w:tabs>
          <w:tab w:val="right" w:leader="dot" w:pos="7086"/>
        </w:tabs>
        <w:rPr>
          <w:b w:val="0"/>
          <w:sz w:val="24"/>
          <w:szCs w:val="24"/>
        </w:rPr>
      </w:pPr>
      <w:r>
        <w:rPr>
          <w:szCs w:val="26"/>
        </w:rPr>
        <w:t>Division 1 — Establishment and objectives</w:t>
      </w:r>
    </w:p>
    <w:p>
      <w:pPr>
        <w:pStyle w:val="TOC8"/>
        <w:rPr>
          <w:sz w:val="24"/>
          <w:szCs w:val="24"/>
        </w:rPr>
      </w:pPr>
      <w:r>
        <w:rPr>
          <w:szCs w:val="24"/>
        </w:rPr>
        <w:t>278.</w:t>
      </w:r>
      <w:r>
        <w:rPr>
          <w:szCs w:val="24"/>
        </w:rPr>
        <w:tab/>
        <w:t>DRD established</w:t>
      </w:r>
      <w:r>
        <w:tab/>
      </w:r>
      <w:r>
        <w:fldChar w:fldCharType="begin"/>
      </w:r>
      <w:r>
        <w:instrText xml:space="preserve"> PAGEREF _Toc223499917 \h </w:instrText>
      </w:r>
      <w:r>
        <w:fldChar w:fldCharType="separate"/>
      </w:r>
      <w:r>
        <w:t>313</w:t>
      </w:r>
      <w:r>
        <w:fldChar w:fldCharType="end"/>
      </w:r>
    </w:p>
    <w:p>
      <w:pPr>
        <w:pStyle w:val="TOC8"/>
        <w:rPr>
          <w:sz w:val="24"/>
          <w:szCs w:val="24"/>
        </w:rPr>
      </w:pPr>
      <w:r>
        <w:rPr>
          <w:szCs w:val="24"/>
        </w:rPr>
        <w:t>279.</w:t>
      </w:r>
      <w:r>
        <w:rPr>
          <w:szCs w:val="24"/>
        </w:rPr>
        <w:tab/>
        <w:t>Main objectives of the DRD</w:t>
      </w:r>
      <w:r>
        <w:tab/>
      </w:r>
      <w:r>
        <w:fldChar w:fldCharType="begin"/>
      </w:r>
      <w:r>
        <w:instrText xml:space="preserve"> PAGEREF _Toc223499918 \h </w:instrText>
      </w:r>
      <w:r>
        <w:fldChar w:fldCharType="separate"/>
      </w:r>
      <w:r>
        <w:t>313</w:t>
      </w:r>
      <w:r>
        <w:fldChar w:fldCharType="end"/>
      </w:r>
    </w:p>
    <w:p>
      <w:pPr>
        <w:pStyle w:val="TOC8"/>
        <w:rPr>
          <w:sz w:val="24"/>
          <w:szCs w:val="24"/>
        </w:rPr>
      </w:pPr>
      <w:r>
        <w:rPr>
          <w:szCs w:val="24"/>
        </w:rPr>
        <w:t>280.</w:t>
      </w:r>
      <w:r>
        <w:rPr>
          <w:szCs w:val="24"/>
        </w:rPr>
        <w:tab/>
        <w:t>DRD’s constitution</w:t>
      </w:r>
      <w:r>
        <w:tab/>
      </w:r>
      <w:r>
        <w:fldChar w:fldCharType="begin"/>
      </w:r>
      <w:r>
        <w:instrText xml:space="preserve"> PAGEREF _Toc223499919 \h </w:instrText>
      </w:r>
      <w:r>
        <w:fldChar w:fldCharType="separate"/>
      </w:r>
      <w:r>
        <w:t>314</w:t>
      </w:r>
      <w:r>
        <w:fldChar w:fldCharType="end"/>
      </w:r>
    </w:p>
    <w:p>
      <w:pPr>
        <w:pStyle w:val="TOC4"/>
        <w:tabs>
          <w:tab w:val="right" w:leader="dot" w:pos="7086"/>
        </w:tabs>
        <w:rPr>
          <w:b w:val="0"/>
          <w:sz w:val="24"/>
          <w:szCs w:val="24"/>
        </w:rPr>
      </w:pPr>
      <w:r>
        <w:rPr>
          <w:szCs w:val="26"/>
        </w:rPr>
        <w:t>Division 2 — Commissioner</w:t>
      </w:r>
    </w:p>
    <w:p>
      <w:pPr>
        <w:pStyle w:val="TOC8"/>
        <w:rPr>
          <w:sz w:val="24"/>
          <w:szCs w:val="24"/>
        </w:rPr>
      </w:pPr>
      <w:r>
        <w:rPr>
          <w:szCs w:val="24"/>
        </w:rPr>
        <w:t>281.</w:t>
      </w:r>
      <w:r>
        <w:rPr>
          <w:szCs w:val="24"/>
        </w:rPr>
        <w:tab/>
        <w:t>Appointment of Commissioner</w:t>
      </w:r>
      <w:r>
        <w:tab/>
      </w:r>
      <w:r>
        <w:fldChar w:fldCharType="begin"/>
      </w:r>
      <w:r>
        <w:instrText xml:space="preserve"> PAGEREF _Toc223499921 \h </w:instrText>
      </w:r>
      <w:r>
        <w:fldChar w:fldCharType="separate"/>
      </w:r>
      <w:r>
        <w:t>314</w:t>
      </w:r>
      <w:r>
        <w:fldChar w:fldCharType="end"/>
      </w:r>
    </w:p>
    <w:p>
      <w:pPr>
        <w:pStyle w:val="TOC8"/>
        <w:rPr>
          <w:sz w:val="24"/>
          <w:szCs w:val="24"/>
        </w:rPr>
      </w:pPr>
      <w:r>
        <w:rPr>
          <w:szCs w:val="24"/>
        </w:rPr>
        <w:t>282.</w:t>
      </w:r>
      <w:r>
        <w:rPr>
          <w:szCs w:val="24"/>
        </w:rPr>
        <w:tab/>
        <w:t>Terms and conditions of service</w:t>
      </w:r>
      <w:r>
        <w:tab/>
      </w:r>
      <w:r>
        <w:fldChar w:fldCharType="begin"/>
      </w:r>
      <w:r>
        <w:instrText xml:space="preserve"> PAGEREF _Toc223499922 \h </w:instrText>
      </w:r>
      <w:r>
        <w:fldChar w:fldCharType="separate"/>
      </w:r>
      <w:r>
        <w:t>314</w:t>
      </w:r>
      <w:r>
        <w:fldChar w:fldCharType="end"/>
      </w:r>
    </w:p>
    <w:p>
      <w:pPr>
        <w:pStyle w:val="TOC8"/>
        <w:rPr>
          <w:sz w:val="24"/>
          <w:szCs w:val="24"/>
        </w:rPr>
      </w:pPr>
      <w:r>
        <w:rPr>
          <w:szCs w:val="24"/>
        </w:rPr>
        <w:t>283.</w:t>
      </w:r>
      <w:r>
        <w:rPr>
          <w:szCs w:val="24"/>
        </w:rPr>
        <w:tab/>
        <w:t>Declaration of inability to act</w:t>
      </w:r>
      <w:r>
        <w:tab/>
      </w:r>
      <w:r>
        <w:fldChar w:fldCharType="begin"/>
      </w:r>
      <w:r>
        <w:instrText xml:space="preserve"> PAGEREF _Toc223499923 \h </w:instrText>
      </w:r>
      <w:r>
        <w:fldChar w:fldCharType="separate"/>
      </w:r>
      <w:r>
        <w:t>314</w:t>
      </w:r>
      <w:r>
        <w:fldChar w:fldCharType="end"/>
      </w:r>
    </w:p>
    <w:p>
      <w:pPr>
        <w:pStyle w:val="TOC8"/>
        <w:rPr>
          <w:sz w:val="24"/>
          <w:szCs w:val="24"/>
        </w:rPr>
      </w:pPr>
      <w:r>
        <w:rPr>
          <w:szCs w:val="24"/>
        </w:rPr>
        <w:t>284.</w:t>
      </w:r>
      <w:r>
        <w:rPr>
          <w:szCs w:val="24"/>
        </w:rPr>
        <w:tab/>
        <w:t>Acting appointment</w:t>
      </w:r>
      <w:r>
        <w:tab/>
      </w:r>
      <w:r>
        <w:fldChar w:fldCharType="begin"/>
      </w:r>
      <w:r>
        <w:instrText xml:space="preserve"> PAGEREF _Toc223499924 \h </w:instrText>
      </w:r>
      <w:r>
        <w:fldChar w:fldCharType="separate"/>
      </w:r>
      <w:r>
        <w:t>315</w:t>
      </w:r>
      <w:r>
        <w:fldChar w:fldCharType="end"/>
      </w:r>
    </w:p>
    <w:p>
      <w:pPr>
        <w:pStyle w:val="TOC8"/>
        <w:rPr>
          <w:sz w:val="24"/>
          <w:szCs w:val="24"/>
        </w:rPr>
      </w:pPr>
      <w:r>
        <w:rPr>
          <w:szCs w:val="24"/>
        </w:rPr>
        <w:t>285.</w:t>
      </w:r>
      <w:r>
        <w:rPr>
          <w:szCs w:val="24"/>
        </w:rPr>
        <w:tab/>
        <w:t>Functions of Commissioner</w:t>
      </w:r>
      <w:r>
        <w:tab/>
      </w:r>
      <w:r>
        <w:fldChar w:fldCharType="begin"/>
      </w:r>
      <w:r>
        <w:instrText xml:space="preserve"> PAGEREF _Toc223499925 \h </w:instrText>
      </w:r>
      <w:r>
        <w:fldChar w:fldCharType="separate"/>
      </w:r>
      <w:r>
        <w:t>316</w:t>
      </w:r>
      <w:r>
        <w:fldChar w:fldCharType="end"/>
      </w:r>
    </w:p>
    <w:p>
      <w:pPr>
        <w:pStyle w:val="TOC4"/>
        <w:tabs>
          <w:tab w:val="right" w:leader="dot" w:pos="7086"/>
        </w:tabs>
        <w:rPr>
          <w:b w:val="0"/>
          <w:sz w:val="24"/>
          <w:szCs w:val="24"/>
        </w:rPr>
      </w:pPr>
      <w:r>
        <w:rPr>
          <w:szCs w:val="26"/>
        </w:rPr>
        <w:t>Division 3 — Arbitrators</w:t>
      </w:r>
    </w:p>
    <w:p>
      <w:pPr>
        <w:pStyle w:val="TOC8"/>
        <w:rPr>
          <w:sz w:val="24"/>
          <w:szCs w:val="24"/>
        </w:rPr>
      </w:pPr>
      <w:r>
        <w:rPr>
          <w:szCs w:val="24"/>
        </w:rPr>
        <w:t>286.</w:t>
      </w:r>
      <w:r>
        <w:rPr>
          <w:szCs w:val="24"/>
        </w:rPr>
        <w:tab/>
        <w:t>Arbitrators</w:t>
      </w:r>
      <w:r>
        <w:tab/>
      </w:r>
      <w:r>
        <w:fldChar w:fldCharType="begin"/>
      </w:r>
      <w:r>
        <w:instrText xml:space="preserve"> PAGEREF _Toc223499927 \h </w:instrText>
      </w:r>
      <w:r>
        <w:fldChar w:fldCharType="separate"/>
      </w:r>
      <w:r>
        <w:t>316</w:t>
      </w:r>
      <w:r>
        <w:fldChar w:fldCharType="end"/>
      </w:r>
    </w:p>
    <w:p>
      <w:pPr>
        <w:pStyle w:val="TOC8"/>
        <w:rPr>
          <w:sz w:val="24"/>
          <w:szCs w:val="24"/>
        </w:rPr>
      </w:pPr>
      <w:r>
        <w:rPr>
          <w:szCs w:val="24"/>
        </w:rPr>
        <w:t>287.</w:t>
      </w:r>
      <w:r>
        <w:rPr>
          <w:szCs w:val="24"/>
        </w:rPr>
        <w:tab/>
        <w:t>Control and direction of arbitrators</w:t>
      </w:r>
      <w:r>
        <w:tab/>
      </w:r>
      <w:r>
        <w:fldChar w:fldCharType="begin"/>
      </w:r>
      <w:r>
        <w:instrText xml:space="preserve"> PAGEREF _Toc223499928 \h </w:instrText>
      </w:r>
      <w:r>
        <w:fldChar w:fldCharType="separate"/>
      </w:r>
      <w:r>
        <w:t>317</w:t>
      </w:r>
      <w:r>
        <w:fldChar w:fldCharType="end"/>
      </w:r>
    </w:p>
    <w:p>
      <w:pPr>
        <w:pStyle w:val="TOC4"/>
        <w:tabs>
          <w:tab w:val="right" w:leader="dot" w:pos="7086"/>
        </w:tabs>
        <w:rPr>
          <w:b w:val="0"/>
          <w:sz w:val="24"/>
          <w:szCs w:val="24"/>
        </w:rPr>
      </w:pPr>
      <w:r>
        <w:rPr>
          <w:szCs w:val="26"/>
        </w:rPr>
        <w:t>Division 4 — Director Dispute Resolution and staff</w:t>
      </w:r>
    </w:p>
    <w:p>
      <w:pPr>
        <w:pStyle w:val="TOC8"/>
        <w:rPr>
          <w:sz w:val="24"/>
          <w:szCs w:val="24"/>
        </w:rPr>
      </w:pPr>
      <w:r>
        <w:rPr>
          <w:szCs w:val="24"/>
        </w:rPr>
        <w:t>288.</w:t>
      </w:r>
      <w:r>
        <w:rPr>
          <w:szCs w:val="24"/>
        </w:rPr>
        <w:tab/>
        <w:t>Director Dispute Resolution</w:t>
      </w:r>
      <w:r>
        <w:tab/>
      </w:r>
      <w:r>
        <w:fldChar w:fldCharType="begin"/>
      </w:r>
      <w:r>
        <w:instrText xml:space="preserve"> PAGEREF _Toc223499930 \h </w:instrText>
      </w:r>
      <w:r>
        <w:fldChar w:fldCharType="separate"/>
      </w:r>
      <w:r>
        <w:t>317</w:t>
      </w:r>
      <w:r>
        <w:fldChar w:fldCharType="end"/>
      </w:r>
    </w:p>
    <w:p>
      <w:pPr>
        <w:pStyle w:val="TOC8"/>
        <w:rPr>
          <w:sz w:val="24"/>
          <w:szCs w:val="24"/>
        </w:rPr>
      </w:pPr>
      <w:r>
        <w:rPr>
          <w:szCs w:val="24"/>
        </w:rPr>
        <w:t>289.</w:t>
      </w:r>
      <w:r>
        <w:rPr>
          <w:szCs w:val="24"/>
        </w:rPr>
        <w:tab/>
        <w:t>Functions and responsibilities of Director</w:t>
      </w:r>
      <w:r>
        <w:tab/>
      </w:r>
      <w:r>
        <w:fldChar w:fldCharType="begin"/>
      </w:r>
      <w:r>
        <w:instrText xml:space="preserve"> PAGEREF _Toc223499931 \h </w:instrText>
      </w:r>
      <w:r>
        <w:fldChar w:fldCharType="separate"/>
      </w:r>
      <w:r>
        <w:t>317</w:t>
      </w:r>
      <w:r>
        <w:fldChar w:fldCharType="end"/>
      </w:r>
    </w:p>
    <w:p>
      <w:pPr>
        <w:pStyle w:val="TOC8"/>
        <w:rPr>
          <w:sz w:val="24"/>
          <w:szCs w:val="24"/>
        </w:rPr>
      </w:pPr>
      <w:r>
        <w:rPr>
          <w:szCs w:val="24"/>
        </w:rPr>
        <w:t>290.</w:t>
      </w:r>
      <w:r>
        <w:rPr>
          <w:szCs w:val="24"/>
        </w:rPr>
        <w:tab/>
        <w:t>Delegation by Director</w:t>
      </w:r>
      <w:r>
        <w:tab/>
      </w:r>
      <w:r>
        <w:fldChar w:fldCharType="begin"/>
      </w:r>
      <w:r>
        <w:instrText xml:space="preserve"> PAGEREF _Toc223499932 \h </w:instrText>
      </w:r>
      <w:r>
        <w:fldChar w:fldCharType="separate"/>
      </w:r>
      <w:r>
        <w:t>318</w:t>
      </w:r>
      <w:r>
        <w:fldChar w:fldCharType="end"/>
      </w:r>
    </w:p>
    <w:p>
      <w:pPr>
        <w:pStyle w:val="TOC8"/>
        <w:rPr>
          <w:sz w:val="24"/>
          <w:szCs w:val="24"/>
        </w:rPr>
      </w:pPr>
      <w:r>
        <w:rPr>
          <w:szCs w:val="24"/>
        </w:rPr>
        <w:t>291.</w:t>
      </w:r>
      <w:r>
        <w:rPr>
          <w:szCs w:val="24"/>
        </w:rPr>
        <w:tab/>
        <w:t>Staff of DRD</w:t>
      </w:r>
      <w:r>
        <w:tab/>
      </w:r>
      <w:r>
        <w:fldChar w:fldCharType="begin"/>
      </w:r>
      <w:r>
        <w:instrText xml:space="preserve"> PAGEREF _Toc223499933 \h </w:instrText>
      </w:r>
      <w:r>
        <w:fldChar w:fldCharType="separate"/>
      </w:r>
      <w:r>
        <w:t>318</w:t>
      </w:r>
      <w:r>
        <w:fldChar w:fldCharType="end"/>
      </w:r>
    </w:p>
    <w:p>
      <w:pPr>
        <w:pStyle w:val="TOC2"/>
        <w:tabs>
          <w:tab w:val="right" w:leader="dot" w:pos="7086"/>
        </w:tabs>
        <w:rPr>
          <w:b w:val="0"/>
          <w:sz w:val="24"/>
          <w:szCs w:val="24"/>
        </w:rPr>
      </w:pPr>
      <w:r>
        <w:rPr>
          <w:szCs w:val="30"/>
        </w:rPr>
        <w:t>Part XVIII — Regulations, rules and practice notes</w:t>
      </w:r>
    </w:p>
    <w:p>
      <w:pPr>
        <w:pStyle w:val="TOC8"/>
        <w:rPr>
          <w:sz w:val="24"/>
          <w:szCs w:val="24"/>
        </w:rPr>
      </w:pPr>
      <w:r>
        <w:rPr>
          <w:szCs w:val="24"/>
        </w:rPr>
        <w:t>292.</w:t>
      </w:r>
      <w:r>
        <w:rPr>
          <w:szCs w:val="24"/>
        </w:rPr>
        <w:tab/>
        <w:t>Regulations</w:t>
      </w:r>
      <w:r>
        <w:tab/>
      </w:r>
      <w:r>
        <w:fldChar w:fldCharType="begin"/>
      </w:r>
      <w:r>
        <w:instrText xml:space="preserve"> PAGEREF _Toc223499935 \h </w:instrText>
      </w:r>
      <w:r>
        <w:fldChar w:fldCharType="separate"/>
      </w:r>
      <w:r>
        <w:t>319</w:t>
      </w:r>
      <w:r>
        <w:fldChar w:fldCharType="end"/>
      </w:r>
    </w:p>
    <w:p>
      <w:pPr>
        <w:pStyle w:val="TOC8"/>
        <w:rPr>
          <w:sz w:val="24"/>
          <w:szCs w:val="24"/>
        </w:rPr>
      </w:pPr>
      <w:r>
        <w:rPr>
          <w:szCs w:val="24"/>
        </w:rPr>
        <w:t>293.</w:t>
      </w:r>
      <w:r>
        <w:rPr>
          <w:szCs w:val="24"/>
        </w:rPr>
        <w:tab/>
        <w:t>DRD Rules</w:t>
      </w:r>
      <w:r>
        <w:tab/>
      </w:r>
      <w:r>
        <w:fldChar w:fldCharType="begin"/>
      </w:r>
      <w:r>
        <w:instrText xml:space="preserve"> PAGEREF _Toc223499936 \h </w:instrText>
      </w:r>
      <w:r>
        <w:fldChar w:fldCharType="separate"/>
      </w:r>
      <w:r>
        <w:t>321</w:t>
      </w:r>
      <w:r>
        <w:fldChar w:fldCharType="end"/>
      </w:r>
    </w:p>
    <w:p>
      <w:pPr>
        <w:pStyle w:val="TOC8"/>
        <w:rPr>
          <w:sz w:val="24"/>
          <w:szCs w:val="24"/>
        </w:rPr>
      </w:pPr>
      <w:r>
        <w:rPr>
          <w:szCs w:val="24"/>
        </w:rPr>
        <w:t>294.</w:t>
      </w:r>
      <w:r>
        <w:rPr>
          <w:szCs w:val="24"/>
        </w:rPr>
        <w:tab/>
        <w:t>Practice notes</w:t>
      </w:r>
      <w:r>
        <w:tab/>
      </w:r>
      <w:r>
        <w:fldChar w:fldCharType="begin"/>
      </w:r>
      <w:r>
        <w:instrText xml:space="preserve"> PAGEREF _Toc223499937 \h </w:instrText>
      </w:r>
      <w:r>
        <w:fldChar w:fldCharType="separate"/>
      </w:r>
      <w:r>
        <w:t>323</w:t>
      </w:r>
      <w:r>
        <w:fldChar w:fldCharType="end"/>
      </w:r>
    </w:p>
    <w:p>
      <w:pPr>
        <w:pStyle w:val="TOC2"/>
        <w:tabs>
          <w:tab w:val="right" w:leader="dot" w:pos="7086"/>
        </w:tabs>
        <w:rPr>
          <w:b w:val="0"/>
          <w:sz w:val="24"/>
          <w:szCs w:val="24"/>
        </w:rPr>
      </w:pPr>
      <w:r>
        <w:rPr>
          <w:szCs w:val="30"/>
        </w:rPr>
        <w:t>Part XIX — Miscellaneous</w:t>
      </w:r>
    </w:p>
    <w:p>
      <w:pPr>
        <w:pStyle w:val="TOC8"/>
        <w:rPr>
          <w:sz w:val="24"/>
          <w:szCs w:val="24"/>
        </w:rPr>
      </w:pPr>
      <w:r>
        <w:rPr>
          <w:szCs w:val="24"/>
        </w:rPr>
        <w:t>295</w:t>
      </w:r>
      <w:r>
        <w:rPr>
          <w:snapToGrid w:val="0"/>
          <w:szCs w:val="24"/>
        </w:rPr>
        <w:t>.</w:t>
      </w:r>
      <w:r>
        <w:rPr>
          <w:snapToGrid w:val="0"/>
          <w:szCs w:val="24"/>
        </w:rPr>
        <w:tab/>
        <w:t>Public Service</w:t>
      </w:r>
      <w:r>
        <w:tab/>
      </w:r>
      <w:r>
        <w:fldChar w:fldCharType="begin"/>
      </w:r>
      <w:r>
        <w:instrText xml:space="preserve"> PAGEREF _Toc223499939 \h </w:instrText>
      </w:r>
      <w:r>
        <w:fldChar w:fldCharType="separate"/>
      </w:r>
      <w:r>
        <w:t>324</w:t>
      </w:r>
      <w:r>
        <w:fldChar w:fldCharType="end"/>
      </w:r>
    </w:p>
    <w:p>
      <w:pPr>
        <w:pStyle w:val="TOC8"/>
        <w:rPr>
          <w:sz w:val="24"/>
          <w:szCs w:val="24"/>
        </w:rPr>
      </w:pPr>
      <w:r>
        <w:rPr>
          <w:szCs w:val="24"/>
        </w:rPr>
        <w:t>296.</w:t>
      </w:r>
      <w:r>
        <w:rPr>
          <w:szCs w:val="24"/>
        </w:rPr>
        <w:tab/>
        <w:t>Delegation by chief executive officer</w:t>
      </w:r>
      <w:r>
        <w:tab/>
      </w:r>
      <w:r>
        <w:fldChar w:fldCharType="begin"/>
      </w:r>
      <w:r>
        <w:instrText xml:space="preserve"> PAGEREF _Toc223499940 \h </w:instrText>
      </w:r>
      <w:r>
        <w:fldChar w:fldCharType="separate"/>
      </w:r>
      <w:r>
        <w:t>324</w:t>
      </w:r>
      <w:r>
        <w:fldChar w:fldCharType="end"/>
      </w:r>
    </w:p>
    <w:p>
      <w:pPr>
        <w:pStyle w:val="TOC8"/>
        <w:rPr>
          <w:sz w:val="24"/>
          <w:szCs w:val="24"/>
        </w:rPr>
      </w:pPr>
      <w:r>
        <w:rPr>
          <w:szCs w:val="24"/>
        </w:rPr>
        <w:t>297</w:t>
      </w:r>
      <w:r>
        <w:rPr>
          <w:snapToGrid w:val="0"/>
          <w:szCs w:val="24"/>
        </w:rPr>
        <w:t>.</w:t>
      </w:r>
      <w:r>
        <w:rPr>
          <w:snapToGrid w:val="0"/>
          <w:szCs w:val="24"/>
        </w:rPr>
        <w:tab/>
        <w:t>Agreements and receipts under this Act exempt from duty</w:t>
      </w:r>
      <w:r>
        <w:tab/>
      </w:r>
      <w:r>
        <w:fldChar w:fldCharType="begin"/>
      </w:r>
      <w:r>
        <w:instrText xml:space="preserve"> PAGEREF _Toc223499941 \h </w:instrText>
      </w:r>
      <w:r>
        <w:fldChar w:fldCharType="separate"/>
      </w:r>
      <w:r>
        <w:t>325</w:t>
      </w:r>
      <w:r>
        <w:fldChar w:fldCharType="end"/>
      </w:r>
    </w:p>
    <w:p>
      <w:pPr>
        <w:pStyle w:val="TOC8"/>
        <w:rPr>
          <w:sz w:val="24"/>
          <w:szCs w:val="24"/>
        </w:rPr>
      </w:pPr>
      <w:r>
        <w:rPr>
          <w:szCs w:val="24"/>
        </w:rPr>
        <w:t>298</w:t>
      </w:r>
      <w:r>
        <w:rPr>
          <w:snapToGrid w:val="0"/>
          <w:szCs w:val="24"/>
        </w:rPr>
        <w:t>.</w:t>
      </w:r>
      <w:r>
        <w:rPr>
          <w:snapToGrid w:val="0"/>
          <w:szCs w:val="24"/>
        </w:rPr>
        <w:tab/>
        <w:t>Order for detention of ship</w:t>
      </w:r>
      <w:r>
        <w:tab/>
      </w:r>
      <w:r>
        <w:fldChar w:fldCharType="begin"/>
      </w:r>
      <w:r>
        <w:instrText xml:space="preserve"> PAGEREF _Toc223499942 \h </w:instrText>
      </w:r>
      <w:r>
        <w:fldChar w:fldCharType="separate"/>
      </w:r>
      <w:r>
        <w:t>325</w:t>
      </w:r>
      <w:r>
        <w:fldChar w:fldCharType="end"/>
      </w:r>
    </w:p>
    <w:p>
      <w:pPr>
        <w:pStyle w:val="TOC8"/>
        <w:rPr>
          <w:sz w:val="24"/>
          <w:szCs w:val="24"/>
        </w:rPr>
      </w:pPr>
      <w:r>
        <w:rPr>
          <w:szCs w:val="24"/>
        </w:rPr>
        <w:t>299</w:t>
      </w:r>
      <w:r>
        <w:rPr>
          <w:snapToGrid w:val="0"/>
          <w:szCs w:val="24"/>
        </w:rPr>
        <w:t>.</w:t>
      </w:r>
      <w:r>
        <w:rPr>
          <w:snapToGrid w:val="0"/>
          <w:szCs w:val="24"/>
        </w:rPr>
        <w:tab/>
        <w:t>Judicial notice</w:t>
      </w:r>
      <w:r>
        <w:tab/>
      </w:r>
      <w:r>
        <w:fldChar w:fldCharType="begin"/>
      </w:r>
      <w:r>
        <w:instrText xml:space="preserve"> PAGEREF _Toc223499943 \h </w:instrText>
      </w:r>
      <w:r>
        <w:fldChar w:fldCharType="separate"/>
      </w:r>
      <w:r>
        <w:t>326</w:t>
      </w:r>
      <w:r>
        <w:fldChar w:fldCharType="end"/>
      </w:r>
    </w:p>
    <w:p>
      <w:pPr>
        <w:pStyle w:val="TOC8"/>
        <w:rPr>
          <w:sz w:val="24"/>
          <w:szCs w:val="24"/>
        </w:rPr>
      </w:pPr>
      <w:r>
        <w:rPr>
          <w:szCs w:val="24"/>
        </w:rPr>
        <w:t>300.</w:t>
      </w:r>
      <w:r>
        <w:rPr>
          <w:szCs w:val="24"/>
        </w:rPr>
        <w:tab/>
        <w:t>District Court to provide information to WorkCover WA</w:t>
      </w:r>
      <w:r>
        <w:tab/>
      </w:r>
      <w:r>
        <w:fldChar w:fldCharType="begin"/>
      </w:r>
      <w:r>
        <w:instrText xml:space="preserve"> PAGEREF _Toc223499944 \h </w:instrText>
      </w:r>
      <w:r>
        <w:fldChar w:fldCharType="separate"/>
      </w:r>
      <w:r>
        <w:t>327</w:t>
      </w:r>
      <w:r>
        <w:fldChar w:fldCharType="end"/>
      </w:r>
    </w:p>
    <w:p>
      <w:pPr>
        <w:pStyle w:val="TOC8"/>
        <w:rPr>
          <w:sz w:val="24"/>
          <w:szCs w:val="24"/>
        </w:rPr>
      </w:pPr>
      <w:r>
        <w:rPr>
          <w:szCs w:val="24"/>
        </w:rPr>
        <w:t>301</w:t>
      </w:r>
      <w:r>
        <w:rPr>
          <w:snapToGrid w:val="0"/>
          <w:szCs w:val="24"/>
        </w:rPr>
        <w:t>.</w:t>
      </w:r>
      <w:r>
        <w:rPr>
          <w:snapToGrid w:val="0"/>
          <w:szCs w:val="24"/>
        </w:rPr>
        <w:tab/>
        <w:t>Prohibition of contracting out</w:t>
      </w:r>
      <w:r>
        <w:tab/>
      </w:r>
      <w:r>
        <w:fldChar w:fldCharType="begin"/>
      </w:r>
      <w:r>
        <w:instrText xml:space="preserve"> PAGEREF _Toc223499945 \h </w:instrText>
      </w:r>
      <w:r>
        <w:fldChar w:fldCharType="separate"/>
      </w:r>
      <w:r>
        <w:t>327</w:t>
      </w:r>
      <w:r>
        <w:fldChar w:fldCharType="end"/>
      </w:r>
    </w:p>
    <w:p>
      <w:pPr>
        <w:pStyle w:val="TOC8"/>
        <w:rPr>
          <w:sz w:val="24"/>
          <w:szCs w:val="24"/>
        </w:rPr>
      </w:pPr>
      <w:r>
        <w:rPr>
          <w:szCs w:val="24"/>
        </w:rPr>
        <w:t>302</w:t>
      </w:r>
      <w:r>
        <w:rPr>
          <w:snapToGrid w:val="0"/>
          <w:szCs w:val="24"/>
        </w:rPr>
        <w:t>.</w:t>
      </w:r>
      <w:r>
        <w:rPr>
          <w:snapToGrid w:val="0"/>
          <w:szCs w:val="24"/>
        </w:rPr>
        <w:tab/>
        <w:t>Deductions towards compensation not lawful</w:t>
      </w:r>
      <w:r>
        <w:tab/>
      </w:r>
      <w:r>
        <w:fldChar w:fldCharType="begin"/>
      </w:r>
      <w:r>
        <w:instrText xml:space="preserve"> PAGEREF _Toc223499946 \h </w:instrText>
      </w:r>
      <w:r>
        <w:fldChar w:fldCharType="separate"/>
      </w:r>
      <w:r>
        <w:t>327</w:t>
      </w:r>
      <w:r>
        <w:fldChar w:fldCharType="end"/>
      </w:r>
    </w:p>
    <w:p>
      <w:pPr>
        <w:pStyle w:val="TOC8"/>
        <w:rPr>
          <w:sz w:val="24"/>
          <w:szCs w:val="24"/>
        </w:rPr>
      </w:pPr>
      <w:r>
        <w:rPr>
          <w:szCs w:val="24"/>
        </w:rPr>
        <w:t>303</w:t>
      </w:r>
      <w:r>
        <w:rPr>
          <w:snapToGrid w:val="0"/>
          <w:szCs w:val="24"/>
        </w:rPr>
        <w:t>.</w:t>
      </w:r>
      <w:r>
        <w:rPr>
          <w:snapToGrid w:val="0"/>
          <w:szCs w:val="24"/>
        </w:rPr>
        <w:tab/>
        <w:t>Payments not assignable</w:t>
      </w:r>
      <w:r>
        <w:tab/>
      </w:r>
      <w:r>
        <w:fldChar w:fldCharType="begin"/>
      </w:r>
      <w:r>
        <w:instrText xml:space="preserve"> PAGEREF _Toc223499947 \h </w:instrText>
      </w:r>
      <w:r>
        <w:fldChar w:fldCharType="separate"/>
      </w:r>
      <w:r>
        <w:t>328</w:t>
      </w:r>
      <w:r>
        <w:fldChar w:fldCharType="end"/>
      </w:r>
    </w:p>
    <w:p>
      <w:pPr>
        <w:pStyle w:val="TOC8"/>
        <w:rPr>
          <w:sz w:val="24"/>
          <w:szCs w:val="24"/>
        </w:rPr>
      </w:pPr>
      <w:r>
        <w:rPr>
          <w:szCs w:val="24"/>
        </w:rPr>
        <w:t>303A.</w:t>
      </w:r>
      <w:r>
        <w:rPr>
          <w:szCs w:val="24"/>
        </w:rPr>
        <w:tab/>
        <w:t>Making employment conditional on avoidance arrangement</w:t>
      </w:r>
      <w:r>
        <w:tab/>
      </w:r>
      <w:r>
        <w:fldChar w:fldCharType="begin"/>
      </w:r>
      <w:r>
        <w:instrText xml:space="preserve"> PAGEREF _Toc223499948 \h </w:instrText>
      </w:r>
      <w:r>
        <w:fldChar w:fldCharType="separate"/>
      </w:r>
      <w:r>
        <w:t>328</w:t>
      </w:r>
      <w:r>
        <w:fldChar w:fldCharType="end"/>
      </w:r>
    </w:p>
    <w:p>
      <w:pPr>
        <w:pStyle w:val="TOC8"/>
        <w:rPr>
          <w:sz w:val="24"/>
          <w:szCs w:val="24"/>
        </w:rPr>
      </w:pPr>
      <w:r>
        <w:rPr>
          <w:szCs w:val="24"/>
        </w:rPr>
        <w:t>304.</w:t>
      </w:r>
      <w:r>
        <w:rPr>
          <w:szCs w:val="24"/>
        </w:rPr>
        <w:tab/>
        <w:t>Protection from liability</w:t>
      </w:r>
      <w:r>
        <w:tab/>
      </w:r>
      <w:r>
        <w:fldChar w:fldCharType="begin"/>
      </w:r>
      <w:r>
        <w:instrText xml:space="preserve"> PAGEREF _Toc223499949 \h </w:instrText>
      </w:r>
      <w:r>
        <w:fldChar w:fldCharType="separate"/>
      </w:r>
      <w:r>
        <w:t>329</w:t>
      </w:r>
      <w:r>
        <w:fldChar w:fldCharType="end"/>
      </w:r>
    </w:p>
    <w:p>
      <w:pPr>
        <w:pStyle w:val="TOC8"/>
        <w:rPr>
          <w:sz w:val="24"/>
          <w:szCs w:val="24"/>
        </w:rPr>
      </w:pPr>
      <w:r>
        <w:rPr>
          <w:szCs w:val="24"/>
        </w:rPr>
        <w:t>305.</w:t>
      </w:r>
      <w:r>
        <w:rPr>
          <w:szCs w:val="24"/>
        </w:rPr>
        <w:tab/>
        <w:t>Immunity</w:t>
      </w:r>
      <w:r>
        <w:tab/>
      </w:r>
      <w:r>
        <w:fldChar w:fldCharType="begin"/>
      </w:r>
      <w:r>
        <w:instrText xml:space="preserve"> PAGEREF _Toc223499950 \h </w:instrText>
      </w:r>
      <w:r>
        <w:fldChar w:fldCharType="separate"/>
      </w:r>
      <w:r>
        <w:t>329</w:t>
      </w:r>
      <w:r>
        <w:fldChar w:fldCharType="end"/>
      </w:r>
    </w:p>
    <w:p>
      <w:pPr>
        <w:pStyle w:val="TOC8"/>
        <w:rPr>
          <w:sz w:val="24"/>
          <w:szCs w:val="24"/>
        </w:rPr>
      </w:pPr>
      <w:r>
        <w:rPr>
          <w:szCs w:val="24"/>
        </w:rPr>
        <w:t>306.</w:t>
      </w:r>
      <w:r>
        <w:rPr>
          <w:szCs w:val="24"/>
        </w:rPr>
        <w:tab/>
        <w:t>Protection for compliance with this Act</w:t>
      </w:r>
      <w:r>
        <w:tab/>
      </w:r>
      <w:r>
        <w:fldChar w:fldCharType="begin"/>
      </w:r>
      <w:r>
        <w:instrText xml:space="preserve"> PAGEREF _Toc223499951 \h </w:instrText>
      </w:r>
      <w:r>
        <w:fldChar w:fldCharType="separate"/>
      </w:r>
      <w:r>
        <w:t>330</w:t>
      </w:r>
      <w:r>
        <w:fldChar w:fldCharType="end"/>
      </w:r>
    </w:p>
    <w:p>
      <w:pPr>
        <w:pStyle w:val="TOC8"/>
        <w:rPr>
          <w:sz w:val="24"/>
          <w:szCs w:val="24"/>
        </w:rPr>
      </w:pPr>
      <w:r>
        <w:rPr>
          <w:szCs w:val="24"/>
        </w:rPr>
        <w:t>307.</w:t>
      </w:r>
      <w:r>
        <w:rPr>
          <w:szCs w:val="24"/>
        </w:rPr>
        <w:tab/>
        <w:t>Proceedings for defamation not to lie</w:t>
      </w:r>
      <w:r>
        <w:tab/>
      </w:r>
      <w:r>
        <w:fldChar w:fldCharType="begin"/>
      </w:r>
      <w:r>
        <w:instrText xml:space="preserve"> PAGEREF _Toc223499952 \h </w:instrText>
      </w:r>
      <w:r>
        <w:fldChar w:fldCharType="separate"/>
      </w:r>
      <w:r>
        <w:t>331</w:t>
      </w:r>
      <w:r>
        <w:fldChar w:fldCharType="end"/>
      </w:r>
    </w:p>
    <w:p>
      <w:pPr>
        <w:pStyle w:val="TOC8"/>
        <w:rPr>
          <w:sz w:val="24"/>
          <w:szCs w:val="24"/>
        </w:rPr>
      </w:pPr>
      <w:r>
        <w:rPr>
          <w:szCs w:val="24"/>
        </w:rPr>
        <w:t>308</w:t>
      </w:r>
      <w:r>
        <w:rPr>
          <w:snapToGrid w:val="0"/>
          <w:szCs w:val="24"/>
        </w:rPr>
        <w:t>.</w:t>
      </w:r>
      <w:r>
        <w:rPr>
          <w:snapToGrid w:val="0"/>
          <w:szCs w:val="24"/>
        </w:rPr>
        <w:tab/>
        <w:t>Fraud</w:t>
      </w:r>
      <w:r>
        <w:tab/>
      </w:r>
      <w:r>
        <w:fldChar w:fldCharType="begin"/>
      </w:r>
      <w:r>
        <w:instrText xml:space="preserve"> PAGEREF _Toc223499953 \h </w:instrText>
      </w:r>
      <w:r>
        <w:fldChar w:fldCharType="separate"/>
      </w:r>
      <w:r>
        <w:t>331</w:t>
      </w:r>
      <w:r>
        <w:fldChar w:fldCharType="end"/>
      </w:r>
    </w:p>
    <w:p>
      <w:pPr>
        <w:pStyle w:val="TOC8"/>
        <w:rPr>
          <w:sz w:val="24"/>
          <w:szCs w:val="24"/>
        </w:rPr>
      </w:pPr>
      <w:r>
        <w:rPr>
          <w:szCs w:val="24"/>
        </w:rPr>
        <w:t>309.</w:t>
      </w:r>
      <w:r>
        <w:rPr>
          <w:szCs w:val="24"/>
        </w:rPr>
        <w:tab/>
        <w:t>Who can take proceedings for offences</w:t>
      </w:r>
      <w:r>
        <w:tab/>
      </w:r>
      <w:r>
        <w:fldChar w:fldCharType="begin"/>
      </w:r>
      <w:r>
        <w:instrText xml:space="preserve"> PAGEREF _Toc223499954 \h </w:instrText>
      </w:r>
      <w:r>
        <w:fldChar w:fldCharType="separate"/>
      </w:r>
      <w:r>
        <w:t>331</w:t>
      </w:r>
      <w:r>
        <w:fldChar w:fldCharType="end"/>
      </w:r>
    </w:p>
    <w:p>
      <w:pPr>
        <w:pStyle w:val="TOC8"/>
        <w:rPr>
          <w:sz w:val="24"/>
          <w:szCs w:val="24"/>
        </w:rPr>
      </w:pPr>
      <w:r>
        <w:rPr>
          <w:szCs w:val="24"/>
        </w:rPr>
        <w:t>310.</w:t>
      </w:r>
      <w:r>
        <w:rPr>
          <w:szCs w:val="24"/>
        </w:rPr>
        <w:tab/>
        <w:t>Time limit for taking proceedings</w:t>
      </w:r>
      <w:r>
        <w:tab/>
      </w:r>
      <w:r>
        <w:fldChar w:fldCharType="begin"/>
      </w:r>
      <w:r>
        <w:instrText xml:space="preserve"> PAGEREF _Toc223499955 \h </w:instrText>
      </w:r>
      <w:r>
        <w:fldChar w:fldCharType="separate"/>
      </w:r>
      <w:r>
        <w:t>332</w:t>
      </w:r>
      <w:r>
        <w:fldChar w:fldCharType="end"/>
      </w:r>
    </w:p>
    <w:p>
      <w:pPr>
        <w:pStyle w:val="TOC8"/>
        <w:rPr>
          <w:sz w:val="24"/>
          <w:szCs w:val="24"/>
        </w:rPr>
      </w:pPr>
      <w:r>
        <w:rPr>
          <w:szCs w:val="24"/>
        </w:rPr>
        <w:t>311</w:t>
      </w:r>
      <w:r>
        <w:rPr>
          <w:snapToGrid w:val="0"/>
          <w:szCs w:val="24"/>
        </w:rPr>
        <w:t>.</w:t>
      </w:r>
      <w:r>
        <w:rPr>
          <w:snapToGrid w:val="0"/>
          <w:szCs w:val="24"/>
        </w:rPr>
        <w:tab/>
        <w:t>General penalty</w:t>
      </w:r>
      <w:r>
        <w:tab/>
      </w:r>
      <w:r>
        <w:fldChar w:fldCharType="begin"/>
      </w:r>
      <w:r>
        <w:instrText xml:space="preserve"> PAGEREF _Toc223499956 \h </w:instrText>
      </w:r>
      <w:r>
        <w:fldChar w:fldCharType="separate"/>
      </w:r>
      <w:r>
        <w:t>332</w:t>
      </w:r>
      <w:r>
        <w:fldChar w:fldCharType="end"/>
      </w:r>
    </w:p>
    <w:p>
      <w:pPr>
        <w:pStyle w:val="TOC8"/>
        <w:rPr>
          <w:sz w:val="24"/>
          <w:szCs w:val="24"/>
        </w:rPr>
      </w:pPr>
      <w:r>
        <w:rPr>
          <w:szCs w:val="24"/>
        </w:rPr>
        <w:t>312</w:t>
      </w:r>
      <w:r>
        <w:rPr>
          <w:snapToGrid w:val="0"/>
          <w:szCs w:val="24"/>
        </w:rPr>
        <w:t>.</w:t>
      </w:r>
      <w:r>
        <w:rPr>
          <w:snapToGrid w:val="0"/>
          <w:szCs w:val="24"/>
        </w:rPr>
        <w:tab/>
        <w:t>Fines</w:t>
      </w:r>
      <w:r>
        <w:tab/>
      </w:r>
      <w:r>
        <w:fldChar w:fldCharType="begin"/>
      </w:r>
      <w:r>
        <w:instrText xml:space="preserve"> PAGEREF _Toc223499957 \h </w:instrText>
      </w:r>
      <w:r>
        <w:fldChar w:fldCharType="separate"/>
      </w:r>
      <w:r>
        <w:t>332</w:t>
      </w:r>
      <w:r>
        <w:fldChar w:fldCharType="end"/>
      </w:r>
    </w:p>
    <w:p>
      <w:pPr>
        <w:pStyle w:val="TOC8"/>
        <w:rPr>
          <w:sz w:val="24"/>
          <w:szCs w:val="24"/>
        </w:rPr>
      </w:pPr>
      <w:r>
        <w:rPr>
          <w:szCs w:val="24"/>
        </w:rPr>
        <w:t>313</w:t>
      </w:r>
      <w:r>
        <w:rPr>
          <w:snapToGrid w:val="0"/>
          <w:szCs w:val="24"/>
        </w:rPr>
        <w:t>.</w:t>
      </w:r>
      <w:r>
        <w:rPr>
          <w:snapToGrid w:val="0"/>
          <w:szCs w:val="24"/>
        </w:rPr>
        <w:tab/>
        <w:t>Penalties not affected</w:t>
      </w:r>
      <w:r>
        <w:tab/>
      </w:r>
      <w:r>
        <w:fldChar w:fldCharType="begin"/>
      </w:r>
      <w:r>
        <w:instrText xml:space="preserve"> PAGEREF _Toc223499958 \h </w:instrText>
      </w:r>
      <w:r>
        <w:fldChar w:fldCharType="separate"/>
      </w:r>
      <w:r>
        <w:t>332</w:t>
      </w:r>
      <w:r>
        <w:fldChar w:fldCharType="end"/>
      </w:r>
    </w:p>
    <w:p>
      <w:pPr>
        <w:pStyle w:val="TOC8"/>
        <w:rPr>
          <w:sz w:val="24"/>
          <w:szCs w:val="24"/>
        </w:rPr>
      </w:pPr>
      <w:r>
        <w:rPr>
          <w:szCs w:val="24"/>
        </w:rPr>
        <w:t>314.</w:t>
      </w:r>
      <w:r>
        <w:rPr>
          <w:szCs w:val="24"/>
        </w:rPr>
        <w:tab/>
        <w:t>WorkCover WA may specify alternative form of sending information</w:t>
      </w:r>
      <w:r>
        <w:tab/>
      </w:r>
      <w:r>
        <w:fldChar w:fldCharType="begin"/>
      </w:r>
      <w:r>
        <w:instrText xml:space="preserve"> PAGEREF _Toc223499959 \h </w:instrText>
      </w:r>
      <w:r>
        <w:fldChar w:fldCharType="separate"/>
      </w:r>
      <w:r>
        <w:t>332</w:t>
      </w:r>
      <w:r>
        <w:fldChar w:fldCharType="end"/>
      </w:r>
    </w:p>
    <w:p>
      <w:pPr>
        <w:pStyle w:val="TOC8"/>
        <w:rPr>
          <w:sz w:val="24"/>
          <w:szCs w:val="24"/>
        </w:rPr>
      </w:pPr>
      <w:r>
        <w:rPr>
          <w:szCs w:val="24"/>
        </w:rPr>
        <w:t>315.</w:t>
      </w:r>
      <w:r>
        <w:rPr>
          <w:szCs w:val="24"/>
        </w:rPr>
        <w:tab/>
        <w:t>Publication of prescribed amount and average weekly earnings</w:t>
      </w:r>
      <w:r>
        <w:tab/>
      </w:r>
      <w:r>
        <w:fldChar w:fldCharType="begin"/>
      </w:r>
      <w:r>
        <w:instrText xml:space="preserve"> PAGEREF _Toc223499960 \h </w:instrText>
      </w:r>
      <w:r>
        <w:fldChar w:fldCharType="separate"/>
      </w:r>
      <w:r>
        <w:t>333</w:t>
      </w:r>
      <w:r>
        <w:fldChar w:fldCharType="end"/>
      </w:r>
    </w:p>
    <w:p>
      <w:pPr>
        <w:pStyle w:val="TOC2"/>
        <w:tabs>
          <w:tab w:val="right" w:leader="dot" w:pos="7086"/>
        </w:tabs>
        <w:rPr>
          <w:b w:val="0"/>
          <w:sz w:val="24"/>
          <w:szCs w:val="24"/>
        </w:rPr>
      </w:pPr>
      <w:r>
        <w:rPr>
          <w:szCs w:val="30"/>
        </w:rPr>
        <w:t>Part XX — Repeal, savings, and transitional</w:t>
      </w:r>
    </w:p>
    <w:p>
      <w:pPr>
        <w:pStyle w:val="TOC8"/>
        <w:rPr>
          <w:sz w:val="24"/>
          <w:szCs w:val="24"/>
        </w:rPr>
      </w:pPr>
      <w:r>
        <w:rPr>
          <w:szCs w:val="24"/>
        </w:rPr>
        <w:t>316</w:t>
      </w:r>
      <w:r>
        <w:rPr>
          <w:snapToGrid w:val="0"/>
          <w:szCs w:val="24"/>
        </w:rPr>
        <w:t>.</w:t>
      </w:r>
      <w:r>
        <w:rPr>
          <w:snapToGrid w:val="0"/>
          <w:szCs w:val="24"/>
        </w:rPr>
        <w:tab/>
        <w:t>Definitions</w:t>
      </w:r>
      <w:r>
        <w:tab/>
      </w:r>
      <w:r>
        <w:fldChar w:fldCharType="begin"/>
      </w:r>
      <w:r>
        <w:instrText xml:space="preserve"> PAGEREF _Toc223499962 \h </w:instrText>
      </w:r>
      <w:r>
        <w:fldChar w:fldCharType="separate"/>
      </w:r>
      <w:r>
        <w:t>334</w:t>
      </w:r>
      <w:r>
        <w:fldChar w:fldCharType="end"/>
      </w:r>
    </w:p>
    <w:p>
      <w:pPr>
        <w:pStyle w:val="TOC8"/>
        <w:rPr>
          <w:sz w:val="24"/>
          <w:szCs w:val="24"/>
        </w:rPr>
      </w:pPr>
      <w:r>
        <w:rPr>
          <w:szCs w:val="24"/>
        </w:rPr>
        <w:t>317.</w:t>
      </w:r>
      <w:r>
        <w:rPr>
          <w:szCs w:val="24"/>
        </w:rPr>
        <w:tab/>
        <w:t>Repeal</w:t>
      </w:r>
      <w:r>
        <w:tab/>
      </w:r>
      <w:r>
        <w:fldChar w:fldCharType="begin"/>
      </w:r>
      <w:r>
        <w:instrText xml:space="preserve"> PAGEREF _Toc223499963 \h </w:instrText>
      </w:r>
      <w:r>
        <w:fldChar w:fldCharType="separate"/>
      </w:r>
      <w:r>
        <w:t>334</w:t>
      </w:r>
      <w:r>
        <w:fldChar w:fldCharType="end"/>
      </w:r>
    </w:p>
    <w:p>
      <w:pPr>
        <w:pStyle w:val="TOC8"/>
        <w:rPr>
          <w:sz w:val="24"/>
          <w:szCs w:val="24"/>
        </w:rPr>
      </w:pPr>
      <w:r>
        <w:rPr>
          <w:szCs w:val="24"/>
        </w:rPr>
        <w:t>318</w:t>
      </w:r>
      <w:r>
        <w:rPr>
          <w:snapToGrid w:val="0"/>
          <w:szCs w:val="24"/>
        </w:rPr>
        <w:t>.</w:t>
      </w:r>
      <w:r>
        <w:rPr>
          <w:snapToGrid w:val="0"/>
          <w:szCs w:val="24"/>
        </w:rPr>
        <w:tab/>
        <w:t>Operation of </w:t>
      </w:r>
      <w:r>
        <w:rPr>
          <w:i/>
          <w:snapToGrid w:val="0"/>
          <w:szCs w:val="24"/>
        </w:rPr>
        <w:t>Interpretation Act 1918</w:t>
      </w:r>
      <w:r>
        <w:tab/>
      </w:r>
      <w:r>
        <w:fldChar w:fldCharType="begin"/>
      </w:r>
      <w:r>
        <w:instrText xml:space="preserve"> PAGEREF _Toc223499964 \h </w:instrText>
      </w:r>
      <w:r>
        <w:fldChar w:fldCharType="separate"/>
      </w:r>
      <w:r>
        <w:t>334</w:t>
      </w:r>
      <w:r>
        <w:fldChar w:fldCharType="end"/>
      </w:r>
    </w:p>
    <w:p>
      <w:pPr>
        <w:pStyle w:val="TOC8"/>
        <w:rPr>
          <w:sz w:val="24"/>
          <w:szCs w:val="24"/>
        </w:rPr>
      </w:pPr>
      <w:r>
        <w:rPr>
          <w:szCs w:val="24"/>
        </w:rPr>
        <w:t>319</w:t>
      </w:r>
      <w:r>
        <w:rPr>
          <w:snapToGrid w:val="0"/>
          <w:szCs w:val="24"/>
        </w:rPr>
        <w:t>.</w:t>
      </w:r>
      <w:r>
        <w:rPr>
          <w:snapToGrid w:val="0"/>
          <w:szCs w:val="24"/>
        </w:rPr>
        <w:tab/>
        <w:t>No renewal of liability or entitlement</w:t>
      </w:r>
      <w:r>
        <w:tab/>
      </w:r>
      <w:r>
        <w:fldChar w:fldCharType="begin"/>
      </w:r>
      <w:r>
        <w:instrText xml:space="preserve"> PAGEREF _Toc223499965 \h </w:instrText>
      </w:r>
      <w:r>
        <w:fldChar w:fldCharType="separate"/>
      </w:r>
      <w:r>
        <w:t>335</w:t>
      </w:r>
      <w:r>
        <w:fldChar w:fldCharType="end"/>
      </w:r>
    </w:p>
    <w:p>
      <w:pPr>
        <w:pStyle w:val="TOC8"/>
        <w:rPr>
          <w:sz w:val="24"/>
          <w:szCs w:val="24"/>
        </w:rPr>
      </w:pPr>
      <w:r>
        <w:rPr>
          <w:szCs w:val="24"/>
        </w:rPr>
        <w:t>320</w:t>
      </w:r>
      <w:r>
        <w:rPr>
          <w:snapToGrid w:val="0"/>
          <w:szCs w:val="24"/>
        </w:rPr>
        <w:t>.</w:t>
      </w:r>
      <w:r>
        <w:rPr>
          <w:snapToGrid w:val="0"/>
          <w:szCs w:val="24"/>
        </w:rPr>
        <w:tab/>
        <w:t>Moneys paid under repealed Act taken into account</w:t>
      </w:r>
      <w:r>
        <w:tab/>
      </w:r>
      <w:r>
        <w:fldChar w:fldCharType="begin"/>
      </w:r>
      <w:r>
        <w:instrText xml:space="preserve"> PAGEREF _Toc223499966 \h </w:instrText>
      </w:r>
      <w:r>
        <w:fldChar w:fldCharType="separate"/>
      </w:r>
      <w:r>
        <w:t>335</w:t>
      </w:r>
      <w:r>
        <w:fldChar w:fldCharType="end"/>
      </w:r>
    </w:p>
    <w:p>
      <w:pPr>
        <w:pStyle w:val="TOC8"/>
        <w:rPr>
          <w:sz w:val="24"/>
          <w:szCs w:val="24"/>
        </w:rPr>
      </w:pPr>
      <w:r>
        <w:rPr>
          <w:szCs w:val="24"/>
        </w:rPr>
        <w:t>321</w:t>
      </w:r>
      <w:r>
        <w:rPr>
          <w:snapToGrid w:val="0"/>
          <w:szCs w:val="24"/>
        </w:rPr>
        <w:t>.</w:t>
      </w:r>
      <w:r>
        <w:rPr>
          <w:snapToGrid w:val="0"/>
          <w:szCs w:val="24"/>
        </w:rPr>
        <w:tab/>
        <w:t>Compensation for injuries mentioned in Schedule 2</w:t>
      </w:r>
      <w:r>
        <w:tab/>
      </w:r>
      <w:r>
        <w:fldChar w:fldCharType="begin"/>
      </w:r>
      <w:r>
        <w:instrText xml:space="preserve"> PAGEREF _Toc223499967 \h </w:instrText>
      </w:r>
      <w:r>
        <w:fldChar w:fldCharType="separate"/>
      </w:r>
      <w:r>
        <w:t>335</w:t>
      </w:r>
      <w:r>
        <w:fldChar w:fldCharType="end"/>
      </w:r>
    </w:p>
    <w:p>
      <w:pPr>
        <w:pStyle w:val="TOC8"/>
        <w:rPr>
          <w:sz w:val="24"/>
          <w:szCs w:val="24"/>
        </w:rPr>
      </w:pPr>
      <w:r>
        <w:rPr>
          <w:szCs w:val="24"/>
        </w:rPr>
        <w:t>322</w:t>
      </w:r>
      <w:r>
        <w:rPr>
          <w:snapToGrid w:val="0"/>
          <w:szCs w:val="24"/>
        </w:rPr>
        <w:t>.</w:t>
      </w:r>
      <w:r>
        <w:rPr>
          <w:snapToGrid w:val="0"/>
          <w:szCs w:val="24"/>
        </w:rPr>
        <w:tab/>
        <w:t>Child’s allowance</w:t>
      </w:r>
      <w:r>
        <w:tab/>
      </w:r>
      <w:r>
        <w:fldChar w:fldCharType="begin"/>
      </w:r>
      <w:r>
        <w:instrText xml:space="preserve"> PAGEREF _Toc223499968 \h </w:instrText>
      </w:r>
      <w:r>
        <w:fldChar w:fldCharType="separate"/>
      </w:r>
      <w:r>
        <w:t>336</w:t>
      </w:r>
      <w:r>
        <w:fldChar w:fldCharType="end"/>
      </w:r>
    </w:p>
    <w:p>
      <w:pPr>
        <w:pStyle w:val="TOC8"/>
        <w:rPr>
          <w:sz w:val="24"/>
          <w:szCs w:val="24"/>
        </w:rPr>
      </w:pPr>
      <w:r>
        <w:rPr>
          <w:szCs w:val="24"/>
        </w:rPr>
        <w:t>323</w:t>
      </w:r>
      <w:r>
        <w:rPr>
          <w:snapToGrid w:val="0"/>
          <w:szCs w:val="24"/>
        </w:rPr>
        <w:t>.</w:t>
      </w:r>
      <w:r>
        <w:rPr>
          <w:snapToGrid w:val="0"/>
          <w:szCs w:val="24"/>
        </w:rPr>
        <w:tab/>
        <w:t>Continuation</w:t>
      </w:r>
      <w:r>
        <w:tab/>
      </w:r>
      <w:r>
        <w:fldChar w:fldCharType="begin"/>
      </w:r>
      <w:r>
        <w:instrText xml:space="preserve"> PAGEREF _Toc223499969 \h </w:instrText>
      </w:r>
      <w:r>
        <w:fldChar w:fldCharType="separate"/>
      </w:r>
      <w:r>
        <w:t>336</w:t>
      </w:r>
      <w:r>
        <w:fldChar w:fldCharType="end"/>
      </w:r>
    </w:p>
    <w:p>
      <w:pPr>
        <w:pStyle w:val="TOC8"/>
        <w:rPr>
          <w:sz w:val="24"/>
          <w:szCs w:val="24"/>
        </w:rPr>
      </w:pPr>
      <w:r>
        <w:rPr>
          <w:szCs w:val="24"/>
        </w:rPr>
        <w:t>324</w:t>
      </w:r>
      <w:r>
        <w:rPr>
          <w:snapToGrid w:val="0"/>
          <w:szCs w:val="24"/>
        </w:rPr>
        <w:t>.</w:t>
      </w:r>
      <w:r>
        <w:rPr>
          <w:snapToGrid w:val="0"/>
          <w:szCs w:val="24"/>
        </w:rPr>
        <w:tab/>
        <w:t>References to the Board, the Supplementary Board or officers</w:t>
      </w:r>
      <w:r>
        <w:tab/>
      </w:r>
      <w:r>
        <w:fldChar w:fldCharType="begin"/>
      </w:r>
      <w:r>
        <w:instrText xml:space="preserve"> PAGEREF _Toc223499970 \h </w:instrText>
      </w:r>
      <w:r>
        <w:fldChar w:fldCharType="separate"/>
      </w:r>
      <w:r>
        <w:t>338</w:t>
      </w:r>
      <w:r>
        <w:fldChar w:fldCharType="end"/>
      </w:r>
    </w:p>
    <w:p>
      <w:pPr>
        <w:pStyle w:val="TOC2"/>
        <w:tabs>
          <w:tab w:val="right" w:leader="dot" w:pos="7086"/>
        </w:tabs>
        <w:rPr>
          <w:b w:val="0"/>
          <w:sz w:val="24"/>
          <w:szCs w:val="24"/>
        </w:rPr>
      </w:pPr>
      <w:r>
        <w:rPr>
          <w:rFonts w:ascii="Times" w:hAnsi="Times"/>
          <w:szCs w:val="28"/>
        </w:rPr>
        <w:t>Schedules</w:t>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Compensation entitlements</w:t>
      </w:r>
    </w:p>
    <w:p>
      <w:pPr>
        <w:pStyle w:val="TOC8"/>
        <w:rPr>
          <w:sz w:val="24"/>
          <w:szCs w:val="24"/>
        </w:rPr>
      </w:pPr>
      <w:r>
        <w:rPr>
          <w:szCs w:val="22"/>
        </w:rPr>
        <w:t>1.</w:t>
      </w:r>
      <w:r>
        <w:rPr>
          <w:szCs w:val="22"/>
        </w:rPr>
        <w:tab/>
        <w:t>Death — dependants wholly dependent — notional residual entitlement</w:t>
      </w:r>
      <w:r>
        <w:tab/>
      </w:r>
      <w:r>
        <w:fldChar w:fldCharType="begin"/>
      </w:r>
      <w:r>
        <w:instrText xml:space="preserve"> PAGEREF _Toc223499973 \h </w:instrText>
      </w:r>
      <w:r>
        <w:fldChar w:fldCharType="separate"/>
      </w:r>
      <w:r>
        <w:t>340</w:t>
      </w:r>
      <w:r>
        <w:fldChar w:fldCharType="end"/>
      </w:r>
    </w:p>
    <w:p>
      <w:pPr>
        <w:pStyle w:val="TOC8"/>
        <w:rPr>
          <w:sz w:val="24"/>
          <w:szCs w:val="24"/>
        </w:rPr>
      </w:pPr>
      <w:r>
        <w:rPr>
          <w:szCs w:val="22"/>
        </w:rPr>
        <w:t>1A.</w:t>
      </w:r>
      <w:r>
        <w:rPr>
          <w:szCs w:val="22"/>
        </w:rPr>
        <w:tab/>
        <w:t>Death — dependants wholly dependent — child’s allowance</w:t>
      </w:r>
      <w:r>
        <w:tab/>
      </w:r>
      <w:r>
        <w:fldChar w:fldCharType="begin"/>
      </w:r>
      <w:r>
        <w:instrText xml:space="preserve"> PAGEREF _Toc223499974 \h </w:instrText>
      </w:r>
      <w:r>
        <w:fldChar w:fldCharType="separate"/>
      </w:r>
      <w:r>
        <w:t>341</w:t>
      </w:r>
      <w:r>
        <w:fldChar w:fldCharType="end"/>
      </w:r>
    </w:p>
    <w:p>
      <w:pPr>
        <w:pStyle w:val="TOC8"/>
        <w:rPr>
          <w:sz w:val="24"/>
          <w:szCs w:val="24"/>
        </w:rPr>
      </w:pPr>
      <w:r>
        <w:rPr>
          <w:szCs w:val="22"/>
        </w:rPr>
        <w:t>1B.</w:t>
      </w:r>
      <w:r>
        <w:rPr>
          <w:szCs w:val="22"/>
        </w:rPr>
        <w:tab/>
        <w:t>Death — dependants wholly dependent — notional residual entitlement or child’s allowance</w:t>
      </w:r>
      <w:r>
        <w:tab/>
      </w:r>
      <w:r>
        <w:fldChar w:fldCharType="begin"/>
      </w:r>
      <w:r>
        <w:instrText xml:space="preserve"> PAGEREF _Toc223499975 \h </w:instrText>
      </w:r>
      <w:r>
        <w:fldChar w:fldCharType="separate"/>
      </w:r>
      <w:r>
        <w:t>341</w:t>
      </w:r>
      <w:r>
        <w:fldChar w:fldCharType="end"/>
      </w:r>
    </w:p>
    <w:p>
      <w:pPr>
        <w:pStyle w:val="TOC8"/>
        <w:rPr>
          <w:sz w:val="24"/>
          <w:szCs w:val="24"/>
        </w:rPr>
      </w:pPr>
      <w:r>
        <w:rPr>
          <w:szCs w:val="22"/>
        </w:rPr>
        <w:t>1C.</w:t>
      </w:r>
      <w:r>
        <w:rPr>
          <w:szCs w:val="22"/>
        </w:rPr>
        <w:tab/>
        <w:t>Determination of entitlement under clause 1B</w:t>
      </w:r>
      <w:r>
        <w:tab/>
      </w:r>
      <w:r>
        <w:fldChar w:fldCharType="begin"/>
      </w:r>
      <w:r>
        <w:instrText xml:space="preserve"> PAGEREF _Toc223499976 \h </w:instrText>
      </w:r>
      <w:r>
        <w:fldChar w:fldCharType="separate"/>
      </w:r>
      <w:r>
        <w:t>343</w:t>
      </w:r>
      <w:r>
        <w:fldChar w:fldCharType="end"/>
      </w:r>
    </w:p>
    <w:p>
      <w:pPr>
        <w:pStyle w:val="TOC8"/>
        <w:rPr>
          <w:sz w:val="24"/>
          <w:szCs w:val="24"/>
        </w:rPr>
      </w:pPr>
      <w:r>
        <w:rPr>
          <w:szCs w:val="22"/>
        </w:rPr>
        <w:t>2</w:t>
      </w:r>
      <w:r>
        <w:rPr>
          <w:snapToGrid w:val="0"/>
          <w:szCs w:val="22"/>
        </w:rPr>
        <w:t>.</w:t>
      </w:r>
      <w:r>
        <w:rPr>
          <w:snapToGrid w:val="0"/>
          <w:szCs w:val="22"/>
        </w:rPr>
        <w:tab/>
        <w:t>Death — partial dependants who are not children</w:t>
      </w:r>
      <w:r>
        <w:tab/>
      </w:r>
      <w:r>
        <w:fldChar w:fldCharType="begin"/>
      </w:r>
      <w:r>
        <w:instrText xml:space="preserve"> PAGEREF _Toc223499977 \h </w:instrText>
      </w:r>
      <w:r>
        <w:fldChar w:fldCharType="separate"/>
      </w:r>
      <w:r>
        <w:t>344</w:t>
      </w:r>
      <w:r>
        <w:fldChar w:fldCharType="end"/>
      </w:r>
    </w:p>
    <w:p>
      <w:pPr>
        <w:pStyle w:val="TOC8"/>
        <w:rPr>
          <w:sz w:val="24"/>
          <w:szCs w:val="24"/>
        </w:rPr>
      </w:pPr>
      <w:r>
        <w:rPr>
          <w:szCs w:val="22"/>
        </w:rPr>
        <w:t>3</w:t>
      </w:r>
      <w:r>
        <w:rPr>
          <w:snapToGrid w:val="0"/>
          <w:szCs w:val="22"/>
        </w:rPr>
        <w:t>.</w:t>
      </w:r>
      <w:r>
        <w:rPr>
          <w:snapToGrid w:val="0"/>
          <w:szCs w:val="22"/>
        </w:rPr>
        <w:tab/>
        <w:t>Death — partial dependants who are children</w:t>
      </w:r>
      <w:r>
        <w:tab/>
      </w:r>
      <w:r>
        <w:fldChar w:fldCharType="begin"/>
      </w:r>
      <w:r>
        <w:instrText xml:space="preserve"> PAGEREF _Toc223499978 \h </w:instrText>
      </w:r>
      <w:r>
        <w:fldChar w:fldCharType="separate"/>
      </w:r>
      <w:r>
        <w:t>344</w:t>
      </w:r>
      <w:r>
        <w:fldChar w:fldCharType="end"/>
      </w:r>
    </w:p>
    <w:p>
      <w:pPr>
        <w:pStyle w:val="TOC8"/>
        <w:rPr>
          <w:sz w:val="24"/>
          <w:szCs w:val="24"/>
        </w:rPr>
      </w:pPr>
      <w:r>
        <w:rPr>
          <w:szCs w:val="22"/>
        </w:rPr>
        <w:t>4</w:t>
      </w:r>
      <w:r>
        <w:rPr>
          <w:snapToGrid w:val="0"/>
          <w:szCs w:val="22"/>
        </w:rPr>
        <w:t>.</w:t>
      </w:r>
      <w:r>
        <w:rPr>
          <w:snapToGrid w:val="0"/>
          <w:szCs w:val="22"/>
        </w:rPr>
        <w:tab/>
        <w:t>Death — no dependant</w:t>
      </w:r>
      <w:r>
        <w:tab/>
      </w:r>
      <w:r>
        <w:fldChar w:fldCharType="begin"/>
      </w:r>
      <w:r>
        <w:instrText xml:space="preserve"> PAGEREF _Toc223499979 \h </w:instrText>
      </w:r>
      <w:r>
        <w:fldChar w:fldCharType="separate"/>
      </w:r>
      <w:r>
        <w:t>345</w:t>
      </w:r>
      <w:r>
        <w:fldChar w:fldCharType="end"/>
      </w:r>
    </w:p>
    <w:p>
      <w:pPr>
        <w:pStyle w:val="TOC8"/>
        <w:rPr>
          <w:sz w:val="24"/>
          <w:szCs w:val="24"/>
        </w:rPr>
      </w:pPr>
      <w:r>
        <w:rPr>
          <w:szCs w:val="22"/>
        </w:rPr>
        <w:t>5</w:t>
      </w:r>
      <w:r>
        <w:rPr>
          <w:snapToGrid w:val="0"/>
          <w:szCs w:val="22"/>
        </w:rPr>
        <w:t>.</w:t>
      </w:r>
      <w:r>
        <w:rPr>
          <w:snapToGrid w:val="0"/>
          <w:szCs w:val="22"/>
        </w:rPr>
        <w:tab/>
        <w:t>Death — where not resulting from the injury but weekly payments had been made</w:t>
      </w:r>
      <w:r>
        <w:tab/>
      </w:r>
      <w:r>
        <w:fldChar w:fldCharType="begin"/>
      </w:r>
      <w:r>
        <w:instrText xml:space="preserve"> PAGEREF _Toc223499980 \h </w:instrText>
      </w:r>
      <w:r>
        <w:fldChar w:fldCharType="separate"/>
      </w:r>
      <w:r>
        <w:t>345</w:t>
      </w:r>
      <w:r>
        <w:fldChar w:fldCharType="end"/>
      </w:r>
    </w:p>
    <w:p>
      <w:pPr>
        <w:pStyle w:val="TOC8"/>
        <w:rPr>
          <w:sz w:val="24"/>
          <w:szCs w:val="24"/>
        </w:rPr>
      </w:pPr>
      <w:r>
        <w:rPr>
          <w:szCs w:val="22"/>
        </w:rPr>
        <w:t>7</w:t>
      </w:r>
      <w:r>
        <w:rPr>
          <w:snapToGrid w:val="0"/>
          <w:szCs w:val="22"/>
        </w:rPr>
        <w:t>.</w:t>
      </w:r>
      <w:r>
        <w:rPr>
          <w:snapToGrid w:val="0"/>
          <w:szCs w:val="22"/>
        </w:rPr>
        <w:tab/>
        <w:t>Amount of compensation in case of total or partial incapacity</w:t>
      </w:r>
      <w:r>
        <w:tab/>
      </w:r>
      <w:r>
        <w:fldChar w:fldCharType="begin"/>
      </w:r>
      <w:r>
        <w:instrText xml:space="preserve"> PAGEREF _Toc223499981 \h </w:instrText>
      </w:r>
      <w:r>
        <w:fldChar w:fldCharType="separate"/>
      </w:r>
      <w:r>
        <w:t>346</w:t>
      </w:r>
      <w:r>
        <w:fldChar w:fldCharType="end"/>
      </w:r>
    </w:p>
    <w:p>
      <w:pPr>
        <w:pStyle w:val="TOC8"/>
        <w:rPr>
          <w:sz w:val="24"/>
          <w:szCs w:val="24"/>
        </w:rPr>
      </w:pPr>
      <w:r>
        <w:rPr>
          <w:szCs w:val="22"/>
        </w:rPr>
        <w:t>8</w:t>
      </w:r>
      <w:r>
        <w:rPr>
          <w:snapToGrid w:val="0"/>
          <w:szCs w:val="22"/>
        </w:rPr>
        <w:t>.</w:t>
      </w:r>
      <w:r>
        <w:rPr>
          <w:snapToGrid w:val="0"/>
          <w:szCs w:val="22"/>
        </w:rPr>
        <w:tab/>
        <w:t>Deemed total incapacity</w:t>
      </w:r>
      <w:r>
        <w:tab/>
      </w:r>
      <w:r>
        <w:fldChar w:fldCharType="begin"/>
      </w:r>
      <w:r>
        <w:instrText xml:space="preserve"> PAGEREF _Toc223499982 \h </w:instrText>
      </w:r>
      <w:r>
        <w:fldChar w:fldCharType="separate"/>
      </w:r>
      <w:r>
        <w:t>347</w:t>
      </w:r>
      <w:r>
        <w:fldChar w:fldCharType="end"/>
      </w:r>
    </w:p>
    <w:p>
      <w:pPr>
        <w:pStyle w:val="TOC8"/>
        <w:rPr>
          <w:sz w:val="24"/>
          <w:szCs w:val="24"/>
        </w:rPr>
      </w:pPr>
      <w:r>
        <w:rPr>
          <w:szCs w:val="22"/>
        </w:rPr>
        <w:t>9</w:t>
      </w:r>
      <w:r>
        <w:rPr>
          <w:snapToGrid w:val="0"/>
          <w:szCs w:val="22"/>
        </w:rPr>
        <w:t>.</w:t>
      </w:r>
      <w:r>
        <w:rPr>
          <w:snapToGrid w:val="0"/>
          <w:szCs w:val="22"/>
        </w:rPr>
        <w:tab/>
        <w:t>No incapacity — medical expenses</w:t>
      </w:r>
      <w:r>
        <w:tab/>
      </w:r>
      <w:r>
        <w:fldChar w:fldCharType="begin"/>
      </w:r>
      <w:r>
        <w:instrText xml:space="preserve"> PAGEREF _Toc223499983 \h </w:instrText>
      </w:r>
      <w:r>
        <w:fldChar w:fldCharType="separate"/>
      </w:r>
      <w:r>
        <w:t>348</w:t>
      </w:r>
      <w:r>
        <w:fldChar w:fldCharType="end"/>
      </w:r>
    </w:p>
    <w:p>
      <w:pPr>
        <w:pStyle w:val="TOC8"/>
        <w:rPr>
          <w:sz w:val="24"/>
          <w:szCs w:val="24"/>
        </w:rPr>
      </w:pPr>
      <w:r>
        <w:rPr>
          <w:szCs w:val="22"/>
        </w:rPr>
        <w:t>10</w:t>
      </w:r>
      <w:r>
        <w:rPr>
          <w:snapToGrid w:val="0"/>
          <w:szCs w:val="22"/>
        </w:rPr>
        <w:t>.</w:t>
      </w:r>
      <w:r>
        <w:rPr>
          <w:snapToGrid w:val="0"/>
          <w:szCs w:val="22"/>
        </w:rPr>
        <w:tab/>
        <w:t>Absence from work for medical attendance</w:t>
      </w:r>
      <w:r>
        <w:tab/>
      </w:r>
      <w:r>
        <w:fldChar w:fldCharType="begin"/>
      </w:r>
      <w:r>
        <w:instrText xml:space="preserve"> PAGEREF _Toc223499984 \h </w:instrText>
      </w:r>
      <w:r>
        <w:fldChar w:fldCharType="separate"/>
      </w:r>
      <w:r>
        <w:t>348</w:t>
      </w:r>
      <w:r>
        <w:fldChar w:fldCharType="end"/>
      </w:r>
    </w:p>
    <w:p>
      <w:pPr>
        <w:pStyle w:val="TOC8"/>
        <w:rPr>
          <w:sz w:val="24"/>
          <w:szCs w:val="24"/>
        </w:rPr>
      </w:pPr>
      <w:r>
        <w:rPr>
          <w:szCs w:val="22"/>
        </w:rPr>
        <w:t>11</w:t>
      </w:r>
      <w:r>
        <w:rPr>
          <w:snapToGrid w:val="0"/>
          <w:szCs w:val="22"/>
        </w:rPr>
        <w:t>.</w:t>
      </w:r>
      <w:r>
        <w:rPr>
          <w:snapToGrid w:val="0"/>
          <w:szCs w:val="22"/>
        </w:rPr>
        <w:tab/>
        <w:t>Weekly earnings</w:t>
      </w:r>
      <w:r>
        <w:tab/>
      </w:r>
      <w:r>
        <w:fldChar w:fldCharType="begin"/>
      </w:r>
      <w:r>
        <w:instrText xml:space="preserve"> PAGEREF _Toc223499985 \h </w:instrText>
      </w:r>
      <w:r>
        <w:fldChar w:fldCharType="separate"/>
      </w:r>
      <w:r>
        <w:t>348</w:t>
      </w:r>
      <w:r>
        <w:fldChar w:fldCharType="end"/>
      </w:r>
    </w:p>
    <w:p>
      <w:pPr>
        <w:pStyle w:val="TOC8"/>
        <w:rPr>
          <w:sz w:val="24"/>
          <w:szCs w:val="24"/>
        </w:rPr>
      </w:pPr>
      <w:r>
        <w:rPr>
          <w:szCs w:val="22"/>
        </w:rPr>
        <w:t>12</w:t>
      </w:r>
      <w:r>
        <w:rPr>
          <w:snapToGrid w:val="0"/>
          <w:szCs w:val="22"/>
        </w:rPr>
        <w:t>.</w:t>
      </w:r>
      <w:r>
        <w:rPr>
          <w:snapToGrid w:val="0"/>
          <w:szCs w:val="22"/>
        </w:rPr>
        <w:tab/>
        <w:t>Part</w:t>
      </w:r>
      <w:r>
        <w:rPr>
          <w:snapToGrid w:val="0"/>
          <w:szCs w:val="22"/>
        </w:rPr>
        <w:noBreakHyphen/>
        <w:t>time worker</w:t>
      </w:r>
      <w:r>
        <w:tab/>
      </w:r>
      <w:r>
        <w:fldChar w:fldCharType="begin"/>
      </w:r>
      <w:r>
        <w:instrText xml:space="preserve"> PAGEREF _Toc223499986 \h </w:instrText>
      </w:r>
      <w:r>
        <w:fldChar w:fldCharType="separate"/>
      </w:r>
      <w:r>
        <w:t>352</w:t>
      </w:r>
      <w:r>
        <w:fldChar w:fldCharType="end"/>
      </w:r>
    </w:p>
    <w:p>
      <w:pPr>
        <w:pStyle w:val="TOC8"/>
        <w:rPr>
          <w:sz w:val="24"/>
          <w:szCs w:val="24"/>
        </w:rPr>
      </w:pPr>
      <w:r>
        <w:rPr>
          <w:szCs w:val="22"/>
        </w:rPr>
        <w:t>13</w:t>
      </w:r>
      <w:r>
        <w:rPr>
          <w:snapToGrid w:val="0"/>
          <w:szCs w:val="22"/>
        </w:rPr>
        <w:t>.</w:t>
      </w:r>
      <w:r>
        <w:rPr>
          <w:snapToGrid w:val="0"/>
          <w:szCs w:val="22"/>
        </w:rPr>
        <w:tab/>
        <w:t>Concurrent contracts</w:t>
      </w:r>
      <w:r>
        <w:tab/>
      </w:r>
      <w:r>
        <w:fldChar w:fldCharType="begin"/>
      </w:r>
      <w:r>
        <w:instrText xml:space="preserve"> PAGEREF _Toc223499987 \h </w:instrText>
      </w:r>
      <w:r>
        <w:fldChar w:fldCharType="separate"/>
      </w:r>
      <w:r>
        <w:t>352</w:t>
      </w:r>
      <w:r>
        <w:fldChar w:fldCharType="end"/>
      </w:r>
    </w:p>
    <w:p>
      <w:pPr>
        <w:pStyle w:val="TOC8"/>
        <w:rPr>
          <w:sz w:val="24"/>
          <w:szCs w:val="24"/>
        </w:rPr>
      </w:pPr>
      <w:r>
        <w:rPr>
          <w:szCs w:val="22"/>
        </w:rPr>
        <w:t>14</w:t>
      </w:r>
      <w:r>
        <w:rPr>
          <w:snapToGrid w:val="0"/>
          <w:szCs w:val="22"/>
        </w:rPr>
        <w:t>.</w:t>
      </w:r>
      <w:r>
        <w:rPr>
          <w:snapToGrid w:val="0"/>
          <w:szCs w:val="22"/>
        </w:rPr>
        <w:tab/>
        <w:t>Casual or seasonal worker</w:t>
      </w:r>
      <w:r>
        <w:tab/>
      </w:r>
      <w:r>
        <w:fldChar w:fldCharType="begin"/>
      </w:r>
      <w:r>
        <w:instrText xml:space="preserve"> PAGEREF _Toc223499988 \h </w:instrText>
      </w:r>
      <w:r>
        <w:fldChar w:fldCharType="separate"/>
      </w:r>
      <w:r>
        <w:t>353</w:t>
      </w:r>
      <w:r>
        <w:fldChar w:fldCharType="end"/>
      </w:r>
    </w:p>
    <w:p>
      <w:pPr>
        <w:pStyle w:val="TOC8"/>
        <w:rPr>
          <w:sz w:val="24"/>
          <w:szCs w:val="24"/>
        </w:rPr>
      </w:pPr>
      <w:r>
        <w:rPr>
          <w:szCs w:val="22"/>
        </w:rPr>
        <w:t>15</w:t>
      </w:r>
      <w:r>
        <w:rPr>
          <w:snapToGrid w:val="0"/>
          <w:szCs w:val="22"/>
        </w:rPr>
        <w:t>.</w:t>
      </w:r>
      <w:r>
        <w:rPr>
          <w:snapToGrid w:val="0"/>
          <w:szCs w:val="22"/>
        </w:rPr>
        <w:tab/>
        <w:t>Board and lodging</w:t>
      </w:r>
      <w:r>
        <w:tab/>
      </w:r>
      <w:r>
        <w:fldChar w:fldCharType="begin"/>
      </w:r>
      <w:r>
        <w:instrText xml:space="preserve"> PAGEREF _Toc223499989 \h </w:instrText>
      </w:r>
      <w:r>
        <w:fldChar w:fldCharType="separate"/>
      </w:r>
      <w:r>
        <w:t>353</w:t>
      </w:r>
      <w:r>
        <w:fldChar w:fldCharType="end"/>
      </w:r>
    </w:p>
    <w:p>
      <w:pPr>
        <w:pStyle w:val="TOC8"/>
        <w:rPr>
          <w:sz w:val="24"/>
          <w:szCs w:val="24"/>
        </w:rPr>
      </w:pPr>
      <w:r>
        <w:rPr>
          <w:szCs w:val="22"/>
        </w:rPr>
        <w:t>16</w:t>
      </w:r>
      <w:r>
        <w:rPr>
          <w:snapToGrid w:val="0"/>
          <w:szCs w:val="22"/>
        </w:rPr>
        <w:t>.</w:t>
      </w:r>
      <w:r>
        <w:rPr>
          <w:snapToGrid w:val="0"/>
          <w:szCs w:val="22"/>
        </w:rPr>
        <w:tab/>
        <w:t>Variation of weekly payments</w:t>
      </w:r>
      <w:r>
        <w:tab/>
      </w:r>
      <w:r>
        <w:fldChar w:fldCharType="begin"/>
      </w:r>
      <w:r>
        <w:instrText xml:space="preserve"> PAGEREF _Toc223499990 \h </w:instrText>
      </w:r>
      <w:r>
        <w:fldChar w:fldCharType="separate"/>
      </w:r>
      <w:r>
        <w:t>353</w:t>
      </w:r>
      <w:r>
        <w:fldChar w:fldCharType="end"/>
      </w:r>
    </w:p>
    <w:p>
      <w:pPr>
        <w:pStyle w:val="TOC8"/>
        <w:rPr>
          <w:sz w:val="24"/>
          <w:szCs w:val="24"/>
        </w:rPr>
      </w:pPr>
      <w:r>
        <w:rPr>
          <w:szCs w:val="22"/>
        </w:rPr>
        <w:t>17</w:t>
      </w:r>
      <w:r>
        <w:rPr>
          <w:snapToGrid w:val="0"/>
          <w:szCs w:val="22"/>
        </w:rPr>
        <w:t>.</w:t>
      </w:r>
      <w:r>
        <w:rPr>
          <w:snapToGrid w:val="0"/>
          <w:szCs w:val="22"/>
        </w:rPr>
        <w:tab/>
        <w:t>Payment of medical and other expenses</w:t>
      </w:r>
      <w:r>
        <w:tab/>
      </w:r>
      <w:r>
        <w:fldChar w:fldCharType="begin"/>
      </w:r>
      <w:r>
        <w:instrText xml:space="preserve"> PAGEREF _Toc223499991 \h </w:instrText>
      </w:r>
      <w:r>
        <w:fldChar w:fldCharType="separate"/>
      </w:r>
      <w:r>
        <w:t>354</w:t>
      </w:r>
      <w:r>
        <w:fldChar w:fldCharType="end"/>
      </w:r>
    </w:p>
    <w:p>
      <w:pPr>
        <w:pStyle w:val="TOC8"/>
        <w:rPr>
          <w:sz w:val="24"/>
          <w:szCs w:val="24"/>
        </w:rPr>
      </w:pPr>
      <w:r>
        <w:rPr>
          <w:szCs w:val="22"/>
        </w:rPr>
        <w:t>18</w:t>
      </w:r>
      <w:r>
        <w:rPr>
          <w:snapToGrid w:val="0"/>
          <w:szCs w:val="22"/>
        </w:rPr>
        <w:t>.</w:t>
      </w:r>
      <w:r>
        <w:rPr>
          <w:snapToGrid w:val="0"/>
          <w:szCs w:val="22"/>
        </w:rPr>
        <w:tab/>
        <w:t>Hospital charges</w:t>
      </w:r>
      <w:r>
        <w:tab/>
      </w:r>
      <w:r>
        <w:fldChar w:fldCharType="begin"/>
      </w:r>
      <w:r>
        <w:instrText xml:space="preserve"> PAGEREF _Toc223499992 \h </w:instrText>
      </w:r>
      <w:r>
        <w:fldChar w:fldCharType="separate"/>
      </w:r>
      <w:r>
        <w:t>356</w:t>
      </w:r>
      <w:r>
        <w:fldChar w:fldCharType="end"/>
      </w:r>
    </w:p>
    <w:p>
      <w:pPr>
        <w:pStyle w:val="TOC8"/>
        <w:rPr>
          <w:sz w:val="24"/>
          <w:szCs w:val="24"/>
        </w:rPr>
      </w:pPr>
      <w:r>
        <w:rPr>
          <w:szCs w:val="22"/>
        </w:rPr>
        <w:t>18A</w:t>
      </w:r>
      <w:r>
        <w:rPr>
          <w:snapToGrid w:val="0"/>
          <w:szCs w:val="22"/>
        </w:rPr>
        <w:t>.</w:t>
      </w:r>
      <w:r>
        <w:rPr>
          <w:snapToGrid w:val="0"/>
          <w:szCs w:val="22"/>
        </w:rPr>
        <w:tab/>
        <w:t>Payment of additional expenses</w:t>
      </w:r>
      <w:r>
        <w:tab/>
      </w:r>
      <w:r>
        <w:fldChar w:fldCharType="begin"/>
      </w:r>
      <w:r>
        <w:instrText xml:space="preserve"> PAGEREF _Toc223499993 \h </w:instrText>
      </w:r>
      <w:r>
        <w:fldChar w:fldCharType="separate"/>
      </w:r>
      <w:r>
        <w:t>356</w:t>
      </w:r>
      <w:r>
        <w:fldChar w:fldCharType="end"/>
      </w:r>
    </w:p>
    <w:p>
      <w:pPr>
        <w:pStyle w:val="TOC8"/>
        <w:rPr>
          <w:sz w:val="24"/>
          <w:szCs w:val="24"/>
        </w:rPr>
      </w:pPr>
      <w:r>
        <w:rPr>
          <w:szCs w:val="22"/>
        </w:rPr>
        <w:t>18B.</w:t>
      </w:r>
      <w:r>
        <w:rPr>
          <w:szCs w:val="22"/>
        </w:rPr>
        <w:tab/>
        <w:t>Final day for clause 18A(1b) application</w:t>
      </w:r>
      <w:r>
        <w:tab/>
      </w:r>
      <w:r>
        <w:fldChar w:fldCharType="begin"/>
      </w:r>
      <w:r>
        <w:instrText xml:space="preserve"> PAGEREF _Toc223499994 \h </w:instrText>
      </w:r>
      <w:r>
        <w:fldChar w:fldCharType="separate"/>
      </w:r>
      <w:r>
        <w:t>359</w:t>
      </w:r>
      <w:r>
        <w:fldChar w:fldCharType="end"/>
      </w:r>
    </w:p>
    <w:p>
      <w:pPr>
        <w:pStyle w:val="TOC8"/>
        <w:rPr>
          <w:sz w:val="24"/>
          <w:szCs w:val="24"/>
        </w:rPr>
      </w:pPr>
      <w:r>
        <w:rPr>
          <w:szCs w:val="22"/>
        </w:rPr>
        <w:t>18C.</w:t>
      </w:r>
      <w:r>
        <w:rPr>
          <w:szCs w:val="22"/>
        </w:rPr>
        <w:tab/>
        <w:t>Dispute as to degree of permanent whole of person impairment</w:t>
      </w:r>
      <w:r>
        <w:tab/>
      </w:r>
      <w:r>
        <w:fldChar w:fldCharType="begin"/>
      </w:r>
      <w:r>
        <w:instrText xml:space="preserve"> PAGEREF _Toc223499995 \h </w:instrText>
      </w:r>
      <w:r>
        <w:fldChar w:fldCharType="separate"/>
      </w:r>
      <w:r>
        <w:t>361</w:t>
      </w:r>
      <w:r>
        <w:fldChar w:fldCharType="end"/>
      </w:r>
    </w:p>
    <w:p>
      <w:pPr>
        <w:pStyle w:val="TOC8"/>
        <w:rPr>
          <w:sz w:val="24"/>
          <w:szCs w:val="24"/>
        </w:rPr>
      </w:pPr>
      <w:r>
        <w:rPr>
          <w:szCs w:val="22"/>
        </w:rPr>
        <w:t>18D.</w:t>
      </w:r>
      <w:r>
        <w:rPr>
          <w:szCs w:val="22"/>
        </w:rPr>
        <w:tab/>
        <w:t>Interim payment of additional expenses</w:t>
      </w:r>
      <w:r>
        <w:tab/>
      </w:r>
      <w:r>
        <w:fldChar w:fldCharType="begin"/>
      </w:r>
      <w:r>
        <w:instrText xml:space="preserve"> PAGEREF _Toc223499996 \h </w:instrText>
      </w:r>
      <w:r>
        <w:fldChar w:fldCharType="separate"/>
      </w:r>
      <w:r>
        <w:t>361</w:t>
      </w:r>
      <w:r>
        <w:fldChar w:fldCharType="end"/>
      </w:r>
    </w:p>
    <w:p>
      <w:pPr>
        <w:pStyle w:val="TOC8"/>
        <w:rPr>
          <w:sz w:val="24"/>
          <w:szCs w:val="24"/>
        </w:rPr>
      </w:pPr>
      <w:r>
        <w:rPr>
          <w:szCs w:val="22"/>
        </w:rPr>
        <w:t>19</w:t>
      </w:r>
      <w:r>
        <w:rPr>
          <w:snapToGrid w:val="0"/>
          <w:szCs w:val="22"/>
        </w:rPr>
        <w:t>.</w:t>
      </w:r>
      <w:r>
        <w:rPr>
          <w:snapToGrid w:val="0"/>
          <w:szCs w:val="22"/>
        </w:rPr>
        <w:tab/>
        <w:t>Travelling</w:t>
      </w:r>
      <w:r>
        <w:tab/>
      </w:r>
      <w:r>
        <w:fldChar w:fldCharType="begin"/>
      </w:r>
      <w:r>
        <w:instrText xml:space="preserve"> PAGEREF _Toc223499997 \h </w:instrText>
      </w:r>
      <w:r>
        <w:fldChar w:fldCharType="separate"/>
      </w:r>
      <w:r>
        <w:t>362</w:t>
      </w:r>
      <w:r>
        <w:fldChar w:fldCharType="end"/>
      </w:r>
    </w:p>
    <w:p>
      <w:pPr>
        <w:pStyle w:val="TOC2"/>
        <w:tabs>
          <w:tab w:val="right" w:leader="dot" w:pos="7086"/>
        </w:tabs>
        <w:rPr>
          <w:b w:val="0"/>
          <w:sz w:val="24"/>
          <w:szCs w:val="24"/>
        </w:rPr>
      </w:pPr>
      <w:r>
        <w:rPr>
          <w:szCs w:val="28"/>
        </w:rPr>
        <w:t>Schedule 2 — Table of compensation payable</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3 — Specified industrial diseases</w:t>
      </w:r>
    </w:p>
    <w:p>
      <w:pPr>
        <w:pStyle w:val="TOC2"/>
        <w:tabs>
          <w:tab w:val="right" w:leader="dot" w:pos="7086"/>
        </w:tabs>
        <w:rPr>
          <w:b w:val="0"/>
          <w:sz w:val="24"/>
          <w:szCs w:val="24"/>
        </w:rPr>
      </w:pPr>
      <w:r>
        <w:rPr>
          <w:szCs w:val="28"/>
        </w:rPr>
        <w:t>Schedule 4 — Specified losses of functions</w:t>
      </w:r>
    </w:p>
    <w:p>
      <w:pPr>
        <w:pStyle w:val="TOC2"/>
        <w:tabs>
          <w:tab w:val="right" w:leader="dot" w:pos="7086"/>
        </w:tabs>
        <w:rPr>
          <w:b w:val="0"/>
          <w:sz w:val="24"/>
          <w:szCs w:val="24"/>
        </w:rPr>
      </w:pPr>
      <w:r>
        <w:rPr>
          <w:szCs w:val="28"/>
        </w:rPr>
        <w:t>Schedule 5 — Exceptions to cessation of weekly payments by reason of age</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_Toc223500004 \h </w:instrText>
      </w:r>
      <w:r>
        <w:fldChar w:fldCharType="separate"/>
      </w:r>
      <w:r>
        <w:t>373</w:t>
      </w:r>
      <w:r>
        <w:fldChar w:fldCharType="end"/>
      </w:r>
    </w:p>
    <w:p>
      <w:pPr>
        <w:pStyle w:val="TOC8"/>
        <w:rPr>
          <w:sz w:val="24"/>
          <w:szCs w:val="24"/>
        </w:rPr>
      </w:pPr>
      <w:r>
        <w:rPr>
          <w:szCs w:val="22"/>
        </w:rPr>
        <w:t>1A.</w:t>
      </w:r>
      <w:r>
        <w:rPr>
          <w:szCs w:val="22"/>
        </w:rPr>
        <w:tab/>
        <w:t>Successive lung diseases to be regarded as one</w:t>
      </w:r>
      <w:r>
        <w:tab/>
      </w:r>
      <w:r>
        <w:fldChar w:fldCharType="begin"/>
      </w:r>
      <w:r>
        <w:instrText xml:space="preserve"> PAGEREF _Toc223500005 \h </w:instrText>
      </w:r>
      <w:r>
        <w:fldChar w:fldCharType="separate"/>
      </w:r>
      <w:r>
        <w:t>374</w:t>
      </w:r>
      <w:r>
        <w:fldChar w:fldCharType="end"/>
      </w:r>
    </w:p>
    <w:p>
      <w:pPr>
        <w:pStyle w:val="TOC8"/>
        <w:rPr>
          <w:sz w:val="24"/>
          <w:szCs w:val="24"/>
        </w:rPr>
      </w:pPr>
      <w:r>
        <w:rPr>
          <w:szCs w:val="22"/>
        </w:rPr>
        <w:t>2</w:t>
      </w:r>
      <w:r>
        <w:rPr>
          <w:snapToGrid w:val="0"/>
          <w:szCs w:val="22"/>
        </w:rPr>
        <w:t>.</w:t>
      </w:r>
      <w:r>
        <w:rPr>
          <w:snapToGrid w:val="0"/>
          <w:szCs w:val="22"/>
        </w:rPr>
        <w:tab/>
        <w:t>Incapacity for work resulting from injuries other than pneumoconiosis, mesothelioma and lung cancer</w:t>
      </w:r>
      <w:r>
        <w:tab/>
      </w:r>
      <w:r>
        <w:fldChar w:fldCharType="begin"/>
      </w:r>
      <w:r>
        <w:instrText xml:space="preserve"> PAGEREF _Toc223500006 \h </w:instrText>
      </w:r>
      <w:r>
        <w:fldChar w:fldCharType="separate"/>
      </w:r>
      <w:r>
        <w:t>374</w:t>
      </w:r>
      <w:r>
        <w:fldChar w:fldCharType="end"/>
      </w:r>
    </w:p>
    <w:p>
      <w:pPr>
        <w:pStyle w:val="TOC8"/>
        <w:rPr>
          <w:sz w:val="24"/>
          <w:szCs w:val="24"/>
        </w:rPr>
      </w:pPr>
      <w:r>
        <w:rPr>
          <w:szCs w:val="22"/>
        </w:rPr>
        <w:t>3</w:t>
      </w:r>
      <w:r>
        <w:rPr>
          <w:snapToGrid w:val="0"/>
          <w:szCs w:val="22"/>
        </w:rPr>
        <w:t>.</w:t>
      </w:r>
      <w:r>
        <w:rPr>
          <w:snapToGrid w:val="0"/>
          <w:szCs w:val="22"/>
        </w:rPr>
        <w:tab/>
        <w:t>Incapacity for work resulting from injuries of pneumoconiosis, mesothelioma and lung cancer — weekly payments</w:t>
      </w:r>
      <w:r>
        <w:tab/>
      </w:r>
      <w:r>
        <w:fldChar w:fldCharType="begin"/>
      </w:r>
      <w:r>
        <w:instrText xml:space="preserve"> PAGEREF _Toc223500007 \h </w:instrText>
      </w:r>
      <w:r>
        <w:fldChar w:fldCharType="separate"/>
      </w:r>
      <w:r>
        <w:t>374</w:t>
      </w:r>
      <w:r>
        <w:fldChar w:fldCharType="end"/>
      </w:r>
    </w:p>
    <w:p>
      <w:pPr>
        <w:pStyle w:val="TOC8"/>
        <w:rPr>
          <w:sz w:val="24"/>
          <w:szCs w:val="24"/>
        </w:rPr>
      </w:pPr>
      <w:r>
        <w:rPr>
          <w:szCs w:val="22"/>
        </w:rPr>
        <w:t>4</w:t>
      </w:r>
      <w:r>
        <w:rPr>
          <w:snapToGrid w:val="0"/>
          <w:szCs w:val="22"/>
        </w:rPr>
        <w:t>.</w:t>
      </w:r>
      <w:r>
        <w:rPr>
          <w:snapToGrid w:val="0"/>
          <w:szCs w:val="22"/>
        </w:rPr>
        <w:tab/>
        <w:t>Election to take redemption amount as lump sum or supplementary amount weekly</w:t>
      </w:r>
      <w:r>
        <w:tab/>
      </w:r>
      <w:r>
        <w:fldChar w:fldCharType="begin"/>
      </w:r>
      <w:r>
        <w:instrText xml:space="preserve"> PAGEREF _Toc223500008 \h </w:instrText>
      </w:r>
      <w:r>
        <w:fldChar w:fldCharType="separate"/>
      </w:r>
      <w:r>
        <w:t>377</w:t>
      </w:r>
      <w:r>
        <w:fldChar w:fldCharType="end"/>
      </w:r>
    </w:p>
    <w:p>
      <w:pPr>
        <w:pStyle w:val="TOC8"/>
        <w:rPr>
          <w:sz w:val="24"/>
          <w:szCs w:val="24"/>
        </w:rPr>
      </w:pPr>
      <w:r>
        <w:rPr>
          <w:szCs w:val="22"/>
        </w:rPr>
        <w:t>5</w:t>
      </w:r>
      <w:r>
        <w:rPr>
          <w:snapToGrid w:val="0"/>
          <w:szCs w:val="22"/>
        </w:rPr>
        <w:t>.</w:t>
      </w:r>
      <w:r>
        <w:rPr>
          <w:snapToGrid w:val="0"/>
          <w:szCs w:val="22"/>
        </w:rPr>
        <w:tab/>
        <w:t>Requirements for election under clause 4</w:t>
      </w:r>
      <w:r>
        <w:tab/>
      </w:r>
      <w:r>
        <w:fldChar w:fldCharType="begin"/>
      </w:r>
      <w:r>
        <w:instrText xml:space="preserve"> PAGEREF _Toc223500009 \h </w:instrText>
      </w:r>
      <w:r>
        <w:fldChar w:fldCharType="separate"/>
      </w:r>
      <w:r>
        <w:t>378</w:t>
      </w:r>
      <w:r>
        <w:fldChar w:fldCharType="end"/>
      </w:r>
    </w:p>
    <w:p>
      <w:pPr>
        <w:pStyle w:val="TOC8"/>
        <w:rPr>
          <w:sz w:val="24"/>
          <w:szCs w:val="24"/>
        </w:rPr>
      </w:pPr>
      <w:r>
        <w:rPr>
          <w:szCs w:val="22"/>
        </w:rPr>
        <w:t>6</w:t>
      </w:r>
      <w:r>
        <w:rPr>
          <w:snapToGrid w:val="0"/>
          <w:szCs w:val="22"/>
        </w:rPr>
        <w:t>.</w:t>
      </w:r>
      <w:r>
        <w:rPr>
          <w:snapToGrid w:val="0"/>
          <w:szCs w:val="22"/>
        </w:rPr>
        <w:tab/>
        <w:t>Effect of receiving the redemption amount as a lump sum</w:t>
      </w:r>
      <w:r>
        <w:tab/>
      </w:r>
      <w:r>
        <w:fldChar w:fldCharType="begin"/>
      </w:r>
      <w:r>
        <w:instrText xml:space="preserve"> PAGEREF _Toc223500010 \h </w:instrText>
      </w:r>
      <w:r>
        <w:fldChar w:fldCharType="separate"/>
      </w:r>
      <w:r>
        <w:t>378</w:t>
      </w:r>
      <w:r>
        <w:fldChar w:fldCharType="end"/>
      </w:r>
    </w:p>
    <w:p>
      <w:pPr>
        <w:pStyle w:val="TOC8"/>
        <w:rPr>
          <w:sz w:val="24"/>
          <w:szCs w:val="24"/>
        </w:rPr>
      </w:pPr>
      <w:r>
        <w:rPr>
          <w:szCs w:val="22"/>
        </w:rPr>
        <w:t>7</w:t>
      </w:r>
      <w:r>
        <w:rPr>
          <w:snapToGrid w:val="0"/>
          <w:szCs w:val="22"/>
        </w:rPr>
        <w:t>.</w:t>
      </w:r>
      <w:r>
        <w:rPr>
          <w:snapToGrid w:val="0"/>
          <w:szCs w:val="22"/>
        </w:rPr>
        <w:tab/>
        <w:t>Effect of receiving supplementary amount</w:t>
      </w:r>
      <w:r>
        <w:tab/>
      </w:r>
      <w:r>
        <w:fldChar w:fldCharType="begin"/>
      </w:r>
      <w:r>
        <w:instrText xml:space="preserve"> PAGEREF _Toc223500011 \h </w:instrText>
      </w:r>
      <w:r>
        <w:fldChar w:fldCharType="separate"/>
      </w:r>
      <w:r>
        <w:t>379</w:t>
      </w:r>
      <w:r>
        <w:fldChar w:fldCharType="end"/>
      </w:r>
    </w:p>
    <w:p>
      <w:pPr>
        <w:pStyle w:val="TOC8"/>
        <w:rPr>
          <w:sz w:val="24"/>
          <w:szCs w:val="24"/>
        </w:rPr>
      </w:pPr>
      <w:r>
        <w:rPr>
          <w:szCs w:val="22"/>
        </w:rPr>
        <w:t>8</w:t>
      </w:r>
      <w:r>
        <w:rPr>
          <w:snapToGrid w:val="0"/>
          <w:szCs w:val="22"/>
        </w:rPr>
        <w:t>.</w:t>
      </w:r>
      <w:r>
        <w:rPr>
          <w:snapToGrid w:val="0"/>
          <w:szCs w:val="22"/>
        </w:rPr>
        <w:tab/>
        <w:t>Payment of supplementary amount</w:t>
      </w:r>
      <w:r>
        <w:tab/>
      </w:r>
      <w:r>
        <w:fldChar w:fldCharType="begin"/>
      </w:r>
      <w:r>
        <w:instrText xml:space="preserve"> PAGEREF _Toc223500012 \h </w:instrText>
      </w:r>
      <w:r>
        <w:fldChar w:fldCharType="separate"/>
      </w:r>
      <w:r>
        <w:t>380</w:t>
      </w:r>
      <w:r>
        <w:fldChar w:fldCharType="end"/>
      </w:r>
    </w:p>
    <w:p>
      <w:pPr>
        <w:pStyle w:val="TOC8"/>
        <w:rPr>
          <w:sz w:val="24"/>
          <w:szCs w:val="24"/>
        </w:rPr>
      </w:pPr>
      <w:r>
        <w:rPr>
          <w:szCs w:val="22"/>
        </w:rPr>
        <w:t>9</w:t>
      </w:r>
      <w:r>
        <w:rPr>
          <w:snapToGrid w:val="0"/>
          <w:szCs w:val="22"/>
        </w:rPr>
        <w:t>.</w:t>
      </w:r>
      <w:r>
        <w:rPr>
          <w:snapToGrid w:val="0"/>
          <w:szCs w:val="22"/>
        </w:rPr>
        <w:tab/>
        <w:t xml:space="preserve">Death of a worker prior to commencement of section 49 of </w:t>
      </w:r>
      <w:r>
        <w:rPr>
          <w:i/>
          <w:snapToGrid w:val="0"/>
          <w:szCs w:val="22"/>
        </w:rPr>
        <w:t>Workers’ Compensation and Assistance Amendment Act 1990</w:t>
      </w:r>
      <w:r>
        <w:tab/>
      </w:r>
      <w:r>
        <w:fldChar w:fldCharType="begin"/>
      </w:r>
      <w:r>
        <w:instrText xml:space="preserve"> PAGEREF _Toc223500013 \h </w:instrText>
      </w:r>
      <w:r>
        <w:fldChar w:fldCharType="separate"/>
      </w:r>
      <w:r>
        <w:t>381</w:t>
      </w:r>
      <w:r>
        <w:fldChar w:fldCharType="end"/>
      </w:r>
    </w:p>
    <w:p>
      <w:pPr>
        <w:pStyle w:val="TOC2"/>
        <w:tabs>
          <w:tab w:val="right" w:leader="dot" w:pos="7086"/>
        </w:tabs>
        <w:rPr>
          <w:b w:val="0"/>
          <w:sz w:val="24"/>
          <w:szCs w:val="24"/>
        </w:rPr>
      </w:pPr>
      <w:r>
        <w:rPr>
          <w:szCs w:val="28"/>
        </w:rPr>
        <w:t>Schedule 6 — Adjacent areas</w:t>
      </w:r>
    </w:p>
    <w:p>
      <w:pPr>
        <w:pStyle w:val="TOC8"/>
        <w:rPr>
          <w:sz w:val="24"/>
          <w:szCs w:val="24"/>
        </w:rPr>
      </w:pPr>
      <w:r>
        <w:rPr>
          <w:szCs w:val="22"/>
        </w:rPr>
        <w:t>1.</w:t>
      </w:r>
      <w:r>
        <w:rPr>
          <w:szCs w:val="22"/>
        </w:rPr>
        <w:tab/>
        <w:t>Terms used in this Schedule</w:t>
      </w:r>
      <w:r>
        <w:tab/>
      </w:r>
      <w:r>
        <w:fldChar w:fldCharType="begin"/>
      </w:r>
      <w:r>
        <w:instrText xml:space="preserve"> PAGEREF _Toc223500015 \h </w:instrText>
      </w:r>
      <w:r>
        <w:fldChar w:fldCharType="separate"/>
      </w:r>
      <w:r>
        <w:t>382</w:t>
      </w:r>
      <w:r>
        <w:fldChar w:fldCharType="end"/>
      </w:r>
    </w:p>
    <w:p>
      <w:pPr>
        <w:pStyle w:val="TOC8"/>
        <w:rPr>
          <w:sz w:val="24"/>
          <w:szCs w:val="24"/>
        </w:rPr>
      </w:pPr>
      <w:r>
        <w:rPr>
          <w:szCs w:val="22"/>
        </w:rPr>
        <w:t>2.</w:t>
      </w:r>
      <w:r>
        <w:rPr>
          <w:szCs w:val="22"/>
        </w:rPr>
        <w:tab/>
        <w:t>Adjacent areas</w:t>
      </w:r>
      <w:r>
        <w:tab/>
      </w:r>
      <w:r>
        <w:fldChar w:fldCharType="begin"/>
      </w:r>
      <w:r>
        <w:instrText xml:space="preserve"> PAGEREF _Toc223500016 \h </w:instrText>
      </w:r>
      <w:r>
        <w:fldChar w:fldCharType="separate"/>
      </w:r>
      <w:r>
        <w:t>382</w:t>
      </w:r>
      <w:r>
        <w:fldChar w:fldCharType="end"/>
      </w:r>
    </w:p>
    <w:p>
      <w:pPr>
        <w:pStyle w:val="TOC2"/>
        <w:tabs>
          <w:tab w:val="right" w:leader="dot" w:pos="7086"/>
        </w:tabs>
        <w:rPr>
          <w:b w:val="0"/>
          <w:sz w:val="24"/>
          <w:szCs w:val="24"/>
        </w:rPr>
      </w:pPr>
      <w:r>
        <w:rPr>
          <w:szCs w:val="28"/>
        </w:rPr>
        <w:t>Schedule 7 — Noise induced hearing loss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_Toc223500018 \h </w:instrText>
      </w:r>
      <w:r>
        <w:fldChar w:fldCharType="separate"/>
      </w:r>
      <w:r>
        <w:t>384</w:t>
      </w:r>
      <w:r>
        <w:fldChar w:fldCharType="end"/>
      </w:r>
    </w:p>
    <w:p>
      <w:pPr>
        <w:pStyle w:val="TOC8"/>
        <w:rPr>
          <w:sz w:val="24"/>
          <w:szCs w:val="24"/>
        </w:rPr>
      </w:pPr>
      <w:r>
        <w:rPr>
          <w:szCs w:val="22"/>
        </w:rPr>
        <w:t>2</w:t>
      </w:r>
      <w:r>
        <w:rPr>
          <w:snapToGrid w:val="0"/>
          <w:szCs w:val="22"/>
        </w:rPr>
        <w:t>.</w:t>
      </w:r>
      <w:r>
        <w:rPr>
          <w:snapToGrid w:val="0"/>
          <w:szCs w:val="22"/>
        </w:rPr>
        <w:tab/>
        <w:t>Audiometric tests</w:t>
      </w:r>
      <w:r>
        <w:tab/>
      </w:r>
      <w:r>
        <w:fldChar w:fldCharType="begin"/>
      </w:r>
      <w:r>
        <w:instrText xml:space="preserve"> PAGEREF _Toc223500019 \h </w:instrText>
      </w:r>
      <w:r>
        <w:fldChar w:fldCharType="separate"/>
      </w:r>
      <w:r>
        <w:t>384</w:t>
      </w:r>
      <w:r>
        <w:fldChar w:fldCharType="end"/>
      </w:r>
    </w:p>
    <w:p>
      <w:pPr>
        <w:pStyle w:val="TOC8"/>
        <w:rPr>
          <w:sz w:val="24"/>
          <w:szCs w:val="24"/>
        </w:rPr>
      </w:pPr>
      <w:r>
        <w:rPr>
          <w:szCs w:val="22"/>
        </w:rPr>
        <w:t>3</w:t>
      </w:r>
      <w:r>
        <w:rPr>
          <w:snapToGrid w:val="0"/>
          <w:szCs w:val="22"/>
        </w:rPr>
        <w:t>.</w:t>
      </w:r>
      <w:r>
        <w:rPr>
          <w:snapToGrid w:val="0"/>
          <w:szCs w:val="22"/>
        </w:rPr>
        <w:tab/>
        <w:t>Employer to arrange and pay for audiometric test</w:t>
      </w:r>
      <w:r>
        <w:tab/>
      </w:r>
      <w:r>
        <w:fldChar w:fldCharType="begin"/>
      </w:r>
      <w:r>
        <w:instrText xml:space="preserve"> PAGEREF _Toc223500020 \h </w:instrText>
      </w:r>
      <w:r>
        <w:fldChar w:fldCharType="separate"/>
      </w:r>
      <w:r>
        <w:t>385</w:t>
      </w:r>
      <w:r>
        <w:fldChar w:fldCharType="end"/>
      </w:r>
    </w:p>
    <w:p>
      <w:pPr>
        <w:pStyle w:val="TOC8"/>
        <w:rPr>
          <w:sz w:val="24"/>
          <w:szCs w:val="24"/>
        </w:rPr>
      </w:pPr>
      <w:r>
        <w:rPr>
          <w:szCs w:val="22"/>
        </w:rPr>
        <w:t>4</w:t>
      </w:r>
      <w:r>
        <w:rPr>
          <w:snapToGrid w:val="0"/>
          <w:szCs w:val="22"/>
        </w:rPr>
        <w:t>.</w:t>
      </w:r>
      <w:r>
        <w:rPr>
          <w:snapToGrid w:val="0"/>
          <w:szCs w:val="22"/>
        </w:rPr>
        <w:tab/>
        <w:t>Carrying out of audiometric tests</w:t>
      </w:r>
      <w:r>
        <w:tab/>
      </w:r>
      <w:r>
        <w:fldChar w:fldCharType="begin"/>
      </w:r>
      <w:r>
        <w:instrText xml:space="preserve"> PAGEREF _Toc223500021 \h </w:instrText>
      </w:r>
      <w:r>
        <w:fldChar w:fldCharType="separate"/>
      </w:r>
      <w:r>
        <w:t>385</w:t>
      </w:r>
      <w:r>
        <w:fldChar w:fldCharType="end"/>
      </w:r>
    </w:p>
    <w:p>
      <w:pPr>
        <w:pStyle w:val="TOC8"/>
        <w:rPr>
          <w:sz w:val="24"/>
          <w:szCs w:val="24"/>
        </w:rPr>
      </w:pPr>
      <w:r>
        <w:rPr>
          <w:szCs w:val="22"/>
        </w:rPr>
        <w:t>5</w:t>
      </w:r>
      <w:r>
        <w:rPr>
          <w:snapToGrid w:val="0"/>
          <w:szCs w:val="22"/>
        </w:rPr>
        <w:t>.</w:t>
      </w:r>
      <w:r>
        <w:rPr>
          <w:snapToGrid w:val="0"/>
          <w:szCs w:val="22"/>
        </w:rPr>
        <w:tab/>
        <w:t>Communication and storage of audiometric test results</w:t>
      </w:r>
      <w:r>
        <w:tab/>
      </w:r>
      <w:r>
        <w:fldChar w:fldCharType="begin"/>
      </w:r>
      <w:r>
        <w:instrText xml:space="preserve"> PAGEREF _Toc223500022 \h </w:instrText>
      </w:r>
      <w:r>
        <w:fldChar w:fldCharType="separate"/>
      </w:r>
      <w:r>
        <w:t>386</w:t>
      </w:r>
      <w:r>
        <w:fldChar w:fldCharType="end"/>
      </w:r>
    </w:p>
    <w:p>
      <w:pPr>
        <w:pStyle w:val="TOC8"/>
        <w:rPr>
          <w:sz w:val="24"/>
          <w:szCs w:val="24"/>
        </w:rPr>
      </w:pPr>
      <w:r>
        <w:rPr>
          <w:szCs w:val="22"/>
        </w:rPr>
        <w:t>6.</w:t>
      </w:r>
      <w:r>
        <w:rPr>
          <w:szCs w:val="22"/>
        </w:rPr>
        <w:tab/>
        <w:t>Reference to medical assessment panel</w:t>
      </w:r>
      <w:r>
        <w:tab/>
      </w:r>
      <w:r>
        <w:fldChar w:fldCharType="begin"/>
      </w:r>
      <w:r>
        <w:instrText xml:space="preserve"> PAGEREF _Toc223500023 \h </w:instrText>
      </w:r>
      <w:r>
        <w:fldChar w:fldCharType="separate"/>
      </w:r>
      <w:r>
        <w:t>386</w:t>
      </w:r>
      <w:r>
        <w:fldChar w:fldCharType="end"/>
      </w:r>
    </w:p>
    <w:p>
      <w:pPr>
        <w:pStyle w:val="TOC8"/>
        <w:rPr>
          <w:sz w:val="24"/>
          <w:szCs w:val="24"/>
        </w:rPr>
      </w:pPr>
      <w:r>
        <w:rPr>
          <w:szCs w:val="22"/>
        </w:rPr>
        <w:t>7</w:t>
      </w:r>
      <w:r>
        <w:rPr>
          <w:snapToGrid w:val="0"/>
          <w:szCs w:val="22"/>
        </w:rPr>
        <w:t>.</w:t>
      </w:r>
      <w:r>
        <w:rPr>
          <w:snapToGrid w:val="0"/>
          <w:szCs w:val="22"/>
        </w:rPr>
        <w:tab/>
        <w:t>Re</w:t>
      </w:r>
      <w:r>
        <w:rPr>
          <w:snapToGrid w:val="0"/>
          <w:szCs w:val="22"/>
        </w:rPr>
        <w:noBreakHyphen/>
        <w:t>test of person’s hearing</w:t>
      </w:r>
      <w:r>
        <w:tab/>
      </w:r>
      <w:r>
        <w:fldChar w:fldCharType="begin"/>
      </w:r>
      <w:r>
        <w:instrText xml:space="preserve"> PAGEREF _Toc223500024 \h </w:instrText>
      </w:r>
      <w:r>
        <w:fldChar w:fldCharType="separate"/>
      </w:r>
      <w:r>
        <w:t>386</w:t>
      </w:r>
      <w:r>
        <w:fldChar w:fldCharType="end"/>
      </w:r>
    </w:p>
    <w:p>
      <w:pPr>
        <w:pStyle w:val="TOC8"/>
        <w:rPr>
          <w:sz w:val="24"/>
          <w:szCs w:val="24"/>
        </w:rPr>
      </w:pPr>
      <w:r>
        <w:rPr>
          <w:szCs w:val="22"/>
        </w:rPr>
        <w:t>8</w:t>
      </w:r>
      <w:r>
        <w:rPr>
          <w:snapToGrid w:val="0"/>
          <w:szCs w:val="22"/>
        </w:rPr>
        <w:t>.</w:t>
      </w:r>
      <w:r>
        <w:rPr>
          <w:snapToGrid w:val="0"/>
          <w:szCs w:val="22"/>
        </w:rPr>
        <w:tab/>
        <w:t>Determination of hearing loss</w:t>
      </w:r>
      <w:r>
        <w:tab/>
      </w:r>
      <w:r>
        <w:fldChar w:fldCharType="begin"/>
      </w:r>
      <w:r>
        <w:instrText xml:space="preserve"> PAGEREF _Toc223500025 \h </w:instrText>
      </w:r>
      <w:r>
        <w:fldChar w:fldCharType="separate"/>
      </w:r>
      <w:r>
        <w:t>387</w:t>
      </w:r>
      <w:r>
        <w:fldChar w:fldCharType="end"/>
      </w:r>
    </w:p>
    <w:p>
      <w:pPr>
        <w:pStyle w:val="TOC8"/>
        <w:rPr>
          <w:sz w:val="24"/>
          <w:szCs w:val="24"/>
        </w:rPr>
      </w:pPr>
      <w:r>
        <w:rPr>
          <w:szCs w:val="22"/>
        </w:rPr>
        <w:t>9</w:t>
      </w:r>
      <w:r>
        <w:rPr>
          <w:snapToGrid w:val="0"/>
          <w:szCs w:val="22"/>
        </w:rPr>
        <w:t>.</w:t>
      </w:r>
      <w:r>
        <w:rPr>
          <w:snapToGrid w:val="0"/>
          <w:szCs w:val="22"/>
        </w:rPr>
        <w:tab/>
        <w:t>Audiometric test not conclusive proof that hearing loss is noise induced</w:t>
      </w:r>
      <w:r>
        <w:tab/>
      </w:r>
      <w:r>
        <w:fldChar w:fldCharType="begin"/>
      </w:r>
      <w:r>
        <w:instrText xml:space="preserve"> PAGEREF _Toc223500026 \h </w:instrText>
      </w:r>
      <w:r>
        <w:fldChar w:fldCharType="separate"/>
      </w:r>
      <w:r>
        <w:t>388</w:t>
      </w:r>
      <w:r>
        <w:fldChar w:fldCharType="end"/>
      </w:r>
    </w:p>
    <w:p>
      <w:pPr>
        <w:pStyle w:val="TOC8"/>
        <w:rPr>
          <w:sz w:val="24"/>
          <w:szCs w:val="24"/>
        </w:rPr>
      </w:pPr>
      <w:r>
        <w:rPr>
          <w:szCs w:val="22"/>
        </w:rPr>
        <w:t>10</w:t>
      </w:r>
      <w:r>
        <w:rPr>
          <w:snapToGrid w:val="0"/>
          <w:szCs w:val="22"/>
        </w:rPr>
        <w:t>.</w:t>
      </w:r>
      <w:r>
        <w:rPr>
          <w:snapToGrid w:val="0"/>
          <w:szCs w:val="22"/>
        </w:rPr>
        <w:tab/>
        <w:t>Prescribed workplaces</w:t>
      </w:r>
      <w:r>
        <w:tab/>
      </w:r>
      <w:r>
        <w:fldChar w:fldCharType="begin"/>
      </w:r>
      <w:r>
        <w:instrText xml:space="preserve"> PAGEREF _Toc223500027 \h </w:instrText>
      </w:r>
      <w:r>
        <w:fldChar w:fldCharType="separate"/>
      </w:r>
      <w:r>
        <w:t>388</w:t>
      </w:r>
      <w:r>
        <w:fldChar w:fldCharType="end"/>
      </w:r>
    </w:p>
    <w:p>
      <w:pPr>
        <w:pStyle w:val="TOC2"/>
        <w:tabs>
          <w:tab w:val="right" w:leader="dot" w:pos="7086"/>
        </w:tabs>
        <w:rPr>
          <w:b w:val="0"/>
          <w:sz w:val="24"/>
          <w:szCs w:val="24"/>
        </w:rPr>
      </w:pPr>
      <w:r>
        <w:rPr>
          <w:szCs w:val="28"/>
        </w:rPr>
        <w:t>Schedule 8 — Terms and conditions of service of Commissioner</w:t>
      </w:r>
    </w:p>
    <w:p>
      <w:pPr>
        <w:pStyle w:val="TOC8"/>
        <w:rPr>
          <w:sz w:val="24"/>
          <w:szCs w:val="24"/>
        </w:rPr>
      </w:pPr>
      <w:r>
        <w:rPr>
          <w:szCs w:val="22"/>
        </w:rPr>
        <w:t>1.</w:t>
      </w:r>
      <w:r>
        <w:rPr>
          <w:szCs w:val="22"/>
        </w:rPr>
        <w:tab/>
        <w:t>Tenure of Commissioner’s office</w:t>
      </w:r>
      <w:r>
        <w:tab/>
      </w:r>
      <w:r>
        <w:fldChar w:fldCharType="begin"/>
      </w:r>
      <w:r>
        <w:instrText xml:space="preserve"> PAGEREF _Toc223500029 \h </w:instrText>
      </w:r>
      <w:r>
        <w:fldChar w:fldCharType="separate"/>
      </w:r>
      <w:r>
        <w:t>389</w:t>
      </w:r>
      <w:r>
        <w:fldChar w:fldCharType="end"/>
      </w:r>
    </w:p>
    <w:p>
      <w:pPr>
        <w:pStyle w:val="TOC8"/>
        <w:rPr>
          <w:sz w:val="24"/>
          <w:szCs w:val="24"/>
        </w:rPr>
      </w:pPr>
      <w:r>
        <w:rPr>
          <w:szCs w:val="22"/>
        </w:rPr>
        <w:t>2.</w:t>
      </w:r>
      <w:r>
        <w:rPr>
          <w:szCs w:val="22"/>
        </w:rPr>
        <w:tab/>
        <w:t>Vacating office prematurely</w:t>
      </w:r>
      <w:r>
        <w:tab/>
      </w:r>
      <w:r>
        <w:fldChar w:fldCharType="begin"/>
      </w:r>
      <w:r>
        <w:instrText xml:space="preserve"> PAGEREF _Toc223500030 \h </w:instrText>
      </w:r>
      <w:r>
        <w:fldChar w:fldCharType="separate"/>
      </w:r>
      <w:r>
        <w:t>389</w:t>
      </w:r>
      <w:r>
        <w:fldChar w:fldCharType="end"/>
      </w:r>
    </w:p>
    <w:p>
      <w:pPr>
        <w:pStyle w:val="TOC8"/>
        <w:rPr>
          <w:sz w:val="24"/>
          <w:szCs w:val="24"/>
        </w:rPr>
      </w:pPr>
      <w:r>
        <w:rPr>
          <w:szCs w:val="22"/>
        </w:rPr>
        <w:t>3.</w:t>
      </w:r>
      <w:r>
        <w:rPr>
          <w:szCs w:val="22"/>
        </w:rPr>
        <w:tab/>
        <w:t>Commissioner’s status as District Court Judge</w:t>
      </w:r>
      <w:r>
        <w:tab/>
      </w:r>
      <w:r>
        <w:fldChar w:fldCharType="begin"/>
      </w:r>
      <w:r>
        <w:instrText xml:space="preserve"> PAGEREF _Toc223500031 \h </w:instrText>
      </w:r>
      <w:r>
        <w:fldChar w:fldCharType="separate"/>
      </w:r>
      <w:r>
        <w:t>389</w:t>
      </w:r>
      <w:r>
        <w:fldChar w:fldCharType="end"/>
      </w:r>
    </w:p>
    <w:p>
      <w:pPr>
        <w:pStyle w:val="TOC8"/>
        <w:rPr>
          <w:sz w:val="24"/>
          <w:szCs w:val="24"/>
        </w:rPr>
      </w:pPr>
      <w:r>
        <w:rPr>
          <w:szCs w:val="22"/>
        </w:rPr>
        <w:t>4.</w:t>
      </w:r>
      <w:r>
        <w:rPr>
          <w:szCs w:val="22"/>
        </w:rPr>
        <w:tab/>
        <w:t>Completion of matters</w:t>
      </w:r>
      <w:r>
        <w:tab/>
      </w:r>
      <w:r>
        <w:fldChar w:fldCharType="begin"/>
      </w:r>
      <w:r>
        <w:instrText xml:space="preserve"> PAGEREF _Toc223500032 \h </w:instrText>
      </w:r>
      <w:r>
        <w:fldChar w:fldCharType="separate"/>
      </w:r>
      <w:r>
        <w:t>390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_Toc223500034 \h </w:instrText>
      </w:r>
      <w:r>
        <w:fldChar w:fldCharType="separate"/>
      </w:r>
      <w:r>
        <w:t>391</w:t>
      </w:r>
      <w:r>
        <w:fldChar w:fldCharType="end"/>
      </w:r>
    </w:p>
    <w:p>
      <w:pPr>
        <w:pStyle w:val="TOC8"/>
        <w:rPr>
          <w:sz w:val="24"/>
        </w:rPr>
      </w:pPr>
      <w:r>
        <w:tab/>
        <w:t>Provisions that have not come into operation</w:t>
      </w:r>
      <w:r>
        <w:tab/>
      </w:r>
      <w:r>
        <w:fldChar w:fldCharType="begin"/>
      </w:r>
      <w:r>
        <w:instrText xml:space="preserve"> PAGEREF _Toc223500035 \h </w:instrText>
      </w:r>
      <w:r>
        <w:fldChar w:fldCharType="separate"/>
      </w:r>
      <w:r>
        <w:t>398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234994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40877814"/>
      <w:bookmarkStart w:id="53" w:name="_Toc517775171"/>
      <w:bookmarkStart w:id="54" w:name="_Toc520106919"/>
      <w:bookmarkStart w:id="55" w:name="_Toc523111544"/>
      <w:bookmarkStart w:id="56" w:name="_Toc128988251"/>
      <w:bookmarkStart w:id="57" w:name="_Toc223499470"/>
      <w:r>
        <w:rPr>
          <w:rStyle w:val="CharSectno"/>
        </w:rPr>
        <w:t>1</w:t>
      </w:r>
      <w:r>
        <w:rPr>
          <w:snapToGrid w:val="0"/>
        </w:rPr>
        <w:t>.</w:t>
      </w:r>
      <w:r>
        <w:rPr>
          <w:snapToGrid w:val="0"/>
        </w:rPr>
        <w:tab/>
        <w:t>Short title</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58" w:name="_Toc440877815"/>
      <w:bookmarkStart w:id="59" w:name="_Toc517775172"/>
      <w:bookmarkStart w:id="60" w:name="_Toc520106920"/>
      <w:bookmarkStart w:id="61" w:name="_Toc523111545"/>
      <w:bookmarkStart w:id="62" w:name="_Toc128988252"/>
      <w:bookmarkStart w:id="63" w:name="_Toc223499471"/>
      <w:r>
        <w:rPr>
          <w:rStyle w:val="CharSectno"/>
        </w:rPr>
        <w:t>2</w:t>
      </w:r>
      <w:r>
        <w:rPr>
          <w:snapToGrid w:val="0"/>
        </w:rPr>
        <w:t>.</w:t>
      </w:r>
      <w:r>
        <w:rPr>
          <w:snapToGrid w:val="0"/>
        </w:rPr>
        <w:tab/>
        <w:t>Commencement</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64" w:name="_Toc440877816"/>
      <w:bookmarkStart w:id="65" w:name="_Toc517775173"/>
      <w:bookmarkStart w:id="66" w:name="_Toc520106921"/>
      <w:bookmarkStart w:id="67" w:name="_Toc523111546"/>
      <w:bookmarkStart w:id="68" w:name="_Toc128988253"/>
      <w:bookmarkStart w:id="69" w:name="_Toc223499472"/>
      <w:r>
        <w:rPr>
          <w:rStyle w:val="CharSectno"/>
        </w:rPr>
        <w:t>3</w:t>
      </w:r>
      <w:r>
        <w:rPr>
          <w:snapToGrid w:val="0"/>
        </w:rPr>
        <w:t>.</w:t>
      </w:r>
      <w:r>
        <w:rPr>
          <w:snapToGrid w:val="0"/>
        </w:rPr>
        <w:tab/>
        <w:t>Purposes</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70" w:name="_Toc440877817"/>
      <w:bookmarkStart w:id="71" w:name="_Toc517775174"/>
      <w:bookmarkStart w:id="72" w:name="_Toc520106922"/>
      <w:bookmarkStart w:id="73" w:name="_Toc523111547"/>
      <w:bookmarkStart w:id="74" w:name="_Toc128988254"/>
      <w:bookmarkStart w:id="75" w:name="_Toc223499473"/>
      <w:r>
        <w:rPr>
          <w:rStyle w:val="CharSectno"/>
        </w:rPr>
        <w:t>4</w:t>
      </w:r>
      <w:r>
        <w:rPr>
          <w:snapToGrid w:val="0"/>
        </w:rPr>
        <w:t>.</w:t>
      </w:r>
      <w:r>
        <w:rPr>
          <w:snapToGrid w:val="0"/>
        </w:rPr>
        <w:tab/>
        <w:t>General application</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76" w:name="_Toc440877818"/>
      <w:bookmarkStart w:id="77" w:name="_Toc517775175"/>
      <w:bookmarkStart w:id="78" w:name="_Toc520106923"/>
      <w:bookmarkStart w:id="79" w:name="_Toc523111548"/>
      <w:bookmarkStart w:id="80" w:name="_Toc128988255"/>
      <w:bookmarkStart w:id="81" w:name="_Toc223499474"/>
      <w:r>
        <w:rPr>
          <w:rStyle w:val="CharSectno"/>
        </w:rPr>
        <w:t>5</w:t>
      </w:r>
      <w:r>
        <w:rPr>
          <w:snapToGrid w:val="0"/>
        </w:rPr>
        <w:t>.</w:t>
      </w:r>
      <w:r>
        <w:rPr>
          <w:snapToGrid w:val="0"/>
        </w:rPr>
        <w:tab/>
        <w:t>Definitions</w:t>
      </w:r>
      <w:bookmarkEnd w:id="76"/>
      <w:bookmarkEnd w:id="77"/>
      <w:bookmarkEnd w:id="78"/>
      <w:bookmarkEnd w:id="79"/>
      <w:bookmarkEnd w:id="80"/>
      <w:bookmarkEnd w:id="81"/>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rPr>
          <w:b/>
        </w:rPr>
        <w:tab/>
      </w:r>
      <w:r>
        <w:rPr>
          <w:rStyle w:val="CharDefText"/>
        </w:rPr>
        <w:t>decision</w:t>
      </w:r>
      <w:r>
        <w:t xml:space="preserve"> includes an order, award, direction or determination;</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60"/>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spacing w:before="60"/>
      </w:pPr>
      <w:r>
        <w:rPr>
          <w:b/>
        </w:rPr>
        <w:tab/>
      </w:r>
      <w:r>
        <w:rPr>
          <w:rStyle w:val="CharDefText"/>
        </w:rPr>
        <w:t>drug of addiction</w:t>
      </w:r>
      <w:r>
        <w:t xml:space="preserve"> means drug of addiction as defined by section 5 of the </w:t>
      </w:r>
      <w:r>
        <w:rPr>
          <w:i/>
        </w:rPr>
        <w:t>Poisons Act 1964</w:t>
      </w:r>
      <w:r>
        <w:t>;</w:t>
      </w:r>
    </w:p>
    <w:p>
      <w:pPr>
        <w:pStyle w:val="Defstart"/>
        <w:spacing w:before="60"/>
      </w:pPr>
      <w:r>
        <w:rPr>
          <w:b/>
        </w:rPr>
        <w:tab/>
      </w:r>
      <w:r>
        <w:rPr>
          <w:rStyle w:val="CharDefText"/>
        </w:rPr>
        <w:t>earnings</w:t>
      </w:r>
      <w:r>
        <w:t xml:space="preserve"> includes weekly payments of compensation under this Act;</w:t>
      </w:r>
    </w:p>
    <w:p>
      <w:pPr>
        <w:pStyle w:val="Defstart"/>
        <w:spacing w:before="60"/>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t xml:space="preserve">the term </w:t>
      </w:r>
      <w:r>
        <w:rPr>
          <w:rStyle w:val="CharDefText"/>
        </w:rPr>
        <w:t>employer</w:t>
      </w:r>
      <w:r>
        <w:t xml:space="preserve"> shall extend to any person for or by whom any worker, as defined in paragraph (a) or (b) of the definition of “worker”, works or is engaged; and</w:t>
      </w:r>
    </w:p>
    <w:p>
      <w:pPr>
        <w:pStyle w:val="Defstart"/>
        <w:spacing w:before="60"/>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rStyle w:val="CharDefText"/>
          <w:snapToGrid w:val="0"/>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rStyle w:val="CharDefText"/>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spacing w:before="120"/>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spacing w:before="120"/>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snapToGrid w:val="0"/>
        </w:rPr>
        <w:t xml:space="preserve"> and </w:t>
      </w:r>
      <w:r>
        <w:rPr>
          <w:rStyle w:val="CharDefText"/>
        </w:rPr>
        <w:t>relevant employment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 109; No. 77 of 2006 s. 17; No. 22 of 2008 s. 162.] </w:t>
      </w:r>
    </w:p>
    <w:p>
      <w:pPr>
        <w:pStyle w:val="Heading5"/>
      </w:pPr>
      <w:bookmarkStart w:id="82" w:name="_Toc517775176"/>
      <w:bookmarkStart w:id="83" w:name="_Toc520106924"/>
      <w:bookmarkStart w:id="84" w:name="_Toc523111549"/>
      <w:bookmarkStart w:id="85" w:name="_Toc128988256"/>
      <w:bookmarkStart w:id="86" w:name="_Toc223499475"/>
      <w:r>
        <w:rPr>
          <w:rStyle w:val="CharSectno"/>
        </w:rPr>
        <w:t>5A</w:t>
      </w:r>
      <w:r>
        <w:t>.</w:t>
      </w:r>
      <w:r>
        <w:tab/>
        <w:t>Indexation of certain amounts</w:t>
      </w:r>
      <w:bookmarkEnd w:id="82"/>
      <w:bookmarkEnd w:id="83"/>
      <w:bookmarkEnd w:id="84"/>
      <w:bookmarkEnd w:id="85"/>
      <w:bookmarkEnd w:id="86"/>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87" w:name="_Toc86739889"/>
      <w:bookmarkStart w:id="88" w:name="_Toc88562293"/>
      <w:bookmarkStart w:id="89" w:name="_Toc88625210"/>
      <w:bookmarkStart w:id="90" w:name="_Toc91385859"/>
      <w:bookmarkStart w:id="91" w:name="_Toc92704865"/>
      <w:bookmarkStart w:id="92" w:name="_Toc93222334"/>
      <w:bookmarkStart w:id="93" w:name="_Toc95022411"/>
      <w:bookmarkStart w:id="94" w:name="_Toc95117683"/>
      <w:bookmarkStart w:id="95" w:name="_Toc96498088"/>
      <w:bookmarkStart w:id="96" w:name="_Toc96500566"/>
      <w:bookmarkStart w:id="97" w:name="_Toc101779478"/>
      <w:bookmarkStart w:id="98" w:name="_Toc103059930"/>
      <w:bookmarkStart w:id="99" w:name="_Toc105470826"/>
      <w:bookmarkStart w:id="100" w:name="_Toc105474740"/>
      <w:bookmarkStart w:id="101" w:name="_Toc105475126"/>
      <w:bookmarkStart w:id="102" w:name="_Toc107307842"/>
      <w:bookmarkStart w:id="103" w:name="_Toc109712075"/>
      <w:bookmarkStart w:id="104" w:name="_Toc109723958"/>
      <w:bookmarkStart w:id="105" w:name="_Toc110053830"/>
      <w:bookmarkStart w:id="106" w:name="_Toc110054219"/>
      <w:bookmarkStart w:id="107" w:name="_Toc110654299"/>
      <w:bookmarkStart w:id="108" w:name="_Toc110735737"/>
      <w:bookmarkStart w:id="109" w:name="_Toc110738473"/>
      <w:bookmarkStart w:id="110" w:name="_Toc115691147"/>
      <w:bookmarkStart w:id="111" w:name="_Toc115773444"/>
      <w:bookmarkStart w:id="112" w:name="_Toc119132395"/>
      <w:bookmarkStart w:id="113" w:name="_Toc119203065"/>
      <w:bookmarkStart w:id="114" w:name="_Toc119203711"/>
      <w:bookmarkStart w:id="115" w:name="_Toc119216041"/>
      <w:bookmarkStart w:id="116" w:name="_Toc119300561"/>
      <w:bookmarkStart w:id="117" w:name="_Toc119301128"/>
      <w:bookmarkStart w:id="118" w:name="_Toc119301697"/>
      <w:bookmarkStart w:id="119" w:name="_Toc119919884"/>
      <w:bookmarkStart w:id="120" w:name="_Toc121118514"/>
      <w:bookmarkStart w:id="121" w:name="_Toc121283754"/>
      <w:bookmarkStart w:id="122" w:name="_Toc121562996"/>
      <w:bookmarkStart w:id="123" w:name="_Toc125178288"/>
      <w:bookmarkStart w:id="124" w:name="_Toc125342622"/>
      <w:bookmarkStart w:id="125" w:name="_Toc125450753"/>
      <w:bookmarkStart w:id="126" w:name="_Toc128988257"/>
      <w:bookmarkStart w:id="127" w:name="_Toc156810080"/>
      <w:bookmarkStart w:id="128" w:name="_Toc156813323"/>
      <w:bookmarkStart w:id="129" w:name="_Toc158004594"/>
      <w:bookmarkStart w:id="130" w:name="_Toc173646821"/>
      <w:bookmarkStart w:id="131" w:name="_Toc173647387"/>
      <w:bookmarkStart w:id="132" w:name="_Toc173731441"/>
      <w:bookmarkStart w:id="133" w:name="_Toc196195168"/>
      <w:bookmarkStart w:id="134" w:name="_Toc196797434"/>
      <w:bookmarkStart w:id="135" w:name="_Toc202241620"/>
      <w:bookmarkStart w:id="136" w:name="_Toc215550226"/>
      <w:bookmarkStart w:id="137" w:name="_Toc223499476"/>
      <w:r>
        <w:rPr>
          <w:rStyle w:val="CharPartNo"/>
        </w:rPr>
        <w:t>Part II</w:t>
      </w:r>
      <w:r>
        <w:rPr>
          <w:rStyle w:val="CharDivNo"/>
        </w:rPr>
        <w:t> </w:t>
      </w:r>
      <w:r>
        <w:t>—</w:t>
      </w:r>
      <w:r>
        <w:rPr>
          <w:rStyle w:val="CharDivText"/>
        </w:rPr>
        <w:t> </w:t>
      </w:r>
      <w:r>
        <w:rPr>
          <w:rStyle w:val="CharPartText"/>
        </w:rPr>
        <w:t>Application of this Act in respect of certain persons and bodies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440877819"/>
      <w:bookmarkStart w:id="139" w:name="_Toc517775177"/>
      <w:bookmarkStart w:id="140" w:name="_Toc520106925"/>
      <w:bookmarkStart w:id="141" w:name="_Toc523111550"/>
      <w:bookmarkStart w:id="142" w:name="_Toc128988258"/>
      <w:bookmarkStart w:id="143" w:name="_Toc223499477"/>
      <w:r>
        <w:rPr>
          <w:rStyle w:val="CharSectno"/>
        </w:rPr>
        <w:t>6</w:t>
      </w:r>
      <w:r>
        <w:rPr>
          <w:snapToGrid w:val="0"/>
        </w:rPr>
        <w:t>.</w:t>
      </w:r>
      <w:r>
        <w:rPr>
          <w:snapToGrid w:val="0"/>
        </w:rPr>
        <w:tab/>
        <w:t>Local governments and other authorities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44" w:name="_Toc440877820"/>
      <w:bookmarkStart w:id="145" w:name="_Toc517775178"/>
      <w:bookmarkStart w:id="146" w:name="_Toc520106926"/>
      <w:bookmarkStart w:id="147" w:name="_Toc523111551"/>
      <w:bookmarkStart w:id="148" w:name="_Toc128988259"/>
      <w:bookmarkStart w:id="149" w:name="_Toc223499478"/>
      <w:r>
        <w:rPr>
          <w:rStyle w:val="CharSectno"/>
        </w:rPr>
        <w:t>7</w:t>
      </w:r>
      <w:r>
        <w:rPr>
          <w:snapToGrid w:val="0"/>
        </w:rPr>
        <w:t>.</w:t>
      </w:r>
      <w:r>
        <w:rPr>
          <w:snapToGrid w:val="0"/>
        </w:rPr>
        <w:tab/>
        <w:t>Tributers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50" w:name="_Toc440877821"/>
      <w:bookmarkStart w:id="151" w:name="_Toc517775179"/>
      <w:bookmarkStart w:id="152" w:name="_Toc520106927"/>
      <w:bookmarkStart w:id="153" w:name="_Toc523111552"/>
      <w:bookmarkStart w:id="154" w:name="_Toc128988260"/>
      <w:bookmarkStart w:id="155" w:name="_Toc223499479"/>
      <w:r>
        <w:rPr>
          <w:rStyle w:val="CharSectno"/>
        </w:rPr>
        <w:t>8</w:t>
      </w:r>
      <w:r>
        <w:rPr>
          <w:snapToGrid w:val="0"/>
        </w:rPr>
        <w:t>.</w:t>
      </w:r>
      <w:r>
        <w:rPr>
          <w:snapToGrid w:val="0"/>
        </w:rPr>
        <w:tab/>
        <w:t>Baptist clergymen</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56" w:name="_Toc440877822"/>
      <w:bookmarkStart w:id="157" w:name="_Toc517775180"/>
      <w:bookmarkStart w:id="158" w:name="_Toc520106928"/>
      <w:bookmarkStart w:id="159" w:name="_Toc523111553"/>
      <w:bookmarkStart w:id="160" w:name="_Toc128988261"/>
      <w:bookmarkStart w:id="161" w:name="_Toc223499480"/>
      <w:r>
        <w:rPr>
          <w:rStyle w:val="CharSectno"/>
        </w:rPr>
        <w:t>9</w:t>
      </w:r>
      <w:r>
        <w:rPr>
          <w:snapToGrid w:val="0"/>
        </w:rPr>
        <w:t>.</w:t>
      </w:r>
      <w:r>
        <w:rPr>
          <w:snapToGrid w:val="0"/>
        </w:rPr>
        <w:tab/>
        <w:t>Anglican clergy</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62" w:name="_Toc440877823"/>
      <w:bookmarkStart w:id="163" w:name="_Toc517775181"/>
      <w:bookmarkStart w:id="164" w:name="_Toc520106929"/>
      <w:bookmarkStart w:id="165" w:name="_Toc523111554"/>
      <w:bookmarkStart w:id="166" w:name="_Toc128988262"/>
      <w:bookmarkStart w:id="167" w:name="_Toc223499481"/>
      <w:r>
        <w:rPr>
          <w:rStyle w:val="CharSectno"/>
        </w:rPr>
        <w:t>10</w:t>
      </w:r>
      <w:r>
        <w:rPr>
          <w:snapToGrid w:val="0"/>
        </w:rPr>
        <w:t>.</w:t>
      </w:r>
      <w:r>
        <w:rPr>
          <w:snapToGrid w:val="0"/>
        </w:rPr>
        <w:tab/>
        <w:t>Other clergymen</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68" w:name="_Toc128988263"/>
      <w:bookmarkStart w:id="169" w:name="_Toc223499482"/>
      <w:bookmarkStart w:id="170" w:name="_Toc440877825"/>
      <w:bookmarkStart w:id="171" w:name="_Toc517775183"/>
      <w:bookmarkStart w:id="172" w:name="_Toc520106931"/>
      <w:bookmarkStart w:id="173" w:name="_Toc523111556"/>
      <w:r>
        <w:rPr>
          <w:rStyle w:val="CharSectno"/>
        </w:rPr>
        <w:t>10A</w:t>
      </w:r>
      <w:r>
        <w:t>.</w:t>
      </w:r>
      <w:r>
        <w:tab/>
        <w:t>Working directors</w:t>
      </w:r>
      <w:bookmarkEnd w:id="168"/>
      <w:bookmarkEnd w:id="169"/>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174" w:name="_Toc128988264"/>
      <w:bookmarkStart w:id="175" w:name="_Toc223499483"/>
      <w:r>
        <w:rPr>
          <w:rStyle w:val="CharSectno"/>
        </w:rPr>
        <w:t>11</w:t>
      </w:r>
      <w:r>
        <w:rPr>
          <w:snapToGrid w:val="0"/>
        </w:rPr>
        <w:t>.</w:t>
      </w:r>
      <w:r>
        <w:rPr>
          <w:snapToGrid w:val="0"/>
        </w:rPr>
        <w:tab/>
        <w:t>Exclusion of certain persons who are contestants in sporting or athletic activities</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76" w:name="_Toc440877826"/>
      <w:bookmarkStart w:id="177" w:name="_Toc517775184"/>
      <w:bookmarkStart w:id="178" w:name="_Toc520106932"/>
      <w:bookmarkStart w:id="179" w:name="_Toc523111557"/>
      <w:bookmarkStart w:id="180" w:name="_Toc128988265"/>
      <w:bookmarkStart w:id="181" w:name="_Toc223499484"/>
      <w:r>
        <w:rPr>
          <w:rStyle w:val="CharSectno"/>
        </w:rPr>
        <w:t>11A</w:t>
      </w:r>
      <w:r>
        <w:rPr>
          <w:snapToGrid w:val="0"/>
        </w:rPr>
        <w:t>.</w:t>
      </w:r>
      <w:r>
        <w:rPr>
          <w:snapToGrid w:val="0"/>
        </w:rPr>
        <w:tab/>
        <w:t>Jockeys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182" w:name="_Toc440877827"/>
      <w:bookmarkStart w:id="183" w:name="_Toc517775185"/>
      <w:bookmarkStart w:id="184" w:name="_Toc520106933"/>
      <w:bookmarkStart w:id="185" w:name="_Toc523111558"/>
      <w:bookmarkStart w:id="186" w:name="_Toc128988266"/>
      <w:bookmarkStart w:id="187" w:name="_Toc223499485"/>
      <w:r>
        <w:rPr>
          <w:rStyle w:val="CharSectno"/>
        </w:rPr>
        <w:t>12</w:t>
      </w:r>
      <w:r>
        <w:rPr>
          <w:snapToGrid w:val="0"/>
        </w:rPr>
        <w:t>.</w:t>
      </w:r>
      <w:r>
        <w:rPr>
          <w:snapToGrid w:val="0"/>
        </w:rPr>
        <w:tab/>
        <w:t>Compensation not payable in certain cases</w:t>
      </w:r>
      <w:bookmarkEnd w:id="182"/>
      <w:bookmarkEnd w:id="183"/>
      <w:bookmarkEnd w:id="184"/>
      <w:bookmarkEnd w:id="185"/>
      <w:bookmarkEnd w:id="186"/>
      <w:bookmarkEnd w:id="187"/>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188" w:name="_Toc440877828"/>
      <w:bookmarkStart w:id="189" w:name="_Toc517775186"/>
      <w:bookmarkStart w:id="190" w:name="_Toc520106934"/>
      <w:bookmarkStart w:id="191" w:name="_Toc523111559"/>
      <w:bookmarkStart w:id="192" w:name="_Toc128988267"/>
      <w:bookmarkStart w:id="193" w:name="_Toc223499486"/>
      <w:r>
        <w:rPr>
          <w:rStyle w:val="CharSectno"/>
        </w:rPr>
        <w:t>13</w:t>
      </w:r>
      <w:r>
        <w:rPr>
          <w:snapToGrid w:val="0"/>
        </w:rPr>
        <w:t>.</w:t>
      </w:r>
      <w:r>
        <w:rPr>
          <w:snapToGrid w:val="0"/>
        </w:rPr>
        <w:tab/>
        <w:t>Continued operation of this Act where compensation previously paid</w:t>
      </w:r>
      <w:bookmarkEnd w:id="188"/>
      <w:bookmarkEnd w:id="189"/>
      <w:bookmarkEnd w:id="190"/>
      <w:bookmarkEnd w:id="191"/>
      <w:bookmarkEnd w:id="192"/>
      <w:bookmarkEnd w:id="193"/>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194" w:name="_Toc440877829"/>
      <w:bookmarkStart w:id="195" w:name="_Toc517775187"/>
      <w:bookmarkStart w:id="196" w:name="_Toc520106935"/>
      <w:bookmarkStart w:id="197" w:name="_Toc523111560"/>
      <w:r>
        <w:tab/>
        <w:t>[Section 13 amended by No. 42 of 2004 s. 146 and 147.]</w:t>
      </w:r>
    </w:p>
    <w:p>
      <w:pPr>
        <w:pStyle w:val="Heading5"/>
        <w:rPr>
          <w:snapToGrid w:val="0"/>
        </w:rPr>
      </w:pPr>
      <w:bookmarkStart w:id="198" w:name="_Toc128988268"/>
      <w:bookmarkStart w:id="199" w:name="_Toc223499487"/>
      <w:r>
        <w:rPr>
          <w:rStyle w:val="CharSectno"/>
        </w:rPr>
        <w:t>14</w:t>
      </w:r>
      <w:r>
        <w:rPr>
          <w:snapToGrid w:val="0"/>
        </w:rPr>
        <w:t>.</w:t>
      </w:r>
      <w:r>
        <w:rPr>
          <w:snapToGrid w:val="0"/>
        </w:rPr>
        <w:tab/>
        <w:t>Application to worker in employment of Crown</w:t>
      </w:r>
      <w:bookmarkEnd w:id="194"/>
      <w:bookmarkEnd w:id="195"/>
      <w:bookmarkEnd w:id="196"/>
      <w:bookmarkEnd w:id="197"/>
      <w:bookmarkEnd w:id="198"/>
      <w:bookmarkEnd w:id="199"/>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00" w:name="_Toc440877831"/>
      <w:bookmarkStart w:id="201" w:name="_Toc517775189"/>
      <w:bookmarkStart w:id="202" w:name="_Toc520106937"/>
      <w:bookmarkStart w:id="203" w:name="_Toc523111562"/>
      <w:r>
        <w:t>[</w:t>
      </w:r>
      <w:r>
        <w:rPr>
          <w:b/>
        </w:rPr>
        <w:t>15.</w:t>
      </w:r>
      <w:r>
        <w:tab/>
        <w:t xml:space="preserve">Repealed by No. 36 of 2004 s. 5.] </w:t>
      </w:r>
    </w:p>
    <w:p>
      <w:pPr>
        <w:pStyle w:val="Heading5"/>
        <w:keepNext w:val="0"/>
        <w:keepLines w:val="0"/>
        <w:rPr>
          <w:snapToGrid w:val="0"/>
        </w:rPr>
      </w:pPr>
      <w:bookmarkStart w:id="204" w:name="_Toc128988269"/>
      <w:bookmarkStart w:id="205" w:name="_Toc223499488"/>
      <w:r>
        <w:rPr>
          <w:rStyle w:val="CharSectno"/>
        </w:rPr>
        <w:t>16</w:t>
      </w:r>
      <w:r>
        <w:rPr>
          <w:snapToGrid w:val="0"/>
        </w:rPr>
        <w:t>.</w:t>
      </w:r>
      <w:r>
        <w:rPr>
          <w:snapToGrid w:val="0"/>
        </w:rPr>
        <w:tab/>
        <w:t>Act to apply as to injury to persons employed on Western Australian ships</w:t>
      </w:r>
      <w:bookmarkEnd w:id="200"/>
      <w:bookmarkEnd w:id="201"/>
      <w:bookmarkEnd w:id="202"/>
      <w:bookmarkEnd w:id="203"/>
      <w:bookmarkEnd w:id="204"/>
      <w:bookmarkEnd w:id="205"/>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06" w:name="_Toc440877832"/>
      <w:bookmarkStart w:id="207" w:name="_Toc517775190"/>
      <w:bookmarkStart w:id="208" w:name="_Toc520106938"/>
      <w:bookmarkStart w:id="209" w:name="_Toc523111563"/>
      <w:bookmarkStart w:id="210" w:name="_Toc128988270"/>
      <w:bookmarkStart w:id="211" w:name="_Toc223499489"/>
      <w:r>
        <w:rPr>
          <w:rStyle w:val="CharSectno"/>
        </w:rPr>
        <w:t>17</w:t>
      </w:r>
      <w:r>
        <w:rPr>
          <w:snapToGrid w:val="0"/>
        </w:rPr>
        <w:t>.</w:t>
      </w:r>
      <w:r>
        <w:rPr>
          <w:snapToGrid w:val="0"/>
        </w:rPr>
        <w:tab/>
        <w:t>Crew of fishing vessel</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12" w:name="_Toc86739904"/>
      <w:bookmarkStart w:id="213" w:name="_Toc88562308"/>
      <w:bookmarkStart w:id="214" w:name="_Toc88625225"/>
      <w:bookmarkStart w:id="215" w:name="_Toc91385873"/>
      <w:bookmarkStart w:id="216" w:name="_Toc92704879"/>
      <w:bookmarkStart w:id="217" w:name="_Toc93222348"/>
      <w:bookmarkStart w:id="218" w:name="_Toc95022425"/>
      <w:bookmarkStart w:id="219" w:name="_Toc95117697"/>
      <w:bookmarkStart w:id="220" w:name="_Toc96498102"/>
      <w:bookmarkStart w:id="221" w:name="_Toc96500580"/>
      <w:bookmarkStart w:id="222" w:name="_Toc101779492"/>
      <w:bookmarkStart w:id="223" w:name="_Toc103059944"/>
      <w:bookmarkStart w:id="224" w:name="_Toc105470840"/>
      <w:bookmarkStart w:id="225" w:name="_Toc105474754"/>
      <w:bookmarkStart w:id="226" w:name="_Toc105475140"/>
      <w:bookmarkStart w:id="227" w:name="_Toc107307856"/>
      <w:bookmarkStart w:id="228" w:name="_Toc109712089"/>
      <w:bookmarkStart w:id="229" w:name="_Toc109723972"/>
      <w:bookmarkStart w:id="230" w:name="_Toc110053844"/>
      <w:bookmarkStart w:id="231" w:name="_Toc110054233"/>
      <w:bookmarkStart w:id="232" w:name="_Toc110654313"/>
      <w:bookmarkStart w:id="233" w:name="_Toc110735751"/>
      <w:bookmarkStart w:id="234" w:name="_Toc110738487"/>
      <w:bookmarkStart w:id="235" w:name="_Toc115691161"/>
      <w:bookmarkStart w:id="236" w:name="_Toc115773458"/>
      <w:bookmarkStart w:id="237" w:name="_Toc119132409"/>
      <w:bookmarkStart w:id="238" w:name="_Toc119203079"/>
      <w:bookmarkStart w:id="239" w:name="_Toc119203725"/>
      <w:bookmarkStart w:id="240" w:name="_Toc119216055"/>
      <w:bookmarkStart w:id="241" w:name="_Toc119300575"/>
      <w:bookmarkStart w:id="242" w:name="_Toc119301142"/>
      <w:bookmarkStart w:id="243" w:name="_Toc119301711"/>
      <w:bookmarkStart w:id="244" w:name="_Toc119919898"/>
      <w:bookmarkStart w:id="245" w:name="_Toc121118528"/>
      <w:bookmarkStart w:id="246" w:name="_Toc121283768"/>
      <w:bookmarkStart w:id="247" w:name="_Toc121563010"/>
      <w:bookmarkStart w:id="248" w:name="_Toc125178302"/>
      <w:bookmarkStart w:id="249" w:name="_Toc125342636"/>
      <w:bookmarkStart w:id="250" w:name="_Toc125450767"/>
      <w:bookmarkStart w:id="251" w:name="_Toc128988271"/>
      <w:bookmarkStart w:id="252" w:name="_Toc156810094"/>
      <w:bookmarkStart w:id="253" w:name="_Toc156813337"/>
      <w:bookmarkStart w:id="254" w:name="_Toc158004608"/>
      <w:bookmarkStart w:id="255" w:name="_Toc173646835"/>
      <w:bookmarkStart w:id="256" w:name="_Toc173647401"/>
      <w:bookmarkStart w:id="257" w:name="_Toc173731455"/>
      <w:bookmarkStart w:id="258" w:name="_Toc196195182"/>
      <w:bookmarkStart w:id="259" w:name="_Toc196797448"/>
      <w:bookmarkStart w:id="260" w:name="_Toc202241634"/>
      <w:bookmarkStart w:id="261" w:name="_Toc215550240"/>
      <w:bookmarkStart w:id="262" w:name="_Toc223499490"/>
      <w:r>
        <w:rPr>
          <w:rStyle w:val="CharPartNo"/>
        </w:rPr>
        <w:t>Part III</w:t>
      </w:r>
      <w:r>
        <w:t> — </w:t>
      </w:r>
      <w:r>
        <w:rPr>
          <w:rStyle w:val="CharPartText"/>
        </w:rPr>
        <w:t>Compensation</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pPr>
        <w:pStyle w:val="Heading3"/>
      </w:pPr>
      <w:bookmarkStart w:id="263" w:name="_Toc87252805"/>
      <w:bookmarkStart w:id="264" w:name="_Toc119132410"/>
      <w:bookmarkStart w:id="265" w:name="_Toc119203080"/>
      <w:bookmarkStart w:id="266" w:name="_Toc119203726"/>
      <w:bookmarkStart w:id="267" w:name="_Toc119216056"/>
      <w:bookmarkStart w:id="268" w:name="_Toc119300576"/>
      <w:bookmarkStart w:id="269" w:name="_Toc119301143"/>
      <w:bookmarkStart w:id="270" w:name="_Toc119301712"/>
      <w:bookmarkStart w:id="271" w:name="_Toc119919899"/>
      <w:bookmarkStart w:id="272" w:name="_Toc121118529"/>
      <w:bookmarkStart w:id="273" w:name="_Toc121283769"/>
      <w:bookmarkStart w:id="274" w:name="_Toc121563011"/>
      <w:bookmarkStart w:id="275" w:name="_Toc125178303"/>
      <w:bookmarkStart w:id="276" w:name="_Toc125342637"/>
      <w:bookmarkStart w:id="277" w:name="_Toc125450768"/>
      <w:bookmarkStart w:id="278" w:name="_Toc128988272"/>
      <w:bookmarkStart w:id="279" w:name="_Toc156810095"/>
      <w:bookmarkStart w:id="280" w:name="_Toc156813338"/>
      <w:bookmarkStart w:id="281" w:name="_Toc158004609"/>
      <w:bookmarkStart w:id="282" w:name="_Toc173646836"/>
      <w:bookmarkStart w:id="283" w:name="_Toc173647402"/>
      <w:bookmarkStart w:id="284" w:name="_Toc173731456"/>
      <w:bookmarkStart w:id="285" w:name="_Toc196195183"/>
      <w:bookmarkStart w:id="286" w:name="_Toc196797449"/>
      <w:bookmarkStart w:id="287" w:name="_Toc202241635"/>
      <w:bookmarkStart w:id="288" w:name="_Toc215550241"/>
      <w:bookmarkStart w:id="289" w:name="_Toc223499491"/>
      <w:bookmarkStart w:id="290" w:name="_Toc440877833"/>
      <w:bookmarkStart w:id="291" w:name="_Toc517775191"/>
      <w:bookmarkStart w:id="292" w:name="_Toc520106939"/>
      <w:bookmarkStart w:id="293" w:name="_Toc523111564"/>
      <w:r>
        <w:rPr>
          <w:rStyle w:val="CharDivNo"/>
        </w:rPr>
        <w:t>Division 1</w:t>
      </w:r>
      <w:r>
        <w:t> — </w:t>
      </w:r>
      <w:r>
        <w:rPr>
          <w:rStyle w:val="CharDivText"/>
        </w:rPr>
        <w:t>Injury: general</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pPr>
      <w:r>
        <w:tab/>
        <w:t>[Heading inserted by No. 42 of 2004 s. 12.]</w:t>
      </w:r>
    </w:p>
    <w:p>
      <w:pPr>
        <w:pStyle w:val="Heading5"/>
        <w:rPr>
          <w:snapToGrid w:val="0"/>
        </w:rPr>
      </w:pPr>
      <w:bookmarkStart w:id="294" w:name="_Toc128988273"/>
      <w:bookmarkStart w:id="295" w:name="_Toc223499492"/>
      <w:r>
        <w:rPr>
          <w:rStyle w:val="CharSectno"/>
        </w:rPr>
        <w:t>18</w:t>
      </w:r>
      <w:r>
        <w:rPr>
          <w:snapToGrid w:val="0"/>
        </w:rPr>
        <w:t>.</w:t>
      </w:r>
      <w:r>
        <w:rPr>
          <w:snapToGrid w:val="0"/>
        </w:rPr>
        <w:tab/>
        <w:t>Liability of employers to workers for injuries</w:t>
      </w:r>
      <w:bookmarkEnd w:id="290"/>
      <w:bookmarkEnd w:id="291"/>
      <w:bookmarkEnd w:id="292"/>
      <w:bookmarkEnd w:id="293"/>
      <w:bookmarkEnd w:id="294"/>
      <w:bookmarkEnd w:id="295"/>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296" w:name="_Toc440877834"/>
      <w:bookmarkStart w:id="297" w:name="_Toc517775192"/>
      <w:bookmarkStart w:id="298" w:name="_Toc520106940"/>
      <w:bookmarkStart w:id="299" w:name="_Toc523111565"/>
      <w:r>
        <w:tab/>
        <w:t>[Section 18 amended by No. 42 of 2004 s. 146.]</w:t>
      </w:r>
    </w:p>
    <w:p>
      <w:pPr>
        <w:pStyle w:val="Heading5"/>
        <w:rPr>
          <w:snapToGrid w:val="0"/>
        </w:rPr>
      </w:pPr>
      <w:bookmarkStart w:id="300" w:name="_Toc128988274"/>
      <w:bookmarkStart w:id="301" w:name="_Toc223499493"/>
      <w:r>
        <w:rPr>
          <w:rStyle w:val="CharSectno"/>
        </w:rPr>
        <w:t>19</w:t>
      </w:r>
      <w:r>
        <w:rPr>
          <w:snapToGrid w:val="0"/>
        </w:rPr>
        <w:t>.</w:t>
      </w:r>
      <w:r>
        <w:rPr>
          <w:snapToGrid w:val="0"/>
        </w:rPr>
        <w:tab/>
        <w:t>Personal injury by accident arising out of or in course of employment</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02" w:name="_Toc128988275"/>
      <w:bookmarkStart w:id="303" w:name="_Toc223499494"/>
      <w:bookmarkStart w:id="304" w:name="_Toc440877835"/>
      <w:bookmarkStart w:id="305" w:name="_Toc517775193"/>
      <w:bookmarkStart w:id="306" w:name="_Toc520106941"/>
      <w:bookmarkStart w:id="307" w:name="_Toc523111566"/>
      <w:r>
        <w:rPr>
          <w:rStyle w:val="CharSectno"/>
        </w:rPr>
        <w:t>20</w:t>
      </w:r>
      <w:r>
        <w:t>.</w:t>
      </w:r>
      <w:r>
        <w:tab/>
        <w:t>Compensation not payable unless worker’s employment connected with this State</w:t>
      </w:r>
      <w:bookmarkEnd w:id="302"/>
      <w:bookmarkEnd w:id="303"/>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308" w:name="_Toc128988276"/>
      <w:bookmarkStart w:id="309" w:name="_Toc223499495"/>
      <w:r>
        <w:rPr>
          <w:rStyle w:val="CharSectno"/>
        </w:rPr>
        <w:t>21</w:t>
      </w:r>
      <w:r>
        <w:rPr>
          <w:snapToGrid w:val="0"/>
        </w:rPr>
        <w:t>.</w:t>
      </w:r>
      <w:r>
        <w:rPr>
          <w:snapToGrid w:val="0"/>
        </w:rPr>
        <w:tab/>
        <w:t>Compensation from date of incapacity</w:t>
      </w:r>
      <w:bookmarkEnd w:id="304"/>
      <w:bookmarkEnd w:id="305"/>
      <w:bookmarkEnd w:id="306"/>
      <w:bookmarkEnd w:id="307"/>
      <w:bookmarkEnd w:id="308"/>
      <w:bookmarkEnd w:id="309"/>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310" w:name="_Toc440877836"/>
      <w:bookmarkStart w:id="311" w:name="_Toc517775194"/>
      <w:bookmarkStart w:id="312" w:name="_Toc520106942"/>
      <w:bookmarkStart w:id="313" w:name="_Toc523111567"/>
      <w:bookmarkStart w:id="314" w:name="_Toc128988277"/>
      <w:bookmarkStart w:id="315" w:name="_Toc223499496"/>
      <w:r>
        <w:rPr>
          <w:rStyle w:val="CharSectno"/>
        </w:rPr>
        <w:t>22</w:t>
      </w:r>
      <w:r>
        <w:rPr>
          <w:snapToGrid w:val="0"/>
        </w:rPr>
        <w:t>.</w:t>
      </w:r>
      <w:r>
        <w:rPr>
          <w:snapToGrid w:val="0"/>
        </w:rPr>
        <w:tab/>
        <w:t>Serious and wilful misconduct</w:t>
      </w:r>
      <w:bookmarkEnd w:id="310"/>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316" w:name="_Toc128988278"/>
      <w:bookmarkStart w:id="317" w:name="_Toc223499497"/>
      <w:bookmarkStart w:id="318" w:name="_Toc86739911"/>
      <w:bookmarkStart w:id="319" w:name="_Toc88562315"/>
      <w:bookmarkStart w:id="320" w:name="_Toc88625232"/>
      <w:r>
        <w:rPr>
          <w:rStyle w:val="CharSectno"/>
        </w:rPr>
        <w:t>23</w:t>
      </w:r>
      <w:r>
        <w:t>.</w:t>
      </w:r>
      <w:r>
        <w:tab/>
        <w:t>Person not to be compensated twice</w:t>
      </w:r>
      <w:bookmarkEnd w:id="316"/>
      <w:bookmarkEnd w:id="317"/>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321" w:name="_Toc91385881"/>
      <w:bookmarkStart w:id="322" w:name="_Toc92704887"/>
      <w:bookmarkStart w:id="323" w:name="_Toc93222356"/>
      <w:bookmarkStart w:id="324" w:name="_Toc95022433"/>
      <w:bookmarkStart w:id="325" w:name="_Toc95117705"/>
      <w:bookmarkStart w:id="326" w:name="_Toc96498110"/>
      <w:bookmarkStart w:id="327" w:name="_Toc96500588"/>
      <w:bookmarkStart w:id="328" w:name="_Toc101779500"/>
      <w:bookmarkStart w:id="329" w:name="_Toc103059952"/>
      <w:bookmarkStart w:id="330" w:name="_Toc105470848"/>
      <w:bookmarkStart w:id="331" w:name="_Toc105474762"/>
      <w:bookmarkStart w:id="332" w:name="_Toc105475148"/>
      <w:bookmarkStart w:id="333" w:name="_Toc107307864"/>
      <w:bookmarkStart w:id="334" w:name="_Toc109712097"/>
      <w:bookmarkStart w:id="335" w:name="_Toc109723980"/>
      <w:bookmarkStart w:id="336" w:name="_Toc110053852"/>
      <w:bookmarkStart w:id="337" w:name="_Toc110054241"/>
      <w:bookmarkStart w:id="338" w:name="_Toc110654321"/>
      <w:bookmarkStart w:id="339" w:name="_Toc110735759"/>
      <w:bookmarkStart w:id="340" w:name="_Toc110738495"/>
      <w:bookmarkStart w:id="341" w:name="_Toc115691169"/>
      <w:bookmarkStart w:id="342" w:name="_Toc115773466"/>
      <w:bookmarkStart w:id="343" w:name="_Toc119132417"/>
      <w:bookmarkStart w:id="344" w:name="_Toc119203087"/>
      <w:bookmarkStart w:id="345" w:name="_Toc119203733"/>
      <w:bookmarkStart w:id="346" w:name="_Toc119216063"/>
      <w:bookmarkStart w:id="347" w:name="_Toc119300583"/>
      <w:bookmarkStart w:id="348" w:name="_Toc119301150"/>
      <w:bookmarkStart w:id="349" w:name="_Toc119301719"/>
      <w:bookmarkStart w:id="350" w:name="_Toc119919906"/>
      <w:bookmarkStart w:id="351" w:name="_Toc121118536"/>
      <w:bookmarkStart w:id="352" w:name="_Toc121283776"/>
      <w:bookmarkStart w:id="353" w:name="_Toc121563018"/>
      <w:bookmarkStart w:id="354" w:name="_Toc125178310"/>
      <w:bookmarkStart w:id="355" w:name="_Toc125342644"/>
      <w:bookmarkStart w:id="356" w:name="_Toc125450775"/>
      <w:bookmarkStart w:id="357" w:name="_Toc128988279"/>
      <w:bookmarkStart w:id="358" w:name="_Toc156810102"/>
      <w:bookmarkStart w:id="359" w:name="_Toc156813345"/>
      <w:bookmarkStart w:id="360" w:name="_Toc158004616"/>
      <w:bookmarkStart w:id="361" w:name="_Toc173646843"/>
      <w:bookmarkStart w:id="362" w:name="_Toc173647409"/>
      <w:bookmarkStart w:id="363" w:name="_Toc173731463"/>
      <w:bookmarkStart w:id="364" w:name="_Toc196195190"/>
      <w:bookmarkStart w:id="365" w:name="_Toc196797456"/>
      <w:bookmarkStart w:id="366" w:name="_Toc202241642"/>
      <w:bookmarkStart w:id="367" w:name="_Toc215550248"/>
      <w:bookmarkStart w:id="368" w:name="_Toc223499498"/>
      <w:r>
        <w:rPr>
          <w:rStyle w:val="CharDivNo"/>
        </w:rPr>
        <w:t>Division 1a</w:t>
      </w:r>
      <w:r>
        <w:t> — </w:t>
      </w:r>
      <w:r>
        <w:rPr>
          <w:rStyle w:val="CharDivText"/>
        </w:rPr>
        <w:t>Determination by courts and recognition of determination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tabs>
          <w:tab w:val="left" w:pos="851"/>
        </w:tabs>
      </w:pPr>
      <w:r>
        <w:tab/>
        <w:t>[Heading inserted by No. 36 of 2004 s. 9.]</w:t>
      </w:r>
    </w:p>
    <w:p>
      <w:pPr>
        <w:pStyle w:val="Heading5"/>
      </w:pPr>
      <w:bookmarkStart w:id="369" w:name="_Toc128988280"/>
      <w:bookmarkStart w:id="370" w:name="_Toc223499499"/>
      <w:r>
        <w:rPr>
          <w:rStyle w:val="CharSectno"/>
        </w:rPr>
        <w:t>23A</w:t>
      </w:r>
      <w:r>
        <w:t>.</w:t>
      </w:r>
      <w:r>
        <w:tab/>
        <w:t>Definition</w:t>
      </w:r>
      <w:bookmarkEnd w:id="369"/>
      <w:bookmarkEnd w:id="370"/>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371" w:name="_Toc128988281"/>
      <w:bookmarkStart w:id="372" w:name="_Toc223499500"/>
      <w:r>
        <w:rPr>
          <w:rStyle w:val="CharSectno"/>
        </w:rPr>
        <w:t>23B</w:t>
      </w:r>
      <w:r>
        <w:t>.</w:t>
      </w:r>
      <w:r>
        <w:tab/>
        <w:t>Determination of State with which worker’s employment is connected in proceedings under this Act</w:t>
      </w:r>
      <w:bookmarkEnd w:id="371"/>
      <w:bookmarkEnd w:id="37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73" w:name="_Toc128988282"/>
      <w:bookmarkStart w:id="374" w:name="_Toc223499501"/>
      <w:r>
        <w:rPr>
          <w:rStyle w:val="CharSectno"/>
        </w:rPr>
        <w:t>23C</w:t>
      </w:r>
      <w:r>
        <w:t>.</w:t>
      </w:r>
      <w:r>
        <w:tab/>
        <w:t>Determination by the District Court of State with which worker’s employment is connected</w:t>
      </w:r>
      <w:bookmarkEnd w:id="373"/>
      <w:bookmarkEnd w:id="37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75" w:name="_Toc128988283"/>
      <w:bookmarkStart w:id="376" w:name="_Toc223499502"/>
      <w:r>
        <w:rPr>
          <w:rStyle w:val="CharSectno"/>
        </w:rPr>
        <w:t>23D</w:t>
      </w:r>
      <w:r>
        <w:t>.</w:t>
      </w:r>
      <w:r>
        <w:tab/>
        <w:t>Recognition of previous determinations</w:t>
      </w:r>
      <w:bookmarkEnd w:id="375"/>
      <w:bookmarkEnd w:id="376"/>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377" w:name="_Toc128988284"/>
      <w:bookmarkStart w:id="378" w:name="_Toc223499503"/>
      <w:r>
        <w:rPr>
          <w:rStyle w:val="CharSectno"/>
        </w:rPr>
        <w:t>23E</w:t>
      </w:r>
      <w:r>
        <w:t>.</w:t>
      </w:r>
      <w:r>
        <w:tab/>
        <w:t>Determination may be made by consent</w:t>
      </w:r>
      <w:bookmarkEnd w:id="377"/>
      <w:bookmarkEnd w:id="378"/>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79" w:name="_Toc87252808"/>
      <w:bookmarkStart w:id="380" w:name="_Toc119132423"/>
      <w:bookmarkStart w:id="381" w:name="_Toc119203093"/>
      <w:bookmarkStart w:id="382" w:name="_Toc119203739"/>
      <w:bookmarkStart w:id="383" w:name="_Toc119216069"/>
      <w:bookmarkStart w:id="384" w:name="_Toc119300589"/>
      <w:bookmarkStart w:id="385" w:name="_Toc119301156"/>
      <w:bookmarkStart w:id="386" w:name="_Toc119301725"/>
      <w:bookmarkStart w:id="387" w:name="_Toc119919912"/>
      <w:bookmarkStart w:id="388" w:name="_Toc121118542"/>
      <w:bookmarkStart w:id="389" w:name="_Toc121283782"/>
      <w:bookmarkStart w:id="390" w:name="_Toc121563024"/>
      <w:bookmarkStart w:id="391" w:name="_Toc125178316"/>
      <w:bookmarkStart w:id="392" w:name="_Toc125342650"/>
      <w:bookmarkStart w:id="393" w:name="_Toc125450781"/>
      <w:bookmarkStart w:id="394" w:name="_Toc128988285"/>
      <w:bookmarkStart w:id="395" w:name="_Toc156810108"/>
      <w:bookmarkStart w:id="396" w:name="_Toc156813351"/>
      <w:bookmarkStart w:id="397" w:name="_Toc158004622"/>
      <w:bookmarkStart w:id="398" w:name="_Toc173646849"/>
      <w:bookmarkStart w:id="399" w:name="_Toc173647415"/>
      <w:bookmarkStart w:id="400" w:name="_Toc173731469"/>
      <w:bookmarkStart w:id="401" w:name="_Toc196195196"/>
      <w:bookmarkStart w:id="402" w:name="_Toc196797462"/>
      <w:bookmarkStart w:id="403" w:name="_Toc202241648"/>
      <w:bookmarkStart w:id="404" w:name="_Toc215550254"/>
      <w:bookmarkStart w:id="405" w:name="_Toc223499504"/>
      <w:bookmarkStart w:id="406" w:name="_Toc440877838"/>
      <w:bookmarkStart w:id="407" w:name="_Toc517775196"/>
      <w:bookmarkStart w:id="408" w:name="_Toc520106944"/>
      <w:bookmarkStart w:id="409" w:name="_Toc523111569"/>
      <w:bookmarkEnd w:id="318"/>
      <w:bookmarkEnd w:id="319"/>
      <w:bookmarkEnd w:id="320"/>
      <w:r>
        <w:rPr>
          <w:rStyle w:val="CharDivNo"/>
        </w:rPr>
        <w:t>Division 2</w:t>
      </w:r>
      <w:r>
        <w:t> — </w:t>
      </w:r>
      <w:r>
        <w:rPr>
          <w:rStyle w:val="CharDivText"/>
        </w:rPr>
        <w:t>Discontinued regime for lump sum payments for specified injuries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pPr>
      <w:r>
        <w:tab/>
        <w:t>[Heading inserted by No. 42 of 2004 s. 14.]</w:t>
      </w:r>
    </w:p>
    <w:p>
      <w:pPr>
        <w:pStyle w:val="Heading5"/>
        <w:rPr>
          <w:snapToGrid w:val="0"/>
        </w:rPr>
      </w:pPr>
      <w:bookmarkStart w:id="410" w:name="_Toc128988286"/>
      <w:bookmarkStart w:id="411" w:name="_Toc223499505"/>
      <w:r>
        <w:rPr>
          <w:rStyle w:val="CharSectno"/>
        </w:rPr>
        <w:t>24</w:t>
      </w:r>
      <w:r>
        <w:rPr>
          <w:snapToGrid w:val="0"/>
        </w:rPr>
        <w:t>.</w:t>
      </w:r>
      <w:r>
        <w:rPr>
          <w:snapToGrid w:val="0"/>
        </w:rPr>
        <w:tab/>
        <w:t>Compensation for injuries mentioned in Schedule 2</w:t>
      </w:r>
      <w:bookmarkEnd w:id="406"/>
      <w:bookmarkEnd w:id="407"/>
      <w:bookmarkEnd w:id="408"/>
      <w:bookmarkEnd w:id="409"/>
      <w:bookmarkEnd w:id="410"/>
      <w:bookmarkEnd w:id="411"/>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412" w:name="_Toc440877839"/>
      <w:bookmarkStart w:id="413" w:name="_Toc517775197"/>
      <w:bookmarkStart w:id="414" w:name="_Toc520106945"/>
      <w:bookmarkStart w:id="415" w:name="_Toc523111570"/>
      <w:bookmarkStart w:id="416" w:name="_Toc128988287"/>
      <w:bookmarkStart w:id="417" w:name="_Toc223499506"/>
      <w:r>
        <w:rPr>
          <w:rStyle w:val="CharSectno"/>
        </w:rPr>
        <w:t>24A</w:t>
      </w:r>
      <w:r>
        <w:rPr>
          <w:snapToGrid w:val="0"/>
        </w:rPr>
        <w:t>.</w:t>
      </w:r>
      <w:r>
        <w:rPr>
          <w:snapToGrid w:val="0"/>
        </w:rPr>
        <w:tab/>
        <w:t>Lump sum compensation for noise induced hearing loss</w:t>
      </w:r>
      <w:bookmarkEnd w:id="412"/>
      <w:bookmarkEnd w:id="413"/>
      <w:bookmarkEnd w:id="414"/>
      <w:bookmarkEnd w:id="415"/>
      <w:bookmarkEnd w:id="416"/>
      <w:bookmarkEnd w:id="417"/>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18" w:name="_Toc440877840"/>
      <w:bookmarkStart w:id="419" w:name="_Toc517775198"/>
      <w:bookmarkStart w:id="420" w:name="_Toc520106946"/>
      <w:bookmarkStart w:id="421" w:name="_Toc523111571"/>
      <w:bookmarkStart w:id="422" w:name="_Toc128988288"/>
      <w:bookmarkStart w:id="423" w:name="_Toc223499507"/>
      <w:r>
        <w:rPr>
          <w:rStyle w:val="CharSectno"/>
        </w:rPr>
        <w:t>24B</w:t>
      </w:r>
      <w:r>
        <w:rPr>
          <w:snapToGrid w:val="0"/>
        </w:rPr>
        <w:t>.</w:t>
      </w:r>
      <w:r>
        <w:rPr>
          <w:snapToGrid w:val="0"/>
        </w:rPr>
        <w:tab/>
        <w:t>Election under section 24 or 24A</w:t>
      </w:r>
      <w:bookmarkEnd w:id="418"/>
      <w:bookmarkEnd w:id="419"/>
      <w:bookmarkEnd w:id="420"/>
      <w:bookmarkEnd w:id="421"/>
      <w:bookmarkEnd w:id="422"/>
      <w:bookmarkEnd w:id="423"/>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424" w:name="_Toc440877841"/>
      <w:bookmarkStart w:id="425" w:name="_Toc517775199"/>
      <w:bookmarkStart w:id="426" w:name="_Toc520106947"/>
      <w:bookmarkStart w:id="427" w:name="_Toc523111572"/>
      <w:bookmarkStart w:id="428" w:name="_Toc128988289"/>
      <w:bookmarkStart w:id="429" w:name="_Toc223499508"/>
      <w:r>
        <w:rPr>
          <w:rStyle w:val="CharSectno"/>
        </w:rPr>
        <w:t>25</w:t>
      </w:r>
      <w:r>
        <w:rPr>
          <w:snapToGrid w:val="0"/>
        </w:rPr>
        <w:t>.</w:t>
      </w:r>
      <w:r>
        <w:rPr>
          <w:snapToGrid w:val="0"/>
        </w:rPr>
        <w:tab/>
        <w:t>“Loss of</w:t>
      </w:r>
      <w:r>
        <w:rPr>
          <w:snapToGrid w:val="0"/>
          <w:vertAlign w:val="superscript"/>
        </w:rPr>
        <w:t xml:space="preserve"> </w:t>
      </w:r>
      <w:r>
        <w:rPr>
          <w:snapToGrid w:val="0"/>
        </w:rPr>
        <w:t>”</w:t>
      </w:r>
      <w:bookmarkEnd w:id="424"/>
      <w:bookmarkEnd w:id="425"/>
      <w:bookmarkEnd w:id="426"/>
      <w:bookmarkEnd w:id="427"/>
      <w:bookmarkEnd w:id="428"/>
      <w:bookmarkEnd w:id="429"/>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rStyle w:val="CharDefText"/>
        </w:rPr>
        <w:t>loss of</w:t>
      </w:r>
      <w:r>
        <w:rPr>
          <w:rStyle w:val="CharDefText"/>
          <w:vertAlign w:val="superscript"/>
        </w:rPr>
        <w:t xml:space="preserve"> </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430" w:name="_Toc440877842"/>
      <w:bookmarkStart w:id="431" w:name="_Toc517775200"/>
      <w:bookmarkStart w:id="432" w:name="_Toc520106948"/>
      <w:bookmarkStart w:id="433" w:name="_Toc523111573"/>
      <w:bookmarkStart w:id="434" w:name="_Toc128988290"/>
      <w:bookmarkStart w:id="435" w:name="_Toc223499509"/>
      <w:r>
        <w:rPr>
          <w:rStyle w:val="CharSectno"/>
        </w:rPr>
        <w:t>26</w:t>
      </w:r>
      <w:r>
        <w:rPr>
          <w:snapToGrid w:val="0"/>
        </w:rPr>
        <w:t>.</w:t>
      </w:r>
      <w:r>
        <w:rPr>
          <w:snapToGrid w:val="0"/>
        </w:rPr>
        <w:tab/>
        <w:t>Subsequent injuries</w:t>
      </w:r>
      <w:bookmarkEnd w:id="430"/>
      <w:bookmarkEnd w:id="431"/>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436" w:name="_Toc440877843"/>
      <w:bookmarkStart w:id="437" w:name="_Toc517775201"/>
      <w:bookmarkStart w:id="438" w:name="_Toc520106949"/>
      <w:bookmarkStart w:id="439" w:name="_Toc523111574"/>
      <w:bookmarkStart w:id="440" w:name="_Toc128988291"/>
      <w:bookmarkStart w:id="441" w:name="_Toc223499510"/>
      <w:r>
        <w:rPr>
          <w:rStyle w:val="CharSectno"/>
        </w:rPr>
        <w:t>27</w:t>
      </w:r>
      <w:r>
        <w:rPr>
          <w:snapToGrid w:val="0"/>
        </w:rPr>
        <w:t>.</w:t>
      </w:r>
      <w:r>
        <w:rPr>
          <w:snapToGrid w:val="0"/>
        </w:rPr>
        <w:tab/>
        <w:t>Compensation in accordance with table at date of accident</w:t>
      </w:r>
      <w:bookmarkEnd w:id="436"/>
      <w:bookmarkEnd w:id="437"/>
      <w:bookmarkEnd w:id="438"/>
      <w:bookmarkEnd w:id="439"/>
      <w:bookmarkEnd w:id="440"/>
      <w:bookmarkEnd w:id="441"/>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442" w:name="_Toc440877844"/>
      <w:bookmarkStart w:id="443" w:name="_Toc517775202"/>
      <w:bookmarkStart w:id="444" w:name="_Toc520106950"/>
      <w:bookmarkStart w:id="445" w:name="_Toc523111575"/>
      <w:bookmarkStart w:id="446" w:name="_Toc128988292"/>
      <w:bookmarkStart w:id="447" w:name="_Toc223499511"/>
      <w:r>
        <w:rPr>
          <w:rStyle w:val="CharSectno"/>
        </w:rPr>
        <w:t>28</w:t>
      </w:r>
      <w:r>
        <w:rPr>
          <w:snapToGrid w:val="0"/>
        </w:rPr>
        <w:t>.</w:t>
      </w:r>
      <w:r>
        <w:rPr>
          <w:snapToGrid w:val="0"/>
        </w:rPr>
        <w:tab/>
        <w:t>Limit on compensation of worker electing</w:t>
      </w:r>
      <w:bookmarkEnd w:id="442"/>
      <w:bookmarkEnd w:id="443"/>
      <w:bookmarkEnd w:id="444"/>
      <w:bookmarkEnd w:id="445"/>
      <w:bookmarkEnd w:id="446"/>
      <w:bookmarkEnd w:id="447"/>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48" w:name="_Toc440877845"/>
      <w:bookmarkStart w:id="449" w:name="_Toc517775203"/>
      <w:bookmarkStart w:id="450" w:name="_Toc520106951"/>
      <w:bookmarkStart w:id="451" w:name="_Toc523111576"/>
      <w:bookmarkStart w:id="452" w:name="_Toc128988293"/>
      <w:bookmarkStart w:id="453" w:name="_Toc223499512"/>
      <w:r>
        <w:rPr>
          <w:rStyle w:val="CharSectno"/>
        </w:rPr>
        <w:t>29</w:t>
      </w:r>
      <w:r>
        <w:rPr>
          <w:snapToGrid w:val="0"/>
        </w:rPr>
        <w:t>.</w:t>
      </w:r>
      <w:r>
        <w:rPr>
          <w:snapToGrid w:val="0"/>
        </w:rPr>
        <w:tab/>
        <w:t>Compensation while incapacity continues</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454" w:name="_Toc440877846"/>
      <w:bookmarkStart w:id="455" w:name="_Toc517775204"/>
      <w:bookmarkStart w:id="456" w:name="_Toc520106952"/>
      <w:bookmarkStart w:id="457" w:name="_Toc523111577"/>
      <w:bookmarkStart w:id="458" w:name="_Toc128988294"/>
      <w:bookmarkStart w:id="459" w:name="_Toc223499513"/>
      <w:r>
        <w:rPr>
          <w:rStyle w:val="CharSectno"/>
        </w:rPr>
        <w:t>30</w:t>
      </w:r>
      <w:r>
        <w:rPr>
          <w:snapToGrid w:val="0"/>
        </w:rPr>
        <w:t>.</w:t>
      </w:r>
      <w:r>
        <w:rPr>
          <w:snapToGrid w:val="0"/>
        </w:rPr>
        <w:tab/>
        <w:t>Compensation payable before election</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460" w:name="_Toc440877847"/>
      <w:bookmarkStart w:id="461" w:name="_Toc517775205"/>
      <w:bookmarkStart w:id="462" w:name="_Toc520106953"/>
      <w:bookmarkStart w:id="463" w:name="_Toc523111578"/>
      <w:bookmarkStart w:id="464" w:name="_Toc128988295"/>
      <w:bookmarkStart w:id="465" w:name="_Toc223499514"/>
      <w:r>
        <w:rPr>
          <w:rStyle w:val="CharSectno"/>
        </w:rPr>
        <w:t>31</w:t>
      </w:r>
      <w:r>
        <w:rPr>
          <w:snapToGrid w:val="0"/>
        </w:rPr>
        <w:t>.</w:t>
      </w:r>
      <w:r>
        <w:rPr>
          <w:snapToGrid w:val="0"/>
        </w:rPr>
        <w:tab/>
        <w:t>Schedule 2 interpretation</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66" w:name="_Toc87252816"/>
      <w:bookmarkStart w:id="467" w:name="_Toc119132434"/>
      <w:bookmarkStart w:id="468" w:name="_Toc119203104"/>
      <w:bookmarkStart w:id="469" w:name="_Toc119203750"/>
      <w:bookmarkStart w:id="470" w:name="_Toc119216080"/>
      <w:bookmarkStart w:id="471" w:name="_Toc119300600"/>
      <w:bookmarkStart w:id="472" w:name="_Toc119301167"/>
      <w:bookmarkStart w:id="473" w:name="_Toc119301736"/>
      <w:bookmarkStart w:id="474" w:name="_Toc119919923"/>
      <w:bookmarkStart w:id="475" w:name="_Toc121118553"/>
      <w:bookmarkStart w:id="476" w:name="_Toc121283793"/>
      <w:bookmarkStart w:id="477" w:name="_Toc121563035"/>
      <w:bookmarkStart w:id="478" w:name="_Toc125178327"/>
      <w:bookmarkStart w:id="479" w:name="_Toc125342661"/>
      <w:bookmarkStart w:id="480" w:name="_Toc125450792"/>
      <w:bookmarkStart w:id="481" w:name="_Toc128988296"/>
      <w:bookmarkStart w:id="482" w:name="_Toc156810119"/>
      <w:bookmarkStart w:id="483" w:name="_Toc156813362"/>
      <w:bookmarkStart w:id="484" w:name="_Toc158004633"/>
      <w:bookmarkStart w:id="485" w:name="_Toc173646860"/>
      <w:bookmarkStart w:id="486" w:name="_Toc173647426"/>
      <w:bookmarkStart w:id="487" w:name="_Toc173731480"/>
      <w:bookmarkStart w:id="488" w:name="_Toc196195207"/>
      <w:bookmarkStart w:id="489" w:name="_Toc196797473"/>
      <w:bookmarkStart w:id="490" w:name="_Toc202241659"/>
      <w:bookmarkStart w:id="491" w:name="_Toc215550265"/>
      <w:bookmarkStart w:id="492" w:name="_Toc223499515"/>
      <w:bookmarkStart w:id="493" w:name="_Toc86739922"/>
      <w:bookmarkStart w:id="494" w:name="_Toc88562326"/>
      <w:bookmarkStart w:id="495" w:name="_Toc88625243"/>
      <w:bookmarkStart w:id="496" w:name="_Toc91385898"/>
      <w:bookmarkStart w:id="497" w:name="_Toc92704904"/>
      <w:bookmarkStart w:id="498" w:name="_Toc93222373"/>
      <w:bookmarkStart w:id="499" w:name="_Toc95022450"/>
      <w:bookmarkStart w:id="500" w:name="_Toc95117722"/>
      <w:bookmarkStart w:id="501" w:name="_Toc96498127"/>
      <w:bookmarkStart w:id="502" w:name="_Toc96500605"/>
      <w:bookmarkStart w:id="503" w:name="_Toc101779517"/>
      <w:bookmarkStart w:id="504" w:name="_Toc103059969"/>
      <w:bookmarkStart w:id="505" w:name="_Toc105470865"/>
      <w:bookmarkStart w:id="506" w:name="_Toc105474779"/>
      <w:bookmarkStart w:id="507" w:name="_Toc105475165"/>
      <w:bookmarkStart w:id="508" w:name="_Toc107307881"/>
      <w:bookmarkStart w:id="509" w:name="_Toc109712114"/>
      <w:bookmarkStart w:id="510" w:name="_Toc109723997"/>
      <w:bookmarkStart w:id="511" w:name="_Toc110053869"/>
      <w:bookmarkStart w:id="512" w:name="_Toc110054258"/>
      <w:bookmarkStart w:id="513" w:name="_Toc110654338"/>
      <w:bookmarkStart w:id="514" w:name="_Toc110735776"/>
      <w:bookmarkStart w:id="515" w:name="_Toc110738512"/>
      <w:bookmarkStart w:id="516" w:name="_Toc115691186"/>
      <w:bookmarkStart w:id="517" w:name="_Toc115773483"/>
      <w:r>
        <w:rPr>
          <w:rStyle w:val="CharDivNo"/>
        </w:rPr>
        <w:t>Division 2A</w:t>
      </w:r>
      <w:r>
        <w:t> — </w:t>
      </w:r>
      <w:r>
        <w:rPr>
          <w:rStyle w:val="CharDivText"/>
        </w:rPr>
        <w:t>New regime for lump sum payments for specified injuries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pPr>
      <w:bookmarkStart w:id="518" w:name="_Toc87252817"/>
      <w:r>
        <w:tab/>
        <w:t>[Heading inserted by No. 42 of 2004 s. 21.]</w:t>
      </w:r>
    </w:p>
    <w:p>
      <w:pPr>
        <w:pStyle w:val="Heading5"/>
      </w:pPr>
      <w:bookmarkStart w:id="519" w:name="_Toc128988297"/>
      <w:bookmarkStart w:id="520" w:name="_Toc223499516"/>
      <w:r>
        <w:rPr>
          <w:rStyle w:val="CharSectno"/>
        </w:rPr>
        <w:t>31A</w:t>
      </w:r>
      <w:r>
        <w:t>.</w:t>
      </w:r>
      <w:r>
        <w:tab/>
        <w:t>Application of Division</w:t>
      </w:r>
      <w:bookmarkEnd w:id="518"/>
      <w:bookmarkEnd w:id="519"/>
      <w:bookmarkEnd w:id="520"/>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521" w:name="_Toc87252818"/>
      <w:bookmarkStart w:id="522" w:name="_Toc128988298"/>
      <w:bookmarkStart w:id="523" w:name="_Toc223499517"/>
      <w:r>
        <w:rPr>
          <w:rStyle w:val="CharSectno"/>
        </w:rPr>
        <w:t>31B</w:t>
      </w:r>
      <w:r>
        <w:t>.</w:t>
      </w:r>
      <w:r>
        <w:tab/>
        <w:t>Degree of permanent impairment</w:t>
      </w:r>
      <w:bookmarkEnd w:id="521"/>
      <w:bookmarkEnd w:id="522"/>
      <w:bookmarkEnd w:id="523"/>
    </w:p>
    <w:p>
      <w:pPr>
        <w:pStyle w:val="Subsection"/>
        <w:spacing w:before="120"/>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t>resulting from the injury or injuries arising from a single accident.</w:t>
      </w:r>
    </w:p>
    <w:p>
      <w:pPr>
        <w:pStyle w:val="Footnotesection"/>
      </w:pPr>
      <w:bookmarkStart w:id="524" w:name="_Toc87252819"/>
      <w:r>
        <w:tab/>
        <w:t>[Section 31B inserted by No. 42 of 2004 s. 21.]</w:t>
      </w:r>
    </w:p>
    <w:p>
      <w:pPr>
        <w:pStyle w:val="Heading5"/>
        <w:spacing w:before="180"/>
      </w:pPr>
      <w:bookmarkStart w:id="525" w:name="_Toc128988299"/>
      <w:bookmarkStart w:id="526" w:name="_Toc223499518"/>
      <w:r>
        <w:rPr>
          <w:rStyle w:val="CharSectno"/>
        </w:rPr>
        <w:t>31C</w:t>
      </w:r>
      <w:r>
        <w:t>.</w:t>
      </w:r>
      <w:r>
        <w:tab/>
        <w:t>Compensation for impairments mentioned in Schedule 2</w:t>
      </w:r>
      <w:bookmarkEnd w:id="524"/>
      <w:bookmarkEnd w:id="525"/>
      <w:bookmarkEnd w:id="526"/>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bookmarkStart w:id="527" w:name="_Toc87252820"/>
      <w:r>
        <w:tab/>
        <w:t>[Section 31C inserted by No. 42 of 2004 s. 21.]</w:t>
      </w:r>
    </w:p>
    <w:p>
      <w:pPr>
        <w:pStyle w:val="Heading5"/>
      </w:pPr>
      <w:bookmarkStart w:id="528" w:name="_Toc128988300"/>
      <w:bookmarkStart w:id="529" w:name="_Toc223499519"/>
      <w:r>
        <w:rPr>
          <w:rStyle w:val="CharSectno"/>
        </w:rPr>
        <w:t>31D</w:t>
      </w:r>
      <w:r>
        <w:t>.</w:t>
      </w:r>
      <w:r>
        <w:tab/>
        <w:t>Schedule 2 impairment assessment</w:t>
      </w:r>
      <w:bookmarkEnd w:id="527"/>
      <w:bookmarkEnd w:id="528"/>
      <w:bookmarkEnd w:id="529"/>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530" w:name="_Toc87252821"/>
      <w:r>
        <w:tab/>
        <w:t>[Section 31D inserted by No. 42 of 2004 s. 21.]</w:t>
      </w:r>
    </w:p>
    <w:p>
      <w:pPr>
        <w:pStyle w:val="Heading5"/>
      </w:pPr>
      <w:bookmarkStart w:id="531" w:name="_Toc128988301"/>
      <w:bookmarkStart w:id="532" w:name="_Toc223499520"/>
      <w:r>
        <w:rPr>
          <w:rStyle w:val="CharSectno"/>
        </w:rPr>
        <w:t>31E</w:t>
      </w:r>
      <w:r>
        <w:t>.</w:t>
      </w:r>
      <w:r>
        <w:tab/>
        <w:t>Lump sum compensation for noise induced hearing loss</w:t>
      </w:r>
      <w:bookmarkEnd w:id="530"/>
      <w:bookmarkEnd w:id="531"/>
      <w:bookmarkEnd w:id="53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533" w:name="_Toc87252822"/>
      <w:r>
        <w:tab/>
        <w:t>[Section 31E inserted by No. 42 of 2004 s. 21.]</w:t>
      </w:r>
    </w:p>
    <w:p>
      <w:pPr>
        <w:pStyle w:val="Heading5"/>
      </w:pPr>
      <w:bookmarkStart w:id="534" w:name="_Toc128988302"/>
      <w:bookmarkStart w:id="535" w:name="_Toc223499521"/>
      <w:r>
        <w:rPr>
          <w:rStyle w:val="CharSectno"/>
        </w:rPr>
        <w:t>31F</w:t>
      </w:r>
      <w:r>
        <w:t>.</w:t>
      </w:r>
      <w:r>
        <w:tab/>
        <w:t>Lump sum compensation for AIDS</w:t>
      </w:r>
      <w:bookmarkEnd w:id="533"/>
      <w:bookmarkEnd w:id="534"/>
      <w:bookmarkEnd w:id="535"/>
    </w:p>
    <w:p>
      <w:pPr>
        <w:pStyle w:val="Subsection"/>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536" w:name="_Toc87252823"/>
      <w:r>
        <w:tab/>
        <w:t>[Section 31F inserted by No. 42 of 2004 s. 21.]</w:t>
      </w:r>
    </w:p>
    <w:p>
      <w:pPr>
        <w:pStyle w:val="Heading5"/>
      </w:pPr>
      <w:bookmarkStart w:id="537" w:name="_Toc128988303"/>
      <w:bookmarkStart w:id="538" w:name="_Toc223499522"/>
      <w:r>
        <w:rPr>
          <w:rStyle w:val="CharSectno"/>
        </w:rPr>
        <w:t>31G</w:t>
      </w:r>
      <w:r>
        <w:t>.</w:t>
      </w:r>
      <w:r>
        <w:tab/>
        <w:t>Subsequent injuries</w:t>
      </w:r>
      <w:bookmarkEnd w:id="536"/>
      <w:bookmarkEnd w:id="537"/>
      <w:bookmarkEnd w:id="538"/>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539" w:name="_Toc87252824"/>
      <w:r>
        <w:tab/>
        <w:t>[Section 31G inserted by No. 42 of 2004 s. 21.]</w:t>
      </w:r>
    </w:p>
    <w:p>
      <w:pPr>
        <w:pStyle w:val="Heading5"/>
      </w:pPr>
      <w:bookmarkStart w:id="540" w:name="_Toc128988304"/>
      <w:bookmarkStart w:id="541" w:name="_Toc223499523"/>
      <w:r>
        <w:rPr>
          <w:rStyle w:val="CharSectno"/>
        </w:rPr>
        <w:t>31H</w:t>
      </w:r>
      <w:r>
        <w:t>.</w:t>
      </w:r>
      <w:r>
        <w:tab/>
        <w:t>Election under section 31C or 31E</w:t>
      </w:r>
      <w:bookmarkEnd w:id="539"/>
      <w:bookmarkEnd w:id="540"/>
      <w:bookmarkEnd w:id="541"/>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bookmarkStart w:id="542" w:name="_Toc87252825"/>
      <w:r>
        <w:tab/>
        <w:t>[Section 31H inserted by No. 42 of 2004 s. 21; amended by No. 16 of 2005 s. 16.]</w:t>
      </w:r>
    </w:p>
    <w:p>
      <w:pPr>
        <w:pStyle w:val="Heading5"/>
      </w:pPr>
      <w:bookmarkStart w:id="543" w:name="_Toc128988305"/>
      <w:bookmarkStart w:id="544" w:name="_Toc223499524"/>
      <w:r>
        <w:rPr>
          <w:rStyle w:val="CharSectno"/>
        </w:rPr>
        <w:t>31I</w:t>
      </w:r>
      <w:r>
        <w:t>.</w:t>
      </w:r>
      <w:r>
        <w:tab/>
        <w:t>Effect of election</w:t>
      </w:r>
      <w:bookmarkEnd w:id="542"/>
      <w:bookmarkEnd w:id="543"/>
      <w:bookmarkEnd w:id="544"/>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545" w:name="_Toc87252826"/>
      <w:r>
        <w:tab/>
        <w:t>[Section 31I inserted by No. 42 of 2004 s. 21.]</w:t>
      </w:r>
    </w:p>
    <w:p>
      <w:pPr>
        <w:pStyle w:val="Heading5"/>
      </w:pPr>
      <w:bookmarkStart w:id="546" w:name="_Toc128988306"/>
      <w:bookmarkStart w:id="547" w:name="_Toc223499525"/>
      <w:r>
        <w:rPr>
          <w:rStyle w:val="CharSectno"/>
        </w:rPr>
        <w:t>31J</w:t>
      </w:r>
      <w:r>
        <w:t>.</w:t>
      </w:r>
      <w:r>
        <w:tab/>
        <w:t>Limit on compensation of worker electing</w:t>
      </w:r>
      <w:bookmarkEnd w:id="545"/>
      <w:bookmarkEnd w:id="546"/>
      <w:bookmarkEnd w:id="54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548" w:name="_Toc87252827"/>
      <w:r>
        <w:tab/>
        <w:t>[Section 31J inserted by No. 42 of 2004 s. 21.]</w:t>
      </w:r>
    </w:p>
    <w:p>
      <w:pPr>
        <w:pStyle w:val="Heading5"/>
      </w:pPr>
      <w:bookmarkStart w:id="549" w:name="_Toc128988307"/>
      <w:bookmarkStart w:id="550" w:name="_Toc223499526"/>
      <w:r>
        <w:rPr>
          <w:rStyle w:val="CharSectno"/>
        </w:rPr>
        <w:t>31K</w:t>
      </w:r>
      <w:r>
        <w:t>.</w:t>
      </w:r>
      <w:r>
        <w:tab/>
        <w:t>Compensation payable before election</w:t>
      </w:r>
      <w:bookmarkEnd w:id="548"/>
      <w:bookmarkEnd w:id="549"/>
      <w:bookmarkEnd w:id="550"/>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551" w:name="_Toc87252829"/>
      <w:bookmarkStart w:id="552" w:name="_Toc119132446"/>
      <w:bookmarkStart w:id="553" w:name="_Toc119203116"/>
      <w:bookmarkStart w:id="554" w:name="_Toc119203762"/>
      <w:bookmarkStart w:id="555" w:name="_Toc119216092"/>
      <w:bookmarkStart w:id="556" w:name="_Toc119300612"/>
      <w:bookmarkStart w:id="557" w:name="_Toc119301179"/>
      <w:bookmarkStart w:id="558" w:name="_Toc119301748"/>
      <w:bookmarkStart w:id="559" w:name="_Toc119919935"/>
      <w:bookmarkStart w:id="560" w:name="_Toc121118565"/>
      <w:bookmarkStart w:id="561" w:name="_Toc121283805"/>
      <w:bookmarkStart w:id="562" w:name="_Toc121563047"/>
      <w:bookmarkStart w:id="563" w:name="_Toc125178339"/>
      <w:bookmarkStart w:id="564" w:name="_Toc125342673"/>
      <w:bookmarkStart w:id="565" w:name="_Toc125450804"/>
      <w:bookmarkStart w:id="566" w:name="_Toc128988308"/>
      <w:bookmarkStart w:id="567" w:name="_Toc156810131"/>
      <w:bookmarkStart w:id="568" w:name="_Toc156813374"/>
      <w:bookmarkStart w:id="569" w:name="_Toc158004645"/>
      <w:bookmarkStart w:id="570" w:name="_Toc173646872"/>
      <w:bookmarkStart w:id="571" w:name="_Toc173647438"/>
      <w:bookmarkStart w:id="572" w:name="_Toc173731492"/>
      <w:bookmarkStart w:id="573" w:name="_Toc196195219"/>
      <w:bookmarkStart w:id="574" w:name="_Toc196797485"/>
      <w:bookmarkStart w:id="575" w:name="_Toc202241671"/>
      <w:bookmarkStart w:id="576" w:name="_Toc215550277"/>
      <w:bookmarkStart w:id="577" w:name="_Toc223499527"/>
      <w:bookmarkStart w:id="578" w:name="_Toc440877848"/>
      <w:bookmarkStart w:id="579" w:name="_Toc517775206"/>
      <w:bookmarkStart w:id="580" w:name="_Toc520106954"/>
      <w:bookmarkStart w:id="581" w:name="_Toc523111579"/>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DivNo"/>
        </w:rPr>
        <w:t>Division 3</w:t>
      </w:r>
      <w:r>
        <w:t> — </w:t>
      </w:r>
      <w:r>
        <w:rPr>
          <w:rStyle w:val="CharDivText"/>
        </w:rPr>
        <w:t>Injury: specified industrial diseases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pPr>
      <w:r>
        <w:tab/>
        <w:t>[Heading inserted by No. 42 of 2004 s. 22.]</w:t>
      </w:r>
    </w:p>
    <w:p>
      <w:pPr>
        <w:pStyle w:val="Heading5"/>
        <w:rPr>
          <w:snapToGrid w:val="0"/>
        </w:rPr>
      </w:pPr>
      <w:bookmarkStart w:id="582" w:name="_Toc128988309"/>
      <w:bookmarkStart w:id="583" w:name="_Toc223499528"/>
      <w:r>
        <w:rPr>
          <w:rStyle w:val="CharSectno"/>
        </w:rPr>
        <w:t>32</w:t>
      </w:r>
      <w:r>
        <w:rPr>
          <w:snapToGrid w:val="0"/>
        </w:rPr>
        <w:t>.</w:t>
      </w:r>
      <w:r>
        <w:rPr>
          <w:snapToGrid w:val="0"/>
        </w:rPr>
        <w:tab/>
        <w:t>Compensation of worker dying from or affected by certain industrial diseases (Schedule 3)</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584" w:name="_Toc440877849"/>
      <w:bookmarkStart w:id="585" w:name="_Toc517775207"/>
      <w:bookmarkStart w:id="586" w:name="_Toc520106955"/>
      <w:bookmarkStart w:id="587" w:name="_Toc523111580"/>
      <w:bookmarkStart w:id="588" w:name="_Toc128988310"/>
      <w:bookmarkStart w:id="589" w:name="_Toc223499529"/>
      <w:r>
        <w:rPr>
          <w:rStyle w:val="CharSectno"/>
        </w:rPr>
        <w:t>33</w:t>
      </w:r>
      <w:r>
        <w:rPr>
          <w:snapToGrid w:val="0"/>
        </w:rPr>
        <w:t>.</w:t>
      </w:r>
      <w:r>
        <w:rPr>
          <w:snapToGrid w:val="0"/>
        </w:rPr>
        <w:tab/>
        <w:t>Pneumoconiosis, mesothelioma or lung cancer</w:t>
      </w:r>
      <w:bookmarkEnd w:id="584"/>
      <w:bookmarkEnd w:id="585"/>
      <w:bookmarkEnd w:id="586"/>
      <w:bookmarkEnd w:id="587"/>
      <w:bookmarkEnd w:id="588"/>
      <w:bookmarkEnd w:id="589"/>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590" w:name="_Toc440877850"/>
      <w:bookmarkStart w:id="591" w:name="_Toc517775208"/>
      <w:bookmarkStart w:id="592" w:name="_Toc520106956"/>
      <w:bookmarkStart w:id="593" w:name="_Toc523111581"/>
      <w:bookmarkStart w:id="594" w:name="_Toc128988311"/>
      <w:bookmarkStart w:id="595" w:name="_Toc223499530"/>
      <w:r>
        <w:rPr>
          <w:rStyle w:val="CharSectno"/>
        </w:rPr>
        <w:t>34</w:t>
      </w:r>
      <w:r>
        <w:rPr>
          <w:snapToGrid w:val="0"/>
        </w:rPr>
        <w:t>.</w:t>
      </w:r>
      <w:r>
        <w:rPr>
          <w:snapToGrid w:val="0"/>
        </w:rPr>
        <w:tab/>
        <w:t>Worker suffering from chronic bronchitis and pneumoconiosis</w:t>
      </w:r>
      <w:bookmarkEnd w:id="590"/>
      <w:bookmarkEnd w:id="591"/>
      <w:bookmarkEnd w:id="592"/>
      <w:bookmarkEnd w:id="593"/>
      <w:bookmarkEnd w:id="594"/>
      <w:bookmarkEnd w:id="595"/>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596" w:name="_Toc440877851"/>
      <w:bookmarkStart w:id="597" w:name="_Toc517775209"/>
      <w:bookmarkStart w:id="598" w:name="_Toc520106957"/>
      <w:bookmarkStart w:id="599" w:name="_Toc523111582"/>
      <w:bookmarkStart w:id="600" w:name="_Toc128988312"/>
      <w:bookmarkStart w:id="601" w:name="_Toc223499531"/>
      <w:r>
        <w:rPr>
          <w:rStyle w:val="CharSectno"/>
        </w:rPr>
        <w:t>35</w:t>
      </w:r>
      <w:r>
        <w:rPr>
          <w:snapToGrid w:val="0"/>
        </w:rPr>
        <w:t>.</w:t>
      </w:r>
      <w:r>
        <w:rPr>
          <w:snapToGrid w:val="0"/>
        </w:rPr>
        <w:tab/>
        <w:t>Worker suffering from lung cancer and pneumoconiosis</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602" w:name="_Toc440877852"/>
      <w:bookmarkStart w:id="603" w:name="_Toc517775210"/>
      <w:bookmarkStart w:id="604" w:name="_Toc520106958"/>
      <w:bookmarkStart w:id="605" w:name="_Toc523111583"/>
      <w:bookmarkStart w:id="606" w:name="_Toc128988313"/>
      <w:bookmarkStart w:id="607" w:name="_Toc223499532"/>
      <w:r>
        <w:rPr>
          <w:rStyle w:val="CharSectno"/>
        </w:rPr>
        <w:t>36</w:t>
      </w:r>
      <w:r>
        <w:rPr>
          <w:snapToGrid w:val="0"/>
        </w:rPr>
        <w:t>.</w:t>
      </w:r>
      <w:r>
        <w:rPr>
          <w:snapToGrid w:val="0"/>
        </w:rPr>
        <w:tab/>
        <w:t>Reference to medical panel</w:t>
      </w:r>
      <w:bookmarkEnd w:id="602"/>
      <w:bookmarkEnd w:id="603"/>
      <w:bookmarkEnd w:id="604"/>
      <w:bookmarkEnd w:id="605"/>
      <w:bookmarkEnd w:id="606"/>
      <w:bookmarkEnd w:id="607"/>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608" w:name="_Toc440877853"/>
      <w:bookmarkStart w:id="609" w:name="_Toc517775211"/>
      <w:bookmarkStart w:id="610" w:name="_Toc520106959"/>
      <w:bookmarkStart w:id="611" w:name="_Toc523111584"/>
      <w:bookmarkStart w:id="612" w:name="_Toc128988314"/>
      <w:bookmarkStart w:id="613" w:name="_Toc223499533"/>
      <w:r>
        <w:rPr>
          <w:rStyle w:val="CharSectno"/>
        </w:rPr>
        <w:t>37</w:t>
      </w:r>
      <w:r>
        <w:rPr>
          <w:snapToGrid w:val="0"/>
        </w:rPr>
        <w:t>.</w:t>
      </w:r>
      <w:r>
        <w:rPr>
          <w:snapToGrid w:val="0"/>
        </w:rPr>
        <w:tab/>
        <w:t>Oral submission by medical practitioner</w:t>
      </w:r>
      <w:bookmarkEnd w:id="608"/>
      <w:bookmarkEnd w:id="609"/>
      <w:bookmarkEnd w:id="610"/>
      <w:bookmarkEnd w:id="611"/>
      <w:bookmarkEnd w:id="612"/>
      <w:bookmarkEnd w:id="613"/>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614" w:name="_Toc440877854"/>
      <w:bookmarkStart w:id="615" w:name="_Toc517775212"/>
      <w:bookmarkStart w:id="616" w:name="_Toc520106960"/>
      <w:bookmarkStart w:id="617" w:name="_Toc523111585"/>
      <w:bookmarkStart w:id="618" w:name="_Toc128988315"/>
      <w:bookmarkStart w:id="619" w:name="_Toc223499534"/>
      <w:r>
        <w:rPr>
          <w:rStyle w:val="CharSectno"/>
        </w:rPr>
        <w:t>38</w:t>
      </w:r>
      <w:r>
        <w:rPr>
          <w:snapToGrid w:val="0"/>
        </w:rPr>
        <w:t>.</w:t>
      </w:r>
      <w:r>
        <w:rPr>
          <w:snapToGrid w:val="0"/>
        </w:rPr>
        <w:tab/>
        <w:t>Questions for determination by a medical panel</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620" w:name="_Toc440877855"/>
      <w:bookmarkStart w:id="621" w:name="_Toc517775213"/>
      <w:bookmarkStart w:id="622" w:name="_Toc520106961"/>
      <w:bookmarkStart w:id="623" w:name="_Toc523111586"/>
      <w:bookmarkStart w:id="624" w:name="_Toc128988316"/>
      <w:bookmarkStart w:id="625" w:name="_Toc223499535"/>
      <w:r>
        <w:rPr>
          <w:rStyle w:val="CharSectno"/>
        </w:rPr>
        <w:t>39</w:t>
      </w:r>
      <w:r>
        <w:rPr>
          <w:snapToGrid w:val="0"/>
        </w:rPr>
        <w:t>.</w:t>
      </w:r>
      <w:r>
        <w:rPr>
          <w:snapToGrid w:val="0"/>
        </w:rPr>
        <w:tab/>
        <w:t>Worker disabled by tuberculosis and pneumoconiosis</w:t>
      </w:r>
      <w:bookmarkEnd w:id="620"/>
      <w:bookmarkEnd w:id="621"/>
      <w:bookmarkEnd w:id="622"/>
      <w:bookmarkEnd w:id="623"/>
      <w:bookmarkEnd w:id="624"/>
      <w:bookmarkEnd w:id="625"/>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26" w:name="_Toc128988317"/>
      <w:bookmarkStart w:id="627" w:name="_Toc223499536"/>
      <w:bookmarkStart w:id="628" w:name="_Toc440877857"/>
      <w:bookmarkStart w:id="629" w:name="_Toc517775215"/>
      <w:bookmarkStart w:id="630" w:name="_Toc520106963"/>
      <w:bookmarkStart w:id="631" w:name="_Toc523111588"/>
      <w:r>
        <w:rPr>
          <w:rStyle w:val="CharSectno"/>
        </w:rPr>
        <w:t>40</w:t>
      </w:r>
      <w:r>
        <w:t>.</w:t>
      </w:r>
      <w:r>
        <w:tab/>
        <w:t>Interpretation of this Division in cases of death without prior incapacity</w:t>
      </w:r>
      <w:bookmarkEnd w:id="626"/>
      <w:bookmarkEnd w:id="62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32" w:name="_Toc128988318"/>
      <w:bookmarkStart w:id="633" w:name="_Toc223499537"/>
      <w:r>
        <w:rPr>
          <w:rStyle w:val="CharSectno"/>
        </w:rPr>
        <w:t>41</w:t>
      </w:r>
      <w:r>
        <w:rPr>
          <w:snapToGrid w:val="0"/>
        </w:rPr>
        <w:t>.</w:t>
      </w:r>
      <w:r>
        <w:rPr>
          <w:snapToGrid w:val="0"/>
        </w:rPr>
        <w:tab/>
        <w:t>Last employer liable but may join others</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634" w:name="_Toc440877858"/>
      <w:bookmarkStart w:id="635" w:name="_Toc517775216"/>
      <w:bookmarkStart w:id="636" w:name="_Toc520106964"/>
      <w:bookmarkStart w:id="637" w:name="_Toc523111589"/>
      <w:bookmarkStart w:id="638" w:name="_Toc128988319"/>
      <w:bookmarkStart w:id="639" w:name="_Toc223499538"/>
      <w:r>
        <w:rPr>
          <w:rStyle w:val="CharSectno"/>
        </w:rPr>
        <w:t>42</w:t>
      </w:r>
      <w:r>
        <w:rPr>
          <w:snapToGrid w:val="0"/>
        </w:rPr>
        <w:t>.</w:t>
      </w:r>
      <w:r>
        <w:rPr>
          <w:snapToGrid w:val="0"/>
        </w:rPr>
        <w:tab/>
        <w:t>Relevant earnings</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640" w:name="_Toc440877859"/>
      <w:bookmarkStart w:id="641" w:name="_Toc517775217"/>
      <w:bookmarkStart w:id="642" w:name="_Toc520106965"/>
      <w:bookmarkStart w:id="643" w:name="_Toc523111590"/>
      <w:bookmarkStart w:id="644" w:name="_Toc128988320"/>
      <w:bookmarkStart w:id="645" w:name="_Toc223499539"/>
      <w:r>
        <w:rPr>
          <w:rStyle w:val="CharSectno"/>
        </w:rPr>
        <w:t>43</w:t>
      </w:r>
      <w:r>
        <w:rPr>
          <w:snapToGrid w:val="0"/>
        </w:rPr>
        <w:t>.</w:t>
      </w:r>
      <w:r>
        <w:rPr>
          <w:snapToGrid w:val="0"/>
        </w:rPr>
        <w:tab/>
        <w:t>Employer to whom notice to be given</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646" w:name="_Toc440877860"/>
      <w:bookmarkStart w:id="647" w:name="_Toc517775218"/>
      <w:bookmarkStart w:id="648" w:name="_Toc520106966"/>
      <w:bookmarkStart w:id="649" w:name="_Toc523111591"/>
      <w:bookmarkStart w:id="650" w:name="_Toc128988321"/>
      <w:bookmarkStart w:id="651" w:name="_Toc223499540"/>
      <w:r>
        <w:rPr>
          <w:rStyle w:val="CharSectno"/>
        </w:rPr>
        <w:t>44</w:t>
      </w:r>
      <w:r>
        <w:rPr>
          <w:snapToGrid w:val="0"/>
        </w:rPr>
        <w:t>.</w:t>
      </w:r>
      <w:r>
        <w:rPr>
          <w:snapToGrid w:val="0"/>
        </w:rPr>
        <w:tab/>
        <w:t>Disease deemed due to nature of employment</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652" w:name="_Toc440877861"/>
      <w:bookmarkStart w:id="653" w:name="_Toc517775219"/>
      <w:bookmarkStart w:id="654" w:name="_Toc520106967"/>
      <w:bookmarkStart w:id="655" w:name="_Toc523111592"/>
      <w:bookmarkStart w:id="656" w:name="_Toc128988322"/>
      <w:bookmarkStart w:id="657" w:name="_Toc223499541"/>
      <w:r>
        <w:rPr>
          <w:rStyle w:val="CharSectno"/>
        </w:rPr>
        <w:t>45</w:t>
      </w:r>
      <w:r>
        <w:rPr>
          <w:snapToGrid w:val="0"/>
        </w:rPr>
        <w:t>.</w:t>
      </w:r>
      <w:r>
        <w:rPr>
          <w:snapToGrid w:val="0"/>
        </w:rPr>
        <w:tab/>
        <w:t>Additions to Schedule 3</w:t>
      </w:r>
      <w:bookmarkEnd w:id="652"/>
      <w:bookmarkEnd w:id="653"/>
      <w:bookmarkEnd w:id="654"/>
      <w:bookmarkEnd w:id="655"/>
      <w:bookmarkEnd w:id="656"/>
      <w:bookmarkEnd w:id="657"/>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658" w:name="_Toc440877862"/>
      <w:bookmarkStart w:id="659" w:name="_Toc517775220"/>
      <w:bookmarkStart w:id="660" w:name="_Toc520106968"/>
      <w:bookmarkStart w:id="661" w:name="_Toc523111593"/>
      <w:bookmarkStart w:id="662" w:name="_Toc128988323"/>
      <w:bookmarkStart w:id="663" w:name="_Toc223499542"/>
      <w:r>
        <w:rPr>
          <w:rStyle w:val="CharSectno"/>
        </w:rPr>
        <w:t>46</w:t>
      </w:r>
      <w:r>
        <w:rPr>
          <w:snapToGrid w:val="0"/>
        </w:rPr>
        <w:t>.</w:t>
      </w:r>
      <w:r>
        <w:rPr>
          <w:snapToGrid w:val="0"/>
        </w:rPr>
        <w:tab/>
        <w:t>Compensation limited to prescribed amount</w:t>
      </w:r>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664" w:name="_Toc440877863"/>
      <w:bookmarkStart w:id="665" w:name="_Toc517775221"/>
      <w:bookmarkStart w:id="666" w:name="_Toc520106969"/>
      <w:bookmarkStart w:id="667" w:name="_Toc523111594"/>
      <w:bookmarkStart w:id="668" w:name="_Toc128988324"/>
      <w:bookmarkStart w:id="669" w:name="_Toc223499543"/>
      <w:r>
        <w:rPr>
          <w:rStyle w:val="CharSectno"/>
        </w:rPr>
        <w:t>47</w:t>
      </w:r>
      <w:r>
        <w:rPr>
          <w:snapToGrid w:val="0"/>
        </w:rPr>
        <w:t>.</w:t>
      </w:r>
      <w:r>
        <w:rPr>
          <w:snapToGrid w:val="0"/>
        </w:rPr>
        <w:tab/>
        <w:t>Certain workers not to benefit</w:t>
      </w:r>
      <w:bookmarkEnd w:id="664"/>
      <w:bookmarkEnd w:id="665"/>
      <w:bookmarkEnd w:id="666"/>
      <w:bookmarkEnd w:id="667"/>
      <w:bookmarkEnd w:id="668"/>
      <w:bookmarkEnd w:id="669"/>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670" w:name="_Toc440877864"/>
      <w:bookmarkStart w:id="671" w:name="_Toc517775222"/>
      <w:bookmarkStart w:id="672" w:name="_Toc520106970"/>
      <w:bookmarkStart w:id="673" w:name="_Toc523111595"/>
      <w:bookmarkStart w:id="674" w:name="_Toc128988325"/>
      <w:bookmarkStart w:id="675" w:name="_Toc223499544"/>
      <w:r>
        <w:rPr>
          <w:rStyle w:val="CharSectno"/>
        </w:rPr>
        <w:t>48</w:t>
      </w:r>
      <w:r>
        <w:rPr>
          <w:snapToGrid w:val="0"/>
        </w:rPr>
        <w:t>.</w:t>
      </w:r>
      <w:r>
        <w:rPr>
          <w:snapToGrid w:val="0"/>
        </w:rPr>
        <w:tab/>
        <w:t>Notification of disease</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676" w:name="_Toc87252845"/>
      <w:bookmarkStart w:id="677" w:name="_Toc119132464"/>
      <w:bookmarkStart w:id="678" w:name="_Toc119203134"/>
      <w:bookmarkStart w:id="679" w:name="_Toc119203780"/>
      <w:bookmarkStart w:id="680" w:name="_Toc119216110"/>
      <w:bookmarkStart w:id="681" w:name="_Toc119300630"/>
      <w:bookmarkStart w:id="682" w:name="_Toc119301197"/>
      <w:bookmarkStart w:id="683" w:name="_Toc119301766"/>
      <w:bookmarkStart w:id="684" w:name="_Toc119919953"/>
      <w:bookmarkStart w:id="685" w:name="_Toc121118583"/>
      <w:bookmarkStart w:id="686" w:name="_Toc121283823"/>
      <w:bookmarkStart w:id="687" w:name="_Toc121563065"/>
      <w:bookmarkStart w:id="688" w:name="_Toc125178357"/>
      <w:bookmarkStart w:id="689" w:name="_Toc125342691"/>
      <w:bookmarkStart w:id="690" w:name="_Toc125450822"/>
      <w:bookmarkStart w:id="691" w:name="_Toc128988326"/>
      <w:bookmarkStart w:id="692" w:name="_Toc156810149"/>
      <w:bookmarkStart w:id="693" w:name="_Toc156813392"/>
      <w:bookmarkStart w:id="694" w:name="_Toc158004663"/>
      <w:bookmarkStart w:id="695" w:name="_Toc173646890"/>
      <w:bookmarkStart w:id="696" w:name="_Toc173647456"/>
      <w:bookmarkStart w:id="697" w:name="_Toc173731510"/>
      <w:bookmarkStart w:id="698" w:name="_Toc196195237"/>
      <w:bookmarkStart w:id="699" w:name="_Toc196797503"/>
      <w:bookmarkStart w:id="700" w:name="_Toc202241689"/>
      <w:bookmarkStart w:id="701" w:name="_Toc215550295"/>
      <w:bookmarkStart w:id="702" w:name="_Toc223499545"/>
      <w:bookmarkStart w:id="703" w:name="_Toc440877865"/>
      <w:bookmarkStart w:id="704" w:name="_Toc517775223"/>
      <w:bookmarkStart w:id="705" w:name="_Toc520106971"/>
      <w:bookmarkStart w:id="706" w:name="_Toc523111596"/>
      <w:r>
        <w:rPr>
          <w:rStyle w:val="CharDivNo"/>
        </w:rPr>
        <w:t>Division 4</w:t>
      </w:r>
      <w:r>
        <w:t> — </w:t>
      </w:r>
      <w:r>
        <w:rPr>
          <w:rStyle w:val="CharDivText"/>
        </w:rPr>
        <w:t>Injury: specified losses of functions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Footnoteheading"/>
      </w:pPr>
      <w:r>
        <w:tab/>
        <w:t>[Heading inserted by No. 42 of 2004 s. 36.]</w:t>
      </w:r>
    </w:p>
    <w:p>
      <w:pPr>
        <w:pStyle w:val="Heading5"/>
      </w:pPr>
      <w:bookmarkStart w:id="707" w:name="_Toc87252847"/>
      <w:bookmarkStart w:id="708" w:name="_Toc128988327"/>
      <w:bookmarkStart w:id="709" w:name="_Toc223499546"/>
      <w:bookmarkEnd w:id="703"/>
      <w:bookmarkEnd w:id="704"/>
      <w:bookmarkEnd w:id="705"/>
      <w:bookmarkEnd w:id="706"/>
      <w:r>
        <w:rPr>
          <w:rStyle w:val="CharSectno"/>
        </w:rPr>
        <w:t>49</w:t>
      </w:r>
      <w:r>
        <w:t>.</w:t>
      </w:r>
      <w:r>
        <w:tab/>
        <w:t>Injury occurs when loss of function renders worker less able to earn full wages</w:t>
      </w:r>
      <w:bookmarkEnd w:id="707"/>
      <w:bookmarkEnd w:id="708"/>
      <w:bookmarkEnd w:id="709"/>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710" w:name="_Toc440877866"/>
      <w:bookmarkStart w:id="711" w:name="_Toc517775224"/>
      <w:bookmarkStart w:id="712" w:name="_Toc520106972"/>
      <w:bookmarkStart w:id="713" w:name="_Toc523111597"/>
      <w:bookmarkStart w:id="714" w:name="_Toc128988328"/>
      <w:bookmarkStart w:id="715" w:name="_Toc223499547"/>
      <w:r>
        <w:rPr>
          <w:rStyle w:val="CharSectno"/>
        </w:rPr>
        <w:t>51</w:t>
      </w:r>
      <w:r>
        <w:rPr>
          <w:snapToGrid w:val="0"/>
        </w:rPr>
        <w:t>.</w:t>
      </w:r>
      <w:r>
        <w:rPr>
          <w:snapToGrid w:val="0"/>
        </w:rPr>
        <w:tab/>
        <w:t>Compensation recoverable from last employer</w:t>
      </w:r>
      <w:bookmarkEnd w:id="710"/>
      <w:bookmarkEnd w:id="711"/>
      <w:bookmarkEnd w:id="712"/>
      <w:bookmarkEnd w:id="713"/>
      <w:bookmarkEnd w:id="714"/>
      <w:bookmarkEnd w:id="715"/>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716" w:name="_Toc440877867"/>
      <w:bookmarkStart w:id="717" w:name="_Toc517775225"/>
      <w:bookmarkStart w:id="718" w:name="_Toc520106973"/>
      <w:bookmarkStart w:id="719" w:name="_Toc523111598"/>
      <w:bookmarkStart w:id="720" w:name="_Toc128988329"/>
      <w:bookmarkStart w:id="721" w:name="_Toc223499548"/>
      <w:r>
        <w:rPr>
          <w:rStyle w:val="CharSectno"/>
        </w:rPr>
        <w:t>52</w:t>
      </w:r>
      <w:r>
        <w:rPr>
          <w:snapToGrid w:val="0"/>
        </w:rPr>
        <w:t>.</w:t>
      </w:r>
      <w:r>
        <w:rPr>
          <w:snapToGrid w:val="0"/>
        </w:rPr>
        <w:tab/>
        <w:t>How compensation calculated</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722" w:name="_Toc440877868"/>
      <w:bookmarkStart w:id="723" w:name="_Toc517775226"/>
      <w:bookmarkStart w:id="724" w:name="_Toc520106974"/>
      <w:bookmarkStart w:id="725" w:name="_Toc523111599"/>
      <w:bookmarkStart w:id="726" w:name="_Toc128988330"/>
      <w:bookmarkStart w:id="727" w:name="_Toc223499549"/>
      <w:r>
        <w:rPr>
          <w:rStyle w:val="CharSectno"/>
        </w:rPr>
        <w:t>53</w:t>
      </w:r>
      <w:r>
        <w:rPr>
          <w:snapToGrid w:val="0"/>
        </w:rPr>
        <w:t>.</w:t>
      </w:r>
      <w:r>
        <w:rPr>
          <w:snapToGrid w:val="0"/>
        </w:rPr>
        <w:tab/>
        <w:t>Employer to whom notice given</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728" w:name="_Toc440877869"/>
      <w:bookmarkStart w:id="729" w:name="_Toc517775227"/>
      <w:bookmarkStart w:id="730" w:name="_Toc520106975"/>
      <w:bookmarkStart w:id="731" w:name="_Toc523111600"/>
      <w:bookmarkStart w:id="732" w:name="_Toc128988331"/>
      <w:bookmarkStart w:id="733" w:name="_Toc223499550"/>
      <w:r>
        <w:rPr>
          <w:rStyle w:val="CharSectno"/>
        </w:rPr>
        <w:t>54</w:t>
      </w:r>
      <w:r>
        <w:rPr>
          <w:snapToGrid w:val="0"/>
        </w:rPr>
        <w:t>.</w:t>
      </w:r>
      <w:r>
        <w:rPr>
          <w:snapToGrid w:val="0"/>
        </w:rPr>
        <w:tab/>
        <w:t>Loss of function deemed due to nature of employment</w:t>
      </w:r>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734" w:name="_Toc440877870"/>
      <w:bookmarkStart w:id="735" w:name="_Toc517775228"/>
      <w:bookmarkStart w:id="736" w:name="_Toc520106976"/>
      <w:bookmarkStart w:id="737" w:name="_Toc523111601"/>
      <w:bookmarkStart w:id="738" w:name="_Toc128988332"/>
      <w:bookmarkStart w:id="739" w:name="_Toc223499551"/>
      <w:r>
        <w:rPr>
          <w:rStyle w:val="CharSectno"/>
        </w:rPr>
        <w:t>55</w:t>
      </w:r>
      <w:r>
        <w:rPr>
          <w:snapToGrid w:val="0"/>
        </w:rPr>
        <w:t>.</w:t>
      </w:r>
      <w:r>
        <w:rPr>
          <w:snapToGrid w:val="0"/>
        </w:rPr>
        <w:tab/>
        <w:t>Additions to Schedule 4</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740" w:name="_Toc86739947"/>
      <w:bookmarkStart w:id="741" w:name="_Toc88562351"/>
      <w:bookmarkStart w:id="742" w:name="_Toc88625268"/>
      <w:bookmarkStart w:id="743" w:name="_Toc91385923"/>
      <w:bookmarkStart w:id="744" w:name="_Toc92704930"/>
      <w:bookmarkStart w:id="745" w:name="_Toc93222398"/>
      <w:bookmarkStart w:id="746" w:name="_Toc95022475"/>
      <w:bookmarkStart w:id="747" w:name="_Toc95117747"/>
      <w:bookmarkStart w:id="748" w:name="_Toc96498152"/>
      <w:bookmarkStart w:id="749" w:name="_Toc96500630"/>
      <w:bookmarkStart w:id="750" w:name="_Toc101779542"/>
      <w:bookmarkStart w:id="751" w:name="_Toc103059994"/>
      <w:bookmarkStart w:id="752" w:name="_Toc105470890"/>
      <w:bookmarkStart w:id="753" w:name="_Toc105474804"/>
      <w:bookmarkStart w:id="754" w:name="_Toc105475190"/>
      <w:bookmarkStart w:id="755" w:name="_Toc107307906"/>
      <w:bookmarkStart w:id="756" w:name="_Toc109712139"/>
      <w:bookmarkStart w:id="757" w:name="_Toc109724022"/>
      <w:bookmarkStart w:id="758" w:name="_Toc110053894"/>
      <w:bookmarkStart w:id="759" w:name="_Toc110054283"/>
      <w:bookmarkStart w:id="760" w:name="_Toc110654363"/>
      <w:bookmarkStart w:id="761" w:name="_Toc110735801"/>
      <w:bookmarkStart w:id="762" w:name="_Toc110738537"/>
      <w:bookmarkStart w:id="763" w:name="_Toc115691211"/>
      <w:bookmarkStart w:id="764" w:name="_Toc115773508"/>
      <w:bookmarkStart w:id="765" w:name="_Toc119132471"/>
      <w:bookmarkStart w:id="766" w:name="_Toc119203141"/>
      <w:bookmarkStart w:id="767" w:name="_Toc119203787"/>
      <w:bookmarkStart w:id="768" w:name="_Toc119216117"/>
      <w:bookmarkStart w:id="769" w:name="_Toc119300637"/>
      <w:bookmarkStart w:id="770" w:name="_Toc119301204"/>
      <w:bookmarkStart w:id="771" w:name="_Toc119301773"/>
      <w:bookmarkStart w:id="772" w:name="_Toc119919960"/>
      <w:bookmarkStart w:id="773" w:name="_Toc121118590"/>
      <w:bookmarkStart w:id="774" w:name="_Toc121283830"/>
      <w:bookmarkStart w:id="775" w:name="_Toc121563072"/>
      <w:bookmarkStart w:id="776" w:name="_Toc125178364"/>
      <w:bookmarkStart w:id="777" w:name="_Toc125342698"/>
      <w:bookmarkStart w:id="778" w:name="_Toc125450829"/>
      <w:bookmarkStart w:id="779" w:name="_Toc128988333"/>
      <w:bookmarkStart w:id="780" w:name="_Toc156810156"/>
      <w:bookmarkStart w:id="781" w:name="_Toc156813399"/>
      <w:bookmarkStart w:id="782" w:name="_Toc158004670"/>
      <w:bookmarkStart w:id="783" w:name="_Toc173646897"/>
      <w:bookmarkStart w:id="784" w:name="_Toc173647463"/>
      <w:bookmarkStart w:id="785" w:name="_Toc173731517"/>
      <w:bookmarkStart w:id="786" w:name="_Toc196195244"/>
      <w:bookmarkStart w:id="787" w:name="_Toc196797510"/>
      <w:bookmarkStart w:id="788" w:name="_Toc202241696"/>
      <w:bookmarkStart w:id="789" w:name="_Toc215550302"/>
      <w:bookmarkStart w:id="790" w:name="_Toc223499552"/>
      <w:r>
        <w:rPr>
          <w:rStyle w:val="CharDivNo"/>
        </w:rPr>
        <w:t>Division 5</w:t>
      </w:r>
      <w:r>
        <w:rPr>
          <w:snapToGrid w:val="0"/>
        </w:rPr>
        <w:t> — </w:t>
      </w:r>
      <w:r>
        <w:rPr>
          <w:rStyle w:val="CharDivText"/>
        </w:rPr>
        <w:t>Commencement, review, suspension, and cessation of payments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Style w:val="CharDivText"/>
        </w:rPr>
        <w:t xml:space="preserve"> </w:t>
      </w:r>
    </w:p>
    <w:p>
      <w:pPr>
        <w:pStyle w:val="Heading5"/>
        <w:rPr>
          <w:snapToGrid w:val="0"/>
        </w:rPr>
      </w:pPr>
      <w:bookmarkStart w:id="791" w:name="_Toc440877871"/>
      <w:bookmarkStart w:id="792" w:name="_Toc517775229"/>
      <w:bookmarkStart w:id="793" w:name="_Toc520106977"/>
      <w:bookmarkStart w:id="794" w:name="_Toc523111602"/>
      <w:bookmarkStart w:id="795" w:name="_Toc128988334"/>
      <w:bookmarkStart w:id="796" w:name="_Toc223499553"/>
      <w:r>
        <w:rPr>
          <w:rStyle w:val="CharSectno"/>
        </w:rPr>
        <w:t>56</w:t>
      </w:r>
      <w:r>
        <w:rPr>
          <w:snapToGrid w:val="0"/>
        </w:rPr>
        <w:t>.</w:t>
      </w:r>
      <w:r>
        <w:rPr>
          <w:snapToGrid w:val="0"/>
        </w:rPr>
        <w:tab/>
        <w:t>Entitlement to weekly payments ceasing on account of age</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797" w:name="_Toc440877872"/>
      <w:bookmarkStart w:id="798" w:name="_Toc517775230"/>
      <w:bookmarkStart w:id="799" w:name="_Toc520106978"/>
      <w:bookmarkStart w:id="800" w:name="_Toc523111603"/>
      <w:bookmarkStart w:id="801" w:name="_Toc128988335"/>
      <w:bookmarkStart w:id="802" w:name="_Toc223499554"/>
      <w:r>
        <w:rPr>
          <w:rStyle w:val="CharSectno"/>
        </w:rPr>
        <w:t>57</w:t>
      </w:r>
      <w:r>
        <w:rPr>
          <w:snapToGrid w:val="0"/>
        </w:rPr>
        <w:t>.</w:t>
      </w:r>
      <w:r>
        <w:rPr>
          <w:snapToGrid w:val="0"/>
        </w:rPr>
        <w:tab/>
        <w:t>Saving as to expenses</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03" w:name="_Toc440877873"/>
      <w:bookmarkStart w:id="804" w:name="_Toc517775231"/>
      <w:bookmarkStart w:id="805" w:name="_Toc520106979"/>
      <w:bookmarkStart w:id="806" w:name="_Toc523111604"/>
      <w:bookmarkStart w:id="807" w:name="_Toc128988336"/>
      <w:bookmarkStart w:id="808" w:name="_Toc223499555"/>
      <w:r>
        <w:rPr>
          <w:rStyle w:val="CharSectno"/>
        </w:rPr>
        <w:t>57A</w:t>
      </w:r>
      <w:r>
        <w:rPr>
          <w:snapToGrid w:val="0"/>
        </w:rPr>
        <w:t>.</w:t>
      </w:r>
      <w:r>
        <w:rPr>
          <w:snapToGrid w:val="0"/>
        </w:rPr>
        <w:tab/>
        <w:t>Claims procedure — insured employer</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809" w:name="_Toc440877874"/>
      <w:bookmarkStart w:id="810" w:name="_Toc517775232"/>
      <w:bookmarkStart w:id="811" w:name="_Toc520106980"/>
      <w:bookmarkStart w:id="812" w:name="_Toc523111605"/>
      <w:bookmarkStart w:id="813" w:name="_Toc128988337"/>
      <w:bookmarkStart w:id="814" w:name="_Toc223499556"/>
      <w:r>
        <w:rPr>
          <w:rStyle w:val="CharSectno"/>
        </w:rPr>
        <w:t>57B</w:t>
      </w:r>
      <w:r>
        <w:rPr>
          <w:snapToGrid w:val="0"/>
        </w:rPr>
        <w:t>.</w:t>
      </w:r>
      <w:r>
        <w:rPr>
          <w:snapToGrid w:val="0"/>
        </w:rPr>
        <w:tab/>
        <w:t>Claims procedure — self</w:t>
      </w:r>
      <w:r>
        <w:rPr>
          <w:snapToGrid w:val="0"/>
        </w:rPr>
        <w:noBreakHyphen/>
        <w:t>insurer or uninsured employer</w:t>
      </w:r>
      <w:bookmarkEnd w:id="809"/>
      <w:bookmarkEnd w:id="810"/>
      <w:bookmarkEnd w:id="811"/>
      <w:bookmarkEnd w:id="812"/>
      <w:bookmarkEnd w:id="813"/>
      <w:bookmarkEnd w:id="814"/>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15" w:name="_Toc87252854"/>
      <w:bookmarkStart w:id="816" w:name="_Toc128988338"/>
      <w:bookmarkStart w:id="817" w:name="_Toc223499557"/>
      <w:bookmarkStart w:id="818" w:name="_Toc440877875"/>
      <w:bookmarkStart w:id="819" w:name="_Toc517775233"/>
      <w:bookmarkStart w:id="820" w:name="_Toc520106981"/>
      <w:bookmarkStart w:id="821" w:name="_Toc523111606"/>
      <w:r>
        <w:rPr>
          <w:rStyle w:val="CharSectno"/>
        </w:rPr>
        <w:t>57BA</w:t>
      </w:r>
      <w:r>
        <w:t>.</w:t>
      </w:r>
      <w:r>
        <w:tab/>
        <w:t>Notices under sections 57A and 57B</w:t>
      </w:r>
      <w:bookmarkEnd w:id="815"/>
      <w:bookmarkEnd w:id="816"/>
      <w:bookmarkEnd w:id="817"/>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822" w:name="_Toc128988339"/>
      <w:bookmarkStart w:id="823" w:name="_Toc223499558"/>
      <w:r>
        <w:rPr>
          <w:rStyle w:val="CharSectno"/>
        </w:rPr>
        <w:t>57C</w:t>
      </w:r>
      <w:r>
        <w:rPr>
          <w:snapToGrid w:val="0"/>
        </w:rPr>
        <w:t>.</w:t>
      </w:r>
      <w:r>
        <w:rPr>
          <w:snapToGrid w:val="0"/>
        </w:rPr>
        <w:tab/>
        <w:t>Notification to Commission</w:t>
      </w:r>
      <w:bookmarkEnd w:id="818"/>
      <w:bookmarkEnd w:id="819"/>
      <w:bookmarkEnd w:id="820"/>
      <w:bookmarkEnd w:id="821"/>
      <w:bookmarkEnd w:id="822"/>
      <w:bookmarkEnd w:id="823"/>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824" w:name="_Toc440877876"/>
      <w:bookmarkStart w:id="825" w:name="_Toc517775234"/>
      <w:bookmarkStart w:id="826" w:name="_Toc520106982"/>
      <w:bookmarkStart w:id="827" w:name="_Toc523111607"/>
      <w:bookmarkStart w:id="828" w:name="_Toc128988340"/>
      <w:bookmarkStart w:id="829" w:name="_Toc223499559"/>
      <w:r>
        <w:rPr>
          <w:rStyle w:val="CharSectno"/>
        </w:rPr>
        <w:t>57D</w:t>
      </w:r>
      <w:r>
        <w:rPr>
          <w:snapToGrid w:val="0"/>
        </w:rPr>
        <w:t>.</w:t>
      </w:r>
      <w:r>
        <w:rPr>
          <w:snapToGrid w:val="0"/>
        </w:rPr>
        <w:tab/>
        <w:t>Confidentiality</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830" w:name="_Toc440877877"/>
      <w:bookmarkStart w:id="831" w:name="_Toc517775235"/>
      <w:bookmarkStart w:id="832" w:name="_Toc520106983"/>
      <w:bookmarkStart w:id="833" w:name="_Toc523111608"/>
      <w:bookmarkStart w:id="834" w:name="_Toc128988341"/>
      <w:bookmarkStart w:id="835" w:name="_Toc223499560"/>
      <w:r>
        <w:rPr>
          <w:rStyle w:val="CharSectno"/>
        </w:rPr>
        <w:t>58</w:t>
      </w:r>
      <w:r>
        <w:rPr>
          <w:snapToGrid w:val="0"/>
        </w:rPr>
        <w:t>.</w:t>
      </w:r>
      <w:r>
        <w:rPr>
          <w:snapToGrid w:val="0"/>
        </w:rPr>
        <w:tab/>
        <w:t>Arbitrator may determine liability</w:t>
      </w:r>
      <w:bookmarkEnd w:id="830"/>
      <w:bookmarkEnd w:id="831"/>
      <w:bookmarkEnd w:id="832"/>
      <w:bookmarkEnd w:id="833"/>
      <w:bookmarkEnd w:id="834"/>
      <w:bookmarkEnd w:id="835"/>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836" w:name="_Toc440877878"/>
      <w:bookmarkStart w:id="837" w:name="_Toc517775236"/>
      <w:bookmarkStart w:id="838" w:name="_Toc520106984"/>
      <w:bookmarkStart w:id="839" w:name="_Toc523111609"/>
      <w:bookmarkStart w:id="840" w:name="_Toc128988342"/>
      <w:bookmarkStart w:id="841" w:name="_Toc223499561"/>
      <w:r>
        <w:rPr>
          <w:rStyle w:val="CharSectno"/>
        </w:rPr>
        <w:t>59</w:t>
      </w:r>
      <w:r>
        <w:rPr>
          <w:snapToGrid w:val="0"/>
        </w:rPr>
        <w:t>.</w:t>
      </w:r>
      <w:r>
        <w:rPr>
          <w:snapToGrid w:val="0"/>
        </w:rPr>
        <w:tab/>
        <w:t>Information as to remunerated work</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842" w:name="_Toc440877879"/>
      <w:bookmarkStart w:id="843" w:name="_Toc517775237"/>
      <w:bookmarkStart w:id="844" w:name="_Toc520106985"/>
      <w:bookmarkStart w:id="845" w:name="_Toc523111610"/>
      <w:bookmarkStart w:id="846" w:name="_Toc128988343"/>
      <w:bookmarkStart w:id="847" w:name="_Toc223499562"/>
      <w:r>
        <w:rPr>
          <w:rStyle w:val="CharSectno"/>
        </w:rPr>
        <w:t>60</w:t>
      </w:r>
      <w:r>
        <w:rPr>
          <w:snapToGrid w:val="0"/>
        </w:rPr>
        <w:t>.</w:t>
      </w:r>
      <w:r>
        <w:rPr>
          <w:snapToGrid w:val="0"/>
        </w:rPr>
        <w:tab/>
        <w:t>Application for discontinuance or reduction of weekly payments</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848" w:name="_Toc440877880"/>
      <w:bookmarkStart w:id="849" w:name="_Toc517775238"/>
      <w:bookmarkStart w:id="850" w:name="_Toc520106986"/>
      <w:bookmarkStart w:id="851" w:name="_Toc523111611"/>
      <w:bookmarkStart w:id="852" w:name="_Toc128988344"/>
      <w:bookmarkStart w:id="853" w:name="_Toc223499563"/>
      <w:r>
        <w:rPr>
          <w:rStyle w:val="CharSectno"/>
        </w:rPr>
        <w:t>61</w:t>
      </w:r>
      <w:r>
        <w:rPr>
          <w:snapToGrid w:val="0"/>
        </w:rPr>
        <w:t>.</w:t>
      </w:r>
      <w:r>
        <w:rPr>
          <w:snapToGrid w:val="0"/>
        </w:rPr>
        <w:tab/>
        <w:t>Unlawful discontinuance of weekly payments</w:t>
      </w:r>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854" w:name="_Toc440877881"/>
      <w:bookmarkStart w:id="855" w:name="_Toc517775239"/>
      <w:bookmarkStart w:id="856" w:name="_Toc520106987"/>
      <w:bookmarkStart w:id="857" w:name="_Toc523111612"/>
      <w:bookmarkStart w:id="858" w:name="_Toc128988345"/>
      <w:bookmarkStart w:id="859" w:name="_Toc223499564"/>
      <w:r>
        <w:rPr>
          <w:rStyle w:val="CharSectno"/>
        </w:rPr>
        <w:t>62</w:t>
      </w:r>
      <w:r>
        <w:rPr>
          <w:snapToGrid w:val="0"/>
        </w:rPr>
        <w:t>.</w:t>
      </w:r>
      <w:r>
        <w:rPr>
          <w:snapToGrid w:val="0"/>
        </w:rPr>
        <w:tab/>
        <w:t>Review of weekly payments</w:t>
      </w:r>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860" w:name="_Toc440877882"/>
      <w:bookmarkStart w:id="861" w:name="_Toc517775240"/>
      <w:bookmarkStart w:id="862" w:name="_Toc520106988"/>
      <w:bookmarkStart w:id="863" w:name="_Toc523111613"/>
      <w:bookmarkStart w:id="864" w:name="_Toc128988346"/>
      <w:bookmarkStart w:id="865" w:name="_Toc223499565"/>
      <w:r>
        <w:rPr>
          <w:rStyle w:val="CharSectno"/>
        </w:rPr>
        <w:t>63</w:t>
      </w:r>
      <w:r>
        <w:rPr>
          <w:snapToGrid w:val="0"/>
        </w:rPr>
        <w:t>.</w:t>
      </w:r>
      <w:r>
        <w:rPr>
          <w:snapToGrid w:val="0"/>
        </w:rPr>
        <w:tab/>
        <w:t>No compensation during suspension</w:t>
      </w:r>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866" w:name="_Toc440877883"/>
      <w:bookmarkStart w:id="867" w:name="_Toc517775241"/>
      <w:bookmarkStart w:id="868" w:name="_Toc520106989"/>
      <w:bookmarkStart w:id="869" w:name="_Toc523111614"/>
      <w:bookmarkStart w:id="870" w:name="_Toc128988347"/>
      <w:bookmarkStart w:id="871" w:name="_Toc223499566"/>
      <w:r>
        <w:rPr>
          <w:rStyle w:val="CharSectno"/>
        </w:rPr>
        <w:t>64</w:t>
      </w:r>
      <w:r>
        <w:rPr>
          <w:snapToGrid w:val="0"/>
        </w:rPr>
        <w:t>.</w:t>
      </w:r>
      <w:r>
        <w:rPr>
          <w:snapToGrid w:val="0"/>
        </w:rPr>
        <w:tab/>
        <w:t>Medical examination</w:t>
      </w:r>
      <w:bookmarkEnd w:id="866"/>
      <w:bookmarkEnd w:id="867"/>
      <w:bookmarkEnd w:id="868"/>
      <w:bookmarkEnd w:id="869"/>
      <w:bookmarkEnd w:id="870"/>
      <w:bookmarkEnd w:id="87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872" w:name="_Toc440877884"/>
      <w:bookmarkStart w:id="873" w:name="_Toc517775242"/>
      <w:bookmarkStart w:id="874" w:name="_Toc520106990"/>
      <w:bookmarkStart w:id="875" w:name="_Toc523111615"/>
      <w:bookmarkStart w:id="876" w:name="_Toc128988348"/>
      <w:bookmarkStart w:id="877" w:name="_Toc223499567"/>
      <w:r>
        <w:rPr>
          <w:rStyle w:val="CharSectno"/>
        </w:rPr>
        <w:t>65</w:t>
      </w:r>
      <w:r>
        <w:rPr>
          <w:snapToGrid w:val="0"/>
        </w:rPr>
        <w:t>.</w:t>
      </w:r>
      <w:r>
        <w:rPr>
          <w:snapToGrid w:val="0"/>
        </w:rPr>
        <w:tab/>
        <w:t>Periodical medical examination</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878" w:name="_Toc440877885"/>
      <w:bookmarkStart w:id="879" w:name="_Toc517775243"/>
      <w:bookmarkStart w:id="880" w:name="_Toc520106991"/>
      <w:bookmarkStart w:id="881" w:name="_Toc523111616"/>
      <w:bookmarkStart w:id="882" w:name="_Toc128988349"/>
      <w:bookmarkStart w:id="883" w:name="_Toc223499568"/>
      <w:r>
        <w:rPr>
          <w:rStyle w:val="CharSectno"/>
        </w:rPr>
        <w:t>66</w:t>
      </w:r>
      <w:r>
        <w:rPr>
          <w:snapToGrid w:val="0"/>
        </w:rPr>
        <w:t>.</w:t>
      </w:r>
      <w:r>
        <w:rPr>
          <w:snapToGrid w:val="0"/>
        </w:rPr>
        <w:tab/>
        <w:t>Regulations as to medical examination</w:t>
      </w:r>
      <w:bookmarkEnd w:id="878"/>
      <w:bookmarkEnd w:id="879"/>
      <w:bookmarkEnd w:id="880"/>
      <w:bookmarkEnd w:id="881"/>
      <w:bookmarkEnd w:id="882"/>
      <w:bookmarkEnd w:id="883"/>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bookmarkStart w:id="884" w:name="_Toc440877886"/>
      <w:bookmarkStart w:id="885" w:name="_Toc517775244"/>
      <w:bookmarkStart w:id="886" w:name="_Toc520106992"/>
      <w:bookmarkStart w:id="887" w:name="_Toc523111617"/>
      <w:r>
        <w:tab/>
        <w:t>[Section 66 amended by No. 42 of 2004 s. 53.]</w:t>
      </w:r>
    </w:p>
    <w:p>
      <w:pPr>
        <w:pStyle w:val="Heading5"/>
      </w:pPr>
      <w:bookmarkStart w:id="888" w:name="_Toc87252866"/>
      <w:bookmarkStart w:id="889" w:name="_Toc128988350"/>
      <w:bookmarkStart w:id="890" w:name="_Toc223499569"/>
      <w:r>
        <w:rPr>
          <w:rStyle w:val="CharSectno"/>
        </w:rPr>
        <w:t>66A</w:t>
      </w:r>
      <w:r>
        <w:t>.</w:t>
      </w:r>
      <w:r>
        <w:tab/>
        <w:t>Additional medical examinations</w:t>
      </w:r>
      <w:bookmarkEnd w:id="888"/>
      <w:bookmarkEnd w:id="889"/>
      <w:bookmarkEnd w:id="890"/>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891" w:name="_Toc128988351"/>
      <w:bookmarkStart w:id="892" w:name="_Toc223499570"/>
      <w:r>
        <w:rPr>
          <w:rStyle w:val="CharSectno"/>
        </w:rPr>
        <w:t>67</w:t>
      </w:r>
      <w:r>
        <w:rPr>
          <w:snapToGrid w:val="0"/>
        </w:rPr>
        <w:t>.</w:t>
      </w:r>
      <w:r>
        <w:rPr>
          <w:snapToGrid w:val="0"/>
        </w:rPr>
        <w:tab/>
        <w:t>Lump sum in redemption of weekly payments</w:t>
      </w:r>
      <w:bookmarkEnd w:id="884"/>
      <w:bookmarkEnd w:id="885"/>
      <w:bookmarkEnd w:id="886"/>
      <w:bookmarkEnd w:id="887"/>
      <w:bookmarkEnd w:id="891"/>
      <w:bookmarkEnd w:id="89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893" w:name="_Toc440877887"/>
      <w:bookmarkStart w:id="894" w:name="_Toc517775245"/>
      <w:bookmarkStart w:id="895" w:name="_Toc520106993"/>
      <w:bookmarkStart w:id="896" w:name="_Toc523111618"/>
      <w:bookmarkStart w:id="897" w:name="_Toc128988352"/>
      <w:bookmarkStart w:id="898" w:name="_Toc223499571"/>
      <w:r>
        <w:rPr>
          <w:rStyle w:val="CharSectno"/>
        </w:rPr>
        <w:t>68</w:t>
      </w:r>
      <w:r>
        <w:rPr>
          <w:snapToGrid w:val="0"/>
        </w:rPr>
        <w:t>.</w:t>
      </w:r>
      <w:r>
        <w:rPr>
          <w:snapToGrid w:val="0"/>
        </w:rPr>
        <w:tab/>
        <w:t>Calculation of lump sum</w:t>
      </w:r>
      <w:bookmarkEnd w:id="893"/>
      <w:bookmarkEnd w:id="894"/>
      <w:bookmarkEnd w:id="895"/>
      <w:bookmarkEnd w:id="896"/>
      <w:bookmarkEnd w:id="897"/>
      <w:bookmarkEnd w:id="898"/>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899" w:name="_Toc440877888"/>
      <w:bookmarkStart w:id="900" w:name="_Toc517775246"/>
      <w:bookmarkStart w:id="901" w:name="_Toc520106994"/>
      <w:bookmarkStart w:id="902" w:name="_Toc523111619"/>
      <w:bookmarkStart w:id="903" w:name="_Toc128988353"/>
      <w:bookmarkStart w:id="904" w:name="_Toc223499572"/>
      <w:r>
        <w:rPr>
          <w:rStyle w:val="CharSectno"/>
        </w:rPr>
        <w:t>69</w:t>
      </w:r>
      <w:r>
        <w:rPr>
          <w:snapToGrid w:val="0"/>
        </w:rPr>
        <w:t>.</w:t>
      </w:r>
      <w:r>
        <w:rPr>
          <w:snapToGrid w:val="0"/>
        </w:rPr>
        <w:tab/>
        <w:t>Worker not residing in the State</w:t>
      </w:r>
      <w:bookmarkEnd w:id="899"/>
      <w:bookmarkEnd w:id="900"/>
      <w:bookmarkEnd w:id="901"/>
      <w:bookmarkEnd w:id="902"/>
      <w:bookmarkEnd w:id="903"/>
      <w:bookmarkEnd w:id="904"/>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905" w:name="_Toc87252869"/>
      <w:bookmarkStart w:id="906" w:name="_Toc128988354"/>
      <w:bookmarkStart w:id="907" w:name="_Toc223499573"/>
      <w:bookmarkStart w:id="908" w:name="_Toc440877890"/>
      <w:bookmarkStart w:id="909" w:name="_Toc517775248"/>
      <w:bookmarkStart w:id="910" w:name="_Toc520106996"/>
      <w:bookmarkStart w:id="911" w:name="_Toc523111621"/>
      <w:r>
        <w:rPr>
          <w:rStyle w:val="CharSectno"/>
        </w:rPr>
        <w:t>70</w:t>
      </w:r>
      <w:r>
        <w:t>.</w:t>
      </w:r>
      <w:r>
        <w:tab/>
        <w:t>Furnishing medical reports</w:t>
      </w:r>
      <w:bookmarkEnd w:id="905"/>
      <w:bookmarkEnd w:id="906"/>
      <w:bookmarkEnd w:id="90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912" w:name="_Toc128988355"/>
      <w:bookmarkStart w:id="913" w:name="_Toc223499574"/>
      <w:r>
        <w:rPr>
          <w:rStyle w:val="CharSectno"/>
        </w:rPr>
        <w:t>71</w:t>
      </w:r>
      <w:r>
        <w:rPr>
          <w:snapToGrid w:val="0"/>
        </w:rPr>
        <w:t>.</w:t>
      </w:r>
      <w:r>
        <w:rPr>
          <w:snapToGrid w:val="0"/>
        </w:rPr>
        <w:tab/>
        <w:t>Recovery of payments</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914" w:name="_Toc87252872"/>
      <w:bookmarkStart w:id="915" w:name="_Toc128988356"/>
      <w:bookmarkStart w:id="916" w:name="_Toc223499575"/>
      <w:r>
        <w:rPr>
          <w:rStyle w:val="CharSectno"/>
        </w:rPr>
        <w:t>72</w:t>
      </w:r>
      <w:r>
        <w:t>.</w:t>
      </w:r>
      <w:r>
        <w:tab/>
        <w:t>Suspension of payments during custody</w:t>
      </w:r>
      <w:bookmarkEnd w:id="914"/>
      <w:bookmarkEnd w:id="915"/>
      <w:bookmarkEnd w:id="91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917" w:name="_Toc87252873"/>
      <w:r>
        <w:tab/>
        <w:t>[Section 72 inserted by No. 42 of 2004 s. 58.]</w:t>
      </w:r>
    </w:p>
    <w:p>
      <w:pPr>
        <w:pStyle w:val="Heading5"/>
      </w:pPr>
      <w:bookmarkStart w:id="918" w:name="_Toc128988357"/>
      <w:bookmarkStart w:id="919" w:name="_Toc223499576"/>
      <w:r>
        <w:rPr>
          <w:rStyle w:val="CharSectno"/>
        </w:rPr>
        <w:t>72A</w:t>
      </w:r>
      <w:r>
        <w:t>.</w:t>
      </w:r>
      <w:r>
        <w:tab/>
        <w:t>Suspension or cessation of payments for failure to undergo medical examination</w:t>
      </w:r>
      <w:bookmarkEnd w:id="917"/>
      <w:bookmarkEnd w:id="918"/>
      <w:bookmarkEnd w:id="91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920" w:name="_Toc87252874"/>
      <w:r>
        <w:tab/>
        <w:t>[Section 72A inserted by No. 42 of 2004 s. 58; amended by No. 16 of 2005 s. 17.]</w:t>
      </w:r>
    </w:p>
    <w:p>
      <w:pPr>
        <w:pStyle w:val="Heading5"/>
      </w:pPr>
      <w:bookmarkStart w:id="921" w:name="_Toc128988358"/>
      <w:bookmarkStart w:id="922" w:name="_Toc223499577"/>
      <w:r>
        <w:rPr>
          <w:rStyle w:val="CharSectno"/>
        </w:rPr>
        <w:t>72B</w:t>
      </w:r>
      <w:r>
        <w:t>.</w:t>
      </w:r>
      <w:r>
        <w:tab/>
        <w:t>Suspension or cessation of payments for failure to participate in return to work program</w:t>
      </w:r>
      <w:bookmarkEnd w:id="920"/>
      <w:bookmarkEnd w:id="921"/>
      <w:bookmarkEnd w:id="92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923" w:name="_Toc86739969"/>
      <w:bookmarkStart w:id="924" w:name="_Toc88562373"/>
      <w:bookmarkStart w:id="925" w:name="_Toc88625290"/>
      <w:bookmarkStart w:id="926" w:name="_Toc91385945"/>
      <w:bookmarkStart w:id="927" w:name="_Toc92704952"/>
      <w:bookmarkStart w:id="928" w:name="_Toc93222420"/>
      <w:bookmarkStart w:id="929" w:name="_Toc95022497"/>
      <w:bookmarkStart w:id="930" w:name="_Toc95117769"/>
      <w:bookmarkStart w:id="931" w:name="_Toc96498174"/>
      <w:bookmarkStart w:id="932" w:name="_Toc96500652"/>
      <w:bookmarkStart w:id="933" w:name="_Toc101779564"/>
      <w:bookmarkStart w:id="934" w:name="_Toc103060016"/>
      <w:bookmarkStart w:id="935" w:name="_Toc105470912"/>
      <w:bookmarkStart w:id="936" w:name="_Toc105474826"/>
      <w:bookmarkStart w:id="937" w:name="_Toc105475212"/>
      <w:bookmarkStart w:id="938" w:name="_Toc107307928"/>
      <w:bookmarkStart w:id="939" w:name="_Toc109712161"/>
      <w:bookmarkStart w:id="940" w:name="_Toc109724044"/>
      <w:bookmarkStart w:id="941" w:name="_Toc110053916"/>
      <w:bookmarkStart w:id="942" w:name="_Toc110054305"/>
      <w:bookmarkStart w:id="943" w:name="_Toc110654385"/>
      <w:bookmarkStart w:id="944" w:name="_Toc110735823"/>
      <w:bookmarkStart w:id="945" w:name="_Toc110738559"/>
      <w:bookmarkStart w:id="946" w:name="_Toc115691233"/>
      <w:bookmarkStart w:id="947" w:name="_Toc115773530"/>
      <w:bookmarkStart w:id="948" w:name="_Toc119132497"/>
      <w:bookmarkStart w:id="949" w:name="_Toc119203167"/>
      <w:bookmarkStart w:id="950" w:name="_Toc119203813"/>
      <w:bookmarkStart w:id="951" w:name="_Toc119216143"/>
      <w:bookmarkStart w:id="952" w:name="_Toc119300663"/>
      <w:bookmarkStart w:id="953" w:name="_Toc119301230"/>
      <w:bookmarkStart w:id="954" w:name="_Toc119301799"/>
      <w:bookmarkStart w:id="955" w:name="_Toc119919986"/>
      <w:bookmarkStart w:id="956" w:name="_Toc121118616"/>
      <w:bookmarkStart w:id="957" w:name="_Toc121283856"/>
      <w:bookmarkStart w:id="958" w:name="_Toc121563098"/>
      <w:bookmarkStart w:id="959" w:name="_Toc125178390"/>
      <w:bookmarkStart w:id="960" w:name="_Toc125342724"/>
      <w:bookmarkStart w:id="961" w:name="_Toc125450855"/>
      <w:bookmarkStart w:id="962" w:name="_Toc128988359"/>
      <w:bookmarkStart w:id="963" w:name="_Toc156810182"/>
      <w:bookmarkStart w:id="964" w:name="_Toc156813425"/>
      <w:bookmarkStart w:id="965" w:name="_Toc158004696"/>
      <w:bookmarkStart w:id="966" w:name="_Toc173646923"/>
      <w:bookmarkStart w:id="967" w:name="_Toc173647489"/>
      <w:bookmarkStart w:id="968" w:name="_Toc173731543"/>
      <w:bookmarkStart w:id="969" w:name="_Toc196195270"/>
      <w:bookmarkStart w:id="970" w:name="_Toc196797536"/>
      <w:bookmarkStart w:id="971" w:name="_Toc202241722"/>
      <w:bookmarkStart w:id="972" w:name="_Toc215550328"/>
      <w:bookmarkStart w:id="973" w:name="_Toc223499578"/>
      <w:r>
        <w:rPr>
          <w:rStyle w:val="CharDivNo"/>
        </w:rPr>
        <w:t>Division 6</w:t>
      </w:r>
      <w:r>
        <w:rPr>
          <w:snapToGrid w:val="0"/>
        </w:rPr>
        <w:t> — </w:t>
      </w:r>
      <w:r>
        <w:rPr>
          <w:rStyle w:val="CharDivText"/>
        </w:rPr>
        <w:t>Disputes between employers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rPr>
          <w:rStyle w:val="CharDivText"/>
        </w:rPr>
        <w:t xml:space="preserve"> </w:t>
      </w:r>
    </w:p>
    <w:p>
      <w:pPr>
        <w:pStyle w:val="Heading5"/>
        <w:rPr>
          <w:snapToGrid w:val="0"/>
        </w:rPr>
      </w:pPr>
      <w:bookmarkStart w:id="974" w:name="_Toc440877892"/>
      <w:bookmarkStart w:id="975" w:name="_Toc517775250"/>
      <w:bookmarkStart w:id="976" w:name="_Toc520106998"/>
      <w:bookmarkStart w:id="977" w:name="_Toc523111623"/>
      <w:bookmarkStart w:id="978" w:name="_Toc128988360"/>
      <w:bookmarkStart w:id="979" w:name="_Toc223499579"/>
      <w:r>
        <w:rPr>
          <w:rStyle w:val="CharSectno"/>
        </w:rPr>
        <w:t>73</w:t>
      </w:r>
      <w:r>
        <w:rPr>
          <w:snapToGrid w:val="0"/>
        </w:rPr>
        <w:t>.</w:t>
      </w:r>
      <w:r>
        <w:rPr>
          <w:snapToGrid w:val="0"/>
        </w:rPr>
        <w:tab/>
        <w:t>Worker entitled but dispute between employers</w:t>
      </w:r>
      <w:bookmarkEnd w:id="974"/>
      <w:bookmarkEnd w:id="975"/>
      <w:bookmarkEnd w:id="976"/>
      <w:bookmarkEnd w:id="977"/>
      <w:bookmarkEnd w:id="978"/>
      <w:bookmarkEnd w:id="979"/>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980" w:name="_Toc440877893"/>
      <w:bookmarkStart w:id="981" w:name="_Toc517775251"/>
      <w:bookmarkStart w:id="982" w:name="_Toc520106999"/>
      <w:bookmarkStart w:id="983" w:name="_Toc523111624"/>
      <w:bookmarkStart w:id="984" w:name="_Toc128988361"/>
      <w:bookmarkStart w:id="985" w:name="_Toc223499580"/>
      <w:r>
        <w:rPr>
          <w:rStyle w:val="CharSectno"/>
        </w:rPr>
        <w:t>74</w:t>
      </w:r>
      <w:r>
        <w:rPr>
          <w:snapToGrid w:val="0"/>
        </w:rPr>
        <w:t>.</w:t>
      </w:r>
      <w:r>
        <w:rPr>
          <w:snapToGrid w:val="0"/>
        </w:rPr>
        <w:tab/>
        <w:t>Dispute between insurers</w:t>
      </w:r>
      <w:bookmarkEnd w:id="980"/>
      <w:bookmarkEnd w:id="981"/>
      <w:bookmarkEnd w:id="982"/>
      <w:bookmarkEnd w:id="983"/>
      <w:bookmarkEnd w:id="984"/>
      <w:bookmarkEnd w:id="985"/>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986" w:name="_Toc440877894"/>
      <w:bookmarkStart w:id="987" w:name="_Toc517775252"/>
      <w:bookmarkStart w:id="988" w:name="_Toc520107000"/>
      <w:bookmarkStart w:id="989" w:name="_Toc523111625"/>
      <w:bookmarkStart w:id="990" w:name="_Toc128988362"/>
      <w:bookmarkStart w:id="991" w:name="_Toc223499581"/>
      <w:r>
        <w:rPr>
          <w:rStyle w:val="CharSectno"/>
        </w:rPr>
        <w:t>74A</w:t>
      </w:r>
      <w:r>
        <w:rPr>
          <w:snapToGrid w:val="0"/>
        </w:rPr>
        <w:t>.</w:t>
      </w:r>
      <w:r>
        <w:rPr>
          <w:snapToGrid w:val="0"/>
        </w:rPr>
        <w:tab/>
        <w:t>Apportionment under sections 73 and 74</w:t>
      </w:r>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992" w:name="_Toc440877895"/>
      <w:bookmarkStart w:id="993" w:name="_Toc517775253"/>
      <w:bookmarkStart w:id="994" w:name="_Toc520107001"/>
      <w:bookmarkStart w:id="995" w:name="_Toc523111626"/>
      <w:bookmarkStart w:id="996" w:name="_Toc128988363"/>
      <w:bookmarkStart w:id="997" w:name="_Toc223499582"/>
      <w:r>
        <w:rPr>
          <w:rStyle w:val="CharSectno"/>
        </w:rPr>
        <w:t>75</w:t>
      </w:r>
      <w:r>
        <w:rPr>
          <w:snapToGrid w:val="0"/>
        </w:rPr>
        <w:t>.</w:t>
      </w:r>
      <w:r>
        <w:rPr>
          <w:snapToGrid w:val="0"/>
        </w:rPr>
        <w:tab/>
        <w:t>Obligation to make weekly payments preserved</w:t>
      </w:r>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998" w:name="_Toc86739974"/>
      <w:bookmarkStart w:id="999" w:name="_Toc88562378"/>
      <w:bookmarkStart w:id="1000" w:name="_Toc88625295"/>
      <w:bookmarkStart w:id="1001" w:name="_Toc91385950"/>
      <w:bookmarkStart w:id="1002" w:name="_Toc92704957"/>
      <w:bookmarkStart w:id="1003" w:name="_Toc93222425"/>
      <w:bookmarkStart w:id="1004" w:name="_Toc95022502"/>
      <w:bookmarkStart w:id="1005" w:name="_Toc95117774"/>
      <w:bookmarkStart w:id="1006" w:name="_Toc96498179"/>
      <w:bookmarkStart w:id="1007" w:name="_Toc96500657"/>
      <w:bookmarkStart w:id="1008" w:name="_Toc101779569"/>
      <w:bookmarkStart w:id="1009" w:name="_Toc103060021"/>
      <w:bookmarkStart w:id="1010" w:name="_Toc105470917"/>
      <w:bookmarkStart w:id="1011" w:name="_Toc105474831"/>
      <w:bookmarkStart w:id="1012" w:name="_Toc105475217"/>
      <w:bookmarkStart w:id="1013" w:name="_Toc107307933"/>
      <w:bookmarkStart w:id="1014" w:name="_Toc109712166"/>
      <w:bookmarkStart w:id="1015" w:name="_Toc109724049"/>
      <w:bookmarkStart w:id="1016" w:name="_Toc110053921"/>
      <w:bookmarkStart w:id="1017" w:name="_Toc110054310"/>
      <w:bookmarkStart w:id="1018" w:name="_Toc110654390"/>
      <w:bookmarkStart w:id="1019" w:name="_Toc110735828"/>
      <w:bookmarkStart w:id="1020" w:name="_Toc110738564"/>
      <w:bookmarkStart w:id="1021" w:name="_Toc115691238"/>
      <w:bookmarkStart w:id="1022" w:name="_Toc115773535"/>
      <w:bookmarkStart w:id="1023" w:name="_Toc119132502"/>
      <w:bookmarkStart w:id="1024" w:name="_Toc119203172"/>
      <w:bookmarkStart w:id="1025" w:name="_Toc119203818"/>
      <w:bookmarkStart w:id="1026" w:name="_Toc119216148"/>
      <w:bookmarkStart w:id="1027" w:name="_Toc119300668"/>
      <w:bookmarkStart w:id="1028" w:name="_Toc119301235"/>
      <w:bookmarkStart w:id="1029" w:name="_Toc119301804"/>
      <w:bookmarkStart w:id="1030" w:name="_Toc119919991"/>
      <w:bookmarkStart w:id="1031" w:name="_Toc121118621"/>
      <w:bookmarkStart w:id="1032" w:name="_Toc121283861"/>
      <w:bookmarkStart w:id="1033" w:name="_Toc121563103"/>
      <w:bookmarkStart w:id="1034" w:name="_Toc125178395"/>
      <w:bookmarkStart w:id="1035" w:name="_Toc125342729"/>
      <w:bookmarkStart w:id="1036" w:name="_Toc125450860"/>
      <w:bookmarkStart w:id="1037" w:name="_Toc128988364"/>
      <w:bookmarkStart w:id="1038" w:name="_Toc156810187"/>
      <w:bookmarkStart w:id="1039" w:name="_Toc156813430"/>
      <w:bookmarkStart w:id="1040" w:name="_Toc158004701"/>
      <w:bookmarkStart w:id="1041" w:name="_Toc173646928"/>
      <w:bookmarkStart w:id="1042" w:name="_Toc173647494"/>
      <w:bookmarkStart w:id="1043" w:name="_Toc173731548"/>
      <w:bookmarkStart w:id="1044" w:name="_Toc196195275"/>
      <w:bookmarkStart w:id="1045" w:name="_Toc196797541"/>
      <w:bookmarkStart w:id="1046" w:name="_Toc202241727"/>
      <w:bookmarkStart w:id="1047" w:name="_Toc215550333"/>
      <w:bookmarkStart w:id="1048" w:name="_Toc223499583"/>
      <w:r>
        <w:rPr>
          <w:rStyle w:val="CharDivNo"/>
        </w:rPr>
        <w:t>Division 7</w:t>
      </w:r>
      <w:r>
        <w:rPr>
          <w:snapToGrid w:val="0"/>
        </w:rPr>
        <w:t> — </w:t>
      </w:r>
      <w:r>
        <w:rPr>
          <w:rStyle w:val="CharDivText"/>
        </w:rPr>
        <w:t>Agreements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DivText"/>
        </w:rPr>
        <w:t xml:space="preserve"> </w:t>
      </w:r>
    </w:p>
    <w:p>
      <w:pPr>
        <w:pStyle w:val="Heading5"/>
        <w:rPr>
          <w:snapToGrid w:val="0"/>
        </w:rPr>
      </w:pPr>
      <w:bookmarkStart w:id="1049" w:name="_Toc440877896"/>
      <w:bookmarkStart w:id="1050" w:name="_Toc517775254"/>
      <w:bookmarkStart w:id="1051" w:name="_Toc520107002"/>
      <w:bookmarkStart w:id="1052" w:name="_Toc523111627"/>
      <w:bookmarkStart w:id="1053" w:name="_Toc128988365"/>
      <w:bookmarkStart w:id="1054" w:name="_Toc223499584"/>
      <w:r>
        <w:rPr>
          <w:rStyle w:val="CharSectno"/>
        </w:rPr>
        <w:t>76</w:t>
      </w:r>
      <w:r>
        <w:rPr>
          <w:snapToGrid w:val="0"/>
        </w:rPr>
        <w:t>.</w:t>
      </w:r>
      <w:r>
        <w:rPr>
          <w:snapToGrid w:val="0"/>
        </w:rPr>
        <w:tab/>
        <w:t>Registration of memorandum of agreement</w:t>
      </w:r>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055" w:name="_Toc440877897"/>
      <w:bookmarkStart w:id="1056" w:name="_Toc517775255"/>
      <w:bookmarkStart w:id="1057" w:name="_Toc520107003"/>
      <w:bookmarkStart w:id="1058" w:name="_Toc523111628"/>
      <w:bookmarkStart w:id="1059" w:name="_Toc128988366"/>
      <w:bookmarkStart w:id="1060" w:name="_Toc223499585"/>
      <w:r>
        <w:rPr>
          <w:rStyle w:val="CharSectno"/>
        </w:rPr>
        <w:t>77</w:t>
      </w:r>
      <w:r>
        <w:rPr>
          <w:snapToGrid w:val="0"/>
        </w:rPr>
        <w:t>.</w:t>
      </w:r>
      <w:r>
        <w:rPr>
          <w:snapToGrid w:val="0"/>
        </w:rPr>
        <w:tab/>
        <w:t>Registration obligatory</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061" w:name="_Toc440877898"/>
      <w:bookmarkStart w:id="1062" w:name="_Toc517775256"/>
      <w:bookmarkStart w:id="1063" w:name="_Toc520107004"/>
      <w:bookmarkStart w:id="1064" w:name="_Toc523111629"/>
      <w:bookmarkStart w:id="1065" w:name="_Toc128988367"/>
      <w:bookmarkStart w:id="1066" w:name="_Toc223499586"/>
      <w:r>
        <w:rPr>
          <w:rStyle w:val="CharSectno"/>
        </w:rPr>
        <w:t>78</w:t>
      </w:r>
      <w:r>
        <w:rPr>
          <w:snapToGrid w:val="0"/>
        </w:rPr>
        <w:t>.</w:t>
      </w:r>
      <w:r>
        <w:rPr>
          <w:snapToGrid w:val="0"/>
        </w:rPr>
        <w:tab/>
        <w:t>Effect of non</w:t>
      </w:r>
      <w:r>
        <w:rPr>
          <w:snapToGrid w:val="0"/>
        </w:rPr>
        <w:noBreakHyphen/>
        <w:t>registration of agreement</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067" w:name="_Toc86739978"/>
      <w:bookmarkStart w:id="1068" w:name="_Toc88562382"/>
      <w:bookmarkStart w:id="1069" w:name="_Toc88625299"/>
      <w:bookmarkStart w:id="1070" w:name="_Toc91385954"/>
      <w:bookmarkStart w:id="1071" w:name="_Toc92704961"/>
      <w:bookmarkStart w:id="1072" w:name="_Toc93222429"/>
      <w:bookmarkStart w:id="1073" w:name="_Toc95022506"/>
      <w:bookmarkStart w:id="1074" w:name="_Toc95117778"/>
      <w:bookmarkStart w:id="1075" w:name="_Toc96498183"/>
      <w:bookmarkStart w:id="1076" w:name="_Toc96500661"/>
      <w:bookmarkStart w:id="1077" w:name="_Toc101779573"/>
      <w:bookmarkStart w:id="1078" w:name="_Toc103060025"/>
      <w:bookmarkStart w:id="1079" w:name="_Toc105470921"/>
      <w:bookmarkStart w:id="1080" w:name="_Toc105474835"/>
      <w:bookmarkStart w:id="1081" w:name="_Toc105475221"/>
      <w:bookmarkStart w:id="1082" w:name="_Toc107307937"/>
      <w:bookmarkStart w:id="1083" w:name="_Toc109712170"/>
      <w:bookmarkStart w:id="1084" w:name="_Toc109724053"/>
      <w:bookmarkStart w:id="1085" w:name="_Toc110053925"/>
      <w:bookmarkStart w:id="1086" w:name="_Toc110054314"/>
      <w:bookmarkStart w:id="1087" w:name="_Toc110654394"/>
      <w:bookmarkStart w:id="1088" w:name="_Toc110735832"/>
      <w:bookmarkStart w:id="1089" w:name="_Toc110738568"/>
      <w:bookmarkStart w:id="1090" w:name="_Toc115691242"/>
      <w:bookmarkStart w:id="1091" w:name="_Toc115773539"/>
      <w:bookmarkStart w:id="1092" w:name="_Toc119132506"/>
      <w:bookmarkStart w:id="1093" w:name="_Toc119203176"/>
      <w:bookmarkStart w:id="1094" w:name="_Toc119203822"/>
      <w:bookmarkStart w:id="1095" w:name="_Toc119216152"/>
      <w:bookmarkStart w:id="1096" w:name="_Toc119300672"/>
      <w:bookmarkStart w:id="1097" w:name="_Toc119301239"/>
      <w:bookmarkStart w:id="1098" w:name="_Toc119301808"/>
      <w:bookmarkStart w:id="1099" w:name="_Toc119919995"/>
      <w:bookmarkStart w:id="1100" w:name="_Toc121118625"/>
      <w:bookmarkStart w:id="1101" w:name="_Toc121283865"/>
      <w:bookmarkStart w:id="1102" w:name="_Toc121563107"/>
      <w:bookmarkStart w:id="1103" w:name="_Toc125178399"/>
      <w:bookmarkStart w:id="1104" w:name="_Toc125342733"/>
      <w:bookmarkStart w:id="1105" w:name="_Toc125450864"/>
      <w:bookmarkStart w:id="1106" w:name="_Toc128988368"/>
      <w:bookmarkStart w:id="1107" w:name="_Toc156810191"/>
      <w:bookmarkStart w:id="1108" w:name="_Toc156813434"/>
      <w:bookmarkStart w:id="1109" w:name="_Toc158004705"/>
      <w:bookmarkStart w:id="1110" w:name="_Toc173646932"/>
      <w:bookmarkStart w:id="1111" w:name="_Toc173647498"/>
      <w:bookmarkStart w:id="1112" w:name="_Toc173731552"/>
      <w:bookmarkStart w:id="1113" w:name="_Toc196195279"/>
      <w:bookmarkStart w:id="1114" w:name="_Toc196797545"/>
      <w:bookmarkStart w:id="1115" w:name="_Toc202241731"/>
      <w:bookmarkStart w:id="1116" w:name="_Toc215550337"/>
      <w:bookmarkStart w:id="1117" w:name="_Toc223499587"/>
      <w:r>
        <w:rPr>
          <w:rStyle w:val="CharDivNo"/>
        </w:rPr>
        <w:t>Division 8</w:t>
      </w:r>
      <w:r>
        <w:rPr>
          <w:snapToGrid w:val="0"/>
        </w:rPr>
        <w:t> — </w:t>
      </w:r>
      <w:r>
        <w:rPr>
          <w:rStyle w:val="CharDivText"/>
        </w:rPr>
        <w:t>Other matters affecting compensation</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rPr>
          <w:rStyle w:val="CharDivText"/>
        </w:rPr>
        <w:t xml:space="preserve"> </w:t>
      </w:r>
    </w:p>
    <w:p>
      <w:pPr>
        <w:pStyle w:val="Heading5"/>
        <w:spacing w:before="120"/>
        <w:rPr>
          <w:snapToGrid w:val="0"/>
        </w:rPr>
      </w:pPr>
      <w:bookmarkStart w:id="1118" w:name="_Toc440877899"/>
      <w:bookmarkStart w:id="1119" w:name="_Toc517775257"/>
      <w:bookmarkStart w:id="1120" w:name="_Toc520107005"/>
      <w:bookmarkStart w:id="1121" w:name="_Toc523111630"/>
      <w:bookmarkStart w:id="1122" w:name="_Toc128988369"/>
      <w:bookmarkStart w:id="1123" w:name="_Toc223499588"/>
      <w:r>
        <w:rPr>
          <w:rStyle w:val="CharSectno"/>
        </w:rPr>
        <w:t>79</w:t>
      </w:r>
      <w:r>
        <w:rPr>
          <w:snapToGrid w:val="0"/>
        </w:rPr>
        <w:t>.</w:t>
      </w:r>
      <w:r>
        <w:rPr>
          <w:snapToGrid w:val="0"/>
        </w:rPr>
        <w:tab/>
        <w:t>Wilful and false representation</w:t>
      </w:r>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124" w:name="_Toc440877900"/>
      <w:bookmarkStart w:id="1125" w:name="_Toc517775258"/>
      <w:bookmarkStart w:id="1126" w:name="_Toc520107006"/>
      <w:bookmarkStart w:id="1127" w:name="_Toc523111631"/>
      <w:bookmarkStart w:id="1128" w:name="_Toc128988370"/>
      <w:bookmarkStart w:id="1129" w:name="_Toc223499589"/>
      <w:r>
        <w:rPr>
          <w:rStyle w:val="CharSectno"/>
        </w:rPr>
        <w:t>80</w:t>
      </w:r>
      <w:r>
        <w:rPr>
          <w:snapToGrid w:val="0"/>
        </w:rPr>
        <w:t>.</w:t>
      </w:r>
      <w:r>
        <w:rPr>
          <w:snapToGrid w:val="0"/>
        </w:rPr>
        <w:tab/>
        <w:t>Effect on annual leave, long service leave and sick leave</w:t>
      </w:r>
      <w:bookmarkEnd w:id="1124"/>
      <w:bookmarkEnd w:id="1125"/>
      <w:bookmarkEnd w:id="1126"/>
      <w:bookmarkEnd w:id="1127"/>
      <w:bookmarkEnd w:id="1128"/>
      <w:bookmarkEnd w:id="1129"/>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130" w:name="_Toc440877901"/>
      <w:bookmarkStart w:id="1131" w:name="_Toc517775259"/>
      <w:bookmarkStart w:id="1132" w:name="_Toc520107007"/>
      <w:bookmarkStart w:id="1133" w:name="_Toc523111632"/>
      <w:bookmarkStart w:id="1134" w:name="_Toc128988371"/>
      <w:bookmarkStart w:id="1135" w:name="_Toc223499590"/>
      <w:r>
        <w:rPr>
          <w:rStyle w:val="CharSectno"/>
        </w:rPr>
        <w:t>81</w:t>
      </w:r>
      <w:r>
        <w:rPr>
          <w:snapToGrid w:val="0"/>
        </w:rPr>
        <w:t>.</w:t>
      </w:r>
      <w:r>
        <w:rPr>
          <w:snapToGrid w:val="0"/>
        </w:rPr>
        <w:tab/>
        <w:t>Effect on public holidays pay</w:t>
      </w:r>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136" w:name="_Toc440877902"/>
      <w:bookmarkStart w:id="1137" w:name="_Toc517775260"/>
      <w:bookmarkStart w:id="1138" w:name="_Toc520107008"/>
      <w:bookmarkStart w:id="1139" w:name="_Toc523111633"/>
      <w:bookmarkStart w:id="1140" w:name="_Toc128988372"/>
      <w:bookmarkStart w:id="1141" w:name="_Toc223499591"/>
      <w:r>
        <w:rPr>
          <w:rStyle w:val="CharSectno"/>
        </w:rPr>
        <w:t>82</w:t>
      </w:r>
      <w:r>
        <w:rPr>
          <w:snapToGrid w:val="0"/>
        </w:rPr>
        <w:t>.</w:t>
      </w:r>
      <w:r>
        <w:rPr>
          <w:snapToGrid w:val="0"/>
        </w:rPr>
        <w:tab/>
        <w:t>Recovery of cost of services rendered</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142" w:name="_Toc440877903"/>
      <w:bookmarkStart w:id="1143" w:name="_Toc517775261"/>
      <w:bookmarkStart w:id="1144" w:name="_Toc520107009"/>
      <w:bookmarkStart w:id="1145" w:name="_Toc523111634"/>
      <w:bookmarkStart w:id="1146" w:name="_Toc128988373"/>
      <w:bookmarkStart w:id="1147" w:name="_Toc223499592"/>
      <w:r>
        <w:rPr>
          <w:rStyle w:val="CharSectno"/>
        </w:rPr>
        <w:t>83</w:t>
      </w:r>
      <w:r>
        <w:rPr>
          <w:snapToGrid w:val="0"/>
        </w:rPr>
        <w:t>.</w:t>
      </w:r>
      <w:r>
        <w:rPr>
          <w:snapToGrid w:val="0"/>
        </w:rPr>
        <w:tab/>
        <w:t>Industrial award and partial incapacity</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1148" w:name="_Toc440877904"/>
      <w:bookmarkStart w:id="1149" w:name="_Toc517775262"/>
      <w:bookmarkStart w:id="1150" w:name="_Toc520107010"/>
      <w:bookmarkStart w:id="1151" w:name="_Toc523111635"/>
      <w:bookmarkStart w:id="1152" w:name="_Toc128988374"/>
      <w:bookmarkStart w:id="1153" w:name="_Toc223499593"/>
      <w:r>
        <w:rPr>
          <w:rStyle w:val="CharSectno"/>
        </w:rPr>
        <w:t>84</w:t>
      </w:r>
      <w:r>
        <w:rPr>
          <w:snapToGrid w:val="0"/>
        </w:rPr>
        <w:t>.</w:t>
      </w:r>
      <w:r>
        <w:rPr>
          <w:snapToGrid w:val="0"/>
        </w:rPr>
        <w:tab/>
        <w:t>Worker not to be prejudiced by resuming work</w:t>
      </w:r>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154" w:name="_Toc440877905"/>
      <w:bookmarkStart w:id="1155" w:name="_Toc517775263"/>
      <w:bookmarkStart w:id="1156" w:name="_Toc520107011"/>
      <w:bookmarkStart w:id="1157" w:name="_Toc523111636"/>
      <w:bookmarkStart w:id="1158" w:name="_Toc128988375"/>
      <w:bookmarkStart w:id="1159" w:name="_Toc223499594"/>
      <w:r>
        <w:rPr>
          <w:rStyle w:val="CharSectno"/>
        </w:rPr>
        <w:t>84AA</w:t>
      </w:r>
      <w:r>
        <w:rPr>
          <w:snapToGrid w:val="0"/>
        </w:rPr>
        <w:t>.</w:t>
      </w:r>
      <w:r>
        <w:rPr>
          <w:snapToGrid w:val="0"/>
        </w:rPr>
        <w:tab/>
        <w:t>Employer to keep position available during worker’s incapacity</w:t>
      </w:r>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160" w:name="_Toc87252883"/>
      <w:bookmarkStart w:id="1161" w:name="_Toc128988376"/>
      <w:bookmarkStart w:id="1162" w:name="_Toc223499595"/>
      <w:bookmarkStart w:id="1163" w:name="_Toc86739986"/>
      <w:bookmarkStart w:id="1164" w:name="_Toc88562390"/>
      <w:bookmarkStart w:id="1165" w:name="_Toc88625307"/>
      <w:bookmarkStart w:id="1166" w:name="_Toc91385962"/>
      <w:bookmarkStart w:id="1167" w:name="_Toc92704969"/>
      <w:bookmarkStart w:id="1168" w:name="_Toc93222437"/>
      <w:bookmarkStart w:id="1169" w:name="_Toc95022514"/>
      <w:bookmarkStart w:id="1170" w:name="_Toc95117786"/>
      <w:bookmarkStart w:id="1171" w:name="_Toc96498191"/>
      <w:bookmarkStart w:id="1172" w:name="_Toc96500669"/>
      <w:bookmarkStart w:id="1173" w:name="_Toc101779581"/>
      <w:bookmarkStart w:id="1174" w:name="_Toc103060033"/>
      <w:bookmarkStart w:id="1175" w:name="_Toc105470929"/>
      <w:bookmarkStart w:id="1176" w:name="_Toc105474843"/>
      <w:bookmarkStart w:id="1177" w:name="_Toc105475229"/>
      <w:bookmarkStart w:id="1178" w:name="_Toc107307945"/>
      <w:bookmarkStart w:id="1179" w:name="_Toc109712178"/>
      <w:bookmarkStart w:id="1180" w:name="_Toc109724061"/>
      <w:bookmarkStart w:id="1181" w:name="_Toc110053933"/>
      <w:bookmarkStart w:id="1182" w:name="_Toc110054322"/>
      <w:bookmarkStart w:id="1183" w:name="_Toc110654402"/>
      <w:bookmarkStart w:id="1184" w:name="_Toc110735840"/>
      <w:bookmarkStart w:id="1185" w:name="_Toc110738576"/>
      <w:bookmarkStart w:id="1186" w:name="_Toc115691250"/>
      <w:bookmarkStart w:id="1187" w:name="_Toc115773547"/>
      <w:r>
        <w:rPr>
          <w:rStyle w:val="CharSectno"/>
        </w:rPr>
        <w:t>84AB</w:t>
      </w:r>
      <w:r>
        <w:t>.</w:t>
      </w:r>
      <w:r>
        <w:tab/>
        <w:t>Employer to notify worker and WorkCover WA of intention to dismiss worker</w:t>
      </w:r>
      <w:bookmarkEnd w:id="1160"/>
      <w:bookmarkEnd w:id="1161"/>
      <w:bookmarkEnd w:id="1162"/>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1188" w:name="_Toc86740047"/>
      <w:bookmarkStart w:id="1189" w:name="_Toc88562451"/>
      <w:bookmarkStart w:id="1190" w:name="_Toc88625368"/>
      <w:bookmarkStart w:id="1191" w:name="_Toc91386023"/>
      <w:bookmarkStart w:id="1192" w:name="_Toc92705030"/>
      <w:bookmarkStart w:id="1193" w:name="_Toc93222498"/>
      <w:bookmarkStart w:id="1194" w:name="_Toc95022575"/>
      <w:bookmarkStart w:id="1195" w:name="_Toc95117847"/>
      <w:bookmarkStart w:id="1196" w:name="_Toc96498252"/>
      <w:bookmarkStart w:id="1197" w:name="_Toc96500730"/>
      <w:bookmarkStart w:id="1198" w:name="_Toc101779644"/>
      <w:bookmarkStart w:id="1199" w:name="_Toc103060092"/>
      <w:bookmarkStart w:id="1200" w:name="_Toc105470988"/>
      <w:bookmarkStart w:id="1201" w:name="_Toc105474902"/>
      <w:bookmarkStart w:id="1202" w:name="_Toc107308004"/>
      <w:bookmarkStart w:id="1203" w:name="_Toc109712237"/>
      <w:bookmarkStart w:id="1204" w:name="_Toc109724120"/>
      <w:bookmarkStart w:id="1205" w:name="_Toc110053992"/>
      <w:bookmarkStart w:id="1206" w:name="_Toc110054381"/>
      <w:bookmarkStart w:id="1207" w:name="_Toc110654461"/>
      <w:bookmarkStart w:id="1208" w:name="_Toc110735899"/>
      <w:bookmarkStart w:id="1209" w:name="_Toc110738635"/>
      <w:bookmarkStart w:id="1210" w:name="_Toc115691309"/>
      <w:bookmarkStart w:id="1211" w:name="_Toc115773606"/>
      <w:bookmarkStart w:id="1212" w:name="_Toc119132515"/>
      <w:bookmarkStart w:id="1213" w:name="_Toc119203185"/>
      <w:bookmarkStart w:id="1214" w:name="_Toc119203831"/>
      <w:bookmarkStart w:id="1215" w:name="_Toc119216161"/>
      <w:bookmarkStart w:id="1216" w:name="_Toc119300681"/>
      <w:bookmarkStart w:id="1217" w:name="_Toc119301248"/>
      <w:bookmarkStart w:id="1218" w:name="_Toc119301817"/>
      <w:bookmarkStart w:id="1219" w:name="_Toc119920004"/>
      <w:bookmarkStart w:id="1220" w:name="_Toc121118634"/>
      <w:bookmarkStart w:id="1221" w:name="_Toc121283874"/>
      <w:bookmarkStart w:id="1222" w:name="_Toc121563116"/>
      <w:bookmarkStart w:id="1223" w:name="_Toc125178408"/>
      <w:bookmarkStart w:id="1224" w:name="_Toc125342742"/>
      <w:bookmarkStart w:id="1225" w:name="_Toc125450873"/>
      <w:bookmarkStart w:id="1226" w:name="_Toc128988377"/>
      <w:bookmarkStart w:id="1227" w:name="_Toc156810200"/>
      <w:bookmarkStart w:id="1228" w:name="_Toc156813443"/>
      <w:bookmarkStart w:id="1229" w:name="_Toc158004714"/>
      <w:bookmarkStart w:id="1230" w:name="_Toc173646941"/>
      <w:bookmarkStart w:id="1231" w:name="_Toc173647507"/>
      <w:bookmarkStart w:id="1232" w:name="_Toc173731561"/>
      <w:bookmarkStart w:id="1233" w:name="_Toc196195288"/>
      <w:bookmarkStart w:id="1234" w:name="_Toc196797554"/>
      <w:bookmarkStart w:id="1235" w:name="_Toc202241740"/>
      <w:bookmarkStart w:id="1236" w:name="_Toc215550346"/>
      <w:bookmarkStart w:id="1237" w:name="_Toc223499596"/>
      <w:r>
        <w:rPr>
          <w:rStyle w:val="CharPartNo"/>
        </w:rPr>
        <w:t>Part IV</w:t>
      </w:r>
      <w:r>
        <w:t> — </w:t>
      </w:r>
      <w:r>
        <w:rPr>
          <w:rStyle w:val="CharPartText"/>
        </w:rPr>
        <w:t>Civil proceedings in addition to or independent of this Act</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r>
        <w:rPr>
          <w:rStyle w:val="CharPartText"/>
        </w:rPr>
        <w:t xml:space="preserve"> </w:t>
      </w:r>
    </w:p>
    <w:p>
      <w:pPr>
        <w:pStyle w:val="Heading3"/>
        <w:rPr>
          <w:snapToGrid w:val="0"/>
        </w:rPr>
      </w:pPr>
      <w:bookmarkStart w:id="1238" w:name="_Toc86740048"/>
      <w:bookmarkStart w:id="1239" w:name="_Toc88562452"/>
      <w:bookmarkStart w:id="1240" w:name="_Toc88625369"/>
      <w:bookmarkStart w:id="1241" w:name="_Toc91386024"/>
      <w:bookmarkStart w:id="1242" w:name="_Toc92705031"/>
      <w:bookmarkStart w:id="1243" w:name="_Toc93222499"/>
      <w:bookmarkStart w:id="1244" w:name="_Toc95022576"/>
      <w:bookmarkStart w:id="1245" w:name="_Toc95117848"/>
      <w:bookmarkStart w:id="1246" w:name="_Toc96498253"/>
      <w:bookmarkStart w:id="1247" w:name="_Toc96500731"/>
      <w:bookmarkStart w:id="1248" w:name="_Toc101779645"/>
      <w:bookmarkStart w:id="1249" w:name="_Toc103060093"/>
      <w:bookmarkStart w:id="1250" w:name="_Toc105470989"/>
      <w:bookmarkStart w:id="1251" w:name="_Toc105474903"/>
      <w:bookmarkStart w:id="1252" w:name="_Toc107308005"/>
      <w:bookmarkStart w:id="1253" w:name="_Toc109712238"/>
      <w:bookmarkStart w:id="1254" w:name="_Toc109724121"/>
      <w:bookmarkStart w:id="1255" w:name="_Toc110053993"/>
      <w:bookmarkStart w:id="1256" w:name="_Toc110054382"/>
      <w:bookmarkStart w:id="1257" w:name="_Toc110654462"/>
      <w:bookmarkStart w:id="1258" w:name="_Toc110735900"/>
      <w:bookmarkStart w:id="1259" w:name="_Toc110738636"/>
      <w:bookmarkStart w:id="1260" w:name="_Toc115691310"/>
      <w:bookmarkStart w:id="1261" w:name="_Toc115773607"/>
      <w:bookmarkStart w:id="1262" w:name="_Toc119132516"/>
      <w:bookmarkStart w:id="1263" w:name="_Toc119203186"/>
      <w:bookmarkStart w:id="1264" w:name="_Toc119203832"/>
      <w:bookmarkStart w:id="1265" w:name="_Toc119216162"/>
      <w:bookmarkStart w:id="1266" w:name="_Toc119300682"/>
      <w:bookmarkStart w:id="1267" w:name="_Toc119301249"/>
      <w:bookmarkStart w:id="1268" w:name="_Toc119301818"/>
      <w:bookmarkStart w:id="1269" w:name="_Toc119920005"/>
      <w:bookmarkStart w:id="1270" w:name="_Toc121118635"/>
      <w:bookmarkStart w:id="1271" w:name="_Toc121283875"/>
      <w:bookmarkStart w:id="1272" w:name="_Toc121563117"/>
      <w:bookmarkStart w:id="1273" w:name="_Toc125178409"/>
      <w:bookmarkStart w:id="1274" w:name="_Toc125342743"/>
      <w:bookmarkStart w:id="1275" w:name="_Toc125450874"/>
      <w:bookmarkStart w:id="1276" w:name="_Toc128988378"/>
      <w:bookmarkStart w:id="1277" w:name="_Toc156810201"/>
      <w:bookmarkStart w:id="1278" w:name="_Toc156813444"/>
      <w:bookmarkStart w:id="1279" w:name="_Toc158004715"/>
      <w:bookmarkStart w:id="1280" w:name="_Toc173646942"/>
      <w:bookmarkStart w:id="1281" w:name="_Toc173647508"/>
      <w:bookmarkStart w:id="1282" w:name="_Toc173731562"/>
      <w:bookmarkStart w:id="1283" w:name="_Toc196195289"/>
      <w:bookmarkStart w:id="1284" w:name="_Toc196797555"/>
      <w:bookmarkStart w:id="1285" w:name="_Toc202241741"/>
      <w:bookmarkStart w:id="1286" w:name="_Toc215550347"/>
      <w:bookmarkStart w:id="1287" w:name="_Toc223499597"/>
      <w:r>
        <w:rPr>
          <w:rStyle w:val="CharDivNo"/>
        </w:rPr>
        <w:t>Division 1</w:t>
      </w:r>
      <w:r>
        <w:rPr>
          <w:snapToGrid w:val="0"/>
        </w:rPr>
        <w:t> — </w:t>
      </w:r>
      <w:r>
        <w:rPr>
          <w:rStyle w:val="CharDivText"/>
        </w:rPr>
        <w:t>General</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288" w:name="_Toc440877960"/>
      <w:bookmarkStart w:id="1289" w:name="_Toc517775318"/>
      <w:bookmarkStart w:id="1290" w:name="_Toc520107066"/>
      <w:bookmarkStart w:id="1291" w:name="_Toc523111691"/>
      <w:bookmarkStart w:id="1292" w:name="_Toc128988379"/>
      <w:bookmarkStart w:id="1293" w:name="_Toc223499598"/>
      <w:r>
        <w:rPr>
          <w:rStyle w:val="CharSectno"/>
        </w:rPr>
        <w:t>85</w:t>
      </w:r>
      <w:r>
        <w:rPr>
          <w:snapToGrid w:val="0"/>
        </w:rPr>
        <w:t>.</w:t>
      </w:r>
      <w:r>
        <w:rPr>
          <w:snapToGrid w:val="0"/>
        </w:rPr>
        <w:tab/>
        <w:t>Saving — motor vehicle cases</w:t>
      </w:r>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294" w:name="_Toc440877961"/>
      <w:bookmarkStart w:id="1295" w:name="_Toc517775319"/>
      <w:bookmarkStart w:id="1296" w:name="_Toc520107067"/>
      <w:bookmarkStart w:id="1297" w:name="_Toc523111692"/>
      <w:bookmarkStart w:id="1298" w:name="_Toc128988380"/>
      <w:bookmarkStart w:id="1299" w:name="_Toc223499599"/>
      <w:r>
        <w:rPr>
          <w:rStyle w:val="CharSectno"/>
        </w:rPr>
        <w:t>86</w:t>
      </w:r>
      <w:r>
        <w:rPr>
          <w:snapToGrid w:val="0"/>
        </w:rPr>
        <w:t>.</w:t>
      </w:r>
      <w:r>
        <w:rPr>
          <w:snapToGrid w:val="0"/>
        </w:rPr>
        <w:tab/>
        <w:t>Saving — independent liability</w:t>
      </w:r>
      <w:bookmarkEnd w:id="1294"/>
      <w:bookmarkEnd w:id="1295"/>
      <w:bookmarkEnd w:id="1296"/>
      <w:bookmarkEnd w:id="1297"/>
      <w:bookmarkEnd w:id="1298"/>
      <w:bookmarkEnd w:id="1299"/>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00" w:name="_Toc440877962"/>
      <w:bookmarkStart w:id="1301" w:name="_Toc517775320"/>
      <w:bookmarkStart w:id="1302" w:name="_Toc520107068"/>
      <w:bookmarkStart w:id="1303" w:name="_Toc523111693"/>
      <w:bookmarkStart w:id="1304" w:name="_Toc128988381"/>
      <w:bookmarkStart w:id="1305" w:name="_Toc223499600"/>
      <w:r>
        <w:rPr>
          <w:rStyle w:val="CharSectno"/>
        </w:rPr>
        <w:t>87</w:t>
      </w:r>
      <w:r>
        <w:rPr>
          <w:snapToGrid w:val="0"/>
        </w:rPr>
        <w:t>.</w:t>
      </w:r>
      <w:r>
        <w:rPr>
          <w:snapToGrid w:val="0"/>
        </w:rPr>
        <w:tab/>
        <w:t>Costs between solicitor and client in common law actions</w:t>
      </w:r>
      <w:bookmarkEnd w:id="1300"/>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w:t>
      </w:r>
      <w:r>
        <w:rPr>
          <w:i/>
          <w:iCs/>
        </w:rPr>
        <w:t xml:space="preserve"> Legal Profession Act 2008 </w:t>
      </w:r>
      <w:r>
        <w:t>section 252).</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1306" w:name="_Toc440877963"/>
      <w:bookmarkStart w:id="1307" w:name="_Toc517775321"/>
      <w:bookmarkStart w:id="1308" w:name="_Toc520107069"/>
      <w:bookmarkStart w:id="1309" w:name="_Toc523111694"/>
      <w:bookmarkStart w:id="1310" w:name="_Toc128988382"/>
      <w:bookmarkStart w:id="1311" w:name="_Toc223499601"/>
      <w:r>
        <w:rPr>
          <w:rStyle w:val="CharSectno"/>
        </w:rPr>
        <w:t>91</w:t>
      </w:r>
      <w:r>
        <w:rPr>
          <w:snapToGrid w:val="0"/>
        </w:rPr>
        <w:t>.</w:t>
      </w:r>
      <w:r>
        <w:rPr>
          <w:snapToGrid w:val="0"/>
        </w:rPr>
        <w:tab/>
        <w:t>Where action brought for injury for which compensation is payable under this Act</w:t>
      </w:r>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312" w:name="_Toc440877964"/>
      <w:bookmarkStart w:id="1313" w:name="_Toc517775322"/>
      <w:bookmarkStart w:id="1314" w:name="_Toc520107070"/>
      <w:bookmarkStart w:id="1315" w:name="_Toc523111695"/>
      <w:bookmarkStart w:id="1316" w:name="_Toc128988383"/>
      <w:bookmarkStart w:id="1317" w:name="_Toc223499602"/>
      <w:r>
        <w:rPr>
          <w:rStyle w:val="CharSectno"/>
        </w:rPr>
        <w:t>92</w:t>
      </w:r>
      <w:r>
        <w:rPr>
          <w:snapToGrid w:val="0"/>
        </w:rPr>
        <w:t>.</w:t>
      </w:r>
      <w:r>
        <w:rPr>
          <w:snapToGrid w:val="0"/>
        </w:rPr>
        <w:tab/>
        <w:t>Both damages and compensation not recoverable</w:t>
      </w:r>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318" w:name="_Toc440877965"/>
      <w:bookmarkStart w:id="1319" w:name="_Toc517775323"/>
      <w:bookmarkStart w:id="1320" w:name="_Toc520107071"/>
      <w:bookmarkStart w:id="1321" w:name="_Toc523111696"/>
      <w:bookmarkStart w:id="1322" w:name="_Toc128988384"/>
      <w:bookmarkStart w:id="1323" w:name="_Toc223499603"/>
      <w:r>
        <w:rPr>
          <w:rStyle w:val="CharSectno"/>
        </w:rPr>
        <w:t>93</w:t>
      </w:r>
      <w:r>
        <w:rPr>
          <w:snapToGrid w:val="0"/>
        </w:rPr>
        <w:t>.</w:t>
      </w:r>
      <w:r>
        <w:rPr>
          <w:snapToGrid w:val="0"/>
        </w:rPr>
        <w:tab/>
        <w:t>Remedies against stranger</w:t>
      </w:r>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324" w:name="_Toc91386031"/>
      <w:bookmarkStart w:id="1325" w:name="_Toc92705038"/>
      <w:bookmarkStart w:id="1326" w:name="_Toc93222506"/>
      <w:bookmarkStart w:id="1327" w:name="_Toc95022583"/>
      <w:bookmarkStart w:id="1328" w:name="_Toc95117855"/>
      <w:bookmarkStart w:id="1329" w:name="_Toc96498260"/>
      <w:bookmarkStart w:id="1330" w:name="_Toc96500738"/>
      <w:bookmarkStart w:id="1331" w:name="_Toc101779652"/>
      <w:bookmarkStart w:id="1332" w:name="_Toc103060100"/>
      <w:bookmarkStart w:id="1333" w:name="_Toc105470996"/>
      <w:bookmarkStart w:id="1334" w:name="_Toc105474910"/>
      <w:bookmarkStart w:id="1335" w:name="_Toc107308012"/>
      <w:bookmarkStart w:id="1336" w:name="_Toc109712245"/>
      <w:bookmarkStart w:id="1337" w:name="_Toc109724128"/>
      <w:bookmarkStart w:id="1338" w:name="_Toc110054000"/>
      <w:bookmarkStart w:id="1339" w:name="_Toc110054389"/>
      <w:bookmarkStart w:id="1340" w:name="_Toc110654469"/>
      <w:bookmarkStart w:id="1341" w:name="_Toc110735907"/>
      <w:bookmarkStart w:id="1342" w:name="_Toc110738643"/>
      <w:bookmarkStart w:id="1343" w:name="_Toc115691317"/>
      <w:bookmarkStart w:id="1344" w:name="_Toc115773614"/>
      <w:bookmarkStart w:id="1345" w:name="_Toc119132523"/>
      <w:bookmarkStart w:id="1346" w:name="_Toc119203193"/>
      <w:bookmarkStart w:id="1347" w:name="_Toc119203839"/>
      <w:bookmarkStart w:id="1348" w:name="_Toc119216169"/>
      <w:bookmarkStart w:id="1349" w:name="_Toc119300689"/>
      <w:bookmarkStart w:id="1350" w:name="_Toc119301256"/>
      <w:bookmarkStart w:id="1351" w:name="_Toc119301825"/>
      <w:bookmarkStart w:id="1352" w:name="_Toc119920012"/>
      <w:bookmarkStart w:id="1353" w:name="_Toc121118642"/>
      <w:bookmarkStart w:id="1354" w:name="_Toc121283882"/>
      <w:bookmarkStart w:id="1355" w:name="_Toc121563124"/>
      <w:bookmarkStart w:id="1356" w:name="_Toc125178416"/>
      <w:bookmarkStart w:id="1357" w:name="_Toc125342750"/>
      <w:bookmarkStart w:id="1358" w:name="_Toc125450881"/>
      <w:bookmarkStart w:id="1359" w:name="_Toc128988385"/>
      <w:bookmarkStart w:id="1360" w:name="_Toc156810208"/>
      <w:bookmarkStart w:id="1361" w:name="_Toc156813451"/>
      <w:bookmarkStart w:id="1362" w:name="_Toc158004722"/>
      <w:bookmarkStart w:id="1363" w:name="_Toc173646949"/>
      <w:bookmarkStart w:id="1364" w:name="_Toc173647515"/>
      <w:bookmarkStart w:id="1365" w:name="_Toc173731569"/>
      <w:bookmarkStart w:id="1366" w:name="_Toc196195296"/>
      <w:bookmarkStart w:id="1367" w:name="_Toc196797562"/>
      <w:bookmarkStart w:id="1368" w:name="_Toc202241748"/>
      <w:bookmarkStart w:id="1369" w:name="_Toc215550354"/>
      <w:bookmarkStart w:id="1370" w:name="_Toc223499604"/>
      <w:bookmarkStart w:id="1371" w:name="_Toc86740055"/>
      <w:bookmarkStart w:id="1372" w:name="_Toc88562459"/>
      <w:bookmarkStart w:id="1373" w:name="_Toc88625376"/>
      <w:r>
        <w:rPr>
          <w:rStyle w:val="CharDivNo"/>
        </w:rPr>
        <w:t>Division 1a</w:t>
      </w:r>
      <w:r>
        <w:t> — </w:t>
      </w:r>
      <w:r>
        <w:rPr>
          <w:rStyle w:val="CharDivText"/>
        </w:rPr>
        <w:t>Choice of law</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r>
        <w:rPr>
          <w:rStyle w:val="CharDivText"/>
        </w:rPr>
        <w:t xml:space="preserve"> </w:t>
      </w:r>
    </w:p>
    <w:p>
      <w:pPr>
        <w:pStyle w:val="Footnoteheading"/>
        <w:keepNext/>
        <w:tabs>
          <w:tab w:val="left" w:pos="851"/>
        </w:tabs>
      </w:pPr>
      <w:r>
        <w:tab/>
        <w:t>[Heading inserted by No. 36 of 2004 s. 10.]</w:t>
      </w:r>
    </w:p>
    <w:p>
      <w:pPr>
        <w:pStyle w:val="Heading5"/>
      </w:pPr>
      <w:bookmarkStart w:id="1374" w:name="_Toc128988386"/>
      <w:bookmarkStart w:id="1375" w:name="_Toc223499605"/>
      <w:r>
        <w:rPr>
          <w:rStyle w:val="CharSectno"/>
        </w:rPr>
        <w:t>93AA</w:t>
      </w:r>
      <w:r>
        <w:t>.</w:t>
      </w:r>
      <w:r>
        <w:tab/>
        <w:t>The applicable substantive law for work injury claims</w:t>
      </w:r>
      <w:bookmarkEnd w:id="1374"/>
      <w:bookmarkEnd w:id="1375"/>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376" w:name="_Toc128988387"/>
      <w:bookmarkStart w:id="1377" w:name="_Toc223499606"/>
      <w:r>
        <w:rPr>
          <w:rStyle w:val="CharSectno"/>
        </w:rPr>
        <w:t>93AB</w:t>
      </w:r>
      <w:r>
        <w:t>.</w:t>
      </w:r>
      <w:r>
        <w:tab/>
        <w:t>Claims to which Division applies</w:t>
      </w:r>
      <w:bookmarkEnd w:id="1376"/>
      <w:bookmarkEnd w:id="1377"/>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378" w:name="_Toc128988388"/>
      <w:bookmarkStart w:id="1379" w:name="_Toc223499607"/>
      <w:r>
        <w:rPr>
          <w:rStyle w:val="CharSectno"/>
        </w:rPr>
        <w:t>93AC</w:t>
      </w:r>
      <w:r>
        <w:t>.</w:t>
      </w:r>
      <w:r>
        <w:tab/>
        <w:t>What constitutes injury and employment</w:t>
      </w:r>
      <w:bookmarkEnd w:id="1378"/>
      <w:bookmarkEnd w:id="1379"/>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380" w:name="_Toc128988389"/>
      <w:bookmarkStart w:id="1381" w:name="_Toc223499608"/>
      <w:r>
        <w:rPr>
          <w:rStyle w:val="CharSectno"/>
        </w:rPr>
        <w:t>93AD</w:t>
      </w:r>
      <w:r>
        <w:t>.</w:t>
      </w:r>
      <w:r>
        <w:tab/>
        <w:t>Claim in respect of death included</w:t>
      </w:r>
      <w:bookmarkEnd w:id="1380"/>
      <w:bookmarkEnd w:id="138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382" w:name="_Toc128988390"/>
      <w:bookmarkStart w:id="1383" w:name="_Toc223499609"/>
      <w:r>
        <w:rPr>
          <w:rStyle w:val="CharSectno"/>
        </w:rPr>
        <w:t>93AE</w:t>
      </w:r>
      <w:r>
        <w:t>.</w:t>
      </w:r>
      <w:r>
        <w:tab/>
        <w:t>Meaning of “substantive law”</w:t>
      </w:r>
      <w:bookmarkEnd w:id="1382"/>
      <w:bookmarkEnd w:id="1383"/>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t>but does not include a law prescribing rules for choice of law.</w:t>
      </w:r>
    </w:p>
    <w:p>
      <w:pPr>
        <w:pStyle w:val="Footnotesection"/>
      </w:pPr>
      <w:r>
        <w:tab/>
        <w:t>[Section 93AE inserted by No. 36 of 2004 s. 10; amended by No. 36 of 2004 s. 17(3).]</w:t>
      </w:r>
    </w:p>
    <w:p>
      <w:pPr>
        <w:pStyle w:val="Heading5"/>
      </w:pPr>
      <w:bookmarkStart w:id="1384" w:name="_Toc128988391"/>
      <w:bookmarkStart w:id="1385" w:name="_Toc223499610"/>
      <w:r>
        <w:rPr>
          <w:rStyle w:val="CharSectno"/>
        </w:rPr>
        <w:t>93AF</w:t>
      </w:r>
      <w:r>
        <w:t>.</w:t>
      </w:r>
      <w:r>
        <w:tab/>
        <w:t>Availability of action in another State not relevant</w:t>
      </w:r>
      <w:bookmarkEnd w:id="1384"/>
      <w:bookmarkEnd w:id="1385"/>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1386" w:name="_Toc91386038"/>
      <w:bookmarkStart w:id="1387" w:name="_Toc92705045"/>
      <w:bookmarkStart w:id="1388" w:name="_Toc93222513"/>
      <w:bookmarkStart w:id="1389" w:name="_Toc95022590"/>
      <w:bookmarkStart w:id="1390" w:name="_Toc95117862"/>
      <w:bookmarkStart w:id="1391" w:name="_Toc96498267"/>
      <w:bookmarkStart w:id="1392" w:name="_Toc96500745"/>
      <w:bookmarkStart w:id="1393" w:name="_Toc101779659"/>
      <w:bookmarkStart w:id="1394" w:name="_Toc103060107"/>
      <w:bookmarkStart w:id="1395" w:name="_Toc105471003"/>
      <w:bookmarkStart w:id="1396" w:name="_Toc105474917"/>
      <w:bookmarkStart w:id="1397" w:name="_Toc107308019"/>
      <w:bookmarkStart w:id="1398" w:name="_Toc109712252"/>
      <w:bookmarkStart w:id="1399" w:name="_Toc109724135"/>
      <w:bookmarkStart w:id="1400" w:name="_Toc110054007"/>
      <w:bookmarkStart w:id="1401" w:name="_Toc110054396"/>
      <w:bookmarkStart w:id="1402" w:name="_Toc110654476"/>
      <w:bookmarkStart w:id="1403" w:name="_Toc110735914"/>
      <w:bookmarkStart w:id="1404" w:name="_Toc110738650"/>
      <w:bookmarkStart w:id="1405" w:name="_Toc115691324"/>
      <w:bookmarkStart w:id="1406" w:name="_Toc115773621"/>
      <w:bookmarkStart w:id="1407" w:name="_Toc119132530"/>
      <w:bookmarkStart w:id="1408" w:name="_Toc119203200"/>
      <w:bookmarkStart w:id="1409" w:name="_Toc119203846"/>
      <w:bookmarkStart w:id="1410" w:name="_Toc119216176"/>
      <w:bookmarkStart w:id="1411" w:name="_Toc119300696"/>
      <w:bookmarkStart w:id="1412" w:name="_Toc119301263"/>
      <w:bookmarkStart w:id="1413" w:name="_Toc119301832"/>
      <w:bookmarkStart w:id="1414" w:name="_Toc119920019"/>
      <w:bookmarkStart w:id="1415" w:name="_Toc121118649"/>
      <w:bookmarkStart w:id="1416" w:name="_Toc121283889"/>
      <w:bookmarkStart w:id="1417" w:name="_Toc121563131"/>
      <w:bookmarkStart w:id="1418" w:name="_Toc125178423"/>
      <w:bookmarkStart w:id="1419" w:name="_Toc125342757"/>
      <w:bookmarkStart w:id="1420" w:name="_Toc125450888"/>
      <w:bookmarkStart w:id="1421" w:name="_Toc128988392"/>
      <w:bookmarkStart w:id="1422" w:name="_Toc156810215"/>
      <w:bookmarkStart w:id="1423" w:name="_Toc156813458"/>
      <w:bookmarkStart w:id="1424" w:name="_Toc158004729"/>
      <w:bookmarkStart w:id="1425" w:name="_Toc173646956"/>
      <w:bookmarkStart w:id="1426" w:name="_Toc173647522"/>
      <w:bookmarkStart w:id="1427" w:name="_Toc173731576"/>
      <w:bookmarkStart w:id="1428" w:name="_Toc196195303"/>
      <w:bookmarkStart w:id="1429" w:name="_Toc196797569"/>
      <w:bookmarkStart w:id="1430" w:name="_Toc202241755"/>
      <w:bookmarkStart w:id="1431" w:name="_Toc215550361"/>
      <w:bookmarkStart w:id="1432" w:name="_Toc223499611"/>
      <w:r>
        <w:rPr>
          <w:rStyle w:val="CharDivNo"/>
        </w:rPr>
        <w:t>Division 2</w:t>
      </w:r>
      <w:r>
        <w:rPr>
          <w:snapToGrid w:val="0"/>
        </w:rPr>
        <w:t> — </w:t>
      </w:r>
      <w:r>
        <w:rPr>
          <w:rStyle w:val="CharDivText"/>
        </w:rPr>
        <w:t>Constraints on awards of common law damages</w:t>
      </w:r>
      <w:bookmarkEnd w:id="1371"/>
      <w:bookmarkEnd w:id="1372"/>
      <w:bookmarkEnd w:id="1373"/>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433" w:name="_Toc87252889"/>
      <w:bookmarkStart w:id="1434" w:name="_Toc119132531"/>
      <w:bookmarkStart w:id="1435" w:name="_Toc119203201"/>
      <w:bookmarkStart w:id="1436" w:name="_Toc119203847"/>
      <w:bookmarkStart w:id="1437" w:name="_Toc119216177"/>
      <w:bookmarkStart w:id="1438" w:name="_Toc119300697"/>
      <w:bookmarkStart w:id="1439" w:name="_Toc119301264"/>
      <w:bookmarkStart w:id="1440" w:name="_Toc119301833"/>
      <w:bookmarkStart w:id="1441" w:name="_Toc119920020"/>
      <w:bookmarkStart w:id="1442" w:name="_Toc121118650"/>
      <w:bookmarkStart w:id="1443" w:name="_Toc121283890"/>
      <w:bookmarkStart w:id="1444" w:name="_Toc121563132"/>
      <w:bookmarkStart w:id="1445" w:name="_Toc125178424"/>
      <w:bookmarkStart w:id="1446" w:name="_Toc125342758"/>
      <w:bookmarkStart w:id="1447" w:name="_Toc125450889"/>
      <w:bookmarkStart w:id="1448" w:name="_Toc128988393"/>
      <w:bookmarkStart w:id="1449" w:name="_Toc156810216"/>
      <w:bookmarkStart w:id="1450" w:name="_Toc156813459"/>
      <w:bookmarkStart w:id="1451" w:name="_Toc158004730"/>
      <w:bookmarkStart w:id="1452" w:name="_Toc173646957"/>
      <w:bookmarkStart w:id="1453" w:name="_Toc173647523"/>
      <w:bookmarkStart w:id="1454" w:name="_Toc173731577"/>
      <w:bookmarkStart w:id="1455" w:name="_Toc196195304"/>
      <w:bookmarkStart w:id="1456" w:name="_Toc196797570"/>
      <w:bookmarkStart w:id="1457" w:name="_Toc202241756"/>
      <w:bookmarkStart w:id="1458" w:name="_Toc215550362"/>
      <w:bookmarkStart w:id="1459" w:name="_Toc223499612"/>
      <w:bookmarkStart w:id="1460" w:name="_Toc440877966"/>
      <w:bookmarkStart w:id="1461" w:name="_Toc517775324"/>
      <w:bookmarkStart w:id="1462" w:name="_Toc520107072"/>
      <w:bookmarkStart w:id="1463" w:name="_Toc523111697"/>
      <w:r>
        <w:t>Subdivision 1 — Preliminary provisions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Footnoteheading"/>
      </w:pPr>
      <w:r>
        <w:tab/>
        <w:t>[Heading inserted by No. 42 of 2004 s. 71.]</w:t>
      </w:r>
    </w:p>
    <w:p>
      <w:pPr>
        <w:pStyle w:val="Heading5"/>
        <w:rPr>
          <w:snapToGrid w:val="0"/>
        </w:rPr>
      </w:pPr>
      <w:bookmarkStart w:id="1464" w:name="_Toc128988394"/>
      <w:bookmarkStart w:id="1465" w:name="_Toc223499613"/>
      <w:r>
        <w:rPr>
          <w:rStyle w:val="CharSectno"/>
        </w:rPr>
        <w:t>93A</w:t>
      </w:r>
      <w:r>
        <w:rPr>
          <w:snapToGrid w:val="0"/>
        </w:rPr>
        <w:t>.</w:t>
      </w:r>
      <w:r>
        <w:rPr>
          <w:snapToGrid w:val="0"/>
        </w:rPr>
        <w:tab/>
        <w:t>Definitions for this Division</w:t>
      </w:r>
      <w:bookmarkEnd w:id="1460"/>
      <w:bookmarkEnd w:id="1461"/>
      <w:bookmarkEnd w:id="1462"/>
      <w:bookmarkEnd w:id="1463"/>
      <w:bookmarkEnd w:id="1464"/>
      <w:bookmarkEnd w:id="146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466" w:name="_Toc440877967"/>
      <w:bookmarkStart w:id="1467" w:name="_Toc517775325"/>
      <w:bookmarkStart w:id="1468" w:name="_Toc520107073"/>
      <w:bookmarkStart w:id="1469" w:name="_Toc523111698"/>
      <w:bookmarkStart w:id="1470" w:name="_Toc128988395"/>
      <w:bookmarkStart w:id="1471" w:name="_Toc223499614"/>
      <w:r>
        <w:rPr>
          <w:rStyle w:val="CharSectno"/>
        </w:rPr>
        <w:t>93B</w:t>
      </w:r>
      <w:r>
        <w:rPr>
          <w:snapToGrid w:val="0"/>
        </w:rPr>
        <w:t>.</w:t>
      </w:r>
      <w:r>
        <w:rPr>
          <w:snapToGrid w:val="0"/>
        </w:rPr>
        <w:tab/>
        <w:t>Application of this Division</w:t>
      </w:r>
      <w:bookmarkEnd w:id="1466"/>
      <w:bookmarkEnd w:id="1467"/>
      <w:bookmarkEnd w:id="1468"/>
      <w:bookmarkEnd w:id="1469"/>
      <w:bookmarkEnd w:id="1470"/>
      <w:bookmarkEnd w:id="1471"/>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472" w:name="_Hlt75758433"/>
      <w:r>
        <w:t>79</w:t>
      </w:r>
      <w:bookmarkEnd w:id="1472"/>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1473" w:name="_Toc440877968"/>
      <w:bookmarkStart w:id="1474" w:name="_Toc517775326"/>
      <w:bookmarkStart w:id="1475" w:name="_Toc520107074"/>
      <w:bookmarkStart w:id="1476" w:name="_Toc523111699"/>
      <w:bookmarkStart w:id="1477" w:name="_Toc128988396"/>
      <w:bookmarkStart w:id="1478" w:name="_Toc223499615"/>
      <w:r>
        <w:rPr>
          <w:rStyle w:val="CharSectno"/>
        </w:rPr>
        <w:t>93C</w:t>
      </w:r>
      <w:r>
        <w:rPr>
          <w:snapToGrid w:val="0"/>
        </w:rPr>
        <w:t>.</w:t>
      </w:r>
      <w:r>
        <w:rPr>
          <w:snapToGrid w:val="0"/>
        </w:rPr>
        <w:tab/>
        <w:t>Limit on powers of courts</w:t>
      </w:r>
      <w:bookmarkEnd w:id="1473"/>
      <w:bookmarkEnd w:id="1474"/>
      <w:bookmarkEnd w:id="1475"/>
      <w:bookmarkEnd w:id="1476"/>
      <w:bookmarkEnd w:id="1477"/>
      <w:bookmarkEnd w:id="1478"/>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1479" w:name="_Toc87252893"/>
      <w:bookmarkStart w:id="1480" w:name="_Toc119132535"/>
      <w:bookmarkStart w:id="1481" w:name="_Toc119203205"/>
      <w:bookmarkStart w:id="1482" w:name="_Toc119203851"/>
      <w:bookmarkStart w:id="1483" w:name="_Toc119216181"/>
      <w:bookmarkStart w:id="1484" w:name="_Toc119300701"/>
      <w:bookmarkStart w:id="1485" w:name="_Toc119301268"/>
      <w:bookmarkStart w:id="1486" w:name="_Toc119301837"/>
      <w:bookmarkStart w:id="1487" w:name="_Toc119920024"/>
      <w:bookmarkStart w:id="1488" w:name="_Toc121118654"/>
      <w:bookmarkStart w:id="1489" w:name="_Toc121283894"/>
      <w:bookmarkStart w:id="1490" w:name="_Toc121563136"/>
      <w:bookmarkStart w:id="1491" w:name="_Toc125178428"/>
      <w:bookmarkStart w:id="1492" w:name="_Toc125342762"/>
      <w:bookmarkStart w:id="1493" w:name="_Toc125450893"/>
      <w:bookmarkStart w:id="1494" w:name="_Toc128988397"/>
      <w:bookmarkStart w:id="1495" w:name="_Toc156810220"/>
      <w:bookmarkStart w:id="1496" w:name="_Toc156813463"/>
      <w:bookmarkStart w:id="1497" w:name="_Toc158004734"/>
      <w:bookmarkStart w:id="1498" w:name="_Toc173646961"/>
      <w:bookmarkStart w:id="1499" w:name="_Toc173647527"/>
      <w:bookmarkStart w:id="1500" w:name="_Toc173731581"/>
      <w:bookmarkStart w:id="1501" w:name="_Toc196195308"/>
      <w:bookmarkStart w:id="1502" w:name="_Toc196797574"/>
      <w:bookmarkStart w:id="1503" w:name="_Toc202241760"/>
      <w:bookmarkStart w:id="1504" w:name="_Toc215550366"/>
      <w:bookmarkStart w:id="1505" w:name="_Toc223499616"/>
      <w:bookmarkStart w:id="1506" w:name="_Toc517775327"/>
      <w:bookmarkStart w:id="1507" w:name="_Toc520107075"/>
      <w:bookmarkStart w:id="1508" w:name="_Toc523111700"/>
      <w:r>
        <w:t>Subdivision 2 — 1993 scheme</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Footnoteheading"/>
      </w:pPr>
      <w:r>
        <w:tab/>
        <w:t>[Heading inserted by No. 42 of 2004 s. 74.]</w:t>
      </w:r>
    </w:p>
    <w:p>
      <w:pPr>
        <w:pStyle w:val="Heading5"/>
        <w:spacing w:before="180"/>
      </w:pPr>
      <w:bookmarkStart w:id="1509" w:name="_Toc87252895"/>
      <w:bookmarkStart w:id="1510" w:name="_Toc128988398"/>
      <w:bookmarkStart w:id="1511" w:name="_Toc223499617"/>
      <w:r>
        <w:rPr>
          <w:rStyle w:val="CharSectno"/>
        </w:rPr>
        <w:t>93CA</w:t>
      </w:r>
      <w:r>
        <w:t>.</w:t>
      </w:r>
      <w:r>
        <w:tab/>
        <w:t>Meaning of “AMA Guides” in this Subdivision</w:t>
      </w:r>
      <w:bookmarkEnd w:id="1509"/>
      <w:bookmarkEnd w:id="1510"/>
      <w:bookmarkEnd w:id="1511"/>
    </w:p>
    <w:p>
      <w:pPr>
        <w:pStyle w:val="Subsection"/>
        <w:spacing w:before="12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1512" w:name="_Toc87252896"/>
      <w:bookmarkStart w:id="1513" w:name="_Toc128988399"/>
      <w:bookmarkStart w:id="1514" w:name="_Toc223499618"/>
      <w:r>
        <w:rPr>
          <w:rStyle w:val="CharSectno"/>
        </w:rPr>
        <w:t>93CB</w:t>
      </w:r>
      <w:r>
        <w:t>.</w:t>
      </w:r>
      <w:r>
        <w:tab/>
        <w:t>Limits on application of this Subdivision</w:t>
      </w:r>
      <w:bookmarkEnd w:id="1512"/>
      <w:bookmarkEnd w:id="1513"/>
      <w:bookmarkEnd w:id="1514"/>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bookmarkStart w:id="1515" w:name="_Toc87252897"/>
      <w:r>
        <w:tab/>
        <w:t>[Section 93CB inserted by No. 42 of 2004 s. 75.]</w:t>
      </w:r>
    </w:p>
    <w:p>
      <w:pPr>
        <w:pStyle w:val="Heading5"/>
      </w:pPr>
      <w:bookmarkStart w:id="1516" w:name="_Toc128988400"/>
      <w:bookmarkStart w:id="1517" w:name="_Toc223499619"/>
      <w:r>
        <w:rPr>
          <w:rStyle w:val="CharSectno"/>
        </w:rPr>
        <w:t>93CC</w:t>
      </w:r>
      <w:r>
        <w:t>.</w:t>
      </w:r>
      <w:r>
        <w:tab/>
        <w:t>Application of this Subdivision</w:t>
      </w:r>
      <w:bookmarkEnd w:id="1515"/>
      <w:bookmarkEnd w:id="1516"/>
      <w:bookmarkEnd w:id="1517"/>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1518" w:name="_Toc128988401"/>
      <w:bookmarkStart w:id="1519" w:name="_Toc223499620"/>
      <w:r>
        <w:rPr>
          <w:rStyle w:val="CharSectno"/>
        </w:rPr>
        <w:t>93D</w:t>
      </w:r>
      <w:r>
        <w:t>.</w:t>
      </w:r>
      <w:r>
        <w:tab/>
        <w:t>Assessment of disability</w:t>
      </w:r>
      <w:bookmarkEnd w:id="1506"/>
      <w:bookmarkEnd w:id="1507"/>
      <w:bookmarkEnd w:id="1508"/>
      <w:bookmarkEnd w:id="1518"/>
      <w:bookmarkEnd w:id="1519"/>
    </w:p>
    <w:p>
      <w:pPr>
        <w:pStyle w:val="Subsection"/>
        <w:spacing w:before="100"/>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99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o:ole="" fillcolor="window">
            <v:imagedata r:id="rId19" o:title=""/>
          </v:shape>
          <o:OLEObject Type="Embed" ProgID="Equation.3" ShapeID="_x0000_i1025" DrawAspect="Content" ObjectID="_1643833980" r:id="rId20"/>
        </w:obje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object w:dxaOrig="1440" w:dyaOrig="620">
          <v:shape id="_x0000_i1026" type="#_x0000_t75" style="width:1in;height:30.75pt" o:ole="" fillcolor="window">
            <v:imagedata r:id="rId21" o:title=""/>
          </v:shape>
          <o:OLEObject Type="Embed" ProgID="Equation.3" ShapeID="_x0000_i1026" DrawAspect="Content" ObjectID="_1643833981" r:id="rId22"/>
        </w:obje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object w:dxaOrig="4560" w:dyaOrig="680">
          <v:shape id="_x0000_i1027" type="#_x0000_t75" style="width:228pt;height:33.75pt" o:ole="" fillcolor="window">
            <v:imagedata r:id="rId23" o:title=""/>
          </v:shape>
          <o:OLEObject Type="Embed" ProgID="Equation.3" ShapeID="_x0000_i1027" DrawAspect="Content" ObjectID="_1643833982" r:id="rId24"/>
        </w:obje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object w:dxaOrig="3980" w:dyaOrig="680">
          <v:shape id="_x0000_i1028" type="#_x0000_t75" style="width:198.75pt;height:33.75pt" o:ole="" fillcolor="window">
            <v:imagedata r:id="rId25" o:title=""/>
          </v:shape>
          <o:OLEObject Type="Embed" ProgID="Equation.3" ShapeID="_x0000_i1028" DrawAspect="Content" ObjectID="_1643833983" r:id="rId26"/>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520" w:name="_Toc517775328"/>
      <w:bookmarkStart w:id="1521" w:name="_Toc520107076"/>
      <w:bookmarkStart w:id="1522" w:name="_Toc523111701"/>
      <w:bookmarkStart w:id="1523" w:name="_Toc128988402"/>
      <w:bookmarkStart w:id="1524" w:name="_Toc223499621"/>
      <w:r>
        <w:rPr>
          <w:rStyle w:val="CharSectno"/>
        </w:rPr>
        <w:t>93E</w:t>
      </w:r>
      <w:r>
        <w:t>.</w:t>
      </w:r>
      <w:r>
        <w:tab/>
        <w:t>Restrictions on awarding of damages and payment of compensation</w:t>
      </w:r>
      <w:bookmarkEnd w:id="1520"/>
      <w:bookmarkEnd w:id="1521"/>
      <w:bookmarkEnd w:id="1522"/>
      <w:bookmarkEnd w:id="1523"/>
      <w:bookmarkEnd w:id="1524"/>
    </w:p>
    <w:p>
      <w:pPr>
        <w:pStyle w:val="Subsection"/>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525" w:name="_Toc128988403"/>
      <w:bookmarkStart w:id="1526" w:name="_Toc223499622"/>
      <w:bookmarkStart w:id="1527" w:name="_Toc517775329"/>
      <w:bookmarkStart w:id="1528" w:name="_Toc520107077"/>
      <w:bookmarkStart w:id="1529" w:name="_Toc523111702"/>
      <w:r>
        <w:rPr>
          <w:rStyle w:val="CharSectno"/>
        </w:rPr>
        <w:t>93EA</w:t>
      </w:r>
      <w:r>
        <w:t>.</w:t>
      </w:r>
      <w:r>
        <w:tab/>
        <w:t>Referring questions with fresh evidence in particular cases</w:t>
      </w:r>
      <w:bookmarkEnd w:id="1525"/>
      <w:bookmarkEnd w:id="1526"/>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530" w:name="_Toc128988404"/>
      <w:bookmarkStart w:id="1531" w:name="_Toc223499623"/>
      <w:r>
        <w:rPr>
          <w:rStyle w:val="CharSectno"/>
        </w:rPr>
        <w:t>93EB</w:t>
      </w:r>
      <w:r>
        <w:t>.</w:t>
      </w:r>
      <w:r>
        <w:tab/>
        <w:t>Referring questions in certain other cases</w:t>
      </w:r>
      <w:bookmarkEnd w:id="1530"/>
      <w:bookmarkEnd w:id="1531"/>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532" w:name="_Toc128988405"/>
      <w:bookmarkStart w:id="1533" w:name="_Toc223499624"/>
      <w:r>
        <w:rPr>
          <w:rStyle w:val="CharSectno"/>
        </w:rPr>
        <w:t>93EC</w:t>
      </w:r>
      <w:r>
        <w:t>.</w:t>
      </w:r>
      <w:r>
        <w:tab/>
        <w:t>Extended time for commencing proceedings</w:t>
      </w:r>
      <w:bookmarkEnd w:id="1532"/>
      <w:bookmarkEnd w:id="1533"/>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1534" w:name="_Toc128988406"/>
      <w:bookmarkStart w:id="1535" w:name="_Toc223499625"/>
      <w:r>
        <w:rPr>
          <w:rStyle w:val="CharSectno"/>
        </w:rPr>
        <w:t>93F</w:t>
      </w:r>
      <w:r>
        <w:t>.</w:t>
      </w:r>
      <w:r>
        <w:tab/>
        <w:t>Restrictions on awarding and amount of damages if disability less than 30%</w:t>
      </w:r>
      <w:bookmarkEnd w:id="1527"/>
      <w:bookmarkEnd w:id="1528"/>
      <w:bookmarkEnd w:id="1529"/>
      <w:bookmarkEnd w:id="1534"/>
      <w:bookmarkEnd w:id="1535"/>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rStyle w:val="CharDefText"/>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536" w:name="_Toc517775330"/>
      <w:bookmarkStart w:id="1537" w:name="_Toc520107078"/>
      <w:bookmarkStart w:id="1538" w:name="_Toc523111703"/>
      <w:bookmarkStart w:id="1539" w:name="_Toc128988407"/>
      <w:bookmarkStart w:id="1540" w:name="_Toc223499626"/>
      <w:r>
        <w:rPr>
          <w:rStyle w:val="CharSectno"/>
        </w:rPr>
        <w:t>93G</w:t>
      </w:r>
      <w:r>
        <w:t>.</w:t>
      </w:r>
      <w:r>
        <w:tab/>
        <w:t>Regulations</w:t>
      </w:r>
      <w:bookmarkEnd w:id="1536"/>
      <w:bookmarkEnd w:id="1537"/>
      <w:bookmarkEnd w:id="1538"/>
      <w:bookmarkEnd w:id="1539"/>
      <w:bookmarkEnd w:id="1540"/>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541" w:name="_Toc87252902"/>
      <w:bookmarkStart w:id="1542" w:name="_Toc119132546"/>
      <w:bookmarkStart w:id="1543" w:name="_Toc119203216"/>
      <w:bookmarkStart w:id="1544" w:name="_Toc119203862"/>
      <w:bookmarkStart w:id="1545" w:name="_Toc119216192"/>
      <w:bookmarkStart w:id="1546" w:name="_Toc119300712"/>
      <w:bookmarkStart w:id="1547" w:name="_Toc119301279"/>
      <w:bookmarkStart w:id="1548" w:name="_Toc119301848"/>
      <w:bookmarkStart w:id="1549" w:name="_Toc119920035"/>
      <w:bookmarkStart w:id="1550" w:name="_Toc121118665"/>
      <w:bookmarkStart w:id="1551" w:name="_Toc121283905"/>
      <w:bookmarkStart w:id="1552" w:name="_Toc121563147"/>
      <w:bookmarkStart w:id="1553" w:name="_Toc125178439"/>
      <w:bookmarkStart w:id="1554" w:name="_Toc125342773"/>
      <w:bookmarkStart w:id="1555" w:name="_Toc125450904"/>
      <w:bookmarkStart w:id="1556" w:name="_Toc128988408"/>
      <w:bookmarkStart w:id="1557" w:name="_Toc156810231"/>
      <w:bookmarkStart w:id="1558" w:name="_Toc156813474"/>
      <w:bookmarkStart w:id="1559" w:name="_Toc158004745"/>
      <w:bookmarkStart w:id="1560" w:name="_Toc173646972"/>
      <w:bookmarkStart w:id="1561" w:name="_Toc173647538"/>
      <w:bookmarkStart w:id="1562" w:name="_Toc173731592"/>
      <w:bookmarkStart w:id="1563" w:name="_Toc196195319"/>
      <w:bookmarkStart w:id="1564" w:name="_Toc196797585"/>
      <w:bookmarkStart w:id="1565" w:name="_Toc202241771"/>
      <w:bookmarkStart w:id="1566" w:name="_Toc215550377"/>
      <w:bookmarkStart w:id="1567" w:name="_Toc223499627"/>
      <w:bookmarkStart w:id="1568" w:name="_Toc92705056"/>
      <w:bookmarkStart w:id="1569" w:name="_Toc93222524"/>
      <w:bookmarkStart w:id="1570" w:name="_Toc95022601"/>
      <w:bookmarkStart w:id="1571" w:name="_Toc95117873"/>
      <w:bookmarkStart w:id="1572" w:name="_Toc96498278"/>
      <w:bookmarkStart w:id="1573" w:name="_Toc96500756"/>
      <w:bookmarkStart w:id="1574" w:name="_Toc101779670"/>
      <w:bookmarkStart w:id="1575" w:name="_Toc103060118"/>
      <w:bookmarkStart w:id="1576" w:name="_Toc105471014"/>
      <w:bookmarkStart w:id="1577" w:name="_Toc105474928"/>
      <w:bookmarkStart w:id="1578" w:name="_Toc107308030"/>
      <w:bookmarkStart w:id="1579" w:name="_Toc109712263"/>
      <w:bookmarkStart w:id="1580" w:name="_Toc109724146"/>
      <w:bookmarkStart w:id="1581" w:name="_Toc110054018"/>
      <w:bookmarkStart w:id="1582" w:name="_Toc110054407"/>
      <w:bookmarkStart w:id="1583" w:name="_Toc110654487"/>
      <w:bookmarkStart w:id="1584" w:name="_Toc110735925"/>
      <w:bookmarkStart w:id="1585" w:name="_Toc110738661"/>
      <w:bookmarkStart w:id="1586" w:name="_Toc115691335"/>
      <w:bookmarkStart w:id="1587" w:name="_Toc115773632"/>
      <w:r>
        <w:t>Subdivision 3 — 2004 scheme</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Footnoteheading"/>
        <w:keepNext/>
        <w:keepLines/>
      </w:pPr>
      <w:bookmarkStart w:id="1588" w:name="_Toc87252903"/>
      <w:r>
        <w:tab/>
        <w:t>[Heading inserted by No. 42 of 2004 s. 79.]</w:t>
      </w:r>
    </w:p>
    <w:p>
      <w:pPr>
        <w:pStyle w:val="Heading5"/>
      </w:pPr>
      <w:bookmarkStart w:id="1589" w:name="_Toc128988409"/>
      <w:bookmarkStart w:id="1590" w:name="_Toc223499628"/>
      <w:r>
        <w:rPr>
          <w:rStyle w:val="CharSectno"/>
        </w:rPr>
        <w:t>93H</w:t>
      </w:r>
      <w:r>
        <w:t>.</w:t>
      </w:r>
      <w:r>
        <w:tab/>
        <w:t>Terms used in this Subdivision</w:t>
      </w:r>
      <w:bookmarkEnd w:id="1588"/>
      <w:bookmarkEnd w:id="1589"/>
      <w:bookmarkEnd w:id="1590"/>
    </w:p>
    <w:p>
      <w:pPr>
        <w:pStyle w:val="Subsection"/>
        <w:outlineLvl w:val="0"/>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591" w:name="_Toc87252904"/>
      <w:r>
        <w:tab/>
        <w:t>[Section 93H inserted by No. 42 of 2004 s. 79.]</w:t>
      </w:r>
    </w:p>
    <w:p>
      <w:pPr>
        <w:pStyle w:val="Heading5"/>
      </w:pPr>
      <w:bookmarkStart w:id="1592" w:name="_Toc128988410"/>
      <w:bookmarkStart w:id="1593" w:name="_Toc223499629"/>
      <w:r>
        <w:rPr>
          <w:rStyle w:val="CharSectno"/>
        </w:rPr>
        <w:t>93I</w:t>
      </w:r>
      <w:r>
        <w:t>.</w:t>
      </w:r>
      <w:r>
        <w:tab/>
        <w:t>Application of this Subdivision</w:t>
      </w:r>
      <w:bookmarkEnd w:id="1591"/>
      <w:bookmarkEnd w:id="1592"/>
      <w:bookmarkEnd w:id="159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594" w:name="_Toc87252905"/>
      <w:r>
        <w:tab/>
        <w:t>[Section 93I inserted by No. 42 of 2004 s. 79; amended by No. 20 of 2005 s. 22.]</w:t>
      </w:r>
    </w:p>
    <w:p>
      <w:pPr>
        <w:pStyle w:val="Heading5"/>
        <w:spacing w:before="180"/>
      </w:pPr>
      <w:bookmarkStart w:id="1595" w:name="_Toc128988411"/>
      <w:bookmarkStart w:id="1596" w:name="_Toc223499630"/>
      <w:r>
        <w:rPr>
          <w:rStyle w:val="CharSectno"/>
        </w:rPr>
        <w:t>93J</w:t>
      </w:r>
      <w:r>
        <w:t>.</w:t>
      </w:r>
      <w:r>
        <w:tab/>
        <w:t>No damages for noise induced hearing loss if not an injury</w:t>
      </w:r>
      <w:bookmarkEnd w:id="1594"/>
      <w:bookmarkEnd w:id="1595"/>
      <w:bookmarkEnd w:id="1596"/>
    </w:p>
    <w:p>
      <w:pPr>
        <w:pStyle w:val="Subsection"/>
        <w:spacing w:before="120"/>
        <w:rPr>
          <w:snapToGrid w:val="0"/>
        </w:rPr>
      </w:pPr>
      <w:bookmarkStart w:id="159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598" w:name="_Toc87252906"/>
      <w:r>
        <w:tab/>
        <w:t>[Section 93J inserted by No. 42 of 2004 s. 79.]</w:t>
      </w:r>
    </w:p>
    <w:p>
      <w:pPr>
        <w:pStyle w:val="Heading5"/>
        <w:spacing w:before="180"/>
      </w:pPr>
      <w:bookmarkStart w:id="1599" w:name="_Toc128988412"/>
      <w:bookmarkStart w:id="1600" w:name="_Toc223499631"/>
      <w:r>
        <w:rPr>
          <w:rStyle w:val="CharSectno"/>
        </w:rPr>
        <w:t>93K</w:t>
      </w:r>
      <w:r>
        <w:t>.</w:t>
      </w:r>
      <w:r>
        <w:tab/>
        <w:t>Restrictions on awarding, and amount of, damages</w:t>
      </w:r>
      <w:bookmarkEnd w:id="1598"/>
      <w:bookmarkEnd w:id="1599"/>
      <w:bookmarkEnd w:id="1600"/>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59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60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602" w:name="_Toc87252907"/>
      <w:r>
        <w:tab/>
        <w:t>[Section 93K inserted by No. 42 of 2004 s. 79.]</w:t>
      </w:r>
    </w:p>
    <w:p>
      <w:pPr>
        <w:pStyle w:val="Heading5"/>
      </w:pPr>
      <w:bookmarkStart w:id="1603" w:name="_Toc128988413"/>
      <w:bookmarkStart w:id="1604" w:name="_Toc223499632"/>
      <w:r>
        <w:rPr>
          <w:rStyle w:val="CharSectno"/>
        </w:rPr>
        <w:t>93L</w:t>
      </w:r>
      <w:r>
        <w:t>.</w:t>
      </w:r>
      <w:r>
        <w:tab/>
        <w:t>Election to retain right to seek damages</w:t>
      </w:r>
      <w:bookmarkEnd w:id="1602"/>
      <w:bookmarkEnd w:id="1603"/>
      <w:bookmarkEnd w:id="1604"/>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605" w:name="_Toc87252908"/>
      <w:r>
        <w:tab/>
        <w:t>[Section 93L inserted by No. 42 of 2004 s. 79.]</w:t>
      </w:r>
    </w:p>
    <w:p>
      <w:pPr>
        <w:pStyle w:val="Heading5"/>
      </w:pPr>
      <w:bookmarkStart w:id="1606" w:name="_Toc128988414"/>
      <w:bookmarkStart w:id="1607" w:name="_Toc223499633"/>
      <w:r>
        <w:rPr>
          <w:rStyle w:val="CharSectno"/>
        </w:rPr>
        <w:t>93M</w:t>
      </w:r>
      <w:r>
        <w:t>.</w:t>
      </w:r>
      <w:r>
        <w:tab/>
        <w:t>Termination day</w:t>
      </w:r>
      <w:bookmarkEnd w:id="1605"/>
      <w:bookmarkEnd w:id="1606"/>
      <w:bookmarkEnd w:id="160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608" w:name="_Hlt61420641"/>
      <w:bookmarkEnd w:id="160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609" w:name="_Toc87252909"/>
      <w:r>
        <w:tab/>
        <w:t>[Section 93M inserted by No. 42 of 2004 s. 79.]</w:t>
      </w:r>
    </w:p>
    <w:p>
      <w:pPr>
        <w:pStyle w:val="Heading5"/>
      </w:pPr>
      <w:bookmarkStart w:id="1610" w:name="_Toc128988415"/>
      <w:bookmarkStart w:id="1611" w:name="_Toc223499634"/>
      <w:r>
        <w:rPr>
          <w:rStyle w:val="CharSectno"/>
        </w:rPr>
        <w:t>93N</w:t>
      </w:r>
      <w:r>
        <w:t>.</w:t>
      </w:r>
      <w:r>
        <w:tab/>
        <w:t>Special evaluation if condition has not sufficiently stabilised</w:t>
      </w:r>
      <w:bookmarkEnd w:id="1609"/>
      <w:bookmarkEnd w:id="1610"/>
      <w:bookmarkEnd w:id="161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612" w:name="_Hlt61420829"/>
      <w:bookmarkEnd w:id="161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613" w:name="_Toc87252910"/>
      <w:bookmarkStart w:id="1614" w:name="_Toc67124398"/>
      <w:r>
        <w:tab/>
        <w:t>[Section 93N inserted by No. 42 of 2004 s. 79.]</w:t>
      </w:r>
    </w:p>
    <w:p>
      <w:pPr>
        <w:pStyle w:val="Heading5"/>
      </w:pPr>
      <w:bookmarkStart w:id="1615" w:name="_Toc128988416"/>
      <w:bookmarkStart w:id="1616" w:name="_Toc223499635"/>
      <w:r>
        <w:rPr>
          <w:rStyle w:val="CharSectno"/>
        </w:rPr>
        <w:t>93O</w:t>
      </w:r>
      <w:r>
        <w:t>.</w:t>
      </w:r>
      <w:r>
        <w:tab/>
        <w:t>Employer to give worker notice of certain things</w:t>
      </w:r>
      <w:bookmarkEnd w:id="1613"/>
      <w:bookmarkEnd w:id="1615"/>
      <w:bookmarkEnd w:id="1616"/>
    </w:p>
    <w:bookmarkEnd w:id="161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617" w:name="_Hlt62382714"/>
      <w:bookmarkEnd w:id="1617"/>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618" w:name="_Toc87252911"/>
      <w:r>
        <w:tab/>
        <w:t>[Section 93O inserted by No. 42 of 2004 s. 79.]</w:t>
      </w:r>
    </w:p>
    <w:p>
      <w:pPr>
        <w:pStyle w:val="Heading5"/>
      </w:pPr>
      <w:bookmarkStart w:id="1619" w:name="_Toc128988417"/>
      <w:bookmarkStart w:id="1620" w:name="_Toc223499636"/>
      <w:r>
        <w:rPr>
          <w:rStyle w:val="CharSectno"/>
        </w:rPr>
        <w:t>93P</w:t>
      </w:r>
      <w:r>
        <w:t>.</w:t>
      </w:r>
      <w:r>
        <w:tab/>
        <w:t>How election may affect statutory compensation</w:t>
      </w:r>
      <w:bookmarkEnd w:id="1618"/>
      <w:bookmarkEnd w:id="1619"/>
      <w:bookmarkEnd w:id="162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621" w:name="_Toc87252912"/>
      <w:bookmarkStart w:id="1622" w:name="_Toc64776916"/>
      <w:bookmarkStart w:id="1623" w:name="_Toc67124400"/>
      <w:r>
        <w:tab/>
        <w:t>[Section 93P inserted by No. 42 of 2004 s. 79.]</w:t>
      </w:r>
    </w:p>
    <w:p>
      <w:pPr>
        <w:pStyle w:val="Heading5"/>
      </w:pPr>
      <w:bookmarkStart w:id="1624" w:name="_Toc128988418"/>
      <w:bookmarkStart w:id="1625" w:name="_Toc223499637"/>
      <w:r>
        <w:rPr>
          <w:rStyle w:val="CharSectno"/>
        </w:rPr>
        <w:t>93Q</w:t>
      </w:r>
      <w:r>
        <w:t>.</w:t>
      </w:r>
      <w:r>
        <w:tab/>
        <w:t>Special provisions about HIV and AIDS</w:t>
      </w:r>
      <w:bookmarkEnd w:id="1621"/>
      <w:bookmarkEnd w:id="1624"/>
      <w:bookmarkEnd w:id="1625"/>
    </w:p>
    <w:bookmarkEnd w:id="1622"/>
    <w:bookmarkEnd w:id="162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626" w:name="_Toc87252913"/>
      <w:r>
        <w:tab/>
        <w:t>[Section 93Q inserted by No. 42 of 2004 s. 79.]</w:t>
      </w:r>
    </w:p>
    <w:p>
      <w:pPr>
        <w:pStyle w:val="Heading5"/>
      </w:pPr>
      <w:bookmarkStart w:id="1627" w:name="_Toc128988419"/>
      <w:bookmarkStart w:id="1628" w:name="_Toc223499638"/>
      <w:r>
        <w:rPr>
          <w:rStyle w:val="CharSectno"/>
        </w:rPr>
        <w:t>93R</w:t>
      </w:r>
      <w:r>
        <w:t>.</w:t>
      </w:r>
      <w:r>
        <w:tab/>
        <w:t>Special provisions about specified industrial diseases</w:t>
      </w:r>
      <w:bookmarkEnd w:id="1626"/>
      <w:bookmarkEnd w:id="1627"/>
      <w:bookmarkEnd w:id="162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629" w:name="_Toc87252914"/>
      <w:r>
        <w:tab/>
        <w:t>[Section 93R inserted by No. 42 of 2004 s. 79.]</w:t>
      </w:r>
    </w:p>
    <w:p>
      <w:pPr>
        <w:pStyle w:val="Heading5"/>
      </w:pPr>
      <w:bookmarkStart w:id="1630" w:name="_Toc128988420"/>
      <w:bookmarkStart w:id="1631" w:name="_Toc223499639"/>
      <w:r>
        <w:rPr>
          <w:rStyle w:val="CharSectno"/>
        </w:rPr>
        <w:t>93S</w:t>
      </w:r>
      <w:r>
        <w:t>.</w:t>
      </w:r>
      <w:r>
        <w:tab/>
        <w:t>Regulations</w:t>
      </w:r>
      <w:bookmarkEnd w:id="1629"/>
      <w:bookmarkEnd w:id="1630"/>
      <w:bookmarkEnd w:id="1631"/>
    </w:p>
    <w:bookmarkEnd w:id="160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632" w:name="_Toc119132559"/>
      <w:bookmarkStart w:id="1633" w:name="_Toc119203229"/>
      <w:bookmarkStart w:id="1634" w:name="_Toc119203875"/>
      <w:bookmarkStart w:id="1635" w:name="_Toc119216205"/>
      <w:bookmarkStart w:id="1636" w:name="_Toc119300725"/>
      <w:bookmarkStart w:id="1637" w:name="_Toc119301292"/>
      <w:bookmarkStart w:id="1638" w:name="_Toc119301861"/>
      <w:bookmarkStart w:id="1639" w:name="_Toc119920048"/>
      <w:bookmarkStart w:id="1640" w:name="_Toc121118678"/>
      <w:bookmarkStart w:id="1641" w:name="_Toc121283918"/>
      <w:bookmarkStart w:id="1642" w:name="_Toc121563160"/>
      <w:bookmarkStart w:id="1643" w:name="_Toc125178452"/>
      <w:bookmarkStart w:id="1644" w:name="_Toc125342786"/>
      <w:bookmarkStart w:id="1645" w:name="_Toc125450917"/>
      <w:bookmarkStart w:id="1646" w:name="_Toc128988421"/>
      <w:bookmarkStart w:id="1647" w:name="_Toc156810244"/>
      <w:bookmarkStart w:id="1648" w:name="_Toc156813487"/>
      <w:bookmarkStart w:id="1649" w:name="_Toc158004758"/>
      <w:bookmarkStart w:id="1650" w:name="_Toc173646985"/>
      <w:bookmarkStart w:id="1651" w:name="_Toc173647551"/>
      <w:bookmarkStart w:id="1652" w:name="_Toc173731605"/>
      <w:bookmarkStart w:id="1653" w:name="_Toc196195332"/>
      <w:bookmarkStart w:id="1654" w:name="_Toc196797598"/>
      <w:bookmarkStart w:id="1655" w:name="_Toc202241784"/>
      <w:bookmarkStart w:id="1656" w:name="_Toc215550390"/>
      <w:bookmarkStart w:id="1657" w:name="_Toc223499640"/>
      <w:r>
        <w:rPr>
          <w:rStyle w:val="CharPartNo"/>
        </w:rPr>
        <w:t>Part V </w:t>
      </w:r>
      <w:r>
        <w:t>—</w:t>
      </w:r>
      <w:r>
        <w:rPr>
          <w:b w:val="0"/>
        </w:rPr>
        <w:t> </w:t>
      </w:r>
      <w:r>
        <w:rPr>
          <w:rStyle w:val="CharPartText"/>
        </w:rPr>
        <w:t>WorkCover Western Australia Authority</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Footnoteheading"/>
        <w:rPr>
          <w:snapToGrid w:val="0"/>
        </w:rPr>
      </w:pPr>
      <w:r>
        <w:rPr>
          <w:snapToGrid w:val="0"/>
        </w:rPr>
        <w:tab/>
        <w:t>[Heading inserted by No. 42 of 2004 s. 80.]</w:t>
      </w:r>
    </w:p>
    <w:p>
      <w:pPr>
        <w:pStyle w:val="Heading3"/>
        <w:spacing w:before="160"/>
        <w:rPr>
          <w:snapToGrid w:val="0"/>
        </w:rPr>
      </w:pPr>
      <w:bookmarkStart w:id="1658" w:name="_Toc86740067"/>
      <w:bookmarkStart w:id="1659" w:name="_Toc88562471"/>
      <w:bookmarkStart w:id="1660" w:name="_Toc88625388"/>
      <w:bookmarkStart w:id="1661" w:name="_Toc91386050"/>
      <w:bookmarkStart w:id="1662" w:name="_Toc92705057"/>
      <w:bookmarkStart w:id="1663" w:name="_Toc93222525"/>
      <w:bookmarkStart w:id="1664" w:name="_Toc95022602"/>
      <w:bookmarkStart w:id="1665" w:name="_Toc95117874"/>
      <w:bookmarkStart w:id="1666" w:name="_Toc96498279"/>
      <w:bookmarkStart w:id="1667" w:name="_Toc96500757"/>
      <w:bookmarkStart w:id="1668" w:name="_Toc101779671"/>
      <w:bookmarkStart w:id="1669" w:name="_Toc103060119"/>
      <w:bookmarkStart w:id="1670" w:name="_Toc105471015"/>
      <w:bookmarkStart w:id="1671" w:name="_Toc105474929"/>
      <w:bookmarkStart w:id="1672" w:name="_Toc107308031"/>
      <w:bookmarkStart w:id="1673" w:name="_Toc109712264"/>
      <w:bookmarkStart w:id="1674" w:name="_Toc109724147"/>
      <w:bookmarkStart w:id="1675" w:name="_Toc110054019"/>
      <w:bookmarkStart w:id="1676" w:name="_Toc110054408"/>
      <w:bookmarkStart w:id="1677" w:name="_Toc110654488"/>
      <w:bookmarkStart w:id="1678" w:name="_Toc110735926"/>
      <w:bookmarkStart w:id="1679" w:name="_Toc110738662"/>
      <w:bookmarkStart w:id="1680" w:name="_Toc115691336"/>
      <w:bookmarkStart w:id="1681" w:name="_Toc115773633"/>
      <w:bookmarkStart w:id="1682" w:name="_Toc119132560"/>
      <w:bookmarkStart w:id="1683" w:name="_Toc119203230"/>
      <w:bookmarkStart w:id="1684" w:name="_Toc119203876"/>
      <w:bookmarkStart w:id="1685" w:name="_Toc119216206"/>
      <w:bookmarkStart w:id="1686" w:name="_Toc119300726"/>
      <w:bookmarkStart w:id="1687" w:name="_Toc119301293"/>
      <w:bookmarkStart w:id="1688" w:name="_Toc119301862"/>
      <w:bookmarkStart w:id="1689" w:name="_Toc119920049"/>
      <w:bookmarkStart w:id="1690" w:name="_Toc121118679"/>
      <w:bookmarkStart w:id="1691" w:name="_Toc121283919"/>
      <w:bookmarkStart w:id="1692" w:name="_Toc121563161"/>
      <w:bookmarkStart w:id="1693" w:name="_Toc125178453"/>
      <w:bookmarkStart w:id="1694" w:name="_Toc125342787"/>
      <w:bookmarkStart w:id="1695" w:name="_Toc125450918"/>
      <w:bookmarkStart w:id="1696" w:name="_Toc128988422"/>
      <w:bookmarkStart w:id="1697" w:name="_Toc156810245"/>
      <w:bookmarkStart w:id="1698" w:name="_Toc156813488"/>
      <w:bookmarkStart w:id="1699" w:name="_Toc158004759"/>
      <w:bookmarkStart w:id="1700" w:name="_Toc173646986"/>
      <w:bookmarkStart w:id="1701" w:name="_Toc173647552"/>
      <w:bookmarkStart w:id="1702" w:name="_Toc173731606"/>
      <w:bookmarkStart w:id="1703" w:name="_Toc196195333"/>
      <w:bookmarkStart w:id="1704" w:name="_Toc196797599"/>
      <w:bookmarkStart w:id="1705" w:name="_Toc202241785"/>
      <w:bookmarkStart w:id="1706" w:name="_Toc215550391"/>
      <w:bookmarkStart w:id="1707" w:name="_Toc223499641"/>
      <w:r>
        <w:rPr>
          <w:rStyle w:val="CharDivNo"/>
        </w:rPr>
        <w:t>Division 1</w:t>
      </w:r>
      <w:r>
        <w:rPr>
          <w:snapToGrid w:val="0"/>
        </w:rPr>
        <w:t> — </w:t>
      </w:r>
      <w:r>
        <w:rPr>
          <w:rStyle w:val="CharDivText"/>
        </w:rPr>
        <w:t>Constitution, purposes, and powers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r>
        <w:rPr>
          <w:rStyle w:val="CharDivText"/>
        </w:rPr>
        <w:t xml:space="preserve"> </w:t>
      </w:r>
    </w:p>
    <w:p>
      <w:pPr>
        <w:pStyle w:val="Heading5"/>
        <w:spacing w:before="160"/>
        <w:rPr>
          <w:snapToGrid w:val="0"/>
        </w:rPr>
      </w:pPr>
      <w:bookmarkStart w:id="1708" w:name="_Toc440877972"/>
      <w:bookmarkStart w:id="1709" w:name="_Toc517775331"/>
      <w:bookmarkStart w:id="1710" w:name="_Toc520107079"/>
      <w:bookmarkStart w:id="1711" w:name="_Toc523111704"/>
      <w:bookmarkStart w:id="1712" w:name="_Toc128988423"/>
      <w:bookmarkStart w:id="1713" w:name="_Toc223499642"/>
      <w:r>
        <w:rPr>
          <w:rStyle w:val="CharSectno"/>
        </w:rPr>
        <w:t>94</w:t>
      </w:r>
      <w:r>
        <w:rPr>
          <w:snapToGrid w:val="0"/>
        </w:rPr>
        <w:t>.</w:t>
      </w:r>
      <w:r>
        <w:rPr>
          <w:snapToGrid w:val="0"/>
        </w:rPr>
        <w:tab/>
      </w:r>
      <w:bookmarkEnd w:id="1708"/>
      <w:bookmarkEnd w:id="1709"/>
      <w:bookmarkEnd w:id="1710"/>
      <w:bookmarkEnd w:id="1711"/>
      <w:r>
        <w:rPr>
          <w:snapToGrid w:val="0"/>
        </w:rPr>
        <w:t>WorkCover Western Australia Authority</w:t>
      </w:r>
      <w:bookmarkEnd w:id="1712"/>
      <w:bookmarkEnd w:id="1713"/>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1714" w:name="_Toc128988424"/>
      <w:bookmarkStart w:id="1715" w:name="_Toc223499643"/>
      <w:bookmarkStart w:id="1716" w:name="_Toc440877974"/>
      <w:bookmarkStart w:id="1717" w:name="_Toc517775333"/>
      <w:bookmarkStart w:id="1718" w:name="_Toc520107081"/>
      <w:bookmarkStart w:id="1719" w:name="_Toc523111706"/>
      <w:r>
        <w:rPr>
          <w:rStyle w:val="CharSectno"/>
        </w:rPr>
        <w:t>95</w:t>
      </w:r>
      <w:r>
        <w:t>.</w:t>
      </w:r>
      <w:r>
        <w:tab/>
        <w:t>WorkCover WA’s governing body</w:t>
      </w:r>
      <w:bookmarkEnd w:id="1714"/>
      <w:bookmarkEnd w:id="1715"/>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720" w:name="_Toc128988425"/>
      <w:bookmarkStart w:id="1721" w:name="_Toc223499644"/>
      <w:r>
        <w:rPr>
          <w:rStyle w:val="CharSectno"/>
        </w:rPr>
        <w:t>96</w:t>
      </w:r>
      <w:r>
        <w:rPr>
          <w:snapToGrid w:val="0"/>
        </w:rPr>
        <w:t>.</w:t>
      </w:r>
      <w:r>
        <w:rPr>
          <w:snapToGrid w:val="0"/>
        </w:rPr>
        <w:tab/>
        <w:t>Term of office</w:t>
      </w:r>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1722" w:name="_Toc440877975"/>
      <w:bookmarkStart w:id="1723" w:name="_Toc517775334"/>
      <w:bookmarkStart w:id="1724" w:name="_Toc520107082"/>
      <w:bookmarkStart w:id="1725" w:name="_Toc523111707"/>
      <w:bookmarkStart w:id="1726" w:name="_Toc128988426"/>
      <w:bookmarkStart w:id="1727" w:name="_Toc223499645"/>
      <w:r>
        <w:rPr>
          <w:rStyle w:val="CharSectno"/>
        </w:rPr>
        <w:t>97</w:t>
      </w:r>
      <w:r>
        <w:rPr>
          <w:snapToGrid w:val="0"/>
        </w:rPr>
        <w:t>.</w:t>
      </w:r>
      <w:r>
        <w:rPr>
          <w:snapToGrid w:val="0"/>
        </w:rPr>
        <w:tab/>
        <w:t>Meetings</w:t>
      </w:r>
      <w:bookmarkEnd w:id="1722"/>
      <w:bookmarkEnd w:id="1723"/>
      <w:bookmarkEnd w:id="1724"/>
      <w:bookmarkEnd w:id="1725"/>
      <w:bookmarkEnd w:id="1726"/>
      <w:bookmarkEnd w:id="1727"/>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728" w:name="_Toc440877976"/>
      <w:bookmarkStart w:id="1729" w:name="_Toc517775335"/>
      <w:bookmarkStart w:id="1730" w:name="_Toc520107083"/>
      <w:bookmarkStart w:id="1731" w:name="_Toc523111708"/>
      <w:bookmarkStart w:id="1732" w:name="_Toc128988427"/>
      <w:bookmarkStart w:id="1733" w:name="_Toc223499646"/>
      <w:r>
        <w:rPr>
          <w:rStyle w:val="CharSectno"/>
        </w:rPr>
        <w:t>98</w:t>
      </w:r>
      <w:r>
        <w:rPr>
          <w:snapToGrid w:val="0"/>
        </w:rPr>
        <w:t>.</w:t>
      </w:r>
      <w:r>
        <w:rPr>
          <w:snapToGrid w:val="0"/>
        </w:rPr>
        <w:tab/>
        <w:t>Defects not to invalidate proceedings</w:t>
      </w:r>
      <w:bookmarkEnd w:id="1728"/>
      <w:bookmarkEnd w:id="1729"/>
      <w:bookmarkEnd w:id="1730"/>
      <w:bookmarkEnd w:id="1731"/>
      <w:bookmarkEnd w:id="1732"/>
      <w:bookmarkEnd w:id="1733"/>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734" w:name="_Toc440877977"/>
      <w:bookmarkStart w:id="1735" w:name="_Toc517775336"/>
      <w:bookmarkStart w:id="1736" w:name="_Toc520107084"/>
      <w:bookmarkStart w:id="1737" w:name="_Toc523111709"/>
      <w:bookmarkStart w:id="1738" w:name="_Toc128988428"/>
      <w:bookmarkStart w:id="1739" w:name="_Toc223499647"/>
      <w:r>
        <w:rPr>
          <w:rStyle w:val="CharSectno"/>
        </w:rPr>
        <w:t>99.</w:t>
      </w:r>
      <w:r>
        <w:rPr>
          <w:rStyle w:val="CharSectno"/>
        </w:rPr>
        <w:tab/>
      </w:r>
      <w:r>
        <w:rPr>
          <w:snapToGrid w:val="0"/>
        </w:rPr>
        <w:t>Conditions of appointment</w:t>
      </w:r>
      <w:bookmarkEnd w:id="1734"/>
      <w:bookmarkEnd w:id="1735"/>
      <w:bookmarkEnd w:id="1736"/>
      <w:bookmarkEnd w:id="1737"/>
      <w:bookmarkEnd w:id="1738"/>
      <w:bookmarkEnd w:id="1739"/>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1740" w:name="_Toc440877978"/>
      <w:bookmarkStart w:id="1741" w:name="_Toc517775337"/>
      <w:bookmarkStart w:id="1742" w:name="_Toc520107085"/>
      <w:bookmarkStart w:id="1743" w:name="_Toc523111710"/>
      <w:bookmarkStart w:id="1744" w:name="_Toc128988429"/>
      <w:bookmarkStart w:id="1745" w:name="_Toc223499648"/>
      <w:r>
        <w:rPr>
          <w:rStyle w:val="CharSectno"/>
        </w:rPr>
        <w:t>100</w:t>
      </w:r>
      <w:r>
        <w:rPr>
          <w:snapToGrid w:val="0"/>
        </w:rPr>
        <w:t>.</w:t>
      </w:r>
      <w:r>
        <w:rPr>
          <w:snapToGrid w:val="0"/>
        </w:rPr>
        <w:tab/>
        <w:t xml:space="preserve">Functions of </w:t>
      </w:r>
      <w:bookmarkEnd w:id="1740"/>
      <w:bookmarkEnd w:id="1741"/>
      <w:bookmarkEnd w:id="1742"/>
      <w:bookmarkEnd w:id="1743"/>
      <w:r>
        <w:rPr>
          <w:snapToGrid w:val="0"/>
        </w:rPr>
        <w:t>WorkCover WA</w:t>
      </w:r>
      <w:bookmarkEnd w:id="1744"/>
      <w:bookmarkEnd w:id="1745"/>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1746" w:name="_Toc440877979"/>
      <w:bookmarkStart w:id="1747" w:name="_Toc517775338"/>
      <w:bookmarkStart w:id="1748" w:name="_Toc520107086"/>
      <w:bookmarkStart w:id="1749" w:name="_Toc523111711"/>
      <w:bookmarkStart w:id="1750" w:name="_Toc128988430"/>
      <w:bookmarkStart w:id="1751" w:name="_Toc223499649"/>
      <w:r>
        <w:rPr>
          <w:rStyle w:val="CharSectno"/>
        </w:rPr>
        <w:t>100A</w:t>
      </w:r>
      <w:r>
        <w:rPr>
          <w:snapToGrid w:val="0"/>
        </w:rPr>
        <w:t>.</w:t>
      </w:r>
      <w:r>
        <w:rPr>
          <w:snapToGrid w:val="0"/>
        </w:rPr>
        <w:tab/>
        <w:t>Advisory committees</w:t>
      </w:r>
      <w:bookmarkEnd w:id="1746"/>
      <w:bookmarkEnd w:id="1747"/>
      <w:bookmarkEnd w:id="1748"/>
      <w:bookmarkEnd w:id="1749"/>
      <w:bookmarkEnd w:id="1750"/>
      <w:bookmarkEnd w:id="1751"/>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1752" w:name="_Toc128988431"/>
      <w:bookmarkStart w:id="1753" w:name="_Toc223499650"/>
      <w:bookmarkStart w:id="1754" w:name="_Toc440877980"/>
      <w:bookmarkStart w:id="1755" w:name="_Toc517775339"/>
      <w:bookmarkStart w:id="1756" w:name="_Toc520107087"/>
      <w:bookmarkStart w:id="1757" w:name="_Toc523111712"/>
      <w:r>
        <w:rPr>
          <w:rStyle w:val="CharSectno"/>
        </w:rPr>
        <w:t>100B</w:t>
      </w:r>
      <w:r>
        <w:t>.</w:t>
      </w:r>
      <w:r>
        <w:tab/>
        <w:t>Disclosure of information</w:t>
      </w:r>
      <w:bookmarkEnd w:id="1752"/>
      <w:bookmarkEnd w:id="1753"/>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1758" w:name="_Toc128988432"/>
      <w:bookmarkStart w:id="1759" w:name="_Toc223499651"/>
      <w:r>
        <w:rPr>
          <w:rStyle w:val="CharSectno"/>
        </w:rPr>
        <w:t>101</w:t>
      </w:r>
      <w:r>
        <w:rPr>
          <w:snapToGrid w:val="0"/>
        </w:rPr>
        <w:t>.</w:t>
      </w:r>
      <w:r>
        <w:rPr>
          <w:snapToGrid w:val="0"/>
        </w:rPr>
        <w:tab/>
        <w:t>Powers</w:t>
      </w:r>
      <w:bookmarkEnd w:id="1754"/>
      <w:bookmarkEnd w:id="1755"/>
      <w:bookmarkEnd w:id="1756"/>
      <w:bookmarkEnd w:id="1757"/>
      <w:bookmarkEnd w:id="1758"/>
      <w:bookmarkEnd w:id="1759"/>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1760" w:name="_Toc128988433"/>
      <w:bookmarkStart w:id="1761" w:name="_Toc223499652"/>
      <w:bookmarkStart w:id="1762" w:name="_Toc440877981"/>
      <w:bookmarkStart w:id="1763" w:name="_Toc517775340"/>
      <w:bookmarkStart w:id="1764" w:name="_Toc520107088"/>
      <w:bookmarkStart w:id="1765" w:name="_Toc523111713"/>
      <w:r>
        <w:rPr>
          <w:rStyle w:val="CharSectno"/>
        </w:rPr>
        <w:t>101AA</w:t>
      </w:r>
      <w:r>
        <w:t>.</w:t>
      </w:r>
      <w:r>
        <w:tab/>
        <w:t>Delegation by WorkCover WA</w:t>
      </w:r>
      <w:bookmarkEnd w:id="1760"/>
      <w:bookmarkEnd w:id="1761"/>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766" w:name="_Toc128988434"/>
      <w:bookmarkStart w:id="1767" w:name="_Toc223499653"/>
      <w:r>
        <w:rPr>
          <w:rStyle w:val="CharSectno"/>
        </w:rPr>
        <w:t>101A</w:t>
      </w:r>
      <w:r>
        <w:rPr>
          <w:snapToGrid w:val="0"/>
        </w:rPr>
        <w:t>.</w:t>
      </w:r>
      <w:r>
        <w:rPr>
          <w:snapToGrid w:val="0"/>
        </w:rPr>
        <w:tab/>
        <w:t xml:space="preserve">Borrowings by </w:t>
      </w:r>
      <w:bookmarkEnd w:id="1762"/>
      <w:bookmarkEnd w:id="1763"/>
      <w:bookmarkEnd w:id="1764"/>
      <w:bookmarkEnd w:id="1765"/>
      <w:r>
        <w:t>WorkCover WA</w:t>
      </w:r>
      <w:bookmarkEnd w:id="1766"/>
      <w:bookmarkEnd w:id="1767"/>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768" w:name="_Toc440877982"/>
      <w:bookmarkStart w:id="1769" w:name="_Toc517775341"/>
      <w:bookmarkStart w:id="1770" w:name="_Toc520107089"/>
      <w:bookmarkStart w:id="1771" w:name="_Toc523111714"/>
      <w:bookmarkStart w:id="1772" w:name="_Toc128988435"/>
      <w:bookmarkStart w:id="1773" w:name="_Toc223499654"/>
      <w:r>
        <w:rPr>
          <w:rStyle w:val="CharSectno"/>
        </w:rPr>
        <w:t>101B</w:t>
      </w:r>
      <w:r>
        <w:rPr>
          <w:snapToGrid w:val="0"/>
        </w:rPr>
        <w:t>.</w:t>
      </w:r>
      <w:r>
        <w:rPr>
          <w:snapToGrid w:val="0"/>
        </w:rPr>
        <w:tab/>
        <w:t>Guarantees of borrowings</w:t>
      </w:r>
      <w:bookmarkEnd w:id="1768"/>
      <w:bookmarkEnd w:id="1769"/>
      <w:bookmarkEnd w:id="1770"/>
      <w:bookmarkEnd w:id="1771"/>
      <w:bookmarkEnd w:id="1772"/>
      <w:bookmarkEnd w:id="1773"/>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774" w:name="_Toc440877983"/>
      <w:bookmarkStart w:id="1775" w:name="_Toc517775342"/>
      <w:bookmarkStart w:id="1776" w:name="_Toc520107090"/>
      <w:bookmarkStart w:id="1777" w:name="_Toc523111715"/>
      <w:bookmarkStart w:id="1778" w:name="_Toc128988436"/>
      <w:bookmarkStart w:id="1779" w:name="_Toc223499655"/>
      <w:r>
        <w:rPr>
          <w:rStyle w:val="CharSectno"/>
        </w:rPr>
        <w:t>102</w:t>
      </w:r>
      <w:r>
        <w:rPr>
          <w:snapToGrid w:val="0"/>
        </w:rPr>
        <w:t>.</w:t>
      </w:r>
      <w:r>
        <w:rPr>
          <w:snapToGrid w:val="0"/>
        </w:rPr>
        <w:tab/>
        <w:t>Limitation on powers</w:t>
      </w:r>
      <w:bookmarkEnd w:id="1774"/>
      <w:bookmarkEnd w:id="1775"/>
      <w:bookmarkEnd w:id="1776"/>
      <w:bookmarkEnd w:id="1777"/>
      <w:bookmarkEnd w:id="1778"/>
      <w:bookmarkEnd w:id="1779"/>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1780" w:name="_Toc440877985"/>
      <w:bookmarkStart w:id="1781" w:name="_Toc517775343"/>
      <w:bookmarkStart w:id="1782" w:name="_Toc520107091"/>
      <w:bookmarkStart w:id="1783" w:name="_Toc523111716"/>
      <w:bookmarkStart w:id="1784" w:name="_Toc128988437"/>
      <w:bookmarkStart w:id="1785" w:name="_Toc223499656"/>
      <w:r>
        <w:rPr>
          <w:rStyle w:val="CharSectno"/>
        </w:rPr>
        <w:t>103A</w:t>
      </w:r>
      <w:r>
        <w:rPr>
          <w:snapToGrid w:val="0"/>
        </w:rPr>
        <w:t>.</w:t>
      </w:r>
      <w:r>
        <w:rPr>
          <w:snapToGrid w:val="0"/>
        </w:rPr>
        <w:tab/>
        <w:t>Returns</w:t>
      </w:r>
      <w:bookmarkEnd w:id="1780"/>
      <w:bookmarkEnd w:id="1781"/>
      <w:bookmarkEnd w:id="1782"/>
      <w:bookmarkEnd w:id="1783"/>
      <w:bookmarkEnd w:id="1784"/>
      <w:bookmarkEnd w:id="1785"/>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786" w:name="_Toc440877986"/>
      <w:bookmarkStart w:id="1787" w:name="_Toc517775344"/>
      <w:bookmarkStart w:id="1788" w:name="_Toc520107092"/>
      <w:bookmarkStart w:id="1789" w:name="_Toc523111717"/>
      <w:bookmarkStart w:id="1790" w:name="_Toc128988438"/>
      <w:bookmarkStart w:id="1791" w:name="_Toc223499657"/>
      <w:r>
        <w:rPr>
          <w:rStyle w:val="CharSectno"/>
        </w:rPr>
        <w:t>104</w:t>
      </w:r>
      <w:r>
        <w:rPr>
          <w:snapToGrid w:val="0"/>
        </w:rPr>
        <w:t>.</w:t>
      </w:r>
      <w:r>
        <w:rPr>
          <w:snapToGrid w:val="0"/>
        </w:rPr>
        <w:tab/>
        <w:t>Publishing and furnishing information</w:t>
      </w:r>
      <w:bookmarkEnd w:id="1786"/>
      <w:bookmarkEnd w:id="1787"/>
      <w:bookmarkEnd w:id="1788"/>
      <w:bookmarkEnd w:id="1789"/>
      <w:bookmarkEnd w:id="1790"/>
      <w:bookmarkEnd w:id="1791"/>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792" w:name="_Toc92705075"/>
      <w:bookmarkStart w:id="1793" w:name="_Toc93222542"/>
      <w:bookmarkStart w:id="1794" w:name="_Toc95022619"/>
      <w:bookmarkStart w:id="1795" w:name="_Toc95117891"/>
      <w:bookmarkStart w:id="1796" w:name="_Toc96498296"/>
      <w:bookmarkStart w:id="1797" w:name="_Toc96500774"/>
      <w:bookmarkStart w:id="1798" w:name="_Toc101779688"/>
      <w:bookmarkStart w:id="1799" w:name="_Toc103060136"/>
      <w:bookmarkStart w:id="1800" w:name="_Toc105471032"/>
      <w:bookmarkStart w:id="1801" w:name="_Toc105474946"/>
      <w:bookmarkStart w:id="1802" w:name="_Toc107308048"/>
      <w:bookmarkStart w:id="1803" w:name="_Toc109712281"/>
      <w:bookmarkStart w:id="1804" w:name="_Toc109724164"/>
      <w:bookmarkStart w:id="1805" w:name="_Toc110054036"/>
      <w:bookmarkStart w:id="1806" w:name="_Toc110054425"/>
      <w:bookmarkStart w:id="1807" w:name="_Toc110654505"/>
      <w:bookmarkStart w:id="1808" w:name="_Toc110735943"/>
      <w:bookmarkStart w:id="1809" w:name="_Toc110738679"/>
      <w:bookmarkStart w:id="1810" w:name="_Toc115691353"/>
      <w:bookmarkStart w:id="1811" w:name="_Toc115773650"/>
      <w:bookmarkStart w:id="1812" w:name="_Toc119132577"/>
      <w:bookmarkStart w:id="1813" w:name="_Toc119203247"/>
      <w:bookmarkStart w:id="1814" w:name="_Toc119203893"/>
      <w:bookmarkStart w:id="1815" w:name="_Toc119216223"/>
      <w:bookmarkStart w:id="1816" w:name="_Toc119300743"/>
      <w:bookmarkStart w:id="1817" w:name="_Toc119301310"/>
      <w:bookmarkStart w:id="1818" w:name="_Toc119301879"/>
      <w:bookmarkStart w:id="1819" w:name="_Toc119920066"/>
      <w:bookmarkStart w:id="1820" w:name="_Toc121118696"/>
      <w:bookmarkStart w:id="1821" w:name="_Toc121283936"/>
      <w:bookmarkStart w:id="1822" w:name="_Toc121563178"/>
      <w:bookmarkStart w:id="1823" w:name="_Toc125178470"/>
      <w:bookmarkStart w:id="1824" w:name="_Toc125342804"/>
      <w:bookmarkStart w:id="1825" w:name="_Toc125450935"/>
      <w:bookmarkStart w:id="1826" w:name="_Toc128988439"/>
      <w:bookmarkStart w:id="1827" w:name="_Toc156810262"/>
      <w:bookmarkStart w:id="1828" w:name="_Toc156813505"/>
      <w:bookmarkStart w:id="1829" w:name="_Toc158004776"/>
      <w:bookmarkStart w:id="1830" w:name="_Toc173647003"/>
      <w:bookmarkStart w:id="1831" w:name="_Toc173647569"/>
      <w:bookmarkStart w:id="1832" w:name="_Toc173731623"/>
      <w:bookmarkStart w:id="1833" w:name="_Toc196195350"/>
      <w:bookmarkStart w:id="1834" w:name="_Toc196797616"/>
      <w:bookmarkStart w:id="1835" w:name="_Toc202241802"/>
      <w:bookmarkStart w:id="1836" w:name="_Toc215550408"/>
      <w:bookmarkStart w:id="1837" w:name="_Toc223499658"/>
      <w:bookmarkStart w:id="1838" w:name="_Toc86740082"/>
      <w:bookmarkStart w:id="1839" w:name="_Toc88562486"/>
      <w:bookmarkStart w:id="1840" w:name="_Toc88625403"/>
      <w:bookmarkStart w:id="1841" w:name="_Toc91386065"/>
      <w:r>
        <w:rPr>
          <w:rStyle w:val="CharDivNo"/>
        </w:rPr>
        <w:t>Division 1AA</w:t>
      </w:r>
      <w:r>
        <w:t> — </w:t>
      </w:r>
      <w:r>
        <w:rPr>
          <w:rStyle w:val="CharDivText"/>
        </w:rPr>
        <w:t>Personal interest</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Footnoteheading"/>
        <w:tabs>
          <w:tab w:val="left" w:pos="851"/>
        </w:tabs>
      </w:pPr>
      <w:r>
        <w:tab/>
        <w:t>[Heading inserted by No. 42 of 2004 s. 95.]</w:t>
      </w:r>
    </w:p>
    <w:p>
      <w:pPr>
        <w:pStyle w:val="Heading5"/>
        <w:rPr>
          <w:snapToGrid w:val="0"/>
        </w:rPr>
      </w:pPr>
      <w:bookmarkStart w:id="1842" w:name="_Toc128988440"/>
      <w:bookmarkStart w:id="1843" w:name="_Toc223499659"/>
      <w:r>
        <w:rPr>
          <w:rStyle w:val="CharSectno"/>
        </w:rPr>
        <w:t>104AA</w:t>
      </w:r>
      <w:r>
        <w:t>.</w:t>
      </w:r>
      <w:r>
        <w:tab/>
        <w:t>D</w:t>
      </w:r>
      <w:r>
        <w:rPr>
          <w:snapToGrid w:val="0"/>
        </w:rPr>
        <w:t>isclosure of interests</w:t>
      </w:r>
      <w:bookmarkEnd w:id="1842"/>
      <w:bookmarkEnd w:id="1843"/>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844" w:name="_Toc128988441"/>
      <w:bookmarkStart w:id="1845" w:name="_Toc223499660"/>
      <w:r>
        <w:rPr>
          <w:rStyle w:val="CharSectno"/>
        </w:rPr>
        <w:t>104AB</w:t>
      </w:r>
      <w:r>
        <w:rPr>
          <w:snapToGrid w:val="0"/>
        </w:rPr>
        <w:t>.</w:t>
      </w:r>
      <w:r>
        <w:rPr>
          <w:snapToGrid w:val="0"/>
        </w:rPr>
        <w:tab/>
        <w:t>Exclusion of interested member</w:t>
      </w:r>
      <w:bookmarkEnd w:id="1844"/>
      <w:bookmarkEnd w:id="1845"/>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846" w:name="_Toc128988442"/>
      <w:bookmarkStart w:id="1847" w:name="_Toc223499661"/>
      <w:r>
        <w:rPr>
          <w:rStyle w:val="CharSectno"/>
        </w:rPr>
        <w:t>104AC</w:t>
      </w:r>
      <w:r>
        <w:rPr>
          <w:snapToGrid w:val="0"/>
        </w:rPr>
        <w:t>.</w:t>
      </w:r>
      <w:r>
        <w:rPr>
          <w:snapToGrid w:val="0"/>
        </w:rPr>
        <w:tab/>
        <w:t>Resolution that section 104AB inapplicable</w:t>
      </w:r>
      <w:bookmarkEnd w:id="1846"/>
      <w:bookmarkEnd w:id="1847"/>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848" w:name="_Toc128988443"/>
      <w:bookmarkStart w:id="1849" w:name="_Toc223499662"/>
      <w:r>
        <w:rPr>
          <w:rStyle w:val="CharSectno"/>
        </w:rPr>
        <w:t>104AD</w:t>
      </w:r>
      <w:r>
        <w:rPr>
          <w:snapToGrid w:val="0"/>
        </w:rPr>
        <w:t>.</w:t>
      </w:r>
      <w:r>
        <w:rPr>
          <w:snapToGrid w:val="0"/>
        </w:rPr>
        <w:tab/>
        <w:t>Quorum where section 104AB applies</w:t>
      </w:r>
      <w:bookmarkEnd w:id="1848"/>
      <w:bookmarkEnd w:id="1849"/>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1850" w:name="_Toc128988444"/>
      <w:bookmarkStart w:id="1851" w:name="_Toc223499663"/>
      <w:r>
        <w:rPr>
          <w:rStyle w:val="CharSectno"/>
        </w:rPr>
        <w:t>104AE</w:t>
      </w:r>
      <w:r>
        <w:rPr>
          <w:snapToGrid w:val="0"/>
        </w:rPr>
        <w:t>.</w:t>
      </w:r>
      <w:r>
        <w:rPr>
          <w:snapToGrid w:val="0"/>
        </w:rPr>
        <w:tab/>
        <w:t>Minister may declare sections 104AB and 104AD inapplicable</w:t>
      </w:r>
      <w:bookmarkEnd w:id="1850"/>
      <w:bookmarkEnd w:id="1851"/>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1838"/>
    <w:bookmarkEnd w:id="1839"/>
    <w:bookmarkEnd w:id="1840"/>
    <w:bookmarkEnd w:id="1841"/>
    <w:p>
      <w:pPr>
        <w:pStyle w:val="Ednotedivision"/>
        <w:outlineLvl w:val="9"/>
      </w:pPr>
      <w:r>
        <w:t>[Division 1A (s. 104A, 104B) repealed by No. 42 of 2004 s. 96.]</w:t>
      </w:r>
    </w:p>
    <w:p>
      <w:pPr>
        <w:pStyle w:val="Heading3"/>
        <w:rPr>
          <w:snapToGrid w:val="0"/>
        </w:rPr>
      </w:pPr>
      <w:bookmarkStart w:id="1852" w:name="_Toc86740085"/>
      <w:bookmarkStart w:id="1853" w:name="_Toc88562489"/>
      <w:bookmarkStart w:id="1854" w:name="_Toc88625406"/>
      <w:bookmarkStart w:id="1855" w:name="_Toc91386068"/>
      <w:bookmarkStart w:id="1856" w:name="_Toc92705084"/>
      <w:bookmarkStart w:id="1857" w:name="_Toc93222551"/>
      <w:bookmarkStart w:id="1858" w:name="_Toc95022628"/>
      <w:bookmarkStart w:id="1859" w:name="_Toc95117900"/>
      <w:bookmarkStart w:id="1860" w:name="_Toc96498305"/>
      <w:bookmarkStart w:id="1861" w:name="_Toc96500783"/>
      <w:bookmarkStart w:id="1862" w:name="_Toc101779697"/>
      <w:bookmarkStart w:id="1863" w:name="_Toc103060145"/>
      <w:bookmarkStart w:id="1864" w:name="_Toc105471041"/>
      <w:bookmarkStart w:id="1865" w:name="_Toc105474955"/>
      <w:bookmarkStart w:id="1866" w:name="_Toc107308057"/>
      <w:bookmarkStart w:id="1867" w:name="_Toc109712290"/>
      <w:bookmarkStart w:id="1868" w:name="_Toc109724173"/>
      <w:bookmarkStart w:id="1869" w:name="_Toc110054045"/>
      <w:bookmarkStart w:id="1870" w:name="_Toc110054434"/>
      <w:bookmarkStart w:id="1871" w:name="_Toc110654514"/>
      <w:bookmarkStart w:id="1872" w:name="_Toc110735952"/>
      <w:bookmarkStart w:id="1873" w:name="_Toc110738688"/>
      <w:bookmarkStart w:id="1874" w:name="_Toc115691362"/>
      <w:bookmarkStart w:id="1875" w:name="_Toc115773659"/>
      <w:bookmarkStart w:id="1876" w:name="_Toc119132583"/>
      <w:bookmarkStart w:id="1877" w:name="_Toc119203253"/>
      <w:bookmarkStart w:id="1878" w:name="_Toc119203899"/>
      <w:bookmarkStart w:id="1879" w:name="_Toc119216229"/>
      <w:bookmarkStart w:id="1880" w:name="_Toc119300749"/>
      <w:bookmarkStart w:id="1881" w:name="_Toc119301316"/>
      <w:bookmarkStart w:id="1882" w:name="_Toc119301885"/>
      <w:bookmarkStart w:id="1883" w:name="_Toc119920072"/>
      <w:bookmarkStart w:id="1884" w:name="_Toc121118702"/>
      <w:bookmarkStart w:id="1885" w:name="_Toc121283942"/>
      <w:bookmarkStart w:id="1886" w:name="_Toc121563184"/>
      <w:bookmarkStart w:id="1887" w:name="_Toc125178476"/>
      <w:bookmarkStart w:id="1888" w:name="_Toc125342810"/>
      <w:bookmarkStart w:id="1889" w:name="_Toc125450941"/>
      <w:bookmarkStart w:id="1890" w:name="_Toc128988445"/>
      <w:bookmarkStart w:id="1891" w:name="_Toc156810268"/>
      <w:bookmarkStart w:id="1892" w:name="_Toc156813511"/>
      <w:bookmarkStart w:id="1893" w:name="_Toc158004782"/>
      <w:bookmarkStart w:id="1894" w:name="_Toc173647009"/>
      <w:bookmarkStart w:id="1895" w:name="_Toc173647575"/>
      <w:bookmarkStart w:id="1896" w:name="_Toc173731629"/>
      <w:bookmarkStart w:id="1897" w:name="_Toc196195356"/>
      <w:bookmarkStart w:id="1898" w:name="_Toc196797622"/>
      <w:bookmarkStart w:id="1899" w:name="_Toc202241808"/>
      <w:bookmarkStart w:id="1900" w:name="_Toc215550414"/>
      <w:bookmarkStart w:id="1901" w:name="_Toc223499664"/>
      <w:r>
        <w:rPr>
          <w:rStyle w:val="CharDivNo"/>
        </w:rPr>
        <w:t>Division 2</w:t>
      </w:r>
      <w:r>
        <w:rPr>
          <w:snapToGrid w:val="0"/>
        </w:rPr>
        <w:t> — </w:t>
      </w:r>
      <w:r>
        <w:rPr>
          <w:rStyle w:val="CharDivText"/>
        </w:rPr>
        <w:t>Accounts and audit</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r>
        <w:rPr>
          <w:rStyle w:val="CharDivText"/>
        </w:rPr>
        <w:t xml:space="preserve"> </w:t>
      </w:r>
    </w:p>
    <w:p>
      <w:pPr>
        <w:pStyle w:val="Heading5"/>
        <w:spacing w:before="160"/>
        <w:rPr>
          <w:snapToGrid w:val="0"/>
        </w:rPr>
      </w:pPr>
      <w:bookmarkStart w:id="1902" w:name="_Toc440877989"/>
      <w:bookmarkStart w:id="1903" w:name="_Toc517775347"/>
      <w:bookmarkStart w:id="1904" w:name="_Toc520107095"/>
      <w:bookmarkStart w:id="1905" w:name="_Toc523111720"/>
      <w:bookmarkStart w:id="1906" w:name="_Toc128988446"/>
      <w:bookmarkStart w:id="1907" w:name="_Toc223499665"/>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1902"/>
      <w:bookmarkEnd w:id="1903"/>
      <w:bookmarkEnd w:id="1904"/>
      <w:bookmarkEnd w:id="1905"/>
      <w:bookmarkEnd w:id="1906"/>
      <w:bookmarkEnd w:id="190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1908" w:name="_Toc86740087"/>
      <w:bookmarkStart w:id="1909" w:name="_Toc88562491"/>
      <w:bookmarkStart w:id="1910" w:name="_Toc88625408"/>
      <w:bookmarkStart w:id="1911" w:name="_Toc91386070"/>
      <w:bookmarkStart w:id="1912" w:name="_Toc92705086"/>
      <w:bookmarkStart w:id="1913" w:name="_Toc93222553"/>
      <w:bookmarkStart w:id="1914" w:name="_Toc95022630"/>
      <w:bookmarkStart w:id="1915" w:name="_Toc95117902"/>
      <w:bookmarkStart w:id="1916" w:name="_Toc96498307"/>
      <w:bookmarkStart w:id="1917" w:name="_Toc96500785"/>
      <w:bookmarkStart w:id="1918" w:name="_Toc101779699"/>
      <w:bookmarkStart w:id="1919" w:name="_Toc103060147"/>
      <w:bookmarkStart w:id="1920" w:name="_Toc105471043"/>
      <w:bookmarkStart w:id="1921" w:name="_Toc105474957"/>
      <w:bookmarkStart w:id="1922" w:name="_Toc107308059"/>
      <w:bookmarkStart w:id="1923" w:name="_Toc109712292"/>
      <w:bookmarkStart w:id="1924" w:name="_Toc109724175"/>
      <w:bookmarkStart w:id="1925" w:name="_Toc110054047"/>
      <w:bookmarkStart w:id="1926" w:name="_Toc110054436"/>
      <w:bookmarkStart w:id="1927" w:name="_Toc110654516"/>
      <w:bookmarkStart w:id="1928" w:name="_Toc110735954"/>
      <w:bookmarkStart w:id="1929" w:name="_Toc110738690"/>
      <w:bookmarkStart w:id="1930" w:name="_Toc115691364"/>
      <w:bookmarkStart w:id="1931" w:name="_Toc115773661"/>
      <w:bookmarkStart w:id="1932" w:name="_Toc119132585"/>
      <w:bookmarkStart w:id="1933" w:name="_Toc119203255"/>
      <w:bookmarkStart w:id="1934" w:name="_Toc119203901"/>
      <w:bookmarkStart w:id="1935" w:name="_Toc119216231"/>
      <w:bookmarkStart w:id="1936" w:name="_Toc119300751"/>
      <w:bookmarkStart w:id="1937" w:name="_Toc119301318"/>
      <w:bookmarkStart w:id="1938" w:name="_Toc119301887"/>
      <w:bookmarkStart w:id="1939" w:name="_Toc119920074"/>
      <w:bookmarkStart w:id="1940" w:name="_Toc121118704"/>
      <w:bookmarkStart w:id="1941" w:name="_Toc121283944"/>
      <w:bookmarkStart w:id="1942" w:name="_Toc121563186"/>
      <w:bookmarkStart w:id="1943" w:name="_Toc125178478"/>
      <w:bookmarkStart w:id="1944" w:name="_Toc125342812"/>
      <w:bookmarkStart w:id="1945" w:name="_Toc125450943"/>
      <w:bookmarkStart w:id="1946" w:name="_Toc128988447"/>
      <w:bookmarkStart w:id="1947" w:name="_Toc156810270"/>
      <w:bookmarkStart w:id="1948" w:name="_Toc156813513"/>
      <w:bookmarkStart w:id="1949" w:name="_Toc158004784"/>
      <w:bookmarkStart w:id="1950" w:name="_Toc173647011"/>
      <w:bookmarkStart w:id="1951" w:name="_Toc173647577"/>
      <w:bookmarkStart w:id="1952" w:name="_Toc173731631"/>
      <w:bookmarkStart w:id="1953" w:name="_Toc196195358"/>
      <w:bookmarkStart w:id="1954" w:name="_Toc196797624"/>
      <w:bookmarkStart w:id="1955" w:name="_Toc202241810"/>
      <w:bookmarkStart w:id="1956" w:name="_Toc215550416"/>
      <w:bookmarkStart w:id="1957" w:name="_Toc223499666"/>
      <w:r>
        <w:rPr>
          <w:rStyle w:val="CharDivNo"/>
        </w:rPr>
        <w:t>Division 3</w:t>
      </w:r>
      <w:r>
        <w:rPr>
          <w:snapToGrid w:val="0"/>
        </w:rPr>
        <w:t> — </w:t>
      </w:r>
      <w:r>
        <w:rPr>
          <w:rStyle w:val="CharDivText"/>
        </w:rPr>
        <w:t>Workers’ Compensation and Injury Management General Fund</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1958" w:name="_Toc440877990"/>
      <w:bookmarkStart w:id="1959" w:name="_Toc517775348"/>
      <w:bookmarkStart w:id="1960" w:name="_Toc520107096"/>
      <w:bookmarkStart w:id="1961" w:name="_Toc523111721"/>
      <w:bookmarkStart w:id="1962" w:name="_Toc128988448"/>
      <w:bookmarkStart w:id="1963" w:name="_Toc223499667"/>
      <w:r>
        <w:rPr>
          <w:rStyle w:val="CharSectno"/>
        </w:rPr>
        <w:t>106</w:t>
      </w:r>
      <w:r>
        <w:rPr>
          <w:snapToGrid w:val="0"/>
        </w:rPr>
        <w:t>.</w:t>
      </w:r>
      <w:r>
        <w:rPr>
          <w:snapToGrid w:val="0"/>
        </w:rPr>
        <w:tab/>
        <w:t xml:space="preserve">General </w:t>
      </w:r>
      <w:bookmarkEnd w:id="1958"/>
      <w:bookmarkEnd w:id="1959"/>
      <w:bookmarkEnd w:id="1960"/>
      <w:bookmarkEnd w:id="1961"/>
      <w:bookmarkEnd w:id="1962"/>
      <w:r>
        <w:t>Account</w:t>
      </w:r>
      <w:bookmarkEnd w:id="1963"/>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1964" w:name="_Toc440877991"/>
      <w:bookmarkStart w:id="1965" w:name="_Toc517775349"/>
      <w:bookmarkStart w:id="1966" w:name="_Toc520107097"/>
      <w:bookmarkStart w:id="1967" w:name="_Toc523111722"/>
      <w:bookmarkStart w:id="1968" w:name="_Toc128988449"/>
      <w:bookmarkStart w:id="1969" w:name="_Toc223499668"/>
      <w:r>
        <w:rPr>
          <w:rStyle w:val="CharSectno"/>
        </w:rPr>
        <w:t>107</w:t>
      </w:r>
      <w:r>
        <w:rPr>
          <w:snapToGrid w:val="0"/>
        </w:rPr>
        <w:t>.</w:t>
      </w:r>
      <w:r>
        <w:rPr>
          <w:snapToGrid w:val="0"/>
        </w:rPr>
        <w:tab/>
        <w:t>Estimates</w:t>
      </w:r>
      <w:bookmarkEnd w:id="1964"/>
      <w:bookmarkEnd w:id="1965"/>
      <w:bookmarkEnd w:id="1966"/>
      <w:bookmarkEnd w:id="1967"/>
      <w:bookmarkEnd w:id="1968"/>
      <w:bookmarkEnd w:id="1969"/>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1970" w:name="_Toc440877992"/>
      <w:bookmarkStart w:id="1971" w:name="_Toc517775350"/>
      <w:bookmarkStart w:id="1972" w:name="_Toc520107098"/>
      <w:bookmarkStart w:id="1973" w:name="_Toc523111723"/>
      <w:bookmarkStart w:id="1974" w:name="_Toc128988450"/>
      <w:bookmarkStart w:id="1975" w:name="_Toc223499669"/>
      <w:r>
        <w:rPr>
          <w:rStyle w:val="CharSectno"/>
        </w:rPr>
        <w:t>108</w:t>
      </w:r>
      <w:r>
        <w:rPr>
          <w:snapToGrid w:val="0"/>
        </w:rPr>
        <w:t>.</w:t>
      </w:r>
      <w:r>
        <w:rPr>
          <w:snapToGrid w:val="0"/>
        </w:rPr>
        <w:tab/>
        <w:t>Total contributions</w:t>
      </w:r>
      <w:bookmarkEnd w:id="1970"/>
      <w:bookmarkEnd w:id="1971"/>
      <w:bookmarkEnd w:id="1972"/>
      <w:bookmarkEnd w:id="1973"/>
      <w:bookmarkEnd w:id="1974"/>
      <w:bookmarkEnd w:id="1975"/>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1976" w:name="_Toc440877993"/>
      <w:bookmarkStart w:id="1977" w:name="_Toc517775351"/>
      <w:bookmarkStart w:id="1978" w:name="_Toc520107099"/>
      <w:bookmarkStart w:id="1979" w:name="_Toc523111724"/>
      <w:bookmarkStart w:id="1980" w:name="_Toc128988451"/>
      <w:bookmarkStart w:id="1981" w:name="_Toc223499670"/>
      <w:r>
        <w:rPr>
          <w:rStyle w:val="CharSectno"/>
        </w:rPr>
        <w:t>109</w:t>
      </w:r>
      <w:r>
        <w:rPr>
          <w:snapToGrid w:val="0"/>
        </w:rPr>
        <w:t>.</w:t>
      </w:r>
      <w:r>
        <w:rPr>
          <w:snapToGrid w:val="0"/>
        </w:rPr>
        <w:tab/>
        <w:t xml:space="preserve">Contributions to General </w:t>
      </w:r>
      <w:r>
        <w:t>Account</w:t>
      </w:r>
      <w:r>
        <w:rPr>
          <w:snapToGrid w:val="0"/>
        </w:rPr>
        <w:t xml:space="preserve"> by insurers</w:t>
      </w:r>
      <w:bookmarkEnd w:id="1976"/>
      <w:bookmarkEnd w:id="1977"/>
      <w:bookmarkEnd w:id="1978"/>
      <w:bookmarkEnd w:id="1979"/>
      <w:bookmarkEnd w:id="1980"/>
      <w:bookmarkEnd w:id="1981"/>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1982" w:name="_Toc86740092"/>
      <w:bookmarkStart w:id="1983" w:name="_Toc88562496"/>
      <w:bookmarkStart w:id="1984" w:name="_Toc88625413"/>
      <w:bookmarkStart w:id="1985" w:name="_Toc91386075"/>
      <w:bookmarkStart w:id="1986" w:name="_Toc92705091"/>
      <w:bookmarkStart w:id="1987" w:name="_Toc93222558"/>
      <w:bookmarkStart w:id="1988" w:name="_Toc95022635"/>
      <w:bookmarkStart w:id="1989" w:name="_Toc95117907"/>
      <w:bookmarkStart w:id="1990" w:name="_Toc96498312"/>
      <w:bookmarkStart w:id="1991" w:name="_Toc96500790"/>
      <w:bookmarkStart w:id="1992" w:name="_Toc101779704"/>
      <w:bookmarkStart w:id="1993" w:name="_Toc103060152"/>
      <w:bookmarkStart w:id="1994" w:name="_Toc105471048"/>
      <w:bookmarkStart w:id="1995" w:name="_Toc105474962"/>
      <w:bookmarkStart w:id="1996" w:name="_Toc107308064"/>
      <w:bookmarkStart w:id="1997" w:name="_Toc109712297"/>
      <w:bookmarkStart w:id="1998" w:name="_Toc109724180"/>
      <w:bookmarkStart w:id="1999" w:name="_Toc110054052"/>
      <w:bookmarkStart w:id="2000" w:name="_Toc110054441"/>
      <w:bookmarkStart w:id="2001" w:name="_Toc110654521"/>
      <w:bookmarkStart w:id="2002" w:name="_Toc110735959"/>
      <w:bookmarkStart w:id="2003" w:name="_Toc110738695"/>
      <w:bookmarkStart w:id="2004" w:name="_Toc115691369"/>
      <w:bookmarkStart w:id="2005" w:name="_Toc115773666"/>
      <w:bookmarkStart w:id="2006" w:name="_Toc119132590"/>
      <w:bookmarkStart w:id="2007" w:name="_Toc119203260"/>
      <w:bookmarkStart w:id="2008" w:name="_Toc119203906"/>
      <w:bookmarkStart w:id="2009" w:name="_Toc119216236"/>
      <w:bookmarkStart w:id="2010" w:name="_Toc119300756"/>
      <w:bookmarkStart w:id="2011" w:name="_Toc119301323"/>
      <w:bookmarkStart w:id="2012" w:name="_Toc119301892"/>
      <w:bookmarkStart w:id="2013" w:name="_Toc119920079"/>
      <w:bookmarkStart w:id="2014" w:name="_Toc121118709"/>
      <w:bookmarkStart w:id="2015" w:name="_Toc121283949"/>
      <w:bookmarkStart w:id="2016" w:name="_Toc121563191"/>
      <w:bookmarkStart w:id="2017" w:name="_Toc125178483"/>
      <w:bookmarkStart w:id="2018" w:name="_Toc125342817"/>
      <w:bookmarkStart w:id="2019" w:name="_Toc125450948"/>
      <w:bookmarkStart w:id="2020" w:name="_Toc128988452"/>
      <w:bookmarkStart w:id="2021" w:name="_Toc156810275"/>
      <w:bookmarkStart w:id="2022" w:name="_Toc156813518"/>
      <w:bookmarkStart w:id="2023" w:name="_Toc158004789"/>
      <w:bookmarkStart w:id="2024" w:name="_Toc173647016"/>
      <w:bookmarkStart w:id="2025" w:name="_Toc173647582"/>
      <w:bookmarkStart w:id="2026" w:name="_Toc173731636"/>
      <w:bookmarkStart w:id="2027" w:name="_Toc196195363"/>
      <w:bookmarkStart w:id="2028" w:name="_Toc196797629"/>
      <w:bookmarkStart w:id="2029" w:name="_Toc202241815"/>
      <w:bookmarkStart w:id="2030" w:name="_Toc215550421"/>
      <w:bookmarkStart w:id="2031" w:name="_Toc223499671"/>
      <w:r>
        <w:rPr>
          <w:rStyle w:val="CharDivNo"/>
        </w:rPr>
        <w:t>Division 4</w:t>
      </w:r>
      <w:r>
        <w:rPr>
          <w:snapToGrid w:val="0"/>
        </w:rPr>
        <w:t> — </w:t>
      </w:r>
      <w:r>
        <w:rPr>
          <w:rStyle w:val="CharDivText"/>
        </w:rPr>
        <w:t>Workers’ Compensation and Injury Management Trust Fund</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2032" w:name="_Toc440877994"/>
      <w:bookmarkStart w:id="2033" w:name="_Toc517775352"/>
      <w:bookmarkStart w:id="2034" w:name="_Toc520107100"/>
      <w:bookmarkStart w:id="2035" w:name="_Toc523111725"/>
      <w:bookmarkStart w:id="2036" w:name="_Toc128988453"/>
      <w:bookmarkStart w:id="2037" w:name="_Toc223499672"/>
      <w:r>
        <w:rPr>
          <w:rStyle w:val="CharSectno"/>
        </w:rPr>
        <w:t>110</w:t>
      </w:r>
      <w:r>
        <w:rPr>
          <w:snapToGrid w:val="0"/>
        </w:rPr>
        <w:t>.</w:t>
      </w:r>
      <w:r>
        <w:rPr>
          <w:snapToGrid w:val="0"/>
        </w:rPr>
        <w:tab/>
        <w:t xml:space="preserve">Trust </w:t>
      </w:r>
      <w:bookmarkEnd w:id="2032"/>
      <w:bookmarkEnd w:id="2033"/>
      <w:bookmarkEnd w:id="2034"/>
      <w:bookmarkEnd w:id="2035"/>
      <w:bookmarkEnd w:id="2036"/>
      <w:r>
        <w:t>Account</w:t>
      </w:r>
      <w:bookmarkEnd w:id="2037"/>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2038" w:name="_Toc86740094"/>
      <w:bookmarkStart w:id="2039" w:name="_Toc88562498"/>
      <w:bookmarkStart w:id="2040" w:name="_Toc88625415"/>
      <w:bookmarkStart w:id="2041" w:name="_Toc91386077"/>
      <w:bookmarkStart w:id="2042" w:name="_Toc92705093"/>
      <w:bookmarkStart w:id="2043" w:name="_Toc93222560"/>
      <w:bookmarkStart w:id="2044" w:name="_Toc95022637"/>
      <w:bookmarkStart w:id="2045" w:name="_Toc95117909"/>
      <w:bookmarkStart w:id="2046" w:name="_Toc96498314"/>
      <w:bookmarkStart w:id="2047" w:name="_Toc96500792"/>
      <w:bookmarkStart w:id="2048" w:name="_Toc101779706"/>
      <w:bookmarkStart w:id="2049" w:name="_Toc103060154"/>
      <w:bookmarkStart w:id="2050" w:name="_Toc105471050"/>
      <w:bookmarkStart w:id="2051" w:name="_Toc105474964"/>
      <w:bookmarkStart w:id="2052" w:name="_Toc107308066"/>
      <w:bookmarkStart w:id="2053" w:name="_Toc109712299"/>
      <w:bookmarkStart w:id="2054" w:name="_Toc109724182"/>
      <w:bookmarkStart w:id="2055" w:name="_Toc110054054"/>
      <w:bookmarkStart w:id="2056" w:name="_Toc110054443"/>
      <w:bookmarkStart w:id="2057" w:name="_Toc110654523"/>
      <w:bookmarkStart w:id="2058" w:name="_Toc110735961"/>
      <w:bookmarkStart w:id="2059" w:name="_Toc110738697"/>
      <w:bookmarkStart w:id="2060" w:name="_Toc115691371"/>
      <w:bookmarkStart w:id="2061" w:name="_Toc115773668"/>
      <w:bookmarkStart w:id="2062" w:name="_Toc119132592"/>
      <w:bookmarkStart w:id="2063" w:name="_Toc119203262"/>
      <w:bookmarkStart w:id="2064" w:name="_Toc119203908"/>
      <w:bookmarkStart w:id="2065" w:name="_Toc119216238"/>
      <w:bookmarkStart w:id="2066" w:name="_Toc119300758"/>
      <w:bookmarkStart w:id="2067" w:name="_Toc119301325"/>
      <w:bookmarkStart w:id="2068" w:name="_Toc119301894"/>
      <w:bookmarkStart w:id="2069" w:name="_Toc119920081"/>
      <w:bookmarkStart w:id="2070" w:name="_Toc121118711"/>
      <w:bookmarkStart w:id="2071" w:name="_Toc121283951"/>
      <w:bookmarkStart w:id="2072" w:name="_Toc121563193"/>
      <w:bookmarkStart w:id="2073" w:name="_Toc125178485"/>
      <w:bookmarkStart w:id="2074" w:name="_Toc125342819"/>
      <w:bookmarkStart w:id="2075" w:name="_Toc125450950"/>
      <w:bookmarkStart w:id="2076" w:name="_Toc128988454"/>
      <w:bookmarkStart w:id="2077" w:name="_Toc156810277"/>
      <w:bookmarkStart w:id="2078" w:name="_Toc156813520"/>
      <w:bookmarkStart w:id="2079" w:name="_Toc158004791"/>
      <w:bookmarkStart w:id="2080" w:name="_Toc173647018"/>
      <w:bookmarkStart w:id="2081" w:name="_Toc173647584"/>
      <w:bookmarkStart w:id="2082" w:name="_Toc173731638"/>
      <w:bookmarkStart w:id="2083" w:name="_Toc196195365"/>
      <w:bookmarkStart w:id="2084" w:name="_Toc196797631"/>
      <w:bookmarkStart w:id="2085" w:name="_Toc202241817"/>
      <w:bookmarkStart w:id="2086" w:name="_Toc215550423"/>
      <w:bookmarkStart w:id="2087" w:name="_Toc223499673"/>
      <w:r>
        <w:rPr>
          <w:rStyle w:val="CharDivNo"/>
        </w:rPr>
        <w:t>Division 5</w:t>
      </w:r>
      <w:r>
        <w:rPr>
          <w:snapToGrid w:val="0"/>
        </w:rPr>
        <w:t> — </w:t>
      </w:r>
      <w:r>
        <w:rPr>
          <w:rStyle w:val="CharDivText"/>
        </w:rPr>
        <w:t>Ministerial control</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r>
        <w:rPr>
          <w:rStyle w:val="CharDivText"/>
        </w:rPr>
        <w:t xml:space="preserve"> </w:t>
      </w:r>
    </w:p>
    <w:p>
      <w:pPr>
        <w:pStyle w:val="Heading5"/>
        <w:rPr>
          <w:snapToGrid w:val="0"/>
        </w:rPr>
      </w:pPr>
      <w:bookmarkStart w:id="2088" w:name="_Toc440877995"/>
      <w:bookmarkStart w:id="2089" w:name="_Toc517775353"/>
      <w:bookmarkStart w:id="2090" w:name="_Toc520107101"/>
      <w:bookmarkStart w:id="2091" w:name="_Toc523111726"/>
      <w:bookmarkStart w:id="2092" w:name="_Toc128988455"/>
      <w:bookmarkStart w:id="2093" w:name="_Toc223499674"/>
      <w:r>
        <w:rPr>
          <w:rStyle w:val="CharSectno"/>
        </w:rPr>
        <w:t>111</w:t>
      </w:r>
      <w:r>
        <w:rPr>
          <w:snapToGrid w:val="0"/>
        </w:rPr>
        <w:t>.</w:t>
      </w:r>
      <w:r>
        <w:rPr>
          <w:snapToGrid w:val="0"/>
        </w:rPr>
        <w:tab/>
        <w:t>Minister may give directions</w:t>
      </w:r>
      <w:bookmarkEnd w:id="2088"/>
      <w:bookmarkEnd w:id="2089"/>
      <w:bookmarkEnd w:id="2090"/>
      <w:bookmarkEnd w:id="2091"/>
      <w:bookmarkEnd w:id="2092"/>
      <w:bookmarkEnd w:id="2093"/>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2094" w:name="_Toc440877996"/>
      <w:bookmarkStart w:id="2095" w:name="_Toc517775354"/>
      <w:bookmarkStart w:id="2096" w:name="_Toc520107102"/>
      <w:bookmarkStart w:id="2097" w:name="_Toc523111727"/>
      <w:bookmarkStart w:id="2098" w:name="_Toc128988456"/>
      <w:bookmarkStart w:id="2099" w:name="_Toc223499675"/>
      <w:r>
        <w:rPr>
          <w:rStyle w:val="CharSectno"/>
        </w:rPr>
        <w:t>111A</w:t>
      </w:r>
      <w:r>
        <w:rPr>
          <w:snapToGrid w:val="0"/>
        </w:rPr>
        <w:t>.</w:t>
      </w:r>
      <w:r>
        <w:rPr>
          <w:snapToGrid w:val="0"/>
        </w:rPr>
        <w:tab/>
        <w:t>Minister to have access to information</w:t>
      </w:r>
      <w:bookmarkEnd w:id="2094"/>
      <w:bookmarkEnd w:id="2095"/>
      <w:bookmarkEnd w:id="2096"/>
      <w:bookmarkEnd w:id="2097"/>
      <w:bookmarkEnd w:id="2098"/>
      <w:bookmarkEnd w:id="2099"/>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2100" w:name="_Toc87252950"/>
      <w:bookmarkStart w:id="2101" w:name="_Toc119132595"/>
      <w:bookmarkStart w:id="2102" w:name="_Toc119203265"/>
      <w:bookmarkStart w:id="2103" w:name="_Toc119203911"/>
      <w:bookmarkStart w:id="2104" w:name="_Toc119216241"/>
      <w:bookmarkStart w:id="2105" w:name="_Toc119300761"/>
      <w:bookmarkStart w:id="2106" w:name="_Toc119301328"/>
      <w:bookmarkStart w:id="2107" w:name="_Toc119301897"/>
      <w:bookmarkStart w:id="2108" w:name="_Toc119920084"/>
      <w:bookmarkStart w:id="2109" w:name="_Toc121118714"/>
      <w:bookmarkStart w:id="2110" w:name="_Toc121283954"/>
      <w:bookmarkStart w:id="2111" w:name="_Toc121563196"/>
      <w:bookmarkStart w:id="2112" w:name="_Toc125178488"/>
      <w:bookmarkStart w:id="2113" w:name="_Toc125342822"/>
      <w:bookmarkStart w:id="2114" w:name="_Toc125450953"/>
      <w:bookmarkStart w:id="2115" w:name="_Toc128988457"/>
      <w:bookmarkStart w:id="2116" w:name="_Toc156810280"/>
      <w:bookmarkStart w:id="2117" w:name="_Toc156813523"/>
      <w:bookmarkStart w:id="2118" w:name="_Toc158004794"/>
      <w:bookmarkStart w:id="2119" w:name="_Toc173647021"/>
      <w:bookmarkStart w:id="2120" w:name="_Toc173647587"/>
      <w:bookmarkStart w:id="2121" w:name="_Toc173731641"/>
      <w:bookmarkStart w:id="2122" w:name="_Toc196195368"/>
      <w:bookmarkStart w:id="2123" w:name="_Toc196797634"/>
      <w:bookmarkStart w:id="2124" w:name="_Toc202241820"/>
      <w:bookmarkStart w:id="2125" w:name="_Toc215550426"/>
      <w:bookmarkStart w:id="2126" w:name="_Toc223499676"/>
      <w:bookmarkStart w:id="2127" w:name="_Toc440878005"/>
      <w:bookmarkStart w:id="2128" w:name="_Toc517775363"/>
      <w:bookmarkStart w:id="2129" w:name="_Toc520107111"/>
      <w:bookmarkStart w:id="2130" w:name="_Toc523111736"/>
      <w:r>
        <w:rPr>
          <w:rStyle w:val="CharPartNo"/>
        </w:rPr>
        <w:t>Part VII</w:t>
      </w:r>
      <w:r>
        <w:rPr>
          <w:b w:val="0"/>
        </w:rPr>
        <w:t> </w:t>
      </w:r>
      <w:r>
        <w:t>—</w:t>
      </w:r>
      <w:r>
        <w:rPr>
          <w:b w:val="0"/>
        </w:rPr>
        <w:t> </w:t>
      </w:r>
      <w:r>
        <w:rPr>
          <w:rStyle w:val="CharPartText"/>
        </w:rPr>
        <w:t>Medical assessment and assessment for specialised retraining programs</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Footnoteheading"/>
      </w:pPr>
      <w:r>
        <w:tab/>
        <w:t>[Heading inserted by No. 42 of 2004 s. 104.]</w:t>
      </w:r>
    </w:p>
    <w:p>
      <w:pPr>
        <w:pStyle w:val="Heading3"/>
      </w:pPr>
      <w:bookmarkStart w:id="2131" w:name="_Toc87252951"/>
      <w:bookmarkStart w:id="2132" w:name="_Toc119132596"/>
      <w:bookmarkStart w:id="2133" w:name="_Toc119203266"/>
      <w:bookmarkStart w:id="2134" w:name="_Toc119203912"/>
      <w:bookmarkStart w:id="2135" w:name="_Toc119216242"/>
      <w:bookmarkStart w:id="2136" w:name="_Toc119300762"/>
      <w:bookmarkStart w:id="2137" w:name="_Toc119301329"/>
      <w:bookmarkStart w:id="2138" w:name="_Toc119301898"/>
      <w:bookmarkStart w:id="2139" w:name="_Toc119920085"/>
      <w:bookmarkStart w:id="2140" w:name="_Toc121118715"/>
      <w:bookmarkStart w:id="2141" w:name="_Toc121283955"/>
      <w:bookmarkStart w:id="2142" w:name="_Toc121563197"/>
      <w:bookmarkStart w:id="2143" w:name="_Toc125178489"/>
      <w:bookmarkStart w:id="2144" w:name="_Toc125342823"/>
      <w:bookmarkStart w:id="2145" w:name="_Toc125450954"/>
      <w:bookmarkStart w:id="2146" w:name="_Toc128988458"/>
      <w:bookmarkStart w:id="2147" w:name="_Toc156810281"/>
      <w:bookmarkStart w:id="2148" w:name="_Toc156813524"/>
      <w:bookmarkStart w:id="2149" w:name="_Toc158004795"/>
      <w:bookmarkStart w:id="2150" w:name="_Toc173647022"/>
      <w:bookmarkStart w:id="2151" w:name="_Toc173647588"/>
      <w:bookmarkStart w:id="2152" w:name="_Toc173731642"/>
      <w:bookmarkStart w:id="2153" w:name="_Toc196195369"/>
      <w:bookmarkStart w:id="2154" w:name="_Toc196797635"/>
      <w:bookmarkStart w:id="2155" w:name="_Toc202241821"/>
      <w:bookmarkStart w:id="2156" w:name="_Toc215550427"/>
      <w:bookmarkStart w:id="2157" w:name="_Toc223499677"/>
      <w:r>
        <w:rPr>
          <w:rStyle w:val="CharDivNo"/>
        </w:rPr>
        <w:t>Division 1</w:t>
      </w:r>
      <w:r>
        <w:t> — </w:t>
      </w:r>
      <w:r>
        <w:rPr>
          <w:rStyle w:val="CharDivText"/>
        </w:rPr>
        <w:t>Medical assessment panels</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Footnoteheading"/>
      </w:pPr>
      <w:r>
        <w:tab/>
        <w:t>[Heading inserted by No. 42 of 2004 s. 104.]</w:t>
      </w:r>
    </w:p>
    <w:p>
      <w:pPr>
        <w:pStyle w:val="Heading5"/>
        <w:spacing w:before="120"/>
        <w:rPr>
          <w:snapToGrid w:val="0"/>
        </w:rPr>
      </w:pPr>
      <w:bookmarkStart w:id="2158" w:name="_Toc128988459"/>
      <w:bookmarkStart w:id="2159" w:name="_Toc223499678"/>
      <w:r>
        <w:rPr>
          <w:rStyle w:val="CharSectno"/>
        </w:rPr>
        <w:t>145</w:t>
      </w:r>
      <w:r>
        <w:rPr>
          <w:snapToGrid w:val="0"/>
        </w:rPr>
        <w:t>.</w:t>
      </w:r>
      <w:r>
        <w:rPr>
          <w:snapToGrid w:val="0"/>
        </w:rPr>
        <w:tab/>
        <w:t>Exclusion</w:t>
      </w:r>
      <w:bookmarkEnd w:id="2127"/>
      <w:bookmarkEnd w:id="2128"/>
      <w:bookmarkEnd w:id="2129"/>
      <w:bookmarkEnd w:id="2130"/>
      <w:bookmarkEnd w:id="2158"/>
      <w:bookmarkEnd w:id="2159"/>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2160" w:name="_Toc440878006"/>
      <w:bookmarkStart w:id="2161" w:name="_Toc517775364"/>
      <w:bookmarkStart w:id="2162" w:name="_Toc520107112"/>
      <w:bookmarkStart w:id="2163" w:name="_Toc523111737"/>
      <w:bookmarkStart w:id="2164" w:name="_Toc128988460"/>
      <w:bookmarkStart w:id="2165" w:name="_Toc223499679"/>
      <w:r>
        <w:rPr>
          <w:rStyle w:val="CharSectno"/>
        </w:rPr>
        <w:t>145A.</w:t>
      </w:r>
      <w:r>
        <w:rPr>
          <w:rStyle w:val="CharSectno"/>
        </w:rPr>
        <w:tab/>
        <w:t>Questions that have to be referred</w:t>
      </w:r>
      <w:bookmarkEnd w:id="2160"/>
      <w:bookmarkEnd w:id="2161"/>
      <w:bookmarkEnd w:id="2162"/>
      <w:bookmarkEnd w:id="2163"/>
      <w:bookmarkEnd w:id="2164"/>
      <w:bookmarkEnd w:id="2165"/>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166" w:name="_Toc440878007"/>
      <w:bookmarkStart w:id="2167" w:name="_Toc517775365"/>
      <w:bookmarkStart w:id="2168" w:name="_Toc520107113"/>
      <w:bookmarkStart w:id="2169" w:name="_Toc523111738"/>
      <w:bookmarkStart w:id="2170" w:name="_Toc128988461"/>
      <w:bookmarkStart w:id="2171" w:name="_Toc223499680"/>
      <w:r>
        <w:rPr>
          <w:rStyle w:val="CharSectno"/>
        </w:rPr>
        <w:t>145B</w:t>
      </w:r>
      <w:r>
        <w:rPr>
          <w:snapToGrid w:val="0"/>
        </w:rPr>
        <w:t>.</w:t>
      </w:r>
      <w:r>
        <w:rPr>
          <w:snapToGrid w:val="0"/>
        </w:rPr>
        <w:tab/>
        <w:t>Register for panel membership</w:t>
      </w:r>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172" w:name="_Toc440878008"/>
      <w:bookmarkStart w:id="2173" w:name="_Toc517775366"/>
      <w:bookmarkStart w:id="2174" w:name="_Toc520107114"/>
      <w:bookmarkStart w:id="2175" w:name="_Toc523111739"/>
      <w:bookmarkStart w:id="2176" w:name="_Toc128988462"/>
      <w:bookmarkStart w:id="2177" w:name="_Toc223499681"/>
      <w:r>
        <w:rPr>
          <w:rStyle w:val="CharSectno"/>
        </w:rPr>
        <w:t>145C</w:t>
      </w:r>
      <w:r>
        <w:rPr>
          <w:snapToGrid w:val="0"/>
        </w:rPr>
        <w:t>.</w:t>
      </w:r>
      <w:r>
        <w:rPr>
          <w:snapToGrid w:val="0"/>
        </w:rPr>
        <w:tab/>
        <w:t>Panel to be constituted</w:t>
      </w:r>
      <w:bookmarkEnd w:id="2172"/>
      <w:bookmarkEnd w:id="2173"/>
      <w:bookmarkEnd w:id="2174"/>
      <w:bookmarkEnd w:id="2175"/>
      <w:bookmarkEnd w:id="2176"/>
      <w:bookmarkEnd w:id="2177"/>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178" w:name="_Toc440878009"/>
      <w:bookmarkStart w:id="2179" w:name="_Toc517775367"/>
      <w:bookmarkStart w:id="2180" w:name="_Toc520107115"/>
      <w:bookmarkStart w:id="2181" w:name="_Toc523111740"/>
      <w:bookmarkStart w:id="2182" w:name="_Toc128988463"/>
      <w:bookmarkStart w:id="2183" w:name="_Toc223499682"/>
      <w:r>
        <w:rPr>
          <w:rStyle w:val="CharSectno"/>
        </w:rPr>
        <w:t>145D</w:t>
      </w:r>
      <w:r>
        <w:rPr>
          <w:snapToGrid w:val="0"/>
        </w:rPr>
        <w:t>.</w:t>
      </w:r>
      <w:r>
        <w:rPr>
          <w:snapToGrid w:val="0"/>
        </w:rPr>
        <w:tab/>
        <w:t>Procedures</w:t>
      </w:r>
      <w:bookmarkEnd w:id="2178"/>
      <w:bookmarkEnd w:id="2179"/>
      <w:bookmarkEnd w:id="2180"/>
      <w:bookmarkEnd w:id="2181"/>
      <w:bookmarkEnd w:id="2182"/>
      <w:bookmarkEnd w:id="2183"/>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184" w:name="_Toc440878010"/>
      <w:bookmarkStart w:id="2185" w:name="_Toc517775368"/>
      <w:bookmarkStart w:id="2186" w:name="_Toc520107116"/>
      <w:bookmarkStart w:id="2187" w:name="_Toc523111741"/>
      <w:bookmarkStart w:id="2188" w:name="_Toc128988464"/>
      <w:bookmarkStart w:id="2189" w:name="_Toc223499683"/>
      <w:r>
        <w:rPr>
          <w:rStyle w:val="CharSectno"/>
        </w:rPr>
        <w:t>145E</w:t>
      </w:r>
      <w:r>
        <w:rPr>
          <w:snapToGrid w:val="0"/>
        </w:rPr>
        <w:t>.</w:t>
      </w:r>
      <w:r>
        <w:rPr>
          <w:snapToGrid w:val="0"/>
        </w:rPr>
        <w:tab/>
        <w:t>Determinations</w:t>
      </w:r>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190" w:name="_Toc440878011"/>
      <w:bookmarkStart w:id="2191" w:name="_Toc517775369"/>
      <w:bookmarkStart w:id="2192" w:name="_Toc520107117"/>
      <w:bookmarkStart w:id="2193" w:name="_Toc523111742"/>
      <w:bookmarkStart w:id="2194" w:name="_Toc128988465"/>
      <w:bookmarkStart w:id="2195" w:name="_Toc223499684"/>
      <w:r>
        <w:rPr>
          <w:rStyle w:val="CharSectno"/>
        </w:rPr>
        <w:t>145F</w:t>
      </w:r>
      <w:r>
        <w:rPr>
          <w:snapToGrid w:val="0"/>
        </w:rPr>
        <w:t>.</w:t>
      </w:r>
      <w:r>
        <w:rPr>
          <w:snapToGrid w:val="0"/>
        </w:rPr>
        <w:tab/>
        <w:t>Review</w:t>
      </w:r>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196" w:name="_Toc440878012"/>
      <w:bookmarkStart w:id="2197" w:name="_Toc517775370"/>
      <w:bookmarkStart w:id="2198" w:name="_Toc520107118"/>
      <w:bookmarkStart w:id="2199" w:name="_Toc523111743"/>
      <w:bookmarkStart w:id="2200" w:name="_Toc128988466"/>
      <w:bookmarkStart w:id="2201" w:name="_Toc223499685"/>
      <w:r>
        <w:rPr>
          <w:rStyle w:val="CharSectno"/>
        </w:rPr>
        <w:t>145G</w:t>
      </w:r>
      <w:r>
        <w:rPr>
          <w:snapToGrid w:val="0"/>
        </w:rPr>
        <w:t>.</w:t>
      </w:r>
      <w:r>
        <w:rPr>
          <w:snapToGrid w:val="0"/>
        </w:rPr>
        <w:tab/>
        <w:t>Remuneration</w:t>
      </w:r>
      <w:bookmarkEnd w:id="2196"/>
      <w:bookmarkEnd w:id="2197"/>
      <w:bookmarkEnd w:id="2198"/>
      <w:bookmarkEnd w:id="2199"/>
      <w:bookmarkEnd w:id="2200"/>
      <w:bookmarkEnd w:id="2201"/>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2202" w:name="_Toc87252957"/>
      <w:bookmarkStart w:id="2203" w:name="_Toc119132605"/>
      <w:bookmarkStart w:id="2204" w:name="_Toc119203275"/>
      <w:bookmarkStart w:id="2205" w:name="_Toc119203921"/>
      <w:bookmarkStart w:id="2206" w:name="_Toc119216251"/>
      <w:bookmarkStart w:id="2207" w:name="_Toc119300771"/>
      <w:bookmarkStart w:id="2208" w:name="_Toc119301338"/>
      <w:bookmarkStart w:id="2209" w:name="_Toc119301907"/>
      <w:bookmarkStart w:id="2210" w:name="_Toc119920094"/>
      <w:bookmarkStart w:id="2211" w:name="_Toc121118724"/>
      <w:bookmarkStart w:id="2212" w:name="_Toc121283964"/>
      <w:bookmarkStart w:id="2213" w:name="_Toc121563206"/>
      <w:bookmarkStart w:id="2214" w:name="_Toc125178498"/>
      <w:bookmarkStart w:id="2215" w:name="_Toc125342832"/>
      <w:bookmarkStart w:id="2216" w:name="_Toc125450963"/>
      <w:bookmarkStart w:id="2217" w:name="_Toc128988467"/>
      <w:bookmarkStart w:id="2218" w:name="_Toc156810290"/>
      <w:bookmarkStart w:id="2219" w:name="_Toc156813533"/>
      <w:bookmarkStart w:id="2220" w:name="_Toc158004804"/>
      <w:bookmarkStart w:id="2221" w:name="_Toc173647031"/>
      <w:bookmarkStart w:id="2222" w:name="_Toc173647597"/>
      <w:bookmarkStart w:id="2223" w:name="_Toc173731651"/>
      <w:bookmarkStart w:id="2224" w:name="_Toc196195378"/>
      <w:bookmarkStart w:id="2225" w:name="_Toc196797644"/>
      <w:bookmarkStart w:id="2226" w:name="_Toc202241830"/>
      <w:bookmarkStart w:id="2227" w:name="_Toc215550436"/>
      <w:bookmarkStart w:id="2228" w:name="_Toc223499686"/>
      <w:bookmarkStart w:id="2229" w:name="_Toc86740115"/>
      <w:bookmarkStart w:id="2230" w:name="_Toc88562519"/>
      <w:bookmarkStart w:id="2231" w:name="_Toc88625436"/>
      <w:bookmarkStart w:id="2232" w:name="_Toc91386098"/>
      <w:bookmarkStart w:id="2233" w:name="_Toc92705114"/>
      <w:bookmarkStart w:id="2234" w:name="_Toc93222581"/>
      <w:bookmarkStart w:id="2235" w:name="_Toc95022658"/>
      <w:bookmarkStart w:id="2236" w:name="_Toc95117930"/>
      <w:bookmarkStart w:id="2237" w:name="_Toc96498335"/>
      <w:bookmarkStart w:id="2238" w:name="_Toc96500813"/>
      <w:bookmarkStart w:id="2239" w:name="_Toc101779728"/>
      <w:bookmarkStart w:id="2240" w:name="_Toc103060176"/>
      <w:bookmarkStart w:id="2241" w:name="_Toc105471072"/>
      <w:bookmarkStart w:id="2242" w:name="_Toc105474986"/>
      <w:bookmarkStart w:id="2243" w:name="_Toc107308088"/>
      <w:bookmarkStart w:id="2244" w:name="_Toc109712321"/>
      <w:bookmarkStart w:id="2245" w:name="_Toc109724204"/>
      <w:bookmarkStart w:id="2246" w:name="_Toc110054076"/>
      <w:bookmarkStart w:id="2247" w:name="_Toc110054465"/>
      <w:bookmarkStart w:id="2248" w:name="_Toc110654545"/>
      <w:bookmarkStart w:id="2249" w:name="_Toc110735983"/>
      <w:bookmarkStart w:id="2250" w:name="_Toc110738719"/>
      <w:bookmarkStart w:id="2251" w:name="_Toc115691393"/>
      <w:bookmarkStart w:id="2252" w:name="_Toc115773690"/>
      <w:r>
        <w:rPr>
          <w:rStyle w:val="CharDivNo"/>
        </w:rPr>
        <w:t>Division 2</w:t>
      </w:r>
      <w:r>
        <w:t> — </w:t>
      </w:r>
      <w:r>
        <w:rPr>
          <w:rStyle w:val="CharDivText"/>
        </w:rPr>
        <w:t>Assessing degree of impairment</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Footnoteheading"/>
      </w:pPr>
      <w:bookmarkStart w:id="2253" w:name="_Toc87252958"/>
      <w:r>
        <w:tab/>
        <w:t>[Heading inserted by No. 42 of 2004 s. 109.]</w:t>
      </w:r>
    </w:p>
    <w:p>
      <w:pPr>
        <w:pStyle w:val="Heading5"/>
      </w:pPr>
      <w:bookmarkStart w:id="2254" w:name="_Toc128988468"/>
      <w:bookmarkStart w:id="2255" w:name="_Toc223499687"/>
      <w:r>
        <w:rPr>
          <w:rStyle w:val="CharSectno"/>
        </w:rPr>
        <w:t>146</w:t>
      </w:r>
      <w:r>
        <w:t>.</w:t>
      </w:r>
      <w:r>
        <w:tab/>
        <w:t>Degree of impairment</w:t>
      </w:r>
      <w:bookmarkEnd w:id="2253"/>
      <w:bookmarkEnd w:id="2254"/>
      <w:bookmarkEnd w:id="2255"/>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256" w:name="_Toc87252959"/>
      <w:bookmarkStart w:id="2257" w:name="_Toc128988469"/>
      <w:bookmarkStart w:id="2258" w:name="_Toc223499688"/>
      <w:r>
        <w:rPr>
          <w:rStyle w:val="CharSectno"/>
        </w:rPr>
        <w:t>146A</w:t>
      </w:r>
      <w:r>
        <w:t>.</w:t>
      </w:r>
      <w:r>
        <w:tab/>
        <w:t>Evaluation of impairment generally</w:t>
      </w:r>
      <w:bookmarkEnd w:id="2256"/>
      <w:bookmarkEnd w:id="2257"/>
      <w:bookmarkEnd w:id="225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259" w:name="_Toc87252960"/>
      <w:r>
        <w:tab/>
        <w:t>[Section 146A inserted by No. 42 of 2004 s. 109.]</w:t>
      </w:r>
    </w:p>
    <w:p>
      <w:pPr>
        <w:pStyle w:val="Heading5"/>
      </w:pPr>
      <w:bookmarkStart w:id="2260" w:name="_Toc128988470"/>
      <w:bookmarkStart w:id="2261" w:name="_Toc223499689"/>
      <w:r>
        <w:rPr>
          <w:rStyle w:val="CharSectno"/>
        </w:rPr>
        <w:t>146B</w:t>
      </w:r>
      <w:r>
        <w:t>.</w:t>
      </w:r>
      <w:r>
        <w:tab/>
        <w:t>Evaluation for the purposes of Part III Division 2A</w:t>
      </w:r>
      <w:bookmarkEnd w:id="2259"/>
      <w:bookmarkEnd w:id="2260"/>
      <w:bookmarkEnd w:id="226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262" w:name="_Toc87252961"/>
      <w:r>
        <w:tab/>
        <w:t>[Section 146B inserted by No. 42 of 2004 s. 109.]</w:t>
      </w:r>
    </w:p>
    <w:p>
      <w:pPr>
        <w:pStyle w:val="Heading5"/>
      </w:pPr>
      <w:bookmarkStart w:id="2263" w:name="_Toc128988471"/>
      <w:bookmarkStart w:id="2264" w:name="_Toc223499690"/>
      <w:r>
        <w:rPr>
          <w:rStyle w:val="CharSectno"/>
        </w:rPr>
        <w:t>146C</w:t>
      </w:r>
      <w:r>
        <w:t>.</w:t>
      </w:r>
      <w:r>
        <w:tab/>
        <w:t>Evaluation for purposes of Part IV Division 2 Subdivision 3</w:t>
      </w:r>
      <w:bookmarkEnd w:id="2262"/>
      <w:bookmarkEnd w:id="2263"/>
      <w:bookmarkEnd w:id="226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265" w:name="_Toc87252962"/>
      <w:r>
        <w:tab/>
        <w:t>[Section 146C inserted by No. 42 of 2004 s. 109.]</w:t>
      </w:r>
    </w:p>
    <w:p>
      <w:pPr>
        <w:pStyle w:val="Heading5"/>
      </w:pPr>
      <w:bookmarkStart w:id="2266" w:name="_Toc128988472"/>
      <w:bookmarkStart w:id="2267" w:name="_Toc223499691"/>
      <w:r>
        <w:rPr>
          <w:rStyle w:val="CharSectno"/>
        </w:rPr>
        <w:t>146D</w:t>
      </w:r>
      <w:r>
        <w:t>.</w:t>
      </w:r>
      <w:r>
        <w:tab/>
        <w:t>Evaluation for the purposes of Part IXA</w:t>
      </w:r>
      <w:bookmarkEnd w:id="2265"/>
      <w:bookmarkEnd w:id="2266"/>
      <w:bookmarkEnd w:id="226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268" w:name="_Toc87252963"/>
      <w:r>
        <w:tab/>
        <w:t>[Section 146D inserted by No. 42 of 2004 s. 109.]</w:t>
      </w:r>
    </w:p>
    <w:p>
      <w:pPr>
        <w:pStyle w:val="Heading5"/>
      </w:pPr>
      <w:bookmarkStart w:id="2269" w:name="_Toc128988473"/>
      <w:bookmarkStart w:id="2270" w:name="_Toc223499692"/>
      <w:r>
        <w:rPr>
          <w:rStyle w:val="CharSectno"/>
        </w:rPr>
        <w:t>146E</w:t>
      </w:r>
      <w:r>
        <w:t>.</w:t>
      </w:r>
      <w:r>
        <w:tab/>
        <w:t>Evaluation for the purposes of clause 18A</w:t>
      </w:r>
      <w:bookmarkEnd w:id="2268"/>
      <w:bookmarkEnd w:id="2269"/>
      <w:bookmarkEnd w:id="2270"/>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271" w:name="_Toc87252964"/>
      <w:r>
        <w:tab/>
        <w:t>[Section 146E inserted by No. 42 of 2004 s. 109.]</w:t>
      </w:r>
    </w:p>
    <w:p>
      <w:pPr>
        <w:pStyle w:val="Heading5"/>
      </w:pPr>
      <w:bookmarkStart w:id="2272" w:name="_Toc128988474"/>
      <w:bookmarkStart w:id="2273" w:name="_Toc223499693"/>
      <w:r>
        <w:rPr>
          <w:rStyle w:val="CharSectno"/>
        </w:rPr>
        <w:t>146F</w:t>
      </w:r>
      <w:r>
        <w:t>.</w:t>
      </w:r>
      <w:r>
        <w:tab/>
        <w:t>Approved medical specialist</w:t>
      </w:r>
      <w:bookmarkEnd w:id="2271"/>
      <w:bookmarkEnd w:id="2272"/>
      <w:bookmarkEnd w:id="227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274" w:name="_Toc87252965"/>
      <w:r>
        <w:tab/>
        <w:t>[Section 146F inserted by No. 42 of 2004 s. 109.]</w:t>
      </w:r>
    </w:p>
    <w:p>
      <w:pPr>
        <w:pStyle w:val="Heading5"/>
      </w:pPr>
      <w:bookmarkStart w:id="2275" w:name="_Toc128988475"/>
      <w:bookmarkStart w:id="2276" w:name="_Toc223499694"/>
      <w:r>
        <w:rPr>
          <w:rStyle w:val="CharSectno"/>
        </w:rPr>
        <w:t>146G</w:t>
      </w:r>
      <w:r>
        <w:t>.</w:t>
      </w:r>
      <w:r>
        <w:tab/>
        <w:t>Powers of approved medical specialist</w:t>
      </w:r>
      <w:bookmarkEnd w:id="2274"/>
      <w:bookmarkEnd w:id="2275"/>
      <w:bookmarkEnd w:id="227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277" w:name="_Toc87252966"/>
      <w:r>
        <w:tab/>
        <w:t>[Section 146G inserted by No. 42 of 2004 s. 109.]</w:t>
      </w:r>
    </w:p>
    <w:p>
      <w:pPr>
        <w:pStyle w:val="Heading5"/>
      </w:pPr>
      <w:bookmarkStart w:id="2278" w:name="_Toc128988476"/>
      <w:bookmarkStart w:id="2279" w:name="_Toc223499695"/>
      <w:r>
        <w:rPr>
          <w:rStyle w:val="CharSectno"/>
        </w:rPr>
        <w:t>146H</w:t>
      </w:r>
      <w:r>
        <w:t>.</w:t>
      </w:r>
      <w:r>
        <w:tab/>
        <w:t>Outcome of assessment</w:t>
      </w:r>
      <w:bookmarkEnd w:id="2277"/>
      <w:bookmarkEnd w:id="2278"/>
      <w:bookmarkEnd w:id="227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280" w:name="_Toc87252967"/>
      <w:r>
        <w:tab/>
        <w:t>[Section 146H inserted by No. 42 of 2004 s. 109; amended by No. 16 of 2005 s. 18.]</w:t>
      </w:r>
    </w:p>
    <w:p>
      <w:pPr>
        <w:pStyle w:val="Heading5"/>
      </w:pPr>
      <w:bookmarkStart w:id="2281" w:name="_Toc128988477"/>
      <w:bookmarkStart w:id="2282" w:name="_Toc223499696"/>
      <w:r>
        <w:rPr>
          <w:rStyle w:val="CharSectno"/>
        </w:rPr>
        <w:t>146I</w:t>
      </w:r>
      <w:r>
        <w:t>.</w:t>
      </w:r>
      <w:r>
        <w:tab/>
        <w:t>Release of information relevant to assessment</w:t>
      </w:r>
      <w:bookmarkEnd w:id="2280"/>
      <w:bookmarkEnd w:id="2281"/>
      <w:bookmarkEnd w:id="228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283" w:name="_Toc87252968"/>
      <w:r>
        <w:tab/>
        <w:t>[Section 146I inserted by No. 42 of 2004 s. 109.]</w:t>
      </w:r>
    </w:p>
    <w:p>
      <w:pPr>
        <w:pStyle w:val="Heading5"/>
      </w:pPr>
      <w:bookmarkStart w:id="2284" w:name="_Toc128988478"/>
      <w:bookmarkStart w:id="2285" w:name="_Toc223499697"/>
      <w:r>
        <w:rPr>
          <w:rStyle w:val="CharSectno"/>
        </w:rPr>
        <w:t>146J</w:t>
      </w:r>
      <w:r>
        <w:t>.</w:t>
      </w:r>
      <w:r>
        <w:tab/>
        <w:t>Decisions of approved medical specialist</w:t>
      </w:r>
      <w:bookmarkEnd w:id="2283"/>
      <w:bookmarkEnd w:id="2284"/>
      <w:bookmarkEnd w:id="228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286" w:name="_Toc87252969"/>
      <w:r>
        <w:tab/>
        <w:t>[Section 146J inserted by No. 42 of 2004 s. 109.]</w:t>
      </w:r>
    </w:p>
    <w:p>
      <w:pPr>
        <w:pStyle w:val="Heading3"/>
      </w:pPr>
      <w:bookmarkStart w:id="2287" w:name="_Toc119132617"/>
      <w:bookmarkStart w:id="2288" w:name="_Toc119203287"/>
      <w:bookmarkStart w:id="2289" w:name="_Toc119203933"/>
      <w:bookmarkStart w:id="2290" w:name="_Toc119216263"/>
      <w:bookmarkStart w:id="2291" w:name="_Toc119300783"/>
      <w:bookmarkStart w:id="2292" w:name="_Toc119301350"/>
      <w:bookmarkStart w:id="2293" w:name="_Toc119301919"/>
      <w:bookmarkStart w:id="2294" w:name="_Toc119920106"/>
      <w:bookmarkStart w:id="2295" w:name="_Toc121118736"/>
      <w:bookmarkStart w:id="2296" w:name="_Toc121283976"/>
      <w:bookmarkStart w:id="2297" w:name="_Toc121563218"/>
      <w:bookmarkStart w:id="2298" w:name="_Toc125178510"/>
      <w:bookmarkStart w:id="2299" w:name="_Toc125342844"/>
      <w:bookmarkStart w:id="2300" w:name="_Toc125450975"/>
      <w:bookmarkStart w:id="2301" w:name="_Toc128988479"/>
      <w:bookmarkStart w:id="2302" w:name="_Toc156810302"/>
      <w:bookmarkStart w:id="2303" w:name="_Toc156813545"/>
      <w:bookmarkStart w:id="2304" w:name="_Toc158004816"/>
      <w:bookmarkStart w:id="2305" w:name="_Toc173647043"/>
      <w:bookmarkStart w:id="2306" w:name="_Toc173647609"/>
      <w:bookmarkStart w:id="2307" w:name="_Toc173731663"/>
      <w:bookmarkStart w:id="2308" w:name="_Toc196195390"/>
      <w:bookmarkStart w:id="2309" w:name="_Toc196797656"/>
      <w:bookmarkStart w:id="2310" w:name="_Toc202241842"/>
      <w:bookmarkStart w:id="2311" w:name="_Toc215550448"/>
      <w:bookmarkStart w:id="2312" w:name="_Toc223499698"/>
      <w:r>
        <w:rPr>
          <w:rStyle w:val="CharDivNo"/>
        </w:rPr>
        <w:t>Division 3</w:t>
      </w:r>
      <w:r>
        <w:t> — </w:t>
      </w:r>
      <w:r>
        <w:rPr>
          <w:rStyle w:val="CharDivText"/>
        </w:rPr>
        <w:t>Approved medical specialist panels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Footnoteheading"/>
      </w:pPr>
      <w:bookmarkStart w:id="2313" w:name="_Toc87252970"/>
      <w:r>
        <w:tab/>
        <w:t>[Heading inserted by No. 42 of 2004 s. 109.]</w:t>
      </w:r>
    </w:p>
    <w:p>
      <w:pPr>
        <w:pStyle w:val="Heading5"/>
      </w:pPr>
      <w:bookmarkStart w:id="2314" w:name="_Toc128988480"/>
      <w:bookmarkStart w:id="2315" w:name="_Toc223499699"/>
      <w:r>
        <w:rPr>
          <w:rStyle w:val="CharSectno"/>
        </w:rPr>
        <w:t>146K</w:t>
      </w:r>
      <w:r>
        <w:t>.</w:t>
      </w:r>
      <w:r>
        <w:tab/>
        <w:t>Panel to be constituted</w:t>
      </w:r>
      <w:bookmarkEnd w:id="2313"/>
      <w:bookmarkEnd w:id="2314"/>
      <w:bookmarkEnd w:id="2315"/>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316" w:name="_Toc87252971"/>
      <w:r>
        <w:tab/>
        <w:t>[Section 146K inserted by No. 42 of 2004 s. 109.]</w:t>
      </w:r>
    </w:p>
    <w:p>
      <w:pPr>
        <w:pStyle w:val="Heading5"/>
      </w:pPr>
      <w:bookmarkStart w:id="2317" w:name="_Toc128988481"/>
      <w:bookmarkStart w:id="2318" w:name="_Toc223499700"/>
      <w:r>
        <w:rPr>
          <w:rStyle w:val="CharSectno"/>
        </w:rPr>
        <w:t>146L</w:t>
      </w:r>
      <w:r>
        <w:t>.</w:t>
      </w:r>
      <w:r>
        <w:tab/>
        <w:t>Procedures</w:t>
      </w:r>
      <w:bookmarkEnd w:id="2316"/>
      <w:bookmarkEnd w:id="2317"/>
      <w:bookmarkEnd w:id="2318"/>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319" w:name="_Toc87252972"/>
      <w:r>
        <w:tab/>
        <w:t>[Section 146L inserted by No. 42 of 2004 s. 109.]</w:t>
      </w:r>
    </w:p>
    <w:p>
      <w:pPr>
        <w:pStyle w:val="Heading5"/>
      </w:pPr>
      <w:bookmarkStart w:id="2320" w:name="_Toc128988482"/>
      <w:bookmarkStart w:id="2321" w:name="_Toc223499701"/>
      <w:r>
        <w:rPr>
          <w:rStyle w:val="CharSectno"/>
        </w:rPr>
        <w:t>146M</w:t>
      </w:r>
      <w:r>
        <w:t>.</w:t>
      </w:r>
      <w:r>
        <w:tab/>
        <w:t>Failure to comply with requirement of approved medical specialist panel</w:t>
      </w:r>
      <w:bookmarkEnd w:id="2319"/>
      <w:bookmarkEnd w:id="2320"/>
      <w:bookmarkEnd w:id="2321"/>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322" w:name="_Toc87252973"/>
      <w:r>
        <w:tab/>
        <w:t>[Section 146M inserted by No. 42 of 2004 s. 109.]</w:t>
      </w:r>
    </w:p>
    <w:p>
      <w:pPr>
        <w:pStyle w:val="Heading5"/>
      </w:pPr>
      <w:bookmarkStart w:id="2323" w:name="_Toc128988483"/>
      <w:bookmarkStart w:id="2324" w:name="_Toc223499702"/>
      <w:r>
        <w:rPr>
          <w:rStyle w:val="CharSectno"/>
        </w:rPr>
        <w:t>146N</w:t>
      </w:r>
      <w:r>
        <w:t>.</w:t>
      </w:r>
      <w:r>
        <w:tab/>
        <w:t>Assessment of impairment by approved medical specialist panel</w:t>
      </w:r>
      <w:bookmarkEnd w:id="2322"/>
      <w:bookmarkEnd w:id="2323"/>
      <w:bookmarkEnd w:id="232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325" w:name="_Toc87252974"/>
      <w:r>
        <w:tab/>
        <w:t>[Section 146N inserted by No. 42 of 2004 s. 109.]</w:t>
      </w:r>
    </w:p>
    <w:p>
      <w:pPr>
        <w:pStyle w:val="Heading5"/>
      </w:pPr>
      <w:bookmarkStart w:id="2326" w:name="_Toc128988484"/>
      <w:bookmarkStart w:id="2327" w:name="_Toc223499703"/>
      <w:r>
        <w:rPr>
          <w:rStyle w:val="CharSectno"/>
        </w:rPr>
        <w:t>146O</w:t>
      </w:r>
      <w:r>
        <w:t>.</w:t>
      </w:r>
      <w:r>
        <w:tab/>
        <w:t>Outcome of assessment by approved medical specialist panel</w:t>
      </w:r>
      <w:bookmarkEnd w:id="2325"/>
      <w:bookmarkEnd w:id="2326"/>
      <w:bookmarkEnd w:id="2327"/>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328" w:name="_Toc87252975"/>
      <w:r>
        <w:tab/>
        <w:t>[Section 146O inserted by No. 42 of 2004 s. 109; amended by No. 16 of 2005 s. 19.]</w:t>
      </w:r>
    </w:p>
    <w:p>
      <w:pPr>
        <w:pStyle w:val="Heading5"/>
      </w:pPr>
      <w:bookmarkStart w:id="2329" w:name="_Toc128988485"/>
      <w:bookmarkStart w:id="2330" w:name="_Toc223499704"/>
      <w:r>
        <w:rPr>
          <w:rStyle w:val="CharSectno"/>
        </w:rPr>
        <w:t>146P</w:t>
      </w:r>
      <w:r>
        <w:t>.</w:t>
      </w:r>
      <w:r>
        <w:tab/>
        <w:t>No assessment without unanimous agreement</w:t>
      </w:r>
      <w:bookmarkEnd w:id="2328"/>
      <w:bookmarkEnd w:id="2329"/>
      <w:bookmarkEnd w:id="233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331" w:name="_Toc87252976"/>
      <w:r>
        <w:tab/>
        <w:t>[Section 146P inserted by No. 42 of 2004 s. 109.]</w:t>
      </w:r>
    </w:p>
    <w:p>
      <w:pPr>
        <w:pStyle w:val="Heading5"/>
      </w:pPr>
      <w:bookmarkStart w:id="2332" w:name="_Toc128988486"/>
      <w:bookmarkStart w:id="2333" w:name="_Toc223499705"/>
      <w:r>
        <w:rPr>
          <w:rStyle w:val="CharSectno"/>
        </w:rPr>
        <w:t>146Q</w:t>
      </w:r>
      <w:r>
        <w:t>.</w:t>
      </w:r>
      <w:r>
        <w:tab/>
        <w:t>Remuneration</w:t>
      </w:r>
      <w:bookmarkEnd w:id="2331"/>
      <w:bookmarkEnd w:id="2332"/>
      <w:bookmarkEnd w:id="2333"/>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334" w:name="_Toc87252977"/>
      <w:r>
        <w:tab/>
        <w:t>[Section 146Q inserted by No. 42 of 2004 s. 109; amended by No. 77 of 2006 s. 17.]</w:t>
      </w:r>
    </w:p>
    <w:p>
      <w:pPr>
        <w:pStyle w:val="Heading3"/>
      </w:pPr>
      <w:bookmarkStart w:id="2335" w:name="_Toc119132625"/>
      <w:bookmarkStart w:id="2336" w:name="_Toc119203295"/>
      <w:bookmarkStart w:id="2337" w:name="_Toc119203941"/>
      <w:bookmarkStart w:id="2338" w:name="_Toc119216271"/>
      <w:bookmarkStart w:id="2339" w:name="_Toc119300791"/>
      <w:bookmarkStart w:id="2340" w:name="_Toc119301358"/>
      <w:bookmarkStart w:id="2341" w:name="_Toc119301927"/>
      <w:bookmarkStart w:id="2342" w:name="_Toc119920114"/>
      <w:bookmarkStart w:id="2343" w:name="_Toc121118744"/>
      <w:bookmarkStart w:id="2344" w:name="_Toc121283984"/>
      <w:bookmarkStart w:id="2345" w:name="_Toc121563226"/>
      <w:bookmarkStart w:id="2346" w:name="_Toc125178518"/>
      <w:bookmarkStart w:id="2347" w:name="_Toc125342852"/>
      <w:bookmarkStart w:id="2348" w:name="_Toc125450983"/>
      <w:bookmarkStart w:id="2349" w:name="_Toc128988487"/>
      <w:bookmarkStart w:id="2350" w:name="_Toc156810310"/>
      <w:bookmarkStart w:id="2351" w:name="_Toc156813553"/>
      <w:bookmarkStart w:id="2352" w:name="_Toc158004824"/>
      <w:bookmarkStart w:id="2353" w:name="_Toc173647051"/>
      <w:bookmarkStart w:id="2354" w:name="_Toc173647617"/>
      <w:bookmarkStart w:id="2355" w:name="_Toc173731671"/>
      <w:bookmarkStart w:id="2356" w:name="_Toc196195398"/>
      <w:bookmarkStart w:id="2357" w:name="_Toc196797664"/>
      <w:bookmarkStart w:id="2358" w:name="_Toc202241850"/>
      <w:bookmarkStart w:id="2359" w:name="_Toc215550456"/>
      <w:bookmarkStart w:id="2360" w:name="_Toc223499706"/>
      <w:r>
        <w:rPr>
          <w:rStyle w:val="CharDivNo"/>
        </w:rPr>
        <w:t>Division 4</w:t>
      </w:r>
      <w:r>
        <w:t xml:space="preserve"> — </w:t>
      </w:r>
      <w:r>
        <w:rPr>
          <w:rStyle w:val="CharDivText"/>
        </w:rPr>
        <w:t>WorkCover Guides</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Footnoteheading"/>
        <w:keepNext/>
      </w:pPr>
      <w:bookmarkStart w:id="2361" w:name="_Toc87252978"/>
      <w:r>
        <w:tab/>
        <w:t>[Heading inserted by No. 42 of 2004 s. 109.]</w:t>
      </w:r>
    </w:p>
    <w:p>
      <w:pPr>
        <w:pStyle w:val="Heading5"/>
      </w:pPr>
      <w:bookmarkStart w:id="2362" w:name="_Toc128988488"/>
      <w:bookmarkStart w:id="2363" w:name="_Toc223499707"/>
      <w:r>
        <w:rPr>
          <w:rStyle w:val="CharSectno"/>
        </w:rPr>
        <w:t>146R</w:t>
      </w:r>
      <w:r>
        <w:t>.</w:t>
      </w:r>
      <w:r>
        <w:tab/>
        <w:t>WorkCover Guides</w:t>
      </w:r>
      <w:bookmarkEnd w:id="2361"/>
      <w:bookmarkEnd w:id="2362"/>
      <w:bookmarkEnd w:id="236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364" w:name="_Toc87252980"/>
      <w:bookmarkStart w:id="2365" w:name="_Toc119132627"/>
      <w:bookmarkStart w:id="2366" w:name="_Toc119203297"/>
      <w:bookmarkStart w:id="2367" w:name="_Toc119203943"/>
      <w:bookmarkStart w:id="2368" w:name="_Toc119216273"/>
      <w:bookmarkStart w:id="2369" w:name="_Toc119300793"/>
      <w:bookmarkStart w:id="2370" w:name="_Toc119301360"/>
      <w:bookmarkStart w:id="2371" w:name="_Toc119301929"/>
      <w:bookmarkStart w:id="2372" w:name="_Toc119920116"/>
      <w:bookmarkStart w:id="2373" w:name="_Toc121118746"/>
      <w:bookmarkStart w:id="2374" w:name="_Toc121283986"/>
      <w:bookmarkStart w:id="2375" w:name="_Toc121563228"/>
      <w:bookmarkStart w:id="2376" w:name="_Toc125178520"/>
      <w:bookmarkStart w:id="2377" w:name="_Toc125342854"/>
      <w:bookmarkStart w:id="2378" w:name="_Toc125450985"/>
      <w:bookmarkStart w:id="2379" w:name="_Toc128988489"/>
      <w:bookmarkStart w:id="2380" w:name="_Toc156810312"/>
      <w:bookmarkStart w:id="2381" w:name="_Toc156813555"/>
      <w:bookmarkStart w:id="2382" w:name="_Toc158004826"/>
      <w:bookmarkStart w:id="2383" w:name="_Toc173647053"/>
      <w:bookmarkStart w:id="2384" w:name="_Toc173647619"/>
      <w:bookmarkStart w:id="2385" w:name="_Toc173731673"/>
      <w:bookmarkStart w:id="2386" w:name="_Toc196195400"/>
      <w:bookmarkStart w:id="2387" w:name="_Toc196797666"/>
      <w:bookmarkStart w:id="2388" w:name="_Toc202241852"/>
      <w:bookmarkStart w:id="2389" w:name="_Toc215550458"/>
      <w:bookmarkStart w:id="2390" w:name="_Toc223499708"/>
      <w:r>
        <w:rPr>
          <w:rStyle w:val="CharDivNo"/>
        </w:rPr>
        <w:t>Division 5</w:t>
      </w:r>
      <w:r>
        <w:t> — </w:t>
      </w:r>
      <w:r>
        <w:rPr>
          <w:rStyle w:val="CharDivText"/>
        </w:rPr>
        <w:t>Assessment for specialised retraining programs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Footnoteheading"/>
      </w:pPr>
      <w:bookmarkStart w:id="2391" w:name="_Toc87252981"/>
      <w:r>
        <w:tab/>
        <w:t>[Heading inserted by No. 42 of 2004 s. 110.]</w:t>
      </w:r>
    </w:p>
    <w:p>
      <w:pPr>
        <w:pStyle w:val="Heading5"/>
      </w:pPr>
      <w:bookmarkStart w:id="2392" w:name="_Toc128988490"/>
      <w:bookmarkStart w:id="2393" w:name="_Toc223499709"/>
      <w:r>
        <w:rPr>
          <w:rStyle w:val="CharSectno"/>
        </w:rPr>
        <w:t>146S</w:t>
      </w:r>
      <w:r>
        <w:t>.</w:t>
      </w:r>
      <w:r>
        <w:tab/>
        <w:t>Register for panel membership</w:t>
      </w:r>
      <w:bookmarkEnd w:id="2391"/>
      <w:bookmarkEnd w:id="2392"/>
      <w:bookmarkEnd w:id="2393"/>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394" w:name="_Toc87252982"/>
      <w:r>
        <w:tab/>
        <w:t>[Section 146S inserted by No. 42 of 2004 s. 110.]</w:t>
      </w:r>
    </w:p>
    <w:p>
      <w:pPr>
        <w:pStyle w:val="Heading5"/>
      </w:pPr>
      <w:bookmarkStart w:id="2395" w:name="_Toc128988491"/>
      <w:bookmarkStart w:id="2396" w:name="_Toc223499710"/>
      <w:r>
        <w:rPr>
          <w:rStyle w:val="CharSectno"/>
        </w:rPr>
        <w:t>146T</w:t>
      </w:r>
      <w:r>
        <w:t>.</w:t>
      </w:r>
      <w:r>
        <w:tab/>
        <w:t>Panel to be constituted</w:t>
      </w:r>
      <w:bookmarkEnd w:id="2394"/>
      <w:bookmarkEnd w:id="2395"/>
      <w:bookmarkEnd w:id="2396"/>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bookmarkStart w:id="2397" w:name="_Toc87252983"/>
      <w:r>
        <w:tab/>
        <w:t>[Section 146T inserted by No. 42 of 2004 s. 110.]</w:t>
      </w:r>
    </w:p>
    <w:p>
      <w:pPr>
        <w:pStyle w:val="Heading5"/>
      </w:pPr>
      <w:bookmarkStart w:id="2398" w:name="_Toc128988492"/>
      <w:bookmarkStart w:id="2399" w:name="_Toc223499711"/>
      <w:r>
        <w:rPr>
          <w:rStyle w:val="CharSectno"/>
        </w:rPr>
        <w:t>146U</w:t>
      </w:r>
      <w:r>
        <w:t>.</w:t>
      </w:r>
      <w:r>
        <w:tab/>
        <w:t>Procedures</w:t>
      </w:r>
      <w:bookmarkEnd w:id="2397"/>
      <w:bookmarkEnd w:id="2398"/>
      <w:bookmarkEnd w:id="2399"/>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400" w:name="_Toc87252984"/>
      <w:r>
        <w:tab/>
        <w:t>[Section 146U inserted by No. 42 of 2004 s. 110.]</w:t>
      </w:r>
    </w:p>
    <w:p>
      <w:pPr>
        <w:pStyle w:val="Heading5"/>
      </w:pPr>
      <w:bookmarkStart w:id="2401" w:name="_Toc128988493"/>
      <w:bookmarkStart w:id="2402" w:name="_Toc223499712"/>
      <w:r>
        <w:rPr>
          <w:rStyle w:val="CharSectno"/>
        </w:rPr>
        <w:t>146V</w:t>
      </w:r>
      <w:r>
        <w:t>.</w:t>
      </w:r>
      <w:r>
        <w:tab/>
        <w:t>Assessments</w:t>
      </w:r>
      <w:bookmarkEnd w:id="2400"/>
      <w:bookmarkEnd w:id="2401"/>
      <w:bookmarkEnd w:id="2402"/>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pPr>
      <w:bookmarkStart w:id="2403" w:name="_Toc87252985"/>
      <w:r>
        <w:tab/>
        <w:t>[Section 146V inserted by No. 42 of 2004 s. 110.]</w:t>
      </w:r>
    </w:p>
    <w:p>
      <w:pPr>
        <w:pStyle w:val="Heading5"/>
      </w:pPr>
      <w:bookmarkStart w:id="2404" w:name="_Toc128988494"/>
      <w:bookmarkStart w:id="2405" w:name="_Toc223499713"/>
      <w:r>
        <w:rPr>
          <w:rStyle w:val="CharSectno"/>
        </w:rPr>
        <w:t>146W</w:t>
      </w:r>
      <w:r>
        <w:t>.</w:t>
      </w:r>
      <w:r>
        <w:tab/>
        <w:t>Remuneration</w:t>
      </w:r>
      <w:bookmarkEnd w:id="2403"/>
      <w:bookmarkEnd w:id="2404"/>
      <w:bookmarkEnd w:id="2405"/>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2406" w:name="_Toc119132633"/>
      <w:bookmarkStart w:id="2407" w:name="_Toc119203303"/>
      <w:bookmarkStart w:id="2408" w:name="_Toc119203949"/>
      <w:bookmarkStart w:id="2409" w:name="_Toc119216279"/>
      <w:bookmarkStart w:id="2410" w:name="_Toc119300799"/>
      <w:bookmarkStart w:id="2411" w:name="_Toc119301366"/>
      <w:bookmarkStart w:id="2412" w:name="_Toc119301935"/>
      <w:bookmarkStart w:id="2413" w:name="_Toc119920122"/>
      <w:bookmarkStart w:id="2414" w:name="_Toc121118752"/>
      <w:bookmarkStart w:id="2415" w:name="_Toc121283992"/>
      <w:bookmarkStart w:id="2416" w:name="_Toc121563234"/>
      <w:bookmarkStart w:id="2417" w:name="_Toc125178526"/>
      <w:bookmarkStart w:id="2418" w:name="_Toc125342860"/>
      <w:bookmarkStart w:id="2419" w:name="_Toc125450991"/>
      <w:bookmarkStart w:id="2420" w:name="_Toc128988495"/>
      <w:bookmarkStart w:id="2421" w:name="_Toc156810318"/>
      <w:bookmarkStart w:id="2422" w:name="_Toc156813561"/>
      <w:bookmarkStart w:id="2423" w:name="_Toc158004832"/>
      <w:bookmarkStart w:id="2424" w:name="_Toc173647059"/>
      <w:bookmarkStart w:id="2425" w:name="_Toc173647625"/>
      <w:bookmarkStart w:id="2426" w:name="_Toc173731679"/>
      <w:bookmarkStart w:id="2427" w:name="_Toc196195406"/>
      <w:bookmarkStart w:id="2428" w:name="_Toc196797672"/>
      <w:bookmarkStart w:id="2429" w:name="_Toc202241858"/>
      <w:bookmarkStart w:id="2430" w:name="_Toc215550464"/>
      <w:bookmarkStart w:id="2431" w:name="_Toc223499714"/>
      <w:r>
        <w:rPr>
          <w:rStyle w:val="CharPartNo"/>
        </w:rPr>
        <w:t>Part VIII</w:t>
      </w:r>
      <w:r>
        <w:rPr>
          <w:rStyle w:val="CharDivNo"/>
        </w:rPr>
        <w:t> </w:t>
      </w:r>
      <w:r>
        <w:t>—</w:t>
      </w:r>
      <w:r>
        <w:rPr>
          <w:rStyle w:val="CharDivText"/>
        </w:rPr>
        <w:t> </w:t>
      </w:r>
      <w:r>
        <w:rPr>
          <w:rStyle w:val="CharPartText"/>
        </w:rPr>
        <w:t>Premium rates</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2432" w:name="_Toc440878017"/>
      <w:bookmarkStart w:id="2433" w:name="_Toc517775375"/>
      <w:bookmarkStart w:id="2434" w:name="_Toc520107123"/>
      <w:bookmarkStart w:id="2435" w:name="_Toc523111748"/>
      <w:bookmarkStart w:id="2436" w:name="_Toc128988496"/>
      <w:bookmarkStart w:id="2437" w:name="_Toc223499715"/>
      <w:r>
        <w:rPr>
          <w:rStyle w:val="CharSectno"/>
        </w:rPr>
        <w:t>151</w:t>
      </w:r>
      <w:r>
        <w:rPr>
          <w:snapToGrid w:val="0"/>
        </w:rPr>
        <w:t>.</w:t>
      </w:r>
      <w:r>
        <w:rPr>
          <w:snapToGrid w:val="0"/>
        </w:rPr>
        <w:tab/>
        <w:t>Fixing premiums</w:t>
      </w:r>
      <w:bookmarkEnd w:id="2432"/>
      <w:bookmarkEnd w:id="2433"/>
      <w:bookmarkEnd w:id="2434"/>
      <w:bookmarkEnd w:id="2435"/>
      <w:bookmarkEnd w:id="2436"/>
      <w:bookmarkEnd w:id="2437"/>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2438" w:name="_Toc440878018"/>
      <w:bookmarkStart w:id="2439" w:name="_Toc517775376"/>
      <w:bookmarkStart w:id="2440" w:name="_Toc520107124"/>
      <w:bookmarkStart w:id="2441" w:name="_Toc523111749"/>
      <w:bookmarkStart w:id="2442" w:name="_Toc128988497"/>
      <w:bookmarkStart w:id="2443" w:name="_Toc223499716"/>
      <w:r>
        <w:rPr>
          <w:rStyle w:val="CharSectno"/>
        </w:rPr>
        <w:t>151A</w:t>
      </w:r>
      <w:r>
        <w:rPr>
          <w:snapToGrid w:val="0"/>
        </w:rPr>
        <w:t>.</w:t>
      </w:r>
      <w:r>
        <w:rPr>
          <w:snapToGrid w:val="0"/>
        </w:rPr>
        <w:tab/>
        <w:t>Report as to rates</w:t>
      </w:r>
      <w:bookmarkEnd w:id="2438"/>
      <w:bookmarkEnd w:id="2439"/>
      <w:bookmarkEnd w:id="2440"/>
      <w:bookmarkEnd w:id="2441"/>
      <w:bookmarkEnd w:id="2442"/>
      <w:bookmarkEnd w:id="2443"/>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444" w:name="_Toc128988498"/>
      <w:bookmarkStart w:id="2445" w:name="_Toc223499717"/>
      <w:bookmarkStart w:id="2446" w:name="_Toc440878020"/>
      <w:r>
        <w:rPr>
          <w:rStyle w:val="CharSectno"/>
        </w:rPr>
        <w:t>152</w:t>
      </w:r>
      <w:r>
        <w:t>.</w:t>
      </w:r>
      <w:r>
        <w:tab/>
        <w:t>Loading not to exceed 100% unless permitted by WorkCover WA</w:t>
      </w:r>
      <w:bookmarkEnd w:id="2444"/>
      <w:bookmarkEnd w:id="2445"/>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447" w:name="_Toc517775378"/>
      <w:bookmarkStart w:id="2448" w:name="_Toc520107126"/>
      <w:bookmarkStart w:id="2449" w:name="_Toc523111751"/>
      <w:bookmarkStart w:id="2450" w:name="_Toc128988499"/>
      <w:bookmarkStart w:id="2451" w:name="_Toc223499718"/>
      <w:r>
        <w:rPr>
          <w:rStyle w:val="CharSectno"/>
        </w:rPr>
        <w:t>153.</w:t>
      </w:r>
      <w:r>
        <w:rPr>
          <w:rStyle w:val="CharSectno"/>
        </w:rPr>
        <w:tab/>
      </w:r>
      <w:r>
        <w:rPr>
          <w:snapToGrid w:val="0"/>
        </w:rPr>
        <w:t>Fixing maximum loading or discount</w:t>
      </w:r>
      <w:bookmarkEnd w:id="2446"/>
      <w:bookmarkEnd w:id="2447"/>
      <w:bookmarkEnd w:id="2448"/>
      <w:bookmarkEnd w:id="2449"/>
      <w:bookmarkEnd w:id="2450"/>
      <w:bookmarkEnd w:id="2451"/>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2452" w:name="_Toc440878021"/>
      <w:bookmarkStart w:id="2453" w:name="_Toc517775379"/>
      <w:bookmarkStart w:id="2454" w:name="_Toc520107127"/>
      <w:bookmarkStart w:id="2455" w:name="_Toc523111752"/>
      <w:bookmarkStart w:id="2456" w:name="_Toc128988500"/>
      <w:bookmarkStart w:id="2457" w:name="_Toc223499719"/>
      <w:r>
        <w:rPr>
          <w:rStyle w:val="CharSectno"/>
        </w:rPr>
        <w:t>153A</w:t>
      </w:r>
      <w:r>
        <w:rPr>
          <w:snapToGrid w:val="0"/>
        </w:rPr>
        <w:t>.</w:t>
      </w:r>
      <w:r>
        <w:rPr>
          <w:snapToGrid w:val="0"/>
        </w:rPr>
        <w:tab/>
        <w:t>Minimum premiums</w:t>
      </w:r>
      <w:bookmarkEnd w:id="2452"/>
      <w:bookmarkEnd w:id="2453"/>
      <w:bookmarkEnd w:id="2454"/>
      <w:bookmarkEnd w:id="2455"/>
      <w:bookmarkEnd w:id="2456"/>
      <w:bookmarkEnd w:id="2457"/>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458" w:name="_Toc440878022"/>
      <w:bookmarkStart w:id="2459" w:name="_Toc517775380"/>
      <w:bookmarkStart w:id="2460" w:name="_Toc520107128"/>
      <w:bookmarkStart w:id="2461" w:name="_Toc523111753"/>
      <w:bookmarkStart w:id="2462" w:name="_Toc128988501"/>
      <w:bookmarkStart w:id="2463" w:name="_Toc223499720"/>
      <w:r>
        <w:rPr>
          <w:rStyle w:val="CharSectno"/>
        </w:rPr>
        <w:t>154</w:t>
      </w:r>
      <w:r>
        <w:rPr>
          <w:snapToGrid w:val="0"/>
        </w:rPr>
        <w:t>.</w:t>
      </w:r>
      <w:r>
        <w:rPr>
          <w:snapToGrid w:val="0"/>
        </w:rPr>
        <w:tab/>
        <w:t>Appeals</w:t>
      </w:r>
      <w:bookmarkEnd w:id="2458"/>
      <w:bookmarkEnd w:id="2459"/>
      <w:bookmarkEnd w:id="2460"/>
      <w:bookmarkEnd w:id="2461"/>
      <w:bookmarkEnd w:id="2462"/>
      <w:bookmarkEnd w:id="2463"/>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464" w:name="_Toc128988502"/>
      <w:bookmarkStart w:id="2465" w:name="_Toc223499721"/>
      <w:r>
        <w:rPr>
          <w:rStyle w:val="CharSectno"/>
        </w:rPr>
        <w:t>154A</w:t>
      </w:r>
      <w:r>
        <w:t>.</w:t>
      </w:r>
      <w:r>
        <w:tab/>
        <w:t>Regulations for provision of information</w:t>
      </w:r>
      <w:bookmarkEnd w:id="2464"/>
      <w:bookmarkEnd w:id="2465"/>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466" w:name="_Toc128988503"/>
      <w:bookmarkStart w:id="2467" w:name="_Toc223499722"/>
      <w:r>
        <w:rPr>
          <w:rStyle w:val="CharSectno"/>
        </w:rPr>
        <w:t>154AB</w:t>
      </w:r>
      <w:r>
        <w:t>.</w:t>
      </w:r>
      <w:r>
        <w:tab/>
        <w:t>Special directions by Minister</w:t>
      </w:r>
      <w:bookmarkEnd w:id="2466"/>
      <w:bookmarkEnd w:id="2467"/>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468" w:name="_Toc128988504"/>
      <w:bookmarkStart w:id="2469" w:name="_Toc223499723"/>
      <w:r>
        <w:rPr>
          <w:rStyle w:val="CharSectno"/>
        </w:rPr>
        <w:t>154AC</w:t>
      </w:r>
      <w:r>
        <w:t>.</w:t>
      </w:r>
      <w:r>
        <w:tab/>
        <w:t>Regulations for subsidy from Supplementation Fund</w:t>
      </w:r>
      <w:bookmarkEnd w:id="2468"/>
      <w:bookmarkEnd w:id="2469"/>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470" w:name="_Toc87252996"/>
      <w:bookmarkStart w:id="2471" w:name="_Toc119132643"/>
      <w:bookmarkStart w:id="2472" w:name="_Toc119203313"/>
      <w:bookmarkStart w:id="2473" w:name="_Toc119203959"/>
      <w:bookmarkStart w:id="2474" w:name="_Toc119216289"/>
      <w:bookmarkStart w:id="2475" w:name="_Toc119300809"/>
      <w:bookmarkStart w:id="2476" w:name="_Toc119301376"/>
      <w:bookmarkStart w:id="2477" w:name="_Toc119301945"/>
      <w:bookmarkStart w:id="2478" w:name="_Toc119920132"/>
      <w:bookmarkStart w:id="2479" w:name="_Toc121118762"/>
      <w:bookmarkStart w:id="2480" w:name="_Toc121284002"/>
      <w:bookmarkStart w:id="2481" w:name="_Toc121563244"/>
      <w:bookmarkStart w:id="2482" w:name="_Toc125178536"/>
      <w:bookmarkStart w:id="2483" w:name="_Toc125342870"/>
      <w:bookmarkStart w:id="2484" w:name="_Toc125451001"/>
      <w:bookmarkStart w:id="2485" w:name="_Toc128988505"/>
      <w:bookmarkStart w:id="2486" w:name="_Toc156810328"/>
      <w:bookmarkStart w:id="2487" w:name="_Toc156813571"/>
      <w:bookmarkStart w:id="2488" w:name="_Toc158004842"/>
      <w:bookmarkStart w:id="2489" w:name="_Toc173647069"/>
      <w:bookmarkStart w:id="2490" w:name="_Toc173647635"/>
      <w:bookmarkStart w:id="2491" w:name="_Toc173731689"/>
      <w:bookmarkStart w:id="2492" w:name="_Toc196195416"/>
      <w:bookmarkStart w:id="2493" w:name="_Toc196797682"/>
      <w:bookmarkStart w:id="2494" w:name="_Toc202241868"/>
      <w:bookmarkStart w:id="2495" w:name="_Toc215550474"/>
      <w:bookmarkStart w:id="2496" w:name="_Toc223499724"/>
      <w:bookmarkStart w:id="2497" w:name="_Toc86740136"/>
      <w:bookmarkStart w:id="2498" w:name="_Toc88562540"/>
      <w:bookmarkStart w:id="2499" w:name="_Toc88625457"/>
      <w:bookmarkStart w:id="2500" w:name="_Toc91386119"/>
      <w:bookmarkStart w:id="2501" w:name="_Toc92705137"/>
      <w:bookmarkStart w:id="2502" w:name="_Toc93222600"/>
      <w:bookmarkStart w:id="2503" w:name="_Toc95022677"/>
      <w:bookmarkStart w:id="2504" w:name="_Toc95117949"/>
      <w:bookmarkStart w:id="2505" w:name="_Toc96498354"/>
      <w:bookmarkStart w:id="2506" w:name="_Toc96500832"/>
      <w:bookmarkStart w:id="2507" w:name="_Toc101779747"/>
      <w:bookmarkStart w:id="2508" w:name="_Toc103060195"/>
      <w:bookmarkStart w:id="2509" w:name="_Toc105471091"/>
      <w:bookmarkStart w:id="2510" w:name="_Toc105475005"/>
      <w:bookmarkStart w:id="2511" w:name="_Toc107308107"/>
      <w:bookmarkStart w:id="2512" w:name="_Toc109712340"/>
      <w:bookmarkStart w:id="2513" w:name="_Toc109724223"/>
      <w:bookmarkStart w:id="2514" w:name="_Toc110054095"/>
      <w:bookmarkStart w:id="2515" w:name="_Toc110054484"/>
      <w:bookmarkStart w:id="2516" w:name="_Toc110654564"/>
      <w:bookmarkStart w:id="2517" w:name="_Toc110736002"/>
      <w:bookmarkStart w:id="2518" w:name="_Toc110738738"/>
      <w:bookmarkStart w:id="2519" w:name="_Toc115691412"/>
      <w:bookmarkStart w:id="2520" w:name="_Toc115773709"/>
      <w:r>
        <w:rPr>
          <w:rStyle w:val="CharPartNo"/>
        </w:rPr>
        <w:t>Part IX</w:t>
      </w:r>
      <w:r>
        <w:rPr>
          <w:b w:val="0"/>
        </w:rPr>
        <w:t> </w:t>
      </w:r>
      <w:r>
        <w:t>—</w:t>
      </w:r>
      <w:r>
        <w:rPr>
          <w:b w:val="0"/>
        </w:rPr>
        <w:t> </w:t>
      </w:r>
      <w:r>
        <w:rPr>
          <w:rStyle w:val="CharPartText"/>
        </w:rPr>
        <w:t>Injury management</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Footnoteheading"/>
      </w:pPr>
      <w:bookmarkStart w:id="2521" w:name="_Toc87252997"/>
      <w:r>
        <w:tab/>
        <w:t>[Heading inserted by No. 42 of 2004 s. 118.]</w:t>
      </w:r>
    </w:p>
    <w:p>
      <w:pPr>
        <w:pStyle w:val="Heading5"/>
      </w:pPr>
      <w:bookmarkStart w:id="2522" w:name="_Toc128988506"/>
      <w:bookmarkStart w:id="2523" w:name="_Toc223499725"/>
      <w:r>
        <w:rPr>
          <w:rStyle w:val="CharSectno"/>
        </w:rPr>
        <w:t>155</w:t>
      </w:r>
      <w:r>
        <w:t>.</w:t>
      </w:r>
      <w:r>
        <w:tab/>
        <w:t>Terms used in this Part</w:t>
      </w:r>
      <w:bookmarkEnd w:id="2521"/>
      <w:bookmarkEnd w:id="2522"/>
      <w:bookmarkEnd w:id="2523"/>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524" w:name="_Toc87252998"/>
      <w:bookmarkStart w:id="2525" w:name="_Toc128988507"/>
      <w:bookmarkStart w:id="2526" w:name="_Toc223499726"/>
      <w:r>
        <w:rPr>
          <w:rStyle w:val="CharSectno"/>
        </w:rPr>
        <w:t>155A</w:t>
      </w:r>
      <w:r>
        <w:t>.</w:t>
      </w:r>
      <w:r>
        <w:tab/>
        <w:t>Code of practice (injury management)</w:t>
      </w:r>
      <w:bookmarkEnd w:id="2524"/>
      <w:bookmarkEnd w:id="2525"/>
      <w:bookmarkEnd w:id="2526"/>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bookmarkStart w:id="2527" w:name="_Toc87252999"/>
      <w:r>
        <w:tab/>
        <w:t>[Section 155A inserted by No. 42 of 2004 s. 118.]</w:t>
      </w:r>
    </w:p>
    <w:p>
      <w:pPr>
        <w:pStyle w:val="Heading5"/>
      </w:pPr>
      <w:bookmarkStart w:id="2528" w:name="_Toc128988508"/>
      <w:bookmarkStart w:id="2529" w:name="_Toc223499727"/>
      <w:r>
        <w:rPr>
          <w:rStyle w:val="CharSectno"/>
        </w:rPr>
        <w:t>155B</w:t>
      </w:r>
      <w:r>
        <w:t>.</w:t>
      </w:r>
      <w:r>
        <w:tab/>
        <w:t>Establishment of injury management systems for employer’s workers</w:t>
      </w:r>
      <w:bookmarkEnd w:id="2527"/>
      <w:bookmarkEnd w:id="2528"/>
      <w:bookmarkEnd w:id="2529"/>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bookmarkStart w:id="2530" w:name="_Toc87253000"/>
      <w:r>
        <w:tab/>
        <w:t>[Section 155B inserted by No. 42 of 2004 s. 118.]</w:t>
      </w:r>
    </w:p>
    <w:p>
      <w:pPr>
        <w:pStyle w:val="Heading5"/>
      </w:pPr>
      <w:bookmarkStart w:id="2531" w:name="_Toc128988509"/>
      <w:bookmarkStart w:id="2532" w:name="_Toc223499728"/>
      <w:r>
        <w:rPr>
          <w:rStyle w:val="CharSectno"/>
        </w:rPr>
        <w:t>155C</w:t>
      </w:r>
      <w:r>
        <w:t>.</w:t>
      </w:r>
      <w:r>
        <w:tab/>
        <w:t>Establishment of return to work programs for individual workers</w:t>
      </w:r>
      <w:bookmarkEnd w:id="2530"/>
      <w:bookmarkEnd w:id="2531"/>
      <w:bookmarkEnd w:id="2532"/>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533" w:name="_Toc87253001"/>
      <w:r>
        <w:tab/>
        <w:t>[Section 155C inserted by No. 42 of 2004 s. 118.]</w:t>
      </w:r>
    </w:p>
    <w:p>
      <w:pPr>
        <w:pStyle w:val="Heading5"/>
      </w:pPr>
      <w:bookmarkStart w:id="2534" w:name="_Toc128988510"/>
      <w:bookmarkStart w:id="2535" w:name="_Toc223499729"/>
      <w:r>
        <w:rPr>
          <w:rStyle w:val="CharSectno"/>
        </w:rPr>
        <w:t>155D</w:t>
      </w:r>
      <w:r>
        <w:t>.</w:t>
      </w:r>
      <w:r>
        <w:tab/>
        <w:t>Injury management: insurers’ obligations</w:t>
      </w:r>
      <w:bookmarkEnd w:id="2533"/>
      <w:bookmarkEnd w:id="2534"/>
      <w:bookmarkEnd w:id="2535"/>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bookmarkStart w:id="2536" w:name="_Toc87253002"/>
      <w:r>
        <w:tab/>
        <w:t>[Section 155D inserted by No. 42 of 2004 s. 118.]</w:t>
      </w:r>
    </w:p>
    <w:p>
      <w:pPr>
        <w:pStyle w:val="Heading5"/>
        <w:rPr>
          <w:snapToGrid w:val="0"/>
        </w:rPr>
      </w:pPr>
      <w:bookmarkStart w:id="2537" w:name="_Toc128988511"/>
      <w:bookmarkStart w:id="2538" w:name="_Toc223499730"/>
      <w:r>
        <w:rPr>
          <w:rStyle w:val="CharSectno"/>
        </w:rPr>
        <w:t>156</w:t>
      </w:r>
      <w:r>
        <w:rPr>
          <w:snapToGrid w:val="0"/>
        </w:rPr>
        <w:t>.</w:t>
      </w:r>
      <w:r>
        <w:rPr>
          <w:snapToGrid w:val="0"/>
        </w:rPr>
        <w:tab/>
        <w:t>Approval of vocational rehabilitation providers</w:t>
      </w:r>
      <w:bookmarkEnd w:id="2536"/>
      <w:bookmarkEnd w:id="2537"/>
      <w:bookmarkEnd w:id="2538"/>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539" w:name="_Toc87253003"/>
      <w:r>
        <w:tab/>
        <w:t>[Section 156 inserted by No. 42 of 2004 s. 118.]</w:t>
      </w:r>
    </w:p>
    <w:p>
      <w:pPr>
        <w:pStyle w:val="Heading5"/>
      </w:pPr>
      <w:bookmarkStart w:id="2540" w:name="_Toc128988512"/>
      <w:bookmarkStart w:id="2541" w:name="_Toc223499731"/>
      <w:r>
        <w:rPr>
          <w:rStyle w:val="CharSectno"/>
        </w:rPr>
        <w:t>156A</w:t>
      </w:r>
      <w:r>
        <w:t>.</w:t>
      </w:r>
      <w:r>
        <w:tab/>
        <w:t>Vocational rehabilitation services</w:t>
      </w:r>
      <w:bookmarkEnd w:id="2539"/>
      <w:bookmarkEnd w:id="2540"/>
      <w:bookmarkEnd w:id="254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542" w:name="_Toc87253004"/>
      <w:r>
        <w:tab/>
        <w:t>[Section 156A inserted by No. 42 of 2004 s. 118.]</w:t>
      </w:r>
    </w:p>
    <w:p>
      <w:pPr>
        <w:pStyle w:val="Heading5"/>
        <w:rPr>
          <w:snapToGrid w:val="0"/>
        </w:rPr>
      </w:pPr>
      <w:bookmarkStart w:id="2543" w:name="_Toc128988513"/>
      <w:bookmarkStart w:id="2544" w:name="_Toc223499732"/>
      <w:r>
        <w:rPr>
          <w:rStyle w:val="CharSectno"/>
        </w:rPr>
        <w:t>156B</w:t>
      </w:r>
      <w:r>
        <w:rPr>
          <w:snapToGrid w:val="0"/>
        </w:rPr>
        <w:t>.</w:t>
      </w:r>
      <w:r>
        <w:rPr>
          <w:snapToGrid w:val="0"/>
        </w:rPr>
        <w:tab/>
        <w:t>Arbitrators’ powers in relation to return to work programs</w:t>
      </w:r>
      <w:bookmarkEnd w:id="2542"/>
      <w:bookmarkEnd w:id="2543"/>
      <w:bookmarkEnd w:id="254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545" w:name="_Toc87253005"/>
      <w:r>
        <w:tab/>
        <w:t>[Section 156B inserted by No. 42 of 2004 s. 118.]</w:t>
      </w:r>
    </w:p>
    <w:p>
      <w:pPr>
        <w:pStyle w:val="Heading5"/>
        <w:rPr>
          <w:snapToGrid w:val="0"/>
        </w:rPr>
      </w:pPr>
      <w:bookmarkStart w:id="2546" w:name="_Toc128988514"/>
      <w:bookmarkStart w:id="2547" w:name="_Toc223499733"/>
      <w:r>
        <w:rPr>
          <w:rStyle w:val="CharSectno"/>
        </w:rPr>
        <w:t>157</w:t>
      </w:r>
      <w:r>
        <w:rPr>
          <w:snapToGrid w:val="0"/>
        </w:rPr>
        <w:t>.</w:t>
      </w:r>
      <w:r>
        <w:rPr>
          <w:snapToGrid w:val="0"/>
        </w:rPr>
        <w:tab/>
        <w:t>Information about injury management matters</w:t>
      </w:r>
      <w:bookmarkEnd w:id="2545"/>
      <w:bookmarkEnd w:id="2546"/>
      <w:bookmarkEnd w:id="254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548" w:name="_Toc87253006"/>
      <w:r>
        <w:tab/>
        <w:t>[Section 157 inserted by No. 42 of 2004 s. 118.]</w:t>
      </w:r>
    </w:p>
    <w:p>
      <w:pPr>
        <w:pStyle w:val="Heading5"/>
      </w:pPr>
      <w:bookmarkStart w:id="2549" w:name="_Toc128988515"/>
      <w:bookmarkStart w:id="2550" w:name="_Toc223499734"/>
      <w:r>
        <w:rPr>
          <w:rStyle w:val="CharSectno"/>
        </w:rPr>
        <w:t>157A</w:t>
      </w:r>
      <w:r>
        <w:t>.</w:t>
      </w:r>
      <w:r>
        <w:tab/>
        <w:t>Early identification of injuries that require, or may require, management</w:t>
      </w:r>
      <w:bookmarkEnd w:id="2548"/>
      <w:bookmarkEnd w:id="2549"/>
      <w:bookmarkEnd w:id="2550"/>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551" w:name="_Toc87253007"/>
      <w:r>
        <w:tab/>
        <w:t>[Section 157A inserted by No. 42 of 2004 s. 118.]</w:t>
      </w:r>
    </w:p>
    <w:p>
      <w:pPr>
        <w:pStyle w:val="Heading5"/>
      </w:pPr>
      <w:bookmarkStart w:id="2552" w:name="_Toc128988516"/>
      <w:bookmarkStart w:id="2553" w:name="_Toc223499735"/>
      <w:r>
        <w:rPr>
          <w:rStyle w:val="CharSectno"/>
        </w:rPr>
        <w:t>157B</w:t>
      </w:r>
      <w:r>
        <w:t>.</w:t>
      </w:r>
      <w:r>
        <w:tab/>
        <w:t>Mediation and assistance</w:t>
      </w:r>
      <w:bookmarkEnd w:id="2551"/>
      <w:bookmarkEnd w:id="2552"/>
      <w:bookmarkEnd w:id="2553"/>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554" w:name="_Toc87253009"/>
      <w:bookmarkStart w:id="2555" w:name="_Toc119132655"/>
      <w:bookmarkStart w:id="2556" w:name="_Toc119203325"/>
      <w:bookmarkStart w:id="2557" w:name="_Toc119203971"/>
      <w:bookmarkStart w:id="2558" w:name="_Toc119216301"/>
      <w:bookmarkStart w:id="2559" w:name="_Toc119300821"/>
      <w:bookmarkStart w:id="2560" w:name="_Toc119301388"/>
      <w:bookmarkStart w:id="2561" w:name="_Toc119301957"/>
      <w:bookmarkStart w:id="2562" w:name="_Toc119920144"/>
      <w:bookmarkStart w:id="2563" w:name="_Toc121118774"/>
      <w:bookmarkStart w:id="2564" w:name="_Toc121284014"/>
      <w:bookmarkStart w:id="2565" w:name="_Toc121563256"/>
      <w:bookmarkStart w:id="2566" w:name="_Toc125178548"/>
      <w:bookmarkStart w:id="2567" w:name="_Toc125342882"/>
      <w:bookmarkStart w:id="2568" w:name="_Toc125451013"/>
      <w:bookmarkStart w:id="2569" w:name="_Toc128988517"/>
      <w:bookmarkStart w:id="2570" w:name="_Toc156810340"/>
      <w:bookmarkStart w:id="2571" w:name="_Toc156813583"/>
      <w:bookmarkStart w:id="2572" w:name="_Toc158004854"/>
      <w:bookmarkStart w:id="2573" w:name="_Toc173647081"/>
      <w:bookmarkStart w:id="2574" w:name="_Toc173647647"/>
      <w:bookmarkStart w:id="2575" w:name="_Toc173731701"/>
      <w:bookmarkStart w:id="2576" w:name="_Toc196195428"/>
      <w:bookmarkStart w:id="2577" w:name="_Toc196797694"/>
      <w:bookmarkStart w:id="2578" w:name="_Toc202241880"/>
      <w:bookmarkStart w:id="2579" w:name="_Toc215550486"/>
      <w:bookmarkStart w:id="2580" w:name="_Toc223499736"/>
      <w:r>
        <w:rPr>
          <w:rStyle w:val="CharPartNo"/>
        </w:rPr>
        <w:t>Part IXA</w:t>
      </w:r>
      <w:r>
        <w:rPr>
          <w:b w:val="0"/>
        </w:rPr>
        <w:t> </w:t>
      </w:r>
      <w:r>
        <w:t>—</w:t>
      </w:r>
      <w:r>
        <w:rPr>
          <w:b w:val="0"/>
        </w:rPr>
        <w:t> </w:t>
      </w:r>
      <w:r>
        <w:rPr>
          <w:rStyle w:val="CharPartText"/>
        </w:rPr>
        <w:t>Specialised retraining programs</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Footnoteheading"/>
      </w:pPr>
      <w:bookmarkStart w:id="2581" w:name="_Toc87253010"/>
      <w:r>
        <w:tab/>
        <w:t>[Heading inserted by No. 42 of 2004 s. 119.]</w:t>
      </w:r>
    </w:p>
    <w:p>
      <w:pPr>
        <w:pStyle w:val="Heading5"/>
      </w:pPr>
      <w:bookmarkStart w:id="2582" w:name="_Toc128988518"/>
      <w:bookmarkStart w:id="2583" w:name="_Toc223499737"/>
      <w:r>
        <w:rPr>
          <w:rStyle w:val="CharSectno"/>
        </w:rPr>
        <w:t>158</w:t>
      </w:r>
      <w:r>
        <w:t>.</w:t>
      </w:r>
      <w:r>
        <w:tab/>
        <w:t>Meaning of “retraining criteria”</w:t>
      </w:r>
      <w:bookmarkEnd w:id="2581"/>
      <w:bookmarkEnd w:id="2582"/>
      <w:bookmarkEnd w:id="2583"/>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584" w:name="_Toc87253011"/>
      <w:r>
        <w:tab/>
        <w:t>[Section 158 inserted by No. 42 of 2004 s. 119.]</w:t>
      </w:r>
    </w:p>
    <w:p>
      <w:pPr>
        <w:pStyle w:val="Heading5"/>
      </w:pPr>
      <w:bookmarkStart w:id="2585" w:name="_Toc128988519"/>
      <w:bookmarkStart w:id="2586" w:name="_Toc223499738"/>
      <w:r>
        <w:rPr>
          <w:rStyle w:val="CharSectno"/>
        </w:rPr>
        <w:t>158A</w:t>
      </w:r>
      <w:r>
        <w:t>.</w:t>
      </w:r>
      <w:r>
        <w:tab/>
        <w:t>Eligibility to participate in specialised retraining programs</w:t>
      </w:r>
      <w:bookmarkEnd w:id="2584"/>
      <w:bookmarkEnd w:id="2585"/>
      <w:bookmarkEnd w:id="2586"/>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587" w:name="_Toc87253012"/>
      <w:r>
        <w:tab/>
        <w:t>[Section 158A inserted by No. 42 of 2004 s. 119.]</w:t>
      </w:r>
    </w:p>
    <w:p>
      <w:pPr>
        <w:pStyle w:val="Heading5"/>
      </w:pPr>
      <w:bookmarkStart w:id="2588" w:name="_Toc128988520"/>
      <w:bookmarkStart w:id="2589" w:name="_Toc223499739"/>
      <w:r>
        <w:rPr>
          <w:rStyle w:val="CharSectno"/>
        </w:rPr>
        <w:t>158B</w:t>
      </w:r>
      <w:r>
        <w:t>.</w:t>
      </w:r>
      <w:r>
        <w:tab/>
        <w:t>Final day for recording agreed matters, referring disputed matters for determination</w:t>
      </w:r>
      <w:bookmarkEnd w:id="2587"/>
      <w:bookmarkEnd w:id="2588"/>
      <w:bookmarkEnd w:id="2589"/>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590" w:name="_Toc87253013"/>
      <w:r>
        <w:tab/>
        <w:t>[Section 158B inserted by No. 42 of 2004 s. 119.]</w:t>
      </w:r>
    </w:p>
    <w:p>
      <w:pPr>
        <w:pStyle w:val="Heading5"/>
      </w:pPr>
      <w:bookmarkStart w:id="2591" w:name="_Toc128988521"/>
      <w:bookmarkStart w:id="2592" w:name="_Toc223499740"/>
      <w:r>
        <w:rPr>
          <w:rStyle w:val="CharSectno"/>
        </w:rPr>
        <w:t>158C</w:t>
      </w:r>
      <w:r>
        <w:t>.</w:t>
      </w:r>
      <w:r>
        <w:tab/>
        <w:t>Disputes as to degree of permanent whole of person impairment</w:t>
      </w:r>
      <w:bookmarkEnd w:id="2590"/>
      <w:bookmarkEnd w:id="2591"/>
      <w:bookmarkEnd w:id="2592"/>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593" w:name="_Toc87253014"/>
      <w:r>
        <w:tab/>
        <w:t>[Section 158C inserted by No. 42 of 2004 s. 119.]</w:t>
      </w:r>
    </w:p>
    <w:p>
      <w:pPr>
        <w:pStyle w:val="Heading5"/>
      </w:pPr>
      <w:bookmarkStart w:id="2594" w:name="_Toc128988522"/>
      <w:bookmarkStart w:id="2595" w:name="_Toc223499741"/>
      <w:r>
        <w:rPr>
          <w:rStyle w:val="CharSectno"/>
        </w:rPr>
        <w:t>158D</w:t>
      </w:r>
      <w:r>
        <w:t>.</w:t>
      </w:r>
      <w:r>
        <w:tab/>
        <w:t>Disputes as to retraining criteria</w:t>
      </w:r>
      <w:bookmarkEnd w:id="2593"/>
      <w:bookmarkEnd w:id="2594"/>
      <w:bookmarkEnd w:id="259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596" w:name="_Toc87253015"/>
      <w:r>
        <w:tab/>
        <w:t>[Section 158D inserted by No. 42 of 2004 s. 119.]</w:t>
      </w:r>
    </w:p>
    <w:p>
      <w:pPr>
        <w:pStyle w:val="Heading5"/>
      </w:pPr>
      <w:bookmarkStart w:id="2597" w:name="_Toc128988523"/>
      <w:bookmarkStart w:id="2598" w:name="_Toc223499742"/>
      <w:r>
        <w:rPr>
          <w:rStyle w:val="CharSectno"/>
        </w:rPr>
        <w:t>158E</w:t>
      </w:r>
      <w:r>
        <w:t>.</w:t>
      </w:r>
      <w:r>
        <w:tab/>
        <w:t>Specialised retraining program agreements</w:t>
      </w:r>
      <w:bookmarkEnd w:id="2596"/>
      <w:bookmarkEnd w:id="2597"/>
      <w:bookmarkEnd w:id="2598"/>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599" w:name="_Toc87253016"/>
      <w:r>
        <w:tab/>
        <w:t>[Section 158E inserted by No. 42 of 2004 s. 119.]</w:t>
      </w:r>
    </w:p>
    <w:p>
      <w:pPr>
        <w:pStyle w:val="Heading5"/>
      </w:pPr>
      <w:bookmarkStart w:id="2600" w:name="_Toc128988524"/>
      <w:bookmarkStart w:id="2601" w:name="_Toc223499743"/>
      <w:r>
        <w:rPr>
          <w:rStyle w:val="CharSectno"/>
        </w:rPr>
        <w:t>158F</w:t>
      </w:r>
      <w:r>
        <w:t>.</w:t>
      </w:r>
      <w:r>
        <w:tab/>
        <w:t>WorkCover WA to direct payments in relation to specialised retraining programs</w:t>
      </w:r>
      <w:bookmarkEnd w:id="2599"/>
      <w:bookmarkEnd w:id="2600"/>
      <w:bookmarkEnd w:id="2601"/>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602" w:name="_Toc87253017"/>
      <w:r>
        <w:tab/>
        <w:t>[Section 158F inserted by No. 42 of 2004 s. 119.]</w:t>
      </w:r>
    </w:p>
    <w:p>
      <w:pPr>
        <w:pStyle w:val="Heading5"/>
      </w:pPr>
      <w:bookmarkStart w:id="2603" w:name="_Toc128988525"/>
      <w:bookmarkStart w:id="2604" w:name="_Toc223499744"/>
      <w:r>
        <w:rPr>
          <w:rStyle w:val="CharSectno"/>
        </w:rPr>
        <w:t>158G</w:t>
      </w:r>
      <w:r>
        <w:t>.</w:t>
      </w:r>
      <w:r>
        <w:tab/>
        <w:t>Obligations of employers, insurers</w:t>
      </w:r>
      <w:bookmarkEnd w:id="2602"/>
      <w:bookmarkEnd w:id="2603"/>
      <w:bookmarkEnd w:id="2604"/>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bookmarkStart w:id="2605" w:name="_Toc87253018"/>
      <w:r>
        <w:tab/>
        <w:t>[Section 158G inserted by No. 42 of 2004 s. 119; amended by No. 77 of 2006 s. 17.]</w:t>
      </w:r>
    </w:p>
    <w:p>
      <w:pPr>
        <w:pStyle w:val="Heading5"/>
      </w:pPr>
      <w:bookmarkStart w:id="2606" w:name="_Toc128988526"/>
      <w:bookmarkStart w:id="2607" w:name="_Toc223499745"/>
      <w:r>
        <w:rPr>
          <w:rStyle w:val="CharSectno"/>
        </w:rPr>
        <w:t>158H</w:t>
      </w:r>
      <w:r>
        <w:t>.</w:t>
      </w:r>
      <w:r>
        <w:tab/>
        <w:t>3 monthly reviews of performance, payments under specialised retraining programs</w:t>
      </w:r>
      <w:bookmarkEnd w:id="2605"/>
      <w:bookmarkEnd w:id="2606"/>
      <w:bookmarkEnd w:id="2607"/>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608" w:name="_Toc87253019"/>
      <w:r>
        <w:tab/>
        <w:t>[Section 158H inserted by No. 42 of 2004 s. 119.]</w:t>
      </w:r>
    </w:p>
    <w:p>
      <w:pPr>
        <w:pStyle w:val="Heading5"/>
      </w:pPr>
      <w:bookmarkStart w:id="2609" w:name="_Toc128988527"/>
      <w:bookmarkStart w:id="2610" w:name="_Toc223499746"/>
      <w:r>
        <w:rPr>
          <w:rStyle w:val="CharSectno"/>
        </w:rPr>
        <w:t>158I</w:t>
      </w:r>
      <w:r>
        <w:t>.</w:t>
      </w:r>
      <w:r>
        <w:tab/>
        <w:t>WorkCover WA may direct modification, suspension, cessation of payments under specialised retraining programs</w:t>
      </w:r>
      <w:bookmarkEnd w:id="2608"/>
      <w:bookmarkEnd w:id="2609"/>
      <w:bookmarkEnd w:id="261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611" w:name="_Toc87253020"/>
      <w:r>
        <w:tab/>
        <w:t>[Section 158I inserted by No. 42 of 2004 s. 119.]</w:t>
      </w:r>
    </w:p>
    <w:p>
      <w:pPr>
        <w:pStyle w:val="Heading5"/>
      </w:pPr>
      <w:bookmarkStart w:id="2612" w:name="_Toc128988528"/>
      <w:bookmarkStart w:id="2613" w:name="_Toc223499747"/>
      <w:r>
        <w:rPr>
          <w:rStyle w:val="CharSectno"/>
        </w:rPr>
        <w:t>158J</w:t>
      </w:r>
      <w:r>
        <w:t>.</w:t>
      </w:r>
      <w:r>
        <w:tab/>
        <w:t>Cessation of payments</w:t>
      </w:r>
      <w:bookmarkEnd w:id="2611"/>
      <w:bookmarkEnd w:id="2612"/>
      <w:bookmarkEnd w:id="2613"/>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614" w:name="_Toc87253021"/>
      <w:r>
        <w:tab/>
        <w:t>[Section 158J inserted by No. 42 of 2004 s. 119.]</w:t>
      </w:r>
    </w:p>
    <w:p>
      <w:pPr>
        <w:pStyle w:val="Heading5"/>
      </w:pPr>
      <w:bookmarkStart w:id="2615" w:name="_Toc128988529"/>
      <w:bookmarkStart w:id="2616" w:name="_Toc223499748"/>
      <w:r>
        <w:rPr>
          <w:rStyle w:val="CharSectno"/>
        </w:rPr>
        <w:t>158K</w:t>
      </w:r>
      <w:r>
        <w:t>.</w:t>
      </w:r>
      <w:r>
        <w:tab/>
        <w:t>Directions not open to challenge etc.</w:t>
      </w:r>
      <w:bookmarkEnd w:id="2614"/>
      <w:bookmarkEnd w:id="2615"/>
      <w:bookmarkEnd w:id="2616"/>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617" w:name="_Toc87253022"/>
      <w:r>
        <w:tab/>
        <w:t>[Section 158K inserted by No. 42 of 2004 s. 119.]</w:t>
      </w:r>
    </w:p>
    <w:p>
      <w:pPr>
        <w:pStyle w:val="Heading5"/>
      </w:pPr>
      <w:bookmarkStart w:id="2618" w:name="_Toc128988530"/>
      <w:bookmarkStart w:id="2619" w:name="_Toc223499749"/>
      <w:r>
        <w:rPr>
          <w:rStyle w:val="CharSectno"/>
        </w:rPr>
        <w:t>158L</w:t>
      </w:r>
      <w:r>
        <w:t>.</w:t>
      </w:r>
      <w:r>
        <w:tab/>
        <w:t>Other effects of participation in specialised retraining program</w:t>
      </w:r>
      <w:bookmarkEnd w:id="2617"/>
      <w:bookmarkEnd w:id="2618"/>
      <w:bookmarkEnd w:id="2619"/>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2620" w:name="_Toc119132669"/>
      <w:bookmarkStart w:id="2621" w:name="_Toc119203339"/>
      <w:bookmarkStart w:id="2622" w:name="_Toc119203985"/>
      <w:bookmarkStart w:id="2623" w:name="_Toc119216315"/>
      <w:bookmarkStart w:id="2624" w:name="_Toc119300835"/>
      <w:bookmarkStart w:id="2625" w:name="_Toc119301402"/>
      <w:bookmarkStart w:id="2626" w:name="_Toc119301971"/>
      <w:bookmarkStart w:id="2627" w:name="_Toc119920158"/>
      <w:bookmarkStart w:id="2628" w:name="_Toc121118788"/>
      <w:bookmarkStart w:id="2629" w:name="_Toc121284028"/>
      <w:bookmarkStart w:id="2630" w:name="_Toc121563270"/>
      <w:bookmarkStart w:id="2631" w:name="_Toc125178562"/>
      <w:bookmarkStart w:id="2632" w:name="_Toc125342896"/>
      <w:bookmarkStart w:id="2633" w:name="_Toc125451027"/>
      <w:bookmarkStart w:id="2634" w:name="_Toc128988531"/>
      <w:bookmarkStart w:id="2635" w:name="_Toc156810354"/>
      <w:bookmarkStart w:id="2636" w:name="_Toc156813597"/>
      <w:bookmarkStart w:id="2637" w:name="_Toc158004868"/>
      <w:bookmarkStart w:id="2638" w:name="_Toc173647095"/>
      <w:bookmarkStart w:id="2639" w:name="_Toc173647661"/>
      <w:bookmarkStart w:id="2640" w:name="_Toc173731715"/>
      <w:bookmarkStart w:id="2641" w:name="_Toc196195442"/>
      <w:bookmarkStart w:id="2642" w:name="_Toc196797708"/>
      <w:bookmarkStart w:id="2643" w:name="_Toc202241894"/>
      <w:bookmarkStart w:id="2644" w:name="_Toc215550500"/>
      <w:bookmarkStart w:id="2645" w:name="_Toc223499750"/>
      <w:r>
        <w:rPr>
          <w:rStyle w:val="CharPartNo"/>
        </w:rPr>
        <w:t>Part X</w:t>
      </w:r>
      <w:r>
        <w:t> — </w:t>
      </w:r>
      <w:r>
        <w:rPr>
          <w:rStyle w:val="CharPartText"/>
        </w:rPr>
        <w:t>Insurance</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r>
        <w:rPr>
          <w:rStyle w:val="CharPartText"/>
        </w:rPr>
        <w:t xml:space="preserve"> </w:t>
      </w:r>
    </w:p>
    <w:p>
      <w:pPr>
        <w:pStyle w:val="Heading3"/>
        <w:rPr>
          <w:snapToGrid w:val="0"/>
        </w:rPr>
      </w:pPr>
      <w:bookmarkStart w:id="2646" w:name="_Toc86740137"/>
      <w:bookmarkStart w:id="2647" w:name="_Toc88562541"/>
      <w:bookmarkStart w:id="2648" w:name="_Toc88625458"/>
      <w:bookmarkStart w:id="2649" w:name="_Toc91386120"/>
      <w:bookmarkStart w:id="2650" w:name="_Toc92705138"/>
      <w:bookmarkStart w:id="2651" w:name="_Toc93222601"/>
      <w:bookmarkStart w:id="2652" w:name="_Toc95022678"/>
      <w:bookmarkStart w:id="2653" w:name="_Toc95117950"/>
      <w:bookmarkStart w:id="2654" w:name="_Toc96498355"/>
      <w:bookmarkStart w:id="2655" w:name="_Toc96500833"/>
      <w:bookmarkStart w:id="2656" w:name="_Toc101779748"/>
      <w:bookmarkStart w:id="2657" w:name="_Toc103060196"/>
      <w:bookmarkStart w:id="2658" w:name="_Toc105471092"/>
      <w:bookmarkStart w:id="2659" w:name="_Toc105475006"/>
      <w:bookmarkStart w:id="2660" w:name="_Toc107308108"/>
      <w:bookmarkStart w:id="2661" w:name="_Toc109712341"/>
      <w:bookmarkStart w:id="2662" w:name="_Toc109724224"/>
      <w:bookmarkStart w:id="2663" w:name="_Toc110054096"/>
      <w:bookmarkStart w:id="2664" w:name="_Toc110054485"/>
      <w:bookmarkStart w:id="2665" w:name="_Toc110654565"/>
      <w:bookmarkStart w:id="2666" w:name="_Toc110736003"/>
      <w:bookmarkStart w:id="2667" w:name="_Toc110738739"/>
      <w:bookmarkStart w:id="2668" w:name="_Toc115691413"/>
      <w:bookmarkStart w:id="2669" w:name="_Toc115773710"/>
      <w:bookmarkStart w:id="2670" w:name="_Toc119132670"/>
      <w:bookmarkStart w:id="2671" w:name="_Toc119203340"/>
      <w:bookmarkStart w:id="2672" w:name="_Toc119203986"/>
      <w:bookmarkStart w:id="2673" w:name="_Toc119216316"/>
      <w:bookmarkStart w:id="2674" w:name="_Toc119300836"/>
      <w:bookmarkStart w:id="2675" w:name="_Toc119301403"/>
      <w:bookmarkStart w:id="2676" w:name="_Toc119301972"/>
      <w:bookmarkStart w:id="2677" w:name="_Toc119920159"/>
      <w:bookmarkStart w:id="2678" w:name="_Toc121118789"/>
      <w:bookmarkStart w:id="2679" w:name="_Toc121284029"/>
      <w:bookmarkStart w:id="2680" w:name="_Toc121563271"/>
      <w:bookmarkStart w:id="2681" w:name="_Toc125178563"/>
      <w:bookmarkStart w:id="2682" w:name="_Toc125342897"/>
      <w:bookmarkStart w:id="2683" w:name="_Toc125451028"/>
      <w:bookmarkStart w:id="2684" w:name="_Toc128988532"/>
      <w:bookmarkStart w:id="2685" w:name="_Toc156810355"/>
      <w:bookmarkStart w:id="2686" w:name="_Toc156813598"/>
      <w:bookmarkStart w:id="2687" w:name="_Toc158004869"/>
      <w:bookmarkStart w:id="2688" w:name="_Toc173647096"/>
      <w:bookmarkStart w:id="2689" w:name="_Toc173647662"/>
      <w:bookmarkStart w:id="2690" w:name="_Toc173731716"/>
      <w:bookmarkStart w:id="2691" w:name="_Toc196195443"/>
      <w:bookmarkStart w:id="2692" w:name="_Toc196797709"/>
      <w:bookmarkStart w:id="2693" w:name="_Toc202241895"/>
      <w:bookmarkStart w:id="2694" w:name="_Toc215550501"/>
      <w:bookmarkStart w:id="2695" w:name="_Toc223499751"/>
      <w:r>
        <w:rPr>
          <w:rStyle w:val="CharDivNo"/>
        </w:rPr>
        <w:t>Division 1</w:t>
      </w:r>
      <w:r>
        <w:rPr>
          <w:snapToGrid w:val="0"/>
        </w:rPr>
        <w:t> — </w:t>
      </w:r>
      <w:r>
        <w:rPr>
          <w:rStyle w:val="CharDivText"/>
        </w:rPr>
        <w:t>Liability of employers and insurers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r>
        <w:rPr>
          <w:rStyle w:val="CharDivText"/>
        </w:rPr>
        <w:t xml:space="preserve"> </w:t>
      </w:r>
    </w:p>
    <w:p>
      <w:pPr>
        <w:pStyle w:val="Heading5"/>
        <w:rPr>
          <w:snapToGrid w:val="0"/>
        </w:rPr>
      </w:pPr>
      <w:bookmarkStart w:id="2696" w:name="_Toc440878031"/>
      <w:bookmarkStart w:id="2697" w:name="_Toc517775389"/>
      <w:bookmarkStart w:id="2698" w:name="_Toc520107137"/>
      <w:bookmarkStart w:id="2699" w:name="_Toc523111762"/>
      <w:bookmarkStart w:id="2700" w:name="_Toc128988533"/>
      <w:bookmarkStart w:id="2701" w:name="_Toc223499752"/>
      <w:r>
        <w:rPr>
          <w:rStyle w:val="CharSectno"/>
        </w:rPr>
        <w:t>160</w:t>
      </w:r>
      <w:r>
        <w:rPr>
          <w:snapToGrid w:val="0"/>
        </w:rPr>
        <w:t>.</w:t>
      </w:r>
      <w:r>
        <w:rPr>
          <w:snapToGrid w:val="0"/>
        </w:rPr>
        <w:tab/>
        <w:t>Employer to obtain insurance</w:t>
      </w:r>
      <w:bookmarkEnd w:id="2696"/>
      <w:bookmarkEnd w:id="2697"/>
      <w:bookmarkEnd w:id="2698"/>
      <w:bookmarkEnd w:id="2699"/>
      <w:bookmarkEnd w:id="2700"/>
      <w:bookmarkEnd w:id="2701"/>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702" w:name="_Toc128988534"/>
      <w:bookmarkStart w:id="2703" w:name="_Toc223499753"/>
      <w:bookmarkStart w:id="2704" w:name="_Toc440878032"/>
      <w:bookmarkStart w:id="2705" w:name="_Toc517775390"/>
      <w:bookmarkStart w:id="2706" w:name="_Toc520107138"/>
      <w:bookmarkStart w:id="2707" w:name="_Toc523111763"/>
      <w:r>
        <w:rPr>
          <w:rStyle w:val="CharSectno"/>
        </w:rPr>
        <w:t>160A</w:t>
      </w:r>
      <w:r>
        <w:t>.</w:t>
      </w:r>
      <w:r>
        <w:tab/>
        <w:t>Insurance in respect of working directors</w:t>
      </w:r>
      <w:bookmarkEnd w:id="2702"/>
      <w:bookmarkEnd w:id="270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708" w:name="_Toc128988535"/>
      <w:bookmarkStart w:id="2709" w:name="_Toc223499754"/>
      <w:r>
        <w:rPr>
          <w:rStyle w:val="CharSectno"/>
        </w:rPr>
        <w:t>161A</w:t>
      </w:r>
      <w:r>
        <w:rPr>
          <w:snapToGrid w:val="0"/>
        </w:rPr>
        <w:t>.</w:t>
      </w:r>
      <w:r>
        <w:rPr>
          <w:snapToGrid w:val="0"/>
        </w:rPr>
        <w:tab/>
        <w:t>Penalty — issue or renewal of policy without approval</w:t>
      </w:r>
      <w:bookmarkEnd w:id="2704"/>
      <w:bookmarkEnd w:id="2705"/>
      <w:bookmarkEnd w:id="2706"/>
      <w:bookmarkEnd w:id="2707"/>
      <w:bookmarkEnd w:id="2708"/>
      <w:bookmarkEnd w:id="2709"/>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710" w:name="_Toc440878033"/>
      <w:bookmarkStart w:id="2711" w:name="_Toc517775391"/>
      <w:bookmarkStart w:id="2712" w:name="_Toc520107139"/>
      <w:bookmarkStart w:id="2713" w:name="_Toc523111764"/>
      <w:bookmarkStart w:id="2714" w:name="_Toc128988536"/>
      <w:bookmarkStart w:id="2715" w:name="_Toc223499755"/>
      <w:r>
        <w:rPr>
          <w:rStyle w:val="CharSectno"/>
        </w:rPr>
        <w:t>161</w:t>
      </w:r>
      <w:r>
        <w:rPr>
          <w:snapToGrid w:val="0"/>
        </w:rPr>
        <w:t>.</w:t>
      </w:r>
      <w:r>
        <w:rPr>
          <w:snapToGrid w:val="0"/>
        </w:rPr>
        <w:tab/>
        <w:t>Approvals</w:t>
      </w:r>
      <w:bookmarkEnd w:id="2710"/>
      <w:bookmarkEnd w:id="2711"/>
      <w:bookmarkEnd w:id="2712"/>
      <w:bookmarkEnd w:id="2713"/>
      <w:bookmarkEnd w:id="2714"/>
      <w:bookmarkEnd w:id="2715"/>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716" w:name="_Toc440878034"/>
      <w:bookmarkStart w:id="2717" w:name="_Toc517775392"/>
      <w:bookmarkStart w:id="2718" w:name="_Toc520107140"/>
      <w:bookmarkStart w:id="2719" w:name="_Toc523111765"/>
      <w:bookmarkStart w:id="2720" w:name="_Toc128988537"/>
      <w:bookmarkStart w:id="2721" w:name="_Toc223499756"/>
      <w:r>
        <w:rPr>
          <w:rStyle w:val="CharSectno"/>
        </w:rPr>
        <w:t>162</w:t>
      </w:r>
      <w:r>
        <w:rPr>
          <w:snapToGrid w:val="0"/>
        </w:rPr>
        <w:t>.</w:t>
      </w:r>
      <w:r>
        <w:rPr>
          <w:snapToGrid w:val="0"/>
        </w:rPr>
        <w:tab/>
        <w:t>The State Government Insurance Commission sole insurer against certain industrial diseases</w:t>
      </w:r>
      <w:bookmarkEnd w:id="2716"/>
      <w:bookmarkEnd w:id="2717"/>
      <w:bookmarkEnd w:id="2718"/>
      <w:bookmarkEnd w:id="2719"/>
      <w:bookmarkEnd w:id="2720"/>
      <w:bookmarkEnd w:id="2721"/>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722" w:name="_Toc440878035"/>
      <w:bookmarkStart w:id="2723" w:name="_Toc517775393"/>
      <w:bookmarkStart w:id="2724" w:name="_Toc520107141"/>
      <w:bookmarkStart w:id="2725" w:name="_Toc523111766"/>
      <w:bookmarkStart w:id="2726" w:name="_Toc128988538"/>
      <w:bookmarkStart w:id="2727" w:name="_Toc223499757"/>
      <w:r>
        <w:rPr>
          <w:rStyle w:val="CharSectno"/>
        </w:rPr>
        <w:t>163</w:t>
      </w:r>
      <w:r>
        <w:rPr>
          <w:snapToGrid w:val="0"/>
        </w:rPr>
        <w:t>.</w:t>
      </w:r>
      <w:r>
        <w:rPr>
          <w:snapToGrid w:val="0"/>
        </w:rPr>
        <w:tab/>
        <w:t>Payment of industrial disease premium and issue of policy</w:t>
      </w:r>
      <w:bookmarkEnd w:id="2722"/>
      <w:bookmarkEnd w:id="2723"/>
      <w:bookmarkEnd w:id="2724"/>
      <w:bookmarkEnd w:id="2725"/>
      <w:bookmarkEnd w:id="2726"/>
      <w:bookmarkEnd w:id="2727"/>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728" w:name="_Toc440878036"/>
      <w:bookmarkStart w:id="2729" w:name="_Toc517775394"/>
      <w:bookmarkStart w:id="2730" w:name="_Toc520107142"/>
      <w:bookmarkStart w:id="2731" w:name="_Toc523111767"/>
      <w:bookmarkStart w:id="2732" w:name="_Toc128988539"/>
      <w:bookmarkStart w:id="2733" w:name="_Toc223499758"/>
      <w:r>
        <w:rPr>
          <w:rStyle w:val="CharSectno"/>
        </w:rPr>
        <w:t>164</w:t>
      </w:r>
      <w:r>
        <w:rPr>
          <w:snapToGrid w:val="0"/>
        </w:rPr>
        <w:t>.</w:t>
      </w:r>
      <w:r>
        <w:rPr>
          <w:snapToGrid w:val="0"/>
        </w:rPr>
        <w:tab/>
        <w:t>Exempt employer</w:t>
      </w:r>
      <w:bookmarkEnd w:id="2728"/>
      <w:bookmarkEnd w:id="2729"/>
      <w:bookmarkEnd w:id="2730"/>
      <w:bookmarkEnd w:id="2731"/>
      <w:bookmarkEnd w:id="2732"/>
      <w:bookmarkEnd w:id="2733"/>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2734" w:name="_Toc440878037"/>
      <w:bookmarkStart w:id="2735" w:name="_Toc517775395"/>
      <w:bookmarkStart w:id="2736" w:name="_Toc520107143"/>
      <w:bookmarkStart w:id="2737" w:name="_Toc523111768"/>
      <w:bookmarkStart w:id="2738" w:name="_Toc128988540"/>
      <w:bookmarkStart w:id="2739" w:name="_Toc223499759"/>
      <w:r>
        <w:rPr>
          <w:rStyle w:val="CharSectno"/>
        </w:rPr>
        <w:t>165</w:t>
      </w:r>
      <w:r>
        <w:rPr>
          <w:snapToGrid w:val="0"/>
        </w:rPr>
        <w:t>.</w:t>
      </w:r>
      <w:r>
        <w:rPr>
          <w:snapToGrid w:val="0"/>
        </w:rPr>
        <w:tab/>
        <w:t>Review of exemptions</w:t>
      </w:r>
      <w:bookmarkEnd w:id="2734"/>
      <w:bookmarkEnd w:id="2735"/>
      <w:bookmarkEnd w:id="2736"/>
      <w:bookmarkEnd w:id="2737"/>
      <w:bookmarkEnd w:id="2738"/>
      <w:bookmarkEnd w:id="2739"/>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740" w:name="_Toc440878038"/>
      <w:bookmarkStart w:id="2741" w:name="_Toc517775396"/>
      <w:bookmarkStart w:id="2742" w:name="_Toc520107144"/>
      <w:bookmarkStart w:id="2743" w:name="_Toc523111769"/>
      <w:bookmarkStart w:id="2744" w:name="_Toc128988541"/>
      <w:bookmarkStart w:id="2745" w:name="_Toc223499760"/>
      <w:r>
        <w:rPr>
          <w:rStyle w:val="CharSectno"/>
        </w:rPr>
        <w:t>166</w:t>
      </w:r>
      <w:r>
        <w:rPr>
          <w:snapToGrid w:val="0"/>
        </w:rPr>
        <w:t>.</w:t>
      </w:r>
      <w:r>
        <w:rPr>
          <w:snapToGrid w:val="0"/>
        </w:rPr>
        <w:tab/>
        <w:t>Other cancellations</w:t>
      </w:r>
      <w:bookmarkEnd w:id="2740"/>
      <w:bookmarkEnd w:id="2741"/>
      <w:bookmarkEnd w:id="2742"/>
      <w:bookmarkEnd w:id="2743"/>
      <w:bookmarkEnd w:id="2744"/>
      <w:bookmarkEnd w:id="2745"/>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2746" w:name="_Toc440878039"/>
      <w:bookmarkStart w:id="2747" w:name="_Toc517775397"/>
      <w:bookmarkStart w:id="2748" w:name="_Toc520107145"/>
      <w:bookmarkStart w:id="2749" w:name="_Toc523111770"/>
      <w:bookmarkStart w:id="2750" w:name="_Toc128988542"/>
      <w:bookmarkStart w:id="2751" w:name="_Toc223499761"/>
      <w:r>
        <w:rPr>
          <w:rStyle w:val="CharSectno"/>
        </w:rPr>
        <w:t>167</w:t>
      </w:r>
      <w:r>
        <w:rPr>
          <w:snapToGrid w:val="0"/>
        </w:rPr>
        <w:t>.</w:t>
      </w:r>
      <w:r>
        <w:rPr>
          <w:snapToGrid w:val="0"/>
        </w:rPr>
        <w:tab/>
        <w:t>Effect of cessation of exemption</w:t>
      </w:r>
      <w:bookmarkEnd w:id="2746"/>
      <w:bookmarkEnd w:id="2747"/>
      <w:bookmarkEnd w:id="2748"/>
      <w:bookmarkEnd w:id="2749"/>
      <w:bookmarkEnd w:id="2750"/>
      <w:bookmarkEnd w:id="275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2752" w:name="_Toc440878040"/>
      <w:bookmarkStart w:id="2753" w:name="_Toc517775398"/>
      <w:bookmarkStart w:id="2754" w:name="_Toc520107146"/>
      <w:bookmarkStart w:id="2755" w:name="_Toc523111771"/>
      <w:bookmarkStart w:id="2756" w:name="_Toc128988543"/>
      <w:bookmarkStart w:id="2757" w:name="_Toc223499762"/>
      <w:r>
        <w:rPr>
          <w:rStyle w:val="CharSectno"/>
        </w:rPr>
        <w:t>168</w:t>
      </w:r>
      <w:r>
        <w:rPr>
          <w:snapToGrid w:val="0"/>
        </w:rPr>
        <w:t>.</w:t>
      </w:r>
      <w:r>
        <w:rPr>
          <w:snapToGrid w:val="0"/>
        </w:rPr>
        <w:tab/>
        <w:t>Cessation of exemption</w:t>
      </w:r>
      <w:bookmarkEnd w:id="2752"/>
      <w:bookmarkEnd w:id="2753"/>
      <w:bookmarkEnd w:id="2754"/>
      <w:bookmarkEnd w:id="2755"/>
      <w:bookmarkEnd w:id="2756"/>
      <w:bookmarkEnd w:id="2757"/>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758" w:name="_Toc440878041"/>
      <w:bookmarkStart w:id="2759" w:name="_Toc517775399"/>
      <w:bookmarkStart w:id="2760" w:name="_Toc520107147"/>
      <w:bookmarkStart w:id="2761" w:name="_Toc523111772"/>
      <w:bookmarkStart w:id="2762" w:name="_Toc128988544"/>
      <w:bookmarkStart w:id="2763" w:name="_Toc223499763"/>
      <w:r>
        <w:rPr>
          <w:rStyle w:val="CharSectno"/>
        </w:rPr>
        <w:t>169</w:t>
      </w:r>
      <w:r>
        <w:rPr>
          <w:snapToGrid w:val="0"/>
        </w:rPr>
        <w:t>.</w:t>
      </w:r>
      <w:r>
        <w:rPr>
          <w:snapToGrid w:val="0"/>
        </w:rPr>
        <w:tab/>
        <w:t>Forms of policy</w:t>
      </w:r>
      <w:bookmarkEnd w:id="2758"/>
      <w:bookmarkEnd w:id="2759"/>
      <w:bookmarkEnd w:id="2760"/>
      <w:bookmarkEnd w:id="2761"/>
      <w:bookmarkEnd w:id="2762"/>
      <w:bookmarkEnd w:id="2763"/>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764" w:name="_Toc440878042"/>
      <w:bookmarkStart w:id="2765" w:name="_Toc517775400"/>
      <w:bookmarkStart w:id="2766" w:name="_Toc520107148"/>
      <w:bookmarkStart w:id="2767" w:name="_Toc523111773"/>
      <w:bookmarkStart w:id="2768" w:name="_Toc128988545"/>
      <w:bookmarkStart w:id="2769" w:name="_Toc223499764"/>
      <w:r>
        <w:rPr>
          <w:rStyle w:val="CharSectno"/>
        </w:rPr>
        <w:t>170</w:t>
      </w:r>
      <w:r>
        <w:rPr>
          <w:snapToGrid w:val="0"/>
        </w:rPr>
        <w:t>.</w:t>
      </w:r>
      <w:r>
        <w:rPr>
          <w:snapToGrid w:val="0"/>
        </w:rPr>
        <w:tab/>
        <w:t>Penalty — uninsured worker</w:t>
      </w:r>
      <w:bookmarkEnd w:id="2764"/>
      <w:bookmarkEnd w:id="2765"/>
      <w:bookmarkEnd w:id="2766"/>
      <w:bookmarkEnd w:id="2767"/>
      <w:bookmarkEnd w:id="2768"/>
      <w:bookmarkEnd w:id="2769"/>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2770" w:name="_Toc440878043"/>
      <w:bookmarkStart w:id="2771" w:name="_Toc517775401"/>
      <w:bookmarkStart w:id="2772" w:name="_Toc520107149"/>
      <w:bookmarkStart w:id="2773" w:name="_Toc523111774"/>
      <w:bookmarkStart w:id="2774" w:name="_Toc128988546"/>
      <w:bookmarkStart w:id="2775" w:name="_Toc223499765"/>
      <w:r>
        <w:rPr>
          <w:rStyle w:val="CharSectno"/>
        </w:rPr>
        <w:t>171</w:t>
      </w:r>
      <w:r>
        <w:rPr>
          <w:snapToGrid w:val="0"/>
        </w:rPr>
        <w:t>.</w:t>
      </w:r>
      <w:r>
        <w:rPr>
          <w:snapToGrid w:val="0"/>
        </w:rPr>
        <w:tab/>
        <w:t>Insurance offices to furnish certain statements</w:t>
      </w:r>
      <w:bookmarkEnd w:id="2770"/>
      <w:bookmarkEnd w:id="2771"/>
      <w:bookmarkEnd w:id="2772"/>
      <w:bookmarkEnd w:id="2773"/>
      <w:bookmarkEnd w:id="2774"/>
      <w:bookmarkEnd w:id="2775"/>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2776" w:name="_Toc517775402"/>
      <w:bookmarkStart w:id="2777" w:name="_Toc520107150"/>
      <w:bookmarkStart w:id="2778" w:name="_Toc523111775"/>
      <w:bookmarkStart w:id="2779" w:name="_Toc128988547"/>
      <w:bookmarkStart w:id="2780" w:name="_Toc223499766"/>
      <w:r>
        <w:rPr>
          <w:rStyle w:val="CharSectno"/>
        </w:rPr>
        <w:t>172</w:t>
      </w:r>
      <w:r>
        <w:t>.</w:t>
      </w:r>
      <w:r>
        <w:tab/>
        <w:t>WorkCover WA may pass on certain information to insurer</w:t>
      </w:r>
      <w:bookmarkEnd w:id="2776"/>
      <w:bookmarkEnd w:id="2777"/>
      <w:bookmarkEnd w:id="2778"/>
      <w:bookmarkEnd w:id="2779"/>
      <w:bookmarkEnd w:id="2780"/>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2781" w:name="_Toc440878046"/>
      <w:bookmarkStart w:id="2782" w:name="_Toc517775403"/>
      <w:bookmarkStart w:id="2783" w:name="_Toc520107151"/>
      <w:bookmarkStart w:id="2784" w:name="_Toc523111776"/>
      <w:bookmarkStart w:id="2785" w:name="_Toc128988548"/>
      <w:bookmarkStart w:id="2786" w:name="_Toc223499767"/>
      <w:r>
        <w:rPr>
          <w:rStyle w:val="CharSectno"/>
        </w:rPr>
        <w:t>173</w:t>
      </w:r>
      <w:r>
        <w:rPr>
          <w:snapToGrid w:val="0"/>
        </w:rPr>
        <w:t>.</w:t>
      </w:r>
      <w:r>
        <w:rPr>
          <w:snapToGrid w:val="0"/>
        </w:rPr>
        <w:tab/>
        <w:t>Worker’s rights against insurer</w:t>
      </w:r>
      <w:bookmarkEnd w:id="2781"/>
      <w:bookmarkEnd w:id="2782"/>
      <w:bookmarkEnd w:id="2783"/>
      <w:bookmarkEnd w:id="2784"/>
      <w:bookmarkEnd w:id="2785"/>
      <w:bookmarkEnd w:id="2786"/>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2787" w:name="_Toc440878047"/>
      <w:bookmarkStart w:id="2788" w:name="_Toc517775404"/>
      <w:bookmarkStart w:id="2789" w:name="_Toc520107152"/>
      <w:bookmarkStart w:id="2790" w:name="_Toc523111777"/>
      <w:bookmarkStart w:id="2791" w:name="_Toc128988549"/>
      <w:bookmarkStart w:id="2792" w:name="_Toc223499768"/>
      <w:r>
        <w:rPr>
          <w:rStyle w:val="CharSectno"/>
        </w:rPr>
        <w:t>174</w:t>
      </w:r>
      <w:r>
        <w:rPr>
          <w:snapToGrid w:val="0"/>
        </w:rPr>
        <w:t>.</w:t>
      </w:r>
      <w:r>
        <w:rPr>
          <w:snapToGrid w:val="0"/>
        </w:rPr>
        <w:tab/>
        <w:t xml:space="preserve">Payment to worker from General </w:t>
      </w:r>
      <w:bookmarkEnd w:id="2787"/>
      <w:bookmarkEnd w:id="2788"/>
      <w:bookmarkEnd w:id="2789"/>
      <w:bookmarkEnd w:id="2790"/>
      <w:bookmarkEnd w:id="2791"/>
      <w:r>
        <w:t>Account</w:t>
      </w:r>
      <w:bookmarkEnd w:id="279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2793" w:name="_Toc128988550"/>
      <w:bookmarkStart w:id="2794" w:name="_Toc223499769"/>
      <w:bookmarkStart w:id="2795" w:name="_Toc440878048"/>
      <w:bookmarkStart w:id="2796" w:name="_Toc517775405"/>
      <w:bookmarkStart w:id="2797" w:name="_Toc520107153"/>
      <w:bookmarkStart w:id="2798" w:name="_Toc523111778"/>
      <w:r>
        <w:rPr>
          <w:rStyle w:val="CharSectno"/>
        </w:rPr>
        <w:t>174AA</w:t>
      </w:r>
      <w:r>
        <w:t>.</w:t>
      </w:r>
      <w:r>
        <w:tab/>
        <w:t>Recovery from responsible officers of body corporate</w:t>
      </w:r>
      <w:bookmarkEnd w:id="2793"/>
      <w:bookmarkEnd w:id="2794"/>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2799" w:name="_Toc87253033"/>
      <w:bookmarkStart w:id="2800" w:name="_Toc128988551"/>
      <w:bookmarkStart w:id="2801" w:name="_Toc223499770"/>
      <w:r>
        <w:rPr>
          <w:rStyle w:val="CharSectno"/>
        </w:rPr>
        <w:t>174AB</w:t>
      </w:r>
      <w:r>
        <w:t>.</w:t>
      </w:r>
      <w:r>
        <w:tab/>
        <w:t>WorkCover WA may exercise rights of employer</w:t>
      </w:r>
      <w:bookmarkEnd w:id="2799"/>
      <w:bookmarkEnd w:id="2800"/>
      <w:bookmarkEnd w:id="2801"/>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2802" w:name="_Toc87253034"/>
      <w:r>
        <w:tab/>
        <w:t>[Section 174AB inserted by No. 42 of 2004 s. 128.]</w:t>
      </w:r>
    </w:p>
    <w:p>
      <w:pPr>
        <w:pStyle w:val="Heading5"/>
      </w:pPr>
      <w:bookmarkStart w:id="2803" w:name="_Toc128988552"/>
      <w:bookmarkStart w:id="2804" w:name="_Toc223499771"/>
      <w:r>
        <w:rPr>
          <w:rStyle w:val="CharSectno"/>
        </w:rPr>
        <w:t>174AC</w:t>
      </w:r>
      <w:r>
        <w:t>.</w:t>
      </w:r>
      <w:r>
        <w:tab/>
        <w:t>WorkCover WA’s right of subrogation</w:t>
      </w:r>
      <w:bookmarkEnd w:id="2802"/>
      <w:bookmarkEnd w:id="2803"/>
      <w:bookmarkEnd w:id="2804"/>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2805" w:name="_Toc128988553"/>
      <w:bookmarkStart w:id="2806" w:name="_Toc223499772"/>
      <w:r>
        <w:rPr>
          <w:rStyle w:val="CharSectno"/>
        </w:rPr>
        <w:t>174A</w:t>
      </w:r>
      <w:r>
        <w:rPr>
          <w:snapToGrid w:val="0"/>
        </w:rPr>
        <w:t>.</w:t>
      </w:r>
      <w:r>
        <w:rPr>
          <w:snapToGrid w:val="0"/>
        </w:rPr>
        <w:tab/>
        <w:t>Insurer may not refuse to indemnify in certain circumstances</w:t>
      </w:r>
      <w:bookmarkEnd w:id="2795"/>
      <w:bookmarkEnd w:id="2796"/>
      <w:bookmarkEnd w:id="2797"/>
      <w:bookmarkEnd w:id="2798"/>
      <w:bookmarkEnd w:id="2805"/>
      <w:bookmarkEnd w:id="2806"/>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2807" w:name="_Toc86740155"/>
      <w:bookmarkStart w:id="2808" w:name="_Toc88562559"/>
      <w:bookmarkStart w:id="2809" w:name="_Toc88625476"/>
      <w:bookmarkStart w:id="2810" w:name="_Toc91386138"/>
      <w:bookmarkStart w:id="2811" w:name="_Toc92705157"/>
      <w:bookmarkStart w:id="2812" w:name="_Toc93222620"/>
      <w:bookmarkStart w:id="2813" w:name="_Toc95022697"/>
      <w:bookmarkStart w:id="2814" w:name="_Toc95117969"/>
      <w:bookmarkStart w:id="2815" w:name="_Toc96498374"/>
      <w:bookmarkStart w:id="2816" w:name="_Toc96500852"/>
      <w:bookmarkStart w:id="2817" w:name="_Toc101779767"/>
      <w:bookmarkStart w:id="2818" w:name="_Toc103060215"/>
      <w:bookmarkStart w:id="2819" w:name="_Toc105471111"/>
      <w:bookmarkStart w:id="2820" w:name="_Toc105475025"/>
      <w:bookmarkStart w:id="2821" w:name="_Toc107308127"/>
      <w:bookmarkStart w:id="2822" w:name="_Toc109712360"/>
      <w:bookmarkStart w:id="2823" w:name="_Toc109724243"/>
      <w:bookmarkStart w:id="2824" w:name="_Toc110054115"/>
      <w:bookmarkStart w:id="2825" w:name="_Toc110054504"/>
      <w:bookmarkStart w:id="2826" w:name="_Toc110654584"/>
      <w:bookmarkStart w:id="2827" w:name="_Toc110736022"/>
      <w:bookmarkStart w:id="2828" w:name="_Toc110738758"/>
      <w:bookmarkStart w:id="2829" w:name="_Toc115691432"/>
      <w:bookmarkStart w:id="2830" w:name="_Toc115773729"/>
      <w:bookmarkStart w:id="2831" w:name="_Toc119132691"/>
      <w:bookmarkStart w:id="2832" w:name="_Toc119203361"/>
      <w:bookmarkStart w:id="2833" w:name="_Toc119204007"/>
      <w:bookmarkStart w:id="2834" w:name="_Toc119216337"/>
      <w:bookmarkStart w:id="2835" w:name="_Toc119300858"/>
      <w:bookmarkStart w:id="2836" w:name="_Toc119301425"/>
      <w:bookmarkStart w:id="2837" w:name="_Toc119301994"/>
      <w:bookmarkStart w:id="2838" w:name="_Toc119920181"/>
      <w:bookmarkStart w:id="2839" w:name="_Toc121118811"/>
      <w:bookmarkStart w:id="2840" w:name="_Toc121284051"/>
      <w:bookmarkStart w:id="2841" w:name="_Toc121563293"/>
      <w:bookmarkStart w:id="2842" w:name="_Toc125178585"/>
      <w:bookmarkStart w:id="2843" w:name="_Toc125342919"/>
      <w:bookmarkStart w:id="2844" w:name="_Toc125451050"/>
      <w:bookmarkStart w:id="2845" w:name="_Toc128988554"/>
      <w:bookmarkStart w:id="2846" w:name="_Toc156810377"/>
      <w:bookmarkStart w:id="2847" w:name="_Toc156813620"/>
      <w:bookmarkStart w:id="2848" w:name="_Toc158004891"/>
      <w:bookmarkStart w:id="2849" w:name="_Toc173647118"/>
      <w:bookmarkStart w:id="2850" w:name="_Toc173647684"/>
      <w:bookmarkStart w:id="2851" w:name="_Toc173731738"/>
      <w:bookmarkStart w:id="2852" w:name="_Toc196195465"/>
      <w:bookmarkStart w:id="2853" w:name="_Toc196797731"/>
      <w:bookmarkStart w:id="2854" w:name="_Toc202241917"/>
      <w:bookmarkStart w:id="2855" w:name="_Toc215550523"/>
      <w:bookmarkStart w:id="2856" w:name="_Toc223499773"/>
      <w:r>
        <w:rPr>
          <w:rStyle w:val="CharDivNo"/>
        </w:rPr>
        <w:t>Division 2</w:t>
      </w:r>
      <w:r>
        <w:rPr>
          <w:snapToGrid w:val="0"/>
        </w:rPr>
        <w:t> — </w:t>
      </w:r>
      <w:r>
        <w:rPr>
          <w:rStyle w:val="CharDivText"/>
        </w:rPr>
        <w:t>Insurance by principals, contractors, and sub</w:t>
      </w:r>
      <w:r>
        <w:rPr>
          <w:rStyle w:val="CharDivText"/>
        </w:rPr>
        <w:noBreakHyphen/>
        <w:t>contractors</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r>
        <w:rPr>
          <w:rStyle w:val="CharDivText"/>
        </w:rPr>
        <w:t xml:space="preserve"> </w:t>
      </w:r>
    </w:p>
    <w:p>
      <w:pPr>
        <w:pStyle w:val="Heading5"/>
        <w:rPr>
          <w:snapToGrid w:val="0"/>
        </w:rPr>
      </w:pPr>
      <w:bookmarkStart w:id="2857" w:name="_Toc440878049"/>
      <w:bookmarkStart w:id="2858" w:name="_Toc517775406"/>
      <w:bookmarkStart w:id="2859" w:name="_Toc520107154"/>
      <w:bookmarkStart w:id="2860" w:name="_Toc523111779"/>
      <w:bookmarkStart w:id="2861" w:name="_Toc128988555"/>
      <w:bookmarkStart w:id="2862" w:name="_Toc223499774"/>
      <w:r>
        <w:rPr>
          <w:rStyle w:val="CharSectno"/>
        </w:rPr>
        <w:t>175</w:t>
      </w:r>
      <w:r>
        <w:rPr>
          <w:snapToGrid w:val="0"/>
        </w:rPr>
        <w:t>.</w:t>
      </w:r>
      <w:r>
        <w:rPr>
          <w:snapToGrid w:val="0"/>
        </w:rPr>
        <w:tab/>
        <w:t>Principal contractor and sub</w:t>
      </w:r>
      <w:r>
        <w:rPr>
          <w:snapToGrid w:val="0"/>
        </w:rPr>
        <w:noBreakHyphen/>
        <w:t>contractor deemed employers</w:t>
      </w:r>
      <w:bookmarkEnd w:id="2857"/>
      <w:bookmarkEnd w:id="2858"/>
      <w:bookmarkEnd w:id="2859"/>
      <w:bookmarkEnd w:id="2860"/>
      <w:bookmarkEnd w:id="2861"/>
      <w:bookmarkEnd w:id="2862"/>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2863" w:name="_Toc128988556"/>
      <w:bookmarkStart w:id="2864" w:name="_Toc223499775"/>
      <w:bookmarkStart w:id="2865" w:name="_Toc86740157"/>
      <w:bookmarkStart w:id="2866" w:name="_Toc88562561"/>
      <w:bookmarkStart w:id="2867" w:name="_Toc88625478"/>
      <w:bookmarkStart w:id="2868" w:name="_Toc91386140"/>
      <w:bookmarkStart w:id="2869" w:name="_Toc92705159"/>
      <w:bookmarkStart w:id="2870" w:name="_Toc93222622"/>
      <w:bookmarkStart w:id="2871" w:name="_Toc95022699"/>
      <w:bookmarkStart w:id="2872" w:name="_Toc95117971"/>
      <w:bookmarkStart w:id="2873" w:name="_Toc96498376"/>
      <w:bookmarkStart w:id="2874" w:name="_Toc96500854"/>
      <w:bookmarkStart w:id="2875" w:name="_Toc101779769"/>
      <w:bookmarkStart w:id="2876" w:name="_Toc103060217"/>
      <w:bookmarkStart w:id="2877" w:name="_Toc105471113"/>
      <w:bookmarkStart w:id="2878" w:name="_Toc105475027"/>
      <w:bookmarkStart w:id="2879" w:name="_Toc107308129"/>
      <w:bookmarkStart w:id="2880" w:name="_Toc109712362"/>
      <w:bookmarkStart w:id="2881" w:name="_Toc109724245"/>
      <w:bookmarkStart w:id="2882" w:name="_Toc110054117"/>
      <w:bookmarkStart w:id="2883" w:name="_Toc110054506"/>
      <w:bookmarkStart w:id="2884" w:name="_Toc110654586"/>
      <w:bookmarkStart w:id="2885" w:name="_Toc110736024"/>
      <w:bookmarkStart w:id="2886" w:name="_Toc110738760"/>
      <w:bookmarkStart w:id="2887" w:name="_Toc115691434"/>
      <w:bookmarkStart w:id="2888" w:name="_Toc115773731"/>
      <w:bookmarkStart w:id="2889" w:name="_Toc119132693"/>
      <w:bookmarkStart w:id="2890" w:name="_Toc119203363"/>
      <w:bookmarkStart w:id="2891" w:name="_Toc119204009"/>
      <w:bookmarkStart w:id="2892" w:name="_Toc119216339"/>
      <w:r>
        <w:rPr>
          <w:rStyle w:val="CharSectno"/>
        </w:rPr>
        <w:t>175AA</w:t>
      </w:r>
      <w:r>
        <w:t>.</w:t>
      </w:r>
      <w:r>
        <w:tab/>
        <w:t>Certain persons deemed workers</w:t>
      </w:r>
      <w:bookmarkEnd w:id="2863"/>
      <w:bookmarkEnd w:id="2864"/>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2893" w:name="_Toc119300861"/>
      <w:bookmarkStart w:id="2894" w:name="_Toc119301428"/>
      <w:bookmarkStart w:id="2895" w:name="_Toc119301997"/>
      <w:bookmarkStart w:id="2896" w:name="_Toc119920184"/>
      <w:bookmarkStart w:id="2897" w:name="_Toc121118814"/>
      <w:bookmarkStart w:id="2898" w:name="_Toc121284054"/>
      <w:bookmarkStart w:id="2899" w:name="_Toc121563296"/>
      <w:bookmarkStart w:id="2900" w:name="_Toc125178588"/>
      <w:bookmarkStart w:id="2901" w:name="_Toc125342922"/>
      <w:bookmarkStart w:id="2902" w:name="_Toc125451053"/>
      <w:bookmarkStart w:id="2903" w:name="_Toc128988557"/>
      <w:bookmarkStart w:id="2904" w:name="_Toc156810380"/>
      <w:bookmarkStart w:id="2905" w:name="_Toc156813623"/>
      <w:bookmarkStart w:id="2906" w:name="_Toc158004894"/>
      <w:bookmarkStart w:id="2907" w:name="_Toc173647121"/>
      <w:bookmarkStart w:id="2908" w:name="_Toc173647687"/>
      <w:bookmarkStart w:id="2909" w:name="_Toc173731741"/>
      <w:bookmarkStart w:id="2910" w:name="_Toc196195468"/>
      <w:bookmarkStart w:id="2911" w:name="_Toc196797734"/>
      <w:bookmarkStart w:id="2912" w:name="_Toc202241920"/>
      <w:bookmarkStart w:id="2913" w:name="_Toc215550526"/>
      <w:bookmarkStart w:id="2914" w:name="_Toc223499776"/>
      <w:r>
        <w:rPr>
          <w:rStyle w:val="CharDivNo"/>
        </w:rPr>
        <w:t>Division 3</w:t>
      </w:r>
      <w:r>
        <w:rPr>
          <w:snapToGrid w:val="0"/>
        </w:rPr>
        <w:t> — </w:t>
      </w:r>
      <w:r>
        <w:rPr>
          <w:rStyle w:val="CharDivText"/>
        </w:rPr>
        <w:t>Inspectors</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Footnoteheading"/>
      </w:pPr>
      <w:r>
        <w:tab/>
        <w:t>[Heading inserted by No. 34 of 1999 s. 46(1).]</w:t>
      </w:r>
    </w:p>
    <w:p>
      <w:pPr>
        <w:pStyle w:val="Heading5"/>
        <w:rPr>
          <w:snapToGrid w:val="0"/>
        </w:rPr>
      </w:pPr>
      <w:bookmarkStart w:id="2915" w:name="_Toc517775407"/>
      <w:bookmarkStart w:id="2916" w:name="_Toc520107155"/>
      <w:bookmarkStart w:id="2917" w:name="_Toc523111780"/>
      <w:bookmarkStart w:id="2918" w:name="_Toc128988558"/>
      <w:bookmarkStart w:id="2919" w:name="_Toc223499777"/>
      <w:r>
        <w:rPr>
          <w:rStyle w:val="CharSectno"/>
        </w:rPr>
        <w:t>175A</w:t>
      </w:r>
      <w:r>
        <w:rPr>
          <w:snapToGrid w:val="0"/>
        </w:rPr>
        <w:t>.</w:t>
      </w:r>
      <w:r>
        <w:rPr>
          <w:snapToGrid w:val="0"/>
        </w:rPr>
        <w:tab/>
        <w:t>Authorisation</w:t>
      </w:r>
      <w:bookmarkEnd w:id="2915"/>
      <w:bookmarkEnd w:id="2916"/>
      <w:bookmarkEnd w:id="2917"/>
      <w:bookmarkEnd w:id="2918"/>
      <w:bookmarkEnd w:id="291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2920" w:name="_Toc517775408"/>
      <w:bookmarkStart w:id="2921" w:name="_Toc520107156"/>
      <w:bookmarkStart w:id="2922" w:name="_Toc523111781"/>
      <w:bookmarkStart w:id="2923" w:name="_Toc128988559"/>
      <w:bookmarkStart w:id="2924" w:name="_Toc223499778"/>
      <w:r>
        <w:rPr>
          <w:rStyle w:val="CharSectno"/>
        </w:rPr>
        <w:t>175B</w:t>
      </w:r>
      <w:r>
        <w:rPr>
          <w:snapToGrid w:val="0"/>
        </w:rPr>
        <w:t>.</w:t>
      </w:r>
      <w:r>
        <w:rPr>
          <w:snapToGrid w:val="0"/>
        </w:rPr>
        <w:tab/>
        <w:t>Powers</w:t>
      </w:r>
      <w:bookmarkEnd w:id="2920"/>
      <w:bookmarkEnd w:id="2921"/>
      <w:bookmarkEnd w:id="2922"/>
      <w:bookmarkEnd w:id="2923"/>
      <w:bookmarkEnd w:id="292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2925" w:name="_Toc517775409"/>
      <w:bookmarkStart w:id="2926" w:name="_Toc520107157"/>
      <w:bookmarkStart w:id="2927" w:name="_Toc523111782"/>
      <w:bookmarkStart w:id="2928" w:name="_Toc128988560"/>
      <w:bookmarkStart w:id="2929" w:name="_Toc223499779"/>
      <w:r>
        <w:rPr>
          <w:rStyle w:val="CharSectno"/>
        </w:rPr>
        <w:t>175C</w:t>
      </w:r>
      <w:r>
        <w:rPr>
          <w:snapToGrid w:val="0"/>
        </w:rPr>
        <w:t>.</w:t>
      </w:r>
      <w:r>
        <w:rPr>
          <w:snapToGrid w:val="0"/>
        </w:rPr>
        <w:tab/>
        <w:t>Interpreters</w:t>
      </w:r>
      <w:bookmarkEnd w:id="2925"/>
      <w:bookmarkEnd w:id="2926"/>
      <w:bookmarkEnd w:id="2927"/>
      <w:bookmarkEnd w:id="2928"/>
      <w:bookmarkEnd w:id="292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2930" w:name="_Toc517775410"/>
      <w:bookmarkStart w:id="2931" w:name="_Toc520107158"/>
      <w:bookmarkStart w:id="2932" w:name="_Toc523111783"/>
      <w:bookmarkStart w:id="2933" w:name="_Toc128988561"/>
      <w:bookmarkStart w:id="2934" w:name="_Toc223499780"/>
      <w:r>
        <w:rPr>
          <w:rStyle w:val="CharSectno"/>
        </w:rPr>
        <w:t>175D</w:t>
      </w:r>
      <w:r>
        <w:rPr>
          <w:snapToGrid w:val="0"/>
        </w:rPr>
        <w:t>.</w:t>
      </w:r>
      <w:r>
        <w:rPr>
          <w:snapToGrid w:val="0"/>
        </w:rPr>
        <w:tab/>
        <w:t>Offences</w:t>
      </w:r>
      <w:bookmarkEnd w:id="2930"/>
      <w:bookmarkEnd w:id="2931"/>
      <w:bookmarkEnd w:id="2932"/>
      <w:bookmarkEnd w:id="2933"/>
      <w:bookmarkEnd w:id="293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2935" w:name="_Toc87253036"/>
      <w:bookmarkStart w:id="2936" w:name="_Toc119132698"/>
      <w:bookmarkStart w:id="2937" w:name="_Toc119203368"/>
      <w:bookmarkStart w:id="2938" w:name="_Toc119204014"/>
      <w:bookmarkStart w:id="2939" w:name="_Toc119216344"/>
      <w:bookmarkStart w:id="2940" w:name="_Toc119300866"/>
      <w:bookmarkStart w:id="2941" w:name="_Toc119301433"/>
      <w:bookmarkStart w:id="2942" w:name="_Toc119302002"/>
      <w:bookmarkStart w:id="2943" w:name="_Toc119920189"/>
      <w:bookmarkStart w:id="2944" w:name="_Toc121118819"/>
      <w:bookmarkStart w:id="2945" w:name="_Toc121284059"/>
      <w:bookmarkStart w:id="2946" w:name="_Toc121563301"/>
      <w:bookmarkStart w:id="2947" w:name="_Toc125178593"/>
      <w:bookmarkStart w:id="2948" w:name="_Toc125342927"/>
      <w:bookmarkStart w:id="2949" w:name="_Toc125451058"/>
      <w:bookmarkStart w:id="2950" w:name="_Toc128988562"/>
      <w:bookmarkStart w:id="2951" w:name="_Toc156810385"/>
      <w:bookmarkStart w:id="2952" w:name="_Toc156813628"/>
      <w:bookmarkStart w:id="2953" w:name="_Toc158004899"/>
      <w:bookmarkStart w:id="2954" w:name="_Toc173647126"/>
      <w:bookmarkStart w:id="2955" w:name="_Toc173647692"/>
      <w:bookmarkStart w:id="2956" w:name="_Toc173731746"/>
      <w:bookmarkStart w:id="2957" w:name="_Toc196195473"/>
      <w:bookmarkStart w:id="2958" w:name="_Toc196797739"/>
      <w:bookmarkStart w:id="2959" w:name="_Toc202241925"/>
      <w:bookmarkStart w:id="2960" w:name="_Toc215550531"/>
      <w:bookmarkStart w:id="2961" w:name="_Toc223499781"/>
      <w:bookmarkStart w:id="2962" w:name="_Toc86740162"/>
      <w:bookmarkStart w:id="2963" w:name="_Toc88562566"/>
      <w:bookmarkStart w:id="2964" w:name="_Toc88625483"/>
      <w:bookmarkStart w:id="2965" w:name="_Toc91386145"/>
      <w:bookmarkStart w:id="2966" w:name="_Toc92705164"/>
      <w:bookmarkStart w:id="2967" w:name="_Toc93222627"/>
      <w:bookmarkStart w:id="2968" w:name="_Toc95022704"/>
      <w:bookmarkStart w:id="2969" w:name="_Toc95117976"/>
      <w:bookmarkStart w:id="2970" w:name="_Toc96498381"/>
      <w:bookmarkStart w:id="2971" w:name="_Toc96500859"/>
      <w:bookmarkStart w:id="2972" w:name="_Toc101779774"/>
      <w:bookmarkStart w:id="2973" w:name="_Toc103060222"/>
      <w:bookmarkStart w:id="2974" w:name="_Toc105471118"/>
      <w:bookmarkStart w:id="2975" w:name="_Toc105475032"/>
      <w:bookmarkStart w:id="2976" w:name="_Toc107308134"/>
      <w:bookmarkStart w:id="2977" w:name="_Toc109712367"/>
      <w:bookmarkStart w:id="2978" w:name="_Toc109724250"/>
      <w:bookmarkStart w:id="2979" w:name="_Toc110054122"/>
      <w:bookmarkStart w:id="2980" w:name="_Toc110054511"/>
      <w:bookmarkStart w:id="2981" w:name="_Toc110654591"/>
      <w:bookmarkStart w:id="2982" w:name="_Toc110736029"/>
      <w:bookmarkStart w:id="2983" w:name="_Toc110738765"/>
      <w:bookmarkStart w:id="2984" w:name="_Toc115691439"/>
      <w:bookmarkStart w:id="2985" w:name="_Toc115773736"/>
      <w:r>
        <w:rPr>
          <w:rStyle w:val="CharPartNo"/>
        </w:rPr>
        <w:t>Part XA</w:t>
      </w:r>
      <w:r>
        <w:rPr>
          <w:rStyle w:val="CharDivNo"/>
        </w:rPr>
        <w:t> </w:t>
      </w:r>
      <w:r>
        <w:t>—</w:t>
      </w:r>
      <w:r>
        <w:rPr>
          <w:rStyle w:val="CharDivText"/>
        </w:rPr>
        <w:t> </w:t>
      </w:r>
      <w:r>
        <w:rPr>
          <w:rStyle w:val="CharPartText"/>
        </w:rPr>
        <w:t>Infringement notices and modified penalties</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p>
    <w:p>
      <w:pPr>
        <w:pStyle w:val="Footnoteheading"/>
      </w:pPr>
      <w:bookmarkStart w:id="2986" w:name="_Toc87253037"/>
      <w:r>
        <w:tab/>
        <w:t>[Heading inserted by No. 42 of 2004 s. 129.]</w:t>
      </w:r>
    </w:p>
    <w:p>
      <w:pPr>
        <w:pStyle w:val="Heading5"/>
      </w:pPr>
      <w:bookmarkStart w:id="2987" w:name="_Toc128988563"/>
      <w:bookmarkStart w:id="2988" w:name="_Toc223499782"/>
      <w:r>
        <w:rPr>
          <w:rStyle w:val="CharSectno"/>
        </w:rPr>
        <w:t>175E</w:t>
      </w:r>
      <w:r>
        <w:t>.</w:t>
      </w:r>
      <w:r>
        <w:tab/>
        <w:t>Definitions</w:t>
      </w:r>
      <w:bookmarkEnd w:id="2986"/>
      <w:bookmarkEnd w:id="2987"/>
      <w:bookmarkEnd w:id="2988"/>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2989" w:name="_Toc87253038"/>
      <w:bookmarkStart w:id="2990" w:name="_Toc128988564"/>
      <w:bookmarkStart w:id="2991" w:name="_Toc223499783"/>
      <w:r>
        <w:rPr>
          <w:rStyle w:val="CharSectno"/>
        </w:rPr>
        <w:t>175F</w:t>
      </w:r>
      <w:r>
        <w:t>.</w:t>
      </w:r>
      <w:r>
        <w:tab/>
        <w:t>Authorised officers</w:t>
      </w:r>
      <w:bookmarkEnd w:id="2989"/>
      <w:bookmarkEnd w:id="2990"/>
      <w:bookmarkEnd w:id="2991"/>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2992" w:name="_Toc87253039"/>
      <w:r>
        <w:tab/>
        <w:t>[Section 175F inserted by No. 42 of 2004 s. 129.]</w:t>
      </w:r>
    </w:p>
    <w:p>
      <w:pPr>
        <w:pStyle w:val="Heading5"/>
      </w:pPr>
      <w:bookmarkStart w:id="2993" w:name="_Toc128988565"/>
      <w:bookmarkStart w:id="2994" w:name="_Toc223499784"/>
      <w:r>
        <w:rPr>
          <w:rStyle w:val="CharSectno"/>
        </w:rPr>
        <w:t>175G</w:t>
      </w:r>
      <w:r>
        <w:t>.</w:t>
      </w:r>
      <w:r>
        <w:tab/>
        <w:t>Giving of notice</w:t>
      </w:r>
      <w:bookmarkEnd w:id="2992"/>
      <w:bookmarkEnd w:id="2993"/>
      <w:bookmarkEnd w:id="2994"/>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2995" w:name="_Toc87253040"/>
      <w:r>
        <w:tab/>
        <w:t>[Section 175G inserted by No. 42 of 2004 s. 129.]</w:t>
      </w:r>
    </w:p>
    <w:p>
      <w:pPr>
        <w:pStyle w:val="Heading5"/>
      </w:pPr>
      <w:bookmarkStart w:id="2996" w:name="_Toc128988566"/>
      <w:bookmarkStart w:id="2997" w:name="_Toc223499785"/>
      <w:r>
        <w:rPr>
          <w:rStyle w:val="CharSectno"/>
        </w:rPr>
        <w:t>175H</w:t>
      </w:r>
      <w:r>
        <w:t>.</w:t>
      </w:r>
      <w:r>
        <w:tab/>
        <w:t>Content of notice</w:t>
      </w:r>
      <w:bookmarkEnd w:id="2995"/>
      <w:bookmarkEnd w:id="2996"/>
      <w:bookmarkEnd w:id="2997"/>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2998" w:name="_Toc87253041"/>
      <w:r>
        <w:tab/>
        <w:t>[Section 175H inserted by No. 42 of 2004 s. 129; amended by No. 84 of 2004 s. 80; No. 2 of 2008 s. 73.]</w:t>
      </w:r>
    </w:p>
    <w:p>
      <w:pPr>
        <w:pStyle w:val="Heading5"/>
      </w:pPr>
      <w:bookmarkStart w:id="2999" w:name="_Toc128988567"/>
      <w:bookmarkStart w:id="3000" w:name="_Toc223499786"/>
      <w:r>
        <w:rPr>
          <w:rStyle w:val="CharSectno"/>
        </w:rPr>
        <w:t>175I</w:t>
      </w:r>
      <w:r>
        <w:t>.</w:t>
      </w:r>
      <w:r>
        <w:tab/>
        <w:t>Extension of time</w:t>
      </w:r>
      <w:bookmarkEnd w:id="2998"/>
      <w:bookmarkEnd w:id="2999"/>
      <w:bookmarkEnd w:id="3000"/>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001" w:name="_Toc87253042"/>
      <w:r>
        <w:tab/>
        <w:t>[Section 175I inserted by No. 42 of 2004 s. 129.]</w:t>
      </w:r>
    </w:p>
    <w:p>
      <w:pPr>
        <w:pStyle w:val="Heading5"/>
      </w:pPr>
      <w:bookmarkStart w:id="3002" w:name="_Toc128988568"/>
      <w:bookmarkStart w:id="3003" w:name="_Toc223499787"/>
      <w:r>
        <w:rPr>
          <w:rStyle w:val="CharSectno"/>
        </w:rPr>
        <w:t>175J</w:t>
      </w:r>
      <w:r>
        <w:t>.</w:t>
      </w:r>
      <w:r>
        <w:tab/>
        <w:t>Withdrawal of notice</w:t>
      </w:r>
      <w:bookmarkEnd w:id="3001"/>
      <w:bookmarkEnd w:id="3002"/>
      <w:bookmarkEnd w:id="3003"/>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004" w:name="_Toc87253043"/>
      <w:r>
        <w:tab/>
        <w:t>[Section 175J inserted by No. 42 of 2004 s. 129.]</w:t>
      </w:r>
    </w:p>
    <w:p>
      <w:pPr>
        <w:pStyle w:val="Heading5"/>
      </w:pPr>
      <w:bookmarkStart w:id="3005" w:name="_Toc128988569"/>
      <w:bookmarkStart w:id="3006" w:name="_Toc223499788"/>
      <w:r>
        <w:rPr>
          <w:rStyle w:val="CharSectno"/>
        </w:rPr>
        <w:t>175K</w:t>
      </w:r>
      <w:r>
        <w:t>.</w:t>
      </w:r>
      <w:r>
        <w:tab/>
        <w:t>Benefit of paying modified penalty</w:t>
      </w:r>
      <w:bookmarkEnd w:id="3004"/>
      <w:bookmarkEnd w:id="3005"/>
      <w:bookmarkEnd w:id="300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007" w:name="_Toc87253044"/>
      <w:r>
        <w:tab/>
        <w:t>[Section 175K inserted by No. 42 of 2004 s. 129.]</w:t>
      </w:r>
    </w:p>
    <w:p>
      <w:pPr>
        <w:pStyle w:val="Heading5"/>
      </w:pPr>
      <w:bookmarkStart w:id="3008" w:name="_Toc128988570"/>
      <w:bookmarkStart w:id="3009" w:name="_Toc223499789"/>
      <w:r>
        <w:rPr>
          <w:rStyle w:val="CharSectno"/>
        </w:rPr>
        <w:t>175L</w:t>
      </w:r>
      <w:r>
        <w:t>.</w:t>
      </w:r>
      <w:r>
        <w:tab/>
        <w:t>No admission implied by payment</w:t>
      </w:r>
      <w:bookmarkEnd w:id="3007"/>
      <w:bookmarkEnd w:id="3008"/>
      <w:bookmarkEnd w:id="3009"/>
    </w:p>
    <w:p>
      <w:pPr>
        <w:pStyle w:val="Subsection"/>
      </w:pPr>
      <w:r>
        <w:tab/>
      </w:r>
      <w:r>
        <w:tab/>
        <w:t>Payment of a modified penalty is not to be regarded as an admission for the purposes of any proceedings, whether civil or criminal.</w:t>
      </w:r>
    </w:p>
    <w:p>
      <w:pPr>
        <w:pStyle w:val="Footnotesection"/>
      </w:pPr>
      <w:bookmarkStart w:id="3010" w:name="_Toc87253045"/>
      <w:r>
        <w:tab/>
        <w:t>[Section 175L inserted by No. 42 of 2004 s. 129.]</w:t>
      </w:r>
    </w:p>
    <w:p>
      <w:pPr>
        <w:pStyle w:val="Heading5"/>
      </w:pPr>
      <w:bookmarkStart w:id="3011" w:name="_Toc128988571"/>
      <w:bookmarkStart w:id="3012" w:name="_Toc223499790"/>
      <w:r>
        <w:rPr>
          <w:rStyle w:val="CharSectno"/>
        </w:rPr>
        <w:t>175M</w:t>
      </w:r>
      <w:r>
        <w:t>.</w:t>
      </w:r>
      <w:r>
        <w:tab/>
        <w:t>Application of penalties collected</w:t>
      </w:r>
      <w:bookmarkEnd w:id="3010"/>
      <w:bookmarkEnd w:id="3011"/>
      <w:bookmarkEnd w:id="301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013" w:name="_Toc87253047"/>
      <w:bookmarkStart w:id="3014" w:name="_Toc119132708"/>
      <w:bookmarkStart w:id="3015" w:name="_Toc119203378"/>
      <w:bookmarkStart w:id="3016" w:name="_Toc119204024"/>
      <w:bookmarkStart w:id="3017" w:name="_Toc119216354"/>
      <w:bookmarkStart w:id="3018" w:name="_Toc119300876"/>
      <w:bookmarkStart w:id="3019" w:name="_Toc119301443"/>
      <w:bookmarkStart w:id="3020" w:name="_Toc119302012"/>
      <w:bookmarkStart w:id="3021" w:name="_Toc119920199"/>
      <w:bookmarkStart w:id="3022" w:name="_Toc121118829"/>
      <w:bookmarkStart w:id="3023" w:name="_Toc121284069"/>
      <w:bookmarkStart w:id="3024" w:name="_Toc121563311"/>
      <w:bookmarkStart w:id="3025" w:name="_Toc125178603"/>
      <w:bookmarkStart w:id="3026" w:name="_Toc125342937"/>
      <w:bookmarkStart w:id="3027" w:name="_Toc125451068"/>
      <w:bookmarkStart w:id="3028" w:name="_Toc128988572"/>
      <w:bookmarkStart w:id="3029" w:name="_Toc156810395"/>
      <w:bookmarkStart w:id="3030" w:name="_Toc156813638"/>
      <w:bookmarkStart w:id="3031" w:name="_Toc158004909"/>
      <w:bookmarkStart w:id="3032" w:name="_Toc173647136"/>
      <w:bookmarkStart w:id="3033" w:name="_Toc173647702"/>
      <w:bookmarkStart w:id="3034" w:name="_Toc173731756"/>
      <w:bookmarkStart w:id="3035" w:name="_Toc196195483"/>
      <w:bookmarkStart w:id="3036" w:name="_Toc196797749"/>
      <w:bookmarkStart w:id="3037" w:name="_Toc202241935"/>
      <w:bookmarkStart w:id="3038" w:name="_Toc215550541"/>
      <w:bookmarkStart w:id="3039" w:name="_Toc223499791"/>
      <w:bookmarkStart w:id="3040" w:name="_Toc86740164"/>
      <w:bookmarkStart w:id="3041" w:name="_Toc88562568"/>
      <w:bookmarkStart w:id="3042" w:name="_Toc88625485"/>
      <w:bookmarkStart w:id="3043" w:name="_Toc91386147"/>
      <w:bookmarkStart w:id="3044" w:name="_Toc92705166"/>
      <w:bookmarkStart w:id="3045" w:name="_Toc93222629"/>
      <w:bookmarkStart w:id="3046" w:name="_Toc95022706"/>
      <w:bookmarkStart w:id="3047" w:name="_Toc95117978"/>
      <w:bookmarkStart w:id="3048" w:name="_Toc96498383"/>
      <w:bookmarkStart w:id="3049" w:name="_Toc96500861"/>
      <w:bookmarkStart w:id="3050" w:name="_Toc101779776"/>
      <w:bookmarkStart w:id="3051" w:name="_Toc103060224"/>
      <w:bookmarkStart w:id="3052" w:name="_Toc105471120"/>
      <w:bookmarkStart w:id="3053" w:name="_Toc105475034"/>
      <w:bookmarkStart w:id="3054" w:name="_Toc107308136"/>
      <w:bookmarkStart w:id="3055" w:name="_Toc109712369"/>
      <w:bookmarkStart w:id="3056" w:name="_Toc109724252"/>
      <w:bookmarkStart w:id="3057" w:name="_Toc110054124"/>
      <w:bookmarkStart w:id="3058" w:name="_Toc110054513"/>
      <w:bookmarkStart w:id="3059" w:name="_Toc110654593"/>
      <w:bookmarkStart w:id="3060" w:name="_Toc110736031"/>
      <w:bookmarkStart w:id="3061" w:name="_Toc110738767"/>
      <w:bookmarkStart w:id="3062" w:name="_Toc115691441"/>
      <w:bookmarkStart w:id="3063" w:name="_Toc115773738"/>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r>
        <w:rPr>
          <w:rStyle w:val="CharPartNo"/>
        </w:rPr>
        <w:t>Part XI</w:t>
      </w:r>
      <w:r>
        <w:rPr>
          <w:b w:val="0"/>
        </w:rPr>
        <w:t> </w:t>
      </w:r>
      <w:r>
        <w:t>—</w:t>
      </w:r>
      <w:r>
        <w:rPr>
          <w:b w:val="0"/>
        </w:rPr>
        <w:t> </w:t>
      </w:r>
      <w:r>
        <w:rPr>
          <w:rStyle w:val="CharPartText"/>
        </w:rPr>
        <w:t>Dispute resolution</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p>
    <w:p>
      <w:pPr>
        <w:pStyle w:val="Footnoteheading"/>
      </w:pPr>
      <w:bookmarkStart w:id="3064" w:name="_Toc87253048"/>
      <w:r>
        <w:tab/>
        <w:t>[Heading inserted by No. 42 of 2004 s. 130.]</w:t>
      </w:r>
    </w:p>
    <w:p>
      <w:pPr>
        <w:pStyle w:val="Heading3"/>
      </w:pPr>
      <w:bookmarkStart w:id="3065" w:name="_Toc119132709"/>
      <w:bookmarkStart w:id="3066" w:name="_Toc119203379"/>
      <w:bookmarkStart w:id="3067" w:name="_Toc119204025"/>
      <w:bookmarkStart w:id="3068" w:name="_Toc119216355"/>
      <w:bookmarkStart w:id="3069" w:name="_Toc119300877"/>
      <w:bookmarkStart w:id="3070" w:name="_Toc119301444"/>
      <w:bookmarkStart w:id="3071" w:name="_Toc119302013"/>
      <w:bookmarkStart w:id="3072" w:name="_Toc119920200"/>
      <w:bookmarkStart w:id="3073" w:name="_Toc121118830"/>
      <w:bookmarkStart w:id="3074" w:name="_Toc121284070"/>
      <w:bookmarkStart w:id="3075" w:name="_Toc121563312"/>
      <w:bookmarkStart w:id="3076" w:name="_Toc125178604"/>
      <w:bookmarkStart w:id="3077" w:name="_Toc125342938"/>
      <w:bookmarkStart w:id="3078" w:name="_Toc125451069"/>
      <w:bookmarkStart w:id="3079" w:name="_Toc128988573"/>
      <w:bookmarkStart w:id="3080" w:name="_Toc156810396"/>
      <w:bookmarkStart w:id="3081" w:name="_Toc156813639"/>
      <w:bookmarkStart w:id="3082" w:name="_Toc158004910"/>
      <w:bookmarkStart w:id="3083" w:name="_Toc173647137"/>
      <w:bookmarkStart w:id="3084" w:name="_Toc173647703"/>
      <w:bookmarkStart w:id="3085" w:name="_Toc173731757"/>
      <w:bookmarkStart w:id="3086" w:name="_Toc196195484"/>
      <w:bookmarkStart w:id="3087" w:name="_Toc196797750"/>
      <w:bookmarkStart w:id="3088" w:name="_Toc202241936"/>
      <w:bookmarkStart w:id="3089" w:name="_Toc215550542"/>
      <w:bookmarkStart w:id="3090" w:name="_Toc223499792"/>
      <w:r>
        <w:rPr>
          <w:rStyle w:val="CharDivNo"/>
        </w:rPr>
        <w:t>Division 1</w:t>
      </w:r>
      <w:r>
        <w:t> — </w:t>
      </w:r>
      <w:r>
        <w:rPr>
          <w:rStyle w:val="CharDivText"/>
        </w:rPr>
        <w:t>General</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Footnoteheading"/>
      </w:pPr>
      <w:bookmarkStart w:id="3091" w:name="_Toc87253049"/>
      <w:r>
        <w:tab/>
        <w:t>[Heading inserted by No. 42 of 2004 s. 130.]</w:t>
      </w:r>
    </w:p>
    <w:p>
      <w:pPr>
        <w:pStyle w:val="Heading5"/>
        <w:spacing w:before="180"/>
      </w:pPr>
      <w:bookmarkStart w:id="3092" w:name="_Toc128988574"/>
      <w:bookmarkStart w:id="3093" w:name="_Toc223499793"/>
      <w:r>
        <w:rPr>
          <w:rStyle w:val="CharSectno"/>
        </w:rPr>
        <w:t>176</w:t>
      </w:r>
      <w:r>
        <w:t>.</w:t>
      </w:r>
      <w:r>
        <w:tab/>
        <w:t>Exclusive jurisdiction</w:t>
      </w:r>
      <w:bookmarkEnd w:id="3091"/>
      <w:bookmarkEnd w:id="3092"/>
      <w:bookmarkEnd w:id="3093"/>
    </w:p>
    <w:p>
      <w:pPr>
        <w:pStyle w:val="Subsection"/>
        <w:spacing w:before="120"/>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3094" w:name="_Toc87253050"/>
      <w:bookmarkStart w:id="3095" w:name="_Toc128988575"/>
      <w:bookmarkStart w:id="3096" w:name="_Toc223499794"/>
      <w:r>
        <w:rPr>
          <w:rStyle w:val="CharSectno"/>
        </w:rPr>
        <w:t>177</w:t>
      </w:r>
      <w:r>
        <w:t>.</w:t>
      </w:r>
      <w:r>
        <w:tab/>
        <w:t>Evidence of communication between worker and injury management officer</w:t>
      </w:r>
      <w:bookmarkEnd w:id="3094"/>
      <w:bookmarkEnd w:id="3095"/>
      <w:bookmarkEnd w:id="3096"/>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097" w:name="_Toc87253051"/>
      <w:r>
        <w:tab/>
        <w:t>[Section 177 inserted by No. 42 of 2004 s. 130.]</w:t>
      </w:r>
    </w:p>
    <w:p>
      <w:pPr>
        <w:pStyle w:val="Heading3"/>
      </w:pPr>
      <w:bookmarkStart w:id="3098" w:name="_Toc119132712"/>
      <w:bookmarkStart w:id="3099" w:name="_Toc119203382"/>
      <w:bookmarkStart w:id="3100" w:name="_Toc119204028"/>
      <w:bookmarkStart w:id="3101" w:name="_Toc119216358"/>
      <w:bookmarkStart w:id="3102" w:name="_Toc119300880"/>
      <w:bookmarkStart w:id="3103" w:name="_Toc119301447"/>
      <w:bookmarkStart w:id="3104" w:name="_Toc119302016"/>
      <w:bookmarkStart w:id="3105" w:name="_Toc119920203"/>
      <w:bookmarkStart w:id="3106" w:name="_Toc121118833"/>
      <w:bookmarkStart w:id="3107" w:name="_Toc121284073"/>
      <w:bookmarkStart w:id="3108" w:name="_Toc121563315"/>
      <w:bookmarkStart w:id="3109" w:name="_Toc125178607"/>
      <w:bookmarkStart w:id="3110" w:name="_Toc125342941"/>
      <w:bookmarkStart w:id="3111" w:name="_Toc125451072"/>
      <w:bookmarkStart w:id="3112" w:name="_Toc128988576"/>
      <w:bookmarkStart w:id="3113" w:name="_Toc156810399"/>
      <w:bookmarkStart w:id="3114" w:name="_Toc156813642"/>
      <w:bookmarkStart w:id="3115" w:name="_Toc158004913"/>
      <w:bookmarkStart w:id="3116" w:name="_Toc173647140"/>
      <w:bookmarkStart w:id="3117" w:name="_Toc173647706"/>
      <w:bookmarkStart w:id="3118" w:name="_Toc173731760"/>
      <w:bookmarkStart w:id="3119" w:name="_Toc196195487"/>
      <w:bookmarkStart w:id="3120" w:name="_Toc196797753"/>
      <w:bookmarkStart w:id="3121" w:name="_Toc202241939"/>
      <w:bookmarkStart w:id="3122" w:name="_Toc215550545"/>
      <w:bookmarkStart w:id="3123" w:name="_Toc223499795"/>
      <w:r>
        <w:rPr>
          <w:rStyle w:val="CharDivNo"/>
        </w:rPr>
        <w:t>Division 2</w:t>
      </w:r>
      <w:r>
        <w:t> — </w:t>
      </w:r>
      <w:r>
        <w:rPr>
          <w:rStyle w:val="CharDivText"/>
        </w:rPr>
        <w:t>Requirements before commencing proceeding</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p>
    <w:p>
      <w:pPr>
        <w:pStyle w:val="Footnoteheading"/>
      </w:pPr>
      <w:bookmarkStart w:id="3124" w:name="_Toc87253052"/>
      <w:r>
        <w:tab/>
        <w:t>[Heading inserted by No. 42 of 2004 s. 130.]</w:t>
      </w:r>
    </w:p>
    <w:p>
      <w:pPr>
        <w:pStyle w:val="Heading5"/>
      </w:pPr>
      <w:bookmarkStart w:id="3125" w:name="_Toc128988577"/>
      <w:bookmarkStart w:id="3126" w:name="_Toc223499796"/>
      <w:r>
        <w:rPr>
          <w:rStyle w:val="CharSectno"/>
        </w:rPr>
        <w:t>178</w:t>
      </w:r>
      <w:r>
        <w:t>.</w:t>
      </w:r>
      <w:r>
        <w:tab/>
        <w:t>Notice of injury and claim</w:t>
      </w:r>
      <w:bookmarkEnd w:id="3124"/>
      <w:bookmarkEnd w:id="3125"/>
      <w:bookmarkEnd w:id="3126"/>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127" w:name="_Toc87253053"/>
      <w:r>
        <w:tab/>
        <w:t>[Section 178 inserted by No. 42 of 2004 s. 130.]</w:t>
      </w:r>
    </w:p>
    <w:p>
      <w:pPr>
        <w:pStyle w:val="Heading5"/>
      </w:pPr>
      <w:bookmarkStart w:id="3128" w:name="_Toc128988578"/>
      <w:bookmarkStart w:id="3129" w:name="_Toc223499797"/>
      <w:r>
        <w:rPr>
          <w:rStyle w:val="CharSectno"/>
        </w:rPr>
        <w:t>179</w:t>
      </w:r>
      <w:r>
        <w:t>.</w:t>
      </w:r>
      <w:r>
        <w:tab/>
        <w:t>Service of notice of injury</w:t>
      </w:r>
      <w:bookmarkEnd w:id="3127"/>
      <w:bookmarkEnd w:id="3128"/>
      <w:bookmarkEnd w:id="312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130" w:name="_Toc87253054"/>
      <w:r>
        <w:tab/>
        <w:t>[Section 179 inserted by No. 42 of 2004 s. 130.]</w:t>
      </w:r>
    </w:p>
    <w:p>
      <w:pPr>
        <w:pStyle w:val="Heading5"/>
      </w:pPr>
      <w:bookmarkStart w:id="3131" w:name="_Toc128988579"/>
      <w:bookmarkStart w:id="3132" w:name="_Toc223499798"/>
      <w:r>
        <w:rPr>
          <w:rStyle w:val="CharSectno"/>
        </w:rPr>
        <w:t>180</w:t>
      </w:r>
      <w:r>
        <w:t>.</w:t>
      </w:r>
      <w:r>
        <w:tab/>
        <w:t>Provision of certain documents before commencement of proceeding</w:t>
      </w:r>
      <w:bookmarkEnd w:id="3130"/>
      <w:bookmarkEnd w:id="3131"/>
      <w:bookmarkEnd w:id="3132"/>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133" w:name="_Toc87253055"/>
      <w:r>
        <w:tab/>
        <w:t>[Section 180 inserted by No. 42 of 2004 s. 130; amended by No. 16 of 2005 s. 22.]</w:t>
      </w:r>
    </w:p>
    <w:p>
      <w:pPr>
        <w:pStyle w:val="Heading3"/>
      </w:pPr>
      <w:bookmarkStart w:id="3134" w:name="_Toc119132716"/>
      <w:bookmarkStart w:id="3135" w:name="_Toc119203386"/>
      <w:bookmarkStart w:id="3136" w:name="_Toc119204032"/>
      <w:bookmarkStart w:id="3137" w:name="_Toc119216362"/>
      <w:bookmarkStart w:id="3138" w:name="_Toc119300884"/>
      <w:bookmarkStart w:id="3139" w:name="_Toc119301451"/>
      <w:bookmarkStart w:id="3140" w:name="_Toc119302020"/>
      <w:bookmarkStart w:id="3141" w:name="_Toc119920207"/>
      <w:bookmarkStart w:id="3142" w:name="_Toc121118837"/>
      <w:bookmarkStart w:id="3143" w:name="_Toc121284077"/>
      <w:bookmarkStart w:id="3144" w:name="_Toc121563319"/>
      <w:bookmarkStart w:id="3145" w:name="_Toc125178611"/>
      <w:bookmarkStart w:id="3146" w:name="_Toc125342945"/>
      <w:bookmarkStart w:id="3147" w:name="_Toc125451076"/>
      <w:bookmarkStart w:id="3148" w:name="_Toc128988580"/>
      <w:bookmarkStart w:id="3149" w:name="_Toc156810403"/>
      <w:bookmarkStart w:id="3150" w:name="_Toc156813646"/>
      <w:bookmarkStart w:id="3151" w:name="_Toc158004917"/>
      <w:bookmarkStart w:id="3152" w:name="_Toc173647144"/>
      <w:bookmarkStart w:id="3153" w:name="_Toc173647710"/>
      <w:bookmarkStart w:id="3154" w:name="_Toc173731764"/>
      <w:bookmarkStart w:id="3155" w:name="_Toc196195491"/>
      <w:bookmarkStart w:id="3156" w:name="_Toc196797757"/>
      <w:bookmarkStart w:id="3157" w:name="_Toc202241943"/>
      <w:bookmarkStart w:id="3158" w:name="_Toc215550549"/>
      <w:bookmarkStart w:id="3159" w:name="_Toc223499799"/>
      <w:r>
        <w:rPr>
          <w:rStyle w:val="CharDivNo"/>
        </w:rPr>
        <w:t>Division 3</w:t>
      </w:r>
      <w:r>
        <w:t> — </w:t>
      </w:r>
      <w:r>
        <w:rPr>
          <w:rStyle w:val="CharDivText"/>
        </w:rPr>
        <w:t>Proceedings before an arbitrator</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p>
    <w:p>
      <w:pPr>
        <w:pStyle w:val="Footnoteheading"/>
      </w:pPr>
      <w:bookmarkStart w:id="3160" w:name="_Toc87253056"/>
      <w:r>
        <w:tab/>
        <w:t>[Heading inserted by No. 42 of 2004 s. 130.]</w:t>
      </w:r>
    </w:p>
    <w:p>
      <w:pPr>
        <w:pStyle w:val="Heading5"/>
      </w:pPr>
      <w:bookmarkStart w:id="3161" w:name="_Toc128988581"/>
      <w:bookmarkStart w:id="3162" w:name="_Toc223499800"/>
      <w:r>
        <w:rPr>
          <w:rStyle w:val="CharSectno"/>
        </w:rPr>
        <w:t>181</w:t>
      </w:r>
      <w:r>
        <w:t>.</w:t>
      </w:r>
      <w:r>
        <w:tab/>
        <w:t>Arbitrators to determine disputes</w:t>
      </w:r>
      <w:bookmarkEnd w:id="3160"/>
      <w:bookmarkEnd w:id="3161"/>
      <w:bookmarkEnd w:id="316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163" w:name="_Toc87253057"/>
      <w:r>
        <w:tab/>
        <w:t>[Section 181 inserted by No. 42 of 2004 s. 130.]</w:t>
      </w:r>
    </w:p>
    <w:p>
      <w:pPr>
        <w:pStyle w:val="Heading5"/>
      </w:pPr>
      <w:bookmarkStart w:id="3164" w:name="_Toc128988582"/>
      <w:bookmarkStart w:id="3165" w:name="_Toc223499801"/>
      <w:r>
        <w:rPr>
          <w:rStyle w:val="CharSectno"/>
        </w:rPr>
        <w:t>182</w:t>
      </w:r>
      <w:r>
        <w:t>.</w:t>
      </w:r>
      <w:r>
        <w:tab/>
        <w:t>Who is to be given a copy of an application</w:t>
      </w:r>
      <w:bookmarkEnd w:id="3163"/>
      <w:bookmarkEnd w:id="3164"/>
      <w:bookmarkEnd w:id="3165"/>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166" w:name="_Toc87253058"/>
      <w:r>
        <w:tab/>
        <w:t>[Section 182 inserted by No. 42 of 2004 s. 130.]</w:t>
      </w:r>
    </w:p>
    <w:p>
      <w:pPr>
        <w:pStyle w:val="Heading5"/>
      </w:pPr>
      <w:bookmarkStart w:id="3167" w:name="_Toc128988583"/>
      <w:bookmarkStart w:id="3168" w:name="_Toc223499802"/>
      <w:r>
        <w:rPr>
          <w:rStyle w:val="CharSectno"/>
        </w:rPr>
        <w:t>183</w:t>
      </w:r>
      <w:r>
        <w:t>.</w:t>
      </w:r>
      <w:r>
        <w:tab/>
        <w:t>Information exchange between parties</w:t>
      </w:r>
      <w:bookmarkEnd w:id="3166"/>
      <w:bookmarkEnd w:id="3167"/>
      <w:bookmarkEnd w:id="3168"/>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169" w:name="_Toc87253059"/>
      <w:r>
        <w:tab/>
        <w:t>[Section 183 inserted by No. 42 of 2004 s. 130.]</w:t>
      </w:r>
    </w:p>
    <w:p>
      <w:pPr>
        <w:pStyle w:val="Heading5"/>
      </w:pPr>
      <w:bookmarkStart w:id="3170" w:name="_Toc128988584"/>
      <w:bookmarkStart w:id="3171" w:name="_Toc223499803"/>
      <w:r>
        <w:rPr>
          <w:rStyle w:val="CharSectno"/>
        </w:rPr>
        <w:t>184</w:t>
      </w:r>
      <w:r>
        <w:t>.</w:t>
      </w:r>
      <w:r>
        <w:tab/>
        <w:t>Interim assessment and minor claims</w:t>
      </w:r>
      <w:bookmarkEnd w:id="3169"/>
      <w:bookmarkEnd w:id="3170"/>
      <w:bookmarkEnd w:id="3171"/>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172" w:name="_Toc87253060"/>
      <w:r>
        <w:tab/>
        <w:t>[Section 184 inserted by No. 42 of 2004 s. 130.]</w:t>
      </w:r>
    </w:p>
    <w:p>
      <w:pPr>
        <w:pStyle w:val="Heading5"/>
      </w:pPr>
      <w:bookmarkStart w:id="3173" w:name="_Toc128988585"/>
      <w:bookmarkStart w:id="3174" w:name="_Toc223499804"/>
      <w:r>
        <w:rPr>
          <w:rStyle w:val="CharSectno"/>
        </w:rPr>
        <w:t>185</w:t>
      </w:r>
      <w:r>
        <w:t>.</w:t>
      </w:r>
      <w:r>
        <w:tab/>
        <w:t>Arbitrator to attempt conciliation</w:t>
      </w:r>
      <w:bookmarkEnd w:id="3172"/>
      <w:bookmarkEnd w:id="3173"/>
      <w:bookmarkEnd w:id="3174"/>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175" w:name="_Toc87253061"/>
      <w:r>
        <w:tab/>
        <w:t>[Section 185 inserted by No. 42 of 2004 s. 130.]</w:t>
      </w:r>
    </w:p>
    <w:p>
      <w:pPr>
        <w:pStyle w:val="Heading5"/>
      </w:pPr>
      <w:bookmarkStart w:id="3176" w:name="_Toc128988586"/>
      <w:bookmarkStart w:id="3177" w:name="_Toc223499805"/>
      <w:r>
        <w:rPr>
          <w:rStyle w:val="CharSectno"/>
        </w:rPr>
        <w:t>186</w:t>
      </w:r>
      <w:r>
        <w:t>.</w:t>
      </w:r>
      <w:r>
        <w:tab/>
        <w:t>Arbitrator may review decision</w:t>
      </w:r>
      <w:bookmarkEnd w:id="3175"/>
      <w:bookmarkEnd w:id="3176"/>
      <w:bookmarkEnd w:id="3177"/>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178" w:name="_Toc87253062"/>
      <w:r>
        <w:tab/>
        <w:t>[Section 186 inserted by No. 42 of 2004 s. 130.]</w:t>
      </w:r>
    </w:p>
    <w:p>
      <w:pPr>
        <w:pStyle w:val="Heading5"/>
      </w:pPr>
      <w:bookmarkStart w:id="3179" w:name="_Toc128988587"/>
      <w:bookmarkStart w:id="3180" w:name="_Toc223499806"/>
      <w:r>
        <w:rPr>
          <w:rStyle w:val="CharSectno"/>
        </w:rPr>
        <w:t>187</w:t>
      </w:r>
      <w:r>
        <w:t>.</w:t>
      </w:r>
      <w:r>
        <w:tab/>
        <w:t>Decisions of arbitrator</w:t>
      </w:r>
      <w:bookmarkEnd w:id="3178"/>
      <w:bookmarkEnd w:id="3179"/>
      <w:bookmarkEnd w:id="3180"/>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181" w:name="_Toc87253063"/>
      <w:r>
        <w:tab/>
        <w:t>[Section 187 inserted by No. 42 of 2004 s. 130.]</w:t>
      </w:r>
    </w:p>
    <w:p>
      <w:pPr>
        <w:pStyle w:val="Heading3"/>
      </w:pPr>
      <w:bookmarkStart w:id="3182" w:name="_Toc119132724"/>
      <w:bookmarkStart w:id="3183" w:name="_Toc119203394"/>
      <w:bookmarkStart w:id="3184" w:name="_Toc119204040"/>
      <w:bookmarkStart w:id="3185" w:name="_Toc119216370"/>
      <w:bookmarkStart w:id="3186" w:name="_Toc119300892"/>
      <w:bookmarkStart w:id="3187" w:name="_Toc119301459"/>
      <w:bookmarkStart w:id="3188" w:name="_Toc119302028"/>
      <w:bookmarkStart w:id="3189" w:name="_Toc119920215"/>
      <w:bookmarkStart w:id="3190" w:name="_Toc121118845"/>
      <w:bookmarkStart w:id="3191" w:name="_Toc121284085"/>
      <w:bookmarkStart w:id="3192" w:name="_Toc121563327"/>
      <w:bookmarkStart w:id="3193" w:name="_Toc125178619"/>
      <w:bookmarkStart w:id="3194" w:name="_Toc125342953"/>
      <w:bookmarkStart w:id="3195" w:name="_Toc125451084"/>
      <w:bookmarkStart w:id="3196" w:name="_Toc128988588"/>
      <w:bookmarkStart w:id="3197" w:name="_Toc156810411"/>
      <w:bookmarkStart w:id="3198" w:name="_Toc156813654"/>
      <w:bookmarkStart w:id="3199" w:name="_Toc158004925"/>
      <w:bookmarkStart w:id="3200" w:name="_Toc173647152"/>
      <w:bookmarkStart w:id="3201" w:name="_Toc173647718"/>
      <w:bookmarkStart w:id="3202" w:name="_Toc173731772"/>
      <w:bookmarkStart w:id="3203" w:name="_Toc196195499"/>
      <w:bookmarkStart w:id="3204" w:name="_Toc196797765"/>
      <w:bookmarkStart w:id="3205" w:name="_Toc202241951"/>
      <w:bookmarkStart w:id="3206" w:name="_Toc215550557"/>
      <w:bookmarkStart w:id="3207" w:name="_Toc223499807"/>
      <w:r>
        <w:rPr>
          <w:rStyle w:val="CharDivNo"/>
        </w:rPr>
        <w:t>Division 4</w:t>
      </w:r>
      <w:r>
        <w:t> — </w:t>
      </w:r>
      <w:r>
        <w:rPr>
          <w:rStyle w:val="CharDivText"/>
        </w:rPr>
        <w:t>Practice and procedure</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p>
    <w:p>
      <w:pPr>
        <w:pStyle w:val="Footnoteheading"/>
      </w:pPr>
      <w:bookmarkStart w:id="3208" w:name="_Toc87253064"/>
      <w:r>
        <w:tab/>
        <w:t>[Heading inserted by No. 42 of 2004 s. 130.]</w:t>
      </w:r>
    </w:p>
    <w:p>
      <w:pPr>
        <w:pStyle w:val="Heading5"/>
      </w:pPr>
      <w:bookmarkStart w:id="3209" w:name="_Toc128988589"/>
      <w:bookmarkStart w:id="3210" w:name="_Toc223499808"/>
      <w:r>
        <w:rPr>
          <w:rStyle w:val="CharSectno"/>
        </w:rPr>
        <w:t>188</w:t>
      </w:r>
      <w:r>
        <w:t>.</w:t>
      </w:r>
      <w:r>
        <w:tab/>
        <w:t>Practice and procedure, generally</w:t>
      </w:r>
      <w:bookmarkEnd w:id="3208"/>
      <w:bookmarkEnd w:id="3209"/>
      <w:bookmarkEnd w:id="321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211" w:name="_Toc87253065"/>
      <w:r>
        <w:tab/>
        <w:t>[Section 188 inserted by No. 42 of 2004 s. 130.]</w:t>
      </w:r>
    </w:p>
    <w:p>
      <w:pPr>
        <w:pStyle w:val="Ednotesection"/>
        <w:outlineLvl w:val="9"/>
      </w:pPr>
      <w:r>
        <w:t>[</w:t>
      </w:r>
      <w:r>
        <w:rPr>
          <w:b/>
        </w:rPr>
        <w:t>188A.</w:t>
      </w:r>
      <w:r>
        <w:tab/>
        <w:t>Repealed by No. 42 of 2004 s. 136.]</w:t>
      </w:r>
    </w:p>
    <w:p>
      <w:pPr>
        <w:pStyle w:val="Heading5"/>
      </w:pPr>
      <w:bookmarkStart w:id="3212" w:name="_Toc128988590"/>
      <w:bookmarkStart w:id="3213" w:name="_Toc223499809"/>
      <w:r>
        <w:rPr>
          <w:rStyle w:val="CharSectno"/>
        </w:rPr>
        <w:t>189</w:t>
      </w:r>
      <w:r>
        <w:t>.</w:t>
      </w:r>
      <w:r>
        <w:tab/>
        <w:t>Relief or redress not restricted to claim</w:t>
      </w:r>
      <w:bookmarkEnd w:id="3211"/>
      <w:bookmarkEnd w:id="3212"/>
      <w:bookmarkEnd w:id="3213"/>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214" w:name="_Toc87253066"/>
      <w:r>
        <w:tab/>
        <w:t>[Section 189 inserted by No. 42 of 2004 s. 130.]</w:t>
      </w:r>
    </w:p>
    <w:p>
      <w:pPr>
        <w:pStyle w:val="Heading5"/>
      </w:pPr>
      <w:bookmarkStart w:id="3215" w:name="_Toc128988591"/>
      <w:bookmarkStart w:id="3216" w:name="_Toc223499810"/>
      <w:r>
        <w:rPr>
          <w:rStyle w:val="CharSectno"/>
        </w:rPr>
        <w:t>190</w:t>
      </w:r>
      <w:r>
        <w:t>.</w:t>
      </w:r>
      <w:r>
        <w:tab/>
        <w:t>Directions</w:t>
      </w:r>
      <w:bookmarkEnd w:id="3214"/>
      <w:bookmarkEnd w:id="3215"/>
      <w:bookmarkEnd w:id="321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217" w:name="_Toc87253067"/>
      <w:r>
        <w:tab/>
        <w:t>[Section 190 inserted by No. 42 of 2004 s. 130.]</w:t>
      </w:r>
    </w:p>
    <w:p>
      <w:pPr>
        <w:pStyle w:val="Heading5"/>
      </w:pPr>
      <w:bookmarkStart w:id="3218" w:name="_Toc128988592"/>
      <w:bookmarkStart w:id="3219" w:name="_Toc223499811"/>
      <w:r>
        <w:rPr>
          <w:rStyle w:val="CharSectno"/>
        </w:rPr>
        <w:t>191</w:t>
      </w:r>
      <w:r>
        <w:t>.</w:t>
      </w:r>
      <w:r>
        <w:tab/>
        <w:t>Dependants</w:t>
      </w:r>
      <w:bookmarkEnd w:id="3217"/>
      <w:bookmarkEnd w:id="3218"/>
      <w:bookmarkEnd w:id="3219"/>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220" w:name="_Toc87253068"/>
      <w:r>
        <w:tab/>
        <w:t>[Section 191 inserted by No. 42 of 2004 s. 130.]</w:t>
      </w:r>
    </w:p>
    <w:p>
      <w:pPr>
        <w:pStyle w:val="Heading5"/>
      </w:pPr>
      <w:bookmarkStart w:id="3221" w:name="_Toc128988593"/>
      <w:bookmarkStart w:id="3222" w:name="_Toc223499812"/>
      <w:r>
        <w:rPr>
          <w:rStyle w:val="CharSectno"/>
        </w:rPr>
        <w:t>192</w:t>
      </w:r>
      <w:r>
        <w:t>.</w:t>
      </w:r>
      <w:r>
        <w:tab/>
        <w:t>Arbitrator may regard illegal contracts of employment as valid</w:t>
      </w:r>
      <w:bookmarkEnd w:id="3220"/>
      <w:bookmarkEnd w:id="3221"/>
      <w:bookmarkEnd w:id="3222"/>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223" w:name="_Toc87253069"/>
      <w:r>
        <w:tab/>
        <w:t>[Section 192 inserted by No. 42 of 2004 s. 130.]</w:t>
      </w:r>
    </w:p>
    <w:p>
      <w:pPr>
        <w:pStyle w:val="Heading5"/>
      </w:pPr>
      <w:bookmarkStart w:id="3224" w:name="_Toc128988594"/>
      <w:bookmarkStart w:id="3225" w:name="_Toc223499813"/>
      <w:r>
        <w:rPr>
          <w:rStyle w:val="CharSectno"/>
        </w:rPr>
        <w:t>193</w:t>
      </w:r>
      <w:r>
        <w:t>.</w:t>
      </w:r>
      <w:r>
        <w:tab/>
        <w:t>Power of arbitrator to require information</w:t>
      </w:r>
      <w:bookmarkEnd w:id="3223"/>
      <w:bookmarkEnd w:id="3224"/>
      <w:bookmarkEnd w:id="3225"/>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226" w:name="_Toc87253070"/>
      <w:r>
        <w:tab/>
        <w:t>[Section 193 inserted by No. 42 of 2004 s. 130.]</w:t>
      </w:r>
    </w:p>
    <w:p>
      <w:pPr>
        <w:pStyle w:val="Heading5"/>
      </w:pPr>
      <w:bookmarkStart w:id="3227" w:name="_Toc128988595"/>
      <w:bookmarkStart w:id="3228" w:name="_Toc223499814"/>
      <w:r>
        <w:rPr>
          <w:rStyle w:val="CharSectno"/>
        </w:rPr>
        <w:t>194</w:t>
      </w:r>
      <w:r>
        <w:t>.</w:t>
      </w:r>
      <w:r>
        <w:tab/>
        <w:t>Arbitrator may provide documents, material and information to party</w:t>
      </w:r>
      <w:bookmarkEnd w:id="3226"/>
      <w:bookmarkEnd w:id="3227"/>
      <w:bookmarkEnd w:id="3228"/>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229" w:name="_Toc87253071"/>
      <w:r>
        <w:tab/>
        <w:t>[Section 194 inserted by No. 42 of 2004 s. 130.]</w:t>
      </w:r>
    </w:p>
    <w:p>
      <w:pPr>
        <w:pStyle w:val="Heading5"/>
      </w:pPr>
      <w:bookmarkStart w:id="3230" w:name="_Toc128988596"/>
      <w:bookmarkStart w:id="3231" w:name="_Toc223499815"/>
      <w:r>
        <w:rPr>
          <w:rStyle w:val="CharSectno"/>
        </w:rPr>
        <w:t>195</w:t>
      </w:r>
      <w:r>
        <w:t>.</w:t>
      </w:r>
      <w:r>
        <w:tab/>
        <w:t>Representation</w:t>
      </w:r>
      <w:bookmarkEnd w:id="3229"/>
      <w:bookmarkEnd w:id="3230"/>
      <w:bookmarkEnd w:id="3231"/>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232" w:name="_Toc87253072"/>
      <w:r>
        <w:tab/>
        <w:t>[Section 195 inserted by No. 42 of 2004 s. 130.]</w:t>
      </w:r>
    </w:p>
    <w:p>
      <w:pPr>
        <w:pStyle w:val="Heading5"/>
      </w:pPr>
      <w:bookmarkStart w:id="3233" w:name="_Toc128988597"/>
      <w:bookmarkStart w:id="3234" w:name="_Toc223499816"/>
      <w:r>
        <w:rPr>
          <w:rStyle w:val="CharSectno"/>
        </w:rPr>
        <w:t>196</w:t>
      </w:r>
      <w:r>
        <w:t>.</w:t>
      </w:r>
      <w:r>
        <w:tab/>
        <w:t>Arbitrator may appoint guardian</w:t>
      </w:r>
      <w:bookmarkEnd w:id="3232"/>
      <w:bookmarkEnd w:id="3233"/>
      <w:bookmarkEnd w:id="3234"/>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235" w:name="_Toc87253073"/>
      <w:r>
        <w:tab/>
        <w:t>[Section 196 inserted by No. 42 of 2004 s. 130.]</w:t>
      </w:r>
    </w:p>
    <w:p>
      <w:pPr>
        <w:pStyle w:val="Heading5"/>
      </w:pPr>
      <w:bookmarkStart w:id="3236" w:name="_Toc128988598"/>
      <w:bookmarkStart w:id="3237" w:name="_Toc223499817"/>
      <w:r>
        <w:rPr>
          <w:rStyle w:val="CharSectno"/>
        </w:rPr>
        <w:t>197</w:t>
      </w:r>
      <w:r>
        <w:t>.</w:t>
      </w:r>
      <w:r>
        <w:tab/>
        <w:t>Interpreters and assistants</w:t>
      </w:r>
      <w:bookmarkEnd w:id="3235"/>
      <w:bookmarkEnd w:id="3236"/>
      <w:bookmarkEnd w:id="3237"/>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238" w:name="_Toc87253074"/>
      <w:r>
        <w:tab/>
        <w:t>[Section 197 inserted by No. 42 of 2004 s. 130.]</w:t>
      </w:r>
    </w:p>
    <w:p>
      <w:pPr>
        <w:pStyle w:val="Heading5"/>
      </w:pPr>
      <w:bookmarkStart w:id="3239" w:name="_Toc128988599"/>
      <w:bookmarkStart w:id="3240" w:name="_Toc223499818"/>
      <w:r>
        <w:rPr>
          <w:rStyle w:val="CharSectno"/>
        </w:rPr>
        <w:t>198</w:t>
      </w:r>
      <w:r>
        <w:t>.</w:t>
      </w:r>
      <w:r>
        <w:tab/>
        <w:t>Electronic hearings and proceedings without hearings</w:t>
      </w:r>
      <w:bookmarkEnd w:id="3238"/>
      <w:bookmarkEnd w:id="3239"/>
      <w:bookmarkEnd w:id="324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241" w:name="_Toc87253075"/>
      <w:r>
        <w:tab/>
        <w:t>[Section 198 inserted by No. 42 of 2004 s. 130; amended by No. 16 of 2005 s. 23.]</w:t>
      </w:r>
    </w:p>
    <w:p>
      <w:pPr>
        <w:pStyle w:val="Heading5"/>
      </w:pPr>
      <w:bookmarkStart w:id="3242" w:name="_Toc128988600"/>
      <w:bookmarkStart w:id="3243" w:name="_Toc223499819"/>
      <w:r>
        <w:rPr>
          <w:rStyle w:val="CharSectno"/>
        </w:rPr>
        <w:t>199</w:t>
      </w:r>
      <w:r>
        <w:t>.</w:t>
      </w:r>
      <w:r>
        <w:tab/>
        <w:t>Hearings to be held in private</w:t>
      </w:r>
      <w:bookmarkEnd w:id="3241"/>
      <w:bookmarkEnd w:id="3242"/>
      <w:bookmarkEnd w:id="3243"/>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244" w:name="_Toc87253076"/>
      <w:r>
        <w:tab/>
        <w:t>[Section 199 inserted by No. 42 of 2004 s. 130.]</w:t>
      </w:r>
    </w:p>
    <w:p>
      <w:pPr>
        <w:pStyle w:val="Heading5"/>
      </w:pPr>
      <w:bookmarkStart w:id="3245" w:name="_Toc128988601"/>
      <w:bookmarkStart w:id="3246" w:name="_Toc223499820"/>
      <w:r>
        <w:rPr>
          <w:rStyle w:val="CharSectno"/>
        </w:rPr>
        <w:t>200</w:t>
      </w:r>
      <w:r>
        <w:t>.</w:t>
      </w:r>
      <w:r>
        <w:tab/>
        <w:t>Notice of hearings</w:t>
      </w:r>
      <w:bookmarkEnd w:id="3244"/>
      <w:bookmarkEnd w:id="3245"/>
      <w:bookmarkEnd w:id="3246"/>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247" w:name="_Toc87253077"/>
      <w:r>
        <w:tab/>
        <w:t>[Section 200 inserted by No. 42 of 2004 s. 130.]</w:t>
      </w:r>
    </w:p>
    <w:p>
      <w:pPr>
        <w:pStyle w:val="Heading5"/>
      </w:pPr>
      <w:bookmarkStart w:id="3248" w:name="_Toc128988602"/>
      <w:bookmarkStart w:id="3249" w:name="_Toc223499821"/>
      <w:r>
        <w:rPr>
          <w:rStyle w:val="CharSectno"/>
        </w:rPr>
        <w:t>201</w:t>
      </w:r>
      <w:r>
        <w:t>.</w:t>
      </w:r>
      <w:r>
        <w:tab/>
        <w:t>Expert or professional assistance</w:t>
      </w:r>
      <w:bookmarkEnd w:id="3247"/>
      <w:bookmarkEnd w:id="3248"/>
      <w:bookmarkEnd w:id="3249"/>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250" w:name="_Toc87253078"/>
      <w:r>
        <w:tab/>
        <w:t>[Section 201 inserted by No. 42 of 2004 s. 130.]</w:t>
      </w:r>
    </w:p>
    <w:p>
      <w:pPr>
        <w:pStyle w:val="Heading5"/>
      </w:pPr>
      <w:bookmarkStart w:id="3251" w:name="_Toc128988603"/>
      <w:bookmarkStart w:id="3252" w:name="_Toc223499822"/>
      <w:r>
        <w:rPr>
          <w:rStyle w:val="CharSectno"/>
        </w:rPr>
        <w:t>202</w:t>
      </w:r>
      <w:r>
        <w:t>.</w:t>
      </w:r>
      <w:r>
        <w:tab/>
        <w:t>Summoning witnesses</w:t>
      </w:r>
      <w:bookmarkEnd w:id="3250"/>
      <w:bookmarkEnd w:id="3251"/>
      <w:bookmarkEnd w:id="3252"/>
    </w:p>
    <w:p>
      <w:pPr>
        <w:pStyle w:val="Subsection"/>
      </w:pPr>
      <w:r>
        <w:tab/>
      </w:r>
      <w:r>
        <w:tab/>
        <w:t>The Director or an arbitrator may issue a summons requiring the attendance of a person before an arbitrator.</w:t>
      </w:r>
    </w:p>
    <w:p>
      <w:pPr>
        <w:pStyle w:val="Footnotesection"/>
      </w:pPr>
      <w:bookmarkStart w:id="3253" w:name="_Toc87253079"/>
      <w:r>
        <w:tab/>
        <w:t>[Section 202 inserted by No. 42 of 2004 s. 130.]</w:t>
      </w:r>
    </w:p>
    <w:p>
      <w:pPr>
        <w:pStyle w:val="Heading5"/>
      </w:pPr>
      <w:bookmarkStart w:id="3254" w:name="_Toc128988604"/>
      <w:bookmarkStart w:id="3255" w:name="_Toc223499823"/>
      <w:r>
        <w:rPr>
          <w:rStyle w:val="CharSectno"/>
        </w:rPr>
        <w:t>203</w:t>
      </w:r>
      <w:r>
        <w:t>.</w:t>
      </w:r>
      <w:r>
        <w:tab/>
        <w:t>Powers relating to witnesses</w:t>
      </w:r>
      <w:bookmarkEnd w:id="3253"/>
      <w:bookmarkEnd w:id="3254"/>
      <w:bookmarkEnd w:id="3255"/>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256" w:name="_Toc87253080"/>
      <w:r>
        <w:tab/>
        <w:t>[Section 203 inserted by No. 42 of 2004 s. 130.]</w:t>
      </w:r>
    </w:p>
    <w:p>
      <w:pPr>
        <w:pStyle w:val="Heading5"/>
      </w:pPr>
      <w:bookmarkStart w:id="3257" w:name="_Toc128988605"/>
      <w:bookmarkStart w:id="3258" w:name="_Toc223499824"/>
      <w:r>
        <w:rPr>
          <w:rStyle w:val="CharSectno"/>
        </w:rPr>
        <w:t>204</w:t>
      </w:r>
      <w:r>
        <w:t>.</w:t>
      </w:r>
      <w:r>
        <w:tab/>
        <w:t>Privilege against self</w:t>
      </w:r>
      <w:r>
        <w:noBreakHyphen/>
        <w:t>incrimination</w:t>
      </w:r>
      <w:bookmarkEnd w:id="3256"/>
      <w:bookmarkEnd w:id="3257"/>
      <w:bookmarkEnd w:id="3258"/>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259" w:name="_Toc87253081"/>
      <w:r>
        <w:tab/>
        <w:t>[Section 204 inserted by No. 42 of 2004 s. 130.]</w:t>
      </w:r>
    </w:p>
    <w:p>
      <w:pPr>
        <w:pStyle w:val="Heading5"/>
      </w:pPr>
      <w:bookmarkStart w:id="3260" w:name="_Toc128988606"/>
      <w:bookmarkStart w:id="3261" w:name="_Toc223499825"/>
      <w:r>
        <w:rPr>
          <w:rStyle w:val="CharSectno"/>
        </w:rPr>
        <w:t>205</w:t>
      </w:r>
      <w:r>
        <w:t>.</w:t>
      </w:r>
      <w:r>
        <w:tab/>
        <w:t>Legal professional privilege in relation to medical reports</w:t>
      </w:r>
      <w:bookmarkEnd w:id="3259"/>
      <w:bookmarkEnd w:id="3260"/>
      <w:bookmarkEnd w:id="3261"/>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262" w:name="_Toc87253082"/>
      <w:r>
        <w:tab/>
        <w:t>[Section 205 inserted by No. 42 of 2004 s. 130.]</w:t>
      </w:r>
    </w:p>
    <w:p>
      <w:pPr>
        <w:pStyle w:val="Heading5"/>
      </w:pPr>
      <w:bookmarkStart w:id="3263" w:name="_Toc128988607"/>
      <w:bookmarkStart w:id="3264" w:name="_Toc223499826"/>
      <w:r>
        <w:rPr>
          <w:rStyle w:val="CharSectno"/>
        </w:rPr>
        <w:t>206</w:t>
      </w:r>
      <w:r>
        <w:t>.</w:t>
      </w:r>
      <w:r>
        <w:tab/>
        <w:t>Other claims of privilege</w:t>
      </w:r>
      <w:bookmarkEnd w:id="3262"/>
      <w:bookmarkEnd w:id="3263"/>
      <w:bookmarkEnd w:id="326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265" w:name="_Toc87253083"/>
      <w:r>
        <w:tab/>
        <w:t>[Section 206 inserted by No. 42 of 2004 s. 130.]</w:t>
      </w:r>
    </w:p>
    <w:p>
      <w:pPr>
        <w:pStyle w:val="Heading5"/>
      </w:pPr>
      <w:bookmarkStart w:id="3266" w:name="_Toc128988608"/>
      <w:bookmarkStart w:id="3267" w:name="_Toc223499827"/>
      <w:r>
        <w:rPr>
          <w:rStyle w:val="CharSectno"/>
        </w:rPr>
        <w:t>207</w:t>
      </w:r>
      <w:r>
        <w:t>.</w:t>
      </w:r>
      <w:r>
        <w:tab/>
        <w:t>Oaths and affirmations</w:t>
      </w:r>
      <w:bookmarkEnd w:id="3265"/>
      <w:bookmarkEnd w:id="3266"/>
      <w:bookmarkEnd w:id="3267"/>
    </w:p>
    <w:p>
      <w:pPr>
        <w:pStyle w:val="Subsection"/>
      </w:pPr>
      <w:r>
        <w:tab/>
      </w:r>
      <w:r>
        <w:tab/>
        <w:t>An arbitrator may administer an oath or take an affirmation for the purposes of this Act.</w:t>
      </w:r>
    </w:p>
    <w:p>
      <w:pPr>
        <w:pStyle w:val="Footnotesection"/>
      </w:pPr>
      <w:bookmarkStart w:id="3268" w:name="_Toc87253084"/>
      <w:r>
        <w:tab/>
        <w:t>[Section 207 inserted by No. 42 of 2004 s. 130.]</w:t>
      </w:r>
    </w:p>
    <w:p>
      <w:pPr>
        <w:pStyle w:val="Heading5"/>
      </w:pPr>
      <w:bookmarkStart w:id="3269" w:name="_Toc128988609"/>
      <w:bookmarkStart w:id="3270" w:name="_Toc223499828"/>
      <w:r>
        <w:rPr>
          <w:rStyle w:val="CharSectno"/>
        </w:rPr>
        <w:t>208</w:t>
      </w:r>
      <w:r>
        <w:t>.</w:t>
      </w:r>
      <w:r>
        <w:tab/>
        <w:t>Authorising person to take evidence</w:t>
      </w:r>
      <w:bookmarkEnd w:id="3268"/>
      <w:bookmarkEnd w:id="3269"/>
      <w:bookmarkEnd w:id="327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271" w:name="_Toc87253085"/>
      <w:r>
        <w:tab/>
        <w:t>[Section 208 inserted by No. 42 of 2004 s. 130.]</w:t>
      </w:r>
    </w:p>
    <w:p>
      <w:pPr>
        <w:pStyle w:val="Heading5"/>
      </w:pPr>
      <w:bookmarkStart w:id="3272" w:name="_Toc128988610"/>
      <w:bookmarkStart w:id="3273" w:name="_Toc223499829"/>
      <w:r>
        <w:rPr>
          <w:rStyle w:val="CharSectno"/>
        </w:rPr>
        <w:t>209</w:t>
      </w:r>
      <w:r>
        <w:t>.</w:t>
      </w:r>
      <w:r>
        <w:tab/>
        <w:t>Dealing with things produced</w:t>
      </w:r>
      <w:bookmarkEnd w:id="3271"/>
      <w:bookmarkEnd w:id="3272"/>
      <w:bookmarkEnd w:id="327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274" w:name="_Toc87253086"/>
      <w:r>
        <w:tab/>
        <w:t>[Section 209 inserted by No. 42 of 2004 s. 130.]</w:t>
      </w:r>
    </w:p>
    <w:p>
      <w:pPr>
        <w:pStyle w:val="Heading5"/>
      </w:pPr>
      <w:bookmarkStart w:id="3275" w:name="_Toc128988611"/>
      <w:bookmarkStart w:id="3276" w:name="_Toc223499830"/>
      <w:r>
        <w:rPr>
          <w:rStyle w:val="CharSectno"/>
        </w:rPr>
        <w:t>210</w:t>
      </w:r>
      <w:r>
        <w:t>.</w:t>
      </w:r>
      <w:r>
        <w:tab/>
        <w:t>Referral of medical dispute for assessment</w:t>
      </w:r>
      <w:bookmarkEnd w:id="3274"/>
      <w:bookmarkEnd w:id="3275"/>
      <w:bookmarkEnd w:id="3276"/>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277" w:name="_Toc87253087"/>
      <w:r>
        <w:tab/>
        <w:t>[Section 210 inserted by No. 42 of 2004 s. 130.]</w:t>
      </w:r>
    </w:p>
    <w:p>
      <w:pPr>
        <w:pStyle w:val="Heading3"/>
      </w:pPr>
      <w:bookmarkStart w:id="3278" w:name="_Toc119132748"/>
      <w:bookmarkStart w:id="3279" w:name="_Toc119203418"/>
      <w:bookmarkStart w:id="3280" w:name="_Toc119204064"/>
      <w:bookmarkStart w:id="3281" w:name="_Toc119216394"/>
      <w:bookmarkStart w:id="3282" w:name="_Toc119300916"/>
      <w:bookmarkStart w:id="3283" w:name="_Toc119301483"/>
      <w:bookmarkStart w:id="3284" w:name="_Toc119302052"/>
      <w:bookmarkStart w:id="3285" w:name="_Toc119920239"/>
      <w:bookmarkStart w:id="3286" w:name="_Toc121118869"/>
      <w:bookmarkStart w:id="3287" w:name="_Toc121284109"/>
      <w:bookmarkStart w:id="3288" w:name="_Toc121563351"/>
      <w:bookmarkStart w:id="3289" w:name="_Toc125178643"/>
      <w:bookmarkStart w:id="3290" w:name="_Toc125342977"/>
      <w:bookmarkStart w:id="3291" w:name="_Toc125451108"/>
      <w:bookmarkStart w:id="3292" w:name="_Toc128988612"/>
      <w:bookmarkStart w:id="3293" w:name="_Toc156810435"/>
      <w:bookmarkStart w:id="3294" w:name="_Toc156813678"/>
      <w:bookmarkStart w:id="3295" w:name="_Toc158004949"/>
      <w:bookmarkStart w:id="3296" w:name="_Toc173647176"/>
      <w:bookmarkStart w:id="3297" w:name="_Toc173647742"/>
      <w:bookmarkStart w:id="3298" w:name="_Toc173731796"/>
      <w:bookmarkStart w:id="3299" w:name="_Toc196195523"/>
      <w:bookmarkStart w:id="3300" w:name="_Toc196797789"/>
      <w:bookmarkStart w:id="3301" w:name="_Toc202241975"/>
      <w:bookmarkStart w:id="3302" w:name="_Toc215550581"/>
      <w:bookmarkStart w:id="3303" w:name="_Toc223499831"/>
      <w:r>
        <w:rPr>
          <w:rStyle w:val="CharDivNo"/>
        </w:rPr>
        <w:t>Division 5</w:t>
      </w:r>
      <w:r>
        <w:t> — </w:t>
      </w:r>
      <w:r>
        <w:rPr>
          <w:rStyle w:val="CharDivText"/>
        </w:rPr>
        <w:t>Decisions</w:t>
      </w:r>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Footnoteheading"/>
      </w:pPr>
      <w:bookmarkStart w:id="3304" w:name="_Toc87253088"/>
      <w:r>
        <w:tab/>
        <w:t>[Heading inserted by No. 42 of 2004 s. 130.]</w:t>
      </w:r>
    </w:p>
    <w:p>
      <w:pPr>
        <w:pStyle w:val="Heading4"/>
      </w:pPr>
      <w:bookmarkStart w:id="3305" w:name="_Toc119132749"/>
      <w:bookmarkStart w:id="3306" w:name="_Toc119203419"/>
      <w:bookmarkStart w:id="3307" w:name="_Toc119204065"/>
      <w:bookmarkStart w:id="3308" w:name="_Toc119216395"/>
      <w:bookmarkStart w:id="3309" w:name="_Toc119300917"/>
      <w:bookmarkStart w:id="3310" w:name="_Toc119301484"/>
      <w:bookmarkStart w:id="3311" w:name="_Toc119302053"/>
      <w:bookmarkStart w:id="3312" w:name="_Toc119920240"/>
      <w:bookmarkStart w:id="3313" w:name="_Toc121118870"/>
      <w:bookmarkStart w:id="3314" w:name="_Toc121284110"/>
      <w:bookmarkStart w:id="3315" w:name="_Toc121563352"/>
      <w:bookmarkStart w:id="3316" w:name="_Toc125178644"/>
      <w:bookmarkStart w:id="3317" w:name="_Toc125342978"/>
      <w:bookmarkStart w:id="3318" w:name="_Toc125451109"/>
      <w:bookmarkStart w:id="3319" w:name="_Toc128988613"/>
      <w:bookmarkStart w:id="3320" w:name="_Toc156810436"/>
      <w:bookmarkStart w:id="3321" w:name="_Toc156813679"/>
      <w:bookmarkStart w:id="3322" w:name="_Toc158004950"/>
      <w:bookmarkStart w:id="3323" w:name="_Toc173647177"/>
      <w:bookmarkStart w:id="3324" w:name="_Toc173647743"/>
      <w:bookmarkStart w:id="3325" w:name="_Toc173731797"/>
      <w:bookmarkStart w:id="3326" w:name="_Toc196195524"/>
      <w:bookmarkStart w:id="3327" w:name="_Toc196797790"/>
      <w:bookmarkStart w:id="3328" w:name="_Toc202241976"/>
      <w:bookmarkStart w:id="3329" w:name="_Toc215550582"/>
      <w:bookmarkStart w:id="3330" w:name="_Toc223499832"/>
      <w:r>
        <w:t>Subdivision 1 — General provisions</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p>
    <w:p>
      <w:pPr>
        <w:pStyle w:val="Footnoteheading"/>
      </w:pPr>
      <w:bookmarkStart w:id="3331" w:name="_Toc87253089"/>
      <w:r>
        <w:tab/>
        <w:t>[Heading inserted by No. 42 of 2004 s. 130.]</w:t>
      </w:r>
    </w:p>
    <w:p>
      <w:pPr>
        <w:pStyle w:val="Heading5"/>
      </w:pPr>
      <w:bookmarkStart w:id="3332" w:name="_Toc128988614"/>
      <w:bookmarkStart w:id="3333" w:name="_Toc223499833"/>
      <w:r>
        <w:rPr>
          <w:rStyle w:val="CharSectno"/>
        </w:rPr>
        <w:t>211</w:t>
      </w:r>
      <w:r>
        <w:t>.</w:t>
      </w:r>
      <w:r>
        <w:tab/>
        <w:t>Decisions generally</w:t>
      </w:r>
      <w:bookmarkEnd w:id="3331"/>
      <w:bookmarkEnd w:id="3332"/>
      <w:bookmarkEnd w:id="3333"/>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334" w:name="_Toc87253090"/>
      <w:r>
        <w:tab/>
        <w:t>[Section 211 inserted by No. 42 of 2004 s. 130.]</w:t>
      </w:r>
    </w:p>
    <w:p>
      <w:pPr>
        <w:pStyle w:val="Heading5"/>
      </w:pPr>
      <w:bookmarkStart w:id="3335" w:name="_Toc128988615"/>
      <w:bookmarkStart w:id="3336" w:name="_Toc223499834"/>
      <w:r>
        <w:rPr>
          <w:rStyle w:val="CharSectno"/>
        </w:rPr>
        <w:t>212</w:t>
      </w:r>
      <w:r>
        <w:t>.</w:t>
      </w:r>
      <w:r>
        <w:tab/>
        <w:t>Conditional and ancillary orders and directions</w:t>
      </w:r>
      <w:bookmarkEnd w:id="3334"/>
      <w:bookmarkEnd w:id="3335"/>
      <w:bookmarkEnd w:id="333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337" w:name="_Toc87253091"/>
      <w:r>
        <w:tab/>
        <w:t>[Section 212 inserted by No. 42 of 2004 s. 130.]</w:t>
      </w:r>
    </w:p>
    <w:p>
      <w:pPr>
        <w:pStyle w:val="Heading5"/>
      </w:pPr>
      <w:bookmarkStart w:id="3338" w:name="_Toc128988616"/>
      <w:bookmarkStart w:id="3339" w:name="_Toc223499835"/>
      <w:r>
        <w:rPr>
          <w:rStyle w:val="CharSectno"/>
        </w:rPr>
        <w:t>213</w:t>
      </w:r>
      <w:r>
        <w:t>.</w:t>
      </w:r>
      <w:r>
        <w:tab/>
        <w:t>Form and content of decision and reasons</w:t>
      </w:r>
      <w:bookmarkEnd w:id="3337"/>
      <w:bookmarkEnd w:id="3338"/>
      <w:bookmarkEnd w:id="3339"/>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340" w:name="_Toc87253092"/>
      <w:r>
        <w:tab/>
        <w:t>[Section 213 inserted by No. 42 of 2004 s. 130.]</w:t>
      </w:r>
    </w:p>
    <w:p>
      <w:pPr>
        <w:pStyle w:val="Heading5"/>
      </w:pPr>
      <w:bookmarkStart w:id="3341" w:name="_Toc128988617"/>
      <w:bookmarkStart w:id="3342" w:name="_Toc223499836"/>
      <w:r>
        <w:rPr>
          <w:rStyle w:val="CharSectno"/>
        </w:rPr>
        <w:t>214</w:t>
      </w:r>
      <w:r>
        <w:t>.</w:t>
      </w:r>
      <w:r>
        <w:tab/>
        <w:t>Validity of decision</w:t>
      </w:r>
      <w:bookmarkEnd w:id="3340"/>
      <w:bookmarkEnd w:id="3341"/>
      <w:bookmarkEnd w:id="3342"/>
    </w:p>
    <w:p>
      <w:pPr>
        <w:pStyle w:val="Subsection"/>
      </w:pPr>
      <w:r>
        <w:tab/>
      </w:r>
      <w:r>
        <w:tab/>
        <w:t>A failure of an arbitrator to comply with a requirement of this Subdivision does not affect the validity of a decision.</w:t>
      </w:r>
    </w:p>
    <w:p>
      <w:pPr>
        <w:pStyle w:val="Footnotesection"/>
      </w:pPr>
      <w:bookmarkStart w:id="3343" w:name="_Toc87253093"/>
      <w:r>
        <w:tab/>
        <w:t>[Section 214 inserted by No. 42 of 2004 s. 130.]</w:t>
      </w:r>
    </w:p>
    <w:p>
      <w:pPr>
        <w:pStyle w:val="Heading5"/>
      </w:pPr>
      <w:bookmarkStart w:id="3344" w:name="_Toc128988618"/>
      <w:bookmarkStart w:id="3345" w:name="_Toc223499837"/>
      <w:r>
        <w:rPr>
          <w:rStyle w:val="CharSectno"/>
        </w:rPr>
        <w:t>215</w:t>
      </w:r>
      <w:r>
        <w:t>.</w:t>
      </w:r>
      <w:r>
        <w:tab/>
        <w:t>When decision has effect</w:t>
      </w:r>
      <w:bookmarkEnd w:id="3343"/>
      <w:bookmarkEnd w:id="3344"/>
      <w:bookmarkEnd w:id="3345"/>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346" w:name="_Toc87253094"/>
      <w:r>
        <w:tab/>
        <w:t>[Section 215 inserted by No. 42 of 2004 s. 130.]</w:t>
      </w:r>
    </w:p>
    <w:p>
      <w:pPr>
        <w:pStyle w:val="Heading5"/>
      </w:pPr>
      <w:bookmarkStart w:id="3347" w:name="_Toc128988619"/>
      <w:bookmarkStart w:id="3348" w:name="_Toc223499838"/>
      <w:r>
        <w:rPr>
          <w:rStyle w:val="CharSectno"/>
        </w:rPr>
        <w:t>216</w:t>
      </w:r>
      <w:r>
        <w:t>.</w:t>
      </w:r>
      <w:r>
        <w:tab/>
        <w:t>Correcting mistakes</w:t>
      </w:r>
      <w:bookmarkEnd w:id="3346"/>
      <w:bookmarkEnd w:id="3347"/>
      <w:bookmarkEnd w:id="3348"/>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349" w:name="_Toc87253095"/>
      <w:r>
        <w:tab/>
        <w:t>[Section 216 inserted by No. 42 of 2004 s. 130.]</w:t>
      </w:r>
    </w:p>
    <w:p>
      <w:pPr>
        <w:pStyle w:val="Heading4"/>
      </w:pPr>
      <w:bookmarkStart w:id="3350" w:name="_Toc119132756"/>
      <w:bookmarkStart w:id="3351" w:name="_Toc119203426"/>
      <w:bookmarkStart w:id="3352" w:name="_Toc119204072"/>
      <w:bookmarkStart w:id="3353" w:name="_Toc119216402"/>
      <w:bookmarkStart w:id="3354" w:name="_Toc119300924"/>
      <w:bookmarkStart w:id="3355" w:name="_Toc119301491"/>
      <w:bookmarkStart w:id="3356" w:name="_Toc119302060"/>
      <w:bookmarkStart w:id="3357" w:name="_Toc119920247"/>
      <w:bookmarkStart w:id="3358" w:name="_Toc121118877"/>
      <w:bookmarkStart w:id="3359" w:name="_Toc121284117"/>
      <w:bookmarkStart w:id="3360" w:name="_Toc121563359"/>
      <w:bookmarkStart w:id="3361" w:name="_Toc125178651"/>
      <w:bookmarkStart w:id="3362" w:name="_Toc125342985"/>
      <w:bookmarkStart w:id="3363" w:name="_Toc125451116"/>
      <w:bookmarkStart w:id="3364" w:name="_Toc128988620"/>
      <w:bookmarkStart w:id="3365" w:name="_Toc156810443"/>
      <w:bookmarkStart w:id="3366" w:name="_Toc156813686"/>
      <w:bookmarkStart w:id="3367" w:name="_Toc158004957"/>
      <w:bookmarkStart w:id="3368" w:name="_Toc173647184"/>
      <w:bookmarkStart w:id="3369" w:name="_Toc173647750"/>
      <w:bookmarkStart w:id="3370" w:name="_Toc173731804"/>
      <w:bookmarkStart w:id="3371" w:name="_Toc196195531"/>
      <w:bookmarkStart w:id="3372" w:name="_Toc196797797"/>
      <w:bookmarkStart w:id="3373" w:name="_Toc202241983"/>
      <w:bookmarkStart w:id="3374" w:name="_Toc215550589"/>
      <w:bookmarkStart w:id="3375" w:name="_Toc223499839"/>
      <w:r>
        <w:t>Subdivision 2 — Particular orders</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Footnoteheading"/>
      </w:pPr>
      <w:bookmarkStart w:id="3376" w:name="_Toc87253096"/>
      <w:r>
        <w:tab/>
        <w:t>[Heading inserted by No. 42 of 2004 s. 130.]</w:t>
      </w:r>
    </w:p>
    <w:p>
      <w:pPr>
        <w:pStyle w:val="Heading5"/>
      </w:pPr>
      <w:bookmarkStart w:id="3377" w:name="_Toc128988621"/>
      <w:bookmarkStart w:id="3378" w:name="_Toc223499840"/>
      <w:r>
        <w:rPr>
          <w:rStyle w:val="CharSectno"/>
        </w:rPr>
        <w:t>217</w:t>
      </w:r>
      <w:r>
        <w:t>.</w:t>
      </w:r>
      <w:r>
        <w:tab/>
        <w:t>Order as to total liability</w:t>
      </w:r>
      <w:bookmarkEnd w:id="3376"/>
      <w:bookmarkEnd w:id="3377"/>
      <w:bookmarkEnd w:id="3378"/>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379" w:name="_Toc87253097"/>
      <w:r>
        <w:tab/>
        <w:t>[Section 217 inserted by No. 42 of 2004 s. 130.]</w:t>
      </w:r>
    </w:p>
    <w:p>
      <w:pPr>
        <w:pStyle w:val="Heading5"/>
      </w:pPr>
      <w:bookmarkStart w:id="3380" w:name="_Toc128988622"/>
      <w:bookmarkStart w:id="3381" w:name="_Toc223499841"/>
      <w:r>
        <w:rPr>
          <w:rStyle w:val="CharSectno"/>
        </w:rPr>
        <w:t>218</w:t>
      </w:r>
      <w:r>
        <w:t>.</w:t>
      </w:r>
      <w:r>
        <w:tab/>
        <w:t>Order relating to payment of compensation in respect of persons under legal disability or who are dependants</w:t>
      </w:r>
      <w:bookmarkEnd w:id="3379"/>
      <w:bookmarkEnd w:id="3380"/>
      <w:bookmarkEnd w:id="3381"/>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382" w:name="_Toc87253098"/>
      <w:r>
        <w:tab/>
        <w:t>[Section 218 inserted by No. 42 of 2004 s. 130.]</w:t>
      </w:r>
    </w:p>
    <w:p>
      <w:pPr>
        <w:pStyle w:val="Heading4"/>
      </w:pPr>
      <w:bookmarkStart w:id="3383" w:name="_Toc119132759"/>
      <w:bookmarkStart w:id="3384" w:name="_Toc119203429"/>
      <w:bookmarkStart w:id="3385" w:name="_Toc119204075"/>
      <w:bookmarkStart w:id="3386" w:name="_Toc119216405"/>
      <w:bookmarkStart w:id="3387" w:name="_Toc119300927"/>
      <w:bookmarkStart w:id="3388" w:name="_Toc119301494"/>
      <w:bookmarkStart w:id="3389" w:name="_Toc119302063"/>
      <w:bookmarkStart w:id="3390" w:name="_Toc119920250"/>
      <w:bookmarkStart w:id="3391" w:name="_Toc121118880"/>
      <w:bookmarkStart w:id="3392" w:name="_Toc121284120"/>
      <w:bookmarkStart w:id="3393" w:name="_Toc121563362"/>
      <w:bookmarkStart w:id="3394" w:name="_Toc125178654"/>
      <w:bookmarkStart w:id="3395" w:name="_Toc125342988"/>
      <w:bookmarkStart w:id="3396" w:name="_Toc125451119"/>
      <w:bookmarkStart w:id="3397" w:name="_Toc128988623"/>
      <w:bookmarkStart w:id="3398" w:name="_Toc156810446"/>
      <w:bookmarkStart w:id="3399" w:name="_Toc156813689"/>
      <w:bookmarkStart w:id="3400" w:name="_Toc158004960"/>
      <w:bookmarkStart w:id="3401" w:name="_Toc173647187"/>
      <w:bookmarkStart w:id="3402" w:name="_Toc173647753"/>
      <w:bookmarkStart w:id="3403" w:name="_Toc173731807"/>
      <w:bookmarkStart w:id="3404" w:name="_Toc196195534"/>
      <w:bookmarkStart w:id="3405" w:name="_Toc196797800"/>
      <w:bookmarkStart w:id="3406" w:name="_Toc202241986"/>
      <w:bookmarkStart w:id="3407" w:name="_Toc215550592"/>
      <w:bookmarkStart w:id="3408" w:name="_Toc223499842"/>
      <w:r>
        <w:t>Subdivision 3 — Enforcement of decisions</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Footnoteheading"/>
      </w:pPr>
      <w:bookmarkStart w:id="3409" w:name="_Toc87253099"/>
      <w:r>
        <w:tab/>
        <w:t>[Heading inserted by No. 42 of 2004 s. 130.]</w:t>
      </w:r>
    </w:p>
    <w:p>
      <w:pPr>
        <w:pStyle w:val="Heading5"/>
        <w:keepLines w:val="0"/>
      </w:pPr>
      <w:bookmarkStart w:id="3410" w:name="_Toc128988624"/>
      <w:bookmarkStart w:id="3411" w:name="_Toc223499843"/>
      <w:r>
        <w:rPr>
          <w:rStyle w:val="CharSectno"/>
        </w:rPr>
        <w:t>219</w:t>
      </w:r>
      <w:r>
        <w:t>.</w:t>
      </w:r>
      <w:r>
        <w:tab/>
        <w:t>Enforcement of decisions</w:t>
      </w:r>
      <w:bookmarkEnd w:id="3409"/>
      <w:bookmarkEnd w:id="3410"/>
      <w:bookmarkEnd w:id="341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412" w:name="_Toc87253100"/>
      <w:r>
        <w:tab/>
        <w:t>[Section 219 inserted by No. 42 of 2004 s. 130; amended by No. 16 of 2005 s. 24.]</w:t>
      </w:r>
    </w:p>
    <w:p>
      <w:pPr>
        <w:pStyle w:val="Heading3"/>
      </w:pPr>
      <w:bookmarkStart w:id="3413" w:name="_Toc119132761"/>
      <w:bookmarkStart w:id="3414" w:name="_Toc119203431"/>
      <w:bookmarkStart w:id="3415" w:name="_Toc119204077"/>
      <w:bookmarkStart w:id="3416" w:name="_Toc119216407"/>
      <w:bookmarkStart w:id="3417" w:name="_Toc119300929"/>
      <w:bookmarkStart w:id="3418" w:name="_Toc119301496"/>
      <w:bookmarkStart w:id="3419" w:name="_Toc119302065"/>
      <w:bookmarkStart w:id="3420" w:name="_Toc119920252"/>
      <w:bookmarkStart w:id="3421" w:name="_Toc121118882"/>
      <w:bookmarkStart w:id="3422" w:name="_Toc121284122"/>
      <w:bookmarkStart w:id="3423" w:name="_Toc121563364"/>
      <w:bookmarkStart w:id="3424" w:name="_Toc125178656"/>
      <w:bookmarkStart w:id="3425" w:name="_Toc125342990"/>
      <w:bookmarkStart w:id="3426" w:name="_Toc125451121"/>
      <w:bookmarkStart w:id="3427" w:name="_Toc128988625"/>
      <w:bookmarkStart w:id="3428" w:name="_Toc156810448"/>
      <w:bookmarkStart w:id="3429" w:name="_Toc156813691"/>
      <w:bookmarkStart w:id="3430" w:name="_Toc158004962"/>
      <w:bookmarkStart w:id="3431" w:name="_Toc173647189"/>
      <w:bookmarkStart w:id="3432" w:name="_Toc173647755"/>
      <w:bookmarkStart w:id="3433" w:name="_Toc173731809"/>
      <w:bookmarkStart w:id="3434" w:name="_Toc196195536"/>
      <w:bookmarkStart w:id="3435" w:name="_Toc196797802"/>
      <w:bookmarkStart w:id="3436" w:name="_Toc202241988"/>
      <w:bookmarkStart w:id="3437" w:name="_Toc215550594"/>
      <w:bookmarkStart w:id="3438" w:name="_Toc223499844"/>
      <w:r>
        <w:rPr>
          <w:rStyle w:val="CharDivNo"/>
        </w:rPr>
        <w:t>Division 6</w:t>
      </w:r>
      <w:r>
        <w:t> — </w:t>
      </w:r>
      <w:r>
        <w:rPr>
          <w:rStyle w:val="CharDivText"/>
        </w:rPr>
        <w:t>Miscellaneous</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p>
    <w:p>
      <w:pPr>
        <w:pStyle w:val="Footnoteheading"/>
      </w:pPr>
      <w:bookmarkStart w:id="3439" w:name="_Toc87253101"/>
      <w:r>
        <w:tab/>
        <w:t>[Heading inserted by No. 42 of 2004 s. 130.]</w:t>
      </w:r>
    </w:p>
    <w:p>
      <w:pPr>
        <w:pStyle w:val="Heading5"/>
      </w:pPr>
      <w:bookmarkStart w:id="3440" w:name="_Toc128988626"/>
      <w:bookmarkStart w:id="3441" w:name="_Toc223499845"/>
      <w:r>
        <w:rPr>
          <w:rStyle w:val="CharSectno"/>
        </w:rPr>
        <w:t>220</w:t>
      </w:r>
      <w:r>
        <w:t>.</w:t>
      </w:r>
      <w:r>
        <w:tab/>
        <w:t>Evidence not admissible in common law proceedings</w:t>
      </w:r>
      <w:bookmarkEnd w:id="3439"/>
      <w:bookmarkEnd w:id="3440"/>
      <w:bookmarkEnd w:id="3441"/>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442" w:name="_Toc48380287"/>
      <w:bookmarkStart w:id="3443" w:name="_Toc87253102"/>
      <w:r>
        <w:tab/>
        <w:t>[Section 220 inserted by No. 42 of 2004 s. 130.]</w:t>
      </w:r>
    </w:p>
    <w:p>
      <w:pPr>
        <w:pStyle w:val="Heading5"/>
        <w:rPr>
          <w:snapToGrid w:val="0"/>
        </w:rPr>
      </w:pPr>
      <w:bookmarkStart w:id="3444" w:name="_Toc128988627"/>
      <w:bookmarkStart w:id="3445" w:name="_Toc223499846"/>
      <w:r>
        <w:rPr>
          <w:rStyle w:val="CharSectno"/>
        </w:rPr>
        <w:t>221</w:t>
      </w:r>
      <w:r>
        <w:rPr>
          <w:snapToGrid w:val="0"/>
        </w:rPr>
        <w:t>.</w:t>
      </w:r>
      <w:r>
        <w:rPr>
          <w:snapToGrid w:val="0"/>
        </w:rPr>
        <w:tab/>
        <w:t>Payment of compensation awarded</w:t>
      </w:r>
      <w:bookmarkEnd w:id="3442"/>
      <w:bookmarkEnd w:id="3443"/>
      <w:bookmarkEnd w:id="3444"/>
      <w:bookmarkEnd w:id="3445"/>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bookmarkStart w:id="3446" w:name="_Toc87253103"/>
      <w:r>
        <w:tab/>
        <w:t>[Section 221 inserted by No. 42 of 2004 s. 130.]</w:t>
      </w:r>
    </w:p>
    <w:p>
      <w:pPr>
        <w:pStyle w:val="Heading5"/>
      </w:pPr>
      <w:bookmarkStart w:id="3447" w:name="_Toc128988628"/>
      <w:bookmarkStart w:id="3448" w:name="_Toc223499847"/>
      <w:r>
        <w:rPr>
          <w:rStyle w:val="CharSectno"/>
        </w:rPr>
        <w:t>222</w:t>
      </w:r>
      <w:r>
        <w:t>.</w:t>
      </w:r>
      <w:r>
        <w:tab/>
        <w:t>Interest before order for payment</w:t>
      </w:r>
      <w:bookmarkEnd w:id="3446"/>
      <w:bookmarkEnd w:id="3447"/>
      <w:bookmarkEnd w:id="3448"/>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449" w:name="_Toc87253104"/>
      <w:r>
        <w:tab/>
        <w:t>[Section 222 inserted by No. 42 of 2004 s. 130.]</w:t>
      </w:r>
    </w:p>
    <w:p>
      <w:pPr>
        <w:pStyle w:val="Heading5"/>
      </w:pPr>
      <w:bookmarkStart w:id="3450" w:name="_Toc128988629"/>
      <w:bookmarkStart w:id="3451" w:name="_Toc223499848"/>
      <w:r>
        <w:rPr>
          <w:rStyle w:val="CharSectno"/>
        </w:rPr>
        <w:t>223</w:t>
      </w:r>
      <w:r>
        <w:t>.</w:t>
      </w:r>
      <w:r>
        <w:tab/>
        <w:t>Interest after order for payment</w:t>
      </w:r>
      <w:bookmarkEnd w:id="3449"/>
      <w:bookmarkEnd w:id="3450"/>
      <w:bookmarkEnd w:id="3451"/>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452" w:name="_Toc87253105"/>
      <w:r>
        <w:tab/>
        <w:t>[Section 223 inserted by No. 42 of 2004 s. 130.]</w:t>
      </w:r>
    </w:p>
    <w:p>
      <w:pPr>
        <w:pStyle w:val="Heading5"/>
      </w:pPr>
      <w:bookmarkStart w:id="3453" w:name="_Toc128988630"/>
      <w:bookmarkStart w:id="3454" w:name="_Toc223499849"/>
      <w:r>
        <w:rPr>
          <w:rStyle w:val="CharSectno"/>
        </w:rPr>
        <w:t>224</w:t>
      </w:r>
      <w:r>
        <w:t>.</w:t>
      </w:r>
      <w:r>
        <w:tab/>
        <w:t>Interest on agreed payment of lump sum compensation</w:t>
      </w:r>
      <w:bookmarkEnd w:id="3452"/>
      <w:bookmarkEnd w:id="3453"/>
      <w:bookmarkEnd w:id="345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455" w:name="_Toc87253106"/>
      <w:r>
        <w:tab/>
        <w:t>[Section 224 inserted by No. 42 of 2004 s. 130.]</w:t>
      </w:r>
    </w:p>
    <w:p>
      <w:pPr>
        <w:pStyle w:val="Heading5"/>
      </w:pPr>
      <w:bookmarkStart w:id="3456" w:name="_Toc128988631"/>
      <w:bookmarkStart w:id="3457" w:name="_Toc223499850"/>
      <w:r>
        <w:rPr>
          <w:rStyle w:val="CharSectno"/>
        </w:rPr>
        <w:t>225</w:t>
      </w:r>
      <w:r>
        <w:t>.</w:t>
      </w:r>
      <w:r>
        <w:tab/>
        <w:t>Regulations may exclude interest</w:t>
      </w:r>
      <w:bookmarkEnd w:id="3455"/>
      <w:bookmarkEnd w:id="3456"/>
      <w:bookmarkEnd w:id="3457"/>
    </w:p>
    <w:p>
      <w:pPr>
        <w:pStyle w:val="Subsection"/>
      </w:pPr>
      <w:r>
        <w:tab/>
      </w:r>
      <w:r>
        <w:tab/>
        <w:t>Interest is not payable under section 222, 223 or 224 in the circumstances prescribed in the regulations.</w:t>
      </w:r>
    </w:p>
    <w:p>
      <w:pPr>
        <w:pStyle w:val="Footnotesection"/>
      </w:pPr>
      <w:bookmarkStart w:id="3458" w:name="_Toc87253107"/>
      <w:r>
        <w:tab/>
        <w:t>[Section 225 inserted by No. 42 of 2004 s. 130.]</w:t>
      </w:r>
    </w:p>
    <w:p>
      <w:pPr>
        <w:pStyle w:val="Heading2"/>
      </w:pPr>
      <w:bookmarkStart w:id="3459" w:name="_Toc119132768"/>
      <w:bookmarkStart w:id="3460" w:name="_Toc119203438"/>
      <w:bookmarkStart w:id="3461" w:name="_Toc119204084"/>
      <w:bookmarkStart w:id="3462" w:name="_Toc119216414"/>
      <w:bookmarkStart w:id="3463" w:name="_Toc119300936"/>
      <w:bookmarkStart w:id="3464" w:name="_Toc119301503"/>
      <w:bookmarkStart w:id="3465" w:name="_Toc119302072"/>
      <w:bookmarkStart w:id="3466" w:name="_Toc119920259"/>
      <w:bookmarkStart w:id="3467" w:name="_Toc121118889"/>
      <w:bookmarkStart w:id="3468" w:name="_Toc121284129"/>
      <w:bookmarkStart w:id="3469" w:name="_Toc121563371"/>
      <w:bookmarkStart w:id="3470" w:name="_Toc125178663"/>
      <w:bookmarkStart w:id="3471" w:name="_Toc125342997"/>
      <w:bookmarkStart w:id="3472" w:name="_Toc125451128"/>
      <w:bookmarkStart w:id="3473" w:name="_Toc128988632"/>
      <w:bookmarkStart w:id="3474" w:name="_Toc156810455"/>
      <w:bookmarkStart w:id="3475" w:name="_Toc156813698"/>
      <w:bookmarkStart w:id="3476" w:name="_Toc158004969"/>
      <w:bookmarkStart w:id="3477" w:name="_Toc173647196"/>
      <w:bookmarkStart w:id="3478" w:name="_Toc173647762"/>
      <w:bookmarkStart w:id="3479" w:name="_Toc173731816"/>
      <w:bookmarkStart w:id="3480" w:name="_Toc196195543"/>
      <w:bookmarkStart w:id="3481" w:name="_Toc196797809"/>
      <w:bookmarkStart w:id="3482" w:name="_Toc202241995"/>
      <w:bookmarkStart w:id="3483" w:name="_Toc215550601"/>
      <w:bookmarkStart w:id="3484" w:name="_Toc223499851"/>
      <w:r>
        <w:rPr>
          <w:rStyle w:val="CharPartNo"/>
        </w:rPr>
        <w:t>Part XII</w:t>
      </w:r>
      <w:r>
        <w:rPr>
          <w:b w:val="0"/>
        </w:rPr>
        <w:t> </w:t>
      </w:r>
      <w:r>
        <w:t>—</w:t>
      </w:r>
      <w:r>
        <w:rPr>
          <w:b w:val="0"/>
        </w:rPr>
        <w:t> </w:t>
      </w:r>
      <w:r>
        <w:rPr>
          <w:rStyle w:val="CharPartText"/>
        </w:rPr>
        <w:t>Interim orders and minor claims</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p>
    <w:p>
      <w:pPr>
        <w:pStyle w:val="Footnoteheading"/>
      </w:pPr>
      <w:bookmarkStart w:id="3485" w:name="_Toc87253108"/>
      <w:r>
        <w:tab/>
        <w:t>[Heading inserted by No. 42 of 2004 s. 130.]</w:t>
      </w:r>
    </w:p>
    <w:p>
      <w:pPr>
        <w:pStyle w:val="Heading3"/>
      </w:pPr>
      <w:bookmarkStart w:id="3486" w:name="_Toc119132769"/>
      <w:bookmarkStart w:id="3487" w:name="_Toc119203439"/>
      <w:bookmarkStart w:id="3488" w:name="_Toc119204085"/>
      <w:bookmarkStart w:id="3489" w:name="_Toc119216415"/>
      <w:bookmarkStart w:id="3490" w:name="_Toc119300937"/>
      <w:bookmarkStart w:id="3491" w:name="_Toc119301504"/>
      <w:bookmarkStart w:id="3492" w:name="_Toc119302073"/>
      <w:bookmarkStart w:id="3493" w:name="_Toc119920260"/>
      <w:bookmarkStart w:id="3494" w:name="_Toc121118890"/>
      <w:bookmarkStart w:id="3495" w:name="_Toc121284130"/>
      <w:bookmarkStart w:id="3496" w:name="_Toc121563372"/>
      <w:bookmarkStart w:id="3497" w:name="_Toc125178664"/>
      <w:bookmarkStart w:id="3498" w:name="_Toc125342998"/>
      <w:bookmarkStart w:id="3499" w:name="_Toc125451129"/>
      <w:bookmarkStart w:id="3500" w:name="_Toc128988633"/>
      <w:bookmarkStart w:id="3501" w:name="_Toc156810456"/>
      <w:bookmarkStart w:id="3502" w:name="_Toc156813699"/>
      <w:bookmarkStart w:id="3503" w:name="_Toc158004970"/>
      <w:bookmarkStart w:id="3504" w:name="_Toc173647197"/>
      <w:bookmarkStart w:id="3505" w:name="_Toc173647763"/>
      <w:bookmarkStart w:id="3506" w:name="_Toc173731817"/>
      <w:bookmarkStart w:id="3507" w:name="_Toc196195544"/>
      <w:bookmarkStart w:id="3508" w:name="_Toc196797810"/>
      <w:bookmarkStart w:id="3509" w:name="_Toc202241996"/>
      <w:bookmarkStart w:id="3510" w:name="_Toc215550602"/>
      <w:bookmarkStart w:id="3511" w:name="_Toc223499852"/>
      <w:r>
        <w:rPr>
          <w:rStyle w:val="CharDivNo"/>
        </w:rPr>
        <w:t>Division 1</w:t>
      </w:r>
      <w:r>
        <w:t> — </w:t>
      </w:r>
      <w:r>
        <w:rPr>
          <w:rStyle w:val="CharDivText"/>
        </w:rPr>
        <w:t>Preliminary</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Footnoteheading"/>
      </w:pPr>
      <w:bookmarkStart w:id="3512" w:name="_Toc87253109"/>
      <w:r>
        <w:tab/>
        <w:t>[Heading inserted by No. 42 of 2004 s. 130.]</w:t>
      </w:r>
    </w:p>
    <w:p>
      <w:pPr>
        <w:pStyle w:val="Heading5"/>
      </w:pPr>
      <w:bookmarkStart w:id="3513" w:name="_Toc128988634"/>
      <w:bookmarkStart w:id="3514" w:name="_Toc223499853"/>
      <w:r>
        <w:rPr>
          <w:rStyle w:val="CharSectno"/>
        </w:rPr>
        <w:t>226</w:t>
      </w:r>
      <w:r>
        <w:t>.</w:t>
      </w:r>
      <w:r>
        <w:tab/>
        <w:t>Interpretation</w:t>
      </w:r>
      <w:bookmarkEnd w:id="3512"/>
      <w:bookmarkEnd w:id="3513"/>
      <w:bookmarkEnd w:id="3514"/>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3515" w:name="_Toc87253110"/>
      <w:r>
        <w:tab/>
        <w:t>[Section 226 inserted by No. 42 of 2004 s. 130.]</w:t>
      </w:r>
    </w:p>
    <w:p>
      <w:pPr>
        <w:pStyle w:val="Heading5"/>
      </w:pPr>
      <w:bookmarkStart w:id="3516" w:name="_Toc128988635"/>
      <w:bookmarkStart w:id="3517" w:name="_Toc223499854"/>
      <w:r>
        <w:rPr>
          <w:rStyle w:val="CharSectno"/>
        </w:rPr>
        <w:t>227</w:t>
      </w:r>
      <w:r>
        <w:t>.</w:t>
      </w:r>
      <w:r>
        <w:tab/>
        <w:t>Exercise of functions under this Part</w:t>
      </w:r>
      <w:bookmarkEnd w:id="3515"/>
      <w:bookmarkEnd w:id="3516"/>
      <w:bookmarkEnd w:id="3517"/>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518" w:name="_Toc87253111"/>
      <w:r>
        <w:tab/>
        <w:t>[Section 227 inserted by No. 42 of 2004 s. 130.]</w:t>
      </w:r>
    </w:p>
    <w:p>
      <w:pPr>
        <w:pStyle w:val="Heading5"/>
      </w:pPr>
      <w:bookmarkStart w:id="3519" w:name="_Toc128988636"/>
      <w:bookmarkStart w:id="3520" w:name="_Toc223499855"/>
      <w:r>
        <w:rPr>
          <w:rStyle w:val="CharSectno"/>
        </w:rPr>
        <w:t>228</w:t>
      </w:r>
      <w:r>
        <w:t>.</w:t>
      </w:r>
      <w:r>
        <w:tab/>
        <w:t>Provisions of Part XI apply</w:t>
      </w:r>
      <w:bookmarkEnd w:id="3518"/>
      <w:bookmarkEnd w:id="3519"/>
      <w:bookmarkEnd w:id="3520"/>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521" w:name="_Toc87253112"/>
      <w:r>
        <w:tab/>
        <w:t>[Section 228 inserted by No. 42 of 2004 s. 130.]</w:t>
      </w:r>
    </w:p>
    <w:p>
      <w:pPr>
        <w:pStyle w:val="Heading5"/>
      </w:pPr>
      <w:bookmarkStart w:id="3522" w:name="_Toc128988637"/>
      <w:bookmarkStart w:id="3523" w:name="_Toc223499856"/>
      <w:r>
        <w:rPr>
          <w:rStyle w:val="CharSectno"/>
        </w:rPr>
        <w:t>229</w:t>
      </w:r>
      <w:r>
        <w:t>.</w:t>
      </w:r>
      <w:r>
        <w:tab/>
        <w:t>Arbitrator may direct that matter be dealt with under Part XI</w:t>
      </w:r>
      <w:bookmarkEnd w:id="3521"/>
      <w:bookmarkEnd w:id="3522"/>
      <w:bookmarkEnd w:id="3523"/>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3524" w:name="_Toc87253113"/>
      <w:r>
        <w:tab/>
        <w:t>[Section 229 inserted by No. 42 of 2004 s. 130.]</w:t>
      </w:r>
    </w:p>
    <w:p>
      <w:pPr>
        <w:pStyle w:val="Heading5"/>
      </w:pPr>
      <w:bookmarkStart w:id="3525" w:name="_Toc128988638"/>
      <w:bookmarkStart w:id="3526" w:name="_Toc223499857"/>
      <w:r>
        <w:rPr>
          <w:rStyle w:val="CharSectno"/>
        </w:rPr>
        <w:t>230</w:t>
      </w:r>
      <w:r>
        <w:t>.</w:t>
      </w:r>
      <w:r>
        <w:tab/>
        <w:t>DRD Rules apply</w:t>
      </w:r>
      <w:bookmarkEnd w:id="3524"/>
      <w:bookmarkEnd w:id="3525"/>
      <w:bookmarkEnd w:id="3526"/>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3527" w:name="_Toc87253114"/>
      <w:r>
        <w:tab/>
        <w:t>[Section 230 inserted by No. 42 of 2004 s. 130.]</w:t>
      </w:r>
    </w:p>
    <w:p>
      <w:pPr>
        <w:pStyle w:val="Heading3"/>
      </w:pPr>
      <w:bookmarkStart w:id="3528" w:name="_Toc119132775"/>
      <w:bookmarkStart w:id="3529" w:name="_Toc119203445"/>
      <w:bookmarkStart w:id="3530" w:name="_Toc119204091"/>
      <w:bookmarkStart w:id="3531" w:name="_Toc119216421"/>
      <w:bookmarkStart w:id="3532" w:name="_Toc119300943"/>
      <w:bookmarkStart w:id="3533" w:name="_Toc119301510"/>
      <w:bookmarkStart w:id="3534" w:name="_Toc119302079"/>
      <w:bookmarkStart w:id="3535" w:name="_Toc119920266"/>
      <w:bookmarkStart w:id="3536" w:name="_Toc121118896"/>
      <w:bookmarkStart w:id="3537" w:name="_Toc121284136"/>
      <w:bookmarkStart w:id="3538" w:name="_Toc121563378"/>
      <w:bookmarkStart w:id="3539" w:name="_Toc125178670"/>
      <w:bookmarkStart w:id="3540" w:name="_Toc125343004"/>
      <w:bookmarkStart w:id="3541" w:name="_Toc125451135"/>
      <w:bookmarkStart w:id="3542" w:name="_Toc128988639"/>
      <w:bookmarkStart w:id="3543" w:name="_Toc156810462"/>
      <w:bookmarkStart w:id="3544" w:name="_Toc156813705"/>
      <w:bookmarkStart w:id="3545" w:name="_Toc158004976"/>
      <w:bookmarkStart w:id="3546" w:name="_Toc173647203"/>
      <w:bookmarkStart w:id="3547" w:name="_Toc173647769"/>
      <w:bookmarkStart w:id="3548" w:name="_Toc173731823"/>
      <w:bookmarkStart w:id="3549" w:name="_Toc196195550"/>
      <w:bookmarkStart w:id="3550" w:name="_Toc196797816"/>
      <w:bookmarkStart w:id="3551" w:name="_Toc202242002"/>
      <w:bookmarkStart w:id="3552" w:name="_Toc215550608"/>
      <w:bookmarkStart w:id="3553" w:name="_Toc223499858"/>
      <w:r>
        <w:rPr>
          <w:rStyle w:val="CharDivNo"/>
        </w:rPr>
        <w:t>Division 2</w:t>
      </w:r>
      <w:r>
        <w:t> — </w:t>
      </w:r>
      <w:r>
        <w:rPr>
          <w:rStyle w:val="CharDivText"/>
        </w:rPr>
        <w:t>Interim payment orders</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p>
    <w:p>
      <w:pPr>
        <w:pStyle w:val="Footnoteheading"/>
      </w:pPr>
      <w:bookmarkStart w:id="3554" w:name="_Toc87253115"/>
      <w:r>
        <w:tab/>
        <w:t>[Heading inserted by No. 42 of 2004 s. 130.]</w:t>
      </w:r>
    </w:p>
    <w:p>
      <w:pPr>
        <w:pStyle w:val="Heading5"/>
        <w:rPr>
          <w:rStyle w:val="CharSectno"/>
        </w:rPr>
      </w:pPr>
      <w:bookmarkStart w:id="3555" w:name="_Toc128988640"/>
      <w:bookmarkStart w:id="3556" w:name="_Toc223499859"/>
      <w:r>
        <w:rPr>
          <w:rStyle w:val="CharSectno"/>
        </w:rPr>
        <w:t>231.</w:t>
      </w:r>
      <w:r>
        <w:rPr>
          <w:rStyle w:val="CharSectno"/>
        </w:rPr>
        <w:tab/>
        <w:t>Application for interim payment order</w:t>
      </w:r>
      <w:bookmarkEnd w:id="3554"/>
      <w:bookmarkEnd w:id="3555"/>
      <w:bookmarkEnd w:id="3556"/>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3557" w:name="_Toc87253116"/>
      <w:r>
        <w:tab/>
        <w:t>[Section 231 inserted by No. 42 of 2004 s. 130; amended by No. 16 of 2005 s. 25.]</w:t>
      </w:r>
    </w:p>
    <w:p>
      <w:pPr>
        <w:pStyle w:val="Heading5"/>
      </w:pPr>
      <w:bookmarkStart w:id="3558" w:name="_Toc128988641"/>
      <w:bookmarkStart w:id="3559" w:name="_Toc223499860"/>
      <w:r>
        <w:rPr>
          <w:rStyle w:val="CharSectno"/>
        </w:rPr>
        <w:t>232</w:t>
      </w:r>
      <w:r>
        <w:t>.</w:t>
      </w:r>
      <w:r>
        <w:tab/>
        <w:t>Orders for interim weekly payments</w:t>
      </w:r>
      <w:bookmarkEnd w:id="3557"/>
      <w:bookmarkEnd w:id="3558"/>
      <w:bookmarkEnd w:id="3559"/>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560" w:name="_Toc87253117"/>
      <w:r>
        <w:tab/>
        <w:t>[Section 232 inserted by No. 42 of 2004 s. 130.]</w:t>
      </w:r>
    </w:p>
    <w:p>
      <w:pPr>
        <w:pStyle w:val="Heading5"/>
      </w:pPr>
      <w:bookmarkStart w:id="3561" w:name="_Toc128988642"/>
      <w:bookmarkStart w:id="3562" w:name="_Toc223499861"/>
      <w:r>
        <w:rPr>
          <w:rStyle w:val="CharSectno"/>
        </w:rPr>
        <w:t>233</w:t>
      </w:r>
      <w:r>
        <w:t>.</w:t>
      </w:r>
      <w:r>
        <w:tab/>
        <w:t>Orders for interim payment of statutory expenses</w:t>
      </w:r>
      <w:bookmarkEnd w:id="3560"/>
      <w:bookmarkEnd w:id="3561"/>
      <w:bookmarkEnd w:id="356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563" w:name="_Toc87253118"/>
      <w:r>
        <w:tab/>
        <w:t>[Section 233 inserted by No. 42 of 2004 s. 130.]</w:t>
      </w:r>
    </w:p>
    <w:p>
      <w:pPr>
        <w:pStyle w:val="Heading5"/>
      </w:pPr>
      <w:bookmarkStart w:id="3564" w:name="_Toc128988643"/>
      <w:bookmarkStart w:id="3565" w:name="_Toc223499862"/>
      <w:r>
        <w:rPr>
          <w:rStyle w:val="CharSectno"/>
        </w:rPr>
        <w:t>234</w:t>
      </w:r>
      <w:r>
        <w:t>.</w:t>
      </w:r>
      <w:r>
        <w:tab/>
        <w:t>Limits on interim payment orders</w:t>
      </w:r>
      <w:bookmarkEnd w:id="3563"/>
      <w:bookmarkEnd w:id="3564"/>
      <w:bookmarkEnd w:id="3565"/>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3566" w:name="_Toc87253119"/>
      <w:r>
        <w:tab/>
        <w:t>[Section 234 inserted by No. 42 of 2004 s. 130.]</w:t>
      </w:r>
    </w:p>
    <w:p>
      <w:pPr>
        <w:pStyle w:val="Heading5"/>
      </w:pPr>
      <w:bookmarkStart w:id="3567" w:name="_Toc128988644"/>
      <w:bookmarkStart w:id="3568" w:name="_Toc223499863"/>
      <w:r>
        <w:rPr>
          <w:rStyle w:val="CharSectno"/>
        </w:rPr>
        <w:t>235</w:t>
      </w:r>
      <w:r>
        <w:t>.</w:t>
      </w:r>
      <w:r>
        <w:tab/>
        <w:t>Effect of interim payment order</w:t>
      </w:r>
      <w:bookmarkEnd w:id="3566"/>
      <w:bookmarkEnd w:id="3567"/>
      <w:bookmarkEnd w:id="3568"/>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3569" w:name="_Toc87253120"/>
      <w:r>
        <w:tab/>
        <w:t>[Section 235 inserted by No. 42 of 2004 s. 130.]</w:t>
      </w:r>
    </w:p>
    <w:p>
      <w:pPr>
        <w:pStyle w:val="Heading5"/>
      </w:pPr>
      <w:bookmarkStart w:id="3570" w:name="_Toc128988645"/>
      <w:bookmarkStart w:id="3571" w:name="_Toc223499864"/>
      <w:r>
        <w:rPr>
          <w:rStyle w:val="CharSectno"/>
        </w:rPr>
        <w:t>236</w:t>
      </w:r>
      <w:r>
        <w:t>.</w:t>
      </w:r>
      <w:r>
        <w:tab/>
        <w:t>Recovery of payments</w:t>
      </w:r>
      <w:bookmarkEnd w:id="3569"/>
      <w:bookmarkEnd w:id="3570"/>
      <w:bookmarkEnd w:id="3571"/>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3572" w:name="_Toc87253121"/>
      <w:r>
        <w:tab/>
        <w:t>[Section 236 inserted by No. 42 of 2004 s. 130.]</w:t>
      </w:r>
    </w:p>
    <w:p>
      <w:pPr>
        <w:pStyle w:val="Heading5"/>
      </w:pPr>
      <w:bookmarkStart w:id="3573" w:name="_Toc128988646"/>
      <w:bookmarkStart w:id="3574" w:name="_Toc223499865"/>
      <w:r>
        <w:rPr>
          <w:rStyle w:val="CharSectno"/>
        </w:rPr>
        <w:t>237</w:t>
      </w:r>
      <w:r>
        <w:t>.</w:t>
      </w:r>
      <w:r>
        <w:tab/>
        <w:t>Revocation of interim payment order</w:t>
      </w:r>
      <w:bookmarkEnd w:id="3572"/>
      <w:bookmarkEnd w:id="3573"/>
      <w:bookmarkEnd w:id="3574"/>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3575" w:name="_Toc87253122"/>
      <w:r>
        <w:tab/>
        <w:t>[Section 237 inserted by No. 42 of 2004 s. 130.]</w:t>
      </w:r>
    </w:p>
    <w:p>
      <w:pPr>
        <w:pStyle w:val="Heading3"/>
      </w:pPr>
      <w:bookmarkStart w:id="3576" w:name="_Toc119132783"/>
      <w:bookmarkStart w:id="3577" w:name="_Toc119203453"/>
      <w:bookmarkStart w:id="3578" w:name="_Toc119204099"/>
      <w:bookmarkStart w:id="3579" w:name="_Toc119216429"/>
      <w:bookmarkStart w:id="3580" w:name="_Toc119300951"/>
      <w:bookmarkStart w:id="3581" w:name="_Toc119301518"/>
      <w:bookmarkStart w:id="3582" w:name="_Toc119302087"/>
      <w:bookmarkStart w:id="3583" w:name="_Toc119920274"/>
      <w:bookmarkStart w:id="3584" w:name="_Toc121118904"/>
      <w:bookmarkStart w:id="3585" w:name="_Toc121284144"/>
      <w:bookmarkStart w:id="3586" w:name="_Toc121563386"/>
      <w:bookmarkStart w:id="3587" w:name="_Toc125178678"/>
      <w:bookmarkStart w:id="3588" w:name="_Toc125343012"/>
      <w:bookmarkStart w:id="3589" w:name="_Toc125451143"/>
      <w:bookmarkStart w:id="3590" w:name="_Toc128988647"/>
      <w:bookmarkStart w:id="3591" w:name="_Toc156810470"/>
      <w:bookmarkStart w:id="3592" w:name="_Toc156813713"/>
      <w:bookmarkStart w:id="3593" w:name="_Toc158004984"/>
      <w:bookmarkStart w:id="3594" w:name="_Toc173647211"/>
      <w:bookmarkStart w:id="3595" w:name="_Toc173647777"/>
      <w:bookmarkStart w:id="3596" w:name="_Toc173731831"/>
      <w:bookmarkStart w:id="3597" w:name="_Toc196195558"/>
      <w:bookmarkStart w:id="3598" w:name="_Toc196797824"/>
      <w:bookmarkStart w:id="3599" w:name="_Toc202242010"/>
      <w:bookmarkStart w:id="3600" w:name="_Toc215550616"/>
      <w:bookmarkStart w:id="3601" w:name="_Toc223499866"/>
      <w:r>
        <w:rPr>
          <w:rStyle w:val="CharDivNo"/>
        </w:rPr>
        <w:t>Division 3</w:t>
      </w:r>
      <w:r>
        <w:t> — </w:t>
      </w:r>
      <w:r>
        <w:rPr>
          <w:rStyle w:val="CharDivText"/>
        </w:rPr>
        <w:t>Interim suspension or reduction orders</w:t>
      </w:r>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p>
    <w:p>
      <w:pPr>
        <w:pStyle w:val="Footnoteheading"/>
      </w:pPr>
      <w:bookmarkStart w:id="3602" w:name="_Toc87253123"/>
      <w:r>
        <w:tab/>
        <w:t>[Heading inserted by No. 42 of 2004 s. 130.]</w:t>
      </w:r>
    </w:p>
    <w:p>
      <w:pPr>
        <w:pStyle w:val="Heading5"/>
      </w:pPr>
      <w:bookmarkStart w:id="3603" w:name="_Toc128988648"/>
      <w:bookmarkStart w:id="3604" w:name="_Toc223499867"/>
      <w:r>
        <w:rPr>
          <w:rStyle w:val="CharSectno"/>
        </w:rPr>
        <w:t>238</w:t>
      </w:r>
      <w:r>
        <w:t>.</w:t>
      </w:r>
      <w:r>
        <w:tab/>
        <w:t>Interim suspension or reduction order</w:t>
      </w:r>
      <w:bookmarkEnd w:id="3602"/>
      <w:bookmarkEnd w:id="3603"/>
      <w:bookmarkEnd w:id="3604"/>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3605" w:name="_Toc87253124"/>
      <w:r>
        <w:tab/>
        <w:t>[Section 238 inserted by No. 42 of 2004 s. 130.]</w:t>
      </w:r>
    </w:p>
    <w:p>
      <w:pPr>
        <w:pStyle w:val="Heading5"/>
      </w:pPr>
      <w:bookmarkStart w:id="3606" w:name="_Toc128988649"/>
      <w:bookmarkStart w:id="3607" w:name="_Toc223499868"/>
      <w:r>
        <w:rPr>
          <w:rStyle w:val="CharSectno"/>
        </w:rPr>
        <w:t>239</w:t>
      </w:r>
      <w:r>
        <w:t>.</w:t>
      </w:r>
      <w:r>
        <w:tab/>
        <w:t>Effect of Part XI determination on the same matter as a matter determined under this Division</w:t>
      </w:r>
      <w:bookmarkEnd w:id="3605"/>
      <w:bookmarkEnd w:id="3606"/>
      <w:bookmarkEnd w:id="3607"/>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3608" w:name="_Toc87253125"/>
      <w:r>
        <w:tab/>
        <w:t>[Section 239 inserted by No. 42 of 2004 s. 130.]</w:t>
      </w:r>
    </w:p>
    <w:p>
      <w:pPr>
        <w:pStyle w:val="Heading5"/>
        <w:spacing w:before="260"/>
      </w:pPr>
      <w:bookmarkStart w:id="3609" w:name="_Toc128988650"/>
      <w:bookmarkStart w:id="3610" w:name="_Toc223499869"/>
      <w:r>
        <w:rPr>
          <w:rStyle w:val="CharSectno"/>
        </w:rPr>
        <w:t>240</w:t>
      </w:r>
      <w:r>
        <w:t>.</w:t>
      </w:r>
      <w:r>
        <w:tab/>
        <w:t>Revocation of interim suspension or reduction order</w:t>
      </w:r>
      <w:bookmarkEnd w:id="3608"/>
      <w:bookmarkEnd w:id="3609"/>
      <w:bookmarkEnd w:id="3610"/>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3611" w:name="_Toc87253126"/>
      <w:r>
        <w:tab/>
        <w:t>[Section 240 inserted by No. 42 of 2004 s. 130.]</w:t>
      </w:r>
    </w:p>
    <w:p>
      <w:pPr>
        <w:pStyle w:val="Heading3"/>
        <w:keepLines/>
      </w:pPr>
      <w:bookmarkStart w:id="3612" w:name="_Toc119132787"/>
      <w:bookmarkStart w:id="3613" w:name="_Toc119203457"/>
      <w:bookmarkStart w:id="3614" w:name="_Toc119204103"/>
      <w:bookmarkStart w:id="3615" w:name="_Toc119216433"/>
      <w:bookmarkStart w:id="3616" w:name="_Toc119300955"/>
      <w:bookmarkStart w:id="3617" w:name="_Toc119301522"/>
      <w:bookmarkStart w:id="3618" w:name="_Toc119302091"/>
      <w:bookmarkStart w:id="3619" w:name="_Toc119920278"/>
      <w:bookmarkStart w:id="3620" w:name="_Toc121118908"/>
      <w:bookmarkStart w:id="3621" w:name="_Toc121284148"/>
      <w:bookmarkStart w:id="3622" w:name="_Toc121563390"/>
      <w:bookmarkStart w:id="3623" w:name="_Toc125178682"/>
      <w:bookmarkStart w:id="3624" w:name="_Toc125343016"/>
      <w:bookmarkStart w:id="3625" w:name="_Toc125451147"/>
      <w:bookmarkStart w:id="3626" w:name="_Toc128988651"/>
      <w:bookmarkStart w:id="3627" w:name="_Toc156810474"/>
      <w:bookmarkStart w:id="3628" w:name="_Toc156813717"/>
      <w:bookmarkStart w:id="3629" w:name="_Toc158004988"/>
      <w:bookmarkStart w:id="3630" w:name="_Toc173647215"/>
      <w:bookmarkStart w:id="3631" w:name="_Toc173647781"/>
      <w:bookmarkStart w:id="3632" w:name="_Toc173731835"/>
      <w:bookmarkStart w:id="3633" w:name="_Toc196195562"/>
      <w:bookmarkStart w:id="3634" w:name="_Toc196797828"/>
      <w:bookmarkStart w:id="3635" w:name="_Toc202242014"/>
      <w:bookmarkStart w:id="3636" w:name="_Toc215550620"/>
      <w:bookmarkStart w:id="3637" w:name="_Toc223499870"/>
      <w:r>
        <w:rPr>
          <w:rStyle w:val="CharDivNo"/>
        </w:rPr>
        <w:t>Division 4</w:t>
      </w:r>
      <w:r>
        <w:t> — </w:t>
      </w:r>
      <w:r>
        <w:rPr>
          <w:rStyle w:val="CharDivText"/>
        </w:rPr>
        <w:t>Expedited determination of minor claims</w:t>
      </w:r>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p>
    <w:p>
      <w:pPr>
        <w:pStyle w:val="Footnoteheading"/>
        <w:keepNext/>
        <w:keepLines/>
      </w:pPr>
      <w:bookmarkStart w:id="3638" w:name="_Toc87253127"/>
      <w:r>
        <w:tab/>
        <w:t>[Heading inserted by No. 42 of 2004 s. 130.]</w:t>
      </w:r>
    </w:p>
    <w:p>
      <w:pPr>
        <w:pStyle w:val="Heading5"/>
      </w:pPr>
      <w:bookmarkStart w:id="3639" w:name="_Toc128988652"/>
      <w:bookmarkStart w:id="3640" w:name="_Toc223499871"/>
      <w:r>
        <w:rPr>
          <w:rStyle w:val="CharSectno"/>
        </w:rPr>
        <w:t>241</w:t>
      </w:r>
      <w:r>
        <w:t>.</w:t>
      </w:r>
      <w:r>
        <w:tab/>
        <w:t>Application for determination of minor claim</w:t>
      </w:r>
      <w:bookmarkEnd w:id="3638"/>
      <w:bookmarkEnd w:id="3639"/>
      <w:bookmarkEnd w:id="3640"/>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3641" w:name="_Toc87253128"/>
      <w:r>
        <w:tab/>
        <w:t>[Section 241 inserted by No. 42 of 2004 s. 130; amended by No. 16 of 2005 s. 26.]</w:t>
      </w:r>
    </w:p>
    <w:p>
      <w:pPr>
        <w:pStyle w:val="Heading5"/>
      </w:pPr>
      <w:bookmarkStart w:id="3642" w:name="_Toc128988653"/>
      <w:bookmarkStart w:id="3643" w:name="_Toc223499872"/>
      <w:r>
        <w:rPr>
          <w:rStyle w:val="CharSectno"/>
        </w:rPr>
        <w:t>242</w:t>
      </w:r>
      <w:r>
        <w:t>.</w:t>
      </w:r>
      <w:r>
        <w:tab/>
        <w:t>Limits on minor claims orders</w:t>
      </w:r>
      <w:bookmarkEnd w:id="3641"/>
      <w:bookmarkEnd w:id="3642"/>
      <w:bookmarkEnd w:id="3643"/>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3644" w:name="_Toc87253129"/>
      <w:r>
        <w:tab/>
        <w:t>[Section 242 inserted by No. 42 of 2004 s. 130.]</w:t>
      </w:r>
    </w:p>
    <w:p>
      <w:pPr>
        <w:pStyle w:val="Heading5"/>
      </w:pPr>
      <w:bookmarkStart w:id="3645" w:name="_Toc128988654"/>
      <w:bookmarkStart w:id="3646" w:name="_Toc223499873"/>
      <w:r>
        <w:rPr>
          <w:rStyle w:val="CharSectno"/>
        </w:rPr>
        <w:t>243</w:t>
      </w:r>
      <w:r>
        <w:t>.</w:t>
      </w:r>
      <w:r>
        <w:tab/>
        <w:t>No recovery of compensation</w:t>
      </w:r>
      <w:bookmarkEnd w:id="3644"/>
      <w:bookmarkEnd w:id="3645"/>
      <w:bookmarkEnd w:id="3646"/>
    </w:p>
    <w:p>
      <w:pPr>
        <w:pStyle w:val="Subsection"/>
      </w:pPr>
      <w:r>
        <w:tab/>
      </w:r>
      <w:r>
        <w:tab/>
        <w:t>A worker cannot be required to refund compensation paid to the worker under this Division.</w:t>
      </w:r>
    </w:p>
    <w:p>
      <w:pPr>
        <w:pStyle w:val="Footnotesection"/>
      </w:pPr>
      <w:bookmarkStart w:id="3647" w:name="_Toc87253130"/>
      <w:r>
        <w:tab/>
        <w:t>[Section 243 inserted by No. 42 of 2004 s. 130.]</w:t>
      </w:r>
    </w:p>
    <w:p>
      <w:pPr>
        <w:pStyle w:val="Heading5"/>
      </w:pPr>
      <w:bookmarkStart w:id="3648" w:name="_Toc128988655"/>
      <w:bookmarkStart w:id="3649" w:name="_Toc223499874"/>
      <w:r>
        <w:rPr>
          <w:rStyle w:val="CharSectno"/>
        </w:rPr>
        <w:t>244</w:t>
      </w:r>
      <w:r>
        <w:t>.</w:t>
      </w:r>
      <w:r>
        <w:tab/>
        <w:t>Production of documents</w:t>
      </w:r>
      <w:bookmarkEnd w:id="3647"/>
      <w:bookmarkEnd w:id="3648"/>
      <w:bookmarkEnd w:id="3649"/>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3650" w:name="_Toc87253131"/>
      <w:r>
        <w:tab/>
        <w:t>[Section 244 inserted by No. 42 of 2004 s. 130.]</w:t>
      </w:r>
    </w:p>
    <w:p>
      <w:pPr>
        <w:pStyle w:val="Heading2"/>
      </w:pPr>
      <w:bookmarkStart w:id="3651" w:name="_Toc119132792"/>
      <w:bookmarkStart w:id="3652" w:name="_Toc119203462"/>
      <w:bookmarkStart w:id="3653" w:name="_Toc119204108"/>
      <w:bookmarkStart w:id="3654" w:name="_Toc119216438"/>
      <w:bookmarkStart w:id="3655" w:name="_Toc119300960"/>
      <w:bookmarkStart w:id="3656" w:name="_Toc119301527"/>
      <w:bookmarkStart w:id="3657" w:name="_Toc119302096"/>
      <w:bookmarkStart w:id="3658" w:name="_Toc119920283"/>
      <w:bookmarkStart w:id="3659" w:name="_Toc121118913"/>
      <w:bookmarkStart w:id="3660" w:name="_Toc121284153"/>
      <w:bookmarkStart w:id="3661" w:name="_Toc121563395"/>
      <w:bookmarkStart w:id="3662" w:name="_Toc125178687"/>
      <w:bookmarkStart w:id="3663" w:name="_Toc125343021"/>
      <w:bookmarkStart w:id="3664" w:name="_Toc125451152"/>
      <w:bookmarkStart w:id="3665" w:name="_Toc128988656"/>
      <w:bookmarkStart w:id="3666" w:name="_Toc156810479"/>
      <w:bookmarkStart w:id="3667" w:name="_Toc156813722"/>
      <w:bookmarkStart w:id="3668" w:name="_Toc158004993"/>
      <w:bookmarkStart w:id="3669" w:name="_Toc173647220"/>
      <w:bookmarkStart w:id="3670" w:name="_Toc173647786"/>
      <w:bookmarkStart w:id="3671" w:name="_Toc173731840"/>
      <w:bookmarkStart w:id="3672" w:name="_Toc196195567"/>
      <w:bookmarkStart w:id="3673" w:name="_Toc196797833"/>
      <w:bookmarkStart w:id="3674" w:name="_Toc202242019"/>
      <w:bookmarkStart w:id="3675" w:name="_Toc215550625"/>
      <w:bookmarkStart w:id="3676" w:name="_Toc223499875"/>
      <w:r>
        <w:rPr>
          <w:rStyle w:val="CharPartNo"/>
        </w:rPr>
        <w:t>Part XIII</w:t>
      </w:r>
      <w:r>
        <w:rPr>
          <w:rStyle w:val="CharDivNo"/>
        </w:rPr>
        <w:t> </w:t>
      </w:r>
      <w:r>
        <w:t>—</w:t>
      </w:r>
      <w:r>
        <w:rPr>
          <w:rStyle w:val="CharDivText"/>
        </w:rPr>
        <w:t> </w:t>
      </w:r>
      <w:r>
        <w:rPr>
          <w:rStyle w:val="CharPartText"/>
        </w:rPr>
        <w:t>Questions of law and appeals</w: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p>
    <w:p>
      <w:pPr>
        <w:pStyle w:val="Footnoteheading"/>
      </w:pPr>
      <w:bookmarkStart w:id="3677" w:name="_Toc87253132"/>
      <w:r>
        <w:tab/>
        <w:t>[Heading inserted by No. 42 of 2004 s. 130.]</w:t>
      </w:r>
    </w:p>
    <w:p>
      <w:pPr>
        <w:pStyle w:val="Heading5"/>
      </w:pPr>
      <w:bookmarkStart w:id="3678" w:name="_Toc128988657"/>
      <w:bookmarkStart w:id="3679" w:name="_Toc223499876"/>
      <w:r>
        <w:rPr>
          <w:rStyle w:val="CharSectno"/>
        </w:rPr>
        <w:t>245</w:t>
      </w:r>
      <w:r>
        <w:t>.</w:t>
      </w:r>
      <w:r>
        <w:tab/>
        <w:t>Application of Part XI</w:t>
      </w:r>
      <w:bookmarkEnd w:id="3677"/>
      <w:bookmarkEnd w:id="3678"/>
      <w:bookmarkEnd w:id="3679"/>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3680" w:name="_Toc87253133"/>
      <w:r>
        <w:tab/>
        <w:t>[Section 245 inserted by No. 42 of 2004 s. 130.]</w:t>
      </w:r>
    </w:p>
    <w:p>
      <w:pPr>
        <w:pStyle w:val="Heading5"/>
      </w:pPr>
      <w:bookmarkStart w:id="3681" w:name="_Toc128988658"/>
      <w:bookmarkStart w:id="3682" w:name="_Toc223499877"/>
      <w:r>
        <w:rPr>
          <w:rStyle w:val="CharSectno"/>
        </w:rPr>
        <w:t>246</w:t>
      </w:r>
      <w:r>
        <w:t>.</w:t>
      </w:r>
      <w:r>
        <w:tab/>
        <w:t>Reference of question of law to Commissioner</w:t>
      </w:r>
      <w:bookmarkEnd w:id="3680"/>
      <w:bookmarkEnd w:id="3681"/>
      <w:bookmarkEnd w:id="3682"/>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3683" w:name="_Toc87253134"/>
      <w:r>
        <w:tab/>
        <w:t>[Section 246 inserted by No. 42 of 2004 s. 130.]</w:t>
      </w:r>
    </w:p>
    <w:p>
      <w:pPr>
        <w:pStyle w:val="Heading5"/>
      </w:pPr>
      <w:bookmarkStart w:id="3684" w:name="_Toc128988659"/>
      <w:bookmarkStart w:id="3685" w:name="_Toc223499878"/>
      <w:r>
        <w:rPr>
          <w:rStyle w:val="CharSectno"/>
        </w:rPr>
        <w:t>247</w:t>
      </w:r>
      <w:r>
        <w:t>.</w:t>
      </w:r>
      <w:r>
        <w:tab/>
        <w:t>Appeal against decision of arbitrator</w:t>
      </w:r>
      <w:bookmarkEnd w:id="3683"/>
      <w:bookmarkEnd w:id="3684"/>
      <w:bookmarkEnd w:id="3685"/>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3686" w:name="_Toc87253135"/>
      <w:r>
        <w:tab/>
        <w:t>[Section 247 inserted by No. 42 of 2004 s. 130; amended by No. 16 of 2005 s. 27.]</w:t>
      </w:r>
    </w:p>
    <w:p>
      <w:pPr>
        <w:pStyle w:val="Heading5"/>
      </w:pPr>
      <w:bookmarkStart w:id="3687" w:name="_Toc128988660"/>
      <w:bookmarkStart w:id="3688" w:name="_Toc223499879"/>
      <w:r>
        <w:rPr>
          <w:rStyle w:val="CharSectno"/>
        </w:rPr>
        <w:t>248</w:t>
      </w:r>
      <w:r>
        <w:t>.</w:t>
      </w:r>
      <w:r>
        <w:tab/>
        <w:t>Commencing appeal</w:t>
      </w:r>
      <w:bookmarkEnd w:id="3686"/>
      <w:bookmarkEnd w:id="3687"/>
      <w:bookmarkEnd w:id="3688"/>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3689" w:name="_Toc87253136"/>
      <w:r>
        <w:tab/>
        <w:t>[Section 248 inserted by No. 42 of 2004 s. 130.]</w:t>
      </w:r>
    </w:p>
    <w:p>
      <w:pPr>
        <w:pStyle w:val="Heading5"/>
      </w:pPr>
      <w:bookmarkStart w:id="3690" w:name="_Toc128988661"/>
      <w:bookmarkStart w:id="3691" w:name="_Toc223499880"/>
      <w:r>
        <w:rPr>
          <w:rStyle w:val="CharSectno"/>
        </w:rPr>
        <w:t>249</w:t>
      </w:r>
      <w:r>
        <w:t>.</w:t>
      </w:r>
      <w:r>
        <w:tab/>
        <w:t>Commissioner hearing to be held in public</w:t>
      </w:r>
      <w:bookmarkEnd w:id="3689"/>
      <w:bookmarkEnd w:id="3690"/>
      <w:bookmarkEnd w:id="3691"/>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3692" w:name="_Toc87253137"/>
      <w:r>
        <w:tab/>
        <w:t>[Section 249 inserted by No. 42 of 2004 s. 130.]</w:t>
      </w:r>
    </w:p>
    <w:p>
      <w:pPr>
        <w:pStyle w:val="Heading5"/>
      </w:pPr>
      <w:bookmarkStart w:id="3693" w:name="_Toc128988662"/>
      <w:bookmarkStart w:id="3694" w:name="_Toc223499881"/>
      <w:r>
        <w:rPr>
          <w:rStyle w:val="CharSectno"/>
        </w:rPr>
        <w:t>250</w:t>
      </w:r>
      <w:r>
        <w:t>.</w:t>
      </w:r>
      <w:r>
        <w:tab/>
        <w:t>Effect of decision against which appeal made</w:t>
      </w:r>
      <w:bookmarkEnd w:id="3692"/>
      <w:bookmarkEnd w:id="3693"/>
      <w:bookmarkEnd w:id="3694"/>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3695" w:name="_Toc128988663"/>
      <w:bookmarkStart w:id="3696" w:name="_Toc223499882"/>
      <w:r>
        <w:rPr>
          <w:rStyle w:val="CharSectno"/>
        </w:rPr>
        <w:t>251</w:t>
      </w:r>
      <w:r>
        <w:t>.</w:t>
      </w:r>
      <w:r>
        <w:tab/>
        <w:t>Commissioner may state case</w:t>
      </w:r>
      <w:bookmarkEnd w:id="3695"/>
      <w:bookmarkEnd w:id="3696"/>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3697" w:name="_Toc87253139"/>
      <w:r>
        <w:tab/>
        <w:t>[Section 251 inserted by No. 42 of 2004 s. 130; amended by No. 16 of 2005 s. 32(3).]</w:t>
      </w:r>
    </w:p>
    <w:p>
      <w:pPr>
        <w:pStyle w:val="Heading5"/>
      </w:pPr>
      <w:bookmarkStart w:id="3698" w:name="_Toc128988664"/>
      <w:bookmarkStart w:id="3699" w:name="_Toc223499883"/>
      <w:r>
        <w:rPr>
          <w:rStyle w:val="CharSectno"/>
        </w:rPr>
        <w:t>252</w:t>
      </w:r>
      <w:r>
        <w:t>.</w:t>
      </w:r>
      <w:r>
        <w:tab/>
        <w:t>Indemnity as to costs</w:t>
      </w:r>
      <w:bookmarkEnd w:id="3697"/>
      <w:bookmarkEnd w:id="3698"/>
      <w:bookmarkEnd w:id="3699"/>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3700" w:name="_Toc128988665"/>
      <w:bookmarkStart w:id="3701" w:name="_Toc223499884"/>
      <w:r>
        <w:rPr>
          <w:rStyle w:val="CharSectno"/>
        </w:rPr>
        <w:t>253</w:t>
      </w:r>
      <w:r>
        <w:t>.</w:t>
      </w:r>
      <w:r>
        <w:tab/>
        <w:t>Decisions of Commissioner</w:t>
      </w:r>
      <w:bookmarkEnd w:id="3700"/>
      <w:bookmarkEnd w:id="3701"/>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3702" w:name="_Toc128988666"/>
      <w:bookmarkStart w:id="3703" w:name="_Toc223499885"/>
      <w:r>
        <w:rPr>
          <w:rStyle w:val="CharSectno"/>
        </w:rPr>
        <w:t>254</w:t>
      </w:r>
      <w:r>
        <w:t>.</w:t>
      </w:r>
      <w:r>
        <w:tab/>
        <w:t>Appeal against decision of Commissioner</w:t>
      </w:r>
      <w:bookmarkEnd w:id="3702"/>
      <w:bookmarkEnd w:id="3703"/>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3704" w:name="_Toc87253142"/>
      <w:r>
        <w:tab/>
        <w:t>[Section 254 inserted by No. 42 of 2004 s. 130; amended by No. 16 of 2005 s. 32(4)</w:t>
      </w:r>
      <w:r>
        <w:noBreakHyphen/>
        <w:t>(6).]</w:t>
      </w:r>
    </w:p>
    <w:p>
      <w:pPr>
        <w:pStyle w:val="Heading2"/>
      </w:pPr>
      <w:bookmarkStart w:id="3705" w:name="_Toc119132803"/>
      <w:bookmarkStart w:id="3706" w:name="_Toc119203473"/>
      <w:bookmarkStart w:id="3707" w:name="_Toc119204119"/>
      <w:bookmarkStart w:id="3708" w:name="_Toc119216449"/>
      <w:bookmarkStart w:id="3709" w:name="_Toc119300971"/>
      <w:bookmarkStart w:id="3710" w:name="_Toc119301538"/>
      <w:bookmarkStart w:id="3711" w:name="_Toc119302107"/>
      <w:bookmarkStart w:id="3712" w:name="_Toc119920294"/>
      <w:bookmarkStart w:id="3713" w:name="_Toc121118924"/>
      <w:bookmarkStart w:id="3714" w:name="_Toc121284164"/>
      <w:bookmarkStart w:id="3715" w:name="_Toc121563406"/>
      <w:bookmarkStart w:id="3716" w:name="_Toc125178698"/>
      <w:bookmarkStart w:id="3717" w:name="_Toc125343032"/>
      <w:bookmarkStart w:id="3718" w:name="_Toc125451163"/>
      <w:bookmarkStart w:id="3719" w:name="_Toc128988667"/>
      <w:bookmarkStart w:id="3720" w:name="_Toc156810490"/>
      <w:bookmarkStart w:id="3721" w:name="_Toc156813733"/>
      <w:bookmarkStart w:id="3722" w:name="_Toc158005004"/>
      <w:bookmarkStart w:id="3723" w:name="_Toc173647231"/>
      <w:bookmarkStart w:id="3724" w:name="_Toc173647797"/>
      <w:bookmarkStart w:id="3725" w:name="_Toc173731851"/>
      <w:bookmarkStart w:id="3726" w:name="_Toc196195578"/>
      <w:bookmarkStart w:id="3727" w:name="_Toc196797844"/>
      <w:bookmarkStart w:id="3728" w:name="_Toc202242030"/>
      <w:bookmarkStart w:id="3729" w:name="_Toc215550636"/>
      <w:bookmarkStart w:id="3730" w:name="_Toc223499886"/>
      <w:r>
        <w:rPr>
          <w:rStyle w:val="CharPartNo"/>
        </w:rPr>
        <w:t>Part XIV</w:t>
      </w:r>
      <w:r>
        <w:rPr>
          <w:b w:val="0"/>
        </w:rPr>
        <w:t> </w:t>
      </w:r>
      <w:r>
        <w:t>—</w:t>
      </w:r>
      <w:r>
        <w:rPr>
          <w:b w:val="0"/>
        </w:rPr>
        <w:t> </w:t>
      </w:r>
      <w:r>
        <w:rPr>
          <w:rStyle w:val="CharPartText"/>
        </w:rPr>
        <w:t>Offences</w:t>
      </w:r>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p>
    <w:p>
      <w:pPr>
        <w:pStyle w:val="Footnoteheading"/>
      </w:pPr>
      <w:bookmarkStart w:id="3731" w:name="_Toc87253143"/>
      <w:r>
        <w:tab/>
        <w:t>[Heading inserted by No. 42 of 2004 s. 130.]</w:t>
      </w:r>
    </w:p>
    <w:p>
      <w:pPr>
        <w:pStyle w:val="Heading5"/>
      </w:pPr>
      <w:bookmarkStart w:id="3732" w:name="_Toc128988668"/>
      <w:bookmarkStart w:id="3733" w:name="_Toc223499887"/>
      <w:r>
        <w:rPr>
          <w:rStyle w:val="CharSectno"/>
        </w:rPr>
        <w:t>255</w:t>
      </w:r>
      <w:r>
        <w:t>.</w:t>
      </w:r>
      <w:r>
        <w:tab/>
        <w:t>Failing to comply with decision</w:t>
      </w:r>
      <w:bookmarkEnd w:id="3731"/>
      <w:bookmarkEnd w:id="3732"/>
      <w:bookmarkEnd w:id="3733"/>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3734" w:name="_Toc87253144"/>
      <w:r>
        <w:tab/>
        <w:t>[Section 255 inserted by No. 42 of 2004 s. 130.]</w:t>
      </w:r>
    </w:p>
    <w:p>
      <w:pPr>
        <w:pStyle w:val="Heading5"/>
      </w:pPr>
      <w:bookmarkStart w:id="3735" w:name="_Toc128988669"/>
      <w:bookmarkStart w:id="3736" w:name="_Toc223499888"/>
      <w:r>
        <w:rPr>
          <w:rStyle w:val="CharSectno"/>
        </w:rPr>
        <w:t>256</w:t>
      </w:r>
      <w:r>
        <w:t>.</w:t>
      </w:r>
      <w:r>
        <w:tab/>
        <w:t>Failing to comply with summons</w:t>
      </w:r>
      <w:bookmarkEnd w:id="3734"/>
      <w:bookmarkEnd w:id="3735"/>
      <w:bookmarkEnd w:id="3736"/>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3737" w:name="_Toc87253145"/>
      <w:r>
        <w:tab/>
        <w:t>[Section 256 inserted by No. 42 of 2004 s. 130.]</w:t>
      </w:r>
    </w:p>
    <w:p>
      <w:pPr>
        <w:pStyle w:val="Heading5"/>
      </w:pPr>
      <w:bookmarkStart w:id="3738" w:name="_Toc128988670"/>
      <w:bookmarkStart w:id="3739" w:name="_Toc223499889"/>
      <w:r>
        <w:rPr>
          <w:rStyle w:val="CharSectno"/>
        </w:rPr>
        <w:t>257</w:t>
      </w:r>
      <w:r>
        <w:t>.</w:t>
      </w:r>
      <w:r>
        <w:tab/>
        <w:t>Failing to give evidence as required</w:t>
      </w:r>
      <w:bookmarkEnd w:id="3737"/>
      <w:bookmarkEnd w:id="3738"/>
      <w:bookmarkEnd w:id="3739"/>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3740" w:name="_Toc87253146"/>
      <w:r>
        <w:tab/>
        <w:t>[Section 257 inserted by No. 42 of 2004 s. 130.]</w:t>
      </w:r>
    </w:p>
    <w:p>
      <w:pPr>
        <w:pStyle w:val="Heading5"/>
      </w:pPr>
      <w:bookmarkStart w:id="3741" w:name="_Toc128988671"/>
      <w:bookmarkStart w:id="3742" w:name="_Toc223499890"/>
      <w:r>
        <w:rPr>
          <w:rStyle w:val="CharSectno"/>
        </w:rPr>
        <w:t>258</w:t>
      </w:r>
      <w:r>
        <w:t>.</w:t>
      </w:r>
      <w:r>
        <w:tab/>
        <w:t>Giving false or misleading information</w:t>
      </w:r>
      <w:bookmarkEnd w:id="3740"/>
      <w:bookmarkEnd w:id="3741"/>
      <w:bookmarkEnd w:id="374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3743" w:name="_Toc87253147"/>
      <w:r>
        <w:tab/>
        <w:t>[Section 258 inserted by No. 42 of 2004 s. 130.]</w:t>
      </w:r>
    </w:p>
    <w:p>
      <w:pPr>
        <w:pStyle w:val="Heading5"/>
      </w:pPr>
      <w:bookmarkStart w:id="3744" w:name="_Toc128988672"/>
      <w:bookmarkStart w:id="3745" w:name="_Toc223499891"/>
      <w:r>
        <w:rPr>
          <w:rStyle w:val="CharSectno"/>
        </w:rPr>
        <w:t>259</w:t>
      </w:r>
      <w:r>
        <w:t>.</w:t>
      </w:r>
      <w:r>
        <w:tab/>
        <w:t>Misbehaviour and other conduct</w:t>
      </w:r>
      <w:bookmarkEnd w:id="3743"/>
      <w:bookmarkEnd w:id="3744"/>
      <w:bookmarkEnd w:id="3745"/>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3746" w:name="_Toc87253148"/>
      <w:r>
        <w:tab/>
        <w:t>[Section 259 inserted by No. 42 of 2004 s. 130.]</w:t>
      </w:r>
    </w:p>
    <w:p>
      <w:pPr>
        <w:pStyle w:val="Heading5"/>
      </w:pPr>
      <w:bookmarkStart w:id="3747" w:name="_Toc128988673"/>
      <w:bookmarkStart w:id="3748" w:name="_Toc223499892"/>
      <w:r>
        <w:rPr>
          <w:rStyle w:val="CharSectno"/>
        </w:rPr>
        <w:t>260</w:t>
      </w:r>
      <w:r>
        <w:t>.</w:t>
      </w:r>
      <w:r>
        <w:tab/>
        <w:t>Contempt of Commissioner</w:t>
      </w:r>
      <w:bookmarkEnd w:id="3746"/>
      <w:bookmarkEnd w:id="3747"/>
      <w:bookmarkEnd w:id="3748"/>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3749" w:name="_Toc87253149"/>
      <w:r>
        <w:tab/>
        <w:t>[Section 260 inserted by No. 42 of 2004 s. 130.]</w:t>
      </w:r>
    </w:p>
    <w:p>
      <w:pPr>
        <w:pStyle w:val="Heading2"/>
      </w:pPr>
      <w:bookmarkStart w:id="3750" w:name="_Toc119132810"/>
      <w:bookmarkStart w:id="3751" w:name="_Toc119203480"/>
      <w:bookmarkStart w:id="3752" w:name="_Toc119204126"/>
      <w:bookmarkStart w:id="3753" w:name="_Toc119216456"/>
      <w:bookmarkStart w:id="3754" w:name="_Toc119300978"/>
      <w:bookmarkStart w:id="3755" w:name="_Toc119301545"/>
      <w:bookmarkStart w:id="3756" w:name="_Toc119302114"/>
      <w:bookmarkStart w:id="3757" w:name="_Toc119920301"/>
      <w:bookmarkStart w:id="3758" w:name="_Toc121118931"/>
      <w:bookmarkStart w:id="3759" w:name="_Toc121284171"/>
      <w:bookmarkStart w:id="3760" w:name="_Toc121563413"/>
      <w:bookmarkStart w:id="3761" w:name="_Toc125178705"/>
      <w:bookmarkStart w:id="3762" w:name="_Toc125343039"/>
      <w:bookmarkStart w:id="3763" w:name="_Toc125451170"/>
      <w:bookmarkStart w:id="3764" w:name="_Toc128988674"/>
      <w:bookmarkStart w:id="3765" w:name="_Toc156810497"/>
      <w:bookmarkStart w:id="3766" w:name="_Toc156813740"/>
      <w:bookmarkStart w:id="3767" w:name="_Toc158005011"/>
      <w:bookmarkStart w:id="3768" w:name="_Toc173647238"/>
      <w:bookmarkStart w:id="3769" w:name="_Toc173647804"/>
      <w:bookmarkStart w:id="3770" w:name="_Toc173731858"/>
      <w:bookmarkStart w:id="3771" w:name="_Toc196195585"/>
      <w:bookmarkStart w:id="3772" w:name="_Toc196797851"/>
      <w:bookmarkStart w:id="3773" w:name="_Toc202242037"/>
      <w:bookmarkStart w:id="3774" w:name="_Toc215550643"/>
      <w:bookmarkStart w:id="3775" w:name="_Toc223499893"/>
      <w:r>
        <w:rPr>
          <w:rStyle w:val="CharPartNo"/>
        </w:rPr>
        <w:t>Part XV</w:t>
      </w:r>
      <w:r>
        <w:rPr>
          <w:b w:val="0"/>
        </w:rPr>
        <w:t> </w:t>
      </w:r>
      <w:r>
        <w:t>—</w:t>
      </w:r>
      <w:r>
        <w:rPr>
          <w:b w:val="0"/>
        </w:rPr>
        <w:t> </w:t>
      </w:r>
      <w:r>
        <w:rPr>
          <w:rStyle w:val="CharPartText"/>
        </w:rPr>
        <w:t>Costs</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p>
    <w:p>
      <w:pPr>
        <w:pStyle w:val="Footnoteheading"/>
      </w:pPr>
      <w:bookmarkStart w:id="3776" w:name="_Toc87253150"/>
      <w:r>
        <w:tab/>
        <w:t>[Heading inserted by No. 42 of 2004 s. 130.]</w:t>
      </w:r>
    </w:p>
    <w:p>
      <w:pPr>
        <w:pStyle w:val="Heading3"/>
      </w:pPr>
      <w:bookmarkStart w:id="3777" w:name="_Toc119132811"/>
      <w:bookmarkStart w:id="3778" w:name="_Toc119203481"/>
      <w:bookmarkStart w:id="3779" w:name="_Toc119204127"/>
      <w:bookmarkStart w:id="3780" w:name="_Toc119216457"/>
      <w:bookmarkStart w:id="3781" w:name="_Toc119300979"/>
      <w:bookmarkStart w:id="3782" w:name="_Toc119301546"/>
      <w:bookmarkStart w:id="3783" w:name="_Toc119302115"/>
      <w:bookmarkStart w:id="3784" w:name="_Toc119920302"/>
      <w:bookmarkStart w:id="3785" w:name="_Toc121118932"/>
      <w:bookmarkStart w:id="3786" w:name="_Toc121284172"/>
      <w:bookmarkStart w:id="3787" w:name="_Toc121563414"/>
      <w:bookmarkStart w:id="3788" w:name="_Toc125178706"/>
      <w:bookmarkStart w:id="3789" w:name="_Toc125343040"/>
      <w:bookmarkStart w:id="3790" w:name="_Toc125451171"/>
      <w:bookmarkStart w:id="3791" w:name="_Toc128988675"/>
      <w:bookmarkStart w:id="3792" w:name="_Toc156810498"/>
      <w:bookmarkStart w:id="3793" w:name="_Toc156813741"/>
      <w:bookmarkStart w:id="3794" w:name="_Toc158005012"/>
      <w:bookmarkStart w:id="3795" w:name="_Toc173647239"/>
      <w:bookmarkStart w:id="3796" w:name="_Toc173647805"/>
      <w:bookmarkStart w:id="3797" w:name="_Toc173731859"/>
      <w:bookmarkStart w:id="3798" w:name="_Toc196195586"/>
      <w:bookmarkStart w:id="3799" w:name="_Toc196797852"/>
      <w:bookmarkStart w:id="3800" w:name="_Toc202242038"/>
      <w:bookmarkStart w:id="3801" w:name="_Toc215550644"/>
      <w:bookmarkStart w:id="3802" w:name="_Toc223499894"/>
      <w:r>
        <w:rPr>
          <w:rStyle w:val="CharDivNo"/>
        </w:rPr>
        <w:t>Division 1</w:t>
      </w:r>
      <w:r>
        <w:t> — </w:t>
      </w:r>
      <w:r>
        <w:rPr>
          <w:rStyle w:val="CharDivText"/>
        </w:rPr>
        <w:t>General</w:t>
      </w:r>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p>
    <w:p>
      <w:pPr>
        <w:pStyle w:val="Footnoteheading"/>
      </w:pPr>
      <w:bookmarkStart w:id="3803" w:name="_Toc87253151"/>
      <w:r>
        <w:tab/>
        <w:t>[Heading inserted by No. 42 of 2004 s. 130.]</w:t>
      </w:r>
    </w:p>
    <w:p>
      <w:pPr>
        <w:pStyle w:val="Heading5"/>
      </w:pPr>
      <w:bookmarkStart w:id="3804" w:name="_Toc128988676"/>
      <w:bookmarkStart w:id="3805" w:name="_Toc223499895"/>
      <w:r>
        <w:rPr>
          <w:rStyle w:val="CharSectno"/>
        </w:rPr>
        <w:t>261</w:t>
      </w:r>
      <w:r>
        <w:t>.</w:t>
      </w:r>
      <w:r>
        <w:tab/>
        <w:t>Terms used in this Part</w:t>
      </w:r>
      <w:bookmarkEnd w:id="3803"/>
      <w:bookmarkEnd w:id="3804"/>
      <w:bookmarkEnd w:id="3805"/>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3806" w:name="_Toc87253152"/>
      <w:r>
        <w:tab/>
        <w:t>[Section 261 inserted by No. 42 of 2004 s. 130.]</w:t>
      </w:r>
    </w:p>
    <w:p>
      <w:pPr>
        <w:pStyle w:val="Heading5"/>
      </w:pPr>
      <w:bookmarkStart w:id="3807" w:name="_Toc128988677"/>
      <w:bookmarkStart w:id="3808" w:name="_Toc223499896"/>
      <w:r>
        <w:rPr>
          <w:rStyle w:val="CharSectno"/>
        </w:rPr>
        <w:t>262</w:t>
      </w:r>
      <w:r>
        <w:t>.</w:t>
      </w:r>
      <w:r>
        <w:tab/>
        <w:t>Costs to which this Part applies</w:t>
      </w:r>
      <w:bookmarkEnd w:id="3806"/>
      <w:bookmarkEnd w:id="3807"/>
      <w:bookmarkEnd w:id="380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3809" w:name="_Toc87253153"/>
      <w:r>
        <w:tab/>
        <w:t>[Section 262 inserted by No. 42 of 2004 s. 130.]</w:t>
      </w:r>
    </w:p>
    <w:p>
      <w:pPr>
        <w:pStyle w:val="Heading5"/>
      </w:pPr>
      <w:bookmarkStart w:id="3810" w:name="_Toc128988678"/>
      <w:bookmarkStart w:id="3811" w:name="_Toc223499897"/>
      <w:r>
        <w:rPr>
          <w:rStyle w:val="CharSectno"/>
        </w:rPr>
        <w:t>263</w:t>
      </w:r>
      <w:r>
        <w:t>.</w:t>
      </w:r>
      <w:r>
        <w:tab/>
        <w:t xml:space="preserve">This Part prevails over </w:t>
      </w:r>
      <w:r>
        <w:rPr>
          <w:i/>
        </w:rPr>
        <w:t>Legal Practice Act 2003</w:t>
      </w:r>
      <w:bookmarkEnd w:id="3809"/>
      <w:bookmarkEnd w:id="3810"/>
      <w:bookmarkEnd w:id="3811"/>
    </w:p>
    <w:p>
      <w:pPr>
        <w:pStyle w:val="Subsection"/>
      </w:pPr>
      <w:r>
        <w:tab/>
      </w:r>
      <w:r>
        <w:tab/>
        <w:t xml:space="preserve">This Part and any regulations under this Part prevail to the extent of any inconsistency with the </w:t>
      </w:r>
      <w:r>
        <w:rPr>
          <w:i/>
          <w:iCs/>
        </w:rPr>
        <w:t>Legal Profession Act 2008</w:t>
      </w:r>
      <w:r>
        <w:t>, and in particular Part 10 of that Act.</w:t>
      </w:r>
    </w:p>
    <w:p>
      <w:pPr>
        <w:pStyle w:val="Footnotesection"/>
      </w:pPr>
      <w:bookmarkStart w:id="3812" w:name="_Toc87253154"/>
      <w:r>
        <w:tab/>
        <w:t>[Section 263 inserted by No. 42 of 2004 s. 130; amended by No. 21 of 2008 s. 713(3).]</w:t>
      </w:r>
    </w:p>
    <w:p>
      <w:pPr>
        <w:pStyle w:val="Heading3"/>
      </w:pPr>
      <w:bookmarkStart w:id="3813" w:name="_Toc119132815"/>
      <w:bookmarkStart w:id="3814" w:name="_Toc119203485"/>
      <w:bookmarkStart w:id="3815" w:name="_Toc119204131"/>
      <w:bookmarkStart w:id="3816" w:name="_Toc119216461"/>
      <w:bookmarkStart w:id="3817" w:name="_Toc119300983"/>
      <w:bookmarkStart w:id="3818" w:name="_Toc119301550"/>
      <w:bookmarkStart w:id="3819" w:name="_Toc119302119"/>
      <w:bookmarkStart w:id="3820" w:name="_Toc119920306"/>
      <w:bookmarkStart w:id="3821" w:name="_Toc121118936"/>
      <w:bookmarkStart w:id="3822" w:name="_Toc121284176"/>
      <w:bookmarkStart w:id="3823" w:name="_Toc121563418"/>
      <w:bookmarkStart w:id="3824" w:name="_Toc125178710"/>
      <w:bookmarkStart w:id="3825" w:name="_Toc125343044"/>
      <w:bookmarkStart w:id="3826" w:name="_Toc125451175"/>
      <w:bookmarkStart w:id="3827" w:name="_Toc128988679"/>
      <w:bookmarkStart w:id="3828" w:name="_Toc156810502"/>
      <w:bookmarkStart w:id="3829" w:name="_Toc156813745"/>
      <w:bookmarkStart w:id="3830" w:name="_Toc158005016"/>
      <w:bookmarkStart w:id="3831" w:name="_Toc173647243"/>
      <w:bookmarkStart w:id="3832" w:name="_Toc173647809"/>
      <w:bookmarkStart w:id="3833" w:name="_Toc173731863"/>
      <w:bookmarkStart w:id="3834" w:name="_Toc196195590"/>
      <w:bookmarkStart w:id="3835" w:name="_Toc196797856"/>
      <w:bookmarkStart w:id="3836" w:name="_Toc202242042"/>
      <w:bookmarkStart w:id="3837" w:name="_Toc215550648"/>
      <w:bookmarkStart w:id="3838" w:name="_Toc223499898"/>
      <w:r>
        <w:rPr>
          <w:rStyle w:val="CharDivNo"/>
        </w:rPr>
        <w:t>Division 2</w:t>
      </w:r>
      <w:r>
        <w:t> — </w:t>
      </w:r>
      <w:r>
        <w:rPr>
          <w:rStyle w:val="CharDivText"/>
        </w:rPr>
        <w:t>Costs of parties in proceedings and costs of proceedings</w:t>
      </w:r>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p>
    <w:p>
      <w:pPr>
        <w:pStyle w:val="Footnoteheading"/>
      </w:pPr>
      <w:bookmarkStart w:id="3839" w:name="_Toc87253155"/>
      <w:r>
        <w:tab/>
        <w:t>[Heading inserted by No. 42 of 2004 s. 130.]</w:t>
      </w:r>
    </w:p>
    <w:p>
      <w:pPr>
        <w:pStyle w:val="Heading5"/>
      </w:pPr>
      <w:bookmarkStart w:id="3840" w:name="_Toc128988680"/>
      <w:bookmarkStart w:id="3841" w:name="_Toc223499899"/>
      <w:r>
        <w:rPr>
          <w:rStyle w:val="CharSectno"/>
        </w:rPr>
        <w:t>264</w:t>
      </w:r>
      <w:r>
        <w:t>.</w:t>
      </w:r>
      <w:r>
        <w:tab/>
        <w:t>Costs to be determined by dispute resolution authority</w:t>
      </w:r>
      <w:bookmarkEnd w:id="3839"/>
      <w:bookmarkEnd w:id="3840"/>
      <w:bookmarkEnd w:id="384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iCs/>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3842" w:name="_Toc87253156"/>
      <w:r>
        <w:tab/>
        <w:t>[Section 264 inserted by No. 42 of 2004 s. 130; amended by No. 21 of 2008 s. 713(4).]</w:t>
      </w:r>
    </w:p>
    <w:p>
      <w:pPr>
        <w:pStyle w:val="Heading5"/>
      </w:pPr>
      <w:bookmarkStart w:id="3843" w:name="_Toc128988681"/>
      <w:bookmarkStart w:id="3844" w:name="_Toc223499900"/>
      <w:r>
        <w:rPr>
          <w:rStyle w:val="CharSectno"/>
        </w:rPr>
        <w:t>265</w:t>
      </w:r>
      <w:r>
        <w:t>.</w:t>
      </w:r>
      <w:r>
        <w:tab/>
        <w:t>Costs unreasonably incurred by representative</w:t>
      </w:r>
      <w:bookmarkEnd w:id="3842"/>
      <w:bookmarkEnd w:id="3843"/>
      <w:bookmarkEnd w:id="3844"/>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3845" w:name="_Toc87253157"/>
      <w:r>
        <w:tab/>
        <w:t>[Section 265 inserted by No. 42 of 2004 s. 130.]</w:t>
      </w:r>
    </w:p>
    <w:p>
      <w:pPr>
        <w:pStyle w:val="Heading5"/>
      </w:pPr>
      <w:bookmarkStart w:id="3846" w:name="_Toc128988682"/>
      <w:bookmarkStart w:id="3847" w:name="_Toc223499901"/>
      <w:r>
        <w:rPr>
          <w:rStyle w:val="CharSectno"/>
        </w:rPr>
        <w:t>266</w:t>
      </w:r>
      <w:r>
        <w:t>.</w:t>
      </w:r>
      <w:r>
        <w:tab/>
        <w:t>Agent’s costs</w:t>
      </w:r>
      <w:bookmarkEnd w:id="3845"/>
      <w:bookmarkEnd w:id="3846"/>
      <w:bookmarkEnd w:id="3847"/>
    </w:p>
    <w:p>
      <w:pPr>
        <w:pStyle w:val="Subsection"/>
      </w:pPr>
      <w:r>
        <w:tab/>
      </w:r>
      <w:r>
        <w:tab/>
        <w:t>An agent is not entitled to be paid or recover any amount for an agent service unless the agent is a registered agent.</w:t>
      </w:r>
    </w:p>
    <w:p>
      <w:pPr>
        <w:pStyle w:val="Footnotesection"/>
      </w:pPr>
      <w:bookmarkStart w:id="3848" w:name="_Toc87253158"/>
      <w:r>
        <w:tab/>
        <w:t>[Section 266 inserted by No. 42 of 2004 s. 130.]</w:t>
      </w:r>
    </w:p>
    <w:p>
      <w:pPr>
        <w:pStyle w:val="Heading5"/>
      </w:pPr>
      <w:bookmarkStart w:id="3849" w:name="_Toc128988683"/>
      <w:bookmarkStart w:id="3850" w:name="_Toc223499902"/>
      <w:r>
        <w:rPr>
          <w:rStyle w:val="CharSectno"/>
        </w:rPr>
        <w:t>267</w:t>
      </w:r>
      <w:r>
        <w:t>.</w:t>
      </w:r>
      <w:r>
        <w:tab/>
        <w:t>Appeal costs</w:t>
      </w:r>
      <w:bookmarkEnd w:id="3848"/>
      <w:bookmarkEnd w:id="3849"/>
      <w:bookmarkEnd w:id="3850"/>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3851" w:name="_Toc87253159"/>
      <w:r>
        <w:tab/>
        <w:t>[Section 267 inserted by No. 42 of 2004 s. 130.]</w:t>
      </w:r>
    </w:p>
    <w:p>
      <w:pPr>
        <w:pStyle w:val="Heading5"/>
      </w:pPr>
      <w:bookmarkStart w:id="3852" w:name="_Toc128988684"/>
      <w:bookmarkStart w:id="3853" w:name="_Toc223499903"/>
      <w:r>
        <w:rPr>
          <w:rStyle w:val="CharSectno"/>
        </w:rPr>
        <w:t>268</w:t>
      </w:r>
      <w:r>
        <w:t>.</w:t>
      </w:r>
      <w:r>
        <w:tab/>
        <w:t>Regulations for assessment of costs</w:t>
      </w:r>
      <w:bookmarkEnd w:id="3851"/>
      <w:bookmarkEnd w:id="3852"/>
      <w:bookmarkEnd w:id="3853"/>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iCs/>
        </w:rPr>
        <w:t>Legal Profession Act 2008</w:t>
      </w:r>
      <w:r>
        <w:t xml:space="preserve"> Part 10 Division 8;</w:t>
      </w:r>
    </w:p>
    <w:p>
      <w:pPr>
        <w:pStyle w:val="Indenta"/>
        <w:spacing w:before="60"/>
      </w:pPr>
      <w:r>
        <w:tab/>
        <w:t>(b)</w:t>
      </w:r>
      <w:r>
        <w:tab/>
        <w:t xml:space="preserve">adopt, with or without modification, any of the provisions of the </w:t>
      </w:r>
      <w:r>
        <w:rPr>
          <w:i/>
          <w:iCs/>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iCs/>
        </w:rPr>
        <w:t>Legal Profession Act 2008</w:t>
      </w:r>
      <w:r>
        <w:t>.</w:t>
      </w:r>
    </w:p>
    <w:p>
      <w:pPr>
        <w:pStyle w:val="Footnotesection"/>
        <w:spacing w:before="100"/>
        <w:ind w:left="890" w:hanging="890"/>
      </w:pPr>
      <w:bookmarkStart w:id="3854" w:name="_Toc87253160"/>
      <w:r>
        <w:tab/>
        <w:t>[Section 268 inserted by No. 42 of 2004 s. 130; amended by No. 21 of 2008 s. 713(5) and (6).]</w:t>
      </w:r>
    </w:p>
    <w:p>
      <w:pPr>
        <w:pStyle w:val="Heading3"/>
        <w:spacing w:before="200"/>
      </w:pPr>
      <w:bookmarkStart w:id="3855" w:name="_Toc119132821"/>
      <w:bookmarkStart w:id="3856" w:name="_Toc119203491"/>
      <w:bookmarkStart w:id="3857" w:name="_Toc119204137"/>
      <w:bookmarkStart w:id="3858" w:name="_Toc119216467"/>
      <w:bookmarkStart w:id="3859" w:name="_Toc119300989"/>
      <w:bookmarkStart w:id="3860" w:name="_Toc119301556"/>
      <w:bookmarkStart w:id="3861" w:name="_Toc119302125"/>
      <w:bookmarkStart w:id="3862" w:name="_Toc119920312"/>
      <w:bookmarkStart w:id="3863" w:name="_Toc121118942"/>
      <w:bookmarkStart w:id="3864" w:name="_Toc121284182"/>
      <w:bookmarkStart w:id="3865" w:name="_Toc121563424"/>
      <w:bookmarkStart w:id="3866" w:name="_Toc125178716"/>
      <w:bookmarkStart w:id="3867" w:name="_Toc125343050"/>
      <w:bookmarkStart w:id="3868" w:name="_Toc125451181"/>
      <w:bookmarkStart w:id="3869" w:name="_Toc128988685"/>
      <w:bookmarkStart w:id="3870" w:name="_Toc156810508"/>
      <w:bookmarkStart w:id="3871" w:name="_Toc156813751"/>
      <w:bookmarkStart w:id="3872" w:name="_Toc158005022"/>
      <w:bookmarkStart w:id="3873" w:name="_Toc173647249"/>
      <w:bookmarkStart w:id="3874" w:name="_Toc173647815"/>
      <w:bookmarkStart w:id="3875" w:name="_Toc173731869"/>
      <w:bookmarkStart w:id="3876" w:name="_Toc196195596"/>
      <w:bookmarkStart w:id="3877" w:name="_Toc196797862"/>
      <w:bookmarkStart w:id="3878" w:name="_Toc202242048"/>
      <w:bookmarkStart w:id="3879" w:name="_Toc215550654"/>
      <w:bookmarkStart w:id="3880" w:name="_Toc223499904"/>
      <w:r>
        <w:rPr>
          <w:rStyle w:val="CharDivNo"/>
        </w:rPr>
        <w:t>Division 3</w:t>
      </w:r>
      <w:r>
        <w:t> — </w:t>
      </w:r>
      <w:r>
        <w:rPr>
          <w:rStyle w:val="CharDivText"/>
        </w:rPr>
        <w:t>Maximum costs</w:t>
      </w:r>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p>
    <w:p>
      <w:pPr>
        <w:pStyle w:val="Footnoteheading"/>
        <w:spacing w:before="100"/>
      </w:pPr>
      <w:bookmarkStart w:id="3881" w:name="_Toc87253161"/>
      <w:r>
        <w:tab/>
        <w:t>[Heading inserted by No. 42 of 2004 s. 130.]</w:t>
      </w:r>
    </w:p>
    <w:p>
      <w:pPr>
        <w:pStyle w:val="Heading5"/>
        <w:spacing w:before="180"/>
      </w:pPr>
      <w:bookmarkStart w:id="3882" w:name="_Toc128988686"/>
      <w:bookmarkStart w:id="3883" w:name="_Toc223499905"/>
      <w:r>
        <w:rPr>
          <w:rStyle w:val="CharSectno"/>
        </w:rPr>
        <w:t>269</w:t>
      </w:r>
      <w:r>
        <w:t>.</w:t>
      </w:r>
      <w:r>
        <w:tab/>
        <w:t>Costs Committee</w:t>
      </w:r>
      <w:bookmarkEnd w:id="3881"/>
      <w:bookmarkEnd w:id="3882"/>
      <w:bookmarkEnd w:id="3883"/>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iCs/>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bookmarkStart w:id="3884" w:name="_Toc87253162"/>
      <w:r>
        <w:tab/>
        <w:t>[Section 269 inserted by No. 42 of 2004 s. 130; amended by No. 21 of 2008 s. 713(7).]</w:t>
      </w:r>
    </w:p>
    <w:p>
      <w:pPr>
        <w:pStyle w:val="Heading5"/>
      </w:pPr>
      <w:bookmarkStart w:id="3885" w:name="_Toc128988687"/>
      <w:bookmarkStart w:id="3886" w:name="_Toc223499906"/>
      <w:r>
        <w:rPr>
          <w:rStyle w:val="CharSectno"/>
        </w:rPr>
        <w:t>270</w:t>
      </w:r>
      <w:r>
        <w:t>.</w:t>
      </w:r>
      <w:r>
        <w:tab/>
        <w:t>Constitution and procedure of Costs Committee</w:t>
      </w:r>
      <w:bookmarkEnd w:id="3884"/>
      <w:bookmarkEnd w:id="3885"/>
      <w:bookmarkEnd w:id="3886"/>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3887" w:name="_Toc87253163"/>
      <w:r>
        <w:tab/>
        <w:t>[Section 270 inserted by No. 42 of 2004 s. 130.]</w:t>
      </w:r>
    </w:p>
    <w:p>
      <w:pPr>
        <w:pStyle w:val="Heading5"/>
      </w:pPr>
      <w:bookmarkStart w:id="3888" w:name="_Toc128988688"/>
      <w:bookmarkStart w:id="3889" w:name="_Toc223499907"/>
      <w:r>
        <w:rPr>
          <w:rStyle w:val="CharSectno"/>
        </w:rPr>
        <w:t>271</w:t>
      </w:r>
      <w:r>
        <w:t>.</w:t>
      </w:r>
      <w:r>
        <w:tab/>
        <w:t>Costs determination</w:t>
      </w:r>
      <w:bookmarkEnd w:id="3887"/>
      <w:bookmarkEnd w:id="3888"/>
      <w:bookmarkEnd w:id="3889"/>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may fix a cost or amount by reference to a cost or amount fixed by a costs determination (as defined in the</w:t>
      </w:r>
      <w:r>
        <w:rPr>
          <w:i/>
          <w:iCs/>
        </w:rPr>
        <w:t xml:space="preserve"> Legal Profession Act 2008 </w:t>
      </w:r>
      <w:r>
        <w:t>section 252).</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3890" w:name="_Toc87253164"/>
      <w:r>
        <w:tab/>
        <w:t>[Section 271 inserted by No. 42 of 2004 s. 130; amended by No. 21 of 2008 s. 713(8).]</w:t>
      </w:r>
    </w:p>
    <w:p>
      <w:pPr>
        <w:pStyle w:val="Heading5"/>
      </w:pPr>
      <w:bookmarkStart w:id="3891" w:name="_Toc128988689"/>
      <w:bookmarkStart w:id="3892" w:name="_Toc223499908"/>
      <w:r>
        <w:rPr>
          <w:rStyle w:val="CharSectno"/>
        </w:rPr>
        <w:t>272</w:t>
      </w:r>
      <w:r>
        <w:t>.</w:t>
      </w:r>
      <w:r>
        <w:tab/>
        <w:t>Consultation</w:t>
      </w:r>
      <w:bookmarkEnd w:id="3890"/>
      <w:bookmarkEnd w:id="3891"/>
      <w:bookmarkEnd w:id="3892"/>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3893" w:name="_Toc87253165"/>
      <w:r>
        <w:tab/>
        <w:t>[Section 272 inserted by No. 42 of 2004 s. 130.]</w:t>
      </w:r>
    </w:p>
    <w:p>
      <w:pPr>
        <w:pStyle w:val="Heading5"/>
      </w:pPr>
      <w:bookmarkStart w:id="3894" w:name="_Toc128988690"/>
      <w:bookmarkStart w:id="3895" w:name="_Toc223499909"/>
      <w:r>
        <w:rPr>
          <w:rStyle w:val="CharSectno"/>
        </w:rPr>
        <w:t>273</w:t>
      </w:r>
      <w:r>
        <w:t>.</w:t>
      </w:r>
      <w:r>
        <w:tab/>
        <w:t>Approval and publication of determination</w:t>
      </w:r>
      <w:bookmarkEnd w:id="3893"/>
      <w:bookmarkEnd w:id="3894"/>
      <w:bookmarkEnd w:id="3895"/>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3896" w:name="_Toc87253166"/>
      <w:r>
        <w:tab/>
        <w:t>[Section 273 inserted by No. 42 of 2004 s. 130.]</w:t>
      </w:r>
    </w:p>
    <w:p>
      <w:pPr>
        <w:pStyle w:val="Heading5"/>
      </w:pPr>
      <w:bookmarkStart w:id="3897" w:name="_Toc128988691"/>
      <w:bookmarkStart w:id="3898" w:name="_Toc223499910"/>
      <w:r>
        <w:rPr>
          <w:rStyle w:val="CharSectno"/>
        </w:rPr>
        <w:t>274</w:t>
      </w:r>
      <w:r>
        <w:t>.</w:t>
      </w:r>
      <w:r>
        <w:tab/>
        <w:t>Effect of costs determination</w:t>
      </w:r>
      <w:bookmarkEnd w:id="3896"/>
      <w:bookmarkEnd w:id="3897"/>
      <w:bookmarkEnd w:id="3898"/>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3899" w:name="_Toc87253167"/>
      <w:r>
        <w:tab/>
        <w:t>[Section 274 inserted by No. 42 of 2004 s. 130.]</w:t>
      </w:r>
    </w:p>
    <w:p>
      <w:pPr>
        <w:pStyle w:val="Heading5"/>
      </w:pPr>
      <w:bookmarkStart w:id="3900" w:name="_Toc128988692"/>
      <w:bookmarkStart w:id="3901" w:name="_Toc223499911"/>
      <w:r>
        <w:rPr>
          <w:rStyle w:val="CharSectno"/>
        </w:rPr>
        <w:t>275</w:t>
      </w:r>
      <w:r>
        <w:t>.</w:t>
      </w:r>
      <w:r>
        <w:tab/>
        <w:t>Agreement as to costs</w:t>
      </w:r>
      <w:bookmarkEnd w:id="3899"/>
      <w:bookmarkEnd w:id="3900"/>
      <w:bookmarkEnd w:id="3901"/>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bookmarkStart w:id="3902" w:name="_Toc87253168"/>
      <w:r>
        <w:tab/>
        <w:t>[Section 275 inserted by No. 42 of 2004 s. 130.]</w:t>
      </w:r>
    </w:p>
    <w:p>
      <w:pPr>
        <w:pStyle w:val="Heading5"/>
      </w:pPr>
      <w:bookmarkStart w:id="3903" w:name="_Toc128988693"/>
      <w:bookmarkStart w:id="3904" w:name="_Toc223499912"/>
      <w:r>
        <w:rPr>
          <w:rStyle w:val="CharSectno"/>
        </w:rPr>
        <w:t>276</w:t>
      </w:r>
      <w:r>
        <w:t>.</w:t>
      </w:r>
      <w:r>
        <w:tab/>
        <w:t>Division does not apply to Part IV proceedings</w:t>
      </w:r>
      <w:bookmarkEnd w:id="3902"/>
      <w:bookmarkEnd w:id="3903"/>
      <w:bookmarkEnd w:id="3904"/>
    </w:p>
    <w:p>
      <w:pPr>
        <w:pStyle w:val="Subsection"/>
      </w:pPr>
      <w:r>
        <w:tab/>
      </w:r>
      <w:r>
        <w:tab/>
        <w:t>Nothing in this Division affects the operation of section 87 in relation to an action for damages independently of this Act.</w:t>
      </w:r>
    </w:p>
    <w:p>
      <w:pPr>
        <w:pStyle w:val="Footnotesection"/>
      </w:pPr>
      <w:bookmarkStart w:id="3905" w:name="_Toc87253169"/>
      <w:r>
        <w:tab/>
        <w:t>[Section 276 inserted by No. 42 of 2004 s. 130.]</w:t>
      </w:r>
    </w:p>
    <w:p>
      <w:pPr>
        <w:pStyle w:val="Heading2"/>
      </w:pPr>
      <w:bookmarkStart w:id="3906" w:name="_Toc119132830"/>
      <w:bookmarkStart w:id="3907" w:name="_Toc119203500"/>
      <w:bookmarkStart w:id="3908" w:name="_Toc119204146"/>
      <w:bookmarkStart w:id="3909" w:name="_Toc119216476"/>
      <w:bookmarkStart w:id="3910" w:name="_Toc119300998"/>
      <w:bookmarkStart w:id="3911" w:name="_Toc119301565"/>
      <w:bookmarkStart w:id="3912" w:name="_Toc119302134"/>
      <w:bookmarkStart w:id="3913" w:name="_Toc119920321"/>
      <w:bookmarkStart w:id="3914" w:name="_Toc121118951"/>
      <w:bookmarkStart w:id="3915" w:name="_Toc121284191"/>
      <w:bookmarkStart w:id="3916" w:name="_Toc121563433"/>
      <w:bookmarkStart w:id="3917" w:name="_Toc125178725"/>
      <w:bookmarkStart w:id="3918" w:name="_Toc125343059"/>
      <w:bookmarkStart w:id="3919" w:name="_Toc125451190"/>
      <w:bookmarkStart w:id="3920" w:name="_Toc128988694"/>
      <w:bookmarkStart w:id="3921" w:name="_Toc156810517"/>
      <w:bookmarkStart w:id="3922" w:name="_Toc156813760"/>
      <w:bookmarkStart w:id="3923" w:name="_Toc158005031"/>
      <w:bookmarkStart w:id="3924" w:name="_Toc173647258"/>
      <w:bookmarkStart w:id="3925" w:name="_Toc173647824"/>
      <w:bookmarkStart w:id="3926" w:name="_Toc173731878"/>
      <w:bookmarkStart w:id="3927" w:name="_Toc196195605"/>
      <w:bookmarkStart w:id="3928" w:name="_Toc196797871"/>
      <w:bookmarkStart w:id="3929" w:name="_Toc202242057"/>
      <w:bookmarkStart w:id="3930" w:name="_Toc215550663"/>
      <w:bookmarkStart w:id="3931" w:name="_Toc223499913"/>
      <w:r>
        <w:rPr>
          <w:rStyle w:val="CharPartNo"/>
        </w:rPr>
        <w:t>Part XVI</w:t>
      </w:r>
      <w:r>
        <w:rPr>
          <w:rStyle w:val="CharDivNo"/>
        </w:rPr>
        <w:t> </w:t>
      </w:r>
      <w:r>
        <w:t>—</w:t>
      </w:r>
      <w:r>
        <w:rPr>
          <w:rStyle w:val="CharDivText"/>
        </w:rPr>
        <w:t> </w:t>
      </w:r>
      <w:r>
        <w:rPr>
          <w:rStyle w:val="CharPartText"/>
        </w:rPr>
        <w:t>Registered agents</w:t>
      </w:r>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pPr>
        <w:pStyle w:val="Footnoteheading"/>
      </w:pPr>
      <w:bookmarkStart w:id="3932" w:name="_Toc87253170"/>
      <w:r>
        <w:tab/>
        <w:t>[Heading inserted by No. 42 of 2004 s. 130.]</w:t>
      </w:r>
    </w:p>
    <w:p>
      <w:pPr>
        <w:pStyle w:val="Heading5"/>
      </w:pPr>
      <w:bookmarkStart w:id="3933" w:name="_Toc128988695"/>
      <w:bookmarkStart w:id="3934" w:name="_Toc223499914"/>
      <w:r>
        <w:rPr>
          <w:rStyle w:val="CharSectno"/>
        </w:rPr>
        <w:t>277</w:t>
      </w:r>
      <w:r>
        <w:t>.</w:t>
      </w:r>
      <w:r>
        <w:tab/>
        <w:t>Who may register as an agent</w:t>
      </w:r>
      <w:bookmarkEnd w:id="3932"/>
      <w:bookmarkEnd w:id="3933"/>
      <w:bookmarkEnd w:id="3934"/>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3935" w:name="_Toc87253171"/>
      <w:r>
        <w:tab/>
        <w:t>[Section 277 inserted by No. 42 of 2004 s. 130; amended by No. 16 of 2005 s. 28.]</w:t>
      </w:r>
    </w:p>
    <w:p>
      <w:pPr>
        <w:pStyle w:val="Heading2"/>
      </w:pPr>
      <w:bookmarkStart w:id="3936" w:name="_Toc119132832"/>
      <w:bookmarkStart w:id="3937" w:name="_Toc119203502"/>
      <w:bookmarkStart w:id="3938" w:name="_Toc119204148"/>
      <w:bookmarkStart w:id="3939" w:name="_Toc119216478"/>
      <w:bookmarkStart w:id="3940" w:name="_Toc119301000"/>
      <w:bookmarkStart w:id="3941" w:name="_Toc119301567"/>
      <w:bookmarkStart w:id="3942" w:name="_Toc119302136"/>
      <w:bookmarkStart w:id="3943" w:name="_Toc119920323"/>
      <w:bookmarkStart w:id="3944" w:name="_Toc121118953"/>
      <w:bookmarkStart w:id="3945" w:name="_Toc121284193"/>
      <w:bookmarkStart w:id="3946" w:name="_Toc121563435"/>
      <w:bookmarkStart w:id="3947" w:name="_Toc125178727"/>
      <w:bookmarkStart w:id="3948" w:name="_Toc125343061"/>
      <w:bookmarkStart w:id="3949" w:name="_Toc125451192"/>
      <w:bookmarkStart w:id="3950" w:name="_Toc128988696"/>
      <w:bookmarkStart w:id="3951" w:name="_Toc156810519"/>
      <w:bookmarkStart w:id="3952" w:name="_Toc156813762"/>
      <w:bookmarkStart w:id="3953" w:name="_Toc158005033"/>
      <w:bookmarkStart w:id="3954" w:name="_Toc173647260"/>
      <w:bookmarkStart w:id="3955" w:name="_Toc173647826"/>
      <w:bookmarkStart w:id="3956" w:name="_Toc173731880"/>
      <w:bookmarkStart w:id="3957" w:name="_Toc196195607"/>
      <w:bookmarkStart w:id="3958" w:name="_Toc196797873"/>
      <w:bookmarkStart w:id="3959" w:name="_Toc202242059"/>
      <w:bookmarkStart w:id="3960" w:name="_Toc215550665"/>
      <w:bookmarkStart w:id="3961" w:name="_Toc223499915"/>
      <w:r>
        <w:rPr>
          <w:rStyle w:val="CharPartNo"/>
        </w:rPr>
        <w:t>Part XVII</w:t>
      </w:r>
      <w:r>
        <w:rPr>
          <w:b w:val="0"/>
        </w:rPr>
        <w:t> </w:t>
      </w:r>
      <w:r>
        <w:t>—</w:t>
      </w:r>
      <w:r>
        <w:rPr>
          <w:b w:val="0"/>
        </w:rPr>
        <w:t> </w:t>
      </w:r>
      <w:r>
        <w:rPr>
          <w:rStyle w:val="CharPartText"/>
        </w:rPr>
        <w:t>The Dispute Resolution Directorate</w:t>
      </w:r>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p>
    <w:p>
      <w:pPr>
        <w:pStyle w:val="Footnoteheading"/>
      </w:pPr>
      <w:bookmarkStart w:id="3962" w:name="_Toc87253172"/>
      <w:r>
        <w:tab/>
        <w:t>[Heading inserted by No. 42 of 2004 s. 130.]</w:t>
      </w:r>
    </w:p>
    <w:p>
      <w:pPr>
        <w:pStyle w:val="Heading3"/>
      </w:pPr>
      <w:bookmarkStart w:id="3963" w:name="_Toc119132833"/>
      <w:bookmarkStart w:id="3964" w:name="_Toc119203503"/>
      <w:bookmarkStart w:id="3965" w:name="_Toc119204149"/>
      <w:bookmarkStart w:id="3966" w:name="_Toc119216479"/>
      <w:bookmarkStart w:id="3967" w:name="_Toc119301001"/>
      <w:bookmarkStart w:id="3968" w:name="_Toc119301568"/>
      <w:bookmarkStart w:id="3969" w:name="_Toc119302137"/>
      <w:bookmarkStart w:id="3970" w:name="_Toc119920324"/>
      <w:bookmarkStart w:id="3971" w:name="_Toc121118954"/>
      <w:bookmarkStart w:id="3972" w:name="_Toc121284194"/>
      <w:bookmarkStart w:id="3973" w:name="_Toc121563436"/>
      <w:bookmarkStart w:id="3974" w:name="_Toc125178728"/>
      <w:bookmarkStart w:id="3975" w:name="_Toc125343062"/>
      <w:bookmarkStart w:id="3976" w:name="_Toc125451193"/>
      <w:bookmarkStart w:id="3977" w:name="_Toc128988697"/>
      <w:bookmarkStart w:id="3978" w:name="_Toc156810520"/>
      <w:bookmarkStart w:id="3979" w:name="_Toc156813763"/>
      <w:bookmarkStart w:id="3980" w:name="_Toc158005034"/>
      <w:bookmarkStart w:id="3981" w:name="_Toc173647261"/>
      <w:bookmarkStart w:id="3982" w:name="_Toc173647827"/>
      <w:bookmarkStart w:id="3983" w:name="_Toc173731881"/>
      <w:bookmarkStart w:id="3984" w:name="_Toc196195608"/>
      <w:bookmarkStart w:id="3985" w:name="_Toc196797874"/>
      <w:bookmarkStart w:id="3986" w:name="_Toc202242060"/>
      <w:bookmarkStart w:id="3987" w:name="_Toc215550666"/>
      <w:bookmarkStart w:id="3988" w:name="_Toc223499916"/>
      <w:r>
        <w:rPr>
          <w:rStyle w:val="CharDivNo"/>
        </w:rPr>
        <w:t>Division 1</w:t>
      </w:r>
      <w:r>
        <w:t> — </w:t>
      </w:r>
      <w:r>
        <w:rPr>
          <w:rStyle w:val="CharDivText"/>
        </w:rPr>
        <w:t>Establishment and objectives</w:t>
      </w:r>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Footnoteheading"/>
      </w:pPr>
      <w:bookmarkStart w:id="3989" w:name="_Toc87253173"/>
      <w:r>
        <w:tab/>
        <w:t>[Heading inserted by No. 42 of 2004 s. 130.]</w:t>
      </w:r>
    </w:p>
    <w:p>
      <w:pPr>
        <w:pStyle w:val="Heading5"/>
        <w:spacing w:before="180"/>
      </w:pPr>
      <w:bookmarkStart w:id="3990" w:name="_Toc128988698"/>
      <w:bookmarkStart w:id="3991" w:name="_Toc223499917"/>
      <w:r>
        <w:rPr>
          <w:rStyle w:val="CharSectno"/>
        </w:rPr>
        <w:t>278</w:t>
      </w:r>
      <w:r>
        <w:t>.</w:t>
      </w:r>
      <w:r>
        <w:tab/>
        <w:t>DRD established</w:t>
      </w:r>
      <w:bookmarkEnd w:id="3989"/>
      <w:bookmarkEnd w:id="3990"/>
      <w:bookmarkEnd w:id="3991"/>
    </w:p>
    <w:p>
      <w:pPr>
        <w:pStyle w:val="Subsection"/>
        <w:spacing w:before="120"/>
      </w:pPr>
      <w:r>
        <w:tab/>
      </w:r>
      <w:r>
        <w:tab/>
        <w:t>A directorate called the Dispute Resolution Directorate is established.</w:t>
      </w:r>
    </w:p>
    <w:p>
      <w:pPr>
        <w:pStyle w:val="Footnotesection"/>
      </w:pPr>
      <w:bookmarkStart w:id="3992" w:name="_Toc87253174"/>
      <w:r>
        <w:tab/>
        <w:t>[Section 278 inserted by No. 42 of 2004 s. 130.]</w:t>
      </w:r>
    </w:p>
    <w:p>
      <w:pPr>
        <w:pStyle w:val="Heading5"/>
        <w:spacing w:before="180"/>
      </w:pPr>
      <w:bookmarkStart w:id="3993" w:name="_Toc128988699"/>
      <w:bookmarkStart w:id="3994" w:name="_Toc223499918"/>
      <w:r>
        <w:rPr>
          <w:rStyle w:val="CharSectno"/>
        </w:rPr>
        <w:t>279</w:t>
      </w:r>
      <w:r>
        <w:t>.</w:t>
      </w:r>
      <w:r>
        <w:tab/>
        <w:t>Main objectives of the DRD</w:t>
      </w:r>
      <w:bookmarkEnd w:id="3992"/>
      <w:bookmarkEnd w:id="3993"/>
      <w:bookmarkEnd w:id="3994"/>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3995" w:name="_Toc87253175"/>
      <w:r>
        <w:tab/>
        <w:t>[Section 279 inserted by No. 42 of 2004 s. 130.]</w:t>
      </w:r>
    </w:p>
    <w:p>
      <w:pPr>
        <w:pStyle w:val="Heading5"/>
      </w:pPr>
      <w:bookmarkStart w:id="3996" w:name="_Toc128988700"/>
      <w:bookmarkStart w:id="3997" w:name="_Toc223499919"/>
      <w:r>
        <w:rPr>
          <w:rStyle w:val="CharSectno"/>
        </w:rPr>
        <w:t>280</w:t>
      </w:r>
      <w:r>
        <w:t>.</w:t>
      </w:r>
      <w:r>
        <w:tab/>
        <w:t>DRD’s constitution</w:t>
      </w:r>
      <w:bookmarkEnd w:id="3995"/>
      <w:bookmarkEnd w:id="3996"/>
      <w:bookmarkEnd w:id="3997"/>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3998" w:name="_Toc87253176"/>
      <w:r>
        <w:tab/>
        <w:t>[Section 280 inserted by No. 42 of 2004 s. 130.]</w:t>
      </w:r>
    </w:p>
    <w:p>
      <w:pPr>
        <w:pStyle w:val="Heading3"/>
      </w:pPr>
      <w:bookmarkStart w:id="3999" w:name="_Toc119132837"/>
      <w:bookmarkStart w:id="4000" w:name="_Toc119203507"/>
      <w:bookmarkStart w:id="4001" w:name="_Toc119204153"/>
      <w:bookmarkStart w:id="4002" w:name="_Toc119216483"/>
      <w:bookmarkStart w:id="4003" w:name="_Toc119301005"/>
      <w:bookmarkStart w:id="4004" w:name="_Toc119301572"/>
      <w:bookmarkStart w:id="4005" w:name="_Toc119302141"/>
      <w:bookmarkStart w:id="4006" w:name="_Toc119920328"/>
      <w:bookmarkStart w:id="4007" w:name="_Toc121118958"/>
      <w:bookmarkStart w:id="4008" w:name="_Toc121284198"/>
      <w:bookmarkStart w:id="4009" w:name="_Toc121563440"/>
      <w:bookmarkStart w:id="4010" w:name="_Toc125178732"/>
      <w:bookmarkStart w:id="4011" w:name="_Toc125343066"/>
      <w:bookmarkStart w:id="4012" w:name="_Toc125451197"/>
      <w:bookmarkStart w:id="4013" w:name="_Toc128988701"/>
      <w:bookmarkStart w:id="4014" w:name="_Toc156810524"/>
      <w:bookmarkStart w:id="4015" w:name="_Toc156813767"/>
      <w:bookmarkStart w:id="4016" w:name="_Toc158005038"/>
      <w:bookmarkStart w:id="4017" w:name="_Toc173647265"/>
      <w:bookmarkStart w:id="4018" w:name="_Toc173647831"/>
      <w:bookmarkStart w:id="4019" w:name="_Toc173731885"/>
      <w:bookmarkStart w:id="4020" w:name="_Toc196195612"/>
      <w:bookmarkStart w:id="4021" w:name="_Toc196797878"/>
      <w:bookmarkStart w:id="4022" w:name="_Toc202242064"/>
      <w:bookmarkStart w:id="4023" w:name="_Toc215550670"/>
      <w:bookmarkStart w:id="4024" w:name="_Toc223499920"/>
      <w:r>
        <w:rPr>
          <w:rStyle w:val="CharDivNo"/>
        </w:rPr>
        <w:t>Division 2</w:t>
      </w:r>
      <w:r>
        <w:t> — </w:t>
      </w:r>
      <w:r>
        <w:rPr>
          <w:rStyle w:val="CharDivText"/>
        </w:rPr>
        <w:t>Commissioner</w:t>
      </w:r>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p>
    <w:p>
      <w:pPr>
        <w:pStyle w:val="Footnoteheading"/>
      </w:pPr>
      <w:bookmarkStart w:id="4025" w:name="_Toc87253177"/>
      <w:r>
        <w:tab/>
        <w:t>[Heading inserted by No. 42 of 2004 s. 130.]</w:t>
      </w:r>
    </w:p>
    <w:p>
      <w:pPr>
        <w:pStyle w:val="Heading5"/>
      </w:pPr>
      <w:bookmarkStart w:id="4026" w:name="_Toc128988702"/>
      <w:bookmarkStart w:id="4027" w:name="_Toc223499921"/>
      <w:r>
        <w:rPr>
          <w:rStyle w:val="CharSectno"/>
        </w:rPr>
        <w:t>281</w:t>
      </w:r>
      <w:r>
        <w:t>.</w:t>
      </w:r>
      <w:r>
        <w:tab/>
        <w:t>Appointment of Commissioner</w:t>
      </w:r>
      <w:bookmarkEnd w:id="4025"/>
      <w:bookmarkEnd w:id="4026"/>
      <w:bookmarkEnd w:id="4027"/>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028" w:name="_Toc87253178"/>
      <w:r>
        <w:tab/>
        <w:t>[Section 281 inserted by No. 42 of 2004 s. 130.]</w:t>
      </w:r>
    </w:p>
    <w:p>
      <w:pPr>
        <w:pStyle w:val="Heading5"/>
      </w:pPr>
      <w:bookmarkStart w:id="4029" w:name="_Toc128988703"/>
      <w:bookmarkStart w:id="4030" w:name="_Toc223499922"/>
      <w:r>
        <w:rPr>
          <w:rStyle w:val="CharSectno"/>
        </w:rPr>
        <w:t>282</w:t>
      </w:r>
      <w:r>
        <w:t>.</w:t>
      </w:r>
      <w:r>
        <w:tab/>
        <w:t>Terms and conditions of service</w:t>
      </w:r>
      <w:bookmarkEnd w:id="4028"/>
      <w:bookmarkEnd w:id="4029"/>
      <w:bookmarkEnd w:id="4030"/>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031" w:name="_Toc87253179"/>
      <w:r>
        <w:tab/>
        <w:t>[Section 282 inserted by No. 42 of 2004 s. 130.]</w:t>
      </w:r>
    </w:p>
    <w:p>
      <w:pPr>
        <w:pStyle w:val="Heading5"/>
      </w:pPr>
      <w:bookmarkStart w:id="4032" w:name="_Toc128988704"/>
      <w:bookmarkStart w:id="4033" w:name="_Toc223499923"/>
      <w:r>
        <w:rPr>
          <w:rStyle w:val="CharSectno"/>
        </w:rPr>
        <w:t>283</w:t>
      </w:r>
      <w:r>
        <w:t>.</w:t>
      </w:r>
      <w:r>
        <w:tab/>
        <w:t>Declaration of inability to act</w:t>
      </w:r>
      <w:bookmarkEnd w:id="4031"/>
      <w:bookmarkEnd w:id="4032"/>
      <w:bookmarkEnd w:id="4033"/>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034" w:name="_Toc87253180"/>
      <w:r>
        <w:tab/>
        <w:t>[Section 283 inserted by No. 42 of 2004 s. 130.]</w:t>
      </w:r>
    </w:p>
    <w:p>
      <w:pPr>
        <w:pStyle w:val="Heading5"/>
      </w:pPr>
      <w:bookmarkStart w:id="4035" w:name="_Toc128988705"/>
      <w:bookmarkStart w:id="4036" w:name="_Toc223499924"/>
      <w:r>
        <w:rPr>
          <w:rStyle w:val="CharSectno"/>
        </w:rPr>
        <w:t>284</w:t>
      </w:r>
      <w:r>
        <w:t>.</w:t>
      </w:r>
      <w:r>
        <w:tab/>
        <w:t>Acting appointment</w:t>
      </w:r>
      <w:bookmarkEnd w:id="4034"/>
      <w:bookmarkEnd w:id="4035"/>
      <w:bookmarkEnd w:id="403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037" w:name="_Toc87253181"/>
      <w:r>
        <w:tab/>
        <w:t>[Section 284 inserted by No. 42 of 2004 s. 130.]</w:t>
      </w:r>
    </w:p>
    <w:p>
      <w:pPr>
        <w:pStyle w:val="Heading5"/>
      </w:pPr>
      <w:bookmarkStart w:id="4038" w:name="_Toc128988706"/>
      <w:bookmarkStart w:id="4039" w:name="_Toc223499925"/>
      <w:r>
        <w:rPr>
          <w:rStyle w:val="CharSectno"/>
        </w:rPr>
        <w:t>285</w:t>
      </w:r>
      <w:r>
        <w:t>.</w:t>
      </w:r>
      <w:r>
        <w:tab/>
        <w:t>Functions of Commissioner</w:t>
      </w:r>
      <w:bookmarkEnd w:id="4037"/>
      <w:bookmarkEnd w:id="4038"/>
      <w:bookmarkEnd w:id="4039"/>
    </w:p>
    <w:p>
      <w:pPr>
        <w:pStyle w:val="Subsection"/>
      </w:pPr>
      <w:r>
        <w:tab/>
      </w:r>
      <w:r>
        <w:tab/>
        <w:t>The Commissioner has the functions conferred under this Act or any other written law.</w:t>
      </w:r>
    </w:p>
    <w:p>
      <w:pPr>
        <w:pStyle w:val="Footnotesection"/>
      </w:pPr>
      <w:bookmarkStart w:id="4040" w:name="_Toc87253182"/>
      <w:r>
        <w:tab/>
        <w:t>[Section 285 inserted by No. 42 of 2004 s. 130.]</w:t>
      </w:r>
    </w:p>
    <w:p>
      <w:pPr>
        <w:pStyle w:val="Heading3"/>
      </w:pPr>
      <w:bookmarkStart w:id="4041" w:name="_Toc119132843"/>
      <w:bookmarkStart w:id="4042" w:name="_Toc119203513"/>
      <w:bookmarkStart w:id="4043" w:name="_Toc119204159"/>
      <w:bookmarkStart w:id="4044" w:name="_Toc119216489"/>
      <w:bookmarkStart w:id="4045" w:name="_Toc119301011"/>
      <w:bookmarkStart w:id="4046" w:name="_Toc119301578"/>
      <w:bookmarkStart w:id="4047" w:name="_Toc119302147"/>
      <w:bookmarkStart w:id="4048" w:name="_Toc119920334"/>
      <w:bookmarkStart w:id="4049" w:name="_Toc121118964"/>
      <w:bookmarkStart w:id="4050" w:name="_Toc121284204"/>
      <w:bookmarkStart w:id="4051" w:name="_Toc121563446"/>
      <w:bookmarkStart w:id="4052" w:name="_Toc125178738"/>
      <w:bookmarkStart w:id="4053" w:name="_Toc125343072"/>
      <w:bookmarkStart w:id="4054" w:name="_Toc125451203"/>
      <w:bookmarkStart w:id="4055" w:name="_Toc128988707"/>
      <w:bookmarkStart w:id="4056" w:name="_Toc156810530"/>
      <w:bookmarkStart w:id="4057" w:name="_Toc156813773"/>
      <w:bookmarkStart w:id="4058" w:name="_Toc158005044"/>
      <w:bookmarkStart w:id="4059" w:name="_Toc173647271"/>
      <w:bookmarkStart w:id="4060" w:name="_Toc173647837"/>
      <w:bookmarkStart w:id="4061" w:name="_Toc173731891"/>
      <w:bookmarkStart w:id="4062" w:name="_Toc196195618"/>
      <w:bookmarkStart w:id="4063" w:name="_Toc196797884"/>
      <w:bookmarkStart w:id="4064" w:name="_Toc202242070"/>
      <w:bookmarkStart w:id="4065" w:name="_Toc215550676"/>
      <w:bookmarkStart w:id="4066" w:name="_Toc223499926"/>
      <w:r>
        <w:rPr>
          <w:rStyle w:val="CharDivNo"/>
        </w:rPr>
        <w:t>Division 3</w:t>
      </w:r>
      <w:r>
        <w:t> — </w:t>
      </w:r>
      <w:r>
        <w:rPr>
          <w:rStyle w:val="CharDivText"/>
        </w:rPr>
        <w:t>Arbitrators</w:t>
      </w:r>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p>
    <w:p>
      <w:pPr>
        <w:pStyle w:val="Footnoteheading"/>
      </w:pPr>
      <w:bookmarkStart w:id="4067" w:name="_Toc87253183"/>
      <w:r>
        <w:tab/>
        <w:t>[Heading inserted by No. 42 of 2004 s. 130.]</w:t>
      </w:r>
    </w:p>
    <w:p>
      <w:pPr>
        <w:pStyle w:val="Heading5"/>
      </w:pPr>
      <w:bookmarkStart w:id="4068" w:name="_Toc128988708"/>
      <w:bookmarkStart w:id="4069" w:name="_Toc223499927"/>
      <w:r>
        <w:rPr>
          <w:rStyle w:val="CharSectno"/>
        </w:rPr>
        <w:t>286</w:t>
      </w:r>
      <w:r>
        <w:t>.</w:t>
      </w:r>
      <w:r>
        <w:tab/>
        <w:t>Arbitrators</w:t>
      </w:r>
      <w:bookmarkEnd w:id="4067"/>
      <w:bookmarkEnd w:id="4068"/>
      <w:bookmarkEnd w:id="4069"/>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070" w:name="_Toc87253184"/>
      <w:r>
        <w:tab/>
        <w:t>[Section 286 inserted by No. 42 of 2004 s. 130.]</w:t>
      </w:r>
    </w:p>
    <w:p>
      <w:pPr>
        <w:pStyle w:val="Heading5"/>
      </w:pPr>
      <w:bookmarkStart w:id="4071" w:name="_Toc128988709"/>
      <w:bookmarkStart w:id="4072" w:name="_Toc223499928"/>
      <w:r>
        <w:rPr>
          <w:rStyle w:val="CharSectno"/>
        </w:rPr>
        <w:t>287</w:t>
      </w:r>
      <w:r>
        <w:t>.</w:t>
      </w:r>
      <w:r>
        <w:tab/>
        <w:t>Control and direction of arbitrators</w:t>
      </w:r>
      <w:bookmarkEnd w:id="4070"/>
      <w:bookmarkEnd w:id="4071"/>
      <w:bookmarkEnd w:id="4072"/>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073" w:name="_Toc87253185"/>
      <w:r>
        <w:tab/>
        <w:t>[Section 287 inserted by No. 42 of 2004 s. 130.]</w:t>
      </w:r>
    </w:p>
    <w:p>
      <w:pPr>
        <w:pStyle w:val="Heading3"/>
      </w:pPr>
      <w:bookmarkStart w:id="4074" w:name="_Toc119132846"/>
      <w:bookmarkStart w:id="4075" w:name="_Toc119203516"/>
      <w:bookmarkStart w:id="4076" w:name="_Toc119204162"/>
      <w:bookmarkStart w:id="4077" w:name="_Toc119216492"/>
      <w:bookmarkStart w:id="4078" w:name="_Toc119301014"/>
      <w:bookmarkStart w:id="4079" w:name="_Toc119301581"/>
      <w:bookmarkStart w:id="4080" w:name="_Toc119302150"/>
      <w:bookmarkStart w:id="4081" w:name="_Toc119920337"/>
      <w:bookmarkStart w:id="4082" w:name="_Toc121118967"/>
      <w:bookmarkStart w:id="4083" w:name="_Toc121284207"/>
      <w:bookmarkStart w:id="4084" w:name="_Toc121563449"/>
      <w:bookmarkStart w:id="4085" w:name="_Toc125178741"/>
      <w:bookmarkStart w:id="4086" w:name="_Toc125343075"/>
      <w:bookmarkStart w:id="4087" w:name="_Toc125451206"/>
      <w:bookmarkStart w:id="4088" w:name="_Toc128988710"/>
      <w:bookmarkStart w:id="4089" w:name="_Toc156810533"/>
      <w:bookmarkStart w:id="4090" w:name="_Toc156813776"/>
      <w:bookmarkStart w:id="4091" w:name="_Toc158005047"/>
      <w:bookmarkStart w:id="4092" w:name="_Toc173647274"/>
      <w:bookmarkStart w:id="4093" w:name="_Toc173647840"/>
      <w:bookmarkStart w:id="4094" w:name="_Toc173731894"/>
      <w:bookmarkStart w:id="4095" w:name="_Toc196195621"/>
      <w:bookmarkStart w:id="4096" w:name="_Toc196797887"/>
      <w:bookmarkStart w:id="4097" w:name="_Toc202242073"/>
      <w:bookmarkStart w:id="4098" w:name="_Toc215550679"/>
      <w:bookmarkStart w:id="4099" w:name="_Toc223499929"/>
      <w:r>
        <w:rPr>
          <w:rStyle w:val="CharDivNo"/>
        </w:rPr>
        <w:t>Division 4</w:t>
      </w:r>
      <w:r>
        <w:t> — </w:t>
      </w:r>
      <w:r>
        <w:rPr>
          <w:rStyle w:val="CharDivText"/>
        </w:rPr>
        <w:t>Director Dispute Resolution and staff</w:t>
      </w:r>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p>
    <w:p>
      <w:pPr>
        <w:pStyle w:val="Footnoteheading"/>
      </w:pPr>
      <w:bookmarkStart w:id="4100" w:name="_Toc87253186"/>
      <w:r>
        <w:tab/>
        <w:t>[Heading inserted by No. 42 of 2004 s. 130.]</w:t>
      </w:r>
    </w:p>
    <w:p>
      <w:pPr>
        <w:pStyle w:val="Heading5"/>
      </w:pPr>
      <w:bookmarkStart w:id="4101" w:name="_Toc128988711"/>
      <w:bookmarkStart w:id="4102" w:name="_Toc223499930"/>
      <w:r>
        <w:rPr>
          <w:rStyle w:val="CharSectno"/>
        </w:rPr>
        <w:t>288</w:t>
      </w:r>
      <w:r>
        <w:t>.</w:t>
      </w:r>
      <w:r>
        <w:tab/>
        <w:t>Director Dispute Resolution</w:t>
      </w:r>
      <w:bookmarkEnd w:id="4100"/>
      <w:bookmarkEnd w:id="4101"/>
      <w:bookmarkEnd w:id="4102"/>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103" w:name="_Toc87253187"/>
      <w:r>
        <w:tab/>
        <w:t>[Section 288 inserted by No. 42 of 2004 s. 130.]</w:t>
      </w:r>
    </w:p>
    <w:p>
      <w:pPr>
        <w:pStyle w:val="Heading5"/>
      </w:pPr>
      <w:bookmarkStart w:id="4104" w:name="_Toc128988712"/>
      <w:bookmarkStart w:id="4105" w:name="_Toc223499931"/>
      <w:r>
        <w:rPr>
          <w:rStyle w:val="CharSectno"/>
        </w:rPr>
        <w:t>289</w:t>
      </w:r>
      <w:r>
        <w:t>.</w:t>
      </w:r>
      <w:r>
        <w:tab/>
        <w:t>Functions and responsibilities of Director</w:t>
      </w:r>
      <w:bookmarkEnd w:id="4103"/>
      <w:bookmarkEnd w:id="4104"/>
      <w:bookmarkEnd w:id="4105"/>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106" w:name="_Toc87253188"/>
      <w:r>
        <w:tab/>
        <w:t>[Section 289 inserted by No. 42 of 2004 s. 130.]</w:t>
      </w:r>
    </w:p>
    <w:p>
      <w:pPr>
        <w:pStyle w:val="Heading5"/>
      </w:pPr>
      <w:bookmarkStart w:id="4107" w:name="_Toc128988713"/>
      <w:bookmarkStart w:id="4108" w:name="_Toc223499932"/>
      <w:r>
        <w:rPr>
          <w:rStyle w:val="CharSectno"/>
        </w:rPr>
        <w:t>290</w:t>
      </w:r>
      <w:r>
        <w:t>.</w:t>
      </w:r>
      <w:r>
        <w:tab/>
        <w:t>Delegation by Director</w:t>
      </w:r>
      <w:bookmarkEnd w:id="4106"/>
      <w:bookmarkEnd w:id="4107"/>
      <w:bookmarkEnd w:id="4108"/>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109" w:name="_Toc87253189"/>
      <w:r>
        <w:tab/>
        <w:t>[Section 290 inserted by No. 42 of 2004 s. 130.]</w:t>
      </w:r>
    </w:p>
    <w:p>
      <w:pPr>
        <w:pStyle w:val="Heading5"/>
      </w:pPr>
      <w:bookmarkStart w:id="4110" w:name="_Toc128988714"/>
      <w:bookmarkStart w:id="4111" w:name="_Toc223499933"/>
      <w:r>
        <w:rPr>
          <w:rStyle w:val="CharSectno"/>
        </w:rPr>
        <w:t>291</w:t>
      </w:r>
      <w:r>
        <w:t>.</w:t>
      </w:r>
      <w:r>
        <w:tab/>
        <w:t>Staff of DRD</w:t>
      </w:r>
      <w:bookmarkEnd w:id="4109"/>
      <w:bookmarkEnd w:id="4110"/>
      <w:bookmarkEnd w:id="4111"/>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112" w:name="_Toc87253190"/>
      <w:r>
        <w:tab/>
        <w:t>[Section 291 inserted by No. 42 of 2004 s. 130.]</w:t>
      </w:r>
    </w:p>
    <w:p>
      <w:pPr>
        <w:pStyle w:val="Heading2"/>
      </w:pPr>
      <w:bookmarkStart w:id="4113" w:name="_Toc119132851"/>
      <w:bookmarkStart w:id="4114" w:name="_Toc119203521"/>
      <w:bookmarkStart w:id="4115" w:name="_Toc119204167"/>
      <w:bookmarkStart w:id="4116" w:name="_Toc119216497"/>
      <w:bookmarkStart w:id="4117" w:name="_Toc119301019"/>
      <w:bookmarkStart w:id="4118" w:name="_Toc119301586"/>
      <w:bookmarkStart w:id="4119" w:name="_Toc119302155"/>
      <w:bookmarkStart w:id="4120" w:name="_Toc119920342"/>
      <w:bookmarkStart w:id="4121" w:name="_Toc121118972"/>
      <w:bookmarkStart w:id="4122" w:name="_Toc121284212"/>
      <w:bookmarkStart w:id="4123" w:name="_Toc121563454"/>
      <w:bookmarkStart w:id="4124" w:name="_Toc125178746"/>
      <w:bookmarkStart w:id="4125" w:name="_Toc125343080"/>
      <w:bookmarkStart w:id="4126" w:name="_Toc125451211"/>
      <w:bookmarkStart w:id="4127" w:name="_Toc128988715"/>
      <w:bookmarkStart w:id="4128" w:name="_Toc156810538"/>
      <w:bookmarkStart w:id="4129" w:name="_Toc156813781"/>
      <w:bookmarkStart w:id="4130" w:name="_Toc158005052"/>
      <w:bookmarkStart w:id="4131" w:name="_Toc173647279"/>
      <w:bookmarkStart w:id="4132" w:name="_Toc173647845"/>
      <w:bookmarkStart w:id="4133" w:name="_Toc173731899"/>
      <w:bookmarkStart w:id="4134" w:name="_Toc196195626"/>
      <w:bookmarkStart w:id="4135" w:name="_Toc196797892"/>
      <w:bookmarkStart w:id="4136" w:name="_Toc202242078"/>
      <w:bookmarkStart w:id="4137" w:name="_Toc215550684"/>
      <w:bookmarkStart w:id="4138" w:name="_Toc223499934"/>
      <w:r>
        <w:rPr>
          <w:rStyle w:val="CharPartNo"/>
        </w:rPr>
        <w:t>Part XVIII</w:t>
      </w:r>
      <w:r>
        <w:rPr>
          <w:rStyle w:val="CharDivNo"/>
        </w:rPr>
        <w:t> </w:t>
      </w:r>
      <w:r>
        <w:t>—</w:t>
      </w:r>
      <w:r>
        <w:rPr>
          <w:rStyle w:val="CharDivText"/>
        </w:rPr>
        <w:t> </w:t>
      </w:r>
      <w:r>
        <w:rPr>
          <w:rStyle w:val="CharPartText"/>
        </w:rPr>
        <w:t>Regulations, rules and practice notes</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p>
    <w:p>
      <w:pPr>
        <w:pStyle w:val="Footnoteheading"/>
      </w:pPr>
      <w:bookmarkStart w:id="4139" w:name="_Toc87253191"/>
      <w:r>
        <w:tab/>
        <w:t>[Heading inserted by No. 42 of 2004 s. 130.]</w:t>
      </w:r>
    </w:p>
    <w:p>
      <w:pPr>
        <w:pStyle w:val="Heading5"/>
      </w:pPr>
      <w:bookmarkStart w:id="4140" w:name="_Toc128988716"/>
      <w:bookmarkStart w:id="4141" w:name="_Toc223499935"/>
      <w:r>
        <w:rPr>
          <w:rStyle w:val="CharSectno"/>
        </w:rPr>
        <w:t>292</w:t>
      </w:r>
      <w:r>
        <w:t>.</w:t>
      </w:r>
      <w:r>
        <w:tab/>
        <w:t>Regulations</w:t>
      </w:r>
      <w:bookmarkEnd w:id="4139"/>
      <w:bookmarkEnd w:id="4140"/>
      <w:bookmarkEnd w:id="4141"/>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142" w:name="_Toc87253192"/>
      <w:r>
        <w:tab/>
        <w:t>[Section 292 inserted by No. 42 of 2004 s. 130; amended by No. 77 of 2006 s. 17.]</w:t>
      </w:r>
    </w:p>
    <w:p>
      <w:pPr>
        <w:pStyle w:val="Heading5"/>
      </w:pPr>
      <w:bookmarkStart w:id="4143" w:name="_Toc128988717"/>
      <w:bookmarkStart w:id="4144" w:name="_Toc223499936"/>
      <w:r>
        <w:rPr>
          <w:rStyle w:val="CharSectno"/>
        </w:rPr>
        <w:t>293</w:t>
      </w:r>
      <w:r>
        <w:t>.</w:t>
      </w:r>
      <w:r>
        <w:tab/>
        <w:t>DRD Rules</w:t>
      </w:r>
      <w:bookmarkEnd w:id="4142"/>
      <w:bookmarkEnd w:id="4143"/>
      <w:bookmarkEnd w:id="4144"/>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145" w:name="_Toc87253193"/>
      <w:r>
        <w:tab/>
        <w:t>[Section 293 inserted by No. 42 of 2004 s. 130.]</w:t>
      </w:r>
    </w:p>
    <w:p>
      <w:pPr>
        <w:pStyle w:val="Heading5"/>
      </w:pPr>
      <w:bookmarkStart w:id="4146" w:name="_Toc128988718"/>
      <w:bookmarkStart w:id="4147" w:name="_Toc223499937"/>
      <w:r>
        <w:rPr>
          <w:rStyle w:val="CharSectno"/>
        </w:rPr>
        <w:t>294</w:t>
      </w:r>
      <w:r>
        <w:t>.</w:t>
      </w:r>
      <w:r>
        <w:tab/>
        <w:t>Practice notes</w:t>
      </w:r>
      <w:bookmarkEnd w:id="4145"/>
      <w:bookmarkEnd w:id="4146"/>
      <w:bookmarkEnd w:id="4147"/>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148" w:name="_Toc119132855"/>
      <w:bookmarkStart w:id="4149" w:name="_Toc119203525"/>
      <w:bookmarkStart w:id="4150" w:name="_Toc119204171"/>
      <w:bookmarkStart w:id="4151" w:name="_Toc119216501"/>
      <w:bookmarkStart w:id="4152" w:name="_Toc119301023"/>
      <w:bookmarkStart w:id="4153" w:name="_Toc119301590"/>
      <w:bookmarkStart w:id="4154" w:name="_Toc119302159"/>
      <w:bookmarkStart w:id="4155" w:name="_Toc119920346"/>
      <w:bookmarkStart w:id="4156" w:name="_Toc121118976"/>
      <w:bookmarkStart w:id="4157" w:name="_Toc121284216"/>
      <w:bookmarkStart w:id="4158" w:name="_Toc121563458"/>
      <w:bookmarkStart w:id="4159" w:name="_Toc125178750"/>
      <w:bookmarkStart w:id="4160" w:name="_Toc125343084"/>
      <w:bookmarkStart w:id="4161" w:name="_Toc125451215"/>
      <w:bookmarkStart w:id="4162" w:name="_Toc128988719"/>
      <w:bookmarkStart w:id="4163" w:name="_Toc156810542"/>
      <w:bookmarkStart w:id="4164" w:name="_Toc156813785"/>
      <w:bookmarkStart w:id="4165" w:name="_Toc158005056"/>
      <w:bookmarkStart w:id="4166" w:name="_Toc173647283"/>
      <w:bookmarkStart w:id="4167" w:name="_Toc173647849"/>
      <w:bookmarkStart w:id="4168" w:name="_Toc173731903"/>
      <w:bookmarkStart w:id="4169" w:name="_Toc196195630"/>
      <w:bookmarkStart w:id="4170" w:name="_Toc196797896"/>
      <w:bookmarkStart w:id="4171" w:name="_Toc202242082"/>
      <w:bookmarkStart w:id="4172" w:name="_Toc215550688"/>
      <w:bookmarkStart w:id="4173" w:name="_Toc223499938"/>
      <w:r>
        <w:rPr>
          <w:rStyle w:val="CharPartNo"/>
        </w:rPr>
        <w:t>Part XIX</w:t>
      </w:r>
      <w:r>
        <w:rPr>
          <w:rStyle w:val="CharDivNo"/>
        </w:rPr>
        <w:t> </w:t>
      </w:r>
      <w:r>
        <w:t>—</w:t>
      </w:r>
      <w:r>
        <w:rPr>
          <w:rStyle w:val="CharDivText"/>
        </w:rPr>
        <w:t> </w:t>
      </w:r>
      <w:r>
        <w:rPr>
          <w:rStyle w:val="CharPartText"/>
        </w:rPr>
        <w:t>Miscellaneous</w:t>
      </w:r>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174" w:name="_Toc440878051"/>
      <w:bookmarkStart w:id="4175" w:name="_Toc517775412"/>
      <w:bookmarkStart w:id="4176" w:name="_Toc520107160"/>
      <w:bookmarkStart w:id="4177" w:name="_Toc523111785"/>
      <w:bookmarkStart w:id="4178" w:name="_Toc128988720"/>
      <w:bookmarkStart w:id="4179" w:name="_Toc223499939"/>
      <w:r>
        <w:rPr>
          <w:rStyle w:val="CharSectno"/>
        </w:rPr>
        <w:t>295</w:t>
      </w:r>
      <w:r>
        <w:rPr>
          <w:snapToGrid w:val="0"/>
        </w:rPr>
        <w:t>.</w:t>
      </w:r>
      <w:r>
        <w:rPr>
          <w:snapToGrid w:val="0"/>
        </w:rPr>
        <w:tab/>
        <w:t>Public Service</w:t>
      </w:r>
      <w:bookmarkEnd w:id="4174"/>
      <w:bookmarkEnd w:id="4175"/>
      <w:bookmarkEnd w:id="4176"/>
      <w:bookmarkEnd w:id="4177"/>
      <w:bookmarkEnd w:id="4178"/>
      <w:bookmarkEnd w:id="417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180" w:name="_Toc128988721"/>
      <w:bookmarkStart w:id="4181" w:name="_Toc223499940"/>
      <w:bookmarkStart w:id="4182" w:name="_Toc440878052"/>
      <w:bookmarkStart w:id="4183" w:name="_Toc517775413"/>
      <w:bookmarkStart w:id="4184" w:name="_Toc520107161"/>
      <w:bookmarkStart w:id="4185" w:name="_Toc523111786"/>
      <w:r>
        <w:rPr>
          <w:rStyle w:val="CharSectno"/>
        </w:rPr>
        <w:t>296</w:t>
      </w:r>
      <w:r>
        <w:t>.</w:t>
      </w:r>
      <w:r>
        <w:tab/>
        <w:t>Delegation by chief executive officer</w:t>
      </w:r>
      <w:bookmarkEnd w:id="4180"/>
      <w:bookmarkEnd w:id="418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186" w:name="_Toc128988722"/>
      <w:bookmarkStart w:id="4187" w:name="_Toc223499941"/>
      <w:r>
        <w:rPr>
          <w:rStyle w:val="CharSectno"/>
        </w:rPr>
        <w:t>297</w:t>
      </w:r>
      <w:r>
        <w:rPr>
          <w:snapToGrid w:val="0"/>
        </w:rPr>
        <w:t>.</w:t>
      </w:r>
      <w:r>
        <w:rPr>
          <w:snapToGrid w:val="0"/>
        </w:rPr>
        <w:tab/>
        <w:t>Agreements and receipts under this Act exempt from duty</w:t>
      </w:r>
      <w:bookmarkEnd w:id="4182"/>
      <w:bookmarkEnd w:id="4183"/>
      <w:bookmarkEnd w:id="4184"/>
      <w:bookmarkEnd w:id="4185"/>
      <w:bookmarkEnd w:id="4186"/>
      <w:bookmarkEnd w:id="4187"/>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 52.]</w:t>
      </w:r>
    </w:p>
    <w:p>
      <w:pPr>
        <w:pStyle w:val="Heading5"/>
        <w:spacing w:before="120"/>
        <w:rPr>
          <w:snapToGrid w:val="0"/>
        </w:rPr>
      </w:pPr>
      <w:bookmarkStart w:id="4188" w:name="_Toc440878053"/>
      <w:bookmarkStart w:id="4189" w:name="_Toc517775414"/>
      <w:bookmarkStart w:id="4190" w:name="_Toc520107162"/>
      <w:bookmarkStart w:id="4191" w:name="_Toc523111787"/>
      <w:bookmarkStart w:id="4192" w:name="_Toc128988723"/>
      <w:bookmarkStart w:id="4193" w:name="_Toc223499942"/>
      <w:r>
        <w:rPr>
          <w:rStyle w:val="CharSectno"/>
        </w:rPr>
        <w:t>298</w:t>
      </w:r>
      <w:r>
        <w:rPr>
          <w:snapToGrid w:val="0"/>
        </w:rPr>
        <w:t>.</w:t>
      </w:r>
      <w:r>
        <w:rPr>
          <w:snapToGrid w:val="0"/>
        </w:rPr>
        <w:tab/>
        <w:t>Order for detention of ship</w:t>
      </w:r>
      <w:bookmarkEnd w:id="4188"/>
      <w:bookmarkEnd w:id="4189"/>
      <w:bookmarkEnd w:id="4190"/>
      <w:bookmarkEnd w:id="4191"/>
      <w:bookmarkEnd w:id="4192"/>
      <w:bookmarkEnd w:id="419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194" w:name="_Toc440878054"/>
      <w:bookmarkStart w:id="4195" w:name="_Toc517775415"/>
      <w:bookmarkStart w:id="4196" w:name="_Toc520107163"/>
      <w:bookmarkStart w:id="4197" w:name="_Toc523111788"/>
      <w:bookmarkStart w:id="4198" w:name="_Toc128988724"/>
      <w:bookmarkStart w:id="4199" w:name="_Toc223499943"/>
      <w:r>
        <w:rPr>
          <w:rStyle w:val="CharSectno"/>
        </w:rPr>
        <w:t>299</w:t>
      </w:r>
      <w:r>
        <w:rPr>
          <w:snapToGrid w:val="0"/>
        </w:rPr>
        <w:t>.</w:t>
      </w:r>
      <w:r>
        <w:rPr>
          <w:snapToGrid w:val="0"/>
        </w:rPr>
        <w:tab/>
        <w:t>Judicial notice</w:t>
      </w:r>
      <w:bookmarkEnd w:id="4194"/>
      <w:bookmarkEnd w:id="4195"/>
      <w:bookmarkEnd w:id="4196"/>
      <w:bookmarkEnd w:id="4197"/>
      <w:bookmarkEnd w:id="4198"/>
      <w:bookmarkEnd w:id="419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200" w:name="_Toc128988725"/>
      <w:bookmarkStart w:id="4201" w:name="_Toc223499944"/>
      <w:bookmarkStart w:id="4202" w:name="_Toc440878055"/>
      <w:bookmarkStart w:id="4203" w:name="_Toc517775416"/>
      <w:bookmarkStart w:id="4204" w:name="_Toc520107164"/>
      <w:bookmarkStart w:id="4205" w:name="_Toc523111789"/>
      <w:r>
        <w:rPr>
          <w:rStyle w:val="CharSectno"/>
        </w:rPr>
        <w:t>300</w:t>
      </w:r>
      <w:r>
        <w:t>.</w:t>
      </w:r>
      <w:r>
        <w:tab/>
        <w:t>District Court to provide information to WorkCover WA</w:t>
      </w:r>
      <w:bookmarkEnd w:id="4200"/>
      <w:bookmarkEnd w:id="420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206" w:name="_Toc128988726"/>
      <w:bookmarkStart w:id="4207" w:name="_Toc223499945"/>
      <w:r>
        <w:rPr>
          <w:rStyle w:val="CharSectno"/>
        </w:rPr>
        <w:t>301</w:t>
      </w:r>
      <w:r>
        <w:rPr>
          <w:snapToGrid w:val="0"/>
        </w:rPr>
        <w:t>.</w:t>
      </w:r>
      <w:r>
        <w:rPr>
          <w:snapToGrid w:val="0"/>
        </w:rPr>
        <w:tab/>
        <w:t>Prohibition of contracting out</w:t>
      </w:r>
      <w:bookmarkEnd w:id="4202"/>
      <w:bookmarkEnd w:id="4203"/>
      <w:bookmarkEnd w:id="4204"/>
      <w:bookmarkEnd w:id="4205"/>
      <w:bookmarkEnd w:id="4206"/>
      <w:bookmarkEnd w:id="420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208" w:name="_Toc440878056"/>
      <w:bookmarkStart w:id="4209" w:name="_Toc517775417"/>
      <w:bookmarkStart w:id="4210" w:name="_Toc520107165"/>
      <w:bookmarkStart w:id="4211" w:name="_Toc523111790"/>
      <w:r>
        <w:tab/>
        <w:t>[Section 301, formerly section 181, renumbered as section 301 by No. 42 of 2004 s. 154(1).]</w:t>
      </w:r>
    </w:p>
    <w:p>
      <w:pPr>
        <w:pStyle w:val="Heading5"/>
        <w:rPr>
          <w:snapToGrid w:val="0"/>
        </w:rPr>
      </w:pPr>
      <w:bookmarkStart w:id="4212" w:name="_Toc128988727"/>
      <w:bookmarkStart w:id="4213" w:name="_Toc223499946"/>
      <w:r>
        <w:rPr>
          <w:rStyle w:val="CharSectno"/>
        </w:rPr>
        <w:t>302</w:t>
      </w:r>
      <w:r>
        <w:rPr>
          <w:snapToGrid w:val="0"/>
        </w:rPr>
        <w:t>.</w:t>
      </w:r>
      <w:r>
        <w:rPr>
          <w:snapToGrid w:val="0"/>
        </w:rPr>
        <w:tab/>
        <w:t>Deductions towards compensation not lawful</w:t>
      </w:r>
      <w:bookmarkEnd w:id="4208"/>
      <w:bookmarkEnd w:id="4209"/>
      <w:bookmarkEnd w:id="4210"/>
      <w:bookmarkEnd w:id="4211"/>
      <w:bookmarkEnd w:id="4212"/>
      <w:bookmarkEnd w:id="421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214" w:name="_Toc440878057"/>
      <w:bookmarkStart w:id="4215" w:name="_Toc517775418"/>
      <w:bookmarkStart w:id="4216" w:name="_Toc520107166"/>
      <w:bookmarkStart w:id="4217" w:name="_Toc523111791"/>
      <w:bookmarkStart w:id="4218" w:name="_Toc128988728"/>
      <w:bookmarkStart w:id="4219" w:name="_Toc223499947"/>
      <w:r>
        <w:rPr>
          <w:rStyle w:val="CharSectno"/>
        </w:rPr>
        <w:t>303</w:t>
      </w:r>
      <w:r>
        <w:rPr>
          <w:snapToGrid w:val="0"/>
        </w:rPr>
        <w:t>.</w:t>
      </w:r>
      <w:r>
        <w:rPr>
          <w:snapToGrid w:val="0"/>
        </w:rPr>
        <w:tab/>
        <w:t>Payments not assignable</w:t>
      </w:r>
      <w:bookmarkEnd w:id="4214"/>
      <w:bookmarkEnd w:id="4215"/>
      <w:bookmarkEnd w:id="4216"/>
      <w:bookmarkEnd w:id="4217"/>
      <w:bookmarkEnd w:id="4218"/>
      <w:bookmarkEnd w:id="421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220" w:name="_Toc128988729"/>
      <w:bookmarkStart w:id="4221" w:name="_Toc223499948"/>
      <w:bookmarkStart w:id="4222" w:name="_Toc440878059"/>
      <w:bookmarkStart w:id="4223" w:name="_Toc517775420"/>
      <w:bookmarkStart w:id="4224" w:name="_Toc520107168"/>
      <w:bookmarkStart w:id="4225" w:name="_Toc523111793"/>
      <w:r>
        <w:rPr>
          <w:rStyle w:val="CharSectno"/>
        </w:rPr>
        <w:t>303A</w:t>
      </w:r>
      <w:r>
        <w:t>.</w:t>
      </w:r>
      <w:r>
        <w:tab/>
        <w:t>Making employment conditional on avoidance arrangement</w:t>
      </w:r>
      <w:bookmarkEnd w:id="4220"/>
      <w:bookmarkEnd w:id="4221"/>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226" w:name="_Toc128988730"/>
      <w:bookmarkStart w:id="4227" w:name="_Toc223499949"/>
      <w:r>
        <w:rPr>
          <w:rStyle w:val="CharSectno"/>
        </w:rPr>
        <w:t>304</w:t>
      </w:r>
      <w:r>
        <w:t>.</w:t>
      </w:r>
      <w:r>
        <w:tab/>
        <w:t>Protection from liability</w:t>
      </w:r>
      <w:bookmarkEnd w:id="4226"/>
      <w:bookmarkEnd w:id="422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228" w:name="_Toc128988731"/>
      <w:bookmarkStart w:id="4229" w:name="_Toc223499950"/>
      <w:r>
        <w:rPr>
          <w:rStyle w:val="CharSectno"/>
        </w:rPr>
        <w:t>305</w:t>
      </w:r>
      <w:r>
        <w:t>.</w:t>
      </w:r>
      <w:r>
        <w:tab/>
        <w:t>Immunity</w:t>
      </w:r>
      <w:bookmarkEnd w:id="4228"/>
      <w:bookmarkEnd w:id="422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230" w:name="_Toc128988732"/>
      <w:bookmarkStart w:id="4231" w:name="_Toc223499951"/>
      <w:r>
        <w:rPr>
          <w:rStyle w:val="CharSectno"/>
        </w:rPr>
        <w:t>306</w:t>
      </w:r>
      <w:r>
        <w:t>.</w:t>
      </w:r>
      <w:r>
        <w:tab/>
        <w:t>Protection for compliance with this Act</w:t>
      </w:r>
      <w:bookmarkEnd w:id="4230"/>
      <w:bookmarkEnd w:id="423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232" w:name="_Toc128988733"/>
      <w:bookmarkStart w:id="4233" w:name="_Toc223499952"/>
      <w:r>
        <w:rPr>
          <w:rStyle w:val="CharSectno"/>
        </w:rPr>
        <w:t>307</w:t>
      </w:r>
      <w:r>
        <w:t>.</w:t>
      </w:r>
      <w:r>
        <w:tab/>
        <w:t>Proceedings for defamation not to lie</w:t>
      </w:r>
      <w:bookmarkEnd w:id="4232"/>
      <w:bookmarkEnd w:id="423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234" w:name="_Toc128988734"/>
      <w:bookmarkStart w:id="4235" w:name="_Toc223499953"/>
      <w:r>
        <w:rPr>
          <w:rStyle w:val="CharSectno"/>
        </w:rPr>
        <w:t>308</w:t>
      </w:r>
      <w:r>
        <w:rPr>
          <w:snapToGrid w:val="0"/>
        </w:rPr>
        <w:t>.</w:t>
      </w:r>
      <w:r>
        <w:rPr>
          <w:snapToGrid w:val="0"/>
        </w:rPr>
        <w:tab/>
        <w:t>Fraud</w:t>
      </w:r>
      <w:bookmarkEnd w:id="4222"/>
      <w:bookmarkEnd w:id="4223"/>
      <w:bookmarkEnd w:id="4224"/>
      <w:bookmarkEnd w:id="4225"/>
      <w:bookmarkEnd w:id="4234"/>
      <w:bookmarkEnd w:id="423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236" w:name="_Toc128988735"/>
      <w:bookmarkStart w:id="4237" w:name="_Toc223499954"/>
      <w:bookmarkStart w:id="4238" w:name="_Toc440878061"/>
      <w:bookmarkStart w:id="4239" w:name="_Toc517775422"/>
      <w:bookmarkStart w:id="4240" w:name="_Toc520107170"/>
      <w:bookmarkStart w:id="4241" w:name="_Toc523111795"/>
      <w:r>
        <w:rPr>
          <w:rStyle w:val="CharSectno"/>
        </w:rPr>
        <w:t>309</w:t>
      </w:r>
      <w:r>
        <w:t>.</w:t>
      </w:r>
      <w:r>
        <w:tab/>
        <w:t>Who can take proceedings for offences</w:t>
      </w:r>
      <w:bookmarkEnd w:id="4236"/>
      <w:bookmarkEnd w:id="423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242" w:name="_Toc128988736"/>
      <w:bookmarkStart w:id="4243" w:name="_Toc223499955"/>
      <w:r>
        <w:rPr>
          <w:rStyle w:val="CharSectno"/>
        </w:rPr>
        <w:t>310</w:t>
      </w:r>
      <w:r>
        <w:t>.</w:t>
      </w:r>
      <w:r>
        <w:tab/>
        <w:t>Time limit for taking proceedings</w:t>
      </w:r>
      <w:bookmarkEnd w:id="4242"/>
      <w:bookmarkEnd w:id="424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244" w:name="_Toc128988737"/>
      <w:bookmarkStart w:id="4245" w:name="_Toc223499956"/>
      <w:r>
        <w:rPr>
          <w:rStyle w:val="CharSectno"/>
        </w:rPr>
        <w:t>311</w:t>
      </w:r>
      <w:r>
        <w:rPr>
          <w:snapToGrid w:val="0"/>
        </w:rPr>
        <w:t>.</w:t>
      </w:r>
      <w:r>
        <w:rPr>
          <w:snapToGrid w:val="0"/>
        </w:rPr>
        <w:tab/>
        <w:t>General penalty</w:t>
      </w:r>
      <w:bookmarkEnd w:id="4238"/>
      <w:bookmarkEnd w:id="4239"/>
      <w:bookmarkEnd w:id="4240"/>
      <w:bookmarkEnd w:id="4241"/>
      <w:bookmarkEnd w:id="4244"/>
      <w:bookmarkEnd w:id="424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246" w:name="_Toc440878062"/>
      <w:bookmarkStart w:id="4247" w:name="_Toc517775423"/>
      <w:bookmarkStart w:id="4248" w:name="_Toc520107171"/>
      <w:bookmarkStart w:id="4249" w:name="_Toc523111796"/>
      <w:bookmarkStart w:id="4250" w:name="_Toc128988738"/>
      <w:bookmarkStart w:id="4251" w:name="_Toc223499957"/>
      <w:r>
        <w:rPr>
          <w:rStyle w:val="CharSectno"/>
        </w:rPr>
        <w:t>312</w:t>
      </w:r>
      <w:r>
        <w:rPr>
          <w:snapToGrid w:val="0"/>
        </w:rPr>
        <w:t>.</w:t>
      </w:r>
      <w:r>
        <w:rPr>
          <w:snapToGrid w:val="0"/>
        </w:rPr>
        <w:tab/>
        <w:t>Fines</w:t>
      </w:r>
      <w:bookmarkEnd w:id="4246"/>
      <w:bookmarkEnd w:id="4247"/>
      <w:bookmarkEnd w:id="4248"/>
      <w:bookmarkEnd w:id="4249"/>
      <w:bookmarkEnd w:id="4250"/>
      <w:bookmarkEnd w:id="4251"/>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4252" w:name="_Toc440878063"/>
      <w:bookmarkStart w:id="4253" w:name="_Toc517775424"/>
      <w:bookmarkStart w:id="4254" w:name="_Toc520107172"/>
      <w:bookmarkStart w:id="4255" w:name="_Toc523111797"/>
      <w:bookmarkStart w:id="4256" w:name="_Toc128988739"/>
      <w:bookmarkStart w:id="4257" w:name="_Toc223499958"/>
      <w:r>
        <w:rPr>
          <w:rStyle w:val="CharSectno"/>
        </w:rPr>
        <w:t>313</w:t>
      </w:r>
      <w:r>
        <w:rPr>
          <w:snapToGrid w:val="0"/>
        </w:rPr>
        <w:t>.</w:t>
      </w:r>
      <w:r>
        <w:rPr>
          <w:snapToGrid w:val="0"/>
        </w:rPr>
        <w:tab/>
        <w:t>Penalties not affected</w:t>
      </w:r>
      <w:bookmarkEnd w:id="4252"/>
      <w:bookmarkEnd w:id="4253"/>
      <w:bookmarkEnd w:id="4254"/>
      <w:bookmarkEnd w:id="4255"/>
      <w:bookmarkEnd w:id="4256"/>
      <w:bookmarkEnd w:id="425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258" w:name="_Toc517775425"/>
      <w:bookmarkStart w:id="4259" w:name="_Toc520107173"/>
      <w:bookmarkStart w:id="4260" w:name="_Toc523111798"/>
      <w:bookmarkStart w:id="4261" w:name="_Toc128988740"/>
      <w:bookmarkStart w:id="4262" w:name="_Toc223499959"/>
      <w:r>
        <w:rPr>
          <w:rStyle w:val="CharSectno"/>
        </w:rPr>
        <w:t>314</w:t>
      </w:r>
      <w:r>
        <w:t>.</w:t>
      </w:r>
      <w:r>
        <w:tab/>
        <w:t>WorkCover WA may specify alternative form of sending information</w:t>
      </w:r>
      <w:bookmarkEnd w:id="4258"/>
      <w:bookmarkEnd w:id="4259"/>
      <w:bookmarkEnd w:id="4260"/>
      <w:bookmarkEnd w:id="4261"/>
      <w:bookmarkEnd w:id="426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263" w:name="_Toc517775426"/>
      <w:bookmarkStart w:id="4264" w:name="_Toc520107174"/>
      <w:bookmarkStart w:id="4265" w:name="_Toc523111799"/>
      <w:bookmarkStart w:id="4266" w:name="_Toc128988741"/>
      <w:bookmarkStart w:id="4267" w:name="_Toc223499960"/>
      <w:r>
        <w:rPr>
          <w:rStyle w:val="CharSectno"/>
        </w:rPr>
        <w:t>315</w:t>
      </w:r>
      <w:r>
        <w:t>.</w:t>
      </w:r>
      <w:r>
        <w:tab/>
        <w:t>Publication of prescribed amount and average weekly earnings</w:t>
      </w:r>
      <w:bookmarkEnd w:id="4263"/>
      <w:bookmarkEnd w:id="4264"/>
      <w:bookmarkEnd w:id="4265"/>
      <w:bookmarkEnd w:id="4266"/>
      <w:bookmarkEnd w:id="426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4268" w:name="_Toc86740180"/>
      <w:bookmarkStart w:id="4269" w:name="_Toc88562584"/>
      <w:bookmarkStart w:id="4270" w:name="_Toc88625501"/>
      <w:bookmarkStart w:id="4271" w:name="_Toc91386163"/>
      <w:bookmarkStart w:id="4272" w:name="_Toc92705190"/>
      <w:bookmarkStart w:id="4273" w:name="_Toc93222652"/>
      <w:bookmarkStart w:id="4274" w:name="_Toc95022729"/>
      <w:bookmarkStart w:id="4275" w:name="_Toc95118001"/>
      <w:bookmarkStart w:id="4276" w:name="_Toc96498406"/>
      <w:bookmarkStart w:id="4277" w:name="_Toc96500884"/>
      <w:bookmarkStart w:id="4278" w:name="_Toc101779799"/>
      <w:bookmarkStart w:id="4279" w:name="_Toc103060247"/>
      <w:bookmarkStart w:id="4280" w:name="_Toc105471143"/>
      <w:bookmarkStart w:id="4281" w:name="_Toc105475057"/>
      <w:bookmarkStart w:id="4282" w:name="_Toc107308159"/>
      <w:bookmarkStart w:id="4283" w:name="_Toc109712392"/>
      <w:bookmarkStart w:id="4284" w:name="_Toc109724275"/>
      <w:bookmarkStart w:id="4285" w:name="_Toc110054147"/>
      <w:bookmarkStart w:id="4286" w:name="_Toc110054536"/>
      <w:bookmarkStart w:id="4287" w:name="_Toc110654616"/>
      <w:bookmarkStart w:id="4288" w:name="_Toc110736054"/>
      <w:bookmarkStart w:id="4289" w:name="_Toc110738790"/>
      <w:bookmarkStart w:id="4290" w:name="_Toc115691464"/>
      <w:bookmarkStart w:id="4291" w:name="_Toc115773761"/>
      <w:bookmarkStart w:id="4292" w:name="_Toc119132877"/>
      <w:bookmarkStart w:id="4293" w:name="_Toc119203547"/>
      <w:bookmarkStart w:id="4294" w:name="_Toc119204193"/>
      <w:bookmarkStart w:id="4295" w:name="_Toc119216523"/>
      <w:bookmarkStart w:id="4296" w:name="_Toc119301046"/>
      <w:bookmarkStart w:id="4297" w:name="_Toc119301613"/>
      <w:bookmarkStart w:id="4298" w:name="_Toc119302182"/>
      <w:bookmarkStart w:id="4299" w:name="_Toc119920369"/>
      <w:bookmarkStart w:id="4300" w:name="_Toc121118999"/>
      <w:bookmarkStart w:id="4301" w:name="_Toc121284239"/>
      <w:bookmarkStart w:id="4302" w:name="_Toc121563481"/>
      <w:bookmarkStart w:id="4303" w:name="_Toc125178773"/>
      <w:bookmarkStart w:id="4304" w:name="_Toc125343107"/>
      <w:bookmarkStart w:id="4305" w:name="_Toc125451238"/>
      <w:bookmarkStart w:id="4306" w:name="_Toc128988742"/>
      <w:bookmarkStart w:id="4307" w:name="_Toc156810565"/>
      <w:bookmarkStart w:id="4308" w:name="_Toc156813808"/>
      <w:bookmarkStart w:id="4309" w:name="_Toc158005079"/>
      <w:bookmarkStart w:id="4310" w:name="_Toc173647306"/>
      <w:bookmarkStart w:id="4311" w:name="_Toc173647872"/>
      <w:bookmarkStart w:id="4312" w:name="_Toc173731926"/>
      <w:bookmarkStart w:id="4313" w:name="_Toc196195653"/>
      <w:bookmarkStart w:id="4314" w:name="_Toc196797919"/>
      <w:bookmarkStart w:id="4315" w:name="_Toc202242105"/>
      <w:bookmarkStart w:id="4316" w:name="_Toc215550711"/>
      <w:bookmarkStart w:id="4317" w:name="_Toc223499961"/>
      <w:r>
        <w:rPr>
          <w:rStyle w:val="CharPartNo"/>
        </w:rPr>
        <w:t>Part XX</w:t>
      </w:r>
      <w:r>
        <w:rPr>
          <w:rStyle w:val="CharDivNo"/>
        </w:rPr>
        <w:t> </w:t>
      </w:r>
      <w:r>
        <w:t>—</w:t>
      </w:r>
      <w:r>
        <w:rPr>
          <w:rStyle w:val="CharDivText"/>
        </w:rPr>
        <w:t> </w:t>
      </w:r>
      <w:r>
        <w:rPr>
          <w:rStyle w:val="CharPartText"/>
        </w:rPr>
        <w:t>Repeal, savings, and transitional</w:t>
      </w:r>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r>
        <w:rPr>
          <w:rStyle w:val="CharPartText"/>
        </w:rPr>
        <w:t xml:space="preserve"> </w:t>
      </w:r>
    </w:p>
    <w:p>
      <w:pPr>
        <w:pStyle w:val="Footnoteheading"/>
      </w:pPr>
      <w:bookmarkStart w:id="4318" w:name="_Toc440878064"/>
      <w:bookmarkStart w:id="4319" w:name="_Toc517775427"/>
      <w:bookmarkStart w:id="4320" w:name="_Toc520107175"/>
      <w:bookmarkStart w:id="4321" w:name="_Toc523111800"/>
      <w:r>
        <w:tab/>
        <w:t>[Part XX heading, formerly Part XIII heading, renumbered by No. 42 of 2004 s. 154(3).]</w:t>
      </w:r>
    </w:p>
    <w:p>
      <w:pPr>
        <w:pStyle w:val="Heading5"/>
        <w:rPr>
          <w:snapToGrid w:val="0"/>
        </w:rPr>
      </w:pPr>
      <w:bookmarkStart w:id="4322" w:name="_Toc128988743"/>
      <w:bookmarkStart w:id="4323" w:name="_Toc223499962"/>
      <w:r>
        <w:rPr>
          <w:rStyle w:val="CharSectno"/>
        </w:rPr>
        <w:t>316</w:t>
      </w:r>
      <w:r>
        <w:rPr>
          <w:snapToGrid w:val="0"/>
        </w:rPr>
        <w:t>.</w:t>
      </w:r>
      <w:r>
        <w:rPr>
          <w:snapToGrid w:val="0"/>
        </w:rPr>
        <w:tab/>
        <w:t>Definitions</w:t>
      </w:r>
      <w:bookmarkEnd w:id="4318"/>
      <w:bookmarkEnd w:id="4319"/>
      <w:bookmarkEnd w:id="4320"/>
      <w:bookmarkEnd w:id="4321"/>
      <w:bookmarkEnd w:id="4322"/>
      <w:bookmarkEnd w:id="4323"/>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324" w:name="_Toc440878065"/>
      <w:bookmarkStart w:id="4325" w:name="_Toc517775428"/>
      <w:bookmarkStart w:id="4326" w:name="_Toc520107176"/>
      <w:bookmarkStart w:id="4327" w:name="_Toc523111801"/>
      <w:bookmarkStart w:id="4328" w:name="_Toc128988744"/>
      <w:bookmarkStart w:id="4329" w:name="_Toc223499963"/>
      <w:r>
        <w:rPr>
          <w:rStyle w:val="CharSectno"/>
        </w:rPr>
        <w:t>317</w:t>
      </w:r>
      <w:r>
        <w:t>.</w:t>
      </w:r>
      <w:r>
        <w:tab/>
        <w:t>Repeal</w:t>
      </w:r>
      <w:bookmarkEnd w:id="4324"/>
      <w:bookmarkEnd w:id="4325"/>
      <w:bookmarkEnd w:id="4326"/>
      <w:bookmarkEnd w:id="4327"/>
      <w:bookmarkEnd w:id="4328"/>
      <w:bookmarkEnd w:id="4329"/>
    </w:p>
    <w:p>
      <w:pPr>
        <w:pStyle w:val="Subsection"/>
      </w:pPr>
      <w:r>
        <w:tab/>
      </w:r>
      <w:r>
        <w:tab/>
        <w:t xml:space="preserve">The </w:t>
      </w:r>
      <w:r>
        <w:rPr>
          <w:i/>
        </w:rPr>
        <w:t>Workers’ Compensation Act 1912</w:t>
      </w:r>
      <w:r>
        <w:t xml:space="preserve"> is repealed.</w:t>
      </w:r>
    </w:p>
    <w:p>
      <w:pPr>
        <w:pStyle w:val="Footnotesection"/>
      </w:pPr>
      <w:bookmarkStart w:id="4330" w:name="_Toc440878066"/>
      <w:bookmarkStart w:id="4331" w:name="_Toc517775429"/>
      <w:bookmarkStart w:id="4332" w:name="_Toc520107177"/>
      <w:bookmarkStart w:id="4333" w:name="_Toc523111802"/>
      <w:r>
        <w:tab/>
        <w:t>[Section 317, formerly section 194, renumbered as section 317 by No. 42 of 2004 s. 154(1).]</w:t>
      </w:r>
    </w:p>
    <w:p>
      <w:pPr>
        <w:pStyle w:val="Heading5"/>
        <w:rPr>
          <w:snapToGrid w:val="0"/>
        </w:rPr>
      </w:pPr>
      <w:bookmarkStart w:id="4334" w:name="_Toc128988745"/>
      <w:bookmarkStart w:id="4335" w:name="_Toc223499964"/>
      <w:r>
        <w:rPr>
          <w:rStyle w:val="CharSectno"/>
        </w:rPr>
        <w:t>318</w:t>
      </w:r>
      <w:r>
        <w:rPr>
          <w:snapToGrid w:val="0"/>
        </w:rPr>
        <w:t>.</w:t>
      </w:r>
      <w:r>
        <w:rPr>
          <w:snapToGrid w:val="0"/>
        </w:rPr>
        <w:tab/>
        <w:t>Operation of </w:t>
      </w:r>
      <w:r>
        <w:rPr>
          <w:i/>
          <w:snapToGrid w:val="0"/>
        </w:rPr>
        <w:t>Interpretation Act 1918</w:t>
      </w:r>
      <w:bookmarkEnd w:id="4330"/>
      <w:bookmarkEnd w:id="4331"/>
      <w:bookmarkEnd w:id="4332"/>
      <w:bookmarkEnd w:id="4333"/>
      <w:bookmarkEnd w:id="4334"/>
      <w:bookmarkEnd w:id="4335"/>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bookmarkStart w:id="4336" w:name="_Toc440878067"/>
      <w:bookmarkStart w:id="4337" w:name="_Toc517775430"/>
      <w:bookmarkStart w:id="4338" w:name="_Toc520107178"/>
      <w:bookmarkStart w:id="4339" w:name="_Toc523111803"/>
      <w:r>
        <w:tab/>
        <w:t>[Section 318, formerly section 195, renumbered as section 318 by No. 42 of 2004 s. 154(1).]</w:t>
      </w:r>
    </w:p>
    <w:p>
      <w:pPr>
        <w:pStyle w:val="Heading5"/>
        <w:rPr>
          <w:snapToGrid w:val="0"/>
        </w:rPr>
      </w:pPr>
      <w:bookmarkStart w:id="4340" w:name="_Toc128988746"/>
      <w:bookmarkStart w:id="4341" w:name="_Toc223499965"/>
      <w:r>
        <w:rPr>
          <w:rStyle w:val="CharSectno"/>
        </w:rPr>
        <w:t>319</w:t>
      </w:r>
      <w:r>
        <w:rPr>
          <w:snapToGrid w:val="0"/>
        </w:rPr>
        <w:t>.</w:t>
      </w:r>
      <w:r>
        <w:rPr>
          <w:snapToGrid w:val="0"/>
        </w:rPr>
        <w:tab/>
        <w:t>No renewal of liability or entitlement</w:t>
      </w:r>
      <w:bookmarkEnd w:id="4336"/>
      <w:bookmarkEnd w:id="4337"/>
      <w:bookmarkEnd w:id="4338"/>
      <w:bookmarkEnd w:id="4339"/>
      <w:bookmarkEnd w:id="4340"/>
      <w:bookmarkEnd w:id="4341"/>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342" w:name="_Toc440878068"/>
      <w:bookmarkStart w:id="4343" w:name="_Toc517775431"/>
      <w:bookmarkStart w:id="4344" w:name="_Toc520107179"/>
      <w:bookmarkStart w:id="4345" w:name="_Toc523111804"/>
      <w:r>
        <w:tab/>
        <w:t>[Section 319, formerly section 196, renumbered as section 319 by No. 42 of 2004 s. 154(1).]</w:t>
      </w:r>
    </w:p>
    <w:p>
      <w:pPr>
        <w:pStyle w:val="Heading5"/>
        <w:rPr>
          <w:snapToGrid w:val="0"/>
        </w:rPr>
      </w:pPr>
      <w:bookmarkStart w:id="4346" w:name="_Toc128988747"/>
      <w:bookmarkStart w:id="4347" w:name="_Toc223499966"/>
      <w:r>
        <w:rPr>
          <w:rStyle w:val="CharSectno"/>
        </w:rPr>
        <w:t>320</w:t>
      </w:r>
      <w:r>
        <w:rPr>
          <w:snapToGrid w:val="0"/>
        </w:rPr>
        <w:t>.</w:t>
      </w:r>
      <w:r>
        <w:rPr>
          <w:snapToGrid w:val="0"/>
        </w:rPr>
        <w:tab/>
        <w:t>Moneys paid under repealed Act taken into account</w:t>
      </w:r>
      <w:bookmarkEnd w:id="4342"/>
      <w:bookmarkEnd w:id="4343"/>
      <w:bookmarkEnd w:id="4344"/>
      <w:bookmarkEnd w:id="4345"/>
      <w:bookmarkEnd w:id="4346"/>
      <w:bookmarkEnd w:id="4347"/>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348" w:name="_Toc440878070"/>
      <w:bookmarkStart w:id="4349" w:name="_Toc517775433"/>
      <w:bookmarkStart w:id="4350" w:name="_Toc520107181"/>
      <w:bookmarkStart w:id="4351" w:name="_Toc523111806"/>
      <w:bookmarkStart w:id="4352" w:name="_Toc128988748"/>
      <w:bookmarkStart w:id="4353" w:name="_Toc223499967"/>
      <w:r>
        <w:rPr>
          <w:rStyle w:val="CharSectno"/>
        </w:rPr>
        <w:t>321</w:t>
      </w:r>
      <w:r>
        <w:rPr>
          <w:snapToGrid w:val="0"/>
        </w:rPr>
        <w:t>.</w:t>
      </w:r>
      <w:r>
        <w:rPr>
          <w:snapToGrid w:val="0"/>
        </w:rPr>
        <w:tab/>
        <w:t>Compensation for injuries mentioned in Schedule 2</w:t>
      </w:r>
      <w:bookmarkEnd w:id="4348"/>
      <w:bookmarkEnd w:id="4349"/>
      <w:bookmarkEnd w:id="4350"/>
      <w:bookmarkEnd w:id="4351"/>
      <w:bookmarkEnd w:id="4352"/>
      <w:bookmarkEnd w:id="4353"/>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354" w:name="_Toc440878071"/>
      <w:bookmarkStart w:id="4355" w:name="_Toc517775434"/>
      <w:bookmarkStart w:id="4356" w:name="_Toc520107182"/>
      <w:bookmarkStart w:id="4357" w:name="_Toc523111807"/>
      <w:r>
        <w:tab/>
        <w:t>[Section 321, formerly section 199, renumbered as section 321 by No. 42 of 2004 s. 154(1).]</w:t>
      </w:r>
    </w:p>
    <w:p>
      <w:pPr>
        <w:pStyle w:val="Heading5"/>
        <w:rPr>
          <w:snapToGrid w:val="0"/>
        </w:rPr>
      </w:pPr>
      <w:bookmarkStart w:id="4358" w:name="_Toc128988749"/>
      <w:bookmarkStart w:id="4359" w:name="_Toc223499968"/>
      <w:r>
        <w:rPr>
          <w:rStyle w:val="CharSectno"/>
        </w:rPr>
        <w:t>322</w:t>
      </w:r>
      <w:r>
        <w:rPr>
          <w:snapToGrid w:val="0"/>
        </w:rPr>
        <w:t>.</w:t>
      </w:r>
      <w:r>
        <w:rPr>
          <w:snapToGrid w:val="0"/>
        </w:rPr>
        <w:tab/>
        <w:t>Child’s allowance</w:t>
      </w:r>
      <w:bookmarkEnd w:id="4354"/>
      <w:bookmarkEnd w:id="4355"/>
      <w:bookmarkEnd w:id="4356"/>
      <w:bookmarkEnd w:id="4357"/>
      <w:bookmarkEnd w:id="4358"/>
      <w:bookmarkEnd w:id="4359"/>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4360" w:name="_Toc440878072"/>
      <w:bookmarkStart w:id="4361" w:name="_Toc517775435"/>
      <w:bookmarkStart w:id="4362" w:name="_Toc520107183"/>
      <w:bookmarkStart w:id="4363" w:name="_Toc523111808"/>
      <w:r>
        <w:tab/>
        <w:t>[Section 322, formerly section 200, renumbered as section 322 by No. 42 of 2004 s. 154(1).]</w:t>
      </w:r>
    </w:p>
    <w:p>
      <w:pPr>
        <w:pStyle w:val="Heading5"/>
        <w:rPr>
          <w:snapToGrid w:val="0"/>
        </w:rPr>
      </w:pPr>
      <w:bookmarkStart w:id="4364" w:name="_Toc128988750"/>
      <w:bookmarkStart w:id="4365" w:name="_Toc223499969"/>
      <w:r>
        <w:rPr>
          <w:rStyle w:val="CharSectno"/>
        </w:rPr>
        <w:t>323</w:t>
      </w:r>
      <w:r>
        <w:rPr>
          <w:snapToGrid w:val="0"/>
        </w:rPr>
        <w:t>.</w:t>
      </w:r>
      <w:r>
        <w:rPr>
          <w:snapToGrid w:val="0"/>
        </w:rPr>
        <w:tab/>
        <w:t>Continuation</w:t>
      </w:r>
      <w:bookmarkEnd w:id="4360"/>
      <w:bookmarkEnd w:id="4361"/>
      <w:bookmarkEnd w:id="4362"/>
      <w:bookmarkEnd w:id="4363"/>
      <w:bookmarkEnd w:id="4364"/>
      <w:bookmarkEnd w:id="4365"/>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4366" w:name="_Toc440878073"/>
      <w:bookmarkStart w:id="4367" w:name="_Toc517775436"/>
      <w:bookmarkStart w:id="4368" w:name="_Toc520107184"/>
      <w:bookmarkStart w:id="4369" w:name="_Toc523111809"/>
      <w:bookmarkStart w:id="4370" w:name="_Toc128988751"/>
      <w:bookmarkStart w:id="4371" w:name="_Toc223499970"/>
      <w:r>
        <w:rPr>
          <w:rStyle w:val="CharSectno"/>
        </w:rPr>
        <w:t>324</w:t>
      </w:r>
      <w:r>
        <w:rPr>
          <w:snapToGrid w:val="0"/>
        </w:rPr>
        <w:t>.</w:t>
      </w:r>
      <w:r>
        <w:rPr>
          <w:snapToGrid w:val="0"/>
        </w:rPr>
        <w:tab/>
        <w:t>References to the Board, the Supplementary Board or officers</w:t>
      </w:r>
      <w:bookmarkEnd w:id="4366"/>
      <w:bookmarkEnd w:id="4367"/>
      <w:bookmarkEnd w:id="4368"/>
      <w:bookmarkEnd w:id="4369"/>
      <w:bookmarkEnd w:id="4370"/>
      <w:bookmarkEnd w:id="4371"/>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81" w:right="2409" w:bottom="3543" w:left="2409" w:header="720" w:footer="3380" w:gutter="0"/>
          <w:pgNumType w:start="1"/>
          <w:cols w:space="720"/>
          <w:noEndnote/>
          <w:titlePg/>
          <w:docGrid w:linePitch="326"/>
        </w:sectPr>
      </w:pPr>
      <w:bookmarkStart w:id="4372" w:name="_Toc440878075"/>
    </w:p>
    <w:p>
      <w:pPr>
        <w:pStyle w:val="yScheduleHeading"/>
        <w:outlineLvl w:val="9"/>
        <w:rPr>
          <w:rFonts w:ascii="Times" w:hAnsi="Times"/>
        </w:rPr>
      </w:pPr>
      <w:bookmarkStart w:id="4373" w:name="_Toc520107186"/>
      <w:bookmarkStart w:id="4374" w:name="_Toc523906355"/>
      <w:bookmarkStart w:id="4375" w:name="_Toc524847403"/>
      <w:bookmarkStart w:id="4376" w:name="_Toc110054546"/>
      <w:bookmarkStart w:id="4377" w:name="_Toc110654626"/>
      <w:bookmarkStart w:id="4378" w:name="_Toc110738800"/>
      <w:bookmarkStart w:id="4379" w:name="_Toc121284249"/>
      <w:bookmarkStart w:id="4380" w:name="_Toc121563491"/>
      <w:bookmarkStart w:id="4381" w:name="_Toc125178783"/>
      <w:bookmarkStart w:id="4382" w:name="_Toc223499971"/>
      <w:r>
        <w:rPr>
          <w:rFonts w:ascii="Times" w:hAnsi="Times"/>
        </w:rPr>
        <w:t>Schedules</w:t>
      </w:r>
      <w:bookmarkStart w:id="4383" w:name="_Toc440878076"/>
      <w:bookmarkStart w:id="4384" w:name="_Toc520107187"/>
      <w:bookmarkEnd w:id="4372"/>
      <w:bookmarkEnd w:id="4373"/>
      <w:bookmarkEnd w:id="4374"/>
      <w:bookmarkEnd w:id="4375"/>
      <w:bookmarkEnd w:id="4376"/>
      <w:bookmarkEnd w:id="4377"/>
      <w:bookmarkEnd w:id="4378"/>
      <w:bookmarkEnd w:id="4379"/>
      <w:bookmarkEnd w:id="4380"/>
      <w:bookmarkEnd w:id="4381"/>
      <w:bookmarkEnd w:id="4382"/>
    </w:p>
    <w:p>
      <w:pPr>
        <w:pStyle w:val="yScheduleHeading"/>
        <w:pageBreakBefore w:val="0"/>
        <w:outlineLvl w:val="0"/>
      </w:pPr>
      <w:bookmarkStart w:id="4385" w:name="_Toc110654627"/>
      <w:bookmarkStart w:id="4386" w:name="_Toc110738801"/>
      <w:bookmarkStart w:id="4387" w:name="_Toc121284250"/>
      <w:bookmarkStart w:id="4388" w:name="_Toc121563492"/>
      <w:bookmarkStart w:id="4389" w:name="_Toc125178784"/>
      <w:bookmarkStart w:id="4390" w:name="_Toc125343117"/>
      <w:bookmarkStart w:id="4391" w:name="_Toc125451248"/>
      <w:bookmarkStart w:id="4392" w:name="_Toc128988752"/>
      <w:bookmarkStart w:id="4393" w:name="_Toc156810575"/>
      <w:bookmarkStart w:id="4394" w:name="_Toc156813818"/>
      <w:bookmarkStart w:id="4395" w:name="_Toc158005089"/>
      <w:bookmarkStart w:id="4396" w:name="_Toc173647316"/>
      <w:bookmarkStart w:id="4397" w:name="_Toc173647882"/>
      <w:bookmarkStart w:id="4398" w:name="_Toc173731936"/>
      <w:bookmarkStart w:id="4399" w:name="_Toc196195663"/>
      <w:bookmarkStart w:id="4400" w:name="_Toc196797929"/>
      <w:bookmarkStart w:id="4401" w:name="_Toc202242115"/>
      <w:bookmarkStart w:id="4402" w:name="_Toc215550721"/>
      <w:bookmarkStart w:id="4403" w:name="_Toc223499972"/>
      <w:r>
        <w:rPr>
          <w:rStyle w:val="CharSchNo"/>
        </w:rPr>
        <w:t>Schedule 1</w:t>
      </w:r>
      <w:r>
        <w:rPr>
          <w:rStyle w:val="CharSDivNo"/>
        </w:rPr>
        <w:t> </w:t>
      </w:r>
      <w:r>
        <w:t>—</w:t>
      </w:r>
      <w:r>
        <w:rPr>
          <w:rStyle w:val="CharSDivText"/>
        </w:rPr>
        <w:t> </w:t>
      </w:r>
      <w:r>
        <w:rPr>
          <w:rStyle w:val="CharSchText"/>
        </w:rPr>
        <w:t>Compensation entitlements</w:t>
      </w:r>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p>
    <w:p>
      <w:pPr>
        <w:pStyle w:val="yFootnoteheading"/>
      </w:pPr>
      <w:r>
        <w:tab/>
        <w:t>[Heading inserted by No. 42 of 2004 s. 141(1).]</w:t>
      </w:r>
    </w:p>
    <w:p>
      <w:pPr>
        <w:pStyle w:val="yHeading5"/>
        <w:outlineLvl w:val="0"/>
      </w:pPr>
      <w:bookmarkStart w:id="4404" w:name="_Toc128988753"/>
      <w:bookmarkStart w:id="4405" w:name="_Toc223499973"/>
      <w:bookmarkStart w:id="4406" w:name="_Toc517775439"/>
      <w:bookmarkStart w:id="4407" w:name="_Toc520107189"/>
      <w:bookmarkStart w:id="4408" w:name="_Toc523111811"/>
      <w:r>
        <w:rPr>
          <w:rStyle w:val="CharSClsNo"/>
        </w:rPr>
        <w:t>1</w:t>
      </w:r>
      <w:r>
        <w:t>.</w:t>
      </w:r>
      <w:r>
        <w:rPr>
          <w:b w:val="0"/>
        </w:rPr>
        <w:tab/>
      </w:r>
      <w:r>
        <w:t>Death — dependants wholly dependent — notional residual entitlement</w:t>
      </w:r>
      <w:bookmarkEnd w:id="4404"/>
      <w:bookmarkEnd w:id="4405"/>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4409" w:name="_Toc128988754"/>
      <w:bookmarkStart w:id="4410" w:name="_Toc223499974"/>
      <w:r>
        <w:rPr>
          <w:rStyle w:val="CharSClsNo"/>
        </w:rPr>
        <w:t>1A</w:t>
      </w:r>
      <w:r>
        <w:t>.</w:t>
      </w:r>
      <w:r>
        <w:rPr>
          <w:b w:val="0"/>
        </w:rPr>
        <w:tab/>
      </w:r>
      <w:r>
        <w:t>Death — dependants wholly dependent — child’s allowance</w:t>
      </w:r>
      <w:bookmarkEnd w:id="4409"/>
      <w:bookmarkEnd w:id="4410"/>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4411" w:name="_Toc128988755"/>
      <w:bookmarkStart w:id="4412" w:name="_Toc223499975"/>
      <w:r>
        <w:rPr>
          <w:rStyle w:val="CharSClsNo"/>
        </w:rPr>
        <w:t>1B</w:t>
      </w:r>
      <w:r>
        <w:t>.</w:t>
      </w:r>
      <w:r>
        <w:rPr>
          <w:b w:val="0"/>
        </w:rPr>
        <w:tab/>
      </w:r>
      <w:r>
        <w:t>Death — dependants wholly dependent — notional residual entitlement or child’s allowance</w:t>
      </w:r>
      <w:bookmarkEnd w:id="4411"/>
      <w:bookmarkEnd w:id="4412"/>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4413" w:name="_Toc128988756"/>
      <w:bookmarkStart w:id="4414" w:name="_Toc223499976"/>
      <w:r>
        <w:rPr>
          <w:rStyle w:val="CharSClsNo"/>
        </w:rPr>
        <w:t>1C</w:t>
      </w:r>
      <w:r>
        <w:t>.</w:t>
      </w:r>
      <w:r>
        <w:rPr>
          <w:b w:val="0"/>
        </w:rPr>
        <w:tab/>
      </w:r>
      <w:r>
        <w:t>Determination of entitlement under clause 1B</w:t>
      </w:r>
      <w:bookmarkEnd w:id="4413"/>
      <w:bookmarkEnd w:id="4414"/>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4415" w:name="_Toc128988757"/>
      <w:bookmarkStart w:id="4416" w:name="_Toc223499977"/>
      <w:r>
        <w:rPr>
          <w:rStyle w:val="CharSClsNo"/>
        </w:rPr>
        <w:t>2</w:t>
      </w:r>
      <w:r>
        <w:rPr>
          <w:snapToGrid w:val="0"/>
        </w:rPr>
        <w:t>.</w:t>
      </w:r>
      <w:r>
        <w:rPr>
          <w:snapToGrid w:val="0"/>
        </w:rPr>
        <w:tab/>
        <w:t>Death — partial dependants who are not children</w:t>
      </w:r>
      <w:bookmarkEnd w:id="4406"/>
      <w:bookmarkEnd w:id="4407"/>
      <w:bookmarkEnd w:id="4408"/>
      <w:bookmarkEnd w:id="4415"/>
      <w:bookmarkEnd w:id="441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4417" w:name="_Toc517775440"/>
      <w:bookmarkStart w:id="4418" w:name="_Toc520107190"/>
      <w:bookmarkStart w:id="4419" w:name="_Toc523111812"/>
      <w:bookmarkStart w:id="4420" w:name="_Toc128988758"/>
      <w:bookmarkStart w:id="4421" w:name="_Toc223499978"/>
      <w:r>
        <w:rPr>
          <w:rStyle w:val="CharSClsNo"/>
        </w:rPr>
        <w:t>3</w:t>
      </w:r>
      <w:r>
        <w:rPr>
          <w:snapToGrid w:val="0"/>
        </w:rPr>
        <w:t>.</w:t>
      </w:r>
      <w:r>
        <w:rPr>
          <w:snapToGrid w:val="0"/>
        </w:rPr>
        <w:tab/>
        <w:t>Death — partial dependants who are children</w:t>
      </w:r>
      <w:bookmarkEnd w:id="4417"/>
      <w:bookmarkEnd w:id="4418"/>
      <w:bookmarkEnd w:id="4419"/>
      <w:bookmarkEnd w:id="4420"/>
      <w:bookmarkEnd w:id="442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4422" w:name="_Toc517775441"/>
      <w:bookmarkStart w:id="4423" w:name="_Toc520107191"/>
      <w:bookmarkStart w:id="4424" w:name="_Toc523111813"/>
      <w:bookmarkStart w:id="4425" w:name="_Toc128988759"/>
      <w:bookmarkStart w:id="4426" w:name="_Toc223499979"/>
      <w:r>
        <w:rPr>
          <w:rStyle w:val="CharSClsNo"/>
        </w:rPr>
        <w:t>4</w:t>
      </w:r>
      <w:r>
        <w:rPr>
          <w:snapToGrid w:val="0"/>
        </w:rPr>
        <w:t>.</w:t>
      </w:r>
      <w:r>
        <w:rPr>
          <w:snapToGrid w:val="0"/>
        </w:rPr>
        <w:tab/>
        <w:t>Death — no dependant</w:t>
      </w:r>
      <w:bookmarkEnd w:id="4422"/>
      <w:bookmarkEnd w:id="4423"/>
      <w:bookmarkEnd w:id="4424"/>
      <w:bookmarkEnd w:id="4425"/>
      <w:bookmarkEnd w:id="442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4427" w:name="_Toc517775442"/>
      <w:bookmarkStart w:id="4428" w:name="_Toc520107192"/>
      <w:bookmarkStart w:id="4429" w:name="_Toc523111814"/>
      <w:bookmarkStart w:id="4430" w:name="_Toc128988760"/>
      <w:bookmarkStart w:id="4431" w:name="_Toc223499980"/>
      <w:r>
        <w:rPr>
          <w:rStyle w:val="CharSClsNo"/>
        </w:rPr>
        <w:t>5</w:t>
      </w:r>
      <w:r>
        <w:rPr>
          <w:snapToGrid w:val="0"/>
        </w:rPr>
        <w:t>.</w:t>
      </w:r>
      <w:r>
        <w:rPr>
          <w:snapToGrid w:val="0"/>
        </w:rPr>
        <w:tab/>
        <w:t>Death — where not resulting from the injury but weekly payments had been made</w:t>
      </w:r>
      <w:bookmarkEnd w:id="4427"/>
      <w:bookmarkEnd w:id="4428"/>
      <w:bookmarkEnd w:id="4429"/>
      <w:bookmarkEnd w:id="4430"/>
      <w:bookmarkEnd w:id="4431"/>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4432" w:name="_Toc517775443"/>
      <w:bookmarkStart w:id="4433" w:name="_Toc520107193"/>
      <w:bookmarkStart w:id="4434" w:name="_Toc523111815"/>
      <w:bookmarkStart w:id="4435" w:name="_Toc128988761"/>
      <w:bookmarkStart w:id="4436" w:name="_Toc223499981"/>
      <w:r>
        <w:rPr>
          <w:rStyle w:val="CharSClsNo"/>
        </w:rPr>
        <w:t>7</w:t>
      </w:r>
      <w:r>
        <w:rPr>
          <w:snapToGrid w:val="0"/>
        </w:rPr>
        <w:t>.</w:t>
      </w:r>
      <w:r>
        <w:rPr>
          <w:snapToGrid w:val="0"/>
        </w:rPr>
        <w:tab/>
        <w:t>Amount of compensation in case of total or partial incapacity</w:t>
      </w:r>
      <w:bookmarkEnd w:id="4432"/>
      <w:bookmarkEnd w:id="4433"/>
      <w:bookmarkEnd w:id="4434"/>
      <w:bookmarkEnd w:id="4435"/>
      <w:bookmarkEnd w:id="4436"/>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4437" w:name="_Toc517775444"/>
      <w:bookmarkStart w:id="4438" w:name="_Toc520107194"/>
      <w:bookmarkStart w:id="4439" w:name="_Toc523111816"/>
      <w:bookmarkStart w:id="4440" w:name="_Toc128988762"/>
      <w:bookmarkStart w:id="4441" w:name="_Toc223499982"/>
      <w:r>
        <w:rPr>
          <w:rStyle w:val="CharSClsNo"/>
        </w:rPr>
        <w:t>8</w:t>
      </w:r>
      <w:r>
        <w:rPr>
          <w:snapToGrid w:val="0"/>
        </w:rPr>
        <w:t>.</w:t>
      </w:r>
      <w:r>
        <w:rPr>
          <w:snapToGrid w:val="0"/>
        </w:rPr>
        <w:tab/>
        <w:t>Deemed total incapacity</w:t>
      </w:r>
      <w:bookmarkEnd w:id="4437"/>
      <w:bookmarkEnd w:id="4438"/>
      <w:bookmarkEnd w:id="4439"/>
      <w:bookmarkEnd w:id="4440"/>
      <w:bookmarkEnd w:id="4441"/>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4442" w:name="_Toc517775445"/>
      <w:bookmarkStart w:id="4443" w:name="_Toc520107195"/>
      <w:bookmarkStart w:id="4444" w:name="_Toc523111817"/>
      <w:bookmarkStart w:id="4445" w:name="_Toc128988763"/>
      <w:bookmarkStart w:id="4446" w:name="_Toc223499983"/>
      <w:r>
        <w:rPr>
          <w:rStyle w:val="CharSClsNo"/>
        </w:rPr>
        <w:t>9</w:t>
      </w:r>
      <w:r>
        <w:rPr>
          <w:snapToGrid w:val="0"/>
        </w:rPr>
        <w:t>.</w:t>
      </w:r>
      <w:r>
        <w:rPr>
          <w:snapToGrid w:val="0"/>
        </w:rPr>
        <w:tab/>
        <w:t>No incapacity — medical expenses</w:t>
      </w:r>
      <w:bookmarkEnd w:id="4442"/>
      <w:bookmarkEnd w:id="4443"/>
      <w:bookmarkEnd w:id="4444"/>
      <w:bookmarkEnd w:id="4445"/>
      <w:bookmarkEnd w:id="4446"/>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4447" w:name="_Toc517775446"/>
      <w:bookmarkStart w:id="4448" w:name="_Toc520107196"/>
      <w:bookmarkStart w:id="4449" w:name="_Toc523111818"/>
      <w:bookmarkStart w:id="4450" w:name="_Toc128988764"/>
      <w:bookmarkStart w:id="4451" w:name="_Toc223499984"/>
      <w:r>
        <w:rPr>
          <w:rStyle w:val="CharSClsNo"/>
        </w:rPr>
        <w:t>10</w:t>
      </w:r>
      <w:r>
        <w:rPr>
          <w:snapToGrid w:val="0"/>
        </w:rPr>
        <w:t>.</w:t>
      </w:r>
      <w:r>
        <w:rPr>
          <w:snapToGrid w:val="0"/>
        </w:rPr>
        <w:tab/>
        <w:t>Absence from work for medical attendance</w:t>
      </w:r>
      <w:bookmarkEnd w:id="4447"/>
      <w:bookmarkEnd w:id="4448"/>
      <w:bookmarkEnd w:id="4449"/>
      <w:bookmarkEnd w:id="4450"/>
      <w:bookmarkEnd w:id="4451"/>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4452" w:name="_Toc517775447"/>
      <w:bookmarkStart w:id="4453" w:name="_Toc520107197"/>
      <w:bookmarkStart w:id="4454" w:name="_Toc523111819"/>
      <w:bookmarkStart w:id="4455" w:name="_Toc128988765"/>
      <w:bookmarkStart w:id="4456" w:name="_Toc223499985"/>
      <w:r>
        <w:rPr>
          <w:rStyle w:val="CharSClsNo"/>
        </w:rPr>
        <w:t>11</w:t>
      </w:r>
      <w:r>
        <w:rPr>
          <w:snapToGrid w:val="0"/>
        </w:rPr>
        <w:t>.</w:t>
      </w:r>
      <w:r>
        <w:rPr>
          <w:snapToGrid w:val="0"/>
        </w:rPr>
        <w:tab/>
        <w:t>Weekly earnings</w:t>
      </w:r>
      <w:bookmarkEnd w:id="4452"/>
      <w:bookmarkEnd w:id="4453"/>
      <w:bookmarkEnd w:id="4454"/>
      <w:bookmarkEnd w:id="4455"/>
      <w:bookmarkEnd w:id="4456"/>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r>
      <w:r>
        <w:rPr>
          <w:rStyle w:val="CharDefText"/>
        </w:rPr>
        <w:t>Amount B</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4457" w:name="_Toc517775448"/>
      <w:bookmarkStart w:id="4458" w:name="_Toc520107198"/>
      <w:bookmarkStart w:id="4459" w:name="_Toc523111820"/>
      <w:bookmarkStart w:id="4460" w:name="_Toc128988766"/>
      <w:bookmarkStart w:id="4461" w:name="_Toc223499986"/>
      <w:r>
        <w:rPr>
          <w:rStyle w:val="CharSClsNo"/>
        </w:rPr>
        <w:t>12</w:t>
      </w:r>
      <w:r>
        <w:rPr>
          <w:snapToGrid w:val="0"/>
        </w:rPr>
        <w:t>.</w:t>
      </w:r>
      <w:r>
        <w:rPr>
          <w:snapToGrid w:val="0"/>
        </w:rPr>
        <w:tab/>
        <w:t>Part</w:t>
      </w:r>
      <w:r>
        <w:rPr>
          <w:snapToGrid w:val="0"/>
        </w:rPr>
        <w:noBreakHyphen/>
        <w:t>time worker</w:t>
      </w:r>
      <w:bookmarkEnd w:id="4457"/>
      <w:bookmarkEnd w:id="4458"/>
      <w:bookmarkEnd w:id="4459"/>
      <w:bookmarkEnd w:id="4460"/>
      <w:bookmarkEnd w:id="4461"/>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4462" w:name="_Toc517775449"/>
      <w:bookmarkStart w:id="4463" w:name="_Toc520107199"/>
      <w:bookmarkStart w:id="4464" w:name="_Toc523111821"/>
      <w:bookmarkStart w:id="4465" w:name="_Toc128988767"/>
      <w:bookmarkStart w:id="4466" w:name="_Toc223499987"/>
      <w:r>
        <w:rPr>
          <w:rStyle w:val="CharSClsNo"/>
        </w:rPr>
        <w:t>13</w:t>
      </w:r>
      <w:r>
        <w:rPr>
          <w:snapToGrid w:val="0"/>
        </w:rPr>
        <w:t>.</w:t>
      </w:r>
      <w:r>
        <w:rPr>
          <w:snapToGrid w:val="0"/>
        </w:rPr>
        <w:tab/>
        <w:t>Concurrent contracts</w:t>
      </w:r>
      <w:bookmarkEnd w:id="4462"/>
      <w:bookmarkEnd w:id="4463"/>
      <w:bookmarkEnd w:id="4464"/>
      <w:bookmarkEnd w:id="4465"/>
      <w:bookmarkEnd w:id="4466"/>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4467" w:name="_Toc517775450"/>
      <w:bookmarkStart w:id="4468" w:name="_Toc520107200"/>
      <w:bookmarkStart w:id="4469" w:name="_Toc523111822"/>
      <w:bookmarkStart w:id="4470" w:name="_Toc128988768"/>
      <w:bookmarkStart w:id="4471" w:name="_Toc223499988"/>
      <w:r>
        <w:rPr>
          <w:rStyle w:val="CharSClsNo"/>
        </w:rPr>
        <w:t>14</w:t>
      </w:r>
      <w:r>
        <w:rPr>
          <w:snapToGrid w:val="0"/>
        </w:rPr>
        <w:t>.</w:t>
      </w:r>
      <w:r>
        <w:rPr>
          <w:snapToGrid w:val="0"/>
        </w:rPr>
        <w:tab/>
        <w:t>Casual or seasonal worker</w:t>
      </w:r>
      <w:bookmarkEnd w:id="4467"/>
      <w:bookmarkEnd w:id="4468"/>
      <w:bookmarkEnd w:id="4469"/>
      <w:bookmarkEnd w:id="4470"/>
      <w:bookmarkEnd w:id="4471"/>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4472" w:name="_Toc517775451"/>
      <w:bookmarkStart w:id="4473" w:name="_Toc520107201"/>
      <w:bookmarkStart w:id="4474" w:name="_Toc523111823"/>
      <w:bookmarkStart w:id="4475" w:name="_Toc128988769"/>
      <w:bookmarkStart w:id="4476" w:name="_Toc223499989"/>
      <w:r>
        <w:rPr>
          <w:rStyle w:val="CharSClsNo"/>
        </w:rPr>
        <w:t>15</w:t>
      </w:r>
      <w:r>
        <w:rPr>
          <w:snapToGrid w:val="0"/>
        </w:rPr>
        <w:t>.</w:t>
      </w:r>
      <w:r>
        <w:rPr>
          <w:snapToGrid w:val="0"/>
        </w:rPr>
        <w:tab/>
        <w:t>Board and lodging</w:t>
      </w:r>
      <w:bookmarkEnd w:id="4472"/>
      <w:bookmarkEnd w:id="4473"/>
      <w:bookmarkEnd w:id="4474"/>
      <w:bookmarkEnd w:id="4475"/>
      <w:bookmarkEnd w:id="4476"/>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4477" w:name="_Toc517775452"/>
      <w:bookmarkStart w:id="4478" w:name="_Toc520107202"/>
      <w:bookmarkStart w:id="4479" w:name="_Toc523111824"/>
      <w:bookmarkStart w:id="4480" w:name="_Toc128988770"/>
      <w:bookmarkStart w:id="4481" w:name="_Toc223499990"/>
      <w:r>
        <w:rPr>
          <w:rStyle w:val="CharSClsNo"/>
        </w:rPr>
        <w:t>16</w:t>
      </w:r>
      <w:r>
        <w:rPr>
          <w:snapToGrid w:val="0"/>
        </w:rPr>
        <w:t>.</w:t>
      </w:r>
      <w:r>
        <w:rPr>
          <w:snapToGrid w:val="0"/>
        </w:rPr>
        <w:tab/>
        <w:t>Variation of weekly payments</w:t>
      </w:r>
      <w:bookmarkEnd w:id="4477"/>
      <w:bookmarkEnd w:id="4478"/>
      <w:bookmarkEnd w:id="4479"/>
      <w:bookmarkEnd w:id="4480"/>
      <w:bookmarkEnd w:id="448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4482" w:name="_Toc517775453"/>
      <w:bookmarkStart w:id="4483" w:name="_Toc520107203"/>
      <w:bookmarkStart w:id="4484" w:name="_Toc523111825"/>
      <w:bookmarkStart w:id="4485" w:name="_Toc128988771"/>
      <w:bookmarkStart w:id="4486" w:name="_Toc223499991"/>
      <w:r>
        <w:rPr>
          <w:rStyle w:val="CharSClsNo"/>
        </w:rPr>
        <w:t>17</w:t>
      </w:r>
      <w:r>
        <w:rPr>
          <w:snapToGrid w:val="0"/>
        </w:rPr>
        <w:t>.</w:t>
      </w:r>
      <w:r>
        <w:rPr>
          <w:snapToGrid w:val="0"/>
        </w:rPr>
        <w:tab/>
        <w:t>Payment of medical and other expenses</w:t>
      </w:r>
      <w:bookmarkEnd w:id="4482"/>
      <w:bookmarkEnd w:id="4483"/>
      <w:bookmarkEnd w:id="4484"/>
      <w:bookmarkEnd w:id="4485"/>
      <w:bookmarkEnd w:id="4486"/>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4487" w:name="_Toc517775454"/>
      <w:bookmarkStart w:id="4488" w:name="_Toc520107204"/>
      <w:bookmarkStart w:id="4489" w:name="_Toc523111826"/>
      <w:bookmarkStart w:id="4490" w:name="_Toc128988772"/>
      <w:bookmarkStart w:id="4491" w:name="_Toc223499992"/>
      <w:r>
        <w:rPr>
          <w:rStyle w:val="CharSClsNo"/>
        </w:rPr>
        <w:t>18</w:t>
      </w:r>
      <w:r>
        <w:rPr>
          <w:snapToGrid w:val="0"/>
        </w:rPr>
        <w:t>.</w:t>
      </w:r>
      <w:r>
        <w:rPr>
          <w:snapToGrid w:val="0"/>
        </w:rPr>
        <w:tab/>
        <w:t>Hospital charges</w:t>
      </w:r>
      <w:bookmarkEnd w:id="4487"/>
      <w:bookmarkEnd w:id="4488"/>
      <w:bookmarkEnd w:id="4489"/>
      <w:bookmarkEnd w:id="4490"/>
      <w:bookmarkEnd w:id="4491"/>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4492" w:name="_Toc517775455"/>
      <w:bookmarkStart w:id="4493" w:name="_Toc520107205"/>
      <w:bookmarkStart w:id="4494" w:name="_Toc523111827"/>
      <w:bookmarkStart w:id="4495" w:name="_Toc128988773"/>
      <w:bookmarkStart w:id="4496" w:name="_Toc223499993"/>
      <w:r>
        <w:rPr>
          <w:rStyle w:val="CharSClsNo"/>
        </w:rPr>
        <w:t>18A</w:t>
      </w:r>
      <w:r>
        <w:rPr>
          <w:snapToGrid w:val="0"/>
        </w:rPr>
        <w:t>.</w:t>
      </w:r>
      <w:r>
        <w:rPr>
          <w:snapToGrid w:val="0"/>
        </w:rPr>
        <w:tab/>
        <w:t>Payment of additional expenses</w:t>
      </w:r>
      <w:bookmarkEnd w:id="4492"/>
      <w:bookmarkEnd w:id="4493"/>
      <w:bookmarkEnd w:id="4494"/>
      <w:bookmarkEnd w:id="4495"/>
      <w:bookmarkEnd w:id="4496"/>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4497" w:name="_Toc128988774"/>
      <w:bookmarkStart w:id="4498" w:name="_Toc223499994"/>
      <w:bookmarkStart w:id="4499" w:name="_Toc517775456"/>
      <w:bookmarkStart w:id="4500" w:name="_Toc520107206"/>
      <w:bookmarkStart w:id="4501" w:name="_Toc523111828"/>
      <w:r>
        <w:rPr>
          <w:rStyle w:val="CharSClsNo"/>
        </w:rPr>
        <w:t>18B</w:t>
      </w:r>
      <w:r>
        <w:t>.</w:t>
      </w:r>
      <w:r>
        <w:rPr>
          <w:b w:val="0"/>
        </w:rPr>
        <w:tab/>
      </w:r>
      <w:r>
        <w:t>Final day for clause 18A(1b) application</w:t>
      </w:r>
      <w:bookmarkEnd w:id="4497"/>
      <w:bookmarkEnd w:id="4498"/>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4502" w:name="_Toc128988775"/>
      <w:bookmarkStart w:id="4503" w:name="_Toc223499995"/>
      <w:r>
        <w:rPr>
          <w:rStyle w:val="CharSClsNo"/>
        </w:rPr>
        <w:t>18C</w:t>
      </w:r>
      <w:r>
        <w:t>.</w:t>
      </w:r>
      <w:r>
        <w:rPr>
          <w:b w:val="0"/>
        </w:rPr>
        <w:tab/>
      </w:r>
      <w:r>
        <w:t>Dispute as to degree of permanent whole of person impairment</w:t>
      </w:r>
      <w:bookmarkEnd w:id="4502"/>
      <w:bookmarkEnd w:id="4503"/>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4504" w:name="_Toc128988776"/>
      <w:bookmarkStart w:id="4505" w:name="_Toc223499996"/>
      <w:r>
        <w:rPr>
          <w:rStyle w:val="CharSClsNo"/>
        </w:rPr>
        <w:t>18D</w:t>
      </w:r>
      <w:r>
        <w:t>.</w:t>
      </w:r>
      <w:r>
        <w:rPr>
          <w:b w:val="0"/>
        </w:rPr>
        <w:tab/>
      </w:r>
      <w:r>
        <w:t>Interim payment of additional expenses</w:t>
      </w:r>
      <w:bookmarkEnd w:id="4504"/>
      <w:bookmarkEnd w:id="4505"/>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4506" w:name="_Toc128988777"/>
      <w:bookmarkStart w:id="4507" w:name="_Toc223499997"/>
      <w:r>
        <w:rPr>
          <w:rStyle w:val="CharSClsNo"/>
        </w:rPr>
        <w:t>19</w:t>
      </w:r>
      <w:r>
        <w:rPr>
          <w:snapToGrid w:val="0"/>
        </w:rPr>
        <w:t>.</w:t>
      </w:r>
      <w:r>
        <w:rPr>
          <w:snapToGrid w:val="0"/>
        </w:rPr>
        <w:tab/>
        <w:t>Travelling</w:t>
      </w:r>
      <w:bookmarkEnd w:id="4499"/>
      <w:bookmarkEnd w:id="4500"/>
      <w:bookmarkEnd w:id="4501"/>
      <w:bookmarkEnd w:id="4506"/>
      <w:bookmarkEnd w:id="4507"/>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bookmarkStart w:id="4508" w:name="_Toc440878077"/>
      <w:bookmarkStart w:id="4509" w:name="_Toc520107207"/>
    </w:p>
    <w:p>
      <w:pPr>
        <w:pStyle w:val="yScheduleHeading"/>
        <w:outlineLvl w:val="0"/>
      </w:pPr>
      <w:bookmarkStart w:id="4510" w:name="_Toc70494691"/>
      <w:bookmarkStart w:id="4511" w:name="_Toc87253214"/>
      <w:bookmarkStart w:id="4512" w:name="_Toc121284276"/>
      <w:bookmarkStart w:id="4513" w:name="_Toc121563518"/>
      <w:bookmarkStart w:id="4514" w:name="_Toc125178810"/>
      <w:bookmarkStart w:id="4515" w:name="_Toc125343143"/>
      <w:bookmarkStart w:id="4516" w:name="_Toc125451274"/>
      <w:bookmarkStart w:id="4517" w:name="_Toc128988778"/>
      <w:bookmarkStart w:id="4518" w:name="_Toc156810601"/>
      <w:bookmarkStart w:id="4519" w:name="_Toc156813844"/>
      <w:bookmarkStart w:id="4520" w:name="_Toc158005115"/>
      <w:bookmarkStart w:id="4521" w:name="_Toc173647342"/>
      <w:bookmarkStart w:id="4522" w:name="_Toc173647908"/>
      <w:bookmarkStart w:id="4523" w:name="_Toc173731962"/>
      <w:bookmarkStart w:id="4524" w:name="_Toc196195689"/>
      <w:bookmarkStart w:id="4525" w:name="_Toc196797955"/>
      <w:bookmarkStart w:id="4526" w:name="_Toc202242141"/>
      <w:bookmarkStart w:id="4527" w:name="_Toc215550747"/>
      <w:bookmarkStart w:id="4528" w:name="_Toc223499998"/>
      <w:bookmarkEnd w:id="4508"/>
      <w:bookmarkEnd w:id="4509"/>
      <w:r>
        <w:rPr>
          <w:rStyle w:val="CharSchNo"/>
        </w:rPr>
        <w:t>Schedule 2</w:t>
      </w:r>
      <w:r>
        <w:t> — </w:t>
      </w:r>
      <w:r>
        <w:rPr>
          <w:rStyle w:val="CharSchText"/>
        </w:rPr>
        <w:t>Table of compensation payable</w:t>
      </w:r>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p>
    <w:p>
      <w:pPr>
        <w:pStyle w:val="yFootnoteheading"/>
      </w:pPr>
      <w:r>
        <w:tab/>
        <w:t>[Heading inserted by No. 42 of 2004 s. 142(1).]</w:t>
      </w:r>
    </w:p>
    <w:p>
      <w:pPr>
        <w:pStyle w:val="yHeading2"/>
        <w:outlineLvl w:val="0"/>
      </w:pPr>
      <w:bookmarkStart w:id="4529" w:name="_Toc121284277"/>
      <w:bookmarkStart w:id="4530" w:name="_Toc121563519"/>
      <w:bookmarkStart w:id="4531" w:name="_Toc125178811"/>
      <w:bookmarkStart w:id="4532" w:name="_Toc125343144"/>
      <w:bookmarkStart w:id="4533" w:name="_Toc125451275"/>
      <w:bookmarkStart w:id="4534" w:name="_Toc128988779"/>
      <w:bookmarkStart w:id="4535" w:name="_Toc156810602"/>
      <w:bookmarkStart w:id="4536" w:name="_Toc156813845"/>
      <w:bookmarkStart w:id="4537" w:name="_Toc158005116"/>
      <w:bookmarkStart w:id="4538" w:name="_Toc173647343"/>
      <w:bookmarkStart w:id="4539" w:name="_Toc173647909"/>
      <w:bookmarkStart w:id="4540" w:name="_Toc173731963"/>
      <w:bookmarkStart w:id="4541" w:name="_Toc196195690"/>
      <w:bookmarkStart w:id="4542" w:name="_Toc196797956"/>
      <w:bookmarkStart w:id="4543" w:name="_Toc202242142"/>
      <w:bookmarkStart w:id="4544" w:name="_Toc215550748"/>
      <w:bookmarkStart w:id="4545" w:name="_Toc223499999"/>
      <w:r>
        <w:rPr>
          <w:rStyle w:val="CharSDivNo"/>
          <w:sz w:val="28"/>
        </w:rPr>
        <w:t>Part 1</w:t>
      </w:r>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4546" w:name="_Toc121284278"/>
      <w:bookmarkStart w:id="4547" w:name="_Toc121563520"/>
      <w:bookmarkStart w:id="4548" w:name="_Toc125178812"/>
      <w:bookmarkStart w:id="4549" w:name="_Toc125343145"/>
      <w:bookmarkStart w:id="4550" w:name="_Toc125451276"/>
      <w:bookmarkStart w:id="4551" w:name="_Toc128988780"/>
      <w:bookmarkStart w:id="4552" w:name="_Toc156810603"/>
      <w:bookmarkStart w:id="4553" w:name="_Toc156813846"/>
      <w:bookmarkStart w:id="4554" w:name="_Toc158005117"/>
      <w:bookmarkStart w:id="4555" w:name="_Toc173647344"/>
      <w:bookmarkStart w:id="4556" w:name="_Toc173647910"/>
      <w:bookmarkStart w:id="4557" w:name="_Toc173731964"/>
      <w:bookmarkStart w:id="4558" w:name="_Toc196195691"/>
      <w:bookmarkStart w:id="4559" w:name="_Toc196797957"/>
      <w:bookmarkStart w:id="4560" w:name="_Toc202242143"/>
      <w:bookmarkStart w:id="4561" w:name="_Toc215550749"/>
      <w:bookmarkStart w:id="4562" w:name="_Toc223500000"/>
      <w:r>
        <w:rPr>
          <w:rStyle w:val="CharSDivNo"/>
          <w:sz w:val="28"/>
        </w:rPr>
        <w:t>Part 2</w:t>
      </w:r>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36"/>
          <w:headerReference w:type="default" r:id="rId37"/>
          <w:pgSz w:w="11906" w:h="16838" w:code="9"/>
          <w:pgMar w:top="2381" w:right="2409" w:bottom="3543" w:left="2409" w:header="720" w:footer="3380" w:gutter="0"/>
          <w:cols w:space="720"/>
          <w:noEndnote/>
          <w:docGrid w:linePitch="326"/>
        </w:sectPr>
      </w:pPr>
      <w:bookmarkStart w:id="4563" w:name="_Toc440878078"/>
      <w:bookmarkStart w:id="4564" w:name="_Toc520107208"/>
      <w:bookmarkStart w:id="4565" w:name="_Toc121284279"/>
      <w:bookmarkStart w:id="4566" w:name="_Toc121563521"/>
      <w:bookmarkStart w:id="4567" w:name="_Toc125178813"/>
      <w:bookmarkStart w:id="4568" w:name="_Toc125343146"/>
      <w:bookmarkStart w:id="4569" w:name="_Toc125451277"/>
      <w:bookmarkStart w:id="4570" w:name="_Toc128988781"/>
      <w:bookmarkStart w:id="4571" w:name="_Toc156810604"/>
      <w:bookmarkStart w:id="4572" w:name="_Toc156813847"/>
      <w:bookmarkStart w:id="4573" w:name="_Toc158005118"/>
      <w:bookmarkStart w:id="4574" w:name="_Toc173647345"/>
      <w:bookmarkStart w:id="4575" w:name="_Toc173647911"/>
      <w:bookmarkStart w:id="4576" w:name="_Toc173731965"/>
    </w:p>
    <w:p>
      <w:pPr>
        <w:pStyle w:val="yScheduleHeading"/>
        <w:outlineLvl w:val="0"/>
      </w:pPr>
      <w:bookmarkStart w:id="4577" w:name="_Toc196195692"/>
      <w:bookmarkStart w:id="4578" w:name="_Toc196797958"/>
      <w:bookmarkStart w:id="4579" w:name="_Toc202242144"/>
      <w:bookmarkStart w:id="4580" w:name="_Toc215550750"/>
      <w:bookmarkStart w:id="4581" w:name="_Toc223500001"/>
      <w:r>
        <w:rPr>
          <w:rStyle w:val="CharSchNo"/>
        </w:rPr>
        <w:t>Schedule 3</w:t>
      </w:r>
      <w:r>
        <w:t> — </w:t>
      </w:r>
      <w:r>
        <w:rPr>
          <w:rStyle w:val="CharSchText"/>
        </w:rPr>
        <w:t>Specified industrial diseases</w:t>
      </w:r>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4582" w:name="_Toc440878079"/>
      <w:bookmarkStart w:id="4583" w:name="_Toc520107209"/>
      <w:bookmarkStart w:id="4584" w:name="_Toc121284280"/>
      <w:bookmarkStart w:id="4585" w:name="_Toc121563522"/>
      <w:bookmarkStart w:id="4586" w:name="_Toc125178814"/>
      <w:bookmarkStart w:id="4587" w:name="_Toc125343147"/>
      <w:bookmarkStart w:id="4588" w:name="_Toc125451278"/>
      <w:bookmarkStart w:id="4589" w:name="_Toc128988782"/>
      <w:bookmarkStart w:id="4590" w:name="_Toc156810605"/>
      <w:bookmarkStart w:id="4591" w:name="_Toc156813848"/>
      <w:bookmarkStart w:id="4592" w:name="_Toc158005119"/>
      <w:bookmarkStart w:id="4593" w:name="_Toc173647346"/>
      <w:bookmarkStart w:id="4594" w:name="_Toc173647912"/>
      <w:bookmarkStart w:id="4595" w:name="_Toc173731966"/>
      <w:bookmarkStart w:id="4596" w:name="_Toc196195693"/>
      <w:bookmarkStart w:id="4597" w:name="_Toc196797959"/>
      <w:bookmarkStart w:id="4598" w:name="_Toc202242145"/>
      <w:bookmarkStart w:id="4599" w:name="_Toc215550751"/>
      <w:bookmarkStart w:id="4600" w:name="_Toc223500002"/>
      <w:r>
        <w:rPr>
          <w:rStyle w:val="CharSchNo"/>
        </w:rPr>
        <w:t>Schedule 4</w:t>
      </w:r>
      <w:r>
        <w:t> — </w:t>
      </w:r>
      <w:r>
        <w:rPr>
          <w:rStyle w:val="CharSchText"/>
        </w:rPr>
        <w:t>Specified losses of functions</w:t>
      </w:r>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sectPr>
          <w:headerReference w:type="even" r:id="rId38"/>
          <w:headerReference w:type="default" r:id="rId39"/>
          <w:pgSz w:w="11906" w:h="16838" w:code="9"/>
          <w:pgMar w:top="2381" w:right="2409" w:bottom="3543" w:left="2409" w:header="720" w:footer="3380" w:gutter="0"/>
          <w:cols w:space="720"/>
          <w:noEndnote/>
          <w:docGrid w:linePitch="326"/>
        </w:sectPr>
      </w:pPr>
      <w:bookmarkStart w:id="4601" w:name="_Toc440878080"/>
      <w:bookmarkStart w:id="4602" w:name="_Toc520107210"/>
    </w:p>
    <w:p>
      <w:pPr>
        <w:pStyle w:val="yScheduleHeading"/>
      </w:pPr>
      <w:bookmarkStart w:id="4603" w:name="_Toc110654650"/>
      <w:bookmarkStart w:id="4604" w:name="_Toc110738824"/>
      <w:bookmarkStart w:id="4605" w:name="_Toc121284281"/>
      <w:bookmarkStart w:id="4606" w:name="_Toc121563523"/>
      <w:bookmarkStart w:id="4607" w:name="_Toc125178815"/>
      <w:bookmarkStart w:id="4608" w:name="_Toc125343148"/>
      <w:bookmarkStart w:id="4609" w:name="_Toc125451279"/>
      <w:bookmarkStart w:id="4610" w:name="_Toc128988783"/>
      <w:bookmarkStart w:id="4611" w:name="_Toc156810606"/>
      <w:bookmarkStart w:id="4612" w:name="_Toc156813849"/>
      <w:bookmarkStart w:id="4613" w:name="_Toc158005120"/>
      <w:bookmarkStart w:id="4614" w:name="_Toc173647347"/>
      <w:bookmarkStart w:id="4615" w:name="_Toc173647913"/>
      <w:bookmarkStart w:id="4616" w:name="_Toc173731967"/>
      <w:bookmarkStart w:id="4617" w:name="_Toc196195694"/>
      <w:bookmarkStart w:id="4618" w:name="_Toc196797960"/>
      <w:bookmarkStart w:id="4619" w:name="_Toc202242146"/>
      <w:bookmarkStart w:id="4620" w:name="_Toc215550752"/>
      <w:bookmarkStart w:id="4621" w:name="_Toc223500003"/>
      <w:r>
        <w:rPr>
          <w:rStyle w:val="CharSchNo"/>
        </w:rPr>
        <w:t>Schedule 5</w:t>
      </w:r>
      <w:r>
        <w:t> — </w:t>
      </w:r>
      <w:r>
        <w:rPr>
          <w:rStyle w:val="CharSchText"/>
        </w:rPr>
        <w:t>Exceptions to cessation of weekly payments by reason of age</w:t>
      </w:r>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p>
    <w:p>
      <w:pPr>
        <w:pStyle w:val="yShoulderClause"/>
        <w:rPr>
          <w:snapToGrid w:val="0"/>
        </w:rPr>
      </w:pPr>
      <w:r>
        <w:rPr>
          <w:snapToGrid w:val="0"/>
        </w:rPr>
        <w:t>[Section 56]</w:t>
      </w:r>
    </w:p>
    <w:p>
      <w:pPr>
        <w:pStyle w:val="yHeading5"/>
        <w:outlineLvl w:val="0"/>
        <w:rPr>
          <w:snapToGrid w:val="0"/>
        </w:rPr>
      </w:pPr>
      <w:bookmarkStart w:id="4622" w:name="_Toc517775457"/>
      <w:bookmarkStart w:id="4623" w:name="_Toc520107211"/>
      <w:bookmarkStart w:id="4624" w:name="_Toc523111829"/>
      <w:bookmarkStart w:id="4625" w:name="_Toc128988784"/>
      <w:bookmarkStart w:id="4626" w:name="_Toc223500004"/>
      <w:r>
        <w:rPr>
          <w:rStyle w:val="CharSClsNo"/>
        </w:rPr>
        <w:t>1</w:t>
      </w:r>
      <w:r>
        <w:rPr>
          <w:snapToGrid w:val="0"/>
        </w:rPr>
        <w:t>.</w:t>
      </w:r>
      <w:r>
        <w:rPr>
          <w:snapToGrid w:val="0"/>
        </w:rPr>
        <w:tab/>
        <w:t>Definitions</w:t>
      </w:r>
      <w:bookmarkEnd w:id="4622"/>
      <w:bookmarkEnd w:id="4623"/>
      <w:bookmarkEnd w:id="4624"/>
      <w:bookmarkEnd w:id="4625"/>
      <w:bookmarkEnd w:id="4626"/>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4627" w:name="_Toc517775458"/>
      <w:bookmarkStart w:id="4628" w:name="_Toc520107212"/>
      <w:bookmarkStart w:id="4629" w:name="_Toc523111830"/>
      <w:r>
        <w:tab/>
        <w:t>[Clause 1 amended by No. 34 of 1999 s. 55(1); No. 28 of 2003 s. 216(1).]</w:t>
      </w:r>
    </w:p>
    <w:p>
      <w:pPr>
        <w:pStyle w:val="yHeading5"/>
        <w:outlineLvl w:val="9"/>
      </w:pPr>
      <w:bookmarkStart w:id="4630" w:name="_Toc128988785"/>
      <w:bookmarkStart w:id="4631" w:name="_Toc223500005"/>
      <w:r>
        <w:rPr>
          <w:rStyle w:val="CharSClsNo"/>
        </w:rPr>
        <w:t>1A</w:t>
      </w:r>
      <w:r>
        <w:t>.</w:t>
      </w:r>
      <w:r>
        <w:tab/>
        <w:t>Successive lung diseases to be regarded as one</w:t>
      </w:r>
      <w:bookmarkEnd w:id="4627"/>
      <w:bookmarkEnd w:id="4628"/>
      <w:bookmarkEnd w:id="4629"/>
      <w:bookmarkEnd w:id="4630"/>
      <w:bookmarkEnd w:id="4631"/>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4632" w:name="_Toc517775459"/>
      <w:bookmarkStart w:id="4633" w:name="_Toc520107213"/>
      <w:bookmarkStart w:id="4634" w:name="_Toc523111831"/>
      <w:bookmarkStart w:id="4635" w:name="_Toc128988786"/>
      <w:bookmarkStart w:id="4636" w:name="_Toc223500006"/>
      <w:r>
        <w:rPr>
          <w:rStyle w:val="CharSClsNo"/>
        </w:rPr>
        <w:t>2</w:t>
      </w:r>
      <w:r>
        <w:rPr>
          <w:snapToGrid w:val="0"/>
        </w:rPr>
        <w:t>.</w:t>
      </w:r>
      <w:r>
        <w:rPr>
          <w:snapToGrid w:val="0"/>
        </w:rPr>
        <w:tab/>
        <w:t>Incapacity for work resulting from injuries other than pneumoconiosis, mesothelioma and lung cancer</w:t>
      </w:r>
      <w:bookmarkEnd w:id="4632"/>
      <w:bookmarkEnd w:id="4633"/>
      <w:bookmarkEnd w:id="4634"/>
      <w:bookmarkEnd w:id="4635"/>
      <w:bookmarkEnd w:id="4636"/>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4637" w:name="_Toc517775460"/>
      <w:bookmarkStart w:id="4638" w:name="_Toc520107214"/>
      <w:bookmarkStart w:id="4639" w:name="_Toc523111832"/>
      <w:bookmarkStart w:id="4640" w:name="_Toc128988787"/>
      <w:bookmarkStart w:id="4641" w:name="_Toc223500007"/>
      <w:r>
        <w:rPr>
          <w:rStyle w:val="CharSClsNo"/>
        </w:rPr>
        <w:t>3</w:t>
      </w:r>
      <w:r>
        <w:rPr>
          <w:snapToGrid w:val="0"/>
        </w:rPr>
        <w:t>.</w:t>
      </w:r>
      <w:r>
        <w:rPr>
          <w:snapToGrid w:val="0"/>
        </w:rPr>
        <w:tab/>
        <w:t>Incapacity for work resulting from injuries of pneumoconiosis, mesothelioma and lung cancer — weekly payments</w:t>
      </w:r>
      <w:bookmarkEnd w:id="4637"/>
      <w:bookmarkEnd w:id="4638"/>
      <w:bookmarkEnd w:id="4639"/>
      <w:bookmarkEnd w:id="4640"/>
      <w:bookmarkEnd w:id="4641"/>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4642" w:name="_Toc517775461"/>
      <w:bookmarkStart w:id="4643" w:name="_Toc520107215"/>
      <w:bookmarkStart w:id="4644" w:name="_Toc523111833"/>
      <w:bookmarkStart w:id="4645" w:name="_Toc128988788"/>
      <w:bookmarkStart w:id="4646" w:name="_Toc223500008"/>
      <w:r>
        <w:rPr>
          <w:rStyle w:val="CharSClsNo"/>
        </w:rPr>
        <w:t>4</w:t>
      </w:r>
      <w:r>
        <w:rPr>
          <w:snapToGrid w:val="0"/>
        </w:rPr>
        <w:t>.</w:t>
      </w:r>
      <w:r>
        <w:rPr>
          <w:snapToGrid w:val="0"/>
        </w:rPr>
        <w:tab/>
        <w:t>Election to take redemption amount as lump sum or supplementary amount weekly</w:t>
      </w:r>
      <w:bookmarkEnd w:id="4642"/>
      <w:bookmarkEnd w:id="4643"/>
      <w:bookmarkEnd w:id="4644"/>
      <w:bookmarkEnd w:id="4645"/>
      <w:bookmarkEnd w:id="4646"/>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4647" w:name="_Toc517775462"/>
      <w:bookmarkStart w:id="4648" w:name="_Toc520107216"/>
      <w:bookmarkStart w:id="4649" w:name="_Toc523111834"/>
      <w:bookmarkStart w:id="4650" w:name="_Toc128988789"/>
      <w:bookmarkStart w:id="4651" w:name="_Toc223500009"/>
      <w:r>
        <w:rPr>
          <w:rStyle w:val="CharSClsNo"/>
        </w:rPr>
        <w:t>5</w:t>
      </w:r>
      <w:r>
        <w:rPr>
          <w:snapToGrid w:val="0"/>
        </w:rPr>
        <w:t>.</w:t>
      </w:r>
      <w:r>
        <w:rPr>
          <w:snapToGrid w:val="0"/>
        </w:rPr>
        <w:tab/>
        <w:t>Requirements for election under clause 4</w:t>
      </w:r>
      <w:bookmarkEnd w:id="4647"/>
      <w:bookmarkEnd w:id="4648"/>
      <w:bookmarkEnd w:id="4649"/>
      <w:bookmarkEnd w:id="4650"/>
      <w:bookmarkEnd w:id="4651"/>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4652" w:name="_Toc517775463"/>
      <w:bookmarkStart w:id="4653" w:name="_Toc520107217"/>
      <w:bookmarkStart w:id="4654" w:name="_Toc523111835"/>
      <w:bookmarkStart w:id="4655" w:name="_Toc128988790"/>
      <w:bookmarkStart w:id="4656" w:name="_Toc223500010"/>
      <w:r>
        <w:rPr>
          <w:rStyle w:val="CharSClsNo"/>
        </w:rPr>
        <w:t>6</w:t>
      </w:r>
      <w:r>
        <w:rPr>
          <w:snapToGrid w:val="0"/>
        </w:rPr>
        <w:t>.</w:t>
      </w:r>
      <w:r>
        <w:rPr>
          <w:snapToGrid w:val="0"/>
        </w:rPr>
        <w:tab/>
        <w:t>Effect of receiving the redemption amount as a lump sum</w:t>
      </w:r>
      <w:bookmarkEnd w:id="4652"/>
      <w:bookmarkEnd w:id="4653"/>
      <w:bookmarkEnd w:id="4654"/>
      <w:bookmarkEnd w:id="4655"/>
      <w:bookmarkEnd w:id="4656"/>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4657" w:name="_Toc517775464"/>
      <w:bookmarkStart w:id="4658" w:name="_Toc520107218"/>
      <w:bookmarkStart w:id="4659" w:name="_Toc523111836"/>
      <w:bookmarkStart w:id="4660" w:name="_Toc128988791"/>
      <w:bookmarkStart w:id="4661" w:name="_Toc223500011"/>
      <w:r>
        <w:rPr>
          <w:rStyle w:val="CharSClsNo"/>
        </w:rPr>
        <w:t>7</w:t>
      </w:r>
      <w:r>
        <w:rPr>
          <w:snapToGrid w:val="0"/>
        </w:rPr>
        <w:t>.</w:t>
      </w:r>
      <w:r>
        <w:rPr>
          <w:snapToGrid w:val="0"/>
        </w:rPr>
        <w:tab/>
        <w:t>Effect of receiving supplementary amount</w:t>
      </w:r>
      <w:bookmarkEnd w:id="4657"/>
      <w:bookmarkEnd w:id="4658"/>
      <w:bookmarkEnd w:id="4659"/>
      <w:bookmarkEnd w:id="4660"/>
      <w:bookmarkEnd w:id="4661"/>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4662" w:name="_Toc517775465"/>
      <w:bookmarkStart w:id="4663" w:name="_Toc520107219"/>
      <w:bookmarkStart w:id="4664" w:name="_Toc523111837"/>
      <w:r>
        <w:tab/>
        <w:t>[Clause 7 inserted by No. 104 of 1984 s. 8; amended by No. 28 of 2003 s. 216(2); No. 42 of 2004 s. 147, 149 and 150.]</w:t>
      </w:r>
    </w:p>
    <w:p>
      <w:pPr>
        <w:pStyle w:val="yHeading5"/>
        <w:outlineLvl w:val="0"/>
        <w:rPr>
          <w:snapToGrid w:val="0"/>
        </w:rPr>
      </w:pPr>
      <w:bookmarkStart w:id="4665" w:name="_Toc128988792"/>
      <w:bookmarkStart w:id="4666" w:name="_Toc223500012"/>
      <w:r>
        <w:rPr>
          <w:rStyle w:val="CharSClsNo"/>
        </w:rPr>
        <w:t>8</w:t>
      </w:r>
      <w:r>
        <w:rPr>
          <w:snapToGrid w:val="0"/>
        </w:rPr>
        <w:t>.</w:t>
      </w:r>
      <w:r>
        <w:rPr>
          <w:snapToGrid w:val="0"/>
        </w:rPr>
        <w:tab/>
        <w:t>Payment of supplementary amount</w:t>
      </w:r>
      <w:bookmarkEnd w:id="4662"/>
      <w:bookmarkEnd w:id="4663"/>
      <w:bookmarkEnd w:id="4664"/>
      <w:bookmarkEnd w:id="4665"/>
      <w:bookmarkEnd w:id="4666"/>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4667" w:name="_Toc128988793"/>
      <w:bookmarkStart w:id="4668" w:name="_Toc223500013"/>
      <w:bookmarkStart w:id="4669" w:name="_Toc517775466"/>
      <w:bookmarkStart w:id="4670" w:name="_Toc520107220"/>
      <w:bookmarkStart w:id="4671"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4667"/>
      <w:bookmarkEnd w:id="4668"/>
      <w:r>
        <w:rPr>
          <w:snapToGrid w:val="0"/>
        </w:rPr>
        <w:t xml:space="preserve"> </w:t>
      </w:r>
      <w:bookmarkEnd w:id="4669"/>
      <w:bookmarkEnd w:id="4670"/>
      <w:bookmarkEnd w:id="4671"/>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4672" w:name="_Toc110654663"/>
      <w:bookmarkStart w:id="4673" w:name="_Toc110738835"/>
      <w:bookmarkStart w:id="4674" w:name="_Toc121284292"/>
      <w:bookmarkStart w:id="4675" w:name="_Toc121563534"/>
      <w:bookmarkStart w:id="4676" w:name="_Toc125178826"/>
      <w:bookmarkStart w:id="4677" w:name="_Toc125343159"/>
      <w:bookmarkStart w:id="4678" w:name="_Toc125451290"/>
      <w:bookmarkStart w:id="4679" w:name="_Toc128988794"/>
      <w:bookmarkStart w:id="4680" w:name="_Toc156810617"/>
      <w:bookmarkStart w:id="4681" w:name="_Toc156813860"/>
      <w:bookmarkStart w:id="4682" w:name="_Toc158005131"/>
      <w:bookmarkStart w:id="4683" w:name="_Toc173647358"/>
      <w:bookmarkStart w:id="4684" w:name="_Toc173647924"/>
      <w:bookmarkStart w:id="4685" w:name="_Toc173731978"/>
      <w:bookmarkStart w:id="4686" w:name="_Toc196195705"/>
      <w:bookmarkStart w:id="4687" w:name="_Toc196797971"/>
      <w:bookmarkStart w:id="4688" w:name="_Toc202242157"/>
      <w:bookmarkStart w:id="4689" w:name="_Toc215550763"/>
      <w:bookmarkStart w:id="4690" w:name="_Toc223500014"/>
      <w:bookmarkStart w:id="4691" w:name="_Toc440878081"/>
      <w:bookmarkStart w:id="4692" w:name="_Toc520107221"/>
      <w:r>
        <w:rPr>
          <w:rStyle w:val="CharSchNo"/>
        </w:rPr>
        <w:t>Schedule 6</w:t>
      </w:r>
      <w:r>
        <w:t> — </w:t>
      </w:r>
      <w:r>
        <w:rPr>
          <w:rStyle w:val="CharSchText"/>
        </w:rPr>
        <w:t>Adjacent areas</w:t>
      </w:r>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p>
    <w:p>
      <w:pPr>
        <w:pStyle w:val="yShoulderClause"/>
      </w:pPr>
      <w:r>
        <w:t>[s. 20]</w:t>
      </w:r>
    </w:p>
    <w:p>
      <w:pPr>
        <w:pStyle w:val="yFootnoteheading"/>
        <w:tabs>
          <w:tab w:val="left" w:pos="851"/>
        </w:tabs>
      </w:pPr>
      <w:r>
        <w:tab/>
        <w:t>[Heading inserted by No. 36 of 2004 s. 13.]</w:t>
      </w:r>
    </w:p>
    <w:p>
      <w:pPr>
        <w:pStyle w:val="yHeading5"/>
        <w:outlineLvl w:val="0"/>
      </w:pPr>
      <w:bookmarkStart w:id="4693" w:name="_Toc128988795"/>
      <w:bookmarkStart w:id="4694" w:name="_Toc223500015"/>
      <w:r>
        <w:rPr>
          <w:rStyle w:val="CharSClsNo"/>
        </w:rPr>
        <w:t>1</w:t>
      </w:r>
      <w:r>
        <w:t>.</w:t>
      </w:r>
      <w:r>
        <w:tab/>
        <w:t>Terms used in this Schedule</w:t>
      </w:r>
      <w:bookmarkEnd w:id="4693"/>
      <w:bookmarkEnd w:id="4694"/>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4695" w:name="_Toc128988796"/>
      <w:bookmarkStart w:id="4696" w:name="_Toc223500016"/>
      <w:r>
        <w:rPr>
          <w:rStyle w:val="CharSClsNo"/>
        </w:rPr>
        <w:t>2</w:t>
      </w:r>
      <w:r>
        <w:t>.</w:t>
      </w:r>
      <w:r>
        <w:tab/>
        <w:t>Adjacent areas</w:t>
      </w:r>
      <w:bookmarkEnd w:id="4695"/>
      <w:bookmarkEnd w:id="4696"/>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4697" w:name="_Toc110654666"/>
      <w:bookmarkStart w:id="4698" w:name="_Toc110738838"/>
      <w:bookmarkStart w:id="4699" w:name="_Toc121284295"/>
      <w:bookmarkStart w:id="4700" w:name="_Toc121563537"/>
      <w:bookmarkStart w:id="4701" w:name="_Toc125178829"/>
      <w:bookmarkStart w:id="4702" w:name="_Toc125343162"/>
      <w:bookmarkStart w:id="4703" w:name="_Toc125451293"/>
      <w:bookmarkStart w:id="4704" w:name="_Toc128988797"/>
      <w:bookmarkStart w:id="4705" w:name="_Toc156810620"/>
      <w:bookmarkStart w:id="4706" w:name="_Toc156813863"/>
      <w:bookmarkStart w:id="4707" w:name="_Toc158005134"/>
      <w:bookmarkStart w:id="4708" w:name="_Toc173647361"/>
      <w:bookmarkStart w:id="4709" w:name="_Toc173647927"/>
      <w:bookmarkStart w:id="4710" w:name="_Toc173731981"/>
      <w:bookmarkStart w:id="4711" w:name="_Toc196195708"/>
      <w:bookmarkStart w:id="4712" w:name="_Toc196797974"/>
      <w:bookmarkStart w:id="4713" w:name="_Toc202242160"/>
      <w:bookmarkStart w:id="4714" w:name="_Toc215550766"/>
      <w:bookmarkStart w:id="4715" w:name="_Toc223500017"/>
      <w:r>
        <w:rPr>
          <w:rStyle w:val="CharSchNo"/>
        </w:rPr>
        <w:t>Schedule 7</w:t>
      </w:r>
      <w:r>
        <w:t> — </w:t>
      </w:r>
      <w:r>
        <w:rPr>
          <w:rStyle w:val="CharSchText"/>
        </w:rPr>
        <w:t>Noise induced hearing loss</w:t>
      </w:r>
      <w:bookmarkEnd w:id="4691"/>
      <w:bookmarkEnd w:id="4692"/>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pStyle w:val="yShoulderClause"/>
        <w:rPr>
          <w:snapToGrid w:val="0"/>
        </w:rPr>
      </w:pPr>
      <w:r>
        <w:rPr>
          <w:snapToGrid w:val="0"/>
        </w:rPr>
        <w:t>[Section 24A]</w:t>
      </w:r>
    </w:p>
    <w:p>
      <w:pPr>
        <w:pStyle w:val="yFootnoteheading"/>
        <w:rPr>
          <w:snapToGrid w:val="0"/>
        </w:rPr>
      </w:pPr>
      <w:bookmarkStart w:id="4716" w:name="_Toc517775467"/>
      <w:bookmarkStart w:id="4717" w:name="_Toc520107222"/>
      <w:bookmarkStart w:id="4718" w:name="_Toc523111839"/>
      <w:r>
        <w:tab/>
        <w:t>[Heading inserted by No. 36 of 1988 s. 12.]</w:t>
      </w:r>
    </w:p>
    <w:p>
      <w:pPr>
        <w:pStyle w:val="yHeading5"/>
        <w:outlineLvl w:val="0"/>
        <w:rPr>
          <w:snapToGrid w:val="0"/>
        </w:rPr>
      </w:pPr>
      <w:bookmarkStart w:id="4719" w:name="_Toc128988798"/>
      <w:bookmarkStart w:id="4720" w:name="_Toc223500018"/>
      <w:r>
        <w:rPr>
          <w:rStyle w:val="CharSClsNo"/>
        </w:rPr>
        <w:t>1</w:t>
      </w:r>
      <w:r>
        <w:rPr>
          <w:snapToGrid w:val="0"/>
        </w:rPr>
        <w:t>.</w:t>
      </w:r>
      <w:r>
        <w:rPr>
          <w:snapToGrid w:val="0"/>
        </w:rPr>
        <w:tab/>
        <w:t>Definitions</w:t>
      </w:r>
      <w:bookmarkEnd w:id="4716"/>
      <w:bookmarkEnd w:id="4717"/>
      <w:bookmarkEnd w:id="4718"/>
      <w:bookmarkEnd w:id="4719"/>
      <w:bookmarkEnd w:id="4720"/>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4721" w:name="_Toc517775468"/>
      <w:bookmarkStart w:id="4722" w:name="_Toc520107223"/>
      <w:bookmarkStart w:id="4723" w:name="_Toc523111840"/>
      <w:bookmarkStart w:id="4724" w:name="_Toc128988799"/>
      <w:bookmarkStart w:id="4725" w:name="_Toc223500019"/>
      <w:r>
        <w:rPr>
          <w:rStyle w:val="CharSClsNo"/>
        </w:rPr>
        <w:t>2</w:t>
      </w:r>
      <w:r>
        <w:rPr>
          <w:snapToGrid w:val="0"/>
        </w:rPr>
        <w:t>.</w:t>
      </w:r>
      <w:r>
        <w:rPr>
          <w:snapToGrid w:val="0"/>
        </w:rPr>
        <w:tab/>
        <w:t>Audiometric tests</w:t>
      </w:r>
      <w:bookmarkEnd w:id="4721"/>
      <w:bookmarkEnd w:id="4722"/>
      <w:bookmarkEnd w:id="4723"/>
      <w:bookmarkEnd w:id="4724"/>
      <w:bookmarkEnd w:id="4725"/>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4726" w:name="_Toc517775469"/>
      <w:bookmarkStart w:id="4727" w:name="_Toc520107224"/>
      <w:bookmarkStart w:id="4728" w:name="_Toc523111841"/>
      <w:bookmarkStart w:id="4729" w:name="_Toc128988800"/>
      <w:bookmarkStart w:id="4730" w:name="_Toc223500020"/>
      <w:r>
        <w:rPr>
          <w:rStyle w:val="CharSClsNo"/>
        </w:rPr>
        <w:t>3</w:t>
      </w:r>
      <w:r>
        <w:rPr>
          <w:snapToGrid w:val="0"/>
        </w:rPr>
        <w:t>.</w:t>
      </w:r>
      <w:r>
        <w:rPr>
          <w:snapToGrid w:val="0"/>
        </w:rPr>
        <w:tab/>
        <w:t>Employer to arrange and pay for audiometric test</w:t>
      </w:r>
      <w:bookmarkEnd w:id="4726"/>
      <w:bookmarkEnd w:id="4727"/>
      <w:bookmarkEnd w:id="4728"/>
      <w:bookmarkEnd w:id="4729"/>
      <w:bookmarkEnd w:id="4730"/>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4731" w:name="_Toc517775470"/>
      <w:bookmarkStart w:id="4732" w:name="_Toc520107225"/>
      <w:bookmarkStart w:id="4733" w:name="_Toc523111842"/>
      <w:bookmarkStart w:id="4734" w:name="_Toc128988801"/>
      <w:bookmarkStart w:id="4735" w:name="_Toc223500021"/>
      <w:r>
        <w:rPr>
          <w:rStyle w:val="CharSClsNo"/>
        </w:rPr>
        <w:t>4</w:t>
      </w:r>
      <w:r>
        <w:rPr>
          <w:snapToGrid w:val="0"/>
        </w:rPr>
        <w:t>.</w:t>
      </w:r>
      <w:r>
        <w:rPr>
          <w:snapToGrid w:val="0"/>
        </w:rPr>
        <w:tab/>
        <w:t>Carrying out of audiometric tests</w:t>
      </w:r>
      <w:bookmarkEnd w:id="4731"/>
      <w:bookmarkEnd w:id="4732"/>
      <w:bookmarkEnd w:id="4733"/>
      <w:bookmarkEnd w:id="4734"/>
      <w:bookmarkEnd w:id="4735"/>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4736" w:name="_Toc517775471"/>
      <w:bookmarkStart w:id="4737" w:name="_Toc520107226"/>
      <w:bookmarkStart w:id="4738" w:name="_Toc523111843"/>
      <w:bookmarkStart w:id="4739" w:name="_Toc128988802"/>
      <w:bookmarkStart w:id="4740" w:name="_Toc223500022"/>
      <w:r>
        <w:rPr>
          <w:rStyle w:val="CharSClsNo"/>
        </w:rPr>
        <w:t>5</w:t>
      </w:r>
      <w:r>
        <w:rPr>
          <w:snapToGrid w:val="0"/>
        </w:rPr>
        <w:t>.</w:t>
      </w:r>
      <w:r>
        <w:rPr>
          <w:snapToGrid w:val="0"/>
        </w:rPr>
        <w:tab/>
        <w:t>Communication and storage of audiometric test results</w:t>
      </w:r>
      <w:bookmarkEnd w:id="4736"/>
      <w:bookmarkEnd w:id="4737"/>
      <w:bookmarkEnd w:id="4738"/>
      <w:bookmarkEnd w:id="4739"/>
      <w:bookmarkEnd w:id="474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4741" w:name="_Toc128988803"/>
      <w:bookmarkStart w:id="4742" w:name="_Toc223500023"/>
      <w:bookmarkStart w:id="4743" w:name="_Toc517775473"/>
      <w:bookmarkStart w:id="4744" w:name="_Toc520107228"/>
      <w:bookmarkStart w:id="4745" w:name="_Toc523111845"/>
      <w:r>
        <w:rPr>
          <w:rStyle w:val="CharSClsNo"/>
        </w:rPr>
        <w:t>6</w:t>
      </w:r>
      <w:r>
        <w:t>.</w:t>
      </w:r>
      <w:r>
        <w:rPr>
          <w:b w:val="0"/>
        </w:rPr>
        <w:tab/>
      </w:r>
      <w:r>
        <w:t>Reference to medical assessment panel</w:t>
      </w:r>
      <w:bookmarkEnd w:id="4741"/>
      <w:bookmarkEnd w:id="4742"/>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4746" w:name="_Toc128988804"/>
      <w:bookmarkStart w:id="4747" w:name="_Toc223500024"/>
      <w:r>
        <w:rPr>
          <w:rStyle w:val="CharSClsNo"/>
        </w:rPr>
        <w:t>7</w:t>
      </w:r>
      <w:r>
        <w:rPr>
          <w:snapToGrid w:val="0"/>
        </w:rPr>
        <w:t>.</w:t>
      </w:r>
      <w:r>
        <w:rPr>
          <w:snapToGrid w:val="0"/>
        </w:rPr>
        <w:tab/>
        <w:t>Re</w:t>
      </w:r>
      <w:r>
        <w:rPr>
          <w:snapToGrid w:val="0"/>
        </w:rPr>
        <w:noBreakHyphen/>
        <w:t>test of person’s hearing</w:t>
      </w:r>
      <w:bookmarkEnd w:id="4743"/>
      <w:bookmarkEnd w:id="4744"/>
      <w:bookmarkEnd w:id="4745"/>
      <w:bookmarkEnd w:id="4746"/>
      <w:bookmarkEnd w:id="4747"/>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0"/>
        <w:rPr>
          <w:snapToGrid w:val="0"/>
        </w:rPr>
      </w:pPr>
      <w:bookmarkStart w:id="4748" w:name="_Toc517775474"/>
      <w:bookmarkStart w:id="4749" w:name="_Toc520107229"/>
      <w:bookmarkStart w:id="4750" w:name="_Toc523111846"/>
      <w:bookmarkStart w:id="4751" w:name="_Toc128988805"/>
      <w:bookmarkStart w:id="4752" w:name="_Toc223500025"/>
      <w:r>
        <w:rPr>
          <w:rStyle w:val="CharSClsNo"/>
        </w:rPr>
        <w:t>8</w:t>
      </w:r>
      <w:r>
        <w:rPr>
          <w:snapToGrid w:val="0"/>
        </w:rPr>
        <w:t>.</w:t>
      </w:r>
      <w:r>
        <w:rPr>
          <w:snapToGrid w:val="0"/>
        </w:rPr>
        <w:tab/>
        <w:t>Determination of hearing loss</w:t>
      </w:r>
      <w:bookmarkEnd w:id="4748"/>
      <w:bookmarkEnd w:id="4749"/>
      <w:bookmarkEnd w:id="4750"/>
      <w:bookmarkEnd w:id="4751"/>
      <w:bookmarkEnd w:id="4752"/>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4753" w:name="_Toc517775475"/>
      <w:bookmarkStart w:id="4754" w:name="_Toc520107230"/>
      <w:bookmarkStart w:id="4755" w:name="_Toc523111847"/>
      <w:bookmarkStart w:id="4756" w:name="_Toc128988806"/>
      <w:bookmarkStart w:id="4757" w:name="_Toc223500026"/>
      <w:r>
        <w:rPr>
          <w:rStyle w:val="CharSClsNo"/>
        </w:rPr>
        <w:t>9</w:t>
      </w:r>
      <w:r>
        <w:rPr>
          <w:snapToGrid w:val="0"/>
        </w:rPr>
        <w:t>.</w:t>
      </w:r>
      <w:r>
        <w:rPr>
          <w:snapToGrid w:val="0"/>
        </w:rPr>
        <w:tab/>
        <w:t>Audiometric test not conclusive proof that hearing loss is noise induced</w:t>
      </w:r>
      <w:bookmarkEnd w:id="4753"/>
      <w:bookmarkEnd w:id="4754"/>
      <w:bookmarkEnd w:id="4755"/>
      <w:bookmarkEnd w:id="4756"/>
      <w:bookmarkEnd w:id="475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4758" w:name="_Toc517775476"/>
      <w:bookmarkStart w:id="4759" w:name="_Toc520107231"/>
      <w:bookmarkStart w:id="4760" w:name="_Toc523111848"/>
      <w:r>
        <w:tab/>
        <w:t>[Clause 9 inserted by No. 36 of 1988 s. 12.]</w:t>
      </w:r>
    </w:p>
    <w:p>
      <w:pPr>
        <w:pStyle w:val="yHeading5"/>
        <w:outlineLvl w:val="0"/>
        <w:rPr>
          <w:snapToGrid w:val="0"/>
        </w:rPr>
      </w:pPr>
      <w:bookmarkStart w:id="4761" w:name="_Toc128988807"/>
      <w:bookmarkStart w:id="4762" w:name="_Toc223500027"/>
      <w:r>
        <w:rPr>
          <w:rStyle w:val="CharSClsNo"/>
        </w:rPr>
        <w:t>10</w:t>
      </w:r>
      <w:r>
        <w:rPr>
          <w:snapToGrid w:val="0"/>
        </w:rPr>
        <w:t>.</w:t>
      </w:r>
      <w:r>
        <w:rPr>
          <w:snapToGrid w:val="0"/>
        </w:rPr>
        <w:tab/>
        <w:t>Prescribed workplaces</w:t>
      </w:r>
      <w:bookmarkEnd w:id="4758"/>
      <w:bookmarkEnd w:id="4759"/>
      <w:bookmarkEnd w:id="4760"/>
      <w:bookmarkEnd w:id="4761"/>
      <w:bookmarkEnd w:id="476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4763" w:name="_Toc87253218"/>
      <w:bookmarkStart w:id="4764" w:name="_Toc121284306"/>
      <w:bookmarkStart w:id="4765" w:name="_Toc121563548"/>
      <w:bookmarkStart w:id="4766" w:name="_Toc125178840"/>
      <w:bookmarkStart w:id="4767" w:name="_Toc125343173"/>
      <w:bookmarkStart w:id="4768" w:name="_Toc125451304"/>
      <w:bookmarkStart w:id="4769" w:name="_Toc128988808"/>
      <w:bookmarkStart w:id="4770" w:name="_Toc156810631"/>
      <w:bookmarkStart w:id="4771" w:name="_Toc156813874"/>
      <w:bookmarkStart w:id="4772" w:name="_Toc158005145"/>
      <w:bookmarkStart w:id="4773" w:name="_Toc173647372"/>
      <w:bookmarkStart w:id="4774" w:name="_Toc173647938"/>
      <w:bookmarkStart w:id="4775" w:name="_Toc173731992"/>
      <w:bookmarkStart w:id="4776" w:name="_Toc196195719"/>
      <w:bookmarkStart w:id="4777" w:name="_Toc196797985"/>
      <w:bookmarkStart w:id="4778" w:name="_Toc202242171"/>
      <w:bookmarkStart w:id="4779" w:name="_Toc215550777"/>
      <w:bookmarkStart w:id="4780" w:name="_Toc223500028"/>
      <w:r>
        <w:rPr>
          <w:rStyle w:val="CharSchNo"/>
        </w:rPr>
        <w:t>Schedule 8</w:t>
      </w:r>
      <w:r>
        <w:t> — </w:t>
      </w:r>
      <w:r>
        <w:rPr>
          <w:rStyle w:val="CharSchText"/>
        </w:rPr>
        <w:t>Terms and conditions of service of Commissioner</w:t>
      </w:r>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p>
    <w:p>
      <w:pPr>
        <w:pStyle w:val="yShoulderClause"/>
      </w:pPr>
      <w:r>
        <w:t>[s. 282]</w:t>
      </w:r>
    </w:p>
    <w:p>
      <w:pPr>
        <w:pStyle w:val="yFootnoteheading"/>
      </w:pPr>
      <w:r>
        <w:tab/>
        <w:t>[Heading inserted by No. 42 of 2004 s. 145.]</w:t>
      </w:r>
    </w:p>
    <w:p>
      <w:pPr>
        <w:pStyle w:val="yHeading5"/>
        <w:outlineLvl w:val="9"/>
      </w:pPr>
      <w:bookmarkStart w:id="4781" w:name="_Toc128988809"/>
      <w:bookmarkStart w:id="4782" w:name="_Toc223500029"/>
      <w:r>
        <w:rPr>
          <w:rStyle w:val="CharSClsNo"/>
        </w:rPr>
        <w:t>1</w:t>
      </w:r>
      <w:r>
        <w:t>.</w:t>
      </w:r>
      <w:r>
        <w:rPr>
          <w:b w:val="0"/>
        </w:rPr>
        <w:tab/>
      </w:r>
      <w:r>
        <w:t>Tenure of Commissioner’s office</w:t>
      </w:r>
      <w:bookmarkEnd w:id="4781"/>
      <w:bookmarkEnd w:id="4782"/>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4783" w:name="_Toc128988810"/>
      <w:bookmarkStart w:id="4784" w:name="_Toc223500030"/>
      <w:r>
        <w:rPr>
          <w:rStyle w:val="CharSClsNo"/>
        </w:rPr>
        <w:t>2</w:t>
      </w:r>
      <w:r>
        <w:t>.</w:t>
      </w:r>
      <w:r>
        <w:rPr>
          <w:b w:val="0"/>
        </w:rPr>
        <w:tab/>
      </w:r>
      <w:r>
        <w:t>Vacating office prematurely</w:t>
      </w:r>
      <w:bookmarkEnd w:id="4783"/>
      <w:bookmarkEnd w:id="4784"/>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4785" w:name="_Toc128988811"/>
      <w:bookmarkStart w:id="4786" w:name="_Toc223500031"/>
      <w:r>
        <w:rPr>
          <w:rStyle w:val="CharSClsNo"/>
        </w:rPr>
        <w:t>3</w:t>
      </w:r>
      <w:r>
        <w:t>.</w:t>
      </w:r>
      <w:r>
        <w:rPr>
          <w:b w:val="0"/>
        </w:rPr>
        <w:tab/>
      </w:r>
      <w:r>
        <w:t>Commissioner’s status as District Court Judge</w:t>
      </w:r>
      <w:bookmarkEnd w:id="4785"/>
      <w:bookmarkEnd w:id="4786"/>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4787" w:name="_Toc128988812"/>
      <w:bookmarkStart w:id="4788" w:name="_Toc223500032"/>
      <w:r>
        <w:rPr>
          <w:rStyle w:val="CharSClsNo"/>
        </w:rPr>
        <w:t>4</w:t>
      </w:r>
      <w:r>
        <w:t>.</w:t>
      </w:r>
      <w:r>
        <w:rPr>
          <w:b w:val="0"/>
        </w:rPr>
        <w:tab/>
      </w:r>
      <w:r>
        <w:t>Completion of matters</w:t>
      </w:r>
      <w:bookmarkEnd w:id="4787"/>
      <w:bookmarkEnd w:id="4788"/>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4789" w:name="_Toc86740237"/>
      <w:bookmarkStart w:id="4790" w:name="_Toc88562641"/>
      <w:bookmarkStart w:id="4791" w:name="_Toc88625558"/>
      <w:bookmarkStart w:id="4792" w:name="_Toc91386223"/>
      <w:bookmarkStart w:id="4793" w:name="_Toc92705250"/>
      <w:bookmarkStart w:id="4794" w:name="_Toc93222711"/>
      <w:bookmarkStart w:id="4795" w:name="_Toc95022788"/>
      <w:bookmarkStart w:id="4796" w:name="_Toc95118060"/>
      <w:bookmarkStart w:id="4797" w:name="_Toc96498465"/>
      <w:bookmarkStart w:id="4798" w:name="_Toc96500943"/>
      <w:bookmarkStart w:id="4799" w:name="_Toc101779858"/>
      <w:bookmarkStart w:id="4800" w:name="_Toc103060306"/>
      <w:bookmarkStart w:id="4801" w:name="_Toc105471202"/>
      <w:bookmarkStart w:id="4802" w:name="_Toc105475116"/>
      <w:bookmarkStart w:id="4803" w:name="_Toc107308220"/>
      <w:bookmarkStart w:id="4804" w:name="_Toc109712453"/>
      <w:bookmarkStart w:id="4805" w:name="_Toc109724336"/>
      <w:bookmarkStart w:id="4806" w:name="_Toc110054208"/>
      <w:bookmarkStart w:id="4807" w:name="_Toc110054597"/>
      <w:r>
        <w:tab/>
        <w:t>[Clause 4 inserted by No. 42 of 2004 s. 145.]</w:t>
      </w: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outlineLvl w:val="0"/>
      </w:pPr>
      <w:bookmarkStart w:id="4808" w:name="_Toc110654677"/>
      <w:bookmarkStart w:id="4809" w:name="_Toc110736115"/>
      <w:bookmarkStart w:id="4810" w:name="_Toc110738849"/>
      <w:bookmarkStart w:id="4811" w:name="_Toc115691523"/>
      <w:bookmarkStart w:id="4812" w:name="_Toc115773820"/>
      <w:bookmarkStart w:id="4813" w:name="_Toc119132949"/>
      <w:bookmarkStart w:id="4814" w:name="_Toc119203619"/>
      <w:bookmarkStart w:id="4815" w:name="_Toc119204265"/>
      <w:bookmarkStart w:id="4816" w:name="_Toc119216595"/>
      <w:bookmarkStart w:id="4817" w:name="_Toc119301118"/>
      <w:bookmarkStart w:id="4818" w:name="_Toc119301685"/>
      <w:bookmarkStart w:id="4819" w:name="_Toc119302254"/>
      <w:bookmarkStart w:id="4820" w:name="_Toc119920441"/>
      <w:bookmarkStart w:id="4821" w:name="_Toc121119071"/>
      <w:bookmarkStart w:id="4822" w:name="_Toc121284311"/>
      <w:bookmarkStart w:id="4823" w:name="_Toc121563553"/>
      <w:bookmarkStart w:id="4824" w:name="_Toc125178845"/>
      <w:bookmarkStart w:id="4825" w:name="_Toc125343178"/>
      <w:bookmarkStart w:id="4826" w:name="_Toc125451309"/>
      <w:bookmarkStart w:id="4827" w:name="_Toc128988813"/>
      <w:bookmarkStart w:id="4828" w:name="_Toc156810636"/>
      <w:bookmarkStart w:id="4829" w:name="_Toc156813879"/>
      <w:bookmarkStart w:id="4830" w:name="_Toc158005150"/>
      <w:bookmarkStart w:id="4831" w:name="_Toc173647377"/>
      <w:bookmarkStart w:id="4832" w:name="_Toc173647943"/>
      <w:bookmarkStart w:id="4833" w:name="_Toc173731997"/>
      <w:bookmarkStart w:id="4834" w:name="_Toc196195724"/>
      <w:bookmarkStart w:id="4835" w:name="_Toc196797990"/>
      <w:bookmarkStart w:id="4836" w:name="_Toc202242176"/>
      <w:bookmarkStart w:id="4837" w:name="_Toc215550782"/>
      <w:bookmarkStart w:id="4838" w:name="_Toc223500033"/>
      <w:r>
        <w:t>Notes</w:t>
      </w:r>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839" w:name="_Toc128988814"/>
      <w:bookmarkStart w:id="4840" w:name="_Toc223500034"/>
      <w:r>
        <w:rPr>
          <w:snapToGrid w:val="0"/>
        </w:rPr>
        <w:t>Compilation table</w:t>
      </w:r>
      <w:bookmarkEnd w:id="4839"/>
      <w:bookmarkEnd w:id="4840"/>
    </w:p>
    <w:tbl>
      <w:tblPr>
        <w:tblW w:w="0" w:type="auto"/>
        <w:tblInd w:w="49" w:type="dxa"/>
        <w:tblLayout w:type="fixed"/>
        <w:tblCellMar>
          <w:left w:w="56" w:type="dxa"/>
          <w:right w:w="56" w:type="dxa"/>
        </w:tblCellMar>
        <w:tblLook w:val="0000" w:firstRow="0" w:lastRow="0" w:firstColumn="0" w:lastColumn="0" w:noHBand="0" w:noVBand="0"/>
      </w:tblPr>
      <w:tblGrid>
        <w:gridCol w:w="2268"/>
        <w:gridCol w:w="1134"/>
        <w:gridCol w:w="1140"/>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40"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40"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40"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40"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40"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40"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40"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40"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40"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40"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40"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40"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94"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40"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40"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40"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40"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94"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40"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40"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40"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40"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40"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40"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94"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40"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40"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40"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40"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40"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40"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40"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94"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40"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40"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40"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40"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94"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40"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40"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40"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40"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40"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40"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40"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40"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40"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41</w:t>
            </w:r>
          </w:p>
        </w:tc>
        <w:tc>
          <w:tcPr>
            <w:tcW w:w="1134"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40"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4" w:type="dxa"/>
          </w:tcPr>
          <w:p>
            <w:pPr>
              <w:pStyle w:val="nTable"/>
              <w:spacing w:after="40"/>
              <w:rPr>
                <w:snapToGrid w:val="0"/>
                <w:sz w:val="19"/>
                <w:lang w:val="en-US"/>
              </w:rPr>
            </w:pPr>
            <w:r>
              <w:rPr>
                <w:sz w:val="19"/>
              </w:rPr>
              <w:t>59 of 2004</w:t>
            </w:r>
          </w:p>
        </w:tc>
        <w:tc>
          <w:tcPr>
            <w:tcW w:w="1140"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42</w:t>
            </w:r>
          </w:p>
        </w:tc>
        <w:tc>
          <w:tcPr>
            <w:tcW w:w="1134" w:type="dxa"/>
          </w:tcPr>
          <w:p>
            <w:pPr>
              <w:pStyle w:val="nTable"/>
              <w:spacing w:after="40"/>
              <w:rPr>
                <w:sz w:val="19"/>
              </w:rPr>
            </w:pPr>
            <w:r>
              <w:rPr>
                <w:sz w:val="19"/>
              </w:rPr>
              <w:t xml:space="preserve">84 of 2004 </w:t>
            </w:r>
            <w:r>
              <w:rPr>
                <w:snapToGrid w:val="0"/>
                <w:sz w:val="19"/>
                <w:lang w:val="en-US"/>
              </w:rPr>
              <w:t>(as amended by No. 2 of 2008 s. 78(10))</w:t>
            </w:r>
          </w:p>
        </w:tc>
        <w:tc>
          <w:tcPr>
            <w:tcW w:w="1140"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4"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4, 43</w:t>
            </w:r>
          </w:p>
        </w:tc>
        <w:tc>
          <w:tcPr>
            <w:tcW w:w="1134" w:type="dxa"/>
          </w:tcPr>
          <w:p>
            <w:pPr>
              <w:pStyle w:val="nTable"/>
              <w:spacing w:after="40"/>
              <w:rPr>
                <w:snapToGrid w:val="0"/>
                <w:sz w:val="19"/>
                <w:lang w:val="en-US"/>
              </w:rPr>
            </w:pPr>
            <w:r>
              <w:rPr>
                <w:snapToGrid w:val="0"/>
                <w:sz w:val="19"/>
                <w:lang w:val="en-US"/>
              </w:rPr>
              <w:t>16 of 2005</w:t>
            </w:r>
          </w:p>
        </w:tc>
        <w:tc>
          <w:tcPr>
            <w:tcW w:w="1140" w:type="dxa"/>
          </w:tcPr>
          <w:p>
            <w:pPr>
              <w:pStyle w:val="nTable"/>
              <w:spacing w:after="40"/>
              <w:rPr>
                <w:sz w:val="19"/>
              </w:rPr>
            </w:pPr>
            <w:r>
              <w:rPr>
                <w:sz w:val="19"/>
              </w:rPr>
              <w:t>27 Sep 2005</w:t>
            </w:r>
          </w:p>
        </w:tc>
        <w:tc>
          <w:tcPr>
            <w:tcW w:w="2552" w:type="dxa"/>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20 of 2005</w:t>
            </w:r>
          </w:p>
        </w:tc>
        <w:tc>
          <w:tcPr>
            <w:tcW w:w="1140"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i/>
                <w:snapToGrid w:val="0"/>
                <w:sz w:val="19"/>
                <w:lang w:val="en-US"/>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tcPr>
          <w:p>
            <w:pPr>
              <w:pStyle w:val="nTable"/>
              <w:spacing w:after="40"/>
              <w:rPr>
                <w:snapToGrid w:val="0"/>
                <w:sz w:val="19"/>
                <w:lang w:val="en-US"/>
              </w:rPr>
            </w:pPr>
            <w:r>
              <w:rPr>
                <w:snapToGrid w:val="0"/>
                <w:sz w:val="19"/>
                <w:lang w:val="en-US"/>
              </w:rPr>
              <w:t>31 of 2005</w:t>
            </w:r>
          </w:p>
        </w:tc>
        <w:tc>
          <w:tcPr>
            <w:tcW w:w="1140"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94" w:type="dxa"/>
            <w:gridSpan w:val="4"/>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77 of 2006</w:t>
            </w:r>
          </w:p>
        </w:tc>
        <w:tc>
          <w:tcPr>
            <w:tcW w:w="1140" w:type="dxa"/>
          </w:tcPr>
          <w:p>
            <w:pPr>
              <w:pStyle w:val="nTable"/>
              <w:spacing w:after="40"/>
              <w:rPr>
                <w:sz w:val="19"/>
              </w:rPr>
            </w:pPr>
            <w:r>
              <w:rPr>
                <w:sz w:val="19"/>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napToGrid w:val="0"/>
              </w:rPr>
              <w:t>Criminal Law and Evidence Amendment Act 2008</w:t>
            </w:r>
            <w:r>
              <w:rPr>
                <w:iCs/>
                <w:snapToGrid w:val="0"/>
              </w:rPr>
              <w:t xml:space="preserve"> s. 73</w:t>
            </w:r>
          </w:p>
        </w:tc>
        <w:tc>
          <w:tcPr>
            <w:tcW w:w="1134" w:type="dxa"/>
          </w:tcPr>
          <w:p>
            <w:pPr>
              <w:pStyle w:val="nTable"/>
              <w:spacing w:after="40"/>
              <w:rPr>
                <w:snapToGrid w:val="0"/>
                <w:sz w:val="19"/>
                <w:lang w:val="en-US"/>
              </w:rPr>
            </w:pPr>
            <w:r>
              <w:rPr>
                <w:sz w:val="19"/>
              </w:rPr>
              <w:t>2 of 2008</w:t>
            </w:r>
          </w:p>
        </w:tc>
        <w:tc>
          <w:tcPr>
            <w:tcW w:w="1140"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40"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c>
          <w:tcPr>
            <w:tcW w:w="2268" w:type="dxa"/>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4" w:type="dxa"/>
          </w:tcPr>
          <w:p>
            <w:pPr>
              <w:pStyle w:val="nTable"/>
              <w:spacing w:after="40"/>
              <w:rPr>
                <w:sz w:val="19"/>
              </w:rPr>
            </w:pPr>
            <w:r>
              <w:rPr>
                <w:sz w:val="19"/>
              </w:rPr>
              <w:t>21 of 2008</w:t>
            </w:r>
          </w:p>
        </w:tc>
        <w:tc>
          <w:tcPr>
            <w:tcW w:w="1140"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c>
          <w:tcPr>
            <w:tcW w:w="2268" w:type="dxa"/>
            <w:tcBorders>
              <w:bottom w:val="single" w:sz="4" w:space="0" w:color="auto"/>
            </w:tcBorders>
          </w:tcPr>
          <w:p>
            <w:pPr>
              <w:pStyle w:val="nTable"/>
              <w:spacing w:after="40"/>
              <w:rPr>
                <w:i/>
                <w:sz w:val="19"/>
              </w:rPr>
            </w:pPr>
            <w:r>
              <w:rPr>
                <w:i/>
                <w:snapToGrid w:val="0"/>
              </w:rPr>
              <w:t>Medical Practitioners Act 2008</w:t>
            </w:r>
            <w:r>
              <w:t xml:space="preserve"> s. 162</w:t>
            </w:r>
          </w:p>
        </w:tc>
        <w:tc>
          <w:tcPr>
            <w:tcW w:w="1134" w:type="dxa"/>
            <w:tcBorders>
              <w:bottom w:val="single" w:sz="4" w:space="0" w:color="auto"/>
            </w:tcBorders>
          </w:tcPr>
          <w:p>
            <w:pPr>
              <w:pStyle w:val="nTable"/>
              <w:spacing w:after="40"/>
              <w:rPr>
                <w:sz w:val="19"/>
              </w:rPr>
            </w:pPr>
            <w:r>
              <w:rPr>
                <w:sz w:val="19"/>
              </w:rPr>
              <w:t>22 of 2008</w:t>
            </w:r>
          </w:p>
        </w:tc>
        <w:tc>
          <w:tcPr>
            <w:tcW w:w="1140" w:type="dxa"/>
            <w:tcBorders>
              <w:bottom w:val="single" w:sz="4" w:space="0" w:color="auto"/>
            </w:tcBorders>
          </w:tcPr>
          <w:p>
            <w:pPr>
              <w:pStyle w:val="nTable"/>
              <w:spacing w:after="40"/>
              <w:rPr>
                <w:sz w:val="19"/>
              </w:rPr>
            </w:pPr>
            <w:r>
              <w:rPr>
                <w:sz w:val="19"/>
              </w:rPr>
              <w:t>27 May 2008</w:t>
            </w:r>
          </w:p>
        </w:tc>
        <w:tc>
          <w:tcPr>
            <w:tcW w:w="2552"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spacing w:before="360"/>
        <w:ind w:left="482" w:hanging="482"/>
      </w:pPr>
      <w:r>
        <w:rPr>
          <w:vertAlign w:val="superscript"/>
        </w:rPr>
        <w:t>1a</w:t>
      </w:r>
      <w:r>
        <w:tab/>
        <w:t>On the date as at which thi</w:t>
      </w:r>
      <w:bookmarkStart w:id="4841" w:name="_Hlt507390729"/>
      <w:bookmarkEnd w:id="484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42" w:name="UpToHere"/>
      <w:bookmarkStart w:id="4843" w:name="_Toc128988815"/>
      <w:bookmarkStart w:id="4844" w:name="_Toc223500035"/>
      <w:bookmarkEnd w:id="4842"/>
      <w:r>
        <w:t>Provisions that have not come into operation</w:t>
      </w:r>
      <w:bookmarkEnd w:id="4843"/>
      <w:bookmarkEnd w:id="48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Borders>
              <w:bottom w:val="single" w:sz="8" w:space="0" w:color="auto"/>
            </w:tcBorders>
          </w:tcPr>
          <w:p>
            <w:pPr>
              <w:pStyle w:val="nTable"/>
              <w:keepNext/>
              <w:spacing w:after="40"/>
              <w:rPr>
                <w:sz w:val="19"/>
              </w:rPr>
            </w:pPr>
            <w:r>
              <w:rPr>
                <w:sz w:val="19"/>
              </w:rPr>
              <w:t>43 of 2000</w:t>
            </w:r>
            <w:r>
              <w:rPr>
                <w:sz w:val="19"/>
              </w:rPr>
              <w:br/>
              <w:t>(as amended by No. 42 of 2004 s. 174)</w:t>
            </w:r>
          </w:p>
        </w:tc>
        <w:tc>
          <w:tcPr>
            <w:tcW w:w="1134" w:type="dxa"/>
            <w:tcBorders>
              <w:bottom w:val="single" w:sz="8" w:space="0" w:color="auto"/>
            </w:tcBorders>
          </w:tcPr>
          <w:p>
            <w:pPr>
              <w:pStyle w:val="nTable"/>
              <w:keepNext/>
              <w:spacing w:after="40"/>
              <w:rPr>
                <w:sz w:val="19"/>
              </w:rPr>
            </w:pPr>
            <w:r>
              <w:rPr>
                <w:sz w:val="19"/>
              </w:rPr>
              <w:t>2 Nov 2000</w:t>
            </w:r>
          </w:p>
        </w:tc>
        <w:tc>
          <w:tcPr>
            <w:tcW w:w="2551" w:type="dxa"/>
            <w:tcBorders>
              <w:bottom w:val="single" w:sz="8" w:space="0" w:color="auto"/>
            </w:tcBorders>
          </w:tcPr>
          <w:p>
            <w:pPr>
              <w:pStyle w:val="nTable"/>
              <w:keepNext/>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bookmarkStart w:id="4845" w:name="_Toc497533393"/>
      <w:r>
        <w:rPr>
          <w:rStyle w:val="CharSectno"/>
        </w:rPr>
        <w:t>74</w:t>
      </w:r>
      <w:r>
        <w:t>.</w:t>
      </w:r>
      <w:r>
        <w:tab/>
      </w:r>
      <w:r>
        <w:rPr>
          <w:i/>
        </w:rPr>
        <w:t>Workers’ Compensation and Injury Management Act 1981</w:t>
      </w:r>
      <w:r>
        <w:t xml:space="preserve"> amended</w:t>
      </w:r>
      <w:bookmarkEnd w:id="4845"/>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rStyle w:val="CharDefText"/>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846" w:name="_Toc20219085"/>
      <w:bookmarkStart w:id="4847" w:name="_Toc20710666"/>
      <w:bookmarkStart w:id="4848" w:name="_Toc22632825"/>
      <w:bookmarkStart w:id="4849" w:name="_Toc44146574"/>
      <w:r>
        <w:rPr>
          <w:rStyle w:val="CharSectno"/>
        </w:rPr>
        <w:t>19</w:t>
      </w:r>
      <w:r>
        <w:t>.</w:t>
      </w:r>
      <w:r>
        <w:tab/>
        <w:t>Power to amend regulations</w:t>
      </w:r>
      <w:bookmarkEnd w:id="4846"/>
      <w:bookmarkEnd w:id="4847"/>
      <w:bookmarkEnd w:id="4848"/>
      <w:bookmarkEnd w:id="4849"/>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“Director” in the amended Act;</w:t>
      </w:r>
    </w:p>
    <w:p>
      <w:pPr>
        <w:pStyle w:val="nzDefstart"/>
        <w:spacing w:before="100"/>
      </w:pPr>
      <w:r>
        <w:tab/>
      </w:r>
      <w:r>
        <w:rPr>
          <w:rStyle w:val="CharDefText"/>
        </w:rPr>
        <w:t>Director of Conciliation and Review</w:t>
      </w:r>
      <w:r>
        <w:t xml:space="preserve"> has the meaning given to “Director”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rStyle w:val="CharDefText"/>
          <w:snapToGrid w:val="0"/>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rStyle w:val="CharDefText"/>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by the </w:t>
      </w:r>
      <w:r>
        <w:rPr>
          <w:i/>
          <w:iCs/>
        </w:rPr>
        <w:t xml:space="preserve">Criminal Law and Evidence Amendment Act 2008 </w:t>
      </w:r>
      <w:r>
        <w:t>s. 78(10).</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iCs/>
          <w:snapToGrid w:val="0"/>
        </w:rPr>
      </w:pPr>
      <w:r>
        <w:rPr>
          <w:vertAlign w:val="superscript"/>
        </w:rPr>
        <w:t>45</w:t>
      </w:r>
      <w:r>
        <w:rPr>
          <w:snapToGrid w:val="0"/>
        </w:rPr>
        <w:tab/>
        <w:t xml:space="preserve">The amendment in the </w:t>
      </w:r>
      <w:r>
        <w:rPr>
          <w:i/>
          <w:iCs/>
          <w:snapToGrid w:val="0"/>
        </w:rPr>
        <w:t>Chiropractors Act 2005</w:t>
      </w:r>
      <w:r>
        <w:rPr>
          <w:snapToGrid w:val="0"/>
        </w:rPr>
        <w:t xml:space="preserve"> s. 109 relating to s. 176(1b)(d) is not included because the section it sought to amend had been replaced by the </w:t>
      </w:r>
      <w:r>
        <w:rPr>
          <w:i/>
          <w:snapToGrid w:val="0"/>
        </w:rPr>
        <w:t>Workers’ Compensation Reform Act 2004</w:t>
      </w:r>
      <w:r>
        <w:rPr>
          <w:iCs/>
          <w:snapToGrid w:val="0"/>
        </w:rPr>
        <w:t xml:space="preserve"> s. 130 before the amendment purported to come into operation.</w:t>
      </w:r>
    </w:p>
    <w:p>
      <w:pPr>
        <w:pStyle w:val="nSubsection"/>
        <w:keepLines/>
        <w:rPr>
          <w:snapToGrid w:val="0"/>
        </w:rPr>
      </w:pPr>
      <w:r>
        <w:rPr>
          <w:snapToGrid w:val="0"/>
          <w:vertAlign w:val="superscript"/>
        </w:rPr>
        <w:t>46</w:t>
      </w:r>
      <w:r>
        <w:rPr>
          <w:snapToGrid w:val="0"/>
          <w:vertAlign w:val="superscript"/>
        </w:rPr>
        <w:tab/>
      </w:r>
      <w:r>
        <w:rPr>
          <w:snapToGrid w:val="0"/>
        </w:rPr>
        <w:t>Footnote no longer applicable.</w:t>
      </w:r>
    </w:p>
    <w:p>
      <w:bookmarkStart w:id="4850" w:name="AutoSch"/>
      <w:bookmarkEnd w:id="4850"/>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445</Pages>
  <Words>119819</Words>
  <Characters>573938</Characters>
  <Application>Microsoft Office Word</Application>
  <DocSecurity>0</DocSecurity>
  <Lines>15103</Lines>
  <Paragraphs>7302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686455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1981 - 07-j0-02</dc:title>
  <dc:subject/>
  <dc:creator/>
  <cp:keywords/>
  <dc:description/>
  <cp:lastModifiedBy>svcMRProcess</cp:lastModifiedBy>
  <cp:revision>4</cp:revision>
  <cp:lastPrinted>2007-07-31T04:29:00Z</cp:lastPrinted>
  <dcterms:created xsi:type="dcterms:W3CDTF">2020-02-21T15:46:00Z</dcterms:created>
  <dcterms:modified xsi:type="dcterms:W3CDTF">2020-02-21T15:46:00Z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AsAtDate">
    <vt:lpwstr>01 Mar 2009</vt:lpwstr>
  </property>
  <property fmtid="{D5CDD505-2E9C-101B-9397-08002B2CF9AE}" pid="8" name="Suffix">
    <vt:lpwstr>07-j0-02</vt:lpwstr>
  </property>
</Properties>
</file>