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PrincipalActReg"/>
        <w:spacing w:before="2600" w:after="0"/>
      </w:pPr>
      <w:r>
        <w:rPr>
          <w:snapToGrid w:val="0"/>
        </w:rPr>
        <w:t>Bail Act 1982</w:t>
      </w:r>
    </w:p>
    <w:p>
      <w:pPr>
        <w:pStyle w:val="NameofActRegPage1"/>
        <w:spacing w:before="1800" w:after="4200"/>
      </w:pPr>
      <w:r>
        <w:fldChar w:fldCharType="begin"/>
      </w:r>
      <w:r>
        <w:instrText xml:space="preserve"> STYLEREF "Name Of Act/Reg"</w:instrText>
      </w:r>
      <w:r>
        <w:fldChar w:fldCharType="separate"/>
      </w:r>
      <w:r>
        <w:rPr>
          <w:noProof/>
        </w:rPr>
        <w:t>Bail Regulations 1988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Bail Regulations 1988</w:t>
      </w:r>
      <w:r>
        <w:fldChar w:fldCharType="end"/>
      </w:r>
    </w:p>
    <w:p>
      <w:pPr>
        <w:pStyle w:val="Arrangement"/>
      </w:pPr>
      <w:r>
        <w:t>CONTENTS</w:t>
      </w:r>
    </w:p>
    <w:p>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_Toc223516236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_Toc223516237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Information prescribed for sections 8(1)(a) and 37(1)(b) of Act</w:t>
      </w:r>
      <w:r>
        <w:tab/>
      </w:r>
      <w:r>
        <w:fldChar w:fldCharType="begin"/>
      </w:r>
      <w:r>
        <w:instrText xml:space="preserve"> PAGEREF _Toc223516238 \h </w:instrText>
      </w:r>
      <w:r>
        <w:fldChar w:fldCharType="separate"/>
      </w:r>
      <w:r>
        <w:t>1</w:t>
      </w:r>
      <w:r>
        <w:fldChar w:fldCharType="end"/>
      </w:r>
    </w:p>
    <w:p>
      <w:pPr>
        <w:pStyle w:val="TOC8"/>
        <w:rPr>
          <w:sz w:val="24"/>
          <w:szCs w:val="24"/>
        </w:rPr>
      </w:pPr>
      <w:r>
        <w:rPr>
          <w:szCs w:val="24"/>
        </w:rPr>
        <w:t>6</w:t>
      </w:r>
      <w:r>
        <w:rPr>
          <w:snapToGrid w:val="0"/>
          <w:szCs w:val="24"/>
        </w:rPr>
        <w:t>.</w:t>
      </w:r>
      <w:r>
        <w:rPr>
          <w:snapToGrid w:val="0"/>
          <w:szCs w:val="24"/>
        </w:rPr>
        <w:tab/>
        <w:t>Forms prescribed</w:t>
      </w:r>
      <w:r>
        <w:tab/>
      </w:r>
      <w:r>
        <w:fldChar w:fldCharType="begin"/>
      </w:r>
      <w:r>
        <w:instrText xml:space="preserve"> PAGEREF _Toc223516239 \h </w:instrText>
      </w:r>
      <w:r>
        <w:fldChar w:fldCharType="separate"/>
      </w:r>
      <w:r>
        <w:t>1</w:t>
      </w:r>
      <w:r>
        <w:fldChar w:fldCharType="end"/>
      </w:r>
    </w:p>
    <w:p>
      <w:pPr>
        <w:pStyle w:val="TOC8"/>
        <w:rPr>
          <w:sz w:val="24"/>
          <w:szCs w:val="24"/>
        </w:rPr>
      </w:pPr>
      <w:r>
        <w:rPr>
          <w:szCs w:val="24"/>
        </w:rPr>
        <w:t>7A.</w:t>
      </w:r>
      <w:r>
        <w:rPr>
          <w:szCs w:val="24"/>
        </w:rPr>
        <w:tab/>
        <w:t>Notice under s. 13A(3) of the Act to be sent to court before which accused to appear</w:t>
      </w:r>
      <w:r>
        <w:tab/>
      </w:r>
      <w:r>
        <w:fldChar w:fldCharType="begin"/>
      </w:r>
      <w:r>
        <w:instrText xml:space="preserve"> PAGEREF _Toc223516240 \h </w:instrText>
      </w:r>
      <w:r>
        <w:fldChar w:fldCharType="separate"/>
      </w:r>
      <w:r>
        <w:t>2</w:t>
      </w:r>
      <w:r>
        <w:fldChar w:fldCharType="end"/>
      </w:r>
    </w:p>
    <w:p>
      <w:pPr>
        <w:pStyle w:val="TOC8"/>
        <w:rPr>
          <w:sz w:val="24"/>
          <w:szCs w:val="24"/>
        </w:rPr>
      </w:pPr>
      <w:r>
        <w:rPr>
          <w:szCs w:val="24"/>
        </w:rPr>
        <w:t>7.</w:t>
      </w:r>
      <w:r>
        <w:rPr>
          <w:szCs w:val="24"/>
        </w:rPr>
        <w:tab/>
        <w:t>Relevant papers prescribed for s. 27 of the Act</w:t>
      </w:r>
      <w:r>
        <w:tab/>
      </w:r>
      <w:r>
        <w:fldChar w:fldCharType="begin"/>
      </w:r>
      <w:r>
        <w:instrText xml:space="preserve"> PAGEREF _Toc223516241 \h </w:instrText>
      </w:r>
      <w:r>
        <w:fldChar w:fldCharType="separate"/>
      </w:r>
      <w:r>
        <w:t>2</w:t>
      </w:r>
      <w:r>
        <w:fldChar w:fldCharType="end"/>
      </w:r>
    </w:p>
    <w:p>
      <w:pPr>
        <w:pStyle w:val="TOC8"/>
        <w:rPr>
          <w:sz w:val="24"/>
          <w:szCs w:val="24"/>
        </w:rPr>
      </w:pPr>
      <w:r>
        <w:rPr>
          <w:szCs w:val="24"/>
        </w:rPr>
        <w:t>8.</w:t>
      </w:r>
      <w:r>
        <w:rPr>
          <w:szCs w:val="24"/>
        </w:rPr>
        <w:tab/>
        <w:t>Notice of application for approval as a surety</w:t>
      </w:r>
      <w:r>
        <w:tab/>
      </w:r>
      <w:r>
        <w:fldChar w:fldCharType="begin"/>
      </w:r>
      <w:r>
        <w:instrText xml:space="preserve"> PAGEREF _Toc223516242 \h </w:instrText>
      </w:r>
      <w:r>
        <w:fldChar w:fldCharType="separate"/>
      </w:r>
      <w:r>
        <w:t>3</w:t>
      </w:r>
      <w:r>
        <w:fldChar w:fldCharType="end"/>
      </w:r>
    </w:p>
    <w:p>
      <w:pPr>
        <w:pStyle w:val="TOC8"/>
        <w:rPr>
          <w:sz w:val="24"/>
          <w:szCs w:val="24"/>
        </w:rPr>
      </w:pPr>
      <w:r>
        <w:rPr>
          <w:szCs w:val="24"/>
        </w:rPr>
        <w:t>9A.</w:t>
      </w:r>
      <w:r>
        <w:rPr>
          <w:szCs w:val="24"/>
        </w:rPr>
        <w:tab/>
        <w:t>Application for cancellation of surety undertaking — court of summary jurisdiction</w:t>
      </w:r>
      <w:r>
        <w:tab/>
      </w:r>
      <w:r>
        <w:fldChar w:fldCharType="begin"/>
      </w:r>
      <w:r>
        <w:instrText xml:space="preserve"> PAGEREF _Toc223516243 \h </w:instrText>
      </w:r>
      <w:r>
        <w:fldChar w:fldCharType="separate"/>
      </w:r>
      <w:r>
        <w:t>4</w:t>
      </w:r>
      <w:r>
        <w:fldChar w:fldCharType="end"/>
      </w:r>
    </w:p>
    <w:p>
      <w:pPr>
        <w:pStyle w:val="TOC8"/>
        <w:rPr>
          <w:sz w:val="24"/>
          <w:szCs w:val="24"/>
        </w:rPr>
      </w:pPr>
      <w:r>
        <w:rPr>
          <w:szCs w:val="24"/>
        </w:rPr>
        <w:t>9B.</w:t>
      </w:r>
      <w:r>
        <w:rPr>
          <w:szCs w:val="24"/>
        </w:rPr>
        <w:tab/>
        <w:t>Application for forfeiture of amount in surety undertaking — court of summary jurisdiction</w:t>
      </w:r>
      <w:r>
        <w:tab/>
      </w:r>
      <w:r>
        <w:fldChar w:fldCharType="begin"/>
      </w:r>
      <w:r>
        <w:instrText xml:space="preserve"> PAGEREF _Toc223516244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Accused to be given copy of conditions applicable to home detention condition</w:t>
      </w:r>
      <w:r>
        <w:tab/>
      </w:r>
      <w:r>
        <w:fldChar w:fldCharType="begin"/>
      </w:r>
      <w:r>
        <w:instrText xml:space="preserve"> PAGEREF _Toc223516245 \h </w:instrText>
      </w:r>
      <w:r>
        <w:fldChar w:fldCharType="separate"/>
      </w:r>
      <w:r>
        <w:t>5</w:t>
      </w:r>
      <w:r>
        <w:fldChar w:fldCharType="end"/>
      </w:r>
    </w:p>
    <w:p>
      <w:pPr>
        <w:pStyle w:val="TOC8"/>
        <w:rPr>
          <w:sz w:val="24"/>
          <w:szCs w:val="24"/>
        </w:rPr>
      </w:pPr>
      <w:r>
        <w:rPr>
          <w:szCs w:val="24"/>
        </w:rPr>
        <w:t>10</w:t>
      </w:r>
      <w:r>
        <w:rPr>
          <w:snapToGrid w:val="0"/>
          <w:szCs w:val="24"/>
        </w:rPr>
        <w:t>.</w:t>
      </w:r>
      <w:r>
        <w:rPr>
          <w:snapToGrid w:val="0"/>
          <w:szCs w:val="24"/>
        </w:rPr>
        <w:tab/>
        <w:t>Formalities for undertaking under clause 2(3)(c) of Part C of Schedule 1</w:t>
      </w:r>
      <w:r>
        <w:tab/>
      </w:r>
      <w:r>
        <w:fldChar w:fldCharType="begin"/>
      </w:r>
      <w:r>
        <w:instrText xml:space="preserve"> PAGEREF _Toc223516246 \h </w:instrText>
      </w:r>
      <w:r>
        <w:fldChar w:fldCharType="separate"/>
      </w:r>
      <w:r>
        <w:t>6</w:t>
      </w:r>
      <w:r>
        <w:fldChar w:fldCharType="end"/>
      </w:r>
    </w:p>
    <w:p>
      <w:pPr>
        <w:pStyle w:val="TOC8"/>
        <w:rPr>
          <w:sz w:val="24"/>
          <w:szCs w:val="24"/>
        </w:rPr>
      </w:pPr>
      <w:r>
        <w:rPr>
          <w:szCs w:val="24"/>
        </w:rPr>
        <w:t>11.</w:t>
      </w:r>
      <w:r>
        <w:rPr>
          <w:szCs w:val="24"/>
        </w:rPr>
        <w:tab/>
        <w:t>Persons and programmes prescribed for Schedule 1 Part D clause 2(2b)</w:t>
      </w:r>
      <w:r>
        <w:tab/>
      </w:r>
      <w:r>
        <w:fldChar w:fldCharType="begin"/>
      </w:r>
      <w:r>
        <w:instrText xml:space="preserve"> PAGEREF _Toc223516247 \h </w:instrText>
      </w:r>
      <w:r>
        <w:fldChar w:fldCharType="separate"/>
      </w:r>
      <w:r>
        <w:t>6</w:t>
      </w:r>
      <w:r>
        <w:fldChar w:fldCharType="end"/>
      </w:r>
    </w:p>
    <w:p>
      <w:pPr>
        <w:pStyle w:val="TOC2"/>
        <w:tabs>
          <w:tab w:val="right" w:leader="dot" w:pos="7086"/>
        </w:tabs>
        <w:rPr>
          <w:b w:val="0"/>
          <w:sz w:val="24"/>
          <w:szCs w:val="24"/>
        </w:rPr>
      </w:pPr>
      <w:r>
        <w:rPr>
          <w:szCs w:val="28"/>
        </w:rPr>
        <w:t>Schedule</w:t>
      </w:r>
    </w:p>
    <w:p>
      <w:pPr>
        <w:pStyle w:val="TOC8"/>
        <w:rPr>
          <w:sz w:val="24"/>
          <w:szCs w:val="24"/>
        </w:rPr>
      </w:pPr>
      <w:r>
        <w:rPr>
          <w:snapToGrid w:val="0"/>
          <w:szCs w:val="22"/>
        </w:rPr>
        <w:t>1.</w:t>
      </w:r>
      <w:r>
        <w:rPr>
          <w:snapToGrid w:val="0"/>
          <w:szCs w:val="22"/>
        </w:rPr>
        <w:tab/>
        <w:t>Summary</w:t>
      </w:r>
      <w:r>
        <w:tab/>
      </w:r>
      <w:r>
        <w:fldChar w:fldCharType="begin"/>
      </w:r>
      <w:r>
        <w:instrText xml:space="preserve"> PAGEREF _Toc223516249 \h </w:instrText>
      </w:r>
      <w:r>
        <w:fldChar w:fldCharType="separate"/>
      </w:r>
      <w:r>
        <w:t>8</w:t>
      </w:r>
      <w:r>
        <w:fldChar w:fldCharType="end"/>
      </w:r>
    </w:p>
    <w:p>
      <w:pPr>
        <w:pStyle w:val="TOC8"/>
        <w:rPr>
          <w:sz w:val="24"/>
          <w:szCs w:val="24"/>
        </w:rPr>
      </w:pPr>
      <w:r>
        <w:rPr>
          <w:snapToGrid w:val="0"/>
          <w:szCs w:val="22"/>
        </w:rPr>
        <w:t>2.</w:t>
      </w:r>
      <w:r>
        <w:rPr>
          <w:snapToGrid w:val="0"/>
          <w:szCs w:val="22"/>
        </w:rPr>
        <w:tab/>
        <w:t>Bail information form</w:t>
      </w:r>
      <w:r>
        <w:tab/>
      </w:r>
      <w:r>
        <w:fldChar w:fldCharType="begin"/>
      </w:r>
      <w:r>
        <w:instrText xml:space="preserve"> PAGEREF _Toc223516250 \h </w:instrText>
      </w:r>
      <w:r>
        <w:fldChar w:fldCharType="separate"/>
      </w:r>
      <w:r>
        <w:t>8</w:t>
      </w:r>
      <w:r>
        <w:fldChar w:fldCharType="end"/>
      </w:r>
    </w:p>
    <w:p>
      <w:pPr>
        <w:pStyle w:val="TOC8"/>
        <w:rPr>
          <w:sz w:val="24"/>
          <w:szCs w:val="24"/>
        </w:rPr>
      </w:pPr>
      <w:r>
        <w:rPr>
          <w:snapToGrid w:val="0"/>
          <w:szCs w:val="22"/>
        </w:rPr>
        <w:t>3.</w:t>
      </w:r>
      <w:r>
        <w:rPr>
          <w:snapToGrid w:val="0"/>
          <w:szCs w:val="22"/>
        </w:rPr>
        <w:tab/>
        <w:t>At time of arrest</w:t>
      </w:r>
      <w:r>
        <w:tab/>
      </w:r>
      <w:r>
        <w:fldChar w:fldCharType="begin"/>
      </w:r>
      <w:r>
        <w:instrText xml:space="preserve"> PAGEREF _Toc223516251 \h </w:instrText>
      </w:r>
      <w:r>
        <w:fldChar w:fldCharType="separate"/>
      </w:r>
      <w:r>
        <w:t>8</w:t>
      </w:r>
      <w:r>
        <w:fldChar w:fldCharType="end"/>
      </w:r>
    </w:p>
    <w:p>
      <w:pPr>
        <w:pStyle w:val="TOC8"/>
        <w:rPr>
          <w:sz w:val="24"/>
          <w:szCs w:val="24"/>
        </w:rPr>
      </w:pPr>
      <w:r>
        <w:rPr>
          <w:snapToGrid w:val="0"/>
          <w:szCs w:val="22"/>
        </w:rPr>
        <w:t>4.</w:t>
      </w:r>
      <w:r>
        <w:rPr>
          <w:snapToGrid w:val="0"/>
          <w:szCs w:val="22"/>
        </w:rPr>
        <w:tab/>
        <w:t>On appearance in court</w:t>
      </w:r>
      <w:r>
        <w:tab/>
      </w:r>
      <w:r>
        <w:fldChar w:fldCharType="begin"/>
      </w:r>
      <w:r>
        <w:instrText xml:space="preserve"> PAGEREF _Toc223516252 \h </w:instrText>
      </w:r>
      <w:r>
        <w:fldChar w:fldCharType="separate"/>
      </w:r>
      <w:r>
        <w:t>9</w:t>
      </w:r>
      <w:r>
        <w:fldChar w:fldCharType="end"/>
      </w:r>
    </w:p>
    <w:p>
      <w:pPr>
        <w:pStyle w:val="TOC8"/>
        <w:rPr>
          <w:sz w:val="24"/>
          <w:szCs w:val="24"/>
        </w:rPr>
      </w:pPr>
      <w:r>
        <w:rPr>
          <w:snapToGrid w:val="0"/>
          <w:szCs w:val="22"/>
        </w:rPr>
        <w:t>5.</w:t>
      </w:r>
      <w:r>
        <w:rPr>
          <w:snapToGrid w:val="0"/>
          <w:szCs w:val="22"/>
        </w:rPr>
        <w:tab/>
        <w:t>Warrant cases</w:t>
      </w:r>
      <w:r>
        <w:tab/>
      </w:r>
      <w:r>
        <w:fldChar w:fldCharType="begin"/>
      </w:r>
      <w:r>
        <w:instrText xml:space="preserve"> PAGEREF _Toc223516253 \h </w:instrText>
      </w:r>
      <w:r>
        <w:fldChar w:fldCharType="separate"/>
      </w:r>
      <w:r>
        <w:t>10</w:t>
      </w:r>
      <w:r>
        <w:fldChar w:fldCharType="end"/>
      </w:r>
    </w:p>
    <w:p>
      <w:pPr>
        <w:pStyle w:val="TOC8"/>
        <w:rPr>
          <w:sz w:val="24"/>
          <w:szCs w:val="24"/>
        </w:rPr>
      </w:pPr>
      <w:r>
        <w:rPr>
          <w:szCs w:val="22"/>
        </w:rPr>
        <w:t>6.</w:t>
      </w:r>
      <w:r>
        <w:rPr>
          <w:szCs w:val="22"/>
        </w:rPr>
        <w:tab/>
        <w:t>Where charge is murder</w:t>
      </w:r>
      <w:r>
        <w:tab/>
      </w:r>
      <w:r>
        <w:fldChar w:fldCharType="begin"/>
      </w:r>
      <w:r>
        <w:instrText xml:space="preserve"> PAGEREF _Toc223516254 \h </w:instrText>
      </w:r>
      <w:r>
        <w:fldChar w:fldCharType="separate"/>
      </w:r>
      <w:r>
        <w:t>10</w:t>
      </w:r>
      <w:r>
        <w:fldChar w:fldCharType="end"/>
      </w:r>
    </w:p>
    <w:p>
      <w:pPr>
        <w:pStyle w:val="TOC8"/>
        <w:rPr>
          <w:sz w:val="24"/>
          <w:szCs w:val="24"/>
        </w:rPr>
      </w:pPr>
      <w:r>
        <w:rPr>
          <w:snapToGrid w:val="0"/>
          <w:szCs w:val="22"/>
        </w:rPr>
        <w:t>7.</w:t>
      </w:r>
      <w:r>
        <w:rPr>
          <w:snapToGrid w:val="0"/>
          <w:szCs w:val="22"/>
        </w:rPr>
        <w:tab/>
        <w:t>Decision may be delayed</w:t>
      </w:r>
      <w:r>
        <w:tab/>
      </w:r>
      <w:r>
        <w:fldChar w:fldCharType="begin"/>
      </w:r>
      <w:r>
        <w:instrText xml:space="preserve"> PAGEREF _Toc223516255 \h </w:instrText>
      </w:r>
      <w:r>
        <w:fldChar w:fldCharType="separate"/>
      </w:r>
      <w:r>
        <w:t>10</w:t>
      </w:r>
      <w:r>
        <w:fldChar w:fldCharType="end"/>
      </w:r>
    </w:p>
    <w:p>
      <w:pPr>
        <w:pStyle w:val="TOC8"/>
        <w:rPr>
          <w:sz w:val="24"/>
          <w:szCs w:val="24"/>
        </w:rPr>
      </w:pPr>
      <w:r>
        <w:rPr>
          <w:snapToGrid w:val="0"/>
          <w:szCs w:val="22"/>
        </w:rPr>
        <w:t>8.</w:t>
      </w:r>
      <w:r>
        <w:rPr>
          <w:snapToGrid w:val="0"/>
          <w:szCs w:val="22"/>
        </w:rPr>
        <w:tab/>
        <w:t>How decision to be made — adult</w:t>
      </w:r>
      <w:r>
        <w:tab/>
      </w:r>
      <w:r>
        <w:fldChar w:fldCharType="begin"/>
      </w:r>
      <w:r>
        <w:instrText xml:space="preserve"> PAGEREF _Toc223516256 \h </w:instrText>
      </w:r>
      <w:r>
        <w:fldChar w:fldCharType="separate"/>
      </w:r>
      <w:r>
        <w:t>10</w:t>
      </w:r>
      <w:r>
        <w:fldChar w:fldCharType="end"/>
      </w:r>
    </w:p>
    <w:p>
      <w:pPr>
        <w:pStyle w:val="TOC8"/>
        <w:rPr>
          <w:sz w:val="24"/>
          <w:szCs w:val="24"/>
        </w:rPr>
      </w:pPr>
      <w:r>
        <w:rPr>
          <w:snapToGrid w:val="0"/>
          <w:szCs w:val="22"/>
        </w:rPr>
        <w:t>8A.</w:t>
      </w:r>
      <w:r>
        <w:rPr>
          <w:snapToGrid w:val="0"/>
          <w:szCs w:val="22"/>
        </w:rPr>
        <w:tab/>
        <w:t>How decision to be made — child</w:t>
      </w:r>
      <w:r>
        <w:tab/>
      </w:r>
      <w:r>
        <w:fldChar w:fldCharType="begin"/>
      </w:r>
      <w:r>
        <w:instrText xml:space="preserve"> PAGEREF _Toc223516257 \h </w:instrText>
      </w:r>
      <w:r>
        <w:fldChar w:fldCharType="separate"/>
      </w:r>
      <w:r>
        <w:t>10</w:t>
      </w:r>
      <w:r>
        <w:fldChar w:fldCharType="end"/>
      </w:r>
    </w:p>
    <w:p>
      <w:pPr>
        <w:pStyle w:val="TOC8"/>
        <w:rPr>
          <w:sz w:val="24"/>
          <w:szCs w:val="24"/>
        </w:rPr>
      </w:pPr>
      <w:r>
        <w:rPr>
          <w:snapToGrid w:val="0"/>
          <w:szCs w:val="22"/>
        </w:rPr>
        <w:t>8B.</w:t>
      </w:r>
      <w:r>
        <w:rPr>
          <w:snapToGrid w:val="0"/>
          <w:szCs w:val="22"/>
        </w:rPr>
        <w:tab/>
        <w:t>Where serious offence committed while on bail for another serious offence</w:t>
      </w:r>
      <w:r>
        <w:tab/>
      </w:r>
      <w:r>
        <w:fldChar w:fldCharType="begin"/>
      </w:r>
      <w:r>
        <w:instrText xml:space="preserve"> PAGEREF _Toc223516258 \h </w:instrText>
      </w:r>
      <w:r>
        <w:fldChar w:fldCharType="separate"/>
      </w:r>
      <w:r>
        <w:t>11</w:t>
      </w:r>
      <w:r>
        <w:fldChar w:fldCharType="end"/>
      </w:r>
    </w:p>
    <w:p>
      <w:pPr>
        <w:pStyle w:val="TOC8"/>
        <w:rPr>
          <w:sz w:val="24"/>
          <w:szCs w:val="24"/>
        </w:rPr>
      </w:pPr>
      <w:r>
        <w:rPr>
          <w:snapToGrid w:val="0"/>
          <w:szCs w:val="22"/>
        </w:rPr>
        <w:t>9.</w:t>
      </w:r>
      <w:r>
        <w:rPr>
          <w:snapToGrid w:val="0"/>
          <w:szCs w:val="22"/>
        </w:rPr>
        <w:tab/>
        <w:t>Points to be considered</w:t>
      </w:r>
      <w:r>
        <w:tab/>
      </w:r>
      <w:r>
        <w:fldChar w:fldCharType="begin"/>
      </w:r>
      <w:r>
        <w:instrText xml:space="preserve"> PAGEREF _Toc223516259 \h </w:instrText>
      </w:r>
      <w:r>
        <w:fldChar w:fldCharType="separate"/>
      </w:r>
      <w:r>
        <w:t>11</w:t>
      </w:r>
      <w:r>
        <w:fldChar w:fldCharType="end"/>
      </w:r>
    </w:p>
    <w:p>
      <w:pPr>
        <w:pStyle w:val="TOC8"/>
        <w:rPr>
          <w:sz w:val="24"/>
          <w:szCs w:val="24"/>
        </w:rPr>
      </w:pPr>
      <w:r>
        <w:rPr>
          <w:snapToGrid w:val="0"/>
          <w:szCs w:val="22"/>
        </w:rPr>
        <w:t>10.</w:t>
      </w:r>
      <w:r>
        <w:rPr>
          <w:snapToGrid w:val="0"/>
          <w:szCs w:val="22"/>
        </w:rPr>
        <w:tab/>
        <w:t>Conditions</w:t>
      </w:r>
      <w:r>
        <w:tab/>
      </w:r>
      <w:r>
        <w:fldChar w:fldCharType="begin"/>
      </w:r>
      <w:r>
        <w:instrText xml:space="preserve"> PAGEREF _Toc223516260 \h </w:instrText>
      </w:r>
      <w:r>
        <w:fldChar w:fldCharType="separate"/>
      </w:r>
      <w:r>
        <w:t>12</w:t>
      </w:r>
      <w:r>
        <w:fldChar w:fldCharType="end"/>
      </w:r>
    </w:p>
    <w:p>
      <w:pPr>
        <w:pStyle w:val="TOC8"/>
        <w:rPr>
          <w:sz w:val="24"/>
          <w:szCs w:val="24"/>
        </w:rPr>
      </w:pPr>
      <w:r>
        <w:rPr>
          <w:snapToGrid w:val="0"/>
          <w:szCs w:val="22"/>
        </w:rPr>
        <w:t>11.</w:t>
      </w:r>
      <w:r>
        <w:rPr>
          <w:snapToGrid w:val="0"/>
          <w:szCs w:val="22"/>
        </w:rPr>
        <w:tab/>
        <w:t>Accused to receive copy of bail decision form or court record</w:t>
      </w:r>
      <w:r>
        <w:tab/>
      </w:r>
      <w:r>
        <w:fldChar w:fldCharType="begin"/>
      </w:r>
      <w:r>
        <w:instrText xml:space="preserve"> PAGEREF _Toc223516261 \h </w:instrText>
      </w:r>
      <w:r>
        <w:fldChar w:fldCharType="separate"/>
      </w:r>
      <w:r>
        <w:t>12</w:t>
      </w:r>
      <w:r>
        <w:fldChar w:fldCharType="end"/>
      </w:r>
    </w:p>
    <w:p>
      <w:pPr>
        <w:pStyle w:val="TOC8"/>
        <w:rPr>
          <w:sz w:val="24"/>
          <w:szCs w:val="24"/>
        </w:rPr>
      </w:pPr>
      <w:r>
        <w:rPr>
          <w:szCs w:val="22"/>
        </w:rPr>
        <w:t>12.</w:t>
      </w:r>
      <w:r>
        <w:rPr>
          <w:szCs w:val="22"/>
        </w:rPr>
        <w:tab/>
        <w:t>Bail undertaking</w:t>
      </w:r>
      <w:r>
        <w:tab/>
      </w:r>
      <w:r>
        <w:fldChar w:fldCharType="begin"/>
      </w:r>
      <w:r>
        <w:instrText xml:space="preserve"> PAGEREF _Toc223516262 \h </w:instrText>
      </w:r>
      <w:r>
        <w:fldChar w:fldCharType="separate"/>
      </w:r>
      <w:r>
        <w:t>12</w:t>
      </w:r>
      <w:r>
        <w:fldChar w:fldCharType="end"/>
      </w:r>
    </w:p>
    <w:p>
      <w:pPr>
        <w:pStyle w:val="TOC8"/>
        <w:rPr>
          <w:sz w:val="24"/>
          <w:szCs w:val="24"/>
        </w:rPr>
      </w:pPr>
      <w:r>
        <w:rPr>
          <w:szCs w:val="22"/>
        </w:rPr>
        <w:t>13.</w:t>
      </w:r>
      <w:r>
        <w:rPr>
          <w:szCs w:val="22"/>
        </w:rPr>
        <w:tab/>
        <w:t>Release from custody</w:t>
      </w:r>
      <w:r>
        <w:tab/>
      </w:r>
      <w:r>
        <w:fldChar w:fldCharType="begin"/>
      </w:r>
      <w:r>
        <w:instrText xml:space="preserve"> PAGEREF _Toc223516263 \h </w:instrText>
      </w:r>
      <w:r>
        <w:fldChar w:fldCharType="separate"/>
      </w:r>
      <w:r>
        <w:t>13</w:t>
      </w:r>
      <w:r>
        <w:fldChar w:fldCharType="end"/>
      </w:r>
    </w:p>
    <w:p>
      <w:pPr>
        <w:pStyle w:val="TOC8"/>
        <w:rPr>
          <w:sz w:val="24"/>
          <w:szCs w:val="24"/>
        </w:rPr>
      </w:pPr>
      <w:r>
        <w:rPr>
          <w:szCs w:val="22"/>
        </w:rPr>
        <w:t>14.</w:t>
      </w:r>
      <w:r>
        <w:rPr>
          <w:szCs w:val="22"/>
        </w:rPr>
        <w:tab/>
        <w:t>Reconsideration of decision</w:t>
      </w:r>
      <w:r>
        <w:tab/>
      </w:r>
      <w:r>
        <w:fldChar w:fldCharType="begin"/>
      </w:r>
      <w:r>
        <w:instrText xml:space="preserve"> PAGEREF _Toc223516264 \h </w:instrText>
      </w:r>
      <w:r>
        <w:fldChar w:fldCharType="separate"/>
      </w:r>
      <w:r>
        <w:t>13</w:t>
      </w:r>
      <w:r>
        <w:fldChar w:fldCharType="end"/>
      </w:r>
    </w:p>
    <w:p>
      <w:pPr>
        <w:pStyle w:val="TOC8"/>
        <w:rPr>
          <w:sz w:val="24"/>
          <w:szCs w:val="24"/>
        </w:rPr>
      </w:pPr>
      <w:r>
        <w:rPr>
          <w:szCs w:val="22"/>
        </w:rPr>
        <w:t>15.</w:t>
      </w:r>
      <w:r>
        <w:rPr>
          <w:szCs w:val="22"/>
        </w:rPr>
        <w:tab/>
        <w:t>Application to judge</w:t>
      </w:r>
      <w:r>
        <w:tab/>
      </w:r>
      <w:r>
        <w:fldChar w:fldCharType="begin"/>
      </w:r>
      <w:r>
        <w:instrText xml:space="preserve"> PAGEREF _Toc223516265 \h </w:instrText>
      </w:r>
      <w:r>
        <w:fldChar w:fldCharType="separate"/>
      </w:r>
      <w:r>
        <w:t>13</w:t>
      </w:r>
      <w:r>
        <w:fldChar w:fldCharType="end"/>
      </w:r>
    </w:p>
    <w:p>
      <w:pPr>
        <w:pStyle w:val="TOC8"/>
        <w:rPr>
          <w:sz w:val="24"/>
          <w:szCs w:val="24"/>
        </w:rPr>
      </w:pPr>
      <w:r>
        <w:rPr>
          <w:snapToGrid w:val="0"/>
          <w:szCs w:val="22"/>
        </w:rPr>
        <w:t>16.</w:t>
      </w:r>
      <w:r>
        <w:rPr>
          <w:snapToGrid w:val="0"/>
          <w:szCs w:val="22"/>
        </w:rPr>
        <w:tab/>
        <w:t>Sureties</w:t>
      </w:r>
      <w:r>
        <w:tab/>
      </w:r>
      <w:r>
        <w:fldChar w:fldCharType="begin"/>
      </w:r>
      <w:r>
        <w:instrText xml:space="preserve"> PAGEREF _Toc223516266 \h </w:instrText>
      </w:r>
      <w:r>
        <w:fldChar w:fldCharType="separate"/>
      </w:r>
      <w:r>
        <w:t>13</w:t>
      </w:r>
      <w:r>
        <w:fldChar w:fldCharType="end"/>
      </w:r>
    </w:p>
    <w:p>
      <w:pPr>
        <w:pStyle w:val="TOC8"/>
        <w:rPr>
          <w:sz w:val="24"/>
          <w:szCs w:val="24"/>
        </w:rPr>
      </w:pPr>
      <w:r>
        <w:rPr>
          <w:snapToGrid w:val="0"/>
          <w:szCs w:val="22"/>
        </w:rPr>
        <w:t>17.</w:t>
      </w:r>
      <w:r>
        <w:rPr>
          <w:snapToGrid w:val="0"/>
          <w:szCs w:val="22"/>
        </w:rPr>
        <w:tab/>
        <w:t>False information</w:t>
      </w:r>
      <w:r>
        <w:tab/>
      </w:r>
      <w:r>
        <w:fldChar w:fldCharType="begin"/>
      </w:r>
      <w:r>
        <w:instrText xml:space="preserve"> PAGEREF _Toc223516267 \h </w:instrText>
      </w:r>
      <w:r>
        <w:fldChar w:fldCharType="separate"/>
      </w:r>
      <w:r>
        <w:t>14</w:t>
      </w:r>
      <w:r>
        <w:fldChar w:fldCharType="end"/>
      </w:r>
    </w:p>
    <w:p>
      <w:pPr>
        <w:pStyle w:val="TOC8"/>
        <w:rPr>
          <w:sz w:val="24"/>
          <w:szCs w:val="24"/>
        </w:rPr>
      </w:pPr>
      <w:r>
        <w:rPr>
          <w:snapToGrid w:val="0"/>
          <w:szCs w:val="22"/>
        </w:rPr>
        <w:t>18.</w:t>
      </w:r>
      <w:r>
        <w:rPr>
          <w:snapToGrid w:val="0"/>
          <w:szCs w:val="22"/>
        </w:rPr>
        <w:tab/>
        <w:t>Offence to compensate surety</w:t>
      </w:r>
      <w:r>
        <w:tab/>
      </w:r>
      <w:r>
        <w:fldChar w:fldCharType="begin"/>
      </w:r>
      <w:r>
        <w:instrText xml:space="preserve"> PAGEREF _Toc223516268 \h </w:instrText>
      </w:r>
      <w:r>
        <w:fldChar w:fldCharType="separate"/>
      </w:r>
      <w:r>
        <w:t>14</w:t>
      </w:r>
      <w:r>
        <w:fldChar w:fldCharType="end"/>
      </w:r>
    </w:p>
    <w:p>
      <w:pPr>
        <w:pStyle w:val="TOC8"/>
        <w:rPr>
          <w:sz w:val="24"/>
          <w:szCs w:val="24"/>
        </w:rPr>
      </w:pPr>
      <w:r>
        <w:rPr>
          <w:snapToGrid w:val="0"/>
          <w:szCs w:val="22"/>
        </w:rPr>
        <w:t>1.</w:t>
      </w:r>
      <w:r>
        <w:rPr>
          <w:snapToGrid w:val="0"/>
          <w:szCs w:val="22"/>
        </w:rPr>
        <w:tab/>
        <w:t>Contents of this Form</w:t>
      </w:r>
      <w:r>
        <w:tab/>
      </w:r>
      <w:r>
        <w:fldChar w:fldCharType="begin"/>
      </w:r>
      <w:r>
        <w:instrText xml:space="preserve"> PAGEREF _Toc223516269 \h </w:instrText>
      </w:r>
      <w:r>
        <w:fldChar w:fldCharType="separate"/>
      </w:r>
      <w:r>
        <w:t>28</w:t>
      </w:r>
      <w:r>
        <w:fldChar w:fldCharType="end"/>
      </w:r>
    </w:p>
    <w:p>
      <w:pPr>
        <w:pStyle w:val="TOC8"/>
        <w:rPr>
          <w:sz w:val="24"/>
          <w:szCs w:val="24"/>
        </w:rPr>
      </w:pPr>
      <w:r>
        <w:rPr>
          <w:snapToGrid w:val="0"/>
          <w:szCs w:val="22"/>
        </w:rPr>
        <w:t>2.</w:t>
      </w:r>
      <w:r>
        <w:rPr>
          <w:snapToGrid w:val="0"/>
          <w:szCs w:val="22"/>
        </w:rPr>
        <w:tab/>
        <w:t>Meaning and Function of Surety</w:t>
      </w:r>
      <w:r>
        <w:tab/>
      </w:r>
      <w:r>
        <w:fldChar w:fldCharType="begin"/>
      </w:r>
      <w:r>
        <w:instrText xml:space="preserve"> PAGEREF _Toc223516270 \h </w:instrText>
      </w:r>
      <w:r>
        <w:fldChar w:fldCharType="separate"/>
      </w:r>
      <w:r>
        <w:t>28</w:t>
      </w:r>
      <w:r>
        <w:fldChar w:fldCharType="end"/>
      </w:r>
    </w:p>
    <w:p>
      <w:pPr>
        <w:pStyle w:val="TOC8"/>
        <w:rPr>
          <w:sz w:val="24"/>
          <w:szCs w:val="24"/>
        </w:rPr>
      </w:pPr>
      <w:r>
        <w:rPr>
          <w:snapToGrid w:val="0"/>
          <w:szCs w:val="22"/>
        </w:rPr>
        <w:t>3.</w:t>
      </w:r>
      <w:r>
        <w:rPr>
          <w:snapToGrid w:val="0"/>
          <w:szCs w:val="22"/>
        </w:rPr>
        <w:tab/>
        <w:t>Information to be given to Surety</w:t>
      </w:r>
      <w:r>
        <w:tab/>
      </w:r>
      <w:r>
        <w:fldChar w:fldCharType="begin"/>
      </w:r>
      <w:r>
        <w:instrText xml:space="preserve"> PAGEREF _Toc223516271 \h </w:instrText>
      </w:r>
      <w:r>
        <w:fldChar w:fldCharType="separate"/>
      </w:r>
      <w:r>
        <w:t>28</w:t>
      </w:r>
      <w:r>
        <w:fldChar w:fldCharType="end"/>
      </w:r>
    </w:p>
    <w:p>
      <w:pPr>
        <w:pStyle w:val="TOC8"/>
        <w:rPr>
          <w:sz w:val="24"/>
          <w:szCs w:val="24"/>
        </w:rPr>
      </w:pPr>
      <w:r>
        <w:rPr>
          <w:snapToGrid w:val="0"/>
          <w:szCs w:val="22"/>
        </w:rPr>
        <w:t>4.</w:t>
      </w:r>
      <w:r>
        <w:rPr>
          <w:snapToGrid w:val="0"/>
          <w:szCs w:val="22"/>
        </w:rPr>
        <w:tab/>
        <w:t>Application for Approval</w:t>
      </w:r>
      <w:r>
        <w:tab/>
      </w:r>
      <w:r>
        <w:fldChar w:fldCharType="begin"/>
      </w:r>
      <w:r>
        <w:instrText xml:space="preserve"> PAGEREF _Toc223516272 \h </w:instrText>
      </w:r>
      <w:r>
        <w:fldChar w:fldCharType="separate"/>
      </w:r>
      <w:r>
        <w:t>29</w:t>
      </w:r>
      <w:r>
        <w:fldChar w:fldCharType="end"/>
      </w:r>
    </w:p>
    <w:p>
      <w:pPr>
        <w:pStyle w:val="TOC8"/>
        <w:rPr>
          <w:sz w:val="24"/>
          <w:szCs w:val="24"/>
        </w:rPr>
      </w:pPr>
      <w:r>
        <w:rPr>
          <w:snapToGrid w:val="0"/>
          <w:szCs w:val="22"/>
        </w:rPr>
        <w:t>5.</w:t>
      </w:r>
      <w:r>
        <w:rPr>
          <w:snapToGrid w:val="0"/>
          <w:szCs w:val="22"/>
        </w:rPr>
        <w:tab/>
        <w:t>Disqualified Persons</w:t>
      </w:r>
      <w:r>
        <w:tab/>
      </w:r>
      <w:r>
        <w:fldChar w:fldCharType="begin"/>
      </w:r>
      <w:r>
        <w:instrText xml:space="preserve"> PAGEREF _Toc223516273 \h </w:instrText>
      </w:r>
      <w:r>
        <w:fldChar w:fldCharType="separate"/>
      </w:r>
      <w:r>
        <w:t>29</w:t>
      </w:r>
      <w:r>
        <w:fldChar w:fldCharType="end"/>
      </w:r>
    </w:p>
    <w:p>
      <w:pPr>
        <w:pStyle w:val="TOC8"/>
        <w:rPr>
          <w:sz w:val="24"/>
          <w:szCs w:val="24"/>
        </w:rPr>
      </w:pPr>
      <w:r>
        <w:rPr>
          <w:snapToGrid w:val="0"/>
          <w:szCs w:val="22"/>
        </w:rPr>
        <w:t>6.</w:t>
      </w:r>
      <w:r>
        <w:rPr>
          <w:snapToGrid w:val="0"/>
          <w:szCs w:val="22"/>
        </w:rPr>
        <w:tab/>
        <w:t>Points to be Considered</w:t>
      </w:r>
      <w:r>
        <w:tab/>
      </w:r>
      <w:r>
        <w:fldChar w:fldCharType="begin"/>
      </w:r>
      <w:r>
        <w:instrText xml:space="preserve"> PAGEREF _Toc223516274 \h </w:instrText>
      </w:r>
      <w:r>
        <w:fldChar w:fldCharType="separate"/>
      </w:r>
      <w:r>
        <w:t>29</w:t>
      </w:r>
      <w:r>
        <w:fldChar w:fldCharType="end"/>
      </w:r>
    </w:p>
    <w:p>
      <w:pPr>
        <w:pStyle w:val="TOC8"/>
        <w:rPr>
          <w:sz w:val="24"/>
          <w:szCs w:val="24"/>
        </w:rPr>
      </w:pPr>
      <w:r>
        <w:rPr>
          <w:snapToGrid w:val="0"/>
          <w:szCs w:val="22"/>
        </w:rPr>
        <w:t>7.</w:t>
      </w:r>
      <w:r>
        <w:rPr>
          <w:snapToGrid w:val="0"/>
          <w:szCs w:val="22"/>
        </w:rPr>
        <w:tab/>
        <w:t>Reconsideration</w:t>
      </w:r>
      <w:r>
        <w:tab/>
      </w:r>
      <w:r>
        <w:fldChar w:fldCharType="begin"/>
      </w:r>
      <w:r>
        <w:instrText xml:space="preserve"> PAGEREF _Toc223516275 \h </w:instrText>
      </w:r>
      <w:r>
        <w:fldChar w:fldCharType="separate"/>
      </w:r>
      <w:r>
        <w:t>29</w:t>
      </w:r>
      <w:r>
        <w:fldChar w:fldCharType="end"/>
      </w:r>
    </w:p>
    <w:p>
      <w:pPr>
        <w:pStyle w:val="TOC8"/>
        <w:rPr>
          <w:sz w:val="24"/>
          <w:szCs w:val="24"/>
        </w:rPr>
      </w:pPr>
      <w:r>
        <w:rPr>
          <w:snapToGrid w:val="0"/>
          <w:szCs w:val="22"/>
        </w:rPr>
        <w:t>8.</w:t>
      </w:r>
      <w:r>
        <w:rPr>
          <w:snapToGrid w:val="0"/>
          <w:szCs w:val="22"/>
        </w:rPr>
        <w:tab/>
        <w:t>Copy of Surety Undertaking</w:t>
      </w:r>
      <w:r>
        <w:tab/>
      </w:r>
      <w:r>
        <w:fldChar w:fldCharType="begin"/>
      </w:r>
      <w:r>
        <w:instrText xml:space="preserve"> PAGEREF _Toc223516276 \h </w:instrText>
      </w:r>
      <w:r>
        <w:fldChar w:fldCharType="separate"/>
      </w:r>
      <w:r>
        <w:t>29</w:t>
      </w:r>
      <w:r>
        <w:fldChar w:fldCharType="end"/>
      </w:r>
    </w:p>
    <w:p>
      <w:pPr>
        <w:pStyle w:val="TOC8"/>
        <w:rPr>
          <w:sz w:val="24"/>
          <w:szCs w:val="24"/>
        </w:rPr>
      </w:pPr>
      <w:r>
        <w:rPr>
          <w:snapToGrid w:val="0"/>
          <w:szCs w:val="22"/>
        </w:rPr>
        <w:t>9.</w:t>
      </w:r>
      <w:r>
        <w:rPr>
          <w:snapToGrid w:val="0"/>
          <w:szCs w:val="22"/>
        </w:rPr>
        <w:tab/>
        <w:t>Remand etc. of Accused to Later Date</w:t>
      </w:r>
      <w:r>
        <w:tab/>
      </w:r>
      <w:r>
        <w:fldChar w:fldCharType="begin"/>
      </w:r>
      <w:r>
        <w:instrText xml:space="preserve"> PAGEREF _Toc223516277 \h </w:instrText>
      </w:r>
      <w:r>
        <w:fldChar w:fldCharType="separate"/>
      </w:r>
      <w:r>
        <w:t>29</w:t>
      </w:r>
      <w:r>
        <w:fldChar w:fldCharType="end"/>
      </w:r>
    </w:p>
    <w:p>
      <w:pPr>
        <w:pStyle w:val="TOC8"/>
        <w:rPr>
          <w:sz w:val="24"/>
          <w:szCs w:val="24"/>
        </w:rPr>
      </w:pPr>
      <w:r>
        <w:rPr>
          <w:snapToGrid w:val="0"/>
          <w:szCs w:val="22"/>
        </w:rPr>
        <w:t>10.</w:t>
      </w:r>
      <w:r>
        <w:rPr>
          <w:snapToGrid w:val="0"/>
          <w:szCs w:val="22"/>
        </w:rPr>
        <w:tab/>
        <w:t>Change of Address</w:t>
      </w:r>
      <w:r>
        <w:tab/>
      </w:r>
      <w:r>
        <w:fldChar w:fldCharType="begin"/>
      </w:r>
      <w:r>
        <w:instrText xml:space="preserve"> PAGEREF _Toc223516278 \h </w:instrText>
      </w:r>
      <w:r>
        <w:fldChar w:fldCharType="separate"/>
      </w:r>
      <w:r>
        <w:t>30</w:t>
      </w:r>
      <w:r>
        <w:fldChar w:fldCharType="end"/>
      </w:r>
    </w:p>
    <w:p>
      <w:pPr>
        <w:pStyle w:val="TOC8"/>
        <w:rPr>
          <w:sz w:val="24"/>
          <w:szCs w:val="24"/>
        </w:rPr>
      </w:pPr>
      <w:r>
        <w:rPr>
          <w:snapToGrid w:val="0"/>
          <w:szCs w:val="22"/>
        </w:rPr>
        <w:t xml:space="preserve">11. </w:t>
      </w:r>
      <w:r>
        <w:rPr>
          <w:snapToGrid w:val="0"/>
          <w:szCs w:val="22"/>
        </w:rPr>
        <w:tab/>
        <w:t>Action by Surety where Accused likely to Default</w:t>
      </w:r>
      <w:r>
        <w:tab/>
      </w:r>
      <w:r>
        <w:fldChar w:fldCharType="begin"/>
      </w:r>
      <w:r>
        <w:instrText xml:space="preserve"> PAGEREF _Toc223516279 \h </w:instrText>
      </w:r>
      <w:r>
        <w:fldChar w:fldCharType="separate"/>
      </w:r>
      <w:r>
        <w:t>30</w:t>
      </w:r>
      <w:r>
        <w:fldChar w:fldCharType="end"/>
      </w:r>
    </w:p>
    <w:p>
      <w:pPr>
        <w:pStyle w:val="TOC8"/>
        <w:rPr>
          <w:sz w:val="24"/>
          <w:szCs w:val="24"/>
        </w:rPr>
      </w:pPr>
      <w:r>
        <w:rPr>
          <w:snapToGrid w:val="0"/>
          <w:szCs w:val="22"/>
        </w:rPr>
        <w:t>12.</w:t>
      </w:r>
      <w:r>
        <w:rPr>
          <w:snapToGrid w:val="0"/>
          <w:szCs w:val="22"/>
        </w:rPr>
        <w:tab/>
        <w:t>Cancellation of Surety Undertaking</w:t>
      </w:r>
      <w:r>
        <w:tab/>
      </w:r>
      <w:r>
        <w:fldChar w:fldCharType="begin"/>
      </w:r>
      <w:r>
        <w:instrText xml:space="preserve"> PAGEREF _Toc223516280 \h </w:instrText>
      </w:r>
      <w:r>
        <w:fldChar w:fldCharType="separate"/>
      </w:r>
      <w:r>
        <w:t>30</w:t>
      </w:r>
      <w:r>
        <w:fldChar w:fldCharType="end"/>
      </w:r>
    </w:p>
    <w:p>
      <w:pPr>
        <w:pStyle w:val="TOC8"/>
        <w:rPr>
          <w:sz w:val="24"/>
          <w:szCs w:val="24"/>
        </w:rPr>
      </w:pPr>
      <w:r>
        <w:rPr>
          <w:snapToGrid w:val="0"/>
          <w:szCs w:val="22"/>
        </w:rPr>
        <w:t>13.</w:t>
      </w:r>
      <w:r>
        <w:rPr>
          <w:snapToGrid w:val="0"/>
          <w:szCs w:val="22"/>
        </w:rPr>
        <w:tab/>
        <w:t>Enforcing Payment by Surety</w:t>
      </w:r>
      <w:r>
        <w:tab/>
      </w:r>
      <w:r>
        <w:fldChar w:fldCharType="begin"/>
      </w:r>
      <w:r>
        <w:instrText xml:space="preserve"> PAGEREF _Toc223516281 \h </w:instrText>
      </w:r>
      <w:r>
        <w:fldChar w:fldCharType="separate"/>
      </w:r>
      <w:r>
        <w:t>31</w:t>
      </w:r>
      <w:r>
        <w:fldChar w:fldCharType="end"/>
      </w:r>
    </w:p>
    <w:p>
      <w:pPr>
        <w:pStyle w:val="TOC8"/>
        <w:rPr>
          <w:sz w:val="24"/>
          <w:szCs w:val="24"/>
        </w:rPr>
      </w:pPr>
      <w:r>
        <w:rPr>
          <w:snapToGrid w:val="0"/>
          <w:szCs w:val="22"/>
        </w:rPr>
        <w:t xml:space="preserve">14. </w:t>
      </w:r>
      <w:r>
        <w:rPr>
          <w:snapToGrid w:val="0"/>
          <w:szCs w:val="22"/>
        </w:rPr>
        <w:tab/>
        <w:t>Cases of Hardship</w:t>
      </w:r>
      <w:r>
        <w:tab/>
      </w:r>
      <w:r>
        <w:fldChar w:fldCharType="begin"/>
      </w:r>
      <w:r>
        <w:instrText xml:space="preserve"> PAGEREF _Toc223516282 \h </w:instrText>
      </w:r>
      <w:r>
        <w:fldChar w:fldCharType="separate"/>
      </w:r>
      <w:r>
        <w:t>31</w:t>
      </w:r>
      <w:r>
        <w:fldChar w:fldCharType="end"/>
      </w:r>
    </w:p>
    <w:p>
      <w:pPr>
        <w:pStyle w:val="TOC8"/>
        <w:rPr>
          <w:sz w:val="24"/>
          <w:szCs w:val="24"/>
        </w:rPr>
      </w:pPr>
      <w:r>
        <w:rPr>
          <w:snapToGrid w:val="0"/>
          <w:szCs w:val="22"/>
        </w:rPr>
        <w:t>15.</w:t>
      </w:r>
      <w:r>
        <w:rPr>
          <w:snapToGrid w:val="0"/>
          <w:szCs w:val="22"/>
        </w:rPr>
        <w:tab/>
        <w:t>Surety becoming Unsuitable</w:t>
      </w:r>
      <w:r>
        <w:tab/>
      </w:r>
      <w:r>
        <w:fldChar w:fldCharType="begin"/>
      </w:r>
      <w:r>
        <w:instrText xml:space="preserve"> PAGEREF _Toc223516283 \h </w:instrText>
      </w:r>
      <w:r>
        <w:fldChar w:fldCharType="separate"/>
      </w:r>
      <w:r>
        <w:t>31</w:t>
      </w:r>
      <w:r>
        <w:fldChar w:fldCharType="end"/>
      </w:r>
    </w:p>
    <w:p>
      <w:pPr>
        <w:pStyle w:val="TOC8"/>
        <w:rPr>
          <w:sz w:val="24"/>
          <w:szCs w:val="24"/>
        </w:rPr>
      </w:pPr>
      <w:r>
        <w:rPr>
          <w:snapToGrid w:val="0"/>
          <w:szCs w:val="22"/>
        </w:rPr>
        <w:t xml:space="preserve">16. </w:t>
      </w:r>
      <w:r>
        <w:rPr>
          <w:snapToGrid w:val="0"/>
          <w:szCs w:val="22"/>
        </w:rPr>
        <w:tab/>
        <w:t>Offence to Compensate Surety</w:t>
      </w:r>
      <w:r>
        <w:tab/>
      </w:r>
      <w:r>
        <w:fldChar w:fldCharType="begin"/>
      </w:r>
      <w:r>
        <w:instrText xml:space="preserve"> PAGEREF _Toc223516284 \h </w:instrText>
      </w:r>
      <w:r>
        <w:fldChar w:fldCharType="separate"/>
      </w:r>
      <w:r>
        <w:t>31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_Toc223516286 \h </w:instrText>
      </w:r>
      <w:r>
        <w:fldChar w:fldCharType="separate"/>
      </w:r>
      <w:r>
        <w:t>33</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Bail Act 1982</w:t>
      </w:r>
    </w:p>
    <w:p>
      <w:pPr>
        <w:pStyle w:val="NameofActReg"/>
      </w:pPr>
      <w:r>
        <w:t>Bail Regulations 1988</w:t>
      </w:r>
    </w:p>
    <w:p>
      <w:pPr>
        <w:pStyle w:val="Heading5"/>
        <w:rPr>
          <w:snapToGrid w:val="0"/>
        </w:rPr>
      </w:pPr>
      <w:bookmarkStart w:id="2" w:name="_Toc477148295"/>
      <w:bookmarkStart w:id="3" w:name="_Toc45358479"/>
      <w:bookmarkStart w:id="4" w:name="_Toc223432732"/>
      <w:bookmarkStart w:id="5" w:name="_Toc223516236"/>
      <w:r>
        <w:rPr>
          <w:rStyle w:val="CharSectno"/>
        </w:rPr>
        <w:t>1</w:t>
      </w:r>
      <w:r>
        <w:rPr>
          <w:snapToGrid w:val="0"/>
        </w:rPr>
        <w:t>.</w:t>
      </w:r>
      <w:r>
        <w:rPr>
          <w:snapToGrid w:val="0"/>
        </w:rPr>
        <w:tab/>
        <w:t>Citation</w:t>
      </w:r>
      <w:bookmarkEnd w:id="2"/>
      <w:bookmarkEnd w:id="3"/>
      <w:bookmarkEnd w:id="4"/>
      <w:bookmarkEnd w:id="5"/>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Bail Regulations 1988</w:t>
      </w:r>
      <w:r>
        <w:rPr>
          <w:snapToGrid w:val="0"/>
          <w:vertAlign w:val="superscript"/>
        </w:rPr>
        <w:t xml:space="preserve"> 1</w:t>
      </w:r>
      <w:r>
        <w:rPr>
          <w:snapToGrid w:val="0"/>
        </w:rPr>
        <w:t>.</w:t>
      </w:r>
    </w:p>
    <w:p>
      <w:pPr>
        <w:pStyle w:val="Heading5"/>
        <w:rPr>
          <w:snapToGrid w:val="0"/>
        </w:rPr>
      </w:pPr>
      <w:bookmarkStart w:id="6" w:name="_Toc477148296"/>
      <w:bookmarkStart w:id="7" w:name="_Toc45358480"/>
      <w:bookmarkStart w:id="8" w:name="_Toc223432733"/>
      <w:bookmarkStart w:id="9" w:name="_Toc223516237"/>
      <w:r>
        <w:rPr>
          <w:rStyle w:val="CharSectno"/>
        </w:rPr>
        <w:t>2</w:t>
      </w:r>
      <w:r>
        <w:rPr>
          <w:snapToGrid w:val="0"/>
        </w:rPr>
        <w:t>.</w:t>
      </w:r>
      <w:r>
        <w:rPr>
          <w:snapToGrid w:val="0"/>
        </w:rPr>
        <w:tab/>
        <w:t>Commencement</w:t>
      </w:r>
      <w:bookmarkEnd w:id="6"/>
      <w:bookmarkEnd w:id="7"/>
      <w:bookmarkEnd w:id="8"/>
      <w:bookmarkEnd w:id="9"/>
      <w:r>
        <w:rPr>
          <w:snapToGrid w:val="0"/>
        </w:rPr>
        <w:t xml:space="preserve"> </w:t>
      </w:r>
    </w:p>
    <w:p>
      <w:pPr>
        <w:pStyle w:val="Subsection"/>
        <w:rPr>
          <w:snapToGrid w:val="0"/>
          <w:vertAlign w:val="superscript"/>
        </w:rPr>
      </w:pPr>
      <w:r>
        <w:rPr>
          <w:snapToGrid w:val="0"/>
        </w:rPr>
        <w:tab/>
      </w:r>
      <w:r>
        <w:rPr>
          <w:snapToGrid w:val="0"/>
        </w:rPr>
        <w:tab/>
        <w:t xml:space="preserve">These regulations shall come into operation on the day on which the </w:t>
      </w:r>
      <w:r>
        <w:rPr>
          <w:i/>
          <w:snapToGrid w:val="0"/>
        </w:rPr>
        <w:t>Bail Act 1982</w:t>
      </w:r>
      <w:r>
        <w:rPr>
          <w:snapToGrid w:val="0"/>
        </w:rPr>
        <w:t xml:space="preserve"> comes into operation</w:t>
      </w:r>
      <w:r>
        <w:rPr>
          <w:snapToGrid w:val="0"/>
          <w:vertAlign w:val="superscript"/>
        </w:rPr>
        <w:t> 1</w:t>
      </w:r>
      <w:r>
        <w:rPr>
          <w:snapToGrid w:val="0"/>
        </w:rPr>
        <w:t>.</w:t>
      </w:r>
    </w:p>
    <w:p>
      <w:pPr>
        <w:pStyle w:val="Heading5"/>
        <w:rPr>
          <w:snapToGrid w:val="0"/>
        </w:rPr>
      </w:pPr>
      <w:bookmarkStart w:id="10" w:name="_Toc477148297"/>
      <w:bookmarkStart w:id="11" w:name="_Toc45358481"/>
      <w:bookmarkStart w:id="12" w:name="_Toc223432734"/>
      <w:bookmarkStart w:id="13" w:name="_Toc223516238"/>
      <w:r>
        <w:rPr>
          <w:rStyle w:val="CharSectno"/>
        </w:rPr>
        <w:t>3</w:t>
      </w:r>
      <w:r>
        <w:rPr>
          <w:snapToGrid w:val="0"/>
        </w:rPr>
        <w:t>.</w:t>
      </w:r>
      <w:r>
        <w:rPr>
          <w:snapToGrid w:val="0"/>
        </w:rPr>
        <w:tab/>
        <w:t>Information prescribed for sections 8(1)(a) and 37(1)(b) of Act</w:t>
      </w:r>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The information set out in Form 1 in the Schedule is prescribed for the purposes of section 8(1)(a) of the Act.</w:t>
      </w:r>
    </w:p>
    <w:p>
      <w:pPr>
        <w:pStyle w:val="Subsection"/>
        <w:rPr>
          <w:snapToGrid w:val="0"/>
        </w:rPr>
      </w:pPr>
      <w:r>
        <w:rPr>
          <w:snapToGrid w:val="0"/>
        </w:rPr>
        <w:tab/>
        <w:t>(2)</w:t>
      </w:r>
      <w:r>
        <w:rPr>
          <w:snapToGrid w:val="0"/>
        </w:rPr>
        <w:tab/>
        <w:t>The information set out in Form 9 in the Schedule is prescribed for the purposes of section 37(1)(b) of the Act.</w:t>
      </w:r>
    </w:p>
    <w:p>
      <w:pPr>
        <w:pStyle w:val="Ednotesection"/>
      </w:pPr>
      <w:bookmarkStart w:id="14" w:name="_Toc477148300"/>
      <w:bookmarkStart w:id="15" w:name="_Toc45358484"/>
      <w:r>
        <w:t>[</w:t>
      </w:r>
      <w:r>
        <w:rPr>
          <w:b/>
          <w:bCs/>
        </w:rPr>
        <w:t>4, 5.</w:t>
      </w:r>
      <w:r>
        <w:tab/>
        <w:t>Deleted in Gazette 25 Feb 2009 p. 473.]</w:t>
      </w:r>
    </w:p>
    <w:p>
      <w:pPr>
        <w:pStyle w:val="Heading5"/>
        <w:rPr>
          <w:snapToGrid w:val="0"/>
        </w:rPr>
      </w:pPr>
      <w:bookmarkStart w:id="16" w:name="_Toc223432735"/>
      <w:bookmarkStart w:id="17" w:name="_Toc223516239"/>
      <w:r>
        <w:rPr>
          <w:rStyle w:val="CharSectno"/>
        </w:rPr>
        <w:t>6</w:t>
      </w:r>
      <w:r>
        <w:rPr>
          <w:snapToGrid w:val="0"/>
        </w:rPr>
        <w:t>.</w:t>
      </w:r>
      <w:r>
        <w:rPr>
          <w:snapToGrid w:val="0"/>
        </w:rPr>
        <w:tab/>
        <w:t>Forms prescribed</w:t>
      </w:r>
      <w:bookmarkEnd w:id="14"/>
      <w:bookmarkEnd w:id="15"/>
      <w:bookmarkEnd w:id="16"/>
      <w:bookmarkEnd w:id="17"/>
      <w:r>
        <w:rPr>
          <w:snapToGrid w:val="0"/>
        </w:rPr>
        <w:t xml:space="preserve"> </w:t>
      </w:r>
    </w:p>
    <w:p>
      <w:pPr>
        <w:pStyle w:val="Subsection"/>
        <w:rPr>
          <w:snapToGrid w:val="0"/>
        </w:rPr>
      </w:pPr>
      <w:r>
        <w:rPr>
          <w:snapToGrid w:val="0"/>
        </w:rPr>
        <w:tab/>
        <w:t>(1)</w:t>
      </w:r>
      <w:r>
        <w:rPr>
          <w:snapToGrid w:val="0"/>
        </w:rPr>
        <w:tab/>
        <w:t>A form referred to in the second column of the table at the foot of this regulation is prescribed for the purposes of the provision or provisions of the Act specified opposite thereto in the first column of the table.</w:t>
      </w:r>
    </w:p>
    <w:p>
      <w:pPr>
        <w:pStyle w:val="Subsection"/>
        <w:rPr>
          <w:snapToGrid w:val="0"/>
        </w:rPr>
      </w:pPr>
      <w:r>
        <w:rPr>
          <w:snapToGrid w:val="0"/>
        </w:rPr>
        <w:tab/>
        <w:t>(2)</w:t>
      </w:r>
      <w:r>
        <w:rPr>
          <w:snapToGrid w:val="0"/>
        </w:rPr>
        <w:tab/>
        <w:t>The forms so prescribed are set out in the Schedule.</w:t>
      </w:r>
    </w:p>
    <w:p>
      <w:pPr>
        <w:pStyle w:val="Subsection"/>
        <w:rPr>
          <w:snapToGrid w:val="0"/>
        </w:rPr>
      </w:pPr>
      <w:r>
        <w:rPr>
          <w:snapToGrid w:val="0"/>
        </w:rPr>
        <w:tab/>
        <w:t>(3)</w:t>
      </w:r>
      <w:r>
        <w:rPr>
          <w:snapToGrid w:val="0"/>
        </w:rPr>
        <w:tab/>
        <w:t>Form 6 shall consist of an original, a duplicate and a triplicate as appearing in the Schedule.</w:t>
      </w:r>
    </w:p>
    <w:p>
      <w:pPr>
        <w:pStyle w:val="Subsection"/>
        <w:keepNext/>
        <w:spacing w:after="120"/>
        <w:rPr>
          <w:snapToGrid w:val="0"/>
        </w:rPr>
      </w:pPr>
      <w:r>
        <w:rPr>
          <w:snapToGrid w:val="0"/>
        </w:rPr>
        <w:tab/>
        <w:t>(4)</w:t>
      </w:r>
      <w:r>
        <w:rPr>
          <w:snapToGrid w:val="0"/>
        </w:rPr>
        <w:tab/>
      </w:r>
      <w:r>
        <w:t>The form referred to in section 30(2)(b) of the Act</w:t>
      </w:r>
      <w:r>
        <w:rPr>
          <w:snapToGrid w:val="0"/>
        </w:rPr>
        <w:t xml:space="preserve"> may be printed on the reverse of the triplicate of Form 6.</w:t>
      </w:r>
    </w:p>
    <w:tbl>
      <w:tblPr>
        <w:tblW w:w="0" w:type="auto"/>
        <w:tblInd w:w="10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0"/>
        <w:gridCol w:w="3543"/>
      </w:tblGrid>
      <w:tr>
        <w:trPr>
          <w:cantSplit/>
        </w:trPr>
        <w:tc>
          <w:tcPr>
            <w:tcW w:w="6033" w:type="dxa"/>
            <w:gridSpan w:val="2"/>
            <w:tcBorders>
              <w:top w:val="nil"/>
              <w:left w:val="nil"/>
              <w:bottom w:val="nil"/>
              <w:right w:val="nil"/>
            </w:tcBorders>
          </w:tcPr>
          <w:p>
            <w:pPr>
              <w:pStyle w:val="Table"/>
              <w:jc w:val="center"/>
              <w:rPr>
                <w:b/>
                <w:bCs/>
              </w:rPr>
            </w:pPr>
            <w:r>
              <w:rPr>
                <w:b/>
                <w:bCs/>
              </w:rPr>
              <w:t>Table</w:t>
            </w:r>
          </w:p>
        </w:tc>
      </w:tr>
      <w:tr>
        <w:tc>
          <w:tcPr>
            <w:tcW w:w="2490" w:type="dxa"/>
            <w:tcBorders>
              <w:top w:val="nil"/>
              <w:left w:val="nil"/>
              <w:bottom w:val="nil"/>
              <w:right w:val="nil"/>
            </w:tcBorders>
          </w:tcPr>
          <w:p>
            <w:pPr>
              <w:pStyle w:val="Table"/>
              <w:rPr>
                <w:b/>
                <w:bCs/>
              </w:rPr>
            </w:pPr>
            <w:r>
              <w:rPr>
                <w:b/>
                <w:bCs/>
              </w:rPr>
              <w:t>Provision of Act</w:t>
            </w:r>
          </w:p>
        </w:tc>
        <w:tc>
          <w:tcPr>
            <w:tcW w:w="3543" w:type="dxa"/>
            <w:tcBorders>
              <w:top w:val="nil"/>
              <w:left w:val="nil"/>
              <w:bottom w:val="nil"/>
              <w:right w:val="nil"/>
            </w:tcBorders>
          </w:tcPr>
          <w:p>
            <w:pPr>
              <w:pStyle w:val="Table"/>
              <w:rPr>
                <w:b/>
                <w:bCs/>
              </w:rPr>
            </w:pPr>
            <w:r>
              <w:rPr>
                <w:b/>
                <w:bCs/>
              </w:rPr>
              <w:t>Form</w:t>
            </w:r>
          </w:p>
        </w:tc>
      </w:tr>
      <w:tr>
        <w:tc>
          <w:tcPr>
            <w:tcW w:w="2490" w:type="dxa"/>
            <w:tcBorders>
              <w:top w:val="nil"/>
              <w:left w:val="nil"/>
              <w:bottom w:val="nil"/>
              <w:right w:val="nil"/>
            </w:tcBorders>
          </w:tcPr>
          <w:p>
            <w:pPr>
              <w:pStyle w:val="Table"/>
            </w:pPr>
            <w:r>
              <w:t>s. 11(3)</w:t>
            </w:r>
          </w:p>
        </w:tc>
        <w:tc>
          <w:tcPr>
            <w:tcW w:w="3543" w:type="dxa"/>
            <w:tcBorders>
              <w:top w:val="nil"/>
              <w:left w:val="nil"/>
              <w:bottom w:val="nil"/>
              <w:right w:val="nil"/>
            </w:tcBorders>
          </w:tcPr>
          <w:p>
            <w:pPr>
              <w:pStyle w:val="Table"/>
            </w:pPr>
            <w:r>
              <w:t>The form “certificate to authorise release” at the foot of the duplicate of Form 6</w:t>
            </w:r>
          </w:p>
        </w:tc>
      </w:tr>
      <w:tr>
        <w:tc>
          <w:tcPr>
            <w:tcW w:w="2490" w:type="dxa"/>
            <w:tcBorders>
              <w:top w:val="nil"/>
              <w:left w:val="nil"/>
              <w:bottom w:val="nil"/>
              <w:right w:val="nil"/>
            </w:tcBorders>
          </w:tcPr>
          <w:p>
            <w:pPr>
              <w:pStyle w:val="Table"/>
            </w:pPr>
            <w:r>
              <w:t>s. 28(2)</w:t>
            </w:r>
          </w:p>
        </w:tc>
        <w:tc>
          <w:tcPr>
            <w:tcW w:w="3543" w:type="dxa"/>
            <w:tcBorders>
              <w:top w:val="nil"/>
              <w:left w:val="nil"/>
              <w:bottom w:val="nil"/>
              <w:right w:val="nil"/>
            </w:tcBorders>
          </w:tcPr>
          <w:p>
            <w:pPr>
              <w:pStyle w:val="Table"/>
            </w:pPr>
            <w:r>
              <w:t>Form 6 (bail undertaking)</w:t>
            </w:r>
          </w:p>
        </w:tc>
      </w:tr>
      <w:tr>
        <w:tc>
          <w:tcPr>
            <w:tcW w:w="2490" w:type="dxa"/>
            <w:tcBorders>
              <w:top w:val="nil"/>
              <w:left w:val="nil"/>
              <w:bottom w:val="nil"/>
              <w:right w:val="nil"/>
            </w:tcBorders>
          </w:tcPr>
          <w:p>
            <w:pPr>
              <w:pStyle w:val="Table"/>
            </w:pPr>
            <w:r>
              <w:t>s. 37(1)(a)</w:t>
            </w:r>
          </w:p>
        </w:tc>
        <w:tc>
          <w:tcPr>
            <w:tcW w:w="3543" w:type="dxa"/>
            <w:tcBorders>
              <w:top w:val="nil"/>
              <w:left w:val="nil"/>
              <w:bottom w:val="nil"/>
              <w:right w:val="nil"/>
            </w:tcBorders>
          </w:tcPr>
          <w:p>
            <w:pPr>
              <w:pStyle w:val="Table"/>
            </w:pPr>
            <w:r>
              <w:t>Form 8 Part A (notice to surety as to terms of bail)</w:t>
            </w:r>
          </w:p>
        </w:tc>
      </w:tr>
      <w:tr>
        <w:tc>
          <w:tcPr>
            <w:tcW w:w="2490" w:type="dxa"/>
            <w:tcBorders>
              <w:top w:val="nil"/>
              <w:left w:val="nil"/>
              <w:bottom w:val="nil"/>
              <w:right w:val="nil"/>
            </w:tcBorders>
          </w:tcPr>
          <w:p>
            <w:pPr>
              <w:pStyle w:val="Table"/>
            </w:pPr>
            <w:r>
              <w:t>s. 37(1)(c)</w:t>
            </w:r>
          </w:p>
        </w:tc>
        <w:tc>
          <w:tcPr>
            <w:tcW w:w="3543" w:type="dxa"/>
            <w:tcBorders>
              <w:top w:val="nil"/>
              <w:left w:val="nil"/>
              <w:bottom w:val="nil"/>
              <w:right w:val="nil"/>
            </w:tcBorders>
          </w:tcPr>
          <w:p>
            <w:pPr>
              <w:pStyle w:val="Table"/>
            </w:pPr>
            <w:r>
              <w:t>Form 8 Part B (declaration by proposed surety)</w:t>
            </w:r>
          </w:p>
        </w:tc>
      </w:tr>
      <w:tr>
        <w:tc>
          <w:tcPr>
            <w:tcW w:w="2490" w:type="dxa"/>
            <w:tcBorders>
              <w:top w:val="nil"/>
              <w:left w:val="nil"/>
              <w:bottom w:val="nil"/>
              <w:right w:val="nil"/>
            </w:tcBorders>
          </w:tcPr>
          <w:p>
            <w:pPr>
              <w:pStyle w:val="Table"/>
            </w:pPr>
            <w:r>
              <w:t>s. 50F(5)</w:t>
            </w:r>
          </w:p>
        </w:tc>
        <w:tc>
          <w:tcPr>
            <w:tcW w:w="3543" w:type="dxa"/>
            <w:tcBorders>
              <w:top w:val="nil"/>
              <w:left w:val="nil"/>
              <w:bottom w:val="nil"/>
              <w:right w:val="nil"/>
            </w:tcBorders>
          </w:tcPr>
          <w:p>
            <w:pPr>
              <w:pStyle w:val="Table"/>
            </w:pPr>
            <w:r>
              <w:t>Form 11 (warrant to arrest)</w:t>
            </w:r>
          </w:p>
        </w:tc>
      </w:tr>
    </w:tbl>
    <w:p>
      <w:pPr>
        <w:pStyle w:val="Footnotesection"/>
      </w:pPr>
      <w:r>
        <w:tab/>
        <w:t xml:space="preserve">[Regulation 6 amended in Gazette 22 March 1991 p.1212; 4 March 1994 p.852; 25 Feb 2009 p. 473-4.] </w:t>
      </w:r>
    </w:p>
    <w:p>
      <w:pPr>
        <w:pStyle w:val="Heading5"/>
      </w:pPr>
      <w:bookmarkStart w:id="18" w:name="_Toc223432736"/>
      <w:bookmarkStart w:id="19" w:name="_Toc223516240"/>
      <w:bookmarkStart w:id="20" w:name="_Toc477148302"/>
      <w:bookmarkStart w:id="21" w:name="_Toc45358486"/>
      <w:r>
        <w:rPr>
          <w:rStyle w:val="CharSectno"/>
        </w:rPr>
        <w:t>7A</w:t>
      </w:r>
      <w:r>
        <w:t>.</w:t>
      </w:r>
      <w:r>
        <w:tab/>
        <w:t>Notice under s. 13A(3) of the Act to be sent to court before which accused to appear</w:t>
      </w:r>
      <w:bookmarkEnd w:id="18"/>
      <w:bookmarkEnd w:id="19"/>
    </w:p>
    <w:p>
      <w:pPr>
        <w:pStyle w:val="Subsection"/>
      </w:pPr>
      <w:r>
        <w:tab/>
      </w:r>
      <w:r>
        <w:tab/>
        <w:t>If under section 7A of the Act a judicial officer dispenses with the requirement for bail for an appearance by an accused, the judicial officer must ensure that a copy of the notice given to the accused under section 13A(3) of the Act is sent as soon as is practicable to the court before which the accused is required to appear.</w:t>
      </w:r>
    </w:p>
    <w:p>
      <w:pPr>
        <w:pStyle w:val="Footnotesection"/>
      </w:pPr>
      <w:r>
        <w:tab/>
        <w:t xml:space="preserve">[Regulation 7A inserted in Gazette 25 Feb 2009 p. 474.] </w:t>
      </w:r>
    </w:p>
    <w:p>
      <w:pPr>
        <w:pStyle w:val="Heading5"/>
      </w:pPr>
      <w:bookmarkStart w:id="22" w:name="_Toc223432737"/>
      <w:bookmarkStart w:id="23" w:name="_Toc223516241"/>
      <w:r>
        <w:rPr>
          <w:rStyle w:val="CharSectno"/>
        </w:rPr>
        <w:t>7</w:t>
      </w:r>
      <w:r>
        <w:t>.</w:t>
      </w:r>
      <w:r>
        <w:tab/>
        <w:t>Relevant papers prescribed for s. 27 of the Act</w:t>
      </w:r>
      <w:bookmarkEnd w:id="22"/>
      <w:bookmarkEnd w:id="23"/>
    </w:p>
    <w:p>
      <w:pPr>
        <w:pStyle w:val="Subsection"/>
      </w:pPr>
      <w:r>
        <w:tab/>
        <w:t>(1)</w:t>
      </w:r>
      <w:r>
        <w:tab/>
        <w:t xml:space="preserve">For the purposes of the definition of </w:t>
      </w:r>
      <w:r>
        <w:rPr>
          <w:b/>
          <w:bCs/>
          <w:i/>
          <w:iCs/>
        </w:rPr>
        <w:t>the relevant papers</w:t>
      </w:r>
      <w:r>
        <w:t xml:space="preserve"> in section 27(2) of the Act — </w:t>
      </w:r>
    </w:p>
    <w:p>
      <w:pPr>
        <w:pStyle w:val="Indenta"/>
      </w:pPr>
      <w:r>
        <w:tab/>
        <w:t>(a)</w:t>
      </w:r>
      <w:r>
        <w:tab/>
        <w:t xml:space="preserve">the following papers are to be sent by an authorised officer or a judicial officer who considers the accused’s case for bail — </w:t>
      </w:r>
    </w:p>
    <w:p>
      <w:pPr>
        <w:pStyle w:val="Indenti"/>
      </w:pPr>
      <w:r>
        <w:tab/>
        <w:t>(i)</w:t>
      </w:r>
      <w:r>
        <w:tab/>
        <w:t>the form referred to in section 8(1)(b) of the Act;</w:t>
      </w:r>
    </w:p>
    <w:p>
      <w:pPr>
        <w:pStyle w:val="Indenti"/>
      </w:pPr>
      <w:r>
        <w:tab/>
        <w:t>(ii)</w:t>
      </w:r>
      <w:r>
        <w:tab/>
        <w:t>if section 26(1) of the Act applies — the bail record form;</w:t>
      </w:r>
    </w:p>
    <w:p>
      <w:pPr>
        <w:pStyle w:val="Indenta"/>
      </w:pPr>
      <w:r>
        <w:tab/>
        <w:t>(b)</w:t>
      </w:r>
      <w:r>
        <w:tab/>
        <w:t xml:space="preserve">the following papers are to be sent by a person before whom a bail undertaking has been entered into — </w:t>
      </w:r>
    </w:p>
    <w:p>
      <w:pPr>
        <w:pStyle w:val="Indenti"/>
      </w:pPr>
      <w:r>
        <w:tab/>
        <w:t>(i)</w:t>
      </w:r>
      <w:r>
        <w:tab/>
        <w:t>the bail undertaking entered into;</w:t>
      </w:r>
    </w:p>
    <w:p>
      <w:pPr>
        <w:pStyle w:val="Indenti"/>
      </w:pPr>
      <w:r>
        <w:tab/>
        <w:t>(ii)</w:t>
      </w:r>
      <w:r>
        <w:tab/>
        <w:t>any passbook or document deposited and any document completed by the accused pursuant to a condition imposed under Schedule 1 Part D clause 1(2)(d) or (e) of the Act;</w:t>
      </w:r>
    </w:p>
    <w:p>
      <w:pPr>
        <w:pStyle w:val="Indenta"/>
      </w:pPr>
      <w:r>
        <w:tab/>
        <w:t>(c)</w:t>
      </w:r>
      <w:r>
        <w:tab/>
        <w:t xml:space="preserve">the following papers are to be sent by a person before whom a surety undertaking is entered into — </w:t>
      </w:r>
    </w:p>
    <w:p>
      <w:pPr>
        <w:pStyle w:val="Indenti"/>
      </w:pPr>
      <w:r>
        <w:tab/>
        <w:t>(i)</w:t>
      </w:r>
      <w:r>
        <w:tab/>
        <w:t>Form 8 in relation to the surety;</w:t>
      </w:r>
    </w:p>
    <w:p>
      <w:pPr>
        <w:pStyle w:val="Indenti"/>
      </w:pPr>
      <w:r>
        <w:tab/>
        <w:t>(ii)</w:t>
      </w:r>
      <w:r>
        <w:tab/>
        <w:t>any passbook or document deposited and any document completed by the accused pursuant to a condition imposed under Schedule 1 Part D clause 1(2)(d) or (e) of the Act.</w:t>
      </w:r>
    </w:p>
    <w:p>
      <w:pPr>
        <w:pStyle w:val="Subsection"/>
      </w:pPr>
      <w:r>
        <w:tab/>
        <w:t>(2)</w:t>
      </w:r>
      <w:r>
        <w:tab/>
        <w:t xml:space="preserve">Subregulation (1) does not apply — </w:t>
      </w:r>
    </w:p>
    <w:p>
      <w:pPr>
        <w:pStyle w:val="Indenta"/>
      </w:pPr>
      <w:r>
        <w:tab/>
        <w:t>(a)</w:t>
      </w:r>
      <w:r>
        <w:tab/>
        <w:t>if the papers concerned are completed or deposited at the court before which the accused is required to appear; or</w:t>
      </w:r>
    </w:p>
    <w:p>
      <w:pPr>
        <w:pStyle w:val="Indenta"/>
      </w:pPr>
      <w:r>
        <w:tab/>
        <w:t>(b)</w:t>
      </w:r>
      <w:r>
        <w:tab/>
        <w:t>in circumstances involving a committal to the Supreme Court or District Court or a change of venue of any proceedings, if the papers concerned are in the custody of the court from which the committal is made or the venue is changed.</w:t>
      </w:r>
    </w:p>
    <w:p>
      <w:pPr>
        <w:pStyle w:val="Footnotesection"/>
      </w:pPr>
      <w:r>
        <w:tab/>
        <w:t xml:space="preserve">[Regulation 7 inserted in Gazette 25 Feb 2009 p. 475-6.] </w:t>
      </w:r>
    </w:p>
    <w:p>
      <w:pPr>
        <w:pStyle w:val="Heading5"/>
      </w:pPr>
      <w:bookmarkStart w:id="24" w:name="_Toc223432738"/>
      <w:bookmarkStart w:id="25" w:name="_Toc223516242"/>
      <w:bookmarkStart w:id="26" w:name="_Toc477148303"/>
      <w:bookmarkStart w:id="27" w:name="_Toc45358487"/>
      <w:bookmarkEnd w:id="20"/>
      <w:bookmarkEnd w:id="21"/>
      <w:r>
        <w:rPr>
          <w:rStyle w:val="CharSectno"/>
        </w:rPr>
        <w:t>8</w:t>
      </w:r>
      <w:r>
        <w:t>.</w:t>
      </w:r>
      <w:r>
        <w:tab/>
        <w:t>Notice of application for approval as a surety</w:t>
      </w:r>
      <w:bookmarkEnd w:id="24"/>
      <w:bookmarkEnd w:id="25"/>
    </w:p>
    <w:p>
      <w:pPr>
        <w:pStyle w:val="Subsection"/>
      </w:pPr>
      <w:r>
        <w:tab/>
        <w:t>(1)</w:t>
      </w:r>
      <w:r>
        <w:tab/>
        <w:t>This regulation applies if an order is made under section 36(2)(a) of the Act requiring notice of an application for approval as a surety to be given to the prosecutor, except to the extent that the order provides differently.</w:t>
      </w:r>
    </w:p>
    <w:p>
      <w:pPr>
        <w:pStyle w:val="Subsection"/>
      </w:pPr>
      <w:r>
        <w:tab/>
        <w:t>(2)</w:t>
      </w:r>
      <w:r>
        <w:tab/>
        <w:t>The surety approval officer must give, or cause to be given, to the prosecutor notice of the application including the name, date of birth, address and occupation of the applicant.</w:t>
      </w:r>
    </w:p>
    <w:p>
      <w:pPr>
        <w:pStyle w:val="Subsection"/>
      </w:pPr>
      <w:r>
        <w:tab/>
        <w:t>(3)</w:t>
      </w:r>
      <w:r>
        <w:tab/>
        <w:t>If the prosecutor wishes to make representations to the surety approval officer as to the suitability of the applicant, the prosecutor must make those representations as soon as possible and, in any event, within 24 hours after receiving notice of the application.</w:t>
      </w:r>
    </w:p>
    <w:p>
      <w:pPr>
        <w:pStyle w:val="Subsection"/>
      </w:pPr>
      <w:r>
        <w:tab/>
        <w:t>(4)</w:t>
      </w:r>
      <w:r>
        <w:tab/>
        <w:t>Notice of the application may be given, and any representations under subregulation (3) may be made, orally or in writing.</w:t>
      </w:r>
    </w:p>
    <w:p>
      <w:pPr>
        <w:pStyle w:val="Subsection"/>
      </w:pPr>
      <w:r>
        <w:tab/>
        <w:t>(5)</w:t>
      </w:r>
      <w:r>
        <w:tab/>
        <w:t xml:space="preserve">If the prosecutor is a police officer it is sufficient compliance with subregulation (2) for notice of the application to be given to — </w:t>
      </w:r>
    </w:p>
    <w:p>
      <w:pPr>
        <w:pStyle w:val="Indenta"/>
      </w:pPr>
      <w:r>
        <w:tab/>
        <w:t>(a)</w:t>
      </w:r>
      <w:r>
        <w:tab/>
        <w:t>a police officer having knowledge of the accused’s case; or</w:t>
      </w:r>
    </w:p>
    <w:p>
      <w:pPr>
        <w:pStyle w:val="Indenta"/>
      </w:pPr>
      <w:r>
        <w:tab/>
        <w:t>(b)</w:t>
      </w:r>
      <w:r>
        <w:tab/>
        <w:t>the officer in charge of the police station or lock</w:t>
      </w:r>
      <w:r>
        <w:noBreakHyphen/>
        <w:t>up closest to the place where the surety approval officer is performing his or her duties.</w:t>
      </w:r>
    </w:p>
    <w:p>
      <w:pPr>
        <w:pStyle w:val="Footnotesection"/>
      </w:pPr>
      <w:r>
        <w:tab/>
        <w:t xml:space="preserve">[Regulation 8 inserted in Gazette 25 Feb 2009 p. 476-7.] </w:t>
      </w:r>
    </w:p>
    <w:p>
      <w:pPr>
        <w:pStyle w:val="Heading5"/>
      </w:pPr>
      <w:bookmarkStart w:id="28" w:name="_Toc223432739"/>
      <w:bookmarkStart w:id="29" w:name="_Toc223516243"/>
      <w:r>
        <w:rPr>
          <w:rStyle w:val="CharSectno"/>
        </w:rPr>
        <w:t>9A</w:t>
      </w:r>
      <w:r>
        <w:t>.</w:t>
      </w:r>
      <w:r>
        <w:tab/>
        <w:t>Application for cancellation of surety undertaking — court of summary jurisdiction</w:t>
      </w:r>
      <w:bookmarkEnd w:id="28"/>
      <w:bookmarkEnd w:id="29"/>
    </w:p>
    <w:p>
      <w:pPr>
        <w:pStyle w:val="Subsection"/>
      </w:pPr>
      <w:r>
        <w:tab/>
        <w:t>(1)</w:t>
      </w:r>
      <w:r>
        <w:tab/>
        <w:t>This regulation applies to an application under section 48(1) of the Act for the cancellation of a surety undertaking if the application is made in a court of summary jurisdiction.</w:t>
      </w:r>
    </w:p>
    <w:p>
      <w:pPr>
        <w:pStyle w:val="Subsection"/>
      </w:pPr>
      <w:r>
        <w:tab/>
        <w:t>(2)</w:t>
      </w:r>
      <w:r>
        <w:tab/>
        <w:t>The application may be made orally unless the court orders otherwise.</w:t>
      </w:r>
    </w:p>
    <w:p>
      <w:pPr>
        <w:pStyle w:val="Subsection"/>
      </w:pPr>
      <w:r>
        <w:tab/>
        <w:t>(3)</w:t>
      </w:r>
      <w:r>
        <w:tab/>
        <w:t xml:space="preserve">If the application is not made orally — </w:t>
      </w:r>
    </w:p>
    <w:p>
      <w:pPr>
        <w:pStyle w:val="Indenta"/>
      </w:pPr>
      <w:r>
        <w:tab/>
        <w:t>(a)</w:t>
      </w:r>
      <w:r>
        <w:tab/>
        <w:t>the application must be made in an approved form; and</w:t>
      </w:r>
    </w:p>
    <w:p>
      <w:pPr>
        <w:pStyle w:val="Indenta"/>
      </w:pPr>
      <w:r>
        <w:tab/>
        <w:t>(b)</w:t>
      </w:r>
      <w:r>
        <w:tab/>
        <w:t>the application does not have to be supported by an affidavit, unless the court orders otherwise; and</w:t>
      </w:r>
    </w:p>
    <w:p>
      <w:pPr>
        <w:pStyle w:val="Indenta"/>
      </w:pPr>
      <w:r>
        <w:tab/>
        <w:t>(c)</w:t>
      </w:r>
      <w:r>
        <w:tab/>
        <w:t>the application and any affidavit in support of it must be served on each other party, and any other person affected by the application, as soon as practicable after they are lodged with the court and in accordance with any order of the court as to time for service.</w:t>
      </w:r>
    </w:p>
    <w:p>
      <w:pPr>
        <w:pStyle w:val="Footnotesection"/>
      </w:pPr>
      <w:r>
        <w:tab/>
        <w:t xml:space="preserve">[Regulation 9A inserted in Gazette 25 Feb 2009 p. 477.] </w:t>
      </w:r>
    </w:p>
    <w:p>
      <w:pPr>
        <w:pStyle w:val="Heading5"/>
      </w:pPr>
      <w:bookmarkStart w:id="30" w:name="_Toc223432740"/>
      <w:bookmarkStart w:id="31" w:name="_Toc223516244"/>
      <w:r>
        <w:rPr>
          <w:rStyle w:val="CharSectno"/>
        </w:rPr>
        <w:t>9B</w:t>
      </w:r>
      <w:r>
        <w:t>.</w:t>
      </w:r>
      <w:r>
        <w:tab/>
        <w:t>Application for forfeiture of amount in surety undertaking — court of summary jurisdiction</w:t>
      </w:r>
      <w:bookmarkEnd w:id="30"/>
      <w:bookmarkEnd w:id="31"/>
    </w:p>
    <w:p>
      <w:pPr>
        <w:pStyle w:val="Subsection"/>
      </w:pPr>
      <w:r>
        <w:tab/>
        <w:t>(1)</w:t>
      </w:r>
      <w:r>
        <w:tab/>
        <w:t>This regulation applies to an application under section 49(1) of the Act for the forfeiture of the amount specified in a surety undertaking if the application is made in a court of summary jurisdiction.</w:t>
      </w:r>
    </w:p>
    <w:p>
      <w:pPr>
        <w:pStyle w:val="Subsection"/>
      </w:pPr>
      <w:r>
        <w:tab/>
        <w:t>(2)</w:t>
      </w:r>
      <w:r>
        <w:tab/>
        <w:t>The application must be made in an approved form.</w:t>
      </w:r>
    </w:p>
    <w:p>
      <w:pPr>
        <w:pStyle w:val="Subsection"/>
      </w:pPr>
      <w:r>
        <w:tab/>
        <w:t>(3)</w:t>
      </w:r>
      <w:r>
        <w:tab/>
        <w:t>The application does not have to be supported by an affidavit, unless the court orders otherwise.</w:t>
      </w:r>
    </w:p>
    <w:p>
      <w:pPr>
        <w:pStyle w:val="Subsection"/>
      </w:pPr>
      <w:r>
        <w:tab/>
        <w:t>(4)</w:t>
      </w:r>
      <w:r>
        <w:tab/>
        <w:t>The application and any affidavit in support of it must be served on each other party, and any other person affected by the application, as soon as practicable after they are lodged with the court and in any event at least 14 clear working days before the hearing date for the application, unless the court orders otherwise.</w:t>
      </w:r>
    </w:p>
    <w:p>
      <w:pPr>
        <w:pStyle w:val="Footnotesection"/>
      </w:pPr>
      <w:r>
        <w:tab/>
        <w:t xml:space="preserve">[Regulation 9B inserted in Gazette 25 Feb 2009 p. 478.] </w:t>
      </w:r>
    </w:p>
    <w:p>
      <w:pPr>
        <w:pStyle w:val="Heading5"/>
        <w:rPr>
          <w:snapToGrid w:val="0"/>
        </w:rPr>
      </w:pPr>
      <w:bookmarkStart w:id="32" w:name="_Toc223432741"/>
      <w:bookmarkStart w:id="33" w:name="_Toc223516245"/>
      <w:r>
        <w:rPr>
          <w:rStyle w:val="CharSectno"/>
        </w:rPr>
        <w:t>9</w:t>
      </w:r>
      <w:r>
        <w:rPr>
          <w:snapToGrid w:val="0"/>
        </w:rPr>
        <w:t>.</w:t>
      </w:r>
      <w:r>
        <w:rPr>
          <w:snapToGrid w:val="0"/>
        </w:rPr>
        <w:tab/>
        <w:t>Accused to be given copy of conditions applicable to home detention condition</w:t>
      </w:r>
      <w:bookmarkEnd w:id="26"/>
      <w:bookmarkEnd w:id="27"/>
      <w:bookmarkEnd w:id="32"/>
      <w:bookmarkEnd w:id="33"/>
      <w:r>
        <w:rPr>
          <w:snapToGrid w:val="0"/>
        </w:rPr>
        <w:t xml:space="preserve"> </w:t>
      </w:r>
    </w:p>
    <w:p>
      <w:pPr>
        <w:pStyle w:val="Subsection"/>
        <w:rPr>
          <w:snapToGrid w:val="0"/>
        </w:rPr>
      </w:pPr>
      <w:r>
        <w:rPr>
          <w:snapToGrid w:val="0"/>
        </w:rPr>
        <w:tab/>
      </w:r>
      <w:r>
        <w:rPr>
          <w:snapToGrid w:val="0"/>
        </w:rPr>
        <w:tab/>
      </w:r>
      <w:r>
        <w:t>An accused</w:t>
      </w:r>
      <w:r>
        <w:rPr>
          <w:snapToGrid w:val="0"/>
        </w:rPr>
        <w:t xml:space="preserve"> who is granted bail subject to a home detention condition shall, when entering into the bail undertaking, be provided with and acknowledge in writing that he has been provided with a list of those conditions in rules made under section 50L of the Act that may be applied to him by the </w:t>
      </w:r>
      <w:r>
        <w:t xml:space="preserve">CEO (corrections) </w:t>
      </w:r>
      <w:r>
        <w:rPr>
          <w:snapToGrid w:val="0"/>
        </w:rPr>
        <w:t xml:space="preserve">while the </w:t>
      </w:r>
      <w:r>
        <w:t>accused</w:t>
      </w:r>
      <w:r>
        <w:rPr>
          <w:snapToGrid w:val="0"/>
        </w:rPr>
        <w:t xml:space="preserve"> is subject to the home detention condition.</w:t>
      </w:r>
    </w:p>
    <w:p>
      <w:pPr>
        <w:pStyle w:val="Footnotesection"/>
      </w:pPr>
      <w:r>
        <w:tab/>
        <w:t xml:space="preserve">[Regulation 9 inserted in Gazette 22 March 1991 p.1212; amended in Gazette 25 Feb 2009 p. 478.] </w:t>
      </w:r>
    </w:p>
    <w:p>
      <w:pPr>
        <w:pStyle w:val="Heading5"/>
        <w:rPr>
          <w:snapToGrid w:val="0"/>
        </w:rPr>
      </w:pPr>
      <w:bookmarkStart w:id="34" w:name="_Toc477148304"/>
      <w:bookmarkStart w:id="35" w:name="_Toc45358488"/>
      <w:bookmarkStart w:id="36" w:name="_Toc223432742"/>
      <w:bookmarkStart w:id="37" w:name="_Toc223516246"/>
      <w:r>
        <w:rPr>
          <w:rStyle w:val="CharSectno"/>
        </w:rPr>
        <w:t>10</w:t>
      </w:r>
      <w:r>
        <w:rPr>
          <w:snapToGrid w:val="0"/>
        </w:rPr>
        <w:t>.</w:t>
      </w:r>
      <w:r>
        <w:rPr>
          <w:snapToGrid w:val="0"/>
        </w:rPr>
        <w:tab/>
        <w:t>Formalities for undertaking under clause 2(3)(c) of Part C of Schedule 1</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An undertaking by a responsible person under clause 2(3)(c) of Part C of Schedule 1 of the Act shall be entered into before a person referred to in section 29 of the Act.</w:t>
      </w:r>
    </w:p>
    <w:p>
      <w:pPr>
        <w:pStyle w:val="Subsection"/>
        <w:rPr>
          <w:snapToGrid w:val="0"/>
        </w:rPr>
      </w:pPr>
      <w:r>
        <w:rPr>
          <w:snapToGrid w:val="0"/>
        </w:rPr>
        <w:tab/>
        <w:t>(2)</w:t>
      </w:r>
      <w:r>
        <w:rPr>
          <w:snapToGrid w:val="0"/>
        </w:rPr>
        <w:tab/>
        <w:t>The person before whom the undertaking is to be entered into shall before it is entered into — </w:t>
      </w:r>
    </w:p>
    <w:p>
      <w:pPr>
        <w:pStyle w:val="Indenta"/>
        <w:rPr>
          <w:snapToGrid w:val="0"/>
        </w:rPr>
      </w:pPr>
      <w:r>
        <w:rPr>
          <w:snapToGrid w:val="0"/>
        </w:rPr>
        <w:tab/>
        <w:t>(a)</w:t>
      </w:r>
      <w:r>
        <w:rPr>
          <w:snapToGrid w:val="0"/>
        </w:rPr>
        <w:tab/>
        <w:t>read the undertaking to the responsible person; or</w:t>
      </w:r>
    </w:p>
    <w:p>
      <w:pPr>
        <w:pStyle w:val="Indenta"/>
        <w:rPr>
          <w:snapToGrid w:val="0"/>
        </w:rPr>
      </w:pPr>
      <w:r>
        <w:rPr>
          <w:snapToGrid w:val="0"/>
        </w:rPr>
        <w:tab/>
        <w:t>(b)</w:t>
      </w:r>
      <w:r>
        <w:rPr>
          <w:snapToGrid w:val="0"/>
        </w:rPr>
        <w:tab/>
        <w:t>be informed by the responsible person that he or she has read it; or</w:t>
      </w:r>
    </w:p>
    <w:p>
      <w:pPr>
        <w:pStyle w:val="Indenta"/>
        <w:rPr>
          <w:snapToGrid w:val="0"/>
        </w:rPr>
      </w:pPr>
      <w:r>
        <w:rPr>
          <w:snapToGrid w:val="0"/>
        </w:rPr>
        <w:tab/>
        <w:t>(c)</w:t>
      </w:r>
      <w:r>
        <w:rPr>
          <w:snapToGrid w:val="0"/>
        </w:rPr>
        <w:tab/>
        <w:t>if necessary, have the undertaking translated to the responsible person.</w:t>
      </w:r>
    </w:p>
    <w:p>
      <w:pPr>
        <w:pStyle w:val="Subsection"/>
        <w:rPr>
          <w:snapToGrid w:val="0"/>
        </w:rPr>
      </w:pPr>
      <w:r>
        <w:rPr>
          <w:snapToGrid w:val="0"/>
        </w:rPr>
        <w:tab/>
        <w:t>(3)</w:t>
      </w:r>
      <w:r>
        <w:rPr>
          <w:snapToGrid w:val="0"/>
        </w:rPr>
        <w:tab/>
        <w:t>The person before whom the undertaking is entered into shall give a copy of the undertaking, as duly completed, to the responsible person, or cause such a copy to be given to him or her.</w:t>
      </w:r>
    </w:p>
    <w:p>
      <w:pPr>
        <w:pStyle w:val="Footnotesection"/>
      </w:pPr>
      <w:r>
        <w:tab/>
        <w:t xml:space="preserve">[Regulation 10 inserted in Gazette 4 March 1994 p.852.] </w:t>
      </w:r>
    </w:p>
    <w:p>
      <w:pPr>
        <w:pStyle w:val="Heading5"/>
      </w:pPr>
      <w:bookmarkStart w:id="38" w:name="_Toc45358489"/>
      <w:bookmarkStart w:id="39" w:name="_Toc223432743"/>
      <w:bookmarkStart w:id="40" w:name="_Toc223516247"/>
      <w:r>
        <w:rPr>
          <w:rStyle w:val="CharSectno"/>
        </w:rPr>
        <w:t>11</w:t>
      </w:r>
      <w:r>
        <w:t>.</w:t>
      </w:r>
      <w:r>
        <w:tab/>
        <w:t>Persons and programmes prescribed for Schedule 1 Part D clause 2(2b)</w:t>
      </w:r>
      <w:bookmarkEnd w:id="38"/>
      <w:bookmarkEnd w:id="39"/>
      <w:bookmarkEnd w:id="40"/>
    </w:p>
    <w:p>
      <w:pPr>
        <w:pStyle w:val="Subsection"/>
      </w:pPr>
      <w:r>
        <w:tab/>
        <w:t>(1)</w:t>
      </w:r>
      <w:r>
        <w:tab/>
        <w:t>For the purposes of clause 2(2b)(c) of Part D of Schedule 1 to the Act a person who —</w:t>
      </w:r>
    </w:p>
    <w:p>
      <w:pPr>
        <w:pStyle w:val="Indenta"/>
      </w:pPr>
      <w:r>
        <w:tab/>
        <w:t>(a)</w:t>
      </w:r>
      <w:r>
        <w:tab/>
        <w:t>is a psychologist (as defined in the</w:t>
      </w:r>
      <w:r>
        <w:rPr>
          <w:i/>
          <w:iCs/>
        </w:rPr>
        <w:t xml:space="preserve"> Psychologists Act 2005</w:t>
      </w:r>
      <w:r>
        <w:t>); and</w:t>
      </w:r>
    </w:p>
    <w:p>
      <w:pPr>
        <w:pStyle w:val="Indenta"/>
      </w:pPr>
      <w:r>
        <w:tab/>
        <w:t>(b)</w:t>
      </w:r>
      <w:r>
        <w:tab/>
        <w:t>is employed in, or providing services under contract to, the department,</w:t>
      </w:r>
    </w:p>
    <w:p>
      <w:pPr>
        <w:pStyle w:val="Subsection"/>
      </w:pPr>
      <w:r>
        <w:tab/>
      </w:r>
      <w:r>
        <w:tab/>
        <w:t>is a prescribed person.</w:t>
      </w:r>
    </w:p>
    <w:p>
      <w:pPr>
        <w:pStyle w:val="Subsection"/>
      </w:pPr>
      <w:r>
        <w:tab/>
        <w:t>(2)</w:t>
      </w:r>
      <w:r>
        <w:tab/>
        <w:t>For the purposes of clause 2(2b)(d) of Part D of Schedule 1 to the Act each of the departmental programmes mentioned in the Table to this subregulation is a prescribed programme.</w:t>
      </w:r>
    </w:p>
    <w:p>
      <w:pPr>
        <w:pStyle w:val="MiscellaneousHeading"/>
        <w:keepNext w:val="0"/>
        <w:spacing w:after="120"/>
        <w:rPr>
          <w:b/>
        </w:rPr>
      </w:pPr>
      <w:r>
        <w:rPr>
          <w:b/>
        </w:rPr>
        <w:t>Table</w:t>
      </w:r>
    </w:p>
    <w:tbl>
      <w:tblPr>
        <w:tblW w:w="0" w:type="auto"/>
        <w:tblInd w:w="1526" w:type="dxa"/>
        <w:tblLayout w:type="fixed"/>
        <w:tblLook w:val="0000" w:firstRow="0" w:lastRow="0" w:firstColumn="0" w:lastColumn="0" w:noHBand="0" w:noVBand="0"/>
      </w:tblPr>
      <w:tblGrid>
        <w:gridCol w:w="5386"/>
      </w:tblGrid>
      <w:tr>
        <w:tc>
          <w:tcPr>
            <w:tcW w:w="5386" w:type="dxa"/>
          </w:tcPr>
          <w:p>
            <w:pPr>
              <w:pStyle w:val="Table"/>
            </w:pPr>
            <w:r>
              <w:t>Anger Management Programme (Skills Training for Aggression Control)</w:t>
            </w:r>
          </w:p>
        </w:tc>
      </w:tr>
      <w:tr>
        <w:tc>
          <w:tcPr>
            <w:tcW w:w="5386" w:type="dxa"/>
          </w:tcPr>
          <w:p>
            <w:pPr>
              <w:pStyle w:val="Table"/>
            </w:pPr>
            <w:r>
              <w:t>Domestic Violence Programme</w:t>
            </w:r>
          </w:p>
        </w:tc>
      </w:tr>
      <w:tr>
        <w:tc>
          <w:tcPr>
            <w:tcW w:w="5386" w:type="dxa"/>
          </w:tcPr>
          <w:p>
            <w:pPr>
              <w:pStyle w:val="Table"/>
            </w:pPr>
            <w:r>
              <w:t>Warminda Programme (Chance of Going Straight)</w:t>
            </w:r>
          </w:p>
        </w:tc>
      </w:tr>
    </w:tbl>
    <w:p>
      <w:pPr>
        <w:pStyle w:val="Subsection"/>
      </w:pPr>
      <w:r>
        <w:tab/>
        <w:t>(3)</w:t>
      </w:r>
      <w:r>
        <w:tab/>
        <w:t>In this regulation —</w:t>
      </w:r>
    </w:p>
    <w:p>
      <w:pPr>
        <w:pStyle w:val="Defstart"/>
      </w:pPr>
      <w:r>
        <w:tab/>
      </w:r>
      <w:r>
        <w:rPr>
          <w:rStyle w:val="CharDefText"/>
        </w:rPr>
        <w:t>department</w:t>
      </w:r>
      <w:r>
        <w:t xml:space="preserve"> means the department of the Public Service principally assisting in the administration of the Act;</w:t>
      </w:r>
    </w:p>
    <w:p>
      <w:pPr>
        <w:pStyle w:val="Defstart"/>
      </w:pPr>
      <w:r>
        <w:tab/>
      </w:r>
      <w:r>
        <w:rPr>
          <w:rStyle w:val="CharDefText"/>
        </w:rPr>
        <w:t>departmental programme</w:t>
      </w:r>
      <w:r>
        <w:t xml:space="preserve"> means a programme conducted by a person employed in, or providing services under contract to, the department.</w:t>
      </w:r>
    </w:p>
    <w:p>
      <w:pPr>
        <w:pStyle w:val="Footnotesection"/>
      </w:pPr>
      <w:r>
        <w:tab/>
        <w:t xml:space="preserve">[Regulation 11 inserted in Gazette 29 August 2000 p.4986; amended in Gazette 25 Feb 2009 p. 479.] </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41" w:name="_Toc223432744"/>
      <w:bookmarkStart w:id="42" w:name="_Toc223436669"/>
      <w:bookmarkStart w:id="43" w:name="_Toc223436747"/>
      <w:bookmarkStart w:id="44" w:name="_Toc223436798"/>
      <w:bookmarkStart w:id="45" w:name="_Toc223516197"/>
      <w:bookmarkStart w:id="46" w:name="_Toc223516248"/>
      <w:r>
        <w:rPr>
          <w:rStyle w:val="CharSchNo"/>
        </w:rPr>
        <w:t>Schedule</w:t>
      </w:r>
      <w:bookmarkEnd w:id="41"/>
      <w:bookmarkEnd w:id="42"/>
      <w:bookmarkEnd w:id="43"/>
      <w:bookmarkEnd w:id="44"/>
      <w:bookmarkEnd w:id="45"/>
      <w:bookmarkEnd w:id="46"/>
      <w:r>
        <w:rPr>
          <w:rStyle w:val="CharSchText"/>
        </w:rPr>
        <w:t xml:space="preserve"> </w:t>
      </w:r>
    </w:p>
    <w:p>
      <w:pPr>
        <w:pStyle w:val="yShoulderClause"/>
        <w:rPr>
          <w:snapToGrid w:val="0"/>
        </w:rPr>
      </w:pPr>
      <w:r>
        <w:rPr>
          <w:snapToGrid w:val="0"/>
        </w:rPr>
        <w:t>[reg. 3(1)]</w:t>
      </w:r>
    </w:p>
    <w:p>
      <w:pPr>
        <w:pStyle w:val="MiscellaneousHeading"/>
        <w:rPr>
          <w:b/>
          <w:snapToGrid w:val="0"/>
          <w:sz w:val="22"/>
        </w:rPr>
      </w:pPr>
      <w:r>
        <w:rPr>
          <w:b/>
          <w:snapToGrid w:val="0"/>
          <w:sz w:val="22"/>
        </w:rPr>
        <w:t>Form 1</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8(1)(a)</w:t>
      </w:r>
    </w:p>
    <w:p>
      <w:pPr>
        <w:pStyle w:val="MiscellaneousHeading"/>
        <w:rPr>
          <w:b/>
          <w:snapToGrid w:val="0"/>
          <w:sz w:val="22"/>
        </w:rPr>
      </w:pPr>
      <w:r>
        <w:rPr>
          <w:b/>
          <w:snapToGrid w:val="0"/>
          <w:sz w:val="22"/>
        </w:rPr>
        <w:t>INFORMATION FOR ACCUSED</w:t>
      </w:r>
    </w:p>
    <w:p>
      <w:pPr>
        <w:pStyle w:val="ySubsection"/>
        <w:tabs>
          <w:tab w:val="clear" w:pos="595"/>
          <w:tab w:val="clear" w:pos="879"/>
        </w:tabs>
        <w:ind w:left="0" w:firstLine="0"/>
        <w:rPr>
          <w:i/>
          <w:snapToGrid w:val="0"/>
        </w:rPr>
      </w:pPr>
      <w:r>
        <w:rPr>
          <w:i/>
          <w:snapToGrid w:val="0"/>
        </w:rPr>
        <w:t xml:space="preserve">NOTE: If </w:t>
      </w:r>
      <w:r>
        <w:rPr>
          <w:i/>
          <w:iCs/>
        </w:rPr>
        <w:t>an accused</w:t>
      </w:r>
      <w:r>
        <w:rPr>
          <w:i/>
          <w:snapToGrid w:val="0"/>
        </w:rPr>
        <w:t xml:space="preserve"> has difficulty with reading English he may require that this form be translated for him. </w:t>
      </w:r>
    </w:p>
    <w:p>
      <w:pPr>
        <w:pStyle w:val="yHeading5"/>
        <w:outlineLvl w:val="9"/>
        <w:rPr>
          <w:snapToGrid w:val="0"/>
        </w:rPr>
      </w:pPr>
      <w:bookmarkStart w:id="47" w:name="_Toc491076743"/>
      <w:bookmarkStart w:id="48" w:name="_Toc492975412"/>
      <w:bookmarkStart w:id="49" w:name="_Toc45358490"/>
      <w:bookmarkStart w:id="50" w:name="_Toc223432745"/>
      <w:bookmarkStart w:id="51" w:name="_Toc223516249"/>
      <w:r>
        <w:rPr>
          <w:snapToGrid w:val="0"/>
        </w:rPr>
        <w:t>1.</w:t>
      </w:r>
      <w:r>
        <w:rPr>
          <w:snapToGrid w:val="0"/>
        </w:rPr>
        <w:tab/>
        <w:t>Summary</w:t>
      </w:r>
      <w:bookmarkEnd w:id="47"/>
      <w:bookmarkEnd w:id="48"/>
      <w:bookmarkEnd w:id="49"/>
      <w:bookmarkEnd w:id="50"/>
      <w:bookmarkEnd w:id="51"/>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relating to your bail rights. Only the general effect of those provisions is stated.</w:t>
      </w:r>
    </w:p>
    <w:p>
      <w:pPr>
        <w:pStyle w:val="yHeading5"/>
        <w:outlineLvl w:val="9"/>
        <w:rPr>
          <w:snapToGrid w:val="0"/>
        </w:rPr>
      </w:pPr>
      <w:bookmarkStart w:id="52" w:name="_Toc491076744"/>
      <w:bookmarkStart w:id="53" w:name="_Toc492975413"/>
      <w:bookmarkStart w:id="54" w:name="_Toc45358491"/>
      <w:bookmarkStart w:id="55" w:name="_Toc223432746"/>
      <w:bookmarkStart w:id="56" w:name="_Toc223516250"/>
      <w:r>
        <w:rPr>
          <w:snapToGrid w:val="0"/>
        </w:rPr>
        <w:t>2.</w:t>
      </w:r>
      <w:r>
        <w:rPr>
          <w:snapToGrid w:val="0"/>
        </w:rPr>
        <w:tab/>
        <w:t>Bail information form</w:t>
      </w:r>
      <w:bookmarkEnd w:id="52"/>
      <w:bookmarkEnd w:id="53"/>
      <w:bookmarkEnd w:id="54"/>
      <w:bookmarkEnd w:id="55"/>
      <w:bookmarkEnd w:id="56"/>
    </w:p>
    <w:p>
      <w:pPr>
        <w:pStyle w:val="ySubsection"/>
        <w:rPr>
          <w:snapToGrid w:val="0"/>
        </w:rPr>
      </w:pPr>
      <w:r>
        <w:rPr>
          <w:snapToGrid w:val="0"/>
        </w:rPr>
        <w:tab/>
      </w:r>
      <w:r>
        <w:rPr>
          <w:snapToGrid w:val="0"/>
        </w:rPr>
        <w:tab/>
        <w:t>You must be given a form (</w:t>
      </w:r>
      <w:r>
        <w:t>Information Given by Accused</w:t>
      </w:r>
      <w:r>
        <w:rPr>
          <w:snapToGrid w:val="0"/>
        </w:rPr>
        <w:t>) which can be filled in by you to let the officer or court have sufficient information to make a decision on bail. In straightforward cases where bail is likely to be granted and sufficient information is held, the court or officer may advise you that you need not fill in the form.</w:t>
      </w:r>
    </w:p>
    <w:p>
      <w:pPr>
        <w:pStyle w:val="ySubsection"/>
        <w:rPr>
          <w:snapToGrid w:val="0"/>
        </w:rPr>
      </w:pPr>
      <w:r>
        <w:rPr>
          <w:snapToGrid w:val="0"/>
        </w:rPr>
        <w:tab/>
      </w:r>
      <w:r>
        <w:rPr>
          <w:snapToGrid w:val="0"/>
        </w:rPr>
        <w:tab/>
        <w:t>You do not have to complete any form or supply any information to an officer or court that is considering bail. However, if you do not do so, the decision may be delayed.</w:t>
      </w:r>
    </w:p>
    <w:p>
      <w:pPr>
        <w:pStyle w:val="ySubsection"/>
        <w:rPr>
          <w:snapToGrid w:val="0"/>
        </w:rPr>
      </w:pPr>
      <w:r>
        <w:rPr>
          <w:snapToGrid w:val="0"/>
        </w:rPr>
        <w:tab/>
      </w:r>
      <w:r>
        <w:rPr>
          <w:snapToGrid w:val="0"/>
        </w:rPr>
        <w:tab/>
        <w:t>Information supplied cannot be used against you at your trial.</w:t>
      </w:r>
    </w:p>
    <w:p>
      <w:pPr>
        <w:pStyle w:val="yHeading5"/>
        <w:outlineLvl w:val="9"/>
        <w:rPr>
          <w:snapToGrid w:val="0"/>
        </w:rPr>
      </w:pPr>
      <w:bookmarkStart w:id="57" w:name="_Toc491076745"/>
      <w:bookmarkStart w:id="58" w:name="_Toc492975414"/>
      <w:bookmarkStart w:id="59" w:name="_Toc45358492"/>
      <w:bookmarkStart w:id="60" w:name="_Toc223432747"/>
      <w:bookmarkStart w:id="61" w:name="_Toc223516251"/>
      <w:r>
        <w:rPr>
          <w:snapToGrid w:val="0"/>
        </w:rPr>
        <w:t>3.</w:t>
      </w:r>
      <w:r>
        <w:rPr>
          <w:snapToGrid w:val="0"/>
        </w:rPr>
        <w:tab/>
        <w:t>At time of arrest</w:t>
      </w:r>
      <w:bookmarkEnd w:id="57"/>
      <w:bookmarkEnd w:id="58"/>
      <w:bookmarkEnd w:id="59"/>
      <w:bookmarkEnd w:id="60"/>
      <w:bookmarkEnd w:id="61"/>
    </w:p>
    <w:p>
      <w:pPr>
        <w:pStyle w:val="ySubsection"/>
        <w:rPr>
          <w:snapToGrid w:val="0"/>
        </w:rPr>
      </w:pPr>
      <w:r>
        <w:rPr>
          <w:snapToGrid w:val="0"/>
        </w:rPr>
        <w:tab/>
      </w:r>
      <w:r>
        <w:rPr>
          <w:snapToGrid w:val="0"/>
        </w:rPr>
        <w:tab/>
        <w:t>Upon your arrest, unless you are to be detained in custody for some other offence or reason, bail must be considered as soon as is reasonably practicable whether or not you apply for bail. If you are not released on bail, you must be taken before a court as soon as is reasonably practicable.</w:t>
      </w:r>
    </w:p>
    <w:p>
      <w:pPr>
        <w:pStyle w:val="ySubsection"/>
        <w:keepNext/>
      </w:pPr>
      <w:r>
        <w:rPr>
          <w:snapToGrid w:val="0"/>
        </w:rPr>
        <w:tab/>
      </w:r>
      <w:r>
        <w:rPr>
          <w:snapToGrid w:val="0"/>
        </w:rPr>
        <w:tab/>
        <w:t xml:space="preserve">Certain police officers and, for children only, certain community services officers, may deal with bail at this stage, </w:t>
      </w:r>
      <w:r>
        <w:t xml:space="preserve"> except —</w:t>
      </w:r>
    </w:p>
    <w:p>
      <w:pPr>
        <w:pStyle w:val="yIndenta"/>
      </w:pPr>
      <w:r>
        <w:tab/>
        <w:t>(a)</w:t>
      </w:r>
      <w:r>
        <w:tab/>
        <w:t>for the offence of murder;</w:t>
      </w:r>
    </w:p>
    <w:p>
      <w:pPr>
        <w:pStyle w:val="yIndenta"/>
      </w:pPr>
      <w:r>
        <w:tab/>
        <w:t>(b)</w:t>
      </w:r>
      <w:r>
        <w:tab/>
        <w:t>where the arrest is made under a warrant;</w:t>
      </w:r>
    </w:p>
    <w:p>
      <w:pPr>
        <w:pStyle w:val="yIndenta"/>
      </w:pPr>
      <w:r>
        <w:tab/>
        <w:t>(c)</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Indenta"/>
      </w:pPr>
      <w:r>
        <w:tab/>
      </w:r>
      <w:r>
        <w:tab/>
        <w:t>or</w:t>
      </w:r>
    </w:p>
    <w:p>
      <w:pPr>
        <w:pStyle w:val="yIndenta"/>
        <w:rPr>
          <w:snapToGrid w:val="0"/>
        </w:rPr>
      </w:pPr>
      <w:r>
        <w:tab/>
        <w:t>(d)</w:t>
      </w:r>
      <w:r>
        <w:tab/>
        <w:t>for an offence that involves breach of a violence restraining order.</w:t>
      </w:r>
    </w:p>
    <w:p>
      <w:pPr>
        <w:pStyle w:val="ySubsection"/>
      </w:pPr>
      <w:r>
        <w:rPr>
          <w:snapToGrid w:val="0"/>
        </w:rPr>
        <w:tab/>
      </w:r>
      <w:r>
        <w:rPr>
          <w:snapToGrid w:val="0"/>
        </w:rPr>
        <w:tab/>
        <w:t xml:space="preserve">A </w:t>
      </w:r>
      <w:r>
        <w:t>justice</w:t>
      </w:r>
      <w:r>
        <w:rPr>
          <w:snapToGrid w:val="0"/>
        </w:rPr>
        <w:t xml:space="preserve"> may also deal with bail at this stage </w:t>
      </w:r>
      <w:r>
        <w:t xml:space="preserve"> except —</w:t>
      </w:r>
    </w:p>
    <w:p>
      <w:pPr>
        <w:pStyle w:val="yIndenta"/>
      </w:pPr>
      <w:r>
        <w:tab/>
        <w:t>(a)</w:t>
      </w:r>
      <w:r>
        <w:tab/>
        <w:t>for the offence of murder;</w:t>
      </w:r>
    </w:p>
    <w:p>
      <w:pPr>
        <w:pStyle w:val="yIndenta"/>
      </w:pPr>
      <w:r>
        <w:tab/>
        <w:t>(b)</w:t>
      </w:r>
      <w:r>
        <w:tab/>
        <w:t>where the arrest is made in an urban area (as defined) for a serious offence (as defined) alleged to have been committed while you were —</w:t>
      </w:r>
    </w:p>
    <w:p>
      <w:pPr>
        <w:pStyle w:val="yIndenti0"/>
      </w:pPr>
      <w:r>
        <w:tab/>
        <w:t>(i)</w:t>
      </w:r>
      <w:r>
        <w:tab/>
        <w:t>on bail for another serious offence; or</w:t>
      </w:r>
    </w:p>
    <w:p>
      <w:pPr>
        <w:pStyle w:val="yIndenti0"/>
      </w:pPr>
      <w:r>
        <w:tab/>
        <w:t>(ii)</w:t>
      </w:r>
      <w:r>
        <w:tab/>
        <w:t>at liberty under an early release order in respect of another serious offence;</w:t>
      </w:r>
    </w:p>
    <w:p>
      <w:pPr>
        <w:pStyle w:val="yIndenta"/>
      </w:pPr>
      <w:r>
        <w:tab/>
      </w:r>
      <w:r>
        <w:tab/>
        <w:t>or</w:t>
      </w:r>
    </w:p>
    <w:p>
      <w:pPr>
        <w:pStyle w:val="yIndenta"/>
        <w:rPr>
          <w:snapToGrid w:val="0"/>
        </w:rPr>
      </w:pPr>
      <w:r>
        <w:tab/>
        <w:t>(c)</w:t>
      </w:r>
      <w:r>
        <w:tab/>
        <w:t>for an offence that involves breach of a violence restraining order.</w:t>
      </w:r>
    </w:p>
    <w:p>
      <w:pPr>
        <w:pStyle w:val="yHeading5"/>
        <w:outlineLvl w:val="9"/>
        <w:rPr>
          <w:snapToGrid w:val="0"/>
        </w:rPr>
      </w:pPr>
      <w:bookmarkStart w:id="62" w:name="_Toc491076746"/>
      <w:bookmarkStart w:id="63" w:name="_Toc492975415"/>
      <w:bookmarkStart w:id="64" w:name="_Toc45358493"/>
      <w:bookmarkStart w:id="65" w:name="_Toc223432748"/>
      <w:bookmarkStart w:id="66" w:name="_Toc223516252"/>
      <w:r>
        <w:rPr>
          <w:snapToGrid w:val="0"/>
        </w:rPr>
        <w:t>4.</w:t>
      </w:r>
      <w:r>
        <w:rPr>
          <w:snapToGrid w:val="0"/>
        </w:rPr>
        <w:tab/>
        <w:t>On appearance in court</w:t>
      </w:r>
      <w:bookmarkEnd w:id="62"/>
      <w:bookmarkEnd w:id="63"/>
      <w:bookmarkEnd w:id="64"/>
      <w:bookmarkEnd w:id="65"/>
      <w:bookmarkEnd w:id="66"/>
    </w:p>
    <w:p>
      <w:pPr>
        <w:pStyle w:val="ySubsection"/>
        <w:rPr>
          <w:snapToGrid w:val="0"/>
        </w:rPr>
      </w:pPr>
      <w:r>
        <w:rPr>
          <w:snapToGrid w:val="0"/>
        </w:rPr>
        <w:tab/>
      </w:r>
      <w:r>
        <w:rPr>
          <w:snapToGrid w:val="0"/>
        </w:rPr>
        <w:tab/>
        <w:t xml:space="preserve">For every later appearance in court unless you are to be detained in custody for some other offence or reason, bail must be considered afresh whether or not you apply for bail. However, this does not apply if you are charged with murder and have been refused bail by a </w:t>
      </w:r>
      <w:r>
        <w:t>judge of the Supreme Court</w:t>
      </w:r>
      <w:r>
        <w:rPr>
          <w:snapToGrid w:val="0"/>
        </w:rPr>
        <w:t xml:space="preserve"> unless — </w:t>
      </w:r>
    </w:p>
    <w:p>
      <w:pPr>
        <w:pStyle w:val="yIndenta"/>
        <w:rPr>
          <w:snapToGrid w:val="0"/>
        </w:rPr>
      </w:pPr>
      <w:r>
        <w:rPr>
          <w:snapToGrid w:val="0"/>
        </w:rPr>
        <w:tab/>
        <w:t>(a)</w:t>
      </w:r>
      <w:r>
        <w:rPr>
          <w:snapToGrid w:val="0"/>
        </w:rPr>
        <w:tab/>
        <w:t>there has been a change of circumstances; or</w:t>
      </w:r>
    </w:p>
    <w:p>
      <w:pPr>
        <w:pStyle w:val="yIndenta"/>
        <w:rPr>
          <w:snapToGrid w:val="0"/>
        </w:rPr>
      </w:pPr>
      <w:r>
        <w:rPr>
          <w:snapToGrid w:val="0"/>
        </w:rPr>
        <w:tab/>
        <w:t>(b)</w:t>
      </w:r>
      <w:r>
        <w:rPr>
          <w:snapToGrid w:val="0"/>
        </w:rPr>
        <w:tab/>
        <w:t>you did not present your case properly at the time when bail was refused.</w:t>
      </w:r>
    </w:p>
    <w:p>
      <w:pPr>
        <w:pStyle w:val="ySubsection"/>
      </w:pPr>
      <w:bookmarkStart w:id="67" w:name="_Toc491076747"/>
      <w:bookmarkStart w:id="68" w:name="_Toc492975416"/>
      <w:bookmarkStart w:id="69" w:name="_Toc45358494"/>
      <w:r>
        <w:tab/>
      </w:r>
      <w:r>
        <w:tab/>
        <w:t>If you are in custody during a trial that extends beyond one day, a judicial officer need not consider your case for bail, however, you may apply for bail.</w:t>
      </w:r>
    </w:p>
    <w:p>
      <w:pPr>
        <w:pStyle w:val="yHeading5"/>
        <w:outlineLvl w:val="9"/>
        <w:rPr>
          <w:snapToGrid w:val="0"/>
        </w:rPr>
      </w:pPr>
      <w:bookmarkStart w:id="70" w:name="_Toc223432749"/>
      <w:bookmarkStart w:id="71" w:name="_Toc223516253"/>
      <w:r>
        <w:rPr>
          <w:snapToGrid w:val="0"/>
        </w:rPr>
        <w:t>5.</w:t>
      </w:r>
      <w:r>
        <w:rPr>
          <w:snapToGrid w:val="0"/>
        </w:rPr>
        <w:tab/>
        <w:t>Warrant cases</w:t>
      </w:r>
      <w:bookmarkEnd w:id="67"/>
      <w:bookmarkEnd w:id="68"/>
      <w:bookmarkEnd w:id="69"/>
      <w:bookmarkEnd w:id="70"/>
      <w:bookmarkEnd w:id="71"/>
    </w:p>
    <w:p>
      <w:pPr>
        <w:pStyle w:val="ySubsection"/>
        <w:rPr>
          <w:snapToGrid w:val="0"/>
        </w:rPr>
      </w:pPr>
      <w:r>
        <w:rPr>
          <w:snapToGrid w:val="0"/>
        </w:rPr>
        <w:tab/>
      </w:r>
      <w:r>
        <w:rPr>
          <w:snapToGrid w:val="0"/>
        </w:rPr>
        <w:tab/>
        <w:t xml:space="preserve">If you have been arrested under a warrant you must as soon as is practicable be taken either before a </w:t>
      </w:r>
      <w:r>
        <w:t>justice</w:t>
      </w:r>
      <w:r>
        <w:rPr>
          <w:snapToGrid w:val="0"/>
        </w:rPr>
        <w:t xml:space="preserve"> to consider bail or before the court which issued the warrant.</w:t>
      </w:r>
    </w:p>
    <w:p>
      <w:pPr>
        <w:pStyle w:val="yHeading5"/>
        <w:outlineLvl w:val="9"/>
      </w:pPr>
      <w:bookmarkStart w:id="72" w:name="_Toc223432750"/>
      <w:bookmarkStart w:id="73" w:name="_Toc223516254"/>
      <w:bookmarkStart w:id="74" w:name="_Toc491076749"/>
      <w:bookmarkStart w:id="75" w:name="_Toc492975418"/>
      <w:bookmarkStart w:id="76" w:name="_Toc45358496"/>
      <w:r>
        <w:t>6.</w:t>
      </w:r>
      <w:r>
        <w:rPr>
          <w:b w:val="0"/>
        </w:rPr>
        <w:tab/>
      </w:r>
      <w:r>
        <w:t>Where charge is murder</w:t>
      </w:r>
      <w:bookmarkEnd w:id="72"/>
      <w:bookmarkEnd w:id="73"/>
    </w:p>
    <w:p>
      <w:pPr>
        <w:pStyle w:val="ySubsection"/>
      </w:pPr>
      <w:r>
        <w:tab/>
      </w:r>
      <w:r>
        <w:tab/>
        <w:t>If you are an adult charged with murder, an application for bail may be made by you or on your behalf to a judge of the Supreme Court.</w:t>
      </w:r>
    </w:p>
    <w:p>
      <w:pPr>
        <w:pStyle w:val="ySubsection"/>
      </w:pPr>
      <w:r>
        <w:tab/>
      </w:r>
      <w:r>
        <w:tab/>
        <w:t>If you are a child charged with murder, you are to be taken before a judge of the Children’s Court as soon as is practicable for consideration of bail, whether or not an application for bail is made by you or on your behalf.</w:t>
      </w:r>
    </w:p>
    <w:p>
      <w:pPr>
        <w:pStyle w:val="yHeading5"/>
        <w:outlineLvl w:val="9"/>
        <w:rPr>
          <w:snapToGrid w:val="0"/>
        </w:rPr>
      </w:pPr>
      <w:bookmarkStart w:id="77" w:name="_Toc223432751"/>
      <w:bookmarkStart w:id="78" w:name="_Toc223516255"/>
      <w:r>
        <w:rPr>
          <w:snapToGrid w:val="0"/>
        </w:rPr>
        <w:t>7.</w:t>
      </w:r>
      <w:r>
        <w:rPr>
          <w:snapToGrid w:val="0"/>
        </w:rPr>
        <w:tab/>
        <w:t>Decision may be delayed</w:t>
      </w:r>
      <w:bookmarkEnd w:id="74"/>
      <w:bookmarkEnd w:id="75"/>
      <w:bookmarkEnd w:id="76"/>
      <w:bookmarkEnd w:id="77"/>
      <w:bookmarkEnd w:id="78"/>
    </w:p>
    <w:p>
      <w:pPr>
        <w:pStyle w:val="ySubsection"/>
        <w:rPr>
          <w:snapToGrid w:val="0"/>
        </w:rPr>
      </w:pPr>
      <w:r>
        <w:rPr>
          <w:snapToGrid w:val="0"/>
        </w:rPr>
        <w:tab/>
      </w:r>
      <w:r>
        <w:rPr>
          <w:snapToGrid w:val="0"/>
        </w:rPr>
        <w:tab/>
        <w:t>A decision on bail may be delayed for up to 30 days if information has to be obtained or checked, but, on arrest, you must still be taken before the court as soon as is practicable.</w:t>
      </w:r>
    </w:p>
    <w:p>
      <w:pPr>
        <w:pStyle w:val="yHeading5"/>
        <w:outlineLvl w:val="9"/>
        <w:rPr>
          <w:snapToGrid w:val="0"/>
        </w:rPr>
      </w:pPr>
      <w:bookmarkStart w:id="79" w:name="_Toc491076750"/>
      <w:bookmarkStart w:id="80" w:name="_Toc492975419"/>
      <w:bookmarkStart w:id="81" w:name="_Toc45358497"/>
      <w:bookmarkStart w:id="82" w:name="_Toc223432752"/>
      <w:bookmarkStart w:id="83" w:name="_Toc223516256"/>
      <w:r>
        <w:rPr>
          <w:snapToGrid w:val="0"/>
        </w:rPr>
        <w:t>8.</w:t>
      </w:r>
      <w:r>
        <w:rPr>
          <w:snapToGrid w:val="0"/>
        </w:rPr>
        <w:tab/>
        <w:t>How decision to be made — adult</w:t>
      </w:r>
      <w:bookmarkEnd w:id="79"/>
      <w:bookmarkEnd w:id="80"/>
      <w:bookmarkEnd w:id="81"/>
      <w:bookmarkEnd w:id="82"/>
      <w:bookmarkEnd w:id="83"/>
    </w:p>
    <w:p>
      <w:pPr>
        <w:pStyle w:val="ySubsection"/>
        <w:rPr>
          <w:snapToGrid w:val="0"/>
        </w:rPr>
      </w:pPr>
      <w:r>
        <w:rPr>
          <w:snapToGrid w:val="0"/>
        </w:rPr>
        <w:tab/>
      </w:r>
      <w:r>
        <w:rPr>
          <w:snapToGrid w:val="0"/>
        </w:rPr>
        <w:tab/>
        <w:t>Bail for an adult accused , before conviction, is at the discretion of the court or officer who must take into account the points set out in clause 9(a) and (b) below.</w:t>
      </w:r>
    </w:p>
    <w:p>
      <w:pPr>
        <w:pStyle w:val="ySubsection"/>
        <w:rPr>
          <w:snapToGrid w:val="0"/>
        </w:rPr>
      </w:pPr>
      <w:r>
        <w:rPr>
          <w:snapToGrid w:val="0"/>
        </w:rPr>
        <w:tab/>
      </w:r>
      <w:r>
        <w:rPr>
          <w:snapToGrid w:val="0"/>
        </w:rPr>
        <w:tab/>
        <w:t>However bail must be refused if the case comes within clause 8B below.</w:t>
      </w:r>
    </w:p>
    <w:p>
      <w:pPr>
        <w:pStyle w:val="yHeading5"/>
        <w:outlineLvl w:val="9"/>
        <w:rPr>
          <w:snapToGrid w:val="0"/>
        </w:rPr>
      </w:pPr>
      <w:bookmarkStart w:id="84" w:name="_Toc491076751"/>
      <w:bookmarkStart w:id="85" w:name="_Toc492975420"/>
      <w:bookmarkStart w:id="86" w:name="_Toc45358498"/>
      <w:bookmarkStart w:id="87" w:name="_Toc223432753"/>
      <w:bookmarkStart w:id="88" w:name="_Toc223516257"/>
      <w:r>
        <w:rPr>
          <w:snapToGrid w:val="0"/>
        </w:rPr>
        <w:t>8A.</w:t>
      </w:r>
      <w:r>
        <w:rPr>
          <w:snapToGrid w:val="0"/>
        </w:rPr>
        <w:tab/>
        <w:t>How decision to be made — child</w:t>
      </w:r>
      <w:bookmarkEnd w:id="84"/>
      <w:bookmarkEnd w:id="85"/>
      <w:bookmarkEnd w:id="86"/>
      <w:bookmarkEnd w:id="87"/>
      <w:bookmarkEnd w:id="88"/>
    </w:p>
    <w:p>
      <w:pPr>
        <w:pStyle w:val="ySubsection"/>
        <w:rPr>
          <w:snapToGrid w:val="0"/>
        </w:rPr>
      </w:pPr>
      <w:r>
        <w:rPr>
          <w:snapToGrid w:val="0"/>
        </w:rPr>
        <w:tab/>
      </w:r>
      <w:r>
        <w:rPr>
          <w:snapToGrid w:val="0"/>
        </w:rPr>
        <w:tab/>
        <w:t>A child cannot be released on bail unless a responsible person gives a written undertaking to see that the child does what is required by the bail undertaking. The only exception to this is where the child is over 17 and is able to live independently without supervision.</w:t>
      </w:r>
    </w:p>
    <w:p>
      <w:pPr>
        <w:pStyle w:val="ySubsection"/>
        <w:rPr>
          <w:snapToGrid w:val="0"/>
        </w:rPr>
      </w:pPr>
      <w:r>
        <w:rPr>
          <w:snapToGrid w:val="0"/>
        </w:rPr>
        <w:tab/>
      </w:r>
      <w:r>
        <w:rPr>
          <w:snapToGrid w:val="0"/>
        </w:rPr>
        <w:tab/>
        <w:t>A child, before conviction, has a right to bail unless — </w:t>
      </w:r>
    </w:p>
    <w:p>
      <w:pPr>
        <w:pStyle w:val="yIndenta"/>
        <w:rPr>
          <w:snapToGrid w:val="0"/>
        </w:rPr>
      </w:pPr>
      <w:r>
        <w:rPr>
          <w:snapToGrid w:val="0"/>
        </w:rPr>
        <w:tab/>
        <w:t>(a)</w:t>
      </w:r>
      <w:r>
        <w:rPr>
          <w:snapToGrid w:val="0"/>
        </w:rPr>
        <w:tab/>
        <w:t>no such undertaking is entered into by a responsible person; or</w:t>
      </w:r>
    </w:p>
    <w:p>
      <w:pPr>
        <w:pStyle w:val="yIndenta"/>
        <w:rPr>
          <w:snapToGrid w:val="0"/>
        </w:rPr>
      </w:pPr>
      <w:r>
        <w:rPr>
          <w:snapToGrid w:val="0"/>
        </w:rPr>
        <w:tab/>
        <w:t>(b)</w:t>
      </w:r>
      <w:r>
        <w:rPr>
          <w:snapToGrid w:val="0"/>
        </w:rPr>
        <w:tab/>
        <w:t>the points in clause 9(a) and (b) below disclose a reason why bail should be refused; or</w:t>
      </w:r>
    </w:p>
    <w:p>
      <w:pPr>
        <w:pStyle w:val="yIndenta"/>
        <w:rPr>
          <w:snapToGrid w:val="0"/>
        </w:rPr>
      </w:pPr>
      <w:r>
        <w:rPr>
          <w:snapToGrid w:val="0"/>
        </w:rPr>
        <w:tab/>
        <w:t>(c)</w:t>
      </w:r>
      <w:r>
        <w:rPr>
          <w:snapToGrid w:val="0"/>
        </w:rPr>
        <w:tab/>
        <w:t>the case comes within clause 8B below.</w:t>
      </w:r>
    </w:p>
    <w:p>
      <w:pPr>
        <w:pStyle w:val="yHeading5"/>
        <w:outlineLvl w:val="9"/>
        <w:rPr>
          <w:snapToGrid w:val="0"/>
        </w:rPr>
      </w:pPr>
      <w:bookmarkStart w:id="89" w:name="_Toc491076752"/>
      <w:bookmarkStart w:id="90" w:name="_Toc492975421"/>
      <w:bookmarkStart w:id="91" w:name="_Toc45358499"/>
      <w:bookmarkStart w:id="92" w:name="_Toc223432754"/>
      <w:bookmarkStart w:id="93" w:name="_Toc223516258"/>
      <w:r>
        <w:rPr>
          <w:snapToGrid w:val="0"/>
        </w:rPr>
        <w:t>8B.</w:t>
      </w:r>
      <w:r>
        <w:rPr>
          <w:snapToGrid w:val="0"/>
        </w:rPr>
        <w:tab/>
        <w:t>Where serious offence committed while on bail for another serious offence</w:t>
      </w:r>
      <w:bookmarkEnd w:id="89"/>
      <w:bookmarkEnd w:id="90"/>
      <w:bookmarkEnd w:id="91"/>
      <w:bookmarkEnd w:id="92"/>
      <w:bookmarkEnd w:id="93"/>
    </w:p>
    <w:p>
      <w:pPr>
        <w:pStyle w:val="ySubsection"/>
        <w:rPr>
          <w:snapToGrid w:val="0"/>
        </w:rPr>
      </w:pPr>
      <w:r>
        <w:rPr>
          <w:snapToGrid w:val="0"/>
        </w:rPr>
        <w:tab/>
      </w:r>
      <w:r>
        <w:rPr>
          <w:snapToGrid w:val="0"/>
        </w:rPr>
        <w:tab/>
        <w:t xml:space="preserve">In Schedule 2 to the </w:t>
      </w:r>
      <w:r>
        <w:rPr>
          <w:i/>
          <w:iCs/>
        </w:rPr>
        <w:t>Bail Act 1982</w:t>
      </w:r>
      <w:r>
        <w:t xml:space="preserve"> </w:t>
      </w:r>
      <w:r>
        <w:rPr>
          <w:snapToGrid w:val="0"/>
        </w:rPr>
        <w:t>there is a list of serious offences. You cannot be granted bail for one of these offences if it is alleged to have been committed while you were on bail for another serious offence, unless there are exceptional reasons why you should not be kept in custody.</w:t>
      </w:r>
    </w:p>
    <w:p>
      <w:pPr>
        <w:pStyle w:val="yHeading5"/>
        <w:outlineLvl w:val="9"/>
        <w:rPr>
          <w:snapToGrid w:val="0"/>
        </w:rPr>
      </w:pPr>
      <w:bookmarkStart w:id="94" w:name="_Toc491076753"/>
      <w:bookmarkStart w:id="95" w:name="_Toc492975422"/>
      <w:bookmarkStart w:id="96" w:name="_Toc45358500"/>
      <w:bookmarkStart w:id="97" w:name="_Toc223432755"/>
      <w:bookmarkStart w:id="98" w:name="_Toc223516259"/>
      <w:r>
        <w:rPr>
          <w:snapToGrid w:val="0"/>
        </w:rPr>
        <w:t>9.</w:t>
      </w:r>
      <w:r>
        <w:rPr>
          <w:snapToGrid w:val="0"/>
        </w:rPr>
        <w:tab/>
        <w:t>Points to be considered</w:t>
      </w:r>
      <w:bookmarkEnd w:id="94"/>
      <w:bookmarkEnd w:id="95"/>
      <w:bookmarkEnd w:id="96"/>
      <w:bookmarkEnd w:id="97"/>
      <w:bookmarkEnd w:id="98"/>
    </w:p>
    <w:p>
      <w:pPr>
        <w:pStyle w:val="ySubsection"/>
        <w:rPr>
          <w:snapToGrid w:val="0"/>
        </w:rPr>
      </w:pPr>
      <w:r>
        <w:rPr>
          <w:snapToGrid w:val="0"/>
        </w:rPr>
        <w:tab/>
      </w:r>
      <w:r>
        <w:rPr>
          <w:snapToGrid w:val="0"/>
        </w:rPr>
        <w:tab/>
        <w:t>The main points to be taken into account in the bail decision are — </w:t>
      </w:r>
    </w:p>
    <w:p>
      <w:pPr>
        <w:pStyle w:val="yIndenta"/>
        <w:rPr>
          <w:snapToGrid w:val="0"/>
        </w:rPr>
      </w:pPr>
      <w:r>
        <w:rPr>
          <w:snapToGrid w:val="0"/>
        </w:rPr>
        <w:tab/>
        <w:t>(a)</w:t>
      </w:r>
      <w:r>
        <w:rPr>
          <w:snapToGrid w:val="0"/>
        </w:rPr>
        <w:tab/>
        <w:t>Before trial</w:t>
      </w:r>
    </w:p>
    <w:p>
      <w:pPr>
        <w:pStyle w:val="yIndenti0"/>
        <w:rPr>
          <w:snapToGrid w:val="0"/>
        </w:rPr>
      </w:pPr>
      <w:r>
        <w:rPr>
          <w:snapToGrid w:val="0"/>
        </w:rPr>
        <w:tab/>
        <w:t>(i)</w:t>
      </w:r>
      <w:r>
        <w:rPr>
          <w:snapToGrid w:val="0"/>
        </w:rPr>
        <w:tab/>
        <w:t>Whether you might fail to appear in court, or whether you might commit an offence, or endanger persons or property or interfere with witnesses.</w:t>
      </w:r>
    </w:p>
    <w:p>
      <w:pPr>
        <w:pStyle w:val="yIndenti0"/>
        <w:rPr>
          <w:snapToGrid w:val="0"/>
        </w:rPr>
      </w:pPr>
      <w:r>
        <w:rPr>
          <w:snapToGrid w:val="0"/>
        </w:rPr>
        <w:tab/>
        <w:t>(ii)</w:t>
      </w:r>
      <w:r>
        <w:rPr>
          <w:snapToGrid w:val="0"/>
        </w:rPr>
        <w:tab/>
        <w:t>Whether you need to be kept in custody for your own protection.</w:t>
      </w:r>
    </w:p>
    <w:p>
      <w:pPr>
        <w:pStyle w:val="yIndenti0"/>
        <w:rPr>
          <w:snapToGrid w:val="0"/>
        </w:rPr>
      </w:pPr>
      <w:r>
        <w:rPr>
          <w:snapToGrid w:val="0"/>
        </w:rPr>
        <w:tab/>
        <w:t>(iii)</w:t>
      </w:r>
      <w:r>
        <w:rPr>
          <w:snapToGrid w:val="0"/>
        </w:rPr>
        <w:tab/>
        <w:t>In the case of an adult, whether the prosecutor has put forward reasons for refusing bail.</w:t>
      </w:r>
    </w:p>
    <w:p>
      <w:pPr>
        <w:pStyle w:val="yIndenta"/>
        <w:rPr>
          <w:snapToGrid w:val="0"/>
        </w:rPr>
      </w:pPr>
      <w:r>
        <w:rPr>
          <w:snapToGrid w:val="0"/>
        </w:rPr>
        <w:tab/>
      </w:r>
      <w:r>
        <w:rPr>
          <w:snapToGrid w:val="0"/>
        </w:rPr>
        <w:tab/>
        <w:t>In considering the points in (i) above the main factors to be taken into account are the seriousness of the offence, the strength of the prosecution case, your personal background and circumstances and whether you have failed to answer bail in the past.</w:t>
      </w:r>
    </w:p>
    <w:p>
      <w:pPr>
        <w:pStyle w:val="yIndenta"/>
        <w:rPr>
          <w:snapToGrid w:val="0"/>
        </w:rPr>
      </w:pPr>
      <w:r>
        <w:rPr>
          <w:snapToGrid w:val="0"/>
        </w:rPr>
        <w:tab/>
        <w:t>(b)</w:t>
      </w:r>
      <w:r>
        <w:rPr>
          <w:snapToGrid w:val="0"/>
        </w:rPr>
        <w:tab/>
        <w:t>During trial</w:t>
      </w:r>
    </w:p>
    <w:p>
      <w:pPr>
        <w:pStyle w:val="yIndenta"/>
        <w:rPr>
          <w:snapToGrid w:val="0"/>
          <w:spacing w:val="-4"/>
        </w:rPr>
      </w:pPr>
      <w:r>
        <w:rPr>
          <w:snapToGrid w:val="0"/>
        </w:rPr>
        <w:tab/>
      </w:r>
      <w:r>
        <w:rPr>
          <w:snapToGrid w:val="0"/>
        </w:rPr>
        <w:tab/>
      </w:r>
      <w:r>
        <w:rPr>
          <w:snapToGrid w:val="0"/>
          <w:spacing w:val="-4"/>
        </w:rPr>
        <w:t>Whether, in addition to the above, there is reason to believe that the trial may be adversely affected if you are not kept in custody.</w:t>
      </w:r>
    </w:p>
    <w:p>
      <w:pPr>
        <w:pStyle w:val="yIndenta"/>
        <w:rPr>
          <w:snapToGrid w:val="0"/>
        </w:rPr>
      </w:pPr>
      <w:r>
        <w:rPr>
          <w:snapToGrid w:val="0"/>
        </w:rPr>
        <w:tab/>
        <w:t>(c)</w:t>
      </w:r>
      <w:r>
        <w:rPr>
          <w:snapToGrid w:val="0"/>
        </w:rPr>
        <w:tab/>
        <w:t>After conviction</w:t>
      </w:r>
    </w:p>
    <w:p>
      <w:pPr>
        <w:pStyle w:val="yIndenta"/>
        <w:rPr>
          <w:snapToGrid w:val="0"/>
        </w:rPr>
      </w:pPr>
      <w:r>
        <w:rPr>
          <w:snapToGrid w:val="0"/>
        </w:rPr>
        <w:tab/>
      </w:r>
      <w:r>
        <w:rPr>
          <w:snapToGrid w:val="0"/>
        </w:rPr>
        <w:tab/>
        <w:t xml:space="preserve">If you have been imprisoned, bail may be granted for an appeal from a decision of </w:t>
      </w:r>
      <w:r>
        <w:t>the Magistrates Court</w:t>
      </w:r>
      <w:r>
        <w:rPr>
          <w:snapToGrid w:val="0"/>
        </w:rPr>
        <w:t xml:space="preserve"> or the Children’s Court or, in exceptional circumstances, from a decision of a superior court.</w:t>
      </w:r>
    </w:p>
    <w:p>
      <w:pPr>
        <w:pStyle w:val="yIndenta"/>
        <w:rPr>
          <w:snapToGrid w:val="0"/>
        </w:rPr>
      </w:pPr>
      <w:r>
        <w:rPr>
          <w:snapToGrid w:val="0"/>
        </w:rPr>
        <w:tab/>
      </w:r>
      <w:r>
        <w:rPr>
          <w:snapToGrid w:val="0"/>
        </w:rPr>
        <w:tab/>
        <w:t>If you are awaiting sentence, bail</w:t>
      </w:r>
      <w:r>
        <w:t xml:space="preserve"> may be granted at the discretion of an appropriate judicial officer.</w:t>
      </w:r>
    </w:p>
    <w:p>
      <w:pPr>
        <w:pStyle w:val="yIndenta"/>
        <w:rPr>
          <w:snapToGrid w:val="0"/>
        </w:rPr>
      </w:pPr>
      <w:r>
        <w:rPr>
          <w:snapToGrid w:val="0"/>
        </w:rPr>
        <w:tab/>
      </w:r>
      <w:r>
        <w:rPr>
          <w:snapToGrid w:val="0"/>
        </w:rPr>
        <w:tab/>
        <w:t>In either case the criteria in (a) above must be considered.</w:t>
      </w:r>
    </w:p>
    <w:p>
      <w:pPr>
        <w:pStyle w:val="yHeading5"/>
        <w:outlineLvl w:val="9"/>
        <w:rPr>
          <w:snapToGrid w:val="0"/>
        </w:rPr>
      </w:pPr>
      <w:bookmarkStart w:id="99" w:name="_Toc491076754"/>
      <w:bookmarkStart w:id="100" w:name="_Toc492975423"/>
      <w:bookmarkStart w:id="101" w:name="_Toc45358501"/>
      <w:bookmarkStart w:id="102" w:name="_Toc223432756"/>
      <w:bookmarkStart w:id="103" w:name="_Toc223516260"/>
      <w:r>
        <w:rPr>
          <w:snapToGrid w:val="0"/>
        </w:rPr>
        <w:t>10.</w:t>
      </w:r>
      <w:r>
        <w:rPr>
          <w:snapToGrid w:val="0"/>
        </w:rPr>
        <w:tab/>
        <w:t>Conditions</w:t>
      </w:r>
      <w:bookmarkEnd w:id="99"/>
      <w:bookmarkEnd w:id="100"/>
      <w:bookmarkEnd w:id="101"/>
      <w:bookmarkEnd w:id="102"/>
      <w:bookmarkEnd w:id="103"/>
    </w:p>
    <w:p>
      <w:pPr>
        <w:pStyle w:val="ySubsection"/>
        <w:rPr>
          <w:snapToGrid w:val="0"/>
        </w:rPr>
      </w:pPr>
      <w:r>
        <w:rPr>
          <w:snapToGrid w:val="0"/>
        </w:rPr>
        <w:tab/>
      </w:r>
      <w:r>
        <w:rPr>
          <w:snapToGrid w:val="0"/>
        </w:rPr>
        <w:tab/>
        <w:t>Bail conditions must be fair and reasonable in the circumstances of each case. The most common conditions are that there be an approved surety or sureties, and that the accused and any surety pay an amount of money to the State if the accused does not answer bail.</w:t>
      </w:r>
    </w:p>
    <w:p>
      <w:pPr>
        <w:pStyle w:val="ySubsection"/>
        <w:rPr>
          <w:snapToGrid w:val="0"/>
        </w:rPr>
      </w:pPr>
      <w:r>
        <w:rPr>
          <w:snapToGrid w:val="0"/>
        </w:rPr>
        <w:tab/>
      </w:r>
      <w:r>
        <w:rPr>
          <w:snapToGrid w:val="0"/>
        </w:rPr>
        <w:tab/>
        <w:t>In the case of a child, it is always a condition of bail that a responsible person give a written undertaking to see that the child does what is required by the bail undertaking. The only exception is where the child is over 17 and is able to live independently without supervision.</w:t>
      </w:r>
    </w:p>
    <w:p>
      <w:pPr>
        <w:pStyle w:val="yHeading5"/>
        <w:outlineLvl w:val="9"/>
        <w:rPr>
          <w:snapToGrid w:val="0"/>
        </w:rPr>
      </w:pPr>
      <w:bookmarkStart w:id="104" w:name="_Toc491076755"/>
      <w:bookmarkStart w:id="105" w:name="_Toc492975424"/>
      <w:bookmarkStart w:id="106" w:name="_Toc45358502"/>
      <w:bookmarkStart w:id="107" w:name="_Toc223432757"/>
      <w:bookmarkStart w:id="108" w:name="_Toc223516261"/>
      <w:r>
        <w:rPr>
          <w:snapToGrid w:val="0"/>
        </w:rPr>
        <w:t>11.</w:t>
      </w:r>
      <w:r>
        <w:rPr>
          <w:snapToGrid w:val="0"/>
        </w:rPr>
        <w:tab/>
        <w:t>Accused to receive copy of bail decision form or court record</w:t>
      </w:r>
      <w:bookmarkEnd w:id="104"/>
      <w:bookmarkEnd w:id="105"/>
      <w:bookmarkEnd w:id="106"/>
      <w:bookmarkEnd w:id="107"/>
      <w:bookmarkEnd w:id="108"/>
    </w:p>
    <w:p>
      <w:pPr>
        <w:pStyle w:val="ySubsection"/>
        <w:rPr>
          <w:snapToGrid w:val="0"/>
        </w:rPr>
      </w:pPr>
      <w:r>
        <w:rPr>
          <w:snapToGrid w:val="0"/>
        </w:rPr>
        <w:tab/>
      </w:r>
      <w:r>
        <w:rPr>
          <w:snapToGrid w:val="0"/>
        </w:rPr>
        <w:tab/>
        <w:t>If your case for bail has been considered by a justice, a police officer, or a community services officer and — </w:t>
      </w:r>
    </w:p>
    <w:p>
      <w:pPr>
        <w:pStyle w:val="yIndenta"/>
        <w:rPr>
          <w:snapToGrid w:val="0"/>
        </w:rPr>
      </w:pPr>
      <w:r>
        <w:rPr>
          <w:snapToGrid w:val="0"/>
        </w:rPr>
        <w:tab/>
        <w:t>(a)</w:t>
      </w:r>
      <w:r>
        <w:rPr>
          <w:snapToGrid w:val="0"/>
        </w:rPr>
        <w:tab/>
        <w:t>you have been refused bail; or</w:t>
      </w:r>
    </w:p>
    <w:p>
      <w:pPr>
        <w:pStyle w:val="yIndenta"/>
        <w:rPr>
          <w:snapToGrid w:val="0"/>
        </w:rPr>
      </w:pPr>
      <w:r>
        <w:rPr>
          <w:snapToGrid w:val="0"/>
        </w:rPr>
        <w:tab/>
        <w:t>(b)</w:t>
      </w:r>
      <w:r>
        <w:rPr>
          <w:snapToGrid w:val="0"/>
        </w:rPr>
        <w:tab/>
        <w:t>you have been granted bail after having previously been refused; or</w:t>
      </w:r>
    </w:p>
    <w:p>
      <w:pPr>
        <w:pStyle w:val="yIndenta"/>
      </w:pPr>
      <w:r>
        <w:tab/>
        <w:t>(ca)</w:t>
      </w:r>
      <w:r>
        <w:tab/>
        <w:t>you have been granted bail for a serious offence while on bail for another serious offence; or</w:t>
      </w:r>
    </w:p>
    <w:p>
      <w:pPr>
        <w:pStyle w:val="yIndenta"/>
        <w:rPr>
          <w:snapToGrid w:val="0"/>
        </w:rPr>
      </w:pPr>
      <w:r>
        <w:rPr>
          <w:snapToGrid w:val="0"/>
        </w:rPr>
        <w:tab/>
        <w:t>(c)</w:t>
      </w:r>
      <w:r>
        <w:rPr>
          <w:snapToGrid w:val="0"/>
        </w:rPr>
        <w:tab/>
        <w:t>you notify the decision</w:t>
      </w:r>
      <w:r>
        <w:rPr>
          <w:snapToGrid w:val="0"/>
        </w:rPr>
        <w:noBreakHyphen/>
        <w:t>maker that you are dissatisfied with any condition that has been imposed,</w:t>
      </w:r>
    </w:p>
    <w:p>
      <w:pPr>
        <w:pStyle w:val="ySubsection"/>
        <w:rPr>
          <w:snapToGrid w:val="0"/>
        </w:rPr>
      </w:pPr>
      <w:r>
        <w:rPr>
          <w:snapToGrid w:val="0"/>
        </w:rPr>
        <w:tab/>
      </w:r>
      <w:r>
        <w:rPr>
          <w:snapToGrid w:val="0"/>
        </w:rPr>
        <w:tab/>
        <w:t>a bail record form will be completed and you must, upon request, be given a copy of the form as soon as is reasonably practicable.</w:t>
      </w:r>
    </w:p>
    <w:p>
      <w:pPr>
        <w:pStyle w:val="ySubsection"/>
      </w:pPr>
      <w:r>
        <w:rPr>
          <w:snapToGrid w:val="0"/>
        </w:rPr>
        <w:tab/>
      </w:r>
      <w:r>
        <w:rPr>
          <w:snapToGrid w:val="0"/>
        </w:rPr>
        <w:tab/>
      </w:r>
      <w:r>
        <w:t>If your case for bail has been considered by a magistrate or a judge you must, upon request, be given a copy of the court record showing the decision made and the reasons.</w:t>
      </w:r>
    </w:p>
    <w:p>
      <w:pPr>
        <w:pStyle w:val="yHeading5"/>
        <w:outlineLvl w:val="9"/>
      </w:pPr>
      <w:bookmarkStart w:id="109" w:name="_Toc491076756"/>
      <w:bookmarkStart w:id="110" w:name="_Toc492975425"/>
      <w:bookmarkStart w:id="111" w:name="_Toc45358503"/>
      <w:bookmarkStart w:id="112" w:name="_Toc223432758"/>
      <w:bookmarkStart w:id="113" w:name="_Toc223516262"/>
      <w:r>
        <w:t>12.</w:t>
      </w:r>
      <w:r>
        <w:tab/>
        <w:t>Bail undertaking</w:t>
      </w:r>
      <w:bookmarkEnd w:id="109"/>
      <w:bookmarkEnd w:id="110"/>
      <w:bookmarkEnd w:id="111"/>
      <w:bookmarkEnd w:id="112"/>
      <w:bookmarkEnd w:id="113"/>
    </w:p>
    <w:p>
      <w:pPr>
        <w:pStyle w:val="ySubsection"/>
      </w:pPr>
      <w:r>
        <w:tab/>
      </w:r>
      <w:r>
        <w:tab/>
        <w:t>Before you are released on bail you must sign an undertaking to appear in court at the required time and to comply with other conditions which may be imposed; and, where applicable, must agree to pay the amount fixed by the authorised officer, justice or court if you do not appear.</w:t>
      </w:r>
    </w:p>
    <w:p>
      <w:pPr>
        <w:pStyle w:val="ySubsection"/>
      </w:pPr>
      <w:r>
        <w:tab/>
      </w:r>
      <w:r>
        <w:tab/>
        <w:t>You must be given a copy of your bail undertaking and a form setting out your obligations and the consequences of a failure to comply with them. You may require that those documents be read or translated to you.</w:t>
      </w:r>
    </w:p>
    <w:p>
      <w:pPr>
        <w:pStyle w:val="yHeading5"/>
        <w:outlineLvl w:val="9"/>
      </w:pPr>
      <w:bookmarkStart w:id="114" w:name="_Toc491076757"/>
      <w:bookmarkStart w:id="115" w:name="_Toc492975426"/>
      <w:bookmarkStart w:id="116" w:name="_Toc45358504"/>
      <w:bookmarkStart w:id="117" w:name="_Toc223432759"/>
      <w:bookmarkStart w:id="118" w:name="_Toc223516263"/>
      <w:r>
        <w:t>13.</w:t>
      </w:r>
      <w:r>
        <w:tab/>
        <w:t>Release from custody</w:t>
      </w:r>
      <w:bookmarkEnd w:id="114"/>
      <w:bookmarkEnd w:id="115"/>
      <w:bookmarkEnd w:id="116"/>
      <w:bookmarkEnd w:id="117"/>
      <w:bookmarkEnd w:id="118"/>
    </w:p>
    <w:p>
      <w:pPr>
        <w:pStyle w:val="ySubsection"/>
      </w:pPr>
      <w:r>
        <w:tab/>
      </w:r>
      <w:r>
        <w:tab/>
        <w:t>As soon as all papers have been completed and pre release conditions complied with, you must be released, but this can be delayed, if necessary, for such things as the taking of fingerprints, photographs or DNA profile.</w:t>
      </w:r>
    </w:p>
    <w:p>
      <w:pPr>
        <w:pStyle w:val="yHeading5"/>
        <w:outlineLvl w:val="9"/>
      </w:pPr>
      <w:bookmarkStart w:id="119" w:name="_Toc223432760"/>
      <w:bookmarkStart w:id="120" w:name="_Toc223516264"/>
      <w:bookmarkStart w:id="121" w:name="_Toc491076760"/>
      <w:bookmarkStart w:id="122" w:name="_Toc492975429"/>
      <w:bookmarkStart w:id="123" w:name="_Toc45358507"/>
      <w:r>
        <w:t>14.</w:t>
      </w:r>
      <w:r>
        <w:rPr>
          <w:b w:val="0"/>
        </w:rPr>
        <w:tab/>
      </w:r>
      <w:r>
        <w:t>Reconsideration of decision</w:t>
      </w:r>
      <w:bookmarkEnd w:id="119"/>
      <w:bookmarkEnd w:id="120"/>
    </w:p>
    <w:p>
      <w:pPr>
        <w:pStyle w:val="ySubsection"/>
      </w:pPr>
      <w:r>
        <w:tab/>
      </w:r>
      <w:r>
        <w:tab/>
        <w:t>If, after arrest, a police officer (or, in the case of a child, a community services officer) refuses bail, you can ask a justice to consider bail.  However, if a justice refuses bail before your initial appearance in court, another justice cannot grant bail.</w:t>
      </w:r>
    </w:p>
    <w:p>
      <w:pPr>
        <w:pStyle w:val="ySubsection"/>
      </w:pPr>
      <w:r>
        <w:tab/>
      </w:r>
      <w:r>
        <w:tab/>
        <w:t>If on or after your initial appearance in court bail is refused, you may re</w:t>
      </w:r>
      <w:r>
        <w:noBreakHyphen/>
        <w:t>apply for bail only if you think that new facts have arisen, circumstances have changed or you did not present your case adequately.</w:t>
      </w:r>
    </w:p>
    <w:p>
      <w:pPr>
        <w:pStyle w:val="yHeading5"/>
        <w:outlineLvl w:val="9"/>
      </w:pPr>
      <w:bookmarkStart w:id="124" w:name="_Toc223432761"/>
      <w:bookmarkStart w:id="125" w:name="_Toc223516265"/>
      <w:r>
        <w:t>15.</w:t>
      </w:r>
      <w:r>
        <w:rPr>
          <w:b w:val="0"/>
        </w:rPr>
        <w:tab/>
      </w:r>
      <w:r>
        <w:t>Application to judge</w:t>
      </w:r>
      <w:bookmarkEnd w:id="124"/>
      <w:bookmarkEnd w:id="125"/>
    </w:p>
    <w:p>
      <w:pPr>
        <w:pStyle w:val="ySubsection"/>
      </w:pPr>
      <w:r>
        <w:tab/>
      </w:r>
      <w:r>
        <w:tab/>
        <w:t xml:space="preserve">If dissatisfied with a bail decision of an authorised officer, justice or magistrate, you may make an application to a judge to exercise the power to grant bail.  However once you have made such an application you cannot make another unless — </w:t>
      </w:r>
    </w:p>
    <w:p>
      <w:pPr>
        <w:pStyle w:val="yIndenta"/>
      </w:pPr>
      <w:r>
        <w:tab/>
        <w:t>(a)</w:t>
      </w:r>
      <w:r>
        <w:tab/>
        <w:t>new facts have been discovered or there has been a change of circumstances; or</w:t>
      </w:r>
    </w:p>
    <w:p>
      <w:pPr>
        <w:pStyle w:val="yIndenta"/>
      </w:pPr>
      <w:r>
        <w:tab/>
        <w:t>(b)</w:t>
      </w:r>
      <w:r>
        <w:tab/>
        <w:t>you failed to present your case adequately on the first application.</w:t>
      </w:r>
    </w:p>
    <w:p>
      <w:pPr>
        <w:pStyle w:val="yHeading5"/>
        <w:outlineLvl w:val="9"/>
        <w:rPr>
          <w:snapToGrid w:val="0"/>
        </w:rPr>
      </w:pPr>
      <w:bookmarkStart w:id="126" w:name="_Toc223432762"/>
      <w:bookmarkStart w:id="127" w:name="_Toc223516266"/>
      <w:r>
        <w:rPr>
          <w:snapToGrid w:val="0"/>
        </w:rPr>
        <w:t>16.</w:t>
      </w:r>
      <w:r>
        <w:rPr>
          <w:snapToGrid w:val="0"/>
        </w:rPr>
        <w:tab/>
        <w:t>Sureties</w:t>
      </w:r>
      <w:bookmarkEnd w:id="121"/>
      <w:bookmarkEnd w:id="122"/>
      <w:bookmarkEnd w:id="123"/>
      <w:bookmarkEnd w:id="126"/>
      <w:bookmarkEnd w:id="127"/>
    </w:p>
    <w:p>
      <w:pPr>
        <w:pStyle w:val="ySubsection"/>
        <w:rPr>
          <w:snapToGrid w:val="0"/>
        </w:rPr>
      </w:pPr>
      <w:r>
        <w:rPr>
          <w:snapToGrid w:val="0"/>
        </w:rPr>
        <w:tab/>
      </w:r>
      <w:r>
        <w:rPr>
          <w:snapToGrid w:val="0"/>
        </w:rPr>
        <w:tab/>
        <w:t>There is a form which a person must complete before he can be approved as a surety.</w:t>
      </w:r>
    </w:p>
    <w:p>
      <w:pPr>
        <w:pStyle w:val="ySubsection"/>
        <w:rPr>
          <w:snapToGrid w:val="0"/>
        </w:rPr>
      </w:pPr>
      <w:r>
        <w:rPr>
          <w:snapToGrid w:val="0"/>
        </w:rPr>
        <w:tab/>
      </w:r>
      <w:r>
        <w:rPr>
          <w:snapToGrid w:val="0"/>
        </w:rPr>
        <w:tab/>
        <w:t>Each surety must also sign an undertaking which sets out his liabilities.</w:t>
      </w:r>
    </w:p>
    <w:p>
      <w:pPr>
        <w:pStyle w:val="yHeading5"/>
        <w:outlineLvl w:val="9"/>
        <w:rPr>
          <w:snapToGrid w:val="0"/>
        </w:rPr>
      </w:pPr>
      <w:bookmarkStart w:id="128" w:name="_Toc491076761"/>
      <w:bookmarkStart w:id="129" w:name="_Toc492975430"/>
      <w:bookmarkStart w:id="130" w:name="_Toc45358508"/>
      <w:bookmarkStart w:id="131" w:name="_Toc223432763"/>
      <w:bookmarkStart w:id="132" w:name="_Toc223516267"/>
      <w:r>
        <w:rPr>
          <w:snapToGrid w:val="0"/>
        </w:rPr>
        <w:t>17.</w:t>
      </w:r>
      <w:r>
        <w:rPr>
          <w:snapToGrid w:val="0"/>
        </w:rPr>
        <w:tab/>
        <w:t>False information</w:t>
      </w:r>
      <w:bookmarkEnd w:id="128"/>
      <w:bookmarkEnd w:id="129"/>
      <w:bookmarkEnd w:id="130"/>
      <w:bookmarkEnd w:id="131"/>
      <w:bookmarkEnd w:id="132"/>
    </w:p>
    <w:p>
      <w:pPr>
        <w:pStyle w:val="ySubsection"/>
        <w:rPr>
          <w:snapToGrid w:val="0"/>
        </w:rPr>
      </w:pPr>
      <w:r>
        <w:rPr>
          <w:snapToGrid w:val="0"/>
        </w:rPr>
        <w:tab/>
      </w:r>
      <w:r>
        <w:rPr>
          <w:snapToGrid w:val="0"/>
        </w:rPr>
        <w:tab/>
        <w:t>If you knowingly or recklessly give false information in connection with bail, you are liable to a fine of up to $1 000 or imprisonment for up to 12 months, or both.</w:t>
      </w:r>
    </w:p>
    <w:p>
      <w:pPr>
        <w:pStyle w:val="yHeading5"/>
        <w:outlineLvl w:val="9"/>
        <w:rPr>
          <w:snapToGrid w:val="0"/>
        </w:rPr>
      </w:pPr>
      <w:bookmarkStart w:id="133" w:name="_Toc491076762"/>
      <w:bookmarkStart w:id="134" w:name="_Toc492975431"/>
      <w:bookmarkStart w:id="135" w:name="_Toc45358509"/>
      <w:bookmarkStart w:id="136" w:name="_Toc223432764"/>
      <w:bookmarkStart w:id="137" w:name="_Toc223516268"/>
      <w:r>
        <w:rPr>
          <w:snapToGrid w:val="0"/>
        </w:rPr>
        <w:t>18.</w:t>
      </w:r>
      <w:r>
        <w:rPr>
          <w:snapToGrid w:val="0"/>
        </w:rPr>
        <w:tab/>
        <w:t>Offence to compensate surety</w:t>
      </w:r>
      <w:bookmarkEnd w:id="133"/>
      <w:bookmarkEnd w:id="134"/>
      <w:bookmarkEnd w:id="135"/>
      <w:bookmarkEnd w:id="136"/>
      <w:bookmarkEnd w:id="137"/>
    </w:p>
    <w:p>
      <w:pPr>
        <w:pStyle w:val="ySubsection"/>
        <w:keepNext/>
        <w:keepLines/>
        <w:rPr>
          <w:snapToGrid w:val="0"/>
        </w:rPr>
      </w:pPr>
      <w:r>
        <w:rPr>
          <w:snapToGrid w:val="0"/>
        </w:rPr>
        <w:tab/>
      </w:r>
      <w:r>
        <w:rPr>
          <w:snapToGrid w:val="0"/>
        </w:rPr>
        <w:tab/>
        <w:t xml:space="preserve">It is an offence for you or any other person to compensate, or agree to compensate, a surety or a proposed surety for any liability which falls, or may fall on him,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1 amended in Gazette 19 Apr 2005 p. 1295; 25 Feb 2009 p. 479-83.]</w:t>
      </w:r>
    </w:p>
    <w:p>
      <w:pPr>
        <w:pStyle w:val="yEdnotedivision"/>
      </w:pPr>
      <w:r>
        <w:t>[Forms 2-5 deleted in Gazette 25 Feb 2009 p. 483.]</w:t>
      </w:r>
    </w:p>
    <w:p>
      <w:pPr>
        <w:pStyle w:val="yShoulderClause"/>
        <w:keepNext/>
        <w:pageBreakBefore/>
        <w:rPr>
          <w:snapToGrid w:val="0"/>
        </w:rPr>
      </w:pPr>
      <w:r>
        <w:rPr>
          <w:snapToGrid w:val="0"/>
        </w:rPr>
        <w:t>[reg. 6]</w:t>
      </w:r>
    </w:p>
    <w:p>
      <w:pPr>
        <w:pStyle w:val="yMiscellaneousBody"/>
        <w:jc w:val="right"/>
        <w:rPr>
          <w:snapToGrid w:val="0"/>
        </w:rPr>
      </w:pPr>
      <w:r>
        <w:rPr>
          <w:snapToGrid w:val="0"/>
        </w:rPr>
        <w:t>ORIGINAL</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w:t>
      </w:r>
      <w:r>
        <w:t>...................................................</w:t>
      </w:r>
      <w:r>
        <w:rPr>
          <w:snapToGrid w:val="0"/>
        </w:rPr>
        <w:t>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tabs>
          <w:tab w:val="right" w:leader="dot" w:pos="7088"/>
        </w:tabs>
        <w:rPr>
          <w:snapToGrid w:val="0"/>
        </w:rPr>
      </w:pPr>
      <w:r>
        <w:rPr>
          <w:snapToGrid w:val="0"/>
        </w:rPr>
        <w:t>.................................................................................................................................</w:t>
      </w:r>
    </w:p>
    <w:p>
      <w:pPr>
        <w:pStyle w:val="yTable"/>
        <w:spacing w:before="240" w:after="160"/>
        <w:jc w:val="center"/>
        <w:rPr>
          <w:b/>
          <w:snapToGrid w:val="0"/>
        </w:rPr>
      </w:pPr>
      <w:r>
        <w:rPr>
          <w:b/>
          <w:snapToGrid w:val="0"/>
        </w:rPr>
        <w:t>UNDERTAKING</w:t>
      </w:r>
    </w:p>
    <w:p>
      <w:pPr>
        <w:pStyle w:val="yTable"/>
        <w:rPr>
          <w:snapToGrid w:val="0"/>
        </w:rPr>
      </w:pPr>
      <w:r>
        <w:rPr>
          <w:snapToGrid w:val="0"/>
        </w:rPr>
        <w:t>I, the abovenamed accused — </w:t>
      </w:r>
    </w:p>
    <w:p>
      <w:pPr>
        <w:pStyle w:val="yTable"/>
        <w:ind w:left="567"/>
        <w:rPr>
          <w:snapToGrid w:val="0"/>
        </w:rPr>
      </w:pPr>
      <w:r>
        <w:rPr>
          <w:snapToGrid w:val="0"/>
        </w:rPr>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101"/>
        <w:gridCol w:w="6211"/>
      </w:tblGrid>
      <w:tr>
        <w:tc>
          <w:tcPr>
            <w:tcW w:w="1101" w:type="dxa"/>
          </w:tcPr>
          <w:p>
            <w:pPr>
              <w:pStyle w:val="yTable"/>
              <w:tabs>
                <w:tab w:val="right" w:leader="dot" w:pos="7088"/>
              </w:tabs>
              <w:rPr>
                <w:snapToGrid w:val="0"/>
                <w:sz w:val="14"/>
              </w:rPr>
            </w:pPr>
            <w:r>
              <w:rPr>
                <w:snapToGrid w:val="0"/>
                <w:sz w:val="14"/>
              </w:rPr>
              <w:t>(1) Strike out if not applicable</w:t>
            </w:r>
          </w:p>
        </w:tc>
        <w:tc>
          <w:tcPr>
            <w:tcW w:w="6211" w:type="dxa"/>
          </w:tcPr>
          <w:p>
            <w:pPr>
              <w:pStyle w:val="yTable"/>
              <w:tabs>
                <w:tab w:val="right" w:leader="dot" w:pos="7088"/>
              </w:tabs>
              <w:rPr>
                <w:snapToGrid w:val="0"/>
              </w:rPr>
            </w:pPr>
            <w:r>
              <w:rPr>
                <w:snapToGrid w:val="0"/>
                <w:vertAlign w:val="superscript"/>
              </w:rPr>
              <w:t>(1)</w:t>
            </w:r>
            <w:r>
              <w:rPr>
                <w:snapToGrid w:val="0"/>
              </w:rPr>
              <w:t>AGREE to forfeit $</w:t>
            </w:r>
            <w:r>
              <w:t>................</w:t>
            </w:r>
            <w:r>
              <w:rPr>
                <w:snapToGrid w:val="0"/>
              </w:rPr>
              <w:t>to the State if I am convicted of the offence of failing to appear as required.</w:t>
            </w:r>
          </w:p>
          <w:p>
            <w:pPr>
              <w:pStyle w:val="yTable"/>
              <w:tabs>
                <w:tab w:val="right" w:leader="dot" w:pos="7088"/>
              </w:tabs>
              <w:spacing w:before="120"/>
              <w:jc w:val="right"/>
              <w:rPr>
                <w:snapToGrid w:val="0"/>
              </w:rPr>
            </w:pPr>
            <w:r>
              <w:rPr>
                <w:snapToGrid w:val="0"/>
              </w:rPr>
              <w:t>....................................................................</w:t>
            </w:r>
          </w:p>
          <w:p>
            <w:pPr>
              <w:pStyle w:val="yTable"/>
              <w:tabs>
                <w:tab w:val="left" w:pos="3435"/>
                <w:tab w:val="right" w:leader="dot" w:pos="7088"/>
              </w:tabs>
              <w:spacing w:before="0"/>
              <w:rPr>
                <w:snapToGrid w:val="0"/>
              </w:rPr>
            </w:pPr>
            <w:r>
              <w:rPr>
                <w:snapToGrid w:val="0"/>
              </w:rPr>
              <w:tab/>
              <w:t>ACCUSED</w:t>
            </w:r>
          </w:p>
        </w:tc>
      </w:tr>
    </w:tbl>
    <w:p>
      <w:pPr>
        <w:pStyle w:val="yTable"/>
        <w:spacing w:before="120"/>
        <w:jc w:val="center"/>
        <w:rPr>
          <w:b/>
          <w:snapToGrid w:val="0"/>
        </w:rPr>
      </w:pPr>
      <w:r>
        <w:rPr>
          <w:b/>
          <w:snapToGrid w:val="0"/>
        </w:rPr>
        <w:t>CERTIFICATE AS TO UNDERTAKING</w:t>
      </w:r>
    </w:p>
    <w:tbl>
      <w:tblPr>
        <w:tblW w:w="0" w:type="auto"/>
        <w:tblLayout w:type="fixed"/>
        <w:tblLook w:val="0000" w:firstRow="0" w:lastRow="0" w:firstColumn="0" w:lastColumn="0" w:noHBand="0" w:noVBand="0"/>
      </w:tblPr>
      <w:tblGrid>
        <w:gridCol w:w="1101"/>
        <w:gridCol w:w="6211"/>
      </w:tblGrid>
      <w:tr>
        <w:tc>
          <w:tcPr>
            <w:tcW w:w="1101" w:type="dxa"/>
          </w:tcPr>
          <w:p>
            <w:pPr>
              <w:pStyle w:val="yTable"/>
              <w:rPr>
                <w:snapToGrid w:val="0"/>
                <w:sz w:val="14"/>
              </w:rPr>
            </w:pPr>
            <w:r>
              <w:rPr>
                <w:snapToGrid w:val="0"/>
                <w:sz w:val="14"/>
              </w:rPr>
              <w:t>(2) delete as appropriate</w:t>
            </w:r>
          </w:p>
        </w:tc>
        <w:tc>
          <w:tcPr>
            <w:tcW w:w="6211" w:type="dxa"/>
          </w:tcPr>
          <w:p>
            <w:pPr>
              <w:pStyle w:val="yTable"/>
              <w:ind w:right="150"/>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50"/>
              <w:rPr>
                <w:snapToGrid w:val="0"/>
              </w:rPr>
            </w:pPr>
            <w:r>
              <w:rPr>
                <w:snapToGrid w:val="0"/>
              </w:rPr>
              <w:t>Signature: ..........................</w:t>
            </w:r>
            <w:r>
              <w:rPr>
                <w:snapToGrid w:val="0"/>
              </w:rPr>
              <w:tab/>
              <w:t>Official Designation: ..........................</w:t>
            </w:r>
          </w:p>
          <w:p>
            <w:pPr>
              <w:pStyle w:val="yTable"/>
              <w:tabs>
                <w:tab w:val="left" w:pos="2443"/>
              </w:tabs>
              <w:ind w:right="150"/>
              <w:rPr>
                <w:snapToGrid w:val="0"/>
              </w:rPr>
            </w:pPr>
            <w:r>
              <w:rPr>
                <w:snapToGrid w:val="0"/>
              </w:rPr>
              <w:tab/>
              <w:t>Date:....................................................</w:t>
            </w:r>
          </w:p>
          <w:p>
            <w:pPr>
              <w:pStyle w:val="yTable"/>
              <w:tabs>
                <w:tab w:val="left" w:pos="1134"/>
              </w:tabs>
              <w:ind w:left="33" w:right="150" w:hanging="141"/>
              <w:rPr>
                <w:snapToGrid w:val="0"/>
              </w:rPr>
            </w:pPr>
            <w:r>
              <w:rPr>
                <w:snapToGrid w:val="0"/>
              </w:rPr>
              <w:tab/>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right="150"/>
              <w:jc w:val="right"/>
              <w:rPr>
                <w:snapToGrid w:val="0"/>
              </w:rPr>
            </w:pPr>
            <w:r>
              <w:rPr>
                <w:snapToGrid w:val="0"/>
              </w:rPr>
              <w:t>.................................................................</w:t>
            </w:r>
          </w:p>
          <w:p>
            <w:pPr>
              <w:pStyle w:val="yTable"/>
              <w:tabs>
                <w:tab w:val="left" w:pos="3435"/>
              </w:tabs>
              <w:spacing w:before="0"/>
              <w:ind w:right="150"/>
              <w:rPr>
                <w:snapToGrid w:val="0"/>
              </w:rPr>
            </w:pPr>
            <w:r>
              <w:rPr>
                <w:snapToGrid w:val="0"/>
              </w:rPr>
              <w:tab/>
              <w:t>ACCUSED</w:t>
            </w:r>
          </w:p>
        </w:tc>
      </w:tr>
    </w:tbl>
    <w:p>
      <w:pPr>
        <w:pStyle w:val="yShoulderClause"/>
        <w:keepNext/>
        <w:pageBreakBefore/>
        <w:rPr>
          <w:snapToGrid w:val="0"/>
        </w:rPr>
      </w:pPr>
      <w:r>
        <w:rPr>
          <w:snapToGrid w:val="0"/>
        </w:rPr>
        <w:t>[reg. 6]</w:t>
      </w:r>
    </w:p>
    <w:p>
      <w:pPr>
        <w:pStyle w:val="yMiscellaneousBody"/>
        <w:jc w:val="right"/>
        <w:rPr>
          <w:snapToGrid w:val="0"/>
        </w:rPr>
      </w:pPr>
      <w:r>
        <w:rPr>
          <w:snapToGrid w:val="0"/>
        </w:rPr>
        <w:t>DUPLICATE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keepNext/>
        <w:rPr>
          <w:snapToGrid w:val="0"/>
        </w:rPr>
      </w:pPr>
      <w:r>
        <w:t>Details</w:t>
      </w:r>
      <w:r>
        <w:rPr>
          <w:snapToGrid w:val="0"/>
        </w:rPr>
        <w:t xml:space="preserve"> of accused:</w:t>
      </w:r>
    </w:p>
    <w:p>
      <w:pPr>
        <w:pStyle w:val="yTable"/>
        <w:keepNext/>
        <w:tabs>
          <w:tab w:val="right" w:leader="dot" w:pos="7088"/>
        </w:tabs>
        <w:rPr>
          <w:snapToGrid w:val="0"/>
        </w:rPr>
      </w:pPr>
      <w:r>
        <w:rPr>
          <w:snapToGrid w:val="0"/>
        </w:rPr>
        <w:t>Surname:........................................... 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709"/>
          <w:tab w:val="left" w:pos="1276"/>
        </w:tabs>
        <w:ind w:left="1276" w:hanging="1276"/>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w:t>
            </w:r>
            <w:r>
              <w:t>......................</w:t>
            </w:r>
            <w:r>
              <w:rPr>
                <w:snapToGrid w:val="0"/>
              </w:rPr>
              <w:t>to the State if I am convicted of the offence of failing to appear as required.</w:t>
            </w:r>
          </w:p>
          <w:p>
            <w:pPr>
              <w:pStyle w:val="yTable"/>
              <w:tabs>
                <w:tab w:val="left" w:pos="1418"/>
                <w:tab w:val="left" w:pos="1985"/>
              </w:tabs>
              <w:jc w:val="right"/>
              <w:rPr>
                <w:snapToGrid w:val="0"/>
              </w:rPr>
            </w:pPr>
            <w:r>
              <w:rPr>
                <w:snapToGrid w:val="0"/>
              </w:rPr>
              <w:t>.........................................................</w:t>
            </w:r>
          </w:p>
          <w:p>
            <w:pPr>
              <w:pStyle w:val="yTable"/>
              <w:tabs>
                <w:tab w:val="left" w:pos="3176"/>
                <w:tab w:val="right" w:leader="dot" w:pos="7088"/>
              </w:tabs>
              <w:spacing w:before="0"/>
              <w:rPr>
                <w:snapToGrid w:val="0"/>
              </w:rPr>
            </w:pPr>
            <w:r>
              <w:rPr>
                <w:snapToGrid w:val="0"/>
              </w:rPr>
              <w:tab/>
              <w:t>ACCUSED</w:t>
            </w:r>
          </w:p>
        </w:tc>
      </w:tr>
    </w:tbl>
    <w:p>
      <w:pPr>
        <w:pStyle w:val="yTable"/>
        <w:spacing w:before="120"/>
        <w:jc w:val="center"/>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8"/>
              <w:rPr>
                <w:snapToGrid w:val="0"/>
              </w:rPr>
            </w:pPr>
            <w:r>
              <w:rPr>
                <w:snapToGrid w:val="0"/>
              </w:rPr>
              <w:t>Signature: ..........................</w:t>
            </w:r>
            <w:r>
              <w:rPr>
                <w:snapToGrid w:val="0"/>
              </w:rPr>
              <w:tab/>
              <w:t>Official Designation: ........................</w:t>
            </w:r>
          </w:p>
          <w:p>
            <w:pPr>
              <w:pStyle w:val="yTable"/>
              <w:tabs>
                <w:tab w:val="left" w:pos="2443"/>
              </w:tabs>
              <w:ind w:right="8"/>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120"/>
        <w:ind w:left="2127"/>
        <w:rPr>
          <w:b/>
          <w:snapToGrid w:val="0"/>
        </w:rPr>
      </w:pPr>
      <w:r>
        <w:rPr>
          <w:b/>
          <w:snapToGrid w:val="0"/>
        </w:rPr>
        <w:t>CERTIFICATE TO AUTHORISE RELEASE</w:t>
      </w:r>
    </w:p>
    <w:p>
      <w:pPr>
        <w:pStyle w:val="yTable"/>
        <w:ind w:left="1276"/>
        <w:rPr>
          <w:snapToGrid w:val="0"/>
        </w:rPr>
      </w:pPr>
      <w:r>
        <w:rPr>
          <w:snapToGrid w:val="0"/>
        </w:rPr>
        <w:t xml:space="preserve">I certify for the purposes of </w:t>
      </w:r>
      <w:r>
        <w:t>section 11(3)</w:t>
      </w:r>
      <w:r>
        <w:rPr>
          <w:snapToGrid w:val="0"/>
        </w:rPr>
        <w:t>of the Act that the accused is entitled to be at liberty on bail as provided in</w:t>
      </w:r>
      <w:r>
        <w:t xml:space="preserve"> section 11(1) of the Act.</w:t>
      </w:r>
    </w:p>
    <w:p>
      <w:pPr>
        <w:pStyle w:val="yTable"/>
        <w:tabs>
          <w:tab w:val="right" w:leader="dot" w:pos="7088"/>
        </w:tabs>
        <w:ind w:left="1276"/>
        <w:rPr>
          <w:snapToGrid w:val="0"/>
        </w:rPr>
      </w:pPr>
      <w:r>
        <w:rPr>
          <w:snapToGrid w:val="0"/>
        </w:rPr>
        <w:t>Signature: ................................Official Designation: .....................</w:t>
      </w:r>
    </w:p>
    <w:p>
      <w:pPr>
        <w:pStyle w:val="yShoulderClause"/>
        <w:keepNext/>
        <w:pageBreakBefore/>
        <w:rPr>
          <w:snapToGrid w:val="0"/>
        </w:rPr>
      </w:pPr>
      <w:r>
        <w:rPr>
          <w:snapToGrid w:val="0"/>
        </w:rPr>
        <w:t>[reg. 6]</w:t>
      </w:r>
    </w:p>
    <w:p>
      <w:pPr>
        <w:pStyle w:val="yMiscellaneousBody"/>
        <w:jc w:val="right"/>
        <w:rPr>
          <w:snapToGrid w:val="0"/>
        </w:rPr>
      </w:pPr>
      <w:r>
        <w:rPr>
          <w:snapToGrid w:val="0"/>
        </w:rPr>
        <w:t>TRIPLICATE</w:t>
      </w:r>
    </w:p>
    <w:p>
      <w:pPr>
        <w:pStyle w:val="MiscellaneousHeading"/>
        <w:rPr>
          <w:b/>
          <w:snapToGrid w:val="0"/>
          <w:sz w:val="22"/>
        </w:rPr>
      </w:pPr>
      <w:r>
        <w:rPr>
          <w:b/>
          <w:snapToGrid w:val="0"/>
          <w:sz w:val="22"/>
        </w:rPr>
        <w:t>Form 6</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28(2)</w:t>
      </w:r>
    </w:p>
    <w:p>
      <w:pPr>
        <w:pStyle w:val="MiscellaneousHeading"/>
        <w:rPr>
          <w:b/>
          <w:snapToGrid w:val="0"/>
          <w:sz w:val="22"/>
        </w:rPr>
      </w:pPr>
      <w:r>
        <w:rPr>
          <w:b/>
          <w:snapToGrid w:val="0"/>
          <w:sz w:val="22"/>
        </w:rPr>
        <w:t>BAIL UNDERTAKING</w:t>
      </w:r>
    </w:p>
    <w:p>
      <w:pPr>
        <w:pStyle w:val="yTable"/>
        <w:rPr>
          <w:snapToGrid w:val="0"/>
        </w:rPr>
      </w:pPr>
      <w:r>
        <w:t>Details</w:t>
      </w:r>
      <w:r>
        <w:rPr>
          <w:snapToGrid w:val="0"/>
        </w:rPr>
        <w:t xml:space="preserve"> of accused:</w:t>
      </w:r>
    </w:p>
    <w:p>
      <w:pPr>
        <w:pStyle w:val="yTable"/>
        <w:tabs>
          <w:tab w:val="right" w:leader="dot" w:pos="7088"/>
        </w:tabs>
        <w:rPr>
          <w:snapToGrid w:val="0"/>
        </w:rPr>
      </w:pPr>
      <w:r>
        <w:rPr>
          <w:snapToGrid w:val="0"/>
        </w:rPr>
        <w:t>Surname:.......................................Other names:.....................................................</w:t>
      </w:r>
    </w:p>
    <w:tbl>
      <w:tblPr>
        <w:tblW w:w="7208" w:type="dxa"/>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806"/>
        <w:gridCol w:w="3402"/>
      </w:tblGrid>
      <w:tr>
        <w:trPr>
          <w:cantSplit/>
        </w:trPr>
        <w:tc>
          <w:tcPr>
            <w:tcW w:w="7208" w:type="dxa"/>
            <w:gridSpan w:val="2"/>
            <w:tcBorders>
              <w:top w:val="nil"/>
              <w:left w:val="nil"/>
              <w:bottom w:val="nil"/>
              <w:right w:val="nil"/>
            </w:tcBorders>
          </w:tcPr>
          <w:p>
            <w:pPr>
              <w:pStyle w:val="zytable"/>
              <w:ind w:left="0" w:right="0"/>
            </w:pPr>
            <w:r>
              <w:t>Date of birth: ...................................................................................................</w:t>
            </w:r>
          </w:p>
        </w:tc>
      </w:tr>
      <w:tr>
        <w:trPr>
          <w:cantSplit/>
        </w:trPr>
        <w:tc>
          <w:tcPr>
            <w:tcW w:w="7208" w:type="dxa"/>
            <w:gridSpan w:val="2"/>
            <w:tcBorders>
              <w:top w:val="nil"/>
              <w:left w:val="nil"/>
              <w:bottom w:val="nil"/>
              <w:right w:val="nil"/>
            </w:tcBorders>
          </w:tcPr>
          <w:p>
            <w:pPr>
              <w:pStyle w:val="zytable"/>
              <w:ind w:left="0" w:right="0"/>
            </w:pPr>
            <w:r>
              <w:t>Address: ...........................................................................................................</w:t>
            </w:r>
          </w:p>
        </w:tc>
      </w:tr>
      <w:tr>
        <w:trPr>
          <w:cantSplit/>
        </w:trPr>
        <w:tc>
          <w:tcPr>
            <w:tcW w:w="3806" w:type="dxa"/>
            <w:tcBorders>
              <w:top w:val="nil"/>
              <w:left w:val="nil"/>
              <w:bottom w:val="nil"/>
              <w:right w:val="nil"/>
            </w:tcBorders>
          </w:tcPr>
          <w:p>
            <w:pPr>
              <w:pStyle w:val="zytable"/>
              <w:ind w:left="0" w:right="0"/>
            </w:pPr>
            <w:r>
              <w:t>Telephone No: ...................................</w:t>
            </w:r>
          </w:p>
        </w:tc>
        <w:tc>
          <w:tcPr>
            <w:tcW w:w="3402" w:type="dxa"/>
            <w:tcBorders>
              <w:top w:val="nil"/>
              <w:left w:val="nil"/>
              <w:bottom w:val="nil"/>
              <w:right w:val="nil"/>
            </w:tcBorders>
          </w:tcPr>
          <w:p>
            <w:pPr>
              <w:pStyle w:val="zytable"/>
              <w:ind w:left="0" w:right="0"/>
            </w:pPr>
            <w:r>
              <w:t>Fax No: ...........................................</w:t>
            </w:r>
          </w:p>
        </w:tc>
      </w:tr>
      <w:tr>
        <w:trPr>
          <w:cantSplit/>
        </w:trPr>
        <w:tc>
          <w:tcPr>
            <w:tcW w:w="7208" w:type="dxa"/>
            <w:gridSpan w:val="2"/>
            <w:tcBorders>
              <w:top w:val="nil"/>
              <w:left w:val="nil"/>
              <w:bottom w:val="nil"/>
              <w:right w:val="nil"/>
            </w:tcBorders>
          </w:tcPr>
          <w:p>
            <w:pPr>
              <w:pStyle w:val="zytable"/>
              <w:ind w:left="0" w:right="0"/>
            </w:pPr>
            <w:r>
              <w:t>Email address: .................................................................................................</w:t>
            </w:r>
          </w:p>
        </w:tc>
      </w:tr>
    </w:tbl>
    <w:p>
      <w:pPr>
        <w:pStyle w:val="yTable"/>
        <w:tabs>
          <w:tab w:val="right" w:leader="dot" w:pos="7088"/>
        </w:tabs>
        <w:rPr>
          <w:snapToGrid w:val="0"/>
        </w:rPr>
      </w:pPr>
      <w:r>
        <w:t>Charge(s)</w:t>
      </w:r>
      <w:r>
        <w:rPr>
          <w:snapToGrid w:val="0"/>
        </w:rPr>
        <w:t>/appeal/proceedings: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Charges Nos.</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Time and place of appearance:</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(name and location of court)</w:t>
      </w:r>
    </w:p>
    <w:p>
      <w:pPr>
        <w:pStyle w:val="yTable"/>
        <w:tabs>
          <w:tab w:val="right" w:leader="dot" w:pos="7088"/>
        </w:tabs>
        <w:rPr>
          <w:snapToGrid w:val="0"/>
        </w:rPr>
      </w:pPr>
      <w:r>
        <w:rPr>
          <w:snapToGrid w:val="0"/>
        </w:rPr>
        <w:t>on</w:t>
      </w:r>
      <w:r>
        <w:t>......................</w:t>
      </w:r>
      <w:r>
        <w:rPr>
          <w:snapToGrid w:val="0"/>
        </w:rPr>
        <w:t>day the</w:t>
      </w:r>
      <w:r>
        <w:t>.................</w:t>
      </w:r>
      <w:r>
        <w:rPr>
          <w:snapToGrid w:val="0"/>
        </w:rPr>
        <w:t>day of</w:t>
      </w:r>
      <w:r>
        <w:t xml:space="preserve">................ </w:t>
      </w:r>
      <w:r>
        <w:rPr>
          <w:snapToGrid w:val="0"/>
        </w:rPr>
        <w:t>20</w:t>
      </w:r>
      <w:r>
        <w:t>...........</w:t>
      </w:r>
      <w:r>
        <w:rPr>
          <w:snapToGrid w:val="0"/>
        </w:rPr>
        <w:t xml:space="preserve">at </w:t>
      </w:r>
      <w:r>
        <w:t>.............</w:t>
      </w:r>
      <w:r>
        <w:rPr>
          <w:snapToGrid w:val="0"/>
        </w:rPr>
        <w:t>a.m./p.m.</w:t>
      </w:r>
    </w:p>
    <w:p>
      <w:pPr>
        <w:pStyle w:val="yTable"/>
        <w:tabs>
          <w:tab w:val="right" w:leader="dot" w:pos="7088"/>
        </w:tabs>
        <w:rPr>
          <w:snapToGrid w:val="0"/>
        </w:rPr>
      </w:pPr>
      <w:r>
        <w:rPr>
          <w:snapToGrid w:val="0"/>
        </w:rPr>
        <w:t>Conditions to be observed during bail:</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spacing w:before="200" w:after="160"/>
        <w:jc w:val="center"/>
        <w:rPr>
          <w:b/>
          <w:snapToGrid w:val="0"/>
        </w:rPr>
      </w:pPr>
      <w:r>
        <w:rPr>
          <w:b/>
          <w:snapToGrid w:val="0"/>
        </w:rPr>
        <w:t>UNDERTAKING</w:t>
      </w:r>
    </w:p>
    <w:p>
      <w:pPr>
        <w:pStyle w:val="yTable"/>
        <w:rPr>
          <w:snapToGrid w:val="0"/>
        </w:rPr>
      </w:pPr>
      <w:r>
        <w:rPr>
          <w:snapToGrid w:val="0"/>
        </w:rPr>
        <w:t>I, the abovenamed accused — </w:t>
      </w:r>
    </w:p>
    <w:p>
      <w:pPr>
        <w:pStyle w:val="yTable"/>
        <w:tabs>
          <w:tab w:val="left" w:pos="567"/>
        </w:tabs>
        <w:rPr>
          <w:snapToGrid w:val="0"/>
        </w:rPr>
      </w:pPr>
      <w:r>
        <w:rPr>
          <w:snapToGrid w:val="0"/>
        </w:rPr>
        <w:tab/>
        <w:t>UNDERTAKE — </w:t>
      </w:r>
    </w:p>
    <w:p>
      <w:pPr>
        <w:pStyle w:val="yTable"/>
        <w:tabs>
          <w:tab w:val="left" w:pos="851"/>
          <w:tab w:val="left" w:pos="1418"/>
        </w:tabs>
        <w:ind w:left="1418" w:hanging="1418"/>
        <w:rPr>
          <w:snapToGrid w:val="0"/>
        </w:rPr>
      </w:pPr>
      <w:r>
        <w:rPr>
          <w:snapToGrid w:val="0"/>
        </w:rPr>
        <w:tab/>
        <w:t>(a)</w:t>
      </w:r>
      <w:r>
        <w:rPr>
          <w:snapToGrid w:val="0"/>
        </w:rPr>
        <w:tab/>
        <w:t>to appear at the time and place and to comply with the conditions set out above;</w:t>
      </w:r>
    </w:p>
    <w:p>
      <w:pPr>
        <w:pStyle w:val="zytable"/>
        <w:tabs>
          <w:tab w:val="left" w:pos="851"/>
          <w:tab w:val="left" w:pos="1418"/>
        </w:tabs>
        <w:ind w:left="1418" w:hanging="1418"/>
        <w:rPr>
          <w:snapToGrid w:val="0"/>
        </w:rPr>
      </w:pPr>
      <w:r>
        <w:rPr>
          <w:snapToGrid w:val="0"/>
        </w:rPr>
        <w:tab/>
        <w:t>(b)</w:t>
      </w:r>
      <w:r>
        <w:rPr>
          <w:snapToGrid w:val="0"/>
        </w:rPr>
        <w:tab/>
        <w:t>that if I am notified by a judicial officer or court official of a different time, or a different time and place, for my appearance, I will appear at the time, or at the time and place, so notified;</w:t>
      </w:r>
    </w:p>
    <w:p>
      <w:pPr>
        <w:pStyle w:val="zytable"/>
        <w:tabs>
          <w:tab w:val="left" w:pos="851"/>
          <w:tab w:val="left" w:pos="1418"/>
        </w:tabs>
        <w:ind w:left="1418" w:hanging="1418"/>
        <w:rPr>
          <w:snapToGrid w:val="0"/>
        </w:rPr>
      </w:pPr>
      <w:r>
        <w:tab/>
        <w:t>(c)</w:t>
      </w:r>
      <w:r>
        <w:tab/>
        <w:t>that if I fail to appear in court as required I will as soon as is practicable appear at the court when it is sitting;</w:t>
      </w:r>
    </w:p>
    <w:tbl>
      <w:tblPr>
        <w:tblW w:w="0" w:type="auto"/>
        <w:tblLayout w:type="fixed"/>
        <w:tblLook w:val="0000" w:firstRow="0" w:lastRow="0" w:firstColumn="0" w:lastColumn="0" w:noHBand="0" w:noVBand="0"/>
      </w:tblPr>
      <w:tblGrid>
        <w:gridCol w:w="1384"/>
        <w:gridCol w:w="5928"/>
      </w:tblGrid>
      <w:tr>
        <w:tc>
          <w:tcPr>
            <w:tcW w:w="1384" w:type="dxa"/>
          </w:tcPr>
          <w:p>
            <w:pPr>
              <w:pStyle w:val="yTable"/>
              <w:tabs>
                <w:tab w:val="left" w:pos="1418"/>
                <w:tab w:val="left" w:pos="1985"/>
              </w:tabs>
              <w:rPr>
                <w:snapToGrid w:val="0"/>
                <w:sz w:val="14"/>
              </w:rPr>
            </w:pPr>
            <w:r>
              <w:rPr>
                <w:snapToGrid w:val="0"/>
                <w:sz w:val="14"/>
              </w:rPr>
              <w:t>(1) Strike out if not applicable</w:t>
            </w:r>
          </w:p>
        </w:tc>
        <w:tc>
          <w:tcPr>
            <w:tcW w:w="5928" w:type="dxa"/>
          </w:tcPr>
          <w:p>
            <w:pPr>
              <w:pStyle w:val="yTable"/>
              <w:tabs>
                <w:tab w:val="left" w:pos="1418"/>
                <w:tab w:val="left" w:pos="1985"/>
              </w:tabs>
              <w:rPr>
                <w:snapToGrid w:val="0"/>
              </w:rPr>
            </w:pPr>
            <w:r>
              <w:rPr>
                <w:snapToGrid w:val="0"/>
                <w:vertAlign w:val="superscript"/>
              </w:rPr>
              <w:t>(1)</w:t>
            </w:r>
            <w:r>
              <w:rPr>
                <w:snapToGrid w:val="0"/>
              </w:rPr>
              <w:t xml:space="preserve"> AGREE to forfeit $........................to the State if I am convicted of the offence of failing to appear as required.</w:t>
            </w:r>
          </w:p>
          <w:p>
            <w:pPr>
              <w:pStyle w:val="yTable"/>
              <w:tabs>
                <w:tab w:val="left" w:pos="1418"/>
                <w:tab w:val="left" w:pos="1985"/>
                <w:tab w:val="left" w:pos="2160"/>
              </w:tabs>
              <w:jc w:val="right"/>
              <w:rPr>
                <w:snapToGrid w:val="0"/>
              </w:rPr>
            </w:pPr>
            <w:r>
              <w:rPr>
                <w:snapToGrid w:val="0"/>
              </w:rPr>
              <w:t>.................................................................</w:t>
            </w:r>
          </w:p>
          <w:p>
            <w:pPr>
              <w:pStyle w:val="yTable"/>
              <w:tabs>
                <w:tab w:val="left" w:pos="3176"/>
              </w:tabs>
              <w:spacing w:before="0"/>
              <w:rPr>
                <w:snapToGrid w:val="0"/>
              </w:rPr>
            </w:pPr>
            <w:r>
              <w:rPr>
                <w:snapToGrid w:val="0"/>
              </w:rPr>
              <w:tab/>
              <w:t>ACCUSED</w:t>
            </w:r>
          </w:p>
        </w:tc>
      </w:tr>
    </w:tbl>
    <w:p>
      <w:pPr>
        <w:pStyle w:val="yTable"/>
        <w:spacing w:before="120"/>
        <w:rPr>
          <w:b/>
          <w:snapToGrid w:val="0"/>
        </w:rPr>
      </w:pPr>
      <w:r>
        <w:rPr>
          <w:snapToGrid w:val="0"/>
        </w:rPr>
        <w:t xml:space="preserve">                                           </w:t>
      </w:r>
      <w:r>
        <w:rPr>
          <w:b/>
          <w:snapToGrid w:val="0"/>
        </w:rPr>
        <w:t>CERTIFICATE AS TO UNDERTAKING</w:t>
      </w:r>
    </w:p>
    <w:tbl>
      <w:tblPr>
        <w:tblW w:w="0" w:type="auto"/>
        <w:tblLayout w:type="fixed"/>
        <w:tblLook w:val="0000" w:firstRow="0" w:lastRow="0" w:firstColumn="0" w:lastColumn="0" w:noHBand="0" w:noVBand="0"/>
      </w:tblPr>
      <w:tblGrid>
        <w:gridCol w:w="1384"/>
        <w:gridCol w:w="5928"/>
      </w:tblGrid>
      <w:tr>
        <w:tc>
          <w:tcPr>
            <w:tcW w:w="1384" w:type="dxa"/>
          </w:tcPr>
          <w:p>
            <w:pPr>
              <w:pStyle w:val="yTable"/>
              <w:rPr>
                <w:snapToGrid w:val="0"/>
                <w:sz w:val="14"/>
              </w:rPr>
            </w:pPr>
            <w:r>
              <w:rPr>
                <w:snapToGrid w:val="0"/>
                <w:sz w:val="14"/>
              </w:rPr>
              <w:t>(2) delete as appropriate</w:t>
            </w:r>
          </w:p>
        </w:tc>
        <w:tc>
          <w:tcPr>
            <w:tcW w:w="5928" w:type="dxa"/>
          </w:tcPr>
          <w:p>
            <w:pPr>
              <w:pStyle w:val="yTable"/>
              <w:rPr>
                <w:snapToGrid w:val="0"/>
              </w:rPr>
            </w:pPr>
            <w:r>
              <w:rPr>
                <w:snapToGrid w:val="0"/>
              </w:rPr>
              <w:t xml:space="preserve">The above undertaking was entered into by the accused before me after I had </w:t>
            </w:r>
            <w:r>
              <w:rPr>
                <w:snapToGrid w:val="0"/>
                <w:vertAlign w:val="superscript"/>
              </w:rPr>
              <w:t>(2)</w:t>
            </w:r>
            <w:r>
              <w:rPr>
                <w:snapToGrid w:val="0"/>
              </w:rPr>
              <w:t xml:space="preserve"> been informed by him that he had read the undertaking/read the undertaking to him/had the undertaking translated to him.</w:t>
            </w:r>
          </w:p>
          <w:p>
            <w:pPr>
              <w:pStyle w:val="yTable"/>
              <w:tabs>
                <w:tab w:val="left" w:pos="2443"/>
              </w:tabs>
              <w:ind w:right="-134"/>
              <w:rPr>
                <w:snapToGrid w:val="0"/>
              </w:rPr>
            </w:pPr>
            <w:r>
              <w:rPr>
                <w:snapToGrid w:val="0"/>
              </w:rPr>
              <w:t>Signature: ..........................</w:t>
            </w:r>
            <w:r>
              <w:rPr>
                <w:snapToGrid w:val="0"/>
              </w:rPr>
              <w:tab/>
              <w:t>Official Designation: ........................</w:t>
            </w:r>
          </w:p>
          <w:p>
            <w:pPr>
              <w:pStyle w:val="yTable"/>
              <w:tabs>
                <w:tab w:val="left" w:pos="2443"/>
              </w:tabs>
              <w:ind w:right="-134"/>
              <w:rPr>
                <w:snapToGrid w:val="0"/>
              </w:rPr>
            </w:pPr>
            <w:r>
              <w:rPr>
                <w:snapToGrid w:val="0"/>
              </w:rPr>
              <w:tab/>
              <w:t>Date:..................................................</w:t>
            </w:r>
          </w:p>
          <w:p>
            <w:pPr>
              <w:pStyle w:val="yTable"/>
              <w:rPr>
                <w:snapToGrid w:val="0"/>
              </w:rPr>
            </w:pPr>
            <w:r>
              <w:rPr>
                <w:snapToGrid w:val="0"/>
              </w:rPr>
              <w:t xml:space="preserve">I acknowledge that I have been given a copy of the above bail undertaking and </w:t>
            </w:r>
            <w:r>
              <w:t xml:space="preserve">the form </w:t>
            </w:r>
            <w:r>
              <w:rPr>
                <w:i/>
                <w:iCs/>
              </w:rPr>
              <w:t>Notice to Accused</w:t>
            </w:r>
            <w:r>
              <w:rPr>
                <w:snapToGrid w:val="0"/>
              </w:rPr>
              <w:t xml:space="preserve"> on the reverse of that copy.</w:t>
            </w:r>
          </w:p>
          <w:p>
            <w:pPr>
              <w:pStyle w:val="yTable"/>
              <w:ind w:left="567"/>
              <w:jc w:val="right"/>
              <w:rPr>
                <w:snapToGrid w:val="0"/>
              </w:rPr>
            </w:pPr>
            <w:r>
              <w:rPr>
                <w:snapToGrid w:val="0"/>
              </w:rPr>
              <w:t>.................................................................</w:t>
            </w:r>
          </w:p>
          <w:p>
            <w:pPr>
              <w:pStyle w:val="yTable"/>
              <w:tabs>
                <w:tab w:val="left" w:pos="3294"/>
              </w:tabs>
              <w:spacing w:before="0"/>
              <w:rPr>
                <w:snapToGrid w:val="0"/>
              </w:rPr>
            </w:pPr>
            <w:r>
              <w:rPr>
                <w:snapToGrid w:val="0"/>
              </w:rPr>
              <w:tab/>
              <w:t>ACCUSED</w:t>
            </w:r>
          </w:p>
        </w:tc>
      </w:tr>
    </w:tbl>
    <w:p>
      <w:pPr>
        <w:pStyle w:val="yTable"/>
        <w:spacing w:before="0"/>
        <w:jc w:val="right"/>
        <w:rPr>
          <w:snapToGrid w:val="0"/>
        </w:rPr>
      </w:pPr>
    </w:p>
    <w:p>
      <w:pPr>
        <w:pStyle w:val="yTable"/>
        <w:ind w:left="3119"/>
        <w:rPr>
          <w:b/>
          <w:snapToGrid w:val="0"/>
        </w:rPr>
      </w:pPr>
      <w:r>
        <w:rPr>
          <w:b/>
          <w:snapToGrid w:val="0"/>
        </w:rPr>
        <w:t>TO THE ACCUSED</w:t>
      </w:r>
    </w:p>
    <w:p>
      <w:pPr>
        <w:pStyle w:val="yTable"/>
        <w:ind w:left="1276"/>
        <w:rPr>
          <w:snapToGrid w:val="0"/>
        </w:rPr>
      </w:pPr>
      <w:r>
        <w:rPr>
          <w:snapToGrid w:val="0"/>
        </w:rPr>
        <w:t>THE NOTICE ON THE REVERSE OF THIS FORM SETS OUT YOUR OBLIGATIONS AND THE CONSEQUENCES OF YOUR FAILURE TO COMPLY WITH THEM. YOU SHOULD READ THE NOTICE OR REQUIRE THE PERSON WHO TAKES YOUR BAIL UNDERTAKING TO READ IT TO YOU OR HAVE IT TRANSLATED TO YOU.</w:t>
      </w:r>
    </w:p>
    <w:p>
      <w:pPr>
        <w:pStyle w:val="yFootnotesection"/>
      </w:pPr>
      <w:r>
        <w:tab/>
        <w:t>[Form 6 amended in Gazette 19 Apr 2005 p. 1295; 25 Feb 2009 p. 483-5.]</w:t>
      </w:r>
    </w:p>
    <w:p>
      <w:pPr>
        <w:pStyle w:val="yEdnotedivision"/>
      </w:pPr>
      <w:r>
        <w:t>[Form 7 deleted in Gazette 25 Feb 2009 p. 485.]</w:t>
      </w:r>
    </w:p>
    <w:p>
      <w:pPr>
        <w:pStyle w:val="yShoulderClause"/>
        <w:pageBreakBefore/>
        <w:rPr>
          <w:snapToGrid w:val="0"/>
        </w:rPr>
      </w:pPr>
      <w:r>
        <w:rPr>
          <w:snapToGrid w:val="0"/>
        </w:rPr>
        <w:t>[reg. 6]</w:t>
      </w:r>
    </w:p>
    <w:p>
      <w:pPr>
        <w:pStyle w:val="MiscellaneousHeading"/>
        <w:rPr>
          <w:b/>
          <w:snapToGrid w:val="0"/>
          <w:sz w:val="22"/>
        </w:rPr>
      </w:pPr>
      <w:r>
        <w:rPr>
          <w:b/>
          <w:snapToGrid w:val="0"/>
          <w:sz w:val="22"/>
        </w:rPr>
        <w:t>Form 8</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Sections 35 and 37(1)(a) &amp; (c)</w:t>
      </w:r>
    </w:p>
    <w:p>
      <w:pPr>
        <w:pStyle w:val="MiscellaneousHeading"/>
        <w:rPr>
          <w:b/>
          <w:snapToGrid w:val="0"/>
          <w:sz w:val="22"/>
        </w:rPr>
      </w:pPr>
      <w:r>
        <w:rPr>
          <w:b/>
          <w:snapToGrid w:val="0"/>
          <w:sz w:val="22"/>
        </w:rPr>
        <w:t>PART A — NOTICE TO SURETY AS TO TERMS OF BAIL</w:t>
      </w:r>
    </w:p>
    <w:p>
      <w:pPr>
        <w:pStyle w:val="yTable"/>
        <w:tabs>
          <w:tab w:val="left" w:pos="567"/>
          <w:tab w:val="right" w:leader="dot" w:pos="7088"/>
        </w:tabs>
        <w:spacing w:before="120"/>
        <w:ind w:left="567" w:hanging="567"/>
        <w:rPr>
          <w:snapToGrid w:val="0"/>
        </w:rPr>
      </w:pPr>
      <w:r>
        <w:rPr>
          <w:snapToGrid w:val="0"/>
        </w:rPr>
        <w:t>1.</w:t>
      </w:r>
      <w:r>
        <w:rPr>
          <w:snapToGrid w:val="0"/>
        </w:rPr>
        <w:tab/>
        <w:t>NAME AND ADDRESS OF ACCUSED</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Surname</w:t>
      </w:r>
      <w:r>
        <w:rPr>
          <w:snapToGrid w:val="0"/>
        </w:rPr>
        <w:tab/>
        <w:t>Other Names</w:t>
      </w:r>
    </w:p>
    <w:p>
      <w:pPr>
        <w:pStyle w:val="yTable"/>
        <w:tabs>
          <w:tab w:val="left" w:pos="567"/>
          <w:tab w:val="right" w:leader="dot" w:pos="7088"/>
        </w:tabs>
        <w:ind w:left="567" w:hanging="567"/>
        <w:rPr>
          <w:snapToGrid w:val="0"/>
        </w:rPr>
      </w:pPr>
      <w:r>
        <w:rPr>
          <w:snapToGrid w:val="0"/>
        </w:rPr>
        <w:tab/>
        <w:t>......................................................................................................................</w:t>
      </w:r>
    </w:p>
    <w:p>
      <w:pPr>
        <w:pStyle w:val="yTable"/>
        <w:tabs>
          <w:tab w:val="left" w:pos="851"/>
          <w:tab w:val="left" w:pos="3969"/>
          <w:tab w:val="right" w:leader="dot" w:pos="7088"/>
        </w:tabs>
        <w:spacing w:before="0"/>
        <w:rPr>
          <w:snapToGrid w:val="0"/>
        </w:rPr>
      </w:pPr>
      <w:r>
        <w:rPr>
          <w:snapToGrid w:val="0"/>
        </w:rPr>
        <w:tab/>
        <w:t>Address</w:t>
      </w:r>
    </w:p>
    <w:p>
      <w:pPr>
        <w:pStyle w:val="yTable"/>
        <w:tabs>
          <w:tab w:val="left" w:pos="567"/>
          <w:tab w:val="right" w:leader="dot" w:pos="7088"/>
        </w:tabs>
        <w:spacing w:before="120"/>
        <w:ind w:left="567" w:hanging="567"/>
        <w:rPr>
          <w:snapToGrid w:val="0"/>
        </w:rPr>
      </w:pPr>
      <w:r>
        <w:rPr>
          <w:snapToGrid w:val="0"/>
        </w:rPr>
        <w:t>2.</w:t>
      </w:r>
      <w:r>
        <w:rPr>
          <w:snapToGrid w:val="0"/>
        </w:rPr>
        <w:tab/>
        <w:t>CHARGE(S)/APPEAL/PROCEEDINGS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3.</w:t>
      </w:r>
      <w:r>
        <w:rPr>
          <w:snapToGrid w:val="0"/>
        </w:rPr>
        <w:tab/>
        <w:t>COURT AND CHARGE NOS.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120"/>
        <w:ind w:left="567" w:hanging="567"/>
        <w:rPr>
          <w:snapToGrid w:val="0"/>
        </w:rPr>
      </w:pPr>
      <w:r>
        <w:rPr>
          <w:snapToGrid w:val="0"/>
        </w:rPr>
        <w:t>4.</w:t>
      </w:r>
      <w:r>
        <w:rPr>
          <w:snapToGrid w:val="0"/>
        </w:rPr>
        <w:tab/>
        <w:t>WHERE AND WHEN ACCUSED REQUIRED TO APPEAR</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426"/>
          <w:tab w:val="right" w:leader="dot" w:pos="7088"/>
        </w:tabs>
        <w:spacing w:before="0"/>
        <w:jc w:val="center"/>
        <w:rPr>
          <w:snapToGrid w:val="0"/>
        </w:rPr>
      </w:pPr>
      <w:r>
        <w:rPr>
          <w:snapToGrid w:val="0"/>
        </w:rPr>
        <w:t>Name and location of court</w:t>
      </w:r>
    </w:p>
    <w:p>
      <w:pPr>
        <w:pStyle w:val="yTable"/>
        <w:tabs>
          <w:tab w:val="left" w:pos="567"/>
          <w:tab w:val="right" w:leader="dot" w:pos="7088"/>
        </w:tabs>
        <w:ind w:left="567" w:hanging="567"/>
        <w:rPr>
          <w:snapToGrid w:val="0"/>
        </w:rPr>
      </w:pPr>
      <w:r>
        <w:rPr>
          <w:snapToGrid w:val="0"/>
        </w:rPr>
        <w:tab/>
        <w:t>ON...........DAY THE...........DAY OF...............20...........AT..........AM/PM</w:t>
      </w:r>
    </w:p>
    <w:p>
      <w:pPr>
        <w:pStyle w:val="yTable"/>
        <w:tabs>
          <w:tab w:val="left" w:pos="567"/>
          <w:tab w:val="right" w:leader="dot" w:pos="7088"/>
        </w:tabs>
        <w:spacing w:before="120"/>
        <w:ind w:left="567" w:hanging="567"/>
        <w:rPr>
          <w:snapToGrid w:val="0"/>
        </w:rPr>
      </w:pPr>
      <w:r>
        <w:rPr>
          <w:snapToGrid w:val="0"/>
        </w:rPr>
        <w:t>5.</w:t>
      </w:r>
      <w:r>
        <w:rPr>
          <w:snapToGrid w:val="0"/>
        </w:rPr>
        <w:tab/>
        <w:t>BAIL HAS BEEN GRANTED TO THE ACCUSED TO APPEAR AS ABOVEMENTIONED, ON THE FOLLOWING TERMS AND CONDITIONS.</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tabs>
          <w:tab w:val="left" w:pos="567"/>
          <w:tab w:val="right" w:leader="dot" w:pos="7088"/>
        </w:tabs>
        <w:spacing w:before="0"/>
        <w:ind w:left="567" w:hanging="567"/>
        <w:rPr>
          <w:snapToGrid w:val="0"/>
        </w:rPr>
      </w:pPr>
      <w:r>
        <w:rPr>
          <w:snapToGrid w:val="0"/>
        </w:rPr>
        <w:tab/>
        <w:t>......................................................................................................................</w:t>
      </w:r>
    </w:p>
    <w:p>
      <w:pPr>
        <w:pStyle w:val="yTable"/>
        <w:jc w:val="right"/>
        <w:rPr>
          <w:snapToGrid w:val="0"/>
        </w:rPr>
      </w:pPr>
      <w:r>
        <w:rPr>
          <w:snapToGrid w:val="0"/>
        </w:rPr>
        <w:t>................................................................</w:t>
      </w:r>
    </w:p>
    <w:p>
      <w:pPr>
        <w:pStyle w:val="yTable"/>
        <w:spacing w:before="0"/>
        <w:jc w:val="right"/>
        <w:rPr>
          <w:snapToGrid w:val="0"/>
        </w:rPr>
      </w:pPr>
      <w:r>
        <w:t>SIGNATURE AND DESIGNATION OF SURETY APPROVAL OFFICER</w:t>
      </w:r>
      <w:r>
        <w:rPr>
          <w:snapToGrid w:val="0"/>
        </w:rPr>
        <w:t xml:space="preserve"> </w:t>
      </w:r>
    </w:p>
    <w:p>
      <w:pPr>
        <w:pStyle w:val="yTable"/>
        <w:pageBreakBefore/>
        <w:jc w:val="center"/>
        <w:rPr>
          <w:b/>
          <w:snapToGrid w:val="0"/>
        </w:rPr>
      </w:pPr>
      <w:r>
        <w:rPr>
          <w:b/>
          <w:snapToGrid w:val="0"/>
        </w:rPr>
        <w:t>PART B — DECLARATION BY PROPOSED SURETY</w:t>
      </w:r>
    </w:p>
    <w:p>
      <w:pPr>
        <w:pStyle w:val="yTable"/>
        <w:rPr>
          <w:snapToGrid w:val="0"/>
        </w:rPr>
      </w:pPr>
      <w:r>
        <w:rPr>
          <w:snapToGrid w:val="0"/>
        </w:rPr>
        <w:t>Warning</w:t>
      </w:r>
    </w:p>
    <w:p>
      <w:pPr>
        <w:pStyle w:val="yTable"/>
        <w:rPr>
          <w:snapToGrid w:val="0"/>
        </w:rPr>
      </w:pPr>
      <w:r>
        <w:rPr>
          <w:snapToGrid w:val="0"/>
        </w:rPr>
        <w:t>It is an offence punishable by a fine of up to $1 000 or imprisonment for up to 12 months, or both, to knowingly or recklessly give false information for the purpose of obtaining approval as a surety.</w:t>
      </w:r>
    </w:p>
    <w:tbl>
      <w:tblPr>
        <w:tblW w:w="7192"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92"/>
      </w:tblGrid>
      <w:tr>
        <w:trPr>
          <w:cantSplit/>
        </w:trPr>
        <w:tc>
          <w:tcPr>
            <w:tcW w:w="7192" w:type="dxa"/>
            <w:tcBorders>
              <w:top w:val="nil"/>
              <w:left w:val="nil"/>
              <w:bottom w:val="nil"/>
              <w:right w:val="nil"/>
            </w:tcBorders>
          </w:tcPr>
          <w:p>
            <w:pPr>
              <w:pStyle w:val="zytable"/>
              <w:tabs>
                <w:tab w:val="left" w:pos="604"/>
              </w:tabs>
              <w:ind w:left="34" w:right="0"/>
            </w:pPr>
            <w:r>
              <w:t>1.</w:t>
            </w:r>
            <w:r>
              <w:tab/>
              <w:t>Proposed surety</w:t>
            </w:r>
          </w:p>
          <w:p>
            <w:pPr>
              <w:pStyle w:val="zytable"/>
              <w:tabs>
                <w:tab w:val="left" w:pos="604"/>
              </w:tabs>
              <w:ind w:left="34" w:right="0"/>
            </w:pPr>
            <w:r>
              <w:tab/>
              <w:t>...................................................................................................................</w:t>
            </w:r>
          </w:p>
          <w:p>
            <w:pPr>
              <w:pStyle w:val="zytable"/>
              <w:tabs>
                <w:tab w:val="left" w:pos="604"/>
              </w:tabs>
              <w:ind w:left="34" w:right="0"/>
            </w:pPr>
            <w:r>
              <w:tab/>
              <w:t>Surname</w:t>
            </w:r>
            <w:r>
              <w:tab/>
            </w:r>
            <w:r>
              <w:tab/>
              <w:t>Other names</w:t>
            </w:r>
          </w:p>
        </w:tc>
      </w:tr>
      <w:tr>
        <w:trPr>
          <w:cantSplit/>
        </w:trPr>
        <w:tc>
          <w:tcPr>
            <w:tcW w:w="7192" w:type="dxa"/>
            <w:tcBorders>
              <w:top w:val="nil"/>
              <w:left w:val="nil"/>
              <w:bottom w:val="nil"/>
              <w:right w:val="nil"/>
            </w:tcBorders>
          </w:tcPr>
          <w:p>
            <w:pPr>
              <w:pStyle w:val="zytable"/>
              <w:tabs>
                <w:tab w:val="left" w:pos="604"/>
              </w:tabs>
              <w:ind w:left="34" w:right="0"/>
            </w:pPr>
            <w:r>
              <w:t>2.</w:t>
            </w:r>
            <w:r>
              <w:tab/>
              <w:t>Date of birth ..............................................................................................</w:t>
            </w:r>
          </w:p>
        </w:tc>
      </w:tr>
      <w:tr>
        <w:trPr>
          <w:cantSplit/>
        </w:trPr>
        <w:tc>
          <w:tcPr>
            <w:tcW w:w="7192" w:type="dxa"/>
            <w:tcBorders>
              <w:top w:val="nil"/>
              <w:left w:val="nil"/>
              <w:bottom w:val="nil"/>
              <w:right w:val="nil"/>
            </w:tcBorders>
          </w:tcPr>
          <w:p>
            <w:pPr>
              <w:pStyle w:val="zytable"/>
              <w:tabs>
                <w:tab w:val="left" w:pos="604"/>
              </w:tabs>
              <w:ind w:left="34" w:right="0"/>
            </w:pPr>
            <w:r>
              <w:t>3.</w:t>
            </w:r>
            <w:r>
              <w:tab/>
              <w:t>Occupation ................................................................................................</w:t>
            </w:r>
          </w:p>
          <w:p>
            <w:pPr>
              <w:pStyle w:val="zytable"/>
              <w:tabs>
                <w:tab w:val="left" w:pos="604"/>
              </w:tabs>
              <w:ind w:left="34" w:right="0"/>
            </w:pPr>
            <w:r>
              <w:tab/>
              <w:t>Employer details .......................................................................................</w:t>
            </w:r>
          </w:p>
        </w:tc>
      </w:tr>
      <w:tr>
        <w:trPr>
          <w:cantSplit/>
        </w:trPr>
        <w:tc>
          <w:tcPr>
            <w:tcW w:w="7192" w:type="dxa"/>
            <w:tcBorders>
              <w:top w:val="nil"/>
              <w:left w:val="nil"/>
              <w:bottom w:val="nil"/>
              <w:right w:val="nil"/>
            </w:tcBorders>
          </w:tcPr>
          <w:p>
            <w:pPr>
              <w:pStyle w:val="zytable"/>
              <w:tabs>
                <w:tab w:val="left" w:pos="604"/>
              </w:tabs>
              <w:ind w:left="34" w:right="0"/>
            </w:pPr>
            <w:r>
              <w:t>4.</w:t>
            </w:r>
            <w:r>
              <w:tab/>
              <w:t>Address .....................................................................................................</w:t>
            </w:r>
          </w:p>
          <w:p>
            <w:pPr>
              <w:pStyle w:val="zytable"/>
              <w:tabs>
                <w:tab w:val="left" w:pos="604"/>
              </w:tabs>
              <w:ind w:left="34" w:right="0"/>
            </w:pPr>
            <w:r>
              <w:tab/>
              <w:t>Telephone No ................................  Fax No..............................................</w:t>
            </w:r>
          </w:p>
          <w:p>
            <w:pPr>
              <w:pStyle w:val="zytable"/>
              <w:tabs>
                <w:tab w:val="left" w:pos="604"/>
              </w:tabs>
              <w:ind w:left="34" w:right="0"/>
            </w:pPr>
            <w:r>
              <w:tab/>
              <w:t>Email address ............................................................................................</w:t>
            </w:r>
          </w:p>
        </w:tc>
      </w:tr>
    </w:tbl>
    <w:p>
      <w:pPr>
        <w:pStyle w:val="yTable"/>
        <w:tabs>
          <w:tab w:val="left" w:pos="567"/>
          <w:tab w:val="left" w:pos="851"/>
          <w:tab w:val="left" w:pos="1418"/>
          <w:tab w:val="right" w:leader="dot" w:pos="7088"/>
        </w:tabs>
        <w:spacing w:before="120"/>
        <w:ind w:left="567" w:hanging="567"/>
        <w:rPr>
          <w:snapToGrid w:val="0"/>
        </w:rPr>
      </w:pPr>
      <w:r>
        <w:rPr>
          <w:snapToGrid w:val="0"/>
        </w:rPr>
        <w:t>5.</w:t>
      </w:r>
      <w:r>
        <w:rPr>
          <w:snapToGrid w:val="0"/>
        </w:rPr>
        <w:tab/>
      </w:r>
      <w:r>
        <w:rPr>
          <w:snapToGrid w:val="0"/>
        </w:rPr>
        <w:tab/>
        <w:t>(a)</w:t>
      </w:r>
      <w:r>
        <w:rPr>
          <w:snapToGrid w:val="0"/>
        </w:rPr>
        <w:tab/>
        <w:t xml:space="preserve">Relationship </w:t>
      </w:r>
      <w:r>
        <w:rPr>
          <w:snapToGrid w:val="0"/>
          <w:vertAlign w:val="superscript"/>
        </w:rPr>
        <w:t>(1)</w:t>
      </w:r>
      <w:r>
        <w:rPr>
          <w:snapToGrid w:val="0"/>
        </w:rPr>
        <w:t xml:space="preserve"> to accused</w:t>
      </w:r>
    </w:p>
    <w:p>
      <w:pPr>
        <w:pStyle w:val="yTable"/>
        <w:tabs>
          <w:tab w:val="left" w:pos="1418"/>
        </w:tabs>
        <w:spacing w:before="0"/>
        <w:ind w:left="567" w:hanging="567"/>
        <w:rPr>
          <w:snapToGrid w:val="0"/>
        </w:rPr>
      </w:pPr>
      <w:r>
        <w:rPr>
          <w:snapToGrid w:val="0"/>
        </w:rPr>
        <w:tab/>
      </w:r>
      <w:r>
        <w:rPr>
          <w:snapToGrid w:val="0"/>
        </w:rPr>
        <w:tab/>
        <w:t>.......................................................................................................</w:t>
      </w:r>
    </w:p>
    <w:p>
      <w:pPr>
        <w:pStyle w:val="yTable"/>
        <w:tabs>
          <w:tab w:val="left" w:pos="2552"/>
        </w:tabs>
        <w:spacing w:before="0"/>
        <w:rPr>
          <w:snapToGrid w:val="0"/>
          <w:vertAlign w:val="superscript"/>
        </w:rPr>
      </w:pPr>
      <w:r>
        <w:rPr>
          <w:snapToGrid w:val="0"/>
          <w:sz w:val="24"/>
          <w:vertAlign w:val="superscript"/>
        </w:rPr>
        <w:tab/>
      </w:r>
      <w:r>
        <w:rPr>
          <w:snapToGrid w:val="0"/>
          <w:sz w:val="24"/>
          <w:vertAlign w:val="superscript"/>
        </w:rPr>
        <w:tab/>
        <w:t xml:space="preserve">(1) e.g. parent, friend, employer. </w:t>
      </w:r>
    </w:p>
    <w:p>
      <w:pPr>
        <w:pStyle w:val="yTable"/>
        <w:tabs>
          <w:tab w:val="left" w:pos="851"/>
          <w:tab w:val="left" w:pos="1418"/>
          <w:tab w:val="right" w:leader="dot" w:pos="7088"/>
        </w:tabs>
        <w:spacing w:before="0"/>
        <w:ind w:left="1418" w:hanging="1418"/>
        <w:rPr>
          <w:snapToGrid w:val="0"/>
        </w:rPr>
      </w:pPr>
      <w:r>
        <w:rPr>
          <w:snapToGrid w:val="0"/>
        </w:rPr>
        <w:tab/>
        <w:t>(b)</w:t>
      </w:r>
      <w:r>
        <w:rPr>
          <w:snapToGrid w:val="0"/>
        </w:rPr>
        <w:tab/>
        <w:t>Period for which known accused</w:t>
      </w:r>
    </w:p>
    <w:p>
      <w:pPr>
        <w:pStyle w:val="yTable"/>
        <w:tabs>
          <w:tab w:val="left" w:pos="1418"/>
        </w:tabs>
        <w:spacing w:before="0"/>
        <w:ind w:left="567" w:hanging="567"/>
        <w:rPr>
          <w:snapToGrid w:val="0"/>
        </w:rPr>
      </w:pPr>
      <w:r>
        <w:rPr>
          <w:snapToGrid w:val="0"/>
        </w:rPr>
        <w:tab/>
      </w:r>
      <w:r>
        <w:rPr>
          <w:snapToGrid w:val="0"/>
        </w:rPr>
        <w:tab/>
        <w:t>.......................................................................................................</w:t>
      </w:r>
    </w:p>
    <w:tbl>
      <w:tblPr>
        <w:tblW w:w="7209"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99"/>
        <w:gridCol w:w="1710"/>
      </w:tblGrid>
      <w:tr>
        <w:trPr>
          <w:cantSplit/>
        </w:trPr>
        <w:tc>
          <w:tcPr>
            <w:tcW w:w="7209" w:type="dxa"/>
            <w:gridSpan w:val="2"/>
            <w:tcBorders>
              <w:top w:val="nil"/>
              <w:left w:val="nil"/>
              <w:bottom w:val="nil"/>
              <w:right w:val="nil"/>
            </w:tcBorders>
          </w:tcPr>
          <w:p>
            <w:pPr>
              <w:pStyle w:val="zytable"/>
              <w:tabs>
                <w:tab w:val="left" w:pos="604"/>
                <w:tab w:val="left" w:pos="1310"/>
                <w:tab w:val="left" w:pos="4570"/>
              </w:tabs>
              <w:spacing w:before="0"/>
              <w:ind w:left="0" w:right="0"/>
            </w:pPr>
            <w:r>
              <w:t>6.</w:t>
            </w:r>
            <w:r>
              <w:tab/>
              <w:t>Financial position</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Assets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rPr>
                <w:i/>
                <w:iCs/>
              </w:rP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Real estate </w:t>
            </w:r>
            <w:r>
              <w:rPr>
                <w:sz w:val="20"/>
              </w:rPr>
              <w:t xml:space="preserve">(address)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Vehicle(s) </w:t>
            </w:r>
            <w:r>
              <w:rPr>
                <w:sz w:val="20"/>
              </w:rPr>
              <w:t xml:space="preserve">(make, model and reg. no.)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Electrical equipment </w:t>
            </w:r>
            <w:r>
              <w:rPr>
                <w:sz w:val="20"/>
              </w:rPr>
              <w:t>(TV, stereo, DVD, etc.)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Furniture </w:t>
            </w:r>
            <w:r>
              <w:rPr>
                <w:sz w:val="20"/>
              </w:rPr>
              <w:t xml:space="preserve">(excluding white goods) </w:t>
            </w:r>
            <w:r>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keepNext/>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Bank accounts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Shares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 xml:space="preserve">(please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rPr>
                <w:i/>
                <w:iCs/>
              </w:rPr>
            </w:pPr>
            <w:r>
              <w:tab/>
            </w:r>
            <w:r>
              <w:rPr>
                <w:i/>
                <w:iCs/>
              </w:rPr>
              <w:t>Liabilities</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rPr>
                <w:i/>
                <w:iCs/>
              </w:rPr>
              <w:t>Value ($)</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Mortgage(s) </w:t>
            </w:r>
            <w:r>
              <w:rPr>
                <w:sz w:val="20"/>
              </w:rPr>
              <w:t>(specify</w:t>
            </w:r>
            <w:r>
              <w:rPr>
                <w:sz w:val="20"/>
              </w:rPr>
              <w:br/>
            </w:r>
            <w:r>
              <w:rPr>
                <w:sz w:val="20"/>
              </w:rPr>
              <w:tab/>
              <w:t xml:space="preserve">financial institution)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Fines (</w:t>
            </w:r>
            <w:r>
              <w:rPr>
                <w:sz w:val="20"/>
              </w:rPr>
              <w:t xml:space="preserve">including fines </w:t>
            </w:r>
            <w:r>
              <w:rPr>
                <w:sz w:val="20"/>
              </w:rPr>
              <w:tab/>
              <w:t xml:space="preserve">registered with the Fines </w:t>
            </w:r>
            <w:r>
              <w:rPr>
                <w:sz w:val="20"/>
              </w:rPr>
              <w:tab/>
              <w:t>Enforcement Registry</w:t>
            </w:r>
            <w:r>
              <w:t>)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br/>
            </w:r>
            <w:r>
              <w:b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Credit cards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Loans ........................................................................</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 xml:space="preserve">Other </w:t>
            </w:r>
            <w:r>
              <w:rPr>
                <w:sz w:val="20"/>
              </w:rPr>
              <w:t>(please state) .....</w:t>
            </w:r>
            <w:r>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r>
        <w:trPr>
          <w:cantSplit/>
        </w:trPr>
        <w:tc>
          <w:tcPr>
            <w:tcW w:w="5499" w:type="dxa"/>
            <w:tcBorders>
              <w:top w:val="nil"/>
              <w:left w:val="nil"/>
              <w:bottom w:val="nil"/>
              <w:right w:val="nil"/>
            </w:tcBorders>
          </w:tcPr>
          <w:p>
            <w:pPr>
              <w:pStyle w:val="zytable"/>
              <w:tabs>
                <w:tab w:val="left" w:pos="604"/>
                <w:tab w:val="left" w:pos="1310"/>
                <w:tab w:val="left" w:pos="4570"/>
              </w:tabs>
              <w:ind w:left="0" w:right="0"/>
            </w:pPr>
            <w:r>
              <w:tab/>
              <w:t>...................................................................................</w:t>
            </w:r>
          </w:p>
        </w:tc>
        <w:tc>
          <w:tcPr>
            <w:tcW w:w="1710" w:type="dxa"/>
            <w:tcBorders>
              <w:top w:val="nil"/>
              <w:left w:val="nil"/>
              <w:bottom w:val="nil"/>
              <w:right w:val="nil"/>
            </w:tcBorders>
          </w:tcPr>
          <w:p>
            <w:pPr>
              <w:pStyle w:val="zytable"/>
              <w:tabs>
                <w:tab w:val="left" w:pos="459"/>
                <w:tab w:val="left" w:pos="743"/>
                <w:tab w:val="left" w:pos="1310"/>
                <w:tab w:val="left" w:pos="4570"/>
              </w:tabs>
              <w:ind w:left="0" w:right="0"/>
              <w:jc w:val="center"/>
            </w:pPr>
            <w:r>
              <w:t>......................</w:t>
            </w:r>
          </w:p>
        </w:tc>
      </w:tr>
    </w:tbl>
    <w:p>
      <w:pPr>
        <w:pStyle w:val="yTable"/>
        <w:keepNext/>
        <w:keepLines/>
        <w:tabs>
          <w:tab w:val="left" w:pos="567"/>
          <w:tab w:val="right" w:leader="dot" w:pos="7088"/>
        </w:tabs>
        <w:ind w:left="567" w:hanging="567"/>
        <w:rPr>
          <w:snapToGrid w:val="0"/>
        </w:rPr>
      </w:pPr>
      <w:r>
        <w:rPr>
          <w:snapToGrid w:val="0"/>
        </w:rPr>
        <w:t>7.</w:t>
      </w:r>
      <w:r>
        <w:rPr>
          <w:snapToGrid w:val="0"/>
        </w:rPr>
        <w:tab/>
        <w:t>Character</w:t>
      </w:r>
    </w:p>
    <w:p>
      <w:pPr>
        <w:pStyle w:val="yTable"/>
        <w:keepNext/>
        <w:keepLines/>
        <w:tabs>
          <w:tab w:val="left" w:pos="851"/>
          <w:tab w:val="left" w:pos="1418"/>
        </w:tabs>
        <w:spacing w:before="40"/>
        <w:ind w:left="1418" w:hanging="1418"/>
        <w:rPr>
          <w:snapToGrid w:val="0"/>
        </w:rPr>
      </w:pPr>
      <w:r>
        <w:rPr>
          <w:snapToGrid w:val="0"/>
        </w:rPr>
        <w:tab/>
      </w:r>
      <w:r>
        <w:rPr>
          <w:snapToGrid w:val="0"/>
        </w:rPr>
        <w:tab/>
        <w:t>Do you have any convictions, or are any criminal proceedings pending against you? (tick appropriate box)</w:t>
      </w:r>
    </w:p>
    <w:p>
      <w:pPr>
        <w:pStyle w:val="yTable"/>
        <w:keepNext/>
        <w:keepLines/>
        <w:tabs>
          <w:tab w:val="left" w:pos="851"/>
          <w:tab w:val="left" w:pos="1418"/>
          <w:tab w:val="right" w:leader="dot" w:pos="7088"/>
        </w:tabs>
        <w:ind w:left="1418" w:hanging="1418"/>
        <w:rPr>
          <w:snapToGrid w:val="0"/>
        </w:rPr>
      </w:pPr>
      <w:r>
        <w:rPr>
          <w:snapToGrid w:val="0"/>
        </w:rPr>
        <w:tab/>
      </w: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keepNext/>
        <w:keepLines/>
        <w:tabs>
          <w:tab w:val="left" w:pos="851"/>
          <w:tab w:val="left" w:pos="1418"/>
        </w:tabs>
        <w:ind w:left="1418" w:hanging="1418"/>
        <w:rPr>
          <w:snapToGrid w:val="0"/>
        </w:rPr>
      </w:pPr>
      <w:r>
        <w:rPr>
          <w:snapToGrid w:val="0"/>
        </w:rPr>
        <w:tab/>
      </w:r>
      <w:r>
        <w:rPr>
          <w:snapToGrid w:val="0"/>
        </w:rPr>
        <w:tab/>
        <w:t>If yes, give details.........................................................................</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851"/>
          <w:tab w:val="left" w:pos="1418"/>
        </w:tabs>
        <w:spacing w:before="0"/>
        <w:ind w:left="1418" w:hanging="1418"/>
        <w:rPr>
          <w:snapToGrid w:val="0"/>
        </w:rPr>
      </w:pPr>
      <w:r>
        <w:rPr>
          <w:snapToGrid w:val="0"/>
        </w:rPr>
        <w:tab/>
      </w:r>
      <w:r>
        <w:rPr>
          <w:snapToGrid w:val="0"/>
        </w:rPr>
        <w:tab/>
        <w:t>.......................................................................................................</w:t>
      </w:r>
    </w:p>
    <w:p>
      <w:pPr>
        <w:pStyle w:val="yTable"/>
        <w:keepNext/>
        <w:keepLines/>
        <w:tabs>
          <w:tab w:val="left" w:pos="567"/>
          <w:tab w:val="left" w:pos="851"/>
          <w:tab w:val="left" w:pos="1134"/>
        </w:tabs>
        <w:spacing w:before="40"/>
        <w:ind w:left="1418" w:hanging="1418"/>
        <w:rPr>
          <w:snapToGrid w:val="0"/>
        </w:rPr>
      </w:pPr>
      <w:r>
        <w:rPr>
          <w:snapToGrid w:val="0"/>
        </w:rPr>
        <w:t>8.</w:t>
      </w:r>
      <w:r>
        <w:rPr>
          <w:snapToGrid w:val="0"/>
        </w:rPr>
        <w:tab/>
      </w:r>
      <w:r>
        <w:rPr>
          <w:snapToGrid w:val="0"/>
        </w:rPr>
        <w:tab/>
      </w:r>
      <w:r>
        <w:rPr>
          <w:snapToGrid w:val="0"/>
        </w:rPr>
        <w:tab/>
      </w:r>
      <w:r>
        <w:rPr>
          <w:snapToGrid w:val="0"/>
        </w:rPr>
        <w:tab/>
        <w:t>Have you been, or are you at present, a surety for any person? (tick appropriate box)</w:t>
      </w:r>
    </w:p>
    <w:p>
      <w:pPr>
        <w:pStyle w:val="yTable"/>
        <w:tabs>
          <w:tab w:val="left" w:pos="567"/>
          <w:tab w:val="left" w:pos="1134"/>
        </w:tabs>
        <w:spacing w:before="40"/>
        <w:ind w:left="1134" w:hanging="1134"/>
        <w:rPr>
          <w:snapToGrid w:val="0"/>
        </w:rPr>
      </w:pPr>
      <w:r>
        <w:rPr>
          <w:snapToGrid w:val="0"/>
        </w:rPr>
        <w:tab/>
      </w:r>
      <w:r>
        <w:rPr>
          <w:snapToGrid w:val="0"/>
        </w:rPr>
        <w:tab/>
      </w:r>
      <w:r>
        <w:rPr>
          <w:snapToGrid w:val="0"/>
        </w:rPr>
        <w:tab/>
      </w:r>
      <w:r>
        <w:rPr>
          <w:snapToGrid w:val="0"/>
        </w:rPr>
        <w:sym w:font="Wingdings" w:char="F06F"/>
      </w:r>
      <w:r>
        <w:rPr>
          <w:snapToGrid w:val="0"/>
        </w:rPr>
        <w:t xml:space="preserve"> YES </w:t>
      </w:r>
      <w:r>
        <w:rPr>
          <w:snapToGrid w:val="0"/>
        </w:rPr>
        <w:sym w:font="Wingdings" w:char="F06F"/>
      </w:r>
      <w:r>
        <w:rPr>
          <w:snapToGrid w:val="0"/>
        </w:rPr>
        <w:t xml:space="preserve"> NO</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If yes, give details.........................................................................</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left" w:pos="1134"/>
        </w:tabs>
        <w:spacing w:before="0"/>
        <w:ind w:left="1134" w:hanging="1134"/>
        <w:rPr>
          <w:snapToGrid w:val="0"/>
        </w:rPr>
      </w:pPr>
      <w:r>
        <w:rPr>
          <w:snapToGrid w:val="0"/>
        </w:rPr>
        <w:tab/>
      </w:r>
      <w:r>
        <w:rPr>
          <w:snapToGrid w:val="0"/>
        </w:rPr>
        <w:tab/>
      </w:r>
      <w:r>
        <w:rPr>
          <w:snapToGrid w:val="0"/>
        </w:rPr>
        <w:tab/>
        <w:t>......................................................................................................</w:t>
      </w:r>
    </w:p>
    <w:p>
      <w:pPr>
        <w:pStyle w:val="yTable"/>
        <w:tabs>
          <w:tab w:val="left" w:pos="567"/>
          <w:tab w:val="right" w:leader="dot" w:pos="7088"/>
        </w:tabs>
        <w:ind w:left="567" w:hanging="567"/>
        <w:rPr>
          <w:snapToGrid w:val="0"/>
        </w:rPr>
      </w:pPr>
      <w:r>
        <w:rPr>
          <w:snapToGrid w:val="0"/>
        </w:rPr>
        <w:t>9.</w:t>
      </w:r>
      <w:r>
        <w:rPr>
          <w:snapToGrid w:val="0"/>
        </w:rPr>
        <w:tab/>
        <w:t>I, ......................................hereby apply for approval of myself as a surety.</w:t>
      </w:r>
    </w:p>
    <w:p>
      <w:pPr>
        <w:pStyle w:val="yTable"/>
        <w:tabs>
          <w:tab w:val="left" w:pos="993"/>
          <w:tab w:val="right" w:leader="dot" w:pos="7088"/>
        </w:tabs>
        <w:spacing w:before="0"/>
        <w:ind w:left="992" w:hanging="992"/>
        <w:rPr>
          <w:snapToGrid w:val="0"/>
        </w:rPr>
      </w:pPr>
      <w:r>
        <w:rPr>
          <w:snapToGrid w:val="0"/>
          <w:sz w:val="24"/>
        </w:rPr>
        <w:tab/>
      </w:r>
      <w:r>
        <w:rPr>
          <w:snapToGrid w:val="0"/>
        </w:rPr>
        <w:t>(full name)</w:t>
      </w:r>
    </w:p>
    <w:p>
      <w:pPr>
        <w:pStyle w:val="yTable"/>
        <w:tabs>
          <w:tab w:val="left" w:pos="567"/>
          <w:tab w:val="left" w:pos="851"/>
        </w:tabs>
        <w:ind w:left="851" w:hanging="851"/>
        <w:rPr>
          <w:snapToGrid w:val="0"/>
        </w:rPr>
      </w:pPr>
      <w:r>
        <w:rPr>
          <w:snapToGrid w:val="0"/>
        </w:rPr>
        <w:tab/>
        <w:t>I DECLARE THAT — </w:t>
      </w:r>
    </w:p>
    <w:p>
      <w:pPr>
        <w:pStyle w:val="yTable"/>
        <w:tabs>
          <w:tab w:val="left" w:pos="851"/>
          <w:tab w:val="left" w:pos="1418"/>
        </w:tabs>
        <w:spacing w:before="40"/>
        <w:ind w:left="1418" w:hanging="1418"/>
        <w:rPr>
          <w:snapToGrid w:val="0"/>
        </w:rPr>
      </w:pPr>
      <w:r>
        <w:rPr>
          <w:snapToGrid w:val="0"/>
        </w:rPr>
        <w:tab/>
        <w:t>(a)</w:t>
      </w:r>
      <w:r>
        <w:rPr>
          <w:snapToGrid w:val="0"/>
        </w:rPr>
        <w:tab/>
        <w:t>the above particulars relating to me are true;</w:t>
      </w:r>
    </w:p>
    <w:p>
      <w:pPr>
        <w:pStyle w:val="yTable"/>
        <w:tabs>
          <w:tab w:val="left" w:pos="851"/>
          <w:tab w:val="left" w:pos="1418"/>
        </w:tabs>
        <w:spacing w:before="40"/>
        <w:ind w:left="1418" w:hanging="1418"/>
        <w:rPr>
          <w:snapToGrid w:val="0"/>
        </w:rPr>
      </w:pPr>
      <w:r>
        <w:rPr>
          <w:snapToGrid w:val="0"/>
        </w:rPr>
        <w:tab/>
        <w:t>(b)</w:t>
      </w:r>
      <w:r>
        <w:rPr>
          <w:snapToGrid w:val="0"/>
        </w:rPr>
        <w:tab/>
        <w:t>I have not received any money or other compensation, or promise of money or other compensation, to cover any liability I may incur as a surety.</w:t>
      </w:r>
    </w:p>
    <w:p>
      <w:pPr>
        <w:pStyle w:val="yTable"/>
        <w:tabs>
          <w:tab w:val="left" w:pos="567"/>
          <w:tab w:val="left" w:pos="851"/>
        </w:tabs>
        <w:ind w:left="851" w:hanging="851"/>
        <w:rPr>
          <w:snapToGrid w:val="0"/>
        </w:rPr>
      </w:pPr>
      <w:r>
        <w:rPr>
          <w:snapToGrid w:val="0"/>
          <w:sz w:val="24"/>
        </w:rPr>
        <w:tab/>
        <w:t xml:space="preserve">I </w:t>
      </w:r>
      <w:r>
        <w:rPr>
          <w:snapToGrid w:val="0"/>
        </w:rPr>
        <w:t>ACKNOWLEDGE</w:t>
      </w:r>
      <w:r>
        <w:rPr>
          <w:snapToGrid w:val="0"/>
          <w:sz w:val="24"/>
        </w:rPr>
        <w:t xml:space="preserve"> </w:t>
      </w:r>
      <w:r>
        <w:rPr>
          <w:snapToGrid w:val="0"/>
        </w:rPr>
        <w:t>that I have been given — </w:t>
      </w:r>
    </w:p>
    <w:p>
      <w:pPr>
        <w:pStyle w:val="yTable"/>
        <w:tabs>
          <w:tab w:val="left" w:pos="851"/>
          <w:tab w:val="left" w:pos="1418"/>
        </w:tabs>
        <w:spacing w:before="40"/>
        <w:ind w:left="1418" w:hanging="1418"/>
        <w:rPr>
          <w:snapToGrid w:val="0"/>
        </w:rPr>
      </w:pPr>
      <w:r>
        <w:rPr>
          <w:snapToGrid w:val="0"/>
        </w:rPr>
        <w:tab/>
        <w:t>(a)</w:t>
      </w:r>
      <w:r>
        <w:rPr>
          <w:snapToGrid w:val="0"/>
        </w:rPr>
        <w:tab/>
        <w:t>Part A of Form 8 (Notice to Surety as to Terms of Bail) duly completed; and</w:t>
      </w:r>
    </w:p>
    <w:p>
      <w:pPr>
        <w:pStyle w:val="yTable"/>
        <w:tabs>
          <w:tab w:val="left" w:pos="851"/>
          <w:tab w:val="left" w:pos="1418"/>
        </w:tabs>
        <w:spacing w:before="40"/>
        <w:ind w:left="1418" w:hanging="1418"/>
        <w:rPr>
          <w:snapToGrid w:val="0"/>
        </w:rPr>
      </w:pPr>
      <w:r>
        <w:rPr>
          <w:snapToGrid w:val="0"/>
        </w:rPr>
        <w:tab/>
        <w:t>(b)</w:t>
      </w:r>
      <w:r>
        <w:rPr>
          <w:snapToGrid w:val="0"/>
        </w:rPr>
        <w:tab/>
        <w:t>Form 9 (Information for Proposed Surety).</w:t>
      </w:r>
    </w:p>
    <w:p>
      <w:pPr>
        <w:pStyle w:val="yTable"/>
        <w:tabs>
          <w:tab w:val="left" w:pos="567"/>
          <w:tab w:val="left" w:pos="851"/>
        </w:tabs>
        <w:ind w:left="851" w:hanging="851"/>
        <w:rPr>
          <w:snapToGrid w:val="0"/>
        </w:rPr>
      </w:pPr>
      <w:r>
        <w:rPr>
          <w:snapToGrid w:val="0"/>
          <w:sz w:val="24"/>
        </w:rPr>
        <w:tab/>
        <w:t xml:space="preserve">I </w:t>
      </w:r>
      <w:r>
        <w:rPr>
          <w:snapToGrid w:val="0"/>
        </w:rPr>
        <w:t>STATE</w:t>
      </w:r>
      <w:r>
        <w:rPr>
          <w:snapToGrid w:val="0"/>
          <w:sz w:val="24"/>
        </w:rPr>
        <w:t xml:space="preserve"> </w:t>
      </w:r>
      <w:r>
        <w:rPr>
          <w:snapToGrid w:val="0"/>
        </w:rPr>
        <w:t>that — </w:t>
      </w:r>
    </w:p>
    <w:p>
      <w:pPr>
        <w:pStyle w:val="yTable"/>
        <w:tabs>
          <w:tab w:val="left" w:pos="851"/>
          <w:tab w:val="left" w:pos="1418"/>
        </w:tabs>
        <w:spacing w:before="40"/>
        <w:ind w:left="1418" w:hanging="1418"/>
        <w:rPr>
          <w:snapToGrid w:val="0"/>
        </w:rPr>
      </w:pPr>
      <w:r>
        <w:rPr>
          <w:snapToGrid w:val="0"/>
        </w:rPr>
        <w:tab/>
        <w:t>(a)</w:t>
      </w:r>
      <w:r>
        <w:rPr>
          <w:snapToGrid w:val="0"/>
        </w:rPr>
        <w:tab/>
        <w:t xml:space="preserve">I do/do not </w:t>
      </w:r>
      <w:r>
        <w:rPr>
          <w:snapToGrid w:val="0"/>
          <w:sz w:val="24"/>
          <w:vertAlign w:val="superscript"/>
        </w:rPr>
        <w:t xml:space="preserve">* </w:t>
      </w:r>
      <w:r>
        <w:rPr>
          <w:snapToGrid w:val="0"/>
        </w:rPr>
        <w:t>agree to my obligations as a surety being extended to any time, or time and place, appointed for the accused’s appearance which is different from that shown in paragraph 4 of the notice.</w:t>
      </w:r>
    </w:p>
    <w:p>
      <w:pPr>
        <w:pStyle w:val="yTable"/>
        <w:tabs>
          <w:tab w:val="left" w:pos="851"/>
          <w:tab w:val="left" w:pos="1418"/>
        </w:tabs>
        <w:spacing w:before="40"/>
        <w:ind w:left="1418" w:hanging="1418"/>
        <w:rPr>
          <w:snapToGrid w:val="0"/>
        </w:rPr>
      </w:pPr>
      <w:r>
        <w:rPr>
          <w:snapToGrid w:val="0"/>
        </w:rPr>
        <w:tab/>
        <w:t>(b)</w:t>
      </w:r>
      <w:r>
        <w:rPr>
          <w:snapToGrid w:val="0"/>
        </w:rPr>
        <w:tab/>
        <w:t xml:space="preserve">I do/do not </w:t>
      </w:r>
      <w:r>
        <w:rPr>
          <w:snapToGrid w:val="0"/>
          <w:sz w:val="24"/>
          <w:vertAlign w:val="superscript"/>
        </w:rPr>
        <w:t>*</w:t>
      </w:r>
      <w:r>
        <w:rPr>
          <w:snapToGrid w:val="0"/>
        </w:rPr>
        <w:t xml:space="preserve"> require notice to be given to me of any such different time or time and place.</w:t>
      </w:r>
    </w:p>
    <w:p>
      <w:pPr>
        <w:pStyle w:val="zytable"/>
        <w:tabs>
          <w:tab w:val="left" w:pos="851"/>
          <w:tab w:val="left" w:pos="1418"/>
        </w:tabs>
        <w:ind w:left="1418" w:right="-2" w:hanging="1418"/>
        <w:rPr>
          <w:snapToGrid w:val="0"/>
        </w:rPr>
      </w:pPr>
      <w:r>
        <w:rPr>
          <w:snapToGrid w:val="0"/>
        </w:rPr>
        <w:tab/>
        <w:t>(c)</w:t>
      </w:r>
      <w:r>
        <w:rPr>
          <w:snapToGrid w:val="0"/>
        </w:rPr>
        <w:tab/>
        <w:t>I do/do not* agree to my obligations as a surety being extended to a different time substituted during trial.</w:t>
      </w:r>
    </w:p>
    <w:p>
      <w:pPr>
        <w:pStyle w:val="yTable"/>
        <w:tabs>
          <w:tab w:val="left" w:pos="851"/>
          <w:tab w:val="left" w:pos="1418"/>
        </w:tabs>
        <w:ind w:left="1418" w:hanging="1418"/>
        <w:rPr>
          <w:snapToGrid w:val="0"/>
        </w:rPr>
      </w:pPr>
      <w:r>
        <w:rPr>
          <w:snapToGrid w:val="0"/>
          <w:sz w:val="24"/>
          <w:vertAlign w:val="superscript"/>
        </w:rPr>
        <w:tab/>
      </w:r>
      <w:r>
        <w:rPr>
          <w:snapToGrid w:val="0"/>
          <w:vertAlign w:val="superscript"/>
        </w:rPr>
        <w:tab/>
      </w:r>
      <w:r>
        <w:rPr>
          <w:snapToGrid w:val="0"/>
          <w:sz w:val="24"/>
          <w:vertAlign w:val="superscript"/>
        </w:rPr>
        <w:t>*</w:t>
      </w:r>
      <w:r>
        <w:rPr>
          <w:snapToGrid w:val="0"/>
        </w:rPr>
        <w:t xml:space="preserve"> show which</w:t>
      </w:r>
    </w:p>
    <w:p>
      <w:pPr>
        <w:pStyle w:val="yTable"/>
        <w:tabs>
          <w:tab w:val="right" w:leader="dot" w:pos="7088"/>
        </w:tabs>
        <w:ind w:left="2835"/>
        <w:rPr>
          <w:snapToGrid w:val="0"/>
        </w:rPr>
      </w:pPr>
      <w:r>
        <w:rPr>
          <w:snapToGrid w:val="0"/>
        </w:rPr>
        <w:t>Signature of applicant..........................................</w:t>
      </w:r>
    </w:p>
    <w:p>
      <w:pPr>
        <w:pStyle w:val="yTable"/>
        <w:tabs>
          <w:tab w:val="right" w:leader="dot" w:pos="7088"/>
        </w:tabs>
        <w:ind w:left="2835"/>
        <w:rPr>
          <w:snapToGrid w:val="0"/>
        </w:rPr>
      </w:pPr>
      <w:r>
        <w:rPr>
          <w:snapToGrid w:val="0"/>
        </w:rPr>
        <w:t>Date.....................................................................</w:t>
      </w:r>
    </w:p>
    <w:p>
      <w:pPr>
        <w:pStyle w:val="yTable"/>
        <w:rPr>
          <w:snapToGrid w:val="0"/>
        </w:rPr>
      </w:pPr>
      <w:r>
        <w:rPr>
          <w:snapToGrid w:val="0"/>
        </w:rPr>
        <w:t>NOTICE TO PROSECUTOR</w:t>
      </w:r>
    </w:p>
    <w:p>
      <w:pPr>
        <w:pStyle w:val="yTable"/>
        <w:rPr>
          <w:snapToGrid w:val="0"/>
        </w:rPr>
      </w:pPr>
      <w:r>
        <w:rPr>
          <w:snapToGrid w:val="0"/>
        </w:rPr>
        <w:t>Prosecutor notified of application orally/in writing</w:t>
      </w:r>
    </w:p>
    <w:p>
      <w:pPr>
        <w:pStyle w:val="yTable"/>
        <w:tabs>
          <w:tab w:val="right" w:leader="dot" w:pos="7088"/>
        </w:tabs>
        <w:rPr>
          <w:snapToGrid w:val="0"/>
        </w:rPr>
      </w:pPr>
      <w:r>
        <w:rPr>
          <w:snapToGrid w:val="0"/>
        </w:rPr>
        <w:t>Date...............Time.....................Name of person notified......................................</w:t>
      </w:r>
    </w:p>
    <w:p>
      <w:pPr>
        <w:pStyle w:val="yTable"/>
        <w:tabs>
          <w:tab w:val="right" w:leader="dot" w:pos="7088"/>
        </w:tabs>
        <w:ind w:left="2835"/>
        <w:rPr>
          <w:snapToGrid w:val="0"/>
        </w:rPr>
      </w:pPr>
      <w:r>
        <w:rPr>
          <w:snapToGrid w:val="0"/>
        </w:rPr>
        <w:t>Signature..............................................................</w:t>
      </w:r>
    </w:p>
    <w:p>
      <w:pPr>
        <w:pStyle w:val="yTable"/>
        <w:tabs>
          <w:tab w:val="right" w:leader="dot" w:pos="7088"/>
        </w:tabs>
        <w:ind w:left="2835"/>
        <w:rPr>
          <w:snapToGrid w:val="0"/>
        </w:rPr>
      </w:pPr>
      <w:r>
        <w:rPr>
          <w:snapToGrid w:val="0"/>
        </w:rPr>
        <w:t>Designation..........................................................</w:t>
      </w:r>
    </w:p>
    <w:p>
      <w:pPr>
        <w:pStyle w:val="yTable"/>
        <w:tabs>
          <w:tab w:val="right" w:leader="dot" w:pos="7088"/>
        </w:tabs>
        <w:rPr>
          <w:snapToGrid w:val="0"/>
        </w:rPr>
      </w:pPr>
      <w:r>
        <w:rPr>
          <w:snapToGrid w:val="0"/>
        </w:rPr>
        <w:t>Response by prosecutor (if any):</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CentredBaseLine"/>
        <w:spacing w:before="0"/>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1.25pt;height:18.75pt" o:ole="" fillcolor="window">
            <v:imagedata r:id="rId25" o:title=""/>
          </v:shape>
          <o:OLEObject Type="Embed" ProgID="PBrush" ShapeID="_x0000_i1025" DrawAspect="Content" ObjectID="_1598079781" r:id="rId26"/>
        </w:object>
      </w:r>
    </w:p>
    <w:p>
      <w:pPr>
        <w:pStyle w:val="yTable"/>
        <w:keepNext/>
        <w:tabs>
          <w:tab w:val="right" w:leader="dot" w:pos="7088"/>
        </w:tabs>
        <w:rPr>
          <w:snapToGrid w:val="0"/>
        </w:rPr>
      </w:pPr>
      <w:r>
        <w:rPr>
          <w:snapToGrid w:val="0"/>
        </w:rPr>
        <w:t>DECISION</w:t>
      </w:r>
    </w:p>
    <w:p>
      <w:pPr>
        <w:pStyle w:val="yTable"/>
        <w:keepNext/>
        <w:tabs>
          <w:tab w:val="right" w:leader="dot" w:pos="7088"/>
        </w:tabs>
        <w:rPr>
          <w:snapToGrid w:val="0"/>
        </w:rPr>
      </w:pPr>
      <w:r>
        <w:rPr>
          <w:snapToGrid w:val="0"/>
        </w:rPr>
        <w:t>Applicant approved/not approved</w:t>
      </w:r>
    </w:p>
    <w:p>
      <w:pPr>
        <w:pStyle w:val="yTable"/>
        <w:tabs>
          <w:tab w:val="right" w:leader="dot" w:pos="7088"/>
        </w:tabs>
        <w:rPr>
          <w:snapToGrid w:val="0"/>
        </w:rPr>
      </w:pPr>
      <w:r>
        <w:rPr>
          <w:snapToGrid w:val="0"/>
        </w:rPr>
        <w:t>Reasons for refusal to approve:</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Applicant informed of reasons:</w:t>
      </w:r>
    </w:p>
    <w:p>
      <w:pPr>
        <w:pStyle w:val="yTable"/>
        <w:tabs>
          <w:tab w:val="right" w:leader="dot" w:pos="7088"/>
        </w:tabs>
        <w:rPr>
          <w:snapToGrid w:val="0"/>
        </w:rPr>
      </w:pPr>
      <w:r>
        <w:rPr>
          <w:snapToGrid w:val="0"/>
        </w:rPr>
        <w:t>.................................................................................................................................</w:t>
      </w:r>
    </w:p>
    <w:p>
      <w:pPr>
        <w:pStyle w:val="yTable"/>
        <w:tabs>
          <w:tab w:val="right" w:leader="dot" w:pos="7088"/>
        </w:tabs>
        <w:jc w:val="right"/>
        <w:rPr>
          <w:snapToGrid w:val="0"/>
        </w:rPr>
      </w:pPr>
      <w:r>
        <w:rPr>
          <w:snapToGrid w:val="0"/>
        </w:rPr>
        <w:t>..................................................................</w:t>
      </w:r>
    </w:p>
    <w:p>
      <w:pPr>
        <w:pStyle w:val="yTable"/>
        <w:tabs>
          <w:tab w:val="right" w:leader="dot" w:pos="7088"/>
        </w:tabs>
        <w:spacing w:before="0"/>
        <w:ind w:left="4820"/>
        <w:jc w:val="center"/>
        <w:rPr>
          <w:snapToGrid w:val="0"/>
        </w:rPr>
      </w:pPr>
      <w:r>
        <w:t>Signature and designation of surety approval officer</w:t>
      </w:r>
    </w:p>
    <w:p>
      <w:pPr>
        <w:pStyle w:val="yTable"/>
        <w:pageBreakBefore/>
        <w:rPr>
          <w:snapToGrid w:val="0"/>
        </w:rPr>
      </w:pPr>
    </w:p>
    <w:tbl>
      <w:tblPr>
        <w:tblW w:w="0" w:type="auto"/>
        <w:tblInd w:w="-4" w:type="dxa"/>
        <w:tblLayout w:type="fixed"/>
        <w:tblLook w:val="0000" w:firstRow="0" w:lastRow="0" w:firstColumn="0" w:lastColumn="0" w:noHBand="0" w:noVBand="0"/>
      </w:tblPr>
      <w:tblGrid>
        <w:gridCol w:w="1386"/>
        <w:gridCol w:w="5921"/>
        <w:gridCol w:w="11"/>
      </w:tblGrid>
      <w:tr>
        <w:tc>
          <w:tcPr>
            <w:tcW w:w="1384" w:type="dxa"/>
          </w:tcPr>
          <w:p>
            <w:pPr>
              <w:pStyle w:val="yTable"/>
              <w:rPr>
                <w:snapToGrid w:val="0"/>
                <w:sz w:val="14"/>
              </w:rPr>
            </w:pPr>
            <w:r>
              <w:rPr>
                <w:snapToGrid w:val="0"/>
                <w:sz w:val="14"/>
              </w:rPr>
              <w:t>(1) For an explanation see Form 9.</w:t>
            </w:r>
          </w:p>
        </w:tc>
        <w:tc>
          <w:tcPr>
            <w:tcW w:w="5932" w:type="dxa"/>
            <w:gridSpan w:val="2"/>
          </w:tcPr>
          <w:p>
            <w:pPr>
              <w:pStyle w:val="yTable"/>
              <w:jc w:val="center"/>
              <w:rPr>
                <w:b/>
                <w:snapToGrid w:val="0"/>
              </w:rPr>
            </w:pPr>
            <w:r>
              <w:rPr>
                <w:b/>
                <w:snapToGrid w:val="0"/>
              </w:rPr>
              <w:t>PART C</w:t>
            </w:r>
          </w:p>
          <w:p>
            <w:pPr>
              <w:pStyle w:val="yTable"/>
              <w:jc w:val="center"/>
              <w:rPr>
                <w:b/>
                <w:snapToGrid w:val="0"/>
              </w:rPr>
            </w:pPr>
            <w:r>
              <w:rPr>
                <w:b/>
                <w:snapToGrid w:val="0"/>
              </w:rPr>
              <w:t>SURETY UNDERTAKING</w:t>
            </w:r>
          </w:p>
        </w:tc>
      </w:tr>
      <w:tr>
        <w:tc>
          <w:tcPr>
            <w:tcW w:w="1384" w:type="dxa"/>
          </w:tcPr>
          <w:p>
            <w:pPr>
              <w:pStyle w:val="yTable"/>
              <w:rPr>
                <w:snapToGrid w:val="0"/>
                <w:sz w:val="14"/>
              </w:rPr>
            </w:pPr>
            <w:r>
              <w:rPr>
                <w:snapToGrid w:val="0"/>
                <w:sz w:val="14"/>
              </w:rPr>
              <w:t>(2) delete (b) if surety’s obligations are not to cover this.</w:t>
            </w:r>
          </w:p>
        </w:tc>
        <w:tc>
          <w:tcPr>
            <w:tcW w:w="5932" w:type="dxa"/>
            <w:gridSpan w:val="2"/>
          </w:tcPr>
          <w:p>
            <w:pPr>
              <w:pStyle w:val="yTable"/>
              <w:tabs>
                <w:tab w:val="right" w:leader="dot" w:pos="7088"/>
              </w:tabs>
              <w:rPr>
                <w:snapToGrid w:val="0"/>
              </w:rPr>
            </w:pPr>
            <w:r>
              <w:rPr>
                <w:snapToGrid w:val="0"/>
              </w:rPr>
              <w:t>I, ..........................................of.......................................................</w:t>
            </w:r>
          </w:p>
          <w:p>
            <w:pPr>
              <w:pStyle w:val="yTable"/>
              <w:spacing w:before="0"/>
              <w:rPr>
                <w:snapToGrid w:val="0"/>
              </w:rPr>
            </w:pPr>
            <w:r>
              <w:rPr>
                <w:snapToGrid w:val="0"/>
              </w:rPr>
              <w:t xml:space="preserve">undertake and agree, to forfeit $..........................to the State, in terms of section 49 of the </w:t>
            </w:r>
            <w:r>
              <w:rPr>
                <w:i/>
                <w:snapToGrid w:val="0"/>
              </w:rPr>
              <w:t>Bail Act 1982</w:t>
            </w:r>
            <w:r>
              <w:rPr>
                <w:snapToGrid w:val="0"/>
              </w:rPr>
              <w:t xml:space="preserve"> </w:t>
            </w:r>
            <w:r>
              <w:rPr>
                <w:snapToGrid w:val="0"/>
                <w:vertAlign w:val="superscript"/>
              </w:rPr>
              <w:t>(1)</w:t>
            </w:r>
            <w:r>
              <w:rPr>
                <w:snapToGrid w:val="0"/>
              </w:rPr>
              <w:t>, if the abovenamedaccused.</w:t>
            </w:r>
          </w:p>
          <w:p>
            <w:pPr>
              <w:pStyle w:val="yTable"/>
              <w:tabs>
                <w:tab w:val="left" w:pos="317"/>
                <w:tab w:val="left" w:pos="884"/>
              </w:tabs>
              <w:ind w:left="884" w:hanging="884"/>
              <w:rPr>
                <w:snapToGrid w:val="0"/>
              </w:rPr>
            </w:pPr>
            <w:r>
              <w:rPr>
                <w:snapToGrid w:val="0"/>
              </w:rPr>
              <w:tab/>
              <w:t>(a)</w:t>
            </w:r>
            <w:r>
              <w:rPr>
                <w:snapToGrid w:val="0"/>
              </w:rPr>
              <w:tab/>
              <w:t>fails to appear at the time and place specified in Part A above; or</w:t>
            </w:r>
          </w:p>
          <w:p>
            <w:pPr>
              <w:pStyle w:val="yTable"/>
              <w:tabs>
                <w:tab w:val="left" w:pos="317"/>
                <w:tab w:val="left" w:pos="884"/>
              </w:tabs>
              <w:ind w:left="884" w:hanging="884"/>
              <w:rPr>
                <w:snapToGrid w:val="0"/>
              </w:rPr>
            </w:pPr>
            <w:r>
              <w:rPr>
                <w:snapToGrid w:val="0"/>
              </w:rPr>
              <w:tab/>
              <w:t>(b)</w:t>
            </w:r>
            <w:r>
              <w:rPr>
                <w:snapToGrid w:val="0"/>
              </w:rPr>
              <w:tab/>
            </w:r>
            <w:r>
              <w:rPr>
                <w:snapToGrid w:val="0"/>
                <w:vertAlign w:val="superscript"/>
              </w:rPr>
              <w:t>(2)</w:t>
            </w:r>
            <w:r>
              <w:rPr>
                <w:snapToGrid w:val="0"/>
              </w:rPr>
              <w:t xml:space="preserve"> fails to appear at a different time, or time and place, at which he is duly required to appear (provided that I have been notified of such time, or time and place) </w:t>
            </w:r>
            <w:r>
              <w:rPr>
                <w:snapToGrid w:val="0"/>
                <w:vertAlign w:val="superscript"/>
              </w:rPr>
              <w:t>(3)</w:t>
            </w:r>
            <w:r>
              <w:rPr>
                <w:snapToGrid w:val="0"/>
              </w:rPr>
              <w:t>; or</w:t>
            </w:r>
          </w:p>
        </w:tc>
      </w:tr>
      <w:tr>
        <w:tc>
          <w:tcPr>
            <w:tcW w:w="1384" w:type="dxa"/>
          </w:tcPr>
          <w:p>
            <w:pPr>
              <w:pStyle w:val="yTable"/>
              <w:rPr>
                <w:snapToGrid w:val="0"/>
                <w:sz w:val="14"/>
              </w:rPr>
            </w:pPr>
            <w:r>
              <w:rPr>
                <w:snapToGrid w:val="0"/>
                <w:sz w:val="14"/>
              </w:rPr>
              <w:t>(3) Delete words in brackets if notice is not required.</w:t>
            </w:r>
          </w:p>
        </w:tc>
        <w:tc>
          <w:tcPr>
            <w:tcW w:w="5932" w:type="dxa"/>
            <w:gridSpan w:val="2"/>
          </w:tcPr>
          <w:p>
            <w:pPr>
              <w:pStyle w:val="yTable"/>
              <w:tabs>
                <w:tab w:val="left" w:pos="317"/>
                <w:tab w:val="left" w:pos="884"/>
              </w:tabs>
              <w:ind w:left="884" w:hanging="884"/>
              <w:rPr>
                <w:snapToGrid w:val="0"/>
              </w:rPr>
            </w:pPr>
            <w:r>
              <w:rPr>
                <w:snapToGrid w:val="0"/>
              </w:rPr>
              <w:tab/>
              <w:t>(c)</w:t>
            </w:r>
            <w:r>
              <w:rPr>
                <w:snapToGrid w:val="0"/>
              </w:rPr>
              <w:tab/>
              <w:t>upon a failure to so appear, also fails to appear as soon as is practicable thereafter at the court when it is sitting; or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9" w:type="dxa"/>
          <w:cantSplit/>
        </w:trPr>
        <w:tc>
          <w:tcPr>
            <w:tcW w:w="1386" w:type="dxa"/>
            <w:tcBorders>
              <w:top w:val="nil"/>
              <w:left w:val="nil"/>
              <w:bottom w:val="nil"/>
              <w:right w:val="nil"/>
            </w:tcBorders>
          </w:tcPr>
          <w:p>
            <w:pPr>
              <w:pStyle w:val="zytable"/>
              <w:ind w:left="0" w:right="34"/>
              <w:jc w:val="both"/>
              <w:rPr>
                <w:sz w:val="18"/>
              </w:rPr>
            </w:pPr>
            <w:r>
              <w:rPr>
                <w:sz w:val="14"/>
              </w:rPr>
              <w:t>(3A) Delete (d) if surety’s obligations are not to cover this</w:t>
            </w:r>
          </w:p>
        </w:tc>
        <w:tc>
          <w:tcPr>
            <w:tcW w:w="5921" w:type="dxa"/>
            <w:tcBorders>
              <w:top w:val="nil"/>
              <w:left w:val="nil"/>
              <w:bottom w:val="nil"/>
              <w:right w:val="nil"/>
            </w:tcBorders>
          </w:tcPr>
          <w:p>
            <w:pPr>
              <w:pStyle w:val="zytable"/>
              <w:tabs>
                <w:tab w:val="left" w:pos="317"/>
                <w:tab w:val="left" w:pos="884"/>
              </w:tabs>
              <w:ind w:left="884" w:hanging="850"/>
            </w:pPr>
            <w:r>
              <w:tab/>
              <w:t>(d)</w:t>
            </w:r>
            <w:r>
              <w:tab/>
              <w:t xml:space="preserve">fails to appear at a different time substituted during his trial </w:t>
            </w:r>
            <w:r>
              <w:rPr>
                <w:vertAlign w:val="superscript"/>
              </w:rPr>
              <w:t>(3A)</w:t>
            </w:r>
            <w:r>
              <w:t>.</w:t>
            </w:r>
          </w:p>
          <w:p>
            <w:pPr>
              <w:pStyle w:val="zytable"/>
              <w:tabs>
                <w:tab w:val="left" w:pos="317"/>
                <w:tab w:val="left" w:pos="884"/>
              </w:tabs>
              <w:ind w:left="884" w:hanging="850"/>
              <w:rPr>
                <w:i/>
                <w:iCs/>
                <w:sz w:val="20"/>
              </w:rPr>
            </w:pPr>
            <w:r>
              <w:rPr>
                <w:i/>
                <w:iCs/>
                <w:sz w:val="20"/>
              </w:rPr>
              <w:tab/>
            </w:r>
            <w:r>
              <w:rPr>
                <w:i/>
                <w:iCs/>
                <w:sz w:val="20"/>
              </w:rPr>
              <w:tab/>
              <w:t>Under section 44(4) of the Act the undertaking in (d) applies despite an amendment to the bail conditions if a statement that the amendment is of a minor nature has been made under section 31A(4) of the Act.</w:t>
            </w:r>
          </w:p>
        </w:tc>
      </w:tr>
      <w:tr>
        <w:tc>
          <w:tcPr>
            <w:tcW w:w="1384" w:type="dxa"/>
          </w:tcPr>
          <w:p>
            <w:pPr>
              <w:pStyle w:val="yTable"/>
              <w:rPr>
                <w:snapToGrid w:val="0"/>
                <w:sz w:val="14"/>
              </w:rPr>
            </w:pPr>
          </w:p>
        </w:tc>
        <w:tc>
          <w:tcPr>
            <w:tcW w:w="5932" w:type="dxa"/>
            <w:gridSpan w:val="2"/>
          </w:tcPr>
          <w:p>
            <w:pPr>
              <w:pStyle w:val="yTable"/>
              <w:keepNext/>
              <w:rPr>
                <w:snapToGrid w:val="0"/>
              </w:rPr>
            </w:pPr>
            <w:r>
              <w:rPr>
                <w:snapToGrid w:val="0"/>
              </w:rPr>
              <w:t xml:space="preserve">I acknowledge that before entering into this undertaking </w:t>
            </w:r>
            <w:r>
              <w:rPr>
                <w:snapToGrid w:val="0"/>
                <w:vertAlign w:val="superscript"/>
              </w:rPr>
              <w:t>(4)</w:t>
            </w:r>
            <w:r>
              <w:rPr>
                <w:snapToGrid w:val="0"/>
              </w:rPr>
              <w:t xml:space="preserve"> I read/had read to me/had translated to me Part A of this form duly completed, Form 9, and this undertaking.</w:t>
            </w:r>
          </w:p>
          <w:p>
            <w:pPr>
              <w:pStyle w:val="yTable"/>
              <w:tabs>
                <w:tab w:val="left" w:pos="317"/>
                <w:tab w:val="left" w:pos="884"/>
              </w:tabs>
              <w:spacing w:after="80"/>
              <w:ind w:left="885" w:hanging="885"/>
              <w:jc w:val="right"/>
              <w:rPr>
                <w:snapToGrid w:val="0"/>
              </w:rPr>
            </w:pPr>
            <w:r>
              <w:rPr>
                <w:snapToGrid w:val="0"/>
              </w:rPr>
              <w:t>Signature of Surety..............................................</w:t>
            </w:r>
          </w:p>
        </w:tc>
      </w:tr>
      <w:tr>
        <w:tc>
          <w:tcPr>
            <w:tcW w:w="1384" w:type="dxa"/>
          </w:tcPr>
          <w:p>
            <w:pPr>
              <w:pStyle w:val="yTable"/>
              <w:rPr>
                <w:snapToGrid w:val="0"/>
                <w:sz w:val="14"/>
              </w:rPr>
            </w:pPr>
            <w:r>
              <w:rPr>
                <w:snapToGrid w:val="0"/>
                <w:sz w:val="14"/>
              </w:rPr>
              <w:t>(4) Delete as appropriate.</w:t>
            </w:r>
          </w:p>
        </w:tc>
        <w:tc>
          <w:tcPr>
            <w:tcW w:w="5932" w:type="dxa"/>
            <w:gridSpan w:val="2"/>
            <w:tcBorders>
              <w:top w:val="single" w:sz="4" w:space="0" w:color="auto"/>
            </w:tcBorders>
          </w:tcPr>
          <w:p>
            <w:pPr>
              <w:pStyle w:val="yTable"/>
              <w:keepNext/>
              <w:rPr>
                <w:snapToGrid w:val="0"/>
                <w:sz w:val="24"/>
              </w:rPr>
            </w:pPr>
            <w:r>
              <w:rPr>
                <w:snapToGrid w:val="0"/>
              </w:rPr>
              <w:t xml:space="preserve">The above undertaking was entered into by the abovenamed, before me after I had </w:t>
            </w:r>
            <w:r>
              <w:rPr>
                <w:snapToGrid w:val="0"/>
                <w:vertAlign w:val="superscript"/>
              </w:rPr>
              <w:t>(4)</w:t>
            </w:r>
            <w:r>
              <w:rPr>
                <w:snapToGrid w:val="0"/>
              </w:rPr>
              <w:t xml:space="preserve"> been informed by him that he had read/read to him/had translated to him Part A of this form duly completed, Form 9 and this undertaking; and after I had ensured that he had complied with all conditions imposed on him.</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left" w:pos="317"/>
                <w:tab w:val="left" w:pos="884"/>
              </w:tabs>
              <w:spacing w:after="80"/>
              <w:ind w:left="885" w:hanging="885"/>
              <w:jc w:val="right"/>
              <w:rPr>
                <w:snapToGrid w:val="0"/>
              </w:rPr>
            </w:pPr>
            <w:r>
              <w:rPr>
                <w:snapToGrid w:val="0"/>
              </w:rPr>
              <w:t>Date.....................................................................</w:t>
            </w:r>
          </w:p>
        </w:tc>
      </w:tr>
      <w:tr>
        <w:tc>
          <w:tcPr>
            <w:tcW w:w="1384" w:type="dxa"/>
          </w:tcPr>
          <w:p>
            <w:pPr>
              <w:pStyle w:val="yTable"/>
              <w:rPr>
                <w:snapToGrid w:val="0"/>
                <w:sz w:val="14"/>
              </w:rPr>
            </w:pPr>
          </w:p>
        </w:tc>
        <w:tc>
          <w:tcPr>
            <w:tcW w:w="5932" w:type="dxa"/>
            <w:gridSpan w:val="2"/>
            <w:tcBorders>
              <w:top w:val="single" w:sz="4" w:space="0" w:color="auto"/>
            </w:tcBorders>
          </w:tcPr>
          <w:p>
            <w:pPr>
              <w:pStyle w:val="yTable"/>
              <w:tabs>
                <w:tab w:val="right" w:leader="dot" w:pos="7088"/>
              </w:tabs>
              <w:rPr>
                <w:snapToGrid w:val="0"/>
              </w:rPr>
            </w:pPr>
            <w:r>
              <w:rPr>
                <w:snapToGrid w:val="0"/>
              </w:rPr>
              <w:t>I acknowledge that I have been given a copy of the above undertaking as completed</w:t>
            </w:r>
          </w:p>
        </w:tc>
      </w:tr>
      <w:tr>
        <w:tc>
          <w:tcPr>
            <w:tcW w:w="1384" w:type="dxa"/>
          </w:tcPr>
          <w:p>
            <w:pPr>
              <w:pStyle w:val="yTable"/>
              <w:rPr>
                <w:snapToGrid w:val="0"/>
                <w:sz w:val="14"/>
              </w:rPr>
            </w:pPr>
          </w:p>
        </w:tc>
        <w:tc>
          <w:tcPr>
            <w:tcW w:w="5932" w:type="dxa"/>
            <w:gridSpan w:val="2"/>
          </w:tcPr>
          <w:p>
            <w:pPr>
              <w:pStyle w:val="yTable"/>
              <w:tabs>
                <w:tab w:val="right" w:leader="dot" w:pos="7088"/>
              </w:tabs>
              <w:jc w:val="right"/>
              <w:rPr>
                <w:snapToGrid w:val="0"/>
              </w:rPr>
            </w:pPr>
            <w:r>
              <w:rPr>
                <w:snapToGrid w:val="0"/>
              </w:rPr>
              <w:t>Signature of Surety..............................................</w:t>
            </w:r>
          </w:p>
          <w:p>
            <w:pPr>
              <w:pStyle w:val="yTable"/>
              <w:tabs>
                <w:tab w:val="left" w:pos="317"/>
                <w:tab w:val="left" w:pos="884"/>
              </w:tabs>
              <w:spacing w:after="80"/>
              <w:ind w:left="885" w:hanging="885"/>
              <w:jc w:val="right"/>
              <w:rPr>
                <w:snapToGrid w:val="0"/>
              </w:rPr>
            </w:pPr>
            <w:r>
              <w:rPr>
                <w:snapToGrid w:val="0"/>
              </w:rPr>
              <w:t>Date.....................................................................</w:t>
            </w:r>
          </w:p>
        </w:tc>
      </w:tr>
    </w:tbl>
    <w:p/>
    <w:tbl>
      <w:tblPr>
        <w:tblW w:w="0" w:type="auto"/>
        <w:tblLayout w:type="fixed"/>
        <w:tblLook w:val="0000" w:firstRow="0" w:lastRow="0" w:firstColumn="0" w:lastColumn="0" w:noHBand="0" w:noVBand="0"/>
      </w:tblPr>
      <w:tblGrid>
        <w:gridCol w:w="1384"/>
        <w:gridCol w:w="5928"/>
      </w:tblGrid>
      <w:tr>
        <w:tc>
          <w:tcPr>
            <w:tcW w:w="1384" w:type="dxa"/>
          </w:tcPr>
          <w:p>
            <w:pPr>
              <w:pStyle w:val="yTable"/>
              <w:keepNext/>
              <w:rPr>
                <w:snapToGrid w:val="0"/>
                <w:sz w:val="14"/>
              </w:rPr>
            </w:pPr>
          </w:p>
        </w:tc>
        <w:tc>
          <w:tcPr>
            <w:tcW w:w="5928" w:type="dxa"/>
          </w:tcPr>
          <w:p>
            <w:pPr>
              <w:pStyle w:val="yTable"/>
              <w:keepNext/>
              <w:tabs>
                <w:tab w:val="right" w:leader="dot" w:pos="7088"/>
              </w:tabs>
              <w:jc w:val="center"/>
              <w:rPr>
                <w:b/>
                <w:snapToGrid w:val="0"/>
              </w:rPr>
            </w:pPr>
            <w:r>
              <w:rPr>
                <w:b/>
                <w:snapToGrid w:val="0"/>
              </w:rPr>
              <w:t>ENDORSEMENT UNDER SECTION 45(3)</w:t>
            </w:r>
          </w:p>
        </w:tc>
      </w:tr>
      <w:tr>
        <w:tc>
          <w:tcPr>
            <w:tcW w:w="1384" w:type="dxa"/>
          </w:tcPr>
          <w:p>
            <w:pPr>
              <w:pStyle w:val="yTable"/>
              <w:keepNext/>
              <w:rPr>
                <w:snapToGrid w:val="0"/>
                <w:sz w:val="14"/>
              </w:rPr>
            </w:pPr>
          </w:p>
        </w:tc>
        <w:tc>
          <w:tcPr>
            <w:tcW w:w="5928" w:type="dxa"/>
          </w:tcPr>
          <w:p>
            <w:pPr>
              <w:pStyle w:val="yTable"/>
              <w:keepNext/>
              <w:tabs>
                <w:tab w:val="right" w:leader="dot" w:pos="7088"/>
              </w:tabs>
              <w:rPr>
                <w:snapToGrid w:val="0"/>
              </w:rPr>
            </w:pPr>
            <w:r>
              <w:rPr>
                <w:snapToGrid w:val="0"/>
              </w:rPr>
              <w:t>I certify that on..............................................I required theaccused to appear at ..............................on ................................ day the...................................day of .............................20 ............ at.....................a.m./p.m. and that, under section 45(1)(a) of the Act, I orally notified the surety thereof.</w:t>
            </w:r>
          </w:p>
        </w:tc>
      </w:tr>
      <w:tr>
        <w:tc>
          <w:tcPr>
            <w:tcW w:w="1384" w:type="dxa"/>
          </w:tcPr>
          <w:p>
            <w:pPr>
              <w:pStyle w:val="yTable"/>
              <w:keepNext/>
              <w:rPr>
                <w:snapToGrid w:val="0"/>
                <w:sz w:val="14"/>
              </w:rPr>
            </w:pPr>
          </w:p>
        </w:tc>
        <w:tc>
          <w:tcPr>
            <w:tcW w:w="5928" w:type="dxa"/>
          </w:tcPr>
          <w:p>
            <w:pPr>
              <w:pStyle w:val="yTable"/>
              <w:tabs>
                <w:tab w:val="right" w:leader="dot" w:pos="7088"/>
              </w:tabs>
              <w:jc w:val="right"/>
              <w:rPr>
                <w:snapToGrid w:val="0"/>
              </w:rPr>
            </w:pPr>
            <w:r>
              <w:rPr>
                <w:snapToGrid w:val="0"/>
              </w:rPr>
              <w:t>Signature..............................................................</w:t>
            </w:r>
          </w:p>
          <w:p>
            <w:pPr>
              <w:pStyle w:val="yTable"/>
              <w:tabs>
                <w:tab w:val="right" w:leader="dot" w:pos="7088"/>
              </w:tabs>
              <w:jc w:val="right"/>
              <w:rPr>
                <w:snapToGrid w:val="0"/>
              </w:rPr>
            </w:pPr>
            <w:r>
              <w:rPr>
                <w:snapToGrid w:val="0"/>
              </w:rPr>
              <w:t>Official Designation............................................</w:t>
            </w:r>
          </w:p>
          <w:p>
            <w:pPr>
              <w:pStyle w:val="yTable"/>
              <w:tabs>
                <w:tab w:val="right" w:leader="dot" w:pos="7088"/>
              </w:tabs>
              <w:spacing w:after="60"/>
              <w:jc w:val="right"/>
              <w:rPr>
                <w:snapToGrid w:val="0"/>
              </w:rPr>
            </w:pPr>
            <w:r>
              <w:rPr>
                <w:snapToGrid w:val="0"/>
              </w:rPr>
              <w:t>Date.....................................................................</w:t>
            </w:r>
          </w:p>
        </w:tc>
      </w:tr>
      <w:tr>
        <w:tc>
          <w:tcPr>
            <w:tcW w:w="1384" w:type="dxa"/>
          </w:tcPr>
          <w:p>
            <w:pPr>
              <w:pStyle w:val="yTable"/>
              <w:keepNext/>
              <w:rPr>
                <w:snapToGrid w:val="0"/>
                <w:sz w:val="14"/>
              </w:rPr>
            </w:pPr>
          </w:p>
        </w:tc>
        <w:tc>
          <w:tcPr>
            <w:tcW w:w="5928" w:type="dxa"/>
            <w:tcBorders>
              <w:top w:val="single" w:sz="4" w:space="0" w:color="auto"/>
            </w:tcBorders>
          </w:tcPr>
          <w:p>
            <w:pPr>
              <w:pStyle w:val="yTable"/>
              <w:tabs>
                <w:tab w:val="right" w:leader="dot" w:pos="7088"/>
              </w:tabs>
              <w:rPr>
                <w:snapToGrid w:val="0"/>
              </w:rPr>
            </w:pPr>
            <w:r>
              <w:rPr>
                <w:snapToGrid w:val="0"/>
              </w:rPr>
              <w:t>Authorised Officer who is to issue certificate under section 11(3) of the Act advised (show date, time, place and name of person advised).</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jc w:val="right"/>
              <w:rPr>
                <w:snapToGrid w:val="0"/>
              </w:rPr>
            </w:pPr>
            <w:r>
              <w:rPr>
                <w:snapToGrid w:val="0"/>
              </w:rPr>
              <w:t>Signature ....................................................</w:t>
            </w:r>
          </w:p>
        </w:tc>
      </w:tr>
    </w:tbl>
    <w:p>
      <w:pPr>
        <w:pStyle w:val="yFootnotesection"/>
      </w:pPr>
      <w:r>
        <w:tab/>
        <w:t>[Form 8 amended in Gazette 19 Apr 2005 p. 1295; 25 Feb 2009 p. 485-8.]</w:t>
      </w:r>
    </w:p>
    <w:p>
      <w:pPr>
        <w:pStyle w:val="yShoulderClause"/>
        <w:pageBreakBefore/>
        <w:rPr>
          <w:snapToGrid w:val="0"/>
        </w:rPr>
      </w:pPr>
      <w:r>
        <w:rPr>
          <w:snapToGrid w:val="0"/>
        </w:rPr>
        <w:t>[reg. 3(2)]</w:t>
      </w:r>
    </w:p>
    <w:p>
      <w:pPr>
        <w:pStyle w:val="MiscellaneousHeading"/>
        <w:rPr>
          <w:b/>
          <w:snapToGrid w:val="0"/>
          <w:sz w:val="22"/>
        </w:rPr>
      </w:pPr>
      <w:r>
        <w:rPr>
          <w:b/>
          <w:snapToGrid w:val="0"/>
          <w:sz w:val="22"/>
        </w:rPr>
        <w:t>Form 9</w:t>
      </w:r>
    </w:p>
    <w:p>
      <w:pPr>
        <w:pStyle w:val="MiscellaneousHeading"/>
        <w:rPr>
          <w:i/>
          <w:snapToGrid w:val="0"/>
          <w:sz w:val="22"/>
        </w:rPr>
      </w:pPr>
      <w:r>
        <w:rPr>
          <w:i/>
          <w:snapToGrid w:val="0"/>
          <w:sz w:val="22"/>
        </w:rPr>
        <w:t>Bail Act 1982</w:t>
      </w:r>
    </w:p>
    <w:p>
      <w:pPr>
        <w:pStyle w:val="MiscellaneousHeading"/>
        <w:rPr>
          <w:snapToGrid w:val="0"/>
          <w:sz w:val="22"/>
        </w:rPr>
      </w:pPr>
      <w:r>
        <w:rPr>
          <w:snapToGrid w:val="0"/>
          <w:sz w:val="22"/>
        </w:rPr>
        <w:t>Section 37(1)(b)</w:t>
      </w:r>
    </w:p>
    <w:p>
      <w:pPr>
        <w:pStyle w:val="MiscellaneousHeading"/>
        <w:rPr>
          <w:b/>
          <w:snapToGrid w:val="0"/>
          <w:sz w:val="22"/>
        </w:rPr>
      </w:pPr>
      <w:r>
        <w:rPr>
          <w:b/>
          <w:snapToGrid w:val="0"/>
          <w:sz w:val="22"/>
        </w:rPr>
        <w:t>INFORMATION FOR PROPOSED SURETY</w:t>
      </w:r>
    </w:p>
    <w:p>
      <w:pPr>
        <w:pStyle w:val="yTable"/>
        <w:tabs>
          <w:tab w:val="right" w:leader="dot" w:pos="7088"/>
        </w:tabs>
        <w:rPr>
          <w:snapToGrid w:val="0"/>
        </w:rPr>
      </w:pPr>
      <w:r>
        <w:rPr>
          <w:snapToGrid w:val="0"/>
        </w:rPr>
        <w:t>NOTE: If a proposed surety has difficulty with reading English he may ask to have this form translated to him.</w:t>
      </w:r>
    </w:p>
    <w:p>
      <w:pPr>
        <w:pStyle w:val="yHeading5"/>
        <w:outlineLvl w:val="9"/>
        <w:rPr>
          <w:b w:val="0"/>
          <w:sz w:val="24"/>
        </w:rPr>
      </w:pPr>
      <w:bookmarkStart w:id="138" w:name="_Toc491076769"/>
      <w:bookmarkStart w:id="139" w:name="_Toc492975438"/>
      <w:bookmarkStart w:id="140" w:name="_Toc45358516"/>
      <w:bookmarkStart w:id="141" w:name="_Toc223432765"/>
      <w:bookmarkStart w:id="142" w:name="_Toc223516269"/>
      <w:r>
        <w:rPr>
          <w:snapToGrid w:val="0"/>
        </w:rPr>
        <w:t>1.</w:t>
      </w:r>
      <w:r>
        <w:rPr>
          <w:snapToGrid w:val="0"/>
        </w:rPr>
        <w:tab/>
        <w:t>Contents of this Form</w:t>
      </w:r>
      <w:bookmarkEnd w:id="138"/>
      <w:bookmarkEnd w:id="139"/>
      <w:bookmarkEnd w:id="140"/>
      <w:bookmarkEnd w:id="141"/>
      <w:bookmarkEnd w:id="142"/>
    </w:p>
    <w:p>
      <w:pPr>
        <w:pStyle w:val="ySubsection"/>
        <w:rPr>
          <w:snapToGrid w:val="0"/>
        </w:rPr>
      </w:pPr>
      <w:r>
        <w:rPr>
          <w:snapToGrid w:val="0"/>
        </w:rPr>
        <w:tab/>
      </w:r>
      <w:r>
        <w:rPr>
          <w:snapToGrid w:val="0"/>
        </w:rPr>
        <w:tab/>
        <w:t xml:space="preserve">This form contains a summary of the main provisions of the </w:t>
      </w:r>
      <w:r>
        <w:rPr>
          <w:i/>
          <w:snapToGrid w:val="0"/>
        </w:rPr>
        <w:t>Bail Act 1982</w:t>
      </w:r>
      <w:r>
        <w:rPr>
          <w:snapToGrid w:val="0"/>
        </w:rPr>
        <w:t xml:space="preserve"> which relate to sureties for bail. Only the general effect of those provisions is stated.</w:t>
      </w:r>
    </w:p>
    <w:p>
      <w:pPr>
        <w:pStyle w:val="yHeading5"/>
        <w:outlineLvl w:val="9"/>
        <w:rPr>
          <w:b w:val="0"/>
          <w:snapToGrid w:val="0"/>
        </w:rPr>
      </w:pPr>
      <w:bookmarkStart w:id="143" w:name="_Toc491076770"/>
      <w:bookmarkStart w:id="144" w:name="_Toc492975439"/>
      <w:bookmarkStart w:id="145" w:name="_Toc45358517"/>
      <w:bookmarkStart w:id="146" w:name="_Toc223432766"/>
      <w:bookmarkStart w:id="147" w:name="_Toc223516270"/>
      <w:r>
        <w:rPr>
          <w:snapToGrid w:val="0"/>
        </w:rPr>
        <w:t>2.</w:t>
      </w:r>
      <w:r>
        <w:rPr>
          <w:snapToGrid w:val="0"/>
        </w:rPr>
        <w:tab/>
        <w:t>Meaning and Function of Surety</w:t>
      </w:r>
      <w:bookmarkEnd w:id="143"/>
      <w:bookmarkEnd w:id="144"/>
      <w:bookmarkEnd w:id="145"/>
      <w:bookmarkEnd w:id="146"/>
      <w:bookmarkEnd w:id="147"/>
    </w:p>
    <w:p>
      <w:pPr>
        <w:pStyle w:val="ySubsection"/>
        <w:rPr>
          <w:snapToGrid w:val="0"/>
        </w:rPr>
      </w:pPr>
      <w:r>
        <w:rPr>
          <w:snapToGrid w:val="0"/>
        </w:rPr>
        <w:tab/>
      </w:r>
      <w:r>
        <w:rPr>
          <w:snapToGrid w:val="0"/>
        </w:rPr>
        <w:tab/>
        <w:t>A surety, or a number of sureties, may be required as a condition of the release of an accused on bail.</w:t>
      </w:r>
    </w:p>
    <w:p>
      <w:pPr>
        <w:pStyle w:val="ySubsection"/>
        <w:rPr>
          <w:snapToGrid w:val="0"/>
        </w:rPr>
      </w:pPr>
      <w:r>
        <w:rPr>
          <w:snapToGrid w:val="0"/>
        </w:rPr>
        <w:tab/>
      </w:r>
      <w:r>
        <w:rPr>
          <w:snapToGrid w:val="0"/>
        </w:rPr>
        <w:tab/>
        <w:t>The intention is to have someone to make sure that the accused appears in court when required.</w:t>
      </w:r>
    </w:p>
    <w:p>
      <w:pPr>
        <w:pStyle w:val="ySubsection"/>
        <w:rPr>
          <w:snapToGrid w:val="0"/>
        </w:rPr>
      </w:pPr>
      <w:r>
        <w:rPr>
          <w:snapToGrid w:val="0"/>
        </w:rPr>
        <w:tab/>
      </w:r>
      <w:r>
        <w:rPr>
          <w:snapToGrid w:val="0"/>
        </w:rPr>
        <w:tab/>
        <w:t>It is the duty of a surety to do this.</w:t>
      </w:r>
    </w:p>
    <w:p>
      <w:pPr>
        <w:pStyle w:val="ySubsection"/>
        <w:rPr>
          <w:snapToGrid w:val="0"/>
        </w:rPr>
      </w:pPr>
      <w:r>
        <w:rPr>
          <w:snapToGrid w:val="0"/>
        </w:rPr>
        <w:tab/>
      </w:r>
      <w:r>
        <w:rPr>
          <w:snapToGrid w:val="0"/>
        </w:rPr>
        <w:tab/>
        <w:t>A person becomes a surety by agreeing in writing to pay an amount of money to the State if the accused does not appear. This agreement is called a surety undertaking (see Part C of Form 8).</w:t>
      </w:r>
    </w:p>
    <w:p>
      <w:pPr>
        <w:pStyle w:val="ySubsection"/>
        <w:rPr>
          <w:snapToGrid w:val="0"/>
        </w:rPr>
      </w:pPr>
      <w:r>
        <w:rPr>
          <w:snapToGrid w:val="0"/>
        </w:rPr>
        <w:tab/>
      </w:r>
      <w:r>
        <w:rPr>
          <w:snapToGrid w:val="0"/>
        </w:rPr>
        <w:tab/>
        <w:t>It may also be a bail condition that a surety deposit cash or other security to cover the amount referred to.</w:t>
      </w:r>
    </w:p>
    <w:p>
      <w:pPr>
        <w:pStyle w:val="yHeading5"/>
        <w:outlineLvl w:val="9"/>
        <w:rPr>
          <w:b w:val="0"/>
          <w:snapToGrid w:val="0"/>
        </w:rPr>
      </w:pPr>
      <w:bookmarkStart w:id="148" w:name="_Toc491076771"/>
      <w:bookmarkStart w:id="149" w:name="_Toc492975440"/>
      <w:bookmarkStart w:id="150" w:name="_Toc45358518"/>
      <w:bookmarkStart w:id="151" w:name="_Toc223432767"/>
      <w:bookmarkStart w:id="152" w:name="_Toc223516271"/>
      <w:r>
        <w:rPr>
          <w:snapToGrid w:val="0"/>
        </w:rPr>
        <w:t>3.</w:t>
      </w:r>
      <w:r>
        <w:rPr>
          <w:snapToGrid w:val="0"/>
        </w:rPr>
        <w:tab/>
        <w:t>Information</w:t>
      </w:r>
      <w:r>
        <w:rPr>
          <w:b w:val="0"/>
          <w:snapToGrid w:val="0"/>
        </w:rPr>
        <w:t xml:space="preserve"> </w:t>
      </w:r>
      <w:r>
        <w:rPr>
          <w:snapToGrid w:val="0"/>
        </w:rPr>
        <w:t>to be given to Surety</w:t>
      </w:r>
      <w:bookmarkEnd w:id="148"/>
      <w:bookmarkEnd w:id="149"/>
      <w:bookmarkEnd w:id="150"/>
      <w:bookmarkEnd w:id="151"/>
      <w:bookmarkEnd w:id="152"/>
    </w:p>
    <w:p>
      <w:pPr>
        <w:pStyle w:val="ySubsection"/>
        <w:rPr>
          <w:snapToGrid w:val="0"/>
        </w:rPr>
      </w:pPr>
      <w:r>
        <w:rPr>
          <w:snapToGrid w:val="0"/>
        </w:rPr>
        <w:tab/>
      </w:r>
      <w:r>
        <w:rPr>
          <w:snapToGrid w:val="0"/>
        </w:rPr>
        <w:tab/>
        <w:t>As well as this form, a proposed surety must be given a form (Part A of Form 8) showing details of the accused’s bail. The proposed surety must read the forms or have them read to him.</w:t>
      </w:r>
    </w:p>
    <w:p>
      <w:pPr>
        <w:pStyle w:val="yHeading5"/>
        <w:outlineLvl w:val="9"/>
        <w:rPr>
          <w:snapToGrid w:val="0"/>
        </w:rPr>
      </w:pPr>
      <w:bookmarkStart w:id="153" w:name="_Toc491076772"/>
      <w:bookmarkStart w:id="154" w:name="_Toc492975441"/>
      <w:bookmarkStart w:id="155" w:name="_Toc45358519"/>
      <w:bookmarkStart w:id="156" w:name="_Toc223432768"/>
      <w:bookmarkStart w:id="157" w:name="_Toc223516272"/>
      <w:r>
        <w:rPr>
          <w:snapToGrid w:val="0"/>
        </w:rPr>
        <w:t>4.</w:t>
      </w:r>
      <w:r>
        <w:rPr>
          <w:snapToGrid w:val="0"/>
        </w:rPr>
        <w:tab/>
        <w:t>Application for Approval</w:t>
      </w:r>
      <w:bookmarkEnd w:id="153"/>
      <w:bookmarkEnd w:id="154"/>
      <w:bookmarkEnd w:id="155"/>
      <w:bookmarkEnd w:id="156"/>
      <w:bookmarkEnd w:id="157"/>
    </w:p>
    <w:p>
      <w:pPr>
        <w:pStyle w:val="ySubsection"/>
        <w:rPr>
          <w:snapToGrid w:val="0"/>
        </w:rPr>
      </w:pPr>
      <w:r>
        <w:rPr>
          <w:snapToGrid w:val="0"/>
        </w:rPr>
        <w:tab/>
      </w:r>
      <w:r>
        <w:rPr>
          <w:snapToGrid w:val="0"/>
        </w:rPr>
        <w:tab/>
        <w:t>A proposed surety must apply for approval and be approved by an authorised official. He must complete a form (Part B of Form 8) for this purpose.</w:t>
      </w:r>
    </w:p>
    <w:p>
      <w:pPr>
        <w:pStyle w:val="yHeading5"/>
        <w:outlineLvl w:val="9"/>
        <w:rPr>
          <w:b w:val="0"/>
          <w:snapToGrid w:val="0"/>
        </w:rPr>
      </w:pPr>
      <w:bookmarkStart w:id="158" w:name="_Toc491076773"/>
      <w:bookmarkStart w:id="159" w:name="_Toc492975442"/>
      <w:bookmarkStart w:id="160" w:name="_Toc45358520"/>
      <w:bookmarkStart w:id="161" w:name="_Toc223432769"/>
      <w:bookmarkStart w:id="162" w:name="_Toc223516273"/>
      <w:r>
        <w:rPr>
          <w:snapToGrid w:val="0"/>
        </w:rPr>
        <w:t>5.</w:t>
      </w:r>
      <w:r>
        <w:rPr>
          <w:b w:val="0"/>
          <w:snapToGrid w:val="0"/>
        </w:rPr>
        <w:tab/>
      </w:r>
      <w:r>
        <w:rPr>
          <w:snapToGrid w:val="0"/>
        </w:rPr>
        <w:t>Disqualified Persons</w:t>
      </w:r>
      <w:bookmarkEnd w:id="158"/>
      <w:bookmarkEnd w:id="159"/>
      <w:bookmarkEnd w:id="160"/>
      <w:bookmarkEnd w:id="161"/>
      <w:bookmarkEnd w:id="162"/>
    </w:p>
    <w:p>
      <w:pPr>
        <w:pStyle w:val="ySubsection"/>
        <w:rPr>
          <w:snapToGrid w:val="0"/>
        </w:rPr>
      </w:pPr>
      <w:r>
        <w:rPr>
          <w:snapToGrid w:val="0"/>
        </w:rPr>
        <w:tab/>
      </w:r>
      <w:r>
        <w:rPr>
          <w:snapToGrid w:val="0"/>
        </w:rPr>
        <w:tab/>
        <w:t>A person cannot be approved as a surety if — </w:t>
      </w:r>
    </w:p>
    <w:p>
      <w:pPr>
        <w:pStyle w:val="yIndenta"/>
        <w:rPr>
          <w:snapToGrid w:val="0"/>
        </w:rPr>
      </w:pPr>
      <w:r>
        <w:rPr>
          <w:snapToGrid w:val="0"/>
        </w:rPr>
        <w:tab/>
        <w:t>(a)</w:t>
      </w:r>
      <w:r>
        <w:rPr>
          <w:snapToGrid w:val="0"/>
        </w:rPr>
        <w:tab/>
        <w:t>he is under 18 years of age; or</w:t>
      </w:r>
    </w:p>
    <w:p>
      <w:pPr>
        <w:pStyle w:val="yIndenta"/>
        <w:rPr>
          <w:snapToGrid w:val="0"/>
        </w:rPr>
      </w:pPr>
      <w:r>
        <w:rPr>
          <w:snapToGrid w:val="0"/>
        </w:rPr>
        <w:tab/>
        <w:t>(b)</w:t>
      </w:r>
      <w:r>
        <w:rPr>
          <w:snapToGrid w:val="0"/>
        </w:rPr>
        <w:tab/>
        <w:t>his net financial worth is less than the amount he would have to pay if the accused were to default, except where security is provided; or</w:t>
      </w:r>
    </w:p>
    <w:p>
      <w:pPr>
        <w:pStyle w:val="yIndenta"/>
        <w:rPr>
          <w:snapToGrid w:val="0"/>
        </w:rPr>
      </w:pPr>
      <w:r>
        <w:rPr>
          <w:snapToGrid w:val="0"/>
        </w:rPr>
        <w:tab/>
        <w:t>(c)</w:t>
      </w:r>
      <w:r>
        <w:rPr>
          <w:snapToGrid w:val="0"/>
        </w:rPr>
        <w:tab/>
        <w:t>it appears that the accused or some other person will be compensating the surety for any loss he incurs.</w:t>
      </w:r>
    </w:p>
    <w:p>
      <w:pPr>
        <w:pStyle w:val="yHeading5"/>
        <w:outlineLvl w:val="9"/>
        <w:rPr>
          <w:snapToGrid w:val="0"/>
        </w:rPr>
      </w:pPr>
      <w:bookmarkStart w:id="163" w:name="_Toc491076774"/>
      <w:bookmarkStart w:id="164" w:name="_Toc492975443"/>
      <w:bookmarkStart w:id="165" w:name="_Toc45358521"/>
      <w:bookmarkStart w:id="166" w:name="_Toc223432770"/>
      <w:bookmarkStart w:id="167" w:name="_Toc223516274"/>
      <w:r>
        <w:rPr>
          <w:snapToGrid w:val="0"/>
        </w:rPr>
        <w:t>6.</w:t>
      </w:r>
      <w:r>
        <w:rPr>
          <w:snapToGrid w:val="0"/>
        </w:rPr>
        <w:tab/>
        <w:t>Points to be Considered</w:t>
      </w:r>
      <w:bookmarkEnd w:id="163"/>
      <w:bookmarkEnd w:id="164"/>
      <w:bookmarkEnd w:id="165"/>
      <w:bookmarkEnd w:id="166"/>
      <w:bookmarkEnd w:id="167"/>
    </w:p>
    <w:p>
      <w:pPr>
        <w:pStyle w:val="ySubsection"/>
        <w:rPr>
          <w:snapToGrid w:val="0"/>
        </w:rPr>
      </w:pPr>
      <w:r>
        <w:rPr>
          <w:snapToGrid w:val="0"/>
        </w:rPr>
        <w:tab/>
      </w:r>
      <w:r>
        <w:rPr>
          <w:snapToGrid w:val="0"/>
        </w:rPr>
        <w:tab/>
        <w:t>Whether a person is suitable to be a surety depends mainly on — </w:t>
      </w:r>
    </w:p>
    <w:p>
      <w:pPr>
        <w:pStyle w:val="yIndenta"/>
        <w:rPr>
          <w:snapToGrid w:val="0"/>
        </w:rPr>
      </w:pPr>
      <w:r>
        <w:rPr>
          <w:snapToGrid w:val="0"/>
        </w:rPr>
        <w:tab/>
        <w:t>(a)</w:t>
      </w:r>
      <w:r>
        <w:rPr>
          <w:snapToGrid w:val="0"/>
        </w:rPr>
        <w:tab/>
        <w:t>his character and past history;</w:t>
      </w:r>
    </w:p>
    <w:p>
      <w:pPr>
        <w:pStyle w:val="yIndenta"/>
        <w:rPr>
          <w:snapToGrid w:val="0"/>
        </w:rPr>
      </w:pPr>
      <w:r>
        <w:rPr>
          <w:snapToGrid w:val="0"/>
        </w:rPr>
        <w:tab/>
        <w:t>(b)</w:t>
      </w:r>
      <w:r>
        <w:rPr>
          <w:snapToGrid w:val="0"/>
        </w:rPr>
        <w:tab/>
        <w:t>his connection with the accused;</w:t>
      </w:r>
    </w:p>
    <w:p>
      <w:pPr>
        <w:pStyle w:val="yIndenta"/>
        <w:rPr>
          <w:snapToGrid w:val="0"/>
        </w:rPr>
      </w:pPr>
      <w:r>
        <w:rPr>
          <w:snapToGrid w:val="0"/>
        </w:rPr>
        <w:tab/>
        <w:t>(c)</w:t>
      </w:r>
      <w:r>
        <w:rPr>
          <w:snapToGrid w:val="0"/>
        </w:rPr>
        <w:tab/>
        <w:t>his ability to pay, without severe hardship, if the accused were to default.</w:t>
      </w:r>
    </w:p>
    <w:p>
      <w:pPr>
        <w:pStyle w:val="ySubsection"/>
        <w:rPr>
          <w:snapToGrid w:val="0"/>
        </w:rPr>
      </w:pPr>
      <w:r>
        <w:rPr>
          <w:snapToGrid w:val="0"/>
          <w:sz w:val="24"/>
        </w:rPr>
        <w:tab/>
      </w:r>
      <w:r>
        <w:rPr>
          <w:snapToGrid w:val="0"/>
          <w:sz w:val="24"/>
        </w:rPr>
        <w:tab/>
      </w:r>
      <w:r>
        <w:rPr>
          <w:snapToGrid w:val="0"/>
        </w:rPr>
        <w:t>Reasons for not approving a proposed surety must be given by the official concerned.</w:t>
      </w:r>
    </w:p>
    <w:p>
      <w:pPr>
        <w:pStyle w:val="yHeading5"/>
        <w:outlineLvl w:val="9"/>
        <w:rPr>
          <w:snapToGrid w:val="0"/>
        </w:rPr>
      </w:pPr>
      <w:bookmarkStart w:id="168" w:name="_Toc491076775"/>
      <w:bookmarkStart w:id="169" w:name="_Toc492975444"/>
      <w:bookmarkStart w:id="170" w:name="_Toc45358522"/>
      <w:bookmarkStart w:id="171" w:name="_Toc223432771"/>
      <w:bookmarkStart w:id="172" w:name="_Toc223516275"/>
      <w:r>
        <w:rPr>
          <w:snapToGrid w:val="0"/>
        </w:rPr>
        <w:t>7.</w:t>
      </w:r>
      <w:r>
        <w:rPr>
          <w:snapToGrid w:val="0"/>
        </w:rPr>
        <w:tab/>
        <w:t>Reconsideration</w:t>
      </w:r>
      <w:bookmarkEnd w:id="168"/>
      <w:bookmarkEnd w:id="169"/>
      <w:bookmarkEnd w:id="170"/>
      <w:bookmarkEnd w:id="171"/>
      <w:bookmarkEnd w:id="172"/>
    </w:p>
    <w:p>
      <w:pPr>
        <w:pStyle w:val="ySubsection"/>
        <w:rPr>
          <w:snapToGrid w:val="0"/>
        </w:rPr>
      </w:pPr>
      <w:r>
        <w:rPr>
          <w:snapToGrid w:val="0"/>
        </w:rPr>
        <w:tab/>
      </w:r>
      <w:r>
        <w:rPr>
          <w:snapToGrid w:val="0"/>
        </w:rPr>
        <w:tab/>
        <w:t xml:space="preserve">A </w:t>
      </w:r>
      <w:r>
        <w:rPr>
          <w:snapToGrid w:val="0"/>
          <w:sz w:val="24"/>
        </w:rPr>
        <w:t>person</w:t>
      </w:r>
      <w:r>
        <w:rPr>
          <w:snapToGrid w:val="0"/>
        </w:rPr>
        <w:t xml:space="preserve"> may re</w:t>
      </w:r>
      <w:r>
        <w:rPr>
          <w:snapToGrid w:val="0"/>
        </w:rPr>
        <w:noBreakHyphen/>
        <w:t>apply for approval of himself as a surety to the officer who made the decision, or someone acting in his stead, only if he thinks that circumstances have changed or that he did not put his case properly.</w:t>
      </w:r>
    </w:p>
    <w:p>
      <w:pPr>
        <w:pStyle w:val="yHeading5"/>
        <w:outlineLvl w:val="9"/>
        <w:rPr>
          <w:b w:val="0"/>
          <w:snapToGrid w:val="0"/>
        </w:rPr>
      </w:pPr>
      <w:bookmarkStart w:id="173" w:name="_Toc491076776"/>
      <w:bookmarkStart w:id="174" w:name="_Toc492975445"/>
      <w:bookmarkStart w:id="175" w:name="_Toc45358523"/>
      <w:bookmarkStart w:id="176" w:name="_Toc223432772"/>
      <w:bookmarkStart w:id="177" w:name="_Toc223516276"/>
      <w:r>
        <w:rPr>
          <w:snapToGrid w:val="0"/>
        </w:rPr>
        <w:t>8.</w:t>
      </w:r>
      <w:r>
        <w:rPr>
          <w:snapToGrid w:val="0"/>
        </w:rPr>
        <w:tab/>
        <w:t>Copy of Surety Undertaking</w:t>
      </w:r>
      <w:bookmarkEnd w:id="173"/>
      <w:bookmarkEnd w:id="174"/>
      <w:bookmarkEnd w:id="175"/>
      <w:bookmarkEnd w:id="176"/>
      <w:bookmarkEnd w:id="177"/>
    </w:p>
    <w:p>
      <w:pPr>
        <w:pStyle w:val="ySubsection"/>
        <w:rPr>
          <w:snapToGrid w:val="0"/>
        </w:rPr>
      </w:pPr>
      <w:r>
        <w:rPr>
          <w:snapToGrid w:val="0"/>
        </w:rPr>
        <w:tab/>
      </w:r>
      <w:r>
        <w:rPr>
          <w:snapToGrid w:val="0"/>
        </w:rPr>
        <w:tab/>
        <w:t>A surety must be given a copy of his surety undertaking.</w:t>
      </w:r>
    </w:p>
    <w:p>
      <w:pPr>
        <w:pStyle w:val="yHeading5"/>
        <w:outlineLvl w:val="9"/>
        <w:rPr>
          <w:snapToGrid w:val="0"/>
        </w:rPr>
      </w:pPr>
      <w:bookmarkStart w:id="178" w:name="_Toc491076777"/>
      <w:bookmarkStart w:id="179" w:name="_Toc492975446"/>
      <w:bookmarkStart w:id="180" w:name="_Toc45358524"/>
      <w:bookmarkStart w:id="181" w:name="_Toc223432773"/>
      <w:bookmarkStart w:id="182" w:name="_Toc223516277"/>
      <w:r>
        <w:rPr>
          <w:snapToGrid w:val="0"/>
        </w:rPr>
        <w:t>9.</w:t>
      </w:r>
      <w:r>
        <w:rPr>
          <w:snapToGrid w:val="0"/>
        </w:rPr>
        <w:tab/>
        <w:t>Remand etc. of Accused to Later Date</w:t>
      </w:r>
      <w:bookmarkEnd w:id="178"/>
      <w:bookmarkEnd w:id="179"/>
      <w:bookmarkEnd w:id="180"/>
      <w:bookmarkEnd w:id="181"/>
      <w:bookmarkEnd w:id="182"/>
    </w:p>
    <w:p>
      <w:pPr>
        <w:pStyle w:val="ySubsection"/>
        <w:rPr>
          <w:snapToGrid w:val="0"/>
        </w:rPr>
      </w:pPr>
      <w:r>
        <w:rPr>
          <w:snapToGrid w:val="0"/>
        </w:rPr>
        <w:tab/>
      </w:r>
      <w:r>
        <w:rPr>
          <w:snapToGrid w:val="0"/>
        </w:rPr>
        <w:tab/>
        <w:t>A surety undertaking will refer to the time and place of the accused’s appearance. If his case is to be dealt with at a different time, or a different time and place, the surety will not be liable for the accused’s non</w:t>
      </w:r>
      <w:r>
        <w:rPr>
          <w:snapToGrid w:val="0"/>
        </w:rPr>
        <w:noBreakHyphen/>
        <w:t>appearance at such time and place unless the surety undertaking expressly says so. In that event, the surety may insist on being notified of the different time, or time and place.</w:t>
      </w:r>
    </w:p>
    <w:p>
      <w:pPr>
        <w:pStyle w:val="yHeading5"/>
        <w:outlineLvl w:val="9"/>
        <w:rPr>
          <w:snapToGrid w:val="0"/>
        </w:rPr>
      </w:pPr>
      <w:bookmarkStart w:id="183" w:name="_Toc491076778"/>
      <w:bookmarkStart w:id="184" w:name="_Toc492975447"/>
      <w:bookmarkStart w:id="185" w:name="_Toc45358525"/>
      <w:bookmarkStart w:id="186" w:name="_Toc223432774"/>
      <w:bookmarkStart w:id="187" w:name="_Toc223516278"/>
      <w:r>
        <w:rPr>
          <w:snapToGrid w:val="0"/>
        </w:rPr>
        <w:t>10.</w:t>
      </w:r>
      <w:r>
        <w:rPr>
          <w:snapToGrid w:val="0"/>
        </w:rPr>
        <w:tab/>
        <w:t>Change of Address</w:t>
      </w:r>
      <w:bookmarkEnd w:id="183"/>
      <w:bookmarkEnd w:id="184"/>
      <w:bookmarkEnd w:id="185"/>
      <w:bookmarkEnd w:id="186"/>
      <w:bookmarkEnd w:id="187"/>
    </w:p>
    <w:p>
      <w:pPr>
        <w:pStyle w:val="ySubsection"/>
        <w:rPr>
          <w:snapToGrid w:val="0"/>
        </w:rPr>
      </w:pPr>
      <w:r>
        <w:rPr>
          <w:snapToGrid w:val="0"/>
        </w:rPr>
        <w:tab/>
      </w:r>
      <w:r>
        <w:rPr>
          <w:snapToGrid w:val="0"/>
        </w:rPr>
        <w:tab/>
        <w:t>A surety must, in writing, notify the court where the accused is to appear of any change to the surety’s residential address. It is an offence not to do so without reasonable cause. The penalty is a fine of up to $1 000.</w:t>
      </w:r>
    </w:p>
    <w:p>
      <w:pPr>
        <w:pStyle w:val="yHeading5"/>
        <w:outlineLvl w:val="9"/>
        <w:rPr>
          <w:snapToGrid w:val="0"/>
        </w:rPr>
      </w:pPr>
      <w:bookmarkStart w:id="188" w:name="_Toc491076779"/>
      <w:bookmarkStart w:id="189" w:name="_Toc492975448"/>
      <w:bookmarkStart w:id="190" w:name="_Toc45358526"/>
      <w:bookmarkStart w:id="191" w:name="_Toc223432775"/>
      <w:bookmarkStart w:id="192" w:name="_Toc223516279"/>
      <w:r>
        <w:rPr>
          <w:snapToGrid w:val="0"/>
        </w:rPr>
        <w:t xml:space="preserve">11. </w:t>
      </w:r>
      <w:r>
        <w:rPr>
          <w:snapToGrid w:val="0"/>
        </w:rPr>
        <w:tab/>
        <w:t>Action by Surety where Accused likely to Default</w:t>
      </w:r>
      <w:bookmarkEnd w:id="188"/>
      <w:bookmarkEnd w:id="189"/>
      <w:bookmarkEnd w:id="190"/>
      <w:bookmarkEnd w:id="191"/>
      <w:bookmarkEnd w:id="192"/>
    </w:p>
    <w:p>
      <w:pPr>
        <w:pStyle w:val="ySubsection"/>
        <w:rPr>
          <w:snapToGrid w:val="0"/>
        </w:rPr>
      </w:pPr>
      <w:r>
        <w:rPr>
          <w:snapToGrid w:val="0"/>
        </w:rPr>
        <w:tab/>
      </w:r>
      <w:r>
        <w:rPr>
          <w:snapToGrid w:val="0"/>
        </w:rPr>
        <w:tab/>
        <w:t>A surety who reasonably believes that — </w:t>
      </w:r>
    </w:p>
    <w:p>
      <w:pPr>
        <w:pStyle w:val="yIndenta"/>
        <w:rPr>
          <w:snapToGrid w:val="0"/>
        </w:rPr>
      </w:pPr>
      <w:r>
        <w:rPr>
          <w:snapToGrid w:val="0"/>
        </w:rPr>
        <w:tab/>
        <w:t>(a)</w:t>
      </w:r>
      <w:r>
        <w:rPr>
          <w:snapToGrid w:val="0"/>
        </w:rPr>
        <w:tab/>
        <w:t>the accused is not likely to appear in court; or</w:t>
      </w:r>
    </w:p>
    <w:p>
      <w:pPr>
        <w:pStyle w:val="yIndenta"/>
        <w:rPr>
          <w:snapToGrid w:val="0"/>
        </w:rPr>
      </w:pPr>
      <w:r>
        <w:rPr>
          <w:snapToGrid w:val="0"/>
        </w:rPr>
        <w:tab/>
        <w:t>(b)</w:t>
      </w:r>
      <w:r>
        <w:rPr>
          <w:snapToGrid w:val="0"/>
        </w:rPr>
        <w:tab/>
        <w:t>a bail condition is being, has been or is likely to be broken,</w:t>
      </w:r>
    </w:p>
    <w:p>
      <w:pPr>
        <w:pStyle w:val="ySubsection"/>
        <w:rPr>
          <w:snapToGrid w:val="0"/>
        </w:rPr>
      </w:pPr>
      <w:r>
        <w:rPr>
          <w:snapToGrid w:val="0"/>
        </w:rPr>
        <w:tab/>
      </w:r>
      <w:r>
        <w:rPr>
          <w:snapToGrid w:val="0"/>
        </w:rPr>
        <w:tab/>
        <w:t>should notify the prosecutor or a police officer in writing and that person may have the accused brought before the court. However the surety’s obligations continue until the accused is brought before the court.</w:t>
      </w:r>
    </w:p>
    <w:p>
      <w:pPr>
        <w:pStyle w:val="ySubsection"/>
        <w:rPr>
          <w:snapToGrid w:val="0"/>
        </w:rPr>
      </w:pPr>
      <w:r>
        <w:rPr>
          <w:snapToGrid w:val="0"/>
        </w:rPr>
        <w:tab/>
      </w:r>
      <w:r>
        <w:rPr>
          <w:snapToGrid w:val="0"/>
        </w:rPr>
        <w:tab/>
        <w:t>In cases of urgency where the surety reasonably believes that the accused is not likely to appear in court or that he has broken any bail condition, he has the power to arrest the accused. The surety must hand him over as soon as is practicable to a police officer who is required to take the accused before the court.</w:t>
      </w:r>
    </w:p>
    <w:p>
      <w:pPr>
        <w:pStyle w:val="ySubsection"/>
        <w:rPr>
          <w:snapToGrid w:val="0"/>
        </w:rPr>
      </w:pPr>
      <w:r>
        <w:rPr>
          <w:snapToGrid w:val="0"/>
        </w:rPr>
        <w:tab/>
      </w:r>
      <w:r>
        <w:rPr>
          <w:snapToGrid w:val="0"/>
        </w:rPr>
        <w:tab/>
        <w:t>Once the accused has been so taken before the court the surety undertaking will not be continued in force without the surety’s consent.</w:t>
      </w:r>
    </w:p>
    <w:p>
      <w:pPr>
        <w:pStyle w:val="yHeading5"/>
        <w:outlineLvl w:val="9"/>
        <w:rPr>
          <w:snapToGrid w:val="0"/>
        </w:rPr>
      </w:pPr>
      <w:bookmarkStart w:id="193" w:name="_Toc491076780"/>
      <w:bookmarkStart w:id="194" w:name="_Toc492975449"/>
      <w:bookmarkStart w:id="195" w:name="_Toc45358527"/>
      <w:bookmarkStart w:id="196" w:name="_Toc223432776"/>
      <w:bookmarkStart w:id="197" w:name="_Toc223516280"/>
      <w:r>
        <w:rPr>
          <w:snapToGrid w:val="0"/>
        </w:rPr>
        <w:t>12.</w:t>
      </w:r>
      <w:r>
        <w:rPr>
          <w:snapToGrid w:val="0"/>
        </w:rPr>
        <w:tab/>
        <w:t>Cancellation of Surety Undertaking</w:t>
      </w:r>
      <w:bookmarkEnd w:id="193"/>
      <w:bookmarkEnd w:id="194"/>
      <w:bookmarkEnd w:id="195"/>
      <w:bookmarkEnd w:id="196"/>
      <w:bookmarkEnd w:id="197"/>
    </w:p>
    <w:p>
      <w:pPr>
        <w:pStyle w:val="ySubsection"/>
        <w:rPr>
          <w:snapToGrid w:val="0"/>
        </w:rPr>
      </w:pPr>
      <w:r>
        <w:rPr>
          <w:snapToGrid w:val="0"/>
        </w:rPr>
        <w:tab/>
      </w:r>
      <w:r>
        <w:rPr>
          <w:snapToGrid w:val="0"/>
        </w:rPr>
        <w:tab/>
        <w:t xml:space="preserve">A surety may apply to an appropriate judicial officer for cancellation of his surety undertaking. The application must be made before the time for the accused’s appearance. However the surety’s obligations continue until the accused is </w:t>
      </w:r>
      <w:r>
        <w:rPr>
          <w:snapToGrid w:val="0"/>
          <w:sz w:val="24"/>
        </w:rPr>
        <w:t>brought</w:t>
      </w:r>
      <w:r>
        <w:rPr>
          <w:snapToGrid w:val="0"/>
        </w:rPr>
        <w:t xml:space="preserve"> before the court and an order is made cancelling the surety undertaking.</w:t>
      </w:r>
    </w:p>
    <w:p>
      <w:pPr>
        <w:pStyle w:val="yHeading5"/>
        <w:outlineLvl w:val="9"/>
        <w:rPr>
          <w:snapToGrid w:val="0"/>
        </w:rPr>
      </w:pPr>
      <w:bookmarkStart w:id="198" w:name="_Toc491076781"/>
      <w:bookmarkStart w:id="199" w:name="_Toc492975450"/>
      <w:bookmarkStart w:id="200" w:name="_Toc45358528"/>
      <w:bookmarkStart w:id="201" w:name="_Toc223432777"/>
      <w:bookmarkStart w:id="202" w:name="_Toc223516281"/>
      <w:r>
        <w:rPr>
          <w:snapToGrid w:val="0"/>
        </w:rPr>
        <w:t>13.</w:t>
      </w:r>
      <w:r>
        <w:rPr>
          <w:snapToGrid w:val="0"/>
        </w:rPr>
        <w:tab/>
        <w:t>Enforcing Payment by Surety</w:t>
      </w:r>
      <w:bookmarkEnd w:id="198"/>
      <w:bookmarkEnd w:id="199"/>
      <w:bookmarkEnd w:id="200"/>
      <w:bookmarkEnd w:id="201"/>
      <w:bookmarkEnd w:id="202"/>
    </w:p>
    <w:p>
      <w:pPr>
        <w:pStyle w:val="ySubsection"/>
        <w:rPr>
          <w:snapToGrid w:val="0"/>
        </w:rPr>
      </w:pPr>
      <w:r>
        <w:rPr>
          <w:snapToGrid w:val="0"/>
        </w:rPr>
        <w:tab/>
      </w:r>
      <w:r>
        <w:rPr>
          <w:snapToGrid w:val="0"/>
        </w:rPr>
        <w:tab/>
        <w:t>Where an accused fails to appear in court, a surety will be summoned before the court and an order for payment of the amount of his undertaking will be made against him unless he shows that the accused had a reasonable cause for failing to appear.</w:t>
      </w:r>
    </w:p>
    <w:p>
      <w:pPr>
        <w:pStyle w:val="ySubsection"/>
        <w:rPr>
          <w:snapToGrid w:val="0"/>
        </w:rPr>
      </w:pPr>
      <w:r>
        <w:rPr>
          <w:snapToGrid w:val="0"/>
        </w:rPr>
        <w:tab/>
      </w:r>
      <w:r>
        <w:rPr>
          <w:snapToGrid w:val="0"/>
        </w:rPr>
        <w:tab/>
        <w:t>If such an order is made, but at a later date the surety learns that there was a reasonable cause for the accused’s failure, he may apply to the Governor for a refund.</w:t>
      </w:r>
    </w:p>
    <w:p>
      <w:pPr>
        <w:pStyle w:val="yHeading5"/>
        <w:outlineLvl w:val="9"/>
        <w:rPr>
          <w:snapToGrid w:val="0"/>
        </w:rPr>
      </w:pPr>
      <w:bookmarkStart w:id="203" w:name="_Toc491076782"/>
      <w:bookmarkStart w:id="204" w:name="_Toc492975451"/>
      <w:bookmarkStart w:id="205" w:name="_Toc45358529"/>
      <w:bookmarkStart w:id="206" w:name="_Toc223432778"/>
      <w:bookmarkStart w:id="207" w:name="_Toc223516282"/>
      <w:r>
        <w:rPr>
          <w:snapToGrid w:val="0"/>
        </w:rPr>
        <w:t xml:space="preserve">14. </w:t>
      </w:r>
      <w:r>
        <w:rPr>
          <w:snapToGrid w:val="0"/>
        </w:rPr>
        <w:tab/>
        <w:t>Cases of Hardship</w:t>
      </w:r>
      <w:bookmarkEnd w:id="203"/>
      <w:bookmarkEnd w:id="204"/>
      <w:bookmarkEnd w:id="205"/>
      <w:bookmarkEnd w:id="206"/>
      <w:bookmarkEnd w:id="207"/>
    </w:p>
    <w:p>
      <w:pPr>
        <w:pStyle w:val="ySubsection"/>
        <w:rPr>
          <w:snapToGrid w:val="0"/>
        </w:rPr>
      </w:pPr>
      <w:r>
        <w:rPr>
          <w:snapToGrid w:val="0"/>
        </w:rPr>
        <w:tab/>
      </w:r>
      <w:r>
        <w:rPr>
          <w:snapToGrid w:val="0"/>
        </w:rPr>
        <w:tab/>
        <w:t>If excessive hardship would result from ordering payment by a surety, and it would not be removed by allowing time to pay or meeting payment from a security given by the surety, the court may decline to order payment by the surety or may reduce the amount to be paid. However, the hardship must be due to a change of circumstances since the surety undertaking was entered into.</w:t>
      </w:r>
    </w:p>
    <w:p>
      <w:pPr>
        <w:pStyle w:val="yHeading5"/>
        <w:outlineLvl w:val="9"/>
        <w:rPr>
          <w:snapToGrid w:val="0"/>
        </w:rPr>
      </w:pPr>
      <w:bookmarkStart w:id="208" w:name="_Toc491076783"/>
      <w:bookmarkStart w:id="209" w:name="_Toc492975452"/>
      <w:bookmarkStart w:id="210" w:name="_Toc45358530"/>
      <w:bookmarkStart w:id="211" w:name="_Toc223432779"/>
      <w:bookmarkStart w:id="212" w:name="_Toc223516283"/>
      <w:r>
        <w:rPr>
          <w:snapToGrid w:val="0"/>
        </w:rPr>
        <w:t>15.</w:t>
      </w:r>
      <w:r>
        <w:rPr>
          <w:snapToGrid w:val="0"/>
        </w:rPr>
        <w:tab/>
        <w:t>Surety becoming Unsuitable</w:t>
      </w:r>
      <w:bookmarkEnd w:id="208"/>
      <w:bookmarkEnd w:id="209"/>
      <w:bookmarkEnd w:id="210"/>
      <w:bookmarkEnd w:id="211"/>
      <w:bookmarkEnd w:id="212"/>
    </w:p>
    <w:p>
      <w:pPr>
        <w:pStyle w:val="ySubsection"/>
        <w:rPr>
          <w:snapToGrid w:val="0"/>
        </w:rPr>
      </w:pPr>
      <w:r>
        <w:rPr>
          <w:snapToGrid w:val="0"/>
        </w:rPr>
        <w:tab/>
      </w:r>
      <w:r>
        <w:rPr>
          <w:snapToGrid w:val="0"/>
        </w:rPr>
        <w:tab/>
        <w:t>The prosecutor or a police officer may have the accused brought before the court and apply to have bail cancelled or changed if he reasonably believes (among other things) that a surety is no longer suitable or security given by a surety is no longer sufficient.</w:t>
      </w:r>
    </w:p>
    <w:p>
      <w:pPr>
        <w:pStyle w:val="yHeading5"/>
        <w:outlineLvl w:val="9"/>
        <w:rPr>
          <w:snapToGrid w:val="0"/>
        </w:rPr>
      </w:pPr>
      <w:bookmarkStart w:id="213" w:name="_Toc491076784"/>
      <w:bookmarkStart w:id="214" w:name="_Toc492975453"/>
      <w:bookmarkStart w:id="215" w:name="_Toc45358531"/>
      <w:bookmarkStart w:id="216" w:name="_Toc223432780"/>
      <w:bookmarkStart w:id="217" w:name="_Toc223516284"/>
      <w:r>
        <w:rPr>
          <w:snapToGrid w:val="0"/>
        </w:rPr>
        <w:t xml:space="preserve">16. </w:t>
      </w:r>
      <w:r>
        <w:rPr>
          <w:snapToGrid w:val="0"/>
        </w:rPr>
        <w:tab/>
        <w:t>Offence to Compensate Surety</w:t>
      </w:r>
      <w:bookmarkEnd w:id="213"/>
      <w:bookmarkEnd w:id="214"/>
      <w:bookmarkEnd w:id="215"/>
      <w:bookmarkEnd w:id="216"/>
      <w:bookmarkEnd w:id="217"/>
    </w:p>
    <w:p>
      <w:pPr>
        <w:pStyle w:val="ySubsection"/>
        <w:rPr>
          <w:snapToGrid w:val="0"/>
        </w:rPr>
      </w:pPr>
      <w:r>
        <w:rPr>
          <w:snapToGrid w:val="0"/>
        </w:rPr>
        <w:tab/>
      </w:r>
      <w:r>
        <w:rPr>
          <w:snapToGrid w:val="0"/>
        </w:rPr>
        <w:tab/>
        <w:t xml:space="preserve">It is an offence for a person to compensate, or agree to compensate, a surety or a proposed surety for any liability which he incurs, or may incur, under the </w:t>
      </w:r>
      <w:r>
        <w:rPr>
          <w:i/>
          <w:snapToGrid w:val="0"/>
        </w:rPr>
        <w:t>Bail Act 1982</w:t>
      </w:r>
      <w:r>
        <w:rPr>
          <w:snapToGrid w:val="0"/>
        </w:rPr>
        <w:t>. The surety or the proposed surety and any person who is a party to the agreement also commits an offence. The penalty is a fine of up to $1 000 or imprisonment for up to 12 months, or both.</w:t>
      </w:r>
    </w:p>
    <w:p>
      <w:pPr>
        <w:pStyle w:val="yFootnotesection"/>
      </w:pPr>
      <w:r>
        <w:tab/>
        <w:t>[Form 9 amended in Gazette 14 May 2004 p. 1446; 19 Apr 2005 p. 1295;25 Feb 2009 p. 488-90.]</w:t>
      </w:r>
    </w:p>
    <w:p>
      <w:pPr>
        <w:pStyle w:val="yEdnotedivision"/>
      </w:pPr>
      <w:r>
        <w:t>[Form 10 deleted in Gazette 25 Feb 2009 p. 490.]</w:t>
      </w:r>
    </w:p>
    <w:p>
      <w:pPr>
        <w:pStyle w:val="yShoulderClause"/>
        <w:keepNext/>
        <w:keepLines/>
        <w:pageBreakBefore/>
        <w:rPr>
          <w:snapToGrid w:val="0"/>
        </w:rPr>
      </w:pPr>
      <w:r>
        <w:rPr>
          <w:snapToGrid w:val="0"/>
        </w:rPr>
        <w:t>[reg. 6]</w:t>
      </w:r>
    </w:p>
    <w:p>
      <w:pPr>
        <w:pStyle w:val="MiscellaneousHeading"/>
        <w:keepLines/>
        <w:rPr>
          <w:b/>
          <w:snapToGrid w:val="0"/>
          <w:sz w:val="22"/>
        </w:rPr>
      </w:pPr>
      <w:r>
        <w:rPr>
          <w:b/>
          <w:snapToGrid w:val="0"/>
          <w:sz w:val="22"/>
        </w:rPr>
        <w:t>Form 11</w:t>
      </w:r>
    </w:p>
    <w:p>
      <w:pPr>
        <w:pStyle w:val="MiscellaneousHeading"/>
        <w:keepLines/>
        <w:rPr>
          <w:i/>
          <w:snapToGrid w:val="0"/>
          <w:sz w:val="22"/>
        </w:rPr>
      </w:pPr>
      <w:r>
        <w:rPr>
          <w:i/>
          <w:snapToGrid w:val="0"/>
          <w:sz w:val="22"/>
        </w:rPr>
        <w:t>Bail Act 1982</w:t>
      </w:r>
    </w:p>
    <w:p>
      <w:pPr>
        <w:pStyle w:val="MiscellaneousHeading"/>
        <w:keepLines/>
        <w:rPr>
          <w:snapToGrid w:val="0"/>
          <w:sz w:val="22"/>
        </w:rPr>
      </w:pPr>
      <w:r>
        <w:rPr>
          <w:snapToGrid w:val="0"/>
          <w:sz w:val="22"/>
        </w:rPr>
        <w:t>[section 50F(5)]</w:t>
      </w:r>
    </w:p>
    <w:p>
      <w:pPr>
        <w:pStyle w:val="MiscellaneousHeading"/>
        <w:keepLines/>
        <w:rPr>
          <w:b/>
          <w:snapToGrid w:val="0"/>
          <w:sz w:val="22"/>
        </w:rPr>
      </w:pPr>
      <w:r>
        <w:rPr>
          <w:b/>
          <w:snapToGrid w:val="0"/>
          <w:sz w:val="22"/>
        </w:rPr>
        <w:t>WARRANT TO ARREST ACCUSED WHOSE BAIL SUBJECT TO A HOME DETENTION CONDITION HAS BEEN REVOKED</w:t>
      </w:r>
    </w:p>
    <w:p>
      <w:pPr>
        <w:pStyle w:val="yTable"/>
        <w:keepNext/>
        <w:keepLines/>
        <w:tabs>
          <w:tab w:val="left" w:pos="567"/>
          <w:tab w:val="left" w:pos="993"/>
          <w:tab w:val="right" w:leader="dot" w:pos="7088"/>
        </w:tabs>
        <w:rPr>
          <w:snapToGrid w:val="0"/>
        </w:rPr>
      </w:pPr>
      <w:r>
        <w:rPr>
          <w:snapToGrid w:val="0"/>
        </w:rPr>
        <w:t>To:</w:t>
      </w:r>
      <w:r>
        <w:rPr>
          <w:snapToGrid w:val="0"/>
        </w:rPr>
        <w:tab/>
        <w:t>—</w:t>
      </w:r>
      <w:r>
        <w:rPr>
          <w:snapToGrid w:val="0"/>
        </w:rPr>
        <w:tab/>
        <w:t>all members of the Police Force in the State of Western Australia;</w:t>
      </w:r>
    </w:p>
    <w:p>
      <w:pPr>
        <w:pStyle w:val="yTable"/>
        <w:keepNext/>
        <w:keepLines/>
        <w:tabs>
          <w:tab w:val="left" w:pos="567"/>
          <w:tab w:val="left" w:pos="993"/>
          <w:tab w:val="right" w:leader="dot" w:pos="7088"/>
        </w:tabs>
        <w:rPr>
          <w:snapToGrid w:val="0"/>
        </w:rPr>
      </w:pPr>
      <w:r>
        <w:rPr>
          <w:snapToGrid w:val="0"/>
        </w:rPr>
        <w:tab/>
        <w:t>—</w:t>
      </w:r>
      <w:r>
        <w:rPr>
          <w:snapToGrid w:val="0"/>
        </w:rPr>
        <w:tab/>
        <w:t>[name any other officer]</w:t>
      </w:r>
    </w:p>
    <w:p>
      <w:pPr>
        <w:pStyle w:val="yTable"/>
        <w:tabs>
          <w:tab w:val="right" w:leader="dot" w:pos="7088"/>
        </w:tabs>
        <w:rPr>
          <w:snapToGrid w:val="0"/>
        </w:rPr>
      </w:pPr>
      <w:r>
        <w:rPr>
          <w:snapToGrid w:val="0"/>
        </w:rPr>
        <w:t>On [date] [name of accused] “the accused” of [address of accused] appeared in the [court] at [place] charged with [describe offence(s)] and was granted bail subject to a home detention condition.</w:t>
      </w:r>
    </w:p>
    <w:p>
      <w:pPr>
        <w:pStyle w:val="yTable"/>
        <w:tabs>
          <w:tab w:val="right" w:leader="dot" w:pos="7088"/>
        </w:tabs>
        <w:rPr>
          <w:snapToGrid w:val="0"/>
        </w:rPr>
      </w:pPr>
      <w:r>
        <w:rPr>
          <w:snapToGrid w:val="0"/>
        </w:rPr>
        <w:t>On [date] the chief executive officer of corrective services revoked the bail granted to the accused.</w:t>
      </w:r>
    </w:p>
    <w:p>
      <w:pPr>
        <w:pStyle w:val="yTable"/>
        <w:tabs>
          <w:tab w:val="right" w:leader="dot" w:pos="7088"/>
        </w:tabs>
        <w:rPr>
          <w:snapToGrid w:val="0"/>
        </w:rPr>
      </w:pPr>
      <w:r>
        <w:rPr>
          <w:snapToGrid w:val="0"/>
        </w:rPr>
        <w:t>This warrant commands anyone to whom it is directed to apprehend the accused and to take him before an appropriate judicial officer.</w:t>
      </w:r>
    </w:p>
    <w:p>
      <w:pPr>
        <w:pStyle w:val="yTable"/>
        <w:tabs>
          <w:tab w:val="right" w:leader="dot" w:pos="7088"/>
        </w:tabs>
        <w:rPr>
          <w:snapToGrid w:val="0"/>
        </w:rPr>
      </w:pPr>
      <w:r>
        <w:rPr>
          <w:snapToGrid w:val="0"/>
        </w:rPr>
        <w:t>Dated: [date].</w:t>
      </w:r>
    </w:p>
    <w:p>
      <w:pPr>
        <w:pStyle w:val="yTable"/>
        <w:keepNext/>
        <w:keepLines/>
        <w:tabs>
          <w:tab w:val="left" w:pos="567"/>
          <w:tab w:val="left" w:pos="993"/>
          <w:tab w:val="right" w:leader="dot" w:pos="7088"/>
        </w:tabs>
        <w:ind w:left="993" w:hanging="993"/>
        <w:rPr>
          <w:snapToGrid w:val="0"/>
        </w:rPr>
      </w:pPr>
      <w:r>
        <w:rPr>
          <w:snapToGrid w:val="0"/>
        </w:rPr>
        <w:t>Signed:</w:t>
      </w:r>
      <w:r>
        <w:rPr>
          <w:snapToGrid w:val="0"/>
        </w:rPr>
        <w:tab/>
        <w:t>[signature and designation of CEO (corrections) or delegate].</w:t>
      </w:r>
    </w:p>
    <w:p>
      <w:pPr>
        <w:pStyle w:val="yTable"/>
        <w:tabs>
          <w:tab w:val="right" w:leader="dot" w:pos="7088"/>
        </w:tabs>
        <w:rPr>
          <w:snapToGrid w:val="0"/>
        </w:rPr>
      </w:pPr>
      <w:r>
        <w:rPr>
          <w:snapToGrid w:val="0"/>
        </w:rPr>
        <w:t>[Prisoner’s date of birth......................................................................].</w:t>
      </w:r>
    </w:p>
    <w:p>
      <w:pPr>
        <w:pStyle w:val="yFootnotesection"/>
      </w:pPr>
      <w:r>
        <w:tab/>
        <w:t>[Form 11 amended in Gazette 25 Feb 2009 p. 490.]</w:t>
      </w:r>
    </w:p>
    <w:p>
      <w:pPr>
        <w:pStyle w:val="yEdnotedivision"/>
      </w:pPr>
      <w:r>
        <w:t>[Form 12 deleted in Gazette 25 Feb 2009 p. 490.]</w:t>
      </w:r>
    </w:p>
    <w:p>
      <w:pPr>
        <w:pStyle w:val="yFootnotesection"/>
      </w:pPr>
      <w:r>
        <w:tab/>
        <w:t>[Schedule amended in Gazette 22 March 1991 pp.1212</w:t>
      </w:r>
      <w:r>
        <w:noBreakHyphen/>
        <w:t>3; 28 February 1992 p.994; 4 March 1994 pp.853</w:t>
      </w:r>
      <w:r>
        <w:noBreakHyphen/>
        <w:t>7; 1 August 1997 p.4394; 7 November 1997 p.6136; 7 March 2000 pp.1040</w:t>
      </w:r>
      <w:r>
        <w:noBreakHyphen/>
        <w:t xml:space="preserve">1; 22 August 2000 p.4849; 30 June 2003 p.2593; 14 May 2004 p. 1446; 25 Feb 2009 p. 479-90.] </w:t>
      </w:r>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218" w:name="_Toc72550098"/>
      <w:bookmarkStart w:id="219" w:name="_Toc223432781"/>
      <w:bookmarkStart w:id="220" w:name="_Toc223436706"/>
      <w:bookmarkStart w:id="221" w:name="_Toc223436784"/>
      <w:bookmarkStart w:id="222" w:name="_Toc223436835"/>
      <w:bookmarkStart w:id="223" w:name="_Toc223516234"/>
      <w:bookmarkStart w:id="224" w:name="_Toc223516285"/>
      <w:r>
        <w:t>Notes</w:t>
      </w:r>
      <w:bookmarkEnd w:id="218"/>
      <w:bookmarkEnd w:id="219"/>
      <w:bookmarkEnd w:id="220"/>
      <w:bookmarkEnd w:id="221"/>
      <w:bookmarkEnd w:id="222"/>
      <w:bookmarkEnd w:id="223"/>
      <w:bookmarkEnd w:id="224"/>
    </w:p>
    <w:p>
      <w:pPr>
        <w:pStyle w:val="nSubsection"/>
        <w:rPr>
          <w:snapToGrid w:val="0"/>
        </w:rPr>
      </w:pPr>
      <w:r>
        <w:rPr>
          <w:snapToGrid w:val="0"/>
          <w:vertAlign w:val="superscript"/>
        </w:rPr>
        <w:t>1</w:t>
      </w:r>
      <w:r>
        <w:rPr>
          <w:snapToGrid w:val="0"/>
        </w:rPr>
        <w:tab/>
        <w:t xml:space="preserve">This is a compilation of the </w:t>
      </w:r>
      <w:r>
        <w:rPr>
          <w:i/>
          <w:noProof/>
          <w:snapToGrid w:val="0"/>
        </w:rPr>
        <w:t>Bail Regulations 1988</w:t>
      </w:r>
      <w:r>
        <w:rPr>
          <w:snapToGrid w:val="0"/>
        </w:rPr>
        <w:t xml:space="preserve"> and includes the amendments made by the other written laws referred to in the following table.</w:t>
      </w:r>
    </w:p>
    <w:p>
      <w:pPr>
        <w:pStyle w:val="nHeading3"/>
        <w:rPr>
          <w:snapToGrid w:val="0"/>
        </w:rPr>
      </w:pPr>
      <w:bookmarkStart w:id="225" w:name="_Toc223432782"/>
      <w:bookmarkStart w:id="226" w:name="_Toc223516286"/>
      <w:r>
        <w:rPr>
          <w:snapToGrid w:val="0"/>
        </w:rPr>
        <w:t>Compilation table</w:t>
      </w:r>
      <w:bookmarkEnd w:id="225"/>
      <w:bookmarkEnd w:id="22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12" w:space="0" w:color="auto"/>
              <w:bottom w:val="single" w:sz="12" w:space="0" w:color="auto"/>
            </w:tcBorders>
          </w:tcPr>
          <w:p>
            <w:pPr>
              <w:pStyle w:val="nTable"/>
              <w:spacing w:before="120" w:after="60"/>
              <w:ind w:right="170"/>
              <w:rPr>
                <w:b/>
                <w:sz w:val="19"/>
              </w:rPr>
            </w:pPr>
            <w:r>
              <w:rPr>
                <w:b/>
                <w:sz w:val="19"/>
              </w:rPr>
              <w:t>Citation</w:t>
            </w:r>
          </w:p>
        </w:tc>
        <w:tc>
          <w:tcPr>
            <w:tcW w:w="1276" w:type="dxa"/>
            <w:tcBorders>
              <w:top w:val="single" w:sz="12" w:space="0" w:color="auto"/>
              <w:bottom w:val="single" w:sz="12" w:space="0" w:color="auto"/>
            </w:tcBorders>
          </w:tcPr>
          <w:p>
            <w:pPr>
              <w:pStyle w:val="nTable"/>
              <w:spacing w:before="120" w:after="60"/>
              <w:rPr>
                <w:b/>
                <w:sz w:val="19"/>
              </w:rPr>
            </w:pPr>
            <w:r>
              <w:rPr>
                <w:b/>
                <w:sz w:val="19"/>
              </w:rPr>
              <w:t>Gazettal</w:t>
            </w:r>
          </w:p>
        </w:tc>
        <w:tc>
          <w:tcPr>
            <w:tcW w:w="2693" w:type="dxa"/>
            <w:tcBorders>
              <w:top w:val="single" w:sz="12" w:space="0" w:color="auto"/>
              <w:bottom w:val="single" w:sz="12" w:space="0" w:color="auto"/>
            </w:tcBorders>
          </w:tcPr>
          <w:p>
            <w:pPr>
              <w:pStyle w:val="nTable"/>
              <w:spacing w:before="120" w:after="60"/>
              <w:rPr>
                <w:b/>
                <w:sz w:val="19"/>
              </w:rPr>
            </w:pPr>
            <w:r>
              <w:rPr>
                <w:b/>
                <w:sz w:val="19"/>
              </w:rPr>
              <w:t>Commencement</w:t>
            </w:r>
          </w:p>
        </w:tc>
      </w:tr>
      <w:tr>
        <w:trPr>
          <w:cantSplit/>
        </w:trPr>
        <w:tc>
          <w:tcPr>
            <w:tcW w:w="3119" w:type="dxa"/>
          </w:tcPr>
          <w:p>
            <w:pPr>
              <w:pStyle w:val="nTable"/>
              <w:spacing w:before="120"/>
              <w:ind w:right="170"/>
            </w:pPr>
            <w:r>
              <w:rPr>
                <w:i/>
                <w:sz w:val="19"/>
              </w:rPr>
              <w:t>Bail Regulations 1988</w:t>
            </w:r>
          </w:p>
        </w:tc>
        <w:tc>
          <w:tcPr>
            <w:tcW w:w="1276" w:type="dxa"/>
          </w:tcPr>
          <w:p>
            <w:pPr>
              <w:pStyle w:val="nTable"/>
              <w:spacing w:before="120"/>
              <w:rPr>
                <w:sz w:val="19"/>
              </w:rPr>
            </w:pPr>
            <w:r>
              <w:rPr>
                <w:sz w:val="19"/>
              </w:rPr>
              <w:t>30 Dec 1988 p. 5043</w:t>
            </w:r>
            <w:r>
              <w:rPr>
                <w:sz w:val="19"/>
              </w:rPr>
              <w:noBreakHyphen/>
              <w:t>80</w:t>
            </w:r>
          </w:p>
        </w:tc>
        <w:tc>
          <w:tcPr>
            <w:tcW w:w="2693" w:type="dxa"/>
          </w:tcPr>
          <w:p>
            <w:pPr>
              <w:pStyle w:val="nTable"/>
              <w:spacing w:before="120"/>
            </w:pPr>
            <w:r>
              <w:rPr>
                <w:sz w:val="19"/>
              </w:rPr>
              <w:t xml:space="preserve">6 Feb 1982 (see r. 2 and </w:t>
            </w:r>
            <w:r>
              <w:rPr>
                <w:i/>
                <w:sz w:val="19"/>
              </w:rPr>
              <w:t>Gazette</w:t>
            </w:r>
            <w:r>
              <w:rPr>
                <w:sz w:val="19"/>
              </w:rPr>
              <w:t xml:space="preserve"> 27 Jan 1989 p. 263)</w:t>
            </w:r>
          </w:p>
        </w:tc>
      </w:tr>
      <w:tr>
        <w:trPr>
          <w:cantSplit/>
        </w:trPr>
        <w:tc>
          <w:tcPr>
            <w:tcW w:w="3119" w:type="dxa"/>
          </w:tcPr>
          <w:p>
            <w:pPr>
              <w:pStyle w:val="nTable"/>
              <w:spacing w:before="120"/>
              <w:ind w:right="170"/>
            </w:pPr>
            <w:r>
              <w:rPr>
                <w:i/>
                <w:sz w:val="19"/>
              </w:rPr>
              <w:t>Bail Amendment Regulations 1991</w:t>
            </w:r>
          </w:p>
        </w:tc>
        <w:tc>
          <w:tcPr>
            <w:tcW w:w="1276" w:type="dxa"/>
          </w:tcPr>
          <w:p>
            <w:pPr>
              <w:pStyle w:val="nTable"/>
              <w:spacing w:before="120"/>
              <w:rPr>
                <w:sz w:val="19"/>
              </w:rPr>
            </w:pPr>
            <w:r>
              <w:rPr>
                <w:sz w:val="19"/>
              </w:rPr>
              <w:t>22 Mar 1991 p. 1212</w:t>
            </w:r>
            <w:r>
              <w:rPr>
                <w:sz w:val="19"/>
              </w:rPr>
              <w:noBreakHyphen/>
              <w:t>3</w:t>
            </w:r>
          </w:p>
        </w:tc>
        <w:tc>
          <w:tcPr>
            <w:tcW w:w="2693" w:type="dxa"/>
          </w:tcPr>
          <w:p>
            <w:pPr>
              <w:pStyle w:val="nTable"/>
              <w:spacing w:before="120"/>
            </w:pPr>
            <w:r>
              <w:rPr>
                <w:sz w:val="19"/>
              </w:rPr>
              <w:t xml:space="preserve">3 Apr 1991 (see r. 2 and </w:t>
            </w:r>
            <w:r>
              <w:rPr>
                <w:i/>
                <w:sz w:val="19"/>
              </w:rPr>
              <w:t>Gazette</w:t>
            </w:r>
            <w:r>
              <w:rPr>
                <w:sz w:val="19"/>
              </w:rPr>
              <w:t xml:space="preserve"> 22 Mar 1991 p. 1209)</w:t>
            </w:r>
          </w:p>
        </w:tc>
      </w:tr>
      <w:tr>
        <w:trPr>
          <w:cantSplit/>
        </w:trPr>
        <w:tc>
          <w:tcPr>
            <w:tcW w:w="3119" w:type="dxa"/>
          </w:tcPr>
          <w:p>
            <w:pPr>
              <w:pStyle w:val="nTable"/>
              <w:spacing w:before="120"/>
              <w:ind w:right="170"/>
            </w:pPr>
            <w:r>
              <w:rPr>
                <w:i/>
                <w:sz w:val="19"/>
              </w:rPr>
              <w:t>Bail Amendment Regulations 1992</w:t>
            </w:r>
          </w:p>
        </w:tc>
        <w:tc>
          <w:tcPr>
            <w:tcW w:w="1276" w:type="dxa"/>
          </w:tcPr>
          <w:p>
            <w:pPr>
              <w:pStyle w:val="nTable"/>
              <w:spacing w:before="120"/>
              <w:rPr>
                <w:sz w:val="19"/>
              </w:rPr>
            </w:pPr>
            <w:r>
              <w:rPr>
                <w:sz w:val="19"/>
              </w:rPr>
              <w:t>28 Feb 1992 p. 994</w:t>
            </w:r>
          </w:p>
        </w:tc>
        <w:tc>
          <w:tcPr>
            <w:tcW w:w="2693" w:type="dxa"/>
          </w:tcPr>
          <w:p>
            <w:pPr>
              <w:pStyle w:val="nTable"/>
              <w:spacing w:before="120"/>
              <w:rPr>
                <w:sz w:val="19"/>
              </w:rPr>
            </w:pPr>
            <w:r>
              <w:rPr>
                <w:sz w:val="19"/>
              </w:rPr>
              <w:t>28 Feb 1992</w:t>
            </w:r>
          </w:p>
        </w:tc>
      </w:tr>
      <w:tr>
        <w:trPr>
          <w:cantSplit/>
        </w:trPr>
        <w:tc>
          <w:tcPr>
            <w:tcW w:w="3119" w:type="dxa"/>
          </w:tcPr>
          <w:p>
            <w:pPr>
              <w:pStyle w:val="nTable"/>
              <w:spacing w:before="120"/>
              <w:ind w:right="170"/>
            </w:pPr>
            <w:r>
              <w:rPr>
                <w:i/>
                <w:sz w:val="19"/>
              </w:rPr>
              <w:t>Bail Amendment Regulations 1994</w:t>
            </w:r>
          </w:p>
        </w:tc>
        <w:tc>
          <w:tcPr>
            <w:tcW w:w="1276" w:type="dxa"/>
          </w:tcPr>
          <w:p>
            <w:pPr>
              <w:pStyle w:val="nTable"/>
              <w:spacing w:before="120"/>
              <w:rPr>
                <w:sz w:val="19"/>
              </w:rPr>
            </w:pPr>
            <w:r>
              <w:rPr>
                <w:sz w:val="19"/>
              </w:rPr>
              <w:t>4 Mar 1994 p. 852</w:t>
            </w:r>
            <w:r>
              <w:rPr>
                <w:sz w:val="19"/>
              </w:rPr>
              <w:noBreakHyphen/>
              <w:t>7</w:t>
            </w:r>
          </w:p>
        </w:tc>
        <w:tc>
          <w:tcPr>
            <w:tcW w:w="2693" w:type="dxa"/>
          </w:tcPr>
          <w:p>
            <w:pPr>
              <w:pStyle w:val="nTable"/>
              <w:spacing w:before="120"/>
              <w:rPr>
                <w:sz w:val="19"/>
              </w:rPr>
            </w:pPr>
            <w:r>
              <w:rPr>
                <w:sz w:val="19"/>
              </w:rPr>
              <w:t>4 Mar 1994</w:t>
            </w:r>
          </w:p>
        </w:tc>
      </w:tr>
      <w:tr>
        <w:trPr>
          <w:cantSplit/>
        </w:trPr>
        <w:tc>
          <w:tcPr>
            <w:tcW w:w="3119" w:type="dxa"/>
          </w:tcPr>
          <w:p>
            <w:pPr>
              <w:pStyle w:val="nTable"/>
              <w:spacing w:before="120"/>
              <w:ind w:right="170"/>
            </w:pPr>
            <w:r>
              <w:rPr>
                <w:i/>
                <w:sz w:val="19"/>
              </w:rPr>
              <w:t>Bail Amendment Regulations 1997</w:t>
            </w:r>
          </w:p>
        </w:tc>
        <w:tc>
          <w:tcPr>
            <w:tcW w:w="1276" w:type="dxa"/>
          </w:tcPr>
          <w:p>
            <w:pPr>
              <w:pStyle w:val="nTable"/>
              <w:spacing w:before="120"/>
              <w:rPr>
                <w:sz w:val="19"/>
              </w:rPr>
            </w:pPr>
            <w:r>
              <w:rPr>
                <w:sz w:val="19"/>
              </w:rPr>
              <w:t>1 Aug 1997 p. 4394</w:t>
            </w:r>
          </w:p>
        </w:tc>
        <w:tc>
          <w:tcPr>
            <w:tcW w:w="2693" w:type="dxa"/>
          </w:tcPr>
          <w:p>
            <w:pPr>
              <w:pStyle w:val="nTable"/>
              <w:spacing w:before="120"/>
              <w:rPr>
                <w:sz w:val="19"/>
              </w:rPr>
            </w:pPr>
            <w:r>
              <w:rPr>
                <w:sz w:val="19"/>
              </w:rPr>
              <w:t>1 Aug 1997</w:t>
            </w:r>
          </w:p>
        </w:tc>
      </w:tr>
      <w:tr>
        <w:trPr>
          <w:cantSplit/>
        </w:trPr>
        <w:tc>
          <w:tcPr>
            <w:tcW w:w="3119" w:type="dxa"/>
          </w:tcPr>
          <w:p>
            <w:pPr>
              <w:pStyle w:val="nTable"/>
              <w:spacing w:before="120"/>
              <w:ind w:right="170"/>
            </w:pPr>
            <w:r>
              <w:rPr>
                <w:i/>
                <w:sz w:val="19"/>
              </w:rPr>
              <w:t>Bail Amendment Regulations (No. 2) 1997</w:t>
            </w:r>
          </w:p>
        </w:tc>
        <w:tc>
          <w:tcPr>
            <w:tcW w:w="1276" w:type="dxa"/>
          </w:tcPr>
          <w:p>
            <w:pPr>
              <w:pStyle w:val="nTable"/>
              <w:spacing w:before="120"/>
              <w:rPr>
                <w:sz w:val="19"/>
              </w:rPr>
            </w:pPr>
            <w:r>
              <w:rPr>
                <w:sz w:val="19"/>
              </w:rPr>
              <w:t>7 Nov 1997 p. 6136</w:t>
            </w:r>
            <w:r>
              <w:rPr>
                <w:sz w:val="19"/>
              </w:rPr>
              <w:noBreakHyphen/>
              <w:t>7</w:t>
            </w:r>
          </w:p>
        </w:tc>
        <w:tc>
          <w:tcPr>
            <w:tcW w:w="2693" w:type="dxa"/>
          </w:tcPr>
          <w:p>
            <w:pPr>
              <w:pStyle w:val="nTable"/>
              <w:spacing w:before="120"/>
              <w:rPr>
                <w:sz w:val="19"/>
              </w:rPr>
            </w:pPr>
            <w:r>
              <w:rPr>
                <w:sz w:val="19"/>
              </w:rPr>
              <w:t>7 Nov 1997</w:t>
            </w:r>
          </w:p>
        </w:tc>
      </w:tr>
      <w:tr>
        <w:trPr>
          <w:cantSplit/>
        </w:trPr>
        <w:tc>
          <w:tcPr>
            <w:tcW w:w="3119" w:type="dxa"/>
          </w:tcPr>
          <w:p>
            <w:pPr>
              <w:pStyle w:val="nTable"/>
              <w:spacing w:before="120"/>
              <w:ind w:right="170"/>
            </w:pPr>
            <w:r>
              <w:rPr>
                <w:i/>
                <w:sz w:val="19"/>
              </w:rPr>
              <w:t>Bail Amendment Regulations 1999</w:t>
            </w:r>
          </w:p>
        </w:tc>
        <w:tc>
          <w:tcPr>
            <w:tcW w:w="1276" w:type="dxa"/>
          </w:tcPr>
          <w:p>
            <w:pPr>
              <w:pStyle w:val="nTable"/>
              <w:spacing w:before="120"/>
            </w:pPr>
            <w:r>
              <w:rPr>
                <w:sz w:val="19"/>
              </w:rPr>
              <w:t>7 Mar 2000 p. 1039</w:t>
            </w:r>
            <w:r>
              <w:rPr>
                <w:sz w:val="19"/>
              </w:rPr>
              <w:noBreakHyphen/>
              <w:t>41</w:t>
            </w:r>
          </w:p>
        </w:tc>
        <w:tc>
          <w:tcPr>
            <w:tcW w:w="2693" w:type="dxa"/>
          </w:tcPr>
          <w:p>
            <w:pPr>
              <w:pStyle w:val="nTable"/>
              <w:spacing w:before="120"/>
            </w:pPr>
            <w:r>
              <w:rPr>
                <w:sz w:val="19"/>
              </w:rPr>
              <w:t xml:space="preserve">8 Mar 2000 (see r. 2 and </w:t>
            </w:r>
            <w:r>
              <w:rPr>
                <w:i/>
                <w:sz w:val="19"/>
              </w:rPr>
              <w:t>Gazette</w:t>
            </w:r>
            <w:r>
              <w:rPr>
                <w:sz w:val="19"/>
              </w:rPr>
              <w:t xml:space="preserve"> 7 Mar 2000 p. 1039)</w:t>
            </w:r>
          </w:p>
        </w:tc>
      </w:tr>
      <w:tr>
        <w:trPr>
          <w:cantSplit/>
        </w:trPr>
        <w:tc>
          <w:tcPr>
            <w:tcW w:w="3119" w:type="dxa"/>
          </w:tcPr>
          <w:p>
            <w:pPr>
              <w:pStyle w:val="nTable"/>
              <w:spacing w:before="120"/>
              <w:ind w:right="170"/>
              <w:rPr>
                <w:i/>
                <w:sz w:val="19"/>
              </w:rPr>
            </w:pPr>
            <w:r>
              <w:rPr>
                <w:i/>
                <w:sz w:val="19"/>
              </w:rPr>
              <w:t>Bail Amendment Regulations 2000</w:t>
            </w:r>
          </w:p>
        </w:tc>
        <w:tc>
          <w:tcPr>
            <w:tcW w:w="1276" w:type="dxa"/>
          </w:tcPr>
          <w:p>
            <w:pPr>
              <w:pStyle w:val="nTable"/>
              <w:spacing w:before="120"/>
              <w:rPr>
                <w:sz w:val="19"/>
              </w:rPr>
            </w:pPr>
            <w:r>
              <w:rPr>
                <w:sz w:val="19"/>
              </w:rPr>
              <w:t>29 Aug 2000 p. 4985-6</w:t>
            </w:r>
          </w:p>
        </w:tc>
        <w:tc>
          <w:tcPr>
            <w:tcW w:w="2693" w:type="dxa"/>
          </w:tcPr>
          <w:p>
            <w:pPr>
              <w:pStyle w:val="nTable"/>
              <w:spacing w:before="120"/>
              <w:rPr>
                <w:sz w:val="19"/>
              </w:rPr>
            </w:pPr>
            <w:r>
              <w:rPr>
                <w:sz w:val="19"/>
              </w:rPr>
              <w:t xml:space="preserve">1 Sep 2000 (see r. 2 and </w:t>
            </w:r>
            <w:r>
              <w:rPr>
                <w:i/>
                <w:sz w:val="19"/>
              </w:rPr>
              <w:t>Gazette</w:t>
            </w:r>
            <w:r>
              <w:rPr>
                <w:sz w:val="19"/>
              </w:rPr>
              <w:t xml:space="preserve"> 29 Aug 2000 p. 4985) </w:t>
            </w:r>
          </w:p>
        </w:tc>
      </w:tr>
      <w:tr>
        <w:trPr>
          <w:cantSplit/>
        </w:trPr>
        <w:tc>
          <w:tcPr>
            <w:tcW w:w="3119" w:type="dxa"/>
          </w:tcPr>
          <w:p>
            <w:pPr>
              <w:pStyle w:val="nTable"/>
              <w:spacing w:before="120"/>
              <w:ind w:right="170"/>
              <w:rPr>
                <w:i/>
                <w:sz w:val="19"/>
              </w:rPr>
            </w:pPr>
            <w:r>
              <w:rPr>
                <w:i/>
                <w:sz w:val="19"/>
              </w:rPr>
              <w:t>Bail Amendment Regulations (No. 2) 2000</w:t>
            </w:r>
          </w:p>
        </w:tc>
        <w:tc>
          <w:tcPr>
            <w:tcW w:w="1276" w:type="dxa"/>
          </w:tcPr>
          <w:p>
            <w:pPr>
              <w:pStyle w:val="nTable"/>
              <w:spacing w:before="120"/>
              <w:rPr>
                <w:sz w:val="19"/>
              </w:rPr>
            </w:pPr>
            <w:r>
              <w:rPr>
                <w:sz w:val="19"/>
              </w:rPr>
              <w:t>22 Aug 2000 p. 4849</w:t>
            </w:r>
          </w:p>
        </w:tc>
        <w:tc>
          <w:tcPr>
            <w:tcW w:w="2693" w:type="dxa"/>
          </w:tcPr>
          <w:p>
            <w:pPr>
              <w:pStyle w:val="nTable"/>
              <w:spacing w:before="120"/>
              <w:rPr>
                <w:sz w:val="19"/>
              </w:rPr>
            </w:pPr>
            <w:r>
              <w:rPr>
                <w:sz w:val="19"/>
              </w:rPr>
              <w:t>22 Aug 2000</w:t>
            </w:r>
          </w:p>
        </w:tc>
      </w:tr>
      <w:tr>
        <w:trPr>
          <w:cantSplit/>
        </w:trPr>
        <w:tc>
          <w:tcPr>
            <w:tcW w:w="3119" w:type="dxa"/>
          </w:tcPr>
          <w:p>
            <w:pPr>
              <w:pStyle w:val="nTable"/>
              <w:spacing w:before="120"/>
              <w:ind w:right="170"/>
              <w:rPr>
                <w:sz w:val="19"/>
              </w:rPr>
            </w:pPr>
            <w:r>
              <w:rPr>
                <w:i/>
                <w:sz w:val="19"/>
              </w:rPr>
              <w:t>Equality of Status Subsidiary Legislation Amendment Regulations 2003</w:t>
            </w:r>
            <w:r>
              <w:rPr>
                <w:sz w:val="19"/>
              </w:rPr>
              <w:t xml:space="preserve"> Pt. 3</w:t>
            </w:r>
          </w:p>
        </w:tc>
        <w:tc>
          <w:tcPr>
            <w:tcW w:w="1276" w:type="dxa"/>
          </w:tcPr>
          <w:p>
            <w:pPr>
              <w:pStyle w:val="nTable"/>
              <w:spacing w:before="120"/>
              <w:rPr>
                <w:sz w:val="19"/>
              </w:rPr>
            </w:pPr>
            <w:r>
              <w:rPr>
                <w:sz w:val="19"/>
              </w:rPr>
              <w:t>30 Jun 2003 p. 2581-638</w:t>
            </w:r>
          </w:p>
        </w:tc>
        <w:tc>
          <w:tcPr>
            <w:tcW w:w="2693" w:type="dxa"/>
          </w:tcPr>
          <w:p>
            <w:pPr>
              <w:pStyle w:val="nTable"/>
              <w:spacing w:before="120"/>
              <w:rPr>
                <w:i/>
                <w:sz w:val="19"/>
              </w:rPr>
            </w:pPr>
            <w:r>
              <w:rPr>
                <w:sz w:val="19"/>
              </w:rPr>
              <w:t xml:space="preserve">1 Jul 2003 (see r. 2 and </w:t>
            </w:r>
            <w:r>
              <w:rPr>
                <w:i/>
                <w:sz w:val="19"/>
              </w:rPr>
              <w:t xml:space="preserve">Gazette </w:t>
            </w:r>
            <w:r>
              <w:rPr>
                <w:sz w:val="19"/>
              </w:rPr>
              <w:t>30 Jun 2003 p. 2579)</w:t>
            </w:r>
          </w:p>
        </w:tc>
      </w:tr>
      <w:tr>
        <w:trPr>
          <w:cantSplit/>
        </w:trPr>
        <w:tc>
          <w:tcPr>
            <w:tcW w:w="3119" w:type="dxa"/>
          </w:tcPr>
          <w:p>
            <w:pPr>
              <w:pStyle w:val="nTable"/>
              <w:spacing w:before="120"/>
              <w:ind w:right="170"/>
              <w:rPr>
                <w:sz w:val="19"/>
              </w:rPr>
            </w:pPr>
            <w:r>
              <w:rPr>
                <w:i/>
                <w:sz w:val="19"/>
              </w:rPr>
              <w:t>Sentencing Legislation (Short Sentences) Amendment Regulations 2004</w:t>
            </w:r>
            <w:r>
              <w:rPr>
                <w:sz w:val="19"/>
              </w:rPr>
              <w:t xml:space="preserve"> r. 5</w:t>
            </w:r>
          </w:p>
        </w:tc>
        <w:tc>
          <w:tcPr>
            <w:tcW w:w="1276" w:type="dxa"/>
          </w:tcPr>
          <w:p>
            <w:pPr>
              <w:pStyle w:val="nTable"/>
              <w:spacing w:before="120"/>
              <w:rPr>
                <w:sz w:val="19"/>
              </w:rPr>
            </w:pPr>
            <w:r>
              <w:rPr>
                <w:sz w:val="19"/>
              </w:rPr>
              <w:t>14 May 2004 p. 1445-7</w:t>
            </w:r>
          </w:p>
        </w:tc>
        <w:tc>
          <w:tcPr>
            <w:tcW w:w="2693" w:type="dxa"/>
          </w:tcPr>
          <w:p>
            <w:pPr>
              <w:pStyle w:val="nTable"/>
              <w:spacing w:before="120"/>
              <w:rPr>
                <w:sz w:val="19"/>
              </w:rPr>
            </w:pPr>
            <w:r>
              <w:rPr>
                <w:sz w:val="19"/>
              </w:rPr>
              <w:t xml:space="preserve">15 May 2004 (see r. 2 and </w:t>
            </w:r>
            <w:r>
              <w:rPr>
                <w:i/>
                <w:sz w:val="19"/>
              </w:rPr>
              <w:t xml:space="preserve">Gazette </w:t>
            </w:r>
            <w:r>
              <w:rPr>
                <w:sz w:val="19"/>
              </w:rPr>
              <w:t>14 May 2004 p. 1445)</w:t>
            </w:r>
          </w:p>
        </w:tc>
      </w:tr>
      <w:tr>
        <w:trPr>
          <w:cantSplit/>
        </w:trPr>
        <w:tc>
          <w:tcPr>
            <w:tcW w:w="3119" w:type="dxa"/>
          </w:tcPr>
          <w:p>
            <w:pPr>
              <w:pStyle w:val="nTable"/>
              <w:spacing w:before="120"/>
              <w:ind w:right="170"/>
              <w:rPr>
                <w:iCs/>
                <w:sz w:val="19"/>
              </w:rPr>
            </w:pPr>
            <w:r>
              <w:rPr>
                <w:i/>
                <w:sz w:val="19"/>
              </w:rPr>
              <w:t>Courts and Legal Practice (Consequential Amendments) Regulations 2005</w:t>
            </w:r>
            <w:r>
              <w:rPr>
                <w:iCs/>
                <w:sz w:val="19"/>
              </w:rPr>
              <w:t xml:space="preserve"> r. 2</w:t>
            </w:r>
          </w:p>
        </w:tc>
        <w:tc>
          <w:tcPr>
            <w:tcW w:w="1276" w:type="dxa"/>
          </w:tcPr>
          <w:p>
            <w:pPr>
              <w:pStyle w:val="nTable"/>
              <w:spacing w:before="120"/>
              <w:rPr>
                <w:sz w:val="19"/>
              </w:rPr>
            </w:pPr>
            <w:r>
              <w:rPr>
                <w:sz w:val="19"/>
              </w:rPr>
              <w:t>19 Apr 2005 p. 1294-302</w:t>
            </w:r>
          </w:p>
        </w:tc>
        <w:tc>
          <w:tcPr>
            <w:tcW w:w="2693" w:type="dxa"/>
          </w:tcPr>
          <w:p>
            <w:pPr>
              <w:pStyle w:val="nTable"/>
              <w:spacing w:before="120"/>
              <w:rPr>
                <w:sz w:val="19"/>
              </w:rPr>
            </w:pPr>
            <w:r>
              <w:rPr>
                <w:sz w:val="19"/>
              </w:rPr>
              <w:t>19 Apr 2005</w:t>
            </w:r>
          </w:p>
        </w:tc>
      </w:tr>
      <w:tr>
        <w:trPr>
          <w:cantSplit/>
        </w:trPr>
        <w:tc>
          <w:tcPr>
            <w:tcW w:w="3119" w:type="dxa"/>
            <w:tcBorders>
              <w:bottom w:val="single" w:sz="4" w:space="0" w:color="auto"/>
            </w:tcBorders>
          </w:tcPr>
          <w:p>
            <w:pPr>
              <w:pStyle w:val="nTable"/>
              <w:spacing w:before="120"/>
              <w:ind w:right="170"/>
              <w:rPr>
                <w:i/>
                <w:sz w:val="19"/>
              </w:rPr>
            </w:pPr>
            <w:r>
              <w:rPr>
                <w:i/>
                <w:sz w:val="19"/>
              </w:rPr>
              <w:t>Bail Amendment Regulations 2009</w:t>
            </w:r>
          </w:p>
        </w:tc>
        <w:tc>
          <w:tcPr>
            <w:tcW w:w="1276" w:type="dxa"/>
            <w:tcBorders>
              <w:bottom w:val="single" w:sz="4" w:space="0" w:color="auto"/>
            </w:tcBorders>
          </w:tcPr>
          <w:p>
            <w:pPr>
              <w:pStyle w:val="nTable"/>
              <w:spacing w:before="120"/>
              <w:rPr>
                <w:sz w:val="19"/>
              </w:rPr>
            </w:pPr>
            <w:r>
              <w:rPr>
                <w:sz w:val="19"/>
              </w:rPr>
              <w:t>25 Feb 2009 p. 471-90</w:t>
            </w:r>
          </w:p>
        </w:tc>
        <w:tc>
          <w:tcPr>
            <w:tcW w:w="2693" w:type="dxa"/>
            <w:tcBorders>
              <w:bottom w:val="single" w:sz="4" w:space="0" w:color="auto"/>
            </w:tcBorders>
          </w:tcPr>
          <w:p>
            <w:pPr>
              <w:pStyle w:val="nTable"/>
              <w:spacing w:before="120"/>
              <w:rPr>
                <w:sz w:val="19"/>
              </w:rPr>
            </w:pPr>
            <w:r>
              <w:rPr>
                <w:sz w:val="19"/>
              </w:rPr>
              <w:t>r. 1 and 2: 25 Feb 2009 (see r. 2(a));</w:t>
            </w:r>
            <w:r>
              <w:rPr>
                <w:sz w:val="19"/>
              </w:rPr>
              <w:br/>
              <w:t xml:space="preserve">Regulations other than r. 1 and 2: 1 Mar 2009 (see r. 2(b) and </w:t>
            </w:r>
            <w:r>
              <w:rPr>
                <w:i/>
                <w:iCs/>
                <w:sz w:val="19"/>
              </w:rPr>
              <w:t>Gazette</w:t>
            </w:r>
            <w:r>
              <w:rPr>
                <w:sz w:val="19"/>
              </w:rPr>
              <w:t xml:space="preserve"> 27 Feb 2009 p. 511)</w:t>
            </w:r>
          </w:p>
        </w:tc>
      </w:tr>
    </w:tbl>
    <w:p>
      <w:pPr>
        <w:pStyle w:val="nSubsection"/>
        <w:ind w:left="0" w:firstLine="0"/>
      </w:pPr>
      <w:r>
        <w:rPr>
          <w:vertAlign w:val="superscript"/>
        </w:rPr>
        <w:t>2</w:t>
      </w:r>
      <w:r>
        <w:tab/>
        <w:t xml:space="preserve">Repealed by the </w:t>
      </w:r>
      <w:r>
        <w:rPr>
          <w:i/>
        </w:rPr>
        <w:t>Liquor Licensing Act 1988</w:t>
      </w:r>
      <w:r>
        <w:t xml:space="preserve"> (No. 54 of 1988).</w:t>
      </w:r>
    </w:p>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sectPr>
      <w:headerReference w:type="even" r:id="rId33"/>
      <w:headerReference w:type="default" r:id="rId34"/>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Bail Regulations 1988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Bail Regulations 1988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Bail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Bail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E38CC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F9EBA0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DE2CE3A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9749A7A"/>
    <w:lvl w:ilvl="0">
      <w:start w:val="1"/>
      <w:numFmt w:val="decimal"/>
      <w:pStyle w:val="ListNumber2"/>
      <w:lvlText w:val="%1."/>
      <w:lvlJc w:val="left"/>
      <w:pPr>
        <w:tabs>
          <w:tab w:val="num" w:pos="720"/>
        </w:tabs>
        <w:ind w:left="720" w:hanging="360"/>
      </w:pPr>
    </w:lvl>
  </w:abstractNum>
  <w:abstractNum w:abstractNumId="4">
    <w:nsid w:val="FFFFFF80"/>
    <w:multiLevelType w:val="singleLevel"/>
    <w:tmpl w:val="4E20B8F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BC356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DCE2F1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E72FB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CE0DAA2"/>
    <w:lvl w:ilvl="0">
      <w:start w:val="1"/>
      <w:numFmt w:val="decimal"/>
      <w:pStyle w:val="ListNumber"/>
      <w:lvlText w:val="%1."/>
      <w:lvlJc w:val="left"/>
      <w:pPr>
        <w:tabs>
          <w:tab w:val="num" w:pos="360"/>
        </w:tabs>
        <w:ind w:left="360" w:hanging="360"/>
      </w:pPr>
    </w:lvl>
  </w:abstractNum>
  <w:abstractNum w:abstractNumId="9">
    <w:nsid w:val="FFFFFF89"/>
    <w:multiLevelType w:val="singleLevel"/>
    <w:tmpl w:val="F7DC42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0C348430"/>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5BEE124A"/>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37E11B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18467DA6"/>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6"/>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085756"/>
    <w:docVar w:name="WAFER_20151207085756" w:val="RemoveTrackChanges"/>
    <w:docVar w:name="WAFER_20151207085756_GUID" w:val="94b75422-36cd-4b51-8eff-507796a6527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1.bin"/><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png"/><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38</Pages>
  <Words>7507</Words>
  <Characters>48651</Characters>
  <Application>Microsoft Office Word</Application>
  <DocSecurity>0</DocSecurity>
  <Lines>1216</Lines>
  <Paragraphs>850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55308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Regulations 1988 - 01-d0-02</dc:title>
  <dc:subject/>
  <dc:creator/>
  <cp:keywords/>
  <dc:description/>
  <cp:lastModifiedBy>svcMRProcess</cp:lastModifiedBy>
  <cp:revision>4</cp:revision>
  <cp:lastPrinted>2008-11-20T08:10:00Z</cp:lastPrinted>
  <dcterms:created xsi:type="dcterms:W3CDTF">2018-09-10T02:16:00Z</dcterms:created>
  <dcterms:modified xsi:type="dcterms:W3CDTF">2018-09-10T02:17:00Z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1988 pp.5043-80</vt:lpwstr>
  </property>
  <property fmtid="{D5CDD505-2E9C-101B-9397-08002B2CF9AE}" pid="3" name="CommencementDate">
    <vt:lpwstr>20090301</vt:lpwstr>
  </property>
  <property fmtid="{D5CDD505-2E9C-101B-9397-08002B2CF9AE}" pid="4" name="DocumentType">
    <vt:lpwstr>Reg</vt:lpwstr>
  </property>
  <property fmtid="{D5CDD505-2E9C-101B-9397-08002B2CF9AE}" pid="5" name="OwlsUID">
    <vt:i4>4289</vt:i4>
  </property>
  <property fmtid="{D5CDD505-2E9C-101B-9397-08002B2CF9AE}" pid="6" name="AsAtDate">
    <vt:lpwstr>01 Mar 2009</vt:lpwstr>
  </property>
  <property fmtid="{D5CDD505-2E9C-101B-9397-08002B2CF9AE}" pid="7" name="Suffix">
    <vt:lpwstr>01-d0-02</vt:lpwstr>
  </property>
</Properties>
</file>