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_Toc201029191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_Toc201029192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_Toc201029193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_Toc201029194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_Toc201029195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_Toc201029196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_Toc201029197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_Toc201029198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_Toc201029200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_Toc201029201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_Toc201029202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_Toc201029203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_Toc201029204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Terms used in this Part</w:t>
      </w:r>
      <w:r>
        <w:tab/>
      </w:r>
      <w:r>
        <w:fldChar w:fldCharType="begin"/>
      </w:r>
      <w:r>
        <w:instrText xml:space="preserve"> PAGEREF _Toc201029207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_Toc201029209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_Toc201029210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_Toc201029211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_Toc201029212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_Toc201029213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_Toc201029214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_Toc201029216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_Toc201029217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_Toc201029218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_Toc201029219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_Toc201029220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_Toc201029221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_Toc201029222 \h </w:instrText>
      </w:r>
      <w:r>
        <w:fldChar w:fldCharType="separate"/>
      </w:r>
      <w:r>
        <w:t>23</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1</w:t>
      </w:r>
      <w:r>
        <w:rPr>
          <w:snapToGrid w:val="0"/>
          <w:szCs w:val="26"/>
        </w:rPr>
        <w:t> — </w:t>
      </w:r>
      <w:r>
        <w:rPr>
          <w:szCs w:val="26"/>
        </w:rPr>
        <w:t>Rock Lobster Industry Advisory Committee</w:t>
      </w:r>
    </w:p>
    <w:p>
      <w:pPr>
        <w:pStyle w:val="TOC8"/>
        <w:rPr>
          <w:sz w:val="24"/>
          <w:szCs w:val="24"/>
        </w:rPr>
      </w:pPr>
      <w:r>
        <w:rPr>
          <w:szCs w:val="24"/>
        </w:rPr>
        <w:t>29</w:t>
      </w:r>
      <w:r>
        <w:rPr>
          <w:snapToGrid w:val="0"/>
          <w:szCs w:val="24"/>
        </w:rPr>
        <w:t>.</w:t>
      </w:r>
      <w:r>
        <w:rPr>
          <w:snapToGrid w:val="0"/>
          <w:szCs w:val="24"/>
        </w:rPr>
        <w:tab/>
        <w:t>Rock Lobster Industry Advisory Committee</w:t>
      </w:r>
      <w:r>
        <w:tab/>
      </w:r>
      <w:r>
        <w:fldChar w:fldCharType="begin"/>
      </w:r>
      <w:r>
        <w:instrText xml:space="preserve"> PAGEREF _Toc201029225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Functions of Advisory Committee</w:t>
      </w:r>
      <w:r>
        <w:tab/>
      </w:r>
      <w:r>
        <w:fldChar w:fldCharType="begin"/>
      </w:r>
      <w:r>
        <w:instrText xml:space="preserve"> PAGEREF _Toc201029226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Chairperson</w:t>
      </w:r>
      <w:r>
        <w:tab/>
      </w:r>
      <w:r>
        <w:fldChar w:fldCharType="begin"/>
      </w:r>
      <w:r>
        <w:instrText xml:space="preserve"> PAGEREF _Toc201029227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Constitution and proceedings</w:t>
      </w:r>
      <w:r>
        <w:tab/>
      </w:r>
      <w:r>
        <w:fldChar w:fldCharType="begin"/>
      </w:r>
      <w:r>
        <w:instrText xml:space="preserve"> PAGEREF _Toc201029228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Recreational Fishing Advisory Committee</w:t>
      </w:r>
    </w:p>
    <w:p>
      <w:pPr>
        <w:pStyle w:val="TOC8"/>
        <w:rPr>
          <w:sz w:val="24"/>
          <w:szCs w:val="24"/>
        </w:rPr>
      </w:pPr>
      <w:r>
        <w:rPr>
          <w:szCs w:val="24"/>
        </w:rPr>
        <w:t>33</w:t>
      </w:r>
      <w:r>
        <w:rPr>
          <w:snapToGrid w:val="0"/>
          <w:szCs w:val="24"/>
        </w:rPr>
        <w:t>.</w:t>
      </w:r>
      <w:r>
        <w:rPr>
          <w:snapToGrid w:val="0"/>
          <w:szCs w:val="24"/>
        </w:rPr>
        <w:tab/>
        <w:t>Recreational Fishing Advisory Committee</w:t>
      </w:r>
      <w:r>
        <w:tab/>
      </w:r>
      <w:r>
        <w:fldChar w:fldCharType="begin"/>
      </w:r>
      <w:r>
        <w:instrText xml:space="preserve"> PAGEREF _Toc201029230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Functions of Advisory Committee</w:t>
      </w:r>
      <w:r>
        <w:tab/>
      </w:r>
      <w:r>
        <w:fldChar w:fldCharType="begin"/>
      </w:r>
      <w:r>
        <w:instrText xml:space="preserve"> PAGEREF _Toc201029231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Chairperson</w:t>
      </w:r>
      <w:r>
        <w:tab/>
      </w:r>
      <w:r>
        <w:fldChar w:fldCharType="begin"/>
      </w:r>
      <w:r>
        <w:instrText xml:space="preserve"> PAGEREF _Toc201029232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Constitution and proceedings</w:t>
      </w:r>
      <w:r>
        <w:tab/>
      </w:r>
      <w:r>
        <w:fldChar w:fldCharType="begin"/>
      </w:r>
      <w:r>
        <w:instrText xml:space="preserve"> PAGEREF _Toc201029233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Aquaculture Development Council</w:t>
      </w:r>
    </w:p>
    <w:p>
      <w:pPr>
        <w:pStyle w:val="TOC8"/>
        <w:rPr>
          <w:sz w:val="24"/>
          <w:szCs w:val="24"/>
        </w:rPr>
      </w:pPr>
      <w:r>
        <w:rPr>
          <w:szCs w:val="24"/>
        </w:rPr>
        <w:t>37</w:t>
      </w:r>
      <w:r>
        <w:rPr>
          <w:snapToGrid w:val="0"/>
          <w:szCs w:val="24"/>
        </w:rPr>
        <w:t>.</w:t>
      </w:r>
      <w:r>
        <w:rPr>
          <w:snapToGrid w:val="0"/>
          <w:szCs w:val="24"/>
        </w:rPr>
        <w:tab/>
        <w:t>Aquaculture Development Council</w:t>
      </w:r>
      <w:r>
        <w:tab/>
      </w:r>
      <w:r>
        <w:fldChar w:fldCharType="begin"/>
      </w:r>
      <w:r>
        <w:instrText xml:space="preserve"> PAGEREF _Toc201029235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Functions of Council</w:t>
      </w:r>
      <w:r>
        <w:tab/>
      </w:r>
      <w:r>
        <w:fldChar w:fldCharType="begin"/>
      </w:r>
      <w:r>
        <w:instrText xml:space="preserve"> PAGEREF _Toc201029236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Chairperson</w:t>
      </w:r>
      <w:r>
        <w:tab/>
      </w:r>
      <w:r>
        <w:fldChar w:fldCharType="begin"/>
      </w:r>
      <w:r>
        <w:instrText xml:space="preserve"> PAGEREF _Toc201029237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Constitution and proceedings</w:t>
      </w:r>
      <w:r>
        <w:tab/>
      </w:r>
      <w:r>
        <w:fldChar w:fldCharType="begin"/>
      </w:r>
      <w:r>
        <w:instrText xml:space="preserve"> PAGEREF _Toc201029238 \h </w:instrText>
      </w:r>
      <w:r>
        <w:fldChar w:fldCharType="separate"/>
      </w:r>
      <w:r>
        <w:t>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_Toc201029240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_Toc201029242 \h </w:instrText>
      </w:r>
      <w:r>
        <w:fldChar w:fldCharType="separate"/>
      </w:r>
      <w:r>
        <w:t>32</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_Toc201029245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_Toc201029246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_Toc201029248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_Toc201029249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_Toc201029250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_Toc201029251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_Toc201029252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_Toc201029254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_Toc201029255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_Toc201029257 \h </w:instrText>
      </w:r>
      <w:r>
        <w:fldChar w:fldCharType="separate"/>
      </w:r>
      <w:r>
        <w:t>37</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_Toc201029260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_Toc201029262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_Toc201029263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_Toc201029264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_Toc201029265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_Toc201029266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_Toc201029267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_Toc201029268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_Toc201029269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_Toc201029270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_Toc201029271 \h </w:instrText>
      </w:r>
      <w:r>
        <w:fldChar w:fldCharType="separate"/>
      </w:r>
      <w:r>
        <w:t>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_Toc201029273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_Toc201029274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_Toc201029276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_Toc201029277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_Toc201029278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_Toc201029279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_Toc201029280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_Toc201029281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_Toc201029282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_Toc201029283 \h </w:instrText>
      </w:r>
      <w:r>
        <w:fldChar w:fldCharType="separate"/>
      </w:r>
      <w:r>
        <w:t>50</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_Toc201029284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_Toc201029286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_Toc201029287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_Toc201029288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_Toc201029289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_Toc201029290 \h </w:instrText>
      </w:r>
      <w:r>
        <w:fldChar w:fldCharType="separate"/>
      </w:r>
      <w:r>
        <w:t>53</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_Toc201029292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_Toc201029293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_Toc201029294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_Toc201029295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_Toc201029296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_Toc201029297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_Toc201029298 \h </w:instrText>
      </w:r>
      <w:r>
        <w:fldChar w:fldCharType="separate"/>
      </w:r>
      <w:r>
        <w:t>57</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_Toc201029299 \h </w:instrText>
      </w:r>
      <w:r>
        <w:fldChar w:fldCharType="separate"/>
      </w:r>
      <w:r>
        <w:t>58</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_Toc201029300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_Toc201029301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_Toc201029302 \h </w:instrText>
      </w:r>
      <w:r>
        <w:fldChar w:fldCharType="separate"/>
      </w:r>
      <w:r>
        <w:t>59</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_Toc201029304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_Toc201029305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_Toc201029306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_Toc201029307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_Toc201029308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_Toc201029309 \h </w:instrText>
      </w:r>
      <w:r>
        <w:fldChar w:fldCharType="separate"/>
      </w:r>
      <w:r>
        <w:t>64</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_Toc201029310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_Toc201029311 \h </w:instrText>
      </w:r>
      <w:r>
        <w:fldChar w:fldCharType="separate"/>
      </w:r>
      <w:r>
        <w:t>65</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_Toc201029312 \h </w:instrText>
      </w:r>
      <w:r>
        <w:fldChar w:fldCharType="separate"/>
      </w:r>
      <w:r>
        <w:t>66</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_Toc201029313 \h </w:instrText>
      </w:r>
      <w:r>
        <w:fldChar w:fldCharType="separate"/>
      </w:r>
      <w:r>
        <w:t>67</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_Toc201029314 \h </w:instrText>
      </w:r>
      <w:r>
        <w:fldChar w:fldCharType="separate"/>
      </w:r>
      <w:r>
        <w:t>68</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_Toc201029315 \h </w:instrText>
      </w:r>
      <w:r>
        <w:fldChar w:fldCharType="separate"/>
      </w:r>
      <w:r>
        <w:t>68</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_Toc201029316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_Toc201029317 \h </w:instrText>
      </w:r>
      <w:r>
        <w:fldChar w:fldCharType="separate"/>
      </w:r>
      <w:r>
        <w:t>70</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_Toc201029319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_Toc201029320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_Toc201029321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_Toc201029322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_Toc201029323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_Toc201029324 \h </w:instrText>
      </w:r>
      <w:r>
        <w:fldChar w:fldCharType="separate"/>
      </w:r>
      <w:r>
        <w:t>74</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_Toc201029326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_Toc201029327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_Toc201029328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_Toc201029329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_Toc201029330 \h </w:instrText>
      </w:r>
      <w:r>
        <w:fldChar w:fldCharType="separate"/>
      </w:r>
      <w:r>
        <w:t>76</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_Toc201029333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_Toc201029334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_Toc201029335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_Toc201029336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_Toc201029337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_Toc201029338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_Toc201029339 \h </w:instrText>
      </w:r>
      <w:r>
        <w:fldChar w:fldCharType="separate"/>
      </w:r>
      <w:r>
        <w:t>80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_Toc201029341 \h </w:instrText>
      </w:r>
      <w:r>
        <w:fldChar w:fldCharType="separate"/>
      </w:r>
      <w:r>
        <w:t>81</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_Toc201029342 \h </w:instrText>
      </w:r>
      <w:r>
        <w:fldChar w:fldCharType="separate"/>
      </w:r>
      <w:r>
        <w:t>82</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_Toc201029343 \h </w:instrText>
      </w:r>
      <w:r>
        <w:fldChar w:fldCharType="separate"/>
      </w:r>
      <w:r>
        <w:t>83</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_Toc201029345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_Toc201029346 \h </w:instrText>
      </w:r>
      <w:r>
        <w:fldChar w:fldCharType="separate"/>
      </w:r>
      <w:r>
        <w:t>84</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_Toc201029347 \h </w:instrText>
      </w:r>
      <w:r>
        <w:fldChar w:fldCharType="separate"/>
      </w:r>
      <w:r>
        <w:t>84</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_Toc201029348 \h </w:instrText>
      </w:r>
      <w:r>
        <w:fldChar w:fldCharType="separate"/>
      </w:r>
      <w:r>
        <w:t>85</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_Toc201029349 \h </w:instrText>
      </w:r>
      <w:r>
        <w:fldChar w:fldCharType="separate"/>
      </w:r>
      <w:r>
        <w:t>85</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_Toc201029350 \h </w:instrText>
      </w:r>
      <w:r>
        <w:fldChar w:fldCharType="separate"/>
      </w:r>
      <w:r>
        <w:t>86</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_Toc201029351 \h </w:instrText>
      </w:r>
      <w:r>
        <w:fldChar w:fldCharType="separate"/>
      </w:r>
      <w:r>
        <w:t>86</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_Toc201029352 \h </w:instrText>
      </w:r>
      <w:r>
        <w:fldChar w:fldCharType="separate"/>
      </w:r>
      <w:r>
        <w:t>87</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_Toc201029353 \h </w:instrText>
      </w:r>
      <w:r>
        <w:fldChar w:fldCharType="separate"/>
      </w:r>
      <w:r>
        <w:t>88</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_Toc201029354 \h </w:instrText>
      </w:r>
      <w:r>
        <w:fldChar w:fldCharType="separate"/>
      </w:r>
      <w:r>
        <w:t>88</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_Toc201029355 \h </w:instrText>
      </w:r>
      <w:r>
        <w:fldChar w:fldCharType="separate"/>
      </w:r>
      <w:r>
        <w:t>88</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_Toc201029357 \h </w:instrText>
      </w:r>
      <w:r>
        <w:fldChar w:fldCharType="separate"/>
      </w:r>
      <w:r>
        <w:t>89</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_Toc201029358 \h </w:instrText>
      </w:r>
      <w:r>
        <w:fldChar w:fldCharType="separate"/>
      </w:r>
      <w:r>
        <w:t>89</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_Toc201029359 \h </w:instrText>
      </w:r>
      <w:r>
        <w:fldChar w:fldCharType="separate"/>
      </w:r>
      <w:r>
        <w:t>90</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_Toc201029360 \h </w:instrText>
      </w:r>
      <w:r>
        <w:fldChar w:fldCharType="separate"/>
      </w:r>
      <w:r>
        <w:t>91</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_Toc201029361 \h </w:instrText>
      </w:r>
      <w:r>
        <w:fldChar w:fldCharType="separate"/>
      </w:r>
      <w:r>
        <w:t>91</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_Toc201029362 \h </w:instrText>
      </w:r>
      <w:r>
        <w:fldChar w:fldCharType="separate"/>
      </w:r>
      <w:r>
        <w:t>91</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_Toc201029363 \h </w:instrText>
      </w:r>
      <w:r>
        <w:fldChar w:fldCharType="separate"/>
      </w:r>
      <w:r>
        <w:t>92</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_Toc201029364 \h </w:instrText>
      </w:r>
      <w:r>
        <w:fldChar w:fldCharType="separate"/>
      </w:r>
      <w:r>
        <w:t>93</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_Toc201029365 \h </w:instrText>
      </w:r>
      <w:r>
        <w:fldChar w:fldCharType="separate"/>
      </w:r>
      <w:r>
        <w:t>93</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_Toc201029366 \h </w:instrText>
      </w:r>
      <w:r>
        <w:fldChar w:fldCharType="separate"/>
      </w:r>
      <w:r>
        <w:t>94</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_Toc201029367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_Toc201029368 \h </w:instrText>
      </w:r>
      <w:r>
        <w:fldChar w:fldCharType="separate"/>
      </w:r>
      <w:r>
        <w:t>96</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_Toc201029370 \h </w:instrText>
      </w:r>
      <w:r>
        <w:fldChar w:fldCharType="separate"/>
      </w:r>
      <w:r>
        <w:t>97</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_Toc201029371 \h </w:instrText>
      </w:r>
      <w:r>
        <w:fldChar w:fldCharType="separate"/>
      </w:r>
      <w:r>
        <w:t>97</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_Toc201029372 \h </w:instrText>
      </w:r>
      <w:r>
        <w:fldChar w:fldCharType="separate"/>
      </w:r>
      <w:r>
        <w:t>98</w:t>
      </w:r>
      <w:r>
        <w:fldChar w:fldCharType="end"/>
      </w:r>
    </w:p>
    <w:p>
      <w:pPr>
        <w:pStyle w:val="TOC8"/>
        <w:rPr>
          <w:sz w:val="24"/>
          <w:szCs w:val="24"/>
        </w:rPr>
      </w:pPr>
      <w:r>
        <w:rPr>
          <w:szCs w:val="24"/>
        </w:rPr>
        <w:t>149.</w:t>
      </w:r>
      <w:r>
        <w:rPr>
          <w:szCs w:val="24"/>
        </w:rPr>
        <w:tab/>
        <w:t>Review</w:t>
      </w:r>
      <w:r>
        <w:tab/>
      </w:r>
      <w:r>
        <w:fldChar w:fldCharType="begin"/>
      </w:r>
      <w:r>
        <w:instrText xml:space="preserve"> PAGEREF _Toc201029373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_Toc201029374 \h </w:instrText>
      </w:r>
      <w:r>
        <w:fldChar w:fldCharType="separate"/>
      </w:r>
      <w:r>
        <w:t>99</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_Toc201029375 \h </w:instrText>
      </w:r>
      <w:r>
        <w:fldChar w:fldCharType="separate"/>
      </w:r>
      <w:r>
        <w:t>100</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_Toc201029376 \h </w:instrText>
      </w:r>
      <w:r>
        <w:fldChar w:fldCharType="separate"/>
      </w:r>
      <w:r>
        <w:t>100</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_Toc201029378 \h </w:instrText>
      </w:r>
      <w:r>
        <w:fldChar w:fldCharType="separate"/>
      </w:r>
      <w:r>
        <w:t>101</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_Toc201029379 \h </w:instrText>
      </w:r>
      <w:r>
        <w:fldChar w:fldCharType="separate"/>
      </w:r>
      <w:r>
        <w:t>101</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_Toc201029380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_Toc201029381 \h </w:instrText>
      </w:r>
      <w:r>
        <w:fldChar w:fldCharType="separate"/>
      </w:r>
      <w:r>
        <w:t>102</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_Toc201029382 \h </w:instrText>
      </w:r>
      <w:r>
        <w:fldChar w:fldCharType="separate"/>
      </w:r>
      <w:r>
        <w:t>103</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_Toc201029383 \h </w:instrText>
      </w:r>
      <w:r>
        <w:fldChar w:fldCharType="separate"/>
      </w:r>
      <w:r>
        <w:t>103</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_Toc201029384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_Toc201029385 \h </w:instrText>
      </w:r>
      <w:r>
        <w:fldChar w:fldCharType="separate"/>
      </w:r>
      <w:r>
        <w:t>105</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_Toc201029387 \h </w:instrText>
      </w:r>
      <w:r>
        <w:fldChar w:fldCharType="separate"/>
      </w:r>
      <w:r>
        <w:t>106</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_Toc201029388 \h </w:instrText>
      </w:r>
      <w:r>
        <w:fldChar w:fldCharType="separate"/>
      </w:r>
      <w:r>
        <w:t>106</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_Toc201029389 \h </w:instrText>
      </w:r>
      <w:r>
        <w:fldChar w:fldCharType="separate"/>
      </w:r>
      <w:r>
        <w:t>106</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_Toc201029390 \h </w:instrText>
      </w:r>
      <w:r>
        <w:fldChar w:fldCharType="separate"/>
      </w:r>
      <w:r>
        <w:t>107</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_Toc201029391 \h </w:instrText>
      </w:r>
      <w:r>
        <w:fldChar w:fldCharType="separate"/>
      </w:r>
      <w:r>
        <w:t>107</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_Toc201029392 \h </w:instrText>
      </w:r>
      <w:r>
        <w:fldChar w:fldCharType="separate"/>
      </w:r>
      <w:r>
        <w:t>108</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_Toc201029393 \h </w:instrText>
      </w:r>
      <w:r>
        <w:fldChar w:fldCharType="separate"/>
      </w:r>
      <w:r>
        <w:t>108</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_Toc201029394 \h </w:instrText>
      </w:r>
      <w:r>
        <w:fldChar w:fldCharType="separate"/>
      </w:r>
      <w:r>
        <w:t>109</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_Toc201029395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_Toc201029396 \h </w:instrText>
      </w:r>
      <w:r>
        <w:fldChar w:fldCharType="separate"/>
      </w:r>
      <w:r>
        <w:t>110</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_Toc201029397 \h </w:instrText>
      </w:r>
      <w:r>
        <w:fldChar w:fldCharType="separate"/>
      </w:r>
      <w:r>
        <w:t>110</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_Toc201029398 \h </w:instrText>
      </w:r>
      <w:r>
        <w:fldChar w:fldCharType="separate"/>
      </w:r>
      <w:r>
        <w:t>111</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_Toc201029399 \h </w:instrText>
      </w:r>
      <w:r>
        <w:fldChar w:fldCharType="separate"/>
      </w:r>
      <w:r>
        <w:t>112</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_Toc201029400 \h </w:instrText>
      </w:r>
      <w:r>
        <w:fldChar w:fldCharType="separate"/>
      </w:r>
      <w:r>
        <w:t>113</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_Toc201029401 \h </w:instrText>
      </w:r>
      <w:r>
        <w:fldChar w:fldCharType="separate"/>
      </w:r>
      <w:r>
        <w:t>114</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_Toc201029402 \h </w:instrText>
      </w:r>
      <w:r>
        <w:fldChar w:fldCharType="separate"/>
      </w:r>
      <w:r>
        <w:t>117</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_Toc201029403 \h </w:instrText>
      </w:r>
      <w:r>
        <w:fldChar w:fldCharType="separate"/>
      </w:r>
      <w:r>
        <w:t>118</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_Toc201029404 \h </w:instrText>
      </w:r>
      <w:r>
        <w:fldChar w:fldCharType="separate"/>
      </w:r>
      <w:r>
        <w:t>118</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_Toc201029405 \h </w:instrText>
      </w:r>
      <w:r>
        <w:fldChar w:fldCharType="separate"/>
      </w:r>
      <w:r>
        <w:t>119</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_Toc201029406 \h </w:instrText>
      </w:r>
      <w:r>
        <w:fldChar w:fldCharType="separate"/>
      </w:r>
      <w:r>
        <w:t>120</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_Toc201029407 \h </w:instrText>
      </w:r>
      <w:r>
        <w:fldChar w:fldCharType="separate"/>
      </w:r>
      <w:r>
        <w:t>121</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_Toc201029408 \h </w:instrText>
      </w:r>
      <w:r>
        <w:fldChar w:fldCharType="separate"/>
      </w:r>
      <w:r>
        <w:t>121</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_Toc201029409 \h </w:instrText>
      </w:r>
      <w:r>
        <w:fldChar w:fldCharType="separate"/>
      </w:r>
      <w:r>
        <w:t>122</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_Toc201029410 \h </w:instrText>
      </w:r>
      <w:r>
        <w:fldChar w:fldCharType="separate"/>
      </w:r>
      <w:r>
        <w:t>122</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_Toc201029411 \h </w:instrText>
      </w:r>
      <w:r>
        <w:fldChar w:fldCharType="separate"/>
      </w:r>
      <w:r>
        <w:t>123</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_Toc201029414 \h </w:instrText>
      </w:r>
      <w:r>
        <w:fldChar w:fldCharType="separate"/>
      </w:r>
      <w:r>
        <w:t>124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_Toc201029416 \h </w:instrText>
      </w:r>
      <w:r>
        <w:fldChar w:fldCharType="separate"/>
      </w:r>
      <w:r>
        <w:t>124</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_Toc201029417 \h </w:instrText>
      </w:r>
      <w:r>
        <w:fldChar w:fldCharType="separate"/>
      </w:r>
      <w:r>
        <w:t>125</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_Toc201029418 \h </w:instrText>
      </w:r>
      <w:r>
        <w:fldChar w:fldCharType="separate"/>
      </w:r>
      <w:r>
        <w:t>126</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_Toc201029419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_Toc201029421 \h </w:instrText>
      </w:r>
      <w:r>
        <w:fldChar w:fldCharType="separate"/>
      </w:r>
      <w:r>
        <w:t>127</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_Toc201029422 \h </w:instrText>
      </w:r>
      <w:r>
        <w:fldChar w:fldCharType="separate"/>
      </w:r>
      <w:r>
        <w:t>128</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_Toc201029423 \h </w:instrText>
      </w:r>
      <w:r>
        <w:fldChar w:fldCharType="separate"/>
      </w:r>
      <w:r>
        <w:t>128</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_Toc201029424 \h </w:instrText>
      </w:r>
      <w:r>
        <w:fldChar w:fldCharType="separate"/>
      </w:r>
      <w:r>
        <w:t>128</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_Toc201029425 \h </w:instrText>
      </w:r>
      <w:r>
        <w:fldChar w:fldCharType="separate"/>
      </w:r>
      <w:r>
        <w:t>129</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_Toc201029426 \h </w:instrText>
      </w:r>
      <w:r>
        <w:fldChar w:fldCharType="separate"/>
      </w:r>
      <w:r>
        <w:t>129</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_Toc201029427 \h </w:instrText>
      </w:r>
      <w:r>
        <w:fldChar w:fldCharType="separate"/>
      </w:r>
      <w:r>
        <w:t>130</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_Toc201029428 \h </w:instrText>
      </w:r>
      <w:r>
        <w:fldChar w:fldCharType="separate"/>
      </w:r>
      <w:r>
        <w:t>130</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_Toc201029429 \h </w:instrText>
      </w:r>
      <w:r>
        <w:fldChar w:fldCharType="separate"/>
      </w:r>
      <w:r>
        <w:t>131</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_Toc201029430 \h </w:instrText>
      </w:r>
      <w:r>
        <w:fldChar w:fldCharType="separate"/>
      </w:r>
      <w:r>
        <w:t>132</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_Toc201029431 \h </w:instrText>
      </w:r>
      <w:r>
        <w:fldChar w:fldCharType="separate"/>
      </w:r>
      <w:r>
        <w:t>132</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_Toc201029432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_Toc201029434 \h </w:instrText>
      </w:r>
      <w:r>
        <w:fldChar w:fldCharType="separate"/>
      </w:r>
      <w:r>
        <w:t>133</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_Toc201029435 \h </w:instrText>
      </w:r>
      <w:r>
        <w:fldChar w:fldCharType="separate"/>
      </w:r>
      <w:r>
        <w:t>134</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_Toc201029436 \h </w:instrText>
      </w:r>
      <w:r>
        <w:fldChar w:fldCharType="separate"/>
      </w:r>
      <w:r>
        <w:t>135</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_Toc201029437 \h </w:instrText>
      </w:r>
      <w:r>
        <w:fldChar w:fldCharType="separate"/>
      </w:r>
      <w:r>
        <w:t>135</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_Toc201029438 \h </w:instrText>
      </w:r>
      <w:r>
        <w:fldChar w:fldCharType="separate"/>
      </w:r>
      <w:r>
        <w:t>136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_Toc201029440 \h </w:instrText>
      </w:r>
      <w:r>
        <w:fldChar w:fldCharType="separate"/>
      </w:r>
      <w:r>
        <w:t>136</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_Toc201029441 \h </w:instrText>
      </w:r>
      <w:r>
        <w:fldChar w:fldCharType="separate"/>
      </w:r>
      <w:r>
        <w:t>137</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_Toc201029442 \h </w:instrText>
      </w:r>
      <w:r>
        <w:fldChar w:fldCharType="separate"/>
      </w:r>
      <w:r>
        <w:t>137</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_Toc201029443 \h </w:instrText>
      </w:r>
      <w:r>
        <w:fldChar w:fldCharType="separate"/>
      </w:r>
      <w:r>
        <w:t>138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Meaning of “authorised person”</w:t>
      </w:r>
      <w:r>
        <w:tab/>
      </w:r>
      <w:r>
        <w:fldChar w:fldCharType="begin"/>
      </w:r>
      <w:r>
        <w:instrText xml:space="preserve"> PAGEREF _Toc201029445 \h </w:instrText>
      </w:r>
      <w:r>
        <w:fldChar w:fldCharType="separate"/>
      </w:r>
      <w:r>
        <w:t>139</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_Toc201029446 \h </w:instrText>
      </w:r>
      <w:r>
        <w:fldChar w:fldCharType="separate"/>
      </w:r>
      <w:r>
        <w:t>140</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_Toc201029447 \h </w:instrText>
      </w:r>
      <w:r>
        <w:fldChar w:fldCharType="separate"/>
      </w:r>
      <w:r>
        <w:t>140</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_Toc201029448 \h </w:instrText>
      </w:r>
      <w:r>
        <w:fldChar w:fldCharType="separate"/>
      </w:r>
      <w:r>
        <w:t>140</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_Toc201029449 \h </w:instrText>
      </w:r>
      <w:r>
        <w:fldChar w:fldCharType="separate"/>
      </w:r>
      <w:r>
        <w:t>141</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_Toc201029450 \h </w:instrText>
      </w:r>
      <w:r>
        <w:fldChar w:fldCharType="separate"/>
      </w:r>
      <w:r>
        <w:t>141</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_Toc201029451 \h </w:instrText>
      </w:r>
      <w:r>
        <w:fldChar w:fldCharType="separate"/>
      </w:r>
      <w:r>
        <w:t>141</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_Toc201029454 \h </w:instrText>
      </w:r>
      <w:r>
        <w:fldChar w:fldCharType="separate"/>
      </w:r>
      <w:r>
        <w:t>143</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_Toc201029455 \h </w:instrText>
      </w:r>
      <w:r>
        <w:fldChar w:fldCharType="separate"/>
      </w:r>
      <w:r>
        <w:t>143</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_Toc201029456 \h </w:instrText>
      </w:r>
      <w:r>
        <w:fldChar w:fldCharType="separate"/>
      </w:r>
      <w:r>
        <w:t>143</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_Toc201029457 \h </w:instrText>
      </w:r>
      <w:r>
        <w:fldChar w:fldCharType="separate"/>
      </w:r>
      <w:r>
        <w:t>144</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_Toc201029458 \h </w:instrText>
      </w:r>
      <w:r>
        <w:fldChar w:fldCharType="separate"/>
      </w:r>
      <w:r>
        <w:t>144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_Toc201029460 \h </w:instrText>
      </w:r>
      <w:r>
        <w:fldChar w:fldCharType="separate"/>
      </w:r>
      <w:r>
        <w:t>144</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_Toc201029461 \h </w:instrText>
      </w:r>
      <w:r>
        <w:fldChar w:fldCharType="separate"/>
      </w:r>
      <w:r>
        <w:t>148</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_Toc201029462 \h </w:instrText>
      </w:r>
      <w:r>
        <w:fldChar w:fldCharType="separate"/>
      </w:r>
      <w:r>
        <w:t>150</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_Toc201029463 \h </w:instrText>
      </w:r>
      <w:r>
        <w:fldChar w:fldCharType="separate"/>
      </w:r>
      <w:r>
        <w:t>151</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_Toc201029464 \h </w:instrText>
      </w:r>
      <w:r>
        <w:fldChar w:fldCharType="separate"/>
      </w:r>
      <w:r>
        <w:t>152</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_Toc201029465 \h </w:instrText>
      </w:r>
      <w:r>
        <w:fldChar w:fldCharType="separate"/>
      </w:r>
      <w:r>
        <w:t>153</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_Toc201029467 \h </w:instrText>
      </w:r>
      <w:r>
        <w:fldChar w:fldCharType="separate"/>
      </w:r>
      <w:r>
        <w:t>154</w:t>
      </w:r>
      <w:r>
        <w:fldChar w:fldCharType="end"/>
      </w:r>
    </w:p>
    <w:p>
      <w:pPr>
        <w:pStyle w:val="TOC8"/>
        <w:rPr>
          <w:sz w:val="24"/>
          <w:szCs w:val="24"/>
        </w:rPr>
      </w:pPr>
      <w:r>
        <w:rPr>
          <w:szCs w:val="24"/>
        </w:rPr>
        <w:t>245</w:t>
      </w:r>
      <w:r>
        <w:rPr>
          <w:snapToGrid w:val="0"/>
          <w:szCs w:val="24"/>
        </w:rPr>
        <w:t>.</w:t>
      </w:r>
      <w:r>
        <w:rPr>
          <w:snapToGrid w:val="0"/>
          <w:szCs w:val="24"/>
        </w:rPr>
        <w:tab/>
        <w:t>Remuneration of committee members</w:t>
      </w:r>
      <w:r>
        <w:tab/>
      </w:r>
      <w:r>
        <w:fldChar w:fldCharType="begin"/>
      </w:r>
      <w:r>
        <w:instrText xml:space="preserve"> PAGEREF _Toc201029468 \h </w:instrText>
      </w:r>
      <w:r>
        <w:fldChar w:fldCharType="separate"/>
      </w:r>
      <w:r>
        <w:t>154</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_Toc201029469 \h </w:instrText>
      </w:r>
      <w:r>
        <w:fldChar w:fldCharType="separate"/>
      </w:r>
      <w:r>
        <w:t>155</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_Toc201029470 \h </w:instrText>
      </w:r>
      <w:r>
        <w:fldChar w:fldCharType="separate"/>
      </w:r>
      <w:r>
        <w:t>155</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_Toc201029471 \h </w:instrText>
      </w:r>
      <w:r>
        <w:fldChar w:fldCharType="separate"/>
      </w:r>
      <w:r>
        <w:t>156</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_Toc201029472 \h </w:instrText>
      </w:r>
      <w:r>
        <w:fldChar w:fldCharType="separate"/>
      </w:r>
      <w:r>
        <w:t>156</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_Toc201029473 \h </w:instrText>
      </w:r>
      <w:r>
        <w:fldChar w:fldCharType="separate"/>
      </w:r>
      <w:r>
        <w:t>157</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_Toc201029474 \h </w:instrText>
      </w:r>
      <w:r>
        <w:fldChar w:fldCharType="separate"/>
      </w:r>
      <w:r>
        <w:t>159</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_Toc201029475 \h </w:instrText>
      </w:r>
      <w:r>
        <w:fldChar w:fldCharType="separate"/>
      </w:r>
      <w:r>
        <w:t>160</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_Toc201029476 \h </w:instrText>
      </w:r>
      <w:r>
        <w:fldChar w:fldCharType="separate"/>
      </w:r>
      <w:r>
        <w:t>160</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_Toc201029477 \h </w:instrText>
      </w:r>
      <w:r>
        <w:fldChar w:fldCharType="separate"/>
      </w:r>
      <w:r>
        <w:t>161</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_Toc201029478 \h </w:instrText>
      </w:r>
      <w:r>
        <w:fldChar w:fldCharType="separate"/>
      </w:r>
      <w:r>
        <w:t>161</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_Toc201029479 \h </w:instrText>
      </w:r>
      <w:r>
        <w:fldChar w:fldCharType="separate"/>
      </w:r>
      <w:r>
        <w:t>162</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_Toc201029480 \h </w:instrText>
      </w:r>
      <w:r>
        <w:fldChar w:fldCharType="separate"/>
      </w:r>
      <w:r>
        <w:t>163</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_Toc201029481 \h </w:instrText>
      </w:r>
      <w:r>
        <w:fldChar w:fldCharType="separate"/>
      </w:r>
      <w:r>
        <w:t>167</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_Toc201029482 \h </w:instrText>
      </w:r>
      <w:r>
        <w:fldChar w:fldCharType="separate"/>
      </w:r>
      <w:r>
        <w:t>167</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_Toc201029483 \h </w:instrText>
      </w:r>
      <w:r>
        <w:fldChar w:fldCharType="separate"/>
      </w:r>
      <w:r>
        <w:t>167</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_Toc201029484 \h </w:instrText>
      </w:r>
      <w:r>
        <w:fldChar w:fldCharType="separate"/>
      </w:r>
      <w:r>
        <w:t>168</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_Toc201029485 \h </w:instrText>
      </w:r>
      <w:r>
        <w:fldChar w:fldCharType="separate"/>
      </w:r>
      <w:r>
        <w:t>168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Constitution and proceedings of Advisory Committees</w:t>
      </w:r>
    </w:p>
    <w:p>
      <w:pPr>
        <w:pStyle w:val="TOC8"/>
        <w:rPr>
          <w:sz w:val="24"/>
          <w:szCs w:val="24"/>
        </w:rPr>
      </w:pPr>
      <w:r>
        <w:rPr>
          <w:szCs w:val="22"/>
        </w:rPr>
        <w:t>1</w:t>
      </w:r>
      <w:r>
        <w:rPr>
          <w:snapToGrid w:val="0"/>
          <w:szCs w:val="22"/>
        </w:rPr>
        <w:t xml:space="preserve">. </w:t>
      </w:r>
      <w:r>
        <w:rPr>
          <w:snapToGrid w:val="0"/>
          <w:szCs w:val="22"/>
        </w:rPr>
        <w:tab/>
        <w:t>Meaning of “Advisory Committee”</w:t>
      </w:r>
      <w:r>
        <w:tab/>
      </w:r>
      <w:r>
        <w:fldChar w:fldCharType="begin"/>
      </w:r>
      <w:r>
        <w:instrText xml:space="preserve"> PAGEREF _Toc201029488 \h </w:instrText>
      </w:r>
      <w:r>
        <w:fldChar w:fldCharType="separate"/>
      </w:r>
      <w:r>
        <w:t>169</w:t>
      </w:r>
      <w:r>
        <w:fldChar w:fldCharType="end"/>
      </w:r>
    </w:p>
    <w:p>
      <w:pPr>
        <w:pStyle w:val="TOC8"/>
        <w:rPr>
          <w:sz w:val="24"/>
          <w:szCs w:val="24"/>
        </w:rPr>
      </w:pPr>
      <w:r>
        <w:rPr>
          <w:szCs w:val="22"/>
        </w:rPr>
        <w:t>2</w:t>
      </w:r>
      <w:r>
        <w:rPr>
          <w:snapToGrid w:val="0"/>
          <w:szCs w:val="22"/>
        </w:rPr>
        <w:t xml:space="preserve">. </w:t>
      </w:r>
      <w:r>
        <w:rPr>
          <w:snapToGrid w:val="0"/>
          <w:szCs w:val="22"/>
        </w:rPr>
        <w:tab/>
        <w:t>Term of office of members</w:t>
      </w:r>
      <w:r>
        <w:tab/>
      </w:r>
      <w:r>
        <w:fldChar w:fldCharType="begin"/>
      </w:r>
      <w:r>
        <w:instrText xml:space="preserve"> PAGEREF _Toc201029489 \h </w:instrText>
      </w:r>
      <w:r>
        <w:fldChar w:fldCharType="separate"/>
      </w:r>
      <w:r>
        <w:t>169</w:t>
      </w:r>
      <w:r>
        <w:fldChar w:fldCharType="end"/>
      </w:r>
    </w:p>
    <w:p>
      <w:pPr>
        <w:pStyle w:val="TOC8"/>
        <w:rPr>
          <w:sz w:val="24"/>
          <w:szCs w:val="24"/>
        </w:rPr>
      </w:pPr>
      <w:r>
        <w:rPr>
          <w:szCs w:val="22"/>
        </w:rPr>
        <w:t>3</w:t>
      </w:r>
      <w:r>
        <w:rPr>
          <w:snapToGrid w:val="0"/>
          <w:szCs w:val="22"/>
        </w:rPr>
        <w:t xml:space="preserve">. </w:t>
      </w:r>
      <w:r>
        <w:rPr>
          <w:snapToGrid w:val="0"/>
          <w:szCs w:val="22"/>
        </w:rPr>
        <w:tab/>
        <w:t>Vacation of office by member</w:t>
      </w:r>
      <w:r>
        <w:tab/>
      </w:r>
      <w:r>
        <w:fldChar w:fldCharType="begin"/>
      </w:r>
      <w:r>
        <w:instrText xml:space="preserve"> PAGEREF _Toc201029490 \h </w:instrText>
      </w:r>
      <w:r>
        <w:fldChar w:fldCharType="separate"/>
      </w:r>
      <w:r>
        <w:t>169</w:t>
      </w:r>
      <w:r>
        <w:fldChar w:fldCharType="end"/>
      </w:r>
    </w:p>
    <w:p>
      <w:pPr>
        <w:pStyle w:val="TOC8"/>
        <w:rPr>
          <w:sz w:val="24"/>
          <w:szCs w:val="24"/>
        </w:rPr>
      </w:pPr>
      <w:r>
        <w:rPr>
          <w:szCs w:val="22"/>
        </w:rPr>
        <w:t>4</w:t>
      </w:r>
      <w:r>
        <w:rPr>
          <w:snapToGrid w:val="0"/>
          <w:szCs w:val="22"/>
        </w:rPr>
        <w:t xml:space="preserve">. </w:t>
      </w:r>
      <w:r>
        <w:rPr>
          <w:snapToGrid w:val="0"/>
          <w:szCs w:val="22"/>
        </w:rPr>
        <w:tab/>
        <w:t>Proceedings of Committee</w:t>
      </w:r>
      <w:r>
        <w:tab/>
      </w:r>
      <w:r>
        <w:fldChar w:fldCharType="begin"/>
      </w:r>
      <w:r>
        <w:instrText xml:space="preserve"> PAGEREF _Toc201029491 \h </w:instrText>
      </w:r>
      <w:r>
        <w:fldChar w:fldCharType="separate"/>
      </w:r>
      <w:r>
        <w:t>170</w:t>
      </w:r>
      <w:r>
        <w:fldChar w:fldCharType="end"/>
      </w:r>
    </w:p>
    <w:p>
      <w:pPr>
        <w:pStyle w:val="TOC8"/>
        <w:rPr>
          <w:sz w:val="24"/>
          <w:szCs w:val="24"/>
        </w:rPr>
      </w:pPr>
      <w:r>
        <w:rPr>
          <w:szCs w:val="22"/>
        </w:rPr>
        <w:t>5</w:t>
      </w:r>
      <w:r>
        <w:rPr>
          <w:snapToGrid w:val="0"/>
          <w:szCs w:val="22"/>
        </w:rPr>
        <w:t xml:space="preserve">. </w:t>
      </w:r>
      <w:r>
        <w:rPr>
          <w:snapToGrid w:val="0"/>
          <w:szCs w:val="22"/>
        </w:rPr>
        <w:tab/>
        <w:t>Chairperson</w:t>
      </w:r>
      <w:r>
        <w:tab/>
      </w:r>
      <w:r>
        <w:fldChar w:fldCharType="begin"/>
      </w:r>
      <w:r>
        <w:instrText xml:space="preserve"> PAGEREF _Toc201029492 \h </w:instrText>
      </w:r>
      <w:r>
        <w:fldChar w:fldCharType="separate"/>
      </w:r>
      <w:r>
        <w:t>170</w:t>
      </w:r>
      <w:r>
        <w:fldChar w:fldCharType="end"/>
      </w:r>
    </w:p>
    <w:p>
      <w:pPr>
        <w:pStyle w:val="TOC8"/>
        <w:rPr>
          <w:sz w:val="24"/>
          <w:szCs w:val="24"/>
        </w:rPr>
      </w:pPr>
      <w:r>
        <w:rPr>
          <w:szCs w:val="22"/>
        </w:rPr>
        <w:t>6</w:t>
      </w:r>
      <w:r>
        <w:rPr>
          <w:snapToGrid w:val="0"/>
          <w:szCs w:val="22"/>
        </w:rPr>
        <w:t xml:space="preserve">. </w:t>
      </w:r>
      <w:r>
        <w:rPr>
          <w:snapToGrid w:val="0"/>
          <w:szCs w:val="22"/>
        </w:rPr>
        <w:tab/>
        <w:t>Voting</w:t>
      </w:r>
      <w:r>
        <w:tab/>
      </w:r>
      <w:r>
        <w:fldChar w:fldCharType="begin"/>
      </w:r>
      <w:r>
        <w:instrText xml:space="preserve"> PAGEREF _Toc201029493 \h </w:instrText>
      </w:r>
      <w:r>
        <w:fldChar w:fldCharType="separate"/>
      </w:r>
      <w:r>
        <w:t>170</w:t>
      </w:r>
      <w:r>
        <w:fldChar w:fldCharType="end"/>
      </w:r>
    </w:p>
    <w:p>
      <w:pPr>
        <w:pStyle w:val="TOC8"/>
        <w:rPr>
          <w:sz w:val="24"/>
          <w:szCs w:val="24"/>
        </w:rPr>
      </w:pPr>
      <w:r>
        <w:rPr>
          <w:szCs w:val="22"/>
        </w:rPr>
        <w:t>7</w:t>
      </w:r>
      <w:r>
        <w:rPr>
          <w:snapToGrid w:val="0"/>
          <w:szCs w:val="22"/>
        </w:rPr>
        <w:t xml:space="preserve">. </w:t>
      </w:r>
      <w:r>
        <w:rPr>
          <w:snapToGrid w:val="0"/>
          <w:szCs w:val="22"/>
        </w:rPr>
        <w:tab/>
        <w:t>Person may attend at meeting</w:t>
      </w:r>
      <w:r>
        <w:tab/>
      </w:r>
      <w:r>
        <w:fldChar w:fldCharType="begin"/>
      </w:r>
      <w:r>
        <w:instrText xml:space="preserve"> PAGEREF _Toc201029494 \h </w:instrText>
      </w:r>
      <w:r>
        <w:fldChar w:fldCharType="separate"/>
      </w:r>
      <w:r>
        <w:t>171</w:t>
      </w:r>
      <w:r>
        <w:fldChar w:fldCharType="end"/>
      </w:r>
    </w:p>
    <w:p>
      <w:pPr>
        <w:pStyle w:val="TOC8"/>
        <w:rPr>
          <w:sz w:val="24"/>
          <w:szCs w:val="24"/>
        </w:rPr>
      </w:pPr>
      <w:r>
        <w:rPr>
          <w:szCs w:val="22"/>
        </w:rPr>
        <w:t>8</w:t>
      </w:r>
      <w:r>
        <w:rPr>
          <w:snapToGrid w:val="0"/>
          <w:szCs w:val="22"/>
        </w:rPr>
        <w:t xml:space="preserve">. </w:t>
      </w:r>
      <w:r>
        <w:rPr>
          <w:snapToGrid w:val="0"/>
          <w:szCs w:val="22"/>
        </w:rPr>
        <w:tab/>
        <w:t>Disclosure of interests</w:t>
      </w:r>
      <w:r>
        <w:tab/>
      </w:r>
      <w:r>
        <w:fldChar w:fldCharType="begin"/>
      </w:r>
      <w:r>
        <w:instrText xml:space="preserve"> PAGEREF _Toc201029495 \h </w:instrText>
      </w:r>
      <w:r>
        <w:fldChar w:fldCharType="separate"/>
      </w:r>
      <w:r>
        <w:t>171</w:t>
      </w:r>
      <w:r>
        <w:fldChar w:fldCharType="end"/>
      </w:r>
    </w:p>
    <w:p>
      <w:pPr>
        <w:pStyle w:val="TOC8"/>
        <w:rPr>
          <w:sz w:val="24"/>
          <w:szCs w:val="24"/>
        </w:rPr>
      </w:pPr>
      <w:r>
        <w:rPr>
          <w:szCs w:val="22"/>
        </w:rPr>
        <w:t>9</w:t>
      </w:r>
      <w:r>
        <w:rPr>
          <w:snapToGrid w:val="0"/>
          <w:szCs w:val="22"/>
        </w:rPr>
        <w:t xml:space="preserve">. </w:t>
      </w:r>
      <w:r>
        <w:rPr>
          <w:snapToGrid w:val="0"/>
          <w:szCs w:val="22"/>
        </w:rPr>
        <w:tab/>
        <w:t>Minutes</w:t>
      </w:r>
      <w:r>
        <w:tab/>
      </w:r>
      <w:r>
        <w:fldChar w:fldCharType="begin"/>
      </w:r>
      <w:r>
        <w:instrText xml:space="preserve"> PAGEREF _Toc201029496 \h </w:instrText>
      </w:r>
      <w:r>
        <w:fldChar w:fldCharType="separate"/>
      </w:r>
      <w:r>
        <w:t>171</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 w:val="24"/>
          <w:szCs w:val="28"/>
        </w:rPr>
        <w:t>Savings and transitional provisions</w:t>
      </w:r>
    </w:p>
    <w:p>
      <w:pPr>
        <w:pStyle w:val="TOC8"/>
        <w:rPr>
          <w:sz w:val="24"/>
          <w:szCs w:val="24"/>
        </w:rPr>
      </w:pPr>
      <w:r>
        <w:rPr>
          <w:szCs w:val="22"/>
        </w:rPr>
        <w:t>1</w:t>
      </w:r>
      <w:r>
        <w:rPr>
          <w:snapToGrid w:val="0"/>
          <w:szCs w:val="22"/>
        </w:rPr>
        <w:t xml:space="preserve">.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_Toc201029499 \h </w:instrText>
      </w:r>
      <w:r>
        <w:fldChar w:fldCharType="separate"/>
      </w:r>
      <w:r>
        <w:t>172</w:t>
      </w:r>
      <w:r>
        <w:fldChar w:fldCharType="end"/>
      </w:r>
    </w:p>
    <w:p>
      <w:pPr>
        <w:pStyle w:val="TOC8"/>
        <w:rPr>
          <w:sz w:val="24"/>
          <w:szCs w:val="24"/>
        </w:rPr>
      </w:pPr>
      <w:r>
        <w:rPr>
          <w:szCs w:val="22"/>
        </w:rPr>
        <w:t>2</w:t>
      </w:r>
      <w:r>
        <w:rPr>
          <w:snapToGrid w:val="0"/>
          <w:szCs w:val="22"/>
        </w:rPr>
        <w:t xml:space="preserve">. </w:t>
      </w:r>
      <w:r>
        <w:rPr>
          <w:snapToGrid w:val="0"/>
          <w:szCs w:val="22"/>
        </w:rPr>
        <w:tab/>
        <w:t>Director of Fisheries</w:t>
      </w:r>
      <w:r>
        <w:tab/>
      </w:r>
      <w:r>
        <w:fldChar w:fldCharType="begin"/>
      </w:r>
      <w:r>
        <w:instrText xml:space="preserve"> PAGEREF _Toc201029500 \h </w:instrText>
      </w:r>
      <w:r>
        <w:fldChar w:fldCharType="separate"/>
      </w:r>
      <w:r>
        <w:t>172</w:t>
      </w:r>
      <w:r>
        <w:fldChar w:fldCharType="end"/>
      </w:r>
    </w:p>
    <w:p>
      <w:pPr>
        <w:pStyle w:val="TOC8"/>
        <w:rPr>
          <w:sz w:val="24"/>
          <w:szCs w:val="24"/>
        </w:rPr>
      </w:pPr>
      <w:r>
        <w:rPr>
          <w:szCs w:val="22"/>
        </w:rPr>
        <w:t>3</w:t>
      </w:r>
      <w:r>
        <w:rPr>
          <w:snapToGrid w:val="0"/>
          <w:szCs w:val="22"/>
        </w:rPr>
        <w:t xml:space="preserve">. </w:t>
      </w:r>
      <w:r>
        <w:rPr>
          <w:snapToGrid w:val="0"/>
          <w:szCs w:val="22"/>
        </w:rPr>
        <w:tab/>
        <w:t>Inspectors</w:t>
      </w:r>
      <w:r>
        <w:tab/>
      </w:r>
      <w:r>
        <w:fldChar w:fldCharType="begin"/>
      </w:r>
      <w:r>
        <w:instrText xml:space="preserve"> PAGEREF _Toc201029501 \h </w:instrText>
      </w:r>
      <w:r>
        <w:fldChar w:fldCharType="separate"/>
      </w:r>
      <w:r>
        <w:t>172</w:t>
      </w:r>
      <w:r>
        <w:fldChar w:fldCharType="end"/>
      </w:r>
    </w:p>
    <w:p>
      <w:pPr>
        <w:pStyle w:val="TOC8"/>
        <w:rPr>
          <w:sz w:val="24"/>
          <w:szCs w:val="24"/>
        </w:rPr>
      </w:pPr>
      <w:r>
        <w:rPr>
          <w:szCs w:val="22"/>
        </w:rPr>
        <w:t>4</w:t>
      </w:r>
      <w:r>
        <w:rPr>
          <w:snapToGrid w:val="0"/>
          <w:szCs w:val="22"/>
        </w:rPr>
        <w:t xml:space="preserve">. </w:t>
      </w:r>
      <w:r>
        <w:rPr>
          <w:snapToGrid w:val="0"/>
          <w:szCs w:val="22"/>
        </w:rPr>
        <w:tab/>
        <w:t>Honorary inspectors</w:t>
      </w:r>
      <w:r>
        <w:tab/>
      </w:r>
      <w:r>
        <w:fldChar w:fldCharType="begin"/>
      </w:r>
      <w:r>
        <w:instrText xml:space="preserve"> PAGEREF _Toc201029502 \h </w:instrText>
      </w:r>
      <w:r>
        <w:fldChar w:fldCharType="separate"/>
      </w:r>
      <w:r>
        <w:t>172</w:t>
      </w:r>
      <w:r>
        <w:fldChar w:fldCharType="end"/>
      </w:r>
    </w:p>
    <w:p>
      <w:pPr>
        <w:pStyle w:val="TOC8"/>
        <w:rPr>
          <w:sz w:val="24"/>
          <w:szCs w:val="24"/>
        </w:rPr>
      </w:pPr>
      <w:r>
        <w:rPr>
          <w:szCs w:val="22"/>
        </w:rPr>
        <w:t>5</w:t>
      </w:r>
      <w:r>
        <w:rPr>
          <w:snapToGrid w:val="0"/>
          <w:szCs w:val="22"/>
        </w:rPr>
        <w:t xml:space="preserve">. </w:t>
      </w:r>
      <w:r>
        <w:rPr>
          <w:snapToGrid w:val="0"/>
          <w:szCs w:val="22"/>
        </w:rPr>
        <w:tab/>
        <w:t>Fisheries Research and Development Fund</w:t>
      </w:r>
      <w:r>
        <w:tab/>
      </w:r>
      <w:r>
        <w:fldChar w:fldCharType="begin"/>
      </w:r>
      <w:r>
        <w:instrText xml:space="preserve"> PAGEREF _Toc201029503 \h </w:instrText>
      </w:r>
      <w:r>
        <w:fldChar w:fldCharType="separate"/>
      </w:r>
      <w:r>
        <w:t>172</w:t>
      </w:r>
      <w:r>
        <w:fldChar w:fldCharType="end"/>
      </w:r>
    </w:p>
    <w:p>
      <w:pPr>
        <w:pStyle w:val="TOC8"/>
        <w:rPr>
          <w:sz w:val="24"/>
          <w:szCs w:val="24"/>
        </w:rPr>
      </w:pPr>
      <w:r>
        <w:rPr>
          <w:szCs w:val="22"/>
        </w:rPr>
        <w:t>6</w:t>
      </w:r>
      <w:r>
        <w:rPr>
          <w:snapToGrid w:val="0"/>
          <w:szCs w:val="22"/>
        </w:rPr>
        <w:t xml:space="preserve">. </w:t>
      </w:r>
      <w:r>
        <w:rPr>
          <w:snapToGrid w:val="0"/>
          <w:szCs w:val="22"/>
        </w:rPr>
        <w:tab/>
        <w:t>Rock Lobster Industry Advisory Committee</w:t>
      </w:r>
      <w:r>
        <w:tab/>
      </w:r>
      <w:r>
        <w:fldChar w:fldCharType="begin"/>
      </w:r>
      <w:r>
        <w:instrText xml:space="preserve"> PAGEREF _Toc201029504 \h </w:instrText>
      </w:r>
      <w:r>
        <w:fldChar w:fldCharType="separate"/>
      </w:r>
      <w:r>
        <w:t>173</w:t>
      </w:r>
      <w:r>
        <w:fldChar w:fldCharType="end"/>
      </w:r>
    </w:p>
    <w:p>
      <w:pPr>
        <w:pStyle w:val="TOC8"/>
        <w:rPr>
          <w:sz w:val="24"/>
          <w:szCs w:val="24"/>
        </w:rPr>
      </w:pPr>
      <w:r>
        <w:rPr>
          <w:szCs w:val="22"/>
        </w:rPr>
        <w:t>7</w:t>
      </w:r>
      <w:r>
        <w:rPr>
          <w:snapToGrid w:val="0"/>
          <w:szCs w:val="22"/>
        </w:rPr>
        <w:t xml:space="preserve">. </w:t>
      </w:r>
      <w:r>
        <w:rPr>
          <w:snapToGrid w:val="0"/>
          <w:szCs w:val="22"/>
        </w:rPr>
        <w:tab/>
        <w:t>Arrangements</w:t>
      </w:r>
      <w:r>
        <w:tab/>
      </w:r>
      <w:r>
        <w:fldChar w:fldCharType="begin"/>
      </w:r>
      <w:r>
        <w:instrText xml:space="preserve"> PAGEREF _Toc201029505 \h </w:instrText>
      </w:r>
      <w:r>
        <w:fldChar w:fldCharType="separate"/>
      </w:r>
      <w:r>
        <w:t>173</w:t>
      </w:r>
      <w:r>
        <w:fldChar w:fldCharType="end"/>
      </w:r>
    </w:p>
    <w:p>
      <w:pPr>
        <w:pStyle w:val="TOC8"/>
        <w:rPr>
          <w:sz w:val="24"/>
          <w:szCs w:val="24"/>
        </w:rPr>
      </w:pPr>
      <w:r>
        <w:rPr>
          <w:szCs w:val="22"/>
        </w:rPr>
        <w:t>8</w:t>
      </w:r>
      <w:r>
        <w:rPr>
          <w:snapToGrid w:val="0"/>
          <w:szCs w:val="22"/>
        </w:rPr>
        <w:t xml:space="preserve">. </w:t>
      </w:r>
      <w:r>
        <w:rPr>
          <w:snapToGrid w:val="0"/>
          <w:szCs w:val="22"/>
        </w:rPr>
        <w:tab/>
        <w:t>Limited entry fishery taken to be a managed fishery</w:t>
      </w:r>
      <w:r>
        <w:tab/>
      </w:r>
      <w:r>
        <w:fldChar w:fldCharType="begin"/>
      </w:r>
      <w:r>
        <w:instrText xml:space="preserve"> PAGEREF _Toc201029506 \h </w:instrText>
      </w:r>
      <w:r>
        <w:fldChar w:fldCharType="separate"/>
      </w:r>
      <w:r>
        <w:t>173</w:t>
      </w:r>
      <w:r>
        <w:fldChar w:fldCharType="end"/>
      </w:r>
    </w:p>
    <w:p>
      <w:pPr>
        <w:pStyle w:val="TOC8"/>
        <w:rPr>
          <w:sz w:val="24"/>
          <w:szCs w:val="24"/>
        </w:rPr>
      </w:pPr>
      <w:r>
        <w:rPr>
          <w:szCs w:val="22"/>
        </w:rPr>
        <w:t>9</w:t>
      </w:r>
      <w:r>
        <w:rPr>
          <w:snapToGrid w:val="0"/>
          <w:szCs w:val="22"/>
        </w:rPr>
        <w:t xml:space="preserve">. </w:t>
      </w:r>
      <w:r>
        <w:rPr>
          <w:snapToGrid w:val="0"/>
          <w:szCs w:val="22"/>
        </w:rPr>
        <w:tab/>
        <w:t>Limited entry fishery notice taken to be management plan</w:t>
      </w:r>
      <w:r>
        <w:tab/>
      </w:r>
      <w:r>
        <w:fldChar w:fldCharType="begin"/>
      </w:r>
      <w:r>
        <w:instrText xml:space="preserve"> PAGEREF _Toc201029507 \h </w:instrText>
      </w:r>
      <w:r>
        <w:fldChar w:fldCharType="separate"/>
      </w:r>
      <w:r>
        <w:t>173</w:t>
      </w:r>
      <w:r>
        <w:fldChar w:fldCharType="end"/>
      </w:r>
    </w:p>
    <w:p>
      <w:pPr>
        <w:pStyle w:val="TOC8"/>
        <w:rPr>
          <w:sz w:val="24"/>
          <w:szCs w:val="24"/>
        </w:rPr>
      </w:pPr>
      <w:r>
        <w:rPr>
          <w:szCs w:val="22"/>
        </w:rPr>
        <w:t>10</w:t>
      </w:r>
      <w:r>
        <w:rPr>
          <w:snapToGrid w:val="0"/>
          <w:szCs w:val="22"/>
        </w:rPr>
        <w:t xml:space="preserve">. </w:t>
      </w:r>
      <w:r>
        <w:rPr>
          <w:snapToGrid w:val="0"/>
          <w:szCs w:val="22"/>
        </w:rPr>
        <w:tab/>
        <w:t>Limited entry fishery licence continued in force</w:t>
      </w:r>
      <w:r>
        <w:tab/>
      </w:r>
      <w:r>
        <w:fldChar w:fldCharType="begin"/>
      </w:r>
      <w:r>
        <w:instrText xml:space="preserve"> PAGEREF _Toc201029508 \h </w:instrText>
      </w:r>
      <w:r>
        <w:fldChar w:fldCharType="separate"/>
      </w:r>
      <w:r>
        <w:t>174</w:t>
      </w:r>
      <w:r>
        <w:fldChar w:fldCharType="end"/>
      </w:r>
    </w:p>
    <w:p>
      <w:pPr>
        <w:pStyle w:val="TOC8"/>
        <w:rPr>
          <w:sz w:val="24"/>
          <w:szCs w:val="24"/>
        </w:rPr>
      </w:pPr>
      <w:r>
        <w:rPr>
          <w:szCs w:val="22"/>
        </w:rPr>
        <w:t>11</w:t>
      </w:r>
      <w:r>
        <w:rPr>
          <w:snapToGrid w:val="0"/>
          <w:szCs w:val="22"/>
        </w:rPr>
        <w:t xml:space="preserve">. </w:t>
      </w:r>
      <w:r>
        <w:rPr>
          <w:snapToGrid w:val="0"/>
          <w:szCs w:val="22"/>
        </w:rPr>
        <w:tab/>
        <w:t>Permit to establish processing establishment continued in force</w:t>
      </w:r>
      <w:r>
        <w:tab/>
      </w:r>
      <w:r>
        <w:fldChar w:fldCharType="begin"/>
      </w:r>
      <w:r>
        <w:instrText xml:space="preserve"> PAGEREF _Toc201029509 \h </w:instrText>
      </w:r>
      <w:r>
        <w:fldChar w:fldCharType="separate"/>
      </w:r>
      <w:r>
        <w:t>174</w:t>
      </w:r>
      <w:r>
        <w:fldChar w:fldCharType="end"/>
      </w:r>
    </w:p>
    <w:p>
      <w:pPr>
        <w:pStyle w:val="TOC8"/>
        <w:rPr>
          <w:sz w:val="24"/>
          <w:szCs w:val="24"/>
        </w:rPr>
      </w:pPr>
      <w:r>
        <w:rPr>
          <w:szCs w:val="22"/>
        </w:rPr>
        <w:t>12</w:t>
      </w:r>
      <w:r>
        <w:rPr>
          <w:snapToGrid w:val="0"/>
          <w:szCs w:val="22"/>
        </w:rPr>
        <w:t xml:space="preserve">. </w:t>
      </w:r>
      <w:r>
        <w:rPr>
          <w:snapToGrid w:val="0"/>
          <w:szCs w:val="22"/>
        </w:rPr>
        <w:tab/>
        <w:t>Processor’s licence continued in force</w:t>
      </w:r>
      <w:r>
        <w:tab/>
      </w:r>
      <w:r>
        <w:fldChar w:fldCharType="begin"/>
      </w:r>
      <w:r>
        <w:instrText xml:space="preserve"> PAGEREF _Toc201029510 \h </w:instrText>
      </w:r>
      <w:r>
        <w:fldChar w:fldCharType="separate"/>
      </w:r>
      <w:r>
        <w:t>174</w:t>
      </w:r>
      <w:r>
        <w:fldChar w:fldCharType="end"/>
      </w:r>
    </w:p>
    <w:p>
      <w:pPr>
        <w:pStyle w:val="TOC8"/>
        <w:rPr>
          <w:sz w:val="24"/>
          <w:szCs w:val="24"/>
        </w:rPr>
      </w:pPr>
      <w:r>
        <w:rPr>
          <w:szCs w:val="22"/>
        </w:rPr>
        <w:t>13</w:t>
      </w:r>
      <w:r>
        <w:rPr>
          <w:snapToGrid w:val="0"/>
          <w:szCs w:val="22"/>
        </w:rPr>
        <w:t xml:space="preserve">. </w:t>
      </w:r>
      <w:r>
        <w:rPr>
          <w:snapToGrid w:val="0"/>
          <w:szCs w:val="22"/>
        </w:rPr>
        <w:tab/>
        <w:t>Fish farm licence continued in force</w:t>
      </w:r>
      <w:r>
        <w:tab/>
      </w:r>
      <w:r>
        <w:fldChar w:fldCharType="begin"/>
      </w:r>
      <w:r>
        <w:instrText xml:space="preserve"> PAGEREF _Toc201029511 \h </w:instrText>
      </w:r>
      <w:r>
        <w:fldChar w:fldCharType="separate"/>
      </w:r>
      <w:r>
        <w:t>175</w:t>
      </w:r>
      <w:r>
        <w:fldChar w:fldCharType="end"/>
      </w:r>
    </w:p>
    <w:p>
      <w:pPr>
        <w:pStyle w:val="TOC8"/>
        <w:rPr>
          <w:sz w:val="24"/>
          <w:szCs w:val="24"/>
        </w:rPr>
      </w:pPr>
      <w:r>
        <w:rPr>
          <w:szCs w:val="22"/>
        </w:rPr>
        <w:t>14</w:t>
      </w:r>
      <w:r>
        <w:rPr>
          <w:snapToGrid w:val="0"/>
          <w:szCs w:val="22"/>
        </w:rPr>
        <w:t xml:space="preserve">. </w:t>
      </w:r>
      <w:r>
        <w:rPr>
          <w:snapToGrid w:val="0"/>
          <w:szCs w:val="22"/>
        </w:rPr>
        <w:tab/>
        <w:t>Proclaimed fishing zones continued in force</w:t>
      </w:r>
      <w:r>
        <w:tab/>
      </w:r>
      <w:r>
        <w:fldChar w:fldCharType="begin"/>
      </w:r>
      <w:r>
        <w:instrText xml:space="preserve"> PAGEREF _Toc201029512 \h </w:instrText>
      </w:r>
      <w:r>
        <w:fldChar w:fldCharType="separate"/>
      </w:r>
      <w:r>
        <w:t>175</w:t>
      </w:r>
      <w:r>
        <w:fldChar w:fldCharType="end"/>
      </w:r>
    </w:p>
    <w:p>
      <w:pPr>
        <w:pStyle w:val="TOC8"/>
        <w:rPr>
          <w:sz w:val="24"/>
          <w:szCs w:val="24"/>
        </w:rPr>
      </w:pPr>
      <w:r>
        <w:rPr>
          <w:szCs w:val="22"/>
        </w:rPr>
        <w:t>15</w:t>
      </w:r>
      <w:r>
        <w:rPr>
          <w:snapToGrid w:val="0"/>
          <w:szCs w:val="22"/>
        </w:rPr>
        <w:t xml:space="preserve">. </w:t>
      </w:r>
      <w:r>
        <w:rPr>
          <w:snapToGrid w:val="0"/>
          <w:szCs w:val="22"/>
        </w:rPr>
        <w:tab/>
        <w:t>Fishing boat licence continued in force</w:t>
      </w:r>
      <w:r>
        <w:tab/>
      </w:r>
      <w:r>
        <w:fldChar w:fldCharType="begin"/>
      </w:r>
      <w:r>
        <w:instrText xml:space="preserve"> PAGEREF _Toc201029513 \h </w:instrText>
      </w:r>
      <w:r>
        <w:fldChar w:fldCharType="separate"/>
      </w:r>
      <w:r>
        <w:t>175</w:t>
      </w:r>
      <w:r>
        <w:fldChar w:fldCharType="end"/>
      </w:r>
    </w:p>
    <w:p>
      <w:pPr>
        <w:pStyle w:val="TOC8"/>
        <w:rPr>
          <w:sz w:val="24"/>
          <w:szCs w:val="24"/>
        </w:rPr>
      </w:pPr>
      <w:r>
        <w:rPr>
          <w:szCs w:val="22"/>
        </w:rPr>
        <w:t>16</w:t>
      </w:r>
      <w:r>
        <w:rPr>
          <w:snapToGrid w:val="0"/>
          <w:szCs w:val="22"/>
        </w:rPr>
        <w:t xml:space="preserve">. </w:t>
      </w:r>
      <w:r>
        <w:rPr>
          <w:snapToGrid w:val="0"/>
          <w:szCs w:val="22"/>
        </w:rPr>
        <w:tab/>
        <w:t>Carrier boat licence continued in force</w:t>
      </w:r>
      <w:r>
        <w:tab/>
      </w:r>
      <w:r>
        <w:fldChar w:fldCharType="begin"/>
      </w:r>
      <w:r>
        <w:instrText xml:space="preserve"> PAGEREF _Toc201029514 \h </w:instrText>
      </w:r>
      <w:r>
        <w:fldChar w:fldCharType="separate"/>
      </w:r>
      <w:r>
        <w:t>175</w:t>
      </w:r>
      <w:r>
        <w:fldChar w:fldCharType="end"/>
      </w:r>
    </w:p>
    <w:p>
      <w:pPr>
        <w:pStyle w:val="TOC8"/>
        <w:rPr>
          <w:sz w:val="24"/>
          <w:szCs w:val="24"/>
        </w:rPr>
      </w:pPr>
      <w:r>
        <w:rPr>
          <w:szCs w:val="22"/>
        </w:rPr>
        <w:t>17</w:t>
      </w:r>
      <w:r>
        <w:rPr>
          <w:snapToGrid w:val="0"/>
          <w:szCs w:val="22"/>
        </w:rPr>
        <w:t xml:space="preserve">. </w:t>
      </w:r>
      <w:r>
        <w:rPr>
          <w:snapToGrid w:val="0"/>
          <w:szCs w:val="22"/>
        </w:rPr>
        <w:tab/>
        <w:t>Professional fisherman’s licence continued in force</w:t>
      </w:r>
      <w:r>
        <w:tab/>
      </w:r>
      <w:r>
        <w:fldChar w:fldCharType="begin"/>
      </w:r>
      <w:r>
        <w:instrText xml:space="preserve"> PAGEREF _Toc201029515 \h </w:instrText>
      </w:r>
      <w:r>
        <w:fldChar w:fldCharType="separate"/>
      </w:r>
      <w:r>
        <w:t>176</w:t>
      </w:r>
      <w:r>
        <w:fldChar w:fldCharType="end"/>
      </w:r>
    </w:p>
    <w:p>
      <w:pPr>
        <w:pStyle w:val="TOC8"/>
        <w:rPr>
          <w:sz w:val="24"/>
          <w:szCs w:val="24"/>
        </w:rPr>
      </w:pPr>
      <w:r>
        <w:rPr>
          <w:szCs w:val="22"/>
        </w:rPr>
        <w:t>18</w:t>
      </w:r>
      <w:r>
        <w:rPr>
          <w:snapToGrid w:val="0"/>
          <w:szCs w:val="22"/>
        </w:rPr>
        <w:t xml:space="preserve">. </w:t>
      </w:r>
      <w:r>
        <w:rPr>
          <w:snapToGrid w:val="0"/>
          <w:szCs w:val="22"/>
        </w:rPr>
        <w:tab/>
        <w:t>Recreational fishing licence continued in force</w:t>
      </w:r>
      <w:r>
        <w:tab/>
      </w:r>
      <w:r>
        <w:fldChar w:fldCharType="begin"/>
      </w:r>
      <w:r>
        <w:instrText xml:space="preserve"> PAGEREF _Toc201029516 \h </w:instrText>
      </w:r>
      <w:r>
        <w:fldChar w:fldCharType="separate"/>
      </w:r>
      <w:r>
        <w:t>176</w:t>
      </w:r>
      <w:r>
        <w:fldChar w:fldCharType="end"/>
      </w:r>
    </w:p>
    <w:p>
      <w:pPr>
        <w:pStyle w:val="TOC8"/>
        <w:rPr>
          <w:sz w:val="24"/>
          <w:szCs w:val="24"/>
        </w:rPr>
      </w:pPr>
      <w:r>
        <w:rPr>
          <w:szCs w:val="22"/>
        </w:rPr>
        <w:t>19</w:t>
      </w:r>
      <w:r>
        <w:rPr>
          <w:snapToGrid w:val="0"/>
          <w:szCs w:val="22"/>
        </w:rPr>
        <w:t xml:space="preserve">. </w:t>
      </w:r>
      <w:r>
        <w:rPr>
          <w:snapToGrid w:val="0"/>
          <w:szCs w:val="22"/>
        </w:rPr>
        <w:tab/>
        <w:t>Transitional regulations</w:t>
      </w:r>
      <w:r>
        <w:tab/>
      </w:r>
      <w:r>
        <w:fldChar w:fldCharType="begin"/>
      </w:r>
      <w:r>
        <w:instrText xml:space="preserve"> PAGEREF _Toc201029517 \h </w:instrText>
      </w:r>
      <w:r>
        <w:fldChar w:fldCharType="separate"/>
      </w:r>
      <w:r>
        <w:t>176</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_Toc201029519 \h </w:instrText>
      </w:r>
      <w:r>
        <w:fldChar w:fldCharType="separate"/>
      </w:r>
      <w:r>
        <w:t>177</w:t>
      </w:r>
      <w:r>
        <w:fldChar w:fldCharType="end"/>
      </w:r>
    </w:p>
    <w:p>
      <w:pPr>
        <w:pStyle w:val="TOC8"/>
        <w:rPr>
          <w:sz w:val="24"/>
        </w:rPr>
      </w:pPr>
      <w:r>
        <w:tab/>
        <w:t>Provisions that have not come into operation</w:t>
      </w:r>
      <w:r>
        <w:tab/>
      </w:r>
      <w:r>
        <w:fldChar w:fldCharType="begin"/>
      </w:r>
      <w:r>
        <w:instrText xml:space="preserve"> PAGEREF _Toc201029520 \h </w:instrText>
      </w:r>
      <w:r>
        <w:fldChar w:fldCharType="separate"/>
      </w:r>
      <w:r>
        <w:t>179</w:t>
      </w:r>
      <w:r>
        <w:fldChar w:fldCharType="end"/>
      </w:r>
    </w:p>
    <w:p>
      <w:pPr>
        <w:pStyle w:val="TOC2"/>
        <w:tabs>
          <w:tab w:val="right" w:leader="dot" w:pos="7086"/>
        </w:tabs>
        <w:rPr>
          <w:b w:val="0"/>
          <w:sz w:val="24"/>
          <w:szCs w:val="24"/>
        </w:rPr>
      </w:pPr>
      <w:r>
        <w:rPr>
          <w:szCs w:val="28"/>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2" w:name="_Toc196640133"/>
      <w:bookmarkStart w:id="3" w:name="_Toc197405444"/>
      <w:bookmarkStart w:id="4" w:name="_Toc197484364"/>
      <w:bookmarkStart w:id="5" w:name="_Toc198354543"/>
      <w:bookmarkStart w:id="6" w:name="_Toc20102919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201029191"/>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8" w:name="_Toc201029192"/>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9" w:name="_Toc201029193"/>
      <w:r>
        <w:rPr>
          <w:rStyle w:val="CharSectno"/>
        </w:rPr>
        <w:t>3</w:t>
      </w:r>
      <w:r>
        <w:rPr>
          <w:snapToGrid w:val="0"/>
        </w:rPr>
        <w:t>.</w:t>
      </w:r>
      <w:r>
        <w:rPr>
          <w:snapToGrid w:val="0"/>
        </w:rPr>
        <w:tab/>
        <w:t>Objects</w:t>
      </w:r>
      <w:bookmarkEnd w:id="9"/>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0" w:name="_Toc201029194"/>
      <w:r>
        <w:rPr>
          <w:rStyle w:val="CharSectno"/>
        </w:rPr>
        <w:t>4</w:t>
      </w:r>
      <w:r>
        <w:rPr>
          <w:snapToGrid w:val="0"/>
        </w:rPr>
        <w:t>.</w:t>
      </w:r>
      <w:r>
        <w:rPr>
          <w:snapToGrid w:val="0"/>
        </w:rPr>
        <w:tab/>
        <w:t>Terms used in this Act</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1" w:name="_Toc201029195"/>
      <w:r>
        <w:rPr>
          <w:rStyle w:val="CharSectno"/>
        </w:rPr>
        <w:t>5</w:t>
      </w:r>
      <w:r>
        <w:rPr>
          <w:snapToGrid w:val="0"/>
        </w:rPr>
        <w:t>.</w:t>
      </w:r>
      <w:r>
        <w:rPr>
          <w:snapToGrid w:val="0"/>
        </w:rPr>
        <w:tab/>
        <w:t>Meaning of “WA waters”</w:t>
      </w:r>
      <w:bookmarkEnd w:id="11"/>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2" w:name="_Toc201029196"/>
      <w:r>
        <w:rPr>
          <w:rStyle w:val="CharSectno"/>
        </w:rPr>
        <w:t>6</w:t>
      </w:r>
      <w:r>
        <w:rPr>
          <w:snapToGrid w:val="0"/>
        </w:rPr>
        <w:t>.</w:t>
      </w:r>
      <w:r>
        <w:rPr>
          <w:snapToGrid w:val="0"/>
        </w:rPr>
        <w:tab/>
        <w:t>Application of Act to Aboriginal persons</w:t>
      </w:r>
      <w:bookmarkEnd w:id="12"/>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3" w:name="_Toc201029197"/>
      <w:r>
        <w:rPr>
          <w:rStyle w:val="CharSectno"/>
        </w:rPr>
        <w:t>7</w:t>
      </w:r>
      <w:r>
        <w:rPr>
          <w:snapToGrid w:val="0"/>
        </w:rPr>
        <w:t>.</w:t>
      </w:r>
      <w:r>
        <w:rPr>
          <w:snapToGrid w:val="0"/>
        </w:rPr>
        <w:tab/>
        <w:t>Exemptions</w:t>
      </w:r>
      <w:bookmarkEnd w:id="13"/>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4" w:name="_Toc201029198"/>
      <w:r>
        <w:rPr>
          <w:rStyle w:val="CharSectno"/>
        </w:rPr>
        <w:t>8</w:t>
      </w:r>
      <w:r>
        <w:rPr>
          <w:snapToGrid w:val="0"/>
        </w:rPr>
        <w:t>.</w:t>
      </w:r>
      <w:r>
        <w:rPr>
          <w:snapToGrid w:val="0"/>
        </w:rPr>
        <w:tab/>
        <w:t>Crown bound</w:t>
      </w:r>
      <w:bookmarkEnd w:id="14"/>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5" w:name="_Toc196640142"/>
      <w:bookmarkStart w:id="16" w:name="_Toc197405453"/>
      <w:bookmarkStart w:id="17" w:name="_Toc197484373"/>
      <w:bookmarkStart w:id="18" w:name="_Toc198354552"/>
      <w:bookmarkStart w:id="19" w:name="_Toc201029199"/>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bookmarkEnd w:id="19"/>
    </w:p>
    <w:p>
      <w:pPr>
        <w:pStyle w:val="Heading5"/>
        <w:rPr>
          <w:snapToGrid w:val="0"/>
        </w:rPr>
      </w:pPr>
      <w:bookmarkStart w:id="20" w:name="_Toc201029200"/>
      <w:r>
        <w:rPr>
          <w:rStyle w:val="CharSectno"/>
        </w:rPr>
        <w:t>9</w:t>
      </w:r>
      <w:r>
        <w:rPr>
          <w:snapToGrid w:val="0"/>
        </w:rPr>
        <w:t>.</w:t>
      </w:r>
      <w:r>
        <w:rPr>
          <w:snapToGrid w:val="0"/>
        </w:rPr>
        <w:tab/>
        <w:t>Minister continued in existence as body corporate</w:t>
      </w:r>
      <w:bookmarkEnd w:id="20"/>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1" w:name="_Toc201029201"/>
      <w:r>
        <w:rPr>
          <w:rStyle w:val="CharSectno"/>
        </w:rPr>
        <w:t>11</w:t>
      </w:r>
      <w:r>
        <w:rPr>
          <w:snapToGrid w:val="0"/>
        </w:rPr>
        <w:t>.</w:t>
      </w:r>
      <w:r>
        <w:rPr>
          <w:snapToGrid w:val="0"/>
        </w:rPr>
        <w:tab/>
        <w:t>Fisheries officers and other staff</w:t>
      </w:r>
      <w:bookmarkEnd w:id="21"/>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2" w:name="_Toc201029202"/>
      <w:r>
        <w:rPr>
          <w:rStyle w:val="CharSectno"/>
        </w:rPr>
        <w:t>12</w:t>
      </w:r>
      <w:r>
        <w:rPr>
          <w:snapToGrid w:val="0"/>
        </w:rPr>
        <w:t>.</w:t>
      </w:r>
      <w:r>
        <w:rPr>
          <w:snapToGrid w:val="0"/>
        </w:rPr>
        <w:tab/>
        <w:t>Delegation by Minister</w:t>
      </w:r>
      <w:bookmarkEnd w:id="22"/>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3" w:name="_Toc201029203"/>
      <w:r>
        <w:rPr>
          <w:rStyle w:val="CharSectno"/>
        </w:rPr>
        <w:t>13</w:t>
      </w:r>
      <w:r>
        <w:rPr>
          <w:snapToGrid w:val="0"/>
        </w:rPr>
        <w:t>.</w:t>
      </w:r>
      <w:r>
        <w:rPr>
          <w:snapToGrid w:val="0"/>
        </w:rPr>
        <w:tab/>
        <w:t xml:space="preserve">Delegation by </w:t>
      </w:r>
      <w:r>
        <w:t>CEO</w:t>
      </w:r>
      <w:bookmarkEnd w:id="23"/>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4" w:name="_Toc201029204"/>
      <w:r>
        <w:rPr>
          <w:rStyle w:val="CharSectno"/>
        </w:rPr>
        <w:t>14</w:t>
      </w:r>
      <w:r>
        <w:rPr>
          <w:snapToGrid w:val="0"/>
        </w:rPr>
        <w:t>.</w:t>
      </w:r>
      <w:r>
        <w:rPr>
          <w:snapToGrid w:val="0"/>
        </w:rPr>
        <w:tab/>
        <w:t>Minister may carry out research</w:t>
      </w:r>
      <w:bookmarkEnd w:id="24"/>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5" w:name="_Toc196640148"/>
      <w:bookmarkStart w:id="26" w:name="_Toc197405459"/>
      <w:bookmarkStart w:id="27" w:name="_Toc197484379"/>
      <w:bookmarkStart w:id="28" w:name="_Toc198354558"/>
      <w:bookmarkStart w:id="29" w:name="_Toc201029205"/>
      <w:r>
        <w:rPr>
          <w:rStyle w:val="CharPartNo"/>
        </w:rPr>
        <w:t>Part 3</w:t>
      </w:r>
      <w:r>
        <w:t> — </w:t>
      </w:r>
      <w:r>
        <w:rPr>
          <w:rStyle w:val="CharPartText"/>
        </w:rPr>
        <w:t>Commonwealth</w:t>
      </w:r>
      <w:r>
        <w:rPr>
          <w:rStyle w:val="CharPartText"/>
        </w:rPr>
        <w:noBreakHyphen/>
        <w:t>State management of fisheries</w:t>
      </w:r>
      <w:bookmarkEnd w:id="25"/>
      <w:bookmarkEnd w:id="26"/>
      <w:bookmarkEnd w:id="27"/>
      <w:bookmarkEnd w:id="28"/>
      <w:bookmarkEnd w:id="29"/>
    </w:p>
    <w:p>
      <w:pPr>
        <w:pStyle w:val="Heading3"/>
      </w:pPr>
      <w:bookmarkStart w:id="30" w:name="_Toc196640149"/>
      <w:bookmarkStart w:id="31" w:name="_Toc197405460"/>
      <w:bookmarkStart w:id="32" w:name="_Toc197484380"/>
      <w:bookmarkStart w:id="33" w:name="_Toc198354559"/>
      <w:bookmarkStart w:id="34" w:name="_Toc201029206"/>
      <w:r>
        <w:rPr>
          <w:rStyle w:val="CharDivNo"/>
        </w:rPr>
        <w:t>Division 1</w:t>
      </w:r>
      <w:r>
        <w:rPr>
          <w:snapToGrid w:val="0"/>
        </w:rPr>
        <w:t> — </w:t>
      </w:r>
      <w:r>
        <w:rPr>
          <w:rStyle w:val="CharDivText"/>
        </w:rPr>
        <w:t>Preliminary</w:t>
      </w:r>
      <w:bookmarkEnd w:id="30"/>
      <w:bookmarkEnd w:id="31"/>
      <w:bookmarkEnd w:id="32"/>
      <w:bookmarkEnd w:id="33"/>
      <w:bookmarkEnd w:id="34"/>
    </w:p>
    <w:p>
      <w:pPr>
        <w:pStyle w:val="Heading5"/>
        <w:rPr>
          <w:snapToGrid w:val="0"/>
        </w:rPr>
      </w:pPr>
      <w:bookmarkStart w:id="35" w:name="_Toc201029207"/>
      <w:r>
        <w:rPr>
          <w:rStyle w:val="CharSectno"/>
        </w:rPr>
        <w:t>15</w:t>
      </w:r>
      <w:r>
        <w:rPr>
          <w:snapToGrid w:val="0"/>
        </w:rPr>
        <w:t>.</w:t>
      </w:r>
      <w:r>
        <w:rPr>
          <w:snapToGrid w:val="0"/>
        </w:rPr>
        <w:tab/>
        <w:t>Terms used in this Part</w:t>
      </w:r>
      <w:bookmarkEnd w:id="3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Heading3"/>
        <w:spacing w:before="180"/>
      </w:pPr>
      <w:bookmarkStart w:id="36" w:name="_Toc196640151"/>
      <w:bookmarkStart w:id="37" w:name="_Toc197405462"/>
      <w:bookmarkStart w:id="38" w:name="_Toc197484382"/>
      <w:bookmarkStart w:id="39" w:name="_Toc198354561"/>
      <w:bookmarkStart w:id="40" w:name="_Toc201029208"/>
      <w:r>
        <w:rPr>
          <w:rStyle w:val="CharDivNo"/>
        </w:rPr>
        <w:t>Division 2</w:t>
      </w:r>
      <w:r>
        <w:rPr>
          <w:snapToGrid w:val="0"/>
        </w:rPr>
        <w:t> — </w:t>
      </w:r>
      <w:r>
        <w:rPr>
          <w:rStyle w:val="CharDivText"/>
        </w:rPr>
        <w:t>Joint Authorities</w:t>
      </w:r>
      <w:bookmarkEnd w:id="36"/>
      <w:bookmarkEnd w:id="37"/>
      <w:bookmarkEnd w:id="38"/>
      <w:bookmarkEnd w:id="39"/>
      <w:bookmarkEnd w:id="40"/>
    </w:p>
    <w:p>
      <w:pPr>
        <w:pStyle w:val="Heading5"/>
        <w:rPr>
          <w:snapToGrid w:val="0"/>
        </w:rPr>
      </w:pPr>
      <w:bookmarkStart w:id="41" w:name="_Toc201029209"/>
      <w:r>
        <w:rPr>
          <w:rStyle w:val="CharSectno"/>
        </w:rPr>
        <w:t>16</w:t>
      </w:r>
      <w:r>
        <w:rPr>
          <w:snapToGrid w:val="0"/>
        </w:rPr>
        <w:t>.</w:t>
      </w:r>
      <w:r>
        <w:rPr>
          <w:snapToGrid w:val="0"/>
        </w:rPr>
        <w:tab/>
        <w:t>Powers and functions of Minister</w:t>
      </w:r>
      <w:bookmarkEnd w:id="41"/>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42" w:name="_Toc201029210"/>
      <w:r>
        <w:rPr>
          <w:rStyle w:val="CharSectno"/>
        </w:rPr>
        <w:t>17</w:t>
      </w:r>
      <w:r>
        <w:rPr>
          <w:snapToGrid w:val="0"/>
        </w:rPr>
        <w:t>.</w:t>
      </w:r>
      <w:r>
        <w:rPr>
          <w:snapToGrid w:val="0"/>
        </w:rPr>
        <w:tab/>
        <w:t>Judicial notice</w:t>
      </w:r>
      <w:bookmarkEnd w:id="4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43" w:name="_Toc201029211"/>
      <w:r>
        <w:rPr>
          <w:rStyle w:val="CharSectno"/>
        </w:rPr>
        <w:t>18</w:t>
      </w:r>
      <w:r>
        <w:rPr>
          <w:snapToGrid w:val="0"/>
        </w:rPr>
        <w:t>.</w:t>
      </w:r>
      <w:r>
        <w:rPr>
          <w:snapToGrid w:val="0"/>
        </w:rPr>
        <w:tab/>
        <w:t>Functions of Joint Authority</w:t>
      </w:r>
      <w:bookmarkEnd w:id="4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44" w:name="_Toc201029212"/>
      <w:r>
        <w:rPr>
          <w:rStyle w:val="CharSectno"/>
        </w:rPr>
        <w:t>19</w:t>
      </w:r>
      <w:r>
        <w:rPr>
          <w:snapToGrid w:val="0"/>
        </w:rPr>
        <w:t>.</w:t>
      </w:r>
      <w:r>
        <w:rPr>
          <w:snapToGrid w:val="0"/>
        </w:rPr>
        <w:tab/>
        <w:t>Delegation</w:t>
      </w:r>
      <w:bookmarkEnd w:id="44"/>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45" w:name="_Toc201029213"/>
      <w:r>
        <w:rPr>
          <w:rStyle w:val="CharSectno"/>
        </w:rPr>
        <w:t>20</w:t>
      </w:r>
      <w:r>
        <w:rPr>
          <w:snapToGrid w:val="0"/>
        </w:rPr>
        <w:t>.</w:t>
      </w:r>
      <w:r>
        <w:rPr>
          <w:snapToGrid w:val="0"/>
        </w:rPr>
        <w:tab/>
        <w:t>Procedure of Joint Authorities</w:t>
      </w:r>
      <w:bookmarkEnd w:id="45"/>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46" w:name="_Toc201029214"/>
      <w:r>
        <w:rPr>
          <w:rStyle w:val="CharSectno"/>
        </w:rPr>
        <w:t>21</w:t>
      </w:r>
      <w:r>
        <w:rPr>
          <w:snapToGrid w:val="0"/>
        </w:rPr>
        <w:t>.</w:t>
      </w:r>
      <w:r>
        <w:rPr>
          <w:snapToGrid w:val="0"/>
        </w:rPr>
        <w:tab/>
        <w:t>Report of Joint Authority</w:t>
      </w:r>
      <w:bookmarkEnd w:id="46"/>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47" w:name="_Toc196640158"/>
      <w:bookmarkStart w:id="48" w:name="_Toc197405469"/>
      <w:bookmarkStart w:id="49" w:name="_Toc197484389"/>
      <w:bookmarkStart w:id="50" w:name="_Toc198354568"/>
      <w:bookmarkStart w:id="51" w:name="_Toc201029215"/>
      <w:r>
        <w:rPr>
          <w:rStyle w:val="CharDivNo"/>
        </w:rPr>
        <w:t>Division 3</w:t>
      </w:r>
      <w:r>
        <w:rPr>
          <w:snapToGrid w:val="0"/>
        </w:rPr>
        <w:t> — </w:t>
      </w:r>
      <w:r>
        <w:rPr>
          <w:rStyle w:val="CharDivText"/>
        </w:rPr>
        <w:t>Arrangements for management of particular fisheries</w:t>
      </w:r>
      <w:bookmarkEnd w:id="47"/>
      <w:bookmarkEnd w:id="48"/>
      <w:bookmarkEnd w:id="49"/>
      <w:bookmarkEnd w:id="50"/>
      <w:bookmarkEnd w:id="51"/>
    </w:p>
    <w:p>
      <w:pPr>
        <w:pStyle w:val="Heading5"/>
        <w:rPr>
          <w:snapToGrid w:val="0"/>
        </w:rPr>
      </w:pPr>
      <w:bookmarkStart w:id="52" w:name="_Toc201029216"/>
      <w:r>
        <w:rPr>
          <w:rStyle w:val="CharSectno"/>
        </w:rPr>
        <w:t>22</w:t>
      </w:r>
      <w:r>
        <w:rPr>
          <w:snapToGrid w:val="0"/>
        </w:rPr>
        <w:t>.</w:t>
      </w:r>
      <w:r>
        <w:rPr>
          <w:snapToGrid w:val="0"/>
        </w:rPr>
        <w:tab/>
        <w:t>Arrangement for management of particular fishery</w:t>
      </w:r>
      <w:bookmarkEnd w:id="52"/>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53" w:name="_Toc201029217"/>
      <w:r>
        <w:rPr>
          <w:rStyle w:val="CharSectno"/>
        </w:rPr>
        <w:t>23</w:t>
      </w:r>
      <w:r>
        <w:rPr>
          <w:snapToGrid w:val="0"/>
        </w:rPr>
        <w:t>.</w:t>
      </w:r>
      <w:r>
        <w:rPr>
          <w:snapToGrid w:val="0"/>
        </w:rPr>
        <w:tab/>
        <w:t>Application of this Act to fisheries in accordance with arrangements</w:t>
      </w:r>
      <w:bookmarkEnd w:id="53"/>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54" w:name="_Toc201029218"/>
      <w:r>
        <w:rPr>
          <w:rStyle w:val="CharSectno"/>
        </w:rPr>
        <w:t>24</w:t>
      </w:r>
      <w:r>
        <w:rPr>
          <w:snapToGrid w:val="0"/>
        </w:rPr>
        <w:t>.</w:t>
      </w:r>
      <w:r>
        <w:rPr>
          <w:snapToGrid w:val="0"/>
        </w:rPr>
        <w:tab/>
        <w:t>Functions of Joint Authority</w:t>
      </w:r>
      <w:bookmarkEnd w:id="54"/>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55" w:name="_Toc201029219"/>
      <w:r>
        <w:rPr>
          <w:rStyle w:val="CharSectno"/>
        </w:rPr>
        <w:t>25</w:t>
      </w:r>
      <w:r>
        <w:rPr>
          <w:snapToGrid w:val="0"/>
        </w:rPr>
        <w:t>.</w:t>
      </w:r>
      <w:r>
        <w:rPr>
          <w:snapToGrid w:val="0"/>
        </w:rPr>
        <w:tab/>
        <w:t>Joint Authority to exercise certain powers instead of Minister etc.</w:t>
      </w:r>
      <w:bookmarkEnd w:id="55"/>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56" w:name="_Toc201029220"/>
      <w:r>
        <w:rPr>
          <w:rStyle w:val="CharSectno"/>
        </w:rPr>
        <w:t>26</w:t>
      </w:r>
      <w:r>
        <w:rPr>
          <w:snapToGrid w:val="0"/>
        </w:rPr>
        <w:t>.</w:t>
      </w:r>
      <w:r>
        <w:rPr>
          <w:snapToGrid w:val="0"/>
        </w:rPr>
        <w:tab/>
        <w:t>Application of provisions relating to offences</w:t>
      </w:r>
      <w:bookmarkEnd w:id="56"/>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57" w:name="_Toc201029221"/>
      <w:r>
        <w:rPr>
          <w:rStyle w:val="CharSectno"/>
        </w:rPr>
        <w:t>27</w:t>
      </w:r>
      <w:r>
        <w:rPr>
          <w:snapToGrid w:val="0"/>
        </w:rPr>
        <w:t>.</w:t>
      </w:r>
      <w:r>
        <w:rPr>
          <w:snapToGrid w:val="0"/>
        </w:rPr>
        <w:tab/>
        <w:t>Presumption relating to certain statements</w:t>
      </w:r>
      <w:bookmarkEnd w:id="57"/>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58" w:name="_Toc201029222"/>
      <w:r>
        <w:rPr>
          <w:rStyle w:val="CharSectno"/>
        </w:rPr>
        <w:t>28</w:t>
      </w:r>
      <w:r>
        <w:rPr>
          <w:snapToGrid w:val="0"/>
        </w:rPr>
        <w:t>.</w:t>
      </w:r>
      <w:r>
        <w:rPr>
          <w:snapToGrid w:val="0"/>
        </w:rPr>
        <w:tab/>
        <w:t>Regulations, orders etc.</w:t>
      </w:r>
      <w:bookmarkEnd w:id="58"/>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59" w:name="_Toc196640166"/>
      <w:bookmarkStart w:id="60" w:name="_Toc197405477"/>
      <w:bookmarkStart w:id="61" w:name="_Toc197484397"/>
      <w:bookmarkStart w:id="62" w:name="_Toc198354576"/>
      <w:bookmarkStart w:id="63" w:name="_Toc201029223"/>
      <w:r>
        <w:rPr>
          <w:rStyle w:val="CharPartNo"/>
        </w:rPr>
        <w:t>Part 4</w:t>
      </w:r>
      <w:r>
        <w:t> — </w:t>
      </w:r>
      <w:r>
        <w:rPr>
          <w:rStyle w:val="CharPartText"/>
        </w:rPr>
        <w:t>Advisory Committees</w:t>
      </w:r>
      <w:bookmarkEnd w:id="59"/>
      <w:bookmarkEnd w:id="60"/>
      <w:bookmarkEnd w:id="61"/>
      <w:bookmarkEnd w:id="62"/>
      <w:bookmarkEnd w:id="63"/>
    </w:p>
    <w:p>
      <w:pPr>
        <w:pStyle w:val="Heading3"/>
      </w:pPr>
      <w:bookmarkStart w:id="64" w:name="_Toc196640167"/>
      <w:bookmarkStart w:id="65" w:name="_Toc197405478"/>
      <w:bookmarkStart w:id="66" w:name="_Toc197484398"/>
      <w:bookmarkStart w:id="67" w:name="_Toc198354577"/>
      <w:bookmarkStart w:id="68" w:name="_Toc201029224"/>
      <w:r>
        <w:rPr>
          <w:rStyle w:val="CharDivNo"/>
        </w:rPr>
        <w:t>Division 1</w:t>
      </w:r>
      <w:r>
        <w:rPr>
          <w:snapToGrid w:val="0"/>
        </w:rPr>
        <w:t> — </w:t>
      </w:r>
      <w:r>
        <w:rPr>
          <w:rStyle w:val="CharDivText"/>
        </w:rPr>
        <w:t>Rock Lobster Industry Advisory Committee</w:t>
      </w:r>
      <w:bookmarkEnd w:id="64"/>
      <w:bookmarkEnd w:id="65"/>
      <w:bookmarkEnd w:id="66"/>
      <w:bookmarkEnd w:id="67"/>
      <w:bookmarkEnd w:id="68"/>
    </w:p>
    <w:p>
      <w:pPr>
        <w:pStyle w:val="Heading5"/>
        <w:rPr>
          <w:snapToGrid w:val="0"/>
        </w:rPr>
      </w:pPr>
      <w:bookmarkStart w:id="69" w:name="_Toc201029225"/>
      <w:r>
        <w:rPr>
          <w:rStyle w:val="CharSectno"/>
        </w:rPr>
        <w:t>29</w:t>
      </w:r>
      <w:r>
        <w:rPr>
          <w:snapToGrid w:val="0"/>
        </w:rPr>
        <w:t>.</w:t>
      </w:r>
      <w:r>
        <w:rPr>
          <w:snapToGrid w:val="0"/>
        </w:rPr>
        <w:tab/>
        <w:t>Rock Lobster Industry Advisory Committee</w:t>
      </w:r>
      <w:bookmarkEnd w:id="69"/>
    </w:p>
    <w:p>
      <w:pPr>
        <w:pStyle w:val="Subsection"/>
        <w:rPr>
          <w:snapToGrid w:val="0"/>
        </w:rPr>
      </w:pPr>
      <w:r>
        <w:rPr>
          <w:snapToGrid w:val="0"/>
        </w:rPr>
        <w:tab/>
        <w:t>(1)</w:t>
      </w:r>
      <w:r>
        <w:rPr>
          <w:snapToGrid w:val="0"/>
        </w:rPr>
        <w:tab/>
        <w:t xml:space="preserve">The Rock Lobster Industry Advisory Committee (in this Division referred to as the </w:t>
      </w:r>
      <w:r>
        <w:rPr>
          <w:rStyle w:val="CharDefText"/>
        </w:rPr>
        <w:t>Advisory Committee</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70" w:name="_Toc201029226"/>
      <w:r>
        <w:rPr>
          <w:rStyle w:val="CharSectno"/>
        </w:rPr>
        <w:t>30</w:t>
      </w:r>
      <w:r>
        <w:rPr>
          <w:snapToGrid w:val="0"/>
        </w:rPr>
        <w:t>.</w:t>
      </w:r>
      <w:r>
        <w:rPr>
          <w:snapToGrid w:val="0"/>
        </w:rPr>
        <w:tab/>
        <w:t>Functions of Advisory Committee</w:t>
      </w:r>
      <w:bookmarkEnd w:id="70"/>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71" w:name="_Toc201029227"/>
      <w:r>
        <w:rPr>
          <w:rStyle w:val="CharSectno"/>
        </w:rPr>
        <w:t>31</w:t>
      </w:r>
      <w:r>
        <w:rPr>
          <w:snapToGrid w:val="0"/>
        </w:rPr>
        <w:t>.</w:t>
      </w:r>
      <w:r>
        <w:rPr>
          <w:snapToGrid w:val="0"/>
        </w:rPr>
        <w:tab/>
        <w:t>Chairperson</w:t>
      </w:r>
      <w:bookmarkEnd w:id="71"/>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72" w:name="_Toc201029228"/>
      <w:r>
        <w:rPr>
          <w:rStyle w:val="CharSectno"/>
        </w:rPr>
        <w:t>32</w:t>
      </w:r>
      <w:r>
        <w:rPr>
          <w:snapToGrid w:val="0"/>
        </w:rPr>
        <w:t>.</w:t>
      </w:r>
      <w:r>
        <w:rPr>
          <w:snapToGrid w:val="0"/>
        </w:rPr>
        <w:tab/>
        <w:t>Constitution and proceedings</w:t>
      </w:r>
      <w:bookmarkEnd w:id="72"/>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73" w:name="_Toc196640172"/>
      <w:bookmarkStart w:id="74" w:name="_Toc197405483"/>
      <w:bookmarkStart w:id="75" w:name="_Toc197484403"/>
      <w:bookmarkStart w:id="76" w:name="_Toc198354582"/>
      <w:bookmarkStart w:id="77" w:name="_Toc201029229"/>
      <w:r>
        <w:rPr>
          <w:rStyle w:val="CharDivNo"/>
        </w:rPr>
        <w:t>Division 2</w:t>
      </w:r>
      <w:r>
        <w:rPr>
          <w:snapToGrid w:val="0"/>
        </w:rPr>
        <w:t> — </w:t>
      </w:r>
      <w:r>
        <w:rPr>
          <w:rStyle w:val="CharDivText"/>
        </w:rPr>
        <w:t>Recreational Fishing Advisory Committee</w:t>
      </w:r>
      <w:bookmarkEnd w:id="73"/>
      <w:bookmarkEnd w:id="74"/>
      <w:bookmarkEnd w:id="75"/>
      <w:bookmarkEnd w:id="76"/>
      <w:bookmarkEnd w:id="77"/>
    </w:p>
    <w:p>
      <w:pPr>
        <w:pStyle w:val="Heading5"/>
        <w:rPr>
          <w:snapToGrid w:val="0"/>
        </w:rPr>
      </w:pPr>
      <w:bookmarkStart w:id="78" w:name="_Toc201029230"/>
      <w:r>
        <w:rPr>
          <w:rStyle w:val="CharSectno"/>
        </w:rPr>
        <w:t>33</w:t>
      </w:r>
      <w:r>
        <w:rPr>
          <w:snapToGrid w:val="0"/>
        </w:rPr>
        <w:t>.</w:t>
      </w:r>
      <w:r>
        <w:rPr>
          <w:snapToGrid w:val="0"/>
        </w:rPr>
        <w:tab/>
        <w:t>Recreational Fishing Advisory Committee</w:t>
      </w:r>
      <w:bookmarkEnd w:id="78"/>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rStyle w:val="CharDefText"/>
        </w:rPr>
        <w:t>Advisory Committee</w:t>
      </w:r>
      <w:r>
        <w:rPr>
          <w:snapToGrid w:val="0"/>
        </w:rPr>
        <w:t>) is to be established.</w:t>
      </w:r>
    </w:p>
    <w:p>
      <w:pPr>
        <w:pStyle w:val="Subsection"/>
        <w:rPr>
          <w:snapToGrid w:val="0"/>
        </w:rPr>
      </w:pPr>
      <w:r>
        <w:rPr>
          <w:snapToGrid w:val="0"/>
        </w:rPr>
        <w:tab/>
        <w:t>(2)</w:t>
      </w:r>
      <w:r>
        <w:rPr>
          <w:snapToGrid w:val="0"/>
        </w:rPr>
        <w:tab/>
        <w:t>The Advisory Committee is to consist of 15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79" w:name="_Toc201029231"/>
      <w:r>
        <w:rPr>
          <w:rStyle w:val="CharSectno"/>
        </w:rPr>
        <w:t>34</w:t>
      </w:r>
      <w:r>
        <w:rPr>
          <w:snapToGrid w:val="0"/>
        </w:rPr>
        <w:t>.</w:t>
      </w:r>
      <w:r>
        <w:rPr>
          <w:snapToGrid w:val="0"/>
        </w:rPr>
        <w:tab/>
        <w:t>Functions of Advisory Committee</w:t>
      </w:r>
      <w:bookmarkEnd w:id="79"/>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80" w:name="_Toc201029232"/>
      <w:r>
        <w:rPr>
          <w:rStyle w:val="CharSectno"/>
        </w:rPr>
        <w:t>35</w:t>
      </w:r>
      <w:r>
        <w:rPr>
          <w:snapToGrid w:val="0"/>
        </w:rPr>
        <w:t>.</w:t>
      </w:r>
      <w:r>
        <w:rPr>
          <w:snapToGrid w:val="0"/>
        </w:rPr>
        <w:tab/>
        <w:t>Chairperson</w:t>
      </w:r>
      <w:bookmarkEnd w:id="80"/>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81" w:name="_Toc201029233"/>
      <w:r>
        <w:rPr>
          <w:rStyle w:val="CharSectno"/>
        </w:rPr>
        <w:t>36</w:t>
      </w:r>
      <w:r>
        <w:rPr>
          <w:snapToGrid w:val="0"/>
        </w:rPr>
        <w:t>.</w:t>
      </w:r>
      <w:r>
        <w:rPr>
          <w:snapToGrid w:val="0"/>
        </w:rPr>
        <w:tab/>
        <w:t>Constitution and proceedings</w:t>
      </w:r>
      <w:bookmarkEnd w:id="81"/>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82" w:name="_Toc196640177"/>
      <w:bookmarkStart w:id="83" w:name="_Toc197405488"/>
      <w:bookmarkStart w:id="84" w:name="_Toc197484408"/>
      <w:bookmarkStart w:id="85" w:name="_Toc198354587"/>
      <w:bookmarkStart w:id="86" w:name="_Toc201029234"/>
      <w:r>
        <w:rPr>
          <w:rStyle w:val="CharDivNo"/>
        </w:rPr>
        <w:t>Division 3</w:t>
      </w:r>
      <w:r>
        <w:rPr>
          <w:snapToGrid w:val="0"/>
        </w:rPr>
        <w:t> — </w:t>
      </w:r>
      <w:r>
        <w:rPr>
          <w:rStyle w:val="CharDivText"/>
        </w:rPr>
        <w:t>Aquaculture Development Council</w:t>
      </w:r>
      <w:bookmarkEnd w:id="82"/>
      <w:bookmarkEnd w:id="83"/>
      <w:bookmarkEnd w:id="84"/>
      <w:bookmarkEnd w:id="85"/>
      <w:bookmarkEnd w:id="86"/>
    </w:p>
    <w:p>
      <w:pPr>
        <w:pStyle w:val="Heading5"/>
        <w:rPr>
          <w:snapToGrid w:val="0"/>
        </w:rPr>
      </w:pPr>
      <w:bookmarkStart w:id="87" w:name="_Toc201029235"/>
      <w:r>
        <w:rPr>
          <w:rStyle w:val="CharSectno"/>
        </w:rPr>
        <w:t>37</w:t>
      </w:r>
      <w:r>
        <w:rPr>
          <w:snapToGrid w:val="0"/>
        </w:rPr>
        <w:t>.</w:t>
      </w:r>
      <w:r>
        <w:rPr>
          <w:snapToGrid w:val="0"/>
        </w:rPr>
        <w:tab/>
        <w:t>Aquaculture Development Council</w:t>
      </w:r>
      <w:bookmarkEnd w:id="87"/>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rStyle w:val="CharDefText"/>
        </w:rPr>
        <w:t>Council</w:t>
      </w:r>
      <w:r>
        <w:rPr>
          <w:snapToGrid w:val="0"/>
        </w:rPr>
        <w:t>) is to be established.</w:t>
      </w:r>
    </w:p>
    <w:p>
      <w:pPr>
        <w:pStyle w:val="Subsection"/>
      </w:pPr>
      <w:r>
        <w:tab/>
        <w:t>(2)</w:t>
      </w:r>
      <w:r>
        <w:tab/>
        <w:t>The Council is to consist of not less than 7 persons and not more than 8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88" w:name="_Toc201029236"/>
      <w:r>
        <w:rPr>
          <w:rStyle w:val="CharSectno"/>
        </w:rPr>
        <w:t>38</w:t>
      </w:r>
      <w:r>
        <w:rPr>
          <w:snapToGrid w:val="0"/>
        </w:rPr>
        <w:t>.</w:t>
      </w:r>
      <w:r>
        <w:rPr>
          <w:snapToGrid w:val="0"/>
        </w:rPr>
        <w:tab/>
        <w:t>Functions of Council</w:t>
      </w:r>
      <w:bookmarkEnd w:id="88"/>
    </w:p>
    <w:p>
      <w:pPr>
        <w:pStyle w:val="Subsection"/>
        <w:rPr>
          <w:snapToGrid w:val="0"/>
        </w:rPr>
      </w:pPr>
      <w:r>
        <w:rPr>
          <w:snapToGrid w:val="0"/>
        </w:rPr>
        <w:tab/>
        <w:t>(1)</w:t>
      </w:r>
      <w:r>
        <w:rPr>
          <w:snapToGrid w:val="0"/>
        </w:rPr>
        <w:tab/>
        <w:t>The functions of the Council are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89" w:name="_Toc201029237"/>
      <w:r>
        <w:rPr>
          <w:rStyle w:val="CharSectno"/>
        </w:rPr>
        <w:t>39</w:t>
      </w:r>
      <w:r>
        <w:rPr>
          <w:snapToGrid w:val="0"/>
        </w:rPr>
        <w:t>.</w:t>
      </w:r>
      <w:r>
        <w:rPr>
          <w:snapToGrid w:val="0"/>
        </w:rPr>
        <w:tab/>
        <w:t>Chairperson</w:t>
      </w:r>
      <w:bookmarkEnd w:id="89"/>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90" w:name="_Toc201029238"/>
      <w:r>
        <w:rPr>
          <w:rStyle w:val="CharSectno"/>
        </w:rPr>
        <w:t>40</w:t>
      </w:r>
      <w:r>
        <w:rPr>
          <w:snapToGrid w:val="0"/>
        </w:rPr>
        <w:t>.</w:t>
      </w:r>
      <w:r>
        <w:rPr>
          <w:snapToGrid w:val="0"/>
        </w:rPr>
        <w:tab/>
        <w:t>Constitution and proceedings</w:t>
      </w:r>
      <w:bookmarkEnd w:id="90"/>
    </w:p>
    <w:p>
      <w:pPr>
        <w:pStyle w:val="Subsection"/>
        <w:rPr>
          <w:snapToGrid w:val="0"/>
        </w:rPr>
      </w:pPr>
      <w:r>
        <w:rPr>
          <w:snapToGrid w:val="0"/>
        </w:rPr>
        <w:tab/>
      </w:r>
      <w:r>
        <w:rPr>
          <w:snapToGrid w:val="0"/>
        </w:rPr>
        <w:tab/>
        <w:t>Schedule 1 has effect with respect to the constitution and proceedings of the Council.</w:t>
      </w:r>
    </w:p>
    <w:p>
      <w:pPr>
        <w:pStyle w:val="Heading3"/>
      </w:pPr>
      <w:bookmarkStart w:id="91" w:name="_Toc196640182"/>
      <w:bookmarkStart w:id="92" w:name="_Toc197405493"/>
      <w:bookmarkStart w:id="93" w:name="_Toc197484413"/>
      <w:bookmarkStart w:id="94" w:name="_Toc198354592"/>
      <w:bookmarkStart w:id="95" w:name="_Toc201029239"/>
      <w:r>
        <w:rPr>
          <w:rStyle w:val="CharDivNo"/>
        </w:rPr>
        <w:t>Division 4</w:t>
      </w:r>
      <w:r>
        <w:rPr>
          <w:snapToGrid w:val="0"/>
        </w:rPr>
        <w:t> — </w:t>
      </w:r>
      <w:r>
        <w:rPr>
          <w:rStyle w:val="CharDivText"/>
        </w:rPr>
        <w:t>Fishery Management Advisory Committees</w:t>
      </w:r>
      <w:bookmarkEnd w:id="91"/>
      <w:bookmarkEnd w:id="92"/>
      <w:bookmarkEnd w:id="93"/>
      <w:bookmarkEnd w:id="94"/>
      <w:bookmarkEnd w:id="95"/>
    </w:p>
    <w:p>
      <w:pPr>
        <w:pStyle w:val="Heading5"/>
        <w:rPr>
          <w:snapToGrid w:val="0"/>
        </w:rPr>
      </w:pPr>
      <w:bookmarkStart w:id="96" w:name="_Toc201029240"/>
      <w:r>
        <w:rPr>
          <w:rStyle w:val="CharSectno"/>
        </w:rPr>
        <w:t>41</w:t>
      </w:r>
      <w:r>
        <w:rPr>
          <w:snapToGrid w:val="0"/>
        </w:rPr>
        <w:t>.</w:t>
      </w:r>
      <w:r>
        <w:rPr>
          <w:snapToGrid w:val="0"/>
        </w:rPr>
        <w:tab/>
        <w:t>Fishery Management Advisory Committees</w:t>
      </w:r>
      <w:bookmarkEnd w:id="96"/>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pPr>
      <w:bookmarkStart w:id="97" w:name="_Toc196640184"/>
      <w:bookmarkStart w:id="98" w:name="_Toc197405495"/>
      <w:bookmarkStart w:id="99" w:name="_Toc197484415"/>
      <w:bookmarkStart w:id="100" w:name="_Toc198354594"/>
      <w:bookmarkStart w:id="101" w:name="_Toc201029241"/>
      <w:r>
        <w:rPr>
          <w:rStyle w:val="CharDivNo"/>
        </w:rPr>
        <w:t>Division 5</w:t>
      </w:r>
      <w:r>
        <w:rPr>
          <w:snapToGrid w:val="0"/>
        </w:rPr>
        <w:t> — </w:t>
      </w:r>
      <w:r>
        <w:rPr>
          <w:rStyle w:val="CharDivText"/>
        </w:rPr>
        <w:t>Other committees</w:t>
      </w:r>
      <w:bookmarkEnd w:id="97"/>
      <w:bookmarkEnd w:id="98"/>
      <w:bookmarkEnd w:id="99"/>
      <w:bookmarkEnd w:id="100"/>
      <w:bookmarkEnd w:id="101"/>
    </w:p>
    <w:p>
      <w:pPr>
        <w:pStyle w:val="Heading5"/>
        <w:rPr>
          <w:snapToGrid w:val="0"/>
        </w:rPr>
      </w:pPr>
      <w:bookmarkStart w:id="102" w:name="_Toc201029242"/>
      <w:r>
        <w:rPr>
          <w:rStyle w:val="CharSectno"/>
        </w:rPr>
        <w:t>42</w:t>
      </w:r>
      <w:r>
        <w:rPr>
          <w:snapToGrid w:val="0"/>
        </w:rPr>
        <w:t>.</w:t>
      </w:r>
      <w:r>
        <w:rPr>
          <w:snapToGrid w:val="0"/>
        </w:rPr>
        <w:tab/>
        <w:t>Other committees</w:t>
      </w:r>
      <w:bookmarkEnd w:id="10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103" w:name="_Toc196640186"/>
      <w:bookmarkStart w:id="104" w:name="_Toc197405497"/>
      <w:bookmarkStart w:id="105" w:name="_Toc197484417"/>
      <w:bookmarkStart w:id="106" w:name="_Toc198354596"/>
      <w:bookmarkStart w:id="107" w:name="_Toc201029243"/>
      <w:r>
        <w:rPr>
          <w:rStyle w:val="CharPartNo"/>
        </w:rPr>
        <w:t>Part 5</w:t>
      </w:r>
      <w:r>
        <w:t> — </w:t>
      </w:r>
      <w:r>
        <w:rPr>
          <w:rStyle w:val="CharPartText"/>
        </w:rPr>
        <w:t>General regulation of fishing</w:t>
      </w:r>
      <w:bookmarkEnd w:id="103"/>
      <w:bookmarkEnd w:id="104"/>
      <w:bookmarkEnd w:id="105"/>
      <w:bookmarkEnd w:id="106"/>
      <w:bookmarkEnd w:id="107"/>
    </w:p>
    <w:p>
      <w:pPr>
        <w:pStyle w:val="Heading3"/>
      </w:pPr>
      <w:bookmarkStart w:id="108" w:name="_Toc196640187"/>
      <w:bookmarkStart w:id="109" w:name="_Toc197405498"/>
      <w:bookmarkStart w:id="110" w:name="_Toc197484418"/>
      <w:bookmarkStart w:id="111" w:name="_Toc198354597"/>
      <w:bookmarkStart w:id="112" w:name="_Toc201029244"/>
      <w:r>
        <w:rPr>
          <w:rStyle w:val="CharDivNo"/>
        </w:rPr>
        <w:t>Division 1</w:t>
      </w:r>
      <w:r>
        <w:rPr>
          <w:snapToGrid w:val="0"/>
        </w:rPr>
        <w:t> — </w:t>
      </w:r>
      <w:r>
        <w:rPr>
          <w:rStyle w:val="CharDivText"/>
        </w:rPr>
        <w:t>Prohibited fishing</w:t>
      </w:r>
      <w:bookmarkEnd w:id="108"/>
      <w:bookmarkEnd w:id="109"/>
      <w:bookmarkEnd w:id="110"/>
      <w:bookmarkEnd w:id="111"/>
      <w:bookmarkEnd w:id="112"/>
    </w:p>
    <w:p>
      <w:pPr>
        <w:pStyle w:val="Heading5"/>
        <w:rPr>
          <w:snapToGrid w:val="0"/>
        </w:rPr>
      </w:pPr>
      <w:bookmarkStart w:id="113" w:name="_Toc201029245"/>
      <w:r>
        <w:rPr>
          <w:rStyle w:val="CharSectno"/>
        </w:rPr>
        <w:t>43</w:t>
      </w:r>
      <w:r>
        <w:rPr>
          <w:snapToGrid w:val="0"/>
        </w:rPr>
        <w:t>.</w:t>
      </w:r>
      <w:r>
        <w:rPr>
          <w:snapToGrid w:val="0"/>
        </w:rPr>
        <w:tab/>
        <w:t>Order may prohibit fishing</w:t>
      </w:r>
      <w:bookmarkEnd w:id="113"/>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4" w:name="_Toc201029246"/>
      <w:r>
        <w:rPr>
          <w:rStyle w:val="CharSectno"/>
        </w:rPr>
        <w:t>44</w:t>
      </w:r>
      <w:r>
        <w:rPr>
          <w:snapToGrid w:val="0"/>
        </w:rPr>
        <w:t>.</w:t>
      </w:r>
      <w:r>
        <w:rPr>
          <w:snapToGrid w:val="0"/>
        </w:rPr>
        <w:tab/>
        <w:t>Orders subject to tabling, disallowance etc.</w:t>
      </w:r>
      <w:bookmarkEnd w:id="114"/>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15" w:name="_Toc196640190"/>
      <w:bookmarkStart w:id="116" w:name="_Toc197405501"/>
      <w:bookmarkStart w:id="117" w:name="_Toc197484421"/>
      <w:bookmarkStart w:id="118" w:name="_Toc198354600"/>
      <w:bookmarkStart w:id="119" w:name="_Toc201029247"/>
      <w:r>
        <w:rPr>
          <w:rStyle w:val="CharDivNo"/>
        </w:rPr>
        <w:t>Division 2</w:t>
      </w:r>
      <w:r>
        <w:rPr>
          <w:snapToGrid w:val="0"/>
        </w:rPr>
        <w:t> — </w:t>
      </w:r>
      <w:r>
        <w:rPr>
          <w:rStyle w:val="CharDivText"/>
        </w:rPr>
        <w:t>Protected fish</w:t>
      </w:r>
      <w:bookmarkEnd w:id="115"/>
      <w:bookmarkEnd w:id="116"/>
      <w:bookmarkEnd w:id="117"/>
      <w:bookmarkEnd w:id="118"/>
      <w:bookmarkEnd w:id="119"/>
    </w:p>
    <w:p>
      <w:pPr>
        <w:pStyle w:val="Heading5"/>
        <w:rPr>
          <w:snapToGrid w:val="0"/>
        </w:rPr>
      </w:pPr>
      <w:bookmarkStart w:id="120" w:name="_Toc201029248"/>
      <w:r>
        <w:rPr>
          <w:rStyle w:val="CharSectno"/>
        </w:rPr>
        <w:t>45</w:t>
      </w:r>
      <w:r>
        <w:rPr>
          <w:snapToGrid w:val="0"/>
        </w:rPr>
        <w:t>.</w:t>
      </w:r>
      <w:r>
        <w:rPr>
          <w:snapToGrid w:val="0"/>
        </w:rPr>
        <w:tab/>
        <w:t>Class of fish may be prescribed to be protected fish</w:t>
      </w:r>
      <w:bookmarkEnd w:id="120"/>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21" w:name="_Toc201029249"/>
      <w:r>
        <w:rPr>
          <w:rStyle w:val="CharSectno"/>
        </w:rPr>
        <w:t>46</w:t>
      </w:r>
      <w:r>
        <w:rPr>
          <w:snapToGrid w:val="0"/>
        </w:rPr>
        <w:t>.</w:t>
      </w:r>
      <w:r>
        <w:rPr>
          <w:snapToGrid w:val="0"/>
        </w:rPr>
        <w:tab/>
        <w:t>Totally protected fish</w:t>
      </w:r>
      <w:bookmarkEnd w:id="12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22" w:name="_Toc201029250"/>
      <w:r>
        <w:rPr>
          <w:rStyle w:val="CharSectno"/>
        </w:rPr>
        <w:t>47</w:t>
      </w:r>
      <w:r>
        <w:rPr>
          <w:snapToGrid w:val="0"/>
        </w:rPr>
        <w:t>.</w:t>
      </w:r>
      <w:r>
        <w:rPr>
          <w:snapToGrid w:val="0"/>
        </w:rPr>
        <w:tab/>
        <w:t>Commercially protected fish</w:t>
      </w:r>
      <w:bookmarkEnd w:id="12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23" w:name="_Toc201029251"/>
      <w:r>
        <w:rPr>
          <w:rStyle w:val="CharSectno"/>
        </w:rPr>
        <w:t>48</w:t>
      </w:r>
      <w:r>
        <w:rPr>
          <w:snapToGrid w:val="0"/>
        </w:rPr>
        <w:t>.</w:t>
      </w:r>
      <w:r>
        <w:rPr>
          <w:snapToGrid w:val="0"/>
        </w:rPr>
        <w:tab/>
        <w:t>Defences</w:t>
      </w:r>
      <w:bookmarkEnd w:id="123"/>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24" w:name="_Toc201029252"/>
      <w:r>
        <w:rPr>
          <w:rStyle w:val="CharSectno"/>
        </w:rPr>
        <w:t>49</w:t>
      </w:r>
      <w:r>
        <w:rPr>
          <w:snapToGrid w:val="0"/>
        </w:rPr>
        <w:t>.</w:t>
      </w:r>
      <w:r>
        <w:rPr>
          <w:snapToGrid w:val="0"/>
        </w:rPr>
        <w:tab/>
        <w:t>Mutilation of fish to prevent determination prohibited</w:t>
      </w:r>
      <w:bookmarkEnd w:id="124"/>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25" w:name="_Toc196640196"/>
      <w:bookmarkStart w:id="126" w:name="_Toc197405507"/>
      <w:bookmarkStart w:id="127" w:name="_Toc197484427"/>
      <w:bookmarkStart w:id="128" w:name="_Toc198354606"/>
      <w:bookmarkStart w:id="129" w:name="_Toc201029253"/>
      <w:r>
        <w:rPr>
          <w:rStyle w:val="CharDivNo"/>
        </w:rPr>
        <w:t>Division 3</w:t>
      </w:r>
      <w:r>
        <w:rPr>
          <w:snapToGrid w:val="0"/>
        </w:rPr>
        <w:t> — </w:t>
      </w:r>
      <w:r>
        <w:rPr>
          <w:rStyle w:val="CharDivText"/>
        </w:rPr>
        <w:t>Bag and possession limits</w:t>
      </w:r>
      <w:bookmarkEnd w:id="125"/>
      <w:bookmarkEnd w:id="126"/>
      <w:bookmarkEnd w:id="127"/>
      <w:bookmarkEnd w:id="128"/>
      <w:bookmarkEnd w:id="129"/>
    </w:p>
    <w:p>
      <w:pPr>
        <w:pStyle w:val="Heading5"/>
        <w:rPr>
          <w:snapToGrid w:val="0"/>
        </w:rPr>
      </w:pPr>
      <w:bookmarkStart w:id="130" w:name="_Toc201029254"/>
      <w:r>
        <w:rPr>
          <w:rStyle w:val="CharSectno"/>
        </w:rPr>
        <w:t>50</w:t>
      </w:r>
      <w:r>
        <w:rPr>
          <w:snapToGrid w:val="0"/>
        </w:rPr>
        <w:t>.</w:t>
      </w:r>
      <w:r>
        <w:rPr>
          <w:snapToGrid w:val="0"/>
        </w:rPr>
        <w:tab/>
        <w:t>Bag limits — taking of fish</w:t>
      </w:r>
      <w:bookmarkEnd w:id="13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31" w:name="_Toc201029255"/>
      <w:r>
        <w:rPr>
          <w:rStyle w:val="CharSectno"/>
        </w:rPr>
        <w:t>51</w:t>
      </w:r>
      <w:r>
        <w:rPr>
          <w:snapToGrid w:val="0"/>
        </w:rPr>
        <w:t>.</w:t>
      </w:r>
      <w:r>
        <w:rPr>
          <w:snapToGrid w:val="0"/>
        </w:rPr>
        <w:tab/>
        <w:t>Possession limits — possession of fish</w:t>
      </w:r>
      <w:bookmarkEnd w:id="131"/>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32" w:name="_Toc196640199"/>
      <w:bookmarkStart w:id="133" w:name="_Toc197405510"/>
      <w:bookmarkStart w:id="134" w:name="_Toc197484430"/>
      <w:bookmarkStart w:id="135" w:name="_Toc198354609"/>
      <w:bookmarkStart w:id="136" w:name="_Toc201029256"/>
      <w:r>
        <w:rPr>
          <w:rStyle w:val="CharDivNo"/>
        </w:rPr>
        <w:t>Division 4</w:t>
      </w:r>
      <w:r>
        <w:rPr>
          <w:snapToGrid w:val="0"/>
        </w:rPr>
        <w:t> — </w:t>
      </w:r>
      <w:r>
        <w:rPr>
          <w:rStyle w:val="CharDivText"/>
        </w:rPr>
        <w:t>General penalty</w:t>
      </w:r>
      <w:bookmarkEnd w:id="132"/>
      <w:bookmarkEnd w:id="133"/>
      <w:bookmarkEnd w:id="134"/>
      <w:bookmarkEnd w:id="135"/>
      <w:bookmarkEnd w:id="136"/>
    </w:p>
    <w:p>
      <w:pPr>
        <w:pStyle w:val="Heading5"/>
        <w:rPr>
          <w:snapToGrid w:val="0"/>
        </w:rPr>
      </w:pPr>
      <w:bookmarkStart w:id="137" w:name="_Toc201029257"/>
      <w:r>
        <w:rPr>
          <w:rStyle w:val="CharSectno"/>
        </w:rPr>
        <w:t>52</w:t>
      </w:r>
      <w:r>
        <w:rPr>
          <w:snapToGrid w:val="0"/>
        </w:rPr>
        <w:t>.</w:t>
      </w:r>
      <w:r>
        <w:rPr>
          <w:snapToGrid w:val="0"/>
        </w:rPr>
        <w:tab/>
        <w:t>General penalty</w:t>
      </w:r>
      <w:bookmarkEnd w:id="137"/>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38" w:name="_Toc196640201"/>
      <w:bookmarkStart w:id="139" w:name="_Toc197405512"/>
      <w:bookmarkStart w:id="140" w:name="_Toc197484432"/>
      <w:bookmarkStart w:id="141" w:name="_Toc198354611"/>
      <w:bookmarkStart w:id="142" w:name="_Toc201029258"/>
      <w:r>
        <w:rPr>
          <w:rStyle w:val="CharPartNo"/>
        </w:rPr>
        <w:t>Part 6</w:t>
      </w:r>
      <w:r>
        <w:t> — </w:t>
      </w:r>
      <w:r>
        <w:rPr>
          <w:rStyle w:val="CharPartText"/>
        </w:rPr>
        <w:t>Management of fisheries</w:t>
      </w:r>
      <w:bookmarkEnd w:id="138"/>
      <w:bookmarkEnd w:id="139"/>
      <w:bookmarkEnd w:id="140"/>
      <w:bookmarkEnd w:id="141"/>
      <w:bookmarkEnd w:id="142"/>
    </w:p>
    <w:p>
      <w:pPr>
        <w:pStyle w:val="Heading3"/>
      </w:pPr>
      <w:bookmarkStart w:id="143" w:name="_Toc196640202"/>
      <w:bookmarkStart w:id="144" w:name="_Toc197405513"/>
      <w:bookmarkStart w:id="145" w:name="_Toc197484433"/>
      <w:bookmarkStart w:id="146" w:name="_Toc198354612"/>
      <w:bookmarkStart w:id="147" w:name="_Toc201029259"/>
      <w:r>
        <w:rPr>
          <w:rStyle w:val="CharDivNo"/>
        </w:rPr>
        <w:t>Division 1</w:t>
      </w:r>
      <w:r>
        <w:rPr>
          <w:snapToGrid w:val="0"/>
        </w:rPr>
        <w:t> — </w:t>
      </w:r>
      <w:r>
        <w:rPr>
          <w:rStyle w:val="CharDivText"/>
        </w:rPr>
        <w:t>Interpretation</w:t>
      </w:r>
      <w:bookmarkEnd w:id="143"/>
      <w:bookmarkEnd w:id="144"/>
      <w:bookmarkEnd w:id="145"/>
      <w:bookmarkEnd w:id="146"/>
      <w:bookmarkEnd w:id="147"/>
    </w:p>
    <w:p>
      <w:pPr>
        <w:pStyle w:val="Heading5"/>
        <w:rPr>
          <w:snapToGrid w:val="0"/>
        </w:rPr>
      </w:pPr>
      <w:bookmarkStart w:id="148" w:name="_Toc201029260"/>
      <w:r>
        <w:rPr>
          <w:rStyle w:val="CharSectno"/>
        </w:rPr>
        <w:t>53</w:t>
      </w:r>
      <w:r>
        <w:rPr>
          <w:snapToGrid w:val="0"/>
        </w:rPr>
        <w:t>.</w:t>
      </w:r>
      <w:r>
        <w:rPr>
          <w:snapToGrid w:val="0"/>
        </w:rPr>
        <w:tab/>
        <w:t>Meaning of “authorisation” in this Part</w:t>
      </w:r>
      <w:bookmarkEnd w:id="148"/>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49" w:name="_Toc196640204"/>
      <w:bookmarkStart w:id="150" w:name="_Toc197405515"/>
      <w:bookmarkStart w:id="151" w:name="_Toc197484435"/>
      <w:bookmarkStart w:id="152" w:name="_Toc198354614"/>
      <w:bookmarkStart w:id="153" w:name="_Toc201029261"/>
      <w:r>
        <w:rPr>
          <w:rStyle w:val="CharDivNo"/>
        </w:rPr>
        <w:t>Division 2</w:t>
      </w:r>
      <w:r>
        <w:rPr>
          <w:snapToGrid w:val="0"/>
        </w:rPr>
        <w:t> — </w:t>
      </w:r>
      <w:r>
        <w:rPr>
          <w:rStyle w:val="CharDivText"/>
        </w:rPr>
        <w:t>Management plans</w:t>
      </w:r>
      <w:bookmarkEnd w:id="149"/>
      <w:bookmarkEnd w:id="150"/>
      <w:bookmarkEnd w:id="151"/>
      <w:bookmarkEnd w:id="152"/>
      <w:bookmarkEnd w:id="153"/>
    </w:p>
    <w:p>
      <w:pPr>
        <w:pStyle w:val="Heading5"/>
        <w:rPr>
          <w:snapToGrid w:val="0"/>
        </w:rPr>
      </w:pPr>
      <w:bookmarkStart w:id="154" w:name="_Toc201029262"/>
      <w:r>
        <w:rPr>
          <w:rStyle w:val="CharSectno"/>
        </w:rPr>
        <w:t>54</w:t>
      </w:r>
      <w:r>
        <w:rPr>
          <w:snapToGrid w:val="0"/>
        </w:rPr>
        <w:t>.</w:t>
      </w:r>
      <w:r>
        <w:rPr>
          <w:snapToGrid w:val="0"/>
        </w:rPr>
        <w:tab/>
        <w:t>Determination of management plan</w:t>
      </w:r>
      <w:bookmarkEnd w:id="15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55" w:name="_Toc201029263"/>
      <w:r>
        <w:rPr>
          <w:rStyle w:val="CharSectno"/>
        </w:rPr>
        <w:t>55</w:t>
      </w:r>
      <w:r>
        <w:rPr>
          <w:snapToGrid w:val="0"/>
        </w:rPr>
        <w:t>.</w:t>
      </w:r>
      <w:r>
        <w:rPr>
          <w:snapToGrid w:val="0"/>
        </w:rPr>
        <w:tab/>
        <w:t>Instruments subject to tabling, disallowance etc.</w:t>
      </w:r>
      <w:bookmarkEnd w:id="15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56" w:name="_Toc201029264"/>
      <w:r>
        <w:rPr>
          <w:rStyle w:val="CharSectno"/>
        </w:rPr>
        <w:t>56</w:t>
      </w:r>
      <w:r>
        <w:rPr>
          <w:snapToGrid w:val="0"/>
        </w:rPr>
        <w:t>.</w:t>
      </w:r>
      <w:r>
        <w:rPr>
          <w:snapToGrid w:val="0"/>
        </w:rPr>
        <w:tab/>
        <w:t>General contents</w:t>
      </w:r>
      <w:bookmarkEnd w:id="156"/>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57" w:name="_Toc201029265"/>
      <w:r>
        <w:rPr>
          <w:rStyle w:val="CharSectno"/>
        </w:rPr>
        <w:t>57</w:t>
      </w:r>
      <w:r>
        <w:rPr>
          <w:snapToGrid w:val="0"/>
        </w:rPr>
        <w:t>.</w:t>
      </w:r>
      <w:r>
        <w:rPr>
          <w:snapToGrid w:val="0"/>
        </w:rPr>
        <w:tab/>
        <w:t>Expiry date</w:t>
      </w:r>
      <w:bookmarkEnd w:id="15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58" w:name="_Toc201029266"/>
      <w:r>
        <w:rPr>
          <w:rStyle w:val="CharSectno"/>
        </w:rPr>
        <w:t>58</w:t>
      </w:r>
      <w:r>
        <w:rPr>
          <w:snapToGrid w:val="0"/>
        </w:rPr>
        <w:t>.</w:t>
      </w:r>
      <w:r>
        <w:rPr>
          <w:snapToGrid w:val="0"/>
        </w:rPr>
        <w:tab/>
        <w:t>Management plan — authorisations</w:t>
      </w:r>
      <w:bookmarkEnd w:id="15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159" w:name="_Toc201029267"/>
      <w:r>
        <w:rPr>
          <w:rStyle w:val="CharSectno"/>
        </w:rPr>
        <w:t>59</w:t>
      </w:r>
      <w:r>
        <w:rPr>
          <w:snapToGrid w:val="0"/>
        </w:rPr>
        <w:t>.</w:t>
      </w:r>
      <w:r>
        <w:rPr>
          <w:snapToGrid w:val="0"/>
        </w:rPr>
        <w:tab/>
        <w:t>Management plan — capacity of fishery</w:t>
      </w:r>
      <w:bookmarkEnd w:id="159"/>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60" w:name="_Toc201029268"/>
      <w:r>
        <w:rPr>
          <w:rStyle w:val="CharSectno"/>
        </w:rPr>
        <w:t>60</w:t>
      </w:r>
      <w:r>
        <w:rPr>
          <w:snapToGrid w:val="0"/>
        </w:rPr>
        <w:t>.</w:t>
      </w:r>
      <w:r>
        <w:rPr>
          <w:snapToGrid w:val="0"/>
        </w:rPr>
        <w:tab/>
        <w:t>Management plan — entitlements</w:t>
      </w:r>
      <w:bookmarkEnd w:id="160"/>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161" w:name="_Toc201029269"/>
      <w:r>
        <w:rPr>
          <w:rStyle w:val="CharSectno"/>
        </w:rPr>
        <w:t>61</w:t>
      </w:r>
      <w:r>
        <w:rPr>
          <w:snapToGrid w:val="0"/>
        </w:rPr>
        <w:t>.</w:t>
      </w:r>
      <w:r>
        <w:rPr>
          <w:snapToGrid w:val="0"/>
        </w:rPr>
        <w:tab/>
        <w:t>Management plan — prohibited fishing in fishery</w:t>
      </w:r>
      <w:bookmarkEnd w:id="161"/>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62" w:name="_Toc201029270"/>
      <w:r>
        <w:rPr>
          <w:rStyle w:val="CharSectno"/>
        </w:rPr>
        <w:t>62</w:t>
      </w:r>
      <w:r>
        <w:rPr>
          <w:snapToGrid w:val="0"/>
        </w:rPr>
        <w:t>.</w:t>
      </w:r>
      <w:r>
        <w:rPr>
          <w:snapToGrid w:val="0"/>
        </w:rPr>
        <w:tab/>
        <w:t>Management plan — miscellaneous</w:t>
      </w:r>
      <w:bookmarkEnd w:id="162"/>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163" w:name="_Toc201029271"/>
      <w:r>
        <w:rPr>
          <w:rStyle w:val="CharSectno"/>
        </w:rPr>
        <w:t>63</w:t>
      </w:r>
      <w:r>
        <w:rPr>
          <w:snapToGrid w:val="0"/>
        </w:rPr>
        <w:t>.</w:t>
      </w:r>
      <w:r>
        <w:rPr>
          <w:snapToGrid w:val="0"/>
        </w:rPr>
        <w:tab/>
        <w:t>How an interim managed fishery becomes a managed fishery</w:t>
      </w:r>
      <w:bookmarkEnd w:id="163"/>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64" w:name="_Toc196640215"/>
      <w:bookmarkStart w:id="165" w:name="_Toc197405526"/>
      <w:bookmarkStart w:id="166" w:name="_Toc197484446"/>
      <w:bookmarkStart w:id="167" w:name="_Toc198354625"/>
      <w:bookmarkStart w:id="168" w:name="_Toc201029272"/>
      <w:r>
        <w:rPr>
          <w:rStyle w:val="CharDivNo"/>
        </w:rPr>
        <w:t>Division 3</w:t>
      </w:r>
      <w:r>
        <w:rPr>
          <w:snapToGrid w:val="0"/>
        </w:rPr>
        <w:t> — </w:t>
      </w:r>
      <w:r>
        <w:rPr>
          <w:rStyle w:val="CharDivText"/>
        </w:rPr>
        <w:t>Procedure before determining or amending management plans</w:t>
      </w:r>
      <w:bookmarkEnd w:id="164"/>
      <w:bookmarkEnd w:id="165"/>
      <w:bookmarkEnd w:id="166"/>
      <w:bookmarkEnd w:id="167"/>
      <w:bookmarkEnd w:id="168"/>
    </w:p>
    <w:p>
      <w:pPr>
        <w:pStyle w:val="Heading5"/>
        <w:rPr>
          <w:snapToGrid w:val="0"/>
        </w:rPr>
      </w:pPr>
      <w:bookmarkStart w:id="169" w:name="_Toc201029273"/>
      <w:r>
        <w:rPr>
          <w:rStyle w:val="CharSectno"/>
        </w:rPr>
        <w:t>64</w:t>
      </w:r>
      <w:r>
        <w:rPr>
          <w:snapToGrid w:val="0"/>
        </w:rPr>
        <w:t>.</w:t>
      </w:r>
      <w:r>
        <w:rPr>
          <w:snapToGrid w:val="0"/>
        </w:rPr>
        <w:tab/>
        <w:t>Procedure before determining management plan</w:t>
      </w:r>
      <w:bookmarkEnd w:id="169"/>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70" w:name="_Toc201029274"/>
      <w:r>
        <w:rPr>
          <w:rStyle w:val="CharSectno"/>
        </w:rPr>
        <w:t>65</w:t>
      </w:r>
      <w:r>
        <w:rPr>
          <w:snapToGrid w:val="0"/>
        </w:rPr>
        <w:t>.</w:t>
      </w:r>
      <w:r>
        <w:rPr>
          <w:snapToGrid w:val="0"/>
        </w:rPr>
        <w:tab/>
        <w:t>Procedure before amending management plan</w:t>
      </w:r>
      <w:bookmarkEnd w:id="17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71" w:name="_Toc196640218"/>
      <w:bookmarkStart w:id="172" w:name="_Toc197405529"/>
      <w:bookmarkStart w:id="173" w:name="_Toc197484449"/>
      <w:bookmarkStart w:id="174" w:name="_Toc198354628"/>
      <w:bookmarkStart w:id="175" w:name="_Toc201029275"/>
      <w:r>
        <w:rPr>
          <w:rStyle w:val="CharDivNo"/>
        </w:rPr>
        <w:t>Division 4</w:t>
      </w:r>
      <w:r>
        <w:rPr>
          <w:snapToGrid w:val="0"/>
        </w:rPr>
        <w:t> — </w:t>
      </w:r>
      <w:r>
        <w:rPr>
          <w:rStyle w:val="CharDivText"/>
        </w:rPr>
        <w:t>Managed fishery licences and interim managed fishery permits</w:t>
      </w:r>
      <w:bookmarkEnd w:id="171"/>
      <w:bookmarkEnd w:id="172"/>
      <w:bookmarkEnd w:id="173"/>
      <w:bookmarkEnd w:id="174"/>
      <w:bookmarkEnd w:id="175"/>
    </w:p>
    <w:p>
      <w:pPr>
        <w:pStyle w:val="Heading5"/>
        <w:rPr>
          <w:snapToGrid w:val="0"/>
        </w:rPr>
      </w:pPr>
      <w:bookmarkStart w:id="176" w:name="_Toc201029276"/>
      <w:r>
        <w:rPr>
          <w:rStyle w:val="CharSectno"/>
        </w:rPr>
        <w:t>66</w:t>
      </w:r>
      <w:r>
        <w:rPr>
          <w:snapToGrid w:val="0"/>
        </w:rPr>
        <w:t>.</w:t>
      </w:r>
      <w:r>
        <w:rPr>
          <w:snapToGrid w:val="0"/>
        </w:rPr>
        <w:tab/>
        <w:t>Grant of managed fishery licences and interim managed fishery permits</w:t>
      </w:r>
      <w:bookmarkEnd w:id="176"/>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177" w:name="_Toc201029277"/>
      <w:r>
        <w:rPr>
          <w:rStyle w:val="CharSectno"/>
        </w:rPr>
        <w:t>67</w:t>
      </w:r>
      <w:r>
        <w:rPr>
          <w:snapToGrid w:val="0"/>
        </w:rPr>
        <w:t>.</w:t>
      </w:r>
      <w:r>
        <w:rPr>
          <w:snapToGrid w:val="0"/>
        </w:rPr>
        <w:tab/>
        <w:t>Duration of licences and permits</w:t>
      </w:r>
      <w:bookmarkEnd w:id="177"/>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78" w:name="_Toc201029278"/>
      <w:r>
        <w:rPr>
          <w:rStyle w:val="CharSectno"/>
        </w:rPr>
        <w:t>68</w:t>
      </w:r>
      <w:r>
        <w:rPr>
          <w:snapToGrid w:val="0"/>
        </w:rPr>
        <w:t>.</w:t>
      </w:r>
      <w:r>
        <w:rPr>
          <w:snapToGrid w:val="0"/>
        </w:rPr>
        <w:tab/>
        <w:t>Renewal of licences and permits</w:t>
      </w:r>
      <w:bookmarkEnd w:id="178"/>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179" w:name="_Toc201029279"/>
      <w:r>
        <w:rPr>
          <w:rStyle w:val="CharSectno"/>
        </w:rPr>
        <w:t>69</w:t>
      </w:r>
      <w:r>
        <w:rPr>
          <w:snapToGrid w:val="0"/>
        </w:rPr>
        <w:t>.</w:t>
      </w:r>
      <w:r>
        <w:rPr>
          <w:snapToGrid w:val="0"/>
        </w:rPr>
        <w:tab/>
        <w:t>Conditions</w:t>
      </w:r>
      <w:bookmarkEnd w:id="179"/>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180" w:name="_Toc201029280"/>
      <w:r>
        <w:rPr>
          <w:rStyle w:val="CharSectno"/>
        </w:rPr>
        <w:t>70</w:t>
      </w:r>
      <w:r>
        <w:rPr>
          <w:snapToGrid w:val="0"/>
        </w:rPr>
        <w:t>.</w:t>
      </w:r>
      <w:r>
        <w:rPr>
          <w:snapToGrid w:val="0"/>
        </w:rPr>
        <w:tab/>
        <w:t>Authorisation ceases to have effect if management plan ceases to have effect</w:t>
      </w:r>
      <w:bookmarkEnd w:id="18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181" w:name="_Toc201029281"/>
      <w:r>
        <w:rPr>
          <w:rStyle w:val="CharSectno"/>
        </w:rPr>
        <w:t>71</w:t>
      </w:r>
      <w:r>
        <w:rPr>
          <w:snapToGrid w:val="0"/>
        </w:rPr>
        <w:t>.</w:t>
      </w:r>
      <w:r>
        <w:rPr>
          <w:snapToGrid w:val="0"/>
        </w:rPr>
        <w:tab/>
        <w:t>Prior fishing confers no right to authorisation</w:t>
      </w:r>
      <w:bookmarkEnd w:id="181"/>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182" w:name="_Toc201029282"/>
      <w:r>
        <w:rPr>
          <w:rStyle w:val="CharSectno"/>
        </w:rPr>
        <w:t>72</w:t>
      </w:r>
      <w:r>
        <w:rPr>
          <w:snapToGrid w:val="0"/>
        </w:rPr>
        <w:t>.</w:t>
      </w:r>
      <w:r>
        <w:rPr>
          <w:snapToGrid w:val="0"/>
        </w:rPr>
        <w:tab/>
        <w:t>Grant of authorisation confers no right to subsequent authorisation</w:t>
      </w:r>
      <w:bookmarkEnd w:id="182"/>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183" w:name="_Toc201029283"/>
      <w:r>
        <w:rPr>
          <w:rStyle w:val="CharSectno"/>
        </w:rPr>
        <w:t>73</w:t>
      </w:r>
      <w:r>
        <w:rPr>
          <w:snapToGrid w:val="0"/>
        </w:rPr>
        <w:t>.</w:t>
      </w:r>
      <w:r>
        <w:rPr>
          <w:snapToGrid w:val="0"/>
        </w:rPr>
        <w:tab/>
        <w:t>Other licences do not authorise fishing in fishery</w:t>
      </w:r>
      <w:bookmarkEnd w:id="183"/>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184" w:name="_Toc201029284"/>
      <w:r>
        <w:rPr>
          <w:rStyle w:val="CharSectno"/>
        </w:rPr>
        <w:t>73A</w:t>
      </w:r>
      <w:r>
        <w:rPr>
          <w:snapToGrid w:val="0"/>
        </w:rPr>
        <w:t xml:space="preserve">. </w:t>
      </w:r>
      <w:r>
        <w:rPr>
          <w:snapToGrid w:val="0"/>
        </w:rPr>
        <w:tab/>
        <w:t>Authorisation is subject to restrictions in relation to certain marine reserves</w:t>
      </w:r>
      <w:bookmarkEnd w:id="184"/>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185" w:name="_Toc196640228"/>
      <w:bookmarkStart w:id="186" w:name="_Toc197405539"/>
      <w:bookmarkStart w:id="187" w:name="_Toc197484459"/>
      <w:bookmarkStart w:id="188" w:name="_Toc198354638"/>
      <w:bookmarkStart w:id="189" w:name="_Toc201029285"/>
      <w:r>
        <w:rPr>
          <w:rStyle w:val="CharDivNo"/>
        </w:rPr>
        <w:t>Division 5</w:t>
      </w:r>
      <w:r>
        <w:rPr>
          <w:snapToGrid w:val="0"/>
        </w:rPr>
        <w:t> — </w:t>
      </w:r>
      <w:r>
        <w:rPr>
          <w:rStyle w:val="CharDivText"/>
        </w:rPr>
        <w:t>Offences</w:t>
      </w:r>
      <w:bookmarkEnd w:id="185"/>
      <w:bookmarkEnd w:id="186"/>
      <w:bookmarkEnd w:id="187"/>
      <w:bookmarkEnd w:id="188"/>
      <w:bookmarkEnd w:id="189"/>
    </w:p>
    <w:p>
      <w:pPr>
        <w:pStyle w:val="Heading5"/>
        <w:rPr>
          <w:snapToGrid w:val="0"/>
        </w:rPr>
      </w:pPr>
      <w:bookmarkStart w:id="190" w:name="_Toc201029286"/>
      <w:r>
        <w:rPr>
          <w:rStyle w:val="CharSectno"/>
        </w:rPr>
        <w:t>74</w:t>
      </w:r>
      <w:r>
        <w:rPr>
          <w:snapToGrid w:val="0"/>
        </w:rPr>
        <w:t>.</w:t>
      </w:r>
      <w:r>
        <w:rPr>
          <w:snapToGrid w:val="0"/>
        </w:rPr>
        <w:tab/>
        <w:t>Contravention of management plan</w:t>
      </w:r>
      <w:bookmarkEnd w:id="19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191" w:name="_Toc201029287"/>
      <w:r>
        <w:rPr>
          <w:rStyle w:val="CharSectno"/>
        </w:rPr>
        <w:t>75</w:t>
      </w:r>
      <w:r>
        <w:rPr>
          <w:snapToGrid w:val="0"/>
        </w:rPr>
        <w:t>.</w:t>
      </w:r>
      <w:r>
        <w:rPr>
          <w:snapToGrid w:val="0"/>
        </w:rPr>
        <w:tab/>
        <w:t>General penalty</w:t>
      </w:r>
      <w:bookmarkEnd w:id="191"/>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192" w:name="_Toc201029288"/>
      <w:r>
        <w:rPr>
          <w:rStyle w:val="CharSectno"/>
        </w:rPr>
        <w:t>76</w:t>
      </w:r>
      <w:r>
        <w:rPr>
          <w:snapToGrid w:val="0"/>
        </w:rPr>
        <w:t>.</w:t>
      </w:r>
      <w:r>
        <w:rPr>
          <w:snapToGrid w:val="0"/>
        </w:rPr>
        <w:tab/>
        <w:t>Court to order reduction of entitlement in certain circumstances</w:t>
      </w:r>
      <w:bookmarkEnd w:id="19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193" w:name="_Toc201029289"/>
      <w:r>
        <w:rPr>
          <w:rStyle w:val="CharSectno"/>
        </w:rPr>
        <w:t>77</w:t>
      </w:r>
      <w:r>
        <w:rPr>
          <w:snapToGrid w:val="0"/>
        </w:rPr>
        <w:t>.</w:t>
      </w:r>
      <w:r>
        <w:rPr>
          <w:snapToGrid w:val="0"/>
        </w:rPr>
        <w:tab/>
        <w:t>Contravention of condition of licence or permit</w:t>
      </w:r>
      <w:bookmarkEnd w:id="19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194" w:name="_Toc201029290"/>
      <w:r>
        <w:rPr>
          <w:rStyle w:val="CharSectno"/>
        </w:rPr>
        <w:t>78</w:t>
      </w:r>
      <w:r>
        <w:rPr>
          <w:snapToGrid w:val="0"/>
        </w:rPr>
        <w:t>.</w:t>
      </w:r>
      <w:r>
        <w:rPr>
          <w:snapToGrid w:val="0"/>
        </w:rPr>
        <w:tab/>
        <w:t>General penalty</w:t>
      </w:r>
      <w:bookmarkEnd w:id="194"/>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195" w:name="_Toc196640234"/>
      <w:bookmarkStart w:id="196" w:name="_Toc197405545"/>
      <w:bookmarkStart w:id="197" w:name="_Toc197484465"/>
      <w:bookmarkStart w:id="198" w:name="_Toc198354644"/>
      <w:bookmarkStart w:id="199" w:name="_Toc201029291"/>
      <w:r>
        <w:rPr>
          <w:rStyle w:val="CharPartNo"/>
        </w:rPr>
        <w:t>Part 7</w:t>
      </w:r>
      <w:r>
        <w:rPr>
          <w:rStyle w:val="CharDivNo"/>
        </w:rPr>
        <w:t> </w:t>
      </w:r>
      <w:r>
        <w:t>—</w:t>
      </w:r>
      <w:r>
        <w:rPr>
          <w:rStyle w:val="CharDivText"/>
        </w:rPr>
        <w:t> </w:t>
      </w:r>
      <w:r>
        <w:rPr>
          <w:rStyle w:val="CharPartText"/>
        </w:rPr>
        <w:t>Fish processing</w:t>
      </w:r>
      <w:bookmarkEnd w:id="195"/>
      <w:bookmarkEnd w:id="196"/>
      <w:bookmarkEnd w:id="197"/>
      <w:bookmarkEnd w:id="198"/>
      <w:bookmarkEnd w:id="199"/>
    </w:p>
    <w:p>
      <w:pPr>
        <w:pStyle w:val="Heading5"/>
        <w:rPr>
          <w:snapToGrid w:val="0"/>
        </w:rPr>
      </w:pPr>
      <w:bookmarkStart w:id="200" w:name="_Toc201029292"/>
      <w:r>
        <w:rPr>
          <w:rStyle w:val="CharSectno"/>
        </w:rPr>
        <w:t>79</w:t>
      </w:r>
      <w:r>
        <w:rPr>
          <w:snapToGrid w:val="0"/>
        </w:rPr>
        <w:t>.</w:t>
      </w:r>
      <w:r>
        <w:rPr>
          <w:snapToGrid w:val="0"/>
        </w:rPr>
        <w:tab/>
        <w:t>Fish processing establishment not to be established without permit</w:t>
      </w:r>
      <w:bookmarkEnd w:id="200"/>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01" w:name="_Toc201029293"/>
      <w:r>
        <w:rPr>
          <w:rStyle w:val="CharSectno"/>
        </w:rPr>
        <w:t>80</w:t>
      </w:r>
      <w:r>
        <w:rPr>
          <w:snapToGrid w:val="0"/>
        </w:rPr>
        <w:t>.</w:t>
      </w:r>
      <w:r>
        <w:rPr>
          <w:snapToGrid w:val="0"/>
        </w:rPr>
        <w:tab/>
        <w:t>Grant of permit</w:t>
      </w:r>
      <w:bookmarkEnd w:id="20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02" w:name="_Toc201029294"/>
      <w:r>
        <w:rPr>
          <w:rStyle w:val="CharSectno"/>
        </w:rPr>
        <w:t>81</w:t>
      </w:r>
      <w:r>
        <w:rPr>
          <w:snapToGrid w:val="0"/>
        </w:rPr>
        <w:t>.</w:t>
      </w:r>
      <w:r>
        <w:rPr>
          <w:snapToGrid w:val="0"/>
        </w:rPr>
        <w:tab/>
        <w:t>Conditions</w:t>
      </w:r>
      <w:bookmarkEnd w:id="202"/>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03" w:name="_Toc201029295"/>
      <w:r>
        <w:rPr>
          <w:rStyle w:val="CharSectno"/>
        </w:rPr>
        <w:t>82</w:t>
      </w:r>
      <w:r>
        <w:rPr>
          <w:snapToGrid w:val="0"/>
        </w:rPr>
        <w:t>.</w:t>
      </w:r>
      <w:r>
        <w:rPr>
          <w:snapToGrid w:val="0"/>
        </w:rPr>
        <w:tab/>
        <w:t>Fish processor to be licensed</w:t>
      </w:r>
      <w:bookmarkEnd w:id="203"/>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04" w:name="_Toc201029296"/>
      <w:r>
        <w:rPr>
          <w:rStyle w:val="CharSectno"/>
        </w:rPr>
        <w:t>83</w:t>
      </w:r>
      <w:r>
        <w:rPr>
          <w:snapToGrid w:val="0"/>
        </w:rPr>
        <w:t>.</w:t>
      </w:r>
      <w:r>
        <w:rPr>
          <w:snapToGrid w:val="0"/>
        </w:rPr>
        <w:tab/>
        <w:t>Grant of fish processor’s licence</w:t>
      </w:r>
      <w:bookmarkEnd w:id="20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05" w:name="_Toc201029297"/>
      <w:r>
        <w:rPr>
          <w:rStyle w:val="CharSectno"/>
        </w:rPr>
        <w:t>84</w:t>
      </w:r>
      <w:r>
        <w:rPr>
          <w:snapToGrid w:val="0"/>
        </w:rPr>
        <w:t>.</w:t>
      </w:r>
      <w:r>
        <w:rPr>
          <w:snapToGrid w:val="0"/>
        </w:rPr>
        <w:tab/>
        <w:t>Duration of licence</w:t>
      </w:r>
      <w:bookmarkEnd w:id="205"/>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06" w:name="_Toc201029298"/>
      <w:r>
        <w:rPr>
          <w:rStyle w:val="CharSectno"/>
        </w:rPr>
        <w:t>85</w:t>
      </w:r>
      <w:r>
        <w:rPr>
          <w:snapToGrid w:val="0"/>
        </w:rPr>
        <w:t>.</w:t>
      </w:r>
      <w:r>
        <w:rPr>
          <w:snapToGrid w:val="0"/>
        </w:rPr>
        <w:tab/>
        <w:t>Renewal of licence</w:t>
      </w:r>
      <w:bookmarkEnd w:id="206"/>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07" w:name="_Toc201029299"/>
      <w:r>
        <w:rPr>
          <w:rStyle w:val="CharSectno"/>
        </w:rPr>
        <w:t>86</w:t>
      </w:r>
      <w:r>
        <w:rPr>
          <w:snapToGrid w:val="0"/>
        </w:rPr>
        <w:t>.</w:t>
      </w:r>
      <w:r>
        <w:rPr>
          <w:snapToGrid w:val="0"/>
        </w:rPr>
        <w:tab/>
        <w:t>Fish must not be processed or stored except at place specified in licence</w:t>
      </w:r>
      <w:bookmarkEnd w:id="207"/>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08" w:name="_Toc201029300"/>
      <w:r>
        <w:rPr>
          <w:rStyle w:val="CharSectno"/>
        </w:rPr>
        <w:t>87</w:t>
      </w:r>
      <w:r>
        <w:rPr>
          <w:snapToGrid w:val="0"/>
        </w:rPr>
        <w:t>.</w:t>
      </w:r>
      <w:r>
        <w:rPr>
          <w:snapToGrid w:val="0"/>
        </w:rPr>
        <w:tab/>
        <w:t>Conditions</w:t>
      </w:r>
      <w:bookmarkEnd w:id="208"/>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09" w:name="_Toc201029301"/>
      <w:r>
        <w:rPr>
          <w:rStyle w:val="CharSectno"/>
        </w:rPr>
        <w:t>88</w:t>
      </w:r>
      <w:r>
        <w:rPr>
          <w:snapToGrid w:val="0"/>
        </w:rPr>
        <w:t>.</w:t>
      </w:r>
      <w:r>
        <w:rPr>
          <w:snapToGrid w:val="0"/>
        </w:rPr>
        <w:tab/>
        <w:t>Contravention of condition of permit or licence</w:t>
      </w:r>
      <w:bookmarkEnd w:id="20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10" w:name="_Toc201029302"/>
      <w:r>
        <w:rPr>
          <w:rStyle w:val="CharSectno"/>
        </w:rPr>
        <w:t>89</w:t>
      </w:r>
      <w:r>
        <w:rPr>
          <w:snapToGrid w:val="0"/>
        </w:rPr>
        <w:t>.</w:t>
      </w:r>
      <w:r>
        <w:rPr>
          <w:snapToGrid w:val="0"/>
        </w:rPr>
        <w:tab/>
        <w:t>Regulations relating to fish processing</w:t>
      </w:r>
      <w:bookmarkEnd w:id="210"/>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11" w:name="_Toc196640246"/>
      <w:bookmarkStart w:id="212" w:name="_Toc197405557"/>
      <w:bookmarkStart w:id="213" w:name="_Toc197484477"/>
      <w:bookmarkStart w:id="214" w:name="_Toc198354656"/>
      <w:bookmarkStart w:id="215" w:name="_Toc201029303"/>
      <w:r>
        <w:rPr>
          <w:rStyle w:val="CharPartNo"/>
        </w:rPr>
        <w:t>Part 8</w:t>
      </w:r>
      <w:r>
        <w:rPr>
          <w:rStyle w:val="CharDivNo"/>
        </w:rPr>
        <w:t> </w:t>
      </w:r>
      <w:r>
        <w:t>—</w:t>
      </w:r>
      <w:r>
        <w:rPr>
          <w:rStyle w:val="CharDivText"/>
        </w:rPr>
        <w:t> </w:t>
      </w:r>
      <w:r>
        <w:rPr>
          <w:rStyle w:val="CharPartText"/>
        </w:rPr>
        <w:t>Aquaculture</w:t>
      </w:r>
      <w:bookmarkEnd w:id="211"/>
      <w:bookmarkEnd w:id="212"/>
      <w:bookmarkEnd w:id="213"/>
      <w:bookmarkEnd w:id="214"/>
      <w:bookmarkEnd w:id="215"/>
    </w:p>
    <w:p>
      <w:pPr>
        <w:pStyle w:val="Heading5"/>
        <w:rPr>
          <w:snapToGrid w:val="0"/>
        </w:rPr>
      </w:pPr>
      <w:bookmarkStart w:id="216" w:name="_Toc201029304"/>
      <w:r>
        <w:rPr>
          <w:rStyle w:val="CharSectno"/>
        </w:rPr>
        <w:t>90</w:t>
      </w:r>
      <w:r>
        <w:rPr>
          <w:snapToGrid w:val="0"/>
        </w:rPr>
        <w:t>.</w:t>
      </w:r>
      <w:r>
        <w:rPr>
          <w:snapToGrid w:val="0"/>
        </w:rPr>
        <w:tab/>
        <w:t>Persons engaging in aquaculture and related activities to be licensed</w:t>
      </w:r>
      <w:bookmarkEnd w:id="216"/>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17" w:name="_Toc201029305"/>
      <w:r>
        <w:rPr>
          <w:rStyle w:val="CharSectno"/>
        </w:rPr>
        <w:t>91</w:t>
      </w:r>
      <w:r>
        <w:rPr>
          <w:snapToGrid w:val="0"/>
        </w:rPr>
        <w:t>.</w:t>
      </w:r>
      <w:r>
        <w:rPr>
          <w:snapToGrid w:val="0"/>
        </w:rPr>
        <w:tab/>
        <w:t>Exceptions</w:t>
      </w:r>
      <w:bookmarkEnd w:id="21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18" w:name="_Toc201029306"/>
      <w:r>
        <w:rPr>
          <w:rStyle w:val="CharSectno"/>
        </w:rPr>
        <w:t>92</w:t>
      </w:r>
      <w:r>
        <w:rPr>
          <w:snapToGrid w:val="0"/>
        </w:rPr>
        <w:t>.</w:t>
      </w:r>
      <w:r>
        <w:rPr>
          <w:snapToGrid w:val="0"/>
        </w:rPr>
        <w:tab/>
        <w:t>Grant of aquaculture licence</w:t>
      </w:r>
      <w:bookmarkEnd w:id="21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19" w:name="_Toc201029307"/>
      <w:r>
        <w:rPr>
          <w:rStyle w:val="CharSectno"/>
        </w:rPr>
        <w:t>93</w:t>
      </w:r>
      <w:r>
        <w:rPr>
          <w:snapToGrid w:val="0"/>
        </w:rPr>
        <w:t>.</w:t>
      </w:r>
      <w:r>
        <w:rPr>
          <w:snapToGrid w:val="0"/>
        </w:rPr>
        <w:tab/>
        <w:t>Duration of licence</w:t>
      </w:r>
      <w:bookmarkEnd w:id="219"/>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20" w:name="_Toc201029308"/>
      <w:r>
        <w:rPr>
          <w:rStyle w:val="CharSectno"/>
        </w:rPr>
        <w:t>94</w:t>
      </w:r>
      <w:r>
        <w:rPr>
          <w:snapToGrid w:val="0"/>
        </w:rPr>
        <w:t>.</w:t>
      </w:r>
      <w:r>
        <w:rPr>
          <w:snapToGrid w:val="0"/>
        </w:rPr>
        <w:tab/>
        <w:t>Renewal of licence</w:t>
      </w:r>
      <w:bookmarkEnd w:id="22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21" w:name="_Toc201029309"/>
      <w:r>
        <w:rPr>
          <w:rStyle w:val="CharSectno"/>
        </w:rPr>
        <w:t>95</w:t>
      </w:r>
      <w:r>
        <w:rPr>
          <w:snapToGrid w:val="0"/>
        </w:rPr>
        <w:t>.</w:t>
      </w:r>
      <w:r>
        <w:rPr>
          <w:snapToGrid w:val="0"/>
        </w:rPr>
        <w:tab/>
        <w:t>Conditions</w:t>
      </w:r>
      <w:bookmarkEnd w:id="221"/>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22" w:name="_Toc201029310"/>
      <w:r>
        <w:rPr>
          <w:rStyle w:val="CharSectno"/>
        </w:rPr>
        <w:t>96</w:t>
      </w:r>
      <w:r>
        <w:rPr>
          <w:snapToGrid w:val="0"/>
        </w:rPr>
        <w:t>.</w:t>
      </w:r>
      <w:r>
        <w:rPr>
          <w:snapToGrid w:val="0"/>
        </w:rPr>
        <w:tab/>
        <w:t>Contravention of condition of licence</w:t>
      </w:r>
      <w:bookmarkEnd w:id="222"/>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23" w:name="_Toc201029311"/>
      <w:r>
        <w:rPr>
          <w:rStyle w:val="CharSectno"/>
        </w:rPr>
        <w:t>97</w:t>
      </w:r>
      <w:r>
        <w:rPr>
          <w:snapToGrid w:val="0"/>
        </w:rPr>
        <w:t>.</w:t>
      </w:r>
      <w:r>
        <w:rPr>
          <w:snapToGrid w:val="0"/>
        </w:rPr>
        <w:tab/>
        <w:t>Grant of aquaculture leases</w:t>
      </w:r>
      <w:bookmarkEnd w:id="223"/>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24" w:name="_Toc201029312"/>
      <w:r>
        <w:rPr>
          <w:rStyle w:val="CharSectno"/>
        </w:rPr>
        <w:t>98</w:t>
      </w:r>
      <w:r>
        <w:rPr>
          <w:snapToGrid w:val="0"/>
        </w:rPr>
        <w:t>.</w:t>
      </w:r>
      <w:r>
        <w:rPr>
          <w:snapToGrid w:val="0"/>
        </w:rPr>
        <w:tab/>
        <w:t>Limitation on granting of leases in certain marine reserves</w:t>
      </w:r>
      <w:bookmarkEnd w:id="224"/>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25" w:name="_Toc201029313"/>
      <w:r>
        <w:rPr>
          <w:rStyle w:val="CharSectno"/>
        </w:rPr>
        <w:t>98A</w:t>
      </w:r>
      <w:r>
        <w:rPr>
          <w:snapToGrid w:val="0"/>
        </w:rPr>
        <w:t xml:space="preserve">. </w:t>
      </w:r>
      <w:r>
        <w:rPr>
          <w:snapToGrid w:val="0"/>
        </w:rPr>
        <w:tab/>
        <w:t>Limitation on renewal of leases in certain marine reserves</w:t>
      </w:r>
      <w:bookmarkEnd w:id="225"/>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26" w:name="_Toc201029314"/>
      <w:r>
        <w:rPr>
          <w:rStyle w:val="CharSectno"/>
        </w:rPr>
        <w:t>99</w:t>
      </w:r>
      <w:r>
        <w:rPr>
          <w:snapToGrid w:val="0"/>
        </w:rPr>
        <w:t>.</w:t>
      </w:r>
      <w:r>
        <w:rPr>
          <w:snapToGrid w:val="0"/>
        </w:rPr>
        <w:tab/>
        <w:t>Aquaculture licence required in connection with lease</w:t>
      </w:r>
      <w:bookmarkEnd w:id="226"/>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27" w:name="_Toc201029315"/>
      <w:r>
        <w:rPr>
          <w:rStyle w:val="CharSectno"/>
        </w:rPr>
        <w:t>100</w:t>
      </w:r>
      <w:r>
        <w:rPr>
          <w:snapToGrid w:val="0"/>
        </w:rPr>
        <w:t>.</w:t>
      </w:r>
      <w:r>
        <w:rPr>
          <w:snapToGrid w:val="0"/>
        </w:rPr>
        <w:tab/>
        <w:t>Termination of lease</w:t>
      </w:r>
      <w:bookmarkEnd w:id="22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28" w:name="_Toc201029316"/>
      <w:r>
        <w:rPr>
          <w:rStyle w:val="CharSectno"/>
        </w:rPr>
        <w:t>101A</w:t>
      </w:r>
      <w:r>
        <w:t>.</w:t>
      </w:r>
      <w:r>
        <w:tab/>
        <w:t>Minister’s powers in relation to aquaculture</w:t>
      </w:r>
      <w:bookmarkEnd w:id="228"/>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29" w:name="_Toc201029317"/>
      <w:r>
        <w:rPr>
          <w:rStyle w:val="CharSectno"/>
        </w:rPr>
        <w:t>102</w:t>
      </w:r>
      <w:r>
        <w:rPr>
          <w:snapToGrid w:val="0"/>
        </w:rPr>
        <w:t>.</w:t>
      </w:r>
      <w:r>
        <w:rPr>
          <w:snapToGrid w:val="0"/>
        </w:rPr>
        <w:tab/>
        <w:t>Regulations relating to aquaculture</w:t>
      </w:r>
      <w:bookmarkEnd w:id="229"/>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30" w:name="_Toc196640261"/>
      <w:bookmarkStart w:id="231" w:name="_Toc197405572"/>
      <w:bookmarkStart w:id="232" w:name="_Toc197484492"/>
      <w:bookmarkStart w:id="233" w:name="_Toc198354671"/>
      <w:bookmarkStart w:id="234" w:name="_Toc201029318"/>
      <w:r>
        <w:rPr>
          <w:rStyle w:val="CharPartNo"/>
        </w:rPr>
        <w:t>Part 9</w:t>
      </w:r>
      <w:r>
        <w:rPr>
          <w:rStyle w:val="CharDivNo"/>
        </w:rPr>
        <w:t> </w:t>
      </w:r>
      <w:r>
        <w:t>—</w:t>
      </w:r>
      <w:r>
        <w:rPr>
          <w:rStyle w:val="CharDivText"/>
        </w:rPr>
        <w:t> </w:t>
      </w:r>
      <w:r>
        <w:rPr>
          <w:rStyle w:val="CharPartText"/>
        </w:rPr>
        <w:t>Noxious fish</w:t>
      </w:r>
      <w:bookmarkEnd w:id="230"/>
      <w:bookmarkEnd w:id="231"/>
      <w:bookmarkEnd w:id="232"/>
      <w:bookmarkEnd w:id="233"/>
      <w:bookmarkEnd w:id="234"/>
    </w:p>
    <w:p>
      <w:pPr>
        <w:pStyle w:val="Heading5"/>
        <w:rPr>
          <w:snapToGrid w:val="0"/>
        </w:rPr>
      </w:pPr>
      <w:bookmarkStart w:id="235" w:name="_Toc201029319"/>
      <w:r>
        <w:rPr>
          <w:rStyle w:val="CharSectno"/>
        </w:rPr>
        <w:t>103</w:t>
      </w:r>
      <w:r>
        <w:rPr>
          <w:snapToGrid w:val="0"/>
        </w:rPr>
        <w:t>.</w:t>
      </w:r>
      <w:r>
        <w:rPr>
          <w:snapToGrid w:val="0"/>
        </w:rPr>
        <w:tab/>
        <w:t>Species of fish may be prescribed to be noxious fish</w:t>
      </w:r>
      <w:bookmarkEnd w:id="235"/>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36" w:name="_Toc201029320"/>
      <w:r>
        <w:rPr>
          <w:rStyle w:val="CharSectno"/>
        </w:rPr>
        <w:t>104</w:t>
      </w:r>
      <w:r>
        <w:rPr>
          <w:snapToGrid w:val="0"/>
        </w:rPr>
        <w:t>.</w:t>
      </w:r>
      <w:r>
        <w:rPr>
          <w:snapToGrid w:val="0"/>
        </w:rPr>
        <w:tab/>
        <w:t>Noxious fish not be kept etc.</w:t>
      </w:r>
      <w:bookmarkEnd w:id="236"/>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37" w:name="_Toc201029321"/>
      <w:r>
        <w:rPr>
          <w:rStyle w:val="CharSectno"/>
        </w:rPr>
        <w:t>105</w:t>
      </w:r>
      <w:r>
        <w:rPr>
          <w:snapToGrid w:val="0"/>
        </w:rPr>
        <w:t>.</w:t>
      </w:r>
      <w:r>
        <w:rPr>
          <w:snapToGrid w:val="0"/>
        </w:rPr>
        <w:tab/>
        <w:t>Noxious fish not to be brought into the State etc.</w:t>
      </w:r>
      <w:bookmarkEnd w:id="23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38" w:name="_Toc201029322"/>
      <w:r>
        <w:rPr>
          <w:rStyle w:val="CharSectno"/>
        </w:rPr>
        <w:t>106</w:t>
      </w:r>
      <w:r>
        <w:rPr>
          <w:snapToGrid w:val="0"/>
        </w:rPr>
        <w:t>.</w:t>
      </w:r>
      <w:r>
        <w:rPr>
          <w:snapToGrid w:val="0"/>
        </w:rPr>
        <w:tab/>
        <w:t>Requirements relating to noxious fish</w:t>
      </w:r>
      <w:bookmarkEnd w:id="238"/>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39" w:name="_Toc201029323"/>
      <w:r>
        <w:rPr>
          <w:rStyle w:val="CharSectno"/>
        </w:rPr>
        <w:t>107</w:t>
      </w:r>
      <w:r>
        <w:rPr>
          <w:snapToGrid w:val="0"/>
        </w:rPr>
        <w:t>.</w:t>
      </w:r>
      <w:r>
        <w:rPr>
          <w:snapToGrid w:val="0"/>
        </w:rPr>
        <w:tab/>
        <w:t>Recovery of cost of destruction of noxious fish</w:t>
      </w:r>
      <w:bookmarkEnd w:id="23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240" w:name="_Toc201029324"/>
      <w:r>
        <w:rPr>
          <w:rStyle w:val="CharSectno"/>
        </w:rPr>
        <w:t>108</w:t>
      </w:r>
      <w:r>
        <w:rPr>
          <w:snapToGrid w:val="0"/>
        </w:rPr>
        <w:t>.</w:t>
      </w:r>
      <w:r>
        <w:rPr>
          <w:snapToGrid w:val="0"/>
        </w:rPr>
        <w:tab/>
        <w:t>No compensation payable for incidental damage</w:t>
      </w:r>
      <w:bookmarkEnd w:id="24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41" w:name="_Toc196640268"/>
      <w:bookmarkStart w:id="242" w:name="_Toc197405579"/>
      <w:bookmarkStart w:id="243" w:name="_Toc197484499"/>
      <w:bookmarkStart w:id="244" w:name="_Toc198354678"/>
      <w:bookmarkStart w:id="245" w:name="_Toc201029325"/>
      <w:r>
        <w:rPr>
          <w:rStyle w:val="CharPartNo"/>
        </w:rPr>
        <w:t>Part 10</w:t>
      </w:r>
      <w:r>
        <w:rPr>
          <w:rStyle w:val="CharDivNo"/>
        </w:rPr>
        <w:t> </w:t>
      </w:r>
      <w:r>
        <w:t>—</w:t>
      </w:r>
      <w:r>
        <w:rPr>
          <w:rStyle w:val="CharDivText"/>
        </w:rPr>
        <w:t> </w:t>
      </w:r>
      <w:r>
        <w:rPr>
          <w:rStyle w:val="CharPartText"/>
        </w:rPr>
        <w:t>Designated fishing zones</w:t>
      </w:r>
      <w:bookmarkEnd w:id="241"/>
      <w:bookmarkEnd w:id="242"/>
      <w:bookmarkEnd w:id="243"/>
      <w:bookmarkEnd w:id="244"/>
      <w:bookmarkEnd w:id="245"/>
    </w:p>
    <w:p>
      <w:pPr>
        <w:pStyle w:val="Heading5"/>
        <w:rPr>
          <w:snapToGrid w:val="0"/>
        </w:rPr>
      </w:pPr>
      <w:bookmarkStart w:id="246" w:name="_Toc201029326"/>
      <w:r>
        <w:rPr>
          <w:rStyle w:val="CharSectno"/>
        </w:rPr>
        <w:t>109</w:t>
      </w:r>
      <w:r>
        <w:rPr>
          <w:snapToGrid w:val="0"/>
        </w:rPr>
        <w:t>.</w:t>
      </w:r>
      <w:r>
        <w:rPr>
          <w:snapToGrid w:val="0"/>
        </w:rPr>
        <w:tab/>
        <w:t>Area may be prescribed to be designated fishing zone</w:t>
      </w:r>
      <w:bookmarkEnd w:id="246"/>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47" w:name="_Toc201029327"/>
      <w:r>
        <w:rPr>
          <w:rStyle w:val="CharSectno"/>
        </w:rPr>
        <w:t>110</w:t>
      </w:r>
      <w:r>
        <w:rPr>
          <w:snapToGrid w:val="0"/>
        </w:rPr>
        <w:t>.</w:t>
      </w:r>
      <w:r>
        <w:rPr>
          <w:snapToGrid w:val="0"/>
        </w:rPr>
        <w:tab/>
        <w:t>Designated fishing zone not to be created in marine nature reserve or marine park</w:t>
      </w:r>
      <w:bookmarkEnd w:id="247"/>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248" w:name="_Toc201029328"/>
      <w:r>
        <w:rPr>
          <w:rStyle w:val="CharSectno"/>
        </w:rPr>
        <w:t>111</w:t>
      </w:r>
      <w:r>
        <w:rPr>
          <w:snapToGrid w:val="0"/>
        </w:rPr>
        <w:t>.</w:t>
      </w:r>
      <w:r>
        <w:rPr>
          <w:snapToGrid w:val="0"/>
        </w:rPr>
        <w:tab/>
        <w:t>Signs to be erected</w:t>
      </w:r>
      <w:bookmarkEnd w:id="248"/>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249" w:name="_Toc201029329"/>
      <w:r>
        <w:rPr>
          <w:rStyle w:val="CharSectno"/>
        </w:rPr>
        <w:t>112</w:t>
      </w:r>
      <w:r>
        <w:rPr>
          <w:snapToGrid w:val="0"/>
        </w:rPr>
        <w:t>.</w:t>
      </w:r>
      <w:r>
        <w:rPr>
          <w:snapToGrid w:val="0"/>
        </w:rPr>
        <w:tab/>
        <w:t>Directions relating to designated fishing zones</w:t>
      </w:r>
      <w:bookmarkEnd w:id="249"/>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50" w:name="_Toc201029330"/>
      <w:r>
        <w:rPr>
          <w:rStyle w:val="CharSectno"/>
        </w:rPr>
        <w:t>113</w:t>
      </w:r>
      <w:r>
        <w:rPr>
          <w:snapToGrid w:val="0"/>
        </w:rPr>
        <w:t>.</w:t>
      </w:r>
      <w:r>
        <w:rPr>
          <w:snapToGrid w:val="0"/>
        </w:rPr>
        <w:tab/>
        <w:t>Regulations relating to designated fishing zones</w:t>
      </w:r>
      <w:bookmarkEnd w:id="250"/>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51" w:name="_Toc196640274"/>
      <w:bookmarkStart w:id="252" w:name="_Toc197405585"/>
      <w:bookmarkStart w:id="253" w:name="_Toc197484505"/>
      <w:bookmarkStart w:id="254" w:name="_Toc198354684"/>
      <w:bookmarkStart w:id="255" w:name="_Toc201029331"/>
      <w:r>
        <w:rPr>
          <w:rStyle w:val="CharPartNo"/>
        </w:rPr>
        <w:t>Part 11</w:t>
      </w:r>
      <w:r>
        <w:t> — </w:t>
      </w:r>
      <w:r>
        <w:rPr>
          <w:rStyle w:val="CharPartText"/>
        </w:rPr>
        <w:t>Fish habitat protection areas and Abrolhos Islands reserve</w:t>
      </w:r>
      <w:bookmarkEnd w:id="251"/>
      <w:bookmarkEnd w:id="252"/>
      <w:bookmarkEnd w:id="253"/>
      <w:bookmarkEnd w:id="254"/>
      <w:bookmarkEnd w:id="255"/>
    </w:p>
    <w:p>
      <w:pPr>
        <w:pStyle w:val="Heading3"/>
      </w:pPr>
      <w:bookmarkStart w:id="256" w:name="_Toc196640275"/>
      <w:bookmarkStart w:id="257" w:name="_Toc197405586"/>
      <w:bookmarkStart w:id="258" w:name="_Toc197484506"/>
      <w:bookmarkStart w:id="259" w:name="_Toc198354685"/>
      <w:bookmarkStart w:id="260" w:name="_Toc201029332"/>
      <w:r>
        <w:rPr>
          <w:rStyle w:val="CharDivNo"/>
        </w:rPr>
        <w:t>Division 1</w:t>
      </w:r>
      <w:r>
        <w:rPr>
          <w:snapToGrid w:val="0"/>
        </w:rPr>
        <w:t> — </w:t>
      </w:r>
      <w:r>
        <w:rPr>
          <w:rStyle w:val="CharDivText"/>
        </w:rPr>
        <w:t>Fish habitat protection areas</w:t>
      </w:r>
      <w:bookmarkEnd w:id="256"/>
      <w:bookmarkEnd w:id="257"/>
      <w:bookmarkEnd w:id="258"/>
      <w:bookmarkEnd w:id="259"/>
      <w:bookmarkEnd w:id="260"/>
    </w:p>
    <w:p>
      <w:pPr>
        <w:pStyle w:val="Heading5"/>
        <w:rPr>
          <w:snapToGrid w:val="0"/>
        </w:rPr>
      </w:pPr>
      <w:bookmarkStart w:id="261" w:name="_Toc201029333"/>
      <w:r>
        <w:rPr>
          <w:rStyle w:val="CharSectno"/>
        </w:rPr>
        <w:t>114</w:t>
      </w:r>
      <w:r>
        <w:rPr>
          <w:snapToGrid w:val="0"/>
        </w:rPr>
        <w:t>.</w:t>
      </w:r>
      <w:r>
        <w:rPr>
          <w:snapToGrid w:val="0"/>
        </w:rPr>
        <w:tab/>
        <w:t>Application of Division to other Acts</w:t>
      </w:r>
      <w:bookmarkEnd w:id="26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262" w:name="_Toc201029334"/>
      <w:r>
        <w:rPr>
          <w:rStyle w:val="CharSectno"/>
        </w:rPr>
        <w:t>115</w:t>
      </w:r>
      <w:r>
        <w:rPr>
          <w:snapToGrid w:val="0"/>
        </w:rPr>
        <w:t>.</w:t>
      </w:r>
      <w:r>
        <w:rPr>
          <w:snapToGrid w:val="0"/>
        </w:rPr>
        <w:tab/>
        <w:t>Area may be set aside as fish habitat protection area</w:t>
      </w:r>
      <w:bookmarkEnd w:id="26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63" w:name="_Toc201029335"/>
      <w:r>
        <w:rPr>
          <w:rStyle w:val="CharSectno"/>
        </w:rPr>
        <w:t>116</w:t>
      </w:r>
      <w:r>
        <w:rPr>
          <w:snapToGrid w:val="0"/>
        </w:rPr>
        <w:t>.</w:t>
      </w:r>
      <w:r>
        <w:rPr>
          <w:snapToGrid w:val="0"/>
        </w:rPr>
        <w:tab/>
        <w:t>Fish habitat protection area not to be created in marine nature reserve or marine park</w:t>
      </w:r>
      <w:bookmarkEnd w:id="26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264" w:name="_Toc201029336"/>
      <w:r>
        <w:rPr>
          <w:rStyle w:val="CharSectno"/>
        </w:rPr>
        <w:t>117</w:t>
      </w:r>
      <w:r>
        <w:rPr>
          <w:snapToGrid w:val="0"/>
        </w:rPr>
        <w:t>.</w:t>
      </w:r>
      <w:r>
        <w:rPr>
          <w:snapToGrid w:val="0"/>
        </w:rPr>
        <w:tab/>
        <w:t>Minister to determine draft plan for fish habitat protection area</w:t>
      </w:r>
      <w:bookmarkEnd w:id="26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65" w:name="_Toc201029337"/>
      <w:r>
        <w:rPr>
          <w:rStyle w:val="CharSectno"/>
        </w:rPr>
        <w:t>118</w:t>
      </w:r>
      <w:r>
        <w:rPr>
          <w:snapToGrid w:val="0"/>
        </w:rPr>
        <w:t>.</w:t>
      </w:r>
      <w:r>
        <w:rPr>
          <w:snapToGrid w:val="0"/>
        </w:rPr>
        <w:tab/>
        <w:t>Notice of proposal to establish fish habitat protection area</w:t>
      </w:r>
      <w:bookmarkEnd w:id="26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66" w:name="_Toc201029338"/>
      <w:r>
        <w:rPr>
          <w:rStyle w:val="CharSectno"/>
        </w:rPr>
        <w:t>119</w:t>
      </w:r>
      <w:r>
        <w:rPr>
          <w:snapToGrid w:val="0"/>
        </w:rPr>
        <w:t>.</w:t>
      </w:r>
      <w:r>
        <w:rPr>
          <w:snapToGrid w:val="0"/>
        </w:rPr>
        <w:tab/>
        <w:t>Vesting of management of fish habitat protection areas</w:t>
      </w:r>
      <w:bookmarkEnd w:id="26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67" w:name="_Toc201029339"/>
      <w:r>
        <w:rPr>
          <w:rStyle w:val="CharSectno"/>
        </w:rPr>
        <w:t>120</w:t>
      </w:r>
      <w:r>
        <w:rPr>
          <w:snapToGrid w:val="0"/>
        </w:rPr>
        <w:t>.</w:t>
      </w:r>
      <w:r>
        <w:rPr>
          <w:snapToGrid w:val="0"/>
        </w:rPr>
        <w:tab/>
        <w:t>Regulations relating to fish habitat protection areas</w:t>
      </w:r>
      <w:bookmarkEnd w:id="26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268" w:name="_Toc196640283"/>
      <w:bookmarkStart w:id="269" w:name="_Toc197405594"/>
      <w:bookmarkStart w:id="270" w:name="_Toc197484514"/>
      <w:bookmarkStart w:id="271" w:name="_Toc198354693"/>
      <w:bookmarkStart w:id="272" w:name="_Toc201029340"/>
      <w:r>
        <w:rPr>
          <w:rStyle w:val="CharDivNo"/>
        </w:rPr>
        <w:t>Division 2</w:t>
      </w:r>
      <w:r>
        <w:rPr>
          <w:snapToGrid w:val="0"/>
        </w:rPr>
        <w:t> — </w:t>
      </w:r>
      <w:r>
        <w:rPr>
          <w:rStyle w:val="CharDivText"/>
        </w:rPr>
        <w:t>Abrolhos Islands reserve</w:t>
      </w:r>
      <w:bookmarkEnd w:id="268"/>
      <w:bookmarkEnd w:id="269"/>
      <w:bookmarkEnd w:id="270"/>
      <w:bookmarkEnd w:id="271"/>
      <w:bookmarkEnd w:id="272"/>
    </w:p>
    <w:p>
      <w:pPr>
        <w:pStyle w:val="Heading5"/>
        <w:rPr>
          <w:snapToGrid w:val="0"/>
        </w:rPr>
      </w:pPr>
      <w:bookmarkStart w:id="273" w:name="_Toc201029341"/>
      <w:r>
        <w:rPr>
          <w:rStyle w:val="CharSectno"/>
        </w:rPr>
        <w:t>121</w:t>
      </w:r>
      <w:r>
        <w:rPr>
          <w:snapToGrid w:val="0"/>
        </w:rPr>
        <w:t>.</w:t>
      </w:r>
      <w:r>
        <w:rPr>
          <w:snapToGrid w:val="0"/>
        </w:rPr>
        <w:tab/>
        <w:t>Regulations relating to Abrolhos Islands reserve</w:t>
      </w:r>
      <w:bookmarkEnd w:id="273"/>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274" w:name="_Toc201029342"/>
      <w:r>
        <w:rPr>
          <w:rStyle w:val="CharSectno"/>
        </w:rPr>
        <w:t>122</w:t>
      </w:r>
      <w:r>
        <w:rPr>
          <w:snapToGrid w:val="0"/>
        </w:rPr>
        <w:t>.</w:t>
      </w:r>
      <w:r>
        <w:rPr>
          <w:snapToGrid w:val="0"/>
        </w:rPr>
        <w:tab/>
        <w:t>Vesting of management of reserve</w:t>
      </w:r>
      <w:bookmarkEnd w:id="27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75" w:name="_Toc201029343"/>
      <w:r>
        <w:rPr>
          <w:rStyle w:val="CharSectno"/>
        </w:rPr>
        <w:t>123</w:t>
      </w:r>
      <w:r>
        <w:rPr>
          <w:snapToGrid w:val="0"/>
        </w:rPr>
        <w:t>.</w:t>
      </w:r>
      <w:r>
        <w:rPr>
          <w:snapToGrid w:val="0"/>
        </w:rPr>
        <w:tab/>
        <w:t xml:space="preserve">Application of certain sections of the </w:t>
      </w:r>
      <w:r>
        <w:rPr>
          <w:i/>
          <w:snapToGrid w:val="0"/>
        </w:rPr>
        <w:t>Parks and Reserves Act 1895</w:t>
      </w:r>
      <w:bookmarkEnd w:id="27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276" w:name="_Toc196640287"/>
      <w:bookmarkStart w:id="277" w:name="_Toc197405598"/>
      <w:bookmarkStart w:id="278" w:name="_Toc197484518"/>
      <w:bookmarkStart w:id="279" w:name="_Toc198354697"/>
      <w:bookmarkStart w:id="280" w:name="_Toc201029344"/>
      <w:r>
        <w:rPr>
          <w:rStyle w:val="CharPartNo"/>
        </w:rPr>
        <w:t>Part 12</w:t>
      </w:r>
      <w:r>
        <w:rPr>
          <w:rStyle w:val="CharDivNo"/>
        </w:rPr>
        <w:t> </w:t>
      </w:r>
      <w:r>
        <w:t>—</w:t>
      </w:r>
      <w:r>
        <w:rPr>
          <w:rStyle w:val="CharDivText"/>
        </w:rPr>
        <w:t> </w:t>
      </w:r>
      <w:r>
        <w:rPr>
          <w:rStyle w:val="CharPartText"/>
        </w:rPr>
        <w:t>Register</w:t>
      </w:r>
      <w:bookmarkEnd w:id="276"/>
      <w:bookmarkEnd w:id="277"/>
      <w:bookmarkEnd w:id="278"/>
      <w:bookmarkEnd w:id="279"/>
      <w:bookmarkEnd w:id="280"/>
    </w:p>
    <w:p>
      <w:pPr>
        <w:pStyle w:val="Heading5"/>
        <w:rPr>
          <w:snapToGrid w:val="0"/>
        </w:rPr>
      </w:pPr>
      <w:bookmarkStart w:id="281" w:name="_Toc201029345"/>
      <w:r>
        <w:rPr>
          <w:rStyle w:val="CharSectno"/>
        </w:rPr>
        <w:t>124</w:t>
      </w:r>
      <w:r>
        <w:rPr>
          <w:snapToGrid w:val="0"/>
        </w:rPr>
        <w:t>.</w:t>
      </w:r>
      <w:r>
        <w:rPr>
          <w:snapToGrid w:val="0"/>
        </w:rPr>
        <w:tab/>
        <w:t>Registrar</w:t>
      </w:r>
      <w:bookmarkEnd w:id="281"/>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282" w:name="_Toc201029346"/>
      <w:r>
        <w:rPr>
          <w:rStyle w:val="CharSectno"/>
        </w:rPr>
        <w:t>125</w:t>
      </w:r>
      <w:r>
        <w:rPr>
          <w:snapToGrid w:val="0"/>
        </w:rPr>
        <w:t>.</w:t>
      </w:r>
      <w:r>
        <w:rPr>
          <w:snapToGrid w:val="0"/>
        </w:rPr>
        <w:tab/>
        <w:t>Register</w:t>
      </w:r>
      <w:bookmarkEnd w:id="282"/>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283" w:name="_Toc201029347"/>
      <w:r>
        <w:rPr>
          <w:rStyle w:val="CharSectno"/>
        </w:rPr>
        <w:t>126</w:t>
      </w:r>
      <w:r>
        <w:rPr>
          <w:snapToGrid w:val="0"/>
        </w:rPr>
        <w:t>.</w:t>
      </w:r>
      <w:r>
        <w:rPr>
          <w:snapToGrid w:val="0"/>
        </w:rPr>
        <w:tab/>
        <w:t>Information to be included in register</w:t>
      </w:r>
      <w:bookmarkEnd w:id="283"/>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284" w:name="_Toc201029348"/>
      <w:r>
        <w:rPr>
          <w:rStyle w:val="CharSectno"/>
        </w:rPr>
        <w:t>127</w:t>
      </w:r>
      <w:r>
        <w:rPr>
          <w:snapToGrid w:val="0"/>
        </w:rPr>
        <w:t>.</w:t>
      </w:r>
      <w:r>
        <w:rPr>
          <w:snapToGrid w:val="0"/>
        </w:rPr>
        <w:tab/>
        <w:t>Application for notation of security interest</w:t>
      </w:r>
      <w:bookmarkEnd w:id="284"/>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285" w:name="_Toc201029349"/>
      <w:r>
        <w:rPr>
          <w:rStyle w:val="CharSectno"/>
        </w:rPr>
        <w:t>128</w:t>
      </w:r>
      <w:r>
        <w:rPr>
          <w:snapToGrid w:val="0"/>
        </w:rPr>
        <w:t>.</w:t>
      </w:r>
      <w:r>
        <w:rPr>
          <w:snapToGrid w:val="0"/>
        </w:rPr>
        <w:tab/>
        <w:t>Notation of security interest</w:t>
      </w:r>
      <w:bookmarkEnd w:id="28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286" w:name="_Toc201029350"/>
      <w:r>
        <w:rPr>
          <w:rStyle w:val="CharSectno"/>
        </w:rPr>
        <w:t>129</w:t>
      </w:r>
      <w:r>
        <w:rPr>
          <w:snapToGrid w:val="0"/>
        </w:rPr>
        <w:t>.</w:t>
      </w:r>
      <w:r>
        <w:rPr>
          <w:snapToGrid w:val="0"/>
        </w:rPr>
        <w:tab/>
        <w:t>Registrar not to be concerned with certain matters</w:t>
      </w:r>
      <w:bookmarkEnd w:id="286"/>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287" w:name="_Toc201029351"/>
      <w:r>
        <w:rPr>
          <w:rStyle w:val="CharSectno"/>
        </w:rPr>
        <w:t>130</w:t>
      </w:r>
      <w:r>
        <w:rPr>
          <w:snapToGrid w:val="0"/>
        </w:rPr>
        <w:t>.</w:t>
      </w:r>
      <w:r>
        <w:rPr>
          <w:snapToGrid w:val="0"/>
        </w:rPr>
        <w:tab/>
        <w:t>Effect of notation — security holder to be notified of certain events affecting security interest</w:t>
      </w:r>
      <w:bookmarkEnd w:id="28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288" w:name="_Toc201029352"/>
      <w:r>
        <w:rPr>
          <w:rStyle w:val="CharSectno"/>
        </w:rPr>
        <w:t>131</w:t>
      </w:r>
      <w:r>
        <w:rPr>
          <w:snapToGrid w:val="0"/>
        </w:rPr>
        <w:t>.</w:t>
      </w:r>
      <w:r>
        <w:rPr>
          <w:snapToGrid w:val="0"/>
        </w:rPr>
        <w:tab/>
        <w:t>Removal or variation of notation</w:t>
      </w:r>
      <w:bookmarkEnd w:id="288"/>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289" w:name="_Toc201029353"/>
      <w:r>
        <w:rPr>
          <w:rStyle w:val="CharSectno"/>
        </w:rPr>
        <w:t>132</w:t>
      </w:r>
      <w:r>
        <w:rPr>
          <w:snapToGrid w:val="0"/>
        </w:rPr>
        <w:t>.</w:t>
      </w:r>
      <w:r>
        <w:rPr>
          <w:snapToGrid w:val="0"/>
        </w:rPr>
        <w:tab/>
        <w:t>Register may be amended</w:t>
      </w:r>
      <w:bookmarkEnd w:id="289"/>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290" w:name="_Toc201029354"/>
      <w:r>
        <w:rPr>
          <w:rStyle w:val="CharSectno"/>
        </w:rPr>
        <w:t>133</w:t>
      </w:r>
      <w:r>
        <w:rPr>
          <w:snapToGrid w:val="0"/>
        </w:rPr>
        <w:t>.</w:t>
      </w:r>
      <w:r>
        <w:rPr>
          <w:snapToGrid w:val="0"/>
        </w:rPr>
        <w:tab/>
        <w:t>No compensation payable</w:t>
      </w:r>
      <w:bookmarkEnd w:id="290"/>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291" w:name="_Toc201029355"/>
      <w:r>
        <w:rPr>
          <w:rStyle w:val="CharSectno"/>
        </w:rPr>
        <w:t>134</w:t>
      </w:r>
      <w:r>
        <w:rPr>
          <w:snapToGrid w:val="0"/>
        </w:rPr>
        <w:t>.</w:t>
      </w:r>
      <w:r>
        <w:rPr>
          <w:snapToGrid w:val="0"/>
        </w:rPr>
        <w:tab/>
        <w:t>Regulations relating to register</w:t>
      </w:r>
      <w:bookmarkEnd w:id="29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292" w:name="_Toc196640299"/>
      <w:bookmarkStart w:id="293" w:name="_Toc197405610"/>
      <w:bookmarkStart w:id="294" w:name="_Toc197484530"/>
      <w:bookmarkStart w:id="295" w:name="_Toc198354709"/>
      <w:bookmarkStart w:id="296" w:name="_Toc201029356"/>
      <w:r>
        <w:rPr>
          <w:rStyle w:val="CharPartNo"/>
        </w:rPr>
        <w:t>Part 13</w:t>
      </w:r>
      <w:r>
        <w:rPr>
          <w:rStyle w:val="CharDivNo"/>
        </w:rPr>
        <w:t> </w:t>
      </w:r>
      <w:r>
        <w:t>—</w:t>
      </w:r>
      <w:r>
        <w:rPr>
          <w:rStyle w:val="CharDivText"/>
        </w:rPr>
        <w:t> </w:t>
      </w:r>
      <w:r>
        <w:rPr>
          <w:rStyle w:val="CharPartText"/>
        </w:rPr>
        <w:t>General provisions relating to authorisations</w:t>
      </w:r>
      <w:bookmarkEnd w:id="292"/>
      <w:bookmarkEnd w:id="293"/>
      <w:bookmarkEnd w:id="294"/>
      <w:bookmarkEnd w:id="295"/>
      <w:bookmarkEnd w:id="296"/>
    </w:p>
    <w:p>
      <w:pPr>
        <w:pStyle w:val="Heading5"/>
        <w:rPr>
          <w:snapToGrid w:val="0"/>
        </w:rPr>
      </w:pPr>
      <w:bookmarkStart w:id="297" w:name="_Toc201029357"/>
      <w:r>
        <w:rPr>
          <w:rStyle w:val="CharSectno"/>
        </w:rPr>
        <w:t>135</w:t>
      </w:r>
      <w:r>
        <w:rPr>
          <w:snapToGrid w:val="0"/>
        </w:rPr>
        <w:t>.</w:t>
      </w:r>
      <w:r>
        <w:rPr>
          <w:snapToGrid w:val="0"/>
        </w:rPr>
        <w:tab/>
        <w:t>Applications</w:t>
      </w:r>
      <w:bookmarkEnd w:id="297"/>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298" w:name="_Toc201029358"/>
      <w:r>
        <w:rPr>
          <w:rStyle w:val="CharSectno"/>
        </w:rPr>
        <w:t>136</w:t>
      </w:r>
      <w:r>
        <w:rPr>
          <w:snapToGrid w:val="0"/>
        </w:rPr>
        <w:t>.</w:t>
      </w:r>
      <w:r>
        <w:rPr>
          <w:snapToGrid w:val="0"/>
        </w:rPr>
        <w:tab/>
        <w:t>Grant of authorisations not as of right</w:t>
      </w:r>
      <w:bookmarkEnd w:id="298"/>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299" w:name="_Toc201029359"/>
      <w:r>
        <w:rPr>
          <w:rStyle w:val="CharSectno"/>
        </w:rPr>
        <w:t>136A</w:t>
      </w:r>
      <w:r>
        <w:rPr>
          <w:snapToGrid w:val="0"/>
        </w:rPr>
        <w:t xml:space="preserve">. </w:t>
      </w:r>
      <w:r>
        <w:rPr>
          <w:snapToGrid w:val="0"/>
        </w:rPr>
        <w:tab/>
        <w:t>Grant or renewal of authorisations over areas in marine reserves</w:t>
      </w:r>
      <w:bookmarkEnd w:id="299"/>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00" w:name="_Toc201029360"/>
      <w:r>
        <w:rPr>
          <w:rStyle w:val="CharSectno"/>
        </w:rPr>
        <w:t>137</w:t>
      </w:r>
      <w:r>
        <w:rPr>
          <w:snapToGrid w:val="0"/>
        </w:rPr>
        <w:t>.</w:t>
      </w:r>
      <w:r>
        <w:rPr>
          <w:snapToGrid w:val="0"/>
        </w:rPr>
        <w:tab/>
        <w:t>Effect of authorisations</w:t>
      </w:r>
      <w:bookmarkEnd w:id="300"/>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01" w:name="_Toc201029361"/>
      <w:r>
        <w:rPr>
          <w:rStyle w:val="CharSectno"/>
        </w:rPr>
        <w:t>138</w:t>
      </w:r>
      <w:r>
        <w:rPr>
          <w:snapToGrid w:val="0"/>
        </w:rPr>
        <w:t>.</w:t>
      </w:r>
      <w:r>
        <w:rPr>
          <w:snapToGrid w:val="0"/>
        </w:rPr>
        <w:tab/>
        <w:t>Form of authorisations</w:t>
      </w:r>
      <w:bookmarkEnd w:id="301"/>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02" w:name="_Toc201029362"/>
      <w:r>
        <w:rPr>
          <w:rStyle w:val="CharSectno"/>
        </w:rPr>
        <w:t>139</w:t>
      </w:r>
      <w:r>
        <w:rPr>
          <w:snapToGrid w:val="0"/>
        </w:rPr>
        <w:t>.</w:t>
      </w:r>
      <w:r>
        <w:rPr>
          <w:snapToGrid w:val="0"/>
        </w:rPr>
        <w:tab/>
        <w:t>Renewal after expiry</w:t>
      </w:r>
      <w:bookmarkEnd w:id="30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03" w:name="_Toc201029363"/>
      <w:r>
        <w:rPr>
          <w:rStyle w:val="CharSectno"/>
        </w:rPr>
        <w:t>140</w:t>
      </w:r>
      <w:r>
        <w:rPr>
          <w:snapToGrid w:val="0"/>
        </w:rPr>
        <w:t>.</w:t>
      </w:r>
      <w:r>
        <w:rPr>
          <w:snapToGrid w:val="0"/>
        </w:rPr>
        <w:tab/>
        <w:t>Transfer</w:t>
      </w:r>
      <w:bookmarkEnd w:id="303"/>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304" w:name="_Toc201029364"/>
      <w:r>
        <w:rPr>
          <w:rStyle w:val="CharSectno"/>
        </w:rPr>
        <w:t>141</w:t>
      </w:r>
      <w:r>
        <w:rPr>
          <w:snapToGrid w:val="0"/>
        </w:rPr>
        <w:t>.</w:t>
      </w:r>
      <w:r>
        <w:rPr>
          <w:snapToGrid w:val="0"/>
        </w:rPr>
        <w:tab/>
        <w:t>Temporary transfer of entitlements</w:t>
      </w:r>
      <w:bookmarkEnd w:id="304"/>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05" w:name="_Toc201029365"/>
      <w:r>
        <w:rPr>
          <w:rStyle w:val="CharSectno"/>
        </w:rPr>
        <w:t>142</w:t>
      </w:r>
      <w:r>
        <w:rPr>
          <w:snapToGrid w:val="0"/>
        </w:rPr>
        <w:t>.</w:t>
      </w:r>
      <w:r>
        <w:rPr>
          <w:snapToGrid w:val="0"/>
        </w:rPr>
        <w:tab/>
        <w:t>Variation</w:t>
      </w:r>
      <w:bookmarkEnd w:id="305"/>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06" w:name="_Toc201029366"/>
      <w:r>
        <w:rPr>
          <w:rStyle w:val="CharSectno"/>
        </w:rPr>
        <w:t>143</w:t>
      </w:r>
      <w:r>
        <w:rPr>
          <w:snapToGrid w:val="0"/>
        </w:rPr>
        <w:t>.</w:t>
      </w:r>
      <w:r>
        <w:rPr>
          <w:snapToGrid w:val="0"/>
        </w:rPr>
        <w:tab/>
        <w:t>Cancellation, suspension and non</w:t>
      </w:r>
      <w:r>
        <w:rPr>
          <w:snapToGrid w:val="0"/>
        </w:rPr>
        <w:noBreakHyphen/>
        <w:t>renewal</w:t>
      </w:r>
      <w:bookmarkEnd w:id="306"/>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07" w:name="_Toc201029367"/>
      <w:r>
        <w:rPr>
          <w:rStyle w:val="CharSectno"/>
        </w:rPr>
        <w:t>144</w:t>
      </w:r>
      <w:r>
        <w:rPr>
          <w:snapToGrid w:val="0"/>
        </w:rPr>
        <w:t>.</w:t>
      </w:r>
      <w:r>
        <w:rPr>
          <w:snapToGrid w:val="0"/>
        </w:rPr>
        <w:tab/>
        <w:t>Voluntary surrender</w:t>
      </w:r>
      <w:bookmarkEnd w:id="307"/>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08" w:name="_Toc201029368"/>
      <w:r>
        <w:rPr>
          <w:rStyle w:val="CharSectno"/>
        </w:rPr>
        <w:t>145</w:t>
      </w:r>
      <w:r>
        <w:rPr>
          <w:snapToGrid w:val="0"/>
        </w:rPr>
        <w:t>.</w:t>
      </w:r>
      <w:r>
        <w:rPr>
          <w:snapToGrid w:val="0"/>
        </w:rPr>
        <w:tab/>
        <w:t>Return of authorisations</w:t>
      </w:r>
      <w:bookmarkEnd w:id="308"/>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09" w:name="_Toc196640312"/>
      <w:bookmarkStart w:id="310" w:name="_Toc197405623"/>
      <w:bookmarkStart w:id="311" w:name="_Toc197484543"/>
      <w:bookmarkStart w:id="312" w:name="_Toc198354722"/>
      <w:bookmarkStart w:id="313" w:name="_Toc201029369"/>
      <w:r>
        <w:rPr>
          <w:rStyle w:val="CharPartNo"/>
        </w:rPr>
        <w:t>Part 14</w:t>
      </w:r>
      <w:r>
        <w:t xml:space="preserve"> — </w:t>
      </w:r>
      <w:r>
        <w:rPr>
          <w:rStyle w:val="CharPartText"/>
        </w:rPr>
        <w:t>Right to object or apply for review</w:t>
      </w:r>
      <w:bookmarkEnd w:id="309"/>
      <w:bookmarkEnd w:id="310"/>
      <w:bookmarkEnd w:id="311"/>
      <w:bookmarkEnd w:id="312"/>
      <w:bookmarkEnd w:id="313"/>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14" w:name="_Toc201029370"/>
      <w:r>
        <w:rPr>
          <w:rStyle w:val="CharSectno"/>
        </w:rPr>
        <w:t>146</w:t>
      </w:r>
      <w:r>
        <w:rPr>
          <w:snapToGrid w:val="0"/>
        </w:rPr>
        <w:t>.</w:t>
      </w:r>
      <w:r>
        <w:rPr>
          <w:snapToGrid w:val="0"/>
        </w:rPr>
        <w:tab/>
        <w:t>Meaning of “affected person”</w:t>
      </w:r>
      <w:bookmarkEnd w:id="314"/>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15" w:name="_Toc201029371"/>
      <w:r>
        <w:rPr>
          <w:rStyle w:val="CharSectno"/>
        </w:rPr>
        <w:t>147</w:t>
      </w:r>
      <w:r>
        <w:rPr>
          <w:snapToGrid w:val="0"/>
        </w:rPr>
        <w:t>.</w:t>
      </w:r>
      <w:r>
        <w:rPr>
          <w:snapToGrid w:val="0"/>
        </w:rPr>
        <w:tab/>
      </w:r>
      <w:r>
        <w:t xml:space="preserve">CEO </w:t>
      </w:r>
      <w:r>
        <w:rPr>
          <w:snapToGrid w:val="0"/>
        </w:rPr>
        <w:t>to notify persons of certain decisions</w:t>
      </w:r>
      <w:bookmarkEnd w:id="315"/>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16" w:name="_Toc201029372"/>
      <w:r>
        <w:rPr>
          <w:rStyle w:val="CharSectno"/>
        </w:rPr>
        <w:t>148</w:t>
      </w:r>
      <w:r>
        <w:rPr>
          <w:snapToGrid w:val="0"/>
        </w:rPr>
        <w:t>.</w:t>
      </w:r>
      <w:r>
        <w:rPr>
          <w:snapToGrid w:val="0"/>
        </w:rPr>
        <w:tab/>
      </w:r>
      <w:r>
        <w:t xml:space="preserve">CEO </w:t>
      </w:r>
      <w:r>
        <w:rPr>
          <w:snapToGrid w:val="0"/>
        </w:rPr>
        <w:t>to publish notice of certain decisions</w:t>
      </w:r>
      <w:bookmarkEnd w:id="316"/>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17" w:name="_Toc201029373"/>
      <w:r>
        <w:rPr>
          <w:rStyle w:val="CharSectno"/>
        </w:rPr>
        <w:t>149</w:t>
      </w:r>
      <w:r>
        <w:t>.</w:t>
      </w:r>
      <w:r>
        <w:tab/>
        <w:t>Review</w:t>
      </w:r>
      <w:bookmarkEnd w:id="317"/>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318" w:name="_Toc201029374"/>
      <w:r>
        <w:rPr>
          <w:rStyle w:val="CharSectno"/>
        </w:rPr>
        <w:t>150</w:t>
      </w:r>
      <w:r>
        <w:rPr>
          <w:snapToGrid w:val="0"/>
        </w:rPr>
        <w:t>.</w:t>
      </w:r>
      <w:r>
        <w:rPr>
          <w:snapToGrid w:val="0"/>
        </w:rPr>
        <w:tab/>
        <w:t>Continuation of authorisation pending decision on renewal</w:t>
      </w:r>
      <w:bookmarkEnd w:id="31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319" w:name="_Toc201029375"/>
      <w:r>
        <w:rPr>
          <w:rStyle w:val="CharSectno"/>
        </w:rPr>
        <w:t>151</w:t>
      </w:r>
      <w:r>
        <w:t>.</w:t>
      </w:r>
      <w:r>
        <w:tab/>
        <w:t>Notice of when decision has effect</w:t>
      </w:r>
      <w:bookmarkEnd w:id="31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320" w:name="_Toc201029376"/>
      <w:r>
        <w:rPr>
          <w:rStyle w:val="CharSectno"/>
        </w:rPr>
        <w:t>152</w:t>
      </w:r>
      <w:r>
        <w:t>.</w:t>
      </w:r>
      <w:r>
        <w:tab/>
      </w:r>
      <w:r>
        <w:rPr>
          <w:snapToGrid w:val="0"/>
        </w:rPr>
        <w:t>Notice of decision upon application for review</w:t>
      </w:r>
      <w:bookmarkEnd w:id="320"/>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321" w:name="_Toc196640320"/>
      <w:bookmarkStart w:id="322" w:name="_Toc197405631"/>
      <w:bookmarkStart w:id="323" w:name="_Toc197484551"/>
      <w:bookmarkStart w:id="324" w:name="_Toc198354730"/>
      <w:bookmarkStart w:id="325" w:name="_Toc201029377"/>
      <w:r>
        <w:rPr>
          <w:rStyle w:val="CharPartNo"/>
        </w:rPr>
        <w:t>Part 15</w:t>
      </w:r>
      <w:r>
        <w:rPr>
          <w:rStyle w:val="CharDivNo"/>
        </w:rPr>
        <w:t> </w:t>
      </w:r>
      <w:r>
        <w:t>—</w:t>
      </w:r>
      <w:r>
        <w:rPr>
          <w:rStyle w:val="CharDivText"/>
        </w:rPr>
        <w:t> </w:t>
      </w:r>
      <w:r>
        <w:rPr>
          <w:rStyle w:val="CharPartText"/>
        </w:rPr>
        <w:t>Miscellaneous offences</w:t>
      </w:r>
      <w:bookmarkEnd w:id="321"/>
      <w:bookmarkEnd w:id="322"/>
      <w:bookmarkEnd w:id="323"/>
      <w:bookmarkEnd w:id="324"/>
      <w:bookmarkEnd w:id="325"/>
    </w:p>
    <w:p>
      <w:pPr>
        <w:pStyle w:val="Heading5"/>
        <w:rPr>
          <w:snapToGrid w:val="0"/>
        </w:rPr>
      </w:pPr>
      <w:bookmarkStart w:id="326" w:name="_Toc201029378"/>
      <w:r>
        <w:rPr>
          <w:rStyle w:val="CharSectno"/>
        </w:rPr>
        <w:t>170</w:t>
      </w:r>
      <w:r>
        <w:rPr>
          <w:snapToGrid w:val="0"/>
        </w:rPr>
        <w:t>.</w:t>
      </w:r>
      <w:r>
        <w:rPr>
          <w:snapToGrid w:val="0"/>
        </w:rPr>
        <w:tab/>
        <w:t>Use of explosives or noxious substances for fishing</w:t>
      </w:r>
      <w:bookmarkEnd w:id="326"/>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327" w:name="_Toc201029379"/>
      <w:r>
        <w:rPr>
          <w:rStyle w:val="CharSectno"/>
        </w:rPr>
        <w:t>171</w:t>
      </w:r>
      <w:r>
        <w:rPr>
          <w:snapToGrid w:val="0"/>
        </w:rPr>
        <w:t>.</w:t>
      </w:r>
      <w:r>
        <w:rPr>
          <w:snapToGrid w:val="0"/>
        </w:rPr>
        <w:tab/>
        <w:t>Interference with lawful fishing activities</w:t>
      </w:r>
      <w:bookmarkEnd w:id="327"/>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328" w:name="_Toc201029380"/>
      <w:r>
        <w:rPr>
          <w:rStyle w:val="CharSectno"/>
        </w:rPr>
        <w:t>172</w:t>
      </w:r>
      <w:r>
        <w:rPr>
          <w:snapToGrid w:val="0"/>
        </w:rPr>
        <w:t>.</w:t>
      </w:r>
      <w:r>
        <w:rPr>
          <w:snapToGrid w:val="0"/>
        </w:rPr>
        <w:tab/>
        <w:t>Unlawful interference with fishing gear</w:t>
      </w:r>
      <w:bookmarkEnd w:id="32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329" w:name="_Toc201029381"/>
      <w:r>
        <w:rPr>
          <w:rStyle w:val="CharSectno"/>
        </w:rPr>
        <w:t>173</w:t>
      </w:r>
      <w:r>
        <w:rPr>
          <w:snapToGrid w:val="0"/>
        </w:rPr>
        <w:t>.</w:t>
      </w:r>
      <w:r>
        <w:rPr>
          <w:snapToGrid w:val="0"/>
        </w:rPr>
        <w:tab/>
        <w:t>Purchase or sale of fish taken in contravention of this Act</w:t>
      </w:r>
      <w:bookmarkEnd w:id="329"/>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30" w:name="_Toc201029382"/>
      <w:r>
        <w:rPr>
          <w:rStyle w:val="CharSectno"/>
        </w:rPr>
        <w:t>174</w:t>
      </w:r>
      <w:r>
        <w:rPr>
          <w:snapToGrid w:val="0"/>
        </w:rPr>
        <w:t>.</w:t>
      </w:r>
      <w:r>
        <w:rPr>
          <w:snapToGrid w:val="0"/>
        </w:rPr>
        <w:tab/>
        <w:t>Use of foreign boat for fishing</w:t>
      </w:r>
      <w:bookmarkEnd w:id="330"/>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331" w:name="_Toc201029383"/>
      <w:r>
        <w:rPr>
          <w:rStyle w:val="CharSectno"/>
        </w:rPr>
        <w:t>175</w:t>
      </w:r>
      <w:r>
        <w:rPr>
          <w:snapToGrid w:val="0"/>
        </w:rPr>
        <w:t>.</w:t>
      </w:r>
      <w:r>
        <w:rPr>
          <w:snapToGrid w:val="0"/>
        </w:rPr>
        <w:tab/>
        <w:t>Having foreign boat equipped with fishing gear</w:t>
      </w:r>
      <w:bookmarkEnd w:id="331"/>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332" w:name="_Toc201029384"/>
      <w:r>
        <w:rPr>
          <w:rStyle w:val="CharSectno"/>
        </w:rPr>
        <w:t>175A</w:t>
      </w:r>
      <w:r>
        <w:t>.</w:t>
      </w:r>
      <w:r>
        <w:tab/>
        <w:t>Mandatory maximum sentences for individuals convicted of third or subsequent offences</w:t>
      </w:r>
      <w:bookmarkEnd w:id="332"/>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333" w:name="_Toc201029385"/>
      <w:r>
        <w:rPr>
          <w:rStyle w:val="CharSectno"/>
        </w:rPr>
        <w:t>176</w:t>
      </w:r>
      <w:r>
        <w:rPr>
          <w:snapToGrid w:val="0"/>
        </w:rPr>
        <w:t>.</w:t>
      </w:r>
      <w:r>
        <w:rPr>
          <w:snapToGrid w:val="0"/>
        </w:rPr>
        <w:tab/>
        <w:t>False statements in applications</w:t>
      </w:r>
      <w:bookmarkEnd w:id="333"/>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334" w:name="_Toc196640329"/>
      <w:bookmarkStart w:id="335" w:name="_Toc197405640"/>
      <w:bookmarkStart w:id="336" w:name="_Toc197484560"/>
      <w:bookmarkStart w:id="337" w:name="_Toc198354739"/>
      <w:bookmarkStart w:id="338" w:name="_Toc201029386"/>
      <w:r>
        <w:rPr>
          <w:rStyle w:val="CharPartNo"/>
        </w:rPr>
        <w:t>Part 16</w:t>
      </w:r>
      <w:r>
        <w:rPr>
          <w:rStyle w:val="CharDivNo"/>
        </w:rPr>
        <w:t> </w:t>
      </w:r>
      <w:r>
        <w:t>—</w:t>
      </w:r>
      <w:r>
        <w:rPr>
          <w:rStyle w:val="CharDivText"/>
        </w:rPr>
        <w:t> </w:t>
      </w:r>
      <w:r>
        <w:rPr>
          <w:rStyle w:val="CharPartText"/>
        </w:rPr>
        <w:t>Fisheries officers</w:t>
      </w:r>
      <w:bookmarkEnd w:id="334"/>
      <w:bookmarkEnd w:id="335"/>
      <w:bookmarkEnd w:id="336"/>
      <w:bookmarkEnd w:id="337"/>
      <w:bookmarkEnd w:id="338"/>
    </w:p>
    <w:p>
      <w:pPr>
        <w:pStyle w:val="Heading5"/>
        <w:rPr>
          <w:snapToGrid w:val="0"/>
        </w:rPr>
      </w:pPr>
      <w:bookmarkStart w:id="339" w:name="_Toc201029387"/>
      <w:r>
        <w:rPr>
          <w:rStyle w:val="CharSectno"/>
        </w:rPr>
        <w:t>177</w:t>
      </w:r>
      <w:r>
        <w:rPr>
          <w:snapToGrid w:val="0"/>
        </w:rPr>
        <w:t>.</w:t>
      </w:r>
      <w:r>
        <w:rPr>
          <w:snapToGrid w:val="0"/>
        </w:rPr>
        <w:tab/>
        <w:t>Certificate of appointment</w:t>
      </w:r>
      <w:bookmarkEnd w:id="339"/>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340" w:name="_Toc201029388"/>
      <w:r>
        <w:rPr>
          <w:rStyle w:val="CharSectno"/>
        </w:rPr>
        <w:t>178</w:t>
      </w:r>
      <w:r>
        <w:rPr>
          <w:snapToGrid w:val="0"/>
        </w:rPr>
        <w:t>.</w:t>
      </w:r>
      <w:r>
        <w:rPr>
          <w:snapToGrid w:val="0"/>
        </w:rPr>
        <w:tab/>
        <w:t>Production of certificate</w:t>
      </w:r>
      <w:bookmarkEnd w:id="340"/>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341" w:name="_Toc201029389"/>
      <w:r>
        <w:rPr>
          <w:rStyle w:val="CharSectno"/>
        </w:rPr>
        <w:t>179</w:t>
      </w:r>
      <w:r>
        <w:rPr>
          <w:snapToGrid w:val="0"/>
        </w:rPr>
        <w:t>.</w:t>
      </w:r>
      <w:r>
        <w:rPr>
          <w:snapToGrid w:val="0"/>
        </w:rPr>
        <w:tab/>
        <w:t>Honorary fisheries officers</w:t>
      </w:r>
      <w:bookmarkEnd w:id="341"/>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342" w:name="_Toc201029390"/>
      <w:r>
        <w:rPr>
          <w:rStyle w:val="CharSectno"/>
        </w:rPr>
        <w:t>180</w:t>
      </w:r>
      <w:r>
        <w:rPr>
          <w:snapToGrid w:val="0"/>
        </w:rPr>
        <w:t>.</w:t>
      </w:r>
      <w:r>
        <w:rPr>
          <w:snapToGrid w:val="0"/>
        </w:rPr>
        <w:tab/>
        <w:t>Police officers to have powers of fisheries officers</w:t>
      </w:r>
      <w:bookmarkEnd w:id="342"/>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343" w:name="_Toc201029391"/>
      <w:r>
        <w:rPr>
          <w:rStyle w:val="CharSectno"/>
        </w:rPr>
        <w:t>181</w:t>
      </w:r>
      <w:r>
        <w:rPr>
          <w:snapToGrid w:val="0"/>
        </w:rPr>
        <w:t>.</w:t>
      </w:r>
      <w:r>
        <w:rPr>
          <w:snapToGrid w:val="0"/>
        </w:rPr>
        <w:tab/>
        <w:t>Naval officers to have powers of fisheries officers in dealing with foreign boats</w:t>
      </w:r>
      <w:bookmarkEnd w:id="343"/>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344" w:name="_Toc201029392"/>
      <w:r>
        <w:rPr>
          <w:rStyle w:val="CharSectno"/>
        </w:rPr>
        <w:t>182</w:t>
      </w:r>
      <w:r>
        <w:rPr>
          <w:snapToGrid w:val="0"/>
        </w:rPr>
        <w:t>.</w:t>
      </w:r>
      <w:r>
        <w:rPr>
          <w:snapToGrid w:val="0"/>
        </w:rPr>
        <w:tab/>
        <w:t>Routine inspection</w:t>
      </w:r>
      <w:bookmarkEnd w:id="344"/>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345" w:name="_Toc201029393"/>
      <w:r>
        <w:rPr>
          <w:rStyle w:val="CharSectno"/>
        </w:rPr>
        <w:t>183</w:t>
      </w:r>
      <w:r>
        <w:rPr>
          <w:snapToGrid w:val="0"/>
        </w:rPr>
        <w:t>.</w:t>
      </w:r>
      <w:r>
        <w:rPr>
          <w:snapToGrid w:val="0"/>
        </w:rPr>
        <w:tab/>
        <w:t>Entry onto land</w:t>
      </w:r>
      <w:bookmarkEnd w:id="34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346" w:name="_Toc201029394"/>
      <w:r>
        <w:rPr>
          <w:rStyle w:val="CharSectno"/>
        </w:rPr>
        <w:t>184</w:t>
      </w:r>
      <w:r>
        <w:rPr>
          <w:snapToGrid w:val="0"/>
        </w:rPr>
        <w:t>.</w:t>
      </w:r>
      <w:r>
        <w:rPr>
          <w:snapToGrid w:val="0"/>
        </w:rPr>
        <w:tab/>
        <w:t>Entry and search of non</w:t>
      </w:r>
      <w:r>
        <w:rPr>
          <w:snapToGrid w:val="0"/>
        </w:rPr>
        <w:noBreakHyphen/>
        <w:t>residential premises in connection with offence</w:t>
      </w:r>
      <w:bookmarkEnd w:id="346"/>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347" w:name="_Toc201029395"/>
      <w:r>
        <w:rPr>
          <w:rStyle w:val="CharSectno"/>
        </w:rPr>
        <w:t>185</w:t>
      </w:r>
      <w:r>
        <w:rPr>
          <w:snapToGrid w:val="0"/>
        </w:rPr>
        <w:t>.</w:t>
      </w:r>
      <w:r>
        <w:rPr>
          <w:snapToGrid w:val="0"/>
        </w:rPr>
        <w:tab/>
        <w:t>Entry and search of residential premises in connection with offence</w:t>
      </w:r>
      <w:bookmarkEnd w:id="347"/>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348" w:name="_Toc201029396"/>
      <w:r>
        <w:rPr>
          <w:rStyle w:val="CharSectno"/>
        </w:rPr>
        <w:t>186</w:t>
      </w:r>
      <w:r>
        <w:rPr>
          <w:snapToGrid w:val="0"/>
        </w:rPr>
        <w:t>.</w:t>
      </w:r>
      <w:r>
        <w:rPr>
          <w:snapToGrid w:val="0"/>
        </w:rPr>
        <w:tab/>
        <w:t>Entry and search of tents, camps and unauthorised structures</w:t>
      </w:r>
      <w:bookmarkEnd w:id="348"/>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349" w:name="_Toc201029397"/>
      <w:r>
        <w:rPr>
          <w:rStyle w:val="CharSectno"/>
        </w:rPr>
        <w:t>187</w:t>
      </w:r>
      <w:r>
        <w:rPr>
          <w:snapToGrid w:val="0"/>
        </w:rPr>
        <w:t>.</w:t>
      </w:r>
      <w:r>
        <w:rPr>
          <w:snapToGrid w:val="0"/>
        </w:rPr>
        <w:tab/>
        <w:t>Warrants</w:t>
      </w:r>
      <w:bookmarkEnd w:id="349"/>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350" w:name="_Toc201029398"/>
      <w:r>
        <w:rPr>
          <w:rStyle w:val="CharSectno"/>
        </w:rPr>
        <w:t>188</w:t>
      </w:r>
      <w:r>
        <w:rPr>
          <w:snapToGrid w:val="0"/>
        </w:rPr>
        <w:t>.</w:t>
      </w:r>
      <w:r>
        <w:rPr>
          <w:snapToGrid w:val="0"/>
        </w:rPr>
        <w:tab/>
        <w:t>Warrants may be granted by telephone etc.</w:t>
      </w:r>
      <w:bookmarkEnd w:id="350"/>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351" w:name="_Toc201029399"/>
      <w:r>
        <w:rPr>
          <w:rStyle w:val="CharSectno"/>
        </w:rPr>
        <w:t>189</w:t>
      </w:r>
      <w:r>
        <w:rPr>
          <w:snapToGrid w:val="0"/>
        </w:rPr>
        <w:t>.</w:t>
      </w:r>
      <w:r>
        <w:rPr>
          <w:snapToGrid w:val="0"/>
        </w:rPr>
        <w:tab/>
        <w:t>Provision of information</w:t>
      </w:r>
      <w:bookmarkEnd w:id="35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352" w:name="_Toc201029400"/>
      <w:r>
        <w:rPr>
          <w:rStyle w:val="CharSectno"/>
        </w:rPr>
        <w:t>190</w:t>
      </w:r>
      <w:r>
        <w:rPr>
          <w:snapToGrid w:val="0"/>
        </w:rPr>
        <w:t>.</w:t>
      </w:r>
      <w:r>
        <w:rPr>
          <w:snapToGrid w:val="0"/>
        </w:rPr>
        <w:tab/>
        <w:t>Production of authorisations etc.</w:t>
      </w:r>
      <w:bookmarkEnd w:id="352"/>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53" w:name="_Toc201029401"/>
      <w:r>
        <w:rPr>
          <w:rStyle w:val="CharSectno"/>
        </w:rPr>
        <w:t>191</w:t>
      </w:r>
      <w:r>
        <w:rPr>
          <w:snapToGrid w:val="0"/>
        </w:rPr>
        <w:t>.</w:t>
      </w:r>
      <w:r>
        <w:rPr>
          <w:snapToGrid w:val="0"/>
        </w:rPr>
        <w:tab/>
        <w:t>Other powers of fisheries officers</w:t>
      </w:r>
      <w:bookmarkEnd w:id="35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354" w:name="_Toc201029402"/>
      <w:r>
        <w:rPr>
          <w:rStyle w:val="CharSectno"/>
        </w:rPr>
        <w:t>191A</w:t>
      </w:r>
      <w:r>
        <w:t>.</w:t>
      </w:r>
      <w:r>
        <w:tab/>
        <w:t>Additional powers of fisheries officers in relation to cruelty</w:t>
      </w:r>
      <w:bookmarkEnd w:id="354"/>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355" w:name="_Toc201029403"/>
      <w:r>
        <w:rPr>
          <w:rStyle w:val="CharSectno"/>
        </w:rPr>
        <w:t>192</w:t>
      </w:r>
      <w:r>
        <w:rPr>
          <w:snapToGrid w:val="0"/>
        </w:rPr>
        <w:t>.</w:t>
      </w:r>
      <w:r>
        <w:rPr>
          <w:snapToGrid w:val="0"/>
        </w:rPr>
        <w:tab/>
        <w:t>Arrest</w:t>
      </w:r>
      <w:bookmarkEnd w:id="35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356" w:name="_Toc201029404"/>
      <w:r>
        <w:rPr>
          <w:rStyle w:val="CharSectno"/>
        </w:rPr>
        <w:t>193</w:t>
      </w:r>
      <w:r>
        <w:rPr>
          <w:snapToGrid w:val="0"/>
        </w:rPr>
        <w:t>.</w:t>
      </w:r>
      <w:r>
        <w:rPr>
          <w:snapToGrid w:val="0"/>
        </w:rPr>
        <w:tab/>
        <w:t>Seizure</w:t>
      </w:r>
      <w:bookmarkEnd w:id="356"/>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357" w:name="_Toc201029405"/>
      <w:r>
        <w:rPr>
          <w:rStyle w:val="CharSectno"/>
        </w:rPr>
        <w:t>194</w:t>
      </w:r>
      <w:r>
        <w:rPr>
          <w:snapToGrid w:val="0"/>
        </w:rPr>
        <w:t>.</w:t>
      </w:r>
      <w:r>
        <w:rPr>
          <w:snapToGrid w:val="0"/>
        </w:rPr>
        <w:tab/>
        <w:t>Fish may be returned to water etc.</w:t>
      </w:r>
      <w:bookmarkEnd w:id="357"/>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358" w:name="_Toc201029406"/>
      <w:r>
        <w:rPr>
          <w:rStyle w:val="CharSectno"/>
        </w:rPr>
        <w:t>195</w:t>
      </w:r>
      <w:r>
        <w:rPr>
          <w:snapToGrid w:val="0"/>
        </w:rPr>
        <w:t>.</w:t>
      </w:r>
      <w:r>
        <w:rPr>
          <w:snapToGrid w:val="0"/>
        </w:rPr>
        <w:tab/>
        <w:t>Seizure of abandoned etc. fishing gear</w:t>
      </w:r>
      <w:bookmarkEnd w:id="358"/>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359" w:name="_Toc201029407"/>
      <w:r>
        <w:rPr>
          <w:rStyle w:val="CharSectno"/>
        </w:rPr>
        <w:t>196</w:t>
      </w:r>
      <w:r>
        <w:rPr>
          <w:snapToGrid w:val="0"/>
        </w:rPr>
        <w:t>.</w:t>
      </w:r>
      <w:r>
        <w:rPr>
          <w:snapToGrid w:val="0"/>
        </w:rPr>
        <w:tab/>
        <w:t>Person not to interfere with seized property</w:t>
      </w:r>
      <w:bookmarkEnd w:id="359"/>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360" w:name="_Toc201029408"/>
      <w:r>
        <w:rPr>
          <w:rStyle w:val="CharSectno"/>
        </w:rPr>
        <w:t>197</w:t>
      </w:r>
      <w:r>
        <w:rPr>
          <w:snapToGrid w:val="0"/>
        </w:rPr>
        <w:t>.</w:t>
      </w:r>
      <w:r>
        <w:rPr>
          <w:snapToGrid w:val="0"/>
        </w:rPr>
        <w:tab/>
        <w:t>Giving of assistance</w:t>
      </w:r>
      <w:bookmarkEnd w:id="360"/>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361" w:name="_Toc201029409"/>
      <w:r>
        <w:rPr>
          <w:rStyle w:val="CharSectno"/>
        </w:rPr>
        <w:t>198</w:t>
      </w:r>
      <w:r>
        <w:rPr>
          <w:snapToGrid w:val="0"/>
        </w:rPr>
        <w:t>.</w:t>
      </w:r>
      <w:r>
        <w:rPr>
          <w:snapToGrid w:val="0"/>
        </w:rPr>
        <w:tab/>
        <w:t>Fisheries officer to try to minimize damage</w:t>
      </w:r>
      <w:bookmarkEnd w:id="361"/>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362" w:name="_Toc201029410"/>
      <w:r>
        <w:rPr>
          <w:rStyle w:val="CharSectno"/>
        </w:rPr>
        <w:t>199</w:t>
      </w:r>
      <w:r>
        <w:rPr>
          <w:snapToGrid w:val="0"/>
        </w:rPr>
        <w:t>.</w:t>
      </w:r>
      <w:r>
        <w:rPr>
          <w:snapToGrid w:val="0"/>
        </w:rPr>
        <w:tab/>
        <w:t>False or misleading information</w:t>
      </w:r>
      <w:bookmarkEnd w:id="362"/>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363" w:name="_Toc201029411"/>
      <w:r>
        <w:rPr>
          <w:rStyle w:val="CharSectno"/>
        </w:rPr>
        <w:t>200</w:t>
      </w:r>
      <w:r>
        <w:rPr>
          <w:snapToGrid w:val="0"/>
        </w:rPr>
        <w:t>.</w:t>
      </w:r>
      <w:r>
        <w:rPr>
          <w:snapToGrid w:val="0"/>
        </w:rPr>
        <w:tab/>
        <w:t>Obstruction of fisheries officers</w:t>
      </w:r>
      <w:bookmarkEnd w:id="36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364" w:name="_Toc196640355"/>
      <w:bookmarkStart w:id="365" w:name="_Toc197405666"/>
      <w:bookmarkStart w:id="366" w:name="_Toc197484586"/>
      <w:bookmarkStart w:id="367" w:name="_Toc198354765"/>
      <w:bookmarkStart w:id="368" w:name="_Toc201029412"/>
      <w:r>
        <w:rPr>
          <w:rStyle w:val="CharPartNo"/>
        </w:rPr>
        <w:t>Part 17</w:t>
      </w:r>
      <w:r>
        <w:t> — </w:t>
      </w:r>
      <w:r>
        <w:rPr>
          <w:rStyle w:val="CharPartText"/>
        </w:rPr>
        <w:t>Legal proceedings</w:t>
      </w:r>
      <w:bookmarkEnd w:id="364"/>
      <w:bookmarkEnd w:id="365"/>
      <w:bookmarkEnd w:id="366"/>
      <w:bookmarkEnd w:id="367"/>
      <w:bookmarkEnd w:id="368"/>
    </w:p>
    <w:p>
      <w:pPr>
        <w:pStyle w:val="Heading3"/>
      </w:pPr>
      <w:bookmarkStart w:id="369" w:name="_Toc196640356"/>
      <w:bookmarkStart w:id="370" w:name="_Toc197405667"/>
      <w:bookmarkStart w:id="371" w:name="_Toc197484587"/>
      <w:bookmarkStart w:id="372" w:name="_Toc198354766"/>
      <w:bookmarkStart w:id="373" w:name="_Toc201029413"/>
      <w:r>
        <w:rPr>
          <w:rStyle w:val="CharDivNo"/>
        </w:rPr>
        <w:t>Division 1</w:t>
      </w:r>
      <w:r>
        <w:rPr>
          <w:snapToGrid w:val="0"/>
        </w:rPr>
        <w:t> — </w:t>
      </w:r>
      <w:r>
        <w:rPr>
          <w:rStyle w:val="CharDivText"/>
        </w:rPr>
        <w:t>Proceedings</w:t>
      </w:r>
      <w:bookmarkEnd w:id="369"/>
      <w:bookmarkEnd w:id="370"/>
      <w:bookmarkEnd w:id="371"/>
      <w:bookmarkEnd w:id="372"/>
      <w:bookmarkEnd w:id="373"/>
    </w:p>
    <w:p>
      <w:pPr>
        <w:pStyle w:val="Heading5"/>
        <w:rPr>
          <w:snapToGrid w:val="0"/>
        </w:rPr>
      </w:pPr>
      <w:bookmarkStart w:id="374" w:name="_Toc201029414"/>
      <w:r>
        <w:rPr>
          <w:rStyle w:val="CharSectno"/>
        </w:rPr>
        <w:t>201</w:t>
      </w:r>
      <w:r>
        <w:rPr>
          <w:snapToGrid w:val="0"/>
        </w:rPr>
        <w:t>.</w:t>
      </w:r>
      <w:r>
        <w:rPr>
          <w:snapToGrid w:val="0"/>
        </w:rPr>
        <w:tab/>
        <w:t>Proceedings</w:t>
      </w:r>
      <w:bookmarkEnd w:id="374"/>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375" w:name="_Toc196640358"/>
      <w:bookmarkStart w:id="376" w:name="_Toc197405669"/>
      <w:bookmarkStart w:id="377" w:name="_Toc197484589"/>
      <w:bookmarkStart w:id="378" w:name="_Toc198354768"/>
      <w:bookmarkStart w:id="379" w:name="_Toc201029415"/>
      <w:r>
        <w:rPr>
          <w:rStyle w:val="CharDivNo"/>
        </w:rPr>
        <w:t>Division 2</w:t>
      </w:r>
      <w:r>
        <w:rPr>
          <w:snapToGrid w:val="0"/>
        </w:rPr>
        <w:t> — </w:t>
      </w:r>
      <w:r>
        <w:rPr>
          <w:rStyle w:val="CharDivText"/>
        </w:rPr>
        <w:t>Responsibility of certain persons</w:t>
      </w:r>
      <w:bookmarkEnd w:id="375"/>
      <w:bookmarkEnd w:id="376"/>
      <w:bookmarkEnd w:id="377"/>
      <w:bookmarkEnd w:id="378"/>
      <w:bookmarkEnd w:id="379"/>
    </w:p>
    <w:p>
      <w:pPr>
        <w:pStyle w:val="Heading5"/>
        <w:rPr>
          <w:snapToGrid w:val="0"/>
        </w:rPr>
      </w:pPr>
      <w:bookmarkStart w:id="380" w:name="_Toc201029416"/>
      <w:r>
        <w:rPr>
          <w:rStyle w:val="CharSectno"/>
        </w:rPr>
        <w:t>202</w:t>
      </w:r>
      <w:r>
        <w:rPr>
          <w:snapToGrid w:val="0"/>
        </w:rPr>
        <w:t>.</w:t>
      </w:r>
      <w:r>
        <w:rPr>
          <w:snapToGrid w:val="0"/>
        </w:rPr>
        <w:tab/>
        <w:t>Liability of master</w:t>
      </w:r>
      <w:bookmarkEnd w:id="380"/>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381" w:name="_Toc201029417"/>
      <w:r>
        <w:rPr>
          <w:rStyle w:val="CharSectno"/>
        </w:rPr>
        <w:t>202A</w:t>
      </w:r>
      <w:r>
        <w:t>.</w:t>
      </w:r>
      <w:r>
        <w:tab/>
        <w:t>Liability of person in charge of a fishing tour</w:t>
      </w:r>
      <w:bookmarkEnd w:id="381"/>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382" w:name="_Toc201029418"/>
      <w:r>
        <w:rPr>
          <w:rStyle w:val="CharSectno"/>
        </w:rPr>
        <w:t>203</w:t>
      </w:r>
      <w:r>
        <w:rPr>
          <w:snapToGrid w:val="0"/>
        </w:rPr>
        <w:t>.</w:t>
      </w:r>
      <w:r>
        <w:rPr>
          <w:snapToGrid w:val="0"/>
        </w:rPr>
        <w:tab/>
        <w:t>Liability of authorisation holder</w:t>
      </w:r>
      <w:bookmarkEnd w:id="382"/>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383" w:name="_Toc201029419"/>
      <w:r>
        <w:rPr>
          <w:rStyle w:val="CharSectno"/>
        </w:rPr>
        <w:t>204</w:t>
      </w:r>
      <w:r>
        <w:rPr>
          <w:snapToGrid w:val="0"/>
        </w:rPr>
        <w:t>.</w:t>
      </w:r>
      <w:r>
        <w:rPr>
          <w:snapToGrid w:val="0"/>
        </w:rPr>
        <w:tab/>
        <w:t>Liability of officers for offence by body corporate</w:t>
      </w:r>
      <w:bookmarkEnd w:id="383"/>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384" w:name="_Toc196640363"/>
      <w:bookmarkStart w:id="385" w:name="_Toc197405674"/>
      <w:bookmarkStart w:id="386" w:name="_Toc197484594"/>
      <w:bookmarkStart w:id="387" w:name="_Toc198354773"/>
      <w:bookmarkStart w:id="388" w:name="_Toc201029420"/>
      <w:r>
        <w:rPr>
          <w:rStyle w:val="CharDivNo"/>
        </w:rPr>
        <w:t>Division 3</w:t>
      </w:r>
      <w:r>
        <w:rPr>
          <w:snapToGrid w:val="0"/>
        </w:rPr>
        <w:t> — </w:t>
      </w:r>
      <w:r>
        <w:rPr>
          <w:rStyle w:val="CharDivText"/>
        </w:rPr>
        <w:t>Evidentiary provisions</w:t>
      </w:r>
      <w:bookmarkEnd w:id="384"/>
      <w:bookmarkEnd w:id="385"/>
      <w:bookmarkEnd w:id="386"/>
      <w:bookmarkEnd w:id="387"/>
      <w:bookmarkEnd w:id="388"/>
    </w:p>
    <w:p>
      <w:pPr>
        <w:pStyle w:val="Heading5"/>
        <w:rPr>
          <w:snapToGrid w:val="0"/>
        </w:rPr>
      </w:pPr>
      <w:bookmarkStart w:id="389" w:name="_Toc201029421"/>
      <w:r>
        <w:rPr>
          <w:rStyle w:val="CharSectno"/>
        </w:rPr>
        <w:t>205</w:t>
      </w:r>
      <w:r>
        <w:rPr>
          <w:snapToGrid w:val="0"/>
        </w:rPr>
        <w:t>.</w:t>
      </w:r>
      <w:r>
        <w:rPr>
          <w:snapToGrid w:val="0"/>
        </w:rPr>
        <w:tab/>
        <w:t>Proof of exemptions</w:t>
      </w:r>
      <w:bookmarkEnd w:id="38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390" w:name="_Toc201029422"/>
      <w:r>
        <w:rPr>
          <w:rStyle w:val="CharSectno"/>
        </w:rPr>
        <w:t>206</w:t>
      </w:r>
      <w:r>
        <w:rPr>
          <w:snapToGrid w:val="0"/>
        </w:rPr>
        <w:t>.</w:t>
      </w:r>
      <w:r>
        <w:rPr>
          <w:snapToGrid w:val="0"/>
        </w:rPr>
        <w:tab/>
        <w:t>Proof of place of offence</w:t>
      </w:r>
      <w:bookmarkEnd w:id="39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391" w:name="_Toc201029423"/>
      <w:r>
        <w:rPr>
          <w:rStyle w:val="CharSectno"/>
        </w:rPr>
        <w:t>207</w:t>
      </w:r>
      <w:r>
        <w:rPr>
          <w:snapToGrid w:val="0"/>
        </w:rPr>
        <w:t>.</w:t>
      </w:r>
      <w:r>
        <w:rPr>
          <w:snapToGrid w:val="0"/>
        </w:rPr>
        <w:tab/>
        <w:t>Proof that boat was a foreign boat</w:t>
      </w:r>
      <w:bookmarkEnd w:id="391"/>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392" w:name="_Toc201029424"/>
      <w:r>
        <w:rPr>
          <w:rStyle w:val="CharSectno"/>
        </w:rPr>
        <w:t>208</w:t>
      </w:r>
      <w:r>
        <w:rPr>
          <w:snapToGrid w:val="0"/>
        </w:rPr>
        <w:t>.</w:t>
      </w:r>
      <w:r>
        <w:rPr>
          <w:snapToGrid w:val="0"/>
        </w:rPr>
        <w:tab/>
        <w:t>Proof of contents etc. of package</w:t>
      </w:r>
      <w:bookmarkEnd w:id="39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393" w:name="_Toc201029425"/>
      <w:r>
        <w:rPr>
          <w:rStyle w:val="CharSectno"/>
        </w:rPr>
        <w:t>209</w:t>
      </w:r>
      <w:r>
        <w:rPr>
          <w:snapToGrid w:val="0"/>
        </w:rPr>
        <w:t>.</w:t>
      </w:r>
      <w:r>
        <w:rPr>
          <w:snapToGrid w:val="0"/>
        </w:rPr>
        <w:tab/>
        <w:t>Proof that fish were taken for sale</w:t>
      </w:r>
      <w:bookmarkEnd w:id="39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394" w:name="_Toc201029426"/>
      <w:r>
        <w:rPr>
          <w:rStyle w:val="CharSectno"/>
        </w:rPr>
        <w:t>210</w:t>
      </w:r>
      <w:r>
        <w:rPr>
          <w:snapToGrid w:val="0"/>
        </w:rPr>
        <w:t>.</w:t>
      </w:r>
      <w:r>
        <w:rPr>
          <w:snapToGrid w:val="0"/>
        </w:rPr>
        <w:tab/>
        <w:t>Fish on fishing boats and commercial premises etc. presumed to be for sale</w:t>
      </w:r>
      <w:bookmarkEnd w:id="394"/>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395" w:name="_Toc201029427"/>
      <w:r>
        <w:rPr>
          <w:rStyle w:val="CharSectno"/>
        </w:rPr>
        <w:t>211</w:t>
      </w:r>
      <w:r>
        <w:rPr>
          <w:snapToGrid w:val="0"/>
        </w:rPr>
        <w:t>.</w:t>
      </w:r>
      <w:r>
        <w:rPr>
          <w:snapToGrid w:val="0"/>
        </w:rPr>
        <w:tab/>
        <w:t>Proof of purpose</w:t>
      </w:r>
      <w:bookmarkEnd w:id="39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396" w:name="_Toc201029428"/>
      <w:r>
        <w:rPr>
          <w:rStyle w:val="CharSectno"/>
        </w:rPr>
        <w:t>212</w:t>
      </w:r>
      <w:r>
        <w:rPr>
          <w:snapToGrid w:val="0"/>
        </w:rPr>
        <w:t>.</w:t>
      </w:r>
      <w:r>
        <w:rPr>
          <w:snapToGrid w:val="0"/>
        </w:rPr>
        <w:tab/>
        <w:t>Evidence of licensing matters</w:t>
      </w:r>
      <w:bookmarkEnd w:id="396"/>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397" w:name="_Toc201029429"/>
      <w:r>
        <w:rPr>
          <w:rStyle w:val="CharSectno"/>
        </w:rPr>
        <w:t>213</w:t>
      </w:r>
      <w:r>
        <w:rPr>
          <w:snapToGrid w:val="0"/>
        </w:rPr>
        <w:t>.</w:t>
      </w:r>
      <w:r>
        <w:rPr>
          <w:snapToGrid w:val="0"/>
        </w:rPr>
        <w:tab/>
        <w:t>Evidence of scientific matters</w:t>
      </w:r>
      <w:bookmarkEnd w:id="39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398" w:name="_Toc201029430"/>
      <w:r>
        <w:rPr>
          <w:rStyle w:val="CharSectno"/>
        </w:rPr>
        <w:t>214</w:t>
      </w:r>
      <w:r>
        <w:rPr>
          <w:snapToGrid w:val="0"/>
        </w:rPr>
        <w:t>.</w:t>
      </w:r>
      <w:r>
        <w:rPr>
          <w:snapToGrid w:val="0"/>
        </w:rPr>
        <w:tab/>
        <w:t>Determination of characteristics of fish</w:t>
      </w:r>
      <w:bookmarkEnd w:id="39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399" w:name="_Toc201029431"/>
      <w:r>
        <w:rPr>
          <w:rStyle w:val="CharSectno"/>
        </w:rPr>
        <w:t>215</w:t>
      </w:r>
      <w:r>
        <w:rPr>
          <w:snapToGrid w:val="0"/>
        </w:rPr>
        <w:t>.</w:t>
      </w:r>
      <w:r>
        <w:rPr>
          <w:snapToGrid w:val="0"/>
        </w:rPr>
        <w:tab/>
        <w:t>Accuracy of measuring equipment</w:t>
      </w:r>
      <w:bookmarkEnd w:id="39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400" w:name="_Toc201029432"/>
      <w:r>
        <w:rPr>
          <w:rStyle w:val="CharSectno"/>
        </w:rPr>
        <w:t>216</w:t>
      </w:r>
      <w:r>
        <w:rPr>
          <w:snapToGrid w:val="0"/>
        </w:rPr>
        <w:t>.</w:t>
      </w:r>
      <w:r>
        <w:rPr>
          <w:snapToGrid w:val="0"/>
        </w:rPr>
        <w:tab/>
        <w:t>Position to be ascertained by reference to Australian Geodetic Datum</w:t>
      </w:r>
      <w:bookmarkEnd w:id="40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401" w:name="_Toc196640376"/>
      <w:bookmarkStart w:id="402" w:name="_Toc197405687"/>
      <w:bookmarkStart w:id="403" w:name="_Toc197484607"/>
      <w:bookmarkStart w:id="404" w:name="_Toc198354786"/>
      <w:bookmarkStart w:id="405" w:name="_Toc201029433"/>
      <w:r>
        <w:rPr>
          <w:rStyle w:val="CharDivNo"/>
        </w:rPr>
        <w:t>Division 4</w:t>
      </w:r>
      <w:r>
        <w:rPr>
          <w:snapToGrid w:val="0"/>
        </w:rPr>
        <w:t> — </w:t>
      </w:r>
      <w:r>
        <w:rPr>
          <w:rStyle w:val="CharDivText"/>
        </w:rPr>
        <w:t>Forfeiture</w:t>
      </w:r>
      <w:bookmarkEnd w:id="401"/>
      <w:bookmarkEnd w:id="402"/>
      <w:bookmarkEnd w:id="403"/>
      <w:bookmarkEnd w:id="404"/>
      <w:bookmarkEnd w:id="405"/>
    </w:p>
    <w:p>
      <w:pPr>
        <w:pStyle w:val="Heading5"/>
        <w:rPr>
          <w:snapToGrid w:val="0"/>
        </w:rPr>
      </w:pPr>
      <w:bookmarkStart w:id="406" w:name="_Toc201029434"/>
      <w:r>
        <w:rPr>
          <w:rStyle w:val="CharSectno"/>
        </w:rPr>
        <w:t>217</w:t>
      </w:r>
      <w:r>
        <w:rPr>
          <w:snapToGrid w:val="0"/>
        </w:rPr>
        <w:t>.</w:t>
      </w:r>
      <w:r>
        <w:rPr>
          <w:snapToGrid w:val="0"/>
        </w:rPr>
        <w:tab/>
        <w:t>Return of things seized</w:t>
      </w:r>
      <w:bookmarkEnd w:id="406"/>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407" w:name="_Toc201029435"/>
      <w:r>
        <w:rPr>
          <w:rStyle w:val="CharSectno"/>
        </w:rPr>
        <w:t>218</w:t>
      </w:r>
      <w:r>
        <w:rPr>
          <w:snapToGrid w:val="0"/>
        </w:rPr>
        <w:t>.</w:t>
      </w:r>
      <w:r>
        <w:rPr>
          <w:snapToGrid w:val="0"/>
        </w:rPr>
        <w:tab/>
        <w:t>Order for forfeiture</w:t>
      </w:r>
      <w:bookmarkEnd w:id="407"/>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408" w:name="_Toc201029436"/>
      <w:r>
        <w:rPr>
          <w:rStyle w:val="CharSectno"/>
        </w:rPr>
        <w:t>219</w:t>
      </w:r>
      <w:r>
        <w:rPr>
          <w:snapToGrid w:val="0"/>
        </w:rPr>
        <w:t>.</w:t>
      </w:r>
      <w:r>
        <w:rPr>
          <w:snapToGrid w:val="0"/>
        </w:rPr>
        <w:tab/>
        <w:t>Forfeiture of abandoned fishing gear</w:t>
      </w:r>
      <w:bookmarkEnd w:id="408"/>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409" w:name="_Toc201029437"/>
      <w:r>
        <w:rPr>
          <w:rStyle w:val="CharSectno"/>
        </w:rPr>
        <w:t>220</w:t>
      </w:r>
      <w:r>
        <w:rPr>
          <w:snapToGrid w:val="0"/>
        </w:rPr>
        <w:t>.</w:t>
      </w:r>
      <w:r>
        <w:rPr>
          <w:snapToGrid w:val="0"/>
        </w:rPr>
        <w:tab/>
        <w:t>Certain fish forfeited upon seizure</w:t>
      </w:r>
      <w:bookmarkEnd w:id="40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410" w:name="_Toc201029438"/>
      <w:r>
        <w:rPr>
          <w:rStyle w:val="CharSectno"/>
        </w:rPr>
        <w:t>221</w:t>
      </w:r>
      <w:r>
        <w:rPr>
          <w:snapToGrid w:val="0"/>
        </w:rPr>
        <w:t>.</w:t>
      </w:r>
      <w:r>
        <w:rPr>
          <w:snapToGrid w:val="0"/>
        </w:rPr>
        <w:tab/>
        <w:t>Disposal of forfeited things</w:t>
      </w:r>
      <w:bookmarkEnd w:id="410"/>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411" w:name="_Toc196640382"/>
      <w:bookmarkStart w:id="412" w:name="_Toc197405693"/>
      <w:bookmarkStart w:id="413" w:name="_Toc197484613"/>
      <w:bookmarkStart w:id="414" w:name="_Toc198354792"/>
      <w:bookmarkStart w:id="415" w:name="_Toc201029439"/>
      <w:r>
        <w:rPr>
          <w:rStyle w:val="CharDivNo"/>
        </w:rPr>
        <w:t>Division 5</w:t>
      </w:r>
      <w:r>
        <w:rPr>
          <w:snapToGrid w:val="0"/>
        </w:rPr>
        <w:t> — </w:t>
      </w:r>
      <w:r>
        <w:rPr>
          <w:rStyle w:val="CharDivText"/>
        </w:rPr>
        <w:t>Additional penalties</w:t>
      </w:r>
      <w:bookmarkEnd w:id="411"/>
      <w:bookmarkEnd w:id="412"/>
      <w:bookmarkEnd w:id="413"/>
      <w:bookmarkEnd w:id="414"/>
      <w:bookmarkEnd w:id="415"/>
    </w:p>
    <w:p>
      <w:pPr>
        <w:pStyle w:val="Heading5"/>
        <w:rPr>
          <w:snapToGrid w:val="0"/>
        </w:rPr>
      </w:pPr>
      <w:bookmarkStart w:id="416" w:name="_Toc201029440"/>
      <w:r>
        <w:rPr>
          <w:rStyle w:val="CharSectno"/>
        </w:rPr>
        <w:t>222</w:t>
      </w:r>
      <w:r>
        <w:rPr>
          <w:snapToGrid w:val="0"/>
        </w:rPr>
        <w:t>.</w:t>
      </w:r>
      <w:r>
        <w:rPr>
          <w:snapToGrid w:val="0"/>
        </w:rPr>
        <w:tab/>
        <w:t>Additional penalty based on value of fish</w:t>
      </w:r>
      <w:bookmarkEnd w:id="416"/>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417" w:name="_Toc201029441"/>
      <w:r>
        <w:rPr>
          <w:rStyle w:val="CharSectno"/>
        </w:rPr>
        <w:t>223</w:t>
      </w:r>
      <w:r>
        <w:rPr>
          <w:snapToGrid w:val="0"/>
        </w:rPr>
        <w:t>.</w:t>
      </w:r>
      <w:r>
        <w:rPr>
          <w:snapToGrid w:val="0"/>
        </w:rPr>
        <w:tab/>
        <w:t>Court may cancel or suspend authorisation</w:t>
      </w:r>
      <w:bookmarkEnd w:id="41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418" w:name="_Toc201029442"/>
      <w:r>
        <w:rPr>
          <w:rStyle w:val="CharSectno"/>
        </w:rPr>
        <w:t>224</w:t>
      </w:r>
      <w:r>
        <w:rPr>
          <w:snapToGrid w:val="0"/>
        </w:rPr>
        <w:t>.</w:t>
      </w:r>
      <w:r>
        <w:rPr>
          <w:snapToGrid w:val="0"/>
        </w:rPr>
        <w:tab/>
        <w:t>Automatic cancellation of authorisation if 3 offences are committed in any 10 year period</w:t>
      </w:r>
      <w:bookmarkEnd w:id="418"/>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419" w:name="_Toc201029443"/>
      <w:r>
        <w:rPr>
          <w:rStyle w:val="CharSectno"/>
        </w:rPr>
        <w:t>225</w:t>
      </w:r>
      <w:r>
        <w:rPr>
          <w:snapToGrid w:val="0"/>
        </w:rPr>
        <w:t>.</w:t>
      </w:r>
      <w:r>
        <w:rPr>
          <w:snapToGrid w:val="0"/>
        </w:rPr>
        <w:tab/>
        <w:t>Court may prohibit person from being on fishing boats or certain places etc.</w:t>
      </w:r>
      <w:bookmarkEnd w:id="419"/>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420" w:name="_Toc196640387"/>
      <w:bookmarkStart w:id="421" w:name="_Toc197405698"/>
      <w:bookmarkStart w:id="422" w:name="_Toc197484618"/>
      <w:bookmarkStart w:id="423" w:name="_Toc198354797"/>
      <w:bookmarkStart w:id="424" w:name="_Toc201029444"/>
      <w:r>
        <w:rPr>
          <w:rStyle w:val="CharDivNo"/>
        </w:rPr>
        <w:t>Division 6</w:t>
      </w:r>
      <w:r>
        <w:rPr>
          <w:snapToGrid w:val="0"/>
        </w:rPr>
        <w:t> — </w:t>
      </w:r>
      <w:r>
        <w:rPr>
          <w:rStyle w:val="CharDivText"/>
        </w:rPr>
        <w:t>Infringement notices</w:t>
      </w:r>
      <w:bookmarkEnd w:id="420"/>
      <w:bookmarkEnd w:id="421"/>
      <w:bookmarkEnd w:id="422"/>
      <w:bookmarkEnd w:id="423"/>
      <w:bookmarkEnd w:id="424"/>
    </w:p>
    <w:p>
      <w:pPr>
        <w:pStyle w:val="Heading5"/>
        <w:rPr>
          <w:snapToGrid w:val="0"/>
        </w:rPr>
      </w:pPr>
      <w:bookmarkStart w:id="425" w:name="_Toc201029445"/>
      <w:r>
        <w:rPr>
          <w:rStyle w:val="CharSectno"/>
        </w:rPr>
        <w:t>226</w:t>
      </w:r>
      <w:r>
        <w:rPr>
          <w:snapToGrid w:val="0"/>
        </w:rPr>
        <w:t>.</w:t>
      </w:r>
      <w:r>
        <w:rPr>
          <w:snapToGrid w:val="0"/>
        </w:rPr>
        <w:tab/>
        <w:t>Meaning of “authorised person”</w:t>
      </w:r>
      <w:bookmarkEnd w:id="425"/>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26" w:name="_Toc201029446"/>
      <w:r>
        <w:rPr>
          <w:rStyle w:val="CharSectno"/>
        </w:rPr>
        <w:t>227</w:t>
      </w:r>
      <w:r>
        <w:rPr>
          <w:snapToGrid w:val="0"/>
        </w:rPr>
        <w:t>.</w:t>
      </w:r>
      <w:r>
        <w:rPr>
          <w:snapToGrid w:val="0"/>
        </w:rPr>
        <w:tab/>
        <w:t>Authorised persons</w:t>
      </w:r>
      <w:bookmarkEnd w:id="426"/>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427" w:name="_Toc201029447"/>
      <w:r>
        <w:rPr>
          <w:rStyle w:val="CharSectno"/>
        </w:rPr>
        <w:t>228</w:t>
      </w:r>
      <w:r>
        <w:rPr>
          <w:snapToGrid w:val="0"/>
        </w:rPr>
        <w:t>.</w:t>
      </w:r>
      <w:r>
        <w:rPr>
          <w:snapToGrid w:val="0"/>
        </w:rPr>
        <w:tab/>
        <w:t>Giving of notice</w:t>
      </w:r>
      <w:bookmarkEnd w:id="427"/>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428" w:name="_Toc201029448"/>
      <w:r>
        <w:rPr>
          <w:rStyle w:val="CharSectno"/>
        </w:rPr>
        <w:t>229</w:t>
      </w:r>
      <w:r>
        <w:rPr>
          <w:snapToGrid w:val="0"/>
        </w:rPr>
        <w:t>.</w:t>
      </w:r>
      <w:r>
        <w:rPr>
          <w:snapToGrid w:val="0"/>
        </w:rPr>
        <w:tab/>
        <w:t>Form of notice</w:t>
      </w:r>
      <w:bookmarkEnd w:id="428"/>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429" w:name="_Toc201029449"/>
      <w:r>
        <w:rPr>
          <w:rStyle w:val="CharSectno"/>
        </w:rPr>
        <w:t>230</w:t>
      </w:r>
      <w:r>
        <w:rPr>
          <w:snapToGrid w:val="0"/>
        </w:rPr>
        <w:t>.</w:t>
      </w:r>
      <w:r>
        <w:rPr>
          <w:snapToGrid w:val="0"/>
        </w:rPr>
        <w:tab/>
        <w:t>Extension of time</w:t>
      </w:r>
      <w:bookmarkEnd w:id="429"/>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30" w:name="_Toc201029450"/>
      <w:r>
        <w:rPr>
          <w:rStyle w:val="CharSectno"/>
        </w:rPr>
        <w:t>231</w:t>
      </w:r>
      <w:r>
        <w:rPr>
          <w:snapToGrid w:val="0"/>
        </w:rPr>
        <w:t>.</w:t>
      </w:r>
      <w:r>
        <w:rPr>
          <w:snapToGrid w:val="0"/>
        </w:rPr>
        <w:tab/>
        <w:t>Withdrawal of notice</w:t>
      </w:r>
      <w:bookmarkEnd w:id="430"/>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431" w:name="_Toc201029451"/>
      <w:r>
        <w:rPr>
          <w:rStyle w:val="CharSectno"/>
        </w:rPr>
        <w:t>232</w:t>
      </w:r>
      <w:r>
        <w:rPr>
          <w:snapToGrid w:val="0"/>
        </w:rPr>
        <w:t>.</w:t>
      </w:r>
      <w:r>
        <w:rPr>
          <w:snapToGrid w:val="0"/>
        </w:rPr>
        <w:tab/>
        <w:t>Payment of penalty</w:t>
      </w:r>
      <w:bookmarkEnd w:id="431"/>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432" w:name="_Toc196640395"/>
      <w:bookmarkStart w:id="433" w:name="_Toc197405706"/>
      <w:bookmarkStart w:id="434" w:name="_Toc197484626"/>
      <w:bookmarkStart w:id="435" w:name="_Toc198354805"/>
      <w:bookmarkStart w:id="436" w:name="_Toc201029452"/>
      <w:r>
        <w:rPr>
          <w:rStyle w:val="CharPartNo"/>
        </w:rPr>
        <w:t>Part 18</w:t>
      </w:r>
      <w:r>
        <w:t> — </w:t>
      </w:r>
      <w:r>
        <w:rPr>
          <w:rStyle w:val="CharPartText"/>
        </w:rPr>
        <w:t>Financial provisions</w:t>
      </w:r>
      <w:bookmarkEnd w:id="432"/>
      <w:bookmarkEnd w:id="433"/>
      <w:bookmarkEnd w:id="434"/>
      <w:bookmarkEnd w:id="435"/>
      <w:bookmarkEnd w:id="436"/>
    </w:p>
    <w:p>
      <w:pPr>
        <w:pStyle w:val="Heading3"/>
        <w:rPr>
          <w:i/>
          <w:snapToGrid w:val="0"/>
        </w:rPr>
      </w:pPr>
      <w:bookmarkStart w:id="437" w:name="_Toc196640396"/>
      <w:bookmarkStart w:id="438" w:name="_Toc197405707"/>
      <w:bookmarkStart w:id="439" w:name="_Toc197484627"/>
      <w:bookmarkStart w:id="440" w:name="_Toc198354806"/>
      <w:bookmarkStart w:id="441" w:name="_Toc201029453"/>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437"/>
      <w:bookmarkEnd w:id="438"/>
      <w:bookmarkEnd w:id="439"/>
      <w:bookmarkEnd w:id="440"/>
      <w:bookmarkEnd w:id="441"/>
    </w:p>
    <w:p>
      <w:pPr>
        <w:pStyle w:val="Heading5"/>
        <w:rPr>
          <w:snapToGrid w:val="0"/>
        </w:rPr>
      </w:pPr>
      <w:bookmarkStart w:id="442" w:name="_Toc201029454"/>
      <w:r>
        <w:rPr>
          <w:rStyle w:val="CharSectno"/>
        </w:rPr>
        <w:t>233</w:t>
      </w:r>
      <w:r>
        <w:rPr>
          <w:snapToGrid w:val="0"/>
        </w:rPr>
        <w:t>.</w:t>
      </w:r>
      <w:r>
        <w:rPr>
          <w:snapToGrid w:val="0"/>
        </w:rPr>
        <w:tab/>
        <w:t>When levy is payable</w:t>
      </w:r>
      <w:bookmarkEnd w:id="442"/>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443" w:name="_Toc201029455"/>
      <w:r>
        <w:rPr>
          <w:rStyle w:val="CharSectno"/>
        </w:rPr>
        <w:t>234</w:t>
      </w:r>
      <w:r>
        <w:rPr>
          <w:snapToGrid w:val="0"/>
        </w:rPr>
        <w:t>.</w:t>
      </w:r>
      <w:r>
        <w:rPr>
          <w:snapToGrid w:val="0"/>
        </w:rPr>
        <w:tab/>
        <w:t>Payment by instalments</w:t>
      </w:r>
      <w:bookmarkEnd w:id="443"/>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444" w:name="_Toc201029456"/>
      <w:r>
        <w:rPr>
          <w:rStyle w:val="CharSectno"/>
        </w:rPr>
        <w:t>235</w:t>
      </w:r>
      <w:r>
        <w:rPr>
          <w:snapToGrid w:val="0"/>
        </w:rPr>
        <w:t>.</w:t>
      </w:r>
      <w:r>
        <w:rPr>
          <w:snapToGrid w:val="0"/>
        </w:rPr>
        <w:tab/>
        <w:t>Exemption from levy</w:t>
      </w:r>
      <w:bookmarkEnd w:id="444"/>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445" w:name="_Toc201029457"/>
      <w:r>
        <w:rPr>
          <w:rStyle w:val="CharSectno"/>
        </w:rPr>
        <w:t>236</w:t>
      </w:r>
      <w:r>
        <w:rPr>
          <w:snapToGrid w:val="0"/>
        </w:rPr>
        <w:t>.</w:t>
      </w:r>
      <w:r>
        <w:rPr>
          <w:snapToGrid w:val="0"/>
        </w:rPr>
        <w:tab/>
        <w:t>Penalty for non</w:t>
      </w:r>
      <w:r>
        <w:rPr>
          <w:snapToGrid w:val="0"/>
        </w:rPr>
        <w:noBreakHyphen/>
        <w:t>payment</w:t>
      </w:r>
      <w:bookmarkEnd w:id="445"/>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446" w:name="_Toc201029458"/>
      <w:r>
        <w:rPr>
          <w:rStyle w:val="CharSectno"/>
        </w:rPr>
        <w:t>237</w:t>
      </w:r>
      <w:r>
        <w:rPr>
          <w:snapToGrid w:val="0"/>
        </w:rPr>
        <w:t>.</w:t>
      </w:r>
      <w:r>
        <w:rPr>
          <w:snapToGrid w:val="0"/>
        </w:rPr>
        <w:tab/>
        <w:t>Recovery of levy</w:t>
      </w:r>
      <w:bookmarkEnd w:id="446"/>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447" w:name="_Toc196640402"/>
      <w:bookmarkStart w:id="448" w:name="_Toc197405713"/>
      <w:bookmarkStart w:id="449" w:name="_Toc197484633"/>
      <w:bookmarkStart w:id="450" w:name="_Toc198354812"/>
      <w:bookmarkStart w:id="451" w:name="_Toc201029459"/>
      <w:r>
        <w:rPr>
          <w:rStyle w:val="CharDivNo"/>
        </w:rPr>
        <w:t>Division 2</w:t>
      </w:r>
      <w:r>
        <w:rPr>
          <w:snapToGrid w:val="0"/>
        </w:rPr>
        <w:t> — </w:t>
      </w:r>
      <w:r>
        <w:rPr>
          <w:rStyle w:val="CharDivText"/>
        </w:rPr>
        <w:t>Accounts</w:t>
      </w:r>
      <w:bookmarkEnd w:id="447"/>
      <w:bookmarkEnd w:id="448"/>
      <w:bookmarkEnd w:id="449"/>
      <w:bookmarkEnd w:id="450"/>
      <w:bookmarkEnd w:id="451"/>
    </w:p>
    <w:p>
      <w:pPr>
        <w:pStyle w:val="Footnoteheading"/>
      </w:pPr>
      <w:r>
        <w:tab/>
        <w:t>[Heading amended by No. 77 of 2006 s. 17.]</w:t>
      </w:r>
    </w:p>
    <w:p>
      <w:pPr>
        <w:pStyle w:val="Heading5"/>
        <w:rPr>
          <w:snapToGrid w:val="0"/>
        </w:rPr>
      </w:pPr>
      <w:bookmarkStart w:id="452" w:name="_Toc201029460"/>
      <w:r>
        <w:rPr>
          <w:rStyle w:val="CharSectno"/>
        </w:rPr>
        <w:t>238</w:t>
      </w:r>
      <w:r>
        <w:rPr>
          <w:snapToGrid w:val="0"/>
        </w:rPr>
        <w:t>.</w:t>
      </w:r>
      <w:r>
        <w:rPr>
          <w:snapToGrid w:val="0"/>
        </w:rPr>
        <w:tab/>
        <w:t>Fisheries Research and Development Account</w:t>
      </w:r>
      <w:bookmarkEnd w:id="452"/>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453" w:name="_Toc201029461"/>
      <w:r>
        <w:rPr>
          <w:rStyle w:val="CharSectno"/>
        </w:rPr>
        <w:t>239</w:t>
      </w:r>
      <w:r>
        <w:rPr>
          <w:snapToGrid w:val="0"/>
        </w:rPr>
        <w:t>.</w:t>
      </w:r>
      <w:r>
        <w:rPr>
          <w:snapToGrid w:val="0"/>
        </w:rPr>
        <w:tab/>
        <w:t>Recreational Fishing Account</w:t>
      </w:r>
      <w:bookmarkEnd w:id="453"/>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454" w:name="_Toc201029462"/>
      <w:r>
        <w:rPr>
          <w:rStyle w:val="CharSectno"/>
        </w:rPr>
        <w:t>240</w:t>
      </w:r>
      <w:r>
        <w:rPr>
          <w:snapToGrid w:val="0"/>
        </w:rPr>
        <w:t>.</w:t>
      </w:r>
      <w:r>
        <w:rPr>
          <w:snapToGrid w:val="0"/>
        </w:rPr>
        <w:tab/>
        <w:t>Fishing Industry Promotion Training and Management Levy Account</w:t>
      </w:r>
      <w:bookmarkEnd w:id="454"/>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455" w:name="_Toc201029463"/>
      <w:r>
        <w:rPr>
          <w:rStyle w:val="CharSectno"/>
        </w:rPr>
        <w:t>241</w:t>
      </w:r>
      <w:r>
        <w:rPr>
          <w:snapToGrid w:val="0"/>
        </w:rPr>
        <w:t>.</w:t>
      </w:r>
      <w:r>
        <w:rPr>
          <w:snapToGrid w:val="0"/>
        </w:rPr>
        <w:tab/>
        <w:t>AFMA Account</w:t>
      </w:r>
      <w:bookmarkEnd w:id="455"/>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456" w:name="_Toc201029464"/>
      <w:r>
        <w:rPr>
          <w:rStyle w:val="CharSectno"/>
        </w:rPr>
        <w:t>242</w:t>
      </w:r>
      <w:r>
        <w:rPr>
          <w:snapToGrid w:val="0"/>
        </w:rPr>
        <w:t>.</w:t>
      </w:r>
      <w:r>
        <w:rPr>
          <w:snapToGrid w:val="0"/>
        </w:rPr>
        <w:tab/>
        <w:t>Fisheries Research and Development Corporation Account</w:t>
      </w:r>
      <w:bookmarkEnd w:id="456"/>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457" w:name="_Toc201029465"/>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45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458" w:name="_Toc196640409"/>
      <w:bookmarkStart w:id="459" w:name="_Toc197405720"/>
      <w:bookmarkStart w:id="460" w:name="_Toc197484640"/>
      <w:bookmarkStart w:id="461" w:name="_Toc198354819"/>
      <w:bookmarkStart w:id="462" w:name="_Toc201029466"/>
      <w:r>
        <w:rPr>
          <w:rStyle w:val="CharPartNo"/>
        </w:rPr>
        <w:t>Part 19</w:t>
      </w:r>
      <w:r>
        <w:rPr>
          <w:rStyle w:val="CharDivNo"/>
        </w:rPr>
        <w:t> </w:t>
      </w:r>
      <w:r>
        <w:t>—</w:t>
      </w:r>
      <w:r>
        <w:rPr>
          <w:rStyle w:val="CharDivText"/>
        </w:rPr>
        <w:t> </w:t>
      </w:r>
      <w:r>
        <w:rPr>
          <w:rStyle w:val="CharPartText"/>
        </w:rPr>
        <w:t>Miscellaneous</w:t>
      </w:r>
      <w:bookmarkEnd w:id="458"/>
      <w:bookmarkEnd w:id="459"/>
      <w:bookmarkEnd w:id="460"/>
      <w:bookmarkEnd w:id="461"/>
      <w:bookmarkEnd w:id="462"/>
    </w:p>
    <w:p>
      <w:pPr>
        <w:pStyle w:val="Heading5"/>
        <w:rPr>
          <w:snapToGrid w:val="0"/>
        </w:rPr>
      </w:pPr>
      <w:bookmarkStart w:id="463" w:name="_Toc201029467"/>
      <w:r>
        <w:rPr>
          <w:rStyle w:val="CharSectno"/>
        </w:rPr>
        <w:t>244</w:t>
      </w:r>
      <w:r>
        <w:rPr>
          <w:snapToGrid w:val="0"/>
        </w:rPr>
        <w:t>.</w:t>
      </w:r>
      <w:r>
        <w:rPr>
          <w:snapToGrid w:val="0"/>
        </w:rPr>
        <w:tab/>
        <w:t>Protection from liability</w:t>
      </w:r>
      <w:bookmarkEnd w:id="463"/>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464" w:name="_Toc201029468"/>
      <w:r>
        <w:rPr>
          <w:rStyle w:val="CharSectno"/>
        </w:rPr>
        <w:t>245</w:t>
      </w:r>
      <w:r>
        <w:rPr>
          <w:snapToGrid w:val="0"/>
        </w:rPr>
        <w:t>.</w:t>
      </w:r>
      <w:r>
        <w:rPr>
          <w:snapToGrid w:val="0"/>
        </w:rPr>
        <w:tab/>
        <w:t>Remuneration of committee members</w:t>
      </w:r>
      <w:bookmarkEnd w:id="464"/>
    </w:p>
    <w:p>
      <w:pPr>
        <w:pStyle w:val="Subsection"/>
        <w:rPr>
          <w:snapToGrid w:val="0"/>
        </w:rPr>
      </w:pPr>
      <w:r>
        <w:rPr>
          <w:snapToGrid w:val="0"/>
        </w:rPr>
        <w:tab/>
        <w:t>(1)</w:t>
      </w:r>
      <w:r>
        <w:rPr>
          <w:snapToGrid w:val="0"/>
        </w:rPr>
        <w:tab/>
        <w:t>A member of the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465" w:name="_Toc201029469"/>
      <w:r>
        <w:rPr>
          <w:rStyle w:val="CharSectno"/>
        </w:rPr>
        <w:t>246</w:t>
      </w:r>
      <w:r>
        <w:rPr>
          <w:snapToGrid w:val="0"/>
        </w:rPr>
        <w:t>.</w:t>
      </w:r>
      <w:r>
        <w:rPr>
          <w:snapToGrid w:val="0"/>
        </w:rPr>
        <w:tab/>
        <w:t>Policy guidelines — general</w:t>
      </w:r>
      <w:bookmarkEnd w:id="46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466" w:name="_Toc201029470"/>
      <w:r>
        <w:rPr>
          <w:rStyle w:val="CharSectno"/>
        </w:rPr>
        <w:t>247</w:t>
      </w:r>
      <w:r>
        <w:rPr>
          <w:snapToGrid w:val="0"/>
        </w:rPr>
        <w:t>.</w:t>
      </w:r>
      <w:r>
        <w:rPr>
          <w:snapToGrid w:val="0"/>
        </w:rPr>
        <w:tab/>
        <w:t>Policy guidelines — foreign interests</w:t>
      </w:r>
      <w:bookmarkEnd w:id="46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467" w:name="_Toc201029471"/>
      <w:r>
        <w:rPr>
          <w:rStyle w:val="CharSectno"/>
        </w:rPr>
        <w:t>248</w:t>
      </w:r>
      <w:r>
        <w:rPr>
          <w:snapToGrid w:val="0"/>
        </w:rPr>
        <w:t>.</w:t>
      </w:r>
      <w:r>
        <w:rPr>
          <w:snapToGrid w:val="0"/>
        </w:rPr>
        <w:tab/>
        <w:t>Consultation relating to guidelines</w:t>
      </w:r>
      <w:bookmarkEnd w:id="46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468" w:name="_Toc201029472"/>
      <w:r>
        <w:rPr>
          <w:rStyle w:val="CharSectno"/>
        </w:rPr>
        <w:t>249</w:t>
      </w:r>
      <w:r>
        <w:rPr>
          <w:snapToGrid w:val="0"/>
        </w:rPr>
        <w:t>.</w:t>
      </w:r>
      <w:r>
        <w:rPr>
          <w:snapToGrid w:val="0"/>
        </w:rPr>
        <w:tab/>
        <w:t>Inquiry relating to authorisation</w:t>
      </w:r>
      <w:bookmarkEnd w:id="46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469" w:name="_Toc201029473"/>
      <w:r>
        <w:rPr>
          <w:rStyle w:val="CharSectno"/>
        </w:rPr>
        <w:t>250</w:t>
      </w:r>
      <w:r>
        <w:rPr>
          <w:snapToGrid w:val="0"/>
        </w:rPr>
        <w:t>.</w:t>
      </w:r>
      <w:r>
        <w:rPr>
          <w:snapToGrid w:val="0"/>
        </w:rPr>
        <w:tab/>
        <w:t>Confidentiality</w:t>
      </w:r>
      <w:bookmarkEnd w:id="46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470" w:name="_Toc201029474"/>
      <w:r>
        <w:rPr>
          <w:rStyle w:val="CharSectno"/>
        </w:rPr>
        <w:t>251</w:t>
      </w:r>
      <w:r>
        <w:rPr>
          <w:snapToGrid w:val="0"/>
        </w:rPr>
        <w:t>.</w:t>
      </w:r>
      <w:r>
        <w:rPr>
          <w:snapToGrid w:val="0"/>
        </w:rPr>
        <w:tab/>
        <w:t>Exclusive licences</w:t>
      </w:r>
      <w:bookmarkEnd w:id="47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471" w:name="_Toc201029475"/>
      <w:r>
        <w:rPr>
          <w:rStyle w:val="CharSectno"/>
        </w:rPr>
        <w:t>252</w:t>
      </w:r>
      <w:r>
        <w:rPr>
          <w:snapToGrid w:val="0"/>
        </w:rPr>
        <w:t>.</w:t>
      </w:r>
      <w:r>
        <w:rPr>
          <w:snapToGrid w:val="0"/>
        </w:rPr>
        <w:tab/>
        <w:t>Exclusive licence not to be granted in marine nature reserve or marine park</w:t>
      </w:r>
      <w:bookmarkEnd w:id="47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472" w:name="_Toc201029476"/>
      <w:r>
        <w:rPr>
          <w:rStyle w:val="CharSectno"/>
        </w:rPr>
        <w:t>254</w:t>
      </w:r>
      <w:r>
        <w:rPr>
          <w:snapToGrid w:val="0"/>
        </w:rPr>
        <w:t>.</w:t>
      </w:r>
      <w:r>
        <w:rPr>
          <w:snapToGrid w:val="0"/>
        </w:rPr>
        <w:tab/>
        <w:t>Minister to be notified of certain works on a waterway</w:t>
      </w:r>
      <w:bookmarkEnd w:id="47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473" w:name="_Toc201029477"/>
      <w:r>
        <w:rPr>
          <w:rStyle w:val="CharSectno"/>
        </w:rPr>
        <w:t>255</w:t>
      </w:r>
      <w:r>
        <w:rPr>
          <w:snapToGrid w:val="0"/>
        </w:rPr>
        <w:t>.</w:t>
      </w:r>
      <w:r>
        <w:rPr>
          <w:snapToGrid w:val="0"/>
        </w:rPr>
        <w:tab/>
        <w:t>Minister may prohibit activities that pollute waters</w:t>
      </w:r>
      <w:bookmarkEnd w:id="47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474" w:name="_Toc201029478"/>
      <w:r>
        <w:rPr>
          <w:rStyle w:val="CharSectno"/>
        </w:rPr>
        <w:t>256</w:t>
      </w:r>
      <w:r>
        <w:rPr>
          <w:snapToGrid w:val="0"/>
        </w:rPr>
        <w:t>.</w:t>
      </w:r>
      <w:r>
        <w:rPr>
          <w:snapToGrid w:val="0"/>
        </w:rPr>
        <w:tab/>
        <w:t>Regulations — general power</w:t>
      </w:r>
      <w:bookmarkEnd w:id="47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475" w:name="_Toc201029479"/>
      <w:r>
        <w:rPr>
          <w:rStyle w:val="CharSectno"/>
        </w:rPr>
        <w:t>257</w:t>
      </w:r>
      <w:r>
        <w:rPr>
          <w:snapToGrid w:val="0"/>
        </w:rPr>
        <w:t>.</w:t>
      </w:r>
      <w:r>
        <w:rPr>
          <w:snapToGrid w:val="0"/>
        </w:rPr>
        <w:tab/>
        <w:t>Regulations — other licences</w:t>
      </w:r>
      <w:bookmarkEnd w:id="47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476" w:name="_Toc201029480"/>
      <w:r>
        <w:rPr>
          <w:rStyle w:val="CharSectno"/>
        </w:rPr>
        <w:t>258</w:t>
      </w:r>
      <w:r>
        <w:rPr>
          <w:snapToGrid w:val="0"/>
        </w:rPr>
        <w:t>.</w:t>
      </w:r>
      <w:r>
        <w:rPr>
          <w:snapToGrid w:val="0"/>
        </w:rPr>
        <w:tab/>
        <w:t>Regulations — miscellaneous</w:t>
      </w:r>
      <w:bookmarkEnd w:id="47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477" w:name="_Toc201029481"/>
      <w:r>
        <w:rPr>
          <w:rStyle w:val="CharSectno"/>
        </w:rPr>
        <w:t>259</w:t>
      </w:r>
      <w:r>
        <w:rPr>
          <w:snapToGrid w:val="0"/>
        </w:rPr>
        <w:t>.</w:t>
      </w:r>
      <w:r>
        <w:rPr>
          <w:snapToGrid w:val="0"/>
        </w:rPr>
        <w:tab/>
        <w:t>Categories of fish</w:t>
      </w:r>
      <w:bookmarkEnd w:id="47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478" w:name="_Toc201029482"/>
      <w:r>
        <w:rPr>
          <w:rStyle w:val="CharSectno"/>
        </w:rPr>
        <w:t>261.</w:t>
      </w:r>
      <w:r>
        <w:rPr>
          <w:rStyle w:val="CharSectno"/>
        </w:rPr>
        <w:tab/>
        <w:t>Service of notices</w:t>
      </w:r>
      <w:bookmarkEnd w:id="47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479" w:name="_Toc201029483"/>
      <w:r>
        <w:rPr>
          <w:rStyle w:val="CharSectno"/>
        </w:rPr>
        <w:t>262</w:t>
      </w:r>
      <w:r>
        <w:rPr>
          <w:snapToGrid w:val="0"/>
        </w:rPr>
        <w:t>.</w:t>
      </w:r>
      <w:r>
        <w:rPr>
          <w:snapToGrid w:val="0"/>
        </w:rPr>
        <w:tab/>
      </w:r>
      <w:r>
        <w:t xml:space="preserve">CEO </w:t>
      </w:r>
      <w:r>
        <w:rPr>
          <w:snapToGrid w:val="0"/>
        </w:rPr>
        <w:t>to keep and make available copies of subsidiary legislation</w:t>
      </w:r>
      <w:bookmarkEnd w:id="47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480" w:name="_Toc201029484"/>
      <w:r>
        <w:rPr>
          <w:rStyle w:val="CharSectno"/>
        </w:rPr>
        <w:t>263</w:t>
      </w:r>
      <w:r>
        <w:rPr>
          <w:snapToGrid w:val="0"/>
        </w:rPr>
        <w:t>.</w:t>
      </w:r>
      <w:r>
        <w:rPr>
          <w:snapToGrid w:val="0"/>
        </w:rPr>
        <w:tab/>
        <w:t>Annual report</w:t>
      </w:r>
      <w:bookmarkEnd w:id="48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481" w:name="_Toc201029485"/>
      <w:r>
        <w:rPr>
          <w:rStyle w:val="CharSectno"/>
        </w:rPr>
        <w:t>266</w:t>
      </w:r>
      <w:r>
        <w:rPr>
          <w:snapToGrid w:val="0"/>
        </w:rPr>
        <w:t>.</w:t>
      </w:r>
      <w:r>
        <w:rPr>
          <w:snapToGrid w:val="0"/>
        </w:rPr>
        <w:tab/>
        <w:t>Savings and transitional provisions</w:t>
      </w:r>
      <w:bookmarkEnd w:id="481"/>
    </w:p>
    <w:p>
      <w:pPr>
        <w:pStyle w:val="Subsection"/>
        <w:rPr>
          <w:snapToGrid w:val="0"/>
        </w:rPr>
      </w:pPr>
      <w:r>
        <w:rPr>
          <w:snapToGrid w:val="0"/>
        </w:rPr>
        <w:tab/>
      </w:r>
      <w:r>
        <w:rPr>
          <w:snapToGrid w:val="0"/>
        </w:rPr>
        <w:tab/>
        <w:t>The savings and transitional provisions in Schedule 3 have effect.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82" w:name="_Toc196640429"/>
      <w:bookmarkStart w:id="483" w:name="_Toc197405740"/>
      <w:bookmarkStart w:id="484" w:name="_Toc197484660"/>
      <w:bookmarkStart w:id="485" w:name="_Toc198354839"/>
      <w:bookmarkStart w:id="486" w:name="_Toc201029486"/>
      <w:r>
        <w:rPr>
          <w:rStyle w:val="CharSchNo"/>
        </w:rPr>
        <w:t>Schedule 1</w:t>
      </w:r>
      <w:bookmarkEnd w:id="482"/>
      <w:bookmarkEnd w:id="483"/>
      <w:bookmarkEnd w:id="484"/>
      <w:bookmarkEnd w:id="485"/>
      <w:bookmarkEnd w:id="486"/>
    </w:p>
    <w:p>
      <w:pPr>
        <w:pStyle w:val="yShoulderClause"/>
        <w:rPr>
          <w:snapToGrid w:val="0"/>
        </w:rPr>
      </w:pPr>
      <w:r>
        <w:rPr>
          <w:snapToGrid w:val="0"/>
        </w:rPr>
        <w:t>[Sections 32, 36 and 40]</w:t>
      </w:r>
    </w:p>
    <w:p>
      <w:pPr>
        <w:pStyle w:val="yHeading2"/>
        <w:spacing w:before="160"/>
        <w:outlineLvl w:val="0"/>
        <w:rPr>
          <w:b w:val="0"/>
        </w:rPr>
      </w:pPr>
      <w:bookmarkStart w:id="487" w:name="_Toc196640430"/>
      <w:bookmarkStart w:id="488" w:name="_Toc197405741"/>
      <w:bookmarkStart w:id="489" w:name="_Toc197484661"/>
      <w:bookmarkStart w:id="490" w:name="_Toc198354840"/>
      <w:bookmarkStart w:id="491" w:name="_Toc201029487"/>
      <w:r>
        <w:rPr>
          <w:rStyle w:val="CharSchText"/>
          <w:sz w:val="24"/>
        </w:rPr>
        <w:t>Constitution and proceedings of Advisory Committees</w:t>
      </w:r>
      <w:bookmarkEnd w:id="487"/>
      <w:bookmarkEnd w:id="488"/>
      <w:bookmarkEnd w:id="489"/>
      <w:bookmarkEnd w:id="490"/>
      <w:bookmarkEnd w:id="491"/>
    </w:p>
    <w:p>
      <w:pPr>
        <w:pStyle w:val="yHeading5"/>
        <w:outlineLvl w:val="0"/>
        <w:rPr>
          <w:snapToGrid w:val="0"/>
        </w:rPr>
      </w:pPr>
      <w:bookmarkStart w:id="492" w:name="_Toc201029488"/>
      <w:r>
        <w:rPr>
          <w:rStyle w:val="CharSClsNo"/>
        </w:rPr>
        <w:t>1</w:t>
      </w:r>
      <w:r>
        <w:rPr>
          <w:snapToGrid w:val="0"/>
        </w:rPr>
        <w:t xml:space="preserve">. </w:t>
      </w:r>
      <w:r>
        <w:rPr>
          <w:snapToGrid w:val="0"/>
        </w:rPr>
        <w:tab/>
        <w:t>Meaning of “Advisory Committee”</w:t>
      </w:r>
      <w:bookmarkEnd w:id="492"/>
    </w:p>
    <w:p>
      <w:pPr>
        <w:pStyle w:val="ySubsection"/>
        <w:rPr>
          <w:snapToGrid w:val="0"/>
        </w:rPr>
      </w:pPr>
      <w:r>
        <w:rPr>
          <w:snapToGrid w:val="0"/>
        </w:rPr>
        <w:tab/>
      </w:r>
      <w:r>
        <w:rPr>
          <w:snapToGrid w:val="0"/>
        </w:rPr>
        <w:tab/>
        <w:t>In this Schedule —</w:t>
      </w:r>
    </w:p>
    <w:p>
      <w:pPr>
        <w:pStyle w:val="yDefstart"/>
        <w:ind w:left="1327" w:hanging="1327"/>
        <w:outlineLvl w:val="0"/>
      </w:pPr>
      <w:r>
        <w:tab/>
      </w:r>
      <w:r>
        <w:rPr>
          <w:rStyle w:val="CharDefText"/>
        </w:rPr>
        <w:t>Advisory Committee</w:t>
      </w:r>
      <w:r>
        <w:t xml:space="preserve"> means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493" w:name="_Toc201029489"/>
      <w:r>
        <w:rPr>
          <w:rStyle w:val="CharSClsNo"/>
        </w:rPr>
        <w:t>2</w:t>
      </w:r>
      <w:r>
        <w:rPr>
          <w:snapToGrid w:val="0"/>
        </w:rPr>
        <w:t xml:space="preserve">. </w:t>
      </w:r>
      <w:r>
        <w:rPr>
          <w:snapToGrid w:val="0"/>
        </w:rPr>
        <w:tab/>
        <w:t>Term of office of members</w:t>
      </w:r>
      <w:bookmarkEnd w:id="493"/>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494" w:name="_Toc201029490"/>
      <w:r>
        <w:rPr>
          <w:rStyle w:val="CharSClsNo"/>
        </w:rPr>
        <w:t>3</w:t>
      </w:r>
      <w:r>
        <w:rPr>
          <w:snapToGrid w:val="0"/>
        </w:rPr>
        <w:t xml:space="preserve">. </w:t>
      </w:r>
      <w:r>
        <w:rPr>
          <w:snapToGrid w:val="0"/>
        </w:rPr>
        <w:tab/>
        <w:t>Vacation of office by member</w:t>
      </w:r>
      <w:bookmarkEnd w:id="494"/>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495" w:name="_Toc201029491"/>
      <w:r>
        <w:rPr>
          <w:rStyle w:val="CharSClsNo"/>
        </w:rPr>
        <w:t>4</w:t>
      </w:r>
      <w:r>
        <w:rPr>
          <w:snapToGrid w:val="0"/>
        </w:rPr>
        <w:t xml:space="preserve">. </w:t>
      </w:r>
      <w:r>
        <w:rPr>
          <w:snapToGrid w:val="0"/>
        </w:rPr>
        <w:tab/>
        <w:t>Proceedings of Committee</w:t>
      </w:r>
      <w:bookmarkEnd w:id="495"/>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496" w:name="_Toc201029492"/>
      <w:r>
        <w:rPr>
          <w:rStyle w:val="CharSClsNo"/>
        </w:rPr>
        <w:t>5</w:t>
      </w:r>
      <w:r>
        <w:rPr>
          <w:snapToGrid w:val="0"/>
        </w:rPr>
        <w:t xml:space="preserve">. </w:t>
      </w:r>
      <w:r>
        <w:rPr>
          <w:snapToGrid w:val="0"/>
        </w:rPr>
        <w:tab/>
        <w:t>Chairperson</w:t>
      </w:r>
      <w:bookmarkEnd w:id="496"/>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497" w:name="_Toc201029493"/>
      <w:r>
        <w:rPr>
          <w:rStyle w:val="CharSClsNo"/>
        </w:rPr>
        <w:t>6</w:t>
      </w:r>
      <w:r>
        <w:rPr>
          <w:snapToGrid w:val="0"/>
        </w:rPr>
        <w:t xml:space="preserve">. </w:t>
      </w:r>
      <w:r>
        <w:rPr>
          <w:snapToGrid w:val="0"/>
        </w:rPr>
        <w:tab/>
        <w:t>Voting</w:t>
      </w:r>
      <w:bookmarkEnd w:id="497"/>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498" w:name="_Toc201029494"/>
      <w:r>
        <w:rPr>
          <w:rStyle w:val="CharSClsNo"/>
        </w:rPr>
        <w:t>7</w:t>
      </w:r>
      <w:r>
        <w:rPr>
          <w:snapToGrid w:val="0"/>
        </w:rPr>
        <w:t xml:space="preserve">. </w:t>
      </w:r>
      <w:r>
        <w:rPr>
          <w:snapToGrid w:val="0"/>
        </w:rPr>
        <w:tab/>
        <w:t>Person may attend at meeting</w:t>
      </w:r>
      <w:bookmarkEnd w:id="498"/>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499" w:name="_Toc201029495"/>
      <w:r>
        <w:rPr>
          <w:rStyle w:val="CharSClsNo"/>
        </w:rPr>
        <w:t>8</w:t>
      </w:r>
      <w:r>
        <w:rPr>
          <w:snapToGrid w:val="0"/>
        </w:rPr>
        <w:t xml:space="preserve">. </w:t>
      </w:r>
      <w:r>
        <w:rPr>
          <w:snapToGrid w:val="0"/>
        </w:rPr>
        <w:tab/>
        <w:t>Disclosure of interests</w:t>
      </w:r>
      <w:bookmarkEnd w:id="499"/>
    </w:p>
    <w:p>
      <w:pPr>
        <w:pStyle w:val="ySubsection"/>
        <w:rPr>
          <w:snapToGrid w:val="0"/>
        </w:rPr>
      </w:pPr>
      <w:r>
        <w:rPr>
          <w:snapToGrid w:val="0"/>
        </w:rPr>
        <w:tab/>
      </w:r>
      <w:r>
        <w:rPr>
          <w:snapToGrid w:val="0"/>
        </w:rPr>
        <w:tab/>
        <w:t>If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500" w:name="_Toc201029496"/>
      <w:r>
        <w:rPr>
          <w:rStyle w:val="CharSClsNo"/>
        </w:rPr>
        <w:t>9</w:t>
      </w:r>
      <w:r>
        <w:rPr>
          <w:snapToGrid w:val="0"/>
        </w:rPr>
        <w:t xml:space="preserve">. </w:t>
      </w:r>
      <w:r>
        <w:rPr>
          <w:snapToGrid w:val="0"/>
        </w:rPr>
        <w:tab/>
        <w:t>Minutes</w:t>
      </w:r>
      <w:bookmarkEnd w:id="500"/>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501" w:name="_Toc196640440"/>
      <w:bookmarkStart w:id="502" w:name="_Toc197405751"/>
      <w:bookmarkStart w:id="503" w:name="_Toc197484671"/>
      <w:bookmarkStart w:id="504" w:name="_Toc198354850"/>
      <w:bookmarkStart w:id="505" w:name="_Toc201029497"/>
      <w:r>
        <w:rPr>
          <w:rStyle w:val="CharSchNo"/>
        </w:rPr>
        <w:t>Schedule 3</w:t>
      </w:r>
      <w:bookmarkEnd w:id="501"/>
      <w:bookmarkEnd w:id="502"/>
      <w:bookmarkEnd w:id="503"/>
      <w:bookmarkEnd w:id="504"/>
      <w:bookmarkEnd w:id="505"/>
    </w:p>
    <w:p>
      <w:pPr>
        <w:pStyle w:val="yShoulderClause"/>
        <w:rPr>
          <w:snapToGrid w:val="0"/>
        </w:rPr>
      </w:pPr>
      <w:r>
        <w:rPr>
          <w:snapToGrid w:val="0"/>
        </w:rPr>
        <w:t>[Section 266]</w:t>
      </w:r>
    </w:p>
    <w:p>
      <w:pPr>
        <w:pStyle w:val="yHeading2"/>
        <w:spacing w:before="160"/>
        <w:outlineLvl w:val="0"/>
        <w:rPr>
          <w:b w:val="0"/>
        </w:rPr>
      </w:pPr>
      <w:bookmarkStart w:id="506" w:name="_Toc196640441"/>
      <w:bookmarkStart w:id="507" w:name="_Toc197405752"/>
      <w:bookmarkStart w:id="508" w:name="_Toc197484672"/>
      <w:bookmarkStart w:id="509" w:name="_Toc198354851"/>
      <w:bookmarkStart w:id="510" w:name="_Toc201029498"/>
      <w:r>
        <w:rPr>
          <w:rStyle w:val="CharSchText"/>
          <w:sz w:val="24"/>
        </w:rPr>
        <w:t>Savings and transitional provisions</w:t>
      </w:r>
      <w:bookmarkEnd w:id="506"/>
      <w:bookmarkEnd w:id="507"/>
      <w:bookmarkEnd w:id="508"/>
      <w:bookmarkEnd w:id="509"/>
      <w:bookmarkEnd w:id="510"/>
    </w:p>
    <w:p>
      <w:pPr>
        <w:pStyle w:val="yHeading5"/>
        <w:outlineLvl w:val="0"/>
        <w:rPr>
          <w:snapToGrid w:val="0"/>
        </w:rPr>
      </w:pPr>
      <w:bookmarkStart w:id="511" w:name="_Toc201029499"/>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511"/>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512" w:name="_Toc201029500"/>
      <w:r>
        <w:rPr>
          <w:rStyle w:val="CharSClsNo"/>
        </w:rPr>
        <w:t>2</w:t>
      </w:r>
      <w:r>
        <w:rPr>
          <w:snapToGrid w:val="0"/>
        </w:rPr>
        <w:t xml:space="preserve">. </w:t>
      </w:r>
      <w:r>
        <w:rPr>
          <w:snapToGrid w:val="0"/>
        </w:rPr>
        <w:tab/>
        <w:t>Director of Fisheries</w:t>
      </w:r>
      <w:bookmarkEnd w:id="512"/>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513" w:name="_Toc201029501"/>
      <w:r>
        <w:rPr>
          <w:rStyle w:val="CharSClsNo"/>
        </w:rPr>
        <w:t>3</w:t>
      </w:r>
      <w:r>
        <w:rPr>
          <w:snapToGrid w:val="0"/>
        </w:rPr>
        <w:t xml:space="preserve">. </w:t>
      </w:r>
      <w:r>
        <w:rPr>
          <w:snapToGrid w:val="0"/>
        </w:rPr>
        <w:tab/>
        <w:t>Inspectors</w:t>
      </w:r>
      <w:bookmarkEnd w:id="51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514" w:name="_Toc201029502"/>
      <w:r>
        <w:rPr>
          <w:rStyle w:val="CharSClsNo"/>
        </w:rPr>
        <w:t>4</w:t>
      </w:r>
      <w:r>
        <w:rPr>
          <w:snapToGrid w:val="0"/>
        </w:rPr>
        <w:t xml:space="preserve">. </w:t>
      </w:r>
      <w:r>
        <w:rPr>
          <w:snapToGrid w:val="0"/>
        </w:rPr>
        <w:tab/>
        <w:t>Honorary inspectors</w:t>
      </w:r>
      <w:bookmarkEnd w:id="514"/>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515" w:name="_Toc201029503"/>
      <w:r>
        <w:rPr>
          <w:rStyle w:val="CharSClsNo"/>
        </w:rPr>
        <w:t>5</w:t>
      </w:r>
      <w:r>
        <w:rPr>
          <w:snapToGrid w:val="0"/>
        </w:rPr>
        <w:t xml:space="preserve">. </w:t>
      </w:r>
      <w:r>
        <w:rPr>
          <w:snapToGrid w:val="0"/>
        </w:rPr>
        <w:tab/>
        <w:t>Fisheries Research and Development Fund</w:t>
      </w:r>
      <w:bookmarkEnd w:id="515"/>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516" w:name="_Toc201029504"/>
      <w:r>
        <w:rPr>
          <w:rStyle w:val="CharSClsNo"/>
        </w:rPr>
        <w:t>6</w:t>
      </w:r>
      <w:r>
        <w:rPr>
          <w:snapToGrid w:val="0"/>
        </w:rPr>
        <w:t xml:space="preserve">. </w:t>
      </w:r>
      <w:r>
        <w:rPr>
          <w:snapToGrid w:val="0"/>
        </w:rPr>
        <w:tab/>
        <w:t>Rock Lobster Industry Advisory Committee</w:t>
      </w:r>
      <w:bookmarkEnd w:id="516"/>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517" w:name="_Toc201029505"/>
      <w:r>
        <w:rPr>
          <w:rStyle w:val="CharSClsNo"/>
        </w:rPr>
        <w:t>7</w:t>
      </w:r>
      <w:r>
        <w:rPr>
          <w:snapToGrid w:val="0"/>
        </w:rPr>
        <w:t xml:space="preserve">. </w:t>
      </w:r>
      <w:r>
        <w:rPr>
          <w:snapToGrid w:val="0"/>
        </w:rPr>
        <w:tab/>
        <w:t>Arrangements</w:t>
      </w:r>
      <w:bookmarkEnd w:id="517"/>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518" w:name="_Toc201029506"/>
      <w:r>
        <w:rPr>
          <w:rStyle w:val="CharSClsNo"/>
        </w:rPr>
        <w:t>8</w:t>
      </w:r>
      <w:r>
        <w:rPr>
          <w:snapToGrid w:val="0"/>
        </w:rPr>
        <w:t xml:space="preserve">. </w:t>
      </w:r>
      <w:r>
        <w:rPr>
          <w:snapToGrid w:val="0"/>
        </w:rPr>
        <w:tab/>
        <w:t>Limited entry fishery taken to be a managed fishery</w:t>
      </w:r>
      <w:bookmarkEnd w:id="518"/>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519" w:name="_Toc201029507"/>
      <w:r>
        <w:rPr>
          <w:rStyle w:val="CharSClsNo"/>
        </w:rPr>
        <w:t>9</w:t>
      </w:r>
      <w:r>
        <w:rPr>
          <w:snapToGrid w:val="0"/>
        </w:rPr>
        <w:t xml:space="preserve">. </w:t>
      </w:r>
      <w:r>
        <w:rPr>
          <w:snapToGrid w:val="0"/>
        </w:rPr>
        <w:tab/>
        <w:t>Limited entry fishery notice taken to be management plan</w:t>
      </w:r>
      <w:bookmarkEnd w:id="519"/>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520" w:name="_Toc201029508"/>
      <w:r>
        <w:rPr>
          <w:rStyle w:val="CharSClsNo"/>
        </w:rPr>
        <w:t>10</w:t>
      </w:r>
      <w:r>
        <w:rPr>
          <w:snapToGrid w:val="0"/>
        </w:rPr>
        <w:t xml:space="preserve">. </w:t>
      </w:r>
      <w:r>
        <w:rPr>
          <w:snapToGrid w:val="0"/>
        </w:rPr>
        <w:tab/>
        <w:t>Limited entry fishery licence continued in force</w:t>
      </w:r>
      <w:bookmarkEnd w:id="520"/>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521" w:name="_Toc201029509"/>
      <w:r>
        <w:rPr>
          <w:rStyle w:val="CharSClsNo"/>
        </w:rPr>
        <w:t>11</w:t>
      </w:r>
      <w:r>
        <w:rPr>
          <w:snapToGrid w:val="0"/>
        </w:rPr>
        <w:t xml:space="preserve">. </w:t>
      </w:r>
      <w:r>
        <w:rPr>
          <w:snapToGrid w:val="0"/>
        </w:rPr>
        <w:tab/>
        <w:t>Permit to establish processing establishment continued in force</w:t>
      </w:r>
      <w:bookmarkEnd w:id="52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522" w:name="_Toc201029510"/>
      <w:r>
        <w:rPr>
          <w:rStyle w:val="CharSClsNo"/>
        </w:rPr>
        <w:t>12</w:t>
      </w:r>
      <w:r>
        <w:rPr>
          <w:snapToGrid w:val="0"/>
        </w:rPr>
        <w:t xml:space="preserve">. </w:t>
      </w:r>
      <w:r>
        <w:rPr>
          <w:snapToGrid w:val="0"/>
        </w:rPr>
        <w:tab/>
        <w:t>Processor’s licence continued in force</w:t>
      </w:r>
      <w:bookmarkEnd w:id="522"/>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523" w:name="_Toc201029511"/>
      <w:r>
        <w:rPr>
          <w:rStyle w:val="CharSClsNo"/>
        </w:rPr>
        <w:t>13</w:t>
      </w:r>
      <w:r>
        <w:rPr>
          <w:snapToGrid w:val="0"/>
        </w:rPr>
        <w:t xml:space="preserve">. </w:t>
      </w:r>
      <w:r>
        <w:rPr>
          <w:snapToGrid w:val="0"/>
        </w:rPr>
        <w:tab/>
        <w:t>Fish farm licence continued in force</w:t>
      </w:r>
      <w:bookmarkEnd w:id="523"/>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524" w:name="_Toc201029512"/>
      <w:r>
        <w:rPr>
          <w:rStyle w:val="CharSClsNo"/>
        </w:rPr>
        <w:t>14</w:t>
      </w:r>
      <w:r>
        <w:rPr>
          <w:snapToGrid w:val="0"/>
        </w:rPr>
        <w:t xml:space="preserve">. </w:t>
      </w:r>
      <w:r>
        <w:rPr>
          <w:snapToGrid w:val="0"/>
        </w:rPr>
        <w:tab/>
        <w:t>Proclaimed fishing zones continued in force</w:t>
      </w:r>
      <w:bookmarkEnd w:id="524"/>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525" w:name="_Toc201029513"/>
      <w:r>
        <w:rPr>
          <w:rStyle w:val="CharSClsNo"/>
        </w:rPr>
        <w:t>15</w:t>
      </w:r>
      <w:r>
        <w:rPr>
          <w:snapToGrid w:val="0"/>
        </w:rPr>
        <w:t xml:space="preserve">. </w:t>
      </w:r>
      <w:r>
        <w:rPr>
          <w:snapToGrid w:val="0"/>
        </w:rPr>
        <w:tab/>
        <w:t>Fishing boat licence continued in force</w:t>
      </w:r>
      <w:bookmarkEnd w:id="52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526" w:name="_Toc201029514"/>
      <w:r>
        <w:rPr>
          <w:rStyle w:val="CharSClsNo"/>
        </w:rPr>
        <w:t>16</w:t>
      </w:r>
      <w:r>
        <w:rPr>
          <w:snapToGrid w:val="0"/>
        </w:rPr>
        <w:t xml:space="preserve">. </w:t>
      </w:r>
      <w:r>
        <w:rPr>
          <w:snapToGrid w:val="0"/>
        </w:rPr>
        <w:tab/>
        <w:t>Carrier boat licence continued in force</w:t>
      </w:r>
      <w:bookmarkEnd w:id="526"/>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527" w:name="_Toc201029515"/>
      <w:r>
        <w:rPr>
          <w:rStyle w:val="CharSClsNo"/>
        </w:rPr>
        <w:t>17</w:t>
      </w:r>
      <w:r>
        <w:rPr>
          <w:snapToGrid w:val="0"/>
        </w:rPr>
        <w:t xml:space="preserve">. </w:t>
      </w:r>
      <w:r>
        <w:rPr>
          <w:snapToGrid w:val="0"/>
        </w:rPr>
        <w:tab/>
        <w:t>Professional fisherman’s licence continued in force</w:t>
      </w:r>
      <w:bookmarkEnd w:id="527"/>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28" w:name="_Toc201029516"/>
      <w:r>
        <w:rPr>
          <w:rStyle w:val="CharSClsNo"/>
        </w:rPr>
        <w:t>18</w:t>
      </w:r>
      <w:r>
        <w:rPr>
          <w:snapToGrid w:val="0"/>
        </w:rPr>
        <w:t xml:space="preserve">. </w:t>
      </w:r>
      <w:r>
        <w:rPr>
          <w:snapToGrid w:val="0"/>
        </w:rPr>
        <w:tab/>
        <w:t>Recreational fishing licence continued in force</w:t>
      </w:r>
      <w:bookmarkEnd w:id="528"/>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529" w:name="_Toc201029517"/>
      <w:r>
        <w:rPr>
          <w:rStyle w:val="CharSClsNo"/>
        </w:rPr>
        <w:t>19</w:t>
      </w:r>
      <w:r>
        <w:rPr>
          <w:snapToGrid w:val="0"/>
        </w:rPr>
        <w:t xml:space="preserve">. </w:t>
      </w:r>
      <w:r>
        <w:rPr>
          <w:snapToGrid w:val="0"/>
        </w:rPr>
        <w:tab/>
        <w:t>Transitional regulations</w:t>
      </w:r>
      <w:bookmarkEnd w:id="529"/>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4085" cy="173355"/>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530" w:name="_Toc196640461"/>
      <w:bookmarkStart w:id="531" w:name="_Toc197405772"/>
      <w:bookmarkStart w:id="532" w:name="_Toc197484692"/>
      <w:bookmarkStart w:id="533" w:name="_Toc198354871"/>
      <w:bookmarkStart w:id="534" w:name="_Toc201029518"/>
      <w:r>
        <w:t>Notes</w:t>
      </w:r>
      <w:bookmarkEnd w:id="530"/>
      <w:bookmarkEnd w:id="531"/>
      <w:bookmarkEnd w:id="532"/>
      <w:bookmarkEnd w:id="533"/>
      <w:bookmarkEnd w:id="53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5" w:name="_Toc201029519"/>
      <w:r>
        <w:rPr>
          <w:snapToGrid w:val="0"/>
        </w:rPr>
        <w:t>Compilation table</w:t>
      </w:r>
      <w:bookmarkEnd w:id="535"/>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5"/>
        <w:gridCol w:w="1139"/>
        <w:gridCol w:w="2555"/>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5"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55"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5"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55"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5"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55"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5"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55"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5"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55"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5"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55"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5"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55"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5"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55"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5"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5"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55"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5"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55"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5"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55"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5"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55"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5"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5"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55"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5"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5"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55"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5"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55"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55"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5"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55"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5"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5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03"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60</w:t>
            </w:r>
          </w:p>
        </w:tc>
        <w:tc>
          <w:tcPr>
            <w:tcW w:w="1135" w:type="dxa"/>
            <w:tcBorders>
              <w:bottom w:val="single" w:sz="8" w:space="0" w:color="auto"/>
            </w:tcBorders>
          </w:tcPr>
          <w:p>
            <w:pPr>
              <w:pStyle w:val="nTable"/>
              <w:spacing w:after="40"/>
              <w:rPr>
                <w:sz w:val="19"/>
              </w:rPr>
            </w:pPr>
            <w:r>
              <w:rPr>
                <w:sz w:val="19"/>
              </w:rPr>
              <w:t xml:space="preserve">8 of 2009 </w:t>
            </w:r>
          </w:p>
        </w:tc>
        <w:tc>
          <w:tcPr>
            <w:tcW w:w="1135" w:type="dxa"/>
            <w:tcBorders>
              <w:bottom w:val="single" w:sz="8" w:space="0" w:color="auto"/>
            </w:tcBorders>
          </w:tcPr>
          <w:p>
            <w:pPr>
              <w:pStyle w:val="nTable"/>
              <w:spacing w:after="40"/>
              <w:rPr>
                <w:sz w:val="19"/>
              </w:rPr>
            </w:pPr>
            <w:r>
              <w:rPr>
                <w:sz w:val="19"/>
              </w:rPr>
              <w:t>21 May 2009</w:t>
            </w:r>
          </w:p>
        </w:tc>
        <w:tc>
          <w:tcPr>
            <w:tcW w:w="2555"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536" w:name="_Hlt507390729"/>
      <w:bookmarkEnd w:id="53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7" w:name="_Toc201029520"/>
      <w:r>
        <w:t>Provisions that have not come into operation</w:t>
      </w:r>
      <w:bookmarkEnd w:id="53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9"/>
      </w:tblGrid>
      <w:tr>
        <w:trPr>
          <w:gridBefore w:val="1"/>
          <w:wBefore w:w="28" w:type="dxa"/>
          <w:cantSplit/>
          <w:tblHeader/>
        </w:trPr>
        <w:tc>
          <w:tcPr>
            <w:tcW w:w="2268"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52"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gridAfter w:val="1"/>
          <w:wAfter w:w="28" w:type="dxa"/>
          <w:cantSplit/>
        </w:trPr>
        <w:tc>
          <w:tcPr>
            <w:tcW w:w="2268" w:type="dxa"/>
            <w:gridSpan w:val="2"/>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4" w:type="dxa"/>
            <w:gridSpan w:val="2"/>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gridSpan w:val="2"/>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gridSpan w:val="2"/>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rPr>
          <w:gridAfter w:val="1"/>
          <w:wAfter w:w="29" w:type="dxa"/>
          <w:cantSplit/>
        </w:trPr>
        <w:tc>
          <w:tcPr>
            <w:tcW w:w="2268" w:type="dxa"/>
            <w:gridSpan w:val="2"/>
            <w:tcBorders>
              <w:bottom w:val="single" w:sz="8" w:space="0" w:color="auto"/>
            </w:tcBorders>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gridSpan w:val="2"/>
            <w:tcBorders>
              <w:bottom w:val="single" w:sz="8" w:space="0" w:color="auto"/>
            </w:tcBorders>
          </w:tcPr>
          <w:p>
            <w:pPr>
              <w:pStyle w:val="nTable"/>
              <w:keepNext/>
              <w:spacing w:after="40"/>
              <w:rPr>
                <w:rFonts w:ascii="Times" w:hAnsi="Times"/>
                <w:sz w:val="19"/>
              </w:rPr>
            </w:pPr>
            <w:r>
              <w:rPr>
                <w:snapToGrid w:val="0"/>
                <w:sz w:val="19"/>
                <w:lang w:val="en-US"/>
              </w:rPr>
              <w:t>24 of 2007</w:t>
            </w:r>
          </w:p>
        </w:tc>
        <w:tc>
          <w:tcPr>
            <w:tcW w:w="1134" w:type="dxa"/>
            <w:gridSpan w:val="2"/>
            <w:tcBorders>
              <w:bottom w:val="single" w:sz="8" w:space="0" w:color="auto"/>
            </w:tcBorders>
          </w:tcPr>
          <w:p>
            <w:pPr>
              <w:pStyle w:val="nTable"/>
              <w:keepNext/>
              <w:spacing w:after="40"/>
              <w:rPr>
                <w:rFonts w:ascii="Times" w:hAnsi="Times"/>
                <w:sz w:val="19"/>
              </w:rPr>
            </w:pPr>
            <w:r>
              <w:rPr>
                <w:snapToGrid w:val="0"/>
                <w:sz w:val="19"/>
                <w:lang w:val="en-US"/>
              </w:rPr>
              <w:t>12 Oct 2007</w:t>
            </w:r>
          </w:p>
        </w:tc>
        <w:tc>
          <w:tcPr>
            <w:tcW w:w="2551" w:type="dxa"/>
            <w:gridSpan w:val="2"/>
            <w:tcBorders>
              <w:bottom w:val="single" w:sz="8" w:space="0" w:color="auto"/>
            </w:tcBorders>
          </w:tcPr>
          <w:p>
            <w:pPr>
              <w:pStyle w:val="nTable"/>
              <w:keepNext/>
              <w:spacing w:after="40"/>
              <w:rPr>
                <w:rFonts w:ascii="Times" w:hAnsi="Times"/>
                <w:sz w:val="19"/>
              </w:rPr>
            </w:pPr>
            <w:r>
              <w:rPr>
                <w:snapToGrid w:val="0"/>
                <w:sz w:val="19"/>
                <w:lang w:val="en-US"/>
              </w:rPr>
              <w:t>To be proclaimed (see s. 2)</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538" w:name="_Toc197484695"/>
      <w:bookmarkStart w:id="539" w:name="_Toc198354874"/>
      <w:bookmarkStart w:id="540" w:name="_Toc201029521"/>
      <w:r>
        <w:t>Defined Terms</w:t>
      </w:r>
      <w:bookmarkEnd w:id="538"/>
      <w:bookmarkEnd w:id="539"/>
      <w:bookmarkEnd w:id="5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1" w:name="DefinedTerms"/>
      <w:bookmarkEnd w:id="541"/>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741"/>
    <w:docVar w:name="WAFER_20151210144741" w:val="RemoveTrackChanges"/>
    <w:docVar w:name="WAFER_20151210144741_GUID" w:val="3e92c929-0844-4e58-aeeb-48cec4fa5d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48295</Words>
  <Characters>230370</Characters>
  <Application>Microsoft Office Word</Application>
  <DocSecurity>0</DocSecurity>
  <Lines>6226</Lines>
  <Paragraphs>3817</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274848</CharactersWithSpaces>
  <SharedDoc>false</SharedDoc>
  <HLinks>
    <vt:vector size="12" baseType="variant">
      <vt:variant>
        <vt:i4>131085</vt:i4>
      </vt:variant>
      <vt:variant>
        <vt:i4>265133</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1994 - 03-b0-03</dc:title>
  <dc:subject/>
  <dc:creator/>
  <cp:keywords/>
  <dc:description/>
  <cp:lastModifiedBy>svcMRProcess</cp:lastModifiedBy>
  <cp:revision>4</cp:revision>
  <cp:lastPrinted>2008-05-23T01:29:00Z</cp:lastPrinted>
  <dcterms:created xsi:type="dcterms:W3CDTF">2018-08-29T16:11:00Z</dcterms:created>
  <dcterms:modified xsi:type="dcterms:W3CDTF">2018-08-29T16:11:00Z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283</vt:i4>
  </property>
  <property fmtid="{D5CDD505-2E9C-101B-9397-08002B2CF9AE}" pid="6" name="AsAtDate">
    <vt:lpwstr>22 May 2009</vt:lpwstr>
  </property>
  <property fmtid="{D5CDD505-2E9C-101B-9397-08002B2CF9AE}" pid="7" name="Suffix">
    <vt:lpwstr>03-b0-03</vt:lpwstr>
  </property>
  <property fmtid="{D5CDD505-2E9C-101B-9397-08002B2CF9AE}" pid="8" name="ReprintNo">
    <vt:lpwstr>3</vt:lpwstr>
  </property>
</Properties>
</file>