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National Trust of Australia (W.A.) Act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8"/>
      </w:pPr>
      <w:r>
        <w:fldChar w:fldCharType="begin"/>
      </w:r>
      <w:r>
        <w:instrText xml:space="preserve"> STYLEREF "Name Of Act/Reg"</w:instrText>
      </w:r>
      <w:r>
        <w:fldChar w:fldCharType="separate"/>
      </w:r>
      <w:r>
        <w:rPr>
          <w:noProof/>
        </w:rPr>
        <w:t>National Trust of Australia (W.A.) Act 1964</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_Toc203281160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_Toc203281161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_Toc203281162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Establishment of The Trust</w:t>
      </w:r>
      <w:r>
        <w:tab/>
      </w:r>
      <w:r>
        <w:fldChar w:fldCharType="begin"/>
      </w:r>
      <w:r>
        <w:instrText xml:space="preserve"> PAGEREF _Toc203281163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 of The Trust</w:t>
      </w:r>
      <w:r>
        <w:tab/>
      </w:r>
      <w:r>
        <w:fldChar w:fldCharType="begin"/>
      </w:r>
      <w:r>
        <w:instrText xml:space="preserve"> PAGEREF _Toc203281164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Dissolution of the Association</w:t>
      </w:r>
      <w:r>
        <w:tab/>
      </w:r>
      <w:r>
        <w:fldChar w:fldCharType="begin"/>
      </w:r>
      <w:r>
        <w:instrText xml:space="preserve"> PAGEREF _Toc203281165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The Council of The Trust</w:t>
      </w:r>
      <w:r>
        <w:tab/>
      </w:r>
      <w:r>
        <w:fldChar w:fldCharType="begin"/>
      </w:r>
      <w:r>
        <w:instrText xml:space="preserve"> PAGEREF _Toc203281166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Constitution of the first Council of The Trust</w:t>
      </w:r>
      <w:r>
        <w:tab/>
      </w:r>
      <w:r>
        <w:fldChar w:fldCharType="begin"/>
      </w:r>
      <w:r>
        <w:instrText xml:space="preserve"> PAGEREF _Toc203281167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Officers of first Council</w:t>
      </w:r>
      <w:r>
        <w:tab/>
      </w:r>
      <w:r>
        <w:fldChar w:fldCharType="begin"/>
      </w:r>
      <w:r>
        <w:instrText xml:space="preserve"> PAGEREF _Toc203281168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Constitution of the Council other than the first Council</w:t>
      </w:r>
      <w:r>
        <w:tab/>
      </w:r>
      <w:r>
        <w:fldChar w:fldCharType="begin"/>
      </w:r>
      <w:r>
        <w:instrText xml:space="preserve"> PAGEREF _Toc203281169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Term of office of councillors</w:t>
      </w:r>
      <w:r>
        <w:tab/>
      </w:r>
      <w:r>
        <w:fldChar w:fldCharType="begin"/>
      </w:r>
      <w:r>
        <w:instrText xml:space="preserve"> PAGEREF _Toc203281170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Vacancies in Council</w:t>
      </w:r>
      <w:r>
        <w:tab/>
      </w:r>
      <w:r>
        <w:fldChar w:fldCharType="begin"/>
      </w:r>
      <w:r>
        <w:instrText xml:space="preserve"> PAGEREF _Toc203281171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Meetings of the Council</w:t>
      </w:r>
      <w:r>
        <w:tab/>
      </w:r>
      <w:r>
        <w:fldChar w:fldCharType="begin"/>
      </w:r>
      <w:r>
        <w:instrText xml:space="preserve"> PAGEREF _Toc203281172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Validity of acts and proceedings</w:t>
      </w:r>
      <w:r>
        <w:tab/>
      </w:r>
      <w:r>
        <w:fldChar w:fldCharType="begin"/>
      </w:r>
      <w:r>
        <w:instrText xml:space="preserve"> PAGEREF _Toc203281173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 of Council to appoint Executive Committee</w:t>
      </w:r>
      <w:r>
        <w:tab/>
      </w:r>
      <w:r>
        <w:fldChar w:fldCharType="begin"/>
      </w:r>
      <w:r>
        <w:instrText xml:space="preserve"> PAGEREF _Toc203281174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Common seal</w:t>
      </w:r>
      <w:r>
        <w:tab/>
      </w:r>
      <w:r>
        <w:fldChar w:fldCharType="begin"/>
      </w:r>
      <w:r>
        <w:instrText xml:space="preserve"> PAGEREF _Toc203281175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Exemption from rates and taxes</w:t>
      </w:r>
      <w:r>
        <w:tab/>
      </w:r>
      <w:r>
        <w:fldChar w:fldCharType="begin"/>
      </w:r>
      <w:r>
        <w:instrText xml:space="preserve"> PAGEREF _Toc203281176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Power of The Trust to accept gifts</w:t>
      </w:r>
      <w:r>
        <w:tab/>
      </w:r>
      <w:r>
        <w:fldChar w:fldCharType="begin"/>
      </w:r>
      <w:r>
        <w:instrText xml:space="preserve"> PAGEREF _Toc203281177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_Toc203281178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Sale or disposal of certain property</w:t>
      </w:r>
      <w:r>
        <w:tab/>
      </w:r>
      <w:r>
        <w:fldChar w:fldCharType="begin"/>
      </w:r>
      <w:r>
        <w:instrText xml:space="preserve"> PAGEREF _Toc203281179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Leasing and mortgaging of property</w:t>
      </w:r>
      <w:r>
        <w:tab/>
      </w:r>
      <w:r>
        <w:fldChar w:fldCharType="begin"/>
      </w:r>
      <w:r>
        <w:instrText xml:space="preserve"> PAGEREF _Toc203281180 \h </w:instrText>
      </w:r>
      <w:r>
        <w:fldChar w:fldCharType="separate"/>
      </w:r>
      <w:r>
        <w:t>14</w:t>
      </w:r>
      <w:r>
        <w:fldChar w:fldCharType="end"/>
      </w:r>
    </w:p>
    <w:p>
      <w:pPr>
        <w:pStyle w:val="TOC8"/>
        <w:rPr>
          <w:sz w:val="24"/>
          <w:szCs w:val="24"/>
        </w:rPr>
      </w:pPr>
      <w:r>
        <w:rPr>
          <w:szCs w:val="24"/>
        </w:rPr>
        <w:t>21A</w:t>
      </w:r>
      <w:r>
        <w:rPr>
          <w:snapToGrid w:val="0"/>
          <w:szCs w:val="24"/>
        </w:rPr>
        <w:t xml:space="preserve">. </w:t>
      </w:r>
      <w:r>
        <w:rPr>
          <w:snapToGrid w:val="0"/>
          <w:szCs w:val="24"/>
        </w:rPr>
        <w:tab/>
        <w:t>Agreements with The Trust restricting use of land</w:t>
      </w:r>
      <w:r>
        <w:tab/>
      </w:r>
      <w:r>
        <w:fldChar w:fldCharType="begin"/>
      </w:r>
      <w:r>
        <w:instrText xml:space="preserve"> PAGEREF _Toc203281181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Appointment of officers</w:t>
      </w:r>
      <w:r>
        <w:tab/>
      </w:r>
      <w:r>
        <w:fldChar w:fldCharType="begin"/>
      </w:r>
      <w:r>
        <w:instrText xml:space="preserve"> PAGEREF _Toc203281182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_Toc203281183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Funds of The Trust</w:t>
      </w:r>
      <w:r>
        <w:tab/>
      </w:r>
      <w:r>
        <w:fldChar w:fldCharType="begin"/>
      </w:r>
      <w:r>
        <w:instrText xml:space="preserve"> PAGEREF _Toc203281184 \h </w:instrText>
      </w:r>
      <w:r>
        <w:fldChar w:fldCharType="separate"/>
      </w:r>
      <w:r>
        <w:t>16</w:t>
      </w:r>
      <w:r>
        <w:fldChar w:fldCharType="end"/>
      </w:r>
    </w:p>
    <w:p>
      <w:pPr>
        <w:pStyle w:val="TOC8"/>
        <w:rPr>
          <w:sz w:val="24"/>
          <w:szCs w:val="24"/>
        </w:rPr>
      </w:pPr>
      <w:r>
        <w:rPr>
          <w:szCs w:val="24"/>
        </w:rPr>
        <w:lastRenderedPageBreak/>
        <w:t>26</w:t>
      </w:r>
      <w:r>
        <w:rPr>
          <w:snapToGrid w:val="0"/>
          <w:szCs w:val="24"/>
        </w:rPr>
        <w:t>.</w:t>
      </w:r>
      <w:r>
        <w:rPr>
          <w:snapToGrid w:val="0"/>
          <w:szCs w:val="24"/>
        </w:rPr>
        <w:tab/>
        <w:t>By</w:t>
      </w:r>
      <w:r>
        <w:rPr>
          <w:snapToGrid w:val="0"/>
          <w:szCs w:val="24"/>
        </w:rPr>
        <w:noBreakHyphen/>
        <w:t>laws</w:t>
      </w:r>
      <w:r>
        <w:tab/>
      </w:r>
      <w:r>
        <w:fldChar w:fldCharType="begin"/>
      </w:r>
      <w:r>
        <w:instrText xml:space="preserve"> PAGEREF _Toc203281185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Rules</w:t>
      </w:r>
      <w:r>
        <w:tab/>
      </w:r>
      <w:r>
        <w:fldChar w:fldCharType="begin"/>
      </w:r>
      <w:r>
        <w:instrText xml:space="preserve"> PAGEREF _Toc203281186 \h </w:instrText>
      </w:r>
      <w:r>
        <w:fldChar w:fldCharType="separate"/>
      </w:r>
      <w:r>
        <w:t>18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_Toc203281189 \h </w:instrText>
      </w:r>
      <w:r>
        <w:fldChar w:fldCharType="separate"/>
      </w:r>
      <w:r>
        <w:t>24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right="8"/>
      </w:pPr>
      <w:r>
        <w:t>National Trust of Australia (W.A.) Act 1964</w:t>
      </w:r>
    </w:p>
    <w:p>
      <w:pPr>
        <w:pStyle w:val="LongTitle"/>
        <w:rPr>
          <w:snapToGrid w:val="0"/>
        </w:rPr>
      </w:pPr>
      <w:r>
        <w:rPr>
          <w:snapToGrid w:val="0"/>
        </w:rPr>
        <w:t>An Act to establish and incorporate and confer powers upon The National Trust of Australia (W.A.) and for incidental and other purposes.</w:t>
      </w:r>
    </w:p>
    <w:p>
      <w:pPr>
        <w:pStyle w:val="Heading5"/>
        <w:rPr>
          <w:snapToGrid w:val="0"/>
        </w:rPr>
      </w:pPr>
      <w:bookmarkStart w:id="2" w:name="_Toc411397449"/>
      <w:bookmarkStart w:id="3" w:name="_Toc17011440"/>
      <w:bookmarkStart w:id="4" w:name="_Toc103140993"/>
      <w:bookmarkStart w:id="5" w:name="_Toc203281160"/>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6" w:name="_Toc411397450"/>
      <w:bookmarkStart w:id="7" w:name="_Toc17011441"/>
      <w:bookmarkStart w:id="8" w:name="_Toc103140994"/>
      <w:bookmarkStart w:id="9" w:name="_Toc203281161"/>
      <w:r>
        <w:rPr>
          <w:rStyle w:val="CharSectno"/>
        </w:rPr>
        <w:t>2</w:t>
      </w:r>
      <w:r>
        <w:rPr>
          <w:snapToGrid w:val="0"/>
        </w:rPr>
        <w:t>.</w:t>
      </w:r>
      <w:r>
        <w:rPr>
          <w:snapToGrid w:val="0"/>
        </w:rPr>
        <w:tab/>
        <w:t>Commencement</w:t>
      </w:r>
      <w:bookmarkEnd w:id="6"/>
      <w:bookmarkEnd w:id="7"/>
      <w:bookmarkEnd w:id="8"/>
      <w:bookmarkEnd w:id="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0" w:name="_Toc411397451"/>
      <w:bookmarkStart w:id="11" w:name="_Toc17011442"/>
      <w:bookmarkStart w:id="12" w:name="_Toc103140995"/>
      <w:bookmarkStart w:id="13" w:name="_Toc203281162"/>
      <w:r>
        <w:rPr>
          <w:rStyle w:val="CharSectno"/>
        </w:rPr>
        <w:t>3</w:t>
      </w:r>
      <w:r>
        <w:rPr>
          <w:snapToGrid w:val="0"/>
        </w:rPr>
        <w:t>.</w:t>
      </w:r>
      <w:r>
        <w:rPr>
          <w:snapToGrid w:val="0"/>
        </w:rPr>
        <w:tab/>
      </w:r>
      <w:bookmarkEnd w:id="10"/>
      <w:bookmarkEnd w:id="11"/>
      <w:bookmarkEnd w:id="12"/>
      <w:r>
        <w:rPr>
          <w:snapToGrid w:val="0"/>
        </w:rPr>
        <w:t>Terms used in this Act</w:t>
      </w:r>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councillor</w:t>
      </w:r>
      <w:r>
        <w:t xml:space="preserve"> means a member of the Council;</w:t>
      </w:r>
    </w:p>
    <w:p>
      <w:pPr>
        <w:pStyle w:val="Defstart"/>
      </w:pPr>
      <w:r>
        <w:rPr>
          <w:b/>
        </w:rPr>
        <w:tab/>
      </w:r>
      <w:r>
        <w:rPr>
          <w:rStyle w:val="CharDefText"/>
        </w:rPr>
        <w:t>the Association</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r>
      <w:r>
        <w:rPr>
          <w:rStyle w:val="CharDefText"/>
        </w:rPr>
        <w:t>the Council</w:t>
      </w:r>
      <w:r>
        <w:t xml:space="preserve"> means the Council of The Trust;</w:t>
      </w:r>
    </w:p>
    <w:p>
      <w:pPr>
        <w:pStyle w:val="Defstart"/>
      </w:pPr>
      <w:r>
        <w:rPr>
          <w:b/>
        </w:rPr>
        <w:tab/>
      </w:r>
      <w:r>
        <w:rPr>
          <w:rStyle w:val="CharDefText"/>
        </w:rPr>
        <w:t>The Trust</w:t>
      </w:r>
      <w:r>
        <w:t xml:space="preserve"> means The National Trust of Australia (W.A.) established and incorporated under this Act.</w:t>
      </w:r>
    </w:p>
    <w:p>
      <w:pPr>
        <w:pStyle w:val="Heading5"/>
        <w:rPr>
          <w:snapToGrid w:val="0"/>
        </w:rPr>
      </w:pPr>
      <w:bookmarkStart w:id="14" w:name="_Toc411397452"/>
      <w:bookmarkStart w:id="15" w:name="_Toc17011443"/>
      <w:bookmarkStart w:id="16" w:name="_Toc103140996"/>
      <w:bookmarkStart w:id="17" w:name="_Toc203281163"/>
      <w:r>
        <w:rPr>
          <w:rStyle w:val="CharSectno"/>
        </w:rPr>
        <w:lastRenderedPageBreak/>
        <w:t>4</w:t>
      </w:r>
      <w:r>
        <w:rPr>
          <w:snapToGrid w:val="0"/>
        </w:rPr>
        <w:t>.</w:t>
      </w:r>
      <w:r>
        <w:rPr>
          <w:snapToGrid w:val="0"/>
        </w:rPr>
        <w:tab/>
        <w:t>Establishment of The Trust</w:t>
      </w:r>
      <w:bookmarkEnd w:id="14"/>
      <w:bookmarkEnd w:id="15"/>
      <w:bookmarkEnd w:id="16"/>
      <w:bookmarkEnd w:id="17"/>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is capable of doing and suffering all that bodies corporate may do and suffer.</w:t>
      </w:r>
    </w:p>
    <w:p>
      <w:pPr>
        <w:pStyle w:val="Heading5"/>
        <w:rPr>
          <w:snapToGrid w:val="0"/>
        </w:rPr>
      </w:pPr>
      <w:bookmarkStart w:id="18" w:name="_Toc411397453"/>
      <w:bookmarkStart w:id="19" w:name="_Toc17011444"/>
      <w:bookmarkStart w:id="20" w:name="_Toc103140997"/>
      <w:bookmarkStart w:id="21" w:name="_Toc203281164"/>
      <w:r>
        <w:rPr>
          <w:rStyle w:val="CharSectno"/>
        </w:rPr>
        <w:t>5</w:t>
      </w:r>
      <w:r>
        <w:rPr>
          <w:snapToGrid w:val="0"/>
        </w:rPr>
        <w:t>.</w:t>
      </w:r>
      <w:r>
        <w:rPr>
          <w:snapToGrid w:val="0"/>
        </w:rPr>
        <w:tab/>
        <w:t>Objects of The Trust</w:t>
      </w:r>
      <w:bookmarkEnd w:id="18"/>
      <w:bookmarkEnd w:id="19"/>
      <w:bookmarkEnd w:id="20"/>
      <w:bookmarkEnd w:id="21"/>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2" w:name="_Toc411397454"/>
      <w:bookmarkStart w:id="23" w:name="_Toc17011445"/>
      <w:bookmarkStart w:id="24" w:name="_Toc103140998"/>
      <w:bookmarkStart w:id="25" w:name="_Toc203281165"/>
      <w:r>
        <w:rPr>
          <w:rStyle w:val="CharSectno"/>
        </w:rPr>
        <w:lastRenderedPageBreak/>
        <w:t>6</w:t>
      </w:r>
      <w:r>
        <w:rPr>
          <w:snapToGrid w:val="0"/>
        </w:rPr>
        <w:t>.</w:t>
      </w:r>
      <w:r>
        <w:rPr>
          <w:snapToGrid w:val="0"/>
        </w:rPr>
        <w:tab/>
        <w:t>Dissolution of the Association</w:t>
      </w:r>
      <w:bookmarkEnd w:id="22"/>
      <w:bookmarkEnd w:id="23"/>
      <w:bookmarkEnd w:id="24"/>
      <w:bookmarkEnd w:id="25"/>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26" w:name="_Toc411397455"/>
      <w:bookmarkStart w:id="27" w:name="_Toc17011446"/>
      <w:bookmarkStart w:id="28" w:name="_Toc103140999"/>
      <w:bookmarkStart w:id="29" w:name="_Toc203281166"/>
      <w:r>
        <w:rPr>
          <w:rStyle w:val="CharSectno"/>
        </w:rPr>
        <w:t>7</w:t>
      </w:r>
      <w:r>
        <w:rPr>
          <w:snapToGrid w:val="0"/>
        </w:rPr>
        <w:t>.</w:t>
      </w:r>
      <w:r>
        <w:rPr>
          <w:snapToGrid w:val="0"/>
        </w:rPr>
        <w:tab/>
        <w:t>The Council of The Trust</w:t>
      </w:r>
      <w:bookmarkEnd w:id="26"/>
      <w:bookmarkEnd w:id="27"/>
      <w:bookmarkEnd w:id="28"/>
      <w:bookmarkEnd w:id="29"/>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30" w:name="_Toc411397456"/>
      <w:bookmarkStart w:id="31" w:name="_Toc17011447"/>
      <w:bookmarkStart w:id="32" w:name="_Toc103141000"/>
      <w:bookmarkStart w:id="33" w:name="_Toc203281167"/>
      <w:r>
        <w:rPr>
          <w:rStyle w:val="CharSectno"/>
        </w:rPr>
        <w:t>8</w:t>
      </w:r>
      <w:r>
        <w:rPr>
          <w:snapToGrid w:val="0"/>
        </w:rPr>
        <w:t>.</w:t>
      </w:r>
      <w:r>
        <w:rPr>
          <w:snapToGrid w:val="0"/>
        </w:rPr>
        <w:tab/>
        <w:t>Constitution of the first Council of The Trust</w:t>
      </w:r>
      <w:bookmarkEnd w:id="30"/>
      <w:bookmarkEnd w:id="31"/>
      <w:bookmarkEnd w:id="32"/>
      <w:bookmarkEnd w:id="33"/>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34" w:name="_Toc411397457"/>
      <w:bookmarkStart w:id="35" w:name="_Toc17011448"/>
      <w:bookmarkStart w:id="36" w:name="_Toc103141001"/>
      <w:bookmarkStart w:id="37" w:name="_Toc203281168"/>
      <w:r>
        <w:rPr>
          <w:rStyle w:val="CharSectno"/>
        </w:rPr>
        <w:t>9</w:t>
      </w:r>
      <w:r>
        <w:rPr>
          <w:snapToGrid w:val="0"/>
        </w:rPr>
        <w:t>.</w:t>
      </w:r>
      <w:r>
        <w:rPr>
          <w:snapToGrid w:val="0"/>
        </w:rPr>
        <w:tab/>
        <w:t>Officers of first Council</w:t>
      </w:r>
      <w:bookmarkEnd w:id="34"/>
      <w:bookmarkEnd w:id="35"/>
      <w:bookmarkEnd w:id="36"/>
      <w:bookmarkEnd w:id="37"/>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38" w:name="_Toc411397458"/>
      <w:bookmarkStart w:id="39" w:name="_Toc17011449"/>
      <w:bookmarkStart w:id="40" w:name="_Toc103141002"/>
      <w:bookmarkStart w:id="41" w:name="_Toc203281169"/>
      <w:r>
        <w:rPr>
          <w:rStyle w:val="CharSectno"/>
        </w:rPr>
        <w:t>10</w:t>
      </w:r>
      <w:r>
        <w:rPr>
          <w:snapToGrid w:val="0"/>
        </w:rPr>
        <w:t>.</w:t>
      </w:r>
      <w:r>
        <w:rPr>
          <w:snapToGrid w:val="0"/>
        </w:rPr>
        <w:tab/>
        <w:t>Constitution of the Council other than the first Council</w:t>
      </w:r>
      <w:bookmarkEnd w:id="38"/>
      <w:bookmarkEnd w:id="39"/>
      <w:bookmarkEnd w:id="40"/>
      <w:bookmarkEnd w:id="41"/>
    </w:p>
    <w:p>
      <w:pPr>
        <w:pStyle w:val="Subsection"/>
        <w:spacing w:before="140"/>
        <w:rPr>
          <w:snapToGrid w:val="0"/>
        </w:rPr>
      </w:pPr>
      <w:r>
        <w:rPr>
          <w:snapToGrid w:val="0"/>
        </w:rPr>
        <w:tab/>
      </w:r>
      <w:r>
        <w:rPr>
          <w:snapToGrid w:val="0"/>
        </w:rPr>
        <w:tab/>
        <w:t>The Council, other than the first Council, shall consist of —</w:t>
      </w:r>
    </w:p>
    <w:p>
      <w:pPr>
        <w:pStyle w:val="Indenta"/>
        <w:rPr>
          <w:snapToGrid w:val="0"/>
        </w:rPr>
      </w:pPr>
      <w:r>
        <w:rPr>
          <w:snapToGrid w:val="0"/>
        </w:rPr>
        <w:tab/>
        <w:t>(a)</w:t>
      </w:r>
      <w:r>
        <w:rPr>
          <w:snapToGrid w:val="0"/>
        </w:rPr>
        <w:tab/>
        <w:t xml:space="preserve">16 councillors (in this Act called the </w:t>
      </w:r>
      <w:r>
        <w:rPr>
          <w:rStyle w:val="CharDefText"/>
        </w:rPr>
        <w:t>elected councillors</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t xml:space="preserve">9 councillors who shall be appointed by The Trust (in this Act called the </w:t>
      </w:r>
      <w:r>
        <w:rPr>
          <w:rStyle w:val="CharDefText"/>
        </w:rPr>
        <w:t>appointed councillors</w:t>
      </w:r>
      <w:r>
        <w:rPr>
          <w:snapToGrid w:val="0"/>
        </w:rPr>
        <w:t>) of whom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42" w:name="_Toc411397459"/>
      <w:bookmarkStart w:id="43" w:name="_Toc17011450"/>
      <w:bookmarkStart w:id="44" w:name="_Toc103141003"/>
      <w:bookmarkStart w:id="45" w:name="_Toc203281170"/>
      <w:r>
        <w:rPr>
          <w:rStyle w:val="CharSectno"/>
        </w:rPr>
        <w:t>11</w:t>
      </w:r>
      <w:r>
        <w:rPr>
          <w:snapToGrid w:val="0"/>
        </w:rPr>
        <w:t>.</w:t>
      </w:r>
      <w:r>
        <w:rPr>
          <w:snapToGrid w:val="0"/>
        </w:rPr>
        <w:tab/>
        <w:t>Term of office of councillors</w:t>
      </w:r>
      <w:bookmarkEnd w:id="42"/>
      <w:bookmarkEnd w:id="43"/>
      <w:bookmarkEnd w:id="44"/>
      <w:bookmarkEnd w:id="45"/>
    </w:p>
    <w:p>
      <w:pPr>
        <w:pStyle w:val="Subsection"/>
        <w:keepNext/>
        <w:rPr>
          <w:snapToGrid w:val="0"/>
        </w:rPr>
      </w:pPr>
      <w:r>
        <w:rPr>
          <w:snapToGrid w:val="0"/>
        </w:rPr>
        <w:tab/>
        <w:t>(1)</w:t>
      </w:r>
      <w:r>
        <w:rPr>
          <w:snapToGrid w:val="0"/>
        </w:rPr>
        <w:tab/>
        <w:t>Subject to this section and to section 12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46" w:name="_Toc411397460"/>
      <w:bookmarkStart w:id="47" w:name="_Toc17011451"/>
      <w:bookmarkStart w:id="48" w:name="_Toc103141004"/>
      <w:bookmarkStart w:id="49" w:name="_Toc203281171"/>
      <w:r>
        <w:rPr>
          <w:rStyle w:val="CharSectno"/>
        </w:rPr>
        <w:t>12</w:t>
      </w:r>
      <w:r>
        <w:rPr>
          <w:snapToGrid w:val="0"/>
        </w:rPr>
        <w:t>.</w:t>
      </w:r>
      <w:r>
        <w:rPr>
          <w:snapToGrid w:val="0"/>
        </w:rPr>
        <w:tab/>
        <w:t>Vacancies in Council</w:t>
      </w:r>
      <w:bookmarkEnd w:id="46"/>
      <w:bookmarkEnd w:id="47"/>
      <w:bookmarkEnd w:id="48"/>
      <w:bookmarkEnd w:id="49"/>
    </w:p>
    <w:p>
      <w:pPr>
        <w:pStyle w:val="Subsection"/>
        <w:rPr>
          <w:snapToGrid w:val="0"/>
        </w:rPr>
      </w:pPr>
      <w:r>
        <w:rPr>
          <w:snapToGrid w:val="0"/>
        </w:rPr>
        <w:tab/>
      </w:r>
      <w:r>
        <w:rPr>
          <w:snapToGrid w:val="0"/>
        </w:rPr>
        <w:tab/>
        <w:t>A councillor shall be deemed to have vacated his office if he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w:t>
      </w:r>
    </w:p>
    <w:p>
      <w:pPr>
        <w:pStyle w:val="Indenti"/>
        <w:rPr>
          <w:snapToGrid w:val="0"/>
        </w:rPr>
      </w:pPr>
      <w:r>
        <w:rPr>
          <w:snapToGrid w:val="0"/>
        </w:rPr>
        <w:tab/>
        <w:t>(i)</w:t>
      </w:r>
      <w:r>
        <w:rPr>
          <w:snapToGrid w:val="0"/>
        </w:rPr>
        <w:tab/>
        <w:t>becomes concerned or interested without the approval of The Trust in any contract or agreement entered into by or on behalf of The Trust;</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50" w:name="_Toc411397461"/>
      <w:bookmarkStart w:id="51" w:name="_Toc17011452"/>
      <w:bookmarkStart w:id="52" w:name="_Toc103141005"/>
      <w:bookmarkStart w:id="53" w:name="_Toc203281172"/>
      <w:r>
        <w:rPr>
          <w:rStyle w:val="CharSectno"/>
        </w:rPr>
        <w:t>13</w:t>
      </w:r>
      <w:r>
        <w:rPr>
          <w:snapToGrid w:val="0"/>
        </w:rPr>
        <w:t>.</w:t>
      </w:r>
      <w:r>
        <w:rPr>
          <w:snapToGrid w:val="0"/>
        </w:rPr>
        <w:tab/>
        <w:t>Meetings of the Council</w:t>
      </w:r>
      <w:bookmarkEnd w:id="50"/>
      <w:bookmarkEnd w:id="51"/>
      <w:bookmarkEnd w:id="52"/>
      <w:bookmarkEnd w:id="53"/>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rStyle w:val="CharDefText"/>
        </w:rPr>
        <w:t>elected councillor</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54" w:name="_Toc411397462"/>
      <w:bookmarkStart w:id="55" w:name="_Toc17011453"/>
      <w:bookmarkStart w:id="56" w:name="_Toc103141006"/>
      <w:bookmarkStart w:id="57" w:name="_Toc203281173"/>
      <w:r>
        <w:rPr>
          <w:rStyle w:val="CharSectno"/>
        </w:rPr>
        <w:t>14</w:t>
      </w:r>
      <w:r>
        <w:rPr>
          <w:snapToGrid w:val="0"/>
        </w:rPr>
        <w:t>.</w:t>
      </w:r>
      <w:r>
        <w:rPr>
          <w:snapToGrid w:val="0"/>
        </w:rPr>
        <w:tab/>
        <w:t>Validity of acts and proceedings</w:t>
      </w:r>
      <w:bookmarkEnd w:id="54"/>
      <w:bookmarkEnd w:id="55"/>
      <w:bookmarkEnd w:id="56"/>
      <w:bookmarkEnd w:id="57"/>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58" w:name="_Toc411397463"/>
      <w:bookmarkStart w:id="59" w:name="_Toc17011454"/>
      <w:bookmarkStart w:id="60" w:name="_Toc103141007"/>
      <w:bookmarkStart w:id="61" w:name="_Toc203281174"/>
      <w:r>
        <w:rPr>
          <w:rStyle w:val="CharSectno"/>
        </w:rPr>
        <w:t>15</w:t>
      </w:r>
      <w:r>
        <w:rPr>
          <w:snapToGrid w:val="0"/>
        </w:rPr>
        <w:t>.</w:t>
      </w:r>
      <w:r>
        <w:rPr>
          <w:snapToGrid w:val="0"/>
        </w:rPr>
        <w:tab/>
        <w:t>Power of Council to appoint Executive Committee</w:t>
      </w:r>
      <w:bookmarkEnd w:id="58"/>
      <w:bookmarkEnd w:id="59"/>
      <w:bookmarkEnd w:id="60"/>
      <w:bookmarkEnd w:id="61"/>
    </w:p>
    <w:p>
      <w:pPr>
        <w:pStyle w:val="Subsection"/>
        <w:rPr>
          <w:snapToGrid w:val="0"/>
        </w:rPr>
      </w:pPr>
      <w:r>
        <w:rPr>
          <w:snapToGrid w:val="0"/>
        </w:rPr>
        <w:tab/>
        <w:t>(1)</w:t>
      </w:r>
      <w:r>
        <w:rPr>
          <w:snapToGrid w:val="0"/>
        </w:rPr>
        <w:tab/>
        <w:t>The Council may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62" w:name="_Toc411397464"/>
      <w:bookmarkStart w:id="63" w:name="_Toc17011455"/>
      <w:bookmarkStart w:id="64" w:name="_Toc103141008"/>
      <w:bookmarkStart w:id="65" w:name="_Toc203281175"/>
      <w:r>
        <w:rPr>
          <w:rStyle w:val="CharSectno"/>
        </w:rPr>
        <w:t>16</w:t>
      </w:r>
      <w:r>
        <w:rPr>
          <w:snapToGrid w:val="0"/>
        </w:rPr>
        <w:t>.</w:t>
      </w:r>
      <w:r>
        <w:rPr>
          <w:snapToGrid w:val="0"/>
        </w:rPr>
        <w:tab/>
        <w:t>Common seal</w:t>
      </w:r>
      <w:bookmarkEnd w:id="62"/>
      <w:bookmarkEnd w:id="63"/>
      <w:bookmarkEnd w:id="64"/>
      <w:bookmarkEnd w:id="65"/>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66" w:name="_Toc411397465"/>
      <w:bookmarkStart w:id="67" w:name="_Toc17011456"/>
      <w:bookmarkStart w:id="68" w:name="_Toc103141009"/>
      <w:bookmarkStart w:id="69" w:name="_Toc203281176"/>
      <w:r>
        <w:rPr>
          <w:rStyle w:val="CharSectno"/>
        </w:rPr>
        <w:t>17</w:t>
      </w:r>
      <w:r>
        <w:rPr>
          <w:snapToGrid w:val="0"/>
        </w:rPr>
        <w:t>.</w:t>
      </w:r>
      <w:r>
        <w:rPr>
          <w:snapToGrid w:val="0"/>
        </w:rPr>
        <w:tab/>
        <w:t>Exemption from rates and taxes</w:t>
      </w:r>
      <w:bookmarkEnd w:id="66"/>
      <w:bookmarkEnd w:id="67"/>
      <w:bookmarkEnd w:id="68"/>
      <w:bookmarkEnd w:id="69"/>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w:t>
      </w:r>
      <w:r>
        <w:t xml:space="preserve">duty chargeable under the </w:t>
      </w:r>
      <w:r>
        <w:rPr>
          <w:i/>
          <w:iCs/>
        </w:rPr>
        <w:t>Duties Act 2008</w:t>
      </w:r>
      <w:r>
        <w:t>.</w:t>
      </w:r>
    </w:p>
    <w:p>
      <w:pPr>
        <w:pStyle w:val="Footnotesection"/>
      </w:pPr>
      <w:r>
        <w:tab/>
        <w:t>[Section 17 amended by No. 12 of 2008 s. 52.]</w:t>
      </w:r>
    </w:p>
    <w:p>
      <w:pPr>
        <w:pStyle w:val="Heading5"/>
        <w:rPr>
          <w:snapToGrid w:val="0"/>
        </w:rPr>
      </w:pPr>
      <w:bookmarkStart w:id="70" w:name="_Toc411397466"/>
      <w:bookmarkStart w:id="71" w:name="_Toc17011457"/>
      <w:bookmarkStart w:id="72" w:name="_Toc103141010"/>
      <w:bookmarkStart w:id="73" w:name="_Toc203281177"/>
      <w:r>
        <w:rPr>
          <w:rStyle w:val="CharSectno"/>
        </w:rPr>
        <w:t>18</w:t>
      </w:r>
      <w:r>
        <w:rPr>
          <w:snapToGrid w:val="0"/>
        </w:rPr>
        <w:t>.</w:t>
      </w:r>
      <w:r>
        <w:rPr>
          <w:snapToGrid w:val="0"/>
        </w:rPr>
        <w:tab/>
        <w:t>Power of The Trust to accept gifts</w:t>
      </w:r>
      <w:bookmarkEnd w:id="70"/>
      <w:bookmarkEnd w:id="71"/>
      <w:bookmarkEnd w:id="72"/>
      <w:bookmarkEnd w:id="73"/>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74" w:name="_Toc411397467"/>
      <w:bookmarkStart w:id="75" w:name="_Toc17011458"/>
      <w:bookmarkStart w:id="76" w:name="_Toc103141011"/>
      <w:bookmarkStart w:id="77" w:name="_Toc203281178"/>
      <w:r>
        <w:rPr>
          <w:rStyle w:val="CharSectno"/>
        </w:rPr>
        <w:t>19</w:t>
      </w:r>
      <w:r>
        <w:rPr>
          <w:snapToGrid w:val="0"/>
        </w:rPr>
        <w:t>.</w:t>
      </w:r>
      <w:r>
        <w:rPr>
          <w:snapToGrid w:val="0"/>
        </w:rPr>
        <w:tab/>
        <w:t>Investment of funds</w:t>
      </w:r>
      <w:bookmarkEnd w:id="74"/>
      <w:bookmarkEnd w:id="75"/>
      <w:bookmarkEnd w:id="76"/>
      <w:bookmarkEnd w:id="77"/>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[Section 19 amended by No. 1 of 1997 s. 18.]</w:t>
      </w:r>
    </w:p>
    <w:p>
      <w:pPr>
        <w:pStyle w:val="Heading5"/>
        <w:rPr>
          <w:snapToGrid w:val="0"/>
        </w:rPr>
      </w:pPr>
      <w:bookmarkStart w:id="78" w:name="_Toc411397468"/>
      <w:bookmarkStart w:id="79" w:name="_Toc17011459"/>
      <w:bookmarkStart w:id="80" w:name="_Toc103141012"/>
      <w:bookmarkStart w:id="81" w:name="_Toc203281179"/>
      <w:r>
        <w:rPr>
          <w:rStyle w:val="CharSectno"/>
        </w:rPr>
        <w:t>20</w:t>
      </w:r>
      <w:r>
        <w:rPr>
          <w:snapToGrid w:val="0"/>
        </w:rPr>
        <w:t>.</w:t>
      </w:r>
      <w:r>
        <w:rPr>
          <w:snapToGrid w:val="0"/>
        </w:rPr>
        <w:tab/>
        <w:t>Sale or disposal of certain property</w:t>
      </w:r>
      <w:bookmarkEnd w:id="78"/>
      <w:bookmarkEnd w:id="79"/>
      <w:bookmarkEnd w:id="80"/>
      <w:bookmarkEnd w:id="81"/>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82" w:name="_Toc411397469"/>
      <w:bookmarkStart w:id="83" w:name="_Toc17011460"/>
      <w:bookmarkStart w:id="84" w:name="_Toc103141013"/>
      <w:bookmarkStart w:id="85" w:name="_Toc203281180"/>
      <w:r>
        <w:rPr>
          <w:rStyle w:val="CharSectno"/>
        </w:rPr>
        <w:t>21</w:t>
      </w:r>
      <w:r>
        <w:rPr>
          <w:snapToGrid w:val="0"/>
        </w:rPr>
        <w:t>.</w:t>
      </w:r>
      <w:r>
        <w:rPr>
          <w:snapToGrid w:val="0"/>
        </w:rPr>
        <w:tab/>
        <w:t>Leasing and mortgaging of property</w:t>
      </w:r>
      <w:bookmarkEnd w:id="82"/>
      <w:bookmarkEnd w:id="83"/>
      <w:bookmarkEnd w:id="84"/>
      <w:bookmarkEnd w:id="85"/>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86" w:name="_Toc411397470"/>
      <w:bookmarkStart w:id="87" w:name="_Toc17011461"/>
      <w:bookmarkStart w:id="88" w:name="_Toc103141014"/>
      <w:bookmarkStart w:id="89" w:name="_Toc203281181"/>
      <w:r>
        <w:rPr>
          <w:rStyle w:val="CharSectno"/>
        </w:rPr>
        <w:t>21A</w:t>
      </w:r>
      <w:r>
        <w:rPr>
          <w:snapToGrid w:val="0"/>
        </w:rPr>
        <w:t xml:space="preserve">. </w:t>
      </w:r>
      <w:r>
        <w:rPr>
          <w:snapToGrid w:val="0"/>
        </w:rPr>
        <w:tab/>
        <w:t>Agreements with The Trust restricting use of land</w:t>
      </w:r>
      <w:bookmarkEnd w:id="86"/>
      <w:bookmarkEnd w:id="87"/>
      <w:bookmarkEnd w:id="88"/>
      <w:bookmarkEnd w:id="89"/>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21A inserted by No. 70 of 1970 s. 2.]</w:t>
      </w:r>
    </w:p>
    <w:p>
      <w:pPr>
        <w:pStyle w:val="Heading5"/>
        <w:rPr>
          <w:snapToGrid w:val="0"/>
        </w:rPr>
      </w:pPr>
      <w:bookmarkStart w:id="90" w:name="_Toc411397471"/>
      <w:bookmarkStart w:id="91" w:name="_Toc17011462"/>
      <w:bookmarkStart w:id="92" w:name="_Toc103141015"/>
      <w:bookmarkStart w:id="93" w:name="_Toc203281182"/>
      <w:r>
        <w:rPr>
          <w:rStyle w:val="CharSectno"/>
        </w:rPr>
        <w:t>22</w:t>
      </w:r>
      <w:r>
        <w:rPr>
          <w:snapToGrid w:val="0"/>
        </w:rPr>
        <w:t>.</w:t>
      </w:r>
      <w:r>
        <w:rPr>
          <w:snapToGrid w:val="0"/>
        </w:rPr>
        <w:tab/>
        <w:t>Appointment of officers</w:t>
      </w:r>
      <w:bookmarkEnd w:id="90"/>
      <w:bookmarkEnd w:id="91"/>
      <w:bookmarkEnd w:id="92"/>
      <w:bookmarkEnd w:id="93"/>
    </w:p>
    <w:p>
      <w:pPr>
        <w:pStyle w:val="Subsection"/>
        <w:rPr>
          <w:snapToGrid w:val="0"/>
        </w:rPr>
      </w:pPr>
      <w:r>
        <w:rPr>
          <w:snapToGrid w:val="0"/>
        </w:rPr>
        <w:tab/>
        <w:t>(1)</w:t>
      </w:r>
      <w:r>
        <w:rPr>
          <w:snapToGrid w:val="0"/>
        </w:rPr>
        <w:tab/>
        <w:t>The Trust may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[Section 22 amended by No. 113 of 1987 s. 32.]</w:t>
      </w:r>
    </w:p>
    <w:p>
      <w:pPr>
        <w:pStyle w:val="Heading5"/>
        <w:rPr>
          <w:snapToGrid w:val="0"/>
        </w:rPr>
      </w:pPr>
      <w:bookmarkStart w:id="94" w:name="_Toc411397472"/>
      <w:bookmarkStart w:id="95" w:name="_Toc17011463"/>
      <w:bookmarkStart w:id="96" w:name="_Toc103141016"/>
      <w:bookmarkStart w:id="97" w:name="_Toc203281183"/>
      <w:r>
        <w:rPr>
          <w:rStyle w:val="CharSectno"/>
        </w:rPr>
        <w:t>23</w:t>
      </w:r>
      <w:r>
        <w:rPr>
          <w:snapToGrid w:val="0"/>
        </w:rPr>
        <w:t>.</w:t>
      </w:r>
      <w:r>
        <w:rPr>
          <w:snapToGrid w:val="0"/>
        </w:rPr>
        <w:tab/>
        <w:t xml:space="preserve">Application of </w:t>
      </w:r>
      <w:bookmarkEnd w:id="94"/>
      <w:bookmarkEnd w:id="95"/>
      <w:bookmarkEnd w:id="96"/>
      <w:r>
        <w:rPr>
          <w:i/>
        </w:rPr>
        <w:t>Financial Management Act 2006</w:t>
      </w:r>
      <w:r>
        <w:t xml:space="preserve"> and </w:t>
      </w:r>
      <w:r>
        <w:rPr>
          <w:i/>
        </w:rPr>
        <w:t>Auditor General Act 2006</w:t>
      </w:r>
      <w:bookmarkEnd w:id="9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[Section 23 inserted by No. 98 of 1985 s. 3; amended by No. 77 of 2006 s. 17.]</w:t>
      </w:r>
    </w:p>
    <w:p>
      <w:pPr>
        <w:pStyle w:val="Ednotesection"/>
      </w:pPr>
      <w:r>
        <w:t>[</w:t>
      </w:r>
      <w:r>
        <w:rPr>
          <w:b/>
        </w:rPr>
        <w:t>24.</w:t>
      </w:r>
      <w:r>
        <w:tab/>
        <w:t>Deleted by No. 98 of 1985 s. 3.]</w:t>
      </w:r>
    </w:p>
    <w:p>
      <w:pPr>
        <w:pStyle w:val="Heading5"/>
        <w:rPr>
          <w:snapToGrid w:val="0"/>
        </w:rPr>
      </w:pPr>
      <w:bookmarkStart w:id="98" w:name="_Toc411397473"/>
      <w:bookmarkStart w:id="99" w:name="_Toc17011464"/>
      <w:bookmarkStart w:id="100" w:name="_Toc103141017"/>
      <w:bookmarkStart w:id="101" w:name="_Toc203281184"/>
      <w:r>
        <w:rPr>
          <w:rStyle w:val="CharSectno"/>
        </w:rPr>
        <w:t>25</w:t>
      </w:r>
      <w:r>
        <w:rPr>
          <w:snapToGrid w:val="0"/>
        </w:rPr>
        <w:t>.</w:t>
      </w:r>
      <w:r>
        <w:rPr>
          <w:snapToGrid w:val="0"/>
        </w:rPr>
        <w:tab/>
        <w:t>Funds of The Trust</w:t>
      </w:r>
      <w:bookmarkEnd w:id="98"/>
      <w:bookmarkEnd w:id="99"/>
      <w:bookmarkEnd w:id="100"/>
      <w:bookmarkEnd w:id="101"/>
    </w:p>
    <w:p>
      <w:pPr>
        <w:pStyle w:val="Subsection"/>
        <w:rPr>
          <w:snapToGrid w:val="0"/>
        </w:rPr>
      </w:pPr>
      <w:r>
        <w:rPr>
          <w:snapToGrid w:val="0"/>
        </w:rPr>
        <w:tab/>
      </w:r>
      <w:r>
        <w:rPr>
          <w:snapToGrid w:val="0"/>
        </w:rPr>
        <w:tab/>
        <w:t>The funds of The Trust shall comprise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02" w:name="_Toc411397474"/>
      <w:bookmarkStart w:id="103" w:name="_Toc17011465"/>
      <w:bookmarkStart w:id="104" w:name="_Toc103141018"/>
      <w:bookmarkStart w:id="105" w:name="_Toc203281185"/>
      <w:r>
        <w:rPr>
          <w:rStyle w:val="CharSectno"/>
        </w:rPr>
        <w:t>26</w:t>
      </w:r>
      <w:r>
        <w:rPr>
          <w:snapToGrid w:val="0"/>
        </w:rPr>
        <w:t>.</w:t>
      </w:r>
      <w:r>
        <w:rPr>
          <w:snapToGrid w:val="0"/>
        </w:rPr>
        <w:tab/>
        <w:t>By</w:t>
      </w:r>
      <w:r>
        <w:rPr>
          <w:snapToGrid w:val="0"/>
        </w:rPr>
        <w:noBreakHyphen/>
        <w:t>laws</w:t>
      </w:r>
      <w:bookmarkEnd w:id="102"/>
      <w:bookmarkEnd w:id="103"/>
      <w:bookmarkEnd w:id="104"/>
      <w:bookmarkEnd w:id="105"/>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$100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[Section 26 amended by No. 84 of 2004 s. 80.]</w:t>
      </w:r>
    </w:p>
    <w:p>
      <w:pPr>
        <w:pStyle w:val="Heading5"/>
        <w:rPr>
          <w:snapToGrid w:val="0"/>
        </w:rPr>
      </w:pPr>
      <w:bookmarkStart w:id="106" w:name="_Toc411397475"/>
      <w:bookmarkStart w:id="107" w:name="_Toc17011466"/>
      <w:bookmarkStart w:id="108" w:name="_Toc103141019"/>
      <w:bookmarkStart w:id="109" w:name="_Toc203281186"/>
      <w:r>
        <w:rPr>
          <w:rStyle w:val="CharSectno"/>
        </w:rPr>
        <w:t>27</w:t>
      </w:r>
      <w:r>
        <w:rPr>
          <w:snapToGrid w:val="0"/>
        </w:rPr>
        <w:t>.</w:t>
      </w:r>
      <w:r>
        <w:rPr>
          <w:snapToGrid w:val="0"/>
        </w:rPr>
        <w:tab/>
        <w:t>Rules</w:t>
      </w:r>
      <w:bookmarkEnd w:id="106"/>
      <w:bookmarkEnd w:id="107"/>
      <w:bookmarkEnd w:id="108"/>
      <w:bookmarkEnd w:id="109"/>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0" w:name="_Toc17011467"/>
      <w:bookmarkStart w:id="111" w:name="_Toc103141020"/>
      <w:bookmarkStart w:id="112" w:name="_Toc157478797"/>
      <w:bookmarkStart w:id="113" w:name="_Toc157925999"/>
      <w:bookmarkStart w:id="114" w:name="_Toc196193696"/>
      <w:bookmarkStart w:id="115" w:name="_Toc202174951"/>
      <w:bookmarkStart w:id="116" w:name="_Toc202685575"/>
      <w:bookmarkStart w:id="117" w:name="_Toc202688735"/>
      <w:bookmarkStart w:id="118" w:name="_Toc203281187"/>
      <w:r>
        <w:rPr>
          <w:rStyle w:val="CharSchNo"/>
        </w:rPr>
        <w:t>Schedule</w:t>
      </w:r>
      <w:bookmarkEnd w:id="110"/>
      <w:bookmarkEnd w:id="111"/>
      <w:bookmarkEnd w:id="112"/>
      <w:bookmarkEnd w:id="113"/>
      <w:bookmarkEnd w:id="114"/>
      <w:bookmarkEnd w:id="115"/>
      <w:bookmarkEnd w:id="116"/>
      <w:bookmarkEnd w:id="117"/>
      <w:bookmarkEnd w:id="118"/>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[Schedule amended by No. 14 of 1996 s. 4; No. 8 of 2009 s. 96.]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19" w:name="_Toc88975761"/>
      <w:bookmarkStart w:id="120" w:name="_Toc97007480"/>
      <w:bookmarkStart w:id="121" w:name="_Toc100457405"/>
      <w:bookmarkStart w:id="122" w:name="_Toc100565978"/>
      <w:bookmarkStart w:id="123" w:name="_Toc103136091"/>
      <w:bookmarkStart w:id="124" w:name="_Toc103141021"/>
      <w:bookmarkStart w:id="125" w:name="_Toc157478798"/>
      <w:bookmarkStart w:id="126" w:name="_Toc157926000"/>
      <w:bookmarkStart w:id="127" w:name="_Toc196193697"/>
      <w:bookmarkStart w:id="128" w:name="_Toc202174952"/>
      <w:bookmarkStart w:id="129" w:name="_Toc202685576"/>
      <w:bookmarkStart w:id="130" w:name="_Toc202688736"/>
      <w:bookmarkStart w:id="131" w:name="_Toc203281188"/>
      <w:r>
        <w:t>Notes</w:t>
      </w:r>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Trust of Australia (W.A.)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_Toc203281189"/>
      <w:r>
        <w:rPr>
          <w:snapToGrid w:val="0"/>
        </w:rPr>
        <w:t>Compilation table</w:t>
      </w:r>
      <w:bookmarkEnd w:id="132"/>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8"/>
        <w:gridCol w:w="41"/>
      </w:tblGrid>
      <w:tr>
        <w:trPr>
          <w:gridBefore w:val="1"/>
          <w:wBefore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8" w:type="dxa"/>
            <w:gridSpan w:val="2"/>
          </w:tcPr>
          <w:p>
            <w:pPr>
              <w:pStyle w:val="nTable"/>
              <w:spacing w:after="40"/>
              <w:rPr>
                <w:i/>
                <w:sz w:val="19"/>
              </w:rPr>
            </w:pPr>
            <w:r>
              <w:rPr>
                <w:i/>
                <w:sz w:val="19"/>
              </w:rPr>
              <w:t>National Trust of Australia (W.A.) Act 1964</w:t>
            </w:r>
          </w:p>
        </w:tc>
        <w:tc>
          <w:tcPr>
            <w:tcW w:w="1134" w:type="dxa"/>
            <w:gridSpan w:val="2"/>
          </w:tcPr>
          <w:p>
            <w:pPr>
              <w:pStyle w:val="nTable"/>
              <w:spacing w:after="40"/>
              <w:rPr>
                <w:sz w:val="19"/>
              </w:rPr>
            </w:pPr>
            <w:r>
              <w:rPr>
                <w:sz w:val="19"/>
              </w:rPr>
              <w:t>85 of 1964</w:t>
            </w:r>
            <w:r>
              <w:rPr>
                <w:sz w:val="19"/>
              </w:rPr>
              <w:br/>
              <w:t>(13 Eliz. II No. 85)</w:t>
            </w:r>
          </w:p>
        </w:tc>
        <w:tc>
          <w:tcPr>
            <w:tcW w:w="1134" w:type="dxa"/>
            <w:gridSpan w:val="2"/>
          </w:tcPr>
          <w:p>
            <w:pPr>
              <w:pStyle w:val="nTable"/>
              <w:spacing w:after="40"/>
              <w:rPr>
                <w:sz w:val="19"/>
              </w:rPr>
            </w:pPr>
            <w:r>
              <w:rPr>
                <w:sz w:val="19"/>
              </w:rPr>
              <w:t>14 Dec 1964</w:t>
            </w:r>
          </w:p>
        </w:tc>
        <w:tc>
          <w:tcPr>
            <w:tcW w:w="2569" w:type="dxa"/>
            <w:gridSpan w:val="2"/>
          </w:tcPr>
          <w:p>
            <w:pPr>
              <w:pStyle w:val="nTable"/>
              <w:spacing w:after="40"/>
              <w:rPr>
                <w:sz w:val="19"/>
              </w:rPr>
            </w:pPr>
            <w:r>
              <w:rPr>
                <w:sz w:val="19"/>
              </w:rPr>
              <w:t xml:space="preserve">1 Feb 1965 (see s. 2 and </w:t>
            </w:r>
            <w:r>
              <w:rPr>
                <w:i/>
                <w:sz w:val="19"/>
              </w:rPr>
              <w:t>Gazette</w:t>
            </w:r>
            <w:r>
              <w:rPr>
                <w:sz w:val="19"/>
              </w:rPr>
              <w:t xml:space="preserve"> 29 Jan 1965 p. 357)</w:t>
            </w:r>
          </w:p>
        </w:tc>
      </w:tr>
      <w:tr>
        <w:trPr>
          <w:gridBefore w:val="1"/>
          <w:wBefore w:w="28" w:type="dxa"/>
        </w:trPr>
        <w:tc>
          <w:tcPr>
            <w:tcW w:w="2268" w:type="dxa"/>
            <w:gridSpan w:val="2"/>
          </w:tcPr>
          <w:p>
            <w:pPr>
              <w:pStyle w:val="nTable"/>
              <w:spacing w:after="40"/>
              <w:rPr>
                <w:i/>
                <w:sz w:val="19"/>
              </w:rPr>
            </w:pPr>
            <w:r>
              <w:rPr>
                <w:i/>
                <w:sz w:val="19"/>
              </w:rPr>
              <w:t>National Trust of Australia (W.A.) Amendment Act 1970</w:t>
            </w:r>
          </w:p>
        </w:tc>
        <w:tc>
          <w:tcPr>
            <w:tcW w:w="1134" w:type="dxa"/>
            <w:gridSpan w:val="2"/>
          </w:tcPr>
          <w:p>
            <w:pPr>
              <w:pStyle w:val="nTable"/>
              <w:spacing w:after="40"/>
              <w:rPr>
                <w:sz w:val="19"/>
              </w:rPr>
            </w:pPr>
            <w:r>
              <w:rPr>
                <w:sz w:val="19"/>
              </w:rPr>
              <w:t>70 of 1970</w:t>
            </w:r>
          </w:p>
        </w:tc>
        <w:tc>
          <w:tcPr>
            <w:tcW w:w="1134" w:type="dxa"/>
            <w:gridSpan w:val="2"/>
          </w:tcPr>
          <w:p>
            <w:pPr>
              <w:pStyle w:val="nTable"/>
              <w:spacing w:after="40"/>
              <w:rPr>
                <w:sz w:val="19"/>
              </w:rPr>
            </w:pPr>
            <w:r>
              <w:rPr>
                <w:sz w:val="19"/>
              </w:rPr>
              <w:t>17 Nov 1970</w:t>
            </w:r>
          </w:p>
        </w:tc>
        <w:tc>
          <w:tcPr>
            <w:tcW w:w="2569" w:type="dxa"/>
            <w:gridSpan w:val="2"/>
          </w:tcPr>
          <w:p>
            <w:pPr>
              <w:pStyle w:val="nTable"/>
              <w:spacing w:after="40"/>
              <w:rPr>
                <w:sz w:val="19"/>
              </w:rPr>
            </w:pPr>
            <w:r>
              <w:rPr>
                <w:sz w:val="19"/>
              </w:rPr>
              <w:t>17 Nov 1970</w:t>
            </w:r>
          </w:p>
        </w:tc>
      </w:tr>
      <w:tr>
        <w:trPr>
          <w:gridBefore w:val="1"/>
          <w:wBefore w:w="28" w:type="dxa"/>
          <w:cantSplit/>
        </w:trPr>
        <w:tc>
          <w:tcPr>
            <w:tcW w:w="7105" w:type="dxa"/>
            <w:gridSpan w:val="8"/>
          </w:tcPr>
          <w:p>
            <w:pPr>
              <w:pStyle w:val="nTable"/>
              <w:spacing w:after="40"/>
              <w:rPr>
                <w:sz w:val="19"/>
              </w:rPr>
            </w:pPr>
            <w:r>
              <w:rPr>
                <w:b/>
                <w:sz w:val="19"/>
              </w:rPr>
              <w:t xml:space="preserve">Reprint of the </w:t>
            </w:r>
            <w:r>
              <w:rPr>
                <w:b/>
                <w:i/>
                <w:sz w:val="19"/>
              </w:rPr>
              <w:t>National Trust of Australia (W.A.) Act 1964</w:t>
            </w:r>
            <w:r>
              <w:rPr>
                <w:b/>
                <w:sz w:val="19"/>
              </w:rPr>
              <w:t xml:space="preserve"> approved 30 Apr 1982</w:t>
            </w:r>
            <w:r>
              <w:rPr>
                <w:b/>
                <w:sz w:val="19"/>
              </w:rPr>
              <w:br/>
            </w:r>
            <w:r>
              <w:rPr>
                <w:sz w:val="19"/>
              </w:rPr>
              <w:t>(includes amendments listed above)</w:t>
            </w:r>
          </w:p>
        </w:tc>
      </w:tr>
      <w:tr>
        <w:trPr>
          <w:gridBefore w:val="1"/>
          <w:wBefore w:w="28" w:type="dxa"/>
        </w:trPr>
        <w:tc>
          <w:tcPr>
            <w:tcW w:w="2268" w:type="dxa"/>
            <w:gridSpan w:val="2"/>
          </w:tcPr>
          <w:p>
            <w:pPr>
              <w:pStyle w:val="nTable"/>
              <w:spacing w:after="40"/>
              <w:rPr>
                <w:sz w:val="19"/>
              </w:rPr>
            </w:pPr>
            <w:r>
              <w:rPr>
                <w:i/>
                <w:sz w:val="19"/>
              </w:rPr>
              <w:t xml:space="preserve">Acts Amendment (Financial Administration and Audit) Amendment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 xml:space="preserve">4 Dec 1985 </w:t>
            </w:r>
          </w:p>
        </w:tc>
        <w:tc>
          <w:tcPr>
            <w:tcW w:w="256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8" w:type="dxa"/>
        </w:trPr>
        <w:tc>
          <w:tcPr>
            <w:tcW w:w="2268" w:type="dxa"/>
            <w:gridSpan w:val="2"/>
          </w:tcPr>
          <w:p>
            <w:pPr>
              <w:pStyle w:val="nTable"/>
              <w:spacing w:after="40"/>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6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9" w:type="dxa"/>
            <w:gridSpan w:val="2"/>
          </w:tcPr>
          <w:p>
            <w:pPr>
              <w:pStyle w:val="nTable"/>
              <w:spacing w:after="40"/>
              <w:rPr>
                <w:sz w:val="19"/>
              </w:rPr>
            </w:pPr>
            <w:r>
              <w:rPr>
                <w:sz w:val="19"/>
              </w:rPr>
              <w:t>1 Jul 1996 (see s. 2)</w:t>
            </w:r>
          </w:p>
        </w:tc>
      </w:tr>
      <w:tr>
        <w:trPr>
          <w:gridBefore w:val="1"/>
          <w:wBefore w:w="28" w:type="dxa"/>
        </w:trPr>
        <w:tc>
          <w:tcPr>
            <w:tcW w:w="2268" w:type="dxa"/>
            <w:gridSpan w:val="2"/>
          </w:tcPr>
          <w:p>
            <w:pPr>
              <w:pStyle w:val="nTable"/>
              <w:spacing w:after="40"/>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69"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Before w:val="1"/>
          <w:wBefore w:w="28" w:type="dxa"/>
          <w:cantSplit/>
        </w:trPr>
        <w:tc>
          <w:tcPr>
            <w:tcW w:w="7105" w:type="dxa"/>
            <w:gridSpan w:val="8"/>
          </w:tcPr>
          <w:p>
            <w:pPr>
              <w:pStyle w:val="nTable"/>
              <w:spacing w:after="40"/>
              <w:rPr>
                <w:b/>
                <w:sz w:val="19"/>
              </w:rPr>
            </w:pPr>
            <w:r>
              <w:rPr>
                <w:b/>
                <w:sz w:val="19"/>
              </w:rPr>
              <w:t xml:space="preserve">Reprint of the </w:t>
            </w:r>
            <w:r>
              <w:rPr>
                <w:b/>
                <w:i/>
                <w:sz w:val="19"/>
              </w:rPr>
              <w:t xml:space="preserve">National Trust of Australia (W.A.) Act 1964 </w:t>
            </w:r>
            <w:r>
              <w:rPr>
                <w:b/>
                <w:sz w:val="19"/>
              </w:rPr>
              <w:t>as at 16 Aug 2002</w:t>
            </w:r>
            <w:r>
              <w:rPr>
                <w:sz w:val="19"/>
              </w:rPr>
              <w:br/>
              <w:t>(includes amendments listed above)</w:t>
            </w:r>
            <w:r>
              <w:rPr>
                <w:b/>
                <w:sz w:val="19"/>
              </w:rPr>
              <w:t xml:space="preserve"> </w:t>
            </w:r>
          </w:p>
        </w:tc>
      </w:tr>
      <w:tr>
        <w:trPr>
          <w:gridAfter w:val="1"/>
          <w:wAfter w:w="41"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6"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41" w:type="dxa"/>
          <w:cantSplit/>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6"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1"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1" w:type="dxa"/>
          <w:cantSplit/>
        </w:trPr>
        <w:tc>
          <w:tcPr>
            <w:tcW w:w="2268" w:type="dxa"/>
            <w:gridSpan w:val="2"/>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gridAfter w:val="1"/>
          <w:wAfter w:w="41" w:type="dxa"/>
          <w:cantSplit/>
        </w:trPr>
        <w:tc>
          <w:tcPr>
            <w:tcW w:w="7092" w:type="dxa"/>
            <w:gridSpan w:val="8"/>
          </w:tcPr>
          <w:p>
            <w:pPr>
              <w:pStyle w:val="nTable"/>
              <w:spacing w:after="40"/>
              <w:rPr>
                <w:sz w:val="19"/>
              </w:rPr>
            </w:pPr>
            <w:r>
              <w:rPr>
                <w:b/>
                <w:sz w:val="19"/>
              </w:rPr>
              <w:t xml:space="preserve">Reprint 3: The </w:t>
            </w:r>
            <w:r>
              <w:rPr>
                <w:b/>
                <w:i/>
                <w:sz w:val="19"/>
              </w:rPr>
              <w:t xml:space="preserve">National Trust of Australia (W.A.) Act 1964 </w:t>
            </w:r>
            <w:r>
              <w:rPr>
                <w:b/>
                <w:sz w:val="19"/>
              </w:rPr>
              <w:t>as at 11 Jul 2008</w:t>
            </w:r>
            <w:r>
              <w:rPr>
                <w:sz w:val="19"/>
              </w:rPr>
              <w:br/>
              <w:t>(includes amendments listed above)</w:t>
            </w:r>
          </w:p>
        </w:tc>
      </w:tr>
      <w:tr>
        <w:trPr>
          <w:gridAfter w:val="1"/>
          <w:wAfter w:w="41" w:type="dxa"/>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96</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pPr>
      <w:r>
        <w:rPr>
          <w:vertAlign w:val="superscript"/>
        </w:rPr>
        <w:t>2</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133" w:name="AutoSch"/>
      <w:bookmarkEnd w:id="133"/>
    </w:p>
    <w:p>
      <w:pPr>
        <w:pStyle w:val="nHeading2"/>
        <w:rPr>
          <w:sz w:val="28"/>
        </w:rPr>
      </w:pPr>
      <w:bookmarkStart w:id="134" w:name="_Toc202688738"/>
      <w:bookmarkStart w:id="135" w:name="_Toc203281190"/>
      <w:r>
        <w:rPr>
          <w:sz w:val="28"/>
        </w:rPr>
        <w:t>Defined Terms</w:t>
      </w:r>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 w:name="DefinedTerms"/>
      <w:bookmarkEnd w:id="136"/>
      <w:r>
        <w:t>appointed councillors</w:t>
      </w:r>
      <w:r>
        <w:tab/>
        <w:t>10(b)</w:t>
      </w:r>
    </w:p>
    <w:p>
      <w:pPr>
        <w:pStyle w:val="DefinedTerms"/>
      </w:pPr>
      <w:r>
        <w:t>councillor</w:t>
      </w:r>
      <w:r>
        <w:tab/>
        <w:t>3</w:t>
      </w:r>
    </w:p>
    <w:p>
      <w:pPr>
        <w:pStyle w:val="DefinedTerms"/>
      </w:pPr>
      <w:r>
        <w:t>elected councillor</w:t>
      </w:r>
      <w:r>
        <w:tab/>
        <w:t>13(3)(b)</w:t>
      </w:r>
    </w:p>
    <w:p>
      <w:pPr>
        <w:pStyle w:val="DefinedTerms"/>
      </w:pPr>
      <w:r>
        <w:t>elected councillors</w:t>
      </w:r>
      <w:r>
        <w:tab/>
        <w:t>10(a)</w:t>
      </w:r>
    </w:p>
    <w:p>
      <w:pPr>
        <w:pStyle w:val="DefinedTerms"/>
      </w:pPr>
      <w:r>
        <w:t>the Association</w:t>
      </w:r>
      <w:r>
        <w:tab/>
        <w:t>3</w:t>
      </w:r>
    </w:p>
    <w:p>
      <w:pPr>
        <w:pStyle w:val="DefinedTerms"/>
      </w:pPr>
      <w:r>
        <w:t>the Council</w:t>
      </w:r>
      <w:r>
        <w:tab/>
        <w:t>3</w:t>
      </w:r>
    </w:p>
    <w:p>
      <w:pPr>
        <w:pStyle w:val="DefinedTerms"/>
      </w:pPr>
      <w:r>
        <w:t>The Trust</w:t>
      </w:r>
      <w:r>
        <w:tab/>
        <w:t>3</w:t>
      </w:r>
    </w:p>
    <w:p>
      <w:pPr>
        <w:pStyle w:val="DefinedTerms"/>
      </w:pPr>
    </w:p>
    <w:p>
      <w:pPr>
        <w:sectPr>
          <w:headerReference w:type="even" r:id="rId33"/>
          <w:headerReference w:type="default" r:id="rId34"/>
          <w:footerReference w:type="even" r:id="rId35"/>
          <w:headerReference w:type="first" r:id="rId36"/>
          <w:pgSz w:w="11906" w:h="16838" w:code="9"/>
          <w:pgMar w:top="2376" w:right="2405" w:bottom="3542" w:left="2405" w:header="706" w:footer="3380" w:gutter="0"/>
          <w:cols w:space="720"/>
          <w:noEndnote/>
          <w:docGrid w:linePitch="326"/>
        </w:sectPr>
      </w:pPr>
    </w:p>
    <w:p/>
    <w:p/>
    <w:p/>
    <w:p/>
    <w:p/>
    <w:p/>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Trust of Australia (W.A.) Act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08"/>
    <w:docVar w:name="WAFER_20151208152408" w:val="RemoveTrackChanges"/>
    <w:docVar w:name="WAFER_20151208152408_GUID" w:val="7c59f9ff-9d14-4b73-bd26-c9fda9e820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7046</Words>
  <Characters>33187</Characters>
  <Application>Microsoft Office Word</Application>
  <DocSecurity>0</DocSecurity>
  <Lines>896</Lines>
  <Paragraphs>423</Paragraphs>
  <ScaleCrop>false</ScaleCrop>
  <HeadingPairs>
    <vt:vector size="2" baseType="variant">
      <vt:variant>
        <vt:lpstr>Title</vt:lpstr>
      </vt:variant>
      <vt:variant>
        <vt:i4>1</vt:i4>
      </vt:variant>
    </vt:vector>
  </HeadingPairs>
  <TitlesOfParts>
    <vt:vector size="1" baseType="lpstr">
      <vt:lpstr>National Trust of Australia (WA) Act 1964</vt:lpstr>
    </vt:vector>
  </TitlesOfParts>
  <Manager/>
  <Company/>
  <LinksUpToDate>false</LinksUpToDate>
  <CharactersWithSpaces>39810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1964 - 03-b0-03</dc:title>
  <dc:subject/>
  <dc:creator/>
  <cp:keywords/>
  <dc:description/>
  <cp:lastModifiedBy>svcMRProcess</cp:lastModifiedBy>
  <cp:revision>4</cp:revision>
  <cp:lastPrinted>2008-07-08T06:06:00Z</cp:lastPrinted>
  <dcterms:created xsi:type="dcterms:W3CDTF">2015-12-11T09:43:00Z</dcterms:created>
  <dcterms:modified xsi:type="dcterms:W3CDTF">2015-12-11T09:43:00Z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538</vt:i4>
  </property>
  <property fmtid="{D5CDD505-2E9C-101B-9397-08002B2CF9AE}" pid="6" name="AsAtDate">
    <vt:lpwstr>22 May 2009</vt:lpwstr>
  </property>
  <property fmtid="{D5CDD505-2E9C-101B-9397-08002B2CF9AE}" pid="7" name="Suffix">
    <vt:lpwstr>03-b0-03</vt:lpwstr>
  </property>
  <property fmtid="{D5CDD505-2E9C-101B-9397-08002B2CF9AE}" pid="8" name="ReprintNo">
    <vt:lpwstr>3</vt:lpwstr>
  </property>
</Properties>
</file>