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34F5" w:rsidRDefault="0022404F">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7728" behindDoc="0" locked="0" layoutInCell="1" allowOverlap="1" wp14:anchorId="0320538E" wp14:editId="0A323253">
            <wp:simplePos x="0" y="0"/>
            <wp:positionH relativeFrom="column">
              <wp:posOffset>1981200</wp:posOffset>
            </wp:positionH>
            <wp:positionV relativeFrom="paragraph">
              <wp:posOffset>-517525</wp:posOffset>
            </wp:positionV>
            <wp:extent cx="631190" cy="505460"/>
            <wp:effectExtent l="0" t="0" r="0" b="8890"/>
            <wp:wrapNone/>
            <wp:docPr id="16" name="Picture 1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2D34F5" w:rsidRDefault="0022404F">
      <w:pPr>
        <w:pStyle w:val="PrincipalActReg"/>
        <w:spacing w:before="2600" w:after="0"/>
      </w:pPr>
      <w:r>
        <w:rPr>
          <w:snapToGrid w:val="0"/>
        </w:rPr>
        <w:t>Painters’ Registration Act 1961</w:t>
      </w:r>
    </w:p>
    <w:p w:rsidR="002D34F5" w:rsidRDefault="0022404F" w:rsidP="00476276">
      <w:pPr>
        <w:pStyle w:val="NameofActRegPage1"/>
        <w:spacing w:before="1960" w:after="4200"/>
        <w:outlineLvl w:val="0"/>
        <w:rPr>
          <w:sz w:val="48"/>
        </w:rPr>
      </w:pPr>
      <w:r>
        <w:rPr>
          <w:sz w:val="48"/>
        </w:rPr>
        <w:fldChar w:fldCharType="begin"/>
      </w:r>
      <w:r>
        <w:rPr>
          <w:sz w:val="48"/>
        </w:rPr>
        <w:instrText xml:space="preserve"> STYLEREF "Name Of Act/Reg"</w:instrText>
      </w:r>
      <w:r>
        <w:rPr>
          <w:sz w:val="48"/>
        </w:rPr>
        <w:fldChar w:fldCharType="separate"/>
      </w:r>
      <w:r w:rsidR="00D62AAD">
        <w:rPr>
          <w:noProof/>
          <w:sz w:val="48"/>
        </w:rPr>
        <w:t>Painters’ Registration Board Rules 1962</w:t>
      </w:r>
      <w:r>
        <w:rPr>
          <w:sz w:val="48"/>
        </w:rPr>
        <w:fldChar w:fldCharType="end"/>
      </w:r>
    </w:p>
    <w:p w:rsidR="002D34F5" w:rsidRDefault="002D34F5">
      <w:pPr>
        <w:jc w:val="center"/>
        <w:rPr>
          <w:b/>
        </w:rPr>
        <w:sectPr w:rsidR="002D34F5">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rsidR="002D34F5" w:rsidRDefault="0022404F">
      <w:pPr>
        <w:pStyle w:val="WA"/>
        <w:spacing w:before="120"/>
      </w:pPr>
      <w:r>
        <w:lastRenderedPageBreak/>
        <w:t>Western Australia</w:t>
      </w:r>
    </w:p>
    <w:p w:rsidR="002D34F5" w:rsidRDefault="0022404F">
      <w:pPr>
        <w:pStyle w:val="NameofActRegPage1"/>
      </w:pPr>
      <w:r>
        <w:fldChar w:fldCharType="begin"/>
      </w:r>
      <w:r>
        <w:instrText xml:space="preserve"> STYLEREF "Name Of Act/Reg"</w:instrText>
      </w:r>
      <w:r>
        <w:fldChar w:fldCharType="separate"/>
      </w:r>
      <w:r w:rsidR="00D62AAD">
        <w:rPr>
          <w:noProof/>
        </w:rPr>
        <w:t>Painters’ Registration Board Rules 1962</w:t>
      </w:r>
      <w:r>
        <w:fldChar w:fldCharType="end"/>
      </w:r>
    </w:p>
    <w:p w:rsidR="002D34F5" w:rsidRDefault="0022404F">
      <w:pPr>
        <w:pStyle w:val="Arrangement"/>
      </w:pPr>
      <w:r>
        <w:t>CONTENTS</w:t>
      </w:r>
    </w:p>
    <w:p w:rsidR="000B383A" w:rsidRDefault="0022404F">
      <w:pPr>
        <w:pStyle w:val="TOC8"/>
        <w:rPr>
          <w:rFonts w:asciiTheme="minorHAnsi" w:eastAsiaTheme="minorEastAsia" w:hAnsiTheme="minorHAnsi" w:cstheme="minorBidi"/>
          <w:szCs w:val="22"/>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sidR="000B383A">
        <w:t>1</w:t>
      </w:r>
      <w:r w:rsidR="000B383A" w:rsidRPr="00A21E37">
        <w:rPr>
          <w:snapToGrid w:val="0"/>
        </w:rPr>
        <w:t>.</w:t>
      </w:r>
      <w:r w:rsidR="000B383A" w:rsidRPr="00A21E37">
        <w:rPr>
          <w:snapToGrid w:val="0"/>
        </w:rPr>
        <w:tab/>
        <w:t>Citation</w:t>
      </w:r>
      <w:r w:rsidR="000B383A">
        <w:tab/>
      </w:r>
      <w:r w:rsidR="000B383A">
        <w:fldChar w:fldCharType="begin"/>
      </w:r>
      <w:r w:rsidR="000B383A">
        <w:instrText xml:space="preserve"> PAGEREF _Toc389741096 \h </w:instrText>
      </w:r>
      <w:r w:rsidR="000B383A">
        <w:fldChar w:fldCharType="separate"/>
      </w:r>
      <w:r w:rsidR="00D62AAD">
        <w:t>1</w:t>
      </w:r>
      <w:r w:rsidR="000B383A">
        <w:fldChar w:fldCharType="end"/>
      </w:r>
    </w:p>
    <w:p w:rsidR="000B383A" w:rsidRDefault="000B383A">
      <w:pPr>
        <w:pStyle w:val="TOC8"/>
        <w:rPr>
          <w:rFonts w:asciiTheme="minorHAnsi" w:eastAsiaTheme="minorEastAsia" w:hAnsiTheme="minorHAnsi" w:cstheme="minorBidi"/>
          <w:szCs w:val="22"/>
        </w:rPr>
      </w:pPr>
      <w:r>
        <w:t>2</w:t>
      </w:r>
      <w:r w:rsidRPr="00A21E37">
        <w:rPr>
          <w:snapToGrid w:val="0"/>
        </w:rPr>
        <w:t>.</w:t>
      </w:r>
      <w:r w:rsidRPr="00A21E37">
        <w:rPr>
          <w:snapToGrid w:val="0"/>
        </w:rPr>
        <w:tab/>
        <w:t>Terms used in these rules</w:t>
      </w:r>
      <w:r>
        <w:tab/>
      </w:r>
      <w:r>
        <w:fldChar w:fldCharType="begin"/>
      </w:r>
      <w:r>
        <w:instrText xml:space="preserve"> PAGEREF _Toc389741097 \h </w:instrText>
      </w:r>
      <w:r>
        <w:fldChar w:fldCharType="separate"/>
      </w:r>
      <w:r w:rsidR="00D62AAD">
        <w:t>1</w:t>
      </w:r>
      <w:r>
        <w:fldChar w:fldCharType="end"/>
      </w:r>
    </w:p>
    <w:p w:rsidR="000B383A" w:rsidRDefault="000B383A">
      <w:pPr>
        <w:pStyle w:val="TOC8"/>
        <w:rPr>
          <w:rFonts w:asciiTheme="minorHAnsi" w:eastAsiaTheme="minorEastAsia" w:hAnsiTheme="minorHAnsi" w:cstheme="minorBidi"/>
          <w:szCs w:val="22"/>
        </w:rPr>
      </w:pPr>
      <w:r>
        <w:t>3</w:t>
      </w:r>
      <w:r w:rsidRPr="00A21E37">
        <w:rPr>
          <w:snapToGrid w:val="0"/>
        </w:rPr>
        <w:t>.</w:t>
      </w:r>
      <w:r w:rsidRPr="00A21E37">
        <w:rPr>
          <w:snapToGrid w:val="0"/>
        </w:rPr>
        <w:tab/>
        <w:t>Nomination of appointee members</w:t>
      </w:r>
      <w:r>
        <w:tab/>
      </w:r>
      <w:r>
        <w:fldChar w:fldCharType="begin"/>
      </w:r>
      <w:r>
        <w:instrText xml:space="preserve"> PAGEREF _Toc389741098 \h </w:instrText>
      </w:r>
      <w:r>
        <w:fldChar w:fldCharType="separate"/>
      </w:r>
      <w:r w:rsidR="00D62AAD">
        <w:t>1</w:t>
      </w:r>
      <w:r>
        <w:fldChar w:fldCharType="end"/>
      </w:r>
    </w:p>
    <w:p w:rsidR="000B383A" w:rsidRDefault="000B383A">
      <w:pPr>
        <w:pStyle w:val="TOC8"/>
        <w:rPr>
          <w:rFonts w:asciiTheme="minorHAnsi" w:eastAsiaTheme="minorEastAsia" w:hAnsiTheme="minorHAnsi" w:cstheme="minorBidi"/>
          <w:szCs w:val="22"/>
        </w:rPr>
      </w:pPr>
      <w:r>
        <w:t>4</w:t>
      </w:r>
      <w:r w:rsidRPr="00A21E37">
        <w:rPr>
          <w:snapToGrid w:val="0"/>
        </w:rPr>
        <w:t>.</w:t>
      </w:r>
      <w:r w:rsidRPr="00A21E37">
        <w:rPr>
          <w:snapToGrid w:val="0"/>
        </w:rPr>
        <w:tab/>
        <w:t>Meetings and business of the Board</w:t>
      </w:r>
      <w:r>
        <w:tab/>
      </w:r>
      <w:r>
        <w:fldChar w:fldCharType="begin"/>
      </w:r>
      <w:r>
        <w:instrText xml:space="preserve"> PAGEREF _Toc389741099 \h </w:instrText>
      </w:r>
      <w:r>
        <w:fldChar w:fldCharType="separate"/>
      </w:r>
      <w:r w:rsidR="00D62AAD">
        <w:t>1</w:t>
      </w:r>
      <w:r>
        <w:fldChar w:fldCharType="end"/>
      </w:r>
    </w:p>
    <w:p w:rsidR="000B383A" w:rsidRDefault="000B383A">
      <w:pPr>
        <w:pStyle w:val="TOC8"/>
        <w:rPr>
          <w:rFonts w:asciiTheme="minorHAnsi" w:eastAsiaTheme="minorEastAsia" w:hAnsiTheme="minorHAnsi" w:cstheme="minorBidi"/>
          <w:szCs w:val="22"/>
        </w:rPr>
      </w:pPr>
      <w:r>
        <w:t>6</w:t>
      </w:r>
      <w:r w:rsidRPr="00A21E37">
        <w:rPr>
          <w:snapToGrid w:val="0"/>
        </w:rPr>
        <w:t>.</w:t>
      </w:r>
      <w:r w:rsidRPr="00A21E37">
        <w:rPr>
          <w:snapToGrid w:val="0"/>
        </w:rPr>
        <w:tab/>
        <w:t>The Register of Painters (s. 10)</w:t>
      </w:r>
      <w:r>
        <w:tab/>
      </w:r>
      <w:r>
        <w:fldChar w:fldCharType="begin"/>
      </w:r>
      <w:r>
        <w:instrText xml:space="preserve"> PAGEREF _Toc389741100 \h </w:instrText>
      </w:r>
      <w:r>
        <w:fldChar w:fldCharType="separate"/>
      </w:r>
      <w:r w:rsidR="00D62AAD">
        <w:t>2</w:t>
      </w:r>
      <w:r>
        <w:fldChar w:fldCharType="end"/>
      </w:r>
    </w:p>
    <w:p w:rsidR="000B383A" w:rsidRDefault="000B383A">
      <w:pPr>
        <w:pStyle w:val="TOC8"/>
        <w:rPr>
          <w:rFonts w:asciiTheme="minorHAnsi" w:eastAsiaTheme="minorEastAsia" w:hAnsiTheme="minorHAnsi" w:cstheme="minorBidi"/>
          <w:szCs w:val="22"/>
        </w:rPr>
      </w:pPr>
      <w:r>
        <w:t>7</w:t>
      </w:r>
      <w:r w:rsidRPr="00A21E37">
        <w:rPr>
          <w:snapToGrid w:val="0"/>
        </w:rPr>
        <w:t>.</w:t>
      </w:r>
      <w:r w:rsidRPr="00A21E37">
        <w:rPr>
          <w:snapToGrid w:val="0"/>
        </w:rPr>
        <w:tab/>
        <w:t>Registration — individuals (s. 12)</w:t>
      </w:r>
      <w:r>
        <w:tab/>
      </w:r>
      <w:r>
        <w:fldChar w:fldCharType="begin"/>
      </w:r>
      <w:r>
        <w:instrText xml:space="preserve"> PAGEREF _Toc389741101 \h </w:instrText>
      </w:r>
      <w:r>
        <w:fldChar w:fldCharType="separate"/>
      </w:r>
      <w:r w:rsidR="00D62AAD">
        <w:t>2</w:t>
      </w:r>
      <w:r>
        <w:fldChar w:fldCharType="end"/>
      </w:r>
    </w:p>
    <w:p w:rsidR="000B383A" w:rsidRDefault="000B383A">
      <w:pPr>
        <w:pStyle w:val="TOC8"/>
        <w:rPr>
          <w:rFonts w:asciiTheme="minorHAnsi" w:eastAsiaTheme="minorEastAsia" w:hAnsiTheme="minorHAnsi" w:cstheme="minorBidi"/>
          <w:szCs w:val="22"/>
        </w:rPr>
      </w:pPr>
      <w:r>
        <w:t>8</w:t>
      </w:r>
      <w:r w:rsidRPr="00A21E37">
        <w:rPr>
          <w:snapToGrid w:val="0"/>
        </w:rPr>
        <w:t>.</w:t>
      </w:r>
      <w:r w:rsidRPr="00A21E37">
        <w:rPr>
          <w:snapToGrid w:val="0"/>
        </w:rPr>
        <w:tab/>
        <w:t>Course of training and examinations (s. 13)</w:t>
      </w:r>
      <w:r>
        <w:tab/>
      </w:r>
      <w:r>
        <w:fldChar w:fldCharType="begin"/>
      </w:r>
      <w:r>
        <w:instrText xml:space="preserve"> PAGEREF _Toc389741102 \h </w:instrText>
      </w:r>
      <w:r>
        <w:fldChar w:fldCharType="separate"/>
      </w:r>
      <w:r w:rsidR="00D62AAD">
        <w:t>3</w:t>
      </w:r>
      <w:r>
        <w:fldChar w:fldCharType="end"/>
      </w:r>
    </w:p>
    <w:p w:rsidR="000B383A" w:rsidRDefault="000B383A">
      <w:pPr>
        <w:pStyle w:val="TOC8"/>
        <w:rPr>
          <w:rFonts w:asciiTheme="minorHAnsi" w:eastAsiaTheme="minorEastAsia" w:hAnsiTheme="minorHAnsi" w:cstheme="minorBidi"/>
          <w:szCs w:val="22"/>
        </w:rPr>
      </w:pPr>
      <w:r>
        <w:t>9</w:t>
      </w:r>
      <w:r w:rsidRPr="00A21E37">
        <w:rPr>
          <w:snapToGrid w:val="0"/>
        </w:rPr>
        <w:t>.</w:t>
      </w:r>
      <w:r w:rsidRPr="00A21E37">
        <w:rPr>
          <w:snapToGrid w:val="0"/>
        </w:rPr>
        <w:tab/>
        <w:t>Applicants for examination</w:t>
      </w:r>
      <w:r>
        <w:tab/>
      </w:r>
      <w:r>
        <w:fldChar w:fldCharType="begin"/>
      </w:r>
      <w:r>
        <w:instrText xml:space="preserve"> PAGEREF _Toc389741103 \h </w:instrText>
      </w:r>
      <w:r>
        <w:fldChar w:fldCharType="separate"/>
      </w:r>
      <w:r w:rsidR="00D62AAD">
        <w:t>3</w:t>
      </w:r>
      <w:r>
        <w:fldChar w:fldCharType="end"/>
      </w:r>
    </w:p>
    <w:p w:rsidR="000B383A" w:rsidRDefault="000B383A">
      <w:pPr>
        <w:pStyle w:val="TOC8"/>
        <w:rPr>
          <w:rFonts w:asciiTheme="minorHAnsi" w:eastAsiaTheme="minorEastAsia" w:hAnsiTheme="minorHAnsi" w:cstheme="minorBidi"/>
          <w:szCs w:val="22"/>
        </w:rPr>
      </w:pPr>
      <w:r>
        <w:t>10</w:t>
      </w:r>
      <w:r w:rsidRPr="00A21E37">
        <w:rPr>
          <w:snapToGrid w:val="0"/>
        </w:rPr>
        <w:t>.</w:t>
      </w:r>
      <w:r w:rsidRPr="00A21E37">
        <w:rPr>
          <w:snapToGrid w:val="0"/>
        </w:rPr>
        <w:tab/>
        <w:t>Registration of partnerships, companies and other bodies corporate (s. 14)</w:t>
      </w:r>
      <w:r>
        <w:tab/>
      </w:r>
      <w:r>
        <w:fldChar w:fldCharType="begin"/>
      </w:r>
      <w:r>
        <w:instrText xml:space="preserve"> PAGEREF _Toc389741104 \h </w:instrText>
      </w:r>
      <w:r>
        <w:fldChar w:fldCharType="separate"/>
      </w:r>
      <w:r w:rsidR="00D62AAD">
        <w:t>4</w:t>
      </w:r>
      <w:r>
        <w:fldChar w:fldCharType="end"/>
      </w:r>
    </w:p>
    <w:p w:rsidR="000B383A" w:rsidRDefault="000B383A">
      <w:pPr>
        <w:pStyle w:val="TOC8"/>
        <w:rPr>
          <w:rFonts w:asciiTheme="minorHAnsi" w:eastAsiaTheme="minorEastAsia" w:hAnsiTheme="minorHAnsi" w:cstheme="minorBidi"/>
          <w:szCs w:val="22"/>
        </w:rPr>
      </w:pPr>
      <w:r>
        <w:t>10A</w:t>
      </w:r>
      <w:r w:rsidRPr="00A21E37">
        <w:rPr>
          <w:snapToGrid w:val="0"/>
        </w:rPr>
        <w:t>.</w:t>
      </w:r>
      <w:r w:rsidRPr="00A21E37">
        <w:rPr>
          <w:snapToGrid w:val="0"/>
        </w:rPr>
        <w:tab/>
        <w:t>Change of address</w:t>
      </w:r>
      <w:r>
        <w:tab/>
      </w:r>
      <w:r>
        <w:fldChar w:fldCharType="begin"/>
      </w:r>
      <w:r>
        <w:instrText xml:space="preserve"> PAGEREF _Toc389741105 \h </w:instrText>
      </w:r>
      <w:r>
        <w:fldChar w:fldCharType="separate"/>
      </w:r>
      <w:r w:rsidR="00D62AAD">
        <w:t>4</w:t>
      </w:r>
      <w:r>
        <w:fldChar w:fldCharType="end"/>
      </w:r>
    </w:p>
    <w:p w:rsidR="000B383A" w:rsidRDefault="000B383A">
      <w:pPr>
        <w:pStyle w:val="TOC8"/>
        <w:rPr>
          <w:rFonts w:asciiTheme="minorHAnsi" w:eastAsiaTheme="minorEastAsia" w:hAnsiTheme="minorHAnsi" w:cstheme="minorBidi"/>
          <w:szCs w:val="22"/>
        </w:rPr>
      </w:pPr>
      <w:r>
        <w:t>12</w:t>
      </w:r>
      <w:r w:rsidRPr="00A21E37">
        <w:rPr>
          <w:snapToGrid w:val="0"/>
        </w:rPr>
        <w:t>.</w:t>
      </w:r>
      <w:r w:rsidRPr="00A21E37">
        <w:rPr>
          <w:snapToGrid w:val="0"/>
        </w:rPr>
        <w:tab/>
        <w:t>Statutory declarations</w:t>
      </w:r>
      <w:r>
        <w:tab/>
      </w:r>
      <w:r>
        <w:fldChar w:fldCharType="begin"/>
      </w:r>
      <w:r>
        <w:instrText xml:space="preserve"> PAGEREF _Toc389741106 \h </w:instrText>
      </w:r>
      <w:r>
        <w:fldChar w:fldCharType="separate"/>
      </w:r>
      <w:r w:rsidR="00D62AAD">
        <w:t>4</w:t>
      </w:r>
      <w:r>
        <w:fldChar w:fldCharType="end"/>
      </w:r>
    </w:p>
    <w:p w:rsidR="000B383A" w:rsidRDefault="000B383A">
      <w:pPr>
        <w:pStyle w:val="TOC8"/>
        <w:rPr>
          <w:rFonts w:asciiTheme="minorHAnsi" w:eastAsiaTheme="minorEastAsia" w:hAnsiTheme="minorHAnsi" w:cstheme="minorBidi"/>
          <w:szCs w:val="22"/>
        </w:rPr>
      </w:pPr>
      <w:r>
        <w:t>13</w:t>
      </w:r>
      <w:r w:rsidRPr="00A21E37">
        <w:rPr>
          <w:snapToGrid w:val="0"/>
        </w:rPr>
        <w:t>.</w:t>
      </w:r>
      <w:r w:rsidRPr="00A21E37">
        <w:rPr>
          <w:snapToGrid w:val="0"/>
        </w:rPr>
        <w:tab/>
        <w:t>Fees</w:t>
      </w:r>
      <w:r>
        <w:tab/>
      </w:r>
      <w:r>
        <w:fldChar w:fldCharType="begin"/>
      </w:r>
      <w:r>
        <w:instrText xml:space="preserve"> PAGEREF _Toc389741107 \h </w:instrText>
      </w:r>
      <w:r>
        <w:fldChar w:fldCharType="separate"/>
      </w:r>
      <w:r w:rsidR="00D62AAD">
        <w:t>4</w:t>
      </w:r>
      <w:r>
        <w:fldChar w:fldCharType="end"/>
      </w:r>
    </w:p>
    <w:p w:rsidR="000B383A" w:rsidRDefault="000B383A">
      <w:pPr>
        <w:pStyle w:val="TOC2"/>
        <w:tabs>
          <w:tab w:val="right" w:leader="dot" w:pos="7078"/>
        </w:tabs>
        <w:rPr>
          <w:rFonts w:asciiTheme="minorHAnsi" w:eastAsiaTheme="minorEastAsia" w:hAnsiTheme="minorHAnsi" w:cstheme="minorBidi"/>
          <w:b w:val="0"/>
          <w:sz w:val="22"/>
          <w:szCs w:val="22"/>
        </w:rPr>
      </w:pPr>
      <w:r>
        <w:t>Second Appendix</w:t>
      </w:r>
    </w:p>
    <w:p w:rsidR="000B383A" w:rsidRDefault="000B383A">
      <w:pPr>
        <w:pStyle w:val="TOC2"/>
        <w:tabs>
          <w:tab w:val="right" w:leader="dot" w:pos="7078"/>
        </w:tabs>
        <w:rPr>
          <w:rFonts w:asciiTheme="minorHAnsi" w:eastAsiaTheme="minorEastAsia" w:hAnsiTheme="minorHAnsi" w:cstheme="minorBidi"/>
          <w:b w:val="0"/>
          <w:sz w:val="22"/>
          <w:szCs w:val="22"/>
        </w:rPr>
      </w:pPr>
      <w:r>
        <w:t>Third Appendix — Fees</w:t>
      </w:r>
    </w:p>
    <w:p w:rsidR="000B383A" w:rsidRDefault="000B383A">
      <w:pPr>
        <w:pStyle w:val="TOC2"/>
        <w:tabs>
          <w:tab w:val="right" w:leader="dot" w:pos="7078"/>
        </w:tabs>
        <w:rPr>
          <w:rFonts w:asciiTheme="minorHAnsi" w:eastAsiaTheme="minorEastAsia" w:hAnsiTheme="minorHAnsi" w:cstheme="minorBidi"/>
          <w:b w:val="0"/>
          <w:sz w:val="22"/>
          <w:szCs w:val="22"/>
        </w:rPr>
      </w:pPr>
      <w:r>
        <w:t>Notes</w:t>
      </w:r>
    </w:p>
    <w:p w:rsidR="000B383A" w:rsidRDefault="000B383A" w:rsidP="000B383A">
      <w:pPr>
        <w:pStyle w:val="TOC8"/>
        <w:rPr>
          <w:rFonts w:asciiTheme="minorHAnsi" w:eastAsiaTheme="minorEastAsia" w:hAnsiTheme="minorHAnsi" w:cstheme="minorBidi"/>
          <w:szCs w:val="22"/>
        </w:rPr>
      </w:pPr>
      <w:r>
        <w:rPr>
          <w:snapToGrid w:val="0"/>
        </w:rPr>
        <w:tab/>
      </w:r>
      <w:r w:rsidRPr="00A21E37">
        <w:rPr>
          <w:snapToGrid w:val="0"/>
        </w:rPr>
        <w:t>Compilation table</w:t>
      </w:r>
      <w:r>
        <w:tab/>
      </w:r>
      <w:r>
        <w:fldChar w:fldCharType="begin"/>
      </w:r>
      <w:r>
        <w:instrText xml:space="preserve"> PAGEREF _Toc389741111 \h </w:instrText>
      </w:r>
      <w:r>
        <w:fldChar w:fldCharType="separate"/>
      </w:r>
      <w:r w:rsidR="00D62AAD">
        <w:t>4</w:t>
      </w:r>
      <w:r>
        <w:fldChar w:fldCharType="end"/>
      </w:r>
    </w:p>
    <w:p w:rsidR="000B383A" w:rsidRDefault="000B383A">
      <w:pPr>
        <w:pStyle w:val="TOC2"/>
        <w:tabs>
          <w:tab w:val="right" w:leader="dot" w:pos="7078"/>
        </w:tabs>
        <w:rPr>
          <w:rFonts w:asciiTheme="minorHAnsi" w:eastAsiaTheme="minorEastAsia" w:hAnsiTheme="minorHAnsi" w:cstheme="minorBidi"/>
          <w:b w:val="0"/>
          <w:sz w:val="22"/>
          <w:szCs w:val="22"/>
        </w:rPr>
      </w:pPr>
      <w:r>
        <w:t>Defined Terms</w:t>
      </w:r>
    </w:p>
    <w:p w:rsidR="002D34F5" w:rsidRDefault="0022404F">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rsidR="002D34F5" w:rsidRDefault="002D34F5">
      <w:pPr>
        <w:sectPr w:rsidR="002D34F5">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fmt="lowerRoman" w:start="1"/>
          <w:cols w:space="720"/>
          <w:noEndnote/>
          <w:titlePg/>
          <w:docGrid w:linePitch="326"/>
        </w:sectPr>
      </w:pPr>
    </w:p>
    <w:p w:rsidR="002D34F5" w:rsidRDefault="0022404F">
      <w:pPr>
        <w:pStyle w:val="WA"/>
        <w:spacing w:before="120"/>
      </w:pPr>
      <w:r>
        <w:lastRenderedPageBreak/>
        <w:t>Western Australia</w:t>
      </w:r>
    </w:p>
    <w:p w:rsidR="002D34F5" w:rsidRDefault="0022404F">
      <w:pPr>
        <w:pStyle w:val="PrincipalActReg"/>
        <w:rPr>
          <w:snapToGrid w:val="0"/>
        </w:rPr>
      </w:pPr>
      <w:r>
        <w:rPr>
          <w:snapToGrid w:val="0"/>
        </w:rPr>
        <w:t>Painters’ Registration Act 1961</w:t>
      </w:r>
    </w:p>
    <w:p w:rsidR="002D34F5" w:rsidRDefault="0022404F">
      <w:pPr>
        <w:pStyle w:val="NameofActReg"/>
      </w:pPr>
      <w:r>
        <w:t>Painters’ Registration Board Rules 1962</w:t>
      </w:r>
    </w:p>
    <w:p w:rsidR="002D34F5" w:rsidRDefault="0022404F">
      <w:pPr>
        <w:pStyle w:val="Heading5"/>
        <w:rPr>
          <w:snapToGrid w:val="0"/>
        </w:rPr>
      </w:pPr>
      <w:bookmarkStart w:id="1" w:name="_Toc389741096"/>
      <w:r>
        <w:rPr>
          <w:rStyle w:val="CharSectno"/>
        </w:rPr>
        <w:t>1</w:t>
      </w:r>
      <w:r>
        <w:rPr>
          <w:snapToGrid w:val="0"/>
        </w:rPr>
        <w:t>.</w:t>
      </w:r>
      <w:r>
        <w:rPr>
          <w:snapToGrid w:val="0"/>
        </w:rPr>
        <w:tab/>
        <w:t>Citation</w:t>
      </w:r>
      <w:bookmarkEnd w:id="1"/>
    </w:p>
    <w:p w:rsidR="002D34F5" w:rsidRDefault="0022404F">
      <w:pPr>
        <w:pStyle w:val="Subsection"/>
        <w:rPr>
          <w:snapToGrid w:val="0"/>
        </w:rPr>
      </w:pPr>
      <w:r>
        <w:rPr>
          <w:snapToGrid w:val="0"/>
        </w:rPr>
        <w:tab/>
      </w:r>
      <w:r>
        <w:rPr>
          <w:snapToGrid w:val="0"/>
        </w:rPr>
        <w:tab/>
        <w:t xml:space="preserve">These rules may be cited as the </w:t>
      </w:r>
      <w:r>
        <w:rPr>
          <w:i/>
          <w:snapToGrid w:val="0"/>
        </w:rPr>
        <w:t>Painters’ Registration Board Rules 1962</w:t>
      </w:r>
      <w:r>
        <w:rPr>
          <w:snapToGrid w:val="0"/>
          <w:vertAlign w:val="superscript"/>
        </w:rPr>
        <w:t> 1</w:t>
      </w:r>
      <w:r>
        <w:rPr>
          <w:i/>
          <w:snapToGrid w:val="0"/>
        </w:rPr>
        <w:t>.</w:t>
      </w:r>
    </w:p>
    <w:p w:rsidR="002D34F5" w:rsidRDefault="0022404F">
      <w:pPr>
        <w:pStyle w:val="Heading5"/>
        <w:rPr>
          <w:snapToGrid w:val="0"/>
        </w:rPr>
      </w:pPr>
      <w:bookmarkStart w:id="2" w:name="_Toc389741097"/>
      <w:r>
        <w:rPr>
          <w:rStyle w:val="CharSectno"/>
        </w:rPr>
        <w:t>2</w:t>
      </w:r>
      <w:r>
        <w:rPr>
          <w:snapToGrid w:val="0"/>
        </w:rPr>
        <w:t>.</w:t>
      </w:r>
      <w:r>
        <w:rPr>
          <w:snapToGrid w:val="0"/>
        </w:rPr>
        <w:tab/>
        <w:t>Terms used in these rules</w:t>
      </w:r>
      <w:bookmarkEnd w:id="2"/>
    </w:p>
    <w:p w:rsidR="002D34F5" w:rsidRDefault="0022404F">
      <w:pPr>
        <w:pStyle w:val="Subsection"/>
        <w:rPr>
          <w:snapToGrid w:val="0"/>
        </w:rPr>
      </w:pPr>
      <w:r>
        <w:rPr>
          <w:snapToGrid w:val="0"/>
        </w:rPr>
        <w:tab/>
      </w:r>
      <w:r>
        <w:rPr>
          <w:snapToGrid w:val="0"/>
        </w:rPr>
        <w:tab/>
        <w:t>In these rules unless the context requires otherwise —</w:t>
      </w:r>
    </w:p>
    <w:p w:rsidR="002D34F5" w:rsidRDefault="0022404F">
      <w:pPr>
        <w:pStyle w:val="Defstart"/>
        <w:ind w:left="896" w:hanging="896"/>
      </w:pPr>
      <w:r>
        <w:rPr>
          <w:b/>
        </w:rPr>
        <w:tab/>
      </w:r>
      <w:r>
        <w:rPr>
          <w:rStyle w:val="CharDefText"/>
          <w:i w:val="0"/>
          <w:iCs/>
        </w:rPr>
        <w:t>Board</w:t>
      </w:r>
      <w:r>
        <w:t xml:space="preserve"> means the Painters’ Registration Board constituted under the Act;</w:t>
      </w:r>
    </w:p>
    <w:p w:rsidR="002D34F5" w:rsidRDefault="0022404F">
      <w:pPr>
        <w:pStyle w:val="Defstart"/>
        <w:ind w:left="896" w:hanging="896"/>
      </w:pPr>
      <w:r>
        <w:rPr>
          <w:b/>
        </w:rPr>
        <w:tab/>
      </w:r>
      <w:r>
        <w:rPr>
          <w:rStyle w:val="CharDefText"/>
          <w:i w:val="0"/>
          <w:iCs/>
        </w:rPr>
        <w:t>the Act</w:t>
      </w:r>
      <w:r>
        <w:t xml:space="preserve"> means the </w:t>
      </w:r>
      <w:r>
        <w:rPr>
          <w:i/>
        </w:rPr>
        <w:t>Painters’ Registration Act 1961</w:t>
      </w:r>
      <w:r>
        <w:t>.</w:t>
      </w:r>
    </w:p>
    <w:p w:rsidR="002D34F5" w:rsidRDefault="0022404F">
      <w:pPr>
        <w:pStyle w:val="Heading5"/>
        <w:rPr>
          <w:snapToGrid w:val="0"/>
        </w:rPr>
      </w:pPr>
      <w:bookmarkStart w:id="3" w:name="_Toc389741098"/>
      <w:r>
        <w:rPr>
          <w:rStyle w:val="CharSectno"/>
        </w:rPr>
        <w:t>3</w:t>
      </w:r>
      <w:r>
        <w:rPr>
          <w:snapToGrid w:val="0"/>
        </w:rPr>
        <w:t>.</w:t>
      </w:r>
      <w:r>
        <w:rPr>
          <w:snapToGrid w:val="0"/>
        </w:rPr>
        <w:tab/>
        <w:t>Nomination of appointee members</w:t>
      </w:r>
      <w:bookmarkEnd w:id="3"/>
    </w:p>
    <w:p w:rsidR="002D34F5" w:rsidRDefault="0022404F">
      <w:pPr>
        <w:pStyle w:val="Subsection"/>
        <w:rPr>
          <w:snapToGrid w:val="0"/>
        </w:rPr>
      </w:pPr>
      <w:r>
        <w:rPr>
          <w:snapToGrid w:val="0"/>
        </w:rPr>
        <w:tab/>
      </w:r>
      <w:r>
        <w:rPr>
          <w:snapToGrid w:val="0"/>
        </w:rPr>
        <w:tab/>
        <w:t>Not less than one month before the expiration of the term of appointment of any member of the Board, the Registrar shall notify the Minister of the vacancy that is to occur.</w:t>
      </w:r>
    </w:p>
    <w:p w:rsidR="002D34F5" w:rsidRDefault="0022404F">
      <w:pPr>
        <w:pStyle w:val="Heading5"/>
        <w:rPr>
          <w:snapToGrid w:val="0"/>
        </w:rPr>
      </w:pPr>
      <w:bookmarkStart w:id="4" w:name="_Toc389741099"/>
      <w:r>
        <w:rPr>
          <w:rStyle w:val="CharSectno"/>
        </w:rPr>
        <w:t>4</w:t>
      </w:r>
      <w:r>
        <w:rPr>
          <w:snapToGrid w:val="0"/>
        </w:rPr>
        <w:t>.</w:t>
      </w:r>
      <w:r>
        <w:rPr>
          <w:snapToGrid w:val="0"/>
        </w:rPr>
        <w:tab/>
        <w:t>Meetings and business of the Board</w:t>
      </w:r>
      <w:bookmarkEnd w:id="4"/>
    </w:p>
    <w:p w:rsidR="002D34F5" w:rsidRDefault="0022404F">
      <w:pPr>
        <w:pStyle w:val="Subsection"/>
        <w:rPr>
          <w:snapToGrid w:val="0"/>
        </w:rPr>
      </w:pPr>
      <w:r>
        <w:rPr>
          <w:snapToGrid w:val="0"/>
        </w:rPr>
        <w:tab/>
        <w:t>(1)</w:t>
      </w:r>
      <w:r>
        <w:rPr>
          <w:snapToGrid w:val="0"/>
        </w:rPr>
        <w:tab/>
        <w:t>The Board shall hold meetings for the transaction of its business at such periods, on such days and at such times and places as the Board may from time to time by resolution determine.</w:t>
      </w:r>
    </w:p>
    <w:p w:rsidR="002D34F5" w:rsidRDefault="0022404F">
      <w:pPr>
        <w:pStyle w:val="Subsection"/>
        <w:rPr>
          <w:snapToGrid w:val="0"/>
        </w:rPr>
      </w:pPr>
      <w:r>
        <w:rPr>
          <w:snapToGrid w:val="0"/>
        </w:rPr>
        <w:tab/>
      </w:r>
      <w:r>
        <w:rPr>
          <w:snapToGrid w:val="0"/>
        </w:rPr>
        <w:tab/>
        <w:t>Provided that a meeting of the Board shall be held at least once in every month.</w:t>
      </w:r>
    </w:p>
    <w:p w:rsidR="002D34F5" w:rsidRDefault="0022404F">
      <w:pPr>
        <w:pStyle w:val="Subsection"/>
        <w:rPr>
          <w:snapToGrid w:val="0"/>
        </w:rPr>
      </w:pPr>
      <w:r>
        <w:rPr>
          <w:snapToGrid w:val="0"/>
        </w:rPr>
        <w:lastRenderedPageBreak/>
        <w:tab/>
        <w:t>(2)</w:t>
      </w:r>
      <w:r>
        <w:rPr>
          <w:snapToGrid w:val="0"/>
        </w:rPr>
        <w:tab/>
        <w:t>At every meeting of the Board matters before the Board shall be resolved by a majority of the votes of the members present, and the decision of the majority shall be the decision of the Board.</w:t>
      </w:r>
    </w:p>
    <w:p w:rsidR="002D34F5" w:rsidRDefault="0022404F">
      <w:pPr>
        <w:pStyle w:val="Subsection"/>
        <w:rPr>
          <w:snapToGrid w:val="0"/>
        </w:rPr>
      </w:pPr>
      <w:r>
        <w:rPr>
          <w:snapToGrid w:val="0"/>
        </w:rPr>
        <w:tab/>
        <w:t>(3)</w:t>
      </w:r>
      <w:r>
        <w:rPr>
          <w:snapToGrid w:val="0"/>
        </w:rPr>
        <w:tab/>
        <w:t>Any meeting of the Board may be adjourned from time to time and as often as the majority of the members present from time to time may determine.</w:t>
      </w:r>
    </w:p>
    <w:p w:rsidR="002D34F5" w:rsidRDefault="0022404F">
      <w:pPr>
        <w:pStyle w:val="Subsection"/>
        <w:rPr>
          <w:snapToGrid w:val="0"/>
        </w:rPr>
      </w:pPr>
      <w:r>
        <w:rPr>
          <w:snapToGrid w:val="0"/>
        </w:rPr>
        <w:tab/>
        <w:t>(4)</w:t>
      </w:r>
      <w:r>
        <w:rPr>
          <w:snapToGrid w:val="0"/>
        </w:rPr>
        <w:tab/>
        <w:t>Two members shall be a quorum for the conduct of the business of the Board.</w:t>
      </w:r>
    </w:p>
    <w:p w:rsidR="002D34F5" w:rsidRDefault="0022404F">
      <w:pPr>
        <w:pStyle w:val="Subsection"/>
        <w:rPr>
          <w:snapToGrid w:val="0"/>
        </w:rPr>
      </w:pPr>
      <w:r>
        <w:rPr>
          <w:snapToGrid w:val="0"/>
        </w:rPr>
        <w:tab/>
        <w:t>(5)</w:t>
      </w:r>
      <w:r>
        <w:rPr>
          <w:snapToGrid w:val="0"/>
        </w:rPr>
        <w:tab/>
        <w:t>In the absence of the Chairman at any meeting the members present may elect one of their number to act as Chairman for that meeting.</w:t>
      </w:r>
    </w:p>
    <w:p w:rsidR="002D34F5" w:rsidRDefault="0022404F">
      <w:pPr>
        <w:pStyle w:val="Ednotesection"/>
      </w:pPr>
      <w:r>
        <w:t>[</w:t>
      </w:r>
      <w:r>
        <w:rPr>
          <w:b/>
        </w:rPr>
        <w:t>5.</w:t>
      </w:r>
      <w:r>
        <w:tab/>
        <w:t>Deleted in Gazette 30 Dec 1983 p. 5134.]</w:t>
      </w:r>
    </w:p>
    <w:p w:rsidR="002D34F5" w:rsidRDefault="0022404F">
      <w:pPr>
        <w:pStyle w:val="Heading5"/>
        <w:rPr>
          <w:snapToGrid w:val="0"/>
        </w:rPr>
      </w:pPr>
      <w:bookmarkStart w:id="5" w:name="_Toc389741100"/>
      <w:r>
        <w:rPr>
          <w:rStyle w:val="CharSectno"/>
        </w:rPr>
        <w:t>6</w:t>
      </w:r>
      <w:r>
        <w:rPr>
          <w:snapToGrid w:val="0"/>
        </w:rPr>
        <w:t>.</w:t>
      </w:r>
      <w:r>
        <w:rPr>
          <w:snapToGrid w:val="0"/>
        </w:rPr>
        <w:tab/>
        <w:t>The Register of Painters (s. 10)</w:t>
      </w:r>
      <w:bookmarkEnd w:id="5"/>
    </w:p>
    <w:p w:rsidR="002D34F5" w:rsidRDefault="0022404F">
      <w:pPr>
        <w:pStyle w:val="Subsection"/>
        <w:rPr>
          <w:snapToGrid w:val="0"/>
        </w:rPr>
      </w:pPr>
      <w:r>
        <w:rPr>
          <w:snapToGrid w:val="0"/>
        </w:rPr>
        <w:tab/>
      </w:r>
      <w:r>
        <w:rPr>
          <w:snapToGrid w:val="0"/>
        </w:rPr>
        <w:tab/>
        <w:t>The Register of Painters to be kept by the Board shall be in the Form No. 1 in the Second Appendix.</w:t>
      </w:r>
    </w:p>
    <w:p w:rsidR="002D34F5" w:rsidRDefault="0022404F">
      <w:pPr>
        <w:pStyle w:val="Heading5"/>
        <w:rPr>
          <w:snapToGrid w:val="0"/>
        </w:rPr>
      </w:pPr>
      <w:bookmarkStart w:id="6" w:name="_Toc389741101"/>
      <w:r>
        <w:rPr>
          <w:rStyle w:val="CharSectno"/>
        </w:rPr>
        <w:t>7</w:t>
      </w:r>
      <w:r>
        <w:rPr>
          <w:snapToGrid w:val="0"/>
        </w:rPr>
        <w:t>.</w:t>
      </w:r>
      <w:r>
        <w:rPr>
          <w:snapToGrid w:val="0"/>
        </w:rPr>
        <w:tab/>
        <w:t>Registration — individuals (s. 12)</w:t>
      </w:r>
      <w:bookmarkEnd w:id="6"/>
    </w:p>
    <w:p w:rsidR="002D34F5" w:rsidRDefault="0022404F">
      <w:pPr>
        <w:pStyle w:val="Subsection"/>
        <w:rPr>
          <w:snapToGrid w:val="0"/>
        </w:rPr>
      </w:pPr>
      <w:r>
        <w:rPr>
          <w:snapToGrid w:val="0"/>
        </w:rPr>
        <w:tab/>
        <w:t>(1)</w:t>
      </w:r>
      <w:r>
        <w:rPr>
          <w:snapToGrid w:val="0"/>
        </w:rPr>
        <w:tab/>
        <w:t>Any person who desires to be registered as a painter under the Act shall make application to the Board in writing, signed by him, in the Form No. 2 in the Second Appendix and shall verify such application by making the statutory declaration contained in that form.</w:t>
      </w:r>
    </w:p>
    <w:p w:rsidR="002D34F5" w:rsidRDefault="0022404F">
      <w:pPr>
        <w:pStyle w:val="Subsection"/>
        <w:rPr>
          <w:snapToGrid w:val="0"/>
        </w:rPr>
      </w:pPr>
      <w:r>
        <w:rPr>
          <w:snapToGrid w:val="0"/>
        </w:rPr>
        <w:tab/>
        <w:t>(2)</w:t>
      </w:r>
      <w:r>
        <w:rPr>
          <w:snapToGrid w:val="0"/>
        </w:rPr>
        <w:tab/>
        <w:t>The application shall contain all the particulars required therein, shall be lodged with the Registrar and shall be accompanied by the appropriate fee prescribed in the Third Appendix.</w:t>
      </w:r>
    </w:p>
    <w:p w:rsidR="002D34F5" w:rsidRDefault="0022404F">
      <w:pPr>
        <w:pStyle w:val="Subsection"/>
        <w:rPr>
          <w:snapToGrid w:val="0"/>
        </w:rPr>
      </w:pPr>
      <w:r>
        <w:rPr>
          <w:snapToGrid w:val="0"/>
        </w:rPr>
        <w:tab/>
        <w:t>(3)</w:t>
      </w:r>
      <w:r>
        <w:rPr>
          <w:snapToGrid w:val="0"/>
        </w:rPr>
        <w:tab/>
        <w:t>Where the application for registration is grounded upon a certificate that the applicant has passed the prescribed examination, such certificate shall, if so required by the Board, be produced with the application for registration.</w:t>
      </w:r>
    </w:p>
    <w:p w:rsidR="002D34F5" w:rsidRDefault="0022404F">
      <w:pPr>
        <w:pStyle w:val="Subsection"/>
        <w:rPr>
          <w:snapToGrid w:val="0"/>
        </w:rPr>
      </w:pPr>
      <w:r>
        <w:rPr>
          <w:snapToGrid w:val="0"/>
        </w:rPr>
        <w:tab/>
        <w:t>(4)</w:t>
      </w:r>
      <w:r>
        <w:rPr>
          <w:snapToGrid w:val="0"/>
        </w:rPr>
        <w:tab/>
        <w:t xml:space="preserve">The applicant, in addition to the particulars contained in his application, shall furnish to the Registrar documentary proof of </w:t>
      </w:r>
      <w:r>
        <w:rPr>
          <w:snapToGrid w:val="0"/>
        </w:rPr>
        <w:lastRenderedPageBreak/>
        <w:t>grounds and such other information as may be required by the Board, and shall verify the same by statutory declaration.</w:t>
      </w:r>
    </w:p>
    <w:p w:rsidR="002D34F5" w:rsidRDefault="0022404F">
      <w:pPr>
        <w:pStyle w:val="Ednotesubsection"/>
      </w:pPr>
      <w:r>
        <w:tab/>
        <w:t>[(5)</w:t>
      </w:r>
      <w:r>
        <w:tab/>
        <w:t>deleted]</w:t>
      </w:r>
    </w:p>
    <w:p w:rsidR="002D34F5" w:rsidRDefault="0022404F">
      <w:pPr>
        <w:pStyle w:val="Subsection"/>
        <w:rPr>
          <w:snapToGrid w:val="0"/>
        </w:rPr>
      </w:pPr>
      <w:r>
        <w:rPr>
          <w:snapToGrid w:val="0"/>
        </w:rPr>
        <w:tab/>
        <w:t>(6)</w:t>
      </w:r>
      <w:r>
        <w:rPr>
          <w:snapToGrid w:val="0"/>
        </w:rPr>
        <w:tab/>
        <w:t>Where an application for registration is granted, a certificate of registration shall be issued to the applicant in the Form No. 3 in the Second Appendix, upon payment to the Registrar of the certificate fee prescribed in the Third Appendix.</w:t>
      </w:r>
    </w:p>
    <w:p w:rsidR="002D34F5" w:rsidRDefault="0022404F">
      <w:pPr>
        <w:pStyle w:val="Footnotesection"/>
      </w:pPr>
      <w:r>
        <w:tab/>
        <w:t>[Rule 7 amended in Gazette 24 Feb 1970 p. 555.]</w:t>
      </w:r>
    </w:p>
    <w:p w:rsidR="002D34F5" w:rsidRDefault="0022404F">
      <w:pPr>
        <w:pStyle w:val="Heading5"/>
        <w:rPr>
          <w:snapToGrid w:val="0"/>
        </w:rPr>
      </w:pPr>
      <w:bookmarkStart w:id="7" w:name="_Toc389741102"/>
      <w:r>
        <w:rPr>
          <w:rStyle w:val="CharSectno"/>
        </w:rPr>
        <w:t>8</w:t>
      </w:r>
      <w:r>
        <w:rPr>
          <w:snapToGrid w:val="0"/>
        </w:rPr>
        <w:t>.</w:t>
      </w:r>
      <w:r>
        <w:rPr>
          <w:snapToGrid w:val="0"/>
        </w:rPr>
        <w:tab/>
        <w:t>Course of training and examinations (s. 13)</w:t>
      </w:r>
      <w:bookmarkEnd w:id="7"/>
    </w:p>
    <w:p w:rsidR="002D34F5" w:rsidRDefault="0022404F">
      <w:pPr>
        <w:pStyle w:val="Subsection"/>
        <w:rPr>
          <w:snapToGrid w:val="0"/>
        </w:rPr>
      </w:pPr>
      <w:r>
        <w:rPr>
          <w:snapToGrid w:val="0"/>
        </w:rPr>
        <w:tab/>
        <w:t>(1)</w:t>
      </w:r>
      <w:r>
        <w:rPr>
          <w:snapToGrid w:val="0"/>
        </w:rPr>
        <w:tab/>
        <w:t>The course of training and the course of study to be undertaken by persons desirous of submitting themselves for examinations held by the Board for persons desiring to be registered under section 12(1)(a) of the Act shall be such as may from time to time be declared and published by the Board.</w:t>
      </w:r>
    </w:p>
    <w:p w:rsidR="002D34F5" w:rsidRDefault="0022404F">
      <w:pPr>
        <w:pStyle w:val="Subsection"/>
        <w:rPr>
          <w:snapToGrid w:val="0"/>
        </w:rPr>
      </w:pPr>
      <w:r>
        <w:rPr>
          <w:snapToGrid w:val="0"/>
        </w:rPr>
        <w:tab/>
        <w:t>(1a)</w:t>
      </w:r>
      <w:r>
        <w:rPr>
          <w:snapToGrid w:val="0"/>
        </w:rPr>
        <w:tab/>
        <w:t>The additional examinations to be passed by persons desirous of being registered under section 12(1)(aa) of the Act are in the following subjects, namely —</w:t>
      </w:r>
    </w:p>
    <w:p w:rsidR="002D34F5" w:rsidRDefault="0022404F">
      <w:pPr>
        <w:pStyle w:val="MiscellaneousBody"/>
        <w:tabs>
          <w:tab w:val="left" w:pos="1440"/>
        </w:tabs>
        <w:spacing w:before="120"/>
        <w:rPr>
          <w:snapToGrid w:val="0"/>
        </w:rPr>
      </w:pPr>
      <w:r>
        <w:rPr>
          <w:snapToGrid w:val="0"/>
        </w:rPr>
        <w:tab/>
        <w:t>Painters’ Recording and Costing</w:t>
      </w:r>
    </w:p>
    <w:p w:rsidR="002D34F5" w:rsidRDefault="0022404F">
      <w:pPr>
        <w:pStyle w:val="MiscellaneousBody"/>
        <w:tabs>
          <w:tab w:val="left" w:pos="1440"/>
        </w:tabs>
        <w:spacing w:before="120"/>
        <w:rPr>
          <w:snapToGrid w:val="0"/>
        </w:rPr>
      </w:pPr>
      <w:r>
        <w:rPr>
          <w:snapToGrid w:val="0"/>
        </w:rPr>
        <w:tab/>
        <w:t>Painting Technology</w:t>
      </w:r>
    </w:p>
    <w:p w:rsidR="002D34F5" w:rsidRDefault="0022404F">
      <w:pPr>
        <w:pStyle w:val="MiscellaneousBody"/>
        <w:tabs>
          <w:tab w:val="left" w:pos="1440"/>
        </w:tabs>
        <w:spacing w:before="120"/>
        <w:rPr>
          <w:snapToGrid w:val="0"/>
        </w:rPr>
      </w:pPr>
      <w:r>
        <w:rPr>
          <w:snapToGrid w:val="0"/>
        </w:rPr>
        <w:tab/>
        <w:t>Painting Estimating.</w:t>
      </w:r>
    </w:p>
    <w:p w:rsidR="002D34F5" w:rsidRDefault="0022404F">
      <w:pPr>
        <w:pStyle w:val="Subsection"/>
        <w:rPr>
          <w:snapToGrid w:val="0"/>
        </w:rPr>
      </w:pPr>
      <w:r>
        <w:rPr>
          <w:snapToGrid w:val="0"/>
        </w:rPr>
        <w:tab/>
        <w:t>(2)</w:t>
      </w:r>
      <w:r>
        <w:rPr>
          <w:snapToGrid w:val="0"/>
        </w:rPr>
        <w:tab/>
        <w:t>Examinations shall be held in the month of November in each and every year, provided that the Board may at any time hold any additional examination on a date to be fixed by the Board.</w:t>
      </w:r>
    </w:p>
    <w:p w:rsidR="002D34F5" w:rsidRDefault="0022404F">
      <w:pPr>
        <w:pStyle w:val="Footnotesection"/>
      </w:pPr>
      <w:r>
        <w:tab/>
        <w:t>[Rule 8 amended in Gazette 14 Nov 1975 p. 4205; 1 Dec 1978 p. 4560; 3 Jul 1981 p. 2613.]</w:t>
      </w:r>
    </w:p>
    <w:p w:rsidR="002D34F5" w:rsidRDefault="0022404F">
      <w:pPr>
        <w:pStyle w:val="Heading5"/>
        <w:rPr>
          <w:snapToGrid w:val="0"/>
        </w:rPr>
      </w:pPr>
      <w:bookmarkStart w:id="8" w:name="_Toc389741103"/>
      <w:r>
        <w:rPr>
          <w:rStyle w:val="CharSectno"/>
        </w:rPr>
        <w:t>9</w:t>
      </w:r>
      <w:r>
        <w:rPr>
          <w:snapToGrid w:val="0"/>
        </w:rPr>
        <w:t>.</w:t>
      </w:r>
      <w:r>
        <w:rPr>
          <w:snapToGrid w:val="0"/>
        </w:rPr>
        <w:tab/>
        <w:t>Applicants for examination</w:t>
      </w:r>
      <w:bookmarkEnd w:id="8"/>
    </w:p>
    <w:p w:rsidR="002D34F5" w:rsidRDefault="0022404F">
      <w:pPr>
        <w:pStyle w:val="Subsection"/>
        <w:rPr>
          <w:snapToGrid w:val="0"/>
        </w:rPr>
      </w:pPr>
      <w:r>
        <w:rPr>
          <w:snapToGrid w:val="0"/>
        </w:rPr>
        <w:tab/>
        <w:t>(1)</w:t>
      </w:r>
      <w:r>
        <w:rPr>
          <w:snapToGrid w:val="0"/>
        </w:rPr>
        <w:tab/>
        <w:t>Any person who desires to sit for an examination held by the Board shall, at least 14 days before the date fixed for the commencement of that examination, make application to the Board for leave to sit for that examination.</w:t>
      </w:r>
    </w:p>
    <w:p w:rsidR="002D34F5" w:rsidRDefault="0022404F">
      <w:pPr>
        <w:pStyle w:val="Subsection"/>
        <w:rPr>
          <w:snapToGrid w:val="0"/>
        </w:rPr>
      </w:pPr>
      <w:r>
        <w:rPr>
          <w:snapToGrid w:val="0"/>
        </w:rPr>
        <w:lastRenderedPageBreak/>
        <w:tab/>
        <w:t>(2)</w:t>
      </w:r>
      <w:r>
        <w:rPr>
          <w:snapToGrid w:val="0"/>
        </w:rPr>
        <w:tab/>
        <w:t>The application shall be in writing, signed by the applicant, in the Form No. 4 in the Second Appendix, and shall contain the particulars required therein.</w:t>
      </w:r>
    </w:p>
    <w:p w:rsidR="002D34F5" w:rsidRDefault="0022404F">
      <w:pPr>
        <w:pStyle w:val="Subsection"/>
        <w:rPr>
          <w:snapToGrid w:val="0"/>
        </w:rPr>
      </w:pPr>
      <w:r>
        <w:rPr>
          <w:snapToGrid w:val="0"/>
        </w:rPr>
        <w:tab/>
        <w:t>(3)</w:t>
      </w:r>
      <w:r>
        <w:rPr>
          <w:snapToGrid w:val="0"/>
        </w:rPr>
        <w:tab/>
        <w:t>The application shall be lodged with the Registrar and shall be accompanied by the examination fee prescribed in the Third Appendix.</w:t>
      </w:r>
    </w:p>
    <w:p w:rsidR="002D34F5" w:rsidRDefault="0022404F">
      <w:pPr>
        <w:pStyle w:val="Subsection"/>
        <w:rPr>
          <w:snapToGrid w:val="0"/>
        </w:rPr>
      </w:pPr>
      <w:r>
        <w:rPr>
          <w:snapToGrid w:val="0"/>
        </w:rPr>
        <w:tab/>
        <w:t>(4)</w:t>
      </w:r>
      <w:r>
        <w:rPr>
          <w:snapToGrid w:val="0"/>
        </w:rPr>
        <w:tab/>
        <w:t>When the application is granted, the Registrar shall issue to the applicant an examination card, which shall admit the applicant to the examination.</w:t>
      </w:r>
    </w:p>
    <w:p w:rsidR="002D34F5" w:rsidRDefault="0022404F">
      <w:pPr>
        <w:pStyle w:val="Subsection"/>
        <w:rPr>
          <w:snapToGrid w:val="0"/>
        </w:rPr>
      </w:pPr>
      <w:r>
        <w:rPr>
          <w:snapToGrid w:val="0"/>
        </w:rPr>
        <w:tab/>
        <w:t>(5)</w:t>
      </w:r>
      <w:r>
        <w:rPr>
          <w:snapToGrid w:val="0"/>
        </w:rPr>
        <w:tab/>
        <w:t>When an applicant for examination has passed the examination held by the Board he shall be entitled to receive from the Board, upon payment of the certificate fee prescribed in the Third Appendix, a certificate of examination in the Form No. 5 in the Second Appendix.</w:t>
      </w:r>
    </w:p>
    <w:p w:rsidR="002D34F5" w:rsidRDefault="0022404F">
      <w:pPr>
        <w:pStyle w:val="Heading5"/>
        <w:rPr>
          <w:snapToGrid w:val="0"/>
        </w:rPr>
      </w:pPr>
      <w:bookmarkStart w:id="9" w:name="_Toc389741104"/>
      <w:r>
        <w:rPr>
          <w:rStyle w:val="CharSectno"/>
        </w:rPr>
        <w:t>10</w:t>
      </w:r>
      <w:r>
        <w:rPr>
          <w:snapToGrid w:val="0"/>
        </w:rPr>
        <w:t>.</w:t>
      </w:r>
      <w:r>
        <w:rPr>
          <w:snapToGrid w:val="0"/>
        </w:rPr>
        <w:tab/>
        <w:t>Registration of partnerships, companies and other bodies corporate (s. 14)</w:t>
      </w:r>
      <w:bookmarkEnd w:id="9"/>
    </w:p>
    <w:p w:rsidR="002D34F5" w:rsidRDefault="0022404F">
      <w:pPr>
        <w:pStyle w:val="Subsection"/>
        <w:rPr>
          <w:snapToGrid w:val="0"/>
        </w:rPr>
      </w:pPr>
      <w:r>
        <w:rPr>
          <w:snapToGrid w:val="0"/>
        </w:rPr>
        <w:tab/>
        <w:t>(1)</w:t>
      </w:r>
      <w:r>
        <w:rPr>
          <w:snapToGrid w:val="0"/>
        </w:rPr>
        <w:tab/>
        <w:t>Any partnership that applies to be registered under the Act shall make application to the Board in writing in the Form No. 6 in the Second Appendix.</w:t>
      </w:r>
    </w:p>
    <w:p w:rsidR="002D34F5" w:rsidRDefault="0022404F">
      <w:pPr>
        <w:pStyle w:val="Subsection"/>
        <w:rPr>
          <w:snapToGrid w:val="0"/>
        </w:rPr>
      </w:pPr>
      <w:r>
        <w:rPr>
          <w:snapToGrid w:val="0"/>
        </w:rPr>
        <w:tab/>
        <w:t>(2)</w:t>
      </w:r>
      <w:r>
        <w:rPr>
          <w:snapToGrid w:val="0"/>
        </w:rPr>
        <w:tab/>
        <w:t>The application of the partnership shall be verified by statutory declaration made by a member of the partnership, shall contain all the particulars required therein, shall be lodged with the Registrar and shall be accompanied by the appropriate fee prescribed in the Third Appendix.</w:t>
      </w:r>
    </w:p>
    <w:p w:rsidR="002D34F5" w:rsidRDefault="0022404F">
      <w:pPr>
        <w:pStyle w:val="Subsection"/>
        <w:rPr>
          <w:snapToGrid w:val="0"/>
        </w:rPr>
      </w:pPr>
      <w:r>
        <w:rPr>
          <w:snapToGrid w:val="0"/>
        </w:rPr>
        <w:tab/>
        <w:t>(3)</w:t>
      </w:r>
      <w:r>
        <w:rPr>
          <w:snapToGrid w:val="0"/>
        </w:rPr>
        <w:tab/>
        <w:t>Any company or other body corporate which applies to be registered under the Act shall make application to the Board in writing under its common seal in the Form No. 7 in the Second Appendix.</w:t>
      </w:r>
    </w:p>
    <w:p w:rsidR="002D34F5" w:rsidRDefault="0022404F">
      <w:pPr>
        <w:pStyle w:val="Subsection"/>
        <w:rPr>
          <w:snapToGrid w:val="0"/>
        </w:rPr>
      </w:pPr>
      <w:r>
        <w:rPr>
          <w:snapToGrid w:val="0"/>
        </w:rPr>
        <w:tab/>
        <w:t>(4)</w:t>
      </w:r>
      <w:r>
        <w:rPr>
          <w:snapToGrid w:val="0"/>
        </w:rPr>
        <w:tab/>
        <w:t>The application of the company or other body corporate shall contain all the particulars required therein, shall be lodged with the Registrar and shall be accompanied by the registration fee prescribed in the Third Appendix.</w:t>
      </w:r>
    </w:p>
    <w:p w:rsidR="002D34F5" w:rsidRDefault="0022404F">
      <w:pPr>
        <w:pStyle w:val="Ednotesubsection"/>
        <w:spacing w:before="120"/>
      </w:pPr>
      <w:r>
        <w:tab/>
        <w:t>[(5)</w:t>
      </w:r>
      <w:r>
        <w:tab/>
        <w:t>deleted]</w:t>
      </w:r>
    </w:p>
    <w:p w:rsidR="002D34F5" w:rsidRDefault="0022404F">
      <w:pPr>
        <w:pStyle w:val="Subsection"/>
        <w:spacing w:before="120"/>
        <w:rPr>
          <w:snapToGrid w:val="0"/>
        </w:rPr>
      </w:pPr>
      <w:r>
        <w:rPr>
          <w:snapToGrid w:val="0"/>
        </w:rPr>
        <w:tab/>
        <w:t>(6)</w:t>
      </w:r>
      <w:r>
        <w:rPr>
          <w:snapToGrid w:val="0"/>
        </w:rPr>
        <w:tab/>
        <w:t>Where an application for registration under this rule is granted, a certificate of registration shall be issued to the applicant in the Form No. 3 in the Second Appendix upon payment to the Registrar of the certificate fee prescribed in the Third Appendix.</w:t>
      </w:r>
    </w:p>
    <w:p w:rsidR="002D34F5" w:rsidRDefault="0022404F">
      <w:pPr>
        <w:pStyle w:val="Subsection"/>
        <w:spacing w:before="120"/>
        <w:rPr>
          <w:snapToGrid w:val="0"/>
        </w:rPr>
      </w:pPr>
      <w:r>
        <w:rPr>
          <w:snapToGrid w:val="0"/>
        </w:rPr>
        <w:tab/>
        <w:t>(7)</w:t>
      </w:r>
      <w:r>
        <w:rPr>
          <w:snapToGrid w:val="0"/>
        </w:rPr>
        <w:tab/>
        <w:t>The registration of a partnership, company or other body corporate shall continue and have effect only while at least one partner of the partnership, or one director or one member of the board of management of the company, or a person employed by the partnership, company or body corporate whose duty it is to manage and supervise the painting carried out, is registered.</w:t>
      </w:r>
    </w:p>
    <w:p w:rsidR="002D34F5" w:rsidRDefault="0022404F">
      <w:pPr>
        <w:pStyle w:val="Footnotesection"/>
      </w:pPr>
      <w:r>
        <w:tab/>
        <w:t>[Rule 10 amended in Gazette 24 Feb 1970 p. 555.]</w:t>
      </w:r>
    </w:p>
    <w:p w:rsidR="002D34F5" w:rsidRDefault="0022404F">
      <w:pPr>
        <w:pStyle w:val="Heading5"/>
        <w:rPr>
          <w:snapToGrid w:val="0"/>
        </w:rPr>
      </w:pPr>
      <w:bookmarkStart w:id="10" w:name="_Toc389741105"/>
      <w:r>
        <w:rPr>
          <w:rStyle w:val="CharSectno"/>
        </w:rPr>
        <w:t>10A</w:t>
      </w:r>
      <w:r>
        <w:rPr>
          <w:snapToGrid w:val="0"/>
        </w:rPr>
        <w:t>.</w:t>
      </w:r>
      <w:r>
        <w:rPr>
          <w:snapToGrid w:val="0"/>
        </w:rPr>
        <w:tab/>
        <w:t>Change of address</w:t>
      </w:r>
      <w:bookmarkEnd w:id="10"/>
    </w:p>
    <w:p w:rsidR="002D34F5" w:rsidRDefault="0022404F">
      <w:pPr>
        <w:pStyle w:val="Subsection"/>
        <w:spacing w:before="120"/>
        <w:rPr>
          <w:snapToGrid w:val="0"/>
        </w:rPr>
      </w:pPr>
      <w:r>
        <w:rPr>
          <w:snapToGrid w:val="0"/>
        </w:rPr>
        <w:tab/>
      </w:r>
      <w:r>
        <w:rPr>
          <w:snapToGrid w:val="0"/>
        </w:rPr>
        <w:tab/>
        <w:t>Every registered painter shall, within 28 days after any change in the address of the premises from which he carries on business, give to the Registrar written notice of that change of address.</w:t>
      </w:r>
    </w:p>
    <w:p w:rsidR="002D34F5" w:rsidRDefault="0022404F">
      <w:pPr>
        <w:pStyle w:val="Footnotesection"/>
      </w:pPr>
      <w:r>
        <w:tab/>
        <w:t>[Rule 10A inserted in Gazette 24 Feb 1970 p. 556.]</w:t>
      </w:r>
    </w:p>
    <w:p w:rsidR="002D34F5" w:rsidRDefault="0022404F">
      <w:pPr>
        <w:pStyle w:val="Ednotesection"/>
      </w:pPr>
      <w:r>
        <w:t>[</w:t>
      </w:r>
      <w:r>
        <w:rPr>
          <w:b/>
          <w:bCs/>
        </w:rPr>
        <w:t>11.</w:t>
      </w:r>
      <w:r>
        <w:tab/>
        <w:t>Deleted in Gazette 30 Dec 2004 p. 7019.]</w:t>
      </w:r>
    </w:p>
    <w:p w:rsidR="002D34F5" w:rsidRDefault="0022404F">
      <w:pPr>
        <w:pStyle w:val="Heading5"/>
        <w:rPr>
          <w:snapToGrid w:val="0"/>
        </w:rPr>
      </w:pPr>
      <w:bookmarkStart w:id="11" w:name="_Toc389741106"/>
      <w:r>
        <w:rPr>
          <w:rStyle w:val="CharSectno"/>
        </w:rPr>
        <w:t>12</w:t>
      </w:r>
      <w:r>
        <w:rPr>
          <w:snapToGrid w:val="0"/>
        </w:rPr>
        <w:t>.</w:t>
      </w:r>
      <w:r>
        <w:rPr>
          <w:snapToGrid w:val="0"/>
        </w:rPr>
        <w:tab/>
        <w:t>Statutory declarations</w:t>
      </w:r>
      <w:bookmarkEnd w:id="11"/>
    </w:p>
    <w:p w:rsidR="002D34F5" w:rsidRDefault="0022404F">
      <w:pPr>
        <w:pStyle w:val="Subsection"/>
        <w:spacing w:before="120"/>
        <w:rPr>
          <w:snapToGrid w:val="0"/>
        </w:rPr>
      </w:pPr>
      <w:r>
        <w:rPr>
          <w:snapToGrid w:val="0"/>
        </w:rPr>
        <w:tab/>
      </w:r>
      <w:r>
        <w:rPr>
          <w:snapToGrid w:val="0"/>
        </w:rPr>
        <w:tab/>
        <w:t>For the verification of statements and information required under these rules to be verified, the Board may accept statutory declarations.</w:t>
      </w:r>
    </w:p>
    <w:p w:rsidR="002D34F5" w:rsidRDefault="0022404F">
      <w:pPr>
        <w:pStyle w:val="Heading5"/>
        <w:rPr>
          <w:snapToGrid w:val="0"/>
        </w:rPr>
      </w:pPr>
      <w:bookmarkStart w:id="12" w:name="_Toc389741107"/>
      <w:r>
        <w:rPr>
          <w:rStyle w:val="CharSectno"/>
        </w:rPr>
        <w:t>13</w:t>
      </w:r>
      <w:r>
        <w:rPr>
          <w:snapToGrid w:val="0"/>
        </w:rPr>
        <w:t>.</w:t>
      </w:r>
      <w:r>
        <w:rPr>
          <w:snapToGrid w:val="0"/>
        </w:rPr>
        <w:tab/>
        <w:t>Fees</w:t>
      </w:r>
      <w:bookmarkEnd w:id="12"/>
    </w:p>
    <w:p w:rsidR="002D34F5" w:rsidRDefault="0022404F">
      <w:pPr>
        <w:pStyle w:val="Subsection"/>
        <w:spacing w:before="120"/>
        <w:rPr>
          <w:snapToGrid w:val="0"/>
        </w:rPr>
      </w:pPr>
      <w:r>
        <w:rPr>
          <w:snapToGrid w:val="0"/>
        </w:rPr>
        <w:tab/>
      </w:r>
      <w:r>
        <w:rPr>
          <w:snapToGrid w:val="0"/>
        </w:rPr>
        <w:tab/>
        <w:t>The fees to be paid by persons under and in accordance with these rules shall be the fees set forth respectively in the Third Appendix.</w:t>
      </w:r>
    </w:p>
    <w:p w:rsidR="002D34F5" w:rsidRDefault="0022404F">
      <w:pPr>
        <w:pStyle w:val="yEdnoteschedule"/>
      </w:pPr>
      <w:r>
        <w:t>[First Appendix deleted in Gazette 30 Dec 1983 p. 5134.]</w:t>
      </w:r>
    </w:p>
    <w:p w:rsidR="002D34F5" w:rsidRDefault="002D34F5">
      <w:pPr>
        <w:sectPr w:rsidR="002D34F5">
          <w:headerReference w:type="even" r:id="rId21"/>
          <w:headerReference w:type="default" r:id="rId22"/>
          <w:footerReference w:type="even" r:id="rId23"/>
          <w:footerReference w:type="default" r:id="rId24"/>
          <w:headerReference w:type="first" r:id="rId25"/>
          <w:footerReference w:type="first" r:id="rId26"/>
          <w:pgSz w:w="11906" w:h="16838" w:code="9"/>
          <w:pgMar w:top="2381" w:right="2409" w:bottom="3543" w:left="2409" w:header="720" w:footer="3380" w:gutter="0"/>
          <w:pgNumType w:start="1"/>
          <w:cols w:space="720"/>
          <w:noEndnote/>
          <w:titlePg/>
          <w:docGrid w:linePitch="326"/>
        </w:sectPr>
      </w:pPr>
    </w:p>
    <w:p w:rsidR="002D34F5" w:rsidRDefault="0022404F">
      <w:pPr>
        <w:pStyle w:val="yScheduleHeading"/>
        <w:pageBreakBefore w:val="0"/>
      </w:pPr>
      <w:bookmarkStart w:id="13" w:name="_Toc389741108"/>
      <w:r>
        <w:rPr>
          <w:rStyle w:val="CharSchNo"/>
        </w:rPr>
        <w:t>Second Appendix</w:t>
      </w:r>
      <w:bookmarkEnd w:id="13"/>
      <w:r>
        <w:rPr>
          <w:rStyle w:val="CharSchText"/>
        </w:rPr>
        <w:t xml:space="preserve"> </w:t>
      </w:r>
    </w:p>
    <w:p w:rsidR="002D34F5" w:rsidRDefault="0022404F">
      <w:pPr>
        <w:pStyle w:val="yMiscellaneousHeading"/>
        <w:rPr>
          <w:b/>
        </w:rPr>
      </w:pPr>
      <w:r>
        <w:rPr>
          <w:b/>
        </w:rPr>
        <w:t>Form No. 1</w:t>
      </w:r>
    </w:p>
    <w:p w:rsidR="002D34F5" w:rsidRDefault="0022404F">
      <w:pPr>
        <w:pStyle w:val="yMiscellaneousHeading"/>
        <w:rPr>
          <w:i/>
        </w:rPr>
      </w:pPr>
      <w:r>
        <w:rPr>
          <w:i/>
        </w:rPr>
        <w:t>Painters’ Registration Act 1961</w:t>
      </w:r>
    </w:p>
    <w:p w:rsidR="002D34F5" w:rsidRDefault="0022404F">
      <w:pPr>
        <w:pStyle w:val="yMiscellaneousHeading"/>
      </w:pPr>
      <w:r>
        <w:t>REGISTER OF PAINTERS</w:t>
      </w:r>
    </w:p>
    <w:p w:rsidR="002D34F5" w:rsidRDefault="0022404F">
      <w:pPr>
        <w:pStyle w:val="yMiscellaneousHeading"/>
      </w:pPr>
      <w:r>
        <w:t>(Rule 6)</w:t>
      </w:r>
    </w:p>
    <w:p w:rsidR="002D34F5" w:rsidRDefault="0022404F">
      <w:pPr>
        <w:pStyle w:val="yMiscellaneousBody"/>
      </w:pPr>
      <w:r>
        <w:t>Name ................................................................. Registered Number ....................</w:t>
      </w:r>
    </w:p>
    <w:p w:rsidR="002D34F5" w:rsidRDefault="0022404F">
      <w:pPr>
        <w:pStyle w:val="yMiscellaneousBody"/>
      </w:pPr>
      <w:r>
        <w:t>Address .............................................................. Date of Registration ..................</w:t>
      </w:r>
    </w:p>
    <w:p w:rsidR="002D34F5" w:rsidRDefault="0022404F">
      <w:pPr>
        <w:pStyle w:val="yMiscellaneousBody"/>
      </w:pPr>
      <w:r>
        <w:t>Qualification(s) Sec. 12 (......)............................ Minute Book Folio ....................</w:t>
      </w:r>
    </w:p>
    <w:p w:rsidR="002D34F5" w:rsidRDefault="0022404F">
      <w:pPr>
        <w:pStyle w:val="yMiscellaneousBody"/>
      </w:pPr>
      <w:r>
        <w:t>Remarks .................................................................................................................</w:t>
      </w:r>
    </w:p>
    <w:p w:rsidR="002D34F5" w:rsidRDefault="0022404F">
      <w:pPr>
        <w:pStyle w:val="yMiscellaneousBody"/>
      </w:pPr>
      <w:r>
        <w:t>................................................................................................................................</w:t>
      </w:r>
    </w:p>
    <w:p w:rsidR="002D34F5" w:rsidRDefault="0022404F">
      <w:pPr>
        <w:pStyle w:val="yMiscellaneousBody"/>
        <w:spacing w:after="80"/>
        <w:jc w:val="center"/>
      </w:pPr>
      <w:r>
        <w:t>Painters’ Registration Board — Register of Painters</w:t>
      </w:r>
    </w:p>
    <w:tbl>
      <w:tblPr>
        <w:tblW w:w="0" w:type="auto"/>
        <w:tblInd w:w="8" w:type="dxa"/>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7"/>
        <w:gridCol w:w="567"/>
        <w:gridCol w:w="1560"/>
        <w:gridCol w:w="425"/>
        <w:gridCol w:w="425"/>
        <w:gridCol w:w="425"/>
        <w:gridCol w:w="425"/>
        <w:gridCol w:w="425"/>
        <w:gridCol w:w="426"/>
        <w:gridCol w:w="567"/>
        <w:gridCol w:w="425"/>
        <w:gridCol w:w="425"/>
        <w:gridCol w:w="426"/>
        <w:gridCol w:w="28"/>
      </w:tblGrid>
      <w:tr w:rsidR="002D34F5">
        <w:tc>
          <w:tcPr>
            <w:tcW w:w="1134" w:type="dxa"/>
            <w:gridSpan w:val="2"/>
          </w:tcPr>
          <w:p w:rsidR="002D34F5" w:rsidRDefault="0022404F">
            <w:pPr>
              <w:pStyle w:val="yMiscellaneousBody"/>
              <w:spacing w:before="80" w:after="80"/>
              <w:jc w:val="center"/>
            </w:pPr>
            <w:r>
              <w:br/>
              <w:t>Date</w:t>
            </w:r>
          </w:p>
        </w:tc>
        <w:tc>
          <w:tcPr>
            <w:tcW w:w="1560" w:type="dxa"/>
          </w:tcPr>
          <w:p w:rsidR="002D34F5" w:rsidRDefault="0022404F">
            <w:pPr>
              <w:pStyle w:val="yMiscellaneousBody"/>
              <w:spacing w:before="80" w:after="80"/>
              <w:jc w:val="center"/>
            </w:pPr>
            <w:r>
              <w:br/>
              <w:t>Item</w:t>
            </w:r>
          </w:p>
        </w:tc>
        <w:tc>
          <w:tcPr>
            <w:tcW w:w="1275" w:type="dxa"/>
            <w:gridSpan w:val="3"/>
          </w:tcPr>
          <w:p w:rsidR="002D34F5" w:rsidRDefault="0022404F">
            <w:pPr>
              <w:pStyle w:val="yMiscellaneousBody"/>
              <w:spacing w:before="80" w:after="80"/>
              <w:jc w:val="center"/>
            </w:pPr>
            <w:r>
              <w:br/>
              <w:t>Dr.</w:t>
            </w:r>
          </w:p>
        </w:tc>
        <w:tc>
          <w:tcPr>
            <w:tcW w:w="1276" w:type="dxa"/>
            <w:gridSpan w:val="3"/>
          </w:tcPr>
          <w:p w:rsidR="002D34F5" w:rsidRDefault="0022404F">
            <w:pPr>
              <w:pStyle w:val="yMiscellaneousBody"/>
              <w:spacing w:before="80" w:after="80"/>
              <w:jc w:val="center"/>
            </w:pPr>
            <w:r>
              <w:br/>
              <w:t>Cr.</w:t>
            </w:r>
          </w:p>
        </w:tc>
        <w:tc>
          <w:tcPr>
            <w:tcW w:w="567" w:type="dxa"/>
          </w:tcPr>
          <w:p w:rsidR="002D34F5" w:rsidRDefault="0022404F">
            <w:pPr>
              <w:pStyle w:val="yMiscellaneousBody"/>
              <w:spacing w:before="80" w:after="80"/>
              <w:jc w:val="center"/>
            </w:pPr>
            <w:r>
              <w:t xml:space="preserve">Dr. </w:t>
            </w:r>
            <w:r>
              <w:br/>
              <w:t xml:space="preserve">or </w:t>
            </w:r>
            <w:r>
              <w:br/>
              <w:t>Cr.</w:t>
            </w:r>
          </w:p>
        </w:tc>
        <w:tc>
          <w:tcPr>
            <w:tcW w:w="1304" w:type="dxa"/>
            <w:gridSpan w:val="4"/>
          </w:tcPr>
          <w:p w:rsidR="002D34F5" w:rsidRDefault="0022404F">
            <w:pPr>
              <w:pStyle w:val="yMiscellaneousBody"/>
              <w:spacing w:before="80" w:after="80"/>
              <w:jc w:val="center"/>
            </w:pPr>
            <w:r>
              <w:br/>
              <w:t>Balance</w:t>
            </w:r>
          </w:p>
        </w:tc>
      </w:tr>
      <w:tr w:rsidR="002D34F5">
        <w:trPr>
          <w:gridAfter w:val="1"/>
          <w:wAfter w:w="28" w:type="dxa"/>
          <w:cantSplit/>
        </w:trPr>
        <w:tc>
          <w:tcPr>
            <w:tcW w:w="567" w:type="dxa"/>
          </w:tcPr>
          <w:p w:rsidR="002D34F5" w:rsidRDefault="002D34F5">
            <w:pPr>
              <w:pStyle w:val="yMiscellaneousBody"/>
            </w:pPr>
          </w:p>
          <w:p w:rsidR="002D34F5" w:rsidRDefault="002D34F5">
            <w:pPr>
              <w:pStyle w:val="yMiscellaneousBody"/>
            </w:pPr>
          </w:p>
          <w:p w:rsidR="002D34F5" w:rsidRDefault="002D34F5">
            <w:pPr>
              <w:pStyle w:val="yMiscellaneousBody"/>
            </w:pPr>
          </w:p>
          <w:p w:rsidR="002D34F5" w:rsidRDefault="002D34F5">
            <w:pPr>
              <w:pStyle w:val="yMiscellaneousBody"/>
            </w:pPr>
          </w:p>
          <w:p w:rsidR="002D34F5" w:rsidRDefault="002D34F5">
            <w:pPr>
              <w:pStyle w:val="yMiscellaneousBody"/>
            </w:pPr>
          </w:p>
        </w:tc>
        <w:tc>
          <w:tcPr>
            <w:tcW w:w="567" w:type="dxa"/>
          </w:tcPr>
          <w:p w:rsidR="002D34F5" w:rsidRDefault="002D34F5">
            <w:pPr>
              <w:pStyle w:val="yMiscellaneousBody"/>
            </w:pPr>
          </w:p>
          <w:p w:rsidR="002D34F5" w:rsidRDefault="002D34F5">
            <w:pPr>
              <w:pStyle w:val="yMiscellaneousBody"/>
            </w:pPr>
          </w:p>
          <w:p w:rsidR="002D34F5" w:rsidRDefault="002D34F5">
            <w:pPr>
              <w:pStyle w:val="yMiscellaneousBody"/>
            </w:pPr>
          </w:p>
        </w:tc>
        <w:tc>
          <w:tcPr>
            <w:tcW w:w="1560" w:type="dxa"/>
          </w:tcPr>
          <w:p w:rsidR="002D34F5" w:rsidRDefault="002D34F5">
            <w:pPr>
              <w:pStyle w:val="yMiscellaneousBody"/>
            </w:pPr>
          </w:p>
        </w:tc>
        <w:tc>
          <w:tcPr>
            <w:tcW w:w="425" w:type="dxa"/>
          </w:tcPr>
          <w:p w:rsidR="002D34F5" w:rsidRDefault="002D34F5">
            <w:pPr>
              <w:pStyle w:val="yMiscellaneousBody"/>
            </w:pPr>
          </w:p>
        </w:tc>
        <w:tc>
          <w:tcPr>
            <w:tcW w:w="425" w:type="dxa"/>
          </w:tcPr>
          <w:p w:rsidR="002D34F5" w:rsidRDefault="002D34F5">
            <w:pPr>
              <w:pStyle w:val="yMiscellaneousBody"/>
            </w:pPr>
          </w:p>
        </w:tc>
        <w:tc>
          <w:tcPr>
            <w:tcW w:w="425" w:type="dxa"/>
          </w:tcPr>
          <w:p w:rsidR="002D34F5" w:rsidRDefault="002D34F5">
            <w:pPr>
              <w:pStyle w:val="yMiscellaneousBody"/>
            </w:pPr>
          </w:p>
        </w:tc>
        <w:tc>
          <w:tcPr>
            <w:tcW w:w="425" w:type="dxa"/>
          </w:tcPr>
          <w:p w:rsidR="002D34F5" w:rsidRDefault="002D34F5">
            <w:pPr>
              <w:pStyle w:val="yMiscellaneousBody"/>
            </w:pPr>
          </w:p>
        </w:tc>
        <w:tc>
          <w:tcPr>
            <w:tcW w:w="425" w:type="dxa"/>
          </w:tcPr>
          <w:p w:rsidR="002D34F5" w:rsidRDefault="002D34F5">
            <w:pPr>
              <w:pStyle w:val="yMiscellaneousBody"/>
            </w:pPr>
          </w:p>
        </w:tc>
        <w:tc>
          <w:tcPr>
            <w:tcW w:w="426" w:type="dxa"/>
          </w:tcPr>
          <w:p w:rsidR="002D34F5" w:rsidRDefault="002D34F5">
            <w:pPr>
              <w:pStyle w:val="yMiscellaneousBody"/>
            </w:pPr>
          </w:p>
        </w:tc>
        <w:tc>
          <w:tcPr>
            <w:tcW w:w="567" w:type="dxa"/>
          </w:tcPr>
          <w:p w:rsidR="002D34F5" w:rsidRDefault="002D34F5">
            <w:pPr>
              <w:pStyle w:val="yMiscellaneousBody"/>
            </w:pPr>
          </w:p>
        </w:tc>
        <w:tc>
          <w:tcPr>
            <w:tcW w:w="425" w:type="dxa"/>
          </w:tcPr>
          <w:p w:rsidR="002D34F5" w:rsidRDefault="002D34F5">
            <w:pPr>
              <w:pStyle w:val="yMiscellaneousBody"/>
            </w:pPr>
          </w:p>
        </w:tc>
        <w:tc>
          <w:tcPr>
            <w:tcW w:w="425" w:type="dxa"/>
          </w:tcPr>
          <w:p w:rsidR="002D34F5" w:rsidRDefault="002D34F5">
            <w:pPr>
              <w:pStyle w:val="yMiscellaneousBody"/>
            </w:pPr>
          </w:p>
        </w:tc>
        <w:tc>
          <w:tcPr>
            <w:tcW w:w="426" w:type="dxa"/>
          </w:tcPr>
          <w:p w:rsidR="002D34F5" w:rsidRDefault="002D34F5">
            <w:pPr>
              <w:pStyle w:val="yMiscellaneousBody"/>
            </w:pPr>
          </w:p>
        </w:tc>
      </w:tr>
    </w:tbl>
    <w:p w:rsidR="002D34F5" w:rsidRDefault="0022404F">
      <w:pPr>
        <w:pStyle w:val="yMiscellaneousHeading"/>
        <w:pageBreakBefore/>
        <w:rPr>
          <w:b/>
        </w:rPr>
      </w:pPr>
      <w:r>
        <w:rPr>
          <w:b/>
        </w:rPr>
        <w:t>Form No. 2</w:t>
      </w:r>
    </w:p>
    <w:tbl>
      <w:tblPr>
        <w:tblW w:w="0" w:type="auto"/>
        <w:tblInd w:w="108" w:type="dxa"/>
        <w:tblBorders>
          <w:insideH w:val="single" w:sz="4" w:space="0" w:color="auto"/>
        </w:tblBorders>
        <w:tblLayout w:type="fixed"/>
        <w:tblLook w:val="0000" w:firstRow="0" w:lastRow="0" w:firstColumn="0" w:lastColumn="0" w:noHBand="0" w:noVBand="0"/>
      </w:tblPr>
      <w:tblGrid>
        <w:gridCol w:w="5387"/>
        <w:gridCol w:w="1701"/>
      </w:tblGrid>
      <w:tr w:rsidR="002D34F5">
        <w:tc>
          <w:tcPr>
            <w:tcW w:w="5387" w:type="dxa"/>
          </w:tcPr>
          <w:p w:rsidR="002D34F5" w:rsidRDefault="0022404F">
            <w:pPr>
              <w:pStyle w:val="yMiscellaneousHeading"/>
            </w:pPr>
            <w:r>
              <w:t>Western Australia</w:t>
            </w:r>
          </w:p>
          <w:p w:rsidR="002D34F5" w:rsidRDefault="0022404F">
            <w:pPr>
              <w:pStyle w:val="yMiscellaneousHeading"/>
              <w:spacing w:before="80"/>
              <w:rPr>
                <w:i/>
              </w:rPr>
            </w:pPr>
            <w:r>
              <w:rPr>
                <w:i/>
              </w:rPr>
              <w:t>PAINTERS’ REGISTRATION ACT 1961</w:t>
            </w:r>
          </w:p>
          <w:p w:rsidR="002D34F5" w:rsidRDefault="0022404F">
            <w:pPr>
              <w:pStyle w:val="yMiscellaneousHeading"/>
              <w:spacing w:before="80"/>
            </w:pPr>
            <w:r>
              <w:t>and</w:t>
            </w:r>
          </w:p>
          <w:p w:rsidR="002D34F5" w:rsidRDefault="0022404F">
            <w:pPr>
              <w:pStyle w:val="yMiscellaneousHeading"/>
              <w:spacing w:before="80"/>
            </w:pPr>
            <w:r>
              <w:t>Rules</w:t>
            </w:r>
          </w:p>
          <w:p w:rsidR="002D34F5" w:rsidRDefault="0022404F">
            <w:pPr>
              <w:pStyle w:val="yMiscellaneousHeading"/>
              <w:spacing w:before="240"/>
            </w:pPr>
            <w:r>
              <w:t>APPLICATION FOR REGISTRATION AS A PAINTER</w:t>
            </w:r>
          </w:p>
          <w:p w:rsidR="002D34F5" w:rsidRDefault="0022404F">
            <w:pPr>
              <w:pStyle w:val="yMiscellaneousHeading"/>
              <w:spacing w:before="80"/>
            </w:pPr>
            <w:r>
              <w:t>(Individual)</w:t>
            </w:r>
          </w:p>
          <w:p w:rsidR="002D34F5" w:rsidRDefault="0022404F">
            <w:pPr>
              <w:pStyle w:val="yMiscellaneousHeading"/>
              <w:spacing w:before="80"/>
            </w:pPr>
            <w:r>
              <w:t>(Rule 7)</w:t>
            </w:r>
          </w:p>
        </w:tc>
        <w:tc>
          <w:tcPr>
            <w:tcW w:w="1701" w:type="dxa"/>
          </w:tcPr>
          <w:p w:rsidR="002D34F5" w:rsidRDefault="0022404F">
            <w:pPr>
              <w:pStyle w:val="yMiscellaneousHeading"/>
              <w:jc w:val="left"/>
            </w:pPr>
            <w:r>
              <w:t>OFFICE USE:</w:t>
            </w:r>
          </w:p>
          <w:p w:rsidR="002D34F5" w:rsidRDefault="0022404F">
            <w:pPr>
              <w:pStyle w:val="yMiscellaneousHeading"/>
              <w:spacing w:before="80"/>
              <w:jc w:val="left"/>
            </w:pPr>
            <w:r>
              <w:t>Rect. No. ..........</w:t>
            </w:r>
          </w:p>
          <w:p w:rsidR="002D34F5" w:rsidRDefault="0022404F">
            <w:pPr>
              <w:pStyle w:val="yMiscellaneousBody"/>
              <w:spacing w:before="80"/>
            </w:pPr>
            <w:r>
              <w:t>Paid ..................</w:t>
            </w:r>
          </w:p>
          <w:p w:rsidR="002D34F5" w:rsidRDefault="0022404F">
            <w:pPr>
              <w:pStyle w:val="yMiscellaneousBody"/>
              <w:spacing w:before="80"/>
            </w:pPr>
            <w:r>
              <w:t>Date ..................</w:t>
            </w:r>
          </w:p>
          <w:p w:rsidR="002D34F5" w:rsidRDefault="0022404F">
            <w:pPr>
              <w:pStyle w:val="yMiscellaneousBody"/>
              <w:spacing w:before="80"/>
            </w:pPr>
            <w:r>
              <w:t>Approved:</w:t>
            </w:r>
          </w:p>
          <w:p w:rsidR="002D34F5" w:rsidRDefault="0022404F">
            <w:pPr>
              <w:pStyle w:val="yMiscellaneousBody"/>
              <w:spacing w:before="80"/>
            </w:pPr>
            <w:r>
              <w:t>Date ..................</w:t>
            </w:r>
          </w:p>
          <w:p w:rsidR="002D34F5" w:rsidRDefault="0022404F">
            <w:pPr>
              <w:pStyle w:val="yMiscellaneousBody"/>
              <w:spacing w:before="80"/>
            </w:pPr>
            <w:r>
              <w:t>Number ............</w:t>
            </w:r>
          </w:p>
        </w:tc>
      </w:tr>
    </w:tbl>
    <w:p w:rsidR="002D34F5" w:rsidRDefault="0022404F">
      <w:pPr>
        <w:pStyle w:val="yMiscellaneousBody"/>
        <w:spacing w:after="160"/>
        <w:ind w:left="567" w:hanging="567"/>
      </w:pPr>
      <w:r>
        <w:t>To the PAINTERS’ REGISTRATION BOARD,</w:t>
      </w:r>
      <w:r>
        <w:br/>
        <w:t>18 Harvest Terrace,</w:t>
      </w:r>
      <w:r>
        <w:br/>
        <w:t>West Perth, Western Australia 6005</w:t>
      </w:r>
    </w:p>
    <w:tbl>
      <w:tblPr>
        <w:tblW w:w="0" w:type="auto"/>
        <w:tblInd w:w="141" w:type="dxa"/>
        <w:tblLayout w:type="fixed"/>
        <w:tblCellMar>
          <w:left w:w="141" w:type="dxa"/>
          <w:right w:w="141" w:type="dxa"/>
        </w:tblCellMar>
        <w:tblLook w:val="0000" w:firstRow="0" w:lastRow="0" w:firstColumn="0" w:lastColumn="0" w:noHBand="0" w:noVBand="0"/>
      </w:tblPr>
      <w:tblGrid>
        <w:gridCol w:w="1418"/>
        <w:gridCol w:w="5812"/>
      </w:tblGrid>
      <w:tr w:rsidR="002D34F5">
        <w:tc>
          <w:tcPr>
            <w:tcW w:w="1418" w:type="dxa"/>
          </w:tcPr>
          <w:p w:rsidR="002D34F5" w:rsidRDefault="0022404F">
            <w:pPr>
              <w:pStyle w:val="yMiscellaneousBody"/>
              <w:rPr>
                <w:sz w:val="14"/>
              </w:rPr>
            </w:pPr>
            <w:r>
              <w:rPr>
                <w:sz w:val="14"/>
              </w:rPr>
              <w:t>(a) Full name of applicant in Block Letters.</w:t>
            </w:r>
          </w:p>
          <w:p w:rsidR="002D34F5" w:rsidRDefault="0022404F">
            <w:pPr>
              <w:pStyle w:val="yMiscellaneousBody"/>
              <w:spacing w:before="180"/>
              <w:rPr>
                <w:sz w:val="14"/>
              </w:rPr>
            </w:pPr>
            <w:r>
              <w:rPr>
                <w:sz w:val="14"/>
              </w:rPr>
              <w:t>(b) Address.</w:t>
            </w:r>
          </w:p>
          <w:p w:rsidR="002D34F5" w:rsidRDefault="0022404F">
            <w:pPr>
              <w:pStyle w:val="yMiscellaneousBody"/>
              <w:spacing w:before="180"/>
              <w:rPr>
                <w:sz w:val="14"/>
              </w:rPr>
            </w:pPr>
            <w:r>
              <w:rPr>
                <w:sz w:val="14"/>
              </w:rPr>
              <w:t>(c) Occupation.</w:t>
            </w:r>
          </w:p>
          <w:p w:rsidR="002D34F5" w:rsidRDefault="002D34F5">
            <w:pPr>
              <w:pStyle w:val="yMiscellaneousBody"/>
              <w:rPr>
                <w:sz w:val="14"/>
              </w:rPr>
            </w:pPr>
          </w:p>
        </w:tc>
        <w:tc>
          <w:tcPr>
            <w:tcW w:w="5812" w:type="dxa"/>
          </w:tcPr>
          <w:p w:rsidR="002D34F5" w:rsidRDefault="0022404F">
            <w:pPr>
              <w:pStyle w:val="yMiscellaneousBody"/>
              <w:ind w:left="426" w:hanging="426"/>
            </w:pPr>
            <w:r>
              <w:t>1.</w:t>
            </w:r>
            <w:r>
              <w:tab/>
              <w:t>I (a) .....................................................................................</w:t>
            </w:r>
          </w:p>
          <w:p w:rsidR="002D34F5" w:rsidRDefault="0022404F">
            <w:pPr>
              <w:pStyle w:val="yMiscellaneousBody"/>
              <w:spacing w:before="60"/>
              <w:ind w:left="425" w:hanging="425"/>
            </w:pPr>
            <w:r>
              <w:tab/>
              <w:t>............................................................................................</w:t>
            </w:r>
          </w:p>
          <w:p w:rsidR="002D34F5" w:rsidRDefault="0022404F">
            <w:pPr>
              <w:pStyle w:val="yMiscellaneousBody"/>
              <w:spacing w:before="60"/>
              <w:ind w:left="425" w:hanging="425"/>
            </w:pPr>
            <w:r>
              <w:tab/>
              <w:t>of (b) .................................................... Post Code ............</w:t>
            </w:r>
          </w:p>
          <w:p w:rsidR="002D34F5" w:rsidRDefault="0022404F">
            <w:pPr>
              <w:pStyle w:val="yMiscellaneousBody"/>
              <w:spacing w:before="60"/>
              <w:ind w:left="425" w:hanging="425"/>
            </w:pPr>
            <w:r>
              <w:tab/>
              <w:t xml:space="preserve">in the State of Western Australia (c) .................................. hereby apply to be registered as a painter under the provisions of the </w:t>
            </w:r>
            <w:r>
              <w:rPr>
                <w:i/>
              </w:rPr>
              <w:t>Painters’ Registration Act 1961</w:t>
            </w:r>
            <w:r>
              <w:t>.</w:t>
            </w:r>
          </w:p>
        </w:tc>
      </w:tr>
      <w:tr w:rsidR="002D34F5">
        <w:tc>
          <w:tcPr>
            <w:tcW w:w="1418" w:type="dxa"/>
          </w:tcPr>
          <w:p w:rsidR="002D34F5" w:rsidRDefault="002D34F5">
            <w:pPr>
              <w:pStyle w:val="yMiscellaneousBody"/>
              <w:spacing w:before="0"/>
              <w:rPr>
                <w:sz w:val="14"/>
              </w:rPr>
            </w:pPr>
          </w:p>
          <w:p w:rsidR="002D34F5" w:rsidRDefault="002D34F5">
            <w:pPr>
              <w:pStyle w:val="yMiscellaneousBody"/>
              <w:spacing w:before="0"/>
              <w:rPr>
                <w:sz w:val="14"/>
              </w:rPr>
            </w:pPr>
          </w:p>
          <w:p w:rsidR="002D34F5" w:rsidRDefault="002D34F5">
            <w:pPr>
              <w:pStyle w:val="yMiscellaneousBody"/>
              <w:spacing w:before="0"/>
              <w:rPr>
                <w:sz w:val="14"/>
              </w:rPr>
            </w:pPr>
          </w:p>
          <w:p w:rsidR="002D34F5" w:rsidRDefault="002D34F5">
            <w:pPr>
              <w:pStyle w:val="yMiscellaneousBody"/>
              <w:spacing w:before="0"/>
              <w:rPr>
                <w:sz w:val="14"/>
              </w:rPr>
            </w:pPr>
          </w:p>
          <w:p w:rsidR="002D34F5" w:rsidRDefault="0022404F">
            <w:pPr>
              <w:pStyle w:val="yMiscellaneousBody"/>
              <w:spacing w:before="140"/>
              <w:rPr>
                <w:sz w:val="14"/>
              </w:rPr>
            </w:pPr>
            <w:r>
              <w:rPr>
                <w:sz w:val="14"/>
              </w:rPr>
              <w:t>(d) Place of birth.</w:t>
            </w:r>
          </w:p>
          <w:p w:rsidR="002D34F5" w:rsidRDefault="002D34F5">
            <w:pPr>
              <w:pStyle w:val="yMiscellaneousBody"/>
              <w:spacing w:before="0"/>
              <w:rPr>
                <w:sz w:val="14"/>
              </w:rPr>
            </w:pPr>
          </w:p>
          <w:p w:rsidR="002D34F5" w:rsidRDefault="0022404F">
            <w:pPr>
              <w:pStyle w:val="yMiscellaneousBody"/>
              <w:rPr>
                <w:sz w:val="14"/>
              </w:rPr>
            </w:pPr>
            <w:r>
              <w:rPr>
                <w:sz w:val="14"/>
              </w:rPr>
              <w:t>(e) Date of birth.</w:t>
            </w:r>
          </w:p>
        </w:tc>
        <w:tc>
          <w:tcPr>
            <w:tcW w:w="5812" w:type="dxa"/>
          </w:tcPr>
          <w:p w:rsidR="002D34F5" w:rsidRDefault="0022404F">
            <w:pPr>
              <w:pStyle w:val="yMiscellaneousBody"/>
              <w:ind w:left="426" w:hanging="426"/>
            </w:pPr>
            <w:r>
              <w:t>2.</w:t>
            </w:r>
            <w:r>
              <w:tab/>
              <w:t>My qualifications for such registration are as follows: —</w:t>
            </w:r>
          </w:p>
          <w:p w:rsidR="002D34F5" w:rsidRDefault="0022404F">
            <w:pPr>
              <w:pStyle w:val="yMiscellaneousBody"/>
              <w:spacing w:before="80"/>
              <w:ind w:left="426" w:hanging="426"/>
            </w:pPr>
            <w:r>
              <w:tab/>
              <w:t>(A) I am over the age of 21 years, having been born at (d) ....................................................................... in the State of ................................................................ on the (e) ............................. day of ......................... 19.............</w:t>
            </w:r>
          </w:p>
          <w:p w:rsidR="002D34F5" w:rsidRDefault="0022404F">
            <w:pPr>
              <w:pStyle w:val="yMiscellaneousBody"/>
              <w:tabs>
                <w:tab w:val="left" w:pos="709"/>
              </w:tabs>
              <w:spacing w:before="80"/>
              <w:ind w:left="426" w:hanging="426"/>
            </w:pPr>
            <w:r>
              <w:tab/>
            </w:r>
            <w:r>
              <w:tab/>
              <w:t>and</w:t>
            </w:r>
          </w:p>
        </w:tc>
      </w:tr>
      <w:tr w:rsidR="002D34F5">
        <w:tc>
          <w:tcPr>
            <w:tcW w:w="1418" w:type="dxa"/>
          </w:tcPr>
          <w:p w:rsidR="002D34F5" w:rsidRDefault="002D34F5">
            <w:pPr>
              <w:pStyle w:val="yMiscellaneousBody"/>
              <w:spacing w:before="0"/>
              <w:rPr>
                <w:sz w:val="16"/>
              </w:rPr>
            </w:pPr>
          </w:p>
        </w:tc>
        <w:tc>
          <w:tcPr>
            <w:tcW w:w="5812" w:type="dxa"/>
          </w:tcPr>
          <w:p w:rsidR="002D34F5" w:rsidRDefault="0022404F">
            <w:pPr>
              <w:pStyle w:val="yMiscellaneousBody"/>
              <w:spacing w:before="80"/>
              <w:ind w:left="426" w:hanging="426"/>
            </w:pPr>
            <w:r>
              <w:tab/>
              <w:t>(B) I am a person of good character as evidenced by the 2 testimonials annexed to this application</w:t>
            </w:r>
          </w:p>
          <w:p w:rsidR="002D34F5" w:rsidRDefault="0022404F">
            <w:pPr>
              <w:pStyle w:val="yMiscellaneousBody"/>
              <w:tabs>
                <w:tab w:val="left" w:pos="709"/>
              </w:tabs>
              <w:spacing w:before="80"/>
              <w:ind w:left="426" w:hanging="426"/>
            </w:pPr>
            <w:r>
              <w:tab/>
            </w:r>
            <w:r>
              <w:tab/>
              <w:t>and</w:t>
            </w:r>
          </w:p>
        </w:tc>
      </w:tr>
      <w:tr w:rsidR="002D34F5">
        <w:tc>
          <w:tcPr>
            <w:tcW w:w="1418" w:type="dxa"/>
          </w:tcPr>
          <w:p w:rsidR="002D34F5" w:rsidRDefault="002D34F5">
            <w:pPr>
              <w:pStyle w:val="yMiscellaneousBody"/>
              <w:keepNext/>
              <w:spacing w:before="0"/>
              <w:rPr>
                <w:sz w:val="16"/>
              </w:rPr>
            </w:pPr>
          </w:p>
        </w:tc>
        <w:tc>
          <w:tcPr>
            <w:tcW w:w="5812" w:type="dxa"/>
          </w:tcPr>
          <w:p w:rsidR="002D34F5" w:rsidRDefault="0022404F">
            <w:pPr>
              <w:pStyle w:val="yMiscellaneousBody"/>
              <w:keepNext/>
              <w:spacing w:before="80"/>
              <w:ind w:left="426" w:hanging="426"/>
            </w:pPr>
            <w:r>
              <w:tab/>
              <w:t>(C) I have completed the prescribed course of training and have passed the prescribed examination as laid down by the Board,</w:t>
            </w:r>
          </w:p>
          <w:p w:rsidR="002D34F5" w:rsidRDefault="0022404F">
            <w:pPr>
              <w:pStyle w:val="yMiscellaneousBody"/>
              <w:keepNext/>
              <w:tabs>
                <w:tab w:val="left" w:pos="709"/>
              </w:tabs>
              <w:spacing w:before="80"/>
              <w:ind w:left="426" w:hanging="426"/>
            </w:pPr>
            <w:r>
              <w:tab/>
            </w:r>
            <w:r>
              <w:tab/>
              <w:t>and</w:t>
            </w:r>
          </w:p>
        </w:tc>
      </w:tr>
      <w:tr w:rsidR="002D34F5">
        <w:tc>
          <w:tcPr>
            <w:tcW w:w="1418" w:type="dxa"/>
          </w:tcPr>
          <w:p w:rsidR="002D34F5" w:rsidRDefault="002D34F5">
            <w:pPr>
              <w:pStyle w:val="yMiscellaneousBody"/>
              <w:keepNext/>
              <w:spacing w:before="0"/>
              <w:rPr>
                <w:sz w:val="14"/>
              </w:rPr>
            </w:pPr>
          </w:p>
          <w:p w:rsidR="002D34F5" w:rsidRDefault="002D34F5">
            <w:pPr>
              <w:pStyle w:val="yMiscellaneousBody"/>
              <w:keepNext/>
              <w:spacing w:before="0"/>
              <w:rPr>
                <w:sz w:val="14"/>
              </w:rPr>
            </w:pPr>
          </w:p>
          <w:p w:rsidR="002D34F5" w:rsidRDefault="0022404F">
            <w:pPr>
              <w:pStyle w:val="yMiscellaneousBody"/>
              <w:keepNext/>
              <w:spacing w:before="0"/>
              <w:rPr>
                <w:sz w:val="14"/>
              </w:rPr>
            </w:pPr>
            <w:r>
              <w:rPr>
                <w:sz w:val="14"/>
              </w:rPr>
              <w:t>* strike out paragraphs which do not apply</w:t>
            </w:r>
          </w:p>
        </w:tc>
        <w:tc>
          <w:tcPr>
            <w:tcW w:w="5812" w:type="dxa"/>
          </w:tcPr>
          <w:p w:rsidR="002D34F5" w:rsidRDefault="0022404F">
            <w:pPr>
              <w:pStyle w:val="yMiscellaneousBody"/>
              <w:keepNext/>
              <w:tabs>
                <w:tab w:val="left" w:pos="426"/>
              </w:tabs>
              <w:spacing w:before="80"/>
              <w:ind w:left="993" w:hanging="993"/>
            </w:pPr>
            <w:r>
              <w:tab/>
              <w:t>* (i)</w:t>
            </w:r>
            <w:r>
              <w:tab/>
              <w:t xml:space="preserve">I have completed the prescribed course of training and passed the examination as laid down by the </w:t>
            </w:r>
            <w:r>
              <w:rPr>
                <w:i/>
              </w:rPr>
              <w:t>Industrial Arbitration Act 1912</w:t>
            </w:r>
            <w:r>
              <w:t xml:space="preserve"> </w:t>
            </w:r>
            <w:r>
              <w:rPr>
                <w:vertAlign w:val="superscript"/>
              </w:rPr>
              <w:t>2</w:t>
            </w:r>
            <w:r>
              <w:t xml:space="preserve"> for apprentices to the painting trade.</w:t>
            </w:r>
          </w:p>
          <w:p w:rsidR="002D34F5" w:rsidRDefault="0022404F">
            <w:pPr>
              <w:pStyle w:val="yMiscellaneousBody"/>
              <w:keepNext/>
              <w:tabs>
                <w:tab w:val="left" w:pos="426"/>
                <w:tab w:val="left" w:pos="709"/>
              </w:tabs>
              <w:spacing w:before="80"/>
              <w:ind w:left="851" w:hanging="851"/>
            </w:pPr>
            <w:r>
              <w:tab/>
            </w:r>
            <w:r>
              <w:tab/>
              <w:t>or</w:t>
            </w:r>
          </w:p>
          <w:p w:rsidR="002D34F5" w:rsidRDefault="0022404F">
            <w:pPr>
              <w:pStyle w:val="yMiscellaneousBody"/>
              <w:keepNext/>
              <w:tabs>
                <w:tab w:val="left" w:pos="426"/>
              </w:tabs>
              <w:spacing w:before="80"/>
              <w:ind w:left="993" w:hanging="993"/>
            </w:pPr>
            <w:r>
              <w:tab/>
              <w:t>* (ii)</w:t>
            </w:r>
            <w:r>
              <w:tab/>
              <w:t>I have had 5 years practical experience other than as an apprentice.</w:t>
            </w:r>
          </w:p>
        </w:tc>
      </w:tr>
      <w:tr w:rsidR="002D34F5">
        <w:tc>
          <w:tcPr>
            <w:tcW w:w="1418" w:type="dxa"/>
          </w:tcPr>
          <w:p w:rsidR="002D34F5" w:rsidRDefault="002D34F5">
            <w:pPr>
              <w:pStyle w:val="yMiscellaneousBody"/>
              <w:rPr>
                <w:sz w:val="14"/>
              </w:rPr>
            </w:pPr>
          </w:p>
        </w:tc>
        <w:tc>
          <w:tcPr>
            <w:tcW w:w="5812" w:type="dxa"/>
          </w:tcPr>
          <w:p w:rsidR="002D34F5" w:rsidRDefault="0022404F">
            <w:pPr>
              <w:pStyle w:val="yMiscellaneousBody"/>
              <w:ind w:left="426" w:hanging="426"/>
            </w:pPr>
            <w:r>
              <w:t>3.</w:t>
            </w:r>
            <w:r>
              <w:tab/>
              <w:t>The prescribed application fee accompanies this application.</w:t>
            </w:r>
          </w:p>
        </w:tc>
      </w:tr>
      <w:tr w:rsidR="002D34F5">
        <w:tc>
          <w:tcPr>
            <w:tcW w:w="1418" w:type="dxa"/>
          </w:tcPr>
          <w:p w:rsidR="002D34F5" w:rsidRDefault="0022404F">
            <w:pPr>
              <w:pStyle w:val="yMiscellaneousBody"/>
              <w:rPr>
                <w:sz w:val="14"/>
              </w:rPr>
            </w:pPr>
            <w:r>
              <w:rPr>
                <w:sz w:val="14"/>
              </w:rPr>
              <w:t>(f) Date of Application.</w:t>
            </w:r>
          </w:p>
        </w:tc>
        <w:tc>
          <w:tcPr>
            <w:tcW w:w="5812" w:type="dxa"/>
          </w:tcPr>
          <w:p w:rsidR="002D34F5" w:rsidRDefault="0022404F">
            <w:pPr>
              <w:pStyle w:val="yMiscellaneousBody"/>
            </w:pPr>
            <w:r>
              <w:t>Dated the (f) .......................... day of ............................. 20.......</w:t>
            </w:r>
          </w:p>
        </w:tc>
      </w:tr>
      <w:tr w:rsidR="002D34F5">
        <w:tc>
          <w:tcPr>
            <w:tcW w:w="1418" w:type="dxa"/>
          </w:tcPr>
          <w:p w:rsidR="002D34F5" w:rsidRDefault="0022404F">
            <w:pPr>
              <w:pStyle w:val="yMiscellaneousBody"/>
              <w:spacing w:before="200"/>
              <w:rPr>
                <w:sz w:val="14"/>
              </w:rPr>
            </w:pPr>
            <w:r>
              <w:rPr>
                <w:sz w:val="14"/>
              </w:rPr>
              <w:t>(g) Signature.</w:t>
            </w:r>
          </w:p>
        </w:tc>
        <w:tc>
          <w:tcPr>
            <w:tcW w:w="5812" w:type="dxa"/>
          </w:tcPr>
          <w:p w:rsidR="002D34F5" w:rsidRDefault="0022404F">
            <w:pPr>
              <w:pStyle w:val="yMiscellaneousBody"/>
              <w:jc w:val="right"/>
            </w:pPr>
            <w:r>
              <w:t>(g)........................................................Applicant</w:t>
            </w:r>
          </w:p>
        </w:tc>
      </w:tr>
    </w:tbl>
    <w:p w:rsidR="002D34F5" w:rsidRDefault="0022404F">
      <w:pPr>
        <w:pStyle w:val="yMiscellaneousHeading"/>
        <w:spacing w:before="240"/>
      </w:pPr>
      <w:r>
        <w:t>DECLARATION</w:t>
      </w:r>
    </w:p>
    <w:p w:rsidR="002D34F5" w:rsidRDefault="0022404F">
      <w:pPr>
        <w:pStyle w:val="yMiscellaneousBody"/>
      </w:pPr>
      <w:r>
        <w:t>I, the abovenamed applicant, do solemnly and sincerely declare that the particulars contained in my above application and accompanying statements are true and correct.</w:t>
      </w:r>
    </w:p>
    <w:p w:rsidR="002D34F5" w:rsidRDefault="0022404F">
      <w:pPr>
        <w:pStyle w:val="yMiscellaneousBody"/>
      </w:pPr>
      <w:r>
        <w:t xml:space="preserve">And I make this declaration under the provisions of section 106 of the </w:t>
      </w:r>
      <w:r>
        <w:rPr>
          <w:i/>
        </w:rPr>
        <w:t>Evidence Act 1906</w:t>
      </w:r>
      <w:r>
        <w:t>.</w:t>
      </w:r>
    </w:p>
    <w:p w:rsidR="002D34F5" w:rsidRDefault="0022404F">
      <w:pPr>
        <w:pStyle w:val="yMiscellaneousBody"/>
      </w:pPr>
      <w:r>
        <w:t>DECLARED at Perth in the State of Western Australia</w:t>
      </w:r>
    </w:p>
    <w:p w:rsidR="002D34F5" w:rsidRDefault="0022404F">
      <w:pPr>
        <w:pStyle w:val="yMiscellaneousBody"/>
      </w:pPr>
      <w:r>
        <w:t>this........................................................</w:t>
      </w:r>
    </w:p>
    <w:p w:rsidR="002D34F5" w:rsidRDefault="0022404F">
      <w:pPr>
        <w:pStyle w:val="yMiscellaneousBody"/>
      </w:pPr>
      <w:r>
        <w:t>day of....................................................         .........................................................</w:t>
      </w:r>
    </w:p>
    <w:p w:rsidR="002D34F5" w:rsidRDefault="0022404F">
      <w:pPr>
        <w:pStyle w:val="yMiscellaneousBody"/>
        <w:spacing w:before="0"/>
        <w:ind w:left="3969"/>
        <w:jc w:val="center"/>
      </w:pPr>
      <w:r>
        <w:t>Applicant</w:t>
      </w:r>
    </w:p>
    <w:p w:rsidR="002D34F5" w:rsidRDefault="0022404F">
      <w:pPr>
        <w:pStyle w:val="yMiscellaneousBody"/>
        <w:spacing w:before="0"/>
      </w:pPr>
      <w:r>
        <w:t>20..................</w:t>
      </w:r>
    </w:p>
    <w:p w:rsidR="002D34F5" w:rsidRDefault="0022404F">
      <w:pPr>
        <w:pStyle w:val="yMiscellaneousBody"/>
      </w:pPr>
      <w:r>
        <w:t>Before me.........................................................................................</w:t>
      </w:r>
    </w:p>
    <w:p w:rsidR="002D34F5" w:rsidRDefault="0022404F">
      <w:pPr>
        <w:pStyle w:val="yMiscellaneousBody"/>
        <w:spacing w:before="0"/>
        <w:ind w:left="1701"/>
      </w:pPr>
      <w:r>
        <w:t>J.P. or Commissioner for Declarations</w:t>
      </w:r>
    </w:p>
    <w:p w:rsidR="002D34F5" w:rsidRDefault="0022404F">
      <w:pPr>
        <w:pStyle w:val="yFootnotesection"/>
      </w:pPr>
      <w:r>
        <w:tab/>
        <w:t>[Form 2 inserted in Gazette 30 Jan 1976 p. 238</w:t>
      </w:r>
      <w:r>
        <w:noBreakHyphen/>
        <w:t>9; amended in Gazette 2 Dec 1983 p. 4800; 24 Dec 1991 p. 6396; 15 Jun 2007 p. 2780.]</w:t>
      </w:r>
    </w:p>
    <w:p w:rsidR="002D34F5" w:rsidRDefault="0022404F">
      <w:pPr>
        <w:pStyle w:val="yMiscellaneousHeading"/>
        <w:pageBreakBefore/>
        <w:rPr>
          <w:b/>
        </w:rPr>
      </w:pPr>
      <w:r>
        <w:rPr>
          <w:b/>
        </w:rPr>
        <w:t>Form No. 3</w:t>
      </w:r>
    </w:p>
    <w:p w:rsidR="002D34F5" w:rsidRDefault="0022404F">
      <w:pPr>
        <w:pStyle w:val="yMiscellaneousHeading"/>
      </w:pPr>
      <w:r>
        <w:t>Western Australia</w:t>
      </w:r>
    </w:p>
    <w:p w:rsidR="002D34F5" w:rsidRDefault="0022404F">
      <w:pPr>
        <w:pStyle w:val="yMiscellaneousHeading"/>
        <w:rPr>
          <w:i/>
        </w:rPr>
      </w:pPr>
      <w:r>
        <w:rPr>
          <w:i/>
        </w:rPr>
        <w:t>Painters’ Registration Act 1961</w:t>
      </w:r>
    </w:p>
    <w:p w:rsidR="002D34F5" w:rsidRDefault="0022404F">
      <w:pPr>
        <w:pStyle w:val="yMiscellaneousHeading"/>
      </w:pPr>
      <w:r>
        <w:t>Painters’ Registration Board</w:t>
      </w:r>
    </w:p>
    <w:p w:rsidR="002D34F5" w:rsidRDefault="0022404F">
      <w:pPr>
        <w:pStyle w:val="yMiscellaneousHeading"/>
        <w:tabs>
          <w:tab w:val="center" w:pos="3544"/>
          <w:tab w:val="right" w:pos="7088"/>
        </w:tabs>
        <w:jc w:val="left"/>
      </w:pPr>
      <w:r>
        <w:tab/>
        <w:t>CERTIFICATE OF REGISTRATION</w:t>
      </w:r>
      <w:r>
        <w:tab/>
        <w:t>No. ...........</w:t>
      </w:r>
    </w:p>
    <w:p w:rsidR="002D34F5" w:rsidRDefault="0022404F">
      <w:pPr>
        <w:pStyle w:val="yMiscellaneousHeading"/>
      </w:pPr>
      <w:r>
        <w:t>(Rule 7)</w:t>
      </w:r>
    </w:p>
    <w:p w:rsidR="002D34F5" w:rsidRDefault="0022404F">
      <w:pPr>
        <w:pStyle w:val="yMiscellaneousBody"/>
      </w:pPr>
      <w:r>
        <w:t xml:space="preserve">This is to certify that .............................................................................................. has this day been registered as a painter under the provisions of the </w:t>
      </w:r>
      <w:r>
        <w:rPr>
          <w:i/>
        </w:rPr>
        <w:t>Painters’ Registration Act 1961</w:t>
      </w:r>
      <w:r>
        <w:t>.</w:t>
      </w:r>
    </w:p>
    <w:p w:rsidR="002D34F5" w:rsidRDefault="0022404F">
      <w:pPr>
        <w:pStyle w:val="yMiscellaneousBody"/>
        <w:tabs>
          <w:tab w:val="right" w:pos="6804"/>
        </w:tabs>
        <w:ind w:left="3969"/>
      </w:pPr>
      <w:r>
        <w:t>................................................</w:t>
      </w:r>
    </w:p>
    <w:p w:rsidR="002D34F5" w:rsidRDefault="0022404F">
      <w:pPr>
        <w:pStyle w:val="yMiscellaneousBody"/>
        <w:tabs>
          <w:tab w:val="right" w:pos="6804"/>
        </w:tabs>
        <w:spacing w:before="0"/>
        <w:ind w:left="3969"/>
      </w:pPr>
      <w:r>
        <w:tab/>
        <w:t>Chairman.</w:t>
      </w:r>
    </w:p>
    <w:p w:rsidR="002D34F5" w:rsidRDefault="0022404F">
      <w:pPr>
        <w:pStyle w:val="yMiscellaneousBody"/>
        <w:tabs>
          <w:tab w:val="right" w:pos="6804"/>
        </w:tabs>
        <w:ind w:left="3969"/>
      </w:pPr>
      <w:r>
        <w:t>................................................</w:t>
      </w:r>
    </w:p>
    <w:p w:rsidR="002D34F5" w:rsidRDefault="0022404F">
      <w:pPr>
        <w:pStyle w:val="yMiscellaneousBody"/>
        <w:tabs>
          <w:tab w:val="right" w:pos="6804"/>
        </w:tabs>
        <w:spacing w:before="0"/>
        <w:ind w:left="3969"/>
      </w:pPr>
      <w:r>
        <w:tab/>
        <w:t>Registrar.</w:t>
      </w:r>
    </w:p>
    <w:p w:rsidR="002D34F5" w:rsidRDefault="0022404F">
      <w:pPr>
        <w:pStyle w:val="yMiscellaneousBody"/>
        <w:ind w:left="284"/>
      </w:pPr>
      <w:r>
        <w:t>Date....................................................</w:t>
      </w:r>
    </w:p>
    <w:p w:rsidR="002D34F5" w:rsidRDefault="0022404F">
      <w:pPr>
        <w:pStyle w:val="yMiscellaneousHeading"/>
        <w:pageBreakBefore/>
        <w:rPr>
          <w:b/>
        </w:rPr>
      </w:pPr>
      <w:r>
        <w:rPr>
          <w:b/>
        </w:rPr>
        <w:t>Form No. 4</w:t>
      </w:r>
    </w:p>
    <w:p w:rsidR="002D34F5" w:rsidRDefault="0022404F">
      <w:pPr>
        <w:pStyle w:val="yMiscellaneousHeading"/>
        <w:spacing w:before="140"/>
      </w:pPr>
      <w:r>
        <w:t>Western Australia</w:t>
      </w:r>
    </w:p>
    <w:p w:rsidR="002D34F5" w:rsidRDefault="0022404F">
      <w:pPr>
        <w:pStyle w:val="yMiscellaneousHeading"/>
        <w:spacing w:before="140"/>
        <w:rPr>
          <w:i/>
        </w:rPr>
      </w:pPr>
      <w:r>
        <w:rPr>
          <w:i/>
        </w:rPr>
        <w:t>Painters’ Registration Act 1961</w:t>
      </w:r>
    </w:p>
    <w:p w:rsidR="002D34F5" w:rsidRDefault="0022404F">
      <w:pPr>
        <w:pStyle w:val="yMiscellaneousHeading"/>
        <w:spacing w:before="140"/>
      </w:pPr>
      <w:r>
        <w:t>APPLICATION FOR LEAVE TO SIT FOR EXAMINATION AS A QUALIFICATION FOR REGISTRATION AS A PAINTER</w:t>
      </w:r>
    </w:p>
    <w:p w:rsidR="002D34F5" w:rsidRDefault="0022404F">
      <w:pPr>
        <w:pStyle w:val="yMiscellaneousHeading"/>
        <w:spacing w:before="80"/>
      </w:pPr>
      <w:r>
        <w:t>(Rule 9)</w:t>
      </w:r>
    </w:p>
    <w:p w:rsidR="002D34F5" w:rsidRDefault="0022404F">
      <w:pPr>
        <w:pStyle w:val="yMiscellaneousBody"/>
        <w:tabs>
          <w:tab w:val="left" w:pos="1134"/>
        </w:tabs>
        <w:spacing w:before="120"/>
        <w:ind w:left="567" w:hanging="567"/>
      </w:pPr>
      <w:r>
        <w:t>To the Painters’ Registration Board,</w:t>
      </w:r>
      <w:r>
        <w:br/>
        <w:t>18 Harvest Terrace,</w:t>
      </w:r>
      <w:r>
        <w:br/>
        <w:t>West Perth, Western Australia 6005</w:t>
      </w:r>
    </w:p>
    <w:tbl>
      <w:tblPr>
        <w:tblW w:w="7230" w:type="dxa"/>
        <w:tblInd w:w="141" w:type="dxa"/>
        <w:tblLayout w:type="fixed"/>
        <w:tblCellMar>
          <w:left w:w="141" w:type="dxa"/>
          <w:right w:w="141" w:type="dxa"/>
        </w:tblCellMar>
        <w:tblLook w:val="0000" w:firstRow="0" w:lastRow="0" w:firstColumn="0" w:lastColumn="0" w:noHBand="0" w:noVBand="0"/>
      </w:tblPr>
      <w:tblGrid>
        <w:gridCol w:w="1418"/>
        <w:gridCol w:w="5812"/>
      </w:tblGrid>
      <w:tr w:rsidR="002D34F5">
        <w:tc>
          <w:tcPr>
            <w:tcW w:w="1418" w:type="dxa"/>
          </w:tcPr>
          <w:p w:rsidR="002D34F5" w:rsidRDefault="0022404F">
            <w:pPr>
              <w:pStyle w:val="yMiscellaneousBody"/>
              <w:spacing w:before="40"/>
              <w:rPr>
                <w:sz w:val="14"/>
              </w:rPr>
            </w:pPr>
            <w:r>
              <w:rPr>
                <w:sz w:val="14"/>
              </w:rPr>
              <w:t>(a) Full name of applicant.</w:t>
            </w:r>
          </w:p>
          <w:p w:rsidR="002D34F5" w:rsidRDefault="0022404F">
            <w:pPr>
              <w:pStyle w:val="yMiscellaneousBody"/>
              <w:spacing w:before="40"/>
              <w:rPr>
                <w:sz w:val="14"/>
              </w:rPr>
            </w:pPr>
            <w:r>
              <w:rPr>
                <w:sz w:val="14"/>
              </w:rPr>
              <w:t>(b) Address.</w:t>
            </w:r>
          </w:p>
          <w:p w:rsidR="002D34F5" w:rsidRDefault="0022404F">
            <w:pPr>
              <w:pStyle w:val="yMiscellaneousBody"/>
              <w:spacing w:before="120"/>
              <w:rPr>
                <w:sz w:val="14"/>
              </w:rPr>
            </w:pPr>
            <w:r>
              <w:rPr>
                <w:sz w:val="14"/>
              </w:rPr>
              <w:t>(c) Occupation.</w:t>
            </w:r>
          </w:p>
          <w:p w:rsidR="002D34F5" w:rsidRDefault="002D34F5">
            <w:pPr>
              <w:pStyle w:val="yMiscellaneousBody"/>
              <w:spacing w:before="0"/>
              <w:rPr>
                <w:sz w:val="14"/>
              </w:rPr>
            </w:pPr>
          </w:p>
          <w:p w:rsidR="002D34F5" w:rsidRDefault="002D34F5">
            <w:pPr>
              <w:pStyle w:val="yMiscellaneousBody"/>
              <w:spacing w:before="0"/>
              <w:rPr>
                <w:sz w:val="14"/>
              </w:rPr>
            </w:pPr>
          </w:p>
          <w:p w:rsidR="002D34F5" w:rsidRDefault="002D34F5">
            <w:pPr>
              <w:pStyle w:val="yMiscellaneousBody"/>
              <w:spacing w:before="0"/>
              <w:rPr>
                <w:sz w:val="14"/>
              </w:rPr>
            </w:pPr>
          </w:p>
          <w:p w:rsidR="002D34F5" w:rsidRDefault="002D34F5">
            <w:pPr>
              <w:pStyle w:val="yMiscellaneousBody"/>
              <w:spacing w:before="0"/>
              <w:rPr>
                <w:sz w:val="14"/>
              </w:rPr>
            </w:pPr>
          </w:p>
          <w:p w:rsidR="002D34F5" w:rsidRDefault="0022404F">
            <w:pPr>
              <w:pStyle w:val="yMiscellaneousBody"/>
              <w:spacing w:before="200"/>
              <w:rPr>
                <w:sz w:val="14"/>
              </w:rPr>
            </w:pPr>
            <w:r>
              <w:rPr>
                <w:sz w:val="14"/>
              </w:rPr>
              <w:t>(d) Date of commencement of examination.</w:t>
            </w:r>
          </w:p>
        </w:tc>
        <w:tc>
          <w:tcPr>
            <w:tcW w:w="5812" w:type="dxa"/>
          </w:tcPr>
          <w:p w:rsidR="002D34F5" w:rsidRDefault="0022404F">
            <w:pPr>
              <w:pStyle w:val="yMiscellaneousBody"/>
              <w:tabs>
                <w:tab w:val="left" w:pos="284"/>
              </w:tabs>
              <w:spacing w:before="40"/>
            </w:pPr>
            <w:r>
              <w:tab/>
              <w:t>1. I (a) ..................................................................................</w:t>
            </w:r>
          </w:p>
          <w:p w:rsidR="002D34F5" w:rsidRDefault="0022404F">
            <w:pPr>
              <w:pStyle w:val="yMiscellaneousBody"/>
              <w:tabs>
                <w:tab w:val="left" w:pos="284"/>
              </w:tabs>
              <w:spacing w:before="40"/>
            </w:pPr>
            <w:r>
              <w:t>of (b) ..........................................................................................</w:t>
            </w:r>
          </w:p>
          <w:p w:rsidR="002D34F5" w:rsidRDefault="0022404F">
            <w:pPr>
              <w:pStyle w:val="yMiscellaneousBody"/>
              <w:tabs>
                <w:tab w:val="left" w:pos="284"/>
              </w:tabs>
              <w:spacing w:before="40"/>
            </w:pPr>
            <w:r>
              <w:t xml:space="preserve">in the State of Western Australia, (c) ........................................ being desirous of qualifying for registration as a painter under the </w:t>
            </w:r>
            <w:r>
              <w:rPr>
                <w:i/>
              </w:rPr>
              <w:t>Painters’ Registration Act 1961</w:t>
            </w:r>
            <w:r>
              <w:t>, hereby apply for leave to sit as a candidate at the next prescribed examination to be held</w:t>
            </w:r>
          </w:p>
          <w:p w:rsidR="002D34F5" w:rsidRDefault="0022404F">
            <w:pPr>
              <w:pStyle w:val="yMiscellaneousBody"/>
              <w:tabs>
                <w:tab w:val="left" w:pos="284"/>
              </w:tabs>
              <w:spacing w:before="20"/>
            </w:pPr>
            <w:r>
              <w:t>by the Board, commencing on the (d) .......................................</w:t>
            </w:r>
          </w:p>
          <w:p w:rsidR="002D34F5" w:rsidRDefault="0022404F">
            <w:pPr>
              <w:pStyle w:val="yMiscellaneousBody"/>
              <w:tabs>
                <w:tab w:val="left" w:pos="284"/>
              </w:tabs>
              <w:spacing w:before="20"/>
            </w:pPr>
            <w:r>
              <w:t>day of ..................................... 20.............</w:t>
            </w:r>
          </w:p>
        </w:tc>
      </w:tr>
      <w:tr w:rsidR="002D34F5">
        <w:tc>
          <w:tcPr>
            <w:tcW w:w="1418" w:type="dxa"/>
          </w:tcPr>
          <w:p w:rsidR="002D34F5" w:rsidRDefault="0022404F">
            <w:pPr>
              <w:pStyle w:val="yMiscellaneousBody"/>
              <w:rPr>
                <w:sz w:val="14"/>
              </w:rPr>
            </w:pPr>
            <w:r>
              <w:rPr>
                <w:sz w:val="14"/>
              </w:rPr>
              <w:t>(e) Age.</w:t>
            </w:r>
          </w:p>
          <w:p w:rsidR="002D34F5" w:rsidRDefault="0022404F">
            <w:pPr>
              <w:pStyle w:val="yMiscellaneousBody"/>
              <w:spacing w:before="100"/>
              <w:rPr>
                <w:sz w:val="14"/>
              </w:rPr>
            </w:pPr>
            <w:r>
              <w:rPr>
                <w:sz w:val="14"/>
              </w:rPr>
              <w:t>(f) Place of birth.</w:t>
            </w:r>
          </w:p>
          <w:p w:rsidR="002D34F5" w:rsidRDefault="0022404F">
            <w:pPr>
              <w:pStyle w:val="yMiscellaneousBody"/>
              <w:spacing w:before="100"/>
              <w:rPr>
                <w:sz w:val="14"/>
              </w:rPr>
            </w:pPr>
            <w:r>
              <w:rPr>
                <w:sz w:val="14"/>
              </w:rPr>
              <w:t>(g) Date of birth.</w:t>
            </w:r>
          </w:p>
        </w:tc>
        <w:tc>
          <w:tcPr>
            <w:tcW w:w="5812" w:type="dxa"/>
          </w:tcPr>
          <w:p w:rsidR="002D34F5" w:rsidRDefault="0022404F">
            <w:pPr>
              <w:pStyle w:val="yMiscellaneousBody"/>
              <w:tabs>
                <w:tab w:val="left" w:pos="284"/>
              </w:tabs>
              <w:spacing w:before="100"/>
            </w:pPr>
            <w:r>
              <w:tab/>
              <w:t>2. I am (e) ........................... years of age, having been born</w:t>
            </w:r>
          </w:p>
          <w:p w:rsidR="002D34F5" w:rsidRDefault="0022404F">
            <w:pPr>
              <w:pStyle w:val="yMiscellaneousBody"/>
              <w:tabs>
                <w:tab w:val="left" w:pos="284"/>
              </w:tabs>
              <w:spacing w:before="20"/>
            </w:pPr>
            <w:r>
              <w:t>at (f) ........................................ in the State of ...........................</w:t>
            </w:r>
          </w:p>
          <w:p w:rsidR="002D34F5" w:rsidRDefault="0022404F">
            <w:pPr>
              <w:pStyle w:val="yMiscellaneousBody"/>
              <w:tabs>
                <w:tab w:val="left" w:pos="284"/>
              </w:tabs>
              <w:spacing w:before="20"/>
            </w:pPr>
            <w:r>
              <w:t>on the (g) ...................... day of ........................... 19.............</w:t>
            </w:r>
          </w:p>
        </w:tc>
      </w:tr>
      <w:tr w:rsidR="002D34F5">
        <w:trPr>
          <w:cantSplit/>
        </w:trPr>
        <w:tc>
          <w:tcPr>
            <w:tcW w:w="1418" w:type="dxa"/>
          </w:tcPr>
          <w:p w:rsidR="002D34F5" w:rsidRDefault="002D34F5">
            <w:pPr>
              <w:pStyle w:val="yMiscellaneousBody"/>
              <w:spacing w:before="120"/>
              <w:rPr>
                <w:sz w:val="14"/>
              </w:rPr>
            </w:pPr>
          </w:p>
          <w:p w:rsidR="002D34F5" w:rsidRDefault="0022404F">
            <w:pPr>
              <w:pStyle w:val="yMiscellaneousBody"/>
              <w:spacing w:before="0"/>
              <w:rPr>
                <w:sz w:val="14"/>
              </w:rPr>
            </w:pPr>
            <w:r>
              <w:rPr>
                <w:sz w:val="14"/>
              </w:rPr>
              <w:t>(h) Place where training undertaken.</w:t>
            </w:r>
          </w:p>
          <w:p w:rsidR="002D34F5" w:rsidRDefault="0022404F">
            <w:pPr>
              <w:pStyle w:val="yMiscellaneousBody"/>
              <w:spacing w:before="60"/>
              <w:ind w:right="-142"/>
              <w:rPr>
                <w:sz w:val="14"/>
              </w:rPr>
            </w:pPr>
            <w:r>
              <w:rPr>
                <w:sz w:val="14"/>
              </w:rPr>
              <w:t>(i) Name of employer or instructor.</w:t>
            </w:r>
          </w:p>
          <w:p w:rsidR="002D34F5" w:rsidRDefault="0022404F">
            <w:pPr>
              <w:pStyle w:val="yMiscellaneousBody"/>
              <w:spacing w:before="0"/>
              <w:rPr>
                <w:sz w:val="14"/>
              </w:rPr>
            </w:pPr>
            <w:r>
              <w:rPr>
                <w:sz w:val="14"/>
              </w:rPr>
              <w:t>(j) Address.</w:t>
            </w:r>
          </w:p>
          <w:p w:rsidR="002D34F5" w:rsidRDefault="0022404F">
            <w:pPr>
              <w:pStyle w:val="yMiscellaneousBody"/>
              <w:spacing w:before="80"/>
              <w:rPr>
                <w:sz w:val="14"/>
              </w:rPr>
            </w:pPr>
            <w:r>
              <w:rPr>
                <w:sz w:val="14"/>
              </w:rPr>
              <w:t>(k) Occupation.</w:t>
            </w:r>
          </w:p>
          <w:p w:rsidR="002D34F5" w:rsidRDefault="0022404F">
            <w:pPr>
              <w:pStyle w:val="yMiscellaneousBody"/>
              <w:spacing w:before="120"/>
              <w:rPr>
                <w:sz w:val="14"/>
              </w:rPr>
            </w:pPr>
            <w:r>
              <w:rPr>
                <w:sz w:val="14"/>
              </w:rPr>
              <w:t>(l) Period during which training undertaken.</w:t>
            </w:r>
          </w:p>
        </w:tc>
        <w:tc>
          <w:tcPr>
            <w:tcW w:w="5812" w:type="dxa"/>
            <w:tcBorders>
              <w:bottom w:val="nil"/>
            </w:tcBorders>
          </w:tcPr>
          <w:p w:rsidR="002D34F5" w:rsidRDefault="0022404F">
            <w:pPr>
              <w:pStyle w:val="yMiscellaneousBody"/>
              <w:tabs>
                <w:tab w:val="left" w:pos="284"/>
              </w:tabs>
              <w:spacing w:before="100"/>
            </w:pPr>
            <w:r>
              <w:tab/>
              <w:t>3. I have undertaken the course of training prescribed by</w:t>
            </w:r>
          </w:p>
          <w:p w:rsidR="002D34F5" w:rsidRDefault="0022404F">
            <w:pPr>
              <w:pStyle w:val="yMiscellaneousBody"/>
              <w:tabs>
                <w:tab w:val="left" w:pos="284"/>
              </w:tabs>
              <w:spacing w:before="20"/>
            </w:pPr>
            <w:r>
              <w:t>the Board at (h) ............................................... in the said State</w:t>
            </w:r>
          </w:p>
          <w:p w:rsidR="002D34F5" w:rsidRDefault="0022404F">
            <w:pPr>
              <w:pStyle w:val="yMiscellaneousBody"/>
              <w:tabs>
                <w:tab w:val="left" w:pos="284"/>
              </w:tabs>
              <w:spacing w:before="20"/>
            </w:pPr>
            <w:r>
              <w:t>under the supervision or instruction of (i) .................................</w:t>
            </w:r>
          </w:p>
          <w:p w:rsidR="002D34F5" w:rsidRDefault="0022404F">
            <w:pPr>
              <w:pStyle w:val="yMiscellaneousBody"/>
              <w:tabs>
                <w:tab w:val="left" w:pos="284"/>
              </w:tabs>
              <w:spacing w:before="20"/>
            </w:pPr>
            <w:r>
              <w:t>of (j) ...................................................................... in the State</w:t>
            </w:r>
          </w:p>
          <w:p w:rsidR="002D34F5" w:rsidRDefault="0022404F">
            <w:pPr>
              <w:pStyle w:val="yMiscellaneousBody"/>
              <w:tabs>
                <w:tab w:val="left" w:pos="284"/>
              </w:tabs>
              <w:spacing w:before="20"/>
            </w:pPr>
            <w:r>
              <w:t>of Western Australia, (k) ..........................................................,</w:t>
            </w:r>
          </w:p>
          <w:p w:rsidR="002D34F5" w:rsidRDefault="0022404F">
            <w:pPr>
              <w:pStyle w:val="yMiscellaneousBody"/>
              <w:tabs>
                <w:tab w:val="left" w:pos="284"/>
              </w:tabs>
              <w:spacing w:before="20"/>
            </w:pPr>
            <w:r>
              <w:t>between the (l) ..................... day of ........................ 20............,</w:t>
            </w:r>
          </w:p>
          <w:p w:rsidR="002D34F5" w:rsidRDefault="0022404F">
            <w:pPr>
              <w:pStyle w:val="yMiscellaneousBody"/>
              <w:tabs>
                <w:tab w:val="left" w:pos="284"/>
              </w:tabs>
              <w:spacing w:before="20"/>
            </w:pPr>
            <w:r>
              <w:t>and the ...................... day of ................................... 20.............</w:t>
            </w:r>
          </w:p>
          <w:p w:rsidR="002D34F5" w:rsidRDefault="0022404F">
            <w:pPr>
              <w:pStyle w:val="yMiscellaneousBody"/>
              <w:tabs>
                <w:tab w:val="left" w:pos="284"/>
              </w:tabs>
              <w:spacing w:before="100"/>
            </w:pPr>
            <w:r>
              <w:tab/>
              <w:t>The prescribed examination fee accompanies this application.</w:t>
            </w:r>
          </w:p>
          <w:p w:rsidR="002D34F5" w:rsidRDefault="0022404F">
            <w:pPr>
              <w:pStyle w:val="yMiscellaneousBody"/>
              <w:tabs>
                <w:tab w:val="left" w:pos="284"/>
              </w:tabs>
              <w:spacing w:before="120"/>
            </w:pPr>
            <w:r>
              <w:tab/>
              <w:t>Dated the ......................... day of ............................. 20.......</w:t>
            </w:r>
          </w:p>
        </w:tc>
      </w:tr>
      <w:tr w:rsidR="002D34F5">
        <w:tc>
          <w:tcPr>
            <w:tcW w:w="1418" w:type="dxa"/>
          </w:tcPr>
          <w:p w:rsidR="002D34F5" w:rsidRDefault="0022404F">
            <w:pPr>
              <w:pStyle w:val="yMiscellaneousBody"/>
              <w:rPr>
                <w:sz w:val="14"/>
              </w:rPr>
            </w:pPr>
            <w:r>
              <w:rPr>
                <w:sz w:val="14"/>
              </w:rPr>
              <w:t>(m) Signature of applicant.</w:t>
            </w:r>
          </w:p>
        </w:tc>
        <w:tc>
          <w:tcPr>
            <w:tcW w:w="5812" w:type="dxa"/>
          </w:tcPr>
          <w:p w:rsidR="002D34F5" w:rsidRDefault="0022404F">
            <w:pPr>
              <w:pStyle w:val="yMiscellaneousBody"/>
              <w:spacing w:before="120"/>
              <w:jc w:val="right"/>
            </w:pPr>
            <w:r>
              <w:t>(m)..........................................................</w:t>
            </w:r>
          </w:p>
          <w:p w:rsidR="002D34F5" w:rsidRDefault="0022404F">
            <w:pPr>
              <w:pStyle w:val="yMiscellaneousBody"/>
              <w:spacing w:before="0"/>
              <w:jc w:val="right"/>
            </w:pPr>
            <w:r>
              <w:t>Applicant.</w:t>
            </w:r>
          </w:p>
        </w:tc>
      </w:tr>
    </w:tbl>
    <w:p w:rsidR="002D34F5" w:rsidRDefault="0022404F">
      <w:pPr>
        <w:pStyle w:val="yFootnotesection"/>
      </w:pPr>
      <w:r>
        <w:tab/>
        <w:t>[Form 4 amended in Gazette 30 Jan 1976 p. 239; 24 Dec 1991 p. 6396; 15 Jun 2007 p. 2780.]</w:t>
      </w:r>
    </w:p>
    <w:p w:rsidR="002D34F5" w:rsidRDefault="0022404F">
      <w:pPr>
        <w:pStyle w:val="yMiscellaneousHeading"/>
        <w:pageBreakBefore/>
        <w:rPr>
          <w:b/>
        </w:rPr>
      </w:pPr>
      <w:r>
        <w:rPr>
          <w:b/>
        </w:rPr>
        <w:t>Form No. 5</w:t>
      </w:r>
    </w:p>
    <w:p w:rsidR="002D34F5" w:rsidRDefault="0022404F">
      <w:pPr>
        <w:pStyle w:val="yMiscellaneousHeading"/>
      </w:pPr>
      <w:r>
        <w:t>Western Australia</w:t>
      </w:r>
    </w:p>
    <w:p w:rsidR="002D34F5" w:rsidRDefault="0022404F">
      <w:pPr>
        <w:pStyle w:val="yMiscellaneousHeading"/>
        <w:rPr>
          <w:i/>
        </w:rPr>
      </w:pPr>
      <w:r>
        <w:rPr>
          <w:i/>
        </w:rPr>
        <w:t>Painters’ Registration Act 1961</w:t>
      </w:r>
    </w:p>
    <w:p w:rsidR="002D34F5" w:rsidRDefault="0022404F">
      <w:pPr>
        <w:pStyle w:val="yMiscellaneousHeading"/>
      </w:pPr>
      <w:r>
        <w:t>CERTIFICATE OF EXAMINATION</w:t>
      </w:r>
    </w:p>
    <w:p w:rsidR="002D34F5" w:rsidRDefault="0022404F">
      <w:pPr>
        <w:pStyle w:val="yMiscellaneousHeading"/>
      </w:pPr>
      <w:r>
        <w:t>(Rule 9)</w:t>
      </w:r>
    </w:p>
    <w:p w:rsidR="002D34F5" w:rsidRDefault="0022404F">
      <w:pPr>
        <w:pStyle w:val="yMiscellaneousBody"/>
        <w:jc w:val="center"/>
      </w:pPr>
      <w:r>
        <w:t>Painters’ Registration Board</w:t>
      </w:r>
    </w:p>
    <w:p w:rsidR="002D34F5" w:rsidRDefault="0022404F">
      <w:pPr>
        <w:pStyle w:val="yMiscellaneousBody"/>
      </w:pPr>
      <w:r>
        <w:t>This is to certify that ..............................................................................................</w:t>
      </w:r>
    </w:p>
    <w:p w:rsidR="002D34F5" w:rsidRDefault="0022404F">
      <w:pPr>
        <w:pStyle w:val="yMiscellaneousBody"/>
        <w:spacing w:before="0"/>
      </w:pPr>
      <w:r>
        <w:t>of ............................................................................................................................</w:t>
      </w:r>
    </w:p>
    <w:p w:rsidR="002D34F5" w:rsidRDefault="0022404F">
      <w:pPr>
        <w:pStyle w:val="yMiscellaneousBody"/>
        <w:spacing w:before="0"/>
      </w:pPr>
      <w:r>
        <w:t>in the State of Western Australia, ........................................, has duly undertaken</w:t>
      </w:r>
    </w:p>
    <w:p w:rsidR="002D34F5" w:rsidRDefault="0022404F">
      <w:pPr>
        <w:pStyle w:val="yMiscellaneousBody"/>
        <w:spacing w:before="0"/>
      </w:pPr>
      <w:r>
        <w:t xml:space="preserve">the course of training prescribed by the Board for persons desirous of being registered as painters under the </w:t>
      </w:r>
      <w:r>
        <w:rPr>
          <w:i/>
        </w:rPr>
        <w:t>Painters’ Registration Act 1961</w:t>
      </w:r>
      <w:r>
        <w:t>, and that the said .........................................................................................................................</w:t>
      </w:r>
    </w:p>
    <w:p w:rsidR="002D34F5" w:rsidRDefault="0022404F">
      <w:pPr>
        <w:pStyle w:val="yMiscellaneousBody"/>
        <w:spacing w:before="0"/>
      </w:pPr>
      <w:r>
        <w:t>has successfully passed the examination held by the Board on the .......................</w:t>
      </w:r>
    </w:p>
    <w:p w:rsidR="002D34F5" w:rsidRDefault="0022404F">
      <w:pPr>
        <w:pStyle w:val="yMiscellaneousBody"/>
        <w:spacing w:before="0"/>
      </w:pPr>
      <w:r>
        <w:t>day of ..................................... 20........., as a qualification for such registration.</w:t>
      </w:r>
    </w:p>
    <w:p w:rsidR="002D34F5" w:rsidRDefault="0022404F">
      <w:pPr>
        <w:pStyle w:val="yMiscellaneousBody"/>
        <w:tabs>
          <w:tab w:val="left" w:pos="284"/>
        </w:tabs>
      </w:pPr>
      <w:r>
        <w:tab/>
        <w:t>Dated the ......................................... day of ........................................ 20........</w:t>
      </w:r>
    </w:p>
    <w:p w:rsidR="002D34F5" w:rsidRDefault="0022404F">
      <w:pPr>
        <w:pStyle w:val="yMiscellaneousBody"/>
        <w:tabs>
          <w:tab w:val="right" w:pos="6804"/>
        </w:tabs>
        <w:ind w:left="3969"/>
      </w:pPr>
      <w:r>
        <w:t>........................................................</w:t>
      </w:r>
    </w:p>
    <w:p w:rsidR="002D34F5" w:rsidRDefault="0022404F">
      <w:pPr>
        <w:pStyle w:val="yMiscellaneousBody"/>
        <w:tabs>
          <w:tab w:val="right" w:pos="6804"/>
        </w:tabs>
        <w:spacing w:before="0"/>
        <w:ind w:left="3969"/>
      </w:pPr>
      <w:r>
        <w:tab/>
        <w:t>Chairman.</w:t>
      </w:r>
    </w:p>
    <w:p w:rsidR="002D34F5" w:rsidRDefault="0022404F">
      <w:pPr>
        <w:pStyle w:val="yMiscellaneousBody"/>
        <w:tabs>
          <w:tab w:val="right" w:pos="6804"/>
        </w:tabs>
        <w:ind w:left="3969"/>
      </w:pPr>
      <w:r>
        <w:t>........................................................</w:t>
      </w:r>
    </w:p>
    <w:p w:rsidR="002D34F5" w:rsidRDefault="0022404F">
      <w:pPr>
        <w:pStyle w:val="yMiscellaneousBody"/>
        <w:tabs>
          <w:tab w:val="right" w:pos="6804"/>
        </w:tabs>
        <w:spacing w:before="0"/>
        <w:ind w:left="3969"/>
      </w:pPr>
      <w:r>
        <w:tab/>
        <w:t>Registrar.</w:t>
      </w:r>
    </w:p>
    <w:p w:rsidR="002D34F5" w:rsidRDefault="0022404F">
      <w:pPr>
        <w:pStyle w:val="yMiscellaneousHeading"/>
        <w:pageBreakBefore/>
        <w:rPr>
          <w:b/>
        </w:rPr>
      </w:pPr>
      <w:r>
        <w:rPr>
          <w:b/>
        </w:rPr>
        <w:t>Form No. 6</w:t>
      </w:r>
    </w:p>
    <w:p w:rsidR="002D34F5" w:rsidRDefault="0022404F">
      <w:pPr>
        <w:pStyle w:val="yMiscellaneousHeading"/>
      </w:pPr>
      <w:r>
        <w:t>Western Australia</w:t>
      </w:r>
    </w:p>
    <w:p w:rsidR="002D34F5" w:rsidRDefault="0022404F">
      <w:pPr>
        <w:pStyle w:val="yMiscellaneousHeading"/>
        <w:rPr>
          <w:i/>
        </w:rPr>
      </w:pPr>
      <w:r>
        <w:rPr>
          <w:i/>
        </w:rPr>
        <w:t>Painters’ Registration Act 1961</w:t>
      </w:r>
    </w:p>
    <w:p w:rsidR="002D34F5" w:rsidRDefault="0022404F">
      <w:pPr>
        <w:pStyle w:val="yMiscellaneousHeading"/>
      </w:pPr>
      <w:r>
        <w:t>APPLICATION BY A PARTNERSHIP FOR REGISTRATION AS A PAINTER</w:t>
      </w:r>
    </w:p>
    <w:p w:rsidR="002D34F5" w:rsidRDefault="0022404F">
      <w:pPr>
        <w:pStyle w:val="yMiscellaneousHeading"/>
      </w:pPr>
      <w:r>
        <w:t>(Rule 10)</w:t>
      </w:r>
    </w:p>
    <w:p w:rsidR="002D34F5" w:rsidRDefault="0022404F">
      <w:pPr>
        <w:pStyle w:val="yMiscellaneousBody"/>
        <w:tabs>
          <w:tab w:val="left" w:pos="1134"/>
        </w:tabs>
        <w:ind w:left="567" w:hanging="567"/>
      </w:pPr>
      <w:r>
        <w:t>To the Painters’ Registration Board,</w:t>
      </w:r>
      <w:r>
        <w:br/>
        <w:t>18 Harvest Terrace,</w:t>
      </w:r>
      <w:r>
        <w:br/>
        <w:t>West Perth, Western Australia 6005</w:t>
      </w:r>
    </w:p>
    <w:tbl>
      <w:tblPr>
        <w:tblW w:w="0" w:type="auto"/>
        <w:tblInd w:w="141" w:type="dxa"/>
        <w:tblLayout w:type="fixed"/>
        <w:tblCellMar>
          <w:left w:w="141" w:type="dxa"/>
          <w:right w:w="141" w:type="dxa"/>
        </w:tblCellMar>
        <w:tblLook w:val="0000" w:firstRow="0" w:lastRow="0" w:firstColumn="0" w:lastColumn="0" w:noHBand="0" w:noVBand="0"/>
      </w:tblPr>
      <w:tblGrid>
        <w:gridCol w:w="1418"/>
        <w:gridCol w:w="5812"/>
      </w:tblGrid>
      <w:tr w:rsidR="002D34F5">
        <w:tc>
          <w:tcPr>
            <w:tcW w:w="1418" w:type="dxa"/>
          </w:tcPr>
          <w:p w:rsidR="002D34F5" w:rsidRDefault="002D34F5">
            <w:pPr>
              <w:pStyle w:val="yMiscellaneousBody"/>
            </w:pPr>
          </w:p>
        </w:tc>
        <w:tc>
          <w:tcPr>
            <w:tcW w:w="5812" w:type="dxa"/>
          </w:tcPr>
          <w:p w:rsidR="002D34F5" w:rsidRDefault="0022404F">
            <w:pPr>
              <w:pStyle w:val="yMiscellaneousBody"/>
              <w:tabs>
                <w:tab w:val="left" w:pos="284"/>
              </w:tabs>
              <w:spacing w:before="60"/>
            </w:pPr>
            <w:r>
              <w:tab/>
              <w:t xml:space="preserve">1. ....................................... (Trading Name), a partnership trading or about to trade as a painter, hereby applies to be registered under the provisions of the </w:t>
            </w:r>
            <w:r>
              <w:rPr>
                <w:i/>
              </w:rPr>
              <w:t>Painters’ Registration Act 1961</w:t>
            </w:r>
            <w:r>
              <w:t>.</w:t>
            </w:r>
          </w:p>
        </w:tc>
      </w:tr>
      <w:tr w:rsidR="002D34F5">
        <w:tc>
          <w:tcPr>
            <w:tcW w:w="1418" w:type="dxa"/>
          </w:tcPr>
          <w:p w:rsidR="002D34F5" w:rsidRDefault="002D34F5">
            <w:pPr>
              <w:pStyle w:val="yMiscellaneousBody"/>
            </w:pPr>
          </w:p>
        </w:tc>
        <w:tc>
          <w:tcPr>
            <w:tcW w:w="5812" w:type="dxa"/>
          </w:tcPr>
          <w:p w:rsidR="002D34F5" w:rsidRDefault="0022404F">
            <w:pPr>
              <w:pStyle w:val="yMiscellaneousBody"/>
              <w:tabs>
                <w:tab w:val="left" w:pos="284"/>
              </w:tabs>
              <w:spacing w:before="120"/>
            </w:pPr>
            <w:r>
              <w:tab/>
              <w:t xml:space="preserve">2. The partnership is or is not registered under the provisions of the </w:t>
            </w:r>
            <w:r>
              <w:rPr>
                <w:i/>
              </w:rPr>
              <w:t>Business Names Act 1962</w:t>
            </w:r>
            <w:r>
              <w:t>.</w:t>
            </w:r>
          </w:p>
        </w:tc>
      </w:tr>
      <w:tr w:rsidR="002D34F5">
        <w:tc>
          <w:tcPr>
            <w:tcW w:w="1418" w:type="dxa"/>
          </w:tcPr>
          <w:p w:rsidR="002D34F5" w:rsidRDefault="002D34F5">
            <w:pPr>
              <w:pStyle w:val="yMiscellaneousBody"/>
            </w:pPr>
          </w:p>
        </w:tc>
        <w:tc>
          <w:tcPr>
            <w:tcW w:w="5812" w:type="dxa"/>
          </w:tcPr>
          <w:p w:rsidR="002D34F5" w:rsidRDefault="0022404F">
            <w:pPr>
              <w:pStyle w:val="yMiscellaneousBody"/>
              <w:tabs>
                <w:tab w:val="left" w:pos="284"/>
              </w:tabs>
              <w:spacing w:before="120"/>
            </w:pPr>
            <w:r>
              <w:tab/>
              <w:t>3. The membership of the partnership comprises: —</w:t>
            </w:r>
          </w:p>
          <w:p w:rsidR="002D34F5" w:rsidRDefault="0022404F">
            <w:pPr>
              <w:pStyle w:val="yMiscellaneousBody"/>
              <w:tabs>
                <w:tab w:val="left" w:pos="3119"/>
              </w:tabs>
              <w:spacing w:before="0"/>
              <w:ind w:left="709"/>
            </w:pPr>
            <w:r>
              <w:t>Full Name.</w:t>
            </w:r>
            <w:r>
              <w:tab/>
              <w:t>Address.</w:t>
            </w:r>
          </w:p>
        </w:tc>
      </w:tr>
      <w:tr w:rsidR="002D34F5">
        <w:tc>
          <w:tcPr>
            <w:tcW w:w="1418" w:type="dxa"/>
          </w:tcPr>
          <w:p w:rsidR="002D34F5" w:rsidRDefault="002D34F5">
            <w:pPr>
              <w:pStyle w:val="yMiscellaneousBody"/>
            </w:pPr>
          </w:p>
        </w:tc>
        <w:tc>
          <w:tcPr>
            <w:tcW w:w="5812" w:type="dxa"/>
          </w:tcPr>
          <w:p w:rsidR="002D34F5" w:rsidRDefault="0022404F">
            <w:pPr>
              <w:pStyle w:val="yMiscellaneousBody"/>
              <w:tabs>
                <w:tab w:val="left" w:pos="284"/>
              </w:tabs>
              <w:spacing w:before="120"/>
            </w:pPr>
            <w:r>
              <w:tab/>
              <w:t>4. The partnership agreement authorises it to engage in the business of trading as a painter.</w:t>
            </w:r>
          </w:p>
        </w:tc>
      </w:tr>
      <w:tr w:rsidR="002D34F5">
        <w:tc>
          <w:tcPr>
            <w:tcW w:w="1418" w:type="dxa"/>
          </w:tcPr>
          <w:p w:rsidR="002D34F5" w:rsidRDefault="0022404F">
            <w:pPr>
              <w:pStyle w:val="yMiscellaneousBody"/>
              <w:tabs>
                <w:tab w:val="left" w:pos="284"/>
              </w:tabs>
              <w:spacing w:before="120"/>
              <w:rPr>
                <w:sz w:val="14"/>
              </w:rPr>
            </w:pPr>
            <w:r>
              <w:rPr>
                <w:sz w:val="14"/>
              </w:rPr>
              <w:t>Name of registered partner.</w:t>
            </w:r>
          </w:p>
        </w:tc>
        <w:tc>
          <w:tcPr>
            <w:tcW w:w="5812" w:type="dxa"/>
          </w:tcPr>
          <w:p w:rsidR="002D34F5" w:rsidRDefault="0022404F">
            <w:pPr>
              <w:pStyle w:val="yMiscellaneousBody"/>
              <w:tabs>
                <w:tab w:val="left" w:pos="284"/>
              </w:tabs>
              <w:spacing w:before="120"/>
            </w:pPr>
            <w:r>
              <w:tab/>
              <w:t>5. ................................................. (Full name, block letters) .................................................................................. (Address), a registered painter, number............................, — </w:t>
            </w:r>
          </w:p>
        </w:tc>
      </w:tr>
      <w:tr w:rsidR="002D34F5">
        <w:tc>
          <w:tcPr>
            <w:tcW w:w="1418" w:type="dxa"/>
          </w:tcPr>
          <w:p w:rsidR="002D34F5" w:rsidRDefault="0022404F">
            <w:pPr>
              <w:pStyle w:val="yMiscellaneousBody"/>
              <w:rPr>
                <w:sz w:val="14"/>
              </w:rPr>
            </w:pPr>
            <w:r>
              <w:rPr>
                <w:sz w:val="14"/>
              </w:rPr>
              <w:t>Strike out inapplicable.</w:t>
            </w:r>
          </w:p>
        </w:tc>
        <w:tc>
          <w:tcPr>
            <w:tcW w:w="5812" w:type="dxa"/>
          </w:tcPr>
          <w:p w:rsidR="002D34F5" w:rsidRDefault="0022404F">
            <w:pPr>
              <w:pStyle w:val="yMiscellaneousBody"/>
              <w:tabs>
                <w:tab w:val="left" w:pos="568"/>
              </w:tabs>
              <w:spacing w:before="60"/>
              <w:ind w:left="1134" w:hanging="1134"/>
            </w:pPr>
            <w:r>
              <w:tab/>
              <w:t>(i)</w:t>
            </w:r>
            <w:r>
              <w:tab/>
              <w:t>is a partner;</w:t>
            </w:r>
          </w:p>
          <w:p w:rsidR="002D34F5" w:rsidRDefault="0022404F">
            <w:pPr>
              <w:pStyle w:val="yMiscellaneousBody"/>
              <w:tabs>
                <w:tab w:val="left" w:pos="568"/>
              </w:tabs>
              <w:spacing w:before="60"/>
              <w:ind w:left="1134" w:hanging="1134"/>
            </w:pPr>
            <w:r>
              <w:tab/>
              <w:t>(ii)</w:t>
            </w:r>
            <w:r>
              <w:tab/>
              <w:t>is a person employed by the partnership,</w:t>
            </w:r>
          </w:p>
          <w:p w:rsidR="002D34F5" w:rsidRDefault="0022404F">
            <w:pPr>
              <w:pStyle w:val="yMiscellaneousBody"/>
              <w:spacing w:before="60"/>
            </w:pPr>
            <w:r>
              <w:t>who will manage and supervise painting undertaken by the partnership.</w:t>
            </w:r>
          </w:p>
        </w:tc>
      </w:tr>
      <w:tr w:rsidR="002D34F5">
        <w:tc>
          <w:tcPr>
            <w:tcW w:w="1418" w:type="dxa"/>
          </w:tcPr>
          <w:p w:rsidR="002D34F5" w:rsidRDefault="002D34F5">
            <w:pPr>
              <w:pStyle w:val="yMiscellaneousBody"/>
            </w:pPr>
          </w:p>
        </w:tc>
        <w:tc>
          <w:tcPr>
            <w:tcW w:w="5812" w:type="dxa"/>
          </w:tcPr>
          <w:p w:rsidR="002D34F5" w:rsidRDefault="0022404F">
            <w:pPr>
              <w:pStyle w:val="yMiscellaneousBody"/>
              <w:tabs>
                <w:tab w:val="left" w:pos="284"/>
              </w:tabs>
              <w:spacing w:before="120"/>
            </w:pPr>
            <w:r>
              <w:tab/>
              <w:t>6. The prescribed application fee accompanies this application.</w:t>
            </w:r>
          </w:p>
          <w:p w:rsidR="002D34F5" w:rsidRDefault="0022404F">
            <w:pPr>
              <w:pStyle w:val="yMiscellaneousBody"/>
              <w:tabs>
                <w:tab w:val="left" w:pos="284"/>
              </w:tabs>
            </w:pPr>
            <w:r>
              <w:tab/>
              <w:t>Dated the ..................... day of ......................... 20.............</w:t>
            </w:r>
          </w:p>
          <w:p w:rsidR="002D34F5" w:rsidRDefault="0022404F">
            <w:pPr>
              <w:pStyle w:val="yMiscellaneousBody"/>
              <w:ind w:right="426"/>
              <w:jc w:val="right"/>
            </w:pPr>
            <w:r>
              <w:t>..................................................</w:t>
            </w:r>
          </w:p>
          <w:p w:rsidR="002D34F5" w:rsidRDefault="0022404F">
            <w:pPr>
              <w:pStyle w:val="yMiscellaneousBody"/>
              <w:spacing w:before="0"/>
              <w:ind w:right="426"/>
              <w:jc w:val="right"/>
            </w:pPr>
            <w:r>
              <w:t>Partnership Signature.</w:t>
            </w:r>
          </w:p>
        </w:tc>
      </w:tr>
    </w:tbl>
    <w:p w:rsidR="002D34F5" w:rsidRDefault="0022404F">
      <w:pPr>
        <w:pStyle w:val="yMiscellaneousBody"/>
        <w:keepNext/>
        <w:jc w:val="center"/>
      </w:pPr>
      <w:r>
        <w:t>DECLARATION</w:t>
      </w:r>
    </w:p>
    <w:tbl>
      <w:tblPr>
        <w:tblW w:w="7230" w:type="dxa"/>
        <w:tblInd w:w="141" w:type="dxa"/>
        <w:tblLayout w:type="fixed"/>
        <w:tblCellMar>
          <w:left w:w="141" w:type="dxa"/>
          <w:right w:w="141" w:type="dxa"/>
        </w:tblCellMar>
        <w:tblLook w:val="0000" w:firstRow="0" w:lastRow="0" w:firstColumn="0" w:lastColumn="0" w:noHBand="0" w:noVBand="0"/>
      </w:tblPr>
      <w:tblGrid>
        <w:gridCol w:w="1418"/>
        <w:gridCol w:w="2906"/>
        <w:gridCol w:w="2906"/>
      </w:tblGrid>
      <w:tr w:rsidR="002D34F5">
        <w:tc>
          <w:tcPr>
            <w:tcW w:w="1418" w:type="dxa"/>
          </w:tcPr>
          <w:p w:rsidR="002D34F5" w:rsidRDefault="0022404F">
            <w:pPr>
              <w:pStyle w:val="yMiscellaneousBody"/>
              <w:spacing w:before="60"/>
              <w:rPr>
                <w:sz w:val="14"/>
              </w:rPr>
            </w:pPr>
            <w:r>
              <w:rPr>
                <w:sz w:val="14"/>
              </w:rPr>
              <w:t>Full name of declarant.</w:t>
            </w:r>
          </w:p>
        </w:tc>
        <w:tc>
          <w:tcPr>
            <w:tcW w:w="5812" w:type="dxa"/>
            <w:gridSpan w:val="2"/>
          </w:tcPr>
          <w:p w:rsidR="002D34F5" w:rsidRDefault="0022404F">
            <w:pPr>
              <w:pStyle w:val="yMiscellaneousBody"/>
              <w:tabs>
                <w:tab w:val="left" w:pos="284"/>
              </w:tabs>
              <w:spacing w:before="0"/>
            </w:pPr>
            <w:r>
              <w:tab/>
              <w:t>I, ........................................................................................... of ........................................................................................., the person making the above application for and on behalf of the partnership do solemnly and sincerely declare that the particulars contained therein are true and correct.</w:t>
            </w:r>
          </w:p>
          <w:p w:rsidR="002D34F5" w:rsidRDefault="0022404F">
            <w:pPr>
              <w:pStyle w:val="yMiscellaneousBody"/>
              <w:tabs>
                <w:tab w:val="left" w:pos="284"/>
              </w:tabs>
              <w:spacing w:before="0"/>
            </w:pPr>
            <w:r>
              <w:tab/>
              <w:t xml:space="preserve">And I make this declaration under the provisions of section 106 of the </w:t>
            </w:r>
            <w:r>
              <w:rPr>
                <w:i/>
              </w:rPr>
              <w:t>Evidence Act 1906</w:t>
            </w:r>
            <w:r>
              <w:t>.</w:t>
            </w:r>
          </w:p>
        </w:tc>
      </w:tr>
      <w:tr w:rsidR="002D34F5">
        <w:tc>
          <w:tcPr>
            <w:tcW w:w="1418" w:type="dxa"/>
          </w:tcPr>
          <w:p w:rsidR="002D34F5" w:rsidRDefault="002D34F5">
            <w:pPr>
              <w:pStyle w:val="yMiscellaneousBody"/>
            </w:pPr>
          </w:p>
        </w:tc>
        <w:tc>
          <w:tcPr>
            <w:tcW w:w="5812" w:type="dxa"/>
            <w:gridSpan w:val="2"/>
          </w:tcPr>
          <w:p w:rsidR="002D34F5" w:rsidRDefault="0022404F">
            <w:pPr>
              <w:pStyle w:val="yMiscellaneousBody"/>
              <w:ind w:left="426" w:hanging="426"/>
            </w:pPr>
            <w:r>
              <w:t xml:space="preserve">Declared at ................................ in </w:t>
            </w:r>
            <w:r>
              <w:br/>
              <w:t>the State of Western Australia</w:t>
            </w:r>
          </w:p>
          <w:p w:rsidR="002D34F5" w:rsidRDefault="0022404F">
            <w:pPr>
              <w:pStyle w:val="yMiscellaneousBody"/>
              <w:tabs>
                <w:tab w:val="left" w:pos="426"/>
              </w:tabs>
              <w:spacing w:before="0"/>
              <w:ind w:left="425" w:hanging="425"/>
            </w:pPr>
            <w:r>
              <w:tab/>
              <w:t xml:space="preserve">this ............................... day of </w:t>
            </w:r>
            <w:r>
              <w:br/>
              <w:t>.................................. 20..........</w:t>
            </w:r>
          </w:p>
          <w:p w:rsidR="002D34F5" w:rsidRDefault="0022404F">
            <w:pPr>
              <w:pStyle w:val="yMiscellaneousBody"/>
              <w:tabs>
                <w:tab w:val="left" w:pos="426"/>
              </w:tabs>
              <w:jc w:val="right"/>
            </w:pPr>
            <w:r>
              <w:t>..................................................</w:t>
            </w:r>
          </w:p>
          <w:p w:rsidR="002D34F5" w:rsidRDefault="0022404F">
            <w:pPr>
              <w:pStyle w:val="yMiscellaneousBody"/>
            </w:pPr>
            <w:r>
              <w:t>Before me —</w:t>
            </w:r>
          </w:p>
          <w:p w:rsidR="002D34F5" w:rsidRDefault="0022404F">
            <w:pPr>
              <w:pStyle w:val="yMiscellaneousBody"/>
              <w:ind w:right="2269"/>
              <w:jc w:val="center"/>
            </w:pPr>
            <w:r>
              <w:t>........................................................</w:t>
            </w:r>
          </w:p>
          <w:p w:rsidR="002D34F5" w:rsidRDefault="0022404F">
            <w:pPr>
              <w:pStyle w:val="yMiscellaneousBody"/>
              <w:spacing w:before="0"/>
              <w:ind w:right="2268"/>
              <w:jc w:val="center"/>
            </w:pPr>
            <w:r>
              <w:t>J.P. or Commissioner for</w:t>
            </w:r>
          </w:p>
          <w:p w:rsidR="002D34F5" w:rsidRDefault="0022404F">
            <w:pPr>
              <w:pStyle w:val="yMiscellaneousBody"/>
              <w:spacing w:before="0"/>
              <w:ind w:right="2268"/>
              <w:jc w:val="center"/>
            </w:pPr>
            <w:r>
              <w:t>Declarations.</w:t>
            </w:r>
          </w:p>
        </w:tc>
      </w:tr>
      <w:tr w:rsidR="002D34F5">
        <w:tc>
          <w:tcPr>
            <w:tcW w:w="1418" w:type="dxa"/>
          </w:tcPr>
          <w:p w:rsidR="002D34F5" w:rsidRDefault="002D34F5">
            <w:pPr>
              <w:pStyle w:val="yMiscellaneousBody"/>
            </w:pPr>
          </w:p>
        </w:tc>
        <w:tc>
          <w:tcPr>
            <w:tcW w:w="2906" w:type="dxa"/>
          </w:tcPr>
          <w:p w:rsidR="002D34F5" w:rsidRDefault="002D34F5">
            <w:pPr>
              <w:pStyle w:val="yMiscellaneousBody"/>
            </w:pPr>
          </w:p>
          <w:p w:rsidR="002D34F5" w:rsidRDefault="002D34F5">
            <w:pPr>
              <w:pStyle w:val="yMiscellaneousBody"/>
            </w:pPr>
          </w:p>
        </w:tc>
        <w:tc>
          <w:tcPr>
            <w:tcW w:w="2906" w:type="dxa"/>
            <w:tcBorders>
              <w:top w:val="single" w:sz="4" w:space="0" w:color="auto"/>
              <w:left w:val="single" w:sz="4" w:space="0" w:color="auto"/>
            </w:tcBorders>
          </w:tcPr>
          <w:p w:rsidR="002D34F5" w:rsidRDefault="0022404F">
            <w:pPr>
              <w:pStyle w:val="yMiscellaneousBody"/>
              <w:jc w:val="center"/>
            </w:pPr>
            <w:r>
              <w:t>OFFICE USE:</w:t>
            </w:r>
          </w:p>
          <w:p w:rsidR="002D34F5" w:rsidRDefault="0022404F">
            <w:pPr>
              <w:pStyle w:val="yMiscellaneousBody"/>
            </w:pPr>
            <w:r>
              <w:t>Approved...............................</w:t>
            </w:r>
          </w:p>
          <w:p w:rsidR="002D34F5" w:rsidRDefault="0022404F">
            <w:pPr>
              <w:pStyle w:val="yMiscellaneousBody"/>
            </w:pPr>
            <w:r>
              <w:t>Number..................................</w:t>
            </w:r>
          </w:p>
        </w:tc>
      </w:tr>
    </w:tbl>
    <w:p w:rsidR="002D34F5" w:rsidRDefault="0022404F">
      <w:pPr>
        <w:pStyle w:val="yFootnotesection"/>
      </w:pPr>
      <w:r>
        <w:tab/>
        <w:t>[Form 6 amended in Gazette 30 Jul 1963 p. 2209; 30 Jan 1976 p. 239; 2 Dec 1983 p. 4800; 24 Dec 1991 p. 6396; 15 Jun 2007 p. 2780.]</w:t>
      </w:r>
    </w:p>
    <w:p w:rsidR="002D34F5" w:rsidRDefault="0022404F">
      <w:pPr>
        <w:pStyle w:val="yMiscellaneousHeading"/>
        <w:pageBreakBefore/>
        <w:rPr>
          <w:b/>
        </w:rPr>
      </w:pPr>
      <w:r>
        <w:rPr>
          <w:b/>
        </w:rPr>
        <w:t>Form No. 7</w:t>
      </w:r>
    </w:p>
    <w:p w:rsidR="002D34F5" w:rsidRDefault="0022404F">
      <w:pPr>
        <w:pStyle w:val="yMiscellaneousHeading"/>
      </w:pPr>
      <w:r>
        <w:t>Western Australia</w:t>
      </w:r>
    </w:p>
    <w:p w:rsidR="002D34F5" w:rsidRDefault="0022404F">
      <w:pPr>
        <w:pStyle w:val="yMiscellaneousHeading"/>
        <w:rPr>
          <w:i/>
        </w:rPr>
      </w:pPr>
      <w:r>
        <w:rPr>
          <w:i/>
        </w:rPr>
        <w:t>Painters’ Registration Act 1961</w:t>
      </w:r>
    </w:p>
    <w:p w:rsidR="002D34F5" w:rsidRDefault="0022404F">
      <w:pPr>
        <w:pStyle w:val="yMiscellaneousHeading"/>
      </w:pPr>
      <w:r>
        <w:t>APPLICATION BY AN INCORPORATED COMPANY OR BODY CORPORATE FOR REGISTRATION AS A PAINTER</w:t>
      </w:r>
    </w:p>
    <w:p w:rsidR="002D34F5" w:rsidRDefault="0022404F">
      <w:pPr>
        <w:pStyle w:val="yMiscellaneousHeading"/>
      </w:pPr>
      <w:r>
        <w:t>(Rule 10)</w:t>
      </w:r>
    </w:p>
    <w:p w:rsidR="002D34F5" w:rsidRDefault="0022404F">
      <w:pPr>
        <w:pStyle w:val="yMiscellaneousBody"/>
        <w:tabs>
          <w:tab w:val="left" w:pos="567"/>
          <w:tab w:val="left" w:pos="1134"/>
        </w:tabs>
        <w:spacing w:after="80"/>
        <w:ind w:left="567" w:hanging="567"/>
      </w:pPr>
      <w:r>
        <w:t>To the Painters’ Registration Board,</w:t>
      </w:r>
      <w:r>
        <w:br/>
        <w:t>18 Harvest Terrace,</w:t>
      </w:r>
      <w:r>
        <w:br/>
        <w:t>West Perth, Western Australia 6005</w:t>
      </w:r>
    </w:p>
    <w:tbl>
      <w:tblPr>
        <w:tblW w:w="7230" w:type="dxa"/>
        <w:tblInd w:w="141" w:type="dxa"/>
        <w:tblLayout w:type="fixed"/>
        <w:tblCellMar>
          <w:left w:w="141" w:type="dxa"/>
          <w:right w:w="141" w:type="dxa"/>
        </w:tblCellMar>
        <w:tblLook w:val="0000" w:firstRow="0" w:lastRow="0" w:firstColumn="0" w:lastColumn="0" w:noHBand="0" w:noVBand="0"/>
      </w:tblPr>
      <w:tblGrid>
        <w:gridCol w:w="1418"/>
        <w:gridCol w:w="2906"/>
        <w:gridCol w:w="2906"/>
      </w:tblGrid>
      <w:tr w:rsidR="002D34F5">
        <w:tc>
          <w:tcPr>
            <w:tcW w:w="1418" w:type="dxa"/>
          </w:tcPr>
          <w:p w:rsidR="002D34F5" w:rsidRDefault="0022404F">
            <w:pPr>
              <w:pStyle w:val="yMiscellaneousBody"/>
              <w:spacing w:before="120"/>
              <w:rPr>
                <w:sz w:val="14"/>
              </w:rPr>
            </w:pPr>
            <w:r>
              <w:rPr>
                <w:sz w:val="14"/>
              </w:rPr>
              <w:t>Name of Company.</w:t>
            </w:r>
          </w:p>
        </w:tc>
        <w:tc>
          <w:tcPr>
            <w:tcW w:w="5812" w:type="dxa"/>
            <w:gridSpan w:val="2"/>
          </w:tcPr>
          <w:p w:rsidR="002D34F5" w:rsidRDefault="0022404F">
            <w:pPr>
              <w:pStyle w:val="yMiscellaneousBody"/>
              <w:tabs>
                <w:tab w:val="left" w:pos="284"/>
              </w:tabs>
              <w:spacing w:before="120"/>
            </w:pPr>
            <w:r>
              <w:tab/>
              <w:t xml:space="preserve">1. ......................................................................... Limited, a company registered under the </w:t>
            </w:r>
            <w:r>
              <w:rPr>
                <w:i/>
              </w:rPr>
              <w:t>Corporations Act 2001</w:t>
            </w:r>
            <w:r>
              <w:t xml:space="preserve"> of the Commonwealth, and having its registered office situate at .................................................. hereby applies to be registered under the provisions of the </w:t>
            </w:r>
            <w:r>
              <w:rPr>
                <w:i/>
              </w:rPr>
              <w:t>Painters’ Registration Act 1961</w:t>
            </w:r>
            <w:r>
              <w:t>.</w:t>
            </w:r>
          </w:p>
        </w:tc>
      </w:tr>
      <w:tr w:rsidR="002D34F5">
        <w:tc>
          <w:tcPr>
            <w:tcW w:w="1418" w:type="dxa"/>
          </w:tcPr>
          <w:p w:rsidR="002D34F5" w:rsidRDefault="002D34F5">
            <w:pPr>
              <w:pStyle w:val="yMiscellaneousBody"/>
              <w:spacing w:before="120"/>
            </w:pPr>
          </w:p>
        </w:tc>
        <w:tc>
          <w:tcPr>
            <w:tcW w:w="5812" w:type="dxa"/>
            <w:gridSpan w:val="2"/>
          </w:tcPr>
          <w:p w:rsidR="002D34F5" w:rsidRDefault="0022404F">
            <w:pPr>
              <w:pStyle w:val="yMiscellaneousBody"/>
              <w:tabs>
                <w:tab w:val="left" w:pos="284"/>
              </w:tabs>
              <w:spacing w:before="120"/>
            </w:pPr>
            <w:r>
              <w:tab/>
              <w:t>2. The company is not prohibited by its constitution from engaging in the business of trading as a painter.</w:t>
            </w:r>
          </w:p>
        </w:tc>
      </w:tr>
      <w:tr w:rsidR="002D34F5">
        <w:tc>
          <w:tcPr>
            <w:tcW w:w="1418" w:type="dxa"/>
          </w:tcPr>
          <w:p w:rsidR="002D34F5" w:rsidRDefault="0022404F">
            <w:pPr>
              <w:pStyle w:val="yMiscellaneousBody"/>
              <w:spacing w:before="120"/>
              <w:rPr>
                <w:sz w:val="14"/>
              </w:rPr>
            </w:pPr>
            <w:r>
              <w:rPr>
                <w:sz w:val="14"/>
              </w:rPr>
              <w:t>Name of registered painter.</w:t>
            </w:r>
          </w:p>
        </w:tc>
        <w:tc>
          <w:tcPr>
            <w:tcW w:w="5812" w:type="dxa"/>
            <w:gridSpan w:val="2"/>
          </w:tcPr>
          <w:p w:rsidR="002D34F5" w:rsidRDefault="0022404F">
            <w:pPr>
              <w:pStyle w:val="yMiscellaneousBody"/>
              <w:tabs>
                <w:tab w:val="left" w:pos="284"/>
              </w:tabs>
              <w:spacing w:before="120"/>
            </w:pPr>
            <w:r>
              <w:tab/>
              <w:t>3. ................................................. (Full name, block letters) .................................................................................. (Address), a registered painter, number ....................................................., under the provisions of the said Act — </w:t>
            </w:r>
          </w:p>
        </w:tc>
      </w:tr>
      <w:tr w:rsidR="002D34F5">
        <w:tc>
          <w:tcPr>
            <w:tcW w:w="1418" w:type="dxa"/>
          </w:tcPr>
          <w:p w:rsidR="002D34F5" w:rsidRDefault="002D34F5">
            <w:pPr>
              <w:pStyle w:val="yMiscellaneousBody"/>
              <w:rPr>
                <w:sz w:val="16"/>
              </w:rPr>
            </w:pPr>
          </w:p>
          <w:p w:rsidR="002D34F5" w:rsidRDefault="0022404F">
            <w:pPr>
              <w:pStyle w:val="yMiscellaneousBody"/>
              <w:spacing w:before="320"/>
              <w:rPr>
                <w:sz w:val="14"/>
              </w:rPr>
            </w:pPr>
            <w:r>
              <w:rPr>
                <w:sz w:val="14"/>
              </w:rPr>
              <w:t>Strike out inapplicable.</w:t>
            </w:r>
          </w:p>
        </w:tc>
        <w:tc>
          <w:tcPr>
            <w:tcW w:w="5812" w:type="dxa"/>
            <w:gridSpan w:val="2"/>
          </w:tcPr>
          <w:p w:rsidR="002D34F5" w:rsidRDefault="0022404F">
            <w:pPr>
              <w:pStyle w:val="yMiscellaneousBody"/>
              <w:tabs>
                <w:tab w:val="left" w:pos="426"/>
              </w:tabs>
              <w:spacing w:before="80"/>
              <w:ind w:left="851" w:hanging="851"/>
            </w:pPr>
            <w:r>
              <w:tab/>
              <w:t>(i)</w:t>
            </w:r>
            <w:r>
              <w:tab/>
              <w:t>is a director;</w:t>
            </w:r>
          </w:p>
          <w:p w:rsidR="002D34F5" w:rsidRDefault="0022404F">
            <w:pPr>
              <w:pStyle w:val="yMiscellaneousBody"/>
              <w:tabs>
                <w:tab w:val="left" w:pos="426"/>
              </w:tabs>
              <w:spacing w:before="80"/>
              <w:ind w:left="851" w:hanging="851"/>
            </w:pPr>
            <w:r>
              <w:tab/>
              <w:t>(ii)</w:t>
            </w:r>
            <w:r>
              <w:tab/>
              <w:t>is a member of the board of management;</w:t>
            </w:r>
          </w:p>
          <w:p w:rsidR="002D34F5" w:rsidRDefault="0022404F">
            <w:pPr>
              <w:pStyle w:val="yMiscellaneousBody"/>
              <w:tabs>
                <w:tab w:val="left" w:pos="426"/>
              </w:tabs>
              <w:spacing w:before="80"/>
              <w:ind w:left="851" w:hanging="851"/>
              <w:jc w:val="center"/>
            </w:pPr>
            <w:r>
              <w:t>or</w:t>
            </w:r>
          </w:p>
          <w:p w:rsidR="002D34F5" w:rsidRDefault="0022404F">
            <w:pPr>
              <w:pStyle w:val="yMiscellaneousBody"/>
              <w:tabs>
                <w:tab w:val="left" w:pos="426"/>
              </w:tabs>
              <w:spacing w:before="80"/>
              <w:ind w:left="851" w:hanging="851"/>
            </w:pPr>
            <w:r>
              <w:tab/>
              <w:t>(iii)</w:t>
            </w:r>
            <w:r>
              <w:tab/>
              <w:t>is a person employed by the company,</w:t>
            </w:r>
          </w:p>
          <w:p w:rsidR="002D34F5" w:rsidRDefault="0022404F">
            <w:pPr>
              <w:pStyle w:val="yMiscellaneousBody"/>
              <w:spacing w:before="80"/>
            </w:pPr>
            <w:r>
              <w:t>who will manage and supervise painting undertaken by the company.</w:t>
            </w:r>
          </w:p>
        </w:tc>
      </w:tr>
      <w:tr w:rsidR="002D34F5">
        <w:tc>
          <w:tcPr>
            <w:tcW w:w="1418" w:type="dxa"/>
          </w:tcPr>
          <w:p w:rsidR="002D34F5" w:rsidRDefault="002D34F5">
            <w:pPr>
              <w:pStyle w:val="yMiscellaneousBody"/>
              <w:spacing w:before="120"/>
              <w:rPr>
                <w:sz w:val="16"/>
              </w:rPr>
            </w:pPr>
          </w:p>
        </w:tc>
        <w:tc>
          <w:tcPr>
            <w:tcW w:w="5812" w:type="dxa"/>
            <w:gridSpan w:val="2"/>
          </w:tcPr>
          <w:p w:rsidR="002D34F5" w:rsidRDefault="0022404F">
            <w:pPr>
              <w:pStyle w:val="yMiscellaneousBody"/>
              <w:tabs>
                <w:tab w:val="left" w:pos="284"/>
              </w:tabs>
              <w:spacing w:before="120"/>
            </w:pPr>
            <w:r>
              <w:tab/>
              <w:t>4. The prescribed application fee accompanies this application.</w:t>
            </w:r>
          </w:p>
        </w:tc>
      </w:tr>
      <w:tr w:rsidR="002D34F5">
        <w:tc>
          <w:tcPr>
            <w:tcW w:w="1418" w:type="dxa"/>
          </w:tcPr>
          <w:p w:rsidR="002D34F5" w:rsidRDefault="0022404F">
            <w:pPr>
              <w:pStyle w:val="yMiscellaneousBody"/>
              <w:keepNext/>
              <w:rPr>
                <w:sz w:val="14"/>
              </w:rPr>
            </w:pPr>
            <w:r>
              <w:rPr>
                <w:sz w:val="14"/>
              </w:rPr>
              <w:t>Common seal.</w:t>
            </w:r>
          </w:p>
        </w:tc>
        <w:tc>
          <w:tcPr>
            <w:tcW w:w="5812" w:type="dxa"/>
            <w:gridSpan w:val="2"/>
          </w:tcPr>
          <w:p w:rsidR="002D34F5" w:rsidRDefault="0022404F">
            <w:pPr>
              <w:pStyle w:val="yMiscellaneousBody"/>
              <w:keepNext/>
              <w:tabs>
                <w:tab w:val="left" w:pos="284"/>
              </w:tabs>
              <w:spacing w:before="120"/>
            </w:pPr>
            <w:r>
              <w:tab/>
              <w:t>5. The Common Seal of the Company was hereunto affixed by authority of the directors the ........................................ day of .............................................................. 20.............</w:t>
            </w:r>
          </w:p>
          <w:p w:rsidR="002D34F5" w:rsidRDefault="0022404F">
            <w:pPr>
              <w:pStyle w:val="yMiscellaneousBody"/>
              <w:keepNext/>
              <w:spacing w:before="60"/>
              <w:ind w:right="284"/>
              <w:jc w:val="right"/>
            </w:pPr>
            <w:r>
              <w:t>.............................................</w:t>
            </w:r>
          </w:p>
          <w:p w:rsidR="002D34F5" w:rsidRDefault="0022404F">
            <w:pPr>
              <w:pStyle w:val="yMiscellaneousBody"/>
              <w:keepNext/>
              <w:spacing w:before="0"/>
              <w:ind w:right="284"/>
              <w:jc w:val="right"/>
            </w:pPr>
            <w:r>
              <w:t>Director.</w:t>
            </w:r>
          </w:p>
        </w:tc>
      </w:tr>
      <w:tr w:rsidR="002D34F5">
        <w:trPr>
          <w:cantSplit/>
        </w:trPr>
        <w:tc>
          <w:tcPr>
            <w:tcW w:w="1418" w:type="dxa"/>
          </w:tcPr>
          <w:p w:rsidR="002D34F5" w:rsidRDefault="002D34F5">
            <w:pPr>
              <w:pStyle w:val="yMiscellaneousBody"/>
              <w:spacing w:before="0"/>
            </w:pPr>
          </w:p>
        </w:tc>
        <w:tc>
          <w:tcPr>
            <w:tcW w:w="2906" w:type="dxa"/>
          </w:tcPr>
          <w:p w:rsidR="002D34F5" w:rsidRDefault="002D34F5">
            <w:pPr>
              <w:pStyle w:val="yMiscellaneousBody"/>
              <w:spacing w:before="0"/>
            </w:pPr>
          </w:p>
        </w:tc>
        <w:tc>
          <w:tcPr>
            <w:tcW w:w="2906" w:type="dxa"/>
            <w:tcBorders>
              <w:top w:val="single" w:sz="4" w:space="0" w:color="auto"/>
              <w:left w:val="single" w:sz="4" w:space="0" w:color="auto"/>
            </w:tcBorders>
          </w:tcPr>
          <w:p w:rsidR="002D34F5" w:rsidRDefault="0022404F">
            <w:pPr>
              <w:pStyle w:val="yMiscellaneousBody"/>
              <w:spacing w:before="0"/>
              <w:jc w:val="center"/>
            </w:pPr>
            <w:r>
              <w:t>OFFICE USE:</w:t>
            </w:r>
          </w:p>
          <w:p w:rsidR="002D34F5" w:rsidRDefault="0022404F">
            <w:pPr>
              <w:pStyle w:val="yMiscellaneousBody"/>
              <w:spacing w:before="0"/>
            </w:pPr>
            <w:r>
              <w:t>Approved...............................</w:t>
            </w:r>
          </w:p>
          <w:p w:rsidR="002D34F5" w:rsidRDefault="0022404F">
            <w:pPr>
              <w:pStyle w:val="yMiscellaneousBody"/>
              <w:spacing w:before="0"/>
            </w:pPr>
            <w:r>
              <w:t>Number..................................</w:t>
            </w:r>
          </w:p>
        </w:tc>
      </w:tr>
    </w:tbl>
    <w:p w:rsidR="002D34F5" w:rsidRDefault="0022404F">
      <w:pPr>
        <w:pStyle w:val="yFootnotesection"/>
      </w:pPr>
      <w:r>
        <w:tab/>
        <w:t>[Form 7 amended in Gazette 30 Jan 1976 p. 239; 2 Dec 1983 p. 4800; 24 Dec 1991 p. 6396; 4 Jan 2002 p. 4; 15 Jun 2007 p. 2780.]</w:t>
      </w:r>
    </w:p>
    <w:p w:rsidR="002D34F5" w:rsidRDefault="0022404F">
      <w:pPr>
        <w:pStyle w:val="yFootnotesection"/>
      </w:pPr>
      <w:r>
        <w:t>[Form 8 deleted in Gazette 30 Dec 2004 p. 7019.]</w:t>
      </w:r>
    </w:p>
    <w:p w:rsidR="002D34F5" w:rsidRDefault="0022404F">
      <w:pPr>
        <w:pStyle w:val="yScheduleHeading"/>
      </w:pPr>
      <w:bookmarkStart w:id="14" w:name="_Toc389741109"/>
      <w:r>
        <w:rPr>
          <w:rStyle w:val="CharSchNo"/>
        </w:rPr>
        <w:t>Third Appendix</w:t>
      </w:r>
      <w:r>
        <w:t xml:space="preserve"> — </w:t>
      </w:r>
      <w:r>
        <w:rPr>
          <w:rStyle w:val="CharSchText"/>
        </w:rPr>
        <w:t>Fees</w:t>
      </w:r>
      <w:bookmarkEnd w:id="14"/>
    </w:p>
    <w:p w:rsidR="002D34F5" w:rsidRDefault="0022404F">
      <w:pPr>
        <w:pStyle w:val="yFootnoteheading"/>
      </w:pPr>
      <w:r>
        <w:tab/>
        <w:t>[Heading inserted in Gazette 23 Jun 2009 p. 2452.]</w:t>
      </w:r>
    </w:p>
    <w:p w:rsidR="002D34F5" w:rsidRDefault="0022404F">
      <w:pPr>
        <w:pStyle w:val="zyMiscellaneousBody"/>
        <w:spacing w:after="120"/>
      </w:pPr>
      <w:r>
        <w:t xml:space="preserve">The following fees are prescribed for the purposes of these rules —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961"/>
        <w:gridCol w:w="1276"/>
      </w:tblGrid>
      <w:tr w:rsidR="002D34F5">
        <w:trPr>
          <w:tblHeader/>
        </w:trPr>
        <w:tc>
          <w:tcPr>
            <w:tcW w:w="4961" w:type="dxa"/>
          </w:tcPr>
          <w:p w:rsidR="002D34F5" w:rsidRDefault="002D34F5">
            <w:pPr>
              <w:pStyle w:val="yTableNAm"/>
              <w:jc w:val="center"/>
              <w:rPr>
                <w:b/>
                <w:bCs/>
              </w:rPr>
            </w:pPr>
          </w:p>
        </w:tc>
        <w:tc>
          <w:tcPr>
            <w:tcW w:w="1276" w:type="dxa"/>
          </w:tcPr>
          <w:p w:rsidR="002D34F5" w:rsidRDefault="0022404F">
            <w:pPr>
              <w:pStyle w:val="yTableNAm"/>
              <w:tabs>
                <w:tab w:val="clear" w:pos="567"/>
              </w:tabs>
              <w:ind w:right="238"/>
              <w:jc w:val="center"/>
              <w:rPr>
                <w:b/>
                <w:bCs/>
              </w:rPr>
            </w:pPr>
            <w:r>
              <w:rPr>
                <w:b/>
                <w:bCs/>
              </w:rPr>
              <w:t>$</w:t>
            </w:r>
          </w:p>
        </w:tc>
      </w:tr>
      <w:tr w:rsidR="002D34F5">
        <w:tc>
          <w:tcPr>
            <w:tcW w:w="4961" w:type="dxa"/>
          </w:tcPr>
          <w:p w:rsidR="002D34F5" w:rsidRDefault="0022404F">
            <w:pPr>
              <w:pStyle w:val="yTableNAm"/>
            </w:pPr>
            <w:r>
              <w:t>For examination</w:t>
            </w:r>
          </w:p>
        </w:tc>
        <w:tc>
          <w:tcPr>
            <w:tcW w:w="1276" w:type="dxa"/>
          </w:tcPr>
          <w:p w:rsidR="002D34F5" w:rsidRDefault="0022404F">
            <w:pPr>
              <w:pStyle w:val="yTableNAm"/>
              <w:tabs>
                <w:tab w:val="clear" w:pos="567"/>
              </w:tabs>
              <w:ind w:right="238"/>
              <w:jc w:val="right"/>
            </w:pPr>
            <w:r>
              <w:t>6.30</w:t>
            </w:r>
          </w:p>
        </w:tc>
      </w:tr>
      <w:tr w:rsidR="002D34F5">
        <w:tc>
          <w:tcPr>
            <w:tcW w:w="4961" w:type="dxa"/>
          </w:tcPr>
          <w:p w:rsidR="002D34F5" w:rsidRDefault="0022404F">
            <w:pPr>
              <w:pStyle w:val="yTableNAm"/>
            </w:pPr>
            <w:r>
              <w:t>For application for registration — </w:t>
            </w:r>
          </w:p>
        </w:tc>
        <w:tc>
          <w:tcPr>
            <w:tcW w:w="1276" w:type="dxa"/>
          </w:tcPr>
          <w:p w:rsidR="002D34F5" w:rsidRDefault="002D34F5">
            <w:pPr>
              <w:pStyle w:val="yTableNAm"/>
              <w:tabs>
                <w:tab w:val="clear" w:pos="567"/>
              </w:tabs>
              <w:ind w:right="238"/>
              <w:jc w:val="right"/>
            </w:pPr>
          </w:p>
        </w:tc>
      </w:tr>
      <w:tr w:rsidR="002D34F5">
        <w:tc>
          <w:tcPr>
            <w:tcW w:w="4961" w:type="dxa"/>
          </w:tcPr>
          <w:p w:rsidR="002D34F5" w:rsidRDefault="0022404F">
            <w:pPr>
              <w:pStyle w:val="yTableNAm"/>
            </w:pPr>
            <w:r>
              <w:tab/>
              <w:t>Companies</w:t>
            </w:r>
          </w:p>
        </w:tc>
        <w:tc>
          <w:tcPr>
            <w:tcW w:w="1276" w:type="dxa"/>
          </w:tcPr>
          <w:p w:rsidR="002D34F5" w:rsidRDefault="0022404F">
            <w:pPr>
              <w:pStyle w:val="yTableNAm"/>
              <w:tabs>
                <w:tab w:val="clear" w:pos="567"/>
              </w:tabs>
              <w:ind w:right="238"/>
              <w:jc w:val="right"/>
            </w:pPr>
            <w:r>
              <w:t>118.00</w:t>
            </w:r>
          </w:p>
        </w:tc>
      </w:tr>
      <w:tr w:rsidR="002D34F5">
        <w:tc>
          <w:tcPr>
            <w:tcW w:w="4961" w:type="dxa"/>
          </w:tcPr>
          <w:p w:rsidR="002D34F5" w:rsidRDefault="0022404F">
            <w:pPr>
              <w:pStyle w:val="yTableNAm"/>
            </w:pPr>
            <w:r>
              <w:tab/>
              <w:t>Individuals</w:t>
            </w:r>
          </w:p>
        </w:tc>
        <w:tc>
          <w:tcPr>
            <w:tcW w:w="1276" w:type="dxa"/>
          </w:tcPr>
          <w:p w:rsidR="002D34F5" w:rsidRDefault="0022404F">
            <w:pPr>
              <w:pStyle w:val="yTableNAm"/>
              <w:tabs>
                <w:tab w:val="clear" w:pos="567"/>
              </w:tabs>
              <w:ind w:right="238"/>
              <w:jc w:val="right"/>
            </w:pPr>
            <w:r>
              <w:t>118.00</w:t>
            </w:r>
          </w:p>
        </w:tc>
      </w:tr>
      <w:tr w:rsidR="002D34F5">
        <w:tc>
          <w:tcPr>
            <w:tcW w:w="4961" w:type="dxa"/>
          </w:tcPr>
          <w:p w:rsidR="002D34F5" w:rsidRDefault="0022404F">
            <w:pPr>
              <w:pStyle w:val="yTableNAm"/>
            </w:pPr>
            <w:r>
              <w:tab/>
              <w:t>Partnerships</w:t>
            </w:r>
          </w:p>
        </w:tc>
        <w:tc>
          <w:tcPr>
            <w:tcW w:w="1276" w:type="dxa"/>
          </w:tcPr>
          <w:p w:rsidR="002D34F5" w:rsidRDefault="0022404F">
            <w:pPr>
              <w:pStyle w:val="yTableNAm"/>
              <w:tabs>
                <w:tab w:val="clear" w:pos="567"/>
              </w:tabs>
              <w:ind w:right="238"/>
              <w:jc w:val="right"/>
            </w:pPr>
            <w:r>
              <w:t>91.00</w:t>
            </w:r>
          </w:p>
        </w:tc>
      </w:tr>
      <w:tr w:rsidR="002D34F5">
        <w:tc>
          <w:tcPr>
            <w:tcW w:w="4961" w:type="dxa"/>
          </w:tcPr>
          <w:p w:rsidR="002D34F5" w:rsidRDefault="0022404F">
            <w:pPr>
              <w:pStyle w:val="yTableNAm"/>
            </w:pPr>
            <w:r>
              <w:t>For annual registration fee — </w:t>
            </w:r>
          </w:p>
        </w:tc>
        <w:tc>
          <w:tcPr>
            <w:tcW w:w="1276" w:type="dxa"/>
          </w:tcPr>
          <w:p w:rsidR="002D34F5" w:rsidRDefault="002D34F5">
            <w:pPr>
              <w:pStyle w:val="yTableNAm"/>
              <w:tabs>
                <w:tab w:val="clear" w:pos="567"/>
              </w:tabs>
              <w:ind w:right="238"/>
              <w:jc w:val="right"/>
            </w:pPr>
          </w:p>
        </w:tc>
      </w:tr>
      <w:tr w:rsidR="002D34F5">
        <w:tc>
          <w:tcPr>
            <w:tcW w:w="4961" w:type="dxa"/>
          </w:tcPr>
          <w:p w:rsidR="002D34F5" w:rsidRDefault="0022404F">
            <w:pPr>
              <w:pStyle w:val="yTableNAm"/>
            </w:pPr>
            <w:r>
              <w:tab/>
              <w:t>Companies</w:t>
            </w:r>
          </w:p>
        </w:tc>
        <w:tc>
          <w:tcPr>
            <w:tcW w:w="1276" w:type="dxa"/>
          </w:tcPr>
          <w:p w:rsidR="002D34F5" w:rsidRDefault="0022404F">
            <w:pPr>
              <w:pStyle w:val="yTableNAm"/>
              <w:tabs>
                <w:tab w:val="clear" w:pos="567"/>
              </w:tabs>
              <w:ind w:right="238"/>
              <w:jc w:val="right"/>
            </w:pPr>
            <w:r>
              <w:t>339.00</w:t>
            </w:r>
          </w:p>
        </w:tc>
      </w:tr>
      <w:tr w:rsidR="002D34F5">
        <w:tc>
          <w:tcPr>
            <w:tcW w:w="4961" w:type="dxa"/>
          </w:tcPr>
          <w:p w:rsidR="002D34F5" w:rsidRDefault="0022404F">
            <w:pPr>
              <w:pStyle w:val="yTableNAm"/>
            </w:pPr>
            <w:r>
              <w:tab/>
              <w:t>Individuals</w:t>
            </w:r>
          </w:p>
        </w:tc>
        <w:tc>
          <w:tcPr>
            <w:tcW w:w="1276" w:type="dxa"/>
          </w:tcPr>
          <w:p w:rsidR="002D34F5" w:rsidRDefault="0022404F">
            <w:pPr>
              <w:pStyle w:val="yTableNAm"/>
              <w:tabs>
                <w:tab w:val="clear" w:pos="567"/>
              </w:tabs>
              <w:ind w:right="238"/>
              <w:jc w:val="right"/>
            </w:pPr>
            <w:r>
              <w:t>226.00</w:t>
            </w:r>
          </w:p>
        </w:tc>
      </w:tr>
      <w:tr w:rsidR="002D34F5">
        <w:tc>
          <w:tcPr>
            <w:tcW w:w="4961" w:type="dxa"/>
          </w:tcPr>
          <w:p w:rsidR="002D34F5" w:rsidRDefault="0022404F">
            <w:pPr>
              <w:pStyle w:val="yTableNAm"/>
            </w:pPr>
            <w:r>
              <w:tab/>
              <w:t>Partnerships</w:t>
            </w:r>
          </w:p>
        </w:tc>
        <w:tc>
          <w:tcPr>
            <w:tcW w:w="1276" w:type="dxa"/>
          </w:tcPr>
          <w:p w:rsidR="002D34F5" w:rsidRDefault="0022404F">
            <w:pPr>
              <w:pStyle w:val="yTableNAm"/>
              <w:tabs>
                <w:tab w:val="clear" w:pos="567"/>
              </w:tabs>
              <w:ind w:right="238"/>
              <w:jc w:val="right"/>
            </w:pPr>
            <w:r>
              <w:t>140.00</w:t>
            </w:r>
          </w:p>
        </w:tc>
      </w:tr>
      <w:tr w:rsidR="002D34F5">
        <w:tc>
          <w:tcPr>
            <w:tcW w:w="4961" w:type="dxa"/>
          </w:tcPr>
          <w:p w:rsidR="002D34F5" w:rsidRDefault="0022404F">
            <w:pPr>
              <w:pStyle w:val="yTableNAm"/>
            </w:pPr>
            <w:r>
              <w:t>For any certificate</w:t>
            </w:r>
          </w:p>
        </w:tc>
        <w:tc>
          <w:tcPr>
            <w:tcW w:w="1276" w:type="dxa"/>
          </w:tcPr>
          <w:p w:rsidR="002D34F5" w:rsidRDefault="0022404F">
            <w:pPr>
              <w:pStyle w:val="yTableNAm"/>
              <w:tabs>
                <w:tab w:val="clear" w:pos="567"/>
              </w:tabs>
              <w:ind w:right="238"/>
              <w:jc w:val="right"/>
            </w:pPr>
            <w:r>
              <w:t>11.00</w:t>
            </w:r>
          </w:p>
        </w:tc>
      </w:tr>
    </w:tbl>
    <w:p w:rsidR="002D34F5" w:rsidRDefault="0022404F">
      <w:pPr>
        <w:pStyle w:val="yFootnotesection"/>
      </w:pPr>
      <w:r>
        <w:tab/>
        <w:t>[Third Appendix inserted in Gazette 23 Jun 2009 p. 2452.]</w:t>
      </w:r>
    </w:p>
    <w:p w:rsidR="002D34F5" w:rsidRDefault="002D34F5">
      <w:pPr>
        <w:sectPr w:rsidR="002D34F5">
          <w:headerReference w:type="even" r:id="rId27"/>
          <w:headerReference w:type="default" r:id="rId28"/>
          <w:headerReference w:type="first" r:id="rId29"/>
          <w:pgSz w:w="11906" w:h="16838" w:code="9"/>
          <w:pgMar w:top="2381" w:right="2409" w:bottom="3543" w:left="2409" w:header="720" w:footer="3380" w:gutter="0"/>
          <w:cols w:space="720"/>
          <w:noEndnote/>
          <w:docGrid w:linePitch="326"/>
        </w:sectPr>
      </w:pPr>
    </w:p>
    <w:p w:rsidR="002D34F5" w:rsidRDefault="0022404F">
      <w:pPr>
        <w:pStyle w:val="nHeading2"/>
      </w:pPr>
      <w:bookmarkStart w:id="15" w:name="_Toc389741110"/>
      <w:r>
        <w:t>Notes</w:t>
      </w:r>
      <w:bookmarkEnd w:id="15"/>
    </w:p>
    <w:p w:rsidR="002D34F5" w:rsidRDefault="0022404F">
      <w:pPr>
        <w:pStyle w:val="nSubsection"/>
        <w:rPr>
          <w:snapToGrid w:val="0"/>
        </w:rPr>
      </w:pPr>
      <w:r>
        <w:rPr>
          <w:snapToGrid w:val="0"/>
          <w:vertAlign w:val="superscript"/>
        </w:rPr>
        <w:t>1</w:t>
      </w:r>
      <w:r>
        <w:rPr>
          <w:snapToGrid w:val="0"/>
        </w:rPr>
        <w:tab/>
        <w:t xml:space="preserve">This is a compilation of the </w:t>
      </w:r>
      <w:r>
        <w:rPr>
          <w:i/>
          <w:noProof/>
          <w:snapToGrid w:val="0"/>
        </w:rPr>
        <w:t>Painters’ Registration Board Rules 1962</w:t>
      </w:r>
      <w:r>
        <w:rPr>
          <w:snapToGrid w:val="0"/>
        </w:rPr>
        <w:t xml:space="preserve"> and includes the amendments made by the other written laws referred to in the following table.  The table also contains information about any reprint.</w:t>
      </w:r>
    </w:p>
    <w:p w:rsidR="002D34F5" w:rsidRDefault="0022404F">
      <w:pPr>
        <w:pStyle w:val="nHeading3"/>
        <w:rPr>
          <w:snapToGrid w:val="0"/>
        </w:rPr>
      </w:pPr>
      <w:bookmarkStart w:id="16" w:name="_Toc389741111"/>
      <w:r>
        <w:rPr>
          <w:snapToGrid w:val="0"/>
        </w:rPr>
        <w:t>Compilation table</w:t>
      </w:r>
      <w:bookmarkEnd w:id="16"/>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rsidR="002D34F5">
        <w:trPr>
          <w:cantSplit/>
          <w:tblHeader/>
        </w:trPr>
        <w:tc>
          <w:tcPr>
            <w:tcW w:w="3119" w:type="dxa"/>
            <w:tcBorders>
              <w:top w:val="single" w:sz="8" w:space="0" w:color="auto"/>
              <w:bottom w:val="single" w:sz="8" w:space="0" w:color="auto"/>
            </w:tcBorders>
          </w:tcPr>
          <w:p w:rsidR="002D34F5" w:rsidRDefault="0022404F">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rsidR="002D34F5" w:rsidRDefault="0022404F">
            <w:pPr>
              <w:pStyle w:val="nTable"/>
              <w:spacing w:after="40"/>
              <w:rPr>
                <w:b/>
                <w:sz w:val="19"/>
              </w:rPr>
            </w:pPr>
            <w:r>
              <w:rPr>
                <w:b/>
                <w:sz w:val="19"/>
              </w:rPr>
              <w:t>Gazettal</w:t>
            </w:r>
          </w:p>
        </w:tc>
        <w:tc>
          <w:tcPr>
            <w:tcW w:w="2693" w:type="dxa"/>
            <w:tcBorders>
              <w:top w:val="single" w:sz="8" w:space="0" w:color="auto"/>
              <w:bottom w:val="single" w:sz="8" w:space="0" w:color="auto"/>
            </w:tcBorders>
          </w:tcPr>
          <w:p w:rsidR="002D34F5" w:rsidRDefault="0022404F">
            <w:pPr>
              <w:pStyle w:val="nTable"/>
              <w:spacing w:after="40"/>
              <w:rPr>
                <w:b/>
                <w:sz w:val="19"/>
              </w:rPr>
            </w:pPr>
            <w:r>
              <w:rPr>
                <w:b/>
                <w:sz w:val="19"/>
              </w:rPr>
              <w:t>Commencement</w:t>
            </w:r>
          </w:p>
        </w:tc>
      </w:tr>
      <w:tr w:rsidR="002D34F5">
        <w:trPr>
          <w:cantSplit/>
        </w:trPr>
        <w:tc>
          <w:tcPr>
            <w:tcW w:w="3119" w:type="dxa"/>
            <w:tcBorders>
              <w:top w:val="single" w:sz="8" w:space="0" w:color="auto"/>
            </w:tcBorders>
          </w:tcPr>
          <w:p w:rsidR="002D34F5" w:rsidRDefault="0022404F">
            <w:pPr>
              <w:pStyle w:val="nTable"/>
              <w:spacing w:after="40"/>
              <w:ind w:right="113"/>
              <w:rPr>
                <w:sz w:val="19"/>
              </w:rPr>
            </w:pPr>
            <w:r>
              <w:rPr>
                <w:i/>
                <w:sz w:val="19"/>
              </w:rPr>
              <w:t>Painters’ Registration Board Rules 1962</w:t>
            </w:r>
          </w:p>
        </w:tc>
        <w:tc>
          <w:tcPr>
            <w:tcW w:w="1276" w:type="dxa"/>
            <w:tcBorders>
              <w:top w:val="single" w:sz="8" w:space="0" w:color="auto"/>
            </w:tcBorders>
          </w:tcPr>
          <w:p w:rsidR="002D34F5" w:rsidRDefault="0022404F">
            <w:pPr>
              <w:pStyle w:val="nTable"/>
              <w:spacing w:after="40"/>
              <w:rPr>
                <w:sz w:val="19"/>
              </w:rPr>
            </w:pPr>
            <w:r>
              <w:rPr>
                <w:sz w:val="19"/>
              </w:rPr>
              <w:t>27 Dec 1962 p. 4125</w:t>
            </w:r>
            <w:r>
              <w:rPr>
                <w:sz w:val="19"/>
              </w:rPr>
              <w:noBreakHyphen/>
              <w:t>34</w:t>
            </w:r>
          </w:p>
        </w:tc>
        <w:tc>
          <w:tcPr>
            <w:tcW w:w="2693" w:type="dxa"/>
            <w:tcBorders>
              <w:top w:val="single" w:sz="8" w:space="0" w:color="auto"/>
            </w:tcBorders>
          </w:tcPr>
          <w:p w:rsidR="002D34F5" w:rsidRDefault="0022404F">
            <w:pPr>
              <w:pStyle w:val="nTable"/>
              <w:spacing w:after="40"/>
              <w:rPr>
                <w:sz w:val="19"/>
              </w:rPr>
            </w:pPr>
            <w:r>
              <w:rPr>
                <w:sz w:val="19"/>
              </w:rPr>
              <w:t>1 Jan 1963</w:t>
            </w:r>
          </w:p>
        </w:tc>
      </w:tr>
      <w:tr w:rsidR="002D34F5">
        <w:trPr>
          <w:cantSplit/>
        </w:trPr>
        <w:tc>
          <w:tcPr>
            <w:tcW w:w="3119" w:type="dxa"/>
          </w:tcPr>
          <w:p w:rsidR="002D34F5" w:rsidRDefault="0022404F">
            <w:pPr>
              <w:pStyle w:val="nTable"/>
              <w:spacing w:after="40"/>
              <w:ind w:right="113"/>
              <w:rPr>
                <w:sz w:val="19"/>
              </w:rPr>
            </w:pPr>
            <w:r>
              <w:rPr>
                <w:sz w:val="19"/>
              </w:rPr>
              <w:t>Untitled rules</w:t>
            </w:r>
          </w:p>
        </w:tc>
        <w:tc>
          <w:tcPr>
            <w:tcW w:w="1276" w:type="dxa"/>
          </w:tcPr>
          <w:p w:rsidR="002D34F5" w:rsidRDefault="0022404F">
            <w:pPr>
              <w:pStyle w:val="nTable"/>
              <w:spacing w:after="40"/>
              <w:rPr>
                <w:sz w:val="19"/>
              </w:rPr>
            </w:pPr>
            <w:r>
              <w:rPr>
                <w:sz w:val="19"/>
              </w:rPr>
              <w:t>30 Jul 1963 p. 2208</w:t>
            </w:r>
            <w:r>
              <w:rPr>
                <w:sz w:val="19"/>
              </w:rPr>
              <w:noBreakHyphen/>
              <w:t>9</w:t>
            </w:r>
          </w:p>
        </w:tc>
        <w:tc>
          <w:tcPr>
            <w:tcW w:w="2693" w:type="dxa"/>
          </w:tcPr>
          <w:p w:rsidR="002D34F5" w:rsidRDefault="0022404F">
            <w:pPr>
              <w:pStyle w:val="nTable"/>
              <w:spacing w:after="40"/>
              <w:rPr>
                <w:sz w:val="19"/>
              </w:rPr>
            </w:pPr>
            <w:r>
              <w:rPr>
                <w:sz w:val="19"/>
              </w:rPr>
              <w:t>30 Jul 1963</w:t>
            </w:r>
          </w:p>
        </w:tc>
      </w:tr>
      <w:tr w:rsidR="002D34F5">
        <w:trPr>
          <w:cantSplit/>
        </w:trPr>
        <w:tc>
          <w:tcPr>
            <w:tcW w:w="3119" w:type="dxa"/>
          </w:tcPr>
          <w:p w:rsidR="002D34F5" w:rsidRDefault="0022404F">
            <w:pPr>
              <w:pStyle w:val="nTable"/>
              <w:spacing w:after="40"/>
              <w:ind w:right="113"/>
              <w:rPr>
                <w:sz w:val="19"/>
              </w:rPr>
            </w:pPr>
            <w:r>
              <w:rPr>
                <w:sz w:val="19"/>
              </w:rPr>
              <w:t>Untitled rules</w:t>
            </w:r>
          </w:p>
        </w:tc>
        <w:tc>
          <w:tcPr>
            <w:tcW w:w="1276" w:type="dxa"/>
          </w:tcPr>
          <w:p w:rsidR="002D34F5" w:rsidRDefault="0022404F">
            <w:pPr>
              <w:pStyle w:val="nTable"/>
              <w:spacing w:after="40"/>
              <w:rPr>
                <w:sz w:val="19"/>
              </w:rPr>
            </w:pPr>
            <w:r>
              <w:rPr>
                <w:sz w:val="19"/>
              </w:rPr>
              <w:t>31 Aug 1965 p. 2559</w:t>
            </w:r>
          </w:p>
        </w:tc>
        <w:tc>
          <w:tcPr>
            <w:tcW w:w="2693" w:type="dxa"/>
          </w:tcPr>
          <w:p w:rsidR="002D34F5" w:rsidRDefault="0022404F">
            <w:pPr>
              <w:pStyle w:val="nTable"/>
              <w:spacing w:after="40"/>
              <w:rPr>
                <w:sz w:val="19"/>
              </w:rPr>
            </w:pPr>
            <w:r>
              <w:rPr>
                <w:sz w:val="19"/>
              </w:rPr>
              <w:t>31 Aug 1965</w:t>
            </w:r>
          </w:p>
        </w:tc>
      </w:tr>
      <w:tr w:rsidR="002D34F5">
        <w:trPr>
          <w:cantSplit/>
        </w:trPr>
        <w:tc>
          <w:tcPr>
            <w:tcW w:w="3119" w:type="dxa"/>
          </w:tcPr>
          <w:p w:rsidR="002D34F5" w:rsidRDefault="0022404F">
            <w:pPr>
              <w:pStyle w:val="nTable"/>
              <w:spacing w:after="40"/>
              <w:ind w:right="113"/>
              <w:rPr>
                <w:sz w:val="19"/>
              </w:rPr>
            </w:pPr>
            <w:r>
              <w:rPr>
                <w:sz w:val="19"/>
              </w:rPr>
              <w:t>Untitled rules</w:t>
            </w:r>
          </w:p>
        </w:tc>
        <w:tc>
          <w:tcPr>
            <w:tcW w:w="1276" w:type="dxa"/>
          </w:tcPr>
          <w:p w:rsidR="002D34F5" w:rsidRDefault="0022404F">
            <w:pPr>
              <w:pStyle w:val="nTable"/>
              <w:spacing w:after="40"/>
              <w:rPr>
                <w:sz w:val="19"/>
              </w:rPr>
            </w:pPr>
            <w:r>
              <w:rPr>
                <w:sz w:val="19"/>
              </w:rPr>
              <w:t>2 Jul 1969 p. 1953</w:t>
            </w:r>
            <w:r>
              <w:rPr>
                <w:sz w:val="19"/>
              </w:rPr>
              <w:br/>
              <w:t>(erratum 15 Jul 1969 p. 2047)</w:t>
            </w:r>
          </w:p>
        </w:tc>
        <w:tc>
          <w:tcPr>
            <w:tcW w:w="2693" w:type="dxa"/>
          </w:tcPr>
          <w:p w:rsidR="002D34F5" w:rsidRDefault="0022404F">
            <w:pPr>
              <w:pStyle w:val="nTable"/>
              <w:spacing w:after="40"/>
              <w:rPr>
                <w:sz w:val="19"/>
              </w:rPr>
            </w:pPr>
            <w:r>
              <w:rPr>
                <w:sz w:val="19"/>
              </w:rPr>
              <w:t>2 Jul 1969</w:t>
            </w:r>
          </w:p>
        </w:tc>
      </w:tr>
      <w:tr w:rsidR="002D34F5">
        <w:trPr>
          <w:cantSplit/>
        </w:trPr>
        <w:tc>
          <w:tcPr>
            <w:tcW w:w="3119" w:type="dxa"/>
          </w:tcPr>
          <w:p w:rsidR="002D34F5" w:rsidRDefault="0022404F">
            <w:pPr>
              <w:pStyle w:val="nTable"/>
              <w:spacing w:after="40"/>
              <w:ind w:right="113"/>
              <w:rPr>
                <w:sz w:val="19"/>
              </w:rPr>
            </w:pPr>
            <w:r>
              <w:rPr>
                <w:sz w:val="19"/>
              </w:rPr>
              <w:t>Untitled rules</w:t>
            </w:r>
          </w:p>
        </w:tc>
        <w:tc>
          <w:tcPr>
            <w:tcW w:w="1276" w:type="dxa"/>
          </w:tcPr>
          <w:p w:rsidR="002D34F5" w:rsidRDefault="0022404F">
            <w:pPr>
              <w:pStyle w:val="nTable"/>
              <w:spacing w:after="40"/>
              <w:rPr>
                <w:sz w:val="19"/>
              </w:rPr>
            </w:pPr>
            <w:r>
              <w:rPr>
                <w:sz w:val="19"/>
              </w:rPr>
              <w:t>24 Feb 1970 p. 555</w:t>
            </w:r>
          </w:p>
        </w:tc>
        <w:tc>
          <w:tcPr>
            <w:tcW w:w="2693" w:type="dxa"/>
          </w:tcPr>
          <w:p w:rsidR="002D34F5" w:rsidRDefault="0022404F">
            <w:pPr>
              <w:pStyle w:val="nTable"/>
              <w:spacing w:after="40"/>
              <w:rPr>
                <w:sz w:val="19"/>
              </w:rPr>
            </w:pPr>
            <w:r>
              <w:rPr>
                <w:sz w:val="19"/>
              </w:rPr>
              <w:t>24 Feb 1970</w:t>
            </w:r>
          </w:p>
        </w:tc>
      </w:tr>
      <w:tr w:rsidR="002D34F5">
        <w:trPr>
          <w:cantSplit/>
        </w:trPr>
        <w:tc>
          <w:tcPr>
            <w:tcW w:w="3119" w:type="dxa"/>
          </w:tcPr>
          <w:p w:rsidR="002D34F5" w:rsidRDefault="0022404F">
            <w:pPr>
              <w:pStyle w:val="nTable"/>
              <w:spacing w:after="40"/>
              <w:ind w:right="113"/>
              <w:rPr>
                <w:sz w:val="19"/>
              </w:rPr>
            </w:pPr>
            <w:r>
              <w:rPr>
                <w:sz w:val="19"/>
              </w:rPr>
              <w:t>Untitled rules</w:t>
            </w:r>
          </w:p>
        </w:tc>
        <w:tc>
          <w:tcPr>
            <w:tcW w:w="1276" w:type="dxa"/>
          </w:tcPr>
          <w:p w:rsidR="002D34F5" w:rsidRDefault="0022404F">
            <w:pPr>
              <w:pStyle w:val="nTable"/>
              <w:spacing w:after="40"/>
              <w:rPr>
                <w:sz w:val="19"/>
              </w:rPr>
            </w:pPr>
            <w:r>
              <w:rPr>
                <w:sz w:val="19"/>
              </w:rPr>
              <w:t>24 Feb 1970 p. 556</w:t>
            </w:r>
          </w:p>
        </w:tc>
        <w:tc>
          <w:tcPr>
            <w:tcW w:w="2693" w:type="dxa"/>
          </w:tcPr>
          <w:p w:rsidR="002D34F5" w:rsidRDefault="0022404F">
            <w:pPr>
              <w:pStyle w:val="nTable"/>
              <w:spacing w:after="40"/>
              <w:rPr>
                <w:sz w:val="19"/>
              </w:rPr>
            </w:pPr>
            <w:r>
              <w:rPr>
                <w:sz w:val="19"/>
              </w:rPr>
              <w:t>24 Feb 1970</w:t>
            </w:r>
          </w:p>
        </w:tc>
      </w:tr>
      <w:tr w:rsidR="002D34F5">
        <w:trPr>
          <w:cantSplit/>
        </w:trPr>
        <w:tc>
          <w:tcPr>
            <w:tcW w:w="3119" w:type="dxa"/>
          </w:tcPr>
          <w:p w:rsidR="002D34F5" w:rsidRDefault="0022404F">
            <w:pPr>
              <w:pStyle w:val="nTable"/>
              <w:spacing w:after="40"/>
              <w:ind w:right="113"/>
              <w:rPr>
                <w:sz w:val="19"/>
              </w:rPr>
            </w:pPr>
            <w:r>
              <w:rPr>
                <w:sz w:val="19"/>
              </w:rPr>
              <w:t>Untitled rules</w:t>
            </w:r>
          </w:p>
        </w:tc>
        <w:tc>
          <w:tcPr>
            <w:tcW w:w="1276" w:type="dxa"/>
          </w:tcPr>
          <w:p w:rsidR="002D34F5" w:rsidRDefault="0022404F">
            <w:pPr>
              <w:pStyle w:val="nTable"/>
              <w:spacing w:after="40"/>
              <w:rPr>
                <w:sz w:val="19"/>
              </w:rPr>
            </w:pPr>
            <w:r>
              <w:rPr>
                <w:sz w:val="19"/>
              </w:rPr>
              <w:t>31 Jan 1975 p. 292</w:t>
            </w:r>
          </w:p>
        </w:tc>
        <w:tc>
          <w:tcPr>
            <w:tcW w:w="2693" w:type="dxa"/>
          </w:tcPr>
          <w:p w:rsidR="002D34F5" w:rsidRDefault="0022404F">
            <w:pPr>
              <w:pStyle w:val="nTable"/>
              <w:spacing w:after="40"/>
              <w:rPr>
                <w:sz w:val="19"/>
              </w:rPr>
            </w:pPr>
            <w:r>
              <w:rPr>
                <w:sz w:val="19"/>
              </w:rPr>
              <w:t>31 Jan 1975</w:t>
            </w:r>
          </w:p>
        </w:tc>
      </w:tr>
      <w:tr w:rsidR="002D34F5">
        <w:trPr>
          <w:cantSplit/>
        </w:trPr>
        <w:tc>
          <w:tcPr>
            <w:tcW w:w="3119" w:type="dxa"/>
          </w:tcPr>
          <w:p w:rsidR="002D34F5" w:rsidRDefault="0022404F">
            <w:pPr>
              <w:pStyle w:val="nTable"/>
              <w:spacing w:after="40"/>
              <w:ind w:right="113"/>
              <w:rPr>
                <w:sz w:val="19"/>
              </w:rPr>
            </w:pPr>
            <w:r>
              <w:rPr>
                <w:sz w:val="19"/>
              </w:rPr>
              <w:t>Untitled rules</w:t>
            </w:r>
          </w:p>
        </w:tc>
        <w:tc>
          <w:tcPr>
            <w:tcW w:w="1276" w:type="dxa"/>
          </w:tcPr>
          <w:p w:rsidR="002D34F5" w:rsidRDefault="0022404F">
            <w:pPr>
              <w:pStyle w:val="nTable"/>
              <w:spacing w:after="40"/>
              <w:rPr>
                <w:sz w:val="19"/>
              </w:rPr>
            </w:pPr>
            <w:r>
              <w:rPr>
                <w:sz w:val="19"/>
              </w:rPr>
              <w:t>14 Nov 1975 p. 4205</w:t>
            </w:r>
          </w:p>
        </w:tc>
        <w:tc>
          <w:tcPr>
            <w:tcW w:w="2693" w:type="dxa"/>
          </w:tcPr>
          <w:p w:rsidR="002D34F5" w:rsidRDefault="0022404F">
            <w:pPr>
              <w:pStyle w:val="nTable"/>
              <w:spacing w:after="40"/>
              <w:rPr>
                <w:sz w:val="19"/>
              </w:rPr>
            </w:pPr>
            <w:r>
              <w:rPr>
                <w:sz w:val="19"/>
              </w:rPr>
              <w:t>14 Nov 1975</w:t>
            </w:r>
          </w:p>
        </w:tc>
      </w:tr>
      <w:tr w:rsidR="002D34F5">
        <w:trPr>
          <w:cantSplit/>
        </w:trPr>
        <w:tc>
          <w:tcPr>
            <w:tcW w:w="3119" w:type="dxa"/>
          </w:tcPr>
          <w:p w:rsidR="002D34F5" w:rsidRDefault="0022404F">
            <w:pPr>
              <w:pStyle w:val="nTable"/>
              <w:spacing w:after="40"/>
              <w:ind w:right="113"/>
              <w:rPr>
                <w:sz w:val="19"/>
              </w:rPr>
            </w:pPr>
            <w:r>
              <w:rPr>
                <w:sz w:val="19"/>
              </w:rPr>
              <w:t>Untitled rules</w:t>
            </w:r>
          </w:p>
        </w:tc>
        <w:tc>
          <w:tcPr>
            <w:tcW w:w="1276" w:type="dxa"/>
          </w:tcPr>
          <w:p w:rsidR="002D34F5" w:rsidRDefault="0022404F">
            <w:pPr>
              <w:pStyle w:val="nTable"/>
              <w:spacing w:after="40"/>
              <w:rPr>
                <w:sz w:val="19"/>
              </w:rPr>
            </w:pPr>
            <w:r>
              <w:rPr>
                <w:sz w:val="19"/>
              </w:rPr>
              <w:t>30 Jan 1976 p. 238</w:t>
            </w:r>
            <w:r>
              <w:rPr>
                <w:sz w:val="19"/>
              </w:rPr>
              <w:noBreakHyphen/>
              <w:t>9</w:t>
            </w:r>
          </w:p>
        </w:tc>
        <w:tc>
          <w:tcPr>
            <w:tcW w:w="2693" w:type="dxa"/>
          </w:tcPr>
          <w:p w:rsidR="002D34F5" w:rsidRDefault="0022404F">
            <w:pPr>
              <w:pStyle w:val="nTable"/>
              <w:spacing w:after="40"/>
              <w:rPr>
                <w:sz w:val="19"/>
              </w:rPr>
            </w:pPr>
            <w:r>
              <w:rPr>
                <w:sz w:val="19"/>
              </w:rPr>
              <w:t>30 Jan 1976</w:t>
            </w:r>
          </w:p>
        </w:tc>
      </w:tr>
      <w:tr w:rsidR="002D34F5">
        <w:trPr>
          <w:cantSplit/>
        </w:trPr>
        <w:tc>
          <w:tcPr>
            <w:tcW w:w="3119" w:type="dxa"/>
          </w:tcPr>
          <w:p w:rsidR="002D34F5" w:rsidRDefault="0022404F">
            <w:pPr>
              <w:pStyle w:val="nTable"/>
              <w:spacing w:after="40"/>
              <w:ind w:right="113"/>
              <w:rPr>
                <w:sz w:val="19"/>
              </w:rPr>
            </w:pPr>
            <w:r>
              <w:rPr>
                <w:sz w:val="19"/>
              </w:rPr>
              <w:t>Untitled rules</w:t>
            </w:r>
          </w:p>
        </w:tc>
        <w:tc>
          <w:tcPr>
            <w:tcW w:w="1276" w:type="dxa"/>
          </w:tcPr>
          <w:p w:rsidR="002D34F5" w:rsidRDefault="0022404F">
            <w:pPr>
              <w:pStyle w:val="nTable"/>
              <w:spacing w:after="40"/>
              <w:rPr>
                <w:sz w:val="19"/>
              </w:rPr>
            </w:pPr>
            <w:r>
              <w:rPr>
                <w:sz w:val="19"/>
              </w:rPr>
              <w:t>1 Dec 1978 p. 4560</w:t>
            </w:r>
          </w:p>
        </w:tc>
        <w:tc>
          <w:tcPr>
            <w:tcW w:w="2693" w:type="dxa"/>
          </w:tcPr>
          <w:p w:rsidR="002D34F5" w:rsidRDefault="0022404F">
            <w:pPr>
              <w:pStyle w:val="nTable"/>
              <w:spacing w:after="40"/>
              <w:rPr>
                <w:sz w:val="19"/>
              </w:rPr>
            </w:pPr>
            <w:r>
              <w:rPr>
                <w:sz w:val="19"/>
              </w:rPr>
              <w:t>1 Dec 1978</w:t>
            </w:r>
          </w:p>
        </w:tc>
      </w:tr>
      <w:tr w:rsidR="002D34F5">
        <w:trPr>
          <w:cantSplit/>
        </w:trPr>
        <w:tc>
          <w:tcPr>
            <w:tcW w:w="3119" w:type="dxa"/>
          </w:tcPr>
          <w:p w:rsidR="002D34F5" w:rsidRDefault="0022404F">
            <w:pPr>
              <w:pStyle w:val="nTable"/>
              <w:spacing w:after="40"/>
              <w:ind w:right="113"/>
              <w:rPr>
                <w:sz w:val="19"/>
              </w:rPr>
            </w:pPr>
            <w:r>
              <w:rPr>
                <w:i/>
                <w:sz w:val="19"/>
              </w:rPr>
              <w:t>Painters’ Registration Board (Amendment) Rules 1980</w:t>
            </w:r>
          </w:p>
        </w:tc>
        <w:tc>
          <w:tcPr>
            <w:tcW w:w="1276" w:type="dxa"/>
          </w:tcPr>
          <w:p w:rsidR="002D34F5" w:rsidRDefault="0022404F">
            <w:pPr>
              <w:pStyle w:val="nTable"/>
              <w:spacing w:after="40"/>
              <w:rPr>
                <w:sz w:val="19"/>
              </w:rPr>
            </w:pPr>
            <w:r>
              <w:rPr>
                <w:sz w:val="19"/>
              </w:rPr>
              <w:t>12 Dec 1980 p. 4271</w:t>
            </w:r>
          </w:p>
        </w:tc>
        <w:tc>
          <w:tcPr>
            <w:tcW w:w="2693" w:type="dxa"/>
          </w:tcPr>
          <w:p w:rsidR="002D34F5" w:rsidRDefault="0022404F">
            <w:pPr>
              <w:pStyle w:val="nTable"/>
              <w:spacing w:after="40"/>
              <w:rPr>
                <w:sz w:val="19"/>
              </w:rPr>
            </w:pPr>
            <w:r>
              <w:rPr>
                <w:sz w:val="19"/>
              </w:rPr>
              <w:t>1 Jan 1981 (see r. 2)</w:t>
            </w:r>
          </w:p>
        </w:tc>
      </w:tr>
      <w:tr w:rsidR="002D34F5">
        <w:trPr>
          <w:cantSplit/>
        </w:trPr>
        <w:tc>
          <w:tcPr>
            <w:tcW w:w="3119" w:type="dxa"/>
          </w:tcPr>
          <w:p w:rsidR="002D34F5" w:rsidRDefault="0022404F">
            <w:pPr>
              <w:pStyle w:val="nTable"/>
              <w:spacing w:after="40"/>
              <w:ind w:right="113"/>
              <w:rPr>
                <w:sz w:val="19"/>
              </w:rPr>
            </w:pPr>
            <w:r>
              <w:rPr>
                <w:i/>
                <w:sz w:val="19"/>
              </w:rPr>
              <w:t>Painters’ Registration Board Amendment Rules 1981</w:t>
            </w:r>
          </w:p>
        </w:tc>
        <w:tc>
          <w:tcPr>
            <w:tcW w:w="1276" w:type="dxa"/>
          </w:tcPr>
          <w:p w:rsidR="002D34F5" w:rsidRDefault="0022404F">
            <w:pPr>
              <w:pStyle w:val="nTable"/>
              <w:spacing w:after="40"/>
              <w:rPr>
                <w:sz w:val="19"/>
              </w:rPr>
            </w:pPr>
            <w:r>
              <w:rPr>
                <w:sz w:val="19"/>
              </w:rPr>
              <w:t>3 Jul 1981 p. 2613</w:t>
            </w:r>
          </w:p>
        </w:tc>
        <w:tc>
          <w:tcPr>
            <w:tcW w:w="2693" w:type="dxa"/>
          </w:tcPr>
          <w:p w:rsidR="002D34F5" w:rsidRDefault="0022404F">
            <w:pPr>
              <w:pStyle w:val="nTable"/>
              <w:spacing w:after="40"/>
              <w:rPr>
                <w:sz w:val="19"/>
              </w:rPr>
            </w:pPr>
            <w:r>
              <w:rPr>
                <w:sz w:val="19"/>
              </w:rPr>
              <w:t>3 Jul 1981</w:t>
            </w:r>
          </w:p>
        </w:tc>
      </w:tr>
      <w:tr w:rsidR="002D34F5">
        <w:trPr>
          <w:cantSplit/>
        </w:trPr>
        <w:tc>
          <w:tcPr>
            <w:tcW w:w="3119" w:type="dxa"/>
          </w:tcPr>
          <w:p w:rsidR="002D34F5" w:rsidRDefault="0022404F">
            <w:pPr>
              <w:pStyle w:val="nTable"/>
              <w:keepLines/>
              <w:spacing w:after="40"/>
              <w:ind w:right="113"/>
              <w:rPr>
                <w:sz w:val="19"/>
              </w:rPr>
            </w:pPr>
            <w:r>
              <w:rPr>
                <w:i/>
                <w:sz w:val="19"/>
              </w:rPr>
              <w:t>Painters’ Registration Board Amendment Rules (No. 2) 1981</w:t>
            </w:r>
          </w:p>
        </w:tc>
        <w:tc>
          <w:tcPr>
            <w:tcW w:w="1276" w:type="dxa"/>
          </w:tcPr>
          <w:p w:rsidR="002D34F5" w:rsidRDefault="0022404F">
            <w:pPr>
              <w:pStyle w:val="nTable"/>
              <w:keepLines/>
              <w:spacing w:after="40"/>
              <w:rPr>
                <w:sz w:val="19"/>
              </w:rPr>
            </w:pPr>
            <w:r>
              <w:rPr>
                <w:sz w:val="19"/>
              </w:rPr>
              <w:t>4 Dec 1981 p. 5031</w:t>
            </w:r>
          </w:p>
        </w:tc>
        <w:tc>
          <w:tcPr>
            <w:tcW w:w="2693" w:type="dxa"/>
          </w:tcPr>
          <w:p w:rsidR="002D34F5" w:rsidRDefault="0022404F">
            <w:pPr>
              <w:pStyle w:val="nTable"/>
              <w:keepLines/>
              <w:spacing w:after="40"/>
              <w:rPr>
                <w:sz w:val="19"/>
              </w:rPr>
            </w:pPr>
            <w:r>
              <w:rPr>
                <w:sz w:val="19"/>
              </w:rPr>
              <w:t>1 Jan 1982 (see r. 2)</w:t>
            </w:r>
          </w:p>
        </w:tc>
      </w:tr>
      <w:tr w:rsidR="002D34F5">
        <w:trPr>
          <w:cantSplit/>
        </w:trPr>
        <w:tc>
          <w:tcPr>
            <w:tcW w:w="3119" w:type="dxa"/>
          </w:tcPr>
          <w:p w:rsidR="002D34F5" w:rsidRDefault="0022404F">
            <w:pPr>
              <w:pStyle w:val="nTable"/>
              <w:spacing w:after="40"/>
              <w:ind w:right="113"/>
              <w:rPr>
                <w:sz w:val="19"/>
              </w:rPr>
            </w:pPr>
            <w:r>
              <w:rPr>
                <w:i/>
                <w:sz w:val="19"/>
              </w:rPr>
              <w:t>Painters’ Registration Board Amendment Rules 1983</w:t>
            </w:r>
          </w:p>
        </w:tc>
        <w:tc>
          <w:tcPr>
            <w:tcW w:w="1276" w:type="dxa"/>
          </w:tcPr>
          <w:p w:rsidR="002D34F5" w:rsidRDefault="0022404F">
            <w:pPr>
              <w:pStyle w:val="nTable"/>
              <w:spacing w:after="40"/>
              <w:rPr>
                <w:sz w:val="19"/>
              </w:rPr>
            </w:pPr>
            <w:r>
              <w:rPr>
                <w:sz w:val="19"/>
              </w:rPr>
              <w:t>2 Dec 1983 p. 4800</w:t>
            </w:r>
          </w:p>
        </w:tc>
        <w:tc>
          <w:tcPr>
            <w:tcW w:w="2693" w:type="dxa"/>
          </w:tcPr>
          <w:p w:rsidR="002D34F5" w:rsidRDefault="0022404F">
            <w:pPr>
              <w:pStyle w:val="nTable"/>
              <w:spacing w:after="40"/>
              <w:rPr>
                <w:sz w:val="19"/>
              </w:rPr>
            </w:pPr>
            <w:r>
              <w:rPr>
                <w:sz w:val="19"/>
              </w:rPr>
              <w:t>31 Dec 1983 (see r. 3)</w:t>
            </w:r>
          </w:p>
        </w:tc>
      </w:tr>
      <w:tr w:rsidR="002D34F5">
        <w:trPr>
          <w:cantSplit/>
        </w:trPr>
        <w:tc>
          <w:tcPr>
            <w:tcW w:w="3119" w:type="dxa"/>
          </w:tcPr>
          <w:p w:rsidR="002D34F5" w:rsidRDefault="0022404F">
            <w:pPr>
              <w:pStyle w:val="nTable"/>
              <w:spacing w:after="40"/>
              <w:ind w:right="113"/>
              <w:rPr>
                <w:sz w:val="19"/>
              </w:rPr>
            </w:pPr>
            <w:r>
              <w:rPr>
                <w:i/>
                <w:sz w:val="19"/>
              </w:rPr>
              <w:t>Painters’ Registration Board Amendment Rules (No. 2) 1983</w:t>
            </w:r>
          </w:p>
        </w:tc>
        <w:tc>
          <w:tcPr>
            <w:tcW w:w="1276" w:type="dxa"/>
          </w:tcPr>
          <w:p w:rsidR="002D34F5" w:rsidRDefault="0022404F">
            <w:pPr>
              <w:pStyle w:val="nTable"/>
              <w:spacing w:after="40"/>
              <w:rPr>
                <w:sz w:val="19"/>
              </w:rPr>
            </w:pPr>
            <w:r>
              <w:rPr>
                <w:sz w:val="19"/>
              </w:rPr>
              <w:t>30 Dec 1983 p. 5134</w:t>
            </w:r>
            <w:r>
              <w:rPr>
                <w:sz w:val="19"/>
              </w:rPr>
              <w:noBreakHyphen/>
              <w:t>5</w:t>
            </w:r>
          </w:p>
        </w:tc>
        <w:tc>
          <w:tcPr>
            <w:tcW w:w="2693" w:type="dxa"/>
          </w:tcPr>
          <w:p w:rsidR="002D34F5" w:rsidRDefault="0022404F">
            <w:pPr>
              <w:pStyle w:val="nTable"/>
              <w:spacing w:after="40"/>
              <w:rPr>
                <w:sz w:val="19"/>
              </w:rPr>
            </w:pPr>
            <w:r>
              <w:rPr>
                <w:sz w:val="19"/>
              </w:rPr>
              <w:t>1 Jan 1984 (see r. 3)</w:t>
            </w:r>
          </w:p>
        </w:tc>
      </w:tr>
      <w:tr w:rsidR="002D34F5">
        <w:trPr>
          <w:cantSplit/>
        </w:trPr>
        <w:tc>
          <w:tcPr>
            <w:tcW w:w="3119" w:type="dxa"/>
          </w:tcPr>
          <w:p w:rsidR="002D34F5" w:rsidRDefault="0022404F">
            <w:pPr>
              <w:pStyle w:val="nTable"/>
              <w:spacing w:after="40"/>
              <w:ind w:right="113"/>
              <w:rPr>
                <w:sz w:val="19"/>
              </w:rPr>
            </w:pPr>
            <w:r>
              <w:rPr>
                <w:i/>
                <w:sz w:val="19"/>
              </w:rPr>
              <w:t>Painters’ Registration Board Amendment Rules 1985</w:t>
            </w:r>
          </w:p>
        </w:tc>
        <w:tc>
          <w:tcPr>
            <w:tcW w:w="1276" w:type="dxa"/>
          </w:tcPr>
          <w:p w:rsidR="002D34F5" w:rsidRDefault="0022404F">
            <w:pPr>
              <w:pStyle w:val="nTable"/>
              <w:spacing w:after="40"/>
              <w:rPr>
                <w:sz w:val="19"/>
              </w:rPr>
            </w:pPr>
            <w:r>
              <w:rPr>
                <w:sz w:val="19"/>
              </w:rPr>
              <w:t>15 Feb 1985 p. 633</w:t>
            </w:r>
          </w:p>
        </w:tc>
        <w:tc>
          <w:tcPr>
            <w:tcW w:w="2693" w:type="dxa"/>
          </w:tcPr>
          <w:p w:rsidR="002D34F5" w:rsidRDefault="0022404F">
            <w:pPr>
              <w:pStyle w:val="nTable"/>
              <w:spacing w:after="40"/>
              <w:rPr>
                <w:sz w:val="19"/>
              </w:rPr>
            </w:pPr>
            <w:r>
              <w:rPr>
                <w:sz w:val="19"/>
              </w:rPr>
              <w:t>15 Feb 1985</w:t>
            </w:r>
          </w:p>
        </w:tc>
      </w:tr>
      <w:tr w:rsidR="002D34F5">
        <w:trPr>
          <w:cantSplit/>
        </w:trPr>
        <w:tc>
          <w:tcPr>
            <w:tcW w:w="3119" w:type="dxa"/>
          </w:tcPr>
          <w:p w:rsidR="002D34F5" w:rsidRDefault="0022404F">
            <w:pPr>
              <w:pStyle w:val="nTable"/>
              <w:spacing w:after="40"/>
              <w:ind w:right="113"/>
              <w:rPr>
                <w:sz w:val="19"/>
              </w:rPr>
            </w:pPr>
            <w:r>
              <w:rPr>
                <w:i/>
                <w:sz w:val="19"/>
              </w:rPr>
              <w:t>Painters’ Registration Board Amendment Rules 1986</w:t>
            </w:r>
          </w:p>
        </w:tc>
        <w:tc>
          <w:tcPr>
            <w:tcW w:w="1276" w:type="dxa"/>
          </w:tcPr>
          <w:p w:rsidR="002D34F5" w:rsidRDefault="0022404F">
            <w:pPr>
              <w:pStyle w:val="nTable"/>
              <w:spacing w:after="40"/>
              <w:rPr>
                <w:sz w:val="19"/>
              </w:rPr>
            </w:pPr>
            <w:r>
              <w:rPr>
                <w:sz w:val="19"/>
              </w:rPr>
              <w:t>24 Jan 1986 p. 298</w:t>
            </w:r>
            <w:r>
              <w:rPr>
                <w:sz w:val="19"/>
              </w:rPr>
              <w:noBreakHyphen/>
              <w:t>9</w:t>
            </w:r>
          </w:p>
        </w:tc>
        <w:tc>
          <w:tcPr>
            <w:tcW w:w="2693" w:type="dxa"/>
          </w:tcPr>
          <w:p w:rsidR="002D34F5" w:rsidRDefault="0022404F">
            <w:pPr>
              <w:pStyle w:val="nTable"/>
              <w:spacing w:after="40"/>
              <w:rPr>
                <w:sz w:val="19"/>
              </w:rPr>
            </w:pPr>
            <w:r>
              <w:rPr>
                <w:sz w:val="19"/>
              </w:rPr>
              <w:t>24 Jan 1986</w:t>
            </w:r>
          </w:p>
        </w:tc>
      </w:tr>
      <w:tr w:rsidR="002D34F5">
        <w:trPr>
          <w:cantSplit/>
        </w:trPr>
        <w:tc>
          <w:tcPr>
            <w:tcW w:w="3119" w:type="dxa"/>
          </w:tcPr>
          <w:p w:rsidR="002D34F5" w:rsidRDefault="0022404F">
            <w:pPr>
              <w:pStyle w:val="nTable"/>
              <w:spacing w:after="40"/>
              <w:ind w:right="113"/>
              <w:rPr>
                <w:sz w:val="19"/>
              </w:rPr>
            </w:pPr>
            <w:r>
              <w:rPr>
                <w:i/>
                <w:sz w:val="19"/>
              </w:rPr>
              <w:t>Painters’ Registration Board Amendment Rules (No. 2) 1986</w:t>
            </w:r>
          </w:p>
        </w:tc>
        <w:tc>
          <w:tcPr>
            <w:tcW w:w="1276" w:type="dxa"/>
          </w:tcPr>
          <w:p w:rsidR="002D34F5" w:rsidRDefault="0022404F">
            <w:pPr>
              <w:pStyle w:val="nTable"/>
              <w:spacing w:after="40"/>
              <w:rPr>
                <w:sz w:val="19"/>
              </w:rPr>
            </w:pPr>
            <w:r>
              <w:rPr>
                <w:sz w:val="19"/>
              </w:rPr>
              <w:t>19 Dec 1986 p. 4926</w:t>
            </w:r>
          </w:p>
        </w:tc>
        <w:tc>
          <w:tcPr>
            <w:tcW w:w="2693" w:type="dxa"/>
          </w:tcPr>
          <w:p w:rsidR="002D34F5" w:rsidRDefault="0022404F">
            <w:pPr>
              <w:pStyle w:val="nTable"/>
              <w:spacing w:after="40"/>
              <w:rPr>
                <w:sz w:val="19"/>
              </w:rPr>
            </w:pPr>
            <w:r>
              <w:rPr>
                <w:sz w:val="19"/>
              </w:rPr>
              <w:t>19 Dec 1986</w:t>
            </w:r>
          </w:p>
        </w:tc>
      </w:tr>
      <w:tr w:rsidR="002D34F5">
        <w:trPr>
          <w:cantSplit/>
        </w:trPr>
        <w:tc>
          <w:tcPr>
            <w:tcW w:w="3119" w:type="dxa"/>
          </w:tcPr>
          <w:p w:rsidR="002D34F5" w:rsidRDefault="0022404F">
            <w:pPr>
              <w:pStyle w:val="nTable"/>
              <w:spacing w:after="40"/>
              <w:ind w:right="113"/>
              <w:rPr>
                <w:sz w:val="19"/>
              </w:rPr>
            </w:pPr>
            <w:r>
              <w:rPr>
                <w:i/>
                <w:sz w:val="19"/>
              </w:rPr>
              <w:t>Painters’ Registration Board Amendment Rules 1987</w:t>
            </w:r>
          </w:p>
        </w:tc>
        <w:tc>
          <w:tcPr>
            <w:tcW w:w="1276" w:type="dxa"/>
          </w:tcPr>
          <w:p w:rsidR="002D34F5" w:rsidRDefault="0022404F">
            <w:pPr>
              <w:pStyle w:val="nTable"/>
              <w:spacing w:after="40"/>
              <w:rPr>
                <w:sz w:val="19"/>
              </w:rPr>
            </w:pPr>
            <w:r>
              <w:rPr>
                <w:sz w:val="19"/>
              </w:rPr>
              <w:t>31 Dec 1987 p. 4609</w:t>
            </w:r>
          </w:p>
        </w:tc>
        <w:tc>
          <w:tcPr>
            <w:tcW w:w="2693" w:type="dxa"/>
          </w:tcPr>
          <w:p w:rsidR="002D34F5" w:rsidRDefault="0022404F">
            <w:pPr>
              <w:pStyle w:val="nTable"/>
              <w:spacing w:after="40"/>
              <w:rPr>
                <w:sz w:val="19"/>
              </w:rPr>
            </w:pPr>
            <w:r>
              <w:rPr>
                <w:sz w:val="19"/>
              </w:rPr>
              <w:t>31 Dec 1987</w:t>
            </w:r>
          </w:p>
        </w:tc>
      </w:tr>
      <w:tr w:rsidR="002D34F5">
        <w:trPr>
          <w:cantSplit/>
        </w:trPr>
        <w:tc>
          <w:tcPr>
            <w:tcW w:w="3119" w:type="dxa"/>
          </w:tcPr>
          <w:p w:rsidR="002D34F5" w:rsidRDefault="0022404F">
            <w:pPr>
              <w:pStyle w:val="nTable"/>
              <w:spacing w:after="40"/>
              <w:ind w:right="113"/>
              <w:rPr>
                <w:sz w:val="19"/>
              </w:rPr>
            </w:pPr>
            <w:r>
              <w:rPr>
                <w:i/>
                <w:sz w:val="19"/>
              </w:rPr>
              <w:t>Painters’ Registration Board Amendment Rules 1989</w:t>
            </w:r>
          </w:p>
        </w:tc>
        <w:tc>
          <w:tcPr>
            <w:tcW w:w="1276" w:type="dxa"/>
          </w:tcPr>
          <w:p w:rsidR="002D34F5" w:rsidRDefault="0022404F">
            <w:pPr>
              <w:pStyle w:val="nTable"/>
              <w:spacing w:after="40"/>
              <w:rPr>
                <w:sz w:val="19"/>
              </w:rPr>
            </w:pPr>
            <w:r>
              <w:rPr>
                <w:sz w:val="19"/>
              </w:rPr>
              <w:t>29 Dec 1989 p. 4685</w:t>
            </w:r>
          </w:p>
        </w:tc>
        <w:tc>
          <w:tcPr>
            <w:tcW w:w="2693" w:type="dxa"/>
          </w:tcPr>
          <w:p w:rsidR="002D34F5" w:rsidRDefault="0022404F">
            <w:pPr>
              <w:pStyle w:val="nTable"/>
              <w:spacing w:after="40"/>
              <w:rPr>
                <w:sz w:val="19"/>
              </w:rPr>
            </w:pPr>
            <w:r>
              <w:rPr>
                <w:sz w:val="19"/>
              </w:rPr>
              <w:t>1 Jan 1990 (see r. 2)</w:t>
            </w:r>
          </w:p>
        </w:tc>
      </w:tr>
      <w:tr w:rsidR="002D34F5">
        <w:trPr>
          <w:cantSplit/>
        </w:trPr>
        <w:tc>
          <w:tcPr>
            <w:tcW w:w="7088" w:type="dxa"/>
            <w:gridSpan w:val="3"/>
          </w:tcPr>
          <w:p w:rsidR="002D34F5" w:rsidRDefault="0022404F">
            <w:pPr>
              <w:pStyle w:val="nTable"/>
              <w:spacing w:after="40"/>
              <w:rPr>
                <w:sz w:val="19"/>
              </w:rPr>
            </w:pPr>
            <w:r>
              <w:rPr>
                <w:b/>
                <w:sz w:val="19"/>
              </w:rPr>
              <w:t xml:space="preserve">Reprint of the </w:t>
            </w:r>
            <w:r>
              <w:rPr>
                <w:b/>
                <w:i/>
                <w:sz w:val="19"/>
              </w:rPr>
              <w:t>Painters’ Registration Board Rules 1962</w:t>
            </w:r>
            <w:r>
              <w:rPr>
                <w:b/>
                <w:sz w:val="19"/>
              </w:rPr>
              <w:t xml:space="preserve"> as at 9 May 1991 </w:t>
            </w:r>
            <w:r>
              <w:rPr>
                <w:sz w:val="19"/>
              </w:rPr>
              <w:t xml:space="preserve">in </w:t>
            </w:r>
            <w:r>
              <w:rPr>
                <w:i/>
                <w:sz w:val="19"/>
              </w:rPr>
              <w:t>Gazette</w:t>
            </w:r>
            <w:r>
              <w:rPr>
                <w:sz w:val="19"/>
              </w:rPr>
              <w:t xml:space="preserve"> 6 Jun 1991 p. 2765-82 (includes amendments listed above)</w:t>
            </w:r>
          </w:p>
        </w:tc>
      </w:tr>
      <w:tr w:rsidR="002D34F5">
        <w:trPr>
          <w:cantSplit/>
        </w:trPr>
        <w:tc>
          <w:tcPr>
            <w:tcW w:w="3119" w:type="dxa"/>
          </w:tcPr>
          <w:p w:rsidR="002D34F5" w:rsidRDefault="0022404F">
            <w:pPr>
              <w:pStyle w:val="nTable"/>
              <w:spacing w:after="40"/>
              <w:ind w:right="113"/>
              <w:rPr>
                <w:sz w:val="19"/>
              </w:rPr>
            </w:pPr>
            <w:r>
              <w:rPr>
                <w:i/>
                <w:sz w:val="19"/>
              </w:rPr>
              <w:t>Painters’ Registration Board Amendment Rules 1991</w:t>
            </w:r>
          </w:p>
        </w:tc>
        <w:tc>
          <w:tcPr>
            <w:tcW w:w="1276" w:type="dxa"/>
          </w:tcPr>
          <w:p w:rsidR="002D34F5" w:rsidRDefault="0022404F">
            <w:pPr>
              <w:pStyle w:val="nTable"/>
              <w:spacing w:after="40"/>
              <w:rPr>
                <w:sz w:val="19"/>
              </w:rPr>
            </w:pPr>
            <w:r>
              <w:rPr>
                <w:sz w:val="19"/>
              </w:rPr>
              <w:t>24 Dec 1991 p. 6395</w:t>
            </w:r>
            <w:r>
              <w:rPr>
                <w:sz w:val="19"/>
              </w:rPr>
              <w:noBreakHyphen/>
              <w:t>6</w:t>
            </w:r>
          </w:p>
        </w:tc>
        <w:tc>
          <w:tcPr>
            <w:tcW w:w="2693" w:type="dxa"/>
          </w:tcPr>
          <w:p w:rsidR="002D34F5" w:rsidRDefault="0022404F">
            <w:pPr>
              <w:pStyle w:val="nTable"/>
              <w:spacing w:after="40"/>
              <w:rPr>
                <w:sz w:val="19"/>
              </w:rPr>
            </w:pPr>
            <w:r>
              <w:rPr>
                <w:sz w:val="19"/>
              </w:rPr>
              <w:t>1 Jan 1992 (see r. 2)</w:t>
            </w:r>
          </w:p>
        </w:tc>
      </w:tr>
      <w:tr w:rsidR="002D34F5">
        <w:trPr>
          <w:cantSplit/>
        </w:trPr>
        <w:tc>
          <w:tcPr>
            <w:tcW w:w="3119" w:type="dxa"/>
          </w:tcPr>
          <w:p w:rsidR="002D34F5" w:rsidRDefault="0022404F">
            <w:pPr>
              <w:pStyle w:val="nTable"/>
              <w:spacing w:after="40"/>
              <w:ind w:right="113"/>
              <w:rPr>
                <w:sz w:val="19"/>
              </w:rPr>
            </w:pPr>
            <w:r>
              <w:rPr>
                <w:i/>
                <w:sz w:val="19"/>
              </w:rPr>
              <w:t>Painters’ Registration Board Amendment Rules 1993</w:t>
            </w:r>
          </w:p>
        </w:tc>
        <w:tc>
          <w:tcPr>
            <w:tcW w:w="1276" w:type="dxa"/>
          </w:tcPr>
          <w:p w:rsidR="002D34F5" w:rsidRDefault="0022404F">
            <w:pPr>
              <w:pStyle w:val="nTable"/>
              <w:spacing w:after="40"/>
              <w:rPr>
                <w:sz w:val="19"/>
              </w:rPr>
            </w:pPr>
            <w:r>
              <w:rPr>
                <w:sz w:val="19"/>
              </w:rPr>
              <w:t>29 Jan 1993 p. 859</w:t>
            </w:r>
          </w:p>
        </w:tc>
        <w:tc>
          <w:tcPr>
            <w:tcW w:w="2693" w:type="dxa"/>
          </w:tcPr>
          <w:p w:rsidR="002D34F5" w:rsidRDefault="0022404F">
            <w:pPr>
              <w:pStyle w:val="nTable"/>
              <w:spacing w:after="40"/>
              <w:rPr>
                <w:sz w:val="19"/>
              </w:rPr>
            </w:pPr>
            <w:r>
              <w:rPr>
                <w:sz w:val="19"/>
              </w:rPr>
              <w:t>1 Feb 1993 (see r. 2)</w:t>
            </w:r>
          </w:p>
        </w:tc>
      </w:tr>
      <w:tr w:rsidR="002D34F5">
        <w:trPr>
          <w:cantSplit/>
        </w:trPr>
        <w:tc>
          <w:tcPr>
            <w:tcW w:w="3119" w:type="dxa"/>
          </w:tcPr>
          <w:p w:rsidR="002D34F5" w:rsidRDefault="0022404F">
            <w:pPr>
              <w:pStyle w:val="nTable"/>
              <w:spacing w:after="40"/>
              <w:ind w:right="113"/>
              <w:rPr>
                <w:sz w:val="19"/>
              </w:rPr>
            </w:pPr>
            <w:r>
              <w:rPr>
                <w:i/>
                <w:sz w:val="19"/>
              </w:rPr>
              <w:t>Painters’ Registration Board Amendment Rules 1995</w:t>
            </w:r>
          </w:p>
        </w:tc>
        <w:tc>
          <w:tcPr>
            <w:tcW w:w="1276" w:type="dxa"/>
          </w:tcPr>
          <w:p w:rsidR="002D34F5" w:rsidRDefault="0022404F">
            <w:pPr>
              <w:pStyle w:val="nTable"/>
              <w:spacing w:after="40"/>
              <w:rPr>
                <w:sz w:val="19"/>
              </w:rPr>
            </w:pPr>
            <w:r>
              <w:rPr>
                <w:sz w:val="19"/>
              </w:rPr>
              <w:t>13 Jan 1995 p. 94</w:t>
            </w:r>
          </w:p>
        </w:tc>
        <w:tc>
          <w:tcPr>
            <w:tcW w:w="2693" w:type="dxa"/>
          </w:tcPr>
          <w:p w:rsidR="002D34F5" w:rsidRDefault="0022404F">
            <w:pPr>
              <w:pStyle w:val="nTable"/>
              <w:spacing w:after="40"/>
              <w:rPr>
                <w:sz w:val="19"/>
              </w:rPr>
            </w:pPr>
            <w:r>
              <w:rPr>
                <w:sz w:val="19"/>
              </w:rPr>
              <w:t>13 Jan 1995</w:t>
            </w:r>
          </w:p>
        </w:tc>
      </w:tr>
      <w:tr w:rsidR="002D34F5">
        <w:trPr>
          <w:cantSplit/>
        </w:trPr>
        <w:tc>
          <w:tcPr>
            <w:tcW w:w="3119" w:type="dxa"/>
          </w:tcPr>
          <w:p w:rsidR="002D34F5" w:rsidRDefault="0022404F">
            <w:pPr>
              <w:pStyle w:val="nTable"/>
              <w:keepNext/>
              <w:keepLines/>
              <w:spacing w:after="40"/>
              <w:ind w:right="113"/>
              <w:rPr>
                <w:sz w:val="19"/>
              </w:rPr>
            </w:pPr>
            <w:r>
              <w:rPr>
                <w:i/>
                <w:sz w:val="19"/>
              </w:rPr>
              <w:t>Painters’ Registration Board Amendment Rules (No. 2) 1995</w:t>
            </w:r>
          </w:p>
        </w:tc>
        <w:tc>
          <w:tcPr>
            <w:tcW w:w="1276" w:type="dxa"/>
          </w:tcPr>
          <w:p w:rsidR="002D34F5" w:rsidRDefault="0022404F">
            <w:pPr>
              <w:pStyle w:val="nTable"/>
              <w:keepNext/>
              <w:keepLines/>
              <w:spacing w:after="40"/>
              <w:rPr>
                <w:sz w:val="19"/>
              </w:rPr>
            </w:pPr>
            <w:r>
              <w:rPr>
                <w:sz w:val="19"/>
              </w:rPr>
              <w:t>29 Dec 1995 p. 6239</w:t>
            </w:r>
          </w:p>
        </w:tc>
        <w:tc>
          <w:tcPr>
            <w:tcW w:w="2693" w:type="dxa"/>
          </w:tcPr>
          <w:p w:rsidR="002D34F5" w:rsidRDefault="0022404F">
            <w:pPr>
              <w:pStyle w:val="nTable"/>
              <w:keepNext/>
              <w:keepLines/>
              <w:spacing w:after="40"/>
              <w:rPr>
                <w:sz w:val="19"/>
              </w:rPr>
            </w:pPr>
            <w:r>
              <w:rPr>
                <w:sz w:val="19"/>
              </w:rPr>
              <w:t>1 Jan 1996 (see r. 2)</w:t>
            </w:r>
          </w:p>
        </w:tc>
      </w:tr>
      <w:tr w:rsidR="002D34F5">
        <w:trPr>
          <w:cantSplit/>
        </w:trPr>
        <w:tc>
          <w:tcPr>
            <w:tcW w:w="3119" w:type="dxa"/>
          </w:tcPr>
          <w:p w:rsidR="002D34F5" w:rsidRDefault="0022404F">
            <w:pPr>
              <w:pStyle w:val="nTable"/>
              <w:spacing w:after="40"/>
              <w:ind w:right="113"/>
              <w:rPr>
                <w:sz w:val="19"/>
              </w:rPr>
            </w:pPr>
            <w:r>
              <w:rPr>
                <w:i/>
                <w:sz w:val="19"/>
              </w:rPr>
              <w:t>Painters’ Registration Board Amendment Rules (No. 2) 2001</w:t>
            </w:r>
          </w:p>
        </w:tc>
        <w:tc>
          <w:tcPr>
            <w:tcW w:w="1276" w:type="dxa"/>
          </w:tcPr>
          <w:p w:rsidR="002D34F5" w:rsidRDefault="0022404F">
            <w:pPr>
              <w:pStyle w:val="nTable"/>
              <w:spacing w:after="40"/>
              <w:rPr>
                <w:sz w:val="19"/>
              </w:rPr>
            </w:pPr>
            <w:r>
              <w:rPr>
                <w:sz w:val="19"/>
              </w:rPr>
              <w:t>5 Oct 2001 p. 5473</w:t>
            </w:r>
            <w:r>
              <w:rPr>
                <w:sz w:val="19"/>
              </w:rPr>
              <w:noBreakHyphen/>
              <w:t>4</w:t>
            </w:r>
          </w:p>
        </w:tc>
        <w:tc>
          <w:tcPr>
            <w:tcW w:w="2693" w:type="dxa"/>
          </w:tcPr>
          <w:p w:rsidR="002D34F5" w:rsidRDefault="0022404F">
            <w:pPr>
              <w:pStyle w:val="nTable"/>
              <w:spacing w:after="40"/>
              <w:rPr>
                <w:sz w:val="19"/>
              </w:rPr>
            </w:pPr>
            <w:r>
              <w:rPr>
                <w:sz w:val="19"/>
              </w:rPr>
              <w:t>5 Oct 2001</w:t>
            </w:r>
          </w:p>
        </w:tc>
      </w:tr>
      <w:tr w:rsidR="002D34F5">
        <w:trPr>
          <w:cantSplit/>
        </w:trPr>
        <w:tc>
          <w:tcPr>
            <w:tcW w:w="3119" w:type="dxa"/>
          </w:tcPr>
          <w:p w:rsidR="002D34F5" w:rsidRDefault="0022404F">
            <w:pPr>
              <w:pStyle w:val="nTable"/>
              <w:spacing w:after="40"/>
              <w:ind w:right="113"/>
              <w:rPr>
                <w:i/>
                <w:sz w:val="19"/>
              </w:rPr>
            </w:pPr>
            <w:r>
              <w:rPr>
                <w:i/>
                <w:sz w:val="19"/>
              </w:rPr>
              <w:t>Painters’ Registration Board Amendment Rules (No. 3) 2001</w:t>
            </w:r>
          </w:p>
        </w:tc>
        <w:tc>
          <w:tcPr>
            <w:tcW w:w="1276" w:type="dxa"/>
          </w:tcPr>
          <w:p w:rsidR="002D34F5" w:rsidRDefault="0022404F">
            <w:pPr>
              <w:pStyle w:val="nTable"/>
              <w:spacing w:after="40"/>
              <w:rPr>
                <w:sz w:val="19"/>
              </w:rPr>
            </w:pPr>
            <w:r>
              <w:rPr>
                <w:sz w:val="19"/>
              </w:rPr>
              <w:t>4 Jan 2002 p. 3</w:t>
            </w:r>
            <w:r>
              <w:rPr>
                <w:sz w:val="19"/>
              </w:rPr>
              <w:noBreakHyphen/>
              <w:t>4</w:t>
            </w:r>
          </w:p>
        </w:tc>
        <w:tc>
          <w:tcPr>
            <w:tcW w:w="2693" w:type="dxa"/>
          </w:tcPr>
          <w:p w:rsidR="002D34F5" w:rsidRDefault="0022404F">
            <w:pPr>
              <w:pStyle w:val="nTable"/>
              <w:spacing w:after="40"/>
              <w:rPr>
                <w:sz w:val="19"/>
              </w:rPr>
            </w:pPr>
            <w:r>
              <w:rPr>
                <w:sz w:val="19"/>
              </w:rPr>
              <w:t>4 Jan 2002</w:t>
            </w:r>
          </w:p>
        </w:tc>
      </w:tr>
      <w:tr w:rsidR="002D34F5">
        <w:trPr>
          <w:cantSplit/>
        </w:trPr>
        <w:tc>
          <w:tcPr>
            <w:tcW w:w="7088" w:type="dxa"/>
            <w:gridSpan w:val="3"/>
          </w:tcPr>
          <w:p w:rsidR="002D34F5" w:rsidRDefault="0022404F">
            <w:pPr>
              <w:pStyle w:val="nTable"/>
              <w:spacing w:after="40"/>
              <w:rPr>
                <w:b/>
                <w:sz w:val="19"/>
              </w:rPr>
            </w:pPr>
            <w:r>
              <w:rPr>
                <w:b/>
                <w:sz w:val="19"/>
              </w:rPr>
              <w:t xml:space="preserve">Reprint of the </w:t>
            </w:r>
            <w:r>
              <w:rPr>
                <w:b/>
                <w:i/>
                <w:sz w:val="19"/>
              </w:rPr>
              <w:t xml:space="preserve">Painters’ Registration Board Rules 1962 </w:t>
            </w:r>
            <w:r>
              <w:rPr>
                <w:b/>
                <w:sz w:val="19"/>
              </w:rPr>
              <w:t>as at 22 Mar 2002</w:t>
            </w:r>
            <w:r>
              <w:rPr>
                <w:b/>
                <w:i/>
                <w:sz w:val="19"/>
              </w:rPr>
              <w:t xml:space="preserve"> </w:t>
            </w:r>
            <w:r>
              <w:rPr>
                <w:sz w:val="19"/>
              </w:rPr>
              <w:t>(includes amendments listed above)</w:t>
            </w:r>
          </w:p>
        </w:tc>
      </w:tr>
      <w:tr w:rsidR="002D34F5">
        <w:trPr>
          <w:cantSplit/>
        </w:trPr>
        <w:tc>
          <w:tcPr>
            <w:tcW w:w="3119" w:type="dxa"/>
          </w:tcPr>
          <w:p w:rsidR="002D34F5" w:rsidRDefault="0022404F">
            <w:pPr>
              <w:pStyle w:val="nTable"/>
              <w:spacing w:after="40"/>
              <w:ind w:right="113"/>
              <w:rPr>
                <w:i/>
                <w:sz w:val="19"/>
              </w:rPr>
            </w:pPr>
            <w:r>
              <w:rPr>
                <w:i/>
                <w:sz w:val="19"/>
              </w:rPr>
              <w:t>Painters’ Registration Board Amendment Rules 2004</w:t>
            </w:r>
          </w:p>
        </w:tc>
        <w:tc>
          <w:tcPr>
            <w:tcW w:w="1276" w:type="dxa"/>
          </w:tcPr>
          <w:p w:rsidR="002D34F5" w:rsidRDefault="0022404F">
            <w:pPr>
              <w:pStyle w:val="nTable"/>
              <w:spacing w:after="40"/>
              <w:rPr>
                <w:sz w:val="19"/>
              </w:rPr>
            </w:pPr>
            <w:r>
              <w:rPr>
                <w:sz w:val="19"/>
              </w:rPr>
              <w:t>30 Dec 2004 p. 7019</w:t>
            </w:r>
          </w:p>
        </w:tc>
        <w:tc>
          <w:tcPr>
            <w:tcW w:w="2693" w:type="dxa"/>
          </w:tcPr>
          <w:p w:rsidR="002D34F5" w:rsidRDefault="0022404F">
            <w:pPr>
              <w:pStyle w:val="nTable"/>
              <w:spacing w:after="40"/>
              <w:rPr>
                <w:sz w:val="19"/>
              </w:rPr>
            </w:pPr>
            <w:r>
              <w:rPr>
                <w:sz w:val="19"/>
              </w:rPr>
              <w:t xml:space="preserve">1 Jan 2005 (see r. 2 and </w:t>
            </w:r>
            <w:r>
              <w:rPr>
                <w:i/>
                <w:iCs/>
                <w:sz w:val="19"/>
              </w:rPr>
              <w:t>Gazette</w:t>
            </w:r>
            <w:r>
              <w:rPr>
                <w:sz w:val="19"/>
              </w:rPr>
              <w:t xml:space="preserve"> 31 Dec 2004 p. 7130)</w:t>
            </w:r>
          </w:p>
        </w:tc>
      </w:tr>
      <w:tr w:rsidR="002D34F5">
        <w:trPr>
          <w:cantSplit/>
        </w:trPr>
        <w:tc>
          <w:tcPr>
            <w:tcW w:w="3119" w:type="dxa"/>
          </w:tcPr>
          <w:p w:rsidR="002D34F5" w:rsidRDefault="0022404F">
            <w:pPr>
              <w:pStyle w:val="nTable"/>
              <w:spacing w:after="40"/>
              <w:ind w:right="113"/>
              <w:rPr>
                <w:i/>
                <w:sz w:val="19"/>
              </w:rPr>
            </w:pPr>
            <w:r>
              <w:rPr>
                <w:i/>
                <w:sz w:val="19"/>
              </w:rPr>
              <w:t>Painters’ Registration Board Amendment Rules 2005</w:t>
            </w:r>
          </w:p>
        </w:tc>
        <w:tc>
          <w:tcPr>
            <w:tcW w:w="1276" w:type="dxa"/>
          </w:tcPr>
          <w:p w:rsidR="002D34F5" w:rsidRDefault="0022404F">
            <w:pPr>
              <w:pStyle w:val="nTable"/>
              <w:spacing w:after="40"/>
              <w:rPr>
                <w:sz w:val="19"/>
              </w:rPr>
            </w:pPr>
            <w:r>
              <w:rPr>
                <w:sz w:val="19"/>
              </w:rPr>
              <w:t>28 Jun 2005 p. 2917-18</w:t>
            </w:r>
          </w:p>
        </w:tc>
        <w:tc>
          <w:tcPr>
            <w:tcW w:w="2693" w:type="dxa"/>
          </w:tcPr>
          <w:p w:rsidR="002D34F5" w:rsidRDefault="0022404F">
            <w:pPr>
              <w:pStyle w:val="nTable"/>
              <w:spacing w:after="40"/>
              <w:rPr>
                <w:sz w:val="19"/>
              </w:rPr>
            </w:pPr>
            <w:r>
              <w:rPr>
                <w:sz w:val="19"/>
              </w:rPr>
              <w:t>1 Jul 2005 (see r. 2)</w:t>
            </w:r>
          </w:p>
        </w:tc>
      </w:tr>
      <w:tr w:rsidR="002D34F5">
        <w:trPr>
          <w:cantSplit/>
        </w:trPr>
        <w:tc>
          <w:tcPr>
            <w:tcW w:w="3119" w:type="dxa"/>
          </w:tcPr>
          <w:p w:rsidR="002D34F5" w:rsidRDefault="0022404F">
            <w:pPr>
              <w:pStyle w:val="nTable"/>
              <w:spacing w:after="40"/>
              <w:ind w:right="113"/>
              <w:rPr>
                <w:i/>
                <w:sz w:val="19"/>
              </w:rPr>
            </w:pPr>
            <w:r>
              <w:rPr>
                <w:i/>
                <w:sz w:val="19"/>
              </w:rPr>
              <w:t>Painters’ Registration Board Amendment Rules 2006</w:t>
            </w:r>
          </w:p>
        </w:tc>
        <w:tc>
          <w:tcPr>
            <w:tcW w:w="1276" w:type="dxa"/>
          </w:tcPr>
          <w:p w:rsidR="002D34F5" w:rsidRDefault="0022404F">
            <w:pPr>
              <w:pStyle w:val="nTable"/>
              <w:spacing w:after="40"/>
              <w:rPr>
                <w:sz w:val="19"/>
              </w:rPr>
            </w:pPr>
            <w:r>
              <w:rPr>
                <w:sz w:val="19"/>
              </w:rPr>
              <w:t>27 Jun 2006 p. 2267-8</w:t>
            </w:r>
          </w:p>
        </w:tc>
        <w:tc>
          <w:tcPr>
            <w:tcW w:w="2693" w:type="dxa"/>
          </w:tcPr>
          <w:p w:rsidR="002D34F5" w:rsidRDefault="0022404F">
            <w:pPr>
              <w:pStyle w:val="nTable"/>
              <w:spacing w:after="40"/>
              <w:rPr>
                <w:sz w:val="19"/>
              </w:rPr>
            </w:pPr>
            <w:r>
              <w:rPr>
                <w:sz w:val="19"/>
              </w:rPr>
              <w:t>1 Jul 2006 (see r. 2)</w:t>
            </w:r>
          </w:p>
        </w:tc>
      </w:tr>
      <w:tr w:rsidR="002D34F5">
        <w:trPr>
          <w:cantSplit/>
        </w:trPr>
        <w:tc>
          <w:tcPr>
            <w:tcW w:w="3119" w:type="dxa"/>
          </w:tcPr>
          <w:p w:rsidR="002D34F5" w:rsidRDefault="0022404F">
            <w:pPr>
              <w:pStyle w:val="nTable"/>
              <w:spacing w:after="40"/>
              <w:ind w:right="113"/>
              <w:rPr>
                <w:i/>
                <w:sz w:val="19"/>
              </w:rPr>
            </w:pPr>
            <w:r>
              <w:rPr>
                <w:i/>
                <w:sz w:val="19"/>
              </w:rPr>
              <w:t>Painters’ Registration Board Amendment Rules 2007</w:t>
            </w:r>
          </w:p>
        </w:tc>
        <w:tc>
          <w:tcPr>
            <w:tcW w:w="1276" w:type="dxa"/>
          </w:tcPr>
          <w:p w:rsidR="002D34F5" w:rsidRDefault="0022404F">
            <w:pPr>
              <w:pStyle w:val="nTable"/>
              <w:spacing w:after="40"/>
              <w:rPr>
                <w:sz w:val="19"/>
              </w:rPr>
            </w:pPr>
            <w:r>
              <w:rPr>
                <w:sz w:val="19"/>
              </w:rPr>
              <w:t>15 Jun 2007 p. 2780-1</w:t>
            </w:r>
          </w:p>
        </w:tc>
        <w:tc>
          <w:tcPr>
            <w:tcW w:w="2693" w:type="dxa"/>
          </w:tcPr>
          <w:p w:rsidR="002D34F5" w:rsidRDefault="0022404F">
            <w:pPr>
              <w:pStyle w:val="nTable"/>
              <w:spacing w:after="40"/>
              <w:rPr>
                <w:sz w:val="19"/>
              </w:rPr>
            </w:pPr>
            <w:r>
              <w:rPr>
                <w:sz w:val="19"/>
              </w:rPr>
              <w:t>r. 1 and 2: 15 Jun 2007 (see r. 2(a));</w:t>
            </w:r>
            <w:r>
              <w:rPr>
                <w:sz w:val="19"/>
              </w:rPr>
              <w:br/>
              <w:t>Rules other than r. 1 and 2: 1 Jul 2007 (see r. 2(b)(i))</w:t>
            </w:r>
          </w:p>
        </w:tc>
      </w:tr>
      <w:tr w:rsidR="002D34F5">
        <w:trPr>
          <w:cantSplit/>
        </w:trPr>
        <w:tc>
          <w:tcPr>
            <w:tcW w:w="3119" w:type="dxa"/>
          </w:tcPr>
          <w:p w:rsidR="002D34F5" w:rsidRDefault="0022404F">
            <w:pPr>
              <w:pStyle w:val="nTable"/>
              <w:spacing w:after="40"/>
              <w:ind w:right="113"/>
              <w:rPr>
                <w:i/>
                <w:sz w:val="19"/>
              </w:rPr>
            </w:pPr>
            <w:r>
              <w:rPr>
                <w:i/>
                <w:sz w:val="19"/>
              </w:rPr>
              <w:t>Painters’ Registration Board Amendment Rules 2008</w:t>
            </w:r>
          </w:p>
        </w:tc>
        <w:tc>
          <w:tcPr>
            <w:tcW w:w="1276" w:type="dxa"/>
          </w:tcPr>
          <w:p w:rsidR="002D34F5" w:rsidRDefault="0022404F">
            <w:pPr>
              <w:pStyle w:val="nTable"/>
              <w:spacing w:after="40"/>
              <w:rPr>
                <w:sz w:val="19"/>
              </w:rPr>
            </w:pPr>
            <w:r>
              <w:rPr>
                <w:sz w:val="19"/>
              </w:rPr>
              <w:t>17 Jun 2008 p. 2556</w:t>
            </w:r>
            <w:r>
              <w:rPr>
                <w:sz w:val="19"/>
              </w:rPr>
              <w:noBreakHyphen/>
              <w:t>7</w:t>
            </w:r>
          </w:p>
        </w:tc>
        <w:tc>
          <w:tcPr>
            <w:tcW w:w="2693" w:type="dxa"/>
          </w:tcPr>
          <w:p w:rsidR="002D34F5" w:rsidRDefault="0022404F">
            <w:pPr>
              <w:pStyle w:val="nTable"/>
              <w:spacing w:after="40"/>
              <w:rPr>
                <w:sz w:val="19"/>
              </w:rPr>
            </w:pPr>
            <w:r>
              <w:rPr>
                <w:sz w:val="19"/>
              </w:rPr>
              <w:t>r. 1 and 2: 17 Jun 2008 (see r. 2(a));</w:t>
            </w:r>
            <w:r>
              <w:rPr>
                <w:sz w:val="19"/>
              </w:rPr>
              <w:br/>
              <w:t>Rules other than r. 1 and 2: 1 Jul 2008 (see r. 2(b)(i))</w:t>
            </w:r>
          </w:p>
        </w:tc>
      </w:tr>
      <w:tr w:rsidR="002D34F5">
        <w:trPr>
          <w:cantSplit/>
        </w:trPr>
        <w:tc>
          <w:tcPr>
            <w:tcW w:w="7088" w:type="dxa"/>
            <w:gridSpan w:val="3"/>
          </w:tcPr>
          <w:p w:rsidR="002D34F5" w:rsidRDefault="0022404F">
            <w:pPr>
              <w:pStyle w:val="nTable"/>
              <w:spacing w:after="40"/>
              <w:rPr>
                <w:sz w:val="19"/>
              </w:rPr>
            </w:pPr>
            <w:r>
              <w:rPr>
                <w:b/>
                <w:sz w:val="19"/>
              </w:rPr>
              <w:t xml:space="preserve">Reprint 3: The </w:t>
            </w:r>
            <w:r>
              <w:rPr>
                <w:b/>
                <w:i/>
                <w:sz w:val="19"/>
              </w:rPr>
              <w:t xml:space="preserve">Painters’ Registration Board Rules 1962 </w:t>
            </w:r>
            <w:r>
              <w:rPr>
                <w:b/>
                <w:sz w:val="19"/>
              </w:rPr>
              <w:t>as at 17 Oct 2008</w:t>
            </w:r>
            <w:r>
              <w:rPr>
                <w:b/>
                <w:i/>
                <w:sz w:val="19"/>
              </w:rPr>
              <w:t xml:space="preserve"> </w:t>
            </w:r>
            <w:r>
              <w:rPr>
                <w:sz w:val="19"/>
              </w:rPr>
              <w:t>(includes amendments listed above)</w:t>
            </w:r>
          </w:p>
        </w:tc>
      </w:tr>
      <w:tr w:rsidR="002D34F5">
        <w:trPr>
          <w:cantSplit/>
        </w:trPr>
        <w:tc>
          <w:tcPr>
            <w:tcW w:w="3119" w:type="dxa"/>
            <w:tcBorders>
              <w:bottom w:val="single" w:sz="4" w:space="0" w:color="auto"/>
            </w:tcBorders>
          </w:tcPr>
          <w:p w:rsidR="002D34F5" w:rsidRDefault="0022404F">
            <w:pPr>
              <w:pStyle w:val="nTable"/>
              <w:spacing w:after="40"/>
              <w:ind w:right="113"/>
              <w:rPr>
                <w:i/>
                <w:sz w:val="19"/>
              </w:rPr>
            </w:pPr>
            <w:r>
              <w:rPr>
                <w:i/>
                <w:sz w:val="19"/>
              </w:rPr>
              <w:t>Painters’ Registration Board Amendment Rules 2009</w:t>
            </w:r>
          </w:p>
        </w:tc>
        <w:tc>
          <w:tcPr>
            <w:tcW w:w="1276" w:type="dxa"/>
            <w:tcBorders>
              <w:bottom w:val="single" w:sz="4" w:space="0" w:color="auto"/>
            </w:tcBorders>
          </w:tcPr>
          <w:p w:rsidR="002D34F5" w:rsidRDefault="0022404F">
            <w:pPr>
              <w:pStyle w:val="nTable"/>
              <w:spacing w:after="40"/>
              <w:rPr>
                <w:sz w:val="19"/>
              </w:rPr>
            </w:pPr>
            <w:r>
              <w:rPr>
                <w:sz w:val="19"/>
              </w:rPr>
              <w:t>23 Jun 2009 p. 2451</w:t>
            </w:r>
            <w:r>
              <w:rPr>
                <w:sz w:val="19"/>
              </w:rPr>
              <w:noBreakHyphen/>
              <w:t>3</w:t>
            </w:r>
          </w:p>
        </w:tc>
        <w:tc>
          <w:tcPr>
            <w:tcW w:w="2693" w:type="dxa"/>
            <w:tcBorders>
              <w:bottom w:val="single" w:sz="4" w:space="0" w:color="auto"/>
            </w:tcBorders>
          </w:tcPr>
          <w:p w:rsidR="002D34F5" w:rsidRDefault="0022404F">
            <w:pPr>
              <w:pStyle w:val="nTable"/>
              <w:spacing w:after="40"/>
              <w:rPr>
                <w:sz w:val="19"/>
              </w:rPr>
            </w:pPr>
            <w:r>
              <w:rPr>
                <w:snapToGrid w:val="0"/>
                <w:spacing w:val="-2"/>
                <w:sz w:val="19"/>
              </w:rPr>
              <w:t>r. 1 and 2: 23 Jun 2009 (see r. 2(a));</w:t>
            </w:r>
            <w:r>
              <w:rPr>
                <w:snapToGrid w:val="0"/>
                <w:spacing w:val="-2"/>
                <w:sz w:val="19"/>
              </w:rPr>
              <w:br/>
              <w:t>Rules other than r. 1 and 2: 1 Jul 2009 (see r. 2(b))</w:t>
            </w:r>
          </w:p>
        </w:tc>
      </w:tr>
    </w:tbl>
    <w:p w:rsidR="002D34F5" w:rsidRDefault="0022404F">
      <w:pPr>
        <w:pStyle w:val="nSubsection"/>
      </w:pPr>
      <w:r>
        <w:rPr>
          <w:snapToGrid w:val="0"/>
          <w:vertAlign w:val="superscript"/>
        </w:rPr>
        <w:t>2</w:t>
      </w:r>
      <w:r>
        <w:rPr>
          <w:snapToGrid w:val="0"/>
        </w:rPr>
        <w:tab/>
        <w:t xml:space="preserve">Repealed by the </w:t>
      </w:r>
      <w:r>
        <w:rPr>
          <w:i/>
          <w:snapToGrid w:val="0"/>
        </w:rPr>
        <w:t xml:space="preserve">Industrial Arbitration Act </w:t>
      </w:r>
      <w:r>
        <w:rPr>
          <w:i/>
        </w:rPr>
        <w:t>1979</w:t>
      </w:r>
      <w:r>
        <w:t xml:space="preserve"> which is now called the </w:t>
      </w:r>
      <w:r>
        <w:rPr>
          <w:i/>
          <w:snapToGrid w:val="0"/>
        </w:rPr>
        <w:t>Industrial Relations Act 1979</w:t>
      </w:r>
      <w:r>
        <w:rPr>
          <w:snapToGrid w:val="0"/>
        </w:rPr>
        <w:t>.</w:t>
      </w:r>
    </w:p>
    <w:p w:rsidR="002D34F5" w:rsidRDefault="002D34F5">
      <w:pPr>
        <w:sectPr w:rsidR="002D34F5">
          <w:headerReference w:type="even" r:id="rId30"/>
          <w:headerReference w:type="default" r:id="rId31"/>
          <w:headerReference w:type="first" r:id="rId32"/>
          <w:pgSz w:w="11906" w:h="16838" w:code="9"/>
          <w:pgMar w:top="2381" w:right="2409" w:bottom="3543" w:left="2409" w:header="720" w:footer="3380" w:gutter="0"/>
          <w:cols w:space="720"/>
          <w:noEndnote/>
          <w:docGrid w:linePitch="326"/>
        </w:sectPr>
      </w:pPr>
    </w:p>
    <w:p w:rsidR="002D34F5" w:rsidRDefault="002D34F5"/>
    <w:p w:rsidR="002D34F5" w:rsidRDefault="0022404F">
      <w:pPr>
        <w:pStyle w:val="nHeading2"/>
        <w:rPr>
          <w:sz w:val="28"/>
        </w:rPr>
      </w:pPr>
      <w:bookmarkStart w:id="17" w:name="_Toc389741112"/>
      <w:r>
        <w:rPr>
          <w:sz w:val="28"/>
        </w:rPr>
        <w:t>Defined Terms</w:t>
      </w:r>
      <w:bookmarkEnd w:id="17"/>
    </w:p>
    <w:p w:rsidR="002D34F5" w:rsidRDefault="002D34F5">
      <w:pPr>
        <w:ind w:left="850" w:right="850"/>
        <w:jc w:val="center"/>
        <w:rPr>
          <w:i/>
          <w:sz w:val="18"/>
        </w:rPr>
      </w:pPr>
    </w:p>
    <w:p w:rsidR="002D34F5" w:rsidRDefault="0022404F">
      <w:pPr>
        <w:ind w:left="850" w:right="850"/>
        <w:jc w:val="center"/>
        <w:rPr>
          <w:i/>
          <w:sz w:val="18"/>
        </w:rPr>
      </w:pPr>
      <w:r>
        <w:rPr>
          <w:i/>
          <w:sz w:val="18"/>
        </w:rPr>
        <w:t>[This is a list of terms defined and the provisions where they are defined.  The list is not part of the law.]</w:t>
      </w:r>
    </w:p>
    <w:p w:rsidR="002D34F5" w:rsidRDefault="0022404F">
      <w:pPr>
        <w:pBdr>
          <w:bottom w:val="single" w:sz="4" w:space="1" w:color="auto"/>
        </w:pBdr>
        <w:tabs>
          <w:tab w:val="right" w:pos="7070"/>
        </w:tabs>
        <w:ind w:left="578"/>
        <w:rPr>
          <w:b/>
          <w:sz w:val="20"/>
        </w:rPr>
      </w:pPr>
      <w:r>
        <w:rPr>
          <w:b/>
          <w:sz w:val="20"/>
        </w:rPr>
        <w:t>Defined Term</w:t>
      </w:r>
      <w:r>
        <w:rPr>
          <w:b/>
          <w:sz w:val="20"/>
        </w:rPr>
        <w:tab/>
        <w:t>Provision(s)</w:t>
      </w:r>
    </w:p>
    <w:p w:rsidR="002D34F5" w:rsidRDefault="0022404F">
      <w:pPr>
        <w:pStyle w:val="DefinedTerms"/>
      </w:pPr>
      <w:bookmarkStart w:id="18" w:name="DefinedTerms"/>
      <w:bookmarkEnd w:id="18"/>
      <w:r>
        <w:t>Board</w:t>
      </w:r>
      <w:r>
        <w:tab/>
        <w:t>2</w:t>
      </w:r>
    </w:p>
    <w:p w:rsidR="002D34F5" w:rsidRDefault="0022404F">
      <w:pPr>
        <w:pStyle w:val="DefinedTerms"/>
      </w:pPr>
      <w:r>
        <w:t>the Act</w:t>
      </w:r>
      <w:r>
        <w:tab/>
        <w:t>2</w:t>
      </w:r>
    </w:p>
    <w:p w:rsidR="002D34F5" w:rsidRDefault="002D34F5">
      <w:pPr>
        <w:pStyle w:val="DefinedTerms"/>
      </w:pPr>
    </w:p>
    <w:p w:rsidR="002D34F5" w:rsidRDefault="002D34F5">
      <w:pPr>
        <w:sectPr w:rsidR="002D34F5">
          <w:headerReference w:type="even" r:id="rId33"/>
          <w:headerReference w:type="default" r:id="rId34"/>
          <w:headerReference w:type="first" r:id="rId35"/>
          <w:pgSz w:w="11906" w:h="16838" w:code="9"/>
          <w:pgMar w:top="2381" w:right="2409" w:bottom="3543" w:left="2409" w:header="720" w:footer="3380" w:gutter="0"/>
          <w:cols w:space="720"/>
          <w:noEndnote/>
          <w:docGrid w:linePitch="326"/>
        </w:sectPr>
      </w:pPr>
    </w:p>
    <w:p w:rsidR="002D34F5" w:rsidRDefault="002D34F5"/>
    <w:p w:rsidR="002D34F5" w:rsidRDefault="002D34F5"/>
    <w:p w:rsidR="002D34F5" w:rsidRDefault="002D34F5"/>
    <w:p w:rsidR="002D34F5" w:rsidRDefault="002D34F5"/>
    <w:p w:rsidR="002D34F5" w:rsidRDefault="002D34F5"/>
    <w:p w:rsidR="002D34F5" w:rsidRDefault="002D34F5"/>
    <w:p w:rsidR="002D34F5" w:rsidRDefault="002D34F5"/>
    <w:p w:rsidR="002D34F5" w:rsidRDefault="002D34F5"/>
    <w:p w:rsidR="002D34F5" w:rsidRDefault="002D34F5"/>
    <w:p w:rsidR="002D34F5" w:rsidRDefault="002D34F5"/>
    <w:p w:rsidR="002D34F5" w:rsidRDefault="002D34F5"/>
    <w:p w:rsidR="002D34F5" w:rsidRDefault="002D34F5"/>
    <w:p w:rsidR="002D34F5" w:rsidRDefault="002D34F5"/>
    <w:p w:rsidR="002D34F5" w:rsidRDefault="002D34F5"/>
    <w:p w:rsidR="002D34F5" w:rsidRDefault="002D34F5"/>
    <w:p w:rsidR="002D34F5" w:rsidRDefault="002D34F5"/>
    <w:p w:rsidR="002D34F5" w:rsidRDefault="002D34F5"/>
    <w:p w:rsidR="002D34F5" w:rsidRDefault="002D34F5"/>
    <w:p w:rsidR="002D34F5" w:rsidRDefault="002D34F5"/>
    <w:p w:rsidR="002D34F5" w:rsidRDefault="002D34F5"/>
    <w:p w:rsidR="002D34F5" w:rsidRDefault="002D34F5"/>
    <w:p w:rsidR="002D34F5" w:rsidRDefault="002D34F5"/>
    <w:p w:rsidR="002D34F5" w:rsidRDefault="002D34F5"/>
    <w:p w:rsidR="002D34F5" w:rsidRDefault="002D34F5"/>
    <w:p w:rsidR="002D34F5" w:rsidRDefault="002D34F5"/>
    <w:p w:rsidR="002D34F5" w:rsidRDefault="002D34F5"/>
    <w:p w:rsidR="002D34F5" w:rsidRDefault="002D34F5"/>
    <w:p w:rsidR="002D34F5" w:rsidRDefault="002D34F5"/>
    <w:sectPr w:rsidR="002D34F5">
      <w:headerReference w:type="even" r:id="rId36"/>
      <w:headerReference w:type="default" r:id="rId37"/>
      <w:type w:val="continuous"/>
      <w:pgSz w:w="11906" w:h="16838" w:code="9"/>
      <w:pgMar w:top="2381" w:right="2409" w:bottom="3543" w:left="2409"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34F5" w:rsidRDefault="0022404F">
      <w:r>
        <w:separator/>
      </w:r>
    </w:p>
  </w:endnote>
  <w:endnote w:type="continuationSeparator" w:id="0">
    <w:p w:rsidR="002D34F5" w:rsidRDefault="002240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34F5" w:rsidRDefault="002D34F5">
    <w:pPr>
      <w:pStyle w:val="Footer"/>
      <w:tabs>
        <w:tab w:val="clear" w:pos="4153"/>
        <w:tab w:val="right" w:pos="7088"/>
      </w:tabs>
      <w:rPr>
        <w:rStyle w:val="PageNumber"/>
      </w:rPr>
    </w:pPr>
  </w:p>
  <w:p w:rsidR="002D34F5" w:rsidRDefault="0022404F">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D62AAD">
      <w:rPr>
        <w:rFonts w:ascii="Arial" w:hAnsi="Arial" w:cs="Arial"/>
        <w:sz w:val="20"/>
      </w:rPr>
      <w:t>03-b0-03</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D62AAD">
      <w:rPr>
        <w:rFonts w:ascii="Arial" w:hAnsi="Arial" w:cs="Arial"/>
        <w:sz w:val="20"/>
      </w:rPr>
      <w:t>01 Jul 2009</w:t>
    </w:r>
    <w:r>
      <w:rPr>
        <w:rFonts w:ascii="Arial" w:hAnsi="Arial" w:cs="Arial"/>
        <w:sz w:val="20"/>
      </w:rPr>
      <w:fldChar w:fldCharType="end"/>
    </w:r>
  </w:p>
  <w:p w:rsidR="002D34F5" w:rsidRDefault="0022404F">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34F5" w:rsidRDefault="002D34F5">
    <w:pPr>
      <w:pStyle w:val="Footer"/>
      <w:tabs>
        <w:tab w:val="clear" w:pos="4153"/>
        <w:tab w:val="right" w:pos="7088"/>
      </w:tabs>
      <w:rPr>
        <w:rStyle w:val="PageNumber"/>
      </w:rPr>
    </w:pPr>
  </w:p>
  <w:p w:rsidR="002D34F5" w:rsidRDefault="0022404F">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D62AAD">
      <w:rPr>
        <w:rFonts w:ascii="Arial" w:hAnsi="Arial" w:cs="Arial"/>
        <w:sz w:val="20"/>
      </w:rPr>
      <w:t>01 Jul 2009</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D62AAD">
      <w:rPr>
        <w:rFonts w:ascii="Arial" w:hAnsi="Arial" w:cs="Arial"/>
        <w:sz w:val="20"/>
      </w:rPr>
      <w:t>03-b0-03</w:t>
    </w:r>
    <w:r>
      <w:rPr>
        <w:rFonts w:ascii="Arial" w:hAnsi="Arial" w:cs="Arial"/>
        <w:sz w:val="20"/>
      </w:rPr>
      <w:fldChar w:fldCharType="end"/>
    </w:r>
    <w:r>
      <w:rPr>
        <w:rFonts w:ascii="Arial" w:hAnsi="Arial" w:cs="Arial"/>
        <w:sz w:val="20"/>
      </w:rPr>
      <w:tab/>
    </w:r>
  </w:p>
  <w:p w:rsidR="002D34F5" w:rsidRDefault="0022404F">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34F5" w:rsidRDefault="002D34F5">
    <w:pPr>
      <w:pStyle w:val="Footer"/>
      <w:tabs>
        <w:tab w:val="clear" w:pos="4153"/>
        <w:tab w:val="right" w:pos="7088"/>
      </w:tabs>
      <w:rPr>
        <w:rStyle w:val="PageNumber"/>
      </w:rPr>
    </w:pPr>
  </w:p>
  <w:p w:rsidR="002D34F5" w:rsidRDefault="0022404F">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D62AAD">
      <w:rPr>
        <w:rFonts w:ascii="Arial" w:hAnsi="Arial" w:cs="Arial"/>
        <w:sz w:val="20"/>
      </w:rPr>
      <w:t>01 Jul 2009</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D62AAD">
      <w:rPr>
        <w:rFonts w:ascii="Arial" w:hAnsi="Arial" w:cs="Arial"/>
        <w:sz w:val="20"/>
      </w:rPr>
      <w:t>03-b0-03</w:t>
    </w:r>
    <w:r>
      <w:rPr>
        <w:rFonts w:ascii="Arial" w:hAnsi="Arial" w:cs="Arial"/>
        <w:sz w:val="20"/>
      </w:rPr>
      <w:fldChar w:fldCharType="end"/>
    </w:r>
    <w:r>
      <w:rPr>
        <w:rFonts w:ascii="Arial" w:hAnsi="Arial" w:cs="Arial"/>
        <w:sz w:val="20"/>
      </w:rPr>
      <w:tab/>
    </w:r>
  </w:p>
  <w:p w:rsidR="002D34F5" w:rsidRDefault="0022404F">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34F5" w:rsidRDefault="002D34F5">
    <w:pPr>
      <w:pStyle w:val="Footer"/>
      <w:tabs>
        <w:tab w:val="clear" w:pos="4153"/>
        <w:tab w:val="right" w:pos="7088"/>
      </w:tabs>
      <w:rPr>
        <w:rStyle w:val="PageNumber"/>
      </w:rPr>
    </w:pPr>
  </w:p>
  <w:p w:rsidR="002D34F5" w:rsidRDefault="0022404F">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2C5F63">
      <w:rPr>
        <w:rStyle w:val="PageNumber"/>
        <w:rFonts w:ascii="Arial" w:hAnsi="Arial" w:cs="Arial"/>
        <w:noProof/>
      </w:rPr>
      <w:t>i</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D62AAD">
      <w:rPr>
        <w:rFonts w:ascii="Arial" w:hAnsi="Arial" w:cs="Arial"/>
        <w:sz w:val="20"/>
      </w:rPr>
      <w:t>03-b0-03</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D62AAD">
      <w:rPr>
        <w:rFonts w:ascii="Arial" w:hAnsi="Arial" w:cs="Arial"/>
        <w:sz w:val="20"/>
      </w:rPr>
      <w:t>01 Jul 2009</w:t>
    </w:r>
    <w:r>
      <w:rPr>
        <w:rFonts w:ascii="Arial" w:hAnsi="Arial" w:cs="Arial"/>
        <w:sz w:val="20"/>
      </w:rPr>
      <w:fldChar w:fldCharType="end"/>
    </w:r>
  </w:p>
  <w:p w:rsidR="002D34F5" w:rsidRDefault="0022404F">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34F5" w:rsidRDefault="002D34F5">
    <w:pPr>
      <w:pStyle w:val="Footer"/>
      <w:tabs>
        <w:tab w:val="clear" w:pos="4153"/>
        <w:tab w:val="right" w:pos="7088"/>
      </w:tabs>
      <w:rPr>
        <w:rStyle w:val="PageNumber"/>
      </w:rPr>
    </w:pPr>
  </w:p>
  <w:p w:rsidR="002D34F5" w:rsidRDefault="0022404F">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D62AAD">
      <w:rPr>
        <w:rFonts w:ascii="Arial" w:hAnsi="Arial" w:cs="Arial"/>
        <w:sz w:val="20"/>
      </w:rPr>
      <w:t>01 Jul 2009</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D62AAD">
      <w:rPr>
        <w:rFonts w:ascii="Arial" w:hAnsi="Arial" w:cs="Arial"/>
        <w:sz w:val="20"/>
      </w:rPr>
      <w:t>03-b0-03</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2C5F63">
      <w:rPr>
        <w:rStyle w:val="PageNumber"/>
        <w:rFonts w:ascii="Arial" w:hAnsi="Arial" w:cs="Arial"/>
        <w:noProof/>
      </w:rPr>
      <w:t>i</w:t>
    </w:r>
    <w:r>
      <w:rPr>
        <w:rStyle w:val="PageNumber"/>
        <w:rFonts w:ascii="Arial" w:hAnsi="Arial" w:cs="Arial"/>
      </w:rPr>
      <w:fldChar w:fldCharType="end"/>
    </w:r>
  </w:p>
  <w:p w:rsidR="002D34F5" w:rsidRDefault="0022404F">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34F5" w:rsidRDefault="002D34F5">
    <w:pPr>
      <w:pStyle w:val="Footer"/>
      <w:tabs>
        <w:tab w:val="clear" w:pos="4153"/>
        <w:tab w:val="right" w:pos="7088"/>
      </w:tabs>
      <w:rPr>
        <w:rStyle w:val="PageNumber"/>
      </w:rPr>
    </w:pPr>
  </w:p>
  <w:p w:rsidR="002D34F5" w:rsidRDefault="0022404F">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D62AAD">
      <w:rPr>
        <w:rFonts w:ascii="Arial" w:hAnsi="Arial" w:cs="Arial"/>
        <w:sz w:val="20"/>
      </w:rPr>
      <w:t>01 Jul 2009</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D62AAD">
      <w:rPr>
        <w:rFonts w:ascii="Arial" w:hAnsi="Arial" w:cs="Arial"/>
        <w:sz w:val="20"/>
      </w:rPr>
      <w:t>03-b0-03</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D62AAD">
      <w:rPr>
        <w:rStyle w:val="PageNumber"/>
        <w:rFonts w:ascii="Arial" w:hAnsi="Arial" w:cs="Arial"/>
        <w:noProof/>
      </w:rPr>
      <w:t>i</w:t>
    </w:r>
    <w:r>
      <w:rPr>
        <w:rStyle w:val="PageNumber"/>
        <w:rFonts w:ascii="Arial" w:hAnsi="Arial" w:cs="Arial"/>
      </w:rPr>
      <w:fldChar w:fldCharType="end"/>
    </w:r>
  </w:p>
  <w:p w:rsidR="002D34F5" w:rsidRDefault="0022404F">
    <w:pPr>
      <w:rP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34F5" w:rsidRDefault="002D34F5">
    <w:pPr>
      <w:pStyle w:val="Footer"/>
      <w:tabs>
        <w:tab w:val="clear" w:pos="4153"/>
        <w:tab w:val="right" w:pos="7088"/>
      </w:tabs>
      <w:rPr>
        <w:rStyle w:val="PageNumber"/>
      </w:rPr>
    </w:pPr>
  </w:p>
  <w:p w:rsidR="002D34F5" w:rsidRDefault="0022404F">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D62AAD">
      <w:rPr>
        <w:rStyle w:val="CharPageNo"/>
        <w:rFonts w:ascii="Arial" w:hAnsi="Arial"/>
        <w:noProof/>
      </w:rPr>
      <w:t>20</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D62AAD">
      <w:rPr>
        <w:rFonts w:ascii="Arial" w:hAnsi="Arial" w:cs="Arial"/>
        <w:sz w:val="20"/>
      </w:rPr>
      <w:t>03-b0-03</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D62AAD">
      <w:rPr>
        <w:rFonts w:ascii="Arial" w:hAnsi="Arial" w:cs="Arial"/>
        <w:sz w:val="20"/>
      </w:rPr>
      <w:t>01 Jul 2009</w:t>
    </w:r>
    <w:r>
      <w:rPr>
        <w:rFonts w:ascii="Arial" w:hAnsi="Arial" w:cs="Arial"/>
        <w:sz w:val="20"/>
      </w:rPr>
      <w:fldChar w:fldCharType="end"/>
    </w:r>
    <w:r>
      <w:rPr>
        <w:rFonts w:ascii="Arial" w:hAnsi="Arial" w:cs="Arial"/>
        <w:sz w:val="20"/>
      </w:rPr>
      <w:t xml:space="preserve"> </w:t>
    </w:r>
  </w:p>
  <w:p w:rsidR="002D34F5" w:rsidRDefault="0022404F">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34F5" w:rsidRDefault="002D34F5">
    <w:pPr>
      <w:pStyle w:val="Footer"/>
      <w:tabs>
        <w:tab w:val="clear" w:pos="4153"/>
        <w:tab w:val="right" w:pos="7088"/>
      </w:tabs>
      <w:rPr>
        <w:rStyle w:val="PageNumber"/>
      </w:rPr>
    </w:pPr>
  </w:p>
  <w:p w:rsidR="002D34F5" w:rsidRDefault="0022404F">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D62AAD">
      <w:rPr>
        <w:rFonts w:ascii="Arial" w:hAnsi="Arial" w:cs="Arial"/>
        <w:sz w:val="20"/>
      </w:rPr>
      <w:t>01 Jul 2009</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D62AAD">
      <w:rPr>
        <w:rFonts w:ascii="Arial" w:hAnsi="Arial" w:cs="Arial"/>
        <w:sz w:val="20"/>
      </w:rPr>
      <w:t>03-b0-03</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D62AAD">
      <w:rPr>
        <w:rStyle w:val="CharPageNo"/>
        <w:rFonts w:ascii="Arial" w:hAnsi="Arial"/>
        <w:noProof/>
      </w:rPr>
      <w:t>19</w:t>
    </w:r>
    <w:r>
      <w:rPr>
        <w:rStyle w:val="CharPageNo"/>
        <w:rFonts w:ascii="Arial" w:hAnsi="Arial"/>
      </w:rPr>
      <w:fldChar w:fldCharType="end"/>
    </w:r>
  </w:p>
  <w:p w:rsidR="002D34F5" w:rsidRDefault="0022404F">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34F5" w:rsidRDefault="002D34F5">
    <w:pPr>
      <w:pStyle w:val="Footer"/>
      <w:tabs>
        <w:tab w:val="clear" w:pos="4153"/>
        <w:tab w:val="right" w:pos="7088"/>
      </w:tabs>
      <w:rPr>
        <w:rStyle w:val="PageNumber"/>
      </w:rPr>
    </w:pPr>
  </w:p>
  <w:p w:rsidR="002D34F5" w:rsidRDefault="0022404F">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D62AAD">
      <w:rPr>
        <w:rFonts w:ascii="Arial" w:hAnsi="Arial" w:cs="Arial"/>
        <w:sz w:val="20"/>
      </w:rPr>
      <w:t>01 Jul 2009</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D62AAD">
      <w:rPr>
        <w:rFonts w:ascii="Arial" w:hAnsi="Arial" w:cs="Arial"/>
        <w:sz w:val="20"/>
      </w:rPr>
      <w:t>03-b0-03</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D62AAD">
      <w:rPr>
        <w:rStyle w:val="CharPageNo"/>
        <w:rFonts w:ascii="Arial" w:hAnsi="Arial"/>
        <w:noProof/>
      </w:rPr>
      <w:t>1</w:t>
    </w:r>
    <w:r>
      <w:rPr>
        <w:rStyle w:val="CharPageNo"/>
        <w:rFonts w:ascii="Arial" w:hAnsi="Arial"/>
      </w:rPr>
      <w:fldChar w:fldCharType="end"/>
    </w:r>
  </w:p>
  <w:p w:rsidR="002D34F5" w:rsidRDefault="0022404F">
    <w:pPr>
      <w:rP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34F5" w:rsidRDefault="0022404F">
      <w:r>
        <w:separator/>
      </w:r>
    </w:p>
  </w:footnote>
  <w:footnote w:type="continuationSeparator" w:id="0">
    <w:p w:rsidR="002D34F5" w:rsidRDefault="002240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2AAD" w:rsidRDefault="00D62AAD">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915"/>
      <w:gridCol w:w="5348"/>
    </w:tblGrid>
    <w:tr w:rsidR="002D34F5">
      <w:trPr>
        <w:cantSplit/>
      </w:trPr>
      <w:tc>
        <w:tcPr>
          <w:tcW w:w="7263" w:type="dxa"/>
          <w:gridSpan w:val="2"/>
        </w:tcPr>
        <w:p w:rsidR="002D34F5" w:rsidRDefault="002C5F63">
          <w:pPr>
            <w:pStyle w:val="HeaderActNameLeft"/>
          </w:pPr>
          <w:fldSimple w:instr=" STYLEREF &quot;Name of Act/Reg&quot; \* MERGEFORMAT ">
            <w:r w:rsidR="00D62AAD">
              <w:rPr>
                <w:noProof/>
              </w:rPr>
              <w:t>Painters’ Registration Board Rules 1962</w:t>
            </w:r>
          </w:fldSimple>
        </w:p>
      </w:tc>
    </w:tr>
    <w:tr w:rsidR="002D34F5">
      <w:tc>
        <w:tcPr>
          <w:tcW w:w="1915" w:type="dxa"/>
        </w:tcPr>
        <w:p w:rsidR="002D34F5" w:rsidRDefault="002C5F63">
          <w:pPr>
            <w:pStyle w:val="HeaderNumberLeft"/>
            <w:rPr>
              <w:b w:val="0"/>
            </w:rPr>
          </w:pPr>
          <w:r>
            <w:fldChar w:fldCharType="begin"/>
          </w:r>
          <w:r>
            <w:instrText xml:space="preserve"> styleref CharSchno </w:instrText>
          </w:r>
          <w:r>
            <w:rPr>
              <w:noProof/>
            </w:rPr>
            <w:fldChar w:fldCharType="end"/>
          </w:r>
        </w:p>
      </w:tc>
      <w:tc>
        <w:tcPr>
          <w:tcW w:w="5348" w:type="dxa"/>
        </w:tcPr>
        <w:p w:rsidR="002D34F5" w:rsidRDefault="0022404F">
          <w:pPr>
            <w:pStyle w:val="HeaderTextLeft"/>
          </w:pPr>
          <w:r>
            <w:fldChar w:fldCharType="begin"/>
          </w:r>
          <w:r>
            <w:instrText xml:space="preserve"> styleref CharSchText </w:instrText>
          </w:r>
          <w:r>
            <w:fldChar w:fldCharType="end"/>
          </w:r>
        </w:p>
      </w:tc>
    </w:tr>
    <w:tr w:rsidR="002D34F5">
      <w:tc>
        <w:tcPr>
          <w:tcW w:w="1915" w:type="dxa"/>
        </w:tcPr>
        <w:p w:rsidR="002D34F5" w:rsidRDefault="002D34F5">
          <w:pPr>
            <w:pStyle w:val="HeaderNumberLeft"/>
            <w:rPr>
              <w:b w:val="0"/>
            </w:rPr>
          </w:pPr>
        </w:p>
      </w:tc>
      <w:tc>
        <w:tcPr>
          <w:tcW w:w="5348" w:type="dxa"/>
        </w:tcPr>
        <w:p w:rsidR="002D34F5" w:rsidRDefault="002D34F5">
          <w:pPr>
            <w:pStyle w:val="HeaderTextLeft"/>
          </w:pPr>
        </w:p>
      </w:tc>
    </w:tr>
    <w:tr w:rsidR="002D34F5">
      <w:tc>
        <w:tcPr>
          <w:tcW w:w="1915" w:type="dxa"/>
        </w:tcPr>
        <w:p w:rsidR="002D34F5" w:rsidRDefault="002D34F5">
          <w:pPr>
            <w:pStyle w:val="HeaderNumberLeft"/>
          </w:pPr>
        </w:p>
      </w:tc>
      <w:tc>
        <w:tcPr>
          <w:tcW w:w="5348" w:type="dxa"/>
        </w:tcPr>
        <w:p w:rsidR="002D34F5" w:rsidRDefault="002D34F5">
          <w:pPr>
            <w:pStyle w:val="HeaderTextLeft"/>
          </w:pPr>
        </w:p>
      </w:tc>
    </w:tr>
  </w:tbl>
  <w:p w:rsidR="002D34F5" w:rsidRDefault="002D34F5">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317"/>
      <w:gridCol w:w="1946"/>
    </w:tblGrid>
    <w:tr w:rsidR="002D34F5">
      <w:trPr>
        <w:cantSplit/>
      </w:trPr>
      <w:tc>
        <w:tcPr>
          <w:tcW w:w="7263" w:type="dxa"/>
          <w:gridSpan w:val="2"/>
        </w:tcPr>
        <w:p w:rsidR="002D34F5" w:rsidRDefault="002C5F63">
          <w:pPr>
            <w:pStyle w:val="HeaderActNameRight"/>
            <w:ind w:right="17"/>
          </w:pPr>
          <w:fldSimple w:instr=" Styleref &quot;Name of Act/Reg&quot; ">
            <w:r w:rsidR="00D62AAD">
              <w:rPr>
                <w:noProof/>
              </w:rPr>
              <w:t>Painters’ Registration Board Rules 1962</w:t>
            </w:r>
          </w:fldSimple>
        </w:p>
      </w:tc>
    </w:tr>
    <w:tr w:rsidR="002D34F5">
      <w:tc>
        <w:tcPr>
          <w:tcW w:w="5317" w:type="dxa"/>
          <w:vAlign w:val="bottom"/>
        </w:tcPr>
        <w:p w:rsidR="002D34F5" w:rsidRDefault="0022404F">
          <w:pPr>
            <w:pStyle w:val="HeaderTextRight"/>
          </w:pPr>
          <w:r>
            <w:fldChar w:fldCharType="begin"/>
          </w:r>
          <w:r>
            <w:instrText xml:space="preserve"> styleref CharSchText </w:instrText>
          </w:r>
          <w:r>
            <w:fldChar w:fldCharType="end"/>
          </w:r>
        </w:p>
      </w:tc>
      <w:tc>
        <w:tcPr>
          <w:tcW w:w="1946" w:type="dxa"/>
        </w:tcPr>
        <w:p w:rsidR="002D34F5" w:rsidRDefault="002C5F63">
          <w:pPr>
            <w:pStyle w:val="HeaderNumberRight"/>
            <w:ind w:right="17"/>
          </w:pPr>
          <w:r>
            <w:fldChar w:fldCharType="begin"/>
          </w:r>
          <w:r>
            <w:instrText xml:space="preserve"> styleref CharSchno </w:instrText>
          </w:r>
          <w:r>
            <w:rPr>
              <w:noProof/>
            </w:rPr>
            <w:fldChar w:fldCharType="end"/>
          </w:r>
        </w:p>
      </w:tc>
    </w:tr>
    <w:tr w:rsidR="002D34F5">
      <w:tc>
        <w:tcPr>
          <w:tcW w:w="5317" w:type="dxa"/>
        </w:tcPr>
        <w:p w:rsidR="002D34F5" w:rsidRDefault="002D34F5">
          <w:pPr>
            <w:pStyle w:val="HeaderTextRight"/>
          </w:pPr>
        </w:p>
      </w:tc>
      <w:tc>
        <w:tcPr>
          <w:tcW w:w="1946" w:type="dxa"/>
        </w:tcPr>
        <w:p w:rsidR="002D34F5" w:rsidRDefault="002D34F5">
          <w:pPr>
            <w:pStyle w:val="HeaderNumberRight"/>
            <w:ind w:right="17"/>
          </w:pPr>
        </w:p>
      </w:tc>
    </w:tr>
    <w:tr w:rsidR="002D34F5">
      <w:tc>
        <w:tcPr>
          <w:tcW w:w="5317" w:type="dxa"/>
        </w:tcPr>
        <w:p w:rsidR="002D34F5" w:rsidRDefault="002D34F5">
          <w:pPr>
            <w:pStyle w:val="HeaderTextRight"/>
          </w:pPr>
        </w:p>
      </w:tc>
      <w:tc>
        <w:tcPr>
          <w:tcW w:w="1946" w:type="dxa"/>
        </w:tcPr>
        <w:p w:rsidR="002D34F5" w:rsidRDefault="002D34F5">
          <w:pPr>
            <w:pStyle w:val="HeaderNumberRight"/>
            <w:ind w:right="17"/>
            <w:rPr>
              <w:bCs/>
            </w:rPr>
          </w:pPr>
        </w:p>
      </w:tc>
    </w:tr>
  </w:tbl>
  <w:p w:rsidR="002D34F5" w:rsidRDefault="002D34F5">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34F5" w:rsidRDefault="002D34F5">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2D34F5">
      <w:trPr>
        <w:cantSplit/>
      </w:trPr>
      <w:tc>
        <w:tcPr>
          <w:tcW w:w="7258" w:type="dxa"/>
          <w:gridSpan w:val="2"/>
        </w:tcPr>
        <w:p w:rsidR="002D34F5" w:rsidRDefault="002C5F63">
          <w:pPr>
            <w:pStyle w:val="HeaderActNameLeft"/>
          </w:pPr>
          <w:fldSimple w:instr=" Styleref &quot;Name of Act/Reg&quot; ">
            <w:r w:rsidR="00D62AAD">
              <w:rPr>
                <w:noProof/>
              </w:rPr>
              <w:t>Painters’ Registration Board Rules 1962</w:t>
            </w:r>
          </w:fldSimple>
        </w:p>
      </w:tc>
    </w:tr>
    <w:tr w:rsidR="002D34F5">
      <w:tc>
        <w:tcPr>
          <w:tcW w:w="1548" w:type="dxa"/>
        </w:tcPr>
        <w:p w:rsidR="002D34F5" w:rsidRDefault="002D34F5">
          <w:pPr>
            <w:pStyle w:val="HeaderNumberLeft"/>
          </w:pPr>
        </w:p>
      </w:tc>
      <w:tc>
        <w:tcPr>
          <w:tcW w:w="5715" w:type="dxa"/>
        </w:tcPr>
        <w:p w:rsidR="002D34F5" w:rsidRDefault="002D34F5">
          <w:pPr>
            <w:pStyle w:val="HeaderTextLeft"/>
          </w:pPr>
        </w:p>
      </w:tc>
    </w:tr>
    <w:tr w:rsidR="002D34F5">
      <w:tc>
        <w:tcPr>
          <w:tcW w:w="1548" w:type="dxa"/>
        </w:tcPr>
        <w:p w:rsidR="002D34F5" w:rsidRDefault="002D34F5">
          <w:pPr>
            <w:pStyle w:val="HeaderNumberLeft"/>
          </w:pPr>
        </w:p>
      </w:tc>
      <w:tc>
        <w:tcPr>
          <w:tcW w:w="5715" w:type="dxa"/>
        </w:tcPr>
        <w:p w:rsidR="002D34F5" w:rsidRDefault="002D34F5">
          <w:pPr>
            <w:pStyle w:val="HeaderTextLeft"/>
          </w:pPr>
        </w:p>
      </w:tc>
    </w:tr>
    <w:tr w:rsidR="002D34F5">
      <w:trPr>
        <w:cantSplit/>
      </w:trPr>
      <w:tc>
        <w:tcPr>
          <w:tcW w:w="7258" w:type="dxa"/>
          <w:gridSpan w:val="2"/>
        </w:tcPr>
        <w:p w:rsidR="002D34F5" w:rsidRDefault="002D34F5">
          <w:pPr>
            <w:pStyle w:val="HeaderSectionRight"/>
            <w:ind w:right="17"/>
            <w:jc w:val="left"/>
          </w:pPr>
        </w:p>
      </w:tc>
    </w:tr>
  </w:tbl>
  <w:p w:rsidR="002D34F5" w:rsidRDefault="002D34F5">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2D34F5">
      <w:trPr>
        <w:cantSplit/>
      </w:trPr>
      <w:tc>
        <w:tcPr>
          <w:tcW w:w="7258" w:type="dxa"/>
          <w:gridSpan w:val="2"/>
        </w:tcPr>
        <w:p w:rsidR="002D34F5" w:rsidRDefault="002C5F63">
          <w:pPr>
            <w:pStyle w:val="HeaderActNameRight"/>
            <w:ind w:right="17"/>
          </w:pPr>
          <w:fldSimple w:instr=" Styleref &quot;Name of Act/Reg&quot; ">
            <w:r w:rsidR="00D62AAD">
              <w:rPr>
                <w:noProof/>
              </w:rPr>
              <w:t>Painters’ Registration Board Rules 1962</w:t>
            </w:r>
          </w:fldSimple>
        </w:p>
      </w:tc>
    </w:tr>
    <w:tr w:rsidR="002D34F5">
      <w:tc>
        <w:tcPr>
          <w:tcW w:w="5715" w:type="dxa"/>
        </w:tcPr>
        <w:p w:rsidR="002D34F5" w:rsidRDefault="002D34F5">
          <w:pPr>
            <w:pStyle w:val="HeaderTextRight"/>
          </w:pPr>
        </w:p>
      </w:tc>
      <w:tc>
        <w:tcPr>
          <w:tcW w:w="1548" w:type="dxa"/>
        </w:tcPr>
        <w:p w:rsidR="002D34F5" w:rsidRDefault="002D34F5">
          <w:pPr>
            <w:pStyle w:val="HeaderNumberRight"/>
            <w:ind w:right="17"/>
          </w:pPr>
        </w:p>
      </w:tc>
    </w:tr>
    <w:tr w:rsidR="002D34F5">
      <w:tc>
        <w:tcPr>
          <w:tcW w:w="5715" w:type="dxa"/>
        </w:tcPr>
        <w:p w:rsidR="002D34F5" w:rsidRDefault="002D34F5">
          <w:pPr>
            <w:pStyle w:val="HeaderTextRight"/>
          </w:pPr>
        </w:p>
      </w:tc>
      <w:tc>
        <w:tcPr>
          <w:tcW w:w="1548" w:type="dxa"/>
        </w:tcPr>
        <w:p w:rsidR="002D34F5" w:rsidRDefault="002D34F5">
          <w:pPr>
            <w:pStyle w:val="HeaderNumberRight"/>
            <w:ind w:right="17"/>
          </w:pPr>
        </w:p>
      </w:tc>
    </w:tr>
    <w:tr w:rsidR="002D34F5">
      <w:trPr>
        <w:cantSplit/>
      </w:trPr>
      <w:tc>
        <w:tcPr>
          <w:tcW w:w="7258" w:type="dxa"/>
          <w:gridSpan w:val="2"/>
        </w:tcPr>
        <w:p w:rsidR="002D34F5" w:rsidRDefault="002D34F5">
          <w:pPr>
            <w:pStyle w:val="HeaderSectionRight"/>
            <w:ind w:right="17"/>
          </w:pPr>
        </w:p>
      </w:tc>
    </w:tr>
  </w:tbl>
  <w:p w:rsidR="002D34F5" w:rsidRDefault="002D34F5">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34F5" w:rsidRDefault="002D34F5">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2D34F5">
      <w:trPr>
        <w:cantSplit/>
      </w:trPr>
      <w:tc>
        <w:tcPr>
          <w:tcW w:w="7258" w:type="dxa"/>
          <w:gridSpan w:val="2"/>
        </w:tcPr>
        <w:p w:rsidR="002D34F5" w:rsidRDefault="002C5F63">
          <w:pPr>
            <w:pStyle w:val="HeaderActNameLeft"/>
          </w:pPr>
          <w:fldSimple w:instr=" Styleref &quot;Name of Act/Reg&quot; ">
            <w:r w:rsidR="00D62AAD">
              <w:rPr>
                <w:noProof/>
              </w:rPr>
              <w:t>Painters’ Registration Board Rules 1962</w:t>
            </w:r>
          </w:fldSimple>
        </w:p>
      </w:tc>
    </w:tr>
    <w:tr w:rsidR="002D34F5">
      <w:tc>
        <w:tcPr>
          <w:tcW w:w="1548" w:type="dxa"/>
        </w:tcPr>
        <w:p w:rsidR="002D34F5" w:rsidRDefault="002D34F5">
          <w:pPr>
            <w:pStyle w:val="HeaderNumberLeft"/>
          </w:pPr>
        </w:p>
      </w:tc>
      <w:tc>
        <w:tcPr>
          <w:tcW w:w="5715" w:type="dxa"/>
        </w:tcPr>
        <w:p w:rsidR="002D34F5" w:rsidRDefault="002D34F5">
          <w:pPr>
            <w:pStyle w:val="HeaderTextLeft"/>
          </w:pPr>
        </w:p>
      </w:tc>
    </w:tr>
    <w:tr w:rsidR="002D34F5">
      <w:tc>
        <w:tcPr>
          <w:tcW w:w="1548" w:type="dxa"/>
        </w:tcPr>
        <w:p w:rsidR="002D34F5" w:rsidRDefault="002D34F5">
          <w:pPr>
            <w:pStyle w:val="HeaderNumberLeft"/>
          </w:pPr>
        </w:p>
      </w:tc>
      <w:tc>
        <w:tcPr>
          <w:tcW w:w="5715" w:type="dxa"/>
        </w:tcPr>
        <w:p w:rsidR="002D34F5" w:rsidRDefault="002D34F5">
          <w:pPr>
            <w:pStyle w:val="HeaderTextLeft"/>
          </w:pPr>
        </w:p>
      </w:tc>
    </w:tr>
    <w:tr w:rsidR="002D34F5">
      <w:trPr>
        <w:cantSplit/>
      </w:trPr>
      <w:tc>
        <w:tcPr>
          <w:tcW w:w="7258" w:type="dxa"/>
          <w:gridSpan w:val="2"/>
        </w:tcPr>
        <w:p w:rsidR="002D34F5" w:rsidRDefault="0022404F">
          <w:pPr>
            <w:pStyle w:val="HeaderSectionRight"/>
            <w:ind w:right="17"/>
            <w:jc w:val="left"/>
          </w:pPr>
          <w:r>
            <w:t>Defined Terms</w:t>
          </w:r>
        </w:p>
      </w:tc>
    </w:tr>
  </w:tbl>
  <w:p w:rsidR="002D34F5" w:rsidRDefault="002D34F5">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2D34F5">
      <w:trPr>
        <w:cantSplit/>
      </w:trPr>
      <w:tc>
        <w:tcPr>
          <w:tcW w:w="7258" w:type="dxa"/>
          <w:gridSpan w:val="2"/>
        </w:tcPr>
        <w:p w:rsidR="002D34F5" w:rsidRDefault="002C5F63">
          <w:pPr>
            <w:pStyle w:val="HeaderActNameRight"/>
            <w:ind w:right="17"/>
          </w:pPr>
          <w:fldSimple w:instr=" Styleref &quot;Name of Act/Reg&quot; ">
            <w:r w:rsidR="00D62AAD">
              <w:rPr>
                <w:noProof/>
              </w:rPr>
              <w:t>Painters’ Registration Board Rules 1962</w:t>
            </w:r>
          </w:fldSimple>
        </w:p>
      </w:tc>
    </w:tr>
    <w:tr w:rsidR="002D34F5">
      <w:tc>
        <w:tcPr>
          <w:tcW w:w="5715" w:type="dxa"/>
        </w:tcPr>
        <w:p w:rsidR="002D34F5" w:rsidRDefault="002D34F5">
          <w:pPr>
            <w:pStyle w:val="HeaderTextRight"/>
          </w:pPr>
        </w:p>
      </w:tc>
      <w:tc>
        <w:tcPr>
          <w:tcW w:w="1548" w:type="dxa"/>
        </w:tcPr>
        <w:p w:rsidR="002D34F5" w:rsidRDefault="002D34F5">
          <w:pPr>
            <w:pStyle w:val="HeaderNumberRight"/>
            <w:ind w:right="17"/>
          </w:pPr>
        </w:p>
      </w:tc>
    </w:tr>
    <w:tr w:rsidR="002D34F5">
      <w:tc>
        <w:tcPr>
          <w:tcW w:w="5715" w:type="dxa"/>
        </w:tcPr>
        <w:p w:rsidR="002D34F5" w:rsidRDefault="002D34F5">
          <w:pPr>
            <w:pStyle w:val="HeaderTextRight"/>
          </w:pPr>
        </w:p>
      </w:tc>
      <w:tc>
        <w:tcPr>
          <w:tcW w:w="1548" w:type="dxa"/>
        </w:tcPr>
        <w:p w:rsidR="002D34F5" w:rsidRDefault="002D34F5">
          <w:pPr>
            <w:pStyle w:val="HeaderNumberRight"/>
            <w:ind w:right="17"/>
          </w:pPr>
        </w:p>
      </w:tc>
    </w:tr>
    <w:tr w:rsidR="002D34F5">
      <w:trPr>
        <w:cantSplit/>
      </w:trPr>
      <w:tc>
        <w:tcPr>
          <w:tcW w:w="7258" w:type="dxa"/>
          <w:gridSpan w:val="2"/>
        </w:tcPr>
        <w:p w:rsidR="002D34F5" w:rsidRDefault="0022404F">
          <w:pPr>
            <w:pStyle w:val="HeaderSectionRight"/>
            <w:ind w:right="17"/>
          </w:pPr>
          <w:r>
            <w:t>Defined Terms</w:t>
          </w:r>
        </w:p>
      </w:tc>
    </w:tr>
  </w:tbl>
  <w:p w:rsidR="002D34F5" w:rsidRDefault="002D34F5">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34F5" w:rsidRDefault="002D34F5">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34F5" w:rsidRDefault="0022404F">
    <w:pPr>
      <w:pStyle w:val="headerpartodd"/>
      <w:ind w:left="0" w:firstLine="0"/>
      <w:rPr>
        <w:i/>
      </w:rPr>
    </w:pPr>
    <w:r>
      <w:rPr>
        <w:i/>
      </w:rPr>
      <w:fldChar w:fldCharType="begin"/>
    </w:r>
    <w:r>
      <w:rPr>
        <w:i/>
      </w:rPr>
      <w:instrText xml:space="preserve"> Styleref "Name of Act/Reg" </w:instrText>
    </w:r>
    <w:r>
      <w:rPr>
        <w:i/>
      </w:rPr>
      <w:fldChar w:fldCharType="separate"/>
    </w:r>
    <w:r w:rsidR="00D62AAD">
      <w:rPr>
        <w:i/>
        <w:noProof/>
      </w:rPr>
      <w:t>Painters’ Registration Board Rules 1962</w:t>
    </w:r>
    <w:r>
      <w:rPr>
        <w:i/>
      </w:rPr>
      <w:fldChar w:fldCharType="end"/>
    </w:r>
  </w:p>
  <w:p w:rsidR="002D34F5" w:rsidRDefault="002D34F5">
    <w:pPr>
      <w:pStyle w:val="headerpartodd"/>
      <w:ind w:left="0" w:firstLine="0"/>
      <w:rPr>
        <w:b w:val="0"/>
        <w:i/>
      </w:rPr>
    </w:pPr>
  </w:p>
  <w:p w:rsidR="002D34F5" w:rsidRDefault="002D34F5">
    <w:pPr>
      <w:pStyle w:val="headerpart"/>
    </w:pPr>
  </w:p>
  <w:p w:rsidR="002D34F5" w:rsidRDefault="002D34F5">
    <w:pPr>
      <w:pStyle w:val="headerpart"/>
    </w:pPr>
  </w:p>
  <w:p w:rsidR="002D34F5" w:rsidRDefault="002D34F5">
    <w:pPr>
      <w:pBdr>
        <w:bottom w:val="single" w:sz="6" w:space="1" w:color="auto"/>
      </w:pBdr>
      <w:rPr>
        <w:b/>
      </w:rPr>
    </w:pPr>
  </w:p>
  <w:p w:rsidR="002D34F5" w:rsidRDefault="002D34F5"/>
  <w:p w:rsidR="002D34F5" w:rsidRDefault="002D34F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2AAD" w:rsidRDefault="00D62AAD">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34F5" w:rsidRDefault="0022404F">
    <w:pPr>
      <w:pStyle w:val="headerpartodd"/>
      <w:ind w:left="0" w:firstLine="0"/>
      <w:jc w:val="right"/>
      <w:rPr>
        <w:i/>
      </w:rPr>
    </w:pPr>
    <w:r>
      <w:rPr>
        <w:i/>
      </w:rPr>
      <w:fldChar w:fldCharType="begin"/>
    </w:r>
    <w:r>
      <w:rPr>
        <w:i/>
      </w:rPr>
      <w:instrText xml:space="preserve"> Styleref "Name of Act/Reg" </w:instrText>
    </w:r>
    <w:r>
      <w:rPr>
        <w:i/>
      </w:rPr>
      <w:fldChar w:fldCharType="separate"/>
    </w:r>
    <w:r w:rsidR="00D62AAD">
      <w:rPr>
        <w:i/>
        <w:noProof/>
      </w:rPr>
      <w:t>Painters’ Registration Board Rules 1962</w:t>
    </w:r>
    <w:r>
      <w:rPr>
        <w:i/>
      </w:rPr>
      <w:fldChar w:fldCharType="end"/>
    </w:r>
  </w:p>
  <w:p w:rsidR="002D34F5" w:rsidRDefault="002D34F5">
    <w:pPr>
      <w:pStyle w:val="headerpartodd"/>
      <w:ind w:left="0" w:firstLine="0"/>
      <w:jc w:val="right"/>
      <w:rPr>
        <w:b w:val="0"/>
        <w:i/>
      </w:rPr>
    </w:pPr>
  </w:p>
  <w:p w:rsidR="002D34F5" w:rsidRDefault="002D34F5">
    <w:pPr>
      <w:pStyle w:val="headerpart"/>
      <w:jc w:val="right"/>
    </w:pPr>
  </w:p>
  <w:p w:rsidR="002D34F5" w:rsidRDefault="002D34F5">
    <w:pPr>
      <w:pStyle w:val="headerpart"/>
      <w:jc w:val="right"/>
    </w:pPr>
  </w:p>
  <w:p w:rsidR="002D34F5" w:rsidRDefault="002D34F5">
    <w:pPr>
      <w:pBdr>
        <w:bottom w:val="single" w:sz="6" w:space="1" w:color="auto"/>
      </w:pBdr>
      <w:jc w:val="right"/>
      <w:rPr>
        <w:b/>
      </w:rPr>
    </w:pPr>
  </w:p>
  <w:p w:rsidR="002D34F5" w:rsidRDefault="002D34F5"/>
  <w:p w:rsidR="002D34F5" w:rsidRDefault="002D34F5"/>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2AAD" w:rsidRDefault="00D62AA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2D34F5">
      <w:trPr>
        <w:cantSplit/>
      </w:trPr>
      <w:tc>
        <w:tcPr>
          <w:tcW w:w="7312" w:type="dxa"/>
          <w:gridSpan w:val="2"/>
        </w:tcPr>
        <w:p w:rsidR="002D34F5" w:rsidRDefault="0022404F">
          <w:pPr>
            <w:pStyle w:val="HeaderActNameLeft"/>
          </w:pPr>
          <w:r>
            <w:rPr>
              <w:i w:val="0"/>
            </w:rPr>
            <w:fldChar w:fldCharType="begin"/>
          </w:r>
          <w:r>
            <w:rPr>
              <w:i w:val="0"/>
            </w:rPr>
            <w:instrText xml:space="preserve"> Styleref "Name of Act/Reg" </w:instrText>
          </w:r>
          <w:r>
            <w:rPr>
              <w:i w:val="0"/>
            </w:rPr>
            <w:fldChar w:fldCharType="separate"/>
          </w:r>
          <w:r w:rsidR="00D62AAD">
            <w:rPr>
              <w:i w:val="0"/>
              <w:noProof/>
            </w:rPr>
            <w:t>Painters’ Registration Board Rules 1962</w:t>
          </w:r>
          <w:r>
            <w:rPr>
              <w:i w:val="0"/>
            </w:rPr>
            <w:fldChar w:fldCharType="end"/>
          </w:r>
        </w:p>
      </w:tc>
    </w:tr>
    <w:tr w:rsidR="002D34F5">
      <w:tc>
        <w:tcPr>
          <w:tcW w:w="1548" w:type="dxa"/>
        </w:tcPr>
        <w:p w:rsidR="002D34F5" w:rsidRDefault="002D34F5">
          <w:pPr>
            <w:pStyle w:val="HeaderNumberLeft"/>
          </w:pPr>
        </w:p>
      </w:tc>
      <w:tc>
        <w:tcPr>
          <w:tcW w:w="5764" w:type="dxa"/>
        </w:tcPr>
        <w:p w:rsidR="002D34F5" w:rsidRDefault="002D34F5">
          <w:pPr>
            <w:pStyle w:val="HeaderTextLeft"/>
          </w:pPr>
        </w:p>
      </w:tc>
    </w:tr>
    <w:tr w:rsidR="002D34F5">
      <w:tc>
        <w:tcPr>
          <w:tcW w:w="1548" w:type="dxa"/>
        </w:tcPr>
        <w:p w:rsidR="002D34F5" w:rsidRDefault="002D34F5">
          <w:pPr>
            <w:pStyle w:val="HeaderNumberLeft"/>
          </w:pPr>
        </w:p>
      </w:tc>
      <w:tc>
        <w:tcPr>
          <w:tcW w:w="5764" w:type="dxa"/>
        </w:tcPr>
        <w:p w:rsidR="002D34F5" w:rsidRDefault="002D34F5">
          <w:pPr>
            <w:pStyle w:val="HeaderTextLeft"/>
          </w:pPr>
        </w:p>
      </w:tc>
    </w:tr>
    <w:tr w:rsidR="002D34F5">
      <w:trPr>
        <w:cantSplit/>
      </w:trPr>
      <w:tc>
        <w:tcPr>
          <w:tcW w:w="7312" w:type="dxa"/>
          <w:gridSpan w:val="2"/>
        </w:tcPr>
        <w:p w:rsidR="002D34F5" w:rsidRDefault="002D34F5">
          <w:pPr>
            <w:pStyle w:val="HeaderSectionLeft"/>
          </w:pPr>
        </w:p>
      </w:tc>
    </w:tr>
  </w:tbl>
  <w:p w:rsidR="002D34F5" w:rsidRDefault="002D34F5">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2D34F5">
      <w:trPr>
        <w:cantSplit/>
      </w:trPr>
      <w:tc>
        <w:tcPr>
          <w:tcW w:w="7312" w:type="dxa"/>
          <w:gridSpan w:val="2"/>
        </w:tcPr>
        <w:p w:rsidR="002D34F5" w:rsidRDefault="002C5F63">
          <w:pPr>
            <w:pStyle w:val="HeaderActNameRight"/>
          </w:pPr>
          <w:fldSimple w:instr=" Styleref &quot;Name of Act/Reg&quot; ">
            <w:r w:rsidR="00D62AAD">
              <w:rPr>
                <w:noProof/>
              </w:rPr>
              <w:t>Painters’ Registration Board Rules 1962</w:t>
            </w:r>
          </w:fldSimple>
        </w:p>
      </w:tc>
    </w:tr>
    <w:tr w:rsidR="002D34F5">
      <w:tc>
        <w:tcPr>
          <w:tcW w:w="5760" w:type="dxa"/>
        </w:tcPr>
        <w:p w:rsidR="002D34F5" w:rsidRDefault="002D34F5">
          <w:pPr>
            <w:pStyle w:val="HeaderTextRight"/>
          </w:pPr>
        </w:p>
      </w:tc>
      <w:tc>
        <w:tcPr>
          <w:tcW w:w="1552" w:type="dxa"/>
        </w:tcPr>
        <w:p w:rsidR="002D34F5" w:rsidRDefault="002D34F5">
          <w:pPr>
            <w:pStyle w:val="HeaderNumberRight"/>
          </w:pPr>
        </w:p>
      </w:tc>
    </w:tr>
    <w:tr w:rsidR="002D34F5">
      <w:tc>
        <w:tcPr>
          <w:tcW w:w="5760" w:type="dxa"/>
        </w:tcPr>
        <w:p w:rsidR="002D34F5" w:rsidRDefault="002D34F5">
          <w:pPr>
            <w:pStyle w:val="HeaderTextRight"/>
          </w:pPr>
        </w:p>
      </w:tc>
      <w:tc>
        <w:tcPr>
          <w:tcW w:w="1552" w:type="dxa"/>
        </w:tcPr>
        <w:p w:rsidR="002D34F5" w:rsidRDefault="002D34F5">
          <w:pPr>
            <w:pStyle w:val="HeaderNumberRight"/>
          </w:pPr>
        </w:p>
      </w:tc>
    </w:tr>
    <w:tr w:rsidR="002D34F5">
      <w:trPr>
        <w:cantSplit/>
      </w:trPr>
      <w:tc>
        <w:tcPr>
          <w:tcW w:w="7312" w:type="dxa"/>
          <w:gridSpan w:val="2"/>
        </w:tcPr>
        <w:p w:rsidR="002D34F5" w:rsidRDefault="002D34F5">
          <w:pPr>
            <w:pStyle w:val="HeaderSectionRight"/>
          </w:pPr>
        </w:p>
      </w:tc>
    </w:tr>
  </w:tbl>
  <w:p w:rsidR="002D34F5" w:rsidRDefault="002D34F5">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34F5" w:rsidRDefault="002D34F5">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2D34F5">
      <w:trPr>
        <w:cantSplit/>
      </w:trPr>
      <w:tc>
        <w:tcPr>
          <w:tcW w:w="7258" w:type="dxa"/>
          <w:gridSpan w:val="2"/>
        </w:tcPr>
        <w:p w:rsidR="002D34F5" w:rsidRDefault="002C5F63">
          <w:pPr>
            <w:pStyle w:val="HeaderActNameLeft"/>
          </w:pPr>
          <w:fldSimple w:instr=" Styleref &quot;Name of Act/Reg&quot; ">
            <w:r w:rsidR="00D62AAD">
              <w:rPr>
                <w:noProof/>
              </w:rPr>
              <w:t>Painters’ Registration Board Rules 1962</w:t>
            </w:r>
          </w:fldSimple>
        </w:p>
      </w:tc>
    </w:tr>
    <w:tr w:rsidR="002D34F5">
      <w:tc>
        <w:tcPr>
          <w:tcW w:w="1548" w:type="dxa"/>
        </w:tcPr>
        <w:p w:rsidR="002D34F5" w:rsidRDefault="0022404F">
          <w:pPr>
            <w:pStyle w:val="HeaderNumberLeft"/>
          </w:pPr>
          <w:r>
            <w:fldChar w:fldCharType="begin"/>
          </w:r>
          <w:r>
            <w:instrText xml:space="preserve"> styleref CharPartNo </w:instrText>
          </w:r>
          <w:r>
            <w:fldChar w:fldCharType="end"/>
          </w:r>
        </w:p>
      </w:tc>
      <w:tc>
        <w:tcPr>
          <w:tcW w:w="5715" w:type="dxa"/>
        </w:tcPr>
        <w:p w:rsidR="002D34F5" w:rsidRDefault="0022404F">
          <w:pPr>
            <w:pStyle w:val="HeaderTextLeft"/>
            <w:rPr>
              <w:sz w:val="19"/>
            </w:rPr>
          </w:pPr>
          <w:r>
            <w:rPr>
              <w:sz w:val="19"/>
            </w:rPr>
            <w:fldChar w:fldCharType="begin"/>
          </w:r>
          <w:r>
            <w:rPr>
              <w:sz w:val="19"/>
            </w:rPr>
            <w:instrText xml:space="preserve"> styleref CharPartText </w:instrText>
          </w:r>
          <w:r>
            <w:rPr>
              <w:sz w:val="19"/>
            </w:rPr>
            <w:fldChar w:fldCharType="end"/>
          </w:r>
        </w:p>
      </w:tc>
    </w:tr>
    <w:tr w:rsidR="002D34F5">
      <w:tc>
        <w:tcPr>
          <w:tcW w:w="1548" w:type="dxa"/>
        </w:tcPr>
        <w:p w:rsidR="002D34F5" w:rsidRDefault="0022404F">
          <w:pPr>
            <w:pStyle w:val="HeaderNumberLeft"/>
          </w:pPr>
          <w:r>
            <w:fldChar w:fldCharType="begin"/>
          </w:r>
          <w:r>
            <w:instrText xml:space="preserve"> styleref CharDivNo </w:instrText>
          </w:r>
          <w:r>
            <w:fldChar w:fldCharType="end"/>
          </w:r>
        </w:p>
      </w:tc>
      <w:tc>
        <w:tcPr>
          <w:tcW w:w="5715" w:type="dxa"/>
        </w:tcPr>
        <w:p w:rsidR="002D34F5" w:rsidRDefault="0022404F">
          <w:pPr>
            <w:pStyle w:val="HeaderTextLeft"/>
          </w:pPr>
          <w:r>
            <w:fldChar w:fldCharType="begin"/>
          </w:r>
          <w:r>
            <w:instrText xml:space="preserve"> styleref CharDivText </w:instrText>
          </w:r>
          <w:r>
            <w:fldChar w:fldCharType="end"/>
          </w:r>
        </w:p>
      </w:tc>
    </w:tr>
    <w:tr w:rsidR="002D34F5">
      <w:trPr>
        <w:cantSplit/>
      </w:trPr>
      <w:tc>
        <w:tcPr>
          <w:tcW w:w="7258" w:type="dxa"/>
          <w:gridSpan w:val="2"/>
        </w:tcPr>
        <w:p w:rsidR="002D34F5" w:rsidRDefault="0022404F">
          <w:pPr>
            <w:pStyle w:val="HeaderSectionLeft"/>
          </w:pPr>
          <w:r>
            <w:t xml:space="preserve">r. </w:t>
          </w:r>
          <w:fldSimple w:instr=" styleref CharSectno ">
            <w:r w:rsidR="00D62AAD">
              <w:rPr>
                <w:noProof/>
              </w:rPr>
              <w:t>1</w:t>
            </w:r>
          </w:fldSimple>
        </w:p>
      </w:tc>
    </w:tr>
  </w:tbl>
  <w:p w:rsidR="002D34F5" w:rsidRDefault="002D34F5">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2D34F5">
      <w:trPr>
        <w:cantSplit/>
      </w:trPr>
      <w:tc>
        <w:tcPr>
          <w:tcW w:w="7258" w:type="dxa"/>
          <w:gridSpan w:val="2"/>
        </w:tcPr>
        <w:p w:rsidR="002D34F5" w:rsidRDefault="002C5F63">
          <w:pPr>
            <w:pStyle w:val="HeaderActNameRight"/>
            <w:ind w:right="17"/>
          </w:pPr>
          <w:fldSimple w:instr=" Styleref &quot;Name of Act/Reg&quot; ">
            <w:r w:rsidR="00D62AAD">
              <w:rPr>
                <w:noProof/>
              </w:rPr>
              <w:t>Painters’ Registration Board Rules 1962</w:t>
            </w:r>
          </w:fldSimple>
        </w:p>
      </w:tc>
    </w:tr>
    <w:tr w:rsidR="002D34F5">
      <w:tc>
        <w:tcPr>
          <w:tcW w:w="5715" w:type="dxa"/>
        </w:tcPr>
        <w:p w:rsidR="002D34F5" w:rsidRDefault="0022404F">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rsidR="002D34F5" w:rsidRDefault="0022404F">
          <w:pPr>
            <w:pStyle w:val="HeaderNumberRight"/>
            <w:ind w:right="17"/>
          </w:pPr>
          <w:r>
            <w:fldChar w:fldCharType="begin"/>
          </w:r>
          <w:r>
            <w:instrText xml:space="preserve"> styleref CharPartNo </w:instrText>
          </w:r>
          <w:r>
            <w:fldChar w:fldCharType="end"/>
          </w:r>
        </w:p>
      </w:tc>
    </w:tr>
    <w:tr w:rsidR="002D34F5">
      <w:tc>
        <w:tcPr>
          <w:tcW w:w="5715" w:type="dxa"/>
        </w:tcPr>
        <w:p w:rsidR="002D34F5" w:rsidRDefault="0022404F">
          <w:pPr>
            <w:pStyle w:val="HeaderTextRight"/>
          </w:pPr>
          <w:r>
            <w:fldChar w:fldCharType="begin"/>
          </w:r>
          <w:r>
            <w:instrText xml:space="preserve"> styleref CharDivText </w:instrText>
          </w:r>
          <w:r>
            <w:fldChar w:fldCharType="end"/>
          </w:r>
        </w:p>
      </w:tc>
      <w:tc>
        <w:tcPr>
          <w:tcW w:w="1548" w:type="dxa"/>
        </w:tcPr>
        <w:p w:rsidR="002D34F5" w:rsidRDefault="0022404F">
          <w:pPr>
            <w:pStyle w:val="HeaderNumberRight"/>
            <w:ind w:right="17"/>
          </w:pPr>
          <w:r>
            <w:fldChar w:fldCharType="begin"/>
          </w:r>
          <w:r>
            <w:instrText xml:space="preserve"> styleref CharDivNo </w:instrText>
          </w:r>
          <w:r>
            <w:fldChar w:fldCharType="end"/>
          </w:r>
        </w:p>
      </w:tc>
    </w:tr>
    <w:tr w:rsidR="002D34F5">
      <w:trPr>
        <w:cantSplit/>
      </w:trPr>
      <w:tc>
        <w:tcPr>
          <w:tcW w:w="7258" w:type="dxa"/>
          <w:gridSpan w:val="2"/>
        </w:tcPr>
        <w:p w:rsidR="002D34F5" w:rsidRDefault="0022404F">
          <w:pPr>
            <w:pStyle w:val="HeaderSectionRight"/>
            <w:ind w:right="17"/>
          </w:pPr>
          <w:r>
            <w:t xml:space="preserve">r. </w:t>
          </w:r>
          <w:fldSimple w:instr=" styleref CharSectno ">
            <w:r w:rsidR="00D62AAD">
              <w:rPr>
                <w:noProof/>
              </w:rPr>
              <w:t>1</w:t>
            </w:r>
          </w:fldSimple>
        </w:p>
      </w:tc>
    </w:tr>
  </w:tbl>
  <w:p w:rsidR="002D34F5" w:rsidRDefault="002D34F5">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34F5" w:rsidRDefault="002D34F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B22DAA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746850E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BB8EEE8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88C806C2"/>
    <w:lvl w:ilvl="0">
      <w:start w:val="1"/>
      <w:numFmt w:val="decimal"/>
      <w:pStyle w:val="ListNumber2"/>
      <w:lvlText w:val="%1."/>
      <w:lvlJc w:val="left"/>
      <w:pPr>
        <w:tabs>
          <w:tab w:val="num" w:pos="720"/>
        </w:tabs>
        <w:ind w:left="720" w:hanging="360"/>
      </w:pPr>
    </w:lvl>
  </w:abstractNum>
  <w:abstractNum w:abstractNumId="4">
    <w:nsid w:val="FFFFFF80"/>
    <w:multiLevelType w:val="singleLevel"/>
    <w:tmpl w:val="AAB445FC"/>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4ADC371C"/>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BF3262A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C9DEC83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48F08130"/>
    <w:lvl w:ilvl="0">
      <w:start w:val="1"/>
      <w:numFmt w:val="decimal"/>
      <w:pStyle w:val="ListNumber"/>
      <w:lvlText w:val="%1."/>
      <w:lvlJc w:val="left"/>
      <w:pPr>
        <w:tabs>
          <w:tab w:val="num" w:pos="360"/>
        </w:tabs>
        <w:ind w:left="360" w:hanging="360"/>
      </w:pPr>
    </w:lvl>
  </w:abstractNum>
  <w:abstractNum w:abstractNumId="9">
    <w:nsid w:val="FFFFFF89"/>
    <w:multiLevelType w:val="singleLevel"/>
    <w:tmpl w:val="225ED05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24064EC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C0BC947E"/>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7A5A30C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CB62FB72"/>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20"/>
  <w:bordersDoNotSurroundHeader/>
  <w:bordersDoNotSurroundFooter/>
  <w:hideSpellingErrors/>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605140235"/>
    <w:docVar w:name="WAFER_20140605140235" w:val="RemoveTocBookmarks,RemoveUnusedBookmarks,RemoveLanguageTags,UsedStyles,ResetPageSize"/>
    <w:docVar w:name="WAFER_20140605140235_GUID" w:val="f0a2c625-d6f1-4bca-aff4-9f727bbf9859"/>
  </w:docVars>
  <w:rsids>
    <w:rsidRoot w:val="0022404F"/>
    <w:rsid w:val="000B383A"/>
    <w:rsid w:val="000E50FD"/>
    <w:rsid w:val="0022404F"/>
    <w:rsid w:val="002C5F63"/>
    <w:rsid w:val="002D34F5"/>
    <w:rsid w:val="00476276"/>
    <w:rsid w:val="006B388B"/>
    <w:rsid w:val="00D62AA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yMiscellaneousBody">
    <w:name w:val="yMiscellaneous Body"/>
    <w:basedOn w:val="MiscellaneousBody"/>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Heading6">
    <w:name w:val="yHeading 6"/>
    <w:basedOn w:val="Heading6"/>
    <w:rPr>
      <w:sz w:val="22"/>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zyTableNAm">
    <w:name w:val="zyTableNAm"/>
    <w:basedOn w:val="TableAm"/>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yMiscellaneousBody">
    <w:name w:val="yMiscellaneous Body"/>
    <w:basedOn w:val="MiscellaneousBody"/>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Heading6">
    <w:name w:val="yHeading 6"/>
    <w:basedOn w:val="Heading6"/>
    <w:rPr>
      <w:sz w:val="22"/>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zyTableNAm">
    <w:name w:val="zyTableNAm"/>
    <w:basedOn w:val="TableAm"/>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5.xml"/><Relationship Id="rId37" Type="http://schemas.openxmlformats.org/officeDocument/2006/relationships/header" Target="header2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3528</Words>
  <Characters>21345</Characters>
  <Application>Microsoft Office Word</Application>
  <DocSecurity>0</DocSecurity>
  <Lines>820</Lines>
  <Paragraphs>507</Paragraphs>
  <ScaleCrop>false</ScaleCrop>
  <HeadingPairs>
    <vt:vector size="2" baseType="variant">
      <vt:variant>
        <vt:lpstr>Title</vt:lpstr>
      </vt:variant>
      <vt:variant>
        <vt:i4>1</vt:i4>
      </vt:variant>
    </vt:vector>
  </HeadingPairs>
  <TitlesOfParts>
    <vt:vector size="1" baseType="lpstr">
      <vt:lpstr>Painters Registration Board Rules 1962</vt:lpstr>
    </vt:vector>
  </TitlesOfParts>
  <Manager/>
  <Company>Ministry of Justice</Company>
  <LinksUpToDate>false</LinksUpToDate>
  <CharactersWithSpaces>24366</CharactersWithSpaces>
  <SharedDoc>false</SharedDoc>
  <HLinks>
    <vt:vector size="6" baseType="variant">
      <vt:variant>
        <vt:i4>65542</vt:i4>
      </vt:variant>
      <vt:variant>
        <vt:i4>-1</vt:i4>
      </vt:variant>
      <vt:variant>
        <vt:i4>1040</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Painters' Registration Board Rules 1962 - 03-b0-03</dc:title>
  <dc:subject>SubIF_P</dc:subject>
  <dc:creator>Matthew Pether</dc:creator>
  <cp:keywords/>
  <dc:description/>
  <cp:lastModifiedBy>svcMRProcess</cp:lastModifiedBy>
  <cp:revision>4</cp:revision>
  <cp:lastPrinted>2008-10-20T05:34:00Z</cp:lastPrinted>
  <dcterms:created xsi:type="dcterms:W3CDTF">2014-06-05T06:23:00Z</dcterms:created>
  <dcterms:modified xsi:type="dcterms:W3CDTF">2014-06-05T06:23:00Z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27-Dec-1962 pp.4125-34</vt:lpwstr>
  </property>
  <property fmtid="{D5CDD505-2E9C-101B-9397-08002B2CF9AE}" pid="3" name="CommencementDate">
    <vt:lpwstr>20090701</vt:lpwstr>
  </property>
  <property fmtid="{D5CDD505-2E9C-101B-9397-08002B2CF9AE}" pid="4" name="DocumentType">
    <vt:lpwstr>Reg</vt:lpwstr>
  </property>
  <property fmtid="{D5CDD505-2E9C-101B-9397-08002B2CF9AE}" pid="5" name="OwlsUID">
    <vt:i4>4672</vt:i4>
  </property>
  <property fmtid="{D5CDD505-2E9C-101B-9397-08002B2CF9AE}" pid="6" name="AsAtDate">
    <vt:lpwstr>01 Jul 2009</vt:lpwstr>
  </property>
  <property fmtid="{D5CDD505-2E9C-101B-9397-08002B2CF9AE}" pid="7" name="Suffix">
    <vt:lpwstr>03-b0-03</vt:lpwstr>
  </property>
  <property fmtid="{D5CDD505-2E9C-101B-9397-08002B2CF9AE}" pid="8" name="ReprintNo">
    <vt:lpwstr>3</vt:lpwstr>
  </property>
</Properties>
</file>