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CFE" w:rsidRDefault="00F453F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887CFE" w:rsidRDefault="00F453FC">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sidR="0011246E">
        <w:rPr>
          <w:noProof/>
          <w:sz w:val="48"/>
        </w:rPr>
        <w:t>Charitable Collections Act 1946</w:t>
      </w:r>
      <w:r>
        <w:rPr>
          <w:sz w:val="48"/>
        </w:rPr>
        <w:fldChar w:fldCharType="end"/>
      </w:r>
    </w:p>
    <w:p w:rsidR="00887CFE" w:rsidRDefault="00887CFE">
      <w:pPr>
        <w:jc w:val="center"/>
        <w:rPr>
          <w:b/>
        </w:rPr>
        <w:sectPr w:rsidR="00887CF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87CFE">
        <w:trPr>
          <w:cantSplit/>
        </w:trPr>
        <w:tc>
          <w:tcPr>
            <w:tcW w:w="2434" w:type="dxa"/>
            <w:vMerge w:val="restart"/>
          </w:tcPr>
          <w:p w:rsidR="00887CFE" w:rsidRDefault="00887CFE"/>
        </w:tc>
        <w:tc>
          <w:tcPr>
            <w:tcW w:w="2434" w:type="dxa"/>
            <w:vMerge w:val="restart"/>
          </w:tcPr>
          <w:p w:rsidR="00887CFE" w:rsidRDefault="00887CFE">
            <w:pPr>
              <w:jc w:val="center"/>
            </w:pPr>
          </w:p>
        </w:tc>
        <w:tc>
          <w:tcPr>
            <w:tcW w:w="2434" w:type="dxa"/>
          </w:tcPr>
          <w:p w:rsidR="00887CFE" w:rsidRDefault="00F453FC">
            <w:r>
              <w:rPr>
                <w:b/>
                <w:sz w:val="22"/>
              </w:rPr>
              <w:t xml:space="preserve">Reprinted under the </w:t>
            </w:r>
            <w:r>
              <w:rPr>
                <w:b/>
                <w:i/>
                <w:sz w:val="22"/>
              </w:rPr>
              <w:t>Reprints Act 1984</w:t>
            </w:r>
            <w:r>
              <w:rPr>
                <w:b/>
                <w:sz w:val="22"/>
              </w:rPr>
              <w:t xml:space="preserve"> as </w:t>
            </w:r>
          </w:p>
        </w:tc>
      </w:tr>
      <w:tr w:rsidR="00887CFE">
        <w:trPr>
          <w:cantSplit/>
        </w:trPr>
        <w:tc>
          <w:tcPr>
            <w:tcW w:w="2434" w:type="dxa"/>
            <w:vMerge/>
          </w:tcPr>
          <w:p w:rsidR="00887CFE" w:rsidRDefault="00887CFE"/>
        </w:tc>
        <w:tc>
          <w:tcPr>
            <w:tcW w:w="2434" w:type="dxa"/>
            <w:vMerge/>
          </w:tcPr>
          <w:p w:rsidR="00887CFE" w:rsidRDefault="00887CFE">
            <w:pPr>
              <w:jc w:val="center"/>
            </w:pPr>
          </w:p>
        </w:tc>
        <w:tc>
          <w:tcPr>
            <w:tcW w:w="2434" w:type="dxa"/>
          </w:tcPr>
          <w:p w:rsidR="00887CFE" w:rsidRDefault="00F453FC">
            <w:pPr>
              <w:keepNext/>
              <w:rPr>
                <w:b/>
                <w:sz w:val="22"/>
              </w:rPr>
            </w:pPr>
            <w:r>
              <w:rPr>
                <w:b/>
                <w:sz w:val="22"/>
              </w:rPr>
              <w:t>at 4 September 2009</w:t>
            </w:r>
          </w:p>
        </w:tc>
      </w:tr>
    </w:tbl>
    <w:p w:rsidR="00887CFE" w:rsidRDefault="00F453FC">
      <w:pPr>
        <w:pStyle w:val="WA"/>
        <w:spacing w:before="120"/>
      </w:pPr>
      <w:r>
        <w:t>Western Australia</w:t>
      </w:r>
    </w:p>
    <w:p w:rsidR="00887CFE" w:rsidRDefault="00F453FC">
      <w:pPr>
        <w:pStyle w:val="NameofActRegPage1"/>
      </w:pPr>
      <w:r>
        <w:fldChar w:fldCharType="begin"/>
      </w:r>
      <w:r>
        <w:instrText xml:space="preserve"> STYLEREF "Name Of Act/Reg"</w:instrText>
      </w:r>
      <w:r>
        <w:fldChar w:fldCharType="separate"/>
      </w:r>
      <w:r w:rsidR="0011246E">
        <w:rPr>
          <w:noProof/>
        </w:rPr>
        <w:t>Charitable Collections Act 1946</w:t>
      </w:r>
      <w:r>
        <w:fldChar w:fldCharType="end"/>
      </w:r>
    </w:p>
    <w:p w:rsidR="00887CFE" w:rsidRDefault="00F453FC">
      <w:pPr>
        <w:pStyle w:val="Arrangement"/>
      </w:pPr>
      <w:r>
        <w:t>CONTENTS</w:t>
      </w:r>
    </w:p>
    <w:p w:rsidR="00887CFE" w:rsidRDefault="00F453FC">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_Toc239567582 \h </w:instrText>
      </w:r>
      <w:r>
        <w:fldChar w:fldCharType="separate"/>
      </w:r>
      <w:r w:rsidR="0011246E">
        <w:t>1</w:t>
      </w:r>
      <w:r>
        <w:fldChar w:fldCharType="end"/>
      </w:r>
    </w:p>
    <w:p w:rsidR="00887CFE" w:rsidRDefault="00F453FC">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_Toc239567583 \h </w:instrText>
      </w:r>
      <w:r>
        <w:fldChar w:fldCharType="separate"/>
      </w:r>
      <w:r w:rsidR="0011246E">
        <w:t>1</w:t>
      </w:r>
      <w:r>
        <w:fldChar w:fldCharType="end"/>
      </w:r>
    </w:p>
    <w:p w:rsidR="00887CFE" w:rsidRDefault="00F453FC">
      <w:pPr>
        <w:pStyle w:val="TOC8"/>
        <w:rPr>
          <w:sz w:val="24"/>
          <w:szCs w:val="24"/>
        </w:rPr>
      </w:pPr>
      <w:r>
        <w:rPr>
          <w:szCs w:val="24"/>
        </w:rPr>
        <w:t>3</w:t>
      </w:r>
      <w:r>
        <w:rPr>
          <w:snapToGrid w:val="0"/>
          <w:szCs w:val="24"/>
        </w:rPr>
        <w:t>.</w:t>
      </w:r>
      <w:r>
        <w:rPr>
          <w:snapToGrid w:val="0"/>
          <w:szCs w:val="24"/>
        </w:rPr>
        <w:tab/>
        <w:t>Repeal</w:t>
      </w:r>
      <w:r>
        <w:tab/>
      </w:r>
      <w:r>
        <w:fldChar w:fldCharType="begin"/>
      </w:r>
      <w:r>
        <w:instrText xml:space="preserve"> PAGEREF _Toc239567584 \h </w:instrText>
      </w:r>
      <w:r>
        <w:fldChar w:fldCharType="separate"/>
      </w:r>
      <w:r w:rsidR="0011246E">
        <w:t>1</w:t>
      </w:r>
      <w:r>
        <w:fldChar w:fldCharType="end"/>
      </w:r>
    </w:p>
    <w:p w:rsidR="00887CFE" w:rsidRDefault="00F453FC">
      <w:pPr>
        <w:pStyle w:val="TOC8"/>
        <w:rPr>
          <w:sz w:val="24"/>
          <w:szCs w:val="24"/>
        </w:rPr>
      </w:pPr>
      <w:r>
        <w:rPr>
          <w:szCs w:val="24"/>
        </w:rPr>
        <w:t>4</w:t>
      </w:r>
      <w:r>
        <w:rPr>
          <w:snapToGrid w:val="0"/>
          <w:szCs w:val="24"/>
        </w:rPr>
        <w:t>.</w:t>
      </w:r>
      <w:r>
        <w:rPr>
          <w:snapToGrid w:val="0"/>
          <w:szCs w:val="24"/>
        </w:rPr>
        <w:tab/>
      </w:r>
      <w:r>
        <w:rPr>
          <w:i/>
          <w:snapToGrid w:val="0"/>
          <w:szCs w:val="24"/>
        </w:rPr>
        <w:t xml:space="preserve">Street Collections (Regulation) Act 1940 </w:t>
      </w:r>
      <w:r>
        <w:rPr>
          <w:iCs/>
          <w:snapToGrid w:val="0"/>
          <w:szCs w:val="24"/>
        </w:rPr>
        <w:t>paramount</w:t>
      </w:r>
      <w:r>
        <w:tab/>
      </w:r>
      <w:r>
        <w:fldChar w:fldCharType="begin"/>
      </w:r>
      <w:r>
        <w:instrText xml:space="preserve"> PAGEREF _Toc239567585 \h </w:instrText>
      </w:r>
      <w:r>
        <w:fldChar w:fldCharType="separate"/>
      </w:r>
      <w:r w:rsidR="0011246E">
        <w:t>1</w:t>
      </w:r>
      <w:r>
        <w:fldChar w:fldCharType="end"/>
      </w:r>
    </w:p>
    <w:p w:rsidR="00887CFE" w:rsidRDefault="00F453FC">
      <w:pPr>
        <w:pStyle w:val="TOC8"/>
        <w:rPr>
          <w:sz w:val="24"/>
          <w:szCs w:val="24"/>
        </w:rPr>
      </w:pPr>
      <w:r>
        <w:rPr>
          <w:szCs w:val="24"/>
        </w:rPr>
        <w:t>5</w:t>
      </w:r>
      <w:r>
        <w:rPr>
          <w:snapToGrid w:val="0"/>
          <w:szCs w:val="24"/>
        </w:rPr>
        <w:t>.</w:t>
      </w:r>
      <w:r>
        <w:rPr>
          <w:snapToGrid w:val="0"/>
          <w:szCs w:val="24"/>
        </w:rPr>
        <w:tab/>
        <w:t>Terms used</w:t>
      </w:r>
      <w:r>
        <w:tab/>
      </w:r>
      <w:r>
        <w:fldChar w:fldCharType="begin"/>
      </w:r>
      <w:r>
        <w:instrText xml:space="preserve"> PAGEREF _Toc239567586 \h </w:instrText>
      </w:r>
      <w:r>
        <w:fldChar w:fldCharType="separate"/>
      </w:r>
      <w:r w:rsidR="0011246E">
        <w:t>1</w:t>
      </w:r>
      <w:r>
        <w:fldChar w:fldCharType="end"/>
      </w:r>
    </w:p>
    <w:p w:rsidR="00887CFE" w:rsidRDefault="00F453FC">
      <w:pPr>
        <w:pStyle w:val="TOC8"/>
        <w:rPr>
          <w:sz w:val="24"/>
          <w:szCs w:val="24"/>
        </w:rPr>
      </w:pPr>
      <w:r>
        <w:rPr>
          <w:szCs w:val="24"/>
        </w:rPr>
        <w:t>6</w:t>
      </w:r>
      <w:r>
        <w:rPr>
          <w:snapToGrid w:val="0"/>
          <w:szCs w:val="24"/>
        </w:rPr>
        <w:t>.</w:t>
      </w:r>
      <w:r>
        <w:rPr>
          <w:snapToGrid w:val="0"/>
          <w:szCs w:val="24"/>
        </w:rPr>
        <w:tab/>
        <w:t>Restriction on certain collections</w:t>
      </w:r>
      <w:r>
        <w:tab/>
      </w:r>
      <w:r>
        <w:fldChar w:fldCharType="begin"/>
      </w:r>
      <w:r>
        <w:instrText xml:space="preserve"> PAGEREF _Toc239567587 \h </w:instrText>
      </w:r>
      <w:r>
        <w:fldChar w:fldCharType="separate"/>
      </w:r>
      <w:r w:rsidR="0011246E">
        <w:t>3</w:t>
      </w:r>
      <w:r>
        <w:fldChar w:fldCharType="end"/>
      </w:r>
    </w:p>
    <w:p w:rsidR="00887CFE" w:rsidRDefault="00F453FC">
      <w:pPr>
        <w:pStyle w:val="TOC8"/>
        <w:rPr>
          <w:sz w:val="24"/>
          <w:szCs w:val="24"/>
        </w:rPr>
      </w:pPr>
      <w:r>
        <w:rPr>
          <w:szCs w:val="24"/>
        </w:rPr>
        <w:t>7</w:t>
      </w:r>
      <w:r>
        <w:rPr>
          <w:snapToGrid w:val="0"/>
          <w:szCs w:val="24"/>
        </w:rPr>
        <w:t>.</w:t>
      </w:r>
      <w:r>
        <w:rPr>
          <w:snapToGrid w:val="0"/>
          <w:szCs w:val="24"/>
        </w:rPr>
        <w:tab/>
        <w:t>War funds</w:t>
      </w:r>
      <w:r>
        <w:tab/>
      </w:r>
      <w:r>
        <w:fldChar w:fldCharType="begin"/>
      </w:r>
      <w:r>
        <w:instrText xml:space="preserve"> PAGEREF _Toc239567588 \h </w:instrText>
      </w:r>
      <w:r>
        <w:fldChar w:fldCharType="separate"/>
      </w:r>
      <w:r w:rsidR="0011246E">
        <w:t>4</w:t>
      </w:r>
      <w:r>
        <w:fldChar w:fldCharType="end"/>
      </w:r>
    </w:p>
    <w:p w:rsidR="00887CFE" w:rsidRDefault="00F453FC">
      <w:pPr>
        <w:pStyle w:val="TOC8"/>
        <w:rPr>
          <w:sz w:val="24"/>
          <w:szCs w:val="24"/>
        </w:rPr>
      </w:pPr>
      <w:r>
        <w:rPr>
          <w:szCs w:val="24"/>
        </w:rPr>
        <w:t>8</w:t>
      </w:r>
      <w:r>
        <w:rPr>
          <w:snapToGrid w:val="0"/>
          <w:szCs w:val="24"/>
        </w:rPr>
        <w:t>.</w:t>
      </w:r>
      <w:r>
        <w:rPr>
          <w:snapToGrid w:val="0"/>
          <w:szCs w:val="24"/>
        </w:rPr>
        <w:tab/>
        <w:t>Grant of authority by licensee</w:t>
      </w:r>
      <w:r>
        <w:tab/>
      </w:r>
      <w:r>
        <w:fldChar w:fldCharType="begin"/>
      </w:r>
      <w:r>
        <w:instrText xml:space="preserve"> PAGEREF _Toc239567589 \h </w:instrText>
      </w:r>
      <w:r>
        <w:fldChar w:fldCharType="separate"/>
      </w:r>
      <w:r w:rsidR="0011246E">
        <w:t>4</w:t>
      </w:r>
      <w:r>
        <w:fldChar w:fldCharType="end"/>
      </w:r>
    </w:p>
    <w:p w:rsidR="00887CFE" w:rsidRDefault="00F453FC">
      <w:pPr>
        <w:pStyle w:val="TOC8"/>
        <w:rPr>
          <w:sz w:val="24"/>
          <w:szCs w:val="24"/>
        </w:rPr>
      </w:pPr>
      <w:r>
        <w:rPr>
          <w:szCs w:val="24"/>
        </w:rPr>
        <w:t>9</w:t>
      </w:r>
      <w:r>
        <w:rPr>
          <w:snapToGrid w:val="0"/>
          <w:szCs w:val="24"/>
        </w:rPr>
        <w:t>.</w:t>
      </w:r>
      <w:r>
        <w:rPr>
          <w:snapToGrid w:val="0"/>
          <w:szCs w:val="24"/>
        </w:rPr>
        <w:tab/>
        <w:t>Revocation of authority by society etc.</w:t>
      </w:r>
      <w:r>
        <w:tab/>
      </w:r>
      <w:r>
        <w:fldChar w:fldCharType="begin"/>
      </w:r>
      <w:r>
        <w:instrText xml:space="preserve"> PAGEREF _Toc239567590 \h </w:instrText>
      </w:r>
      <w:r>
        <w:fldChar w:fldCharType="separate"/>
      </w:r>
      <w:r w:rsidR="0011246E">
        <w:t>5</w:t>
      </w:r>
      <w:r>
        <w:fldChar w:fldCharType="end"/>
      </w:r>
    </w:p>
    <w:p w:rsidR="00887CFE" w:rsidRDefault="00F453FC">
      <w:pPr>
        <w:pStyle w:val="TOC8"/>
        <w:rPr>
          <w:sz w:val="24"/>
          <w:szCs w:val="24"/>
        </w:rPr>
      </w:pPr>
      <w:r>
        <w:rPr>
          <w:szCs w:val="24"/>
        </w:rPr>
        <w:t>10</w:t>
      </w:r>
      <w:r>
        <w:rPr>
          <w:snapToGrid w:val="0"/>
          <w:szCs w:val="24"/>
        </w:rPr>
        <w:t>.</w:t>
      </w:r>
      <w:r>
        <w:rPr>
          <w:snapToGrid w:val="0"/>
          <w:szCs w:val="24"/>
        </w:rPr>
        <w:tab/>
        <w:t>Advisory committee</w:t>
      </w:r>
      <w:r>
        <w:tab/>
      </w:r>
      <w:r>
        <w:fldChar w:fldCharType="begin"/>
      </w:r>
      <w:r>
        <w:instrText xml:space="preserve"> PAGEREF _Toc239567591 \h </w:instrText>
      </w:r>
      <w:r>
        <w:fldChar w:fldCharType="separate"/>
      </w:r>
      <w:r w:rsidR="0011246E">
        <w:t>5</w:t>
      </w:r>
      <w:r>
        <w:fldChar w:fldCharType="end"/>
      </w:r>
    </w:p>
    <w:p w:rsidR="00887CFE" w:rsidRDefault="00F453FC">
      <w:pPr>
        <w:pStyle w:val="TOC8"/>
        <w:rPr>
          <w:sz w:val="24"/>
          <w:szCs w:val="24"/>
        </w:rPr>
      </w:pPr>
      <w:r>
        <w:rPr>
          <w:szCs w:val="24"/>
        </w:rPr>
        <w:t>11</w:t>
      </w:r>
      <w:r>
        <w:rPr>
          <w:snapToGrid w:val="0"/>
          <w:szCs w:val="24"/>
        </w:rPr>
        <w:t>.</w:t>
      </w:r>
      <w:r>
        <w:rPr>
          <w:snapToGrid w:val="0"/>
          <w:szCs w:val="24"/>
        </w:rPr>
        <w:tab/>
        <w:t>Application for licence</w:t>
      </w:r>
      <w:r>
        <w:tab/>
      </w:r>
      <w:r>
        <w:fldChar w:fldCharType="begin"/>
      </w:r>
      <w:r>
        <w:instrText xml:space="preserve"> PAGEREF _Toc239567592 \h </w:instrText>
      </w:r>
      <w:r>
        <w:fldChar w:fldCharType="separate"/>
      </w:r>
      <w:r w:rsidR="0011246E">
        <w:t>5</w:t>
      </w:r>
      <w:r>
        <w:fldChar w:fldCharType="end"/>
      </w:r>
    </w:p>
    <w:p w:rsidR="00887CFE" w:rsidRDefault="00F453FC">
      <w:pPr>
        <w:pStyle w:val="TOC8"/>
        <w:rPr>
          <w:sz w:val="24"/>
          <w:szCs w:val="24"/>
        </w:rPr>
      </w:pPr>
      <w:r>
        <w:rPr>
          <w:szCs w:val="24"/>
        </w:rPr>
        <w:t>12</w:t>
      </w:r>
      <w:r>
        <w:rPr>
          <w:snapToGrid w:val="0"/>
          <w:szCs w:val="24"/>
        </w:rPr>
        <w:t>.</w:t>
      </w:r>
      <w:r>
        <w:rPr>
          <w:snapToGrid w:val="0"/>
          <w:szCs w:val="24"/>
        </w:rPr>
        <w:tab/>
        <w:t>Conditions of licence</w:t>
      </w:r>
      <w:r>
        <w:tab/>
      </w:r>
      <w:r>
        <w:fldChar w:fldCharType="begin"/>
      </w:r>
      <w:r>
        <w:instrText xml:space="preserve"> PAGEREF _Toc239567593 \h </w:instrText>
      </w:r>
      <w:r>
        <w:fldChar w:fldCharType="separate"/>
      </w:r>
      <w:r w:rsidR="0011246E">
        <w:t>6</w:t>
      </w:r>
      <w:r>
        <w:fldChar w:fldCharType="end"/>
      </w:r>
    </w:p>
    <w:p w:rsidR="00887CFE" w:rsidRDefault="00F453FC">
      <w:pPr>
        <w:pStyle w:val="TOC8"/>
        <w:rPr>
          <w:sz w:val="24"/>
          <w:szCs w:val="24"/>
        </w:rPr>
      </w:pPr>
      <w:r>
        <w:rPr>
          <w:szCs w:val="24"/>
        </w:rPr>
        <w:t>13</w:t>
      </w:r>
      <w:r>
        <w:rPr>
          <w:snapToGrid w:val="0"/>
          <w:szCs w:val="24"/>
        </w:rPr>
        <w:t>.</w:t>
      </w:r>
      <w:r>
        <w:rPr>
          <w:snapToGrid w:val="0"/>
          <w:szCs w:val="24"/>
        </w:rPr>
        <w:tab/>
        <w:t>Inquiry as to revocation of licences</w:t>
      </w:r>
      <w:r>
        <w:tab/>
      </w:r>
      <w:r>
        <w:fldChar w:fldCharType="begin"/>
      </w:r>
      <w:r>
        <w:instrText xml:space="preserve"> PAGEREF _Toc239567594 \h </w:instrText>
      </w:r>
      <w:r>
        <w:fldChar w:fldCharType="separate"/>
      </w:r>
      <w:r w:rsidR="0011246E">
        <w:t>7</w:t>
      </w:r>
      <w:r>
        <w:fldChar w:fldCharType="end"/>
      </w:r>
    </w:p>
    <w:p w:rsidR="00887CFE" w:rsidRDefault="00F453FC">
      <w:pPr>
        <w:pStyle w:val="TOC8"/>
        <w:rPr>
          <w:sz w:val="24"/>
          <w:szCs w:val="24"/>
        </w:rPr>
      </w:pPr>
      <w:r>
        <w:rPr>
          <w:szCs w:val="24"/>
        </w:rPr>
        <w:t>14</w:t>
      </w:r>
      <w:r>
        <w:rPr>
          <w:snapToGrid w:val="0"/>
          <w:szCs w:val="24"/>
        </w:rPr>
        <w:t>.</w:t>
      </w:r>
      <w:r>
        <w:rPr>
          <w:snapToGrid w:val="0"/>
          <w:szCs w:val="24"/>
        </w:rPr>
        <w:tab/>
        <w:t>Licences to be issued without charge</w:t>
      </w:r>
      <w:r>
        <w:tab/>
      </w:r>
      <w:r>
        <w:fldChar w:fldCharType="begin"/>
      </w:r>
      <w:r>
        <w:instrText xml:space="preserve"> PAGEREF _Toc239567595 \h </w:instrText>
      </w:r>
      <w:r>
        <w:fldChar w:fldCharType="separate"/>
      </w:r>
      <w:r w:rsidR="0011246E">
        <w:t>8</w:t>
      </w:r>
      <w:r>
        <w:fldChar w:fldCharType="end"/>
      </w:r>
    </w:p>
    <w:p w:rsidR="00887CFE" w:rsidRDefault="00F453FC">
      <w:pPr>
        <w:pStyle w:val="TOC8"/>
        <w:rPr>
          <w:sz w:val="24"/>
          <w:szCs w:val="24"/>
        </w:rPr>
      </w:pPr>
      <w:r>
        <w:rPr>
          <w:szCs w:val="24"/>
        </w:rPr>
        <w:t>15</w:t>
      </w:r>
      <w:r>
        <w:rPr>
          <w:snapToGrid w:val="0"/>
          <w:szCs w:val="24"/>
        </w:rPr>
        <w:t>.</w:t>
      </w:r>
      <w:r>
        <w:rPr>
          <w:snapToGrid w:val="0"/>
          <w:szCs w:val="24"/>
        </w:rPr>
        <w:tab/>
        <w:t>Statements to be furnished by licensees</w:t>
      </w:r>
      <w:r>
        <w:tab/>
      </w:r>
      <w:r>
        <w:fldChar w:fldCharType="begin"/>
      </w:r>
      <w:r>
        <w:instrText xml:space="preserve"> PAGEREF _Toc239567596 \h </w:instrText>
      </w:r>
      <w:r>
        <w:fldChar w:fldCharType="separate"/>
      </w:r>
      <w:r w:rsidR="0011246E">
        <w:t>8</w:t>
      </w:r>
      <w:r>
        <w:fldChar w:fldCharType="end"/>
      </w:r>
    </w:p>
    <w:p w:rsidR="00887CFE" w:rsidRDefault="00F453FC">
      <w:pPr>
        <w:pStyle w:val="TOC8"/>
        <w:rPr>
          <w:sz w:val="24"/>
          <w:szCs w:val="24"/>
        </w:rPr>
      </w:pPr>
      <w:r>
        <w:rPr>
          <w:szCs w:val="24"/>
        </w:rPr>
        <w:t>16</w:t>
      </w:r>
      <w:r>
        <w:rPr>
          <w:snapToGrid w:val="0"/>
          <w:szCs w:val="24"/>
        </w:rPr>
        <w:t>.</w:t>
      </w:r>
      <w:r>
        <w:rPr>
          <w:snapToGrid w:val="0"/>
          <w:szCs w:val="24"/>
        </w:rPr>
        <w:tab/>
        <w:t>Transfers of moneys</w:t>
      </w:r>
      <w:r>
        <w:tab/>
      </w:r>
      <w:r>
        <w:fldChar w:fldCharType="begin"/>
      </w:r>
      <w:r>
        <w:instrText xml:space="preserve"> PAGEREF _Toc239567597 \h </w:instrText>
      </w:r>
      <w:r>
        <w:fldChar w:fldCharType="separate"/>
      </w:r>
      <w:r w:rsidR="0011246E">
        <w:t>9</w:t>
      </w:r>
      <w:r>
        <w:fldChar w:fldCharType="end"/>
      </w:r>
    </w:p>
    <w:p w:rsidR="00887CFE" w:rsidRDefault="00F453FC">
      <w:pPr>
        <w:pStyle w:val="TOC8"/>
        <w:rPr>
          <w:sz w:val="24"/>
          <w:szCs w:val="24"/>
        </w:rPr>
      </w:pPr>
      <w:r>
        <w:rPr>
          <w:szCs w:val="24"/>
        </w:rPr>
        <w:t>17</w:t>
      </w:r>
      <w:r>
        <w:rPr>
          <w:snapToGrid w:val="0"/>
          <w:szCs w:val="24"/>
        </w:rPr>
        <w:t>.</w:t>
      </w:r>
      <w:r>
        <w:rPr>
          <w:snapToGrid w:val="0"/>
          <w:szCs w:val="24"/>
        </w:rPr>
        <w:tab/>
        <w:t>Vesting of funds in Minister</w:t>
      </w:r>
      <w:r>
        <w:tab/>
      </w:r>
      <w:r>
        <w:fldChar w:fldCharType="begin"/>
      </w:r>
      <w:r>
        <w:instrText xml:space="preserve"> PAGEREF _Toc239567598 \h </w:instrText>
      </w:r>
      <w:r>
        <w:fldChar w:fldCharType="separate"/>
      </w:r>
      <w:r w:rsidR="0011246E">
        <w:t>9</w:t>
      </w:r>
      <w:r>
        <w:fldChar w:fldCharType="end"/>
      </w:r>
    </w:p>
    <w:p w:rsidR="00887CFE" w:rsidRDefault="00F453FC">
      <w:pPr>
        <w:pStyle w:val="TOC8"/>
        <w:rPr>
          <w:sz w:val="24"/>
          <w:szCs w:val="24"/>
        </w:rPr>
      </w:pPr>
      <w:r>
        <w:rPr>
          <w:szCs w:val="24"/>
        </w:rPr>
        <w:t>17A.</w:t>
      </w:r>
      <w:r>
        <w:rPr>
          <w:szCs w:val="24"/>
        </w:rPr>
        <w:tab/>
        <w:t>Delegation</w:t>
      </w:r>
      <w:r>
        <w:tab/>
      </w:r>
      <w:r>
        <w:fldChar w:fldCharType="begin"/>
      </w:r>
      <w:r>
        <w:instrText xml:space="preserve"> PAGEREF _Toc239567599 \h </w:instrText>
      </w:r>
      <w:r>
        <w:fldChar w:fldCharType="separate"/>
      </w:r>
      <w:r w:rsidR="0011246E">
        <w:t>10</w:t>
      </w:r>
      <w:r>
        <w:fldChar w:fldCharType="end"/>
      </w:r>
    </w:p>
    <w:p w:rsidR="00887CFE" w:rsidRDefault="00F453FC">
      <w:pPr>
        <w:pStyle w:val="TOC8"/>
        <w:rPr>
          <w:sz w:val="24"/>
          <w:szCs w:val="24"/>
        </w:rPr>
      </w:pPr>
      <w:r>
        <w:rPr>
          <w:szCs w:val="24"/>
        </w:rPr>
        <w:t>18</w:t>
      </w:r>
      <w:r>
        <w:rPr>
          <w:snapToGrid w:val="0"/>
          <w:szCs w:val="24"/>
        </w:rPr>
        <w:t>.</w:t>
      </w:r>
      <w:r>
        <w:rPr>
          <w:snapToGrid w:val="0"/>
          <w:szCs w:val="24"/>
        </w:rPr>
        <w:tab/>
        <w:t>General penalty</w:t>
      </w:r>
      <w:r>
        <w:tab/>
      </w:r>
      <w:r>
        <w:fldChar w:fldCharType="begin"/>
      </w:r>
      <w:r>
        <w:instrText xml:space="preserve"> PAGEREF _Toc239567600 \h </w:instrText>
      </w:r>
      <w:r>
        <w:fldChar w:fldCharType="separate"/>
      </w:r>
      <w:r w:rsidR="0011246E">
        <w:t>11</w:t>
      </w:r>
      <w:r>
        <w:fldChar w:fldCharType="end"/>
      </w:r>
    </w:p>
    <w:p w:rsidR="00887CFE" w:rsidRDefault="00F453FC">
      <w:pPr>
        <w:pStyle w:val="TOC8"/>
        <w:rPr>
          <w:sz w:val="24"/>
          <w:szCs w:val="24"/>
        </w:rPr>
      </w:pPr>
      <w:r>
        <w:rPr>
          <w:szCs w:val="24"/>
        </w:rPr>
        <w:t>19</w:t>
      </w:r>
      <w:r>
        <w:rPr>
          <w:snapToGrid w:val="0"/>
          <w:szCs w:val="24"/>
        </w:rPr>
        <w:t>.</w:t>
      </w:r>
      <w:r>
        <w:rPr>
          <w:snapToGrid w:val="0"/>
          <w:szCs w:val="24"/>
        </w:rPr>
        <w:tab/>
        <w:t>Proceedings for offences</w:t>
      </w:r>
      <w:r>
        <w:tab/>
      </w:r>
      <w:r>
        <w:fldChar w:fldCharType="begin"/>
      </w:r>
      <w:r>
        <w:instrText xml:space="preserve"> PAGEREF _Toc239567601 \h </w:instrText>
      </w:r>
      <w:r>
        <w:fldChar w:fldCharType="separate"/>
      </w:r>
      <w:r w:rsidR="0011246E">
        <w:t>11</w:t>
      </w:r>
      <w:r>
        <w:fldChar w:fldCharType="end"/>
      </w:r>
    </w:p>
    <w:p w:rsidR="00887CFE" w:rsidRDefault="00F453FC">
      <w:pPr>
        <w:pStyle w:val="TOC8"/>
        <w:rPr>
          <w:sz w:val="24"/>
          <w:szCs w:val="24"/>
        </w:rPr>
      </w:pPr>
      <w:r>
        <w:rPr>
          <w:szCs w:val="24"/>
        </w:rPr>
        <w:t>20</w:t>
      </w:r>
      <w:r>
        <w:rPr>
          <w:snapToGrid w:val="0"/>
          <w:szCs w:val="24"/>
        </w:rPr>
        <w:t>.</w:t>
      </w:r>
      <w:r>
        <w:rPr>
          <w:snapToGrid w:val="0"/>
          <w:szCs w:val="24"/>
        </w:rPr>
        <w:tab/>
        <w:t>Audit of accounts</w:t>
      </w:r>
      <w:r>
        <w:tab/>
      </w:r>
      <w:r>
        <w:fldChar w:fldCharType="begin"/>
      </w:r>
      <w:r>
        <w:instrText xml:space="preserve"> PAGEREF _Toc239567602 \h </w:instrText>
      </w:r>
      <w:r>
        <w:fldChar w:fldCharType="separate"/>
      </w:r>
      <w:r w:rsidR="0011246E">
        <w:t>11</w:t>
      </w:r>
      <w:r>
        <w:fldChar w:fldCharType="end"/>
      </w:r>
    </w:p>
    <w:p w:rsidR="00887CFE" w:rsidRDefault="00F453FC">
      <w:pPr>
        <w:pStyle w:val="TOC8"/>
        <w:rPr>
          <w:sz w:val="24"/>
          <w:szCs w:val="24"/>
        </w:rPr>
      </w:pPr>
      <w:r>
        <w:rPr>
          <w:szCs w:val="24"/>
        </w:rPr>
        <w:t>21</w:t>
      </w:r>
      <w:r>
        <w:rPr>
          <w:snapToGrid w:val="0"/>
          <w:szCs w:val="24"/>
        </w:rPr>
        <w:t>.</w:t>
      </w:r>
      <w:r>
        <w:rPr>
          <w:snapToGrid w:val="0"/>
          <w:szCs w:val="24"/>
        </w:rPr>
        <w:tab/>
        <w:t>Regulations</w:t>
      </w:r>
      <w:r>
        <w:tab/>
      </w:r>
      <w:r>
        <w:fldChar w:fldCharType="begin"/>
      </w:r>
      <w:r>
        <w:instrText xml:space="preserve"> PAGEREF _Toc239567603 \h </w:instrText>
      </w:r>
      <w:r>
        <w:fldChar w:fldCharType="separate"/>
      </w:r>
      <w:r w:rsidR="0011246E">
        <w:t>12</w:t>
      </w:r>
      <w:r>
        <w:fldChar w:fldCharType="end"/>
      </w:r>
    </w:p>
    <w:p w:rsidR="00887CFE" w:rsidRDefault="00F453FC">
      <w:pPr>
        <w:pStyle w:val="TOC2"/>
        <w:tabs>
          <w:tab w:val="right" w:leader="dot" w:pos="7078"/>
        </w:tabs>
        <w:rPr>
          <w:b w:val="0"/>
          <w:sz w:val="24"/>
          <w:szCs w:val="24"/>
        </w:rPr>
      </w:pPr>
      <w:r>
        <w:rPr>
          <w:szCs w:val="26"/>
        </w:rPr>
        <w:lastRenderedPageBreak/>
        <w:t>Notes</w:t>
      </w:r>
    </w:p>
    <w:p w:rsidR="00887CFE" w:rsidRDefault="00F453FC">
      <w:pPr>
        <w:pStyle w:val="TOC8"/>
        <w:rPr>
          <w:sz w:val="24"/>
          <w:szCs w:val="24"/>
        </w:rPr>
      </w:pPr>
      <w:r>
        <w:rPr>
          <w:snapToGrid w:val="0"/>
          <w:szCs w:val="24"/>
        </w:rPr>
        <w:tab/>
        <w:t>Compilation table</w:t>
      </w:r>
      <w:r>
        <w:tab/>
      </w:r>
      <w:r>
        <w:fldChar w:fldCharType="begin"/>
      </w:r>
      <w:r>
        <w:instrText xml:space="preserve"> PAGEREF _Toc239567605 \h </w:instrText>
      </w:r>
      <w:r>
        <w:fldChar w:fldCharType="separate"/>
      </w:r>
      <w:r w:rsidR="0011246E">
        <w:t>13</w:t>
      </w:r>
      <w:r>
        <w:fldChar w:fldCharType="end"/>
      </w:r>
    </w:p>
    <w:p w:rsidR="00887CFE" w:rsidRDefault="00F453FC">
      <w:pPr>
        <w:pStyle w:val="TOC2"/>
        <w:tabs>
          <w:tab w:val="right" w:leader="dot" w:pos="7078"/>
        </w:tabs>
        <w:rPr>
          <w:b w:val="0"/>
          <w:sz w:val="24"/>
          <w:szCs w:val="24"/>
        </w:rPr>
      </w:pPr>
      <w:r>
        <w:rPr>
          <w:szCs w:val="26"/>
        </w:rPr>
        <w:t>Defined Terms</w:t>
      </w:r>
    </w:p>
    <w:p w:rsidR="00887CFE" w:rsidRDefault="00F453FC">
      <w:r>
        <w:fldChar w:fldCharType="end"/>
      </w:r>
    </w:p>
    <w:p w:rsidR="00887CFE" w:rsidRDefault="00F453F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887CFE" w:rsidRDefault="00887CFE">
      <w:pPr>
        <w:pStyle w:val="NoteHeading"/>
        <w:sectPr w:rsidR="00887CFE">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887CFE">
        <w:trPr>
          <w:cantSplit/>
        </w:trPr>
        <w:tc>
          <w:tcPr>
            <w:tcW w:w="2434" w:type="dxa"/>
            <w:vMerge w:val="restart"/>
          </w:tcPr>
          <w:p w:rsidR="00887CFE" w:rsidRDefault="00887CFE"/>
        </w:tc>
        <w:tc>
          <w:tcPr>
            <w:tcW w:w="2434" w:type="dxa"/>
            <w:vMerge w:val="restart"/>
          </w:tcPr>
          <w:p w:rsidR="00887CFE" w:rsidRDefault="00F453FC">
            <w:pPr>
              <w:jc w:val="center"/>
            </w:pPr>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sidR="00887CFE" w:rsidRDefault="00F453FC">
            <w:r>
              <w:rPr>
                <w:b/>
                <w:sz w:val="22"/>
              </w:rPr>
              <w:t xml:space="preserve">Reprinted under the </w:t>
            </w:r>
            <w:r>
              <w:rPr>
                <w:b/>
                <w:i/>
                <w:sz w:val="22"/>
              </w:rPr>
              <w:t>Reprints Act 1984</w:t>
            </w:r>
            <w:r>
              <w:rPr>
                <w:b/>
                <w:sz w:val="22"/>
              </w:rPr>
              <w:t xml:space="preserve"> as</w:t>
            </w:r>
          </w:p>
        </w:tc>
      </w:tr>
      <w:tr w:rsidR="00887CFE">
        <w:trPr>
          <w:cantSplit/>
        </w:trPr>
        <w:tc>
          <w:tcPr>
            <w:tcW w:w="2434" w:type="dxa"/>
            <w:vMerge/>
          </w:tcPr>
          <w:p w:rsidR="00887CFE" w:rsidRDefault="00887CFE"/>
        </w:tc>
        <w:tc>
          <w:tcPr>
            <w:tcW w:w="2434" w:type="dxa"/>
            <w:vMerge/>
          </w:tcPr>
          <w:p w:rsidR="00887CFE" w:rsidRDefault="00887CFE">
            <w:pPr>
              <w:jc w:val="center"/>
            </w:pPr>
          </w:p>
        </w:tc>
        <w:tc>
          <w:tcPr>
            <w:tcW w:w="2434" w:type="dxa"/>
          </w:tcPr>
          <w:p w:rsidR="00887CFE" w:rsidRDefault="00F453FC">
            <w:pPr>
              <w:keepNext/>
              <w:rPr>
                <w:b/>
                <w:sz w:val="22"/>
              </w:rPr>
            </w:pPr>
            <w:r>
              <w:rPr>
                <w:b/>
                <w:sz w:val="22"/>
              </w:rPr>
              <w:t>at 4</w:t>
            </w:r>
            <w:r>
              <w:rPr>
                <w:b/>
                <w:snapToGrid w:val="0"/>
                <w:sz w:val="22"/>
              </w:rPr>
              <w:t xml:space="preserve"> September 2009</w:t>
            </w:r>
          </w:p>
        </w:tc>
      </w:tr>
    </w:tbl>
    <w:p w:rsidR="00887CFE" w:rsidRDefault="00F453FC">
      <w:pPr>
        <w:pStyle w:val="WA"/>
        <w:spacing w:before="120"/>
      </w:pPr>
      <w:r>
        <w:t>Western Australia</w:t>
      </w:r>
    </w:p>
    <w:p w:rsidR="00887CFE" w:rsidRDefault="00F453FC">
      <w:pPr>
        <w:pStyle w:val="NameofActReg"/>
      </w:pPr>
      <w:r>
        <w:t xml:space="preserve">Charitable Collections Act 1946 </w:t>
      </w:r>
    </w:p>
    <w:p w:rsidR="00887CFE" w:rsidRDefault="00F453FC">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rsidR="00887CFE" w:rsidRDefault="00F453FC">
      <w:pPr>
        <w:pStyle w:val="Heading5"/>
        <w:rPr>
          <w:snapToGrid w:val="0"/>
        </w:rPr>
      </w:pPr>
      <w:bookmarkStart w:id="1" w:name="_Toc59425218"/>
      <w:bookmarkStart w:id="2" w:name="_Toc70326922"/>
      <w:bookmarkStart w:id="3" w:name="_Toc102809259"/>
      <w:bookmarkStart w:id="4" w:name="_Toc239567582"/>
      <w:r>
        <w:rPr>
          <w:rStyle w:val="CharSectno"/>
        </w:rPr>
        <w:t>1</w:t>
      </w:r>
      <w:r>
        <w:rPr>
          <w:snapToGrid w:val="0"/>
        </w:rPr>
        <w:t>.</w:t>
      </w:r>
      <w:r>
        <w:rPr>
          <w:snapToGrid w:val="0"/>
        </w:rPr>
        <w:tab/>
        <w:t>Short title</w:t>
      </w:r>
      <w:bookmarkEnd w:id="1"/>
      <w:bookmarkEnd w:id="2"/>
      <w:bookmarkEnd w:id="3"/>
      <w:bookmarkEnd w:id="4"/>
      <w:r>
        <w:rPr>
          <w:snapToGrid w:val="0"/>
        </w:rPr>
        <w:t xml:space="preserve"> </w:t>
      </w:r>
    </w:p>
    <w:p w:rsidR="00887CFE" w:rsidRDefault="00F453FC">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rsidR="00887CFE" w:rsidRDefault="00F453FC">
      <w:pPr>
        <w:pStyle w:val="Heading5"/>
        <w:rPr>
          <w:snapToGrid w:val="0"/>
        </w:rPr>
      </w:pPr>
      <w:bookmarkStart w:id="5" w:name="_Toc59425219"/>
      <w:bookmarkStart w:id="6" w:name="_Toc70326923"/>
      <w:bookmarkStart w:id="7" w:name="_Toc102809260"/>
      <w:bookmarkStart w:id="8" w:name="_Toc239567583"/>
      <w:r>
        <w:rPr>
          <w:rStyle w:val="CharSectno"/>
        </w:rPr>
        <w:t>2</w:t>
      </w:r>
      <w:r>
        <w:rPr>
          <w:snapToGrid w:val="0"/>
        </w:rPr>
        <w:t>.</w:t>
      </w:r>
      <w:r>
        <w:rPr>
          <w:snapToGrid w:val="0"/>
        </w:rPr>
        <w:tab/>
        <w:t>Commencement</w:t>
      </w:r>
      <w:bookmarkEnd w:id="5"/>
      <w:bookmarkEnd w:id="6"/>
      <w:bookmarkEnd w:id="7"/>
      <w:bookmarkEnd w:id="8"/>
      <w:r>
        <w:rPr>
          <w:snapToGrid w:val="0"/>
        </w:rPr>
        <w:t xml:space="preserve"> </w:t>
      </w:r>
    </w:p>
    <w:p w:rsidR="00887CFE" w:rsidRDefault="00F453FC">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rsidR="00887CFE" w:rsidRDefault="00F453FC">
      <w:pPr>
        <w:pStyle w:val="Heading5"/>
        <w:rPr>
          <w:snapToGrid w:val="0"/>
        </w:rPr>
      </w:pPr>
      <w:bookmarkStart w:id="9" w:name="_Toc59425220"/>
      <w:bookmarkStart w:id="10" w:name="_Toc70326924"/>
      <w:bookmarkStart w:id="11" w:name="_Toc102809261"/>
      <w:bookmarkStart w:id="12" w:name="_Toc239567584"/>
      <w:r>
        <w:rPr>
          <w:rStyle w:val="CharSectno"/>
        </w:rPr>
        <w:t>3</w:t>
      </w:r>
      <w:r>
        <w:rPr>
          <w:snapToGrid w:val="0"/>
        </w:rPr>
        <w:t>.</w:t>
      </w:r>
      <w:r>
        <w:rPr>
          <w:snapToGrid w:val="0"/>
        </w:rPr>
        <w:tab/>
        <w:t>Repeal</w:t>
      </w:r>
      <w:bookmarkEnd w:id="9"/>
      <w:bookmarkEnd w:id="10"/>
      <w:bookmarkEnd w:id="11"/>
      <w:bookmarkEnd w:id="12"/>
      <w:r>
        <w:rPr>
          <w:snapToGrid w:val="0"/>
        </w:rPr>
        <w:t xml:space="preserve"> </w:t>
      </w:r>
    </w:p>
    <w:p w:rsidR="00887CFE" w:rsidRDefault="00F453FC">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rsidR="00887CFE" w:rsidRDefault="00F453FC">
      <w:pPr>
        <w:pStyle w:val="Heading5"/>
        <w:rPr>
          <w:snapToGrid w:val="0"/>
        </w:rPr>
      </w:pPr>
      <w:bookmarkStart w:id="13" w:name="_Toc59425221"/>
      <w:bookmarkStart w:id="14" w:name="_Toc70326925"/>
      <w:bookmarkStart w:id="15" w:name="_Toc102809262"/>
      <w:bookmarkStart w:id="16" w:name="_Toc239567585"/>
      <w:r>
        <w:rPr>
          <w:rStyle w:val="CharSectno"/>
        </w:rPr>
        <w:t>4</w:t>
      </w:r>
      <w:r>
        <w:rPr>
          <w:snapToGrid w:val="0"/>
        </w:rPr>
        <w:t>.</w:t>
      </w:r>
      <w:r>
        <w:rPr>
          <w:snapToGrid w:val="0"/>
        </w:rPr>
        <w:tab/>
      </w:r>
      <w:bookmarkEnd w:id="13"/>
      <w:bookmarkEnd w:id="14"/>
      <w:bookmarkEnd w:id="15"/>
      <w:r>
        <w:rPr>
          <w:i/>
          <w:snapToGrid w:val="0"/>
        </w:rPr>
        <w:t>Street Collections (Regulation) Act 1940</w:t>
      </w:r>
      <w:bookmarkEnd w:id="16"/>
      <w:r>
        <w:rPr>
          <w:i/>
          <w:snapToGrid w:val="0"/>
        </w:rPr>
        <w:t xml:space="preserve"> </w:t>
      </w:r>
      <w:r>
        <w:rPr>
          <w:iCs/>
          <w:snapToGrid w:val="0"/>
        </w:rPr>
        <w:t>paramount</w:t>
      </w:r>
    </w:p>
    <w:p w:rsidR="00887CFE" w:rsidRDefault="00F453FC">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rsidR="00887CFE" w:rsidRDefault="00F453FC">
      <w:pPr>
        <w:pStyle w:val="Heading5"/>
        <w:rPr>
          <w:snapToGrid w:val="0"/>
        </w:rPr>
      </w:pPr>
      <w:bookmarkStart w:id="17" w:name="_Toc59425222"/>
      <w:bookmarkStart w:id="18" w:name="_Toc70326926"/>
      <w:bookmarkStart w:id="19" w:name="_Toc102809263"/>
      <w:bookmarkStart w:id="20" w:name="_Toc239567586"/>
      <w:r>
        <w:rPr>
          <w:rStyle w:val="CharSectno"/>
        </w:rPr>
        <w:t>5</w:t>
      </w:r>
      <w:r>
        <w:rPr>
          <w:snapToGrid w:val="0"/>
        </w:rPr>
        <w:t>.</w:t>
      </w:r>
      <w:r>
        <w:rPr>
          <w:snapToGrid w:val="0"/>
        </w:rPr>
        <w:tab/>
      </w:r>
      <w:bookmarkEnd w:id="17"/>
      <w:bookmarkEnd w:id="18"/>
      <w:bookmarkEnd w:id="19"/>
      <w:r>
        <w:rPr>
          <w:snapToGrid w:val="0"/>
        </w:rPr>
        <w:t>Terms used</w:t>
      </w:r>
      <w:bookmarkEnd w:id="20"/>
      <w:r>
        <w:rPr>
          <w:snapToGrid w:val="0"/>
        </w:rPr>
        <w:t xml:space="preserve"> </w:t>
      </w:r>
    </w:p>
    <w:p w:rsidR="00887CFE" w:rsidRDefault="00F453FC">
      <w:pPr>
        <w:pStyle w:val="Subsection"/>
        <w:rPr>
          <w:snapToGrid w:val="0"/>
        </w:rPr>
      </w:pPr>
      <w:r>
        <w:rPr>
          <w:snapToGrid w:val="0"/>
        </w:rPr>
        <w:tab/>
      </w:r>
      <w:r>
        <w:rPr>
          <w:snapToGrid w:val="0"/>
        </w:rPr>
        <w:tab/>
        <w:t>In this Act — </w:t>
      </w:r>
    </w:p>
    <w:p w:rsidR="00887CFE" w:rsidRDefault="00F453FC">
      <w:pPr>
        <w:pStyle w:val="Defstart"/>
      </w:pPr>
      <w:r>
        <w:rPr>
          <w:b/>
        </w:rPr>
        <w:lastRenderedPageBreak/>
        <w:tab/>
      </w:r>
      <w:r>
        <w:rPr>
          <w:rStyle w:val="CharDefText"/>
        </w:rPr>
        <w:t>charitable purpose</w:t>
      </w:r>
      <w:r>
        <w:t xml:space="preserve"> means — </w:t>
      </w:r>
    </w:p>
    <w:p w:rsidR="00887CFE" w:rsidRDefault="00F453FC">
      <w:pPr>
        <w:pStyle w:val="Defpara"/>
      </w:pPr>
      <w:r>
        <w:tab/>
        <w:t>(a)</w:t>
      </w:r>
      <w:r>
        <w:tab/>
        <w:t>the affording of relief to diseased, sick, infirm, incurable, poor, destitute, helpless or unemployed persons, or to the dependants of any such persons;</w:t>
      </w:r>
    </w:p>
    <w:p w:rsidR="00887CFE" w:rsidRDefault="00F453FC">
      <w:pPr>
        <w:pStyle w:val="Defpara"/>
      </w:pPr>
      <w:r>
        <w:tab/>
        <w:t>(b)</w:t>
      </w:r>
      <w:r>
        <w:tab/>
        <w:t>the relief of distress occasioned by war, whether occasioned in Western Australia or elsewhere;</w:t>
      </w:r>
    </w:p>
    <w:p w:rsidR="00887CFE" w:rsidRDefault="00F453FC">
      <w:pPr>
        <w:pStyle w:val="Defpara"/>
      </w:pPr>
      <w:r>
        <w:tab/>
        <w:t>(c)</w:t>
      </w:r>
      <w:r>
        <w:tab/>
        <w:t>the supply of equipment to any of His Majesty’s naval, military, or air forces, including the supply of ambulances, hospitals and hospital ships;</w:t>
      </w:r>
    </w:p>
    <w:p w:rsidR="00887CFE" w:rsidRDefault="00F453FC">
      <w:pPr>
        <w:pStyle w:val="Defpara"/>
      </w:pPr>
      <w:r>
        <w:tab/>
        <w:t>(d)</w:t>
      </w:r>
      <w:r>
        <w:tab/>
        <w:t>the supply of comforts or conveniences to members of the said forces;</w:t>
      </w:r>
    </w:p>
    <w:p w:rsidR="00887CFE" w:rsidRDefault="00F453FC">
      <w:pPr>
        <w:pStyle w:val="Defpara"/>
      </w:pPr>
      <w:r>
        <w:tab/>
        <w:t>(e)</w:t>
      </w:r>
      <w:r>
        <w:tab/>
        <w:t>the affording of relief, assistance or support to persons who are or have been members of the said forces or to the dependants of any such persons;</w:t>
      </w:r>
    </w:p>
    <w:p w:rsidR="00887CFE" w:rsidRDefault="00F453FC">
      <w:pPr>
        <w:pStyle w:val="Defpara"/>
      </w:pPr>
      <w:r>
        <w:tab/>
        <w:t>(f)</w:t>
      </w:r>
      <w:r>
        <w:tab/>
        <w:t>the support of hospitals, infant health centres, kindergartens and other activities of a social welfare or public character;</w:t>
      </w:r>
    </w:p>
    <w:p w:rsidR="00887CFE" w:rsidRDefault="00F453FC">
      <w:pPr>
        <w:pStyle w:val="Defpara"/>
      </w:pPr>
      <w:r>
        <w:tab/>
        <w:t>(g)</w:t>
      </w:r>
      <w:r>
        <w:tab/>
        <w:t>any other benevolent, philanthropic or patriotic purpose.</w:t>
      </w:r>
    </w:p>
    <w:p w:rsidR="00887CFE" w:rsidRDefault="00F453FC">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rsidR="00887CFE" w:rsidRDefault="00F453FC">
      <w:pPr>
        <w:pStyle w:val="Defstart"/>
      </w:pPr>
      <w:r>
        <w:rPr>
          <w:b/>
        </w:rPr>
        <w:tab/>
      </w:r>
      <w:r>
        <w:rPr>
          <w:rStyle w:val="CharDefText"/>
        </w:rPr>
        <w:t>Minister</w:t>
      </w:r>
      <w:r>
        <w:t xml:space="preserve"> means the Minister of the Crown to whom for the time being the administration of this Act is committed by the Governor.</w:t>
      </w:r>
    </w:p>
    <w:p w:rsidR="00887CFE" w:rsidRDefault="00F453FC">
      <w:pPr>
        <w:pStyle w:val="Defstart"/>
      </w:pPr>
      <w:r>
        <w:rPr>
          <w:b/>
        </w:rPr>
        <w:tab/>
      </w:r>
      <w:r>
        <w:rPr>
          <w:b/>
          <w:i/>
          <w:iCs/>
        </w:rPr>
        <w:t>p</w:t>
      </w:r>
      <w:r>
        <w:rPr>
          <w:rStyle w:val="CharDefText"/>
        </w:rPr>
        <w:t>resent war</w:t>
      </w:r>
      <w:r>
        <w:t xml:space="preserve"> means the war in which His Majesty was engaged commencing on 3 September 1939.</w:t>
      </w:r>
    </w:p>
    <w:p w:rsidR="00887CFE" w:rsidRDefault="00F453FC">
      <w:pPr>
        <w:pStyle w:val="Defstart"/>
      </w:pPr>
      <w:r>
        <w:rPr>
          <w:b/>
        </w:rPr>
        <w:tab/>
      </w:r>
      <w:r>
        <w:rPr>
          <w:rStyle w:val="CharDefText"/>
        </w:rPr>
        <w:t>securities for money</w:t>
      </w:r>
      <w:r>
        <w:t xml:space="preserve"> includes real and personal estate.</w:t>
      </w:r>
    </w:p>
    <w:p w:rsidR="00887CFE" w:rsidRDefault="00F453FC">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rsidR="00887CFE" w:rsidRDefault="00F453FC">
      <w:pPr>
        <w:pStyle w:val="Heading5"/>
        <w:rPr>
          <w:snapToGrid w:val="0"/>
        </w:rPr>
      </w:pPr>
      <w:bookmarkStart w:id="21" w:name="_Toc59425223"/>
      <w:bookmarkStart w:id="22" w:name="_Toc70326927"/>
      <w:bookmarkStart w:id="23" w:name="_Toc102809264"/>
      <w:bookmarkStart w:id="24" w:name="_Toc239567587"/>
      <w:r>
        <w:rPr>
          <w:rStyle w:val="CharSectno"/>
        </w:rPr>
        <w:lastRenderedPageBreak/>
        <w:t>6</w:t>
      </w:r>
      <w:r>
        <w:rPr>
          <w:snapToGrid w:val="0"/>
        </w:rPr>
        <w:t>.</w:t>
      </w:r>
      <w:r>
        <w:rPr>
          <w:snapToGrid w:val="0"/>
        </w:rPr>
        <w:tab/>
        <w:t>Restriction on certain collections</w:t>
      </w:r>
      <w:bookmarkEnd w:id="21"/>
      <w:bookmarkEnd w:id="22"/>
      <w:bookmarkEnd w:id="23"/>
      <w:bookmarkEnd w:id="24"/>
      <w:r>
        <w:rPr>
          <w:snapToGrid w:val="0"/>
        </w:rPr>
        <w:t xml:space="preserve"> </w:t>
      </w:r>
    </w:p>
    <w:p w:rsidR="00887CFE" w:rsidRDefault="00F453FC">
      <w:pPr>
        <w:pStyle w:val="Subsection"/>
        <w:rPr>
          <w:snapToGrid w:val="0"/>
        </w:rPr>
      </w:pPr>
      <w:r>
        <w:rPr>
          <w:snapToGrid w:val="0"/>
        </w:rPr>
        <w:tab/>
        <w:t>(1)</w:t>
      </w:r>
      <w:r>
        <w:rPr>
          <w:snapToGrid w:val="0"/>
        </w:rPr>
        <w:tab/>
        <w:t>No person shall — </w:t>
      </w:r>
    </w:p>
    <w:p w:rsidR="00887CFE" w:rsidRDefault="00F453FC">
      <w:pPr>
        <w:pStyle w:val="Indenta"/>
        <w:rPr>
          <w:snapToGrid w:val="0"/>
        </w:rPr>
      </w:pPr>
      <w:r>
        <w:rPr>
          <w:snapToGrid w:val="0"/>
        </w:rPr>
        <w:tab/>
        <w:t>(a)</w:t>
      </w:r>
      <w:r>
        <w:rPr>
          <w:snapToGrid w:val="0"/>
        </w:rPr>
        <w:tab/>
        <w:t>collect or attempt to collect any money or goods for any charitable purpose; or</w:t>
      </w:r>
    </w:p>
    <w:p w:rsidR="00887CFE" w:rsidRDefault="00F453FC">
      <w:pPr>
        <w:pStyle w:val="Indenta"/>
        <w:rPr>
          <w:snapToGrid w:val="0"/>
        </w:rPr>
      </w:pPr>
      <w:r>
        <w:rPr>
          <w:snapToGrid w:val="0"/>
        </w:rPr>
        <w:tab/>
        <w:t>(b)</w:t>
      </w:r>
      <w:r>
        <w:rPr>
          <w:snapToGrid w:val="0"/>
        </w:rPr>
        <w:tab/>
        <w:t>obtain or attempt to obtain money by the sale of any disc, badge, token, flower or other device for any charitable purpose; or</w:t>
      </w:r>
    </w:p>
    <w:p w:rsidR="00887CFE" w:rsidRDefault="00F453FC">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rsidR="00887CFE" w:rsidRDefault="00F453FC">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rsidR="00887CFE" w:rsidRDefault="00F453FC">
      <w:pPr>
        <w:pStyle w:val="Subsection"/>
        <w:rPr>
          <w:snapToGrid w:val="0"/>
        </w:rPr>
      </w:pPr>
      <w:r>
        <w:rPr>
          <w:snapToGrid w:val="0"/>
        </w:rPr>
        <w:tab/>
      </w:r>
      <w:r>
        <w:rPr>
          <w:snapToGrid w:val="0"/>
        </w:rPr>
        <w:tab/>
        <w:t>unless he is — </w:t>
      </w:r>
    </w:p>
    <w:p w:rsidR="00887CFE" w:rsidRDefault="00F453FC">
      <w:pPr>
        <w:pStyle w:val="Indenta"/>
        <w:rPr>
          <w:snapToGrid w:val="0"/>
        </w:rPr>
      </w:pPr>
      <w:r>
        <w:rPr>
          <w:snapToGrid w:val="0"/>
        </w:rPr>
        <w:tab/>
      </w:r>
      <w:r>
        <w:t>(e)</w:t>
      </w:r>
      <w:r>
        <w:tab/>
        <w:t>the holder</w:t>
      </w:r>
      <w:r>
        <w:rPr>
          <w:snapToGrid w:val="0"/>
        </w:rPr>
        <w:t xml:space="preserve"> of a licence under this Act; or</w:t>
      </w:r>
    </w:p>
    <w:p w:rsidR="00887CFE" w:rsidRDefault="00F453FC">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rsidR="00887CFE" w:rsidRDefault="00F453FC">
      <w:pPr>
        <w:pStyle w:val="Indenta"/>
        <w:keepNext/>
        <w:rPr>
          <w:snapToGrid w:val="0"/>
        </w:rPr>
      </w:pPr>
      <w:r>
        <w:tab/>
        <w:t>(g)</w:t>
      </w:r>
      <w:r>
        <w:tab/>
        <w:t>authorised to</w:t>
      </w:r>
      <w:r>
        <w:rPr>
          <w:snapToGrid w:val="0"/>
        </w:rPr>
        <w:t xml:space="preserve"> do so by a person, society, body or association which holds a licence under this Act,</w:t>
      </w:r>
    </w:p>
    <w:p w:rsidR="00887CFE" w:rsidRDefault="00F453FC">
      <w:pPr>
        <w:pStyle w:val="Subsection"/>
        <w:rPr>
          <w:snapToGrid w:val="0"/>
        </w:rPr>
      </w:pPr>
      <w:r>
        <w:rPr>
          <w:snapToGrid w:val="0"/>
        </w:rPr>
        <w:tab/>
      </w:r>
      <w:r>
        <w:rPr>
          <w:snapToGrid w:val="0"/>
        </w:rPr>
        <w:tab/>
        <w:t>and except in accordance with such licence and authority.</w:t>
      </w:r>
    </w:p>
    <w:p w:rsidR="00887CFE" w:rsidRDefault="00F453FC">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rsidR="00887CFE" w:rsidRDefault="00F453FC">
      <w:pPr>
        <w:pStyle w:val="Subsection"/>
        <w:rPr>
          <w:snapToGrid w:val="0"/>
        </w:rPr>
      </w:pPr>
      <w:r>
        <w:rPr>
          <w:snapToGrid w:val="0"/>
        </w:rPr>
        <w:lastRenderedPageBreak/>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rsidR="00887CFE" w:rsidRDefault="00F453FC">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rsidR="00887CFE" w:rsidRDefault="00F453FC">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rsidR="00887CFE" w:rsidRDefault="00F453FC">
      <w:pPr>
        <w:pStyle w:val="Footnotesection"/>
      </w:pPr>
      <w:r>
        <w:tab/>
        <w:t xml:space="preserve">[Section 6 amended by No. 113 of 1965 s. 8; No. 84 of 2004 s. 82; No. 8 of 2009 s. 28(2) and (3).] </w:t>
      </w:r>
    </w:p>
    <w:p w:rsidR="00887CFE" w:rsidRDefault="00F453FC">
      <w:pPr>
        <w:pStyle w:val="Heading5"/>
        <w:rPr>
          <w:snapToGrid w:val="0"/>
        </w:rPr>
      </w:pPr>
      <w:bookmarkStart w:id="25" w:name="_Toc59425224"/>
      <w:bookmarkStart w:id="26" w:name="_Toc70326928"/>
      <w:bookmarkStart w:id="27" w:name="_Toc102809265"/>
      <w:bookmarkStart w:id="28" w:name="_Toc239567588"/>
      <w:r>
        <w:rPr>
          <w:rStyle w:val="CharSectno"/>
        </w:rPr>
        <w:t>7</w:t>
      </w:r>
      <w:r>
        <w:rPr>
          <w:snapToGrid w:val="0"/>
        </w:rPr>
        <w:t>.</w:t>
      </w:r>
      <w:r>
        <w:rPr>
          <w:snapToGrid w:val="0"/>
        </w:rPr>
        <w:tab/>
        <w:t>War funds</w:t>
      </w:r>
      <w:bookmarkEnd w:id="25"/>
      <w:bookmarkEnd w:id="26"/>
      <w:bookmarkEnd w:id="27"/>
      <w:bookmarkEnd w:id="28"/>
      <w:r>
        <w:rPr>
          <w:snapToGrid w:val="0"/>
        </w:rPr>
        <w:t xml:space="preserve"> </w:t>
      </w:r>
    </w:p>
    <w:p w:rsidR="00887CFE" w:rsidRDefault="00F453FC">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rsidR="00887CFE" w:rsidRDefault="00F453FC">
      <w:pPr>
        <w:pStyle w:val="Heading5"/>
        <w:rPr>
          <w:snapToGrid w:val="0"/>
        </w:rPr>
      </w:pPr>
      <w:bookmarkStart w:id="29" w:name="_Toc59425225"/>
      <w:bookmarkStart w:id="30" w:name="_Toc70326929"/>
      <w:bookmarkStart w:id="31" w:name="_Toc102809266"/>
      <w:bookmarkStart w:id="32" w:name="_Toc239567589"/>
      <w:r>
        <w:rPr>
          <w:rStyle w:val="CharSectno"/>
        </w:rPr>
        <w:t>8</w:t>
      </w:r>
      <w:r>
        <w:rPr>
          <w:snapToGrid w:val="0"/>
        </w:rPr>
        <w:t>.</w:t>
      </w:r>
      <w:r>
        <w:rPr>
          <w:snapToGrid w:val="0"/>
        </w:rPr>
        <w:tab/>
        <w:t>Grant of authority by licensee</w:t>
      </w:r>
      <w:bookmarkEnd w:id="29"/>
      <w:bookmarkEnd w:id="30"/>
      <w:bookmarkEnd w:id="31"/>
      <w:bookmarkEnd w:id="32"/>
      <w:r>
        <w:rPr>
          <w:snapToGrid w:val="0"/>
        </w:rPr>
        <w:t xml:space="preserve"> </w:t>
      </w:r>
    </w:p>
    <w:p w:rsidR="00887CFE" w:rsidRDefault="00F453FC">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rsidR="00887CFE" w:rsidRDefault="00F453FC">
      <w:pPr>
        <w:pStyle w:val="Heading5"/>
        <w:rPr>
          <w:snapToGrid w:val="0"/>
        </w:rPr>
      </w:pPr>
      <w:bookmarkStart w:id="33" w:name="_Toc59425226"/>
      <w:bookmarkStart w:id="34" w:name="_Toc70326930"/>
      <w:bookmarkStart w:id="35" w:name="_Toc102809267"/>
      <w:bookmarkStart w:id="36" w:name="_Toc239567590"/>
      <w:r>
        <w:rPr>
          <w:rStyle w:val="CharSectno"/>
        </w:rPr>
        <w:lastRenderedPageBreak/>
        <w:t>9</w:t>
      </w:r>
      <w:r>
        <w:rPr>
          <w:snapToGrid w:val="0"/>
        </w:rPr>
        <w:t>.</w:t>
      </w:r>
      <w:r>
        <w:rPr>
          <w:snapToGrid w:val="0"/>
        </w:rPr>
        <w:tab/>
        <w:t>Revocation of authority by society etc.</w:t>
      </w:r>
      <w:bookmarkEnd w:id="33"/>
      <w:bookmarkEnd w:id="34"/>
      <w:bookmarkEnd w:id="35"/>
      <w:bookmarkEnd w:id="36"/>
      <w:r>
        <w:rPr>
          <w:snapToGrid w:val="0"/>
        </w:rPr>
        <w:t xml:space="preserve"> </w:t>
      </w:r>
    </w:p>
    <w:p w:rsidR="00887CFE" w:rsidRDefault="00F453FC">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rsidR="00887CFE" w:rsidRDefault="00F453FC">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rsidR="00887CFE" w:rsidRDefault="00F453FC">
      <w:pPr>
        <w:pStyle w:val="Footnotesection"/>
      </w:pPr>
      <w:r>
        <w:tab/>
        <w:t xml:space="preserve">[Section 9 amended by No. 113 of 1965 s. 8.] </w:t>
      </w:r>
    </w:p>
    <w:p w:rsidR="00887CFE" w:rsidRDefault="00F453FC">
      <w:pPr>
        <w:pStyle w:val="Heading5"/>
        <w:rPr>
          <w:snapToGrid w:val="0"/>
        </w:rPr>
      </w:pPr>
      <w:bookmarkStart w:id="37" w:name="_Toc59425227"/>
      <w:bookmarkStart w:id="38" w:name="_Toc70326931"/>
      <w:bookmarkStart w:id="39" w:name="_Toc102809268"/>
      <w:bookmarkStart w:id="40" w:name="_Toc239567591"/>
      <w:r>
        <w:rPr>
          <w:rStyle w:val="CharSectno"/>
        </w:rPr>
        <w:t>10</w:t>
      </w:r>
      <w:r>
        <w:rPr>
          <w:snapToGrid w:val="0"/>
        </w:rPr>
        <w:t>.</w:t>
      </w:r>
      <w:r>
        <w:rPr>
          <w:snapToGrid w:val="0"/>
        </w:rPr>
        <w:tab/>
        <w:t>Advisory committee</w:t>
      </w:r>
      <w:bookmarkEnd w:id="37"/>
      <w:bookmarkEnd w:id="38"/>
      <w:bookmarkEnd w:id="39"/>
      <w:bookmarkEnd w:id="40"/>
      <w:r>
        <w:rPr>
          <w:snapToGrid w:val="0"/>
        </w:rPr>
        <w:t xml:space="preserve"> </w:t>
      </w:r>
    </w:p>
    <w:p w:rsidR="00887CFE" w:rsidRDefault="00F453FC">
      <w:pPr>
        <w:pStyle w:val="Subsection"/>
        <w:rPr>
          <w:snapToGrid w:val="0"/>
        </w:rPr>
      </w:pPr>
      <w:r>
        <w:rPr>
          <w:snapToGrid w:val="0"/>
        </w:rPr>
        <w:tab/>
        <w:t>(1)</w:t>
      </w:r>
      <w:r>
        <w:rPr>
          <w:snapToGrid w:val="0"/>
        </w:rPr>
        <w:tab/>
        <w:t>There shall be an advisory committee for the purposes of this Act.</w:t>
      </w:r>
    </w:p>
    <w:p w:rsidR="00887CFE" w:rsidRDefault="00F453FC">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rsidR="00887CFE" w:rsidRDefault="00F453FC">
      <w:pPr>
        <w:pStyle w:val="Subsection"/>
        <w:rPr>
          <w:snapToGrid w:val="0"/>
        </w:rPr>
      </w:pPr>
      <w:r>
        <w:rPr>
          <w:snapToGrid w:val="0"/>
        </w:rPr>
        <w:tab/>
        <w:t>(3)</w:t>
      </w:r>
      <w:r>
        <w:rPr>
          <w:snapToGrid w:val="0"/>
        </w:rPr>
        <w:tab/>
        <w:t>The Minister shall from time to time appoint one of the members of the committee to be the chairman thereof.</w:t>
      </w:r>
    </w:p>
    <w:p w:rsidR="00887CFE" w:rsidRDefault="00F453FC">
      <w:pPr>
        <w:pStyle w:val="Heading5"/>
        <w:rPr>
          <w:snapToGrid w:val="0"/>
        </w:rPr>
      </w:pPr>
      <w:bookmarkStart w:id="41" w:name="_Toc59425228"/>
      <w:bookmarkStart w:id="42" w:name="_Toc70326932"/>
      <w:bookmarkStart w:id="43" w:name="_Toc102809269"/>
      <w:bookmarkStart w:id="44" w:name="_Toc239567592"/>
      <w:r>
        <w:rPr>
          <w:rStyle w:val="CharSectno"/>
        </w:rPr>
        <w:t>11</w:t>
      </w:r>
      <w:r>
        <w:rPr>
          <w:snapToGrid w:val="0"/>
        </w:rPr>
        <w:t>.</w:t>
      </w:r>
      <w:r>
        <w:rPr>
          <w:snapToGrid w:val="0"/>
        </w:rPr>
        <w:tab/>
        <w:t>Application for licence</w:t>
      </w:r>
      <w:bookmarkEnd w:id="41"/>
      <w:bookmarkEnd w:id="42"/>
      <w:bookmarkEnd w:id="43"/>
      <w:bookmarkEnd w:id="44"/>
      <w:r>
        <w:rPr>
          <w:snapToGrid w:val="0"/>
        </w:rPr>
        <w:t xml:space="preserve"> </w:t>
      </w:r>
    </w:p>
    <w:p w:rsidR="00887CFE" w:rsidRDefault="00F453FC">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rsidR="00887CFE" w:rsidRDefault="00F453FC">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w:t>
      </w:r>
      <w:r>
        <w:rPr>
          <w:snapToGrid w:val="0"/>
        </w:rPr>
        <w:lastRenderedPageBreak/>
        <w:t>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rsidR="00887CFE" w:rsidRDefault="00F453FC">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rsidR="00887CFE" w:rsidRDefault="00F453FC">
      <w:pPr>
        <w:pStyle w:val="Heading5"/>
        <w:rPr>
          <w:snapToGrid w:val="0"/>
        </w:rPr>
      </w:pPr>
      <w:bookmarkStart w:id="45" w:name="_Toc59425229"/>
      <w:bookmarkStart w:id="46" w:name="_Toc70326933"/>
      <w:bookmarkStart w:id="47" w:name="_Toc102809270"/>
      <w:bookmarkStart w:id="48" w:name="_Toc239567593"/>
      <w:r>
        <w:rPr>
          <w:rStyle w:val="CharSectno"/>
        </w:rPr>
        <w:t>12</w:t>
      </w:r>
      <w:r>
        <w:rPr>
          <w:snapToGrid w:val="0"/>
        </w:rPr>
        <w:t>.</w:t>
      </w:r>
      <w:r>
        <w:rPr>
          <w:snapToGrid w:val="0"/>
        </w:rPr>
        <w:tab/>
        <w:t>Conditions of licence</w:t>
      </w:r>
      <w:bookmarkEnd w:id="45"/>
      <w:bookmarkEnd w:id="46"/>
      <w:bookmarkEnd w:id="47"/>
      <w:bookmarkEnd w:id="48"/>
      <w:r>
        <w:rPr>
          <w:snapToGrid w:val="0"/>
        </w:rPr>
        <w:t xml:space="preserve"> </w:t>
      </w:r>
    </w:p>
    <w:p w:rsidR="00887CFE" w:rsidRDefault="00F453FC">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rsidR="00887CFE" w:rsidRDefault="00F453FC">
      <w:pPr>
        <w:pStyle w:val="Subsection"/>
        <w:rPr>
          <w:snapToGrid w:val="0"/>
        </w:rPr>
      </w:pPr>
      <w:r>
        <w:rPr>
          <w:snapToGrid w:val="0"/>
        </w:rPr>
        <w:tab/>
        <w:t>(2)</w:t>
      </w:r>
      <w:r>
        <w:rPr>
          <w:snapToGrid w:val="0"/>
        </w:rPr>
        <w:tab/>
        <w:t>A licence may be issued subject to any condition fixed by the Minister.</w:t>
      </w:r>
    </w:p>
    <w:p w:rsidR="00887CFE" w:rsidRDefault="00F453FC">
      <w:pPr>
        <w:pStyle w:val="Subsection"/>
        <w:rPr>
          <w:snapToGrid w:val="0"/>
        </w:rPr>
      </w:pPr>
      <w:r>
        <w:rPr>
          <w:snapToGrid w:val="0"/>
        </w:rPr>
        <w:tab/>
        <w:t>(3)</w:t>
      </w:r>
      <w:r>
        <w:rPr>
          <w:snapToGrid w:val="0"/>
        </w:rPr>
        <w:tab/>
        <w:t>A licence may at any time be revoked by the Minister as an administrative act.</w:t>
      </w:r>
    </w:p>
    <w:p w:rsidR="00887CFE" w:rsidRDefault="00F453FC">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rsidR="00887CFE" w:rsidRDefault="00F453FC">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rsidR="00887CFE" w:rsidRDefault="00F453FC">
      <w:pPr>
        <w:pStyle w:val="Indenta"/>
        <w:keepLines/>
        <w:rPr>
          <w:snapToGrid w:val="0"/>
        </w:rPr>
      </w:pPr>
      <w:r>
        <w:rPr>
          <w:snapToGrid w:val="0"/>
        </w:rPr>
        <w:lastRenderedPageBreak/>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rsidR="00887CFE" w:rsidRDefault="00F453FC">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rsidR="00887CFE" w:rsidRDefault="00F453FC">
      <w:pPr>
        <w:pStyle w:val="Footnotesection"/>
      </w:pPr>
      <w:r>
        <w:tab/>
        <w:t xml:space="preserve">[Section 12 amended by No. 2 of 1949 s. 3.] </w:t>
      </w:r>
    </w:p>
    <w:p w:rsidR="00887CFE" w:rsidRDefault="00F453FC">
      <w:pPr>
        <w:pStyle w:val="Heading5"/>
        <w:rPr>
          <w:snapToGrid w:val="0"/>
        </w:rPr>
      </w:pPr>
      <w:bookmarkStart w:id="49" w:name="_Toc59425230"/>
      <w:bookmarkStart w:id="50" w:name="_Toc70326934"/>
      <w:bookmarkStart w:id="51" w:name="_Toc102809271"/>
      <w:bookmarkStart w:id="52" w:name="_Toc239567594"/>
      <w:r>
        <w:rPr>
          <w:rStyle w:val="CharSectno"/>
        </w:rPr>
        <w:t>13</w:t>
      </w:r>
      <w:r>
        <w:rPr>
          <w:snapToGrid w:val="0"/>
        </w:rPr>
        <w:t>.</w:t>
      </w:r>
      <w:r>
        <w:rPr>
          <w:snapToGrid w:val="0"/>
        </w:rPr>
        <w:tab/>
        <w:t>Inquiry as to revocation of licences</w:t>
      </w:r>
      <w:bookmarkEnd w:id="49"/>
      <w:bookmarkEnd w:id="50"/>
      <w:bookmarkEnd w:id="51"/>
      <w:bookmarkEnd w:id="52"/>
      <w:r>
        <w:rPr>
          <w:snapToGrid w:val="0"/>
        </w:rPr>
        <w:t xml:space="preserve"> </w:t>
      </w:r>
    </w:p>
    <w:p w:rsidR="00887CFE" w:rsidRDefault="00F453FC">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rsidR="00887CFE" w:rsidRDefault="00F453FC">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rsidR="00887CFE" w:rsidRDefault="00F453FC">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rsidR="00887CFE" w:rsidRDefault="00F453FC">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rsidR="00887CFE" w:rsidRDefault="00F453FC">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rsidR="00887CFE" w:rsidRDefault="00F453FC">
      <w:pPr>
        <w:pStyle w:val="Indenta"/>
        <w:rPr>
          <w:snapToGrid w:val="0"/>
        </w:rPr>
      </w:pPr>
      <w:r>
        <w:rPr>
          <w:snapToGrid w:val="0"/>
        </w:rPr>
        <w:lastRenderedPageBreak/>
        <w:tab/>
        <w:t>(d)</w:t>
      </w:r>
      <w:r>
        <w:rPr>
          <w:snapToGrid w:val="0"/>
        </w:rPr>
        <w:tab/>
        <w:t>that the person, society, body or association has ceased effectively to carry out any charitable purpose; or</w:t>
      </w:r>
    </w:p>
    <w:p w:rsidR="00887CFE" w:rsidRDefault="00F453FC">
      <w:pPr>
        <w:pStyle w:val="Indenta"/>
        <w:rPr>
          <w:snapToGrid w:val="0"/>
        </w:rPr>
      </w:pPr>
      <w:r>
        <w:rPr>
          <w:snapToGrid w:val="0"/>
        </w:rPr>
        <w:tab/>
        <w:t>(e)</w:t>
      </w:r>
      <w:r>
        <w:rPr>
          <w:snapToGrid w:val="0"/>
        </w:rPr>
        <w:tab/>
        <w:t>that for any other reason the licence should be revoked.</w:t>
      </w:r>
    </w:p>
    <w:p w:rsidR="00887CFE" w:rsidRDefault="00F453FC">
      <w:pPr>
        <w:pStyle w:val="Footnotesection"/>
      </w:pPr>
      <w:r>
        <w:tab/>
        <w:t>[Section 13 amended by No. 8 of 2009 s. 28(4).]</w:t>
      </w:r>
    </w:p>
    <w:p w:rsidR="00887CFE" w:rsidRDefault="00F453FC">
      <w:pPr>
        <w:pStyle w:val="Heading5"/>
        <w:rPr>
          <w:snapToGrid w:val="0"/>
        </w:rPr>
      </w:pPr>
      <w:bookmarkStart w:id="53" w:name="_Toc59425231"/>
      <w:bookmarkStart w:id="54" w:name="_Toc70326935"/>
      <w:bookmarkStart w:id="55" w:name="_Toc102809272"/>
      <w:bookmarkStart w:id="56" w:name="_Toc239567595"/>
      <w:r>
        <w:rPr>
          <w:rStyle w:val="CharSectno"/>
        </w:rPr>
        <w:t>14</w:t>
      </w:r>
      <w:r>
        <w:rPr>
          <w:snapToGrid w:val="0"/>
        </w:rPr>
        <w:t>.</w:t>
      </w:r>
      <w:r>
        <w:rPr>
          <w:snapToGrid w:val="0"/>
        </w:rPr>
        <w:tab/>
        <w:t>Licences to be issued without charge</w:t>
      </w:r>
      <w:bookmarkStart w:id="57" w:name="UpToHere"/>
      <w:bookmarkEnd w:id="53"/>
      <w:bookmarkEnd w:id="54"/>
      <w:bookmarkEnd w:id="55"/>
      <w:bookmarkEnd w:id="56"/>
      <w:bookmarkEnd w:id="57"/>
      <w:r>
        <w:rPr>
          <w:snapToGrid w:val="0"/>
        </w:rPr>
        <w:t xml:space="preserve"> </w:t>
      </w:r>
    </w:p>
    <w:p w:rsidR="00887CFE" w:rsidRDefault="00F453FC">
      <w:pPr>
        <w:pStyle w:val="Subsection"/>
        <w:rPr>
          <w:snapToGrid w:val="0"/>
        </w:rPr>
      </w:pPr>
      <w:r>
        <w:rPr>
          <w:snapToGrid w:val="0"/>
        </w:rPr>
        <w:tab/>
      </w:r>
      <w:r>
        <w:rPr>
          <w:snapToGrid w:val="0"/>
        </w:rPr>
        <w:tab/>
        <w:t>No fee shall be charged for any licence under this Act.</w:t>
      </w:r>
    </w:p>
    <w:p w:rsidR="00887CFE" w:rsidRDefault="00F453FC">
      <w:pPr>
        <w:pStyle w:val="Heading5"/>
        <w:rPr>
          <w:snapToGrid w:val="0"/>
        </w:rPr>
      </w:pPr>
      <w:bookmarkStart w:id="58" w:name="_Toc59425232"/>
      <w:bookmarkStart w:id="59" w:name="_Toc70326936"/>
      <w:bookmarkStart w:id="60" w:name="_Toc102809273"/>
      <w:bookmarkStart w:id="61" w:name="_Toc239567596"/>
      <w:r>
        <w:rPr>
          <w:rStyle w:val="CharSectno"/>
        </w:rPr>
        <w:t>15</w:t>
      </w:r>
      <w:r>
        <w:rPr>
          <w:snapToGrid w:val="0"/>
        </w:rPr>
        <w:t>.</w:t>
      </w:r>
      <w:r>
        <w:rPr>
          <w:snapToGrid w:val="0"/>
        </w:rPr>
        <w:tab/>
        <w:t>Statements to be furnished by licensees</w:t>
      </w:r>
      <w:bookmarkEnd w:id="58"/>
      <w:bookmarkEnd w:id="59"/>
      <w:bookmarkEnd w:id="60"/>
      <w:bookmarkEnd w:id="61"/>
      <w:r>
        <w:rPr>
          <w:snapToGrid w:val="0"/>
        </w:rPr>
        <w:t xml:space="preserve"> </w:t>
      </w:r>
    </w:p>
    <w:p w:rsidR="00887CFE" w:rsidRDefault="00F453FC">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rsidR="00887CFE" w:rsidRDefault="00F453FC">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rsidR="00887CFE" w:rsidRDefault="00F453FC">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rsidR="00887CFE" w:rsidRDefault="00F453FC">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rsidR="00887CFE" w:rsidRDefault="00F453FC">
      <w:pPr>
        <w:pStyle w:val="Footnotesection"/>
      </w:pPr>
      <w:r>
        <w:tab/>
        <w:t xml:space="preserve">[Section 15 amended by No. 55 of 1947 s. 4; No. 113 of 1965 s. 8.] </w:t>
      </w:r>
    </w:p>
    <w:p w:rsidR="00887CFE" w:rsidRDefault="00F453FC">
      <w:pPr>
        <w:pStyle w:val="Heading5"/>
        <w:rPr>
          <w:snapToGrid w:val="0"/>
        </w:rPr>
      </w:pPr>
      <w:bookmarkStart w:id="62" w:name="_Toc59425233"/>
      <w:bookmarkStart w:id="63" w:name="_Toc70326937"/>
      <w:bookmarkStart w:id="64" w:name="_Toc102809274"/>
      <w:bookmarkStart w:id="65" w:name="_Toc239567597"/>
      <w:r>
        <w:rPr>
          <w:rStyle w:val="CharSectno"/>
        </w:rPr>
        <w:lastRenderedPageBreak/>
        <w:t>16</w:t>
      </w:r>
      <w:r>
        <w:rPr>
          <w:snapToGrid w:val="0"/>
        </w:rPr>
        <w:t>.</w:t>
      </w:r>
      <w:r>
        <w:rPr>
          <w:snapToGrid w:val="0"/>
        </w:rPr>
        <w:tab/>
        <w:t>Transfers of moneys</w:t>
      </w:r>
      <w:bookmarkEnd w:id="62"/>
      <w:bookmarkEnd w:id="63"/>
      <w:bookmarkEnd w:id="64"/>
      <w:bookmarkEnd w:id="65"/>
      <w:r>
        <w:rPr>
          <w:snapToGrid w:val="0"/>
        </w:rPr>
        <w:t xml:space="preserve"> </w:t>
      </w:r>
    </w:p>
    <w:p w:rsidR="00887CFE" w:rsidRDefault="00F453FC">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rsidR="00887CFE" w:rsidRDefault="00F453FC">
      <w:pPr>
        <w:pStyle w:val="Indenta"/>
        <w:rPr>
          <w:snapToGrid w:val="0"/>
        </w:rPr>
      </w:pPr>
      <w:r>
        <w:rPr>
          <w:snapToGrid w:val="0"/>
        </w:rPr>
        <w:tab/>
        <w:t>(a)</w:t>
      </w:r>
      <w:r>
        <w:rPr>
          <w:snapToGrid w:val="0"/>
        </w:rPr>
        <w:tab/>
        <w:t>applied by such person, society, body or association to any other charitable purpose; or</w:t>
      </w:r>
    </w:p>
    <w:p w:rsidR="00887CFE" w:rsidRDefault="00F453FC">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rsidR="00887CFE" w:rsidRDefault="00F453FC">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rsidR="00887CFE" w:rsidRDefault="00F453FC">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rsidR="00887CFE" w:rsidRDefault="00F453FC">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rsidR="00887CFE" w:rsidRDefault="00F453FC">
      <w:pPr>
        <w:pStyle w:val="Subsection"/>
        <w:rPr>
          <w:snapToGrid w:val="0"/>
        </w:rPr>
      </w:pPr>
      <w:r>
        <w:rPr>
          <w:snapToGrid w:val="0"/>
        </w:rPr>
        <w:tab/>
        <w:t>(4)</w:t>
      </w:r>
      <w:r>
        <w:rPr>
          <w:snapToGrid w:val="0"/>
        </w:rPr>
        <w:tab/>
        <w:t>This section shall apply notwithstanding any exemption given by a proclamation issued under section 6(5).</w:t>
      </w:r>
    </w:p>
    <w:p w:rsidR="00887CFE" w:rsidRDefault="00F453FC">
      <w:pPr>
        <w:pStyle w:val="Footnotesection"/>
      </w:pPr>
      <w:r>
        <w:tab/>
        <w:t xml:space="preserve">[Section 16 amended by No. 55 of 1947 s. 5.] </w:t>
      </w:r>
    </w:p>
    <w:p w:rsidR="00887CFE" w:rsidRDefault="00F453FC">
      <w:pPr>
        <w:pStyle w:val="Heading5"/>
        <w:rPr>
          <w:snapToGrid w:val="0"/>
        </w:rPr>
      </w:pPr>
      <w:bookmarkStart w:id="66" w:name="_Toc59425234"/>
      <w:bookmarkStart w:id="67" w:name="_Toc70326938"/>
      <w:bookmarkStart w:id="68" w:name="_Toc102809275"/>
      <w:bookmarkStart w:id="69" w:name="_Toc239567598"/>
      <w:r>
        <w:rPr>
          <w:rStyle w:val="CharSectno"/>
        </w:rPr>
        <w:t>17</w:t>
      </w:r>
      <w:r>
        <w:rPr>
          <w:snapToGrid w:val="0"/>
        </w:rPr>
        <w:t>.</w:t>
      </w:r>
      <w:r>
        <w:rPr>
          <w:snapToGrid w:val="0"/>
        </w:rPr>
        <w:tab/>
        <w:t>Vesting of funds in Minister</w:t>
      </w:r>
      <w:bookmarkEnd w:id="66"/>
      <w:bookmarkEnd w:id="67"/>
      <w:bookmarkEnd w:id="68"/>
      <w:bookmarkEnd w:id="69"/>
      <w:r>
        <w:rPr>
          <w:snapToGrid w:val="0"/>
        </w:rPr>
        <w:t xml:space="preserve"> </w:t>
      </w:r>
    </w:p>
    <w:p w:rsidR="00887CFE" w:rsidRDefault="00F453FC">
      <w:pPr>
        <w:pStyle w:val="Subsection"/>
        <w:rPr>
          <w:snapToGrid w:val="0"/>
        </w:rPr>
      </w:pPr>
      <w:r>
        <w:rPr>
          <w:snapToGrid w:val="0"/>
        </w:rPr>
        <w:tab/>
        <w:t>(1)</w:t>
      </w:r>
      <w:r>
        <w:rPr>
          <w:snapToGrid w:val="0"/>
        </w:rPr>
        <w:tab/>
        <w:t xml:space="preserve">The Governor may, by proclamation, vest in the Minister the moneys, securities for moneys or goods collected by a war fund </w:t>
      </w:r>
      <w:r>
        <w:rPr>
          <w:snapToGrid w:val="0"/>
        </w:rPr>
        <w:lastRenderedPageBreak/>
        <w:t>or held for any charitable purpose by or on behalf of any person, society, body or association, on being satisfied — </w:t>
      </w:r>
    </w:p>
    <w:p w:rsidR="00887CFE" w:rsidRDefault="00F453FC">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rsidR="00887CFE" w:rsidRDefault="00F453FC">
      <w:pPr>
        <w:pStyle w:val="Indenta"/>
        <w:rPr>
          <w:snapToGrid w:val="0"/>
        </w:rPr>
      </w:pPr>
      <w:r>
        <w:rPr>
          <w:snapToGrid w:val="0"/>
        </w:rPr>
        <w:tab/>
        <w:t>(b)</w:t>
      </w:r>
      <w:r>
        <w:rPr>
          <w:snapToGrid w:val="0"/>
        </w:rPr>
        <w:tab/>
        <w:t>there has been maladministration of the moneys, securities for moneys, or goods.</w:t>
      </w:r>
    </w:p>
    <w:p w:rsidR="00887CFE" w:rsidRDefault="00F453FC">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rsidR="00887CFE" w:rsidRDefault="00F453FC">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rsidR="00887CFE" w:rsidRDefault="00F453FC">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rsidR="00887CFE" w:rsidRDefault="00F453FC">
      <w:pPr>
        <w:pStyle w:val="Footnotesection"/>
      </w:pPr>
      <w:r>
        <w:tab/>
        <w:t xml:space="preserve">[Section 17 amended by No. 55 of 1947 s. 6.] </w:t>
      </w:r>
    </w:p>
    <w:p w:rsidR="00887CFE" w:rsidRDefault="00F453FC">
      <w:pPr>
        <w:pStyle w:val="Heading5"/>
      </w:pPr>
      <w:bookmarkStart w:id="70" w:name="_Toc59425235"/>
      <w:bookmarkStart w:id="71" w:name="_Toc70326939"/>
      <w:bookmarkStart w:id="72" w:name="_Toc102809276"/>
      <w:bookmarkStart w:id="73" w:name="_Toc239567599"/>
      <w:r>
        <w:rPr>
          <w:rStyle w:val="CharSectno"/>
        </w:rPr>
        <w:t>17A</w:t>
      </w:r>
      <w:r>
        <w:t>.</w:t>
      </w:r>
      <w:r>
        <w:tab/>
        <w:t>Delegation</w:t>
      </w:r>
      <w:bookmarkEnd w:id="70"/>
      <w:bookmarkEnd w:id="71"/>
      <w:bookmarkEnd w:id="72"/>
      <w:bookmarkEnd w:id="73"/>
    </w:p>
    <w:p w:rsidR="00887CFE" w:rsidRDefault="00F453FC">
      <w:pPr>
        <w:pStyle w:val="Subsection"/>
      </w:pPr>
      <w:r>
        <w:tab/>
        <w:t>(1)</w:t>
      </w:r>
      <w:r>
        <w:tab/>
        <w:t>The Minister may, either generally or as provided by the instrument of delegation, delegate to any person any of the Minister’s functions under this Act except this power of delegation.</w:t>
      </w:r>
    </w:p>
    <w:p w:rsidR="00887CFE" w:rsidRDefault="00F453FC">
      <w:pPr>
        <w:pStyle w:val="Subsection"/>
      </w:pPr>
      <w:r>
        <w:tab/>
        <w:t>(2)</w:t>
      </w:r>
      <w:r>
        <w:tab/>
        <w:t>Performance of a function by a delegate is to be treated as performance by the Minister.</w:t>
      </w:r>
    </w:p>
    <w:p w:rsidR="00887CFE" w:rsidRDefault="00F453FC">
      <w:pPr>
        <w:pStyle w:val="Subsection"/>
      </w:pPr>
      <w:r>
        <w:lastRenderedPageBreak/>
        <w:tab/>
        <w:t>(3)</w:t>
      </w:r>
      <w:r>
        <w:tab/>
        <w:t>A person purporting to act under this section as a delegate is taken to have acted in accordance with the terms of the delegation unless the contrary is shown.</w:t>
      </w:r>
    </w:p>
    <w:p w:rsidR="00887CFE" w:rsidRDefault="00F453FC">
      <w:pPr>
        <w:pStyle w:val="Footnotesection"/>
      </w:pPr>
      <w:r>
        <w:tab/>
        <w:t>[Section 17A inserted by No. 74 of 2003 s. 33.]</w:t>
      </w:r>
    </w:p>
    <w:p w:rsidR="00887CFE" w:rsidRDefault="00F453FC">
      <w:pPr>
        <w:pStyle w:val="Heading5"/>
        <w:rPr>
          <w:snapToGrid w:val="0"/>
        </w:rPr>
      </w:pPr>
      <w:bookmarkStart w:id="74" w:name="_Toc59425236"/>
      <w:bookmarkStart w:id="75" w:name="_Toc70326940"/>
      <w:bookmarkStart w:id="76" w:name="_Toc102809277"/>
      <w:bookmarkStart w:id="77" w:name="_Toc239567600"/>
      <w:r>
        <w:rPr>
          <w:rStyle w:val="CharSectno"/>
        </w:rPr>
        <w:t>18</w:t>
      </w:r>
      <w:r>
        <w:rPr>
          <w:snapToGrid w:val="0"/>
        </w:rPr>
        <w:t>.</w:t>
      </w:r>
      <w:r>
        <w:rPr>
          <w:snapToGrid w:val="0"/>
        </w:rPr>
        <w:tab/>
        <w:t>General penalty</w:t>
      </w:r>
      <w:bookmarkEnd w:id="74"/>
      <w:bookmarkEnd w:id="75"/>
      <w:bookmarkEnd w:id="76"/>
      <w:bookmarkEnd w:id="77"/>
      <w:r>
        <w:rPr>
          <w:snapToGrid w:val="0"/>
        </w:rPr>
        <w:t xml:space="preserve"> </w:t>
      </w:r>
    </w:p>
    <w:p w:rsidR="00887CFE" w:rsidRDefault="00F453FC">
      <w:pPr>
        <w:pStyle w:val="Subsection"/>
        <w:rPr>
          <w:snapToGrid w:val="0"/>
        </w:rPr>
      </w:pPr>
      <w:r>
        <w:rPr>
          <w:snapToGrid w:val="0"/>
        </w:rPr>
        <w:tab/>
      </w:r>
      <w:r>
        <w:rPr>
          <w:snapToGrid w:val="0"/>
        </w:rPr>
        <w:tab/>
        <w:t>Except where otherwise specifically provided the penalty for any breach of this Act shall not exceed $40.</w:t>
      </w:r>
    </w:p>
    <w:p w:rsidR="00887CFE" w:rsidRDefault="00F453FC">
      <w:pPr>
        <w:pStyle w:val="Footnotesection"/>
      </w:pPr>
      <w:r>
        <w:tab/>
        <w:t xml:space="preserve">[Section 18 amended by No. 113 of 1965 s. 8; No. 59 of 2004 s. 141.] </w:t>
      </w:r>
    </w:p>
    <w:p w:rsidR="00887CFE" w:rsidRDefault="00F453FC">
      <w:pPr>
        <w:pStyle w:val="Heading5"/>
        <w:rPr>
          <w:snapToGrid w:val="0"/>
        </w:rPr>
      </w:pPr>
      <w:bookmarkStart w:id="78" w:name="_Toc59425237"/>
      <w:bookmarkStart w:id="79" w:name="_Toc70326941"/>
      <w:bookmarkStart w:id="80" w:name="_Toc102809278"/>
      <w:bookmarkStart w:id="81" w:name="_Toc239567601"/>
      <w:r>
        <w:rPr>
          <w:rStyle w:val="CharSectno"/>
        </w:rPr>
        <w:t>19</w:t>
      </w:r>
      <w:r>
        <w:rPr>
          <w:snapToGrid w:val="0"/>
        </w:rPr>
        <w:t>.</w:t>
      </w:r>
      <w:r>
        <w:rPr>
          <w:snapToGrid w:val="0"/>
        </w:rPr>
        <w:tab/>
        <w:t>Proceedings for offences</w:t>
      </w:r>
      <w:bookmarkEnd w:id="78"/>
      <w:bookmarkEnd w:id="79"/>
      <w:bookmarkEnd w:id="80"/>
      <w:bookmarkEnd w:id="81"/>
      <w:r>
        <w:rPr>
          <w:snapToGrid w:val="0"/>
        </w:rPr>
        <w:t xml:space="preserve"> </w:t>
      </w:r>
    </w:p>
    <w:p w:rsidR="00887CFE" w:rsidRDefault="00F453FC">
      <w:pPr>
        <w:pStyle w:val="Subsection"/>
        <w:rPr>
          <w:snapToGrid w:val="0"/>
        </w:rPr>
      </w:pPr>
      <w:r>
        <w:rPr>
          <w:snapToGrid w:val="0"/>
        </w:rPr>
        <w:tab/>
        <w:t>(1)</w:t>
      </w:r>
      <w:r>
        <w:rPr>
          <w:snapToGrid w:val="0"/>
        </w:rPr>
        <w:tab/>
        <w:t>No prosecution for an offence against this Act shall be instituted without the approval in writing of the Minister.</w:t>
      </w:r>
    </w:p>
    <w:p w:rsidR="00887CFE" w:rsidRDefault="00F453FC">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rsidR="00887CFE" w:rsidRDefault="00F453FC">
      <w:pPr>
        <w:pStyle w:val="Heading5"/>
        <w:rPr>
          <w:snapToGrid w:val="0"/>
        </w:rPr>
      </w:pPr>
      <w:bookmarkStart w:id="82" w:name="_Toc59425238"/>
      <w:bookmarkStart w:id="83" w:name="_Toc70326942"/>
      <w:bookmarkStart w:id="84" w:name="_Toc102809279"/>
      <w:bookmarkStart w:id="85" w:name="_Toc239567602"/>
      <w:r>
        <w:rPr>
          <w:rStyle w:val="CharSectno"/>
        </w:rPr>
        <w:t>20</w:t>
      </w:r>
      <w:r>
        <w:rPr>
          <w:snapToGrid w:val="0"/>
        </w:rPr>
        <w:t>.</w:t>
      </w:r>
      <w:r>
        <w:rPr>
          <w:snapToGrid w:val="0"/>
        </w:rPr>
        <w:tab/>
        <w:t>Audit of accounts</w:t>
      </w:r>
      <w:bookmarkEnd w:id="82"/>
      <w:bookmarkEnd w:id="83"/>
      <w:bookmarkEnd w:id="84"/>
      <w:bookmarkEnd w:id="85"/>
      <w:r>
        <w:rPr>
          <w:snapToGrid w:val="0"/>
        </w:rPr>
        <w:t xml:space="preserve"> </w:t>
      </w:r>
    </w:p>
    <w:p w:rsidR="00887CFE" w:rsidRDefault="00F453FC">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rsidR="00887CFE" w:rsidRDefault="00F453FC">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rsidR="00887CFE" w:rsidRDefault="00F453FC">
      <w:pPr>
        <w:pStyle w:val="Subsection"/>
        <w:rPr>
          <w:snapToGrid w:val="0"/>
        </w:rPr>
      </w:pPr>
      <w:r>
        <w:rPr>
          <w:snapToGrid w:val="0"/>
        </w:rPr>
        <w:tab/>
        <w:t>(3)</w:t>
      </w:r>
      <w:r>
        <w:rPr>
          <w:snapToGrid w:val="0"/>
        </w:rPr>
        <w:tab/>
        <w:t>Such report may, if the Minister so directs, be published in any newspaper.</w:t>
      </w:r>
    </w:p>
    <w:p w:rsidR="00887CFE" w:rsidRDefault="00F453FC">
      <w:pPr>
        <w:pStyle w:val="Subsection"/>
        <w:rPr>
          <w:snapToGrid w:val="0"/>
        </w:rPr>
      </w:pPr>
      <w:r>
        <w:rPr>
          <w:snapToGrid w:val="0"/>
        </w:rPr>
        <w:lastRenderedPageBreak/>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rsidR="00887CFE" w:rsidRDefault="00F453FC">
      <w:pPr>
        <w:pStyle w:val="Footnotesection"/>
      </w:pPr>
      <w:r>
        <w:tab/>
        <w:t xml:space="preserve">[Section 20 amended by No. 2 of 1949 s. 4; No. 98 of 1985 s. 3; No. 77 of 2006 Sch. 1 cl. 23.] </w:t>
      </w:r>
    </w:p>
    <w:p w:rsidR="00887CFE" w:rsidRDefault="00F453FC">
      <w:pPr>
        <w:pStyle w:val="Heading5"/>
        <w:rPr>
          <w:snapToGrid w:val="0"/>
        </w:rPr>
      </w:pPr>
      <w:bookmarkStart w:id="86" w:name="_Toc59425239"/>
      <w:bookmarkStart w:id="87" w:name="_Toc70326943"/>
      <w:bookmarkStart w:id="88" w:name="_Toc102809280"/>
      <w:bookmarkStart w:id="89" w:name="_Toc239567603"/>
      <w:r>
        <w:rPr>
          <w:rStyle w:val="CharSectno"/>
        </w:rPr>
        <w:t>21</w:t>
      </w:r>
      <w:r>
        <w:rPr>
          <w:snapToGrid w:val="0"/>
        </w:rPr>
        <w:t>.</w:t>
      </w:r>
      <w:r>
        <w:rPr>
          <w:snapToGrid w:val="0"/>
        </w:rPr>
        <w:tab/>
        <w:t>Regulations</w:t>
      </w:r>
      <w:bookmarkEnd w:id="86"/>
      <w:bookmarkEnd w:id="87"/>
      <w:bookmarkEnd w:id="88"/>
      <w:bookmarkEnd w:id="89"/>
      <w:r>
        <w:rPr>
          <w:snapToGrid w:val="0"/>
        </w:rPr>
        <w:t xml:space="preserve"> </w:t>
      </w:r>
    </w:p>
    <w:p w:rsidR="00887CFE" w:rsidRDefault="00F453FC">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rsidR="00887CFE" w:rsidRDefault="00F453FC">
      <w:pPr>
        <w:pStyle w:val="Indenta"/>
        <w:rPr>
          <w:snapToGrid w:val="0"/>
        </w:rPr>
      </w:pPr>
      <w:r>
        <w:rPr>
          <w:snapToGrid w:val="0"/>
        </w:rPr>
        <w:tab/>
        <w:t>(a)</w:t>
      </w:r>
      <w:r>
        <w:rPr>
          <w:snapToGrid w:val="0"/>
        </w:rPr>
        <w:tab/>
        <w:t>to prescribe the manner in which and times when returns, accounts and statements required under this Act, shall be made;</w:t>
      </w:r>
    </w:p>
    <w:p w:rsidR="00887CFE" w:rsidRDefault="00F453FC">
      <w:pPr>
        <w:pStyle w:val="Indenta"/>
        <w:rPr>
          <w:snapToGrid w:val="0"/>
        </w:rPr>
      </w:pPr>
      <w:r>
        <w:rPr>
          <w:snapToGrid w:val="0"/>
        </w:rPr>
        <w:tab/>
        <w:t>(b)</w:t>
      </w:r>
      <w:r>
        <w:rPr>
          <w:snapToGrid w:val="0"/>
        </w:rPr>
        <w:tab/>
        <w:t>to prescribe the manner of investment of moneys collected or held for charitable purposes;</w:t>
      </w:r>
    </w:p>
    <w:p w:rsidR="00887CFE" w:rsidRDefault="00F453FC">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rsidR="00887CFE" w:rsidRDefault="00F453FC">
      <w:pPr>
        <w:pStyle w:val="Indenta"/>
        <w:rPr>
          <w:snapToGrid w:val="0"/>
        </w:rPr>
      </w:pPr>
      <w:r>
        <w:rPr>
          <w:snapToGrid w:val="0"/>
        </w:rPr>
        <w:tab/>
        <w:t>(d)</w:t>
      </w:r>
      <w:r>
        <w:rPr>
          <w:snapToGrid w:val="0"/>
        </w:rPr>
        <w:tab/>
        <w:t>to prescribe and regulate methods of banking of moneys collected for charitable purposes;</w:t>
      </w:r>
    </w:p>
    <w:p w:rsidR="00887CFE" w:rsidRDefault="00F453FC">
      <w:pPr>
        <w:pStyle w:val="Indenta"/>
        <w:rPr>
          <w:snapToGrid w:val="0"/>
        </w:rPr>
      </w:pPr>
      <w:r>
        <w:rPr>
          <w:snapToGrid w:val="0"/>
        </w:rPr>
        <w:tab/>
        <w:t>(e)</w:t>
      </w:r>
      <w:r>
        <w:rPr>
          <w:snapToGrid w:val="0"/>
        </w:rPr>
        <w:tab/>
        <w:t>to prescribe the forms to be used for the purposes of this Act;</w:t>
      </w:r>
    </w:p>
    <w:p w:rsidR="00887CFE" w:rsidRDefault="00F453FC">
      <w:pPr>
        <w:pStyle w:val="Indenta"/>
        <w:rPr>
          <w:snapToGrid w:val="0"/>
        </w:rPr>
      </w:pPr>
      <w:r>
        <w:rPr>
          <w:snapToGrid w:val="0"/>
        </w:rPr>
        <w:tab/>
        <w:t>(f)</w:t>
      </w:r>
      <w:r>
        <w:rPr>
          <w:snapToGrid w:val="0"/>
        </w:rPr>
        <w:tab/>
        <w:t>to regulate the proceedings and provide for the carrying on of the functions of the advisory committee.</w:t>
      </w:r>
    </w:p>
    <w:p w:rsidR="00887CFE" w:rsidRDefault="00F453FC">
      <w:pPr>
        <w:pStyle w:val="Footnotesection"/>
      </w:pPr>
      <w:r>
        <w:tab/>
        <w:t xml:space="preserve">[Section 21 amended by No. 55 of 1947 s. 7.] </w:t>
      </w:r>
    </w:p>
    <w:p w:rsidR="00887CFE" w:rsidRDefault="00F453FC">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887CFE" w:rsidRDefault="00887CFE">
      <w:pPr>
        <w:pStyle w:val="Footnotesection"/>
      </w:pPr>
    </w:p>
    <w:p w:rsidR="00887CFE" w:rsidRDefault="00887CFE">
      <w:pPr>
        <w:rPr>
          <w:rStyle w:val="CharDivText"/>
        </w:rPr>
        <w:sectPr w:rsidR="00887CFE">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rsidR="00887CFE" w:rsidRDefault="00F453FC">
      <w:pPr>
        <w:pStyle w:val="nHeading2"/>
      </w:pPr>
      <w:bookmarkStart w:id="90" w:name="_Toc70326944"/>
      <w:bookmarkStart w:id="91" w:name="_Toc89152390"/>
      <w:bookmarkStart w:id="92" w:name="_Toc89240044"/>
      <w:bookmarkStart w:id="93" w:name="_Toc96941064"/>
      <w:bookmarkStart w:id="94" w:name="_Toc96941153"/>
      <w:bookmarkStart w:id="95" w:name="_Toc101934748"/>
      <w:bookmarkStart w:id="96" w:name="_Toc102798407"/>
      <w:bookmarkStart w:id="97" w:name="_Toc102809281"/>
      <w:bookmarkStart w:id="98" w:name="_Toc157325753"/>
      <w:bookmarkStart w:id="99" w:name="_Toc157836769"/>
      <w:bookmarkStart w:id="100" w:name="_Toc235852784"/>
      <w:bookmarkStart w:id="101" w:name="_Toc235852838"/>
      <w:bookmarkStart w:id="102" w:name="_Toc235862299"/>
      <w:bookmarkStart w:id="103" w:name="_Toc238361223"/>
      <w:bookmarkStart w:id="104" w:name="_Toc239567604"/>
      <w:r>
        <w:lastRenderedPageBreak/>
        <w:t>Notes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887CFE" w:rsidRDefault="00F453FC">
      <w:pPr>
        <w:pStyle w:val="nSubsection"/>
        <w:rPr>
          <w:snapToGrid w:val="0"/>
        </w:rPr>
      </w:pPr>
      <w:r>
        <w:rPr>
          <w:snapToGrid w:val="0"/>
          <w:vertAlign w:val="superscript"/>
        </w:rPr>
        <w:t>1</w:t>
      </w:r>
      <w:r>
        <w:rPr>
          <w:snapToGrid w:val="0"/>
        </w:rPr>
        <w:tab/>
        <w:t xml:space="preserve">This reprint is a compilation as at 4 September 2009 of the </w:t>
      </w:r>
      <w:r>
        <w:rPr>
          <w:i/>
          <w:noProof/>
          <w:snapToGrid w:val="0"/>
        </w:rPr>
        <w:t>Charitable Collections Act 1946</w:t>
      </w:r>
      <w:r>
        <w:rPr>
          <w:snapToGrid w:val="0"/>
        </w:rPr>
        <w:t xml:space="preserve"> and includes the amendments made by the other written laws referred to in the following table.  The table also contains information about any reprint.</w:t>
      </w:r>
    </w:p>
    <w:p w:rsidR="00887CFE" w:rsidRDefault="00F453FC">
      <w:pPr>
        <w:pStyle w:val="nHeading3"/>
        <w:rPr>
          <w:snapToGrid w:val="0"/>
        </w:rPr>
      </w:pPr>
      <w:bookmarkStart w:id="105" w:name="_Toc239567605"/>
      <w:r>
        <w:rPr>
          <w:snapToGrid w:val="0"/>
        </w:rPr>
        <w:t>Compilation table</w:t>
      </w:r>
      <w:bookmarkEnd w:id="105"/>
    </w:p>
    <w:tbl>
      <w:tblPr>
        <w:tblW w:w="0" w:type="auto"/>
        <w:tblLayout w:type="fixed"/>
        <w:tblCellMar>
          <w:left w:w="57" w:type="dxa"/>
          <w:right w:w="57" w:type="dxa"/>
        </w:tblCellMar>
        <w:tblLook w:val="0000" w:firstRow="0" w:lastRow="0" w:firstColumn="0" w:lastColumn="0" w:noHBand="0" w:noVBand="0"/>
      </w:tblPr>
      <w:tblGrid>
        <w:gridCol w:w="2268"/>
        <w:gridCol w:w="1134"/>
        <w:gridCol w:w="1134"/>
        <w:gridCol w:w="2552"/>
      </w:tblGrid>
      <w:tr w:rsidR="00887CFE">
        <w:trPr>
          <w:tblHeader/>
        </w:trPr>
        <w:tc>
          <w:tcPr>
            <w:tcW w:w="2268" w:type="dxa"/>
            <w:tcBorders>
              <w:top w:val="single" w:sz="8" w:space="0" w:color="auto"/>
              <w:bottom w:val="single" w:sz="8" w:space="0" w:color="auto"/>
            </w:tcBorders>
          </w:tcPr>
          <w:p w:rsidR="00887CFE" w:rsidRDefault="00F453FC">
            <w:pPr>
              <w:pStyle w:val="nTable"/>
              <w:spacing w:after="40"/>
              <w:rPr>
                <w:b/>
                <w:sz w:val="19"/>
              </w:rPr>
            </w:pPr>
            <w:r>
              <w:rPr>
                <w:b/>
                <w:sz w:val="19"/>
              </w:rPr>
              <w:t>Short title</w:t>
            </w:r>
          </w:p>
        </w:tc>
        <w:tc>
          <w:tcPr>
            <w:tcW w:w="1134" w:type="dxa"/>
            <w:tcBorders>
              <w:top w:val="single" w:sz="8" w:space="0" w:color="auto"/>
              <w:bottom w:val="single" w:sz="8" w:space="0" w:color="auto"/>
            </w:tcBorders>
          </w:tcPr>
          <w:p w:rsidR="00887CFE" w:rsidRDefault="00F453FC">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887CFE" w:rsidRDefault="00F453FC">
            <w:pPr>
              <w:pStyle w:val="nTable"/>
              <w:spacing w:after="40"/>
              <w:rPr>
                <w:b/>
                <w:sz w:val="19"/>
              </w:rPr>
            </w:pPr>
            <w:r>
              <w:rPr>
                <w:b/>
                <w:sz w:val="19"/>
              </w:rPr>
              <w:t>Assent</w:t>
            </w:r>
          </w:p>
        </w:tc>
        <w:tc>
          <w:tcPr>
            <w:tcW w:w="2552" w:type="dxa"/>
            <w:tcBorders>
              <w:top w:val="single" w:sz="8" w:space="0" w:color="auto"/>
              <w:bottom w:val="single" w:sz="8" w:space="0" w:color="auto"/>
            </w:tcBorders>
          </w:tcPr>
          <w:p w:rsidR="00887CFE" w:rsidRDefault="00F453FC">
            <w:pPr>
              <w:pStyle w:val="nTable"/>
              <w:spacing w:after="40"/>
              <w:rPr>
                <w:b/>
                <w:sz w:val="19"/>
              </w:rPr>
            </w:pPr>
            <w:r>
              <w:rPr>
                <w:b/>
                <w:sz w:val="19"/>
              </w:rPr>
              <w:t>Commencement</w:t>
            </w:r>
          </w:p>
        </w:tc>
      </w:tr>
      <w:tr w:rsidR="00887CFE">
        <w:tc>
          <w:tcPr>
            <w:tcW w:w="2268" w:type="dxa"/>
          </w:tcPr>
          <w:p w:rsidR="00887CFE" w:rsidRDefault="00F453FC">
            <w:pPr>
              <w:pStyle w:val="nTable"/>
              <w:spacing w:after="40"/>
              <w:rPr>
                <w:sz w:val="19"/>
              </w:rPr>
            </w:pPr>
            <w:r>
              <w:rPr>
                <w:i/>
                <w:sz w:val="19"/>
              </w:rPr>
              <w:t>Charitable Collections Act 1946</w:t>
            </w:r>
          </w:p>
        </w:tc>
        <w:tc>
          <w:tcPr>
            <w:tcW w:w="1134" w:type="dxa"/>
          </w:tcPr>
          <w:p w:rsidR="00887CFE" w:rsidRDefault="00F453FC">
            <w:pPr>
              <w:pStyle w:val="nTable"/>
              <w:spacing w:after="40"/>
              <w:rPr>
                <w:sz w:val="19"/>
              </w:rPr>
            </w:pPr>
            <w:r>
              <w:rPr>
                <w:sz w:val="19"/>
              </w:rPr>
              <w:t>29 of 1946 (10 and 11 Geo. VI No. 29)</w:t>
            </w:r>
          </w:p>
        </w:tc>
        <w:tc>
          <w:tcPr>
            <w:tcW w:w="1134" w:type="dxa"/>
          </w:tcPr>
          <w:p w:rsidR="00887CFE" w:rsidRDefault="00F453FC">
            <w:pPr>
              <w:pStyle w:val="nTable"/>
              <w:spacing w:after="40"/>
              <w:rPr>
                <w:sz w:val="19"/>
              </w:rPr>
            </w:pPr>
            <w:r>
              <w:rPr>
                <w:sz w:val="19"/>
              </w:rPr>
              <w:t>24 Jan 1947</w:t>
            </w:r>
          </w:p>
        </w:tc>
        <w:tc>
          <w:tcPr>
            <w:tcW w:w="2552" w:type="dxa"/>
          </w:tcPr>
          <w:p w:rsidR="00887CFE" w:rsidRDefault="00F453FC">
            <w:pPr>
              <w:pStyle w:val="nTable"/>
              <w:spacing w:after="40"/>
              <w:rPr>
                <w:sz w:val="19"/>
              </w:rPr>
            </w:pPr>
            <w:r>
              <w:rPr>
                <w:sz w:val="19"/>
              </w:rPr>
              <w:t xml:space="preserve">28 Mar 1947 (see s. 2 and </w:t>
            </w:r>
            <w:r>
              <w:rPr>
                <w:i/>
                <w:sz w:val="19"/>
              </w:rPr>
              <w:t>Gazette</w:t>
            </w:r>
            <w:r>
              <w:rPr>
                <w:sz w:val="19"/>
              </w:rPr>
              <w:t xml:space="preserve"> 28 Mar 1947 p. 509)</w:t>
            </w:r>
          </w:p>
        </w:tc>
      </w:tr>
      <w:tr w:rsidR="00887CFE">
        <w:tc>
          <w:tcPr>
            <w:tcW w:w="2268" w:type="dxa"/>
          </w:tcPr>
          <w:p w:rsidR="00887CFE" w:rsidRDefault="00F453FC">
            <w:pPr>
              <w:pStyle w:val="nTable"/>
              <w:spacing w:after="40"/>
              <w:rPr>
                <w:sz w:val="19"/>
              </w:rPr>
            </w:pPr>
            <w:r>
              <w:rPr>
                <w:i/>
                <w:sz w:val="19"/>
              </w:rPr>
              <w:t>Charitable Collections Act Amendment Act 1947</w:t>
            </w:r>
          </w:p>
        </w:tc>
        <w:tc>
          <w:tcPr>
            <w:tcW w:w="1134" w:type="dxa"/>
          </w:tcPr>
          <w:p w:rsidR="00887CFE" w:rsidRDefault="00F453FC">
            <w:pPr>
              <w:pStyle w:val="nTable"/>
              <w:spacing w:after="40"/>
              <w:rPr>
                <w:sz w:val="19"/>
              </w:rPr>
            </w:pPr>
            <w:r>
              <w:rPr>
                <w:sz w:val="19"/>
              </w:rPr>
              <w:t>55 of 1947 (11 and 12 Geo. VI No. 55)</w:t>
            </w:r>
          </w:p>
        </w:tc>
        <w:tc>
          <w:tcPr>
            <w:tcW w:w="1134" w:type="dxa"/>
          </w:tcPr>
          <w:p w:rsidR="00887CFE" w:rsidRDefault="00F453FC">
            <w:pPr>
              <w:pStyle w:val="nTable"/>
              <w:spacing w:after="40"/>
              <w:rPr>
                <w:sz w:val="19"/>
              </w:rPr>
            </w:pPr>
            <w:r>
              <w:rPr>
                <w:sz w:val="19"/>
              </w:rPr>
              <w:t>10 Jan 1948</w:t>
            </w:r>
          </w:p>
        </w:tc>
        <w:tc>
          <w:tcPr>
            <w:tcW w:w="2552" w:type="dxa"/>
          </w:tcPr>
          <w:p w:rsidR="00887CFE" w:rsidRDefault="00F453FC">
            <w:pPr>
              <w:pStyle w:val="nTable"/>
              <w:spacing w:after="40"/>
              <w:rPr>
                <w:sz w:val="19"/>
              </w:rPr>
            </w:pPr>
            <w:r>
              <w:rPr>
                <w:sz w:val="19"/>
              </w:rPr>
              <w:t>10 Jan 1948</w:t>
            </w:r>
          </w:p>
        </w:tc>
      </w:tr>
      <w:tr w:rsidR="00887CFE">
        <w:tc>
          <w:tcPr>
            <w:tcW w:w="2268" w:type="dxa"/>
          </w:tcPr>
          <w:p w:rsidR="00887CFE" w:rsidRDefault="00F453FC">
            <w:pPr>
              <w:pStyle w:val="nTable"/>
              <w:spacing w:after="40"/>
              <w:rPr>
                <w:sz w:val="19"/>
              </w:rPr>
            </w:pPr>
            <w:r>
              <w:rPr>
                <w:i/>
                <w:sz w:val="19"/>
              </w:rPr>
              <w:t>Charitable Collections Act Amendment Act 1949</w:t>
            </w:r>
          </w:p>
        </w:tc>
        <w:tc>
          <w:tcPr>
            <w:tcW w:w="1134" w:type="dxa"/>
          </w:tcPr>
          <w:p w:rsidR="00887CFE" w:rsidRDefault="00F453FC">
            <w:pPr>
              <w:pStyle w:val="nTable"/>
              <w:spacing w:after="40"/>
              <w:rPr>
                <w:sz w:val="19"/>
              </w:rPr>
            </w:pPr>
            <w:r>
              <w:rPr>
                <w:sz w:val="19"/>
              </w:rPr>
              <w:t>2 of 1949 (13 Geo. VI No. 88)</w:t>
            </w:r>
          </w:p>
        </w:tc>
        <w:tc>
          <w:tcPr>
            <w:tcW w:w="1134" w:type="dxa"/>
          </w:tcPr>
          <w:p w:rsidR="00887CFE" w:rsidRDefault="00F453FC">
            <w:pPr>
              <w:pStyle w:val="nTable"/>
              <w:spacing w:after="40"/>
              <w:rPr>
                <w:sz w:val="19"/>
              </w:rPr>
            </w:pPr>
            <w:r>
              <w:rPr>
                <w:sz w:val="19"/>
              </w:rPr>
              <w:t>24 Aug 1949</w:t>
            </w:r>
          </w:p>
        </w:tc>
        <w:tc>
          <w:tcPr>
            <w:tcW w:w="2552" w:type="dxa"/>
          </w:tcPr>
          <w:p w:rsidR="00887CFE" w:rsidRDefault="00F453FC">
            <w:pPr>
              <w:pStyle w:val="nTable"/>
              <w:spacing w:after="40"/>
              <w:rPr>
                <w:sz w:val="19"/>
              </w:rPr>
            </w:pPr>
            <w:r>
              <w:rPr>
                <w:sz w:val="19"/>
              </w:rPr>
              <w:t>24 Aug 1949</w:t>
            </w:r>
          </w:p>
        </w:tc>
      </w:tr>
      <w:tr w:rsidR="00887CFE">
        <w:trPr>
          <w:cantSplit/>
        </w:trPr>
        <w:tc>
          <w:tcPr>
            <w:tcW w:w="7088" w:type="dxa"/>
            <w:gridSpan w:val="4"/>
          </w:tcPr>
          <w:p w:rsidR="00887CFE" w:rsidRDefault="00F453FC">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rsidR="00887CFE">
        <w:tc>
          <w:tcPr>
            <w:tcW w:w="2268" w:type="dxa"/>
          </w:tcPr>
          <w:p w:rsidR="00887CFE" w:rsidRDefault="00F453FC">
            <w:pPr>
              <w:pStyle w:val="nTable"/>
              <w:spacing w:after="40"/>
              <w:rPr>
                <w:i/>
                <w:sz w:val="19"/>
              </w:rPr>
            </w:pPr>
            <w:r>
              <w:rPr>
                <w:i/>
                <w:sz w:val="19"/>
              </w:rPr>
              <w:t>Decimal Currency Act 1965</w:t>
            </w:r>
          </w:p>
        </w:tc>
        <w:tc>
          <w:tcPr>
            <w:tcW w:w="1134" w:type="dxa"/>
          </w:tcPr>
          <w:p w:rsidR="00887CFE" w:rsidRDefault="00F453FC">
            <w:pPr>
              <w:pStyle w:val="nTable"/>
              <w:spacing w:after="40"/>
              <w:rPr>
                <w:sz w:val="19"/>
              </w:rPr>
            </w:pPr>
            <w:r>
              <w:rPr>
                <w:sz w:val="19"/>
              </w:rPr>
              <w:t>113 of 1965</w:t>
            </w:r>
          </w:p>
        </w:tc>
        <w:tc>
          <w:tcPr>
            <w:tcW w:w="1134" w:type="dxa"/>
          </w:tcPr>
          <w:p w:rsidR="00887CFE" w:rsidRDefault="00F453FC">
            <w:pPr>
              <w:pStyle w:val="nTable"/>
              <w:spacing w:after="40"/>
              <w:rPr>
                <w:sz w:val="19"/>
              </w:rPr>
            </w:pPr>
            <w:r>
              <w:rPr>
                <w:sz w:val="19"/>
              </w:rPr>
              <w:t>21 Dec 1965</w:t>
            </w:r>
          </w:p>
        </w:tc>
        <w:tc>
          <w:tcPr>
            <w:tcW w:w="2552" w:type="dxa"/>
          </w:tcPr>
          <w:p w:rsidR="00887CFE" w:rsidRDefault="00F453FC">
            <w:pPr>
              <w:pStyle w:val="nTable"/>
              <w:spacing w:after="40"/>
              <w:ind w:right="-84"/>
              <w:rPr>
                <w:sz w:val="19"/>
              </w:rPr>
            </w:pPr>
            <w:r>
              <w:rPr>
                <w:sz w:val="19"/>
              </w:rPr>
              <w:t>Act other than s. 4-9: 21 Dec 1965 (see s. 2(1));</w:t>
            </w:r>
            <w:r>
              <w:rPr>
                <w:sz w:val="19"/>
              </w:rPr>
              <w:br/>
              <w:t>s. 4</w:t>
            </w:r>
            <w:r>
              <w:rPr>
                <w:sz w:val="19"/>
              </w:rPr>
              <w:noBreakHyphen/>
              <w:t>9: 14 Feb 1966 (see s. 2(2))</w:t>
            </w:r>
          </w:p>
        </w:tc>
      </w:tr>
      <w:tr w:rsidR="00887CFE">
        <w:trPr>
          <w:cantSplit/>
        </w:trPr>
        <w:tc>
          <w:tcPr>
            <w:tcW w:w="7088" w:type="dxa"/>
            <w:gridSpan w:val="4"/>
          </w:tcPr>
          <w:p w:rsidR="00887CFE" w:rsidRDefault="00F453FC">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rsidR="00887CFE">
        <w:tc>
          <w:tcPr>
            <w:tcW w:w="2268" w:type="dxa"/>
          </w:tcPr>
          <w:p w:rsidR="00887CFE" w:rsidRDefault="00F453FC">
            <w:pPr>
              <w:pStyle w:val="nTable"/>
              <w:spacing w:after="40"/>
              <w:rPr>
                <w:sz w:val="19"/>
              </w:rPr>
            </w:pPr>
            <w:r>
              <w:rPr>
                <w:i/>
                <w:sz w:val="19"/>
              </w:rPr>
              <w:t>Acts Amendment (Financial Administration and Audit) Act 1985</w:t>
            </w:r>
            <w:r>
              <w:rPr>
                <w:sz w:val="19"/>
              </w:rPr>
              <w:t xml:space="preserve"> s. 3</w:t>
            </w:r>
          </w:p>
        </w:tc>
        <w:tc>
          <w:tcPr>
            <w:tcW w:w="1134" w:type="dxa"/>
          </w:tcPr>
          <w:p w:rsidR="00887CFE" w:rsidRDefault="00F453FC">
            <w:pPr>
              <w:pStyle w:val="nTable"/>
              <w:spacing w:after="40"/>
              <w:rPr>
                <w:sz w:val="19"/>
              </w:rPr>
            </w:pPr>
            <w:r>
              <w:rPr>
                <w:sz w:val="19"/>
              </w:rPr>
              <w:t>98 of 1985</w:t>
            </w:r>
          </w:p>
        </w:tc>
        <w:tc>
          <w:tcPr>
            <w:tcW w:w="1134" w:type="dxa"/>
          </w:tcPr>
          <w:p w:rsidR="00887CFE" w:rsidRDefault="00F453FC">
            <w:pPr>
              <w:pStyle w:val="nTable"/>
              <w:spacing w:after="40"/>
              <w:rPr>
                <w:sz w:val="19"/>
              </w:rPr>
            </w:pPr>
            <w:r>
              <w:rPr>
                <w:sz w:val="19"/>
              </w:rPr>
              <w:t>4 Dec 1985</w:t>
            </w:r>
          </w:p>
        </w:tc>
        <w:tc>
          <w:tcPr>
            <w:tcW w:w="2552" w:type="dxa"/>
          </w:tcPr>
          <w:p w:rsidR="00887CFE" w:rsidRDefault="00F453FC">
            <w:pPr>
              <w:pStyle w:val="nTable"/>
              <w:spacing w:after="40"/>
              <w:rPr>
                <w:sz w:val="19"/>
              </w:rPr>
            </w:pPr>
            <w:r>
              <w:rPr>
                <w:sz w:val="19"/>
              </w:rPr>
              <w:t xml:space="preserve">1 Jul 1986 (see s. 2 and </w:t>
            </w:r>
            <w:r>
              <w:rPr>
                <w:i/>
                <w:sz w:val="19"/>
              </w:rPr>
              <w:t>Gazette</w:t>
            </w:r>
            <w:r>
              <w:rPr>
                <w:sz w:val="19"/>
              </w:rPr>
              <w:t xml:space="preserve"> 30 Jun 1986 p. 2255)</w:t>
            </w:r>
          </w:p>
        </w:tc>
      </w:tr>
      <w:tr w:rsidR="00887CFE">
        <w:tc>
          <w:tcPr>
            <w:tcW w:w="2268" w:type="dxa"/>
          </w:tcPr>
          <w:p w:rsidR="00887CFE" w:rsidRDefault="00F453FC">
            <w:pPr>
              <w:pStyle w:val="nTable"/>
              <w:spacing w:after="40"/>
              <w:rPr>
                <w:sz w:val="19"/>
              </w:rPr>
            </w:pPr>
            <w:r>
              <w:rPr>
                <w:i/>
                <w:sz w:val="19"/>
              </w:rPr>
              <w:t>Statutes (Repeals and Minor Amendments) Act 2003</w:t>
            </w:r>
            <w:r>
              <w:rPr>
                <w:sz w:val="19"/>
              </w:rPr>
              <w:t xml:space="preserve"> s. 33</w:t>
            </w:r>
          </w:p>
        </w:tc>
        <w:tc>
          <w:tcPr>
            <w:tcW w:w="1134" w:type="dxa"/>
          </w:tcPr>
          <w:p w:rsidR="00887CFE" w:rsidRDefault="00F453FC">
            <w:pPr>
              <w:pStyle w:val="nTable"/>
              <w:spacing w:after="40"/>
              <w:rPr>
                <w:sz w:val="19"/>
              </w:rPr>
            </w:pPr>
            <w:r>
              <w:rPr>
                <w:sz w:val="19"/>
              </w:rPr>
              <w:t>74 of 2003</w:t>
            </w:r>
          </w:p>
        </w:tc>
        <w:tc>
          <w:tcPr>
            <w:tcW w:w="1134" w:type="dxa"/>
          </w:tcPr>
          <w:p w:rsidR="00887CFE" w:rsidRDefault="00F453FC">
            <w:pPr>
              <w:pStyle w:val="nTable"/>
              <w:spacing w:after="40"/>
              <w:rPr>
                <w:sz w:val="19"/>
              </w:rPr>
            </w:pPr>
            <w:r>
              <w:rPr>
                <w:sz w:val="19"/>
              </w:rPr>
              <w:t>15 Dec 2003</w:t>
            </w:r>
          </w:p>
        </w:tc>
        <w:tc>
          <w:tcPr>
            <w:tcW w:w="2552" w:type="dxa"/>
          </w:tcPr>
          <w:p w:rsidR="00887CFE" w:rsidRDefault="00F453FC">
            <w:pPr>
              <w:pStyle w:val="nTable"/>
              <w:spacing w:after="40"/>
              <w:rPr>
                <w:sz w:val="19"/>
              </w:rPr>
            </w:pPr>
            <w:r>
              <w:rPr>
                <w:spacing w:val="-2"/>
                <w:sz w:val="19"/>
              </w:rPr>
              <w:t>15 Dec 2003 (see s. 2)</w:t>
            </w:r>
          </w:p>
        </w:tc>
      </w:tr>
      <w:tr w:rsidR="00887CFE">
        <w:trPr>
          <w:cantSplit/>
        </w:trPr>
        <w:tc>
          <w:tcPr>
            <w:tcW w:w="7088" w:type="dxa"/>
            <w:gridSpan w:val="4"/>
          </w:tcPr>
          <w:p w:rsidR="00887CFE" w:rsidRDefault="00F453FC">
            <w:pPr>
              <w:pStyle w:val="nTable"/>
              <w:spacing w:after="40"/>
              <w:rPr>
                <w:sz w:val="19"/>
              </w:rPr>
            </w:pPr>
            <w:r>
              <w:rPr>
                <w:b/>
                <w:sz w:val="19"/>
              </w:rPr>
              <w:t xml:space="preserve">Reprint 3: The </w:t>
            </w:r>
            <w:r>
              <w:rPr>
                <w:b/>
                <w:i/>
                <w:sz w:val="19"/>
              </w:rPr>
              <w:t>Charitable Collections Act 1946</w:t>
            </w:r>
            <w:r>
              <w:rPr>
                <w:b/>
                <w:sz w:val="19"/>
              </w:rPr>
              <w:t xml:space="preserve"> as at 2 Apr 2004</w:t>
            </w:r>
            <w:r>
              <w:rPr>
                <w:sz w:val="19"/>
              </w:rPr>
              <w:t xml:space="preserve"> (includes amendments listed above)</w:t>
            </w:r>
          </w:p>
        </w:tc>
      </w:tr>
      <w:tr w:rsidR="00887CFE">
        <w:tblPrEx>
          <w:tblBorders>
            <w:top w:val="single" w:sz="4" w:space="0" w:color="auto"/>
            <w:bottom w:val="single" w:sz="4" w:space="0" w:color="auto"/>
            <w:insideH w:val="single" w:sz="4" w:space="0" w:color="auto"/>
          </w:tblBorders>
        </w:tblPrEx>
        <w:tc>
          <w:tcPr>
            <w:tcW w:w="2268" w:type="dxa"/>
            <w:tcBorders>
              <w:top w:val="nil"/>
              <w:bottom w:val="nil"/>
            </w:tcBorders>
          </w:tcPr>
          <w:p w:rsidR="00887CFE" w:rsidRDefault="00F453FC">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rsidR="00887CFE" w:rsidRDefault="00F453FC">
            <w:pPr>
              <w:pStyle w:val="nTable"/>
              <w:spacing w:after="40"/>
              <w:rPr>
                <w:snapToGrid w:val="0"/>
                <w:sz w:val="19"/>
                <w:lang w:val="en-US"/>
              </w:rPr>
            </w:pPr>
            <w:r>
              <w:rPr>
                <w:snapToGrid w:val="0"/>
                <w:sz w:val="19"/>
                <w:lang w:val="en-US"/>
              </w:rPr>
              <w:t>59 of 2004</w:t>
            </w:r>
          </w:p>
        </w:tc>
        <w:tc>
          <w:tcPr>
            <w:tcW w:w="1134" w:type="dxa"/>
            <w:tcBorders>
              <w:top w:val="nil"/>
              <w:bottom w:val="nil"/>
            </w:tcBorders>
          </w:tcPr>
          <w:p w:rsidR="00887CFE" w:rsidRDefault="00F453FC">
            <w:pPr>
              <w:pStyle w:val="nTable"/>
              <w:spacing w:after="40"/>
              <w:ind w:left="-42" w:right="-108"/>
              <w:rPr>
                <w:sz w:val="19"/>
              </w:rPr>
            </w:pPr>
            <w:r>
              <w:rPr>
                <w:sz w:val="19"/>
              </w:rPr>
              <w:t>23 Nov 2004</w:t>
            </w:r>
          </w:p>
        </w:tc>
        <w:tc>
          <w:tcPr>
            <w:tcW w:w="2552" w:type="dxa"/>
            <w:tcBorders>
              <w:top w:val="nil"/>
              <w:bottom w:val="nil"/>
            </w:tcBorders>
          </w:tcPr>
          <w:p w:rsidR="00887CFE" w:rsidRDefault="00F453FC">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rsidR="00887CFE">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rsidR="00887CFE" w:rsidRDefault="00F453FC">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rsidR="00887CFE" w:rsidRDefault="00F453FC">
            <w:pPr>
              <w:pStyle w:val="nTable"/>
              <w:spacing w:after="40"/>
              <w:rPr>
                <w:snapToGrid w:val="0"/>
                <w:sz w:val="19"/>
                <w:lang w:val="en-US"/>
              </w:rPr>
            </w:pPr>
            <w:r>
              <w:rPr>
                <w:snapToGrid w:val="0"/>
                <w:sz w:val="19"/>
                <w:lang w:val="en-US"/>
              </w:rPr>
              <w:t>84 of 2004</w:t>
            </w:r>
          </w:p>
        </w:tc>
        <w:tc>
          <w:tcPr>
            <w:tcW w:w="1134" w:type="dxa"/>
            <w:tcBorders>
              <w:top w:val="nil"/>
              <w:bottom w:val="nil"/>
            </w:tcBorders>
          </w:tcPr>
          <w:p w:rsidR="00887CFE" w:rsidRDefault="00F453FC">
            <w:pPr>
              <w:pStyle w:val="nTable"/>
              <w:spacing w:after="40"/>
              <w:rPr>
                <w:sz w:val="19"/>
              </w:rPr>
            </w:pPr>
            <w:r>
              <w:rPr>
                <w:sz w:val="19"/>
              </w:rPr>
              <w:t>16 Dec 2004</w:t>
            </w:r>
          </w:p>
        </w:tc>
        <w:tc>
          <w:tcPr>
            <w:tcW w:w="2552" w:type="dxa"/>
            <w:tcBorders>
              <w:top w:val="nil"/>
              <w:bottom w:val="nil"/>
            </w:tcBorders>
          </w:tcPr>
          <w:p w:rsidR="00887CFE" w:rsidRDefault="00F453FC">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rsidR="00887CFE">
        <w:tblPrEx>
          <w:tblBorders>
            <w:top w:val="single" w:sz="4" w:space="0" w:color="auto"/>
            <w:bottom w:val="single" w:sz="4" w:space="0" w:color="auto"/>
            <w:insideH w:val="single" w:sz="4" w:space="0" w:color="auto"/>
          </w:tblBorders>
        </w:tblPrEx>
        <w:tc>
          <w:tcPr>
            <w:tcW w:w="2268" w:type="dxa"/>
            <w:tcBorders>
              <w:top w:val="nil"/>
              <w:bottom w:val="nil"/>
            </w:tcBorders>
          </w:tcPr>
          <w:p w:rsidR="00887CFE" w:rsidRDefault="00F453FC">
            <w:pPr>
              <w:pStyle w:val="nTable"/>
              <w:spacing w:after="40"/>
              <w:rPr>
                <w:i/>
                <w:snapToGrid w:val="0"/>
                <w:sz w:val="19"/>
                <w:lang w:val="en-US"/>
              </w:rPr>
            </w:pPr>
            <w:r>
              <w:rPr>
                <w:i/>
                <w:snapToGrid w:val="0"/>
                <w:sz w:val="19"/>
                <w:lang w:val="en-US"/>
              </w:rPr>
              <w:lastRenderedPageBreak/>
              <w:t xml:space="preserve">Financial Legislation Amendment and Repeal Act 2006 </w:t>
            </w:r>
            <w:r>
              <w:rPr>
                <w:iCs/>
                <w:snapToGrid w:val="0"/>
                <w:sz w:val="19"/>
                <w:lang w:val="en-US"/>
              </w:rPr>
              <w:t>Sch. 1 cl. 23</w:t>
            </w:r>
          </w:p>
        </w:tc>
        <w:tc>
          <w:tcPr>
            <w:tcW w:w="1134" w:type="dxa"/>
            <w:tcBorders>
              <w:top w:val="nil"/>
              <w:bottom w:val="nil"/>
            </w:tcBorders>
          </w:tcPr>
          <w:p w:rsidR="00887CFE" w:rsidRDefault="00F453FC">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rsidR="00887CFE" w:rsidRDefault="00F453FC">
            <w:pPr>
              <w:pStyle w:val="nTable"/>
              <w:spacing w:after="40"/>
              <w:rPr>
                <w:sz w:val="19"/>
              </w:rPr>
            </w:pPr>
            <w:r>
              <w:rPr>
                <w:snapToGrid w:val="0"/>
                <w:sz w:val="19"/>
                <w:lang w:val="en-US"/>
              </w:rPr>
              <w:t>21 Dec 2006</w:t>
            </w:r>
          </w:p>
        </w:tc>
        <w:tc>
          <w:tcPr>
            <w:tcW w:w="2552" w:type="dxa"/>
            <w:tcBorders>
              <w:top w:val="nil"/>
              <w:bottom w:val="nil"/>
            </w:tcBorders>
          </w:tcPr>
          <w:p w:rsidR="00887CFE" w:rsidRDefault="00F453FC">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rsidR="00887CFE">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rsidR="00887CFE" w:rsidRDefault="00F453FC">
            <w:pPr>
              <w:pStyle w:val="nTable"/>
              <w:spacing w:after="40"/>
              <w:rPr>
                <w:i/>
                <w:snapToGrid w:val="0"/>
                <w:sz w:val="19"/>
                <w:lang w:val="en-US"/>
              </w:rPr>
            </w:pPr>
            <w:r>
              <w:rPr>
                <w:i/>
                <w:sz w:val="19"/>
              </w:rPr>
              <w:t>Statutes (Repeals and Miscellaneous Amendments) Act 2009</w:t>
            </w:r>
            <w:r>
              <w:rPr>
                <w:iCs/>
                <w:sz w:val="19"/>
              </w:rPr>
              <w:t xml:space="preserve"> s. 28</w:t>
            </w:r>
          </w:p>
        </w:tc>
        <w:tc>
          <w:tcPr>
            <w:tcW w:w="1134" w:type="dxa"/>
            <w:tcBorders>
              <w:top w:val="nil"/>
              <w:bottom w:val="nil"/>
            </w:tcBorders>
          </w:tcPr>
          <w:p w:rsidR="00887CFE" w:rsidRDefault="00F453FC">
            <w:pPr>
              <w:pStyle w:val="nTable"/>
              <w:spacing w:after="40"/>
              <w:rPr>
                <w:snapToGrid w:val="0"/>
                <w:sz w:val="19"/>
                <w:lang w:val="en-US"/>
              </w:rPr>
            </w:pPr>
            <w:r>
              <w:rPr>
                <w:sz w:val="19"/>
              </w:rPr>
              <w:t xml:space="preserve">8 of 2009 </w:t>
            </w:r>
          </w:p>
        </w:tc>
        <w:tc>
          <w:tcPr>
            <w:tcW w:w="1134" w:type="dxa"/>
            <w:tcBorders>
              <w:top w:val="nil"/>
              <w:bottom w:val="nil"/>
            </w:tcBorders>
          </w:tcPr>
          <w:p w:rsidR="00887CFE" w:rsidRDefault="00F453FC">
            <w:pPr>
              <w:pStyle w:val="nTable"/>
              <w:spacing w:after="40"/>
              <w:rPr>
                <w:snapToGrid w:val="0"/>
                <w:sz w:val="19"/>
                <w:lang w:val="en-US"/>
              </w:rPr>
            </w:pPr>
            <w:r>
              <w:rPr>
                <w:sz w:val="19"/>
              </w:rPr>
              <w:t>21 May 2009</w:t>
            </w:r>
          </w:p>
        </w:tc>
        <w:tc>
          <w:tcPr>
            <w:tcW w:w="2552" w:type="dxa"/>
            <w:tcBorders>
              <w:top w:val="nil"/>
              <w:bottom w:val="nil"/>
            </w:tcBorders>
          </w:tcPr>
          <w:p w:rsidR="00887CFE" w:rsidRDefault="00F453FC">
            <w:pPr>
              <w:pStyle w:val="nTable"/>
              <w:spacing w:after="40"/>
              <w:rPr>
                <w:snapToGrid w:val="0"/>
                <w:sz w:val="19"/>
                <w:lang w:val="en-US"/>
              </w:rPr>
            </w:pPr>
            <w:r>
              <w:rPr>
                <w:sz w:val="19"/>
              </w:rPr>
              <w:t>22 May 2009 (see s. 2(b))</w:t>
            </w:r>
          </w:p>
        </w:tc>
      </w:tr>
      <w:tr w:rsidR="00887CFE">
        <w:tblPrEx>
          <w:tblBorders>
            <w:top w:val="single" w:sz="4" w:space="0" w:color="auto"/>
            <w:bottom w:val="single" w:sz="4" w:space="0" w:color="auto"/>
            <w:insideH w:val="single" w:sz="4" w:space="0" w:color="auto"/>
          </w:tblBorders>
        </w:tblPrEx>
        <w:trPr>
          <w:cantSplit/>
        </w:trPr>
        <w:tc>
          <w:tcPr>
            <w:tcW w:w="7088" w:type="dxa"/>
            <w:gridSpan w:val="4"/>
            <w:tcBorders>
              <w:top w:val="nil"/>
              <w:bottom w:val="single" w:sz="8" w:space="0" w:color="auto"/>
            </w:tcBorders>
          </w:tcPr>
          <w:p w:rsidR="00887CFE" w:rsidRDefault="00F453FC">
            <w:pPr>
              <w:pStyle w:val="nTable"/>
              <w:spacing w:after="40"/>
              <w:rPr>
                <w:sz w:val="19"/>
              </w:rPr>
            </w:pPr>
            <w:r>
              <w:rPr>
                <w:b/>
                <w:sz w:val="19"/>
              </w:rPr>
              <w:t xml:space="preserve">Reprint 4: The </w:t>
            </w:r>
            <w:r>
              <w:rPr>
                <w:b/>
                <w:i/>
                <w:sz w:val="19"/>
              </w:rPr>
              <w:t>Charitable Collections Act 1946</w:t>
            </w:r>
            <w:r>
              <w:rPr>
                <w:b/>
                <w:sz w:val="19"/>
              </w:rPr>
              <w:t xml:space="preserve"> as at 4 Sep 2009</w:t>
            </w:r>
            <w:r>
              <w:rPr>
                <w:sz w:val="19"/>
              </w:rPr>
              <w:t xml:space="preserve"> (includes amendments listed above)</w:t>
            </w:r>
          </w:p>
        </w:tc>
      </w:tr>
    </w:tbl>
    <w:p w:rsidR="00887CFE" w:rsidRDefault="00F453FC">
      <w:pPr>
        <w:pStyle w:val="nSubsection"/>
        <w:spacing w:before="240"/>
      </w:pPr>
      <w:r>
        <w:rPr>
          <w:snapToGrid w:val="0"/>
          <w:vertAlign w:val="superscript"/>
        </w:rPr>
        <w:t>2</w:t>
      </w:r>
      <w:r>
        <w:rPr>
          <w:snapToGrid w:val="0"/>
        </w:rPr>
        <w:tab/>
      </w:r>
      <w:r>
        <w:t>Repealed by section 3 of this Act.</w:t>
      </w:r>
    </w:p>
    <w:p w:rsidR="00887CFE" w:rsidRDefault="00887CFE"/>
    <w:p w:rsidR="00887CFE" w:rsidRDefault="00887CFE">
      <w:pPr>
        <w:spacing w:before="100"/>
        <w:sectPr w:rsidR="00887CFE">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rsidR="00887CFE" w:rsidRDefault="00887CFE">
      <w:pPr>
        <w:spacing w:before="100"/>
      </w:pPr>
    </w:p>
    <w:p w:rsidR="00887CFE" w:rsidRDefault="00F453FC">
      <w:pPr>
        <w:pStyle w:val="nHeading2"/>
        <w:rPr>
          <w:sz w:val="28"/>
        </w:rPr>
      </w:pPr>
      <w:bookmarkStart w:id="106" w:name="_Toc235852840"/>
      <w:bookmarkStart w:id="107" w:name="_Toc235862301"/>
      <w:bookmarkStart w:id="108" w:name="_Toc238361225"/>
      <w:bookmarkStart w:id="109" w:name="_Toc239567606"/>
      <w:r>
        <w:rPr>
          <w:sz w:val="28"/>
        </w:rPr>
        <w:t>Defined Terms</w:t>
      </w:r>
      <w:bookmarkEnd w:id="106"/>
      <w:bookmarkEnd w:id="107"/>
      <w:bookmarkEnd w:id="108"/>
      <w:bookmarkEnd w:id="109"/>
    </w:p>
    <w:p w:rsidR="00887CFE" w:rsidRDefault="00887CFE">
      <w:pPr>
        <w:ind w:left="850" w:right="850"/>
        <w:jc w:val="center"/>
        <w:rPr>
          <w:i/>
          <w:sz w:val="18"/>
        </w:rPr>
      </w:pPr>
    </w:p>
    <w:p w:rsidR="00887CFE" w:rsidRDefault="00F453FC">
      <w:pPr>
        <w:ind w:left="850" w:right="850"/>
        <w:jc w:val="center"/>
        <w:rPr>
          <w:i/>
          <w:sz w:val="18"/>
        </w:rPr>
      </w:pPr>
      <w:r>
        <w:rPr>
          <w:i/>
          <w:sz w:val="18"/>
        </w:rPr>
        <w:t>[This is a list of terms defined and the provisions where they are defined.  The list is not part of the law.]</w:t>
      </w:r>
    </w:p>
    <w:p w:rsidR="00887CFE" w:rsidRDefault="00F453FC">
      <w:pPr>
        <w:pBdr>
          <w:bottom w:val="single" w:sz="4" w:space="1" w:color="auto"/>
        </w:pBdr>
        <w:tabs>
          <w:tab w:val="right" w:pos="7070"/>
        </w:tabs>
        <w:ind w:left="578"/>
        <w:rPr>
          <w:b/>
          <w:sz w:val="20"/>
        </w:rPr>
      </w:pPr>
      <w:r>
        <w:rPr>
          <w:b/>
          <w:sz w:val="20"/>
        </w:rPr>
        <w:t>Defined Term</w:t>
      </w:r>
      <w:r>
        <w:rPr>
          <w:b/>
          <w:sz w:val="20"/>
        </w:rPr>
        <w:tab/>
        <w:t>Provision(s)</w:t>
      </w:r>
    </w:p>
    <w:p w:rsidR="00887CFE" w:rsidRDefault="00F453FC">
      <w:pPr>
        <w:pStyle w:val="DefinedTerms"/>
      </w:pPr>
      <w:bookmarkStart w:id="110" w:name="DefinedTerms"/>
      <w:bookmarkEnd w:id="110"/>
      <w:r>
        <w:t>charitable purpose</w:t>
      </w:r>
      <w:r>
        <w:tab/>
        <w:t>5</w:t>
      </w:r>
    </w:p>
    <w:p w:rsidR="00887CFE" w:rsidRDefault="00F453FC">
      <w:pPr>
        <w:pStyle w:val="DefinedTerms"/>
      </w:pPr>
      <w:r>
        <w:t>maladministration</w:t>
      </w:r>
      <w:r>
        <w:tab/>
        <w:t>5</w:t>
      </w:r>
    </w:p>
    <w:p w:rsidR="00887CFE" w:rsidRDefault="00F453FC">
      <w:pPr>
        <w:pStyle w:val="DefinedTerms"/>
      </w:pPr>
      <w:r>
        <w:t>Minister</w:t>
      </w:r>
      <w:r>
        <w:tab/>
        <w:t>5</w:t>
      </w:r>
    </w:p>
    <w:p w:rsidR="00887CFE" w:rsidRDefault="00F453FC">
      <w:pPr>
        <w:pStyle w:val="DefinedTerms"/>
      </w:pPr>
      <w:r>
        <w:t>present war</w:t>
      </w:r>
      <w:r>
        <w:tab/>
        <w:t>5</w:t>
      </w:r>
    </w:p>
    <w:p w:rsidR="00887CFE" w:rsidRDefault="00F453FC">
      <w:pPr>
        <w:pStyle w:val="DefinedTerms"/>
      </w:pPr>
      <w:r>
        <w:t>securities for money</w:t>
      </w:r>
      <w:r>
        <w:tab/>
        <w:t>5</w:t>
      </w:r>
    </w:p>
    <w:p w:rsidR="00887CFE" w:rsidRDefault="00F453FC">
      <w:pPr>
        <w:pStyle w:val="DefinedTerms"/>
      </w:pPr>
      <w:r>
        <w:t>war fund</w:t>
      </w:r>
      <w:r>
        <w:tab/>
        <w:t>5</w:t>
      </w:r>
    </w:p>
    <w:p w:rsidR="00887CFE" w:rsidRDefault="00887CFE">
      <w:pPr>
        <w:pStyle w:val="DefinedTerms"/>
        <w:sectPr w:rsidR="00887CFE">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p w:rsidR="00887CFE" w:rsidRDefault="00887CFE"/>
    <w:sectPr w:rsidR="00887CFE">
      <w:headerReference w:type="even" r:id="rId35"/>
      <w:headerReference w:type="default" r:id="rId36"/>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CFE" w:rsidRDefault="00F453FC">
      <w:r>
        <w:separator/>
      </w:r>
    </w:p>
  </w:endnote>
  <w:endnote w:type="continuationSeparator" w:id="0">
    <w:p w:rsidR="00887CFE" w:rsidRDefault="00F4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p>
  <w:p w:rsidR="00887CFE" w:rsidRDefault="00F453F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r>
  </w:p>
  <w:p w:rsidR="00887CFE" w:rsidRDefault="00F453F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r>
  </w:p>
  <w:p w:rsidR="00887CFE" w:rsidRDefault="00F453F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1246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p>
  <w:p w:rsidR="00887CFE" w:rsidRDefault="00F453F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87CFE" w:rsidRDefault="00F453F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1246E">
      <w:rPr>
        <w:rStyle w:val="PageNumber"/>
        <w:rFonts w:ascii="Arial" w:hAnsi="Arial" w:cs="Arial"/>
        <w:noProof/>
      </w:rPr>
      <w:t>i</w:t>
    </w:r>
    <w:r>
      <w:rPr>
        <w:rStyle w:val="PageNumber"/>
        <w:rFonts w:ascii="Arial" w:hAnsi="Arial" w:cs="Arial"/>
      </w:rPr>
      <w:fldChar w:fldCharType="end"/>
    </w:r>
  </w:p>
  <w:p w:rsidR="00887CFE" w:rsidRDefault="00F453F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1246E">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r>
      <w:rPr>
        <w:rFonts w:ascii="Arial" w:hAnsi="Arial" w:cs="Arial"/>
        <w:sz w:val="20"/>
        <w:lang w:val="en-US"/>
      </w:rPr>
      <w:t xml:space="preserve"> </w:t>
    </w:r>
  </w:p>
  <w:p w:rsidR="00887CFE" w:rsidRDefault="00F453F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1246E">
      <w:rPr>
        <w:rStyle w:val="CharPageNo"/>
        <w:rFonts w:ascii="Arial" w:hAnsi="Arial"/>
        <w:noProof/>
      </w:rPr>
      <w:t>15</w:t>
    </w:r>
    <w:r>
      <w:rPr>
        <w:rStyle w:val="CharPageNo"/>
        <w:rFonts w:ascii="Arial" w:hAnsi="Arial"/>
      </w:rPr>
      <w:fldChar w:fldCharType="end"/>
    </w:r>
  </w:p>
  <w:p w:rsidR="00887CFE" w:rsidRDefault="00F453F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Footer"/>
      <w:tabs>
        <w:tab w:val="clear" w:pos="4153"/>
        <w:tab w:val="right" w:pos="7088"/>
      </w:tabs>
      <w:rPr>
        <w:rStyle w:val="PageNumber"/>
      </w:rPr>
    </w:pPr>
  </w:p>
  <w:p w:rsidR="00887CFE" w:rsidRDefault="00F453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1246E">
      <w:rPr>
        <w:rFonts w:ascii="Arial" w:hAnsi="Arial" w:cs="Arial"/>
        <w:sz w:val="20"/>
        <w:lang w:val="en-US"/>
      </w:rPr>
      <w:t>04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1246E">
      <w:rPr>
        <w:rFonts w:ascii="Arial" w:hAnsi="Arial" w:cs="Arial"/>
        <w:sz w:val="20"/>
        <w:lang w:val="en-US"/>
      </w:rPr>
      <w:t>04-a0-01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1246E">
      <w:rPr>
        <w:rStyle w:val="CharPageNo"/>
        <w:rFonts w:ascii="Arial" w:hAnsi="Arial"/>
        <w:noProof/>
      </w:rPr>
      <w:t>1</w:t>
    </w:r>
    <w:r>
      <w:rPr>
        <w:rStyle w:val="CharPageNo"/>
        <w:rFonts w:ascii="Arial" w:hAnsi="Arial"/>
      </w:rPr>
      <w:fldChar w:fldCharType="end"/>
    </w:r>
  </w:p>
  <w:p w:rsidR="00887CFE" w:rsidRDefault="00F453F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CFE" w:rsidRDefault="00F453FC">
      <w:r>
        <w:separator/>
      </w:r>
    </w:p>
  </w:footnote>
  <w:footnote w:type="continuationSeparator" w:id="0">
    <w:p w:rsidR="00887CFE" w:rsidRDefault="00F45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46E" w:rsidRDefault="0011246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87CFE">
      <w:trPr>
        <w:cantSplit/>
      </w:trPr>
      <w:tc>
        <w:tcPr>
          <w:tcW w:w="7312" w:type="dxa"/>
          <w:gridSpan w:val="2"/>
        </w:tcPr>
        <w:p w:rsidR="00887CFE" w:rsidRDefault="00F453FC">
          <w:pPr>
            <w:pStyle w:val="HeaderActNameLeft"/>
          </w:pPr>
          <w:fldSimple w:instr=" Styleref &quot;Name of Act/Reg&quot; ">
            <w:r w:rsidR="0011246E">
              <w:rPr>
                <w:noProof/>
              </w:rPr>
              <w:t>Charitable Collections Act 1946</w:t>
            </w:r>
          </w:fldSimple>
        </w:p>
      </w:tc>
    </w:tr>
    <w:tr w:rsidR="00887CFE">
      <w:tc>
        <w:tcPr>
          <w:tcW w:w="1548" w:type="dxa"/>
        </w:tcPr>
        <w:p w:rsidR="00887CFE" w:rsidRDefault="00887CFE">
          <w:pPr>
            <w:pStyle w:val="HeaderNumberLeft"/>
          </w:pPr>
        </w:p>
      </w:tc>
      <w:tc>
        <w:tcPr>
          <w:tcW w:w="5764" w:type="dxa"/>
        </w:tcPr>
        <w:p w:rsidR="00887CFE" w:rsidRDefault="00887CFE">
          <w:pPr>
            <w:pStyle w:val="HeaderTextLeft"/>
          </w:pPr>
        </w:p>
      </w:tc>
    </w:tr>
    <w:tr w:rsidR="00887CFE">
      <w:tc>
        <w:tcPr>
          <w:tcW w:w="1548" w:type="dxa"/>
        </w:tcPr>
        <w:p w:rsidR="00887CFE" w:rsidRDefault="00887CFE">
          <w:pPr>
            <w:pStyle w:val="HeaderNumberLeft"/>
          </w:pPr>
        </w:p>
      </w:tc>
      <w:tc>
        <w:tcPr>
          <w:tcW w:w="5764" w:type="dxa"/>
        </w:tcPr>
        <w:p w:rsidR="00887CFE" w:rsidRDefault="00887CFE">
          <w:pPr>
            <w:pStyle w:val="HeaderTextLeft"/>
          </w:pPr>
        </w:p>
      </w:tc>
    </w:tr>
    <w:tr w:rsidR="00887CFE">
      <w:trPr>
        <w:cantSplit/>
      </w:trPr>
      <w:tc>
        <w:tcPr>
          <w:tcW w:w="7312" w:type="dxa"/>
          <w:gridSpan w:val="2"/>
        </w:tcPr>
        <w:p w:rsidR="00887CFE" w:rsidRDefault="00887CFE">
          <w:pPr>
            <w:pStyle w:val="HeaderSectionLeft"/>
          </w:pPr>
        </w:p>
      </w:tc>
    </w:tr>
  </w:tbl>
  <w:p w:rsidR="00887CFE" w:rsidRDefault="00887CF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87CFE">
      <w:trPr>
        <w:cantSplit/>
      </w:trPr>
      <w:tc>
        <w:tcPr>
          <w:tcW w:w="7312" w:type="dxa"/>
          <w:gridSpan w:val="2"/>
        </w:tcPr>
        <w:p w:rsidR="00887CFE" w:rsidRDefault="00F453FC">
          <w:pPr>
            <w:pStyle w:val="HeaderActNameRight"/>
          </w:pPr>
          <w:fldSimple w:instr=" Styleref &quot;Name of Act/Reg&quot; ">
            <w:r w:rsidR="0011246E">
              <w:rPr>
                <w:noProof/>
              </w:rPr>
              <w:t>Charitable Collections Act 1946</w:t>
            </w:r>
          </w:fldSimple>
        </w:p>
      </w:tc>
    </w:tr>
    <w:tr w:rsidR="00887CFE">
      <w:tc>
        <w:tcPr>
          <w:tcW w:w="5760" w:type="dxa"/>
        </w:tcPr>
        <w:p w:rsidR="00887CFE" w:rsidRDefault="00887CFE">
          <w:pPr>
            <w:pStyle w:val="HeaderTextRight"/>
          </w:pPr>
        </w:p>
      </w:tc>
      <w:tc>
        <w:tcPr>
          <w:tcW w:w="1552" w:type="dxa"/>
        </w:tcPr>
        <w:p w:rsidR="00887CFE" w:rsidRDefault="00887CFE">
          <w:pPr>
            <w:pStyle w:val="HeaderNumberRight"/>
          </w:pPr>
        </w:p>
      </w:tc>
    </w:tr>
    <w:tr w:rsidR="00887CFE">
      <w:tc>
        <w:tcPr>
          <w:tcW w:w="5760" w:type="dxa"/>
        </w:tcPr>
        <w:p w:rsidR="00887CFE" w:rsidRDefault="00887CFE">
          <w:pPr>
            <w:pStyle w:val="HeaderTextRight"/>
          </w:pPr>
        </w:p>
      </w:tc>
      <w:tc>
        <w:tcPr>
          <w:tcW w:w="1552" w:type="dxa"/>
        </w:tcPr>
        <w:p w:rsidR="00887CFE" w:rsidRDefault="00887CFE">
          <w:pPr>
            <w:pStyle w:val="HeaderNumberRight"/>
          </w:pPr>
        </w:p>
      </w:tc>
    </w:tr>
    <w:tr w:rsidR="00887CFE">
      <w:trPr>
        <w:cantSplit/>
      </w:trPr>
      <w:tc>
        <w:tcPr>
          <w:tcW w:w="7312" w:type="dxa"/>
          <w:gridSpan w:val="2"/>
        </w:tcPr>
        <w:p w:rsidR="00887CFE" w:rsidRDefault="00887CFE">
          <w:pPr>
            <w:pStyle w:val="HeaderSectionRight"/>
          </w:pPr>
        </w:p>
      </w:tc>
    </w:tr>
  </w:tbl>
  <w:p w:rsidR="00887CFE" w:rsidRDefault="00887CF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87CFE">
      <w:trPr>
        <w:cantSplit/>
      </w:trPr>
      <w:tc>
        <w:tcPr>
          <w:tcW w:w="7312" w:type="dxa"/>
          <w:gridSpan w:val="2"/>
        </w:tcPr>
        <w:p w:rsidR="00887CFE" w:rsidRDefault="00F453FC">
          <w:pPr>
            <w:pStyle w:val="HeaderActNameLeft"/>
          </w:pPr>
          <w:fldSimple w:instr=" Styleref &quot;Name of Act/Reg&quot; ">
            <w:r w:rsidR="0011246E">
              <w:rPr>
                <w:noProof/>
              </w:rPr>
              <w:t>Charitable Collections Act 1946</w:t>
            </w:r>
          </w:fldSimple>
        </w:p>
      </w:tc>
    </w:tr>
    <w:tr w:rsidR="00887CFE">
      <w:tc>
        <w:tcPr>
          <w:tcW w:w="1548" w:type="dxa"/>
        </w:tcPr>
        <w:p w:rsidR="00887CFE" w:rsidRDefault="00887CFE">
          <w:pPr>
            <w:pStyle w:val="HeaderNumberLeft"/>
          </w:pPr>
        </w:p>
      </w:tc>
      <w:tc>
        <w:tcPr>
          <w:tcW w:w="5764" w:type="dxa"/>
        </w:tcPr>
        <w:p w:rsidR="00887CFE" w:rsidRDefault="00887CFE">
          <w:pPr>
            <w:pStyle w:val="HeaderTextLeft"/>
          </w:pPr>
        </w:p>
      </w:tc>
    </w:tr>
    <w:tr w:rsidR="00887CFE">
      <w:tc>
        <w:tcPr>
          <w:tcW w:w="1548" w:type="dxa"/>
        </w:tcPr>
        <w:p w:rsidR="00887CFE" w:rsidRDefault="00887CFE">
          <w:pPr>
            <w:pStyle w:val="HeaderNumberLeft"/>
          </w:pPr>
        </w:p>
      </w:tc>
      <w:tc>
        <w:tcPr>
          <w:tcW w:w="5764" w:type="dxa"/>
        </w:tcPr>
        <w:p w:rsidR="00887CFE" w:rsidRDefault="00887CFE">
          <w:pPr>
            <w:pStyle w:val="HeaderTextLeft"/>
          </w:pPr>
        </w:p>
      </w:tc>
    </w:tr>
    <w:tr w:rsidR="00887CFE">
      <w:trPr>
        <w:cantSplit/>
      </w:trPr>
      <w:tc>
        <w:tcPr>
          <w:tcW w:w="7312" w:type="dxa"/>
          <w:gridSpan w:val="2"/>
        </w:tcPr>
        <w:p w:rsidR="00887CFE" w:rsidRDefault="00F453FC">
          <w:pPr>
            <w:pStyle w:val="HeaderSectionLeft"/>
          </w:pPr>
          <w:r>
            <w:t>Defined Terms</w:t>
          </w:r>
        </w:p>
      </w:tc>
    </w:tr>
  </w:tbl>
  <w:p w:rsidR="00887CFE" w:rsidRDefault="00887CF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87CFE">
      <w:trPr>
        <w:cantSplit/>
      </w:trPr>
      <w:tc>
        <w:tcPr>
          <w:tcW w:w="7312" w:type="dxa"/>
          <w:gridSpan w:val="2"/>
        </w:tcPr>
        <w:p w:rsidR="00887CFE" w:rsidRDefault="00F453FC">
          <w:pPr>
            <w:pStyle w:val="HeaderActNameRight"/>
          </w:pPr>
          <w:fldSimple w:instr=" Styleref &quot;Name of Act/Reg&quot; ">
            <w:r w:rsidR="0011246E">
              <w:rPr>
                <w:noProof/>
              </w:rPr>
              <w:t>Charitable Collections Act 1946</w:t>
            </w:r>
          </w:fldSimple>
        </w:p>
      </w:tc>
    </w:tr>
    <w:tr w:rsidR="00887CFE">
      <w:tc>
        <w:tcPr>
          <w:tcW w:w="5760" w:type="dxa"/>
        </w:tcPr>
        <w:p w:rsidR="00887CFE" w:rsidRDefault="00887CFE">
          <w:pPr>
            <w:pStyle w:val="HeaderTextRight"/>
          </w:pPr>
        </w:p>
      </w:tc>
      <w:tc>
        <w:tcPr>
          <w:tcW w:w="1552" w:type="dxa"/>
        </w:tcPr>
        <w:p w:rsidR="00887CFE" w:rsidRDefault="00887CFE">
          <w:pPr>
            <w:pStyle w:val="HeaderNumberRight"/>
          </w:pPr>
        </w:p>
      </w:tc>
    </w:tr>
    <w:tr w:rsidR="00887CFE">
      <w:tc>
        <w:tcPr>
          <w:tcW w:w="5760" w:type="dxa"/>
        </w:tcPr>
        <w:p w:rsidR="00887CFE" w:rsidRDefault="00887CFE">
          <w:pPr>
            <w:pStyle w:val="HeaderTextRight"/>
          </w:pPr>
        </w:p>
      </w:tc>
      <w:tc>
        <w:tcPr>
          <w:tcW w:w="1552" w:type="dxa"/>
        </w:tcPr>
        <w:p w:rsidR="00887CFE" w:rsidRDefault="00887CFE">
          <w:pPr>
            <w:pStyle w:val="HeaderNumberRight"/>
          </w:pPr>
        </w:p>
      </w:tc>
    </w:tr>
    <w:tr w:rsidR="00887CFE">
      <w:trPr>
        <w:cantSplit/>
      </w:trPr>
      <w:tc>
        <w:tcPr>
          <w:tcW w:w="7312" w:type="dxa"/>
          <w:gridSpan w:val="2"/>
        </w:tcPr>
        <w:p w:rsidR="00887CFE" w:rsidRDefault="00F453FC">
          <w:pPr>
            <w:pStyle w:val="HeaderSectionRight"/>
          </w:pPr>
          <w:r>
            <w:t>Defined Terms</w:t>
          </w:r>
        </w:p>
      </w:tc>
    </w:tr>
  </w:tbl>
  <w:p w:rsidR="00887CFE" w:rsidRDefault="00887CFE">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F453FC">
    <w:pPr>
      <w:pStyle w:val="headerpartodd"/>
      <w:ind w:left="0" w:firstLine="0"/>
      <w:rPr>
        <w:i/>
      </w:rPr>
    </w:pPr>
    <w:r>
      <w:rPr>
        <w:i/>
      </w:rPr>
      <w:fldChar w:fldCharType="begin"/>
    </w:r>
    <w:r>
      <w:rPr>
        <w:i/>
      </w:rPr>
      <w:instrText xml:space="preserve"> Styleref "Name of Act/Reg" </w:instrText>
    </w:r>
    <w:r>
      <w:rPr>
        <w:i/>
      </w:rPr>
      <w:fldChar w:fldCharType="separate"/>
    </w:r>
    <w:r w:rsidR="0011246E">
      <w:rPr>
        <w:i/>
        <w:noProof/>
      </w:rPr>
      <w:t>Charitable Collections Act 1946</w:t>
    </w:r>
    <w:r>
      <w:rPr>
        <w:i/>
      </w:rPr>
      <w:fldChar w:fldCharType="end"/>
    </w:r>
  </w:p>
  <w:p w:rsidR="00887CFE" w:rsidRDefault="00887CFE">
    <w:pPr>
      <w:pStyle w:val="headerpartodd"/>
      <w:ind w:left="0" w:firstLine="0"/>
      <w:rPr>
        <w:b w:val="0"/>
        <w:i/>
      </w:rPr>
    </w:pPr>
  </w:p>
  <w:p w:rsidR="00887CFE" w:rsidRDefault="00887CFE">
    <w:pPr>
      <w:pStyle w:val="headerpart"/>
    </w:pPr>
  </w:p>
  <w:p w:rsidR="00887CFE" w:rsidRDefault="00887CFE">
    <w:pPr>
      <w:pStyle w:val="headerpart"/>
    </w:pPr>
  </w:p>
  <w:p w:rsidR="00887CFE" w:rsidRDefault="00887CFE">
    <w:pPr>
      <w:pBdr>
        <w:bottom w:val="single" w:sz="6" w:space="1" w:color="auto"/>
      </w:pBdr>
      <w:rPr>
        <w:b/>
      </w:rPr>
    </w:pPr>
  </w:p>
  <w:p w:rsidR="00887CFE" w:rsidRDefault="00887CFE">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F453FC">
    <w:pPr>
      <w:pStyle w:val="headerpartodd"/>
      <w:ind w:left="0" w:firstLine="0"/>
      <w:jc w:val="right"/>
      <w:rPr>
        <w:i/>
      </w:rPr>
    </w:pPr>
    <w:r>
      <w:rPr>
        <w:i/>
      </w:rPr>
      <w:fldChar w:fldCharType="begin"/>
    </w:r>
    <w:r>
      <w:rPr>
        <w:i/>
      </w:rPr>
      <w:instrText xml:space="preserve"> Styleref "Name of Act/Reg" </w:instrText>
    </w:r>
    <w:r>
      <w:rPr>
        <w:i/>
      </w:rPr>
      <w:fldChar w:fldCharType="separate"/>
    </w:r>
    <w:r w:rsidR="0011246E">
      <w:rPr>
        <w:i/>
        <w:noProof/>
      </w:rPr>
      <w:t>Charitable Collections Act 1946</w:t>
    </w:r>
    <w:r>
      <w:rPr>
        <w:i/>
      </w:rPr>
      <w:fldChar w:fldCharType="end"/>
    </w:r>
  </w:p>
  <w:p w:rsidR="00887CFE" w:rsidRDefault="00887CFE">
    <w:pPr>
      <w:pStyle w:val="headerpartodd"/>
      <w:ind w:left="0" w:firstLine="0"/>
      <w:jc w:val="right"/>
      <w:rPr>
        <w:b w:val="0"/>
        <w:i/>
      </w:rPr>
    </w:pPr>
  </w:p>
  <w:p w:rsidR="00887CFE" w:rsidRDefault="00887CFE">
    <w:pPr>
      <w:pStyle w:val="headerpart"/>
      <w:jc w:val="right"/>
    </w:pPr>
  </w:p>
  <w:p w:rsidR="00887CFE" w:rsidRDefault="00887CFE">
    <w:pPr>
      <w:pStyle w:val="headerpart"/>
      <w:jc w:val="right"/>
    </w:pPr>
  </w:p>
  <w:p w:rsidR="00887CFE" w:rsidRDefault="00887CFE">
    <w:pPr>
      <w:pBdr>
        <w:bottom w:val="single" w:sz="6" w:space="1" w:color="auto"/>
      </w:pBdr>
      <w:jc w:val="right"/>
      <w:rPr>
        <w:b/>
      </w:rPr>
    </w:pPr>
  </w:p>
  <w:p w:rsidR="00887CFE" w:rsidRDefault="00887C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46E" w:rsidRDefault="001124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46E" w:rsidRDefault="001124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87CFE">
      <w:trPr>
        <w:cantSplit/>
      </w:trPr>
      <w:tc>
        <w:tcPr>
          <w:tcW w:w="7312" w:type="dxa"/>
          <w:gridSpan w:val="2"/>
        </w:tcPr>
        <w:p w:rsidR="00887CFE" w:rsidRDefault="00F453FC">
          <w:pPr>
            <w:pStyle w:val="HeaderActNameLeft"/>
          </w:pPr>
          <w:fldSimple w:instr=" Styleref &quot;Name of Act/Reg&quot; ">
            <w:r w:rsidR="0011246E">
              <w:rPr>
                <w:noProof/>
              </w:rPr>
              <w:t>Charitable Collections Act 1946</w:t>
            </w:r>
          </w:fldSimple>
        </w:p>
      </w:tc>
    </w:tr>
    <w:tr w:rsidR="00887CFE">
      <w:tc>
        <w:tcPr>
          <w:tcW w:w="1548" w:type="dxa"/>
        </w:tcPr>
        <w:p w:rsidR="00887CFE" w:rsidRDefault="00887CFE">
          <w:pPr>
            <w:pStyle w:val="HeaderNumberLeft"/>
          </w:pPr>
        </w:p>
      </w:tc>
      <w:tc>
        <w:tcPr>
          <w:tcW w:w="5764" w:type="dxa"/>
        </w:tcPr>
        <w:p w:rsidR="00887CFE" w:rsidRDefault="00887CFE">
          <w:pPr>
            <w:pStyle w:val="HeaderTextLeft"/>
          </w:pPr>
        </w:p>
      </w:tc>
    </w:tr>
    <w:tr w:rsidR="00887CFE">
      <w:tc>
        <w:tcPr>
          <w:tcW w:w="1548" w:type="dxa"/>
        </w:tcPr>
        <w:p w:rsidR="00887CFE" w:rsidRDefault="00887CFE">
          <w:pPr>
            <w:pStyle w:val="HeaderNumberLeft"/>
          </w:pPr>
        </w:p>
      </w:tc>
      <w:tc>
        <w:tcPr>
          <w:tcW w:w="5764" w:type="dxa"/>
        </w:tcPr>
        <w:p w:rsidR="00887CFE" w:rsidRDefault="00887CFE">
          <w:pPr>
            <w:pStyle w:val="HeaderTextLeft"/>
          </w:pPr>
        </w:p>
      </w:tc>
    </w:tr>
    <w:tr w:rsidR="00887CFE">
      <w:trPr>
        <w:cantSplit/>
      </w:trPr>
      <w:tc>
        <w:tcPr>
          <w:tcW w:w="7312" w:type="dxa"/>
          <w:gridSpan w:val="2"/>
        </w:tcPr>
        <w:p w:rsidR="00887CFE" w:rsidRDefault="00F453FC">
          <w:pPr>
            <w:pStyle w:val="HeaderSectionLeft"/>
            <w:rPr>
              <w:b w:val="0"/>
            </w:rPr>
          </w:pPr>
          <w:r>
            <w:rPr>
              <w:b w:val="0"/>
            </w:rPr>
            <w:t>Contents</w:t>
          </w:r>
        </w:p>
      </w:tc>
    </w:tr>
  </w:tbl>
  <w:p w:rsidR="00887CFE" w:rsidRDefault="00887CF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87CFE">
      <w:trPr>
        <w:cantSplit/>
      </w:trPr>
      <w:tc>
        <w:tcPr>
          <w:tcW w:w="7312" w:type="dxa"/>
          <w:gridSpan w:val="2"/>
        </w:tcPr>
        <w:p w:rsidR="00887CFE" w:rsidRDefault="00F453FC">
          <w:pPr>
            <w:pStyle w:val="HeaderActNameRight"/>
          </w:pPr>
          <w:fldSimple w:instr=" Styleref &quot;Name of Act/Reg&quot; ">
            <w:r w:rsidR="0011246E">
              <w:rPr>
                <w:noProof/>
              </w:rPr>
              <w:t>Charitable Collections Act 1946</w:t>
            </w:r>
          </w:fldSimple>
        </w:p>
      </w:tc>
    </w:tr>
    <w:tr w:rsidR="00887CFE">
      <w:tc>
        <w:tcPr>
          <w:tcW w:w="5760" w:type="dxa"/>
        </w:tcPr>
        <w:p w:rsidR="00887CFE" w:rsidRDefault="00887CFE">
          <w:pPr>
            <w:pStyle w:val="HeaderTextRight"/>
          </w:pPr>
        </w:p>
      </w:tc>
      <w:tc>
        <w:tcPr>
          <w:tcW w:w="1552" w:type="dxa"/>
        </w:tcPr>
        <w:p w:rsidR="00887CFE" w:rsidRDefault="00887CFE">
          <w:pPr>
            <w:pStyle w:val="HeaderNumberRight"/>
          </w:pPr>
        </w:p>
      </w:tc>
    </w:tr>
    <w:tr w:rsidR="00887CFE">
      <w:tc>
        <w:tcPr>
          <w:tcW w:w="5760" w:type="dxa"/>
        </w:tcPr>
        <w:p w:rsidR="00887CFE" w:rsidRDefault="00887CFE">
          <w:pPr>
            <w:pStyle w:val="HeaderTextRight"/>
          </w:pPr>
        </w:p>
      </w:tc>
      <w:tc>
        <w:tcPr>
          <w:tcW w:w="1552" w:type="dxa"/>
        </w:tcPr>
        <w:p w:rsidR="00887CFE" w:rsidRDefault="00887CFE">
          <w:pPr>
            <w:pStyle w:val="HeaderNumberRight"/>
          </w:pPr>
        </w:p>
      </w:tc>
    </w:tr>
    <w:tr w:rsidR="00887CFE">
      <w:trPr>
        <w:cantSplit/>
      </w:trPr>
      <w:tc>
        <w:tcPr>
          <w:tcW w:w="7312" w:type="dxa"/>
          <w:gridSpan w:val="2"/>
        </w:tcPr>
        <w:p w:rsidR="00887CFE" w:rsidRDefault="00F453FC">
          <w:pPr>
            <w:pStyle w:val="HeaderSectionRight"/>
            <w:rPr>
              <w:b w:val="0"/>
            </w:rPr>
          </w:pPr>
          <w:r>
            <w:rPr>
              <w:b w:val="0"/>
            </w:rPr>
            <w:t>Contents</w:t>
          </w:r>
        </w:p>
      </w:tc>
    </w:tr>
  </w:tbl>
  <w:p w:rsidR="00887CFE" w:rsidRDefault="00887CF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887CFE">
      <w:trPr>
        <w:cantSplit/>
      </w:trPr>
      <w:tc>
        <w:tcPr>
          <w:tcW w:w="7312" w:type="dxa"/>
          <w:gridSpan w:val="2"/>
        </w:tcPr>
        <w:p w:rsidR="00887CFE" w:rsidRDefault="00F453FC">
          <w:pPr>
            <w:pStyle w:val="HeaderActNameLeft"/>
          </w:pPr>
          <w:fldSimple w:instr=" Styleref &quot;Name of Act/Reg&quot; ">
            <w:r w:rsidR="0011246E">
              <w:rPr>
                <w:noProof/>
              </w:rPr>
              <w:t>Charitable Collections Act 1946</w:t>
            </w:r>
          </w:fldSimple>
        </w:p>
      </w:tc>
    </w:tr>
    <w:tr w:rsidR="00887CFE">
      <w:tc>
        <w:tcPr>
          <w:tcW w:w="1305" w:type="dxa"/>
        </w:tcPr>
        <w:p w:rsidR="00887CFE" w:rsidRDefault="00F453FC">
          <w:pPr>
            <w:pStyle w:val="HeaderNumberLeft"/>
          </w:pPr>
          <w:r>
            <w:fldChar w:fldCharType="begin"/>
          </w:r>
          <w:r>
            <w:instrText xml:space="preserve"> styleref CharPartNo </w:instrText>
          </w:r>
          <w:r>
            <w:fldChar w:fldCharType="end"/>
          </w:r>
        </w:p>
      </w:tc>
      <w:tc>
        <w:tcPr>
          <w:tcW w:w="6007" w:type="dxa"/>
        </w:tcPr>
        <w:p w:rsidR="00887CFE" w:rsidRDefault="00F453FC">
          <w:pPr>
            <w:pStyle w:val="HeaderTextLeft"/>
          </w:pPr>
          <w:r>
            <w:fldChar w:fldCharType="begin"/>
          </w:r>
          <w:r>
            <w:instrText xml:space="preserve"> styleref CharPartText </w:instrText>
          </w:r>
          <w:r>
            <w:fldChar w:fldCharType="end"/>
          </w:r>
        </w:p>
      </w:tc>
    </w:tr>
    <w:tr w:rsidR="00887CFE">
      <w:tc>
        <w:tcPr>
          <w:tcW w:w="1305" w:type="dxa"/>
        </w:tcPr>
        <w:p w:rsidR="00887CFE" w:rsidRDefault="00F453FC">
          <w:pPr>
            <w:pStyle w:val="HeaderNumberLeft"/>
          </w:pPr>
          <w:r>
            <w:fldChar w:fldCharType="begin"/>
          </w:r>
          <w:r>
            <w:instrText xml:space="preserve"> styleref CharDivNo </w:instrText>
          </w:r>
          <w:r>
            <w:fldChar w:fldCharType="end"/>
          </w:r>
        </w:p>
      </w:tc>
      <w:tc>
        <w:tcPr>
          <w:tcW w:w="6007" w:type="dxa"/>
        </w:tcPr>
        <w:p w:rsidR="00887CFE" w:rsidRDefault="00F453FC">
          <w:pPr>
            <w:pStyle w:val="HeaderTextLeft"/>
          </w:pPr>
          <w:r>
            <w:fldChar w:fldCharType="begin"/>
          </w:r>
          <w:r>
            <w:instrText xml:space="preserve"> styleref CharDivText </w:instrText>
          </w:r>
          <w:r>
            <w:fldChar w:fldCharType="end"/>
          </w:r>
        </w:p>
      </w:tc>
    </w:tr>
    <w:tr w:rsidR="00887CFE">
      <w:trPr>
        <w:cantSplit/>
      </w:trPr>
      <w:tc>
        <w:tcPr>
          <w:tcW w:w="7312" w:type="dxa"/>
          <w:gridSpan w:val="2"/>
        </w:tcPr>
        <w:p w:rsidR="00887CFE" w:rsidRDefault="00F453FC">
          <w:pPr>
            <w:pStyle w:val="HeaderSectionLeft"/>
          </w:pPr>
          <w:r>
            <w:t xml:space="preserve">s. </w:t>
          </w:r>
          <w:fldSimple w:instr=" styleref CharSectno ">
            <w:r w:rsidR="0011246E">
              <w:rPr>
                <w:noProof/>
              </w:rPr>
              <w:t>1</w:t>
            </w:r>
          </w:fldSimple>
        </w:p>
      </w:tc>
    </w:tr>
  </w:tbl>
  <w:p w:rsidR="00887CFE" w:rsidRDefault="00887CF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887CFE">
      <w:trPr>
        <w:cantSplit/>
      </w:trPr>
      <w:tc>
        <w:tcPr>
          <w:tcW w:w="7312" w:type="dxa"/>
          <w:gridSpan w:val="2"/>
        </w:tcPr>
        <w:p w:rsidR="00887CFE" w:rsidRDefault="00F453FC">
          <w:pPr>
            <w:pStyle w:val="HeaderActNameRight"/>
          </w:pPr>
          <w:fldSimple w:instr=" Styleref &quot;Name of Act/Reg&quot; ">
            <w:r w:rsidR="0011246E">
              <w:rPr>
                <w:noProof/>
              </w:rPr>
              <w:t>Charitable Collections Act 1946</w:t>
            </w:r>
          </w:fldSimple>
        </w:p>
      </w:tc>
    </w:tr>
    <w:tr w:rsidR="00887CFE">
      <w:tc>
        <w:tcPr>
          <w:tcW w:w="5985" w:type="dxa"/>
        </w:tcPr>
        <w:p w:rsidR="00887CFE" w:rsidRDefault="00F453FC">
          <w:pPr>
            <w:pStyle w:val="HeaderTextRight"/>
          </w:pPr>
          <w:r>
            <w:fldChar w:fldCharType="begin"/>
          </w:r>
          <w:r>
            <w:instrText xml:space="preserve"> styleref CharPartText </w:instrText>
          </w:r>
          <w:r>
            <w:fldChar w:fldCharType="end"/>
          </w:r>
        </w:p>
      </w:tc>
      <w:tc>
        <w:tcPr>
          <w:tcW w:w="1327" w:type="dxa"/>
        </w:tcPr>
        <w:p w:rsidR="00887CFE" w:rsidRDefault="00F453FC">
          <w:pPr>
            <w:pStyle w:val="HeaderNumberRight"/>
          </w:pPr>
          <w:r>
            <w:fldChar w:fldCharType="begin"/>
          </w:r>
          <w:r>
            <w:instrText xml:space="preserve"> styleref CharPartNo </w:instrText>
          </w:r>
          <w:r>
            <w:fldChar w:fldCharType="end"/>
          </w:r>
        </w:p>
      </w:tc>
    </w:tr>
    <w:tr w:rsidR="00887CFE">
      <w:tc>
        <w:tcPr>
          <w:tcW w:w="5985" w:type="dxa"/>
        </w:tcPr>
        <w:p w:rsidR="00887CFE" w:rsidRDefault="00F453FC">
          <w:pPr>
            <w:pStyle w:val="HeaderTextRight"/>
          </w:pPr>
          <w:r>
            <w:fldChar w:fldCharType="begin"/>
          </w:r>
          <w:r>
            <w:instrText xml:space="preserve"> styleref CharDivText </w:instrText>
          </w:r>
          <w:r>
            <w:fldChar w:fldCharType="end"/>
          </w:r>
        </w:p>
      </w:tc>
      <w:tc>
        <w:tcPr>
          <w:tcW w:w="1327" w:type="dxa"/>
        </w:tcPr>
        <w:p w:rsidR="00887CFE" w:rsidRDefault="00F453FC">
          <w:pPr>
            <w:pStyle w:val="HeaderNumberRight"/>
          </w:pPr>
          <w:r>
            <w:fldChar w:fldCharType="begin"/>
          </w:r>
          <w:r>
            <w:instrText xml:space="preserve"> styleref CharDivNo </w:instrText>
          </w:r>
          <w:r>
            <w:fldChar w:fldCharType="end"/>
          </w:r>
        </w:p>
      </w:tc>
    </w:tr>
    <w:tr w:rsidR="00887CFE">
      <w:trPr>
        <w:cantSplit/>
      </w:trPr>
      <w:tc>
        <w:tcPr>
          <w:tcW w:w="7312" w:type="dxa"/>
          <w:gridSpan w:val="2"/>
        </w:tcPr>
        <w:p w:rsidR="00887CFE" w:rsidRDefault="00F453FC">
          <w:pPr>
            <w:pStyle w:val="HeaderSectionRight"/>
          </w:pPr>
          <w:r>
            <w:t xml:space="preserve">s. </w:t>
          </w:r>
          <w:fldSimple w:instr=" styleref CharSectno ">
            <w:r w:rsidR="0011246E">
              <w:rPr>
                <w:noProof/>
              </w:rPr>
              <w:t>1</w:t>
            </w:r>
          </w:fldSimple>
        </w:p>
      </w:tc>
    </w:tr>
  </w:tbl>
  <w:p w:rsidR="00887CFE" w:rsidRDefault="00887CF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FE" w:rsidRDefault="00887C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3FC"/>
    <w:rsid w:val="0011246E"/>
    <w:rsid w:val="00415E32"/>
    <w:rsid w:val="00887CFE"/>
    <w:rsid w:val="00C2311B"/>
    <w:rsid w:val="00F453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3985</Words>
  <Characters>18772</Characters>
  <Application>Microsoft Office Word</Application>
  <DocSecurity>0</DocSecurity>
  <Lines>586</Lines>
  <Paragraphs>284</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22473</CharactersWithSpaces>
  <SharedDoc>false</SharedDoc>
  <HLinks>
    <vt:vector size="18" baseType="variant">
      <vt:variant>
        <vt:i4>3014716</vt:i4>
      </vt:variant>
      <vt:variant>
        <vt:i4>2997</vt:i4>
      </vt:variant>
      <vt:variant>
        <vt:i4>1025</vt:i4>
      </vt:variant>
      <vt:variant>
        <vt:i4>1</vt:i4>
      </vt:variant>
      <vt:variant>
        <vt:lpwstr>C:\Program Files\PCO DLL\Support\Crest.wpg</vt:lpwstr>
      </vt:variant>
      <vt:variant>
        <vt:lpwstr/>
      </vt:variant>
      <vt:variant>
        <vt:i4>5439608</vt:i4>
      </vt:variant>
      <vt:variant>
        <vt:i4>21410</vt:i4>
      </vt:variant>
      <vt:variant>
        <vt:i4>1026</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1946 - 04-a0-01</dc:title>
  <dc:subject/>
  <dc:creator>Mark ODwyer</dc:creator>
  <cp:keywords/>
  <cp:lastModifiedBy>svcMRProcess</cp:lastModifiedBy>
  <cp:revision>4</cp:revision>
  <cp:lastPrinted>2009-09-01T04:43:00Z</cp:lastPrinted>
  <dcterms:created xsi:type="dcterms:W3CDTF">2013-02-13T13:43:00Z</dcterms:created>
  <dcterms:modified xsi:type="dcterms:W3CDTF">2013-02-13T13:43:00Z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20090904</vt:lpwstr>
  </property>
  <property fmtid="{D5CDD505-2E9C-101B-9397-08002B2CF9AE}" pid="4" name="DocumentType">
    <vt:lpwstr>Act</vt:lpwstr>
  </property>
  <property fmtid="{D5CDD505-2E9C-101B-9397-08002B2CF9AE}" pid="5" name="OwlsUID">
    <vt:i4>117</vt:i4>
  </property>
  <property fmtid="{D5CDD505-2E9C-101B-9397-08002B2CF9AE}" pid="6" name="AsAtDate">
    <vt:lpwstr>04 Sep 2009</vt:lpwstr>
  </property>
  <property fmtid="{D5CDD505-2E9C-101B-9397-08002B2CF9AE}" pid="7" name="Suffix">
    <vt:lpwstr>04-a0-01</vt:lpwstr>
  </property>
  <property fmtid="{D5CDD505-2E9C-101B-9397-08002B2CF9AE}" pid="8" name="ReprintNo">
    <vt:lpwstr>4</vt:lpwstr>
  </property>
</Properties>
</file>