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9" name="Picture 5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Fish Resources Management Act 1994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_Toc245198912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_Toc245198913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_Toc245198914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_Toc245198915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_Toc245198916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Application for exemption — fee</w:t>
      </w:r>
      <w:r>
        <w:tab/>
      </w:r>
      <w:r>
        <w:fldChar w:fldCharType="begin"/>
      </w:r>
      <w:r>
        <w:instrText xml:space="preserve"> PAGEREF _Toc245198917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_Toc245198918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_Toc245198920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_Toc245198922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_Toc245198925 \h </w:instrText>
      </w:r>
      <w:r>
        <w:fldChar w:fldCharType="separate"/>
      </w:r>
      <w:r>
        <w:t>12</w:t>
      </w:r>
      <w:r>
        <w:fldChar w:fldCharType="end"/>
      </w:r>
    </w:p>
    <w:p>
      <w:pPr>
        <w:pStyle w:val="TOC8"/>
        <w:rPr>
          <w:sz w:val="24"/>
          <w:szCs w:val="24"/>
        </w:rPr>
      </w:pPr>
      <w:r>
        <w:rPr>
          <w:szCs w:val="24"/>
        </w:rPr>
        <w:t>11.</w:t>
      </w:r>
      <w:r>
        <w:rPr>
          <w:szCs w:val="24"/>
        </w:rPr>
        <w:tab/>
        <w:t>Defences for offence against section 46 or 47</w:t>
      </w:r>
      <w:r>
        <w:tab/>
      </w:r>
      <w:r>
        <w:fldChar w:fldCharType="begin"/>
      </w:r>
      <w:r>
        <w:instrText xml:space="preserve"> PAGEREF _Toc245198926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w:t>
      </w:r>
      <w:r>
        <w:tab/>
      </w:r>
      <w:r>
        <w:fldChar w:fldCharType="begin"/>
      </w:r>
      <w:r>
        <w:instrText xml:space="preserve"> PAGEREF _Toc245198927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_Toc245198928 \h </w:instrText>
      </w:r>
      <w:r>
        <w:fldChar w:fldCharType="separate"/>
      </w:r>
      <w:r>
        <w:t>14</w:t>
      </w:r>
      <w:r>
        <w:fldChar w:fldCharType="end"/>
      </w:r>
    </w:p>
    <w:p>
      <w:pPr>
        <w:pStyle w:val="TOC4"/>
        <w:tabs>
          <w:tab w:val="right" w:leader="dot" w:pos="7086"/>
        </w:tabs>
        <w:rPr>
          <w:b w:val="0"/>
          <w:sz w:val="24"/>
          <w:szCs w:val="24"/>
        </w:rPr>
      </w:pPr>
      <w:r>
        <w:rPr>
          <w:szCs w:val="26"/>
        </w:rPr>
        <w:lastRenderedPageBreak/>
        <w:t>Division 2</w:t>
      </w:r>
      <w:r>
        <w:rPr>
          <w:snapToGrid w:val="0"/>
          <w:szCs w:val="26"/>
        </w:rPr>
        <w:t> — </w:t>
      </w:r>
      <w:r>
        <w:rPr>
          <w:szCs w:val="26"/>
        </w:rPr>
        <w:t>Requirements regarding fish trunks and fillets</w:t>
      </w:r>
    </w:p>
    <w:p>
      <w:pPr>
        <w:pStyle w:val="TOC8"/>
        <w:rPr>
          <w:sz w:val="24"/>
          <w:szCs w:val="24"/>
        </w:rPr>
      </w:pPr>
      <w:r>
        <w:rPr>
          <w:szCs w:val="24"/>
        </w:rPr>
        <w:t>14.</w:t>
      </w:r>
      <w:r>
        <w:rPr>
          <w:szCs w:val="24"/>
        </w:rPr>
        <w:tab/>
        <w:t>Special risk finfish to be landed as whole fish in certain areas</w:t>
      </w:r>
      <w:r>
        <w:tab/>
      </w:r>
      <w:r>
        <w:fldChar w:fldCharType="begin"/>
      </w:r>
      <w:r>
        <w:instrText xml:space="preserve"> PAGEREF _Toc245198930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_Toc245198931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skin attached</w:t>
      </w:r>
      <w:r>
        <w:tab/>
      </w:r>
      <w:r>
        <w:fldChar w:fldCharType="begin"/>
      </w:r>
      <w:r>
        <w:instrText xml:space="preserve"> PAGEREF _Toc245198932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_Toc245198933 \h </w:instrText>
      </w:r>
      <w:r>
        <w:fldChar w:fldCharType="separate"/>
      </w:r>
      <w:r>
        <w:t>17</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_Toc245198934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Term used: finfish</w:t>
      </w:r>
      <w:r>
        <w:tab/>
      </w:r>
      <w:r>
        <w:fldChar w:fldCharType="begin"/>
      </w:r>
      <w:r>
        <w:instrText xml:space="preserve"> PAGEREF _Toc245198937 \h </w:instrText>
      </w:r>
      <w:r>
        <w:fldChar w:fldCharType="separate"/>
      </w:r>
      <w:r>
        <w:t>20</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_Toc245198938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_Toc245198940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boat</w:t>
      </w:r>
      <w:r>
        <w:tab/>
      </w:r>
      <w:r>
        <w:fldChar w:fldCharType="begin"/>
      </w:r>
      <w:r>
        <w:instrText xml:space="preserve"> PAGEREF _Toc245198941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16FA.</w:t>
      </w:r>
      <w:r>
        <w:rPr>
          <w:szCs w:val="24"/>
        </w:rPr>
        <w:tab/>
        <w:t>Possession limits — western rock lobster in West Coast Region</w:t>
      </w:r>
      <w:r>
        <w:tab/>
      </w:r>
      <w:r>
        <w:fldChar w:fldCharType="begin"/>
      </w:r>
      <w:r>
        <w:instrText xml:space="preserve"> PAGEREF _Toc245198943 \h </w:instrText>
      </w:r>
      <w:r>
        <w:fldChar w:fldCharType="separate"/>
      </w:r>
      <w:r>
        <w:t>25</w:t>
      </w:r>
      <w:r>
        <w:fldChar w:fldCharType="end"/>
      </w:r>
    </w:p>
    <w:p>
      <w:pPr>
        <w:pStyle w:val="TOC8"/>
        <w:rPr>
          <w:sz w:val="24"/>
          <w:szCs w:val="24"/>
        </w:rPr>
      </w:pPr>
      <w:r>
        <w:rPr>
          <w:szCs w:val="24"/>
        </w:rPr>
        <w:t>16F.</w:t>
      </w:r>
      <w:r>
        <w:rPr>
          <w:szCs w:val="24"/>
        </w:rPr>
        <w:tab/>
        <w:t>Possession limits — rock lobster in Pilbara and Kimberley Region</w:t>
      </w:r>
      <w:r>
        <w:tab/>
      </w:r>
      <w:r>
        <w:fldChar w:fldCharType="begin"/>
      </w:r>
      <w:r>
        <w:instrText xml:space="preserve"> PAGEREF _Toc245198944 \h </w:instrText>
      </w:r>
      <w:r>
        <w:fldChar w:fldCharType="separate"/>
      </w:r>
      <w:r>
        <w:t>25</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w:t>
      </w:r>
      <w:r>
        <w:tab/>
      </w:r>
      <w:r>
        <w:fldChar w:fldCharType="begin"/>
      </w:r>
      <w:r>
        <w:instrText xml:space="preserve"> PAGEREF _Toc245198946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limit — pink snapper in Freycinet Estuary area</w:t>
      </w:r>
      <w:r>
        <w:tab/>
      </w:r>
      <w:r>
        <w:fldChar w:fldCharType="begin"/>
      </w:r>
      <w:r>
        <w:instrText xml:space="preserve"> PAGEREF _Toc245198947 \h </w:instrText>
      </w:r>
      <w:r>
        <w:fldChar w:fldCharType="separate"/>
      </w:r>
      <w:r>
        <w:t>26</w:t>
      </w:r>
      <w:r>
        <w:fldChar w:fldCharType="end"/>
      </w:r>
    </w:p>
    <w:p>
      <w:pPr>
        <w:pStyle w:val="TOC8"/>
        <w:rPr>
          <w:sz w:val="24"/>
          <w:szCs w:val="24"/>
        </w:rPr>
      </w:pPr>
      <w:r>
        <w:rPr>
          <w:szCs w:val="24"/>
        </w:rPr>
        <w:t>16I</w:t>
      </w:r>
      <w:r>
        <w:rPr>
          <w:snapToGrid w:val="0"/>
          <w:szCs w:val="24"/>
        </w:rPr>
        <w:t>.</w:t>
      </w:r>
      <w:r>
        <w:rPr>
          <w:snapToGrid w:val="0"/>
          <w:szCs w:val="24"/>
        </w:rPr>
        <w:tab/>
        <w:t>Tags authorising possession of pink snapper in Freycinet Estuary area</w:t>
      </w:r>
      <w:r>
        <w:tab/>
      </w:r>
      <w:r>
        <w:fldChar w:fldCharType="begin"/>
      </w:r>
      <w:r>
        <w:instrText xml:space="preserve"> PAGEREF _Toc245198948 \h </w:instrText>
      </w:r>
      <w:r>
        <w:fldChar w:fldCharType="separate"/>
      </w:r>
      <w:r>
        <w:t>26</w:t>
      </w:r>
      <w:r>
        <w:fldChar w:fldCharType="end"/>
      </w:r>
    </w:p>
    <w:p>
      <w:pPr>
        <w:pStyle w:val="TOC8"/>
        <w:rPr>
          <w:sz w:val="24"/>
          <w:szCs w:val="24"/>
        </w:rPr>
      </w:pPr>
      <w:r>
        <w:rPr>
          <w:szCs w:val="24"/>
        </w:rPr>
        <w:t>16J.</w:t>
      </w:r>
      <w:r>
        <w:rPr>
          <w:szCs w:val="24"/>
        </w:rPr>
        <w:tab/>
      </w:r>
      <w:r>
        <w:rPr>
          <w:snapToGrid w:val="0"/>
          <w:szCs w:val="24"/>
        </w:rPr>
        <w:t>Form of tag</w:t>
      </w:r>
      <w:r>
        <w:tab/>
      </w:r>
      <w:r>
        <w:fldChar w:fldCharType="begin"/>
      </w:r>
      <w:r>
        <w:instrText xml:space="preserve"> PAGEREF _Toc245198949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zCs w:val="24"/>
        </w:rPr>
        <w:tab/>
        <w:t>Possession limits — finfish at Abrolhos Islands reserve or Abrolhos Islands Fish Habitat Protection Area</w:t>
      </w:r>
      <w:r>
        <w:tab/>
      </w:r>
      <w:r>
        <w:fldChar w:fldCharType="begin"/>
      </w:r>
      <w:r>
        <w:instrText xml:space="preserve"> PAGEREF _Toc245198951 \h </w:instrText>
      </w:r>
      <w:r>
        <w:fldChar w:fldCharType="separate"/>
      </w:r>
      <w:r>
        <w:t>28</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_Toc245198952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_Toc245198953 \h </w:instrText>
      </w:r>
      <w:r>
        <w:fldChar w:fldCharType="separate"/>
      </w:r>
      <w:r>
        <w:t>29</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_Toc245198954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_Toc245198955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in King Sound</w:t>
      </w:r>
      <w:r>
        <w:tab/>
      </w:r>
      <w:r>
        <w:fldChar w:fldCharType="begin"/>
      </w:r>
      <w:r>
        <w:instrText xml:space="preserve"> PAGEREF _Toc245198956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_Toc245198957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Defence in relation to offence against section 51(2)</w:t>
      </w:r>
      <w:r>
        <w:tab/>
      </w:r>
      <w:r>
        <w:fldChar w:fldCharType="begin"/>
      </w:r>
      <w:r>
        <w:instrText xml:space="preserve"> PAGEREF _Toc245198958 \h </w:instrText>
      </w:r>
      <w:r>
        <w:fldChar w:fldCharType="separate"/>
      </w:r>
      <w:r>
        <w:t>33</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_Toc245198959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_Toc245198961 \h </w:instrText>
      </w:r>
      <w:r>
        <w:fldChar w:fldCharType="separate"/>
      </w:r>
      <w:r>
        <w:t>34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_Toc245198963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_Toc245198964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_Toc245198965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waters surrounding Rottnest Island</w:t>
      </w:r>
      <w:r>
        <w:tab/>
      </w:r>
      <w:r>
        <w:fldChar w:fldCharType="begin"/>
      </w:r>
      <w:r>
        <w:instrText xml:space="preserve"> PAGEREF _Toc245198966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waters surrounding Quobba Point</w:t>
      </w:r>
      <w:r>
        <w:tab/>
      </w:r>
      <w:r>
        <w:fldChar w:fldCharType="begin"/>
      </w:r>
      <w:r>
        <w:instrText xml:space="preserve"> PAGEREF _Toc245198967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_Toc245198968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_Toc245198969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for offence against regulation 36</w:t>
      </w:r>
      <w:r>
        <w:tab/>
      </w:r>
      <w:r>
        <w:fldChar w:fldCharType="begin"/>
      </w:r>
      <w:r>
        <w:instrText xml:space="preserve"> PAGEREF _Toc245198970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_Toc245198971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deep sea crab</w:t>
      </w:r>
      <w:r>
        <w:tab/>
      </w:r>
      <w:r>
        <w:fldChar w:fldCharType="begin"/>
      </w:r>
      <w:r>
        <w:instrText xml:space="preserve"> PAGEREF _Toc245198973 \h </w:instrText>
      </w:r>
      <w:r>
        <w:fldChar w:fldCharType="separate"/>
      </w:r>
      <w:r>
        <w:t>45</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_Toc245198974 \h </w:instrText>
      </w:r>
      <w:r>
        <w:fldChar w:fldCharType="separate"/>
      </w:r>
      <w:r>
        <w:t>45</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_Toc245198975 \h </w:instrText>
      </w:r>
      <w:r>
        <w:fldChar w:fldCharType="separate"/>
      </w:r>
      <w:r>
        <w:t>46</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_Toc245198977 \h </w:instrText>
      </w:r>
      <w:r>
        <w:fldChar w:fldCharType="separate"/>
      </w:r>
      <w:r>
        <w:t>46</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_Toc245198978 \h </w:instrText>
      </w:r>
      <w:r>
        <w:fldChar w:fldCharType="separate"/>
      </w:r>
      <w:r>
        <w:t>47</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w:t>
      </w:r>
      <w:r>
        <w:tab/>
      </w:r>
      <w:r>
        <w:fldChar w:fldCharType="begin"/>
      </w:r>
      <w:r>
        <w:instrText xml:space="preserve"> PAGEREF _Toc245198981 \h </w:instrText>
      </w:r>
      <w:r>
        <w:fldChar w:fldCharType="separate"/>
      </w:r>
      <w:r>
        <w:t>47</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_Toc245198983 \h </w:instrText>
      </w:r>
      <w:r>
        <w:fldChar w:fldCharType="separate"/>
      </w:r>
      <w:r>
        <w:t>49</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_Toc245198984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_Toc245198985 \h </w:instrText>
      </w:r>
      <w:r>
        <w:fldChar w:fldCharType="separate"/>
      </w:r>
      <w:r>
        <w:t>50</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_Toc245198986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_Toc245198987 \h </w:instrText>
      </w:r>
      <w:r>
        <w:fldChar w:fldCharType="separate"/>
      </w:r>
      <w:r>
        <w:t>51</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_Toc245198989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_Toc245198990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_Toc245198991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person other than holder of commercial fishing licence</w:t>
      </w:r>
      <w:r>
        <w:tab/>
      </w:r>
      <w:r>
        <w:fldChar w:fldCharType="begin"/>
      </w:r>
      <w:r>
        <w:instrText xml:space="preserve"> PAGEREF _Toc245198993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_Toc245198994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person other than holder of commercial fishing licence</w:t>
      </w:r>
      <w:r>
        <w:tab/>
      </w:r>
      <w:r>
        <w:fldChar w:fldCharType="begin"/>
      </w:r>
      <w:r>
        <w:instrText xml:space="preserve"> PAGEREF _Toc245198995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holder of commercial fishing licence</w:t>
      </w:r>
      <w:r>
        <w:tab/>
      </w:r>
      <w:r>
        <w:fldChar w:fldCharType="begin"/>
      </w:r>
      <w:r>
        <w:instrText xml:space="preserve"> PAGEREF _Toc245198996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_Toc245198997 \h </w:instrText>
      </w:r>
      <w:r>
        <w:fldChar w:fldCharType="separate"/>
      </w:r>
      <w:r>
        <w:t>56</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_Toc245198998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_Toc245198999 \h </w:instrText>
      </w:r>
      <w:r>
        <w:fldChar w:fldCharType="separate"/>
      </w:r>
      <w:r>
        <w:t>56</w:t>
      </w:r>
      <w:r>
        <w:fldChar w:fldCharType="end"/>
      </w:r>
    </w:p>
    <w:p>
      <w:pPr>
        <w:pStyle w:val="TOC8"/>
        <w:rPr>
          <w:sz w:val="24"/>
          <w:szCs w:val="24"/>
        </w:rPr>
      </w:pPr>
      <w:r>
        <w:rPr>
          <w:szCs w:val="24"/>
        </w:rPr>
        <w:t>45.</w:t>
      </w:r>
      <w:r>
        <w:rPr>
          <w:szCs w:val="24"/>
        </w:rPr>
        <w:tab/>
        <w:t>Closed season for recreational fishing for demersal scalefish in West Coast Region</w:t>
      </w:r>
      <w:r>
        <w:tab/>
      </w:r>
      <w:r>
        <w:fldChar w:fldCharType="begin"/>
      </w:r>
      <w:r>
        <w:instrText xml:space="preserve"> PAGEREF _Toc245199000 \h </w:instrText>
      </w:r>
      <w:r>
        <w:fldChar w:fldCharType="separate"/>
      </w:r>
      <w:r>
        <w:t>57</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w:t>
      </w:r>
      <w:r>
        <w:tab/>
      </w:r>
      <w:r>
        <w:fldChar w:fldCharType="begin"/>
      </w:r>
      <w:r>
        <w:instrText xml:space="preserve"> PAGEREF _Toc245199002 \h </w:instrText>
      </w:r>
      <w:r>
        <w:fldChar w:fldCharType="separate"/>
      </w:r>
      <w:r>
        <w:t>59</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_Toc245199003 \h </w:instrText>
      </w:r>
      <w:r>
        <w:fldChar w:fldCharType="separate"/>
      </w:r>
      <w:r>
        <w:t>59</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_Toc245199004 \h </w:instrText>
      </w:r>
      <w:r>
        <w:fldChar w:fldCharType="separate"/>
      </w:r>
      <w:r>
        <w:t>60</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_Toc245199005 \h </w:instrText>
      </w:r>
      <w:r>
        <w:fldChar w:fldCharType="separate"/>
      </w:r>
      <w:r>
        <w:t>61</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_Toc245199006 \h </w:instrText>
      </w:r>
      <w:r>
        <w:fldChar w:fldCharType="separate"/>
      </w:r>
      <w:r>
        <w:t>62</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_Toc245199008 \h </w:instrText>
      </w:r>
      <w:r>
        <w:fldChar w:fldCharType="separate"/>
      </w:r>
      <w:r>
        <w:t>62</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_Toc245199009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_Toc245199010 \h </w:instrText>
      </w:r>
      <w:r>
        <w:fldChar w:fldCharType="separate"/>
      </w:r>
      <w:r>
        <w:t>63</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_Toc245199011 \h </w:instrText>
      </w:r>
      <w:r>
        <w:fldChar w:fldCharType="separate"/>
      </w:r>
      <w:r>
        <w:t>64</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_Toc245199012 \h </w:instrText>
      </w:r>
      <w:r>
        <w:fldChar w:fldCharType="separate"/>
      </w:r>
      <w:r>
        <w:t>64</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_Toc245199013 \h </w:instrText>
      </w:r>
      <w:r>
        <w:fldChar w:fldCharType="separate"/>
      </w:r>
      <w:r>
        <w:t>64</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_Toc245199014 \h </w:instrText>
      </w:r>
      <w:r>
        <w:fldChar w:fldCharType="separate"/>
      </w:r>
      <w:r>
        <w:t>66</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_Toc245199015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Department</w:t>
      </w:r>
      <w:r>
        <w:tab/>
      </w:r>
      <w:r>
        <w:fldChar w:fldCharType="begin"/>
      </w:r>
      <w:r>
        <w:instrText xml:space="preserve"> PAGEREF _Toc245199016 \h </w:instrText>
      </w:r>
      <w:r>
        <w:fldChar w:fldCharType="separate"/>
      </w:r>
      <w:r>
        <w:t>67</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Order of precedence of Divisions 2, 3 and 4</w:t>
      </w:r>
      <w:r>
        <w:tab/>
      </w:r>
      <w:r>
        <w:fldChar w:fldCharType="begin"/>
      </w:r>
      <w:r>
        <w:instrText xml:space="preserve"> PAGEREF _Toc245199019 \h </w:instrText>
      </w:r>
      <w:r>
        <w:fldChar w:fldCharType="separate"/>
      </w:r>
      <w:r>
        <w:t>71</w:t>
      </w:r>
      <w:r>
        <w:fldChar w:fldCharType="end"/>
      </w:r>
    </w:p>
    <w:p>
      <w:pPr>
        <w:pStyle w:val="TOC8"/>
        <w:rPr>
          <w:sz w:val="24"/>
          <w:szCs w:val="24"/>
        </w:rPr>
      </w:pPr>
      <w:r>
        <w:rPr>
          <w:szCs w:val="24"/>
        </w:rPr>
        <w:t>64B.</w:t>
      </w:r>
      <w:r>
        <w:rPr>
          <w:szCs w:val="24"/>
        </w:rPr>
        <w:tab/>
        <w:t>Term used: attend</w:t>
      </w:r>
      <w:r>
        <w:tab/>
      </w:r>
      <w:r>
        <w:fldChar w:fldCharType="begin"/>
      </w:r>
      <w:r>
        <w:instrText xml:space="preserve"> PAGEREF _Toc245199020 \h </w:instrText>
      </w:r>
      <w:r>
        <w:fldChar w:fldCharType="separate"/>
      </w:r>
      <w:r>
        <w:t>71</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_Toc245199022 \h </w:instrText>
      </w:r>
      <w:r>
        <w:fldChar w:fldCharType="separate"/>
      </w:r>
      <w:r>
        <w:t>71</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_Toc245199023 \h </w:instrText>
      </w:r>
      <w:r>
        <w:fldChar w:fldCharType="separate"/>
      </w:r>
      <w:r>
        <w:t>72</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_Toc245199024 \h </w:instrText>
      </w:r>
      <w:r>
        <w:fldChar w:fldCharType="separate"/>
      </w:r>
      <w:r>
        <w:t>72</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_Toc245199025 \h </w:instrText>
      </w:r>
      <w:r>
        <w:fldChar w:fldCharType="separate"/>
      </w:r>
      <w:r>
        <w:t>73</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_Toc245199026 \h </w:instrText>
      </w:r>
      <w:r>
        <w:fldChar w:fldCharType="separate"/>
      </w:r>
      <w:r>
        <w:t>73</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_Toc245199027 \h </w:instrText>
      </w:r>
      <w:r>
        <w:fldChar w:fldCharType="separate"/>
      </w:r>
      <w:r>
        <w:t>75</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_Toc245199028 \h </w:instrText>
      </w:r>
      <w:r>
        <w:fldChar w:fldCharType="separate"/>
      </w:r>
      <w:r>
        <w:t>75</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_Toc245199029 \h </w:instrText>
      </w:r>
      <w:r>
        <w:fldChar w:fldCharType="separate"/>
      </w:r>
      <w:r>
        <w:t>75</w:t>
      </w:r>
      <w:r>
        <w:fldChar w:fldCharType="end"/>
      </w:r>
    </w:p>
    <w:p>
      <w:pPr>
        <w:pStyle w:val="TOC8"/>
        <w:rPr>
          <w:sz w:val="24"/>
          <w:szCs w:val="24"/>
        </w:rPr>
      </w:pPr>
      <w:r>
        <w:rPr>
          <w:szCs w:val="24"/>
        </w:rPr>
        <w:t>64J.</w:t>
      </w:r>
      <w:r>
        <w:rPr>
          <w:szCs w:val="24"/>
        </w:rPr>
        <w:tab/>
        <w:t>Restrictions on use of fishing nets</w:t>
      </w:r>
      <w:r>
        <w:tab/>
      </w:r>
      <w:r>
        <w:fldChar w:fldCharType="begin"/>
      </w:r>
      <w:r>
        <w:instrText xml:space="preserve"> PAGEREF _Toc245199030 \h </w:instrText>
      </w:r>
      <w:r>
        <w:fldChar w:fldCharType="separate"/>
      </w:r>
      <w:r>
        <w:t>78</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_Toc245199031 \h </w:instrText>
      </w:r>
      <w:r>
        <w:fldChar w:fldCharType="separate"/>
      </w:r>
      <w:r>
        <w:t>78</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_Toc245199032 \h </w:instrText>
      </w:r>
      <w:r>
        <w:fldChar w:fldCharType="separate"/>
      </w:r>
      <w:r>
        <w:t>79</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attend</w:t>
      </w:r>
      <w:r>
        <w:tab/>
      </w:r>
      <w:r>
        <w:fldChar w:fldCharType="begin"/>
      </w:r>
      <w:r>
        <w:instrText xml:space="preserve"> PAGEREF _Toc245199034 \h </w:instrText>
      </w:r>
      <w:r>
        <w:fldChar w:fldCharType="separate"/>
      </w:r>
      <w:r>
        <w:t>80</w:t>
      </w:r>
      <w:r>
        <w:fldChar w:fldCharType="end"/>
      </w:r>
    </w:p>
    <w:p>
      <w:pPr>
        <w:pStyle w:val="TOC8"/>
        <w:rPr>
          <w:sz w:val="24"/>
          <w:szCs w:val="24"/>
        </w:rPr>
      </w:pPr>
      <w:r>
        <w:rPr>
          <w:szCs w:val="24"/>
        </w:rPr>
        <w:t>64N.</w:t>
      </w:r>
      <w:r>
        <w:rPr>
          <w:szCs w:val="24"/>
        </w:rPr>
        <w:tab/>
        <w:t>Application</w:t>
      </w:r>
      <w:r>
        <w:tab/>
      </w:r>
      <w:r>
        <w:fldChar w:fldCharType="begin"/>
      </w:r>
      <w:r>
        <w:instrText xml:space="preserve"> PAGEREF _Toc245199035 \h </w:instrText>
      </w:r>
      <w:r>
        <w:fldChar w:fldCharType="separate"/>
      </w:r>
      <w:r>
        <w:t>80</w:t>
      </w:r>
      <w:r>
        <w:fldChar w:fldCharType="end"/>
      </w:r>
    </w:p>
    <w:p>
      <w:pPr>
        <w:pStyle w:val="TOC8"/>
        <w:rPr>
          <w:sz w:val="24"/>
          <w:szCs w:val="24"/>
        </w:rPr>
      </w:pPr>
      <w:r>
        <w:rPr>
          <w:szCs w:val="24"/>
        </w:rPr>
        <w:t>64NA.</w:t>
      </w:r>
      <w:r>
        <w:rPr>
          <w:szCs w:val="24"/>
        </w:rPr>
        <w:tab/>
        <w:t>Prawn trawl nets in West Coast Region</w:t>
      </w:r>
      <w:r>
        <w:tab/>
      </w:r>
      <w:r>
        <w:fldChar w:fldCharType="begin"/>
      </w:r>
      <w:r>
        <w:instrText xml:space="preserve"> PAGEREF _Toc245199036 \h </w:instrText>
      </w:r>
      <w:r>
        <w:fldChar w:fldCharType="separate"/>
      </w:r>
      <w:r>
        <w:t>80</w:t>
      </w:r>
      <w:r>
        <w:fldChar w:fldCharType="end"/>
      </w:r>
    </w:p>
    <w:p>
      <w:pPr>
        <w:pStyle w:val="TOC8"/>
        <w:rPr>
          <w:sz w:val="24"/>
          <w:szCs w:val="24"/>
        </w:rPr>
      </w:pPr>
      <w:r>
        <w:rPr>
          <w:szCs w:val="24"/>
        </w:rPr>
        <w:t>64O.</w:t>
      </w:r>
      <w:r>
        <w:rPr>
          <w:szCs w:val="24"/>
        </w:rPr>
        <w:tab/>
        <w:t>Set nets in West Coast Region</w:t>
      </w:r>
      <w:r>
        <w:tab/>
      </w:r>
      <w:r>
        <w:fldChar w:fldCharType="begin"/>
      </w:r>
      <w:r>
        <w:instrText xml:space="preserve"> PAGEREF _Toc245199037 \h </w:instrText>
      </w:r>
      <w:r>
        <w:fldChar w:fldCharType="separate"/>
      </w:r>
      <w:r>
        <w:t>80</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_Toc245199039 \h </w:instrText>
      </w:r>
      <w:r>
        <w:fldChar w:fldCharType="separate"/>
      </w:r>
      <w:r>
        <w:t>81</w:t>
      </w:r>
      <w:r>
        <w:fldChar w:fldCharType="end"/>
      </w:r>
    </w:p>
    <w:p>
      <w:pPr>
        <w:pStyle w:val="TOC8"/>
        <w:rPr>
          <w:sz w:val="24"/>
          <w:szCs w:val="24"/>
        </w:rPr>
      </w:pPr>
      <w:r>
        <w:rPr>
          <w:szCs w:val="24"/>
        </w:rPr>
        <w:t>64OB.</w:t>
      </w:r>
      <w:r>
        <w:rPr>
          <w:szCs w:val="24"/>
        </w:rPr>
        <w:tab/>
        <w:t>Haul nets in Pilbara and Kimberley Region</w:t>
      </w:r>
      <w:r>
        <w:tab/>
      </w:r>
      <w:r>
        <w:fldChar w:fldCharType="begin"/>
      </w:r>
      <w:r>
        <w:instrText xml:space="preserve"> PAGEREF _Toc245199040 \h </w:instrText>
      </w:r>
      <w:r>
        <w:fldChar w:fldCharType="separate"/>
      </w:r>
      <w:r>
        <w:t>81</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_Toc245199042 \h </w:instrText>
      </w:r>
      <w:r>
        <w:fldChar w:fldCharType="separate"/>
      </w:r>
      <w:r>
        <w:t>82</w:t>
      </w:r>
      <w:r>
        <w:fldChar w:fldCharType="end"/>
      </w:r>
    </w:p>
    <w:p>
      <w:pPr>
        <w:pStyle w:val="TOC8"/>
        <w:rPr>
          <w:sz w:val="24"/>
          <w:szCs w:val="24"/>
        </w:rPr>
      </w:pPr>
      <w:r>
        <w:rPr>
          <w:szCs w:val="24"/>
        </w:rPr>
        <w:t>64OD.</w:t>
      </w:r>
      <w:r>
        <w:rPr>
          <w:szCs w:val="24"/>
        </w:rPr>
        <w:tab/>
        <w:t>Set nets in South Coast Region</w:t>
      </w:r>
      <w:r>
        <w:tab/>
      </w:r>
      <w:r>
        <w:fldChar w:fldCharType="begin"/>
      </w:r>
      <w:r>
        <w:instrText xml:space="preserve"> PAGEREF _Toc245199043 \h </w:instrText>
      </w:r>
      <w:r>
        <w:fldChar w:fldCharType="separate"/>
      </w:r>
      <w:r>
        <w:t>82</w:t>
      </w:r>
      <w:r>
        <w:fldChar w:fldCharType="end"/>
      </w:r>
    </w:p>
    <w:p>
      <w:pPr>
        <w:pStyle w:val="TOC8"/>
        <w:rPr>
          <w:sz w:val="24"/>
          <w:szCs w:val="24"/>
        </w:rPr>
      </w:pPr>
      <w:r>
        <w:rPr>
          <w:szCs w:val="24"/>
        </w:rPr>
        <w:t>64OE.</w:t>
      </w:r>
      <w:r>
        <w:rPr>
          <w:szCs w:val="24"/>
        </w:rPr>
        <w:tab/>
        <w:t>Throw nets in South Coast Region</w:t>
      </w:r>
      <w:r>
        <w:tab/>
      </w:r>
      <w:r>
        <w:fldChar w:fldCharType="begin"/>
      </w:r>
      <w:r>
        <w:instrText xml:space="preserve"> PAGEREF _Toc245199044 \h </w:instrText>
      </w:r>
      <w:r>
        <w:fldChar w:fldCharType="separate"/>
      </w:r>
      <w:r>
        <w:t>83</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Swan River and Leschenault Estuary</w:t>
      </w:r>
      <w:r>
        <w:tab/>
      </w:r>
      <w:r>
        <w:fldChar w:fldCharType="begin"/>
      </w:r>
      <w:r>
        <w:instrText xml:space="preserve"> PAGEREF _Toc245199046 \h </w:instrText>
      </w:r>
      <w:r>
        <w:fldChar w:fldCharType="separate"/>
      </w:r>
      <w:r>
        <w:t>84</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_Toc245199047 \h </w:instrText>
      </w:r>
      <w:r>
        <w:fldChar w:fldCharType="separate"/>
      </w:r>
      <w:r>
        <w:t>84</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_Toc245199048 \h </w:instrText>
      </w:r>
      <w:r>
        <w:fldChar w:fldCharType="separate"/>
      </w:r>
      <w:r>
        <w:t>85</w:t>
      </w:r>
      <w:r>
        <w:fldChar w:fldCharType="end"/>
      </w:r>
    </w:p>
    <w:p>
      <w:pPr>
        <w:pStyle w:val="TOC8"/>
        <w:rPr>
          <w:sz w:val="24"/>
          <w:szCs w:val="24"/>
        </w:rPr>
      </w:pPr>
      <w:r>
        <w:rPr>
          <w:szCs w:val="24"/>
        </w:rPr>
        <w:t>64T.</w:t>
      </w:r>
      <w:r>
        <w:rPr>
          <w:szCs w:val="24"/>
        </w:rPr>
        <w:tab/>
        <w:t>Landing net</w:t>
      </w:r>
      <w:r>
        <w:tab/>
      </w:r>
      <w:r>
        <w:fldChar w:fldCharType="begin"/>
      </w:r>
      <w:r>
        <w:instrText xml:space="preserve"> PAGEREF _Toc245199049 \h </w:instrText>
      </w:r>
      <w:r>
        <w:fldChar w:fldCharType="separate"/>
      </w:r>
      <w:r>
        <w:t>87</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_Toc245199052 \h </w:instrText>
      </w:r>
      <w:r>
        <w:fldChar w:fldCharType="separate"/>
      </w:r>
      <w:r>
        <w:t>89</w:t>
      </w:r>
      <w:r>
        <w:fldChar w:fldCharType="end"/>
      </w:r>
    </w:p>
    <w:p>
      <w:pPr>
        <w:pStyle w:val="TOC8"/>
        <w:rPr>
          <w:sz w:val="24"/>
          <w:szCs w:val="24"/>
        </w:rPr>
      </w:pPr>
      <w:r>
        <w:rPr>
          <w:szCs w:val="24"/>
        </w:rPr>
        <w:t>64W.</w:t>
      </w:r>
      <w:r>
        <w:rPr>
          <w:szCs w:val="24"/>
        </w:rPr>
        <w:tab/>
        <w:t>Defence in relation to offence against section 50(3)</w:t>
      </w:r>
      <w:r>
        <w:tab/>
      </w:r>
      <w:r>
        <w:fldChar w:fldCharType="begin"/>
      </w:r>
      <w:r>
        <w:instrText xml:space="preserve"> PAGEREF _Toc245199053 \h </w:instrText>
      </w:r>
      <w:r>
        <w:fldChar w:fldCharType="separate"/>
      </w:r>
      <w:r>
        <w:t>89</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_Toc245199054 \h </w:instrText>
      </w:r>
      <w:r>
        <w:fldChar w:fldCharType="separate"/>
      </w:r>
      <w:r>
        <w:t>90</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_Toc245199057 \h </w:instrText>
      </w:r>
      <w:r>
        <w:fldChar w:fldCharType="separate"/>
      </w:r>
      <w:r>
        <w:t>90</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_Toc245199059 \h </w:instrText>
      </w:r>
      <w:r>
        <w:fldChar w:fldCharType="separate"/>
      </w:r>
      <w:r>
        <w:t>91</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_Toc245199061 \h </w:instrText>
      </w:r>
      <w:r>
        <w:fldChar w:fldCharType="separate"/>
      </w:r>
      <w:r>
        <w:t>91</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_Toc245199063 \h </w:instrText>
      </w:r>
      <w:r>
        <w:fldChar w:fldCharType="separate"/>
      </w:r>
      <w:r>
        <w:t>92</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w:t>
      </w:r>
      <w:r>
        <w:rPr>
          <w:snapToGrid w:val="0"/>
          <w:szCs w:val="24"/>
        </w:rPr>
        <w:t> — </w:t>
      </w:r>
      <w:r>
        <w:rPr>
          <w:szCs w:val="24"/>
        </w:rPr>
        <w:t>rock lobsters at Ningaloo</w:t>
      </w:r>
      <w:r>
        <w:tab/>
      </w:r>
      <w:r>
        <w:fldChar w:fldCharType="begin"/>
      </w:r>
      <w:r>
        <w:instrText xml:space="preserve"> PAGEREF _Toc245199066 \h </w:instrText>
      </w:r>
      <w:r>
        <w:fldChar w:fldCharType="separate"/>
      </w:r>
      <w:r>
        <w:t>92</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 West Coast Purse Seine Managed Fishery</w:t>
      </w:r>
      <w:r>
        <w:tab/>
      </w:r>
      <w:r>
        <w:fldChar w:fldCharType="begin"/>
      </w:r>
      <w:r>
        <w:instrText xml:space="preserve"> PAGEREF _Toc245199068 \h </w:instrText>
      </w:r>
      <w:r>
        <w:fldChar w:fldCharType="separate"/>
      </w:r>
      <w:r>
        <w:t>93</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w:t>
      </w:r>
      <w:r>
        <w:tab/>
      </w:r>
      <w:r>
        <w:fldChar w:fldCharType="begin"/>
      </w:r>
      <w:r>
        <w:instrText xml:space="preserve"> PAGEREF _Toc245199070 \h </w:instrText>
      </w:r>
      <w:r>
        <w:fldChar w:fldCharType="separate"/>
      </w:r>
      <w:r>
        <w:t>94</w:t>
      </w:r>
      <w:r>
        <w:fldChar w:fldCharType="end"/>
      </w:r>
    </w:p>
    <w:p>
      <w:pPr>
        <w:pStyle w:val="TOC8"/>
        <w:rPr>
          <w:sz w:val="24"/>
          <w:szCs w:val="24"/>
        </w:rPr>
      </w:pPr>
      <w:r>
        <w:rPr>
          <w:szCs w:val="24"/>
        </w:rPr>
        <w:t>64ZG</w:t>
      </w:r>
      <w:r>
        <w:rPr>
          <w:snapToGrid w:val="0"/>
          <w:szCs w:val="24"/>
        </w:rPr>
        <w:t>.</w:t>
      </w:r>
      <w:r>
        <w:rPr>
          <w:snapToGrid w:val="0"/>
          <w:szCs w:val="24"/>
        </w:rPr>
        <w:tab/>
        <w:t>Bag limit — barramundi in Ord River area waters</w:t>
      </w:r>
      <w:r>
        <w:tab/>
      </w:r>
      <w:r>
        <w:fldChar w:fldCharType="begin"/>
      </w:r>
      <w:r>
        <w:instrText xml:space="preserve"> PAGEREF _Toc245199071 \h </w:instrText>
      </w:r>
      <w:r>
        <w:fldChar w:fldCharType="separate"/>
      </w:r>
      <w:r>
        <w:t>95</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w:t>
      </w:r>
      <w:r>
        <w:rPr>
          <w:snapToGrid w:val="0"/>
          <w:szCs w:val="24"/>
        </w:rPr>
        <w:t> — </w:t>
      </w:r>
      <w:r>
        <w:rPr>
          <w:szCs w:val="24"/>
        </w:rPr>
        <w:t>marron in marron trophy waters</w:t>
      </w:r>
      <w:r>
        <w:tab/>
      </w:r>
      <w:r>
        <w:fldChar w:fldCharType="begin"/>
      </w:r>
      <w:r>
        <w:instrText xml:space="preserve"> PAGEREF _Toc245199073 \h </w:instrText>
      </w:r>
      <w:r>
        <w:fldChar w:fldCharType="separate"/>
      </w:r>
      <w:r>
        <w:t>95</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w:t>
      </w:r>
      <w:r>
        <w:rPr>
          <w:snapToGrid w:val="0"/>
          <w:szCs w:val="24"/>
        </w:rPr>
        <w:t> — </w:t>
      </w:r>
      <w:r>
        <w:rPr>
          <w:szCs w:val="24"/>
        </w:rPr>
        <w:t>trout in Lake Navarino (Waroona Dam) and Logue Brook Dam</w:t>
      </w:r>
      <w:r>
        <w:tab/>
      </w:r>
      <w:r>
        <w:fldChar w:fldCharType="begin"/>
      </w:r>
      <w:r>
        <w:instrText xml:space="preserve"> PAGEREF _Toc245199075 \h </w:instrText>
      </w:r>
      <w:r>
        <w:fldChar w:fldCharType="separate"/>
      </w:r>
      <w:r>
        <w:t>96</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w:t>
      </w:r>
      <w:r>
        <w:tab/>
      </w:r>
      <w:r>
        <w:fldChar w:fldCharType="begin"/>
      </w:r>
      <w:r>
        <w:instrText xml:space="preserve"> PAGEREF _Toc245199077 \h </w:instrText>
      </w:r>
      <w:r>
        <w:fldChar w:fldCharType="separate"/>
      </w:r>
      <w:r>
        <w:t>96</w:t>
      </w:r>
      <w:r>
        <w:fldChar w:fldCharType="end"/>
      </w:r>
    </w:p>
    <w:p>
      <w:pPr>
        <w:pStyle w:val="TOC8"/>
        <w:rPr>
          <w:sz w:val="24"/>
          <w:szCs w:val="24"/>
        </w:rPr>
      </w:pPr>
      <w:r>
        <w:rPr>
          <w:szCs w:val="24"/>
        </w:rPr>
        <w:t>64ZK.</w:t>
      </w:r>
      <w:r>
        <w:rPr>
          <w:szCs w:val="24"/>
        </w:rPr>
        <w:tab/>
      </w:r>
      <w:r>
        <w:rPr>
          <w:snapToGrid w:val="0"/>
          <w:szCs w:val="24"/>
        </w:rPr>
        <w:t>Bag limit — barramundi in Broome area waters</w:t>
      </w:r>
      <w:r>
        <w:tab/>
      </w:r>
      <w:r>
        <w:fldChar w:fldCharType="begin"/>
      </w:r>
      <w:r>
        <w:instrText xml:space="preserve"> PAGEREF _Toc245199078 \h </w:instrText>
      </w:r>
      <w:r>
        <w:fldChar w:fldCharType="separate"/>
      </w:r>
      <w:r>
        <w:t>97</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Prescribed class of fish under section 82(2)(a)</w:t>
      </w:r>
      <w:r>
        <w:tab/>
      </w:r>
      <w:r>
        <w:fldChar w:fldCharType="begin"/>
      </w:r>
      <w:r>
        <w:instrText xml:space="preserve"> PAGEREF _Toc245199080 \h </w:instrText>
      </w:r>
      <w:r>
        <w:fldChar w:fldCharType="separate"/>
      </w:r>
      <w:r>
        <w:t>98</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_Toc245199081 \h </w:instrText>
      </w:r>
      <w:r>
        <w:fldChar w:fldCharType="separate"/>
      </w:r>
      <w:r>
        <w:t>98</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_Toc245199083 \h </w:instrText>
      </w:r>
      <w:r>
        <w:fldChar w:fldCharType="separate"/>
      </w:r>
      <w:r>
        <w:t>100</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_Toc245199084 \h </w:instrText>
      </w:r>
      <w:r>
        <w:fldChar w:fldCharType="separate"/>
      </w:r>
      <w:r>
        <w:t>100</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_Toc245199085 \h </w:instrText>
      </w:r>
      <w:r>
        <w:fldChar w:fldCharType="separate"/>
      </w:r>
      <w:r>
        <w:t>101</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_Toc245199087 \h </w:instrText>
      </w:r>
      <w:r>
        <w:fldChar w:fldCharType="separate"/>
      </w:r>
      <w:r>
        <w:t>104</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_Toc245199089 \h </w:instrText>
      </w:r>
      <w:r>
        <w:fldChar w:fldCharType="separate"/>
      </w:r>
      <w:r>
        <w:t>105</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w:t>
      </w:r>
      <w:r>
        <w:tab/>
      </w:r>
      <w:r>
        <w:fldChar w:fldCharType="begin"/>
      </w:r>
      <w:r>
        <w:instrText xml:space="preserve"> PAGEREF _Toc245199092 \h </w:instrText>
      </w:r>
      <w:r>
        <w:fldChar w:fldCharType="separate"/>
      </w:r>
      <w:r>
        <w:t>106</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_Toc245199093 \h </w:instrText>
      </w:r>
      <w:r>
        <w:fldChar w:fldCharType="separate"/>
      </w:r>
      <w:r>
        <w:t>107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_Toc245199095 \h </w:instrText>
      </w:r>
      <w:r>
        <w:fldChar w:fldCharType="separate"/>
      </w:r>
      <w:r>
        <w:t>107</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_Toc245199096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_Toc245199098 \h </w:instrText>
      </w:r>
      <w:r>
        <w:fldChar w:fldCharType="separate"/>
      </w:r>
      <w:r>
        <w:t>108</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_Toc245199099 \h </w:instrText>
      </w:r>
      <w:r>
        <w:fldChar w:fldCharType="separate"/>
      </w:r>
      <w:r>
        <w:t>109</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_Toc245199100 \h </w:instrText>
      </w:r>
      <w:r>
        <w:fldChar w:fldCharType="separate"/>
      </w:r>
      <w:r>
        <w:t>110</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_Toc245199101 \h </w:instrText>
      </w:r>
      <w:r>
        <w:fldChar w:fldCharType="separate"/>
      </w:r>
      <w:r>
        <w:t>111</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_Toc245199102 \h </w:instrText>
      </w:r>
      <w:r>
        <w:fldChar w:fldCharType="separate"/>
      </w:r>
      <w:r>
        <w:t>112</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_Toc245199103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_Toc245199105 \h </w:instrText>
      </w:r>
      <w:r>
        <w:fldChar w:fldCharType="separate"/>
      </w:r>
      <w:r>
        <w:t>114</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_Toc245199106 \h </w:instrText>
      </w:r>
      <w:r>
        <w:fldChar w:fldCharType="separate"/>
      </w:r>
      <w:r>
        <w:t>115</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_Toc245199107 \h </w:instrText>
      </w:r>
      <w:r>
        <w:fldChar w:fldCharType="separate"/>
      </w:r>
      <w:r>
        <w:t>115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w:t>
      </w:r>
      <w:r>
        <w:tab/>
      </w:r>
      <w:r>
        <w:fldChar w:fldCharType="begin"/>
      </w:r>
      <w:r>
        <w:instrText xml:space="preserve"> PAGEREF _Toc245199109 \h </w:instrText>
      </w:r>
      <w:r>
        <w:fldChar w:fldCharType="separate"/>
      </w:r>
      <w:r>
        <w:t>115</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_Toc245199110 \h </w:instrText>
      </w:r>
      <w:r>
        <w:fldChar w:fldCharType="separate"/>
      </w:r>
      <w:r>
        <w:t>116</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_Toc245199111 \h </w:instrText>
      </w:r>
      <w:r>
        <w:fldChar w:fldCharType="separate"/>
      </w:r>
      <w:r>
        <w:t>116</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_Toc245199112 \h </w:instrText>
      </w:r>
      <w:r>
        <w:fldChar w:fldCharType="separate"/>
      </w:r>
      <w:r>
        <w:t>117</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_Toc245199113 \h </w:instrText>
      </w:r>
      <w:r>
        <w:fldChar w:fldCharType="separate"/>
      </w:r>
      <w:r>
        <w:t>118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_Toc245199115 \h </w:instrText>
      </w:r>
      <w:r>
        <w:fldChar w:fldCharType="separate"/>
      </w:r>
      <w:r>
        <w:t>118</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_Toc245199116 \h </w:instrText>
      </w:r>
      <w:r>
        <w:fldChar w:fldCharType="separate"/>
      </w:r>
      <w:r>
        <w:t>119</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_Toc245199117 \h </w:instrText>
      </w:r>
      <w:r>
        <w:fldChar w:fldCharType="separate"/>
      </w:r>
      <w:r>
        <w:t>119</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_Toc245199118 \h </w:instrText>
      </w:r>
      <w:r>
        <w:fldChar w:fldCharType="separate"/>
      </w:r>
      <w:r>
        <w:t>120</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_Toc245199120 \h </w:instrText>
      </w:r>
      <w:r>
        <w:fldChar w:fldCharType="separate"/>
      </w:r>
      <w:r>
        <w:t>120</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_Toc245199121 \h </w:instrText>
      </w:r>
      <w:r>
        <w:fldChar w:fldCharType="separate"/>
      </w:r>
      <w:r>
        <w:t>120</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_Toc245199122 \h </w:instrText>
      </w:r>
      <w:r>
        <w:fldChar w:fldCharType="separate"/>
      </w:r>
      <w:r>
        <w:t>121</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_Toc245199123 \h </w:instrText>
      </w:r>
      <w:r>
        <w:fldChar w:fldCharType="separate"/>
      </w:r>
      <w:r>
        <w:t>121</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_Toc245199124 \h </w:instrText>
      </w:r>
      <w:r>
        <w:fldChar w:fldCharType="separate"/>
      </w:r>
      <w:r>
        <w:t>122</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_Toc245199125 \h </w:instrText>
      </w:r>
      <w:r>
        <w:fldChar w:fldCharType="separate"/>
      </w:r>
      <w:r>
        <w:t>122</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_Toc245199126 \h </w:instrText>
      </w:r>
      <w:r>
        <w:fldChar w:fldCharType="separate"/>
      </w:r>
      <w:r>
        <w:t>122</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_Toc245199127 \h </w:instrText>
      </w:r>
      <w:r>
        <w:fldChar w:fldCharType="separate"/>
      </w:r>
      <w:r>
        <w:t>123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_Toc245199129 \h </w:instrText>
      </w:r>
      <w:r>
        <w:fldChar w:fldCharType="separate"/>
      </w:r>
      <w:r>
        <w:t>123</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_Toc245199130 \h </w:instrText>
      </w:r>
      <w:r>
        <w:fldChar w:fldCharType="separate"/>
      </w:r>
      <w:r>
        <w:t>124</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_Toc245199131 \h </w:instrText>
      </w:r>
      <w:r>
        <w:fldChar w:fldCharType="separate"/>
      </w:r>
      <w:r>
        <w:t>125</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_Toc245199132 \h </w:instrText>
      </w:r>
      <w:r>
        <w:fldChar w:fldCharType="separate"/>
      </w:r>
      <w:r>
        <w:t>125</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_Toc245199133 \h </w:instrText>
      </w:r>
      <w:r>
        <w:fldChar w:fldCharType="separate"/>
      </w:r>
      <w:r>
        <w:t>125</w:t>
      </w:r>
      <w:r>
        <w:fldChar w:fldCharType="end"/>
      </w:r>
    </w:p>
    <w:p>
      <w:pPr>
        <w:pStyle w:val="TOC8"/>
        <w:rPr>
          <w:sz w:val="24"/>
          <w:szCs w:val="24"/>
        </w:rPr>
      </w:pPr>
      <w:r>
        <w:rPr>
          <w:szCs w:val="24"/>
        </w:rPr>
        <w:t>109</w:t>
      </w:r>
      <w:r>
        <w:rPr>
          <w:snapToGrid w:val="0"/>
          <w:szCs w:val="24"/>
        </w:rPr>
        <w:t>.</w:t>
      </w:r>
      <w:r>
        <w:rPr>
          <w:snapToGrid w:val="0"/>
          <w:szCs w:val="24"/>
        </w:rPr>
        <w:tab/>
        <w:t>Behaviour of persons in reserve</w:t>
      </w:r>
      <w:r>
        <w:tab/>
      </w:r>
      <w:r>
        <w:fldChar w:fldCharType="begin"/>
      </w:r>
      <w:r>
        <w:instrText xml:space="preserve"> PAGEREF _Toc245199134 \h </w:instrText>
      </w:r>
      <w:r>
        <w:fldChar w:fldCharType="separate"/>
      </w:r>
      <w:r>
        <w:t>126</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_Toc245199135 \h </w:instrText>
      </w:r>
      <w:r>
        <w:fldChar w:fldCharType="separate"/>
      </w:r>
      <w:r>
        <w:t>126</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_Toc245199136 \h </w:instrText>
      </w:r>
      <w:r>
        <w:fldChar w:fldCharType="separate"/>
      </w:r>
      <w:r>
        <w:t>127</w:t>
      </w:r>
      <w:r>
        <w:fldChar w:fldCharType="end"/>
      </w:r>
    </w:p>
    <w:p>
      <w:pPr>
        <w:pStyle w:val="TOC8"/>
        <w:rPr>
          <w:sz w:val="24"/>
          <w:szCs w:val="24"/>
        </w:rPr>
      </w:pPr>
      <w:r>
        <w:rPr>
          <w:szCs w:val="24"/>
        </w:rPr>
        <w:t>112</w:t>
      </w:r>
      <w:r>
        <w:rPr>
          <w:snapToGrid w:val="0"/>
          <w:szCs w:val="24"/>
        </w:rPr>
        <w:t>.</w:t>
      </w:r>
      <w:r>
        <w:rPr>
          <w:snapToGrid w:val="0"/>
          <w:szCs w:val="24"/>
        </w:rPr>
        <w:tab/>
        <w:t>No weapons in reserve</w:t>
      </w:r>
      <w:r>
        <w:tab/>
      </w:r>
      <w:r>
        <w:fldChar w:fldCharType="begin"/>
      </w:r>
      <w:r>
        <w:instrText xml:space="preserve"> PAGEREF _Toc245199137 \h </w:instrText>
      </w:r>
      <w:r>
        <w:fldChar w:fldCharType="separate"/>
      </w:r>
      <w:r>
        <w:t>127</w:t>
      </w:r>
      <w:r>
        <w:fldChar w:fldCharType="end"/>
      </w:r>
    </w:p>
    <w:p>
      <w:pPr>
        <w:pStyle w:val="TOC8"/>
        <w:rPr>
          <w:sz w:val="24"/>
          <w:szCs w:val="24"/>
        </w:rPr>
      </w:pPr>
      <w:r>
        <w:rPr>
          <w:szCs w:val="24"/>
        </w:rPr>
        <w:t>113</w:t>
      </w:r>
      <w:r>
        <w:rPr>
          <w:snapToGrid w:val="0"/>
          <w:szCs w:val="24"/>
        </w:rPr>
        <w:t>.</w:t>
      </w:r>
      <w:r>
        <w:rPr>
          <w:snapToGrid w:val="0"/>
          <w:szCs w:val="24"/>
        </w:rPr>
        <w:tab/>
        <w:t>No open fires in reserve</w:t>
      </w:r>
      <w:r>
        <w:tab/>
      </w:r>
      <w:r>
        <w:fldChar w:fldCharType="begin"/>
      </w:r>
      <w:r>
        <w:instrText xml:space="preserve"> PAGEREF _Toc245199138 \h </w:instrText>
      </w:r>
      <w:r>
        <w:fldChar w:fldCharType="separate"/>
      </w:r>
      <w:r>
        <w:t>127</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_Toc245199141 \h </w:instrText>
      </w:r>
      <w:r>
        <w:fldChar w:fldCharType="separate"/>
      </w:r>
      <w:r>
        <w:t>128</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_Toc245199143 \h </w:instrText>
      </w:r>
      <w:r>
        <w:fldChar w:fldCharType="separate"/>
      </w:r>
      <w:r>
        <w:t>129</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_Toc245199145 \h </w:instrText>
      </w:r>
      <w:r>
        <w:fldChar w:fldCharType="separate"/>
      </w:r>
      <w:r>
        <w:t>129</w:t>
      </w:r>
      <w:r>
        <w:fldChar w:fldCharType="end"/>
      </w:r>
    </w:p>
    <w:p>
      <w:pPr>
        <w:pStyle w:val="TOC4"/>
        <w:tabs>
          <w:tab w:val="right" w:leader="dot" w:pos="7086"/>
        </w:tabs>
        <w:rPr>
          <w:b w:val="0"/>
          <w:sz w:val="24"/>
          <w:szCs w:val="24"/>
        </w:rPr>
      </w:pPr>
      <w:r>
        <w:rPr>
          <w:szCs w:val="26"/>
        </w:rPr>
        <w:t>Division 4 — Point Quobba Fish Habitat Protection Area</w:t>
      </w:r>
    </w:p>
    <w:p>
      <w:pPr>
        <w:pStyle w:val="TOC8"/>
        <w:rPr>
          <w:sz w:val="24"/>
          <w:szCs w:val="24"/>
        </w:rPr>
      </w:pPr>
      <w:r>
        <w:rPr>
          <w:szCs w:val="24"/>
        </w:rPr>
        <w:t>113D.</w:t>
      </w:r>
      <w:r>
        <w:rPr>
          <w:szCs w:val="24"/>
        </w:rPr>
        <w:tab/>
        <w:t>Terms used</w:t>
      </w:r>
      <w:r>
        <w:tab/>
      </w:r>
      <w:r>
        <w:fldChar w:fldCharType="begin"/>
      </w:r>
      <w:r>
        <w:instrText xml:space="preserve"> PAGEREF _Toc245199147 \h </w:instrText>
      </w:r>
      <w:r>
        <w:fldChar w:fldCharType="separate"/>
      </w:r>
      <w:r>
        <w:t>130</w:t>
      </w:r>
      <w:r>
        <w:fldChar w:fldCharType="end"/>
      </w:r>
    </w:p>
    <w:p>
      <w:pPr>
        <w:pStyle w:val="TOC8"/>
        <w:rPr>
          <w:sz w:val="24"/>
          <w:szCs w:val="24"/>
        </w:rPr>
      </w:pPr>
      <w:r>
        <w:rPr>
          <w:szCs w:val="24"/>
        </w:rPr>
        <w:t>113E.</w:t>
      </w:r>
      <w:r>
        <w:rPr>
          <w:szCs w:val="24"/>
        </w:rPr>
        <w:tab/>
        <w:t>Prohibited behaviour</w:t>
      </w:r>
      <w:r>
        <w:tab/>
      </w:r>
      <w:r>
        <w:fldChar w:fldCharType="begin"/>
      </w:r>
      <w:r>
        <w:instrText xml:space="preserve"> PAGEREF _Toc245199148 \h </w:instrText>
      </w:r>
      <w:r>
        <w:fldChar w:fldCharType="separate"/>
      </w:r>
      <w:r>
        <w:t>130</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_Toc245199150 \h </w:instrText>
      </w:r>
      <w:r>
        <w:fldChar w:fldCharType="separate"/>
      </w:r>
      <w:r>
        <w:t>131</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_Toc245199151 \h </w:instrText>
      </w:r>
      <w:r>
        <w:fldChar w:fldCharType="separate"/>
      </w:r>
      <w:r>
        <w:t>131</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_Toc245199152 \h </w:instrText>
      </w:r>
      <w:r>
        <w:fldChar w:fldCharType="separate"/>
      </w:r>
      <w:r>
        <w:t>132</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_Toc245199155 \h </w:instrText>
      </w:r>
      <w:r>
        <w:fldChar w:fldCharType="separate"/>
      </w:r>
      <w:r>
        <w:t>133</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_Toc245199156 \h </w:instrText>
      </w:r>
      <w:r>
        <w:fldChar w:fldCharType="separate"/>
      </w:r>
      <w:r>
        <w:t>134</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_Toc245199157 \h </w:instrText>
      </w:r>
      <w:r>
        <w:fldChar w:fldCharType="separate"/>
      </w:r>
      <w:r>
        <w:t>135</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_Toc245199158 \h </w:instrText>
      </w:r>
      <w:r>
        <w:fldChar w:fldCharType="separate"/>
      </w:r>
      <w:r>
        <w:t>136</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_Toc245199159 \h </w:instrText>
      </w:r>
      <w:r>
        <w:fldChar w:fldCharType="separate"/>
      </w:r>
      <w:r>
        <w:t>137</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_Toc245199160 \h </w:instrText>
      </w:r>
      <w:r>
        <w:fldChar w:fldCharType="separate"/>
      </w:r>
      <w:r>
        <w:t>137</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_Toc245199161 \h </w:instrText>
      </w:r>
      <w:r>
        <w:fldChar w:fldCharType="separate"/>
      </w:r>
      <w:r>
        <w:t>138</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_Toc245199163 \h </w:instrText>
      </w:r>
      <w:r>
        <w:fldChar w:fldCharType="separate"/>
      </w:r>
      <w:r>
        <w:t>138</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_Toc245199164 \h </w:instrText>
      </w:r>
      <w:r>
        <w:fldChar w:fldCharType="separate"/>
      </w:r>
      <w:r>
        <w:t>139</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_Toc245199165 \h </w:instrText>
      </w:r>
      <w:r>
        <w:fldChar w:fldCharType="separate"/>
      </w:r>
      <w:r>
        <w:t>140</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_Toc245199167 \h </w:instrText>
      </w:r>
      <w:r>
        <w:fldChar w:fldCharType="separate"/>
      </w:r>
      <w:r>
        <w:t>141</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_Toc245199168 \h </w:instrText>
      </w:r>
      <w:r>
        <w:fldChar w:fldCharType="separate"/>
      </w:r>
      <w:r>
        <w:t>141</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_Toc245199170 \h </w:instrText>
      </w:r>
      <w:r>
        <w:fldChar w:fldCharType="separate"/>
      </w:r>
      <w:r>
        <w:t>142</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_Toc245199171 \h </w:instrText>
      </w:r>
      <w:r>
        <w:fldChar w:fldCharType="separate"/>
      </w:r>
      <w:r>
        <w:t>142</w:t>
      </w:r>
      <w:r>
        <w:fldChar w:fldCharType="end"/>
      </w:r>
    </w:p>
    <w:p>
      <w:pPr>
        <w:pStyle w:val="TOC8"/>
        <w:rPr>
          <w:sz w:val="24"/>
          <w:szCs w:val="24"/>
        </w:rPr>
      </w:pPr>
      <w:r>
        <w:rPr>
          <w:szCs w:val="24"/>
        </w:rPr>
        <w:t>128D.</w:t>
      </w:r>
      <w:r>
        <w:rPr>
          <w:szCs w:val="24"/>
        </w:rPr>
        <w:tab/>
        <w:t>Documents to be carried by master or person in charge of boat, vehicle or aircraft</w:t>
      </w:r>
      <w:r>
        <w:tab/>
      </w:r>
      <w:r>
        <w:fldChar w:fldCharType="begin"/>
      </w:r>
      <w:r>
        <w:instrText xml:space="preserve"> PAGEREF _Toc245199172 \h </w:instrText>
      </w:r>
      <w:r>
        <w:fldChar w:fldCharType="separate"/>
      </w:r>
      <w:r>
        <w:t>144</w:t>
      </w:r>
      <w:r>
        <w:fldChar w:fldCharType="end"/>
      </w:r>
    </w:p>
    <w:p>
      <w:pPr>
        <w:pStyle w:val="TOC8"/>
        <w:rPr>
          <w:sz w:val="24"/>
          <w:szCs w:val="24"/>
        </w:rPr>
      </w:pPr>
      <w:r>
        <w:rPr>
          <w:szCs w:val="24"/>
        </w:rPr>
        <w:t>128E.</w:t>
      </w:r>
      <w:r>
        <w:rPr>
          <w:szCs w:val="24"/>
        </w:rPr>
        <w:tab/>
        <w:t>Certain records to be kept and returns submitted to Department</w:t>
      </w:r>
      <w:r>
        <w:tab/>
      </w:r>
      <w:r>
        <w:fldChar w:fldCharType="begin"/>
      </w:r>
      <w:r>
        <w:instrText xml:space="preserve"> PAGEREF _Toc245199173 \h </w:instrText>
      </w:r>
      <w:r>
        <w:fldChar w:fldCharType="separate"/>
      </w:r>
      <w:r>
        <w:t>144</w:t>
      </w:r>
      <w:r>
        <w:fldChar w:fldCharType="end"/>
      </w:r>
    </w:p>
    <w:p>
      <w:pPr>
        <w:pStyle w:val="TOC8"/>
        <w:rPr>
          <w:sz w:val="24"/>
          <w:szCs w:val="24"/>
        </w:rPr>
      </w:pPr>
      <w:r>
        <w:rPr>
          <w:szCs w:val="24"/>
        </w:rPr>
        <w:t>128G.</w:t>
      </w:r>
      <w:r>
        <w:rPr>
          <w:szCs w:val="24"/>
        </w:rPr>
        <w:tab/>
        <w:t>Fishing on aquatic eco</w:t>
      </w:r>
      <w:r>
        <w:rPr>
          <w:szCs w:val="24"/>
        </w:rPr>
        <w:noBreakHyphen/>
        <w:t>tour</w:t>
      </w:r>
      <w:r>
        <w:tab/>
      </w:r>
      <w:r>
        <w:fldChar w:fldCharType="begin"/>
      </w:r>
      <w:r>
        <w:instrText xml:space="preserve"> PAGEREF _Toc245199174 \h </w:instrText>
      </w:r>
      <w:r>
        <w:fldChar w:fldCharType="separate"/>
      </w:r>
      <w:r>
        <w:t>145</w:t>
      </w:r>
      <w:r>
        <w:fldChar w:fldCharType="end"/>
      </w:r>
    </w:p>
    <w:p>
      <w:pPr>
        <w:pStyle w:val="TOC8"/>
        <w:rPr>
          <w:sz w:val="24"/>
          <w:szCs w:val="24"/>
        </w:rPr>
      </w:pPr>
      <w:r>
        <w:rPr>
          <w:szCs w:val="24"/>
        </w:rPr>
        <w:t>128H.</w:t>
      </w:r>
      <w:r>
        <w:rPr>
          <w:szCs w:val="24"/>
        </w:rPr>
        <w:tab/>
        <w:t>Boat not to be used for both commercial fishing and aquatic eco</w:t>
      </w:r>
      <w:r>
        <w:rPr>
          <w:szCs w:val="24"/>
        </w:rPr>
        <w:noBreakHyphen/>
        <w:t>tour during single trip</w:t>
      </w:r>
      <w:r>
        <w:tab/>
      </w:r>
      <w:r>
        <w:fldChar w:fldCharType="begin"/>
      </w:r>
      <w:r>
        <w:instrText xml:space="preserve"> PAGEREF _Toc245199175 \h </w:instrText>
      </w:r>
      <w:r>
        <w:fldChar w:fldCharType="separate"/>
      </w:r>
      <w:r>
        <w:t>146</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_Toc245199177 \h </w:instrText>
      </w:r>
      <w:r>
        <w:fldChar w:fldCharType="separate"/>
      </w:r>
      <w:r>
        <w:t>146</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_Toc245199178 \h </w:instrText>
      </w:r>
      <w:r>
        <w:fldChar w:fldCharType="separate"/>
      </w:r>
      <w:r>
        <w:t>147</w:t>
      </w:r>
      <w:r>
        <w:fldChar w:fldCharType="end"/>
      </w:r>
    </w:p>
    <w:p>
      <w:pPr>
        <w:pStyle w:val="TOC8"/>
        <w:rPr>
          <w:sz w:val="24"/>
          <w:szCs w:val="24"/>
        </w:rPr>
      </w:pPr>
      <w:r>
        <w:rPr>
          <w:szCs w:val="24"/>
        </w:rPr>
        <w:t>128K.</w:t>
      </w:r>
      <w:r>
        <w:rPr>
          <w:szCs w:val="24"/>
        </w:rPr>
        <w:tab/>
        <w:t>Duty of master to give notice of commercial fishing trip by boat</w:t>
      </w:r>
      <w:r>
        <w:tab/>
      </w:r>
      <w:r>
        <w:fldChar w:fldCharType="begin"/>
      </w:r>
      <w:r>
        <w:instrText xml:space="preserve"> PAGEREF _Toc245199179 \h </w:instrText>
      </w:r>
      <w:r>
        <w:fldChar w:fldCharType="separate"/>
      </w:r>
      <w:r>
        <w:t>148</w:t>
      </w:r>
      <w:r>
        <w:fldChar w:fldCharType="end"/>
      </w:r>
    </w:p>
    <w:p>
      <w:pPr>
        <w:pStyle w:val="TOC8"/>
        <w:rPr>
          <w:sz w:val="24"/>
          <w:szCs w:val="24"/>
        </w:rPr>
      </w:pPr>
      <w:r>
        <w:rPr>
          <w:szCs w:val="24"/>
        </w:rPr>
        <w:t>128L.</w:t>
      </w:r>
      <w:r>
        <w:rPr>
          <w:szCs w:val="24"/>
        </w:rPr>
        <w:tab/>
        <w:t>Documents to be carried by master or person in charge of boat, vehicle or aircraft</w:t>
      </w:r>
      <w:r>
        <w:tab/>
      </w:r>
      <w:r>
        <w:fldChar w:fldCharType="begin"/>
      </w:r>
      <w:r>
        <w:instrText xml:space="preserve"> PAGEREF _Toc245199180 \h </w:instrText>
      </w:r>
      <w:r>
        <w:fldChar w:fldCharType="separate"/>
      </w:r>
      <w:r>
        <w:t>149</w:t>
      </w:r>
      <w:r>
        <w:fldChar w:fldCharType="end"/>
      </w:r>
    </w:p>
    <w:p>
      <w:pPr>
        <w:pStyle w:val="TOC8"/>
        <w:rPr>
          <w:sz w:val="24"/>
          <w:szCs w:val="24"/>
        </w:rPr>
      </w:pPr>
      <w:r>
        <w:rPr>
          <w:szCs w:val="24"/>
        </w:rPr>
        <w:t>128M.</w:t>
      </w:r>
      <w:r>
        <w:rPr>
          <w:szCs w:val="24"/>
        </w:rPr>
        <w:tab/>
        <w:t>Participants in fishing tour to be required to comply with written law applicable to recreational fishing</w:t>
      </w:r>
      <w:r>
        <w:tab/>
      </w:r>
      <w:r>
        <w:fldChar w:fldCharType="begin"/>
      </w:r>
      <w:r>
        <w:instrText xml:space="preserve"> PAGEREF _Toc245199181 \h </w:instrText>
      </w:r>
      <w:r>
        <w:fldChar w:fldCharType="separate"/>
      </w:r>
      <w:r>
        <w:t>149</w:t>
      </w:r>
      <w:r>
        <w:fldChar w:fldCharType="end"/>
      </w:r>
    </w:p>
    <w:p>
      <w:pPr>
        <w:pStyle w:val="TOC8"/>
        <w:rPr>
          <w:sz w:val="24"/>
          <w:szCs w:val="24"/>
        </w:rPr>
      </w:pPr>
      <w:r>
        <w:rPr>
          <w:szCs w:val="24"/>
        </w:rPr>
        <w:t>128N.</w:t>
      </w:r>
      <w:r>
        <w:rPr>
          <w:szCs w:val="24"/>
        </w:rPr>
        <w:tab/>
        <w:t>Participants in fishing tour to be required to fish holding one line or one rod and line</w:t>
      </w:r>
      <w:r>
        <w:tab/>
      </w:r>
      <w:r>
        <w:fldChar w:fldCharType="begin"/>
      </w:r>
      <w:r>
        <w:instrText xml:space="preserve"> PAGEREF _Toc245199182 \h </w:instrText>
      </w:r>
      <w:r>
        <w:fldChar w:fldCharType="separate"/>
      </w:r>
      <w:r>
        <w:t>150</w:t>
      </w:r>
      <w:r>
        <w:fldChar w:fldCharType="end"/>
      </w:r>
    </w:p>
    <w:p>
      <w:pPr>
        <w:pStyle w:val="TOC8"/>
        <w:rPr>
          <w:sz w:val="24"/>
          <w:szCs w:val="24"/>
        </w:rPr>
      </w:pPr>
      <w:r>
        <w:rPr>
          <w:szCs w:val="24"/>
        </w:rPr>
        <w:t>128O.</w:t>
      </w:r>
      <w:r>
        <w:rPr>
          <w:szCs w:val="24"/>
        </w:rPr>
        <w:tab/>
        <w:t>Prohibition on sale of fish taken on fishing tour</w:t>
      </w:r>
      <w:r>
        <w:tab/>
      </w:r>
      <w:r>
        <w:fldChar w:fldCharType="begin"/>
      </w:r>
      <w:r>
        <w:instrText xml:space="preserve"> PAGEREF _Toc245199183 \h </w:instrText>
      </w:r>
      <w:r>
        <w:fldChar w:fldCharType="separate"/>
      </w:r>
      <w:r>
        <w:t>150</w:t>
      </w:r>
      <w:r>
        <w:fldChar w:fldCharType="end"/>
      </w:r>
    </w:p>
    <w:p>
      <w:pPr>
        <w:pStyle w:val="TOC8"/>
        <w:rPr>
          <w:sz w:val="24"/>
          <w:szCs w:val="24"/>
        </w:rPr>
      </w:pPr>
      <w:r>
        <w:rPr>
          <w:szCs w:val="24"/>
        </w:rPr>
        <w:t>128P.</w:t>
      </w:r>
      <w:r>
        <w:rPr>
          <w:szCs w:val="24"/>
        </w:rPr>
        <w:tab/>
        <w:t>Boat not to be used for both commercial fishing and fishing tour during single trip</w:t>
      </w:r>
      <w:r>
        <w:tab/>
      </w:r>
      <w:r>
        <w:fldChar w:fldCharType="begin"/>
      </w:r>
      <w:r>
        <w:instrText xml:space="preserve"> PAGEREF _Toc245199184 \h </w:instrText>
      </w:r>
      <w:r>
        <w:fldChar w:fldCharType="separate"/>
      </w:r>
      <w:r>
        <w:t>150</w:t>
      </w:r>
      <w:r>
        <w:fldChar w:fldCharType="end"/>
      </w:r>
    </w:p>
    <w:p>
      <w:pPr>
        <w:pStyle w:val="TOC8"/>
        <w:rPr>
          <w:sz w:val="24"/>
          <w:szCs w:val="24"/>
        </w:rPr>
      </w:pPr>
      <w:r>
        <w:rPr>
          <w:szCs w:val="24"/>
        </w:rPr>
        <w:t>128Q.</w:t>
      </w:r>
      <w:r>
        <w:rPr>
          <w:szCs w:val="24"/>
        </w:rPr>
        <w:tab/>
        <w:t>Participants in certain fishing tours not to fish from boat other than by holding one line</w:t>
      </w:r>
      <w:r>
        <w:tab/>
      </w:r>
      <w:r>
        <w:fldChar w:fldCharType="begin"/>
      </w:r>
      <w:r>
        <w:instrText xml:space="preserve"> PAGEREF _Toc245199185 \h </w:instrText>
      </w:r>
      <w:r>
        <w:fldChar w:fldCharType="separate"/>
      </w:r>
      <w:r>
        <w:t>151</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_Toc245199186 \h </w:instrText>
      </w:r>
      <w:r>
        <w:fldChar w:fldCharType="separate"/>
      </w:r>
      <w:r>
        <w:t>151</w:t>
      </w:r>
      <w:r>
        <w:fldChar w:fldCharType="end"/>
      </w:r>
    </w:p>
    <w:p>
      <w:pPr>
        <w:pStyle w:val="TOC8"/>
        <w:rPr>
          <w:sz w:val="24"/>
          <w:szCs w:val="24"/>
        </w:rPr>
      </w:pPr>
      <w:r>
        <w:rPr>
          <w:szCs w:val="24"/>
        </w:rPr>
        <w:t>128S.</w:t>
      </w:r>
      <w:r>
        <w:rPr>
          <w:szCs w:val="24"/>
        </w:rPr>
        <w:tab/>
        <w:t>Limit on fishing on restricted fishing tour</w:t>
      </w:r>
      <w:r>
        <w:tab/>
      </w:r>
      <w:r>
        <w:fldChar w:fldCharType="begin"/>
      </w:r>
      <w:r>
        <w:instrText xml:space="preserve"> PAGEREF _Toc245199187 \h </w:instrText>
      </w:r>
      <w:r>
        <w:fldChar w:fldCharType="separate"/>
      </w:r>
      <w:r>
        <w:t>151</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_Toc245199189 \h </w:instrText>
      </w:r>
      <w:r>
        <w:fldChar w:fldCharType="separate"/>
      </w:r>
      <w:r>
        <w:t>152</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_Toc245199190 \h </w:instrText>
      </w:r>
      <w:r>
        <w:fldChar w:fldCharType="separate"/>
      </w:r>
      <w:r>
        <w:t>152</w:t>
      </w:r>
      <w:r>
        <w:fldChar w:fldCharType="end"/>
      </w:r>
    </w:p>
    <w:p>
      <w:pPr>
        <w:pStyle w:val="TOC8"/>
        <w:rPr>
          <w:sz w:val="24"/>
          <w:szCs w:val="24"/>
        </w:rPr>
      </w:pPr>
      <w:r>
        <w:rPr>
          <w:szCs w:val="24"/>
        </w:rPr>
        <w:t>130A.</w:t>
      </w:r>
      <w:r>
        <w:rPr>
          <w:szCs w:val="24"/>
        </w:rPr>
        <w:tab/>
        <w:t>Identification of boat used for aquatic eco</w:t>
      </w:r>
      <w:r>
        <w:rPr>
          <w:szCs w:val="24"/>
        </w:rPr>
        <w:noBreakHyphen/>
        <w:t>tourism or fishing tour</w:t>
      </w:r>
      <w:r>
        <w:tab/>
      </w:r>
      <w:r>
        <w:fldChar w:fldCharType="begin"/>
      </w:r>
      <w:r>
        <w:instrText xml:space="preserve"> PAGEREF _Toc245199191 \h </w:instrText>
      </w:r>
      <w:r>
        <w:fldChar w:fldCharType="separate"/>
      </w:r>
      <w:r>
        <w:t>153</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_Toc245199192 \h </w:instrText>
      </w:r>
      <w:r>
        <w:fldChar w:fldCharType="separate"/>
      </w:r>
      <w:r>
        <w:t>153</w:t>
      </w:r>
      <w:r>
        <w:fldChar w:fldCharType="end"/>
      </w:r>
    </w:p>
    <w:p>
      <w:pPr>
        <w:pStyle w:val="TOC8"/>
        <w:rPr>
          <w:sz w:val="24"/>
          <w:szCs w:val="24"/>
        </w:rPr>
      </w:pPr>
      <w:r>
        <w:rPr>
          <w:szCs w:val="24"/>
        </w:rPr>
        <w:t>132</w:t>
      </w:r>
      <w:r>
        <w:rPr>
          <w:snapToGrid w:val="0"/>
          <w:szCs w:val="24"/>
        </w:rPr>
        <w:t>.</w:t>
      </w:r>
      <w:r>
        <w:rPr>
          <w:snapToGrid w:val="0"/>
          <w:szCs w:val="24"/>
        </w:rPr>
        <w:tab/>
        <w:t>Short term use of boat other than the boat in respect of which fishing boat licence is held</w:t>
      </w:r>
      <w:r>
        <w:tab/>
      </w:r>
      <w:r>
        <w:fldChar w:fldCharType="begin"/>
      </w:r>
      <w:r>
        <w:instrText xml:space="preserve"> PAGEREF _Toc245199193 \h </w:instrText>
      </w:r>
      <w:r>
        <w:fldChar w:fldCharType="separate"/>
      </w:r>
      <w:r>
        <w:t>155</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_Toc245199194 \h </w:instrText>
      </w:r>
      <w:r>
        <w:fldChar w:fldCharType="separate"/>
      </w:r>
      <w:r>
        <w:t>156</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_Toc245199195 \h </w:instrText>
      </w:r>
      <w:r>
        <w:fldChar w:fldCharType="separate"/>
      </w:r>
      <w:r>
        <w:t>156</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_Toc245199196 \h </w:instrText>
      </w:r>
      <w:r>
        <w:fldChar w:fldCharType="separate"/>
      </w:r>
      <w:r>
        <w:t>156</w:t>
      </w:r>
      <w:r>
        <w:fldChar w:fldCharType="end"/>
      </w:r>
    </w:p>
    <w:p>
      <w:pPr>
        <w:pStyle w:val="TOC8"/>
        <w:rPr>
          <w:sz w:val="24"/>
          <w:szCs w:val="24"/>
        </w:rPr>
      </w:pPr>
      <w:r>
        <w:rPr>
          <w:szCs w:val="24"/>
        </w:rPr>
        <w:t>136</w:t>
      </w:r>
      <w:r>
        <w:rPr>
          <w:snapToGrid w:val="0"/>
          <w:szCs w:val="24"/>
        </w:rPr>
        <w:t>.</w:t>
      </w:r>
      <w:r>
        <w:rPr>
          <w:snapToGrid w:val="0"/>
          <w:szCs w:val="24"/>
        </w:rPr>
        <w:tab/>
        <w:t>Some people may pay only half applicable fee</w:t>
      </w:r>
      <w:r>
        <w:tab/>
      </w:r>
      <w:r>
        <w:fldChar w:fldCharType="begin"/>
      </w:r>
      <w:r>
        <w:instrText xml:space="preserve"> PAGEREF _Toc245199197 \h </w:instrText>
      </w:r>
      <w:r>
        <w:fldChar w:fldCharType="separate"/>
      </w:r>
      <w:r>
        <w:t>156</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_Toc245199198 \h </w:instrText>
      </w:r>
      <w:r>
        <w:fldChar w:fldCharType="separate"/>
      </w:r>
      <w:r>
        <w:t>157</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_Toc245199199 \h </w:instrText>
      </w:r>
      <w:r>
        <w:fldChar w:fldCharType="separate"/>
      </w:r>
      <w:r>
        <w:t>158</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_Toc245199200 \h </w:instrText>
      </w:r>
      <w:r>
        <w:fldChar w:fldCharType="separate"/>
      </w:r>
      <w:r>
        <w:t>158</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_Toc245199202 \h </w:instrText>
      </w:r>
      <w:r>
        <w:fldChar w:fldCharType="separate"/>
      </w:r>
      <w:r>
        <w:t>160</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_Toc245199203 \h </w:instrText>
      </w:r>
      <w:r>
        <w:fldChar w:fldCharType="separate"/>
      </w:r>
      <w:r>
        <w:t>160</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_Toc245199204 \h </w:instrText>
      </w:r>
      <w:r>
        <w:fldChar w:fldCharType="separate"/>
      </w:r>
      <w:r>
        <w:t>160</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_Toc245199206 \h </w:instrText>
      </w:r>
      <w:r>
        <w:fldChar w:fldCharType="separate"/>
      </w:r>
      <w:r>
        <w:t>162</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_Toc245199207 \h </w:instrText>
      </w:r>
      <w:r>
        <w:fldChar w:fldCharType="separate"/>
      </w:r>
      <w:r>
        <w:t>162</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_Toc245199208 \h </w:instrText>
      </w:r>
      <w:r>
        <w:fldChar w:fldCharType="separate"/>
      </w:r>
      <w:r>
        <w:t>162</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_Toc245199209 \h </w:instrText>
      </w:r>
      <w:r>
        <w:fldChar w:fldCharType="separate"/>
      </w:r>
      <w:r>
        <w:t>162</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_Toc245199211 \h </w:instrText>
      </w:r>
      <w:r>
        <w:fldChar w:fldCharType="separate"/>
      </w:r>
      <w:r>
        <w:t>164</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_Toc245199212 \h </w:instrText>
      </w:r>
      <w:r>
        <w:fldChar w:fldCharType="separate"/>
      </w:r>
      <w:r>
        <w:t>164</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_Toc245199213 \h </w:instrText>
      </w:r>
      <w:r>
        <w:fldChar w:fldCharType="separate"/>
      </w:r>
      <w:r>
        <w:t>165</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Crown</w:t>
      </w:r>
      <w:r>
        <w:tab/>
      </w:r>
      <w:r>
        <w:fldChar w:fldCharType="begin"/>
      </w:r>
      <w:r>
        <w:instrText xml:space="preserve"> PAGEREF _Toc245199214 \h </w:instrText>
      </w:r>
      <w:r>
        <w:fldChar w:fldCharType="separate"/>
      </w:r>
      <w:r>
        <w:t>165</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_Toc245199215 \h </w:instrText>
      </w:r>
      <w:r>
        <w:fldChar w:fldCharType="separate"/>
      </w:r>
      <w:r>
        <w:t>166</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_Toc245199216 \h </w:instrText>
      </w:r>
      <w:r>
        <w:fldChar w:fldCharType="separate"/>
      </w:r>
      <w:r>
        <w:t>166</w:t>
      </w:r>
      <w:r>
        <w:fldChar w:fldCharType="end"/>
      </w:r>
    </w:p>
    <w:p>
      <w:pPr>
        <w:pStyle w:val="TOC8"/>
        <w:rPr>
          <w:sz w:val="24"/>
          <w:szCs w:val="24"/>
        </w:rPr>
      </w:pPr>
      <w:r>
        <w:rPr>
          <w:szCs w:val="24"/>
        </w:rPr>
        <w:t>157.</w:t>
      </w:r>
      <w:r>
        <w:rPr>
          <w:szCs w:val="24"/>
        </w:rPr>
        <w:tab/>
        <w:t>Determining value of fish</w:t>
      </w:r>
      <w:r>
        <w:tab/>
      </w:r>
      <w:r>
        <w:fldChar w:fldCharType="begin"/>
      </w:r>
      <w:r>
        <w:instrText xml:space="preserve"> PAGEREF _Toc245199217 \h </w:instrText>
      </w:r>
      <w:r>
        <w:fldChar w:fldCharType="separate"/>
      </w:r>
      <w:r>
        <w:t>167</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_Toc245199218 \h </w:instrText>
      </w:r>
      <w:r>
        <w:fldChar w:fldCharType="separate"/>
      </w:r>
      <w:r>
        <w:t>167</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_Toc245199219 \h </w:instrText>
      </w:r>
      <w:r>
        <w:fldChar w:fldCharType="separate"/>
      </w:r>
      <w:r>
        <w:t>168</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_Toc245199220 \h </w:instrText>
      </w:r>
      <w:r>
        <w:fldChar w:fldCharType="separate"/>
      </w:r>
      <w:r>
        <w:t>168</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_Toc245199221 \h </w:instrText>
      </w:r>
      <w:r>
        <w:fldChar w:fldCharType="separate"/>
      </w:r>
      <w:r>
        <w:t>168</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_Toc245199222 \h </w:instrText>
      </w:r>
      <w:r>
        <w:fldChar w:fldCharType="separate"/>
      </w:r>
      <w:r>
        <w:t>168</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_Toc245199224 \h </w:instrText>
      </w:r>
      <w:r>
        <w:fldChar w:fldCharType="separate"/>
      </w:r>
      <w:r>
        <w:t>169</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_Toc245199227 \h </w:instrText>
      </w:r>
      <w:r>
        <w:fldChar w:fldCharType="separate"/>
      </w:r>
      <w:r>
        <w:t>170</w:t>
      </w:r>
      <w:r>
        <w:fldChar w:fldCharType="end"/>
      </w:r>
    </w:p>
    <w:p>
      <w:pPr>
        <w:pStyle w:val="TOC8"/>
        <w:rPr>
          <w:sz w:val="24"/>
          <w:szCs w:val="24"/>
        </w:rPr>
      </w:pPr>
      <w:r>
        <w:rPr>
          <w:szCs w:val="24"/>
        </w:rPr>
        <w:t>165</w:t>
      </w:r>
      <w:r>
        <w:rPr>
          <w:snapToGrid w:val="0"/>
          <w:szCs w:val="24"/>
        </w:rPr>
        <w:t>.</w:t>
      </w:r>
      <w:r>
        <w:rPr>
          <w:snapToGrid w:val="0"/>
          <w:szCs w:val="24"/>
        </w:rPr>
        <w:tab/>
        <w:t>Form of notice to attend inquiry or produce documents</w:t>
      </w:r>
      <w:r>
        <w:tab/>
      </w:r>
      <w:r>
        <w:fldChar w:fldCharType="begin"/>
      </w:r>
      <w:r>
        <w:instrText xml:space="preserve"> PAGEREF _Toc245199228 \h </w:instrText>
      </w:r>
      <w:r>
        <w:fldChar w:fldCharType="separate"/>
      </w:r>
      <w:r>
        <w:t>170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_Toc245199230 \h </w:instrText>
      </w:r>
      <w:r>
        <w:fldChar w:fldCharType="separate"/>
      </w:r>
      <w:r>
        <w:t>170</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_Toc245199231 \h </w:instrText>
      </w:r>
      <w:r>
        <w:fldChar w:fldCharType="separate"/>
      </w:r>
      <w:r>
        <w:t>171</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_Toc245199232 \h </w:instrText>
      </w:r>
      <w:r>
        <w:fldChar w:fldCharType="separate"/>
      </w:r>
      <w:r>
        <w:t>171</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_Toc245199233 \h </w:instrText>
      </w:r>
      <w:r>
        <w:fldChar w:fldCharType="separate"/>
      </w:r>
      <w:r>
        <w:t>171</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_Toc245199234 \h </w:instrText>
      </w:r>
      <w:r>
        <w:fldChar w:fldCharType="separate"/>
      </w:r>
      <w:r>
        <w:t>171</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_Toc245199235 \h </w:instrText>
      </w:r>
      <w:r>
        <w:fldChar w:fldCharType="separate"/>
      </w:r>
      <w:r>
        <w:t>172</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_Toc245199236 \h </w:instrText>
      </w:r>
      <w:r>
        <w:fldChar w:fldCharType="separate"/>
      </w:r>
      <w:r>
        <w:t>172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 prohibiting activities that pollute waters</w:t>
      </w:r>
      <w:r>
        <w:tab/>
      </w:r>
      <w:r>
        <w:fldChar w:fldCharType="begin"/>
      </w:r>
      <w:r>
        <w:instrText xml:space="preserve"> PAGEREF _Toc245199238 \h </w:instrText>
      </w:r>
      <w:r>
        <w:fldChar w:fldCharType="separate"/>
      </w:r>
      <w:r>
        <w:t>173</w:t>
      </w:r>
      <w:r>
        <w:fldChar w:fldCharType="end"/>
      </w:r>
    </w:p>
    <w:p>
      <w:pPr>
        <w:pStyle w:val="TOC8"/>
        <w:rPr>
          <w:sz w:val="24"/>
          <w:szCs w:val="24"/>
        </w:rPr>
      </w:pPr>
      <w:r>
        <w:rPr>
          <w:szCs w:val="24"/>
        </w:rPr>
        <w:t>174</w:t>
      </w:r>
      <w:r>
        <w:rPr>
          <w:snapToGrid w:val="0"/>
          <w:szCs w:val="24"/>
        </w:rPr>
        <w:t>.</w:t>
      </w:r>
      <w:r>
        <w:rPr>
          <w:snapToGrid w:val="0"/>
          <w:szCs w:val="24"/>
        </w:rPr>
        <w:tab/>
        <w:t>Form of notice of variation or revocation</w:t>
      </w:r>
      <w:r>
        <w:tab/>
      </w:r>
      <w:r>
        <w:fldChar w:fldCharType="begin"/>
      </w:r>
      <w:r>
        <w:instrText xml:space="preserve"> PAGEREF _Toc245199239 \h </w:instrText>
      </w:r>
      <w:r>
        <w:fldChar w:fldCharType="separate"/>
      </w:r>
      <w:r>
        <w:t>173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_Toc245199241 \h </w:instrText>
      </w:r>
      <w:r>
        <w:fldChar w:fldCharType="separate"/>
      </w:r>
      <w:r>
        <w:t>173</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_Toc245199242 \h </w:instrText>
      </w:r>
      <w:r>
        <w:fldChar w:fldCharType="separate"/>
      </w:r>
      <w:r>
        <w:t>174</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_Toc245199243 \h </w:instrText>
      </w:r>
      <w:r>
        <w:fldChar w:fldCharType="separate"/>
      </w:r>
      <w:r>
        <w:t>175</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_Toc245199244 \h </w:instrText>
      </w:r>
      <w:r>
        <w:fldChar w:fldCharType="separate"/>
      </w:r>
      <w:r>
        <w:t>176</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_Toc245199245 \h </w:instrText>
      </w:r>
      <w:r>
        <w:fldChar w:fldCharType="separate"/>
      </w:r>
      <w:r>
        <w:t>177</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_Toc245199246 \h </w:instrText>
      </w:r>
      <w:r>
        <w:fldChar w:fldCharType="separate"/>
      </w:r>
      <w:r>
        <w:t>177</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repealed Act</w:t>
      </w:r>
      <w:r>
        <w:tab/>
      </w:r>
      <w:r>
        <w:fldChar w:fldCharType="begin"/>
      </w:r>
      <w:r>
        <w:instrText xml:space="preserve"> PAGEREF _Toc245199248 \h </w:instrText>
      </w:r>
      <w:r>
        <w:fldChar w:fldCharType="separate"/>
      </w:r>
      <w:r>
        <w:t>178</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_Toc245199249 \h </w:instrText>
      </w:r>
      <w:r>
        <w:fldChar w:fldCharType="separate"/>
      </w:r>
      <w:r>
        <w:t>178</w:t>
      </w:r>
      <w:r>
        <w:fldChar w:fldCharType="end"/>
      </w:r>
    </w:p>
    <w:p>
      <w:pPr>
        <w:pStyle w:val="TOC8"/>
        <w:rPr>
          <w:sz w:val="24"/>
          <w:szCs w:val="24"/>
        </w:rPr>
      </w:pPr>
      <w:r>
        <w:rPr>
          <w:szCs w:val="24"/>
        </w:rPr>
        <w:t>186</w:t>
      </w:r>
      <w:r>
        <w:rPr>
          <w:snapToGrid w:val="0"/>
          <w:szCs w:val="24"/>
        </w:rPr>
        <w:t>.</w:t>
      </w:r>
      <w:r>
        <w:rPr>
          <w:snapToGrid w:val="0"/>
          <w:szCs w:val="24"/>
        </w:rPr>
        <w:tab/>
        <w:t>Certain notices under repealed Act continued as orders under section 43</w:t>
      </w:r>
      <w:r>
        <w:tab/>
      </w:r>
      <w:r>
        <w:fldChar w:fldCharType="begin"/>
      </w:r>
      <w:r>
        <w:instrText xml:space="preserve"> PAGEREF _Toc245199250 \h </w:instrText>
      </w:r>
      <w:r>
        <w:fldChar w:fldCharType="separate"/>
      </w:r>
      <w:r>
        <w:t>179</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_Toc245199263 \h </w:instrText>
      </w:r>
      <w:r>
        <w:fldChar w:fldCharType="separate"/>
      </w:r>
      <w:r>
        <w:t>195</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_Toc245199264 \h </w:instrText>
      </w:r>
      <w:r>
        <w:fldChar w:fldCharType="separate"/>
      </w:r>
      <w:r>
        <w:t>195</w:t>
      </w:r>
      <w:r>
        <w:fldChar w:fldCharType="end"/>
      </w:r>
    </w:p>
    <w:p>
      <w:pPr>
        <w:pStyle w:val="TOC8"/>
        <w:rPr>
          <w:sz w:val="24"/>
          <w:szCs w:val="24"/>
        </w:rPr>
      </w:pPr>
      <w:r>
        <w:rPr>
          <w:szCs w:val="22"/>
        </w:rPr>
        <w:t>3.</w:t>
      </w:r>
      <w:r>
        <w:rPr>
          <w:szCs w:val="22"/>
        </w:rPr>
        <w:tab/>
        <w:t>Cobbler</w:t>
      </w:r>
      <w:r>
        <w:tab/>
      </w:r>
      <w:r>
        <w:fldChar w:fldCharType="begin"/>
      </w:r>
      <w:r>
        <w:instrText xml:space="preserve"> PAGEREF _Toc245199265 \h </w:instrText>
      </w:r>
      <w:r>
        <w:fldChar w:fldCharType="separate"/>
      </w:r>
      <w:r>
        <w:t>196</w:t>
      </w:r>
      <w:r>
        <w:fldChar w:fldCharType="end"/>
      </w:r>
    </w:p>
    <w:p>
      <w:pPr>
        <w:pStyle w:val="TOC8"/>
        <w:rPr>
          <w:sz w:val="24"/>
          <w:szCs w:val="24"/>
        </w:rPr>
      </w:pPr>
      <w:r>
        <w:rPr>
          <w:szCs w:val="22"/>
        </w:rPr>
        <w:t>4.</w:t>
      </w:r>
      <w:r>
        <w:rPr>
          <w:szCs w:val="22"/>
        </w:rPr>
        <w:tab/>
        <w:t>Blue Groper</w:t>
      </w:r>
      <w:r>
        <w:tab/>
      </w:r>
      <w:r>
        <w:fldChar w:fldCharType="begin"/>
      </w:r>
      <w:r>
        <w:instrText xml:space="preserve"> PAGEREF _Toc245199266 \h </w:instrText>
      </w:r>
      <w:r>
        <w:fldChar w:fldCharType="separate"/>
      </w:r>
      <w:r>
        <w:t>196</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 — 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4 fish</w:t>
      </w:r>
    </w:p>
    <w:p>
      <w:pPr>
        <w:pStyle w:val="TOC4"/>
        <w:tabs>
          <w:tab w:val="right" w:leader="dot" w:pos="7086"/>
        </w:tabs>
        <w:rPr>
          <w:b w:val="0"/>
          <w:sz w:val="24"/>
          <w:szCs w:val="24"/>
        </w:rPr>
      </w:pPr>
      <w:r>
        <w:rPr>
          <w:szCs w:val="24"/>
        </w:rPr>
        <w:t>Division 2 — Grouped bag limit of 12 fish</w:t>
      </w:r>
    </w:p>
    <w:p>
      <w:pPr>
        <w:pStyle w:val="TOC4"/>
        <w:tabs>
          <w:tab w:val="right" w:leader="dot" w:pos="7086"/>
        </w:tabs>
        <w:rPr>
          <w:b w:val="0"/>
          <w:sz w:val="24"/>
          <w:szCs w:val="24"/>
        </w:rPr>
      </w:pPr>
      <w:r>
        <w:rPr>
          <w:szCs w:val="24"/>
        </w:rPr>
        <w:t>Division 3 — Low risk finfish — grouped bag limit of 30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 — 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4"/>
        <w:tabs>
          <w:tab w:val="right" w:leader="dot" w:pos="7086"/>
        </w:tabs>
        <w:rPr>
          <w:b w:val="0"/>
          <w:sz w:val="24"/>
          <w:szCs w:val="24"/>
        </w:rPr>
      </w:pPr>
      <w:r>
        <w:rPr>
          <w:szCs w:val="24"/>
        </w:rPr>
        <w:t>Division 1 — Marine or fluvio</w:t>
      </w:r>
      <w:r>
        <w:rPr>
          <w:szCs w:val="24"/>
        </w:rPr>
        <w:noBreakHyphen/>
        <w:t>marine fish</w:t>
      </w:r>
    </w:p>
    <w:p>
      <w:pPr>
        <w:pStyle w:val="TOC4"/>
        <w:tabs>
          <w:tab w:val="right" w:leader="dot" w:pos="7086"/>
        </w:tabs>
        <w:rPr>
          <w:b w:val="0"/>
          <w:sz w:val="24"/>
          <w:szCs w:val="24"/>
        </w:rPr>
      </w:pPr>
      <w:r>
        <w:rPr>
          <w:szCs w:val="24"/>
        </w:rPr>
        <w:t>Division 2 — Freshwater fish</w:t>
      </w:r>
    </w:p>
    <w:p>
      <w:pPr>
        <w:pStyle w:val="TOC4"/>
        <w:tabs>
          <w:tab w:val="right" w:leader="dot" w:pos="7086"/>
        </w:tabs>
        <w:rPr>
          <w:b w:val="0"/>
          <w:sz w:val="24"/>
          <w:szCs w:val="24"/>
        </w:rPr>
      </w:pPr>
      <w:r>
        <w:rPr>
          <w:szCs w:val="24"/>
        </w:rPr>
        <w:t>Division 3 — Crustaceans</w:t>
      </w:r>
    </w:p>
    <w:p>
      <w:pPr>
        <w:pStyle w:val="TOC4"/>
        <w:tabs>
          <w:tab w:val="right" w:leader="dot" w:pos="7086"/>
        </w:tabs>
        <w:rPr>
          <w:b w:val="0"/>
          <w:sz w:val="24"/>
          <w:szCs w:val="24"/>
        </w:rPr>
      </w:pPr>
      <w:r>
        <w:rPr>
          <w:szCs w:val="24"/>
        </w:rPr>
        <w:t>Division 4 — Molluscs</w:t>
      </w:r>
    </w:p>
    <w:p>
      <w:pPr>
        <w:pStyle w:val="TOC4"/>
        <w:tabs>
          <w:tab w:val="right" w:leader="dot" w:pos="7086"/>
        </w:tabs>
        <w:rPr>
          <w:b w:val="0"/>
          <w:sz w:val="24"/>
          <w:szCs w:val="24"/>
        </w:rPr>
      </w:pPr>
      <w:r>
        <w:rPr>
          <w:szCs w:val="24"/>
        </w:rPr>
        <w:t>Division 5 — Other</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 — Method of determining the length of fish trunks and fillets</w:t>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 44′ south latitude</w:t>
      </w:r>
    </w:p>
    <w:p>
      <w:pPr>
        <w:pStyle w:val="TOC8"/>
        <w:rPr>
          <w:sz w:val="24"/>
          <w:szCs w:val="24"/>
        </w:rPr>
      </w:pPr>
      <w:r>
        <w:rPr>
          <w:szCs w:val="22"/>
        </w:rPr>
        <w:t>1.</w:t>
      </w:r>
      <w:r>
        <w:rPr>
          <w:szCs w:val="22"/>
        </w:rPr>
        <w:tab/>
        <w:t>Entrance or neck of pot</w:t>
      </w:r>
      <w:r>
        <w:tab/>
      </w:r>
      <w:r>
        <w:fldChar w:fldCharType="begin"/>
      </w:r>
      <w:r>
        <w:instrText xml:space="preserve"> PAGEREF _Toc245199330 \h </w:instrText>
      </w:r>
      <w:r>
        <w:fldChar w:fldCharType="separate"/>
      </w:r>
      <w:r>
        <w:t>255</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2A.</w:t>
      </w:r>
      <w:r>
        <w:rPr>
          <w:szCs w:val="22"/>
        </w:rPr>
        <w:tab/>
        <w:t>Term used: Western Rock Lobster Managed Fishery</w:t>
      </w:r>
      <w:r>
        <w:tab/>
      </w:r>
      <w:r>
        <w:fldChar w:fldCharType="begin"/>
      </w:r>
      <w:r>
        <w:instrText xml:space="preserve"> PAGEREF _Toc245199332 \h </w:instrText>
      </w:r>
      <w:r>
        <w:fldChar w:fldCharType="separate"/>
      </w:r>
      <w:r>
        <w:t>255</w:t>
      </w:r>
      <w:r>
        <w:fldChar w:fldCharType="end"/>
      </w:r>
    </w:p>
    <w:p>
      <w:pPr>
        <w:pStyle w:val="TOC8"/>
        <w:rPr>
          <w:sz w:val="24"/>
          <w:szCs w:val="24"/>
        </w:rPr>
      </w:pPr>
      <w:r>
        <w:rPr>
          <w:szCs w:val="22"/>
        </w:rPr>
        <w:t>2.</w:t>
      </w:r>
      <w:r>
        <w:rPr>
          <w:szCs w:val="22"/>
        </w:rPr>
        <w:tab/>
        <w:t>Entrance or neck of pot</w:t>
      </w:r>
      <w:r>
        <w:tab/>
      </w:r>
      <w:r>
        <w:fldChar w:fldCharType="begin"/>
      </w:r>
      <w:r>
        <w:instrText xml:space="preserve"> PAGEREF _Toc245199333 \h </w:instrText>
      </w:r>
      <w:r>
        <w:fldChar w:fldCharType="separate"/>
      </w:r>
      <w:r>
        <w:t>255</w:t>
      </w:r>
      <w:r>
        <w:fldChar w:fldCharType="end"/>
      </w:r>
    </w:p>
    <w:p>
      <w:pPr>
        <w:pStyle w:val="TOC8"/>
        <w:rPr>
          <w:sz w:val="24"/>
          <w:szCs w:val="24"/>
        </w:rPr>
      </w:pPr>
      <w:r>
        <w:rPr>
          <w:szCs w:val="22"/>
        </w:rPr>
        <w:t>3.</w:t>
      </w:r>
      <w:r>
        <w:rPr>
          <w:szCs w:val="22"/>
        </w:rPr>
        <w:tab/>
        <w:t>Beehive pots</w:t>
      </w:r>
      <w:r>
        <w:tab/>
      </w:r>
      <w:r>
        <w:fldChar w:fldCharType="begin"/>
      </w:r>
      <w:r>
        <w:instrText xml:space="preserve"> PAGEREF _Toc245199334 \h </w:instrText>
      </w:r>
      <w:r>
        <w:fldChar w:fldCharType="separate"/>
      </w:r>
      <w:r>
        <w:t>256</w:t>
      </w:r>
      <w:r>
        <w:fldChar w:fldCharType="end"/>
      </w:r>
    </w:p>
    <w:p>
      <w:pPr>
        <w:pStyle w:val="TOC8"/>
        <w:rPr>
          <w:sz w:val="24"/>
          <w:szCs w:val="24"/>
        </w:rPr>
      </w:pPr>
      <w:r>
        <w:rPr>
          <w:szCs w:val="22"/>
        </w:rPr>
        <w:t>4.</w:t>
      </w:r>
      <w:r>
        <w:rPr>
          <w:szCs w:val="22"/>
        </w:rPr>
        <w:tab/>
        <w:t>Batten pots</w:t>
      </w:r>
      <w:r>
        <w:tab/>
      </w:r>
      <w:r>
        <w:fldChar w:fldCharType="begin"/>
      </w:r>
      <w:r>
        <w:instrText xml:space="preserve"> PAGEREF _Toc245199335 \h </w:instrText>
      </w:r>
      <w:r>
        <w:fldChar w:fldCharType="separate"/>
      </w:r>
      <w:r>
        <w:t>257</w:t>
      </w:r>
      <w:r>
        <w:fldChar w:fldCharType="end"/>
      </w:r>
    </w:p>
    <w:p>
      <w:pPr>
        <w:pStyle w:val="TOC8"/>
        <w:rPr>
          <w:sz w:val="24"/>
          <w:szCs w:val="24"/>
        </w:rPr>
      </w:pPr>
      <w:r>
        <w:rPr>
          <w:szCs w:val="22"/>
        </w:rPr>
        <w:t>5.</w:t>
      </w:r>
      <w:r>
        <w:rPr>
          <w:szCs w:val="22"/>
        </w:rPr>
        <w:tab/>
        <w:t>Plastic pots</w:t>
      </w:r>
      <w:r>
        <w:tab/>
      </w:r>
      <w:r>
        <w:fldChar w:fldCharType="begin"/>
      </w:r>
      <w:r>
        <w:instrText xml:space="preserve"> PAGEREF _Toc245199336 \h </w:instrText>
      </w:r>
      <w:r>
        <w:fldChar w:fldCharType="separate"/>
      </w:r>
      <w:r>
        <w:t>260</w:t>
      </w:r>
      <w:r>
        <w:fldChar w:fldCharType="end"/>
      </w:r>
    </w:p>
    <w:p>
      <w:pPr>
        <w:pStyle w:val="TOC8"/>
        <w:rPr>
          <w:sz w:val="24"/>
          <w:szCs w:val="24"/>
        </w:rPr>
      </w:pPr>
      <w:r>
        <w:rPr>
          <w:szCs w:val="22"/>
        </w:rPr>
        <w:t>6.</w:t>
      </w:r>
      <w:r>
        <w:rPr>
          <w:szCs w:val="22"/>
        </w:rPr>
        <w:tab/>
        <w:t>Other pots</w:t>
      </w:r>
      <w:r>
        <w:tab/>
      </w:r>
      <w:r>
        <w:fldChar w:fldCharType="begin"/>
      </w:r>
      <w:r>
        <w:instrText xml:space="preserve"> PAGEREF _Toc245199337 \h </w:instrText>
      </w:r>
      <w:r>
        <w:fldChar w:fldCharType="separate"/>
      </w:r>
      <w:r>
        <w:t>261</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_Toc245199338 \h </w:instrText>
      </w:r>
      <w:r>
        <w:fldChar w:fldCharType="separate"/>
      </w:r>
      <w:r>
        <w:t>262</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_Toc245199340 \h </w:instrText>
      </w:r>
      <w:r>
        <w:fldChar w:fldCharType="separate"/>
      </w:r>
      <w:r>
        <w:t>262</w:t>
      </w:r>
      <w:r>
        <w:fldChar w:fldCharType="end"/>
      </w:r>
    </w:p>
    <w:p>
      <w:pPr>
        <w:pStyle w:val="TOC8"/>
        <w:rPr>
          <w:sz w:val="24"/>
          <w:szCs w:val="24"/>
        </w:rPr>
      </w:pPr>
      <w:r>
        <w:rPr>
          <w:szCs w:val="22"/>
        </w:rPr>
        <w:t>9.</w:t>
      </w:r>
      <w:r>
        <w:rPr>
          <w:szCs w:val="22"/>
        </w:rPr>
        <w:tab/>
        <w:t>Beehive pots</w:t>
      </w:r>
      <w:r>
        <w:tab/>
      </w:r>
      <w:r>
        <w:fldChar w:fldCharType="begin"/>
      </w:r>
      <w:r>
        <w:instrText xml:space="preserve"> PAGEREF _Toc245199341 \h </w:instrText>
      </w:r>
      <w:r>
        <w:fldChar w:fldCharType="separate"/>
      </w:r>
      <w:r>
        <w:t>263</w:t>
      </w:r>
      <w:r>
        <w:fldChar w:fldCharType="end"/>
      </w:r>
    </w:p>
    <w:p>
      <w:pPr>
        <w:pStyle w:val="TOC8"/>
        <w:rPr>
          <w:sz w:val="24"/>
          <w:szCs w:val="24"/>
        </w:rPr>
      </w:pPr>
      <w:r>
        <w:rPr>
          <w:szCs w:val="22"/>
        </w:rPr>
        <w:t>10.</w:t>
      </w:r>
      <w:r>
        <w:rPr>
          <w:szCs w:val="22"/>
        </w:rPr>
        <w:tab/>
        <w:t>Batten pots</w:t>
      </w:r>
      <w:r>
        <w:tab/>
      </w:r>
      <w:r>
        <w:fldChar w:fldCharType="begin"/>
      </w:r>
      <w:r>
        <w:instrText xml:space="preserve"> PAGEREF _Toc245199342 \h </w:instrText>
      </w:r>
      <w:r>
        <w:fldChar w:fldCharType="separate"/>
      </w:r>
      <w:r>
        <w:t>263</w:t>
      </w:r>
      <w:r>
        <w:fldChar w:fldCharType="end"/>
      </w:r>
    </w:p>
    <w:p>
      <w:pPr>
        <w:pStyle w:val="TOC8"/>
        <w:rPr>
          <w:sz w:val="24"/>
          <w:szCs w:val="24"/>
        </w:rPr>
      </w:pPr>
      <w:r>
        <w:rPr>
          <w:szCs w:val="22"/>
        </w:rPr>
        <w:t>11.</w:t>
      </w:r>
      <w:r>
        <w:rPr>
          <w:szCs w:val="22"/>
        </w:rPr>
        <w:tab/>
        <w:t>Plastic pots</w:t>
      </w:r>
      <w:r>
        <w:tab/>
      </w:r>
      <w:r>
        <w:fldChar w:fldCharType="begin"/>
      </w:r>
      <w:r>
        <w:instrText xml:space="preserve"> PAGEREF _Toc245199343 \h </w:instrText>
      </w:r>
      <w:r>
        <w:fldChar w:fldCharType="separate"/>
      </w:r>
      <w:r>
        <w:t>264</w:t>
      </w:r>
      <w:r>
        <w:fldChar w:fldCharType="end"/>
      </w:r>
    </w:p>
    <w:p>
      <w:pPr>
        <w:pStyle w:val="TOC8"/>
        <w:rPr>
          <w:sz w:val="24"/>
          <w:szCs w:val="24"/>
        </w:rPr>
      </w:pPr>
      <w:r>
        <w:rPr>
          <w:szCs w:val="22"/>
        </w:rPr>
        <w:t>12.</w:t>
      </w:r>
      <w:r>
        <w:rPr>
          <w:szCs w:val="22"/>
        </w:rPr>
        <w:tab/>
        <w:t>Other pots</w:t>
      </w:r>
      <w:r>
        <w:tab/>
      </w:r>
      <w:r>
        <w:fldChar w:fldCharType="begin"/>
      </w:r>
      <w:r>
        <w:instrText xml:space="preserve"> PAGEREF _Toc245199344 \h </w:instrText>
      </w:r>
      <w:r>
        <w:fldChar w:fldCharType="separate"/>
      </w:r>
      <w:r>
        <w:t>265</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_Toc245199345 \h </w:instrText>
      </w:r>
      <w:r>
        <w:fldChar w:fldCharType="separate"/>
      </w:r>
      <w:r>
        <w:t>266</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_Toc245199349 \h </w:instrText>
      </w:r>
      <w:r>
        <w:fldChar w:fldCharType="separate"/>
      </w:r>
      <w:r>
        <w:t>281</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_Toc245199350 \h </w:instrText>
      </w:r>
      <w:r>
        <w:fldChar w:fldCharType="separate"/>
      </w:r>
      <w:r>
        <w:t>281</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_Toc245199351 \h </w:instrText>
      </w:r>
      <w:r>
        <w:fldChar w:fldCharType="separate"/>
      </w:r>
      <w:r>
        <w:t>281</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_Toc245199352 \h </w:instrText>
      </w:r>
      <w:r>
        <w:fldChar w:fldCharType="separate"/>
      </w:r>
      <w:r>
        <w:t>281</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_Toc245199354 \h </w:instrText>
      </w:r>
      <w:r>
        <w:fldChar w:fldCharType="separate"/>
      </w:r>
      <w:r>
        <w:t>282</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_Toc245199355 \h </w:instrText>
      </w:r>
      <w:r>
        <w:fldChar w:fldCharType="separate"/>
      </w:r>
      <w:r>
        <w:t>282</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_Toc245199356 \h </w:instrText>
      </w:r>
      <w:r>
        <w:fldChar w:fldCharType="separate"/>
      </w:r>
      <w:r>
        <w:t>283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_Toc245199358 \h </w:instrText>
      </w:r>
      <w:r>
        <w:fldChar w:fldCharType="separate"/>
      </w:r>
      <w:r>
        <w:t>284</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245198912"/>
      <w:r>
        <w:rPr>
          <w:rStyle w:val="CharSectno"/>
        </w:rPr>
        <w:t>1</w:t>
      </w:r>
      <w:r>
        <w:rPr>
          <w:snapToGrid w:val="0"/>
        </w:rPr>
        <w:t>.</w:t>
      </w:r>
      <w:r>
        <w:rPr>
          <w:snapToGrid w:val="0"/>
        </w:rPr>
        <w:tab/>
        <w:t>Citation</w:t>
      </w:r>
      <w:bookmarkEnd w:id="2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29" w:name="_Toc245198913"/>
      <w:r>
        <w:rPr>
          <w:rStyle w:val="CharSectno"/>
        </w:rPr>
        <w:t>2</w:t>
      </w:r>
      <w:r>
        <w:rPr>
          <w:snapToGrid w:val="0"/>
        </w:rPr>
        <w:t>.</w:t>
      </w:r>
      <w:r>
        <w:rPr>
          <w:snapToGrid w:val="0"/>
        </w:rPr>
        <w:tab/>
        <w:t>Commencement</w:t>
      </w:r>
      <w:bookmarkEnd w:id="2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30" w:name="_Toc245198914"/>
      <w:r>
        <w:rPr>
          <w:rStyle w:val="CharSectno"/>
        </w:rPr>
        <w:t>3</w:t>
      </w:r>
      <w:r>
        <w:rPr>
          <w:snapToGrid w:val="0"/>
        </w:rPr>
        <w:t>.</w:t>
      </w:r>
      <w:r>
        <w:rPr>
          <w:snapToGrid w:val="0"/>
        </w:rPr>
        <w:tab/>
        <w:t>Terms used</w:t>
      </w:r>
      <w:bookmarkEnd w:id="30"/>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pPr>
      <w:r>
        <w:tab/>
      </w:r>
      <w:r>
        <w:rPr>
          <w:rStyle w:val="CharDefText"/>
        </w:rPr>
        <w:t>complying drop net</w:t>
      </w:r>
      <w:r>
        <w:t xml:space="preserve"> means a drop net that — </w:t>
      </w:r>
    </w:p>
    <w:p>
      <w:pPr>
        <w:pStyle w:val="Defpara"/>
      </w:pPr>
      <w:r>
        <w:tab/>
        <w:t>(a)</w:t>
      </w:r>
      <w:r>
        <w:tab/>
        <w:t>is not more than 1.5 metres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pPr>
      <w:r>
        <w:tab/>
        <w:t>(c)</w:t>
      </w:r>
      <w:r>
        <w:tab/>
        <w:t>a complying drop net;</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tab/>
      </w:r>
      <w:r>
        <w:rPr>
          <w:b/>
          <w:i/>
        </w:rPr>
        <w:t>Freycinet Estuary</w:t>
      </w:r>
      <w:r>
        <w:t xml:space="preserve"> means the waters of Shark Bay western gulf south of 26° 13′ south latitude, excluding the waters of Useless Inlet and Blind Inlet;</w:t>
      </w:r>
    </w:p>
    <w:p>
      <w:pPr>
        <w:pStyle w:val="Defstart"/>
        <w:spacing w:before="70"/>
      </w:pPr>
      <w:r>
        <w:tab/>
      </w:r>
      <w:r>
        <w:rPr>
          <w:b/>
          <w:i/>
        </w:rPr>
        <w:t>Gascoyne</w:t>
      </w:r>
      <w:r>
        <w:rPr>
          <w:rStyle w:val="CharDefText"/>
        </w:rPr>
        <w:t xml:space="preserv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i/>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b/>
          <w:i/>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bCs/>
          <w:i/>
          <w:iCs/>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4470-1.]</w:t>
      </w:r>
    </w:p>
    <w:p>
      <w:pPr>
        <w:pStyle w:val="Ednotesection"/>
      </w:pPr>
      <w:r>
        <w:t>[</w:t>
      </w:r>
      <w:r>
        <w:rPr>
          <w:b/>
        </w:rPr>
        <w:t>3A.</w:t>
      </w:r>
      <w:r>
        <w:tab/>
        <w:t>Deleted in Gazette 4 Nov 2005 p. 5301.]</w:t>
      </w:r>
    </w:p>
    <w:p>
      <w:pPr>
        <w:pStyle w:val="Heading5"/>
        <w:rPr>
          <w:snapToGrid w:val="0"/>
        </w:rPr>
      </w:pPr>
      <w:bookmarkStart w:id="31" w:name="_Toc245198915"/>
      <w:r>
        <w:rPr>
          <w:rStyle w:val="CharSectno"/>
        </w:rPr>
        <w:t>4</w:t>
      </w:r>
      <w:r>
        <w:rPr>
          <w:snapToGrid w:val="0"/>
        </w:rPr>
        <w:t>.</w:t>
      </w:r>
      <w:r>
        <w:rPr>
          <w:snapToGrid w:val="0"/>
        </w:rPr>
        <w:tab/>
        <w:t>Peak industry body</w:t>
      </w:r>
      <w:bookmarkEnd w:id="31"/>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32" w:name="_Toc245198916"/>
      <w:r>
        <w:rPr>
          <w:rStyle w:val="CharSectno"/>
        </w:rPr>
        <w:t>5</w:t>
      </w:r>
      <w:r>
        <w:rPr>
          <w:snapToGrid w:val="0"/>
        </w:rPr>
        <w:t>.</w:t>
      </w:r>
      <w:r>
        <w:rPr>
          <w:snapToGrid w:val="0"/>
        </w:rPr>
        <w:tab/>
        <w:t>Process — prescribed class</w:t>
      </w:r>
      <w:bookmarkEnd w:id="32"/>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33" w:name="_Toc245198917"/>
      <w:r>
        <w:rPr>
          <w:rStyle w:val="CharSectno"/>
        </w:rPr>
        <w:t>6</w:t>
      </w:r>
      <w:r>
        <w:rPr>
          <w:snapToGrid w:val="0"/>
        </w:rPr>
        <w:t>.</w:t>
      </w:r>
      <w:r>
        <w:rPr>
          <w:snapToGrid w:val="0"/>
        </w:rPr>
        <w:tab/>
        <w:t>Application for exemption — fee</w:t>
      </w:r>
      <w:bookmarkEnd w:id="33"/>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34" w:name="_Toc245198918"/>
      <w:r>
        <w:rPr>
          <w:rStyle w:val="CharSectno"/>
        </w:rPr>
        <w:t>7</w:t>
      </w:r>
      <w:r>
        <w:rPr>
          <w:snapToGrid w:val="0"/>
        </w:rPr>
        <w:t>.</w:t>
      </w:r>
      <w:r>
        <w:rPr>
          <w:snapToGrid w:val="0"/>
        </w:rPr>
        <w:tab/>
        <w:t>Return of exemption</w:t>
      </w:r>
      <w:bookmarkEnd w:id="34"/>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35" w:name="_Toc189987828"/>
      <w:bookmarkStart w:id="36" w:name="_Toc192041411"/>
      <w:bookmarkStart w:id="37" w:name="_Toc199570645"/>
      <w:bookmarkStart w:id="38" w:name="_Toc199738641"/>
      <w:bookmarkStart w:id="39" w:name="_Toc199814743"/>
      <w:bookmarkStart w:id="40" w:name="_Toc215040549"/>
      <w:bookmarkStart w:id="41" w:name="_Toc215040994"/>
      <w:bookmarkStart w:id="42" w:name="_Toc222129203"/>
      <w:bookmarkStart w:id="43" w:name="_Toc222222908"/>
      <w:bookmarkStart w:id="44" w:name="_Toc225914160"/>
      <w:bookmarkStart w:id="45" w:name="_Toc231282205"/>
      <w:bookmarkStart w:id="46" w:name="_Toc231282649"/>
      <w:bookmarkStart w:id="47" w:name="_Toc234899236"/>
      <w:bookmarkStart w:id="48" w:name="_Toc236632518"/>
      <w:bookmarkStart w:id="49" w:name="_Toc236720131"/>
      <w:bookmarkStart w:id="50" w:name="_Toc237764330"/>
      <w:bookmarkStart w:id="51" w:name="_Toc238355954"/>
      <w:bookmarkStart w:id="52" w:name="_Toc238368659"/>
      <w:bookmarkStart w:id="53" w:name="_Toc238375612"/>
      <w:bookmarkStart w:id="54" w:name="_Toc240338936"/>
      <w:bookmarkStart w:id="55" w:name="_Toc241993442"/>
      <w:bookmarkStart w:id="56" w:name="_Toc243192585"/>
      <w:bookmarkStart w:id="57" w:name="_Toc243295286"/>
      <w:bookmarkStart w:id="58" w:name="_Toc245112859"/>
      <w:bookmarkStart w:id="59" w:name="_Toc245198021"/>
      <w:bookmarkStart w:id="60" w:name="_Toc245198470"/>
      <w:bookmarkStart w:id="61" w:name="_Toc245198919"/>
      <w:r>
        <w:rPr>
          <w:rStyle w:val="CharPartNo"/>
        </w:rPr>
        <w:t>Part 2</w:t>
      </w:r>
      <w:r>
        <w:rPr>
          <w:rStyle w:val="CharDivNo"/>
        </w:rPr>
        <w:t> </w:t>
      </w:r>
      <w:r>
        <w:t>—</w:t>
      </w:r>
      <w:r>
        <w:rPr>
          <w:rStyle w:val="CharDivText"/>
        </w:rPr>
        <w:t> </w:t>
      </w:r>
      <w:r>
        <w:rPr>
          <w:rStyle w:val="CharPartText"/>
        </w:rPr>
        <w:t>Administration</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Heading5"/>
        <w:rPr>
          <w:snapToGrid w:val="0"/>
        </w:rPr>
      </w:pPr>
      <w:bookmarkStart w:id="62" w:name="_Toc245198920"/>
      <w:r>
        <w:rPr>
          <w:rStyle w:val="CharSectno"/>
        </w:rPr>
        <w:t>8</w:t>
      </w:r>
      <w:r>
        <w:rPr>
          <w:snapToGrid w:val="0"/>
        </w:rPr>
        <w:t>.</w:t>
      </w:r>
      <w:r>
        <w:rPr>
          <w:snapToGrid w:val="0"/>
        </w:rPr>
        <w:tab/>
        <w:t>Use and custody of common seal</w:t>
      </w:r>
      <w:bookmarkEnd w:id="62"/>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63" w:name="_Toc189987830"/>
      <w:bookmarkStart w:id="64" w:name="_Toc192041413"/>
      <w:bookmarkStart w:id="65" w:name="_Toc199570647"/>
      <w:bookmarkStart w:id="66" w:name="_Toc199738643"/>
      <w:bookmarkStart w:id="67" w:name="_Toc199814745"/>
      <w:bookmarkStart w:id="68" w:name="_Toc215040551"/>
      <w:bookmarkStart w:id="69" w:name="_Toc215040996"/>
      <w:bookmarkStart w:id="70" w:name="_Toc222129205"/>
      <w:bookmarkStart w:id="71" w:name="_Toc222222910"/>
      <w:bookmarkStart w:id="72" w:name="_Toc225914162"/>
      <w:bookmarkStart w:id="73" w:name="_Toc231282207"/>
      <w:bookmarkStart w:id="74" w:name="_Toc231282651"/>
      <w:bookmarkStart w:id="75" w:name="_Toc234899238"/>
      <w:bookmarkStart w:id="76" w:name="_Toc236632520"/>
      <w:bookmarkStart w:id="77" w:name="_Toc236720133"/>
      <w:bookmarkStart w:id="78" w:name="_Toc237764332"/>
      <w:bookmarkStart w:id="79" w:name="_Toc238355956"/>
      <w:bookmarkStart w:id="80" w:name="_Toc238368661"/>
      <w:bookmarkStart w:id="81" w:name="_Toc238375614"/>
      <w:bookmarkStart w:id="82" w:name="_Toc240338938"/>
      <w:bookmarkStart w:id="83" w:name="_Toc241993444"/>
      <w:bookmarkStart w:id="84" w:name="_Toc243192587"/>
      <w:bookmarkStart w:id="85" w:name="_Toc243295288"/>
      <w:bookmarkStart w:id="86" w:name="_Toc245112861"/>
      <w:bookmarkStart w:id="87" w:name="_Toc245198023"/>
      <w:bookmarkStart w:id="88" w:name="_Toc245198472"/>
      <w:bookmarkStart w:id="89" w:name="_Toc245198921"/>
      <w:r>
        <w:rPr>
          <w:rStyle w:val="CharPartNo"/>
        </w:rPr>
        <w:t>Part 3</w:t>
      </w:r>
      <w:r>
        <w:rPr>
          <w:rStyle w:val="CharDivNo"/>
        </w:rPr>
        <w:t> </w:t>
      </w:r>
      <w:r>
        <w:t>—</w:t>
      </w:r>
      <w:r>
        <w:rPr>
          <w:rStyle w:val="CharDivText"/>
        </w:rPr>
        <w:t> </w:t>
      </w:r>
      <w:r>
        <w:rPr>
          <w:rStyle w:val="CharPartText"/>
        </w:rPr>
        <w:t>Advisory committees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5"/>
        <w:rPr>
          <w:snapToGrid w:val="0"/>
        </w:rPr>
      </w:pPr>
      <w:bookmarkStart w:id="90" w:name="_Toc245198922"/>
      <w:r>
        <w:rPr>
          <w:rStyle w:val="CharSectno"/>
        </w:rPr>
        <w:t>9</w:t>
      </w:r>
      <w:r>
        <w:rPr>
          <w:snapToGrid w:val="0"/>
        </w:rPr>
        <w:t>.</w:t>
      </w:r>
      <w:r>
        <w:rPr>
          <w:snapToGrid w:val="0"/>
        </w:rPr>
        <w:tab/>
        <w:t>Procedure for certain persons to be appointed by Minister</w:t>
      </w:r>
      <w:bookmarkEnd w:id="90"/>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91" w:name="_Toc189987832"/>
      <w:bookmarkStart w:id="92" w:name="_Toc192041415"/>
      <w:bookmarkStart w:id="93" w:name="_Toc199570649"/>
      <w:bookmarkStart w:id="94" w:name="_Toc199738645"/>
      <w:bookmarkStart w:id="95" w:name="_Toc199814747"/>
      <w:bookmarkStart w:id="96" w:name="_Toc215040553"/>
      <w:bookmarkStart w:id="97" w:name="_Toc215040998"/>
      <w:bookmarkStart w:id="98" w:name="_Toc222129207"/>
      <w:bookmarkStart w:id="99" w:name="_Toc222222912"/>
      <w:bookmarkStart w:id="100" w:name="_Toc225914164"/>
      <w:bookmarkStart w:id="101" w:name="_Toc231282209"/>
      <w:bookmarkStart w:id="102" w:name="_Toc231282653"/>
      <w:bookmarkStart w:id="103" w:name="_Toc234899240"/>
      <w:bookmarkStart w:id="104" w:name="_Toc236632522"/>
      <w:bookmarkStart w:id="105" w:name="_Toc236720135"/>
      <w:bookmarkStart w:id="106" w:name="_Toc237764334"/>
      <w:bookmarkStart w:id="107" w:name="_Toc238355958"/>
      <w:bookmarkStart w:id="108" w:name="_Toc238368663"/>
      <w:bookmarkStart w:id="109" w:name="_Toc238375616"/>
      <w:bookmarkStart w:id="110" w:name="_Toc240338940"/>
      <w:bookmarkStart w:id="111" w:name="_Toc241993446"/>
      <w:bookmarkStart w:id="112" w:name="_Toc243192589"/>
      <w:bookmarkStart w:id="113" w:name="_Toc243295290"/>
      <w:bookmarkStart w:id="114" w:name="_Toc245112863"/>
      <w:bookmarkStart w:id="115" w:name="_Toc245198025"/>
      <w:bookmarkStart w:id="116" w:name="_Toc245198474"/>
      <w:bookmarkStart w:id="117" w:name="_Toc245198923"/>
      <w:r>
        <w:rPr>
          <w:rStyle w:val="CharPartNo"/>
        </w:rPr>
        <w:t>Part 4</w:t>
      </w:r>
      <w:r>
        <w:t> — </w:t>
      </w:r>
      <w:r>
        <w:rPr>
          <w:rStyle w:val="CharPartText"/>
        </w:rPr>
        <w:t>General regulation of fishing</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3"/>
        <w:rPr>
          <w:snapToGrid w:val="0"/>
        </w:rPr>
      </w:pPr>
      <w:bookmarkStart w:id="118" w:name="_Toc189987833"/>
      <w:bookmarkStart w:id="119" w:name="_Toc192041416"/>
      <w:bookmarkStart w:id="120" w:name="_Toc199570650"/>
      <w:bookmarkStart w:id="121" w:name="_Toc199738646"/>
      <w:bookmarkStart w:id="122" w:name="_Toc199814748"/>
      <w:bookmarkStart w:id="123" w:name="_Toc215040554"/>
      <w:bookmarkStart w:id="124" w:name="_Toc215040999"/>
      <w:bookmarkStart w:id="125" w:name="_Toc222129208"/>
      <w:bookmarkStart w:id="126" w:name="_Toc222222913"/>
      <w:bookmarkStart w:id="127" w:name="_Toc225914165"/>
      <w:bookmarkStart w:id="128" w:name="_Toc231282210"/>
      <w:bookmarkStart w:id="129" w:name="_Toc231282654"/>
      <w:bookmarkStart w:id="130" w:name="_Toc234899241"/>
      <w:bookmarkStart w:id="131" w:name="_Toc236632523"/>
      <w:bookmarkStart w:id="132" w:name="_Toc236720136"/>
      <w:bookmarkStart w:id="133" w:name="_Toc237764335"/>
      <w:bookmarkStart w:id="134" w:name="_Toc238355959"/>
      <w:bookmarkStart w:id="135" w:name="_Toc238368664"/>
      <w:bookmarkStart w:id="136" w:name="_Toc238375617"/>
      <w:bookmarkStart w:id="137" w:name="_Toc240338941"/>
      <w:bookmarkStart w:id="138" w:name="_Toc241993447"/>
      <w:bookmarkStart w:id="139" w:name="_Toc243192590"/>
      <w:bookmarkStart w:id="140" w:name="_Toc243295291"/>
      <w:bookmarkStart w:id="141" w:name="_Toc245112864"/>
      <w:bookmarkStart w:id="142" w:name="_Toc245198026"/>
      <w:bookmarkStart w:id="143" w:name="_Toc245198475"/>
      <w:bookmarkStart w:id="144" w:name="_Toc245198924"/>
      <w:r>
        <w:rPr>
          <w:rStyle w:val="CharDivNo"/>
        </w:rPr>
        <w:t>Division 1</w:t>
      </w:r>
      <w:r>
        <w:rPr>
          <w:snapToGrid w:val="0"/>
        </w:rPr>
        <w:t> — </w:t>
      </w:r>
      <w:r>
        <w:rPr>
          <w:rStyle w:val="CharDivText"/>
        </w:rPr>
        <w:t>Protected fish</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DivText"/>
        </w:rPr>
        <w:t xml:space="preserve"> </w:t>
      </w:r>
    </w:p>
    <w:p>
      <w:pPr>
        <w:pStyle w:val="Heading5"/>
        <w:rPr>
          <w:snapToGrid w:val="0"/>
        </w:rPr>
      </w:pPr>
      <w:bookmarkStart w:id="145" w:name="_Toc245198925"/>
      <w:r>
        <w:rPr>
          <w:rStyle w:val="CharSectno"/>
        </w:rPr>
        <w:t>10</w:t>
      </w:r>
      <w:r>
        <w:rPr>
          <w:snapToGrid w:val="0"/>
        </w:rPr>
        <w:t>.</w:t>
      </w:r>
      <w:r>
        <w:rPr>
          <w:snapToGrid w:val="0"/>
        </w:rPr>
        <w:tab/>
        <w:t>Protected fish — sections 46 and 47</w:t>
      </w:r>
      <w:bookmarkEnd w:id="14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146" w:name="_Toc245198926"/>
      <w:r>
        <w:rPr>
          <w:rStyle w:val="CharSectno"/>
        </w:rPr>
        <w:t>11</w:t>
      </w:r>
      <w:r>
        <w:t>.</w:t>
      </w:r>
      <w:r>
        <w:tab/>
        <w:t>Defences for offence against section 46 or 47</w:t>
      </w:r>
      <w:bookmarkEnd w:id="14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60"/>
        <w:rPr>
          <w:snapToGrid w:val="0"/>
        </w:rPr>
      </w:pPr>
      <w:bookmarkStart w:id="147" w:name="_Toc245198927"/>
      <w:r>
        <w:rPr>
          <w:rStyle w:val="CharSectno"/>
        </w:rPr>
        <w:t>12</w:t>
      </w:r>
      <w:r>
        <w:rPr>
          <w:snapToGrid w:val="0"/>
        </w:rPr>
        <w:t>.</w:t>
      </w:r>
      <w:r>
        <w:rPr>
          <w:snapToGrid w:val="0"/>
        </w:rPr>
        <w:tab/>
        <w:t>Totally protected rock lobsters and crabs to be released</w:t>
      </w:r>
      <w:bookmarkEnd w:id="147"/>
      <w:r>
        <w:rPr>
          <w:snapToGrid w:val="0"/>
        </w:rPr>
        <w:t xml:space="preserve"> </w:t>
      </w:r>
    </w:p>
    <w:p>
      <w:pPr>
        <w:pStyle w:val="Subsection"/>
        <w:spacing w:before="10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6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48" w:name="_Toc245198928"/>
      <w:r>
        <w:rPr>
          <w:rStyle w:val="CharSectno"/>
        </w:rPr>
        <w:t>13</w:t>
      </w:r>
      <w:r>
        <w:rPr>
          <w:snapToGrid w:val="0"/>
        </w:rPr>
        <w:t>.</w:t>
      </w:r>
      <w:r>
        <w:rPr>
          <w:snapToGrid w:val="0"/>
        </w:rPr>
        <w:tab/>
        <w:t>Possession of mutilated protected fish</w:t>
      </w:r>
      <w:bookmarkEnd w:id="148"/>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149" w:name="_Toc189987838"/>
      <w:bookmarkStart w:id="150" w:name="_Toc192041421"/>
      <w:bookmarkStart w:id="151" w:name="_Toc199570655"/>
      <w:bookmarkStart w:id="152" w:name="_Toc199738651"/>
      <w:bookmarkStart w:id="153" w:name="_Toc199814753"/>
      <w:bookmarkStart w:id="154" w:name="_Toc215040559"/>
      <w:bookmarkStart w:id="155" w:name="_Toc215041004"/>
      <w:bookmarkStart w:id="156" w:name="_Toc222129213"/>
      <w:bookmarkStart w:id="157" w:name="_Toc222222918"/>
      <w:bookmarkStart w:id="158" w:name="_Toc225914170"/>
      <w:bookmarkStart w:id="159" w:name="_Toc231282215"/>
      <w:bookmarkStart w:id="160" w:name="_Toc231282659"/>
      <w:bookmarkStart w:id="161" w:name="_Toc234899246"/>
      <w:bookmarkStart w:id="162" w:name="_Toc236632528"/>
      <w:bookmarkStart w:id="163" w:name="_Toc236720141"/>
      <w:bookmarkStart w:id="164" w:name="_Toc237764340"/>
      <w:bookmarkStart w:id="165" w:name="_Toc238355964"/>
      <w:bookmarkStart w:id="166" w:name="_Toc238368669"/>
      <w:bookmarkStart w:id="167" w:name="_Toc238375622"/>
      <w:bookmarkStart w:id="168" w:name="_Toc240338946"/>
      <w:bookmarkStart w:id="169" w:name="_Toc241993452"/>
      <w:bookmarkStart w:id="170" w:name="_Toc243192595"/>
      <w:bookmarkStart w:id="171" w:name="_Toc243295296"/>
      <w:bookmarkStart w:id="172" w:name="_Toc245112869"/>
      <w:bookmarkStart w:id="173" w:name="_Toc245198031"/>
      <w:bookmarkStart w:id="174" w:name="_Toc245198480"/>
      <w:bookmarkStart w:id="175" w:name="_Toc245198929"/>
      <w:r>
        <w:rPr>
          <w:rStyle w:val="CharDivNo"/>
        </w:rPr>
        <w:t>Division 2</w:t>
      </w:r>
      <w:r>
        <w:rPr>
          <w:snapToGrid w:val="0"/>
        </w:rPr>
        <w:t> — </w:t>
      </w:r>
      <w:r>
        <w:rPr>
          <w:rStyle w:val="CharDivText"/>
        </w:rPr>
        <w:t>Requirements regarding fish trunks and fillets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Footnoteheading"/>
        <w:tabs>
          <w:tab w:val="left" w:pos="851"/>
        </w:tabs>
      </w:pPr>
      <w:r>
        <w:tab/>
        <w:t>[Heading inserted in Gazette 4 Nov 2005 p. 5301.]</w:t>
      </w:r>
    </w:p>
    <w:p>
      <w:pPr>
        <w:pStyle w:val="Heading5"/>
      </w:pPr>
      <w:bookmarkStart w:id="176" w:name="_Toc245198930"/>
      <w:r>
        <w:rPr>
          <w:rStyle w:val="CharSectno"/>
        </w:rPr>
        <w:t>14</w:t>
      </w:r>
      <w:r>
        <w:t>.</w:t>
      </w:r>
      <w:r>
        <w:tab/>
        <w:t>Special risk finfish to be landed as whole fish in certain areas</w:t>
      </w:r>
      <w:bookmarkEnd w:id="176"/>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177" w:name="_Toc245198931"/>
      <w:r>
        <w:rPr>
          <w:rStyle w:val="CharSectno"/>
        </w:rPr>
        <w:t>15</w:t>
      </w:r>
      <w:r>
        <w:t>.</w:t>
      </w:r>
      <w:r>
        <w:tab/>
        <w:t>High risk finfish to be landed as whole fish, fish trunks or fillets of a certain description</w:t>
      </w:r>
      <w:bookmarkEnd w:id="177"/>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178" w:name="_Toc245198932"/>
      <w:r>
        <w:rPr>
          <w:rStyle w:val="CharSectno"/>
        </w:rPr>
        <w:t>16</w:t>
      </w:r>
      <w:r>
        <w:t>.</w:t>
      </w:r>
      <w:r>
        <w:tab/>
        <w:t>Low risk finfish to be landed as whole fish, fish trunks or fillets with skin attached</w:t>
      </w:r>
      <w:bookmarkEnd w:id="178"/>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179" w:name="_Toc245198933"/>
      <w:r>
        <w:rPr>
          <w:rStyle w:val="CharSectno"/>
        </w:rPr>
        <w:t>16A</w:t>
      </w:r>
      <w:r>
        <w:t>.</w:t>
      </w:r>
      <w:r>
        <w:tab/>
        <w:t>Finfish at Shark Bay</w:t>
      </w:r>
      <w:bookmarkEnd w:id="179"/>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180" w:name="_Toc245198934"/>
      <w:r>
        <w:rPr>
          <w:rStyle w:val="CharSectno"/>
        </w:rPr>
        <w:t>16B</w:t>
      </w:r>
      <w:r>
        <w:t>.</w:t>
      </w:r>
      <w:r>
        <w:tab/>
        <w:t>Sharks and rays — finning and filleting by commercial fishers</w:t>
      </w:r>
      <w:bookmarkEnd w:id="180"/>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181" w:name="_Toc189987844"/>
      <w:bookmarkStart w:id="182" w:name="_Toc192041427"/>
      <w:bookmarkStart w:id="183" w:name="_Toc199570661"/>
      <w:bookmarkStart w:id="184" w:name="_Toc199738657"/>
      <w:bookmarkStart w:id="185" w:name="_Toc199814759"/>
      <w:bookmarkStart w:id="186" w:name="_Toc215040565"/>
      <w:bookmarkStart w:id="187" w:name="_Toc215041010"/>
      <w:bookmarkStart w:id="188" w:name="_Toc222129219"/>
      <w:bookmarkStart w:id="189" w:name="_Toc222222924"/>
      <w:bookmarkStart w:id="190" w:name="_Toc225914176"/>
      <w:bookmarkStart w:id="191" w:name="_Toc231282221"/>
      <w:bookmarkStart w:id="192" w:name="_Toc231282665"/>
      <w:bookmarkStart w:id="193" w:name="_Toc234899252"/>
      <w:bookmarkStart w:id="194" w:name="_Toc236632534"/>
      <w:bookmarkStart w:id="195" w:name="_Toc236720147"/>
      <w:bookmarkStart w:id="196" w:name="_Toc237764346"/>
      <w:bookmarkStart w:id="197" w:name="_Toc238355970"/>
      <w:bookmarkStart w:id="198" w:name="_Toc238368675"/>
      <w:bookmarkStart w:id="199" w:name="_Toc238375628"/>
      <w:bookmarkStart w:id="200" w:name="_Toc240338952"/>
      <w:bookmarkStart w:id="201" w:name="_Toc241993458"/>
      <w:bookmarkStart w:id="202" w:name="_Toc243192601"/>
      <w:bookmarkStart w:id="203" w:name="_Toc243295302"/>
      <w:bookmarkStart w:id="204" w:name="_Toc245112875"/>
      <w:bookmarkStart w:id="205" w:name="_Toc245198037"/>
      <w:bookmarkStart w:id="206" w:name="_Toc245198486"/>
      <w:bookmarkStart w:id="207" w:name="_Toc245198935"/>
      <w:r>
        <w:rPr>
          <w:rStyle w:val="CharDivNo"/>
        </w:rPr>
        <w:t>Division 3</w:t>
      </w:r>
      <w:r>
        <w:t> — </w:t>
      </w:r>
      <w:r>
        <w:rPr>
          <w:rStyle w:val="CharDivText"/>
        </w:rPr>
        <w:t>Possession limits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Footnoteheading"/>
        <w:keepNext/>
        <w:tabs>
          <w:tab w:val="left" w:pos="851"/>
        </w:tabs>
      </w:pPr>
      <w:r>
        <w:tab/>
        <w:t>[Heading inserted in Gazette 1 Oct 2003 p. 4289.]</w:t>
      </w:r>
    </w:p>
    <w:p>
      <w:pPr>
        <w:pStyle w:val="Heading4"/>
      </w:pPr>
      <w:bookmarkStart w:id="208" w:name="_Toc189987845"/>
      <w:bookmarkStart w:id="209" w:name="_Toc192041428"/>
      <w:bookmarkStart w:id="210" w:name="_Toc199570662"/>
      <w:bookmarkStart w:id="211" w:name="_Toc199738658"/>
      <w:bookmarkStart w:id="212" w:name="_Toc199814760"/>
      <w:bookmarkStart w:id="213" w:name="_Toc215040566"/>
      <w:bookmarkStart w:id="214" w:name="_Toc215041011"/>
      <w:bookmarkStart w:id="215" w:name="_Toc222129220"/>
      <w:bookmarkStart w:id="216" w:name="_Toc222222925"/>
      <w:bookmarkStart w:id="217" w:name="_Toc225914177"/>
      <w:bookmarkStart w:id="218" w:name="_Toc231282222"/>
      <w:bookmarkStart w:id="219" w:name="_Toc231282666"/>
      <w:bookmarkStart w:id="220" w:name="_Toc234899253"/>
      <w:bookmarkStart w:id="221" w:name="_Toc236632535"/>
      <w:bookmarkStart w:id="222" w:name="_Toc236720148"/>
      <w:bookmarkStart w:id="223" w:name="_Toc237764347"/>
      <w:bookmarkStart w:id="224" w:name="_Toc238355971"/>
      <w:bookmarkStart w:id="225" w:name="_Toc238368676"/>
      <w:bookmarkStart w:id="226" w:name="_Toc238375629"/>
      <w:bookmarkStart w:id="227" w:name="_Toc240338953"/>
      <w:bookmarkStart w:id="228" w:name="_Toc241993459"/>
      <w:bookmarkStart w:id="229" w:name="_Toc243192602"/>
      <w:bookmarkStart w:id="230" w:name="_Toc243295303"/>
      <w:bookmarkStart w:id="231" w:name="_Toc245112876"/>
      <w:bookmarkStart w:id="232" w:name="_Toc245198038"/>
      <w:bookmarkStart w:id="233" w:name="_Toc245198487"/>
      <w:bookmarkStart w:id="234" w:name="_Toc245198936"/>
      <w:r>
        <w:t>Subdivision 1A — Preliminary</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Footnoteheading"/>
        <w:keepNext/>
      </w:pPr>
      <w:r>
        <w:tab/>
        <w:t>[Heading inserted in Gazette 4 Nov 2005 p. 5306.]</w:t>
      </w:r>
    </w:p>
    <w:p>
      <w:pPr>
        <w:pStyle w:val="Heading5"/>
      </w:pPr>
      <w:bookmarkStart w:id="235" w:name="_Toc245198937"/>
      <w:r>
        <w:rPr>
          <w:rStyle w:val="CharSectno"/>
        </w:rPr>
        <w:t>16C</w:t>
      </w:r>
      <w:r>
        <w:t>.</w:t>
      </w:r>
      <w:r>
        <w:tab/>
        <w:t>Term used: finfish</w:t>
      </w:r>
      <w:bookmarkEnd w:id="235"/>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236" w:name="_Toc245198938"/>
      <w:r>
        <w:rPr>
          <w:rStyle w:val="CharSectno"/>
        </w:rPr>
        <w:t>16CA</w:t>
      </w:r>
      <w:r>
        <w:t>.</w:t>
      </w:r>
      <w:r>
        <w:tab/>
        <w:t>Where possession limit is referred to in terms of bag limit</w:t>
      </w:r>
      <w:bookmarkEnd w:id="236"/>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237" w:name="_Toc189987848"/>
      <w:bookmarkStart w:id="238" w:name="_Toc192041431"/>
      <w:bookmarkStart w:id="239" w:name="_Toc199570665"/>
      <w:bookmarkStart w:id="240" w:name="_Toc199738661"/>
      <w:bookmarkStart w:id="241" w:name="_Toc199814763"/>
      <w:bookmarkStart w:id="242" w:name="_Toc215040569"/>
      <w:bookmarkStart w:id="243" w:name="_Toc215041014"/>
      <w:bookmarkStart w:id="244" w:name="_Toc222129223"/>
      <w:bookmarkStart w:id="245" w:name="_Toc222222928"/>
      <w:bookmarkStart w:id="246" w:name="_Toc225914180"/>
      <w:bookmarkStart w:id="247" w:name="_Toc231282225"/>
      <w:bookmarkStart w:id="248" w:name="_Toc231282669"/>
      <w:bookmarkStart w:id="249" w:name="_Toc234899256"/>
      <w:bookmarkStart w:id="250" w:name="_Toc236632538"/>
      <w:bookmarkStart w:id="251" w:name="_Toc236720151"/>
      <w:bookmarkStart w:id="252" w:name="_Toc237764350"/>
      <w:bookmarkStart w:id="253" w:name="_Toc238355974"/>
      <w:bookmarkStart w:id="254" w:name="_Toc238368679"/>
      <w:bookmarkStart w:id="255" w:name="_Toc238375632"/>
      <w:bookmarkStart w:id="256" w:name="_Toc240338956"/>
      <w:bookmarkStart w:id="257" w:name="_Toc241993462"/>
      <w:bookmarkStart w:id="258" w:name="_Toc243192605"/>
      <w:bookmarkStart w:id="259" w:name="_Toc243295306"/>
      <w:bookmarkStart w:id="260" w:name="_Toc245112879"/>
      <w:bookmarkStart w:id="261" w:name="_Toc245198041"/>
      <w:bookmarkStart w:id="262" w:name="_Toc245198490"/>
      <w:bookmarkStart w:id="263" w:name="_Toc245198939"/>
      <w:r>
        <w:t>Subdivision 1 — Possession limits Statewide</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Footnoteheading"/>
        <w:tabs>
          <w:tab w:val="left" w:pos="851"/>
        </w:tabs>
      </w:pPr>
      <w:r>
        <w:tab/>
        <w:t>[Heading inserted in Gazette 1 Oct 2003 p. 4289.]</w:t>
      </w:r>
    </w:p>
    <w:p>
      <w:pPr>
        <w:pStyle w:val="Heading5"/>
        <w:rPr>
          <w:snapToGrid w:val="0"/>
        </w:rPr>
      </w:pPr>
      <w:bookmarkStart w:id="264" w:name="_Toc245198940"/>
      <w:r>
        <w:rPr>
          <w:rStyle w:val="CharSectno"/>
        </w:rPr>
        <w:t>16D</w:t>
      </w:r>
      <w:r>
        <w:rPr>
          <w:snapToGrid w:val="0"/>
        </w:rPr>
        <w:t>.</w:t>
      </w:r>
      <w:r>
        <w:rPr>
          <w:snapToGrid w:val="0"/>
        </w:rPr>
        <w:tab/>
        <w:t>Possession limits generally for finfish — recreational fishing</w:t>
      </w:r>
      <w:bookmarkEnd w:id="264"/>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w:t>
      </w:r>
      <w:r>
        <w:noBreakHyphen/>
        <w:t>90; amended in Gazette 4 Nov 2005 p. 5306; 29 May 2008 p. 2055</w:t>
      </w:r>
      <w:r>
        <w:noBreakHyphen/>
        <w:t>6.]</w:t>
      </w:r>
    </w:p>
    <w:p>
      <w:pPr>
        <w:pStyle w:val="Heading5"/>
        <w:rPr>
          <w:snapToGrid w:val="0"/>
        </w:rPr>
      </w:pPr>
      <w:bookmarkStart w:id="265" w:name="_Toc245198941"/>
      <w:r>
        <w:rPr>
          <w:rStyle w:val="CharSectno"/>
        </w:rPr>
        <w:t>16E</w:t>
      </w:r>
      <w:r>
        <w:t>.</w:t>
      </w:r>
      <w:r>
        <w:tab/>
      </w:r>
      <w:r>
        <w:rPr>
          <w:snapToGrid w:val="0"/>
        </w:rPr>
        <w:t>Possession limits — on boat</w:t>
      </w:r>
      <w:bookmarkEnd w:id="265"/>
    </w:p>
    <w:p>
      <w:pPr>
        <w:pStyle w:val="Subsection"/>
        <w:keepNext/>
        <w:keepLines/>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w:t>
      </w:r>
      <w:r>
        <w:noBreakHyphen/>
        <w:t>6; 22 Dec 2005 p. 6218</w:t>
      </w:r>
      <w:r>
        <w:noBreakHyphen/>
        <w:t>19; 19 Dec 2008 p. 5361</w:t>
      </w:r>
      <w:r>
        <w:noBreakHyphen/>
        <w:t>2.]</w:t>
      </w:r>
    </w:p>
    <w:p>
      <w:pPr>
        <w:pStyle w:val="Heading4"/>
        <w:keepLines/>
      </w:pPr>
      <w:bookmarkStart w:id="266" w:name="_Toc189987851"/>
      <w:bookmarkStart w:id="267" w:name="_Toc192041434"/>
      <w:bookmarkStart w:id="268" w:name="_Toc199570668"/>
      <w:bookmarkStart w:id="269" w:name="_Toc199738664"/>
      <w:bookmarkStart w:id="270" w:name="_Toc199814766"/>
      <w:bookmarkStart w:id="271" w:name="_Toc215040572"/>
      <w:bookmarkStart w:id="272" w:name="_Toc215041017"/>
      <w:bookmarkStart w:id="273" w:name="_Toc222129226"/>
      <w:bookmarkStart w:id="274" w:name="_Toc222222931"/>
      <w:bookmarkStart w:id="275" w:name="_Toc225914183"/>
      <w:bookmarkStart w:id="276" w:name="_Toc231282228"/>
      <w:bookmarkStart w:id="277" w:name="_Toc231282672"/>
      <w:bookmarkStart w:id="278" w:name="_Toc234899259"/>
      <w:bookmarkStart w:id="279" w:name="_Toc236632541"/>
      <w:bookmarkStart w:id="280" w:name="_Toc236720154"/>
      <w:bookmarkStart w:id="281" w:name="_Toc237764353"/>
      <w:bookmarkStart w:id="282" w:name="_Toc238355977"/>
      <w:bookmarkStart w:id="283" w:name="_Toc238368682"/>
      <w:bookmarkStart w:id="284" w:name="_Toc238375635"/>
      <w:bookmarkStart w:id="285" w:name="_Toc240338959"/>
      <w:bookmarkStart w:id="286" w:name="_Toc241993465"/>
      <w:bookmarkStart w:id="287" w:name="_Toc243192608"/>
      <w:bookmarkStart w:id="288" w:name="_Toc243295309"/>
      <w:bookmarkStart w:id="289" w:name="_Toc245112882"/>
      <w:bookmarkStart w:id="290" w:name="_Toc245198044"/>
      <w:bookmarkStart w:id="291" w:name="_Toc245198493"/>
      <w:bookmarkStart w:id="292" w:name="_Toc245198942"/>
      <w:r>
        <w:t>Subdivision 2 — Possession limits for Regions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keepNext/>
        <w:keepLines/>
        <w:tabs>
          <w:tab w:val="left" w:pos="851"/>
        </w:tabs>
      </w:pPr>
      <w:r>
        <w:tab/>
        <w:t>[Heading inserted in Gazette 1 Oct 2003 p. 4291.]</w:t>
      </w:r>
    </w:p>
    <w:p>
      <w:pPr>
        <w:pStyle w:val="Heading5"/>
        <w:spacing w:before="180"/>
      </w:pPr>
      <w:bookmarkStart w:id="293" w:name="_Toc245198943"/>
      <w:r>
        <w:rPr>
          <w:rStyle w:val="CharSectno"/>
        </w:rPr>
        <w:t>16FA</w:t>
      </w:r>
      <w:r>
        <w:t>.</w:t>
      </w:r>
      <w:r>
        <w:tab/>
        <w:t>Possession limits — western rock lobster in West Coast Region</w:t>
      </w:r>
      <w:bookmarkEnd w:id="293"/>
    </w:p>
    <w:p>
      <w:pPr>
        <w:pStyle w:val="Subsection"/>
        <w:spacing w:before="120"/>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294" w:name="_Toc245198944"/>
      <w:r>
        <w:rPr>
          <w:rStyle w:val="CharSectno"/>
        </w:rPr>
        <w:t>16F</w:t>
      </w:r>
      <w:r>
        <w:t>.</w:t>
      </w:r>
      <w:r>
        <w:tab/>
        <w:t>Possession limits — rock lobster in Pilbara and Kimberley Region</w:t>
      </w:r>
      <w:bookmarkEnd w:id="294"/>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295" w:name="_Toc189987853"/>
      <w:bookmarkStart w:id="296" w:name="_Toc192041436"/>
      <w:bookmarkStart w:id="297" w:name="_Toc199570670"/>
      <w:bookmarkStart w:id="298" w:name="_Toc199738666"/>
      <w:bookmarkStart w:id="299" w:name="_Toc199814768"/>
      <w:bookmarkStart w:id="300" w:name="_Toc215040575"/>
      <w:bookmarkStart w:id="301" w:name="_Toc215041020"/>
      <w:bookmarkStart w:id="302" w:name="_Toc222129229"/>
      <w:bookmarkStart w:id="303" w:name="_Toc222222934"/>
      <w:bookmarkStart w:id="304" w:name="_Toc225914186"/>
      <w:bookmarkStart w:id="305" w:name="_Toc231282231"/>
      <w:bookmarkStart w:id="306" w:name="_Toc231282675"/>
      <w:bookmarkStart w:id="307" w:name="_Toc234899262"/>
      <w:bookmarkStart w:id="308" w:name="_Toc236632544"/>
      <w:bookmarkStart w:id="309" w:name="_Toc236720157"/>
      <w:bookmarkStart w:id="310" w:name="_Toc237764356"/>
      <w:bookmarkStart w:id="311" w:name="_Toc238355980"/>
      <w:bookmarkStart w:id="312" w:name="_Toc238368685"/>
      <w:bookmarkStart w:id="313" w:name="_Toc238375638"/>
      <w:bookmarkStart w:id="314" w:name="_Toc240338962"/>
      <w:bookmarkStart w:id="315" w:name="_Toc241993468"/>
      <w:bookmarkStart w:id="316" w:name="_Toc243192611"/>
      <w:bookmarkStart w:id="317" w:name="_Toc243295312"/>
      <w:bookmarkStart w:id="318" w:name="_Toc245112885"/>
      <w:bookmarkStart w:id="319" w:name="_Toc245198047"/>
      <w:bookmarkStart w:id="320" w:name="_Toc245198496"/>
      <w:bookmarkStart w:id="321" w:name="_Toc245198945"/>
      <w:r>
        <w:t>Subdivision 3 — Possession limits — pink snapper at Shark Bay</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Footnoteheading"/>
        <w:keepNext/>
        <w:tabs>
          <w:tab w:val="left" w:pos="851"/>
        </w:tabs>
      </w:pPr>
      <w:r>
        <w:tab/>
        <w:t>[Heading inserted in Gazette 1 Oct 2003 p. 4291.]</w:t>
      </w:r>
    </w:p>
    <w:p>
      <w:pPr>
        <w:pStyle w:val="Heading5"/>
        <w:spacing w:before="180"/>
        <w:rPr>
          <w:snapToGrid w:val="0"/>
        </w:rPr>
      </w:pPr>
      <w:bookmarkStart w:id="322" w:name="_Toc245198946"/>
      <w:r>
        <w:rPr>
          <w:rStyle w:val="CharSectno"/>
        </w:rPr>
        <w:t>16G</w:t>
      </w:r>
      <w:r>
        <w:t>.</w:t>
      </w:r>
      <w:r>
        <w:tab/>
      </w:r>
      <w:r>
        <w:rPr>
          <w:snapToGrid w:val="0"/>
        </w:rPr>
        <w:t>Terms used</w:t>
      </w:r>
      <w:bookmarkEnd w:id="322"/>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323" w:name="_Toc245198947"/>
      <w:r>
        <w:rPr>
          <w:rStyle w:val="CharSectno"/>
        </w:rPr>
        <w:t>16H</w:t>
      </w:r>
      <w:r>
        <w:rPr>
          <w:snapToGrid w:val="0"/>
        </w:rPr>
        <w:t>.</w:t>
      </w:r>
      <w:r>
        <w:rPr>
          <w:snapToGrid w:val="0"/>
        </w:rPr>
        <w:tab/>
        <w:t>Possession limit — pink snapper in Freycinet Estuary area</w:t>
      </w:r>
      <w:bookmarkEnd w:id="323"/>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324" w:name="_Toc245198948"/>
      <w:r>
        <w:rPr>
          <w:rStyle w:val="CharSectno"/>
        </w:rPr>
        <w:t>16I</w:t>
      </w:r>
      <w:r>
        <w:rPr>
          <w:snapToGrid w:val="0"/>
        </w:rPr>
        <w:t>.</w:t>
      </w:r>
      <w:r>
        <w:rPr>
          <w:snapToGrid w:val="0"/>
        </w:rPr>
        <w:tab/>
        <w:t>Tags authorising possession of pink snapper in Freycinet Estuary area</w:t>
      </w:r>
      <w:bookmarkEnd w:id="324"/>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325" w:name="_Toc245198949"/>
      <w:r>
        <w:rPr>
          <w:rStyle w:val="CharSectno"/>
        </w:rPr>
        <w:t>16J</w:t>
      </w:r>
      <w:r>
        <w:t>.</w:t>
      </w:r>
      <w:r>
        <w:tab/>
      </w:r>
      <w:r>
        <w:rPr>
          <w:snapToGrid w:val="0"/>
        </w:rPr>
        <w:t>Form of tag</w:t>
      </w:r>
      <w:bookmarkEnd w:id="325"/>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326" w:name="_Toc189987858"/>
      <w:bookmarkStart w:id="327" w:name="_Toc192041441"/>
      <w:bookmarkStart w:id="328" w:name="_Toc199570675"/>
      <w:bookmarkStart w:id="329" w:name="_Toc199738671"/>
      <w:bookmarkStart w:id="330" w:name="_Toc199814773"/>
      <w:bookmarkStart w:id="331" w:name="_Toc215040580"/>
      <w:bookmarkStart w:id="332" w:name="_Toc215041025"/>
      <w:bookmarkStart w:id="333" w:name="_Toc222129234"/>
      <w:bookmarkStart w:id="334" w:name="_Toc222222939"/>
      <w:bookmarkStart w:id="335" w:name="_Toc225914191"/>
      <w:bookmarkStart w:id="336" w:name="_Toc231282236"/>
      <w:bookmarkStart w:id="337" w:name="_Toc231282680"/>
      <w:bookmarkStart w:id="338" w:name="_Toc234899267"/>
      <w:bookmarkStart w:id="339" w:name="_Toc236632549"/>
      <w:bookmarkStart w:id="340" w:name="_Toc236720162"/>
      <w:bookmarkStart w:id="341" w:name="_Toc237764361"/>
      <w:bookmarkStart w:id="342" w:name="_Toc238355985"/>
      <w:bookmarkStart w:id="343" w:name="_Toc238368690"/>
      <w:bookmarkStart w:id="344" w:name="_Toc238375643"/>
      <w:bookmarkStart w:id="345" w:name="_Toc240338967"/>
      <w:bookmarkStart w:id="346" w:name="_Toc241993473"/>
      <w:bookmarkStart w:id="347" w:name="_Toc243192616"/>
      <w:bookmarkStart w:id="348" w:name="_Toc243295317"/>
      <w:bookmarkStart w:id="349" w:name="_Toc245112890"/>
      <w:bookmarkStart w:id="350" w:name="_Toc245198052"/>
      <w:bookmarkStart w:id="351" w:name="_Toc245198501"/>
      <w:bookmarkStart w:id="352" w:name="_Toc245198950"/>
      <w:r>
        <w:t>Subdivision 4 — Possession limits in certain other areas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Footnoteheading"/>
        <w:keepNext/>
        <w:keepLines/>
        <w:tabs>
          <w:tab w:val="left" w:pos="851"/>
        </w:tabs>
      </w:pPr>
      <w:r>
        <w:tab/>
        <w:t>[Heading inserted in Gazette 1 Oct 2003 p. 4295.]</w:t>
      </w:r>
    </w:p>
    <w:p>
      <w:pPr>
        <w:pStyle w:val="Heading5"/>
      </w:pPr>
      <w:bookmarkStart w:id="353" w:name="_Toc245198951"/>
      <w:r>
        <w:rPr>
          <w:rStyle w:val="CharSectno"/>
        </w:rPr>
        <w:t>16K</w:t>
      </w:r>
      <w:r>
        <w:t>.</w:t>
      </w:r>
      <w:r>
        <w:tab/>
        <w:t>Possession limits — finfish at Abrolhos Islands reserve or Abrolhos Islands Fish Habitat Protection Area</w:t>
      </w:r>
      <w:bookmarkEnd w:id="353"/>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354" w:name="_Toc245198952"/>
      <w:r>
        <w:rPr>
          <w:rStyle w:val="CharSectno"/>
        </w:rPr>
        <w:t>16L</w:t>
      </w:r>
      <w:r>
        <w:t>.</w:t>
      </w:r>
      <w:r>
        <w:tab/>
        <w:t>Possession limits — rock lobster at Ningaloo and Exmouth townsite</w:t>
      </w:r>
      <w:bookmarkEnd w:id="354"/>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355" w:name="_Toc245198953"/>
      <w:r>
        <w:rPr>
          <w:rStyle w:val="CharSectno"/>
        </w:rPr>
        <w:t>16M</w:t>
      </w:r>
      <w:r>
        <w:t>.</w:t>
      </w:r>
      <w:r>
        <w:tab/>
        <w:t>Possession limit — barramundi</w:t>
      </w:r>
      <w:bookmarkEnd w:id="355"/>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356" w:name="_Toc245198954"/>
      <w:r>
        <w:rPr>
          <w:rStyle w:val="CharSectno"/>
        </w:rPr>
        <w:t>16N</w:t>
      </w:r>
      <w:r>
        <w:t>.</w:t>
      </w:r>
      <w:r>
        <w:tab/>
        <w:t>Possession limit — marron</w:t>
      </w:r>
      <w:bookmarkEnd w:id="356"/>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357" w:name="_Toc245198955"/>
      <w:r>
        <w:rPr>
          <w:rStyle w:val="CharSectno"/>
        </w:rPr>
        <w:t>17</w:t>
      </w:r>
      <w:r>
        <w:rPr>
          <w:snapToGrid w:val="0"/>
        </w:rPr>
        <w:t>.</w:t>
      </w:r>
      <w:r>
        <w:rPr>
          <w:snapToGrid w:val="0"/>
        </w:rPr>
        <w:tab/>
        <w:t>Possession limit — abalone</w:t>
      </w:r>
      <w:bookmarkEnd w:id="357"/>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358" w:name="_Toc245198956"/>
      <w:r>
        <w:rPr>
          <w:rStyle w:val="CharSectno"/>
        </w:rPr>
        <w:t>17A</w:t>
      </w:r>
      <w:r>
        <w:t>.</w:t>
      </w:r>
      <w:r>
        <w:tab/>
        <w:t>Possession limit — brown mud and green mud crabs in King Sound</w:t>
      </w:r>
      <w:bookmarkEnd w:id="358"/>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359" w:name="_Toc245198957"/>
      <w:r>
        <w:rPr>
          <w:rStyle w:val="CharSectno"/>
        </w:rPr>
        <w:t>18</w:t>
      </w:r>
      <w:r>
        <w:rPr>
          <w:snapToGrid w:val="0"/>
        </w:rPr>
        <w:t>.</w:t>
      </w:r>
      <w:r>
        <w:rPr>
          <w:snapToGrid w:val="0"/>
        </w:rPr>
        <w:tab/>
        <w:t>Possession limit — commercial fishing</w:t>
      </w:r>
      <w:bookmarkEnd w:id="359"/>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360" w:name="_Toc245198958"/>
      <w:r>
        <w:rPr>
          <w:rStyle w:val="CharSectno"/>
        </w:rPr>
        <w:t>20</w:t>
      </w:r>
      <w:r>
        <w:rPr>
          <w:snapToGrid w:val="0"/>
        </w:rPr>
        <w:t>.</w:t>
      </w:r>
      <w:r>
        <w:rPr>
          <w:snapToGrid w:val="0"/>
        </w:rPr>
        <w:tab/>
        <w:t>Defence in relation to offence against section 51(2)</w:t>
      </w:r>
      <w:bookmarkEnd w:id="360"/>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361" w:name="_Toc245198959"/>
      <w:r>
        <w:rPr>
          <w:rStyle w:val="CharSectno"/>
        </w:rPr>
        <w:t>21</w:t>
      </w:r>
      <w:r>
        <w:t>.</w:t>
      </w:r>
      <w:r>
        <w:tab/>
        <w:t>Presumptions regarding possession</w:t>
      </w:r>
      <w:bookmarkEnd w:id="361"/>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362" w:name="_Toc189987868"/>
      <w:bookmarkStart w:id="363" w:name="_Toc192041451"/>
      <w:bookmarkStart w:id="364" w:name="_Toc199570685"/>
      <w:bookmarkStart w:id="365" w:name="_Toc199738681"/>
      <w:bookmarkStart w:id="366" w:name="_Toc199814782"/>
      <w:bookmarkStart w:id="367" w:name="_Toc215040589"/>
      <w:bookmarkStart w:id="368" w:name="_Toc215041034"/>
      <w:bookmarkStart w:id="369" w:name="_Toc222129244"/>
      <w:bookmarkStart w:id="370" w:name="_Toc222222949"/>
      <w:bookmarkStart w:id="371" w:name="_Toc225914201"/>
      <w:bookmarkStart w:id="372" w:name="_Toc231282246"/>
      <w:bookmarkStart w:id="373" w:name="_Toc231282690"/>
      <w:bookmarkStart w:id="374" w:name="_Toc234899277"/>
      <w:bookmarkStart w:id="375" w:name="_Toc236632559"/>
      <w:bookmarkStart w:id="376" w:name="_Toc236720172"/>
      <w:bookmarkStart w:id="377" w:name="_Toc237764371"/>
      <w:bookmarkStart w:id="378" w:name="_Toc238355995"/>
      <w:bookmarkStart w:id="379" w:name="_Toc238368700"/>
      <w:bookmarkStart w:id="380" w:name="_Toc238375653"/>
      <w:bookmarkStart w:id="381" w:name="_Toc240338977"/>
      <w:bookmarkStart w:id="382" w:name="_Toc241993483"/>
      <w:bookmarkStart w:id="383" w:name="_Toc243192626"/>
      <w:bookmarkStart w:id="384" w:name="_Toc243295327"/>
      <w:bookmarkStart w:id="385" w:name="_Toc245112900"/>
      <w:bookmarkStart w:id="386" w:name="_Toc245198062"/>
      <w:bookmarkStart w:id="387" w:name="_Toc245198511"/>
      <w:bookmarkStart w:id="388" w:name="_Toc245198960"/>
      <w:r>
        <w:rPr>
          <w:rStyle w:val="CharDivNo"/>
        </w:rPr>
        <w:t>Division 4</w:t>
      </w:r>
      <w:r>
        <w:t> — </w:t>
      </w:r>
      <w:r>
        <w:rPr>
          <w:rStyle w:val="CharDivText"/>
        </w:rPr>
        <w:t>Labelling of fish</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Footnoteheading"/>
        <w:keepNext/>
        <w:keepLines/>
      </w:pPr>
      <w:r>
        <w:tab/>
        <w:t>[Heading inserted in Gazette 1 Oct 2003 p. 4299.]</w:t>
      </w:r>
    </w:p>
    <w:p>
      <w:pPr>
        <w:pStyle w:val="Heading5"/>
      </w:pPr>
      <w:bookmarkStart w:id="389" w:name="_Toc245198961"/>
      <w:r>
        <w:rPr>
          <w:rStyle w:val="CharSectno"/>
        </w:rPr>
        <w:t>22</w:t>
      </w:r>
      <w:r>
        <w:t>.</w:t>
      </w:r>
      <w:r>
        <w:tab/>
        <w:t>Labelling of fish</w:t>
      </w:r>
      <w:bookmarkEnd w:id="389"/>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390" w:name="_Toc189987870"/>
      <w:bookmarkStart w:id="391" w:name="_Toc192041453"/>
      <w:bookmarkStart w:id="392" w:name="_Toc199570687"/>
      <w:bookmarkStart w:id="393" w:name="_Toc199738683"/>
      <w:bookmarkStart w:id="394" w:name="_Toc199814784"/>
      <w:bookmarkStart w:id="395" w:name="_Toc215040591"/>
      <w:bookmarkStart w:id="396" w:name="_Toc215041036"/>
      <w:bookmarkStart w:id="397" w:name="_Toc222129246"/>
      <w:bookmarkStart w:id="398" w:name="_Toc222222951"/>
      <w:bookmarkStart w:id="399" w:name="_Toc225914203"/>
      <w:bookmarkStart w:id="400" w:name="_Toc231282248"/>
      <w:bookmarkStart w:id="401" w:name="_Toc231282692"/>
      <w:bookmarkStart w:id="402" w:name="_Toc234899279"/>
      <w:bookmarkStart w:id="403" w:name="_Toc236632561"/>
      <w:bookmarkStart w:id="404" w:name="_Toc236720174"/>
      <w:bookmarkStart w:id="405" w:name="_Toc237764373"/>
      <w:bookmarkStart w:id="406" w:name="_Toc238355997"/>
      <w:bookmarkStart w:id="407" w:name="_Toc238368702"/>
      <w:bookmarkStart w:id="408" w:name="_Toc238375655"/>
      <w:bookmarkStart w:id="409" w:name="_Toc240338979"/>
      <w:bookmarkStart w:id="410" w:name="_Toc241993485"/>
      <w:bookmarkStart w:id="411" w:name="_Toc243192628"/>
      <w:bookmarkStart w:id="412" w:name="_Toc243295329"/>
      <w:bookmarkStart w:id="413" w:name="_Toc245112902"/>
      <w:bookmarkStart w:id="414" w:name="_Toc245198064"/>
      <w:bookmarkStart w:id="415" w:name="_Toc245198513"/>
      <w:bookmarkStart w:id="416" w:name="_Toc245198962"/>
      <w:r>
        <w:rPr>
          <w:rStyle w:val="CharDivNo"/>
        </w:rPr>
        <w:t>Division 5</w:t>
      </w:r>
      <w:r>
        <w:rPr>
          <w:snapToGrid w:val="0"/>
        </w:rPr>
        <w:t> — </w:t>
      </w:r>
      <w:r>
        <w:rPr>
          <w:rStyle w:val="CharDivText"/>
        </w:rPr>
        <w:t>Requirements regarding rock lobsters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DivText"/>
        </w:rPr>
        <w:t xml:space="preserve"> </w:t>
      </w:r>
    </w:p>
    <w:p>
      <w:pPr>
        <w:pStyle w:val="Heading5"/>
        <w:rPr>
          <w:snapToGrid w:val="0"/>
        </w:rPr>
      </w:pPr>
      <w:bookmarkStart w:id="417" w:name="_Toc245198963"/>
      <w:r>
        <w:rPr>
          <w:rStyle w:val="CharSectno"/>
        </w:rPr>
        <w:t>31</w:t>
      </w:r>
      <w:r>
        <w:rPr>
          <w:snapToGrid w:val="0"/>
        </w:rPr>
        <w:t>.</w:t>
      </w:r>
      <w:r>
        <w:rPr>
          <w:snapToGrid w:val="0"/>
        </w:rPr>
        <w:tab/>
        <w:t>Fishing for rock lobster</w:t>
      </w:r>
      <w:bookmarkEnd w:id="417"/>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418" w:name="_Toc245198964"/>
      <w:r>
        <w:rPr>
          <w:rStyle w:val="CharSectno"/>
        </w:rPr>
        <w:t>31A</w:t>
      </w:r>
      <w:r>
        <w:t>.</w:t>
      </w:r>
      <w:r>
        <w:tab/>
        <w:t>Certain bait not to be used, or carried on a boat, to fish for rock lobster</w:t>
      </w:r>
      <w:bookmarkEnd w:id="418"/>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419" w:name="_Toc245198965"/>
      <w:r>
        <w:rPr>
          <w:rStyle w:val="CharSectno"/>
        </w:rPr>
        <w:t>32</w:t>
      </w:r>
      <w:r>
        <w:rPr>
          <w:snapToGrid w:val="0"/>
        </w:rPr>
        <w:t>.</w:t>
      </w:r>
      <w:r>
        <w:rPr>
          <w:snapToGrid w:val="0"/>
        </w:rPr>
        <w:tab/>
        <w:t>Identification of rock lobster pots by floats</w:t>
      </w:r>
      <w:bookmarkEnd w:id="419"/>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420" w:name="_Toc245198966"/>
      <w:r>
        <w:rPr>
          <w:rStyle w:val="CharSectno"/>
        </w:rPr>
        <w:t>33</w:t>
      </w:r>
      <w:r>
        <w:rPr>
          <w:snapToGrid w:val="0"/>
        </w:rPr>
        <w:t>.</w:t>
      </w:r>
      <w:r>
        <w:rPr>
          <w:snapToGrid w:val="0"/>
        </w:rPr>
        <w:tab/>
        <w:t>Fishing for rock lobster in waters surrounding Rottnest Island</w:t>
      </w:r>
      <w:bookmarkEnd w:id="420"/>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THeadingNAm"/>
      </w:pPr>
      <w: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THeadingNAm"/>
      </w:pPr>
      <w:r>
        <w:t>Table 2</w:t>
      </w:r>
    </w:p>
    <w:tbl>
      <w:tblPr>
        <w:tblW w:w="0" w:type="auto"/>
        <w:tblInd w:w="890" w:type="dxa"/>
        <w:tblLayout w:type="fixed"/>
        <w:tblLook w:val="0000" w:firstRow="0" w:lastRow="0" w:firstColumn="0" w:lastColumn="0" w:noHBand="0" w:noVBand="0"/>
      </w:tblPr>
      <w:tblGrid>
        <w:gridCol w:w="6414"/>
      </w:tblGrid>
      <w:tr>
        <w:trPr>
          <w:cantSplit/>
        </w:trPr>
        <w:tc>
          <w:tcPr>
            <w:tcW w:w="6414" w:type="dxa"/>
          </w:tcPr>
          <w:p>
            <w:pPr>
              <w:pStyle w:val="TableNAm"/>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THeadingNAm"/>
      </w:pPr>
      <w: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ind w:left="890" w:hanging="890"/>
      </w:pPr>
      <w:r>
        <w:tab/>
        <w:t>[Regulation 33 amended in Gazette 25 Sep 1998 p. 5298.]</w:t>
      </w:r>
    </w:p>
    <w:p>
      <w:pPr>
        <w:pStyle w:val="Heading5"/>
        <w:spacing w:before="240"/>
        <w:rPr>
          <w:snapToGrid w:val="0"/>
        </w:rPr>
      </w:pPr>
      <w:bookmarkStart w:id="421" w:name="_Toc245198967"/>
      <w:r>
        <w:rPr>
          <w:rStyle w:val="CharSectno"/>
        </w:rPr>
        <w:t>34</w:t>
      </w:r>
      <w:r>
        <w:rPr>
          <w:snapToGrid w:val="0"/>
        </w:rPr>
        <w:t>.</w:t>
      </w:r>
      <w:r>
        <w:rPr>
          <w:snapToGrid w:val="0"/>
        </w:rPr>
        <w:tab/>
        <w:t>Fishing for rock lobster in waters surrounding Quobba Point</w:t>
      </w:r>
      <w:bookmarkEnd w:id="421"/>
      <w:r>
        <w:rPr>
          <w:snapToGrid w:val="0"/>
        </w:rPr>
        <w:t xml:space="preserve"> </w:t>
      </w:r>
    </w:p>
    <w:p>
      <w:pPr>
        <w:pStyle w:val="Subsection"/>
        <w:spacing w:before="18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t>
            </w:r>
            <w:r>
              <w:rPr>
                <w:snapToGrid w:val="0"/>
                <w:sz w:val="22"/>
              </w:rPr>
              <w:noBreakHyphen/>
              <w:t>westerly along the high water mark aforesaid to the starting point.</w:t>
            </w:r>
          </w:p>
        </w:tc>
      </w:tr>
    </w:tbl>
    <w:p>
      <w:pPr>
        <w:pStyle w:val="Heading5"/>
        <w:spacing w:before="240"/>
        <w:rPr>
          <w:snapToGrid w:val="0"/>
        </w:rPr>
      </w:pPr>
      <w:bookmarkStart w:id="422" w:name="_Toc245198968"/>
      <w:r>
        <w:rPr>
          <w:rStyle w:val="CharSectno"/>
        </w:rPr>
        <w:t>35</w:t>
      </w:r>
      <w:r>
        <w:rPr>
          <w:snapToGrid w:val="0"/>
        </w:rPr>
        <w:t>.</w:t>
      </w:r>
      <w:r>
        <w:rPr>
          <w:snapToGrid w:val="0"/>
        </w:rPr>
        <w:tab/>
        <w:t>Possession of rock lobster flesh</w:t>
      </w:r>
      <w:bookmarkEnd w:id="422"/>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423" w:name="_Toc245198969"/>
      <w:r>
        <w:rPr>
          <w:rStyle w:val="CharSectno"/>
        </w:rPr>
        <w:t>36</w:t>
      </w:r>
      <w:r>
        <w:rPr>
          <w:snapToGrid w:val="0"/>
        </w:rPr>
        <w:t>.</w:t>
      </w:r>
      <w:r>
        <w:rPr>
          <w:snapToGrid w:val="0"/>
        </w:rPr>
        <w:tab/>
        <w:t>Use of boats for fishing for rock lobsters</w:t>
      </w:r>
      <w:bookmarkEnd w:id="423"/>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rPr>
          <w:snapToGrid w:val="0"/>
        </w:rPr>
      </w:pPr>
      <w:bookmarkStart w:id="424" w:name="_Toc245198970"/>
      <w:r>
        <w:rPr>
          <w:rStyle w:val="CharSectno"/>
        </w:rPr>
        <w:t>37</w:t>
      </w:r>
      <w:r>
        <w:rPr>
          <w:snapToGrid w:val="0"/>
        </w:rPr>
        <w:t>.</w:t>
      </w:r>
      <w:r>
        <w:rPr>
          <w:snapToGrid w:val="0"/>
        </w:rPr>
        <w:tab/>
        <w:t>Defences for offence against regulation 36</w:t>
      </w:r>
      <w:bookmarkEnd w:id="424"/>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425" w:name="_Toc245198971"/>
      <w:r>
        <w:rPr>
          <w:rStyle w:val="CharSectno"/>
        </w:rPr>
        <w:t>38</w:t>
      </w:r>
      <w:r>
        <w:rPr>
          <w:snapToGrid w:val="0"/>
        </w:rPr>
        <w:t>.</w:t>
      </w:r>
      <w:r>
        <w:rPr>
          <w:snapToGrid w:val="0"/>
        </w:rPr>
        <w:tab/>
        <w:t>Specifications for rock lobster pots</w:t>
      </w:r>
      <w:bookmarkEnd w:id="425"/>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426" w:name="_Toc189987880"/>
      <w:bookmarkStart w:id="427" w:name="_Toc192041463"/>
      <w:bookmarkStart w:id="428" w:name="_Toc199570697"/>
      <w:bookmarkStart w:id="429" w:name="_Toc199738693"/>
      <w:bookmarkStart w:id="430" w:name="_Toc199814794"/>
      <w:bookmarkStart w:id="431" w:name="_Toc215040601"/>
      <w:bookmarkStart w:id="432" w:name="_Toc215041046"/>
      <w:bookmarkStart w:id="433" w:name="_Toc222129256"/>
      <w:bookmarkStart w:id="434" w:name="_Toc222222961"/>
      <w:bookmarkStart w:id="435" w:name="_Toc225914213"/>
      <w:bookmarkStart w:id="436" w:name="_Toc231282258"/>
      <w:bookmarkStart w:id="437" w:name="_Toc231282702"/>
      <w:bookmarkStart w:id="438" w:name="_Toc234899289"/>
      <w:bookmarkStart w:id="439" w:name="_Toc236632571"/>
      <w:bookmarkStart w:id="440" w:name="_Toc236720184"/>
      <w:bookmarkStart w:id="441" w:name="_Toc237764383"/>
      <w:bookmarkStart w:id="442" w:name="_Toc238356007"/>
      <w:bookmarkStart w:id="443" w:name="_Toc238368712"/>
      <w:bookmarkStart w:id="444" w:name="_Toc238375665"/>
      <w:bookmarkStart w:id="445" w:name="_Toc240338989"/>
      <w:bookmarkStart w:id="446" w:name="_Toc241993495"/>
      <w:bookmarkStart w:id="447" w:name="_Toc243192638"/>
      <w:bookmarkStart w:id="448" w:name="_Toc243295339"/>
      <w:bookmarkStart w:id="449" w:name="_Toc245112912"/>
      <w:bookmarkStart w:id="450" w:name="_Toc245198074"/>
      <w:bookmarkStart w:id="451" w:name="_Toc245198523"/>
      <w:bookmarkStart w:id="452" w:name="_Toc245198972"/>
      <w:r>
        <w:rPr>
          <w:rStyle w:val="CharDivNo"/>
        </w:rPr>
        <w:t>Division 5A</w:t>
      </w:r>
      <w:r>
        <w:t xml:space="preserve"> — </w:t>
      </w:r>
      <w:r>
        <w:rPr>
          <w:rStyle w:val="CharDivText"/>
        </w:rPr>
        <w:t>Requirements regarding deep sea crabs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keepLines/>
        <w:tabs>
          <w:tab w:val="left" w:pos="909"/>
        </w:tabs>
        <w:ind w:left="923" w:hanging="923"/>
      </w:pPr>
      <w:r>
        <w:tab/>
        <w:t>[Heading inserted in Gazette 21 Dec 1999 p. 6407.]</w:t>
      </w:r>
    </w:p>
    <w:p>
      <w:pPr>
        <w:pStyle w:val="Heading5"/>
      </w:pPr>
      <w:bookmarkStart w:id="453" w:name="_Toc245198973"/>
      <w:r>
        <w:rPr>
          <w:rStyle w:val="CharSectno"/>
        </w:rPr>
        <w:t>38A</w:t>
      </w:r>
      <w:r>
        <w:t>.</w:t>
      </w:r>
      <w:r>
        <w:tab/>
        <w:t>Term used: deep sea crab</w:t>
      </w:r>
      <w:bookmarkEnd w:id="453"/>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454" w:name="_Toc245198974"/>
      <w:r>
        <w:rPr>
          <w:rStyle w:val="CharSectno"/>
        </w:rPr>
        <w:t>38B</w:t>
      </w:r>
      <w:r>
        <w:t>.</w:t>
      </w:r>
      <w:r>
        <w:tab/>
        <w:t>Possession or sale of parts of deep sea crabs</w:t>
      </w:r>
      <w:bookmarkEnd w:id="454"/>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455" w:name="_Toc245198975"/>
      <w:r>
        <w:rPr>
          <w:rStyle w:val="CharSectno"/>
        </w:rPr>
        <w:t>38C</w:t>
      </w:r>
      <w:r>
        <w:t>.</w:t>
      </w:r>
      <w:r>
        <w:tab/>
        <w:t>Bringing ashore parts of deep sea crabs</w:t>
      </w:r>
      <w:bookmarkEnd w:id="455"/>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456" w:name="_Toc189987884"/>
      <w:bookmarkStart w:id="457" w:name="_Toc192041467"/>
      <w:bookmarkStart w:id="458" w:name="_Toc199570701"/>
      <w:bookmarkStart w:id="459" w:name="_Toc199738697"/>
      <w:bookmarkStart w:id="460" w:name="_Toc199814798"/>
      <w:bookmarkStart w:id="461" w:name="_Toc215040605"/>
      <w:bookmarkStart w:id="462" w:name="_Toc215041050"/>
      <w:bookmarkStart w:id="463" w:name="_Toc222129260"/>
      <w:bookmarkStart w:id="464" w:name="_Toc222222965"/>
      <w:bookmarkStart w:id="465" w:name="_Toc225914217"/>
      <w:bookmarkStart w:id="466" w:name="_Toc231282262"/>
      <w:bookmarkStart w:id="467" w:name="_Toc231282706"/>
      <w:bookmarkStart w:id="468" w:name="_Toc234899293"/>
      <w:bookmarkStart w:id="469" w:name="_Toc236632575"/>
      <w:bookmarkStart w:id="470" w:name="_Toc236720188"/>
      <w:bookmarkStart w:id="471" w:name="_Toc237764387"/>
      <w:bookmarkStart w:id="472" w:name="_Toc238356011"/>
      <w:bookmarkStart w:id="473" w:name="_Toc238368716"/>
      <w:bookmarkStart w:id="474" w:name="_Toc238375669"/>
      <w:bookmarkStart w:id="475" w:name="_Toc240338993"/>
      <w:bookmarkStart w:id="476" w:name="_Toc241993499"/>
      <w:bookmarkStart w:id="477" w:name="_Toc243192642"/>
      <w:bookmarkStart w:id="478" w:name="_Toc243295343"/>
      <w:bookmarkStart w:id="479" w:name="_Toc245112916"/>
      <w:bookmarkStart w:id="480" w:name="_Toc245198078"/>
      <w:bookmarkStart w:id="481" w:name="_Toc245198527"/>
      <w:bookmarkStart w:id="482" w:name="_Toc245198976"/>
      <w:r>
        <w:rPr>
          <w:rStyle w:val="CharDivNo"/>
        </w:rPr>
        <w:t>Division 5B</w:t>
      </w:r>
      <w:r>
        <w:t> — </w:t>
      </w:r>
      <w:r>
        <w:rPr>
          <w:rStyle w:val="CharDivText"/>
        </w:rPr>
        <w:t>Requirements regarding abalone</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Footnoteheading"/>
        <w:tabs>
          <w:tab w:val="left" w:pos="851"/>
        </w:tabs>
      </w:pPr>
      <w:r>
        <w:tab/>
        <w:t>[Heading inserted in Gazette 1 Oct 2003 p. 4301.]</w:t>
      </w:r>
    </w:p>
    <w:p>
      <w:pPr>
        <w:pStyle w:val="Heading5"/>
      </w:pPr>
      <w:bookmarkStart w:id="483" w:name="_Toc245198977"/>
      <w:r>
        <w:rPr>
          <w:rStyle w:val="CharSectno"/>
        </w:rPr>
        <w:t>38D</w:t>
      </w:r>
      <w:r>
        <w:t>.</w:t>
      </w:r>
      <w:r>
        <w:tab/>
        <w:t>Abalone</w:t>
      </w:r>
      <w:bookmarkEnd w:id="483"/>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484" w:name="_Toc245198978"/>
      <w:r>
        <w:rPr>
          <w:rStyle w:val="CharSectno"/>
        </w:rPr>
        <w:t>38E</w:t>
      </w:r>
      <w:r>
        <w:t>.</w:t>
      </w:r>
      <w:r>
        <w:tab/>
        <w:t>Diving for abalone using breathing apparatus prohibited in Abalone Zone 1</w:t>
      </w:r>
      <w:bookmarkEnd w:id="484"/>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485" w:name="_Toc189987887"/>
      <w:bookmarkStart w:id="486" w:name="_Toc192041470"/>
      <w:bookmarkStart w:id="487" w:name="_Toc199570704"/>
      <w:bookmarkStart w:id="488" w:name="_Toc199738700"/>
      <w:bookmarkStart w:id="489" w:name="_Toc199814801"/>
      <w:bookmarkStart w:id="490" w:name="_Toc215040608"/>
      <w:bookmarkStart w:id="491" w:name="_Toc215041053"/>
      <w:bookmarkStart w:id="492" w:name="_Toc222129263"/>
      <w:bookmarkStart w:id="493" w:name="_Toc222222968"/>
      <w:bookmarkStart w:id="494" w:name="_Toc225914220"/>
      <w:bookmarkStart w:id="495" w:name="_Toc231282265"/>
      <w:bookmarkStart w:id="496" w:name="_Toc231282709"/>
      <w:bookmarkStart w:id="497" w:name="_Toc234899296"/>
      <w:bookmarkStart w:id="498" w:name="_Toc236632578"/>
      <w:bookmarkStart w:id="499" w:name="_Toc236720191"/>
      <w:bookmarkStart w:id="500" w:name="_Toc237764390"/>
      <w:bookmarkStart w:id="501" w:name="_Toc238356014"/>
      <w:bookmarkStart w:id="502" w:name="_Toc238368719"/>
      <w:bookmarkStart w:id="503" w:name="_Toc238375672"/>
      <w:bookmarkStart w:id="504" w:name="_Toc240338996"/>
      <w:bookmarkStart w:id="505" w:name="_Toc241993502"/>
      <w:bookmarkStart w:id="506" w:name="_Toc243192645"/>
      <w:bookmarkStart w:id="507" w:name="_Toc243295346"/>
      <w:bookmarkStart w:id="508" w:name="_Toc245112919"/>
      <w:bookmarkStart w:id="509" w:name="_Toc245198081"/>
      <w:bookmarkStart w:id="510" w:name="_Toc245198530"/>
      <w:bookmarkStart w:id="511" w:name="_Toc245198979"/>
      <w:r>
        <w:rPr>
          <w:rStyle w:val="CharDivNo"/>
        </w:rPr>
        <w:t>Division 5C</w:t>
      </w:r>
      <w:r>
        <w:t> — </w:t>
      </w:r>
      <w:r>
        <w:rPr>
          <w:rStyle w:val="CharDivText"/>
        </w:rPr>
        <w:t>Requirements regarding marron</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Footnoteheading"/>
        <w:tabs>
          <w:tab w:val="left" w:pos="909"/>
        </w:tabs>
        <w:ind w:left="923" w:hanging="923"/>
      </w:pPr>
      <w:r>
        <w:tab/>
        <w:t>[Heading inserted in Gazette 29 Dec 2000 p. 7968.]</w:t>
      </w:r>
    </w:p>
    <w:p>
      <w:pPr>
        <w:pStyle w:val="Heading4"/>
      </w:pPr>
      <w:bookmarkStart w:id="512" w:name="_Toc189987888"/>
      <w:bookmarkStart w:id="513" w:name="_Toc192041471"/>
      <w:bookmarkStart w:id="514" w:name="_Toc199570705"/>
      <w:bookmarkStart w:id="515" w:name="_Toc199738701"/>
      <w:bookmarkStart w:id="516" w:name="_Toc199814802"/>
      <w:bookmarkStart w:id="517" w:name="_Toc215040609"/>
      <w:bookmarkStart w:id="518" w:name="_Toc215041054"/>
      <w:bookmarkStart w:id="519" w:name="_Toc222129264"/>
      <w:bookmarkStart w:id="520" w:name="_Toc222222969"/>
      <w:bookmarkStart w:id="521" w:name="_Toc225914221"/>
      <w:bookmarkStart w:id="522" w:name="_Toc231282266"/>
      <w:bookmarkStart w:id="523" w:name="_Toc231282710"/>
      <w:bookmarkStart w:id="524" w:name="_Toc234899297"/>
      <w:bookmarkStart w:id="525" w:name="_Toc236632579"/>
      <w:bookmarkStart w:id="526" w:name="_Toc236720192"/>
      <w:bookmarkStart w:id="527" w:name="_Toc237764391"/>
      <w:bookmarkStart w:id="528" w:name="_Toc238356015"/>
      <w:bookmarkStart w:id="529" w:name="_Toc238368720"/>
      <w:bookmarkStart w:id="530" w:name="_Toc238375673"/>
      <w:bookmarkStart w:id="531" w:name="_Toc240338997"/>
      <w:bookmarkStart w:id="532" w:name="_Toc241993503"/>
      <w:bookmarkStart w:id="533" w:name="_Toc243192646"/>
      <w:bookmarkStart w:id="534" w:name="_Toc243295347"/>
      <w:bookmarkStart w:id="535" w:name="_Toc245112920"/>
      <w:bookmarkStart w:id="536" w:name="_Toc245198082"/>
      <w:bookmarkStart w:id="537" w:name="_Toc245198531"/>
      <w:bookmarkStart w:id="538" w:name="_Toc245198980"/>
      <w:r>
        <w:t>Subdivision 1 — Interpretation</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heading"/>
        <w:tabs>
          <w:tab w:val="left" w:pos="909"/>
        </w:tabs>
        <w:ind w:left="923" w:hanging="923"/>
      </w:pPr>
      <w:r>
        <w:tab/>
        <w:t>[Heading inserted in Gazette 29 Dec 2000 p. 7968.]</w:t>
      </w:r>
    </w:p>
    <w:p>
      <w:pPr>
        <w:pStyle w:val="Heading5"/>
      </w:pPr>
      <w:bookmarkStart w:id="539" w:name="_Toc245198981"/>
      <w:r>
        <w:rPr>
          <w:rStyle w:val="CharSectno"/>
        </w:rPr>
        <w:t>38G</w:t>
      </w:r>
      <w:r>
        <w:t>.</w:t>
      </w:r>
      <w:r>
        <w:tab/>
        <w:t>Terms used</w:t>
      </w:r>
      <w:bookmarkEnd w:id="539"/>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540" w:name="_Toc189987890"/>
      <w:bookmarkStart w:id="541" w:name="_Toc192041473"/>
      <w:bookmarkStart w:id="542" w:name="_Toc199570707"/>
      <w:bookmarkStart w:id="543" w:name="_Toc199738703"/>
      <w:bookmarkStart w:id="544" w:name="_Toc199814804"/>
      <w:bookmarkStart w:id="545" w:name="_Toc215040611"/>
      <w:bookmarkStart w:id="546" w:name="_Toc215041056"/>
      <w:bookmarkStart w:id="547" w:name="_Toc222129266"/>
      <w:bookmarkStart w:id="548" w:name="_Toc222222971"/>
      <w:bookmarkStart w:id="549" w:name="_Toc225914223"/>
      <w:bookmarkStart w:id="550" w:name="_Toc231282268"/>
      <w:bookmarkStart w:id="551" w:name="_Toc231282712"/>
      <w:bookmarkStart w:id="552" w:name="_Toc234899299"/>
      <w:bookmarkStart w:id="553" w:name="_Toc236632581"/>
      <w:bookmarkStart w:id="554" w:name="_Toc236720194"/>
      <w:bookmarkStart w:id="555" w:name="_Toc237764393"/>
      <w:bookmarkStart w:id="556" w:name="_Toc238356017"/>
      <w:bookmarkStart w:id="557" w:name="_Toc238368722"/>
      <w:bookmarkStart w:id="558" w:name="_Toc238375675"/>
      <w:bookmarkStart w:id="559" w:name="_Toc240338999"/>
      <w:bookmarkStart w:id="560" w:name="_Toc241993505"/>
      <w:bookmarkStart w:id="561" w:name="_Toc243192648"/>
      <w:bookmarkStart w:id="562" w:name="_Toc243295349"/>
      <w:bookmarkStart w:id="563" w:name="_Toc245112922"/>
      <w:bookmarkStart w:id="564" w:name="_Toc245198084"/>
      <w:bookmarkStart w:id="565" w:name="_Toc245198533"/>
      <w:bookmarkStart w:id="566" w:name="_Toc245198982"/>
      <w:r>
        <w:t>Subdivision 2 — General restrictions on fishing for marron</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Footnoteheading"/>
        <w:tabs>
          <w:tab w:val="left" w:pos="909"/>
        </w:tabs>
        <w:spacing w:before="160"/>
        <w:ind w:left="924" w:hanging="924"/>
      </w:pPr>
      <w:r>
        <w:tab/>
        <w:t>[Heading inserted in Gazette 29 Dec 2000 p. 7969.]</w:t>
      </w:r>
    </w:p>
    <w:p>
      <w:pPr>
        <w:pStyle w:val="Heading5"/>
      </w:pPr>
      <w:bookmarkStart w:id="567" w:name="_Toc245198983"/>
      <w:r>
        <w:rPr>
          <w:rStyle w:val="CharSectno"/>
        </w:rPr>
        <w:t>38H</w:t>
      </w:r>
      <w:r>
        <w:t>.</w:t>
      </w:r>
      <w:r>
        <w:tab/>
        <w:t>Use of certain nets or snare to fish for marron</w:t>
      </w:r>
      <w:bookmarkEnd w:id="567"/>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568" w:name="_Toc245198984"/>
      <w:r>
        <w:rPr>
          <w:rStyle w:val="CharSectno"/>
        </w:rPr>
        <w:t>38I</w:t>
      </w:r>
      <w:r>
        <w:t>.</w:t>
      </w:r>
      <w:r>
        <w:tab/>
        <w:t>Use of marron pole snare only to fish for marron in certain waters</w:t>
      </w:r>
      <w:bookmarkEnd w:id="568"/>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Harvey Dam and the Harvey River upstream of the South Western Highway, including the tributaries flowing into those waters; and</w:t>
      </w:r>
    </w:p>
    <w:p>
      <w:pPr>
        <w:pStyle w:val="Ednotepara"/>
      </w:pPr>
      <w:r>
        <w:tab/>
        <w:t>[(d)</w:t>
      </w:r>
      <w:r>
        <w:tab/>
        <w:t>deleted]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569" w:name="_Toc245198985"/>
      <w:r>
        <w:rPr>
          <w:rStyle w:val="CharSectno"/>
        </w:rPr>
        <w:t>38J</w:t>
      </w:r>
      <w:r>
        <w:t>.</w:t>
      </w:r>
      <w:r>
        <w:tab/>
        <w:t>Fishing for marron in certain Margaret River waters</w:t>
      </w:r>
      <w:bookmarkEnd w:id="569"/>
    </w:p>
    <w:p>
      <w:pPr>
        <w:pStyle w:val="Subsection"/>
        <w:keepNext/>
        <w:spacing w:before="100"/>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570" w:name="_Toc245198986"/>
      <w:r>
        <w:rPr>
          <w:rStyle w:val="CharSectno"/>
        </w:rPr>
        <w:t>38K</w:t>
      </w:r>
      <w:r>
        <w:t>.</w:t>
      </w:r>
      <w:r>
        <w:tab/>
        <w:t>Fishing for marron by use of boats or by swimming or diving</w:t>
      </w:r>
      <w:bookmarkEnd w:id="570"/>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571" w:name="_Toc245198987"/>
      <w:r>
        <w:rPr>
          <w:rStyle w:val="CharSectno"/>
        </w:rPr>
        <w:t>38L</w:t>
      </w:r>
      <w:r>
        <w:t>.</w:t>
      </w:r>
      <w:r>
        <w:tab/>
        <w:t>Use of boats to transport marron nets</w:t>
      </w:r>
      <w:bookmarkEnd w:id="571"/>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572" w:name="_Toc189987896"/>
      <w:bookmarkStart w:id="573" w:name="_Toc192041479"/>
      <w:bookmarkStart w:id="574" w:name="_Toc199570713"/>
      <w:bookmarkStart w:id="575" w:name="_Toc199738709"/>
      <w:bookmarkStart w:id="576" w:name="_Toc199814810"/>
      <w:bookmarkStart w:id="577" w:name="_Toc215040617"/>
      <w:bookmarkStart w:id="578" w:name="_Toc215041062"/>
      <w:bookmarkStart w:id="579" w:name="_Toc222129272"/>
      <w:bookmarkStart w:id="580" w:name="_Toc222222977"/>
      <w:bookmarkStart w:id="581" w:name="_Toc225914229"/>
      <w:bookmarkStart w:id="582" w:name="_Toc231282274"/>
      <w:bookmarkStart w:id="583" w:name="_Toc231282718"/>
      <w:bookmarkStart w:id="584" w:name="_Toc234899305"/>
      <w:bookmarkStart w:id="585" w:name="_Toc236632587"/>
      <w:bookmarkStart w:id="586" w:name="_Toc236720200"/>
      <w:bookmarkStart w:id="587" w:name="_Toc237764399"/>
      <w:bookmarkStart w:id="588" w:name="_Toc238356023"/>
      <w:bookmarkStart w:id="589" w:name="_Toc238368728"/>
      <w:bookmarkStart w:id="590" w:name="_Toc238375681"/>
      <w:bookmarkStart w:id="591" w:name="_Toc240339005"/>
      <w:bookmarkStart w:id="592" w:name="_Toc241993511"/>
      <w:bookmarkStart w:id="593" w:name="_Toc243192654"/>
      <w:bookmarkStart w:id="594" w:name="_Toc243295355"/>
      <w:bookmarkStart w:id="595" w:name="_Toc245112928"/>
      <w:bookmarkStart w:id="596" w:name="_Toc245198090"/>
      <w:bookmarkStart w:id="597" w:name="_Toc245198539"/>
      <w:bookmarkStart w:id="598" w:name="_Toc245198988"/>
      <w:r>
        <w:t>Subdivision 3 — Closed season restrictions relating to marron</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Footnoteheading"/>
        <w:tabs>
          <w:tab w:val="left" w:pos="909"/>
        </w:tabs>
        <w:ind w:left="923" w:hanging="923"/>
      </w:pPr>
      <w:r>
        <w:tab/>
        <w:t>[Heading inserted in Gazette 29 Dec 2000 p. 7972.]</w:t>
      </w:r>
    </w:p>
    <w:p>
      <w:pPr>
        <w:pStyle w:val="Heading5"/>
      </w:pPr>
      <w:bookmarkStart w:id="599" w:name="_Toc245198989"/>
      <w:r>
        <w:rPr>
          <w:rStyle w:val="CharSectno"/>
        </w:rPr>
        <w:t>38M</w:t>
      </w:r>
      <w:r>
        <w:t>.</w:t>
      </w:r>
      <w:r>
        <w:tab/>
        <w:t>Closed season for fishing for marron</w:t>
      </w:r>
      <w:bookmarkEnd w:id="59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600" w:name="_Toc245198990"/>
      <w:r>
        <w:rPr>
          <w:rStyle w:val="CharSectno"/>
        </w:rPr>
        <w:t>38N</w:t>
      </w:r>
      <w:r>
        <w:t>.</w:t>
      </w:r>
      <w:r>
        <w:tab/>
        <w:t>Removal of marron during closed season from private land</w:t>
      </w:r>
      <w:bookmarkEnd w:id="600"/>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601" w:name="_Toc245198991"/>
      <w:r>
        <w:rPr>
          <w:rStyle w:val="CharSectno"/>
        </w:rPr>
        <w:t>38O</w:t>
      </w:r>
      <w:r>
        <w:t>.</w:t>
      </w:r>
      <w:r>
        <w:tab/>
        <w:t>Possession of marron during non</w:t>
      </w:r>
      <w:r>
        <w:noBreakHyphen/>
        <w:t>possession period</w:t>
      </w:r>
      <w:bookmarkEnd w:id="60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pPr>
      <w:r>
        <w:tab/>
        <w:t>[Regulation 38O inserted in Gazette 29 Dec 2000 p. 7973; amended in Gazette 29 Dec 2006 p. 5890; 13 Oct 2009 p. 4032.]</w:t>
      </w:r>
    </w:p>
    <w:p>
      <w:pPr>
        <w:pStyle w:val="Heading3"/>
        <w:spacing w:before="260"/>
        <w:rPr>
          <w:snapToGrid w:val="0"/>
        </w:rPr>
      </w:pPr>
      <w:bookmarkStart w:id="602" w:name="_Toc189987900"/>
      <w:bookmarkStart w:id="603" w:name="_Toc192041483"/>
      <w:bookmarkStart w:id="604" w:name="_Toc199570717"/>
      <w:bookmarkStart w:id="605" w:name="_Toc199738713"/>
      <w:bookmarkStart w:id="606" w:name="_Toc199814814"/>
      <w:bookmarkStart w:id="607" w:name="_Toc215040621"/>
      <w:bookmarkStart w:id="608" w:name="_Toc215041066"/>
      <w:bookmarkStart w:id="609" w:name="_Toc222129276"/>
      <w:bookmarkStart w:id="610" w:name="_Toc222222981"/>
      <w:bookmarkStart w:id="611" w:name="_Toc225914233"/>
      <w:bookmarkStart w:id="612" w:name="_Toc231282278"/>
      <w:bookmarkStart w:id="613" w:name="_Toc231282722"/>
      <w:bookmarkStart w:id="614" w:name="_Toc234899309"/>
      <w:bookmarkStart w:id="615" w:name="_Toc236632591"/>
      <w:bookmarkStart w:id="616" w:name="_Toc236720204"/>
      <w:bookmarkStart w:id="617" w:name="_Toc237764403"/>
      <w:bookmarkStart w:id="618" w:name="_Toc238356027"/>
      <w:bookmarkStart w:id="619" w:name="_Toc238368732"/>
      <w:bookmarkStart w:id="620" w:name="_Toc238375685"/>
      <w:bookmarkStart w:id="621" w:name="_Toc240339009"/>
      <w:bookmarkStart w:id="622" w:name="_Toc241993515"/>
      <w:bookmarkStart w:id="623" w:name="_Toc243192658"/>
      <w:bookmarkStart w:id="624" w:name="_Toc243295359"/>
      <w:bookmarkStart w:id="625" w:name="_Toc245112932"/>
      <w:bookmarkStart w:id="626" w:name="_Toc245198094"/>
      <w:bookmarkStart w:id="627" w:name="_Toc245198543"/>
      <w:bookmarkStart w:id="628" w:name="_Toc245198992"/>
      <w:r>
        <w:rPr>
          <w:rStyle w:val="CharDivNo"/>
        </w:rPr>
        <w:t>Division 6</w:t>
      </w:r>
      <w:r>
        <w:rPr>
          <w:snapToGrid w:val="0"/>
        </w:rPr>
        <w:t> — </w:t>
      </w:r>
      <w:r>
        <w:rPr>
          <w:rStyle w:val="CharDivText"/>
        </w:rPr>
        <w:t>Requirements relating to the taking of certain fish</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rPr>
          <w:rStyle w:val="CharDivText"/>
        </w:rPr>
        <w:t xml:space="preserve"> </w:t>
      </w:r>
    </w:p>
    <w:p>
      <w:pPr>
        <w:pStyle w:val="Heading5"/>
        <w:spacing w:before="180"/>
        <w:rPr>
          <w:snapToGrid w:val="0"/>
        </w:rPr>
      </w:pPr>
      <w:bookmarkStart w:id="629" w:name="_Toc245198993"/>
      <w:r>
        <w:rPr>
          <w:rStyle w:val="CharSectno"/>
        </w:rPr>
        <w:t>39</w:t>
      </w:r>
      <w:r>
        <w:rPr>
          <w:snapToGrid w:val="0"/>
        </w:rPr>
        <w:t>.</w:t>
      </w:r>
      <w:r>
        <w:rPr>
          <w:snapToGrid w:val="0"/>
        </w:rPr>
        <w:tab/>
        <w:t>Fishing for prawns by person other than holder of commercial fishing licence</w:t>
      </w:r>
      <w:bookmarkEnd w:id="629"/>
      <w:r>
        <w:rPr>
          <w:snapToGrid w:val="0"/>
        </w:rPr>
        <w:t xml:space="preserve"> </w:t>
      </w:r>
    </w:p>
    <w:p>
      <w:pPr>
        <w:pStyle w:val="Subsection"/>
        <w:spacing w:before="120"/>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spacing w:before="120"/>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Next w:val="0"/>
        <w:keepLines w:val="0"/>
        <w:spacing w:before="160"/>
        <w:rPr>
          <w:snapToGrid w:val="0"/>
        </w:rPr>
      </w:pPr>
      <w:bookmarkStart w:id="630" w:name="_Toc245198994"/>
      <w:r>
        <w:rPr>
          <w:rStyle w:val="CharSectno"/>
        </w:rPr>
        <w:t>40</w:t>
      </w:r>
      <w:r>
        <w:rPr>
          <w:snapToGrid w:val="0"/>
        </w:rPr>
        <w:t>.</w:t>
      </w:r>
      <w:r>
        <w:rPr>
          <w:snapToGrid w:val="0"/>
        </w:rPr>
        <w:tab/>
        <w:t>Fishing for cherabin</w:t>
      </w:r>
      <w:bookmarkEnd w:id="630"/>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631" w:name="_Toc245198995"/>
      <w:r>
        <w:rPr>
          <w:rStyle w:val="CharSectno"/>
        </w:rPr>
        <w:t>41</w:t>
      </w:r>
      <w:r>
        <w:rPr>
          <w:snapToGrid w:val="0"/>
        </w:rPr>
        <w:t>.</w:t>
      </w:r>
      <w:r>
        <w:rPr>
          <w:snapToGrid w:val="0"/>
        </w:rPr>
        <w:tab/>
        <w:t>Shucking of abalone by person other than holder of commercial fishing licence</w:t>
      </w:r>
      <w:bookmarkEnd w:id="631"/>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632" w:name="_Toc245198996"/>
      <w:r>
        <w:rPr>
          <w:rStyle w:val="CharSectno"/>
        </w:rPr>
        <w:t>42</w:t>
      </w:r>
      <w:r>
        <w:rPr>
          <w:snapToGrid w:val="0"/>
        </w:rPr>
        <w:t>.</w:t>
      </w:r>
      <w:r>
        <w:rPr>
          <w:snapToGrid w:val="0"/>
        </w:rPr>
        <w:tab/>
        <w:t>Shucking of molluscs by person other than holder of commercial fishing licence</w:t>
      </w:r>
      <w:bookmarkEnd w:id="632"/>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633" w:name="_Toc245198997"/>
      <w:r>
        <w:rPr>
          <w:rStyle w:val="CharSectno"/>
        </w:rPr>
        <w:t>43</w:t>
      </w:r>
      <w:r>
        <w:rPr>
          <w:snapToGrid w:val="0"/>
        </w:rPr>
        <w:t>.</w:t>
      </w:r>
      <w:r>
        <w:rPr>
          <w:snapToGrid w:val="0"/>
        </w:rPr>
        <w:tab/>
        <w:t>Obstruction or interference with trout</w:t>
      </w:r>
      <w:bookmarkEnd w:id="633"/>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634" w:name="_Toc245198998"/>
      <w:r>
        <w:rPr>
          <w:rStyle w:val="CharSectno"/>
        </w:rPr>
        <w:t>44</w:t>
      </w:r>
      <w:r>
        <w:rPr>
          <w:snapToGrid w:val="0"/>
        </w:rPr>
        <w:t>.</w:t>
      </w:r>
      <w:r>
        <w:rPr>
          <w:snapToGrid w:val="0"/>
        </w:rPr>
        <w:tab/>
        <w:t>Fishing for barramundi, brown or rainbow trout, freshwater cobbler or redfin perch</w:t>
      </w:r>
      <w:bookmarkEnd w:id="634"/>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635" w:name="_Toc245198999"/>
      <w:r>
        <w:rPr>
          <w:rStyle w:val="CharSectno"/>
        </w:rPr>
        <w:t>44A</w:t>
      </w:r>
      <w:r>
        <w:t>.</w:t>
      </w:r>
      <w:r>
        <w:tab/>
        <w:t>Fishing at Lake Navarino (Waroona Dam) and Logue Brook Dam</w:t>
      </w:r>
      <w:bookmarkEnd w:id="635"/>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636" w:name="_Toc245199000"/>
      <w:r>
        <w:rPr>
          <w:rStyle w:val="CharSectno"/>
        </w:rPr>
        <w:t>45</w:t>
      </w:r>
      <w:r>
        <w:t>.</w:t>
      </w:r>
      <w:r>
        <w:tab/>
        <w:t>Closed season for recreational fishing for demersal scalefish in West Coast Region</w:t>
      </w:r>
      <w:bookmarkEnd w:id="636"/>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3866-7.]</w:t>
      </w:r>
    </w:p>
    <w:p>
      <w:pPr>
        <w:pStyle w:val="Ednotedivision"/>
      </w:pPr>
      <w:r>
        <w:t>[Division 7: Heading and r. 46</w:t>
      </w:r>
      <w:r>
        <w:noBreakHyphen/>
        <w:t>54 deleted in Gazette 1 Oct 2003 p. 4303; r. 55 deleted in Gazette 11 Feb 2003 p. 412.]</w:t>
      </w:r>
    </w:p>
    <w:p>
      <w:pPr>
        <w:pStyle w:val="Heading3"/>
        <w:rPr>
          <w:snapToGrid w:val="0"/>
        </w:rPr>
      </w:pPr>
      <w:bookmarkStart w:id="637" w:name="_Toc189987908"/>
      <w:bookmarkStart w:id="638" w:name="_Toc192041491"/>
      <w:bookmarkStart w:id="639" w:name="_Toc199570725"/>
      <w:bookmarkStart w:id="640" w:name="_Toc199738721"/>
      <w:bookmarkStart w:id="641" w:name="_Toc199814822"/>
      <w:bookmarkStart w:id="642" w:name="_Toc215040629"/>
      <w:bookmarkStart w:id="643" w:name="_Toc215041074"/>
      <w:bookmarkStart w:id="644" w:name="_Toc222129284"/>
      <w:bookmarkStart w:id="645" w:name="_Toc222222989"/>
      <w:bookmarkStart w:id="646" w:name="_Toc225914241"/>
      <w:bookmarkStart w:id="647" w:name="_Toc231282286"/>
      <w:bookmarkStart w:id="648" w:name="_Toc231282730"/>
      <w:bookmarkStart w:id="649" w:name="_Toc234899317"/>
      <w:bookmarkStart w:id="650" w:name="_Toc236632599"/>
      <w:bookmarkStart w:id="651" w:name="_Toc236720212"/>
      <w:bookmarkStart w:id="652" w:name="_Toc237764411"/>
      <w:bookmarkStart w:id="653" w:name="_Toc238356035"/>
      <w:bookmarkStart w:id="654" w:name="_Toc238368740"/>
      <w:bookmarkStart w:id="655" w:name="_Toc238375693"/>
      <w:bookmarkStart w:id="656" w:name="_Toc240339017"/>
      <w:bookmarkStart w:id="657" w:name="_Toc241993523"/>
      <w:bookmarkStart w:id="658" w:name="_Toc243192666"/>
      <w:bookmarkStart w:id="659" w:name="_Toc243295368"/>
      <w:bookmarkStart w:id="660" w:name="_Toc245112941"/>
      <w:bookmarkStart w:id="661" w:name="_Toc245198103"/>
      <w:bookmarkStart w:id="662" w:name="_Toc245198552"/>
      <w:bookmarkStart w:id="663" w:name="_Toc245199001"/>
      <w:r>
        <w:rPr>
          <w:rStyle w:val="CharDivNo"/>
        </w:rPr>
        <w:t>Division 7A</w:t>
      </w:r>
      <w:r>
        <w:rPr>
          <w:snapToGrid w:val="0"/>
        </w:rPr>
        <w:t> — </w:t>
      </w:r>
      <w:r>
        <w:rPr>
          <w:rStyle w:val="CharDivText"/>
        </w:rPr>
        <w:t>Requirements relating to automatic location communicators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664" w:name="_Toc245199002"/>
      <w:r>
        <w:rPr>
          <w:rStyle w:val="CharSectno"/>
        </w:rPr>
        <w:t>55A</w:t>
      </w:r>
      <w:r>
        <w:t>.</w:t>
      </w:r>
      <w:r>
        <w:tab/>
        <w:t>Terms used</w:t>
      </w:r>
      <w:bookmarkEnd w:id="664"/>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665" w:name="_Toc245199003"/>
      <w:r>
        <w:rPr>
          <w:rStyle w:val="CharSectno"/>
        </w:rPr>
        <w:t>55AA</w:t>
      </w:r>
      <w:r>
        <w:t>.</w:t>
      </w:r>
      <w:r>
        <w:tab/>
        <w:t>Approval of ALCs and directions</w:t>
      </w:r>
      <w:bookmarkEnd w:id="665"/>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spacing w:before="120"/>
        <w:rPr>
          <w:snapToGrid w:val="0"/>
        </w:rPr>
      </w:pPr>
      <w:bookmarkStart w:id="666" w:name="_Toc245199004"/>
      <w:r>
        <w:rPr>
          <w:rStyle w:val="CharSectno"/>
        </w:rPr>
        <w:t>55B</w:t>
      </w:r>
      <w:r>
        <w:rPr>
          <w:snapToGrid w:val="0"/>
        </w:rPr>
        <w:t>.</w:t>
      </w:r>
      <w:r>
        <w:rPr>
          <w:snapToGrid w:val="0"/>
        </w:rPr>
        <w:tab/>
        <w:t>Automatic location communicator to be installed and serviced</w:t>
      </w:r>
      <w:bookmarkEnd w:id="666"/>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 xml:space="preserve">[Regulation 55B inserted in Gazette 2 Jan 1998 p. 26; amended in Gazette 23 May 2006 p. 1859; 6 Jul 2007 p. 3389; 18 Aug 2009 p. 3237-8.] </w:t>
      </w:r>
    </w:p>
    <w:p>
      <w:pPr>
        <w:pStyle w:val="Heading5"/>
        <w:spacing w:before="160"/>
        <w:rPr>
          <w:snapToGrid w:val="0"/>
        </w:rPr>
      </w:pPr>
      <w:bookmarkStart w:id="667" w:name="_Toc245199005"/>
      <w:r>
        <w:rPr>
          <w:rStyle w:val="CharSectno"/>
        </w:rPr>
        <w:t>55C</w:t>
      </w:r>
      <w:r>
        <w:rPr>
          <w:snapToGrid w:val="0"/>
        </w:rPr>
        <w:t>.</w:t>
      </w:r>
      <w:r>
        <w:rPr>
          <w:snapToGrid w:val="0"/>
        </w:rPr>
        <w:tab/>
        <w:t>Master of fishing boat to ensure effective operation etc. of automatic location communicator</w:t>
      </w:r>
      <w:bookmarkEnd w:id="667"/>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668" w:name="_Toc245199006"/>
      <w:r>
        <w:rPr>
          <w:rStyle w:val="CharSectno"/>
        </w:rPr>
        <w:t>55D</w:t>
      </w:r>
      <w:r>
        <w:rPr>
          <w:snapToGrid w:val="0"/>
        </w:rPr>
        <w:t>.</w:t>
      </w:r>
      <w:r>
        <w:rPr>
          <w:snapToGrid w:val="0"/>
        </w:rPr>
        <w:tab/>
        <w:t>Interfering etc. with automatic location communicator or approved seal</w:t>
      </w:r>
      <w:bookmarkEnd w:id="668"/>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669" w:name="_Toc189987914"/>
      <w:bookmarkStart w:id="670" w:name="_Toc192041497"/>
      <w:bookmarkStart w:id="671" w:name="_Toc199570731"/>
      <w:bookmarkStart w:id="672" w:name="_Toc199738727"/>
      <w:bookmarkStart w:id="673" w:name="_Toc199814828"/>
      <w:bookmarkStart w:id="674" w:name="_Toc215040635"/>
      <w:bookmarkStart w:id="675" w:name="_Toc215041080"/>
      <w:bookmarkStart w:id="676" w:name="_Toc222129290"/>
      <w:bookmarkStart w:id="677" w:name="_Toc222222995"/>
      <w:bookmarkStart w:id="678" w:name="_Toc225914247"/>
      <w:bookmarkStart w:id="679" w:name="_Toc231282292"/>
      <w:bookmarkStart w:id="680" w:name="_Toc231282736"/>
      <w:bookmarkStart w:id="681" w:name="_Toc234899323"/>
      <w:bookmarkStart w:id="682" w:name="_Toc236632605"/>
      <w:bookmarkStart w:id="683" w:name="_Toc236720218"/>
      <w:bookmarkStart w:id="684" w:name="_Toc237764417"/>
      <w:bookmarkStart w:id="685" w:name="_Toc238356041"/>
      <w:bookmarkStart w:id="686" w:name="_Toc238368746"/>
      <w:bookmarkStart w:id="687" w:name="_Toc238375699"/>
      <w:bookmarkStart w:id="688" w:name="_Toc240339023"/>
      <w:bookmarkStart w:id="689" w:name="_Toc241993529"/>
      <w:bookmarkStart w:id="690" w:name="_Toc243192672"/>
      <w:bookmarkStart w:id="691" w:name="_Toc243295374"/>
      <w:bookmarkStart w:id="692" w:name="_Toc245112947"/>
      <w:bookmarkStart w:id="693" w:name="_Toc245198109"/>
      <w:bookmarkStart w:id="694" w:name="_Toc245198558"/>
      <w:bookmarkStart w:id="695" w:name="_Toc245199007"/>
      <w:r>
        <w:rPr>
          <w:rStyle w:val="CharDivNo"/>
        </w:rPr>
        <w:t>Division 8</w:t>
      </w:r>
      <w:r>
        <w:rPr>
          <w:snapToGrid w:val="0"/>
        </w:rPr>
        <w:t> — </w:t>
      </w:r>
      <w:r>
        <w:rPr>
          <w:rStyle w:val="CharDivText"/>
        </w:rPr>
        <w:t>Miscellaneous requirements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r>
        <w:rPr>
          <w:rStyle w:val="CharDivText"/>
        </w:rPr>
        <w:t xml:space="preserve"> </w:t>
      </w:r>
    </w:p>
    <w:p>
      <w:pPr>
        <w:pStyle w:val="Heading5"/>
        <w:rPr>
          <w:snapToGrid w:val="0"/>
        </w:rPr>
      </w:pPr>
      <w:bookmarkStart w:id="696" w:name="_Toc245199008"/>
      <w:r>
        <w:rPr>
          <w:rStyle w:val="CharSectno"/>
        </w:rPr>
        <w:t>56</w:t>
      </w:r>
      <w:r>
        <w:rPr>
          <w:snapToGrid w:val="0"/>
        </w:rPr>
        <w:t>.</w:t>
      </w:r>
      <w:r>
        <w:rPr>
          <w:snapToGrid w:val="0"/>
        </w:rPr>
        <w:tab/>
        <w:t>Documents to be carried on board</w:t>
      </w:r>
      <w:bookmarkEnd w:id="696"/>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697" w:name="_Toc245199009"/>
      <w:r>
        <w:rPr>
          <w:rStyle w:val="CharSectno"/>
        </w:rPr>
        <w:t>56A</w:t>
      </w:r>
      <w:r>
        <w:t>.</w:t>
      </w:r>
      <w:r>
        <w:tab/>
        <w:t>Prohibition on fishing with hooks attached to rock lobster pot, float lines, moorings, anchors etc.</w:t>
      </w:r>
      <w:bookmarkEnd w:id="697"/>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698" w:name="_Toc245199010"/>
      <w:r>
        <w:rPr>
          <w:rStyle w:val="CharSectno"/>
        </w:rPr>
        <w:t>57</w:t>
      </w:r>
      <w:r>
        <w:rPr>
          <w:snapToGrid w:val="0"/>
        </w:rPr>
        <w:t>.</w:t>
      </w:r>
      <w:r>
        <w:rPr>
          <w:snapToGrid w:val="0"/>
        </w:rPr>
        <w:tab/>
        <w:t>Restrictions on fishing for snapper in Shark Bay region</w:t>
      </w:r>
      <w:bookmarkEnd w:id="698"/>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699" w:name="_Toc245199011"/>
      <w:r>
        <w:rPr>
          <w:rStyle w:val="CharSectno"/>
        </w:rPr>
        <w:t>59</w:t>
      </w:r>
      <w:r>
        <w:rPr>
          <w:snapToGrid w:val="0"/>
        </w:rPr>
        <w:t>.</w:t>
      </w:r>
      <w:r>
        <w:rPr>
          <w:snapToGrid w:val="0"/>
        </w:rPr>
        <w:tab/>
        <w:t>Authorised trade names</w:t>
      </w:r>
      <w:bookmarkEnd w:id="699"/>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700" w:name="_Toc245199012"/>
      <w:r>
        <w:rPr>
          <w:rStyle w:val="CharSectno"/>
        </w:rPr>
        <w:t>60</w:t>
      </w:r>
      <w:r>
        <w:rPr>
          <w:snapToGrid w:val="0"/>
        </w:rPr>
        <w:t>.</w:t>
      </w:r>
      <w:r>
        <w:rPr>
          <w:snapToGrid w:val="0"/>
        </w:rPr>
        <w:tab/>
        <w:t>Packaging and carrying of rock lobster</w:t>
      </w:r>
      <w:bookmarkEnd w:id="700"/>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701" w:name="_Toc245199013"/>
      <w:r>
        <w:rPr>
          <w:rStyle w:val="CharSectno"/>
        </w:rPr>
        <w:t>61</w:t>
      </w:r>
      <w:r>
        <w:rPr>
          <w:snapToGrid w:val="0"/>
        </w:rPr>
        <w:t>.</w:t>
      </w:r>
      <w:r>
        <w:rPr>
          <w:snapToGrid w:val="0"/>
        </w:rPr>
        <w:tab/>
        <w:t>Labelling of packages of fish</w:t>
      </w:r>
      <w:bookmarkEnd w:id="701"/>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702" w:name="_Toc245199014"/>
      <w:r>
        <w:rPr>
          <w:rStyle w:val="CharSectno"/>
        </w:rPr>
        <w:t>62</w:t>
      </w:r>
      <w:r>
        <w:rPr>
          <w:snapToGrid w:val="0"/>
        </w:rPr>
        <w:t>.</w:t>
      </w:r>
      <w:r>
        <w:rPr>
          <w:snapToGrid w:val="0"/>
        </w:rPr>
        <w:tab/>
        <w:t>Deposit of refuse or waste in certain waters prohibited</w:t>
      </w:r>
      <w:bookmarkEnd w:id="702"/>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703" w:name="_Toc245199015"/>
      <w:r>
        <w:rPr>
          <w:rStyle w:val="CharSectno"/>
        </w:rPr>
        <w:t>63</w:t>
      </w:r>
      <w:r>
        <w:rPr>
          <w:snapToGrid w:val="0"/>
        </w:rPr>
        <w:t>.</w:t>
      </w:r>
      <w:r>
        <w:rPr>
          <w:snapToGrid w:val="0"/>
        </w:rPr>
        <w:tab/>
        <w:t>Persons not to have certain fishing gear</w:t>
      </w:r>
      <w:bookmarkEnd w:id="703"/>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704" w:name="_Toc245199016"/>
      <w:r>
        <w:rPr>
          <w:rStyle w:val="CharSectno"/>
        </w:rPr>
        <w:t>64</w:t>
      </w:r>
      <w:r>
        <w:rPr>
          <w:snapToGrid w:val="0"/>
        </w:rPr>
        <w:t>.</w:t>
      </w:r>
      <w:r>
        <w:rPr>
          <w:snapToGrid w:val="0"/>
        </w:rPr>
        <w:tab/>
        <w:t>Certain records to be kept and returns submitted to Department</w:t>
      </w:r>
      <w:bookmarkEnd w:id="704"/>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pPr>
      <w:r>
        <w:tab/>
        <w:t>(5A)</w:t>
      </w:r>
      <w:r>
        <w:tab/>
        <w:t>A person who is the holder of a fish processor’s licence that authorises the processing of western rock lobster must submit a return to the Department regarding the western rock lobster received each week during the period commencing 15 November and ending on 30 June in any year</w:t>
      </w:r>
      <w:r>
        <w:rPr>
          <w:rStyle w:val="DraftersNotes"/>
        </w:rPr>
        <w:t xml:space="preserve"> </w:t>
      </w:r>
      <w:r>
        <w:t xml:space="preserve">and must — </w:t>
      </w:r>
    </w:p>
    <w:p>
      <w:pPr>
        <w:pStyle w:val="Indenta"/>
      </w:pPr>
      <w:r>
        <w:tab/>
        <w:t>(a)</w:t>
      </w:r>
      <w:r>
        <w:tab/>
        <w:t>use the relevant form approved by the CEO; and</w:t>
      </w:r>
    </w:p>
    <w:p>
      <w:pPr>
        <w:pStyle w:val="Indenta"/>
      </w:pPr>
      <w:r>
        <w:tab/>
        <w:t>(b)</w:t>
      </w:r>
      <w:r>
        <w:tab/>
        <w:t xml:space="preserve">send the return relating to each week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pPr>
      <w:r>
        <w:tab/>
      </w:r>
      <w:r>
        <w:tab/>
        <w:t xml:space="preserve">to arrive — </w:t>
      </w:r>
    </w:p>
    <w:p>
      <w:pPr>
        <w:pStyle w:val="Indenti"/>
      </w:pPr>
      <w:r>
        <w:tab/>
        <w:t>(iii)</w:t>
      </w:r>
      <w:r>
        <w:tab/>
        <w:t>not later than the Tuesday of the following week; or</w:t>
      </w:r>
    </w:p>
    <w:p>
      <w:pPr>
        <w:pStyle w:val="Indenti"/>
      </w:pPr>
      <w:r>
        <w:tab/>
        <w:t>(iv)</w:t>
      </w:r>
      <w:r>
        <w:tab/>
        <w:t>if a later day is specified in the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w:t>
      </w:r>
    </w:p>
    <w:p>
      <w:pPr>
        <w:pStyle w:val="Heading2"/>
      </w:pPr>
      <w:bookmarkStart w:id="705" w:name="_Toc189987924"/>
      <w:bookmarkStart w:id="706" w:name="_Toc192041507"/>
      <w:bookmarkStart w:id="707" w:name="_Toc199570741"/>
      <w:bookmarkStart w:id="708" w:name="_Toc199738737"/>
      <w:bookmarkStart w:id="709" w:name="_Toc199814838"/>
      <w:bookmarkStart w:id="710" w:name="_Toc215040645"/>
      <w:bookmarkStart w:id="711" w:name="_Toc215041090"/>
      <w:bookmarkStart w:id="712" w:name="_Toc222129300"/>
      <w:bookmarkStart w:id="713" w:name="_Toc222223005"/>
      <w:bookmarkStart w:id="714" w:name="_Toc225914257"/>
      <w:bookmarkStart w:id="715" w:name="_Toc231282302"/>
      <w:bookmarkStart w:id="716" w:name="_Toc231282746"/>
      <w:bookmarkStart w:id="717" w:name="_Toc234899333"/>
      <w:bookmarkStart w:id="718" w:name="_Toc236632615"/>
      <w:bookmarkStart w:id="719" w:name="_Toc236720228"/>
      <w:bookmarkStart w:id="720" w:name="_Toc237764427"/>
      <w:bookmarkStart w:id="721" w:name="_Toc238356051"/>
      <w:bookmarkStart w:id="722" w:name="_Toc238368756"/>
      <w:bookmarkStart w:id="723" w:name="_Toc238375709"/>
      <w:bookmarkStart w:id="724" w:name="_Toc240339033"/>
      <w:bookmarkStart w:id="725" w:name="_Toc241993539"/>
      <w:bookmarkStart w:id="726" w:name="_Toc243192682"/>
      <w:bookmarkStart w:id="727" w:name="_Toc243295384"/>
      <w:bookmarkStart w:id="728" w:name="_Toc245112957"/>
      <w:bookmarkStart w:id="729" w:name="_Toc245198119"/>
      <w:bookmarkStart w:id="730" w:name="_Toc245198568"/>
      <w:bookmarkStart w:id="731" w:name="_Toc245199017"/>
      <w:r>
        <w:rPr>
          <w:rStyle w:val="CharPartNo"/>
        </w:rPr>
        <w:t>Part 4A</w:t>
      </w:r>
      <w:r>
        <w:rPr>
          <w:b w:val="0"/>
        </w:rPr>
        <w:t> </w:t>
      </w:r>
      <w:r>
        <w:t>—</w:t>
      </w:r>
      <w:r>
        <w:rPr>
          <w:b w:val="0"/>
        </w:rPr>
        <w:t> </w:t>
      </w:r>
      <w:r>
        <w:rPr>
          <w:rStyle w:val="CharPartText"/>
        </w:rPr>
        <w:t>Requirements regarding fishing gear</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Footnoteheading"/>
        <w:tabs>
          <w:tab w:val="left" w:pos="851"/>
        </w:tabs>
      </w:pPr>
      <w:r>
        <w:tab/>
        <w:t>[Heading inserted in Gazette 1 Oct 2003 p. 4304.]</w:t>
      </w:r>
    </w:p>
    <w:p>
      <w:pPr>
        <w:pStyle w:val="Heading3"/>
      </w:pPr>
      <w:bookmarkStart w:id="732" w:name="_Toc189987925"/>
      <w:bookmarkStart w:id="733" w:name="_Toc192041508"/>
      <w:bookmarkStart w:id="734" w:name="_Toc199570742"/>
      <w:bookmarkStart w:id="735" w:name="_Toc199738738"/>
      <w:bookmarkStart w:id="736" w:name="_Toc199814839"/>
      <w:bookmarkStart w:id="737" w:name="_Toc215040646"/>
      <w:bookmarkStart w:id="738" w:name="_Toc215041091"/>
      <w:bookmarkStart w:id="739" w:name="_Toc222129301"/>
      <w:bookmarkStart w:id="740" w:name="_Toc222223006"/>
      <w:bookmarkStart w:id="741" w:name="_Toc225914258"/>
      <w:bookmarkStart w:id="742" w:name="_Toc231282303"/>
      <w:bookmarkStart w:id="743" w:name="_Toc231282747"/>
      <w:bookmarkStart w:id="744" w:name="_Toc234899334"/>
      <w:bookmarkStart w:id="745" w:name="_Toc236632616"/>
      <w:bookmarkStart w:id="746" w:name="_Toc236720229"/>
      <w:bookmarkStart w:id="747" w:name="_Toc237764428"/>
      <w:bookmarkStart w:id="748" w:name="_Toc238356052"/>
      <w:bookmarkStart w:id="749" w:name="_Toc238368757"/>
      <w:bookmarkStart w:id="750" w:name="_Toc238375710"/>
      <w:bookmarkStart w:id="751" w:name="_Toc240339034"/>
      <w:bookmarkStart w:id="752" w:name="_Toc241993540"/>
      <w:bookmarkStart w:id="753" w:name="_Toc243192683"/>
      <w:bookmarkStart w:id="754" w:name="_Toc243295385"/>
      <w:bookmarkStart w:id="755" w:name="_Toc245112958"/>
      <w:bookmarkStart w:id="756" w:name="_Toc245198120"/>
      <w:bookmarkStart w:id="757" w:name="_Toc245198569"/>
      <w:bookmarkStart w:id="758" w:name="_Toc245199018"/>
      <w:r>
        <w:rPr>
          <w:rStyle w:val="CharDivNo"/>
        </w:rPr>
        <w:t>Division 1</w:t>
      </w:r>
      <w:r>
        <w:t> — </w:t>
      </w:r>
      <w:r>
        <w:rPr>
          <w:rStyle w:val="CharDivText"/>
        </w:rPr>
        <w:t>Preliminary</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Footnoteheading"/>
        <w:tabs>
          <w:tab w:val="left" w:pos="851"/>
        </w:tabs>
      </w:pPr>
      <w:r>
        <w:tab/>
        <w:t>[Heading inserted in Gazette 1 Oct 2003 p. 4304.]</w:t>
      </w:r>
    </w:p>
    <w:p>
      <w:pPr>
        <w:pStyle w:val="Heading5"/>
      </w:pPr>
      <w:bookmarkStart w:id="759" w:name="_Toc245199019"/>
      <w:r>
        <w:rPr>
          <w:rStyle w:val="CharSectno"/>
        </w:rPr>
        <w:t>64A</w:t>
      </w:r>
      <w:r>
        <w:t>.</w:t>
      </w:r>
      <w:r>
        <w:tab/>
        <w:t>Order of precedence of Divisions 2, 3 and 4</w:t>
      </w:r>
      <w:bookmarkEnd w:id="759"/>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760" w:name="_Toc245199020"/>
      <w:r>
        <w:rPr>
          <w:rStyle w:val="CharSectno"/>
        </w:rPr>
        <w:t>64B</w:t>
      </w:r>
      <w:r>
        <w:t>.</w:t>
      </w:r>
      <w:r>
        <w:tab/>
        <w:t>Term used: attend</w:t>
      </w:r>
      <w:bookmarkEnd w:id="760"/>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761" w:name="_Toc189987928"/>
      <w:bookmarkStart w:id="762" w:name="_Toc192041511"/>
      <w:bookmarkStart w:id="763" w:name="_Toc199570745"/>
      <w:bookmarkStart w:id="764" w:name="_Toc199738741"/>
      <w:bookmarkStart w:id="765" w:name="_Toc199814842"/>
      <w:bookmarkStart w:id="766" w:name="_Toc215040649"/>
      <w:bookmarkStart w:id="767" w:name="_Toc215041094"/>
      <w:bookmarkStart w:id="768" w:name="_Toc222129304"/>
      <w:bookmarkStart w:id="769" w:name="_Toc222223009"/>
      <w:bookmarkStart w:id="770" w:name="_Toc225914261"/>
      <w:bookmarkStart w:id="771" w:name="_Toc231282306"/>
      <w:bookmarkStart w:id="772" w:name="_Toc231282750"/>
      <w:bookmarkStart w:id="773" w:name="_Toc234899337"/>
      <w:bookmarkStart w:id="774" w:name="_Toc236632619"/>
      <w:bookmarkStart w:id="775" w:name="_Toc236720232"/>
      <w:bookmarkStart w:id="776" w:name="_Toc237764431"/>
      <w:bookmarkStart w:id="777" w:name="_Toc238356055"/>
      <w:bookmarkStart w:id="778" w:name="_Toc238368760"/>
      <w:bookmarkStart w:id="779" w:name="_Toc238375713"/>
      <w:bookmarkStart w:id="780" w:name="_Toc240339037"/>
      <w:bookmarkStart w:id="781" w:name="_Toc241993543"/>
      <w:bookmarkStart w:id="782" w:name="_Toc243192686"/>
      <w:bookmarkStart w:id="783" w:name="_Toc243295388"/>
      <w:bookmarkStart w:id="784" w:name="_Toc245112961"/>
      <w:bookmarkStart w:id="785" w:name="_Toc245198123"/>
      <w:bookmarkStart w:id="786" w:name="_Toc245198572"/>
      <w:bookmarkStart w:id="787" w:name="_Toc245199021"/>
      <w:r>
        <w:rPr>
          <w:rStyle w:val="CharDivNo"/>
        </w:rPr>
        <w:t>Division 2</w:t>
      </w:r>
      <w:r>
        <w:t> — </w:t>
      </w:r>
      <w:r>
        <w:rPr>
          <w:rStyle w:val="CharDivText"/>
        </w:rPr>
        <w:t>Statewide requirements regarding fishing gear</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Footnoteheading"/>
        <w:tabs>
          <w:tab w:val="left" w:pos="851"/>
        </w:tabs>
      </w:pPr>
      <w:r>
        <w:tab/>
        <w:t>[Heading inserted in Gazette 1 Oct 2003 p. 4304.]</w:t>
      </w:r>
    </w:p>
    <w:p>
      <w:pPr>
        <w:pStyle w:val="Heading5"/>
        <w:spacing w:before="180"/>
      </w:pPr>
      <w:bookmarkStart w:id="788" w:name="_Toc245199022"/>
      <w:r>
        <w:rPr>
          <w:rStyle w:val="CharSectno"/>
        </w:rPr>
        <w:t>64C</w:t>
      </w:r>
      <w:r>
        <w:t>.</w:t>
      </w:r>
      <w:r>
        <w:tab/>
        <w:t>Lines must be attended</w:t>
      </w:r>
      <w:bookmarkEnd w:id="788"/>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789" w:name="_Toc245199023"/>
      <w:r>
        <w:rPr>
          <w:rStyle w:val="CharSectno"/>
        </w:rPr>
        <w:t>64D</w:t>
      </w:r>
      <w:r>
        <w:t>.</w:t>
      </w:r>
      <w:r>
        <w:tab/>
        <w:t>Determining the length, depth or mesh of nets</w:t>
      </w:r>
      <w:bookmarkEnd w:id="789"/>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790" w:name="_Toc245199024"/>
      <w:r>
        <w:rPr>
          <w:rStyle w:val="CharSectno"/>
        </w:rPr>
        <w:t>64DA</w:t>
      </w:r>
      <w:r>
        <w:t>.</w:t>
      </w:r>
      <w:r>
        <w:tab/>
        <w:t>Use of hauling nets for recreational fishing in ocean waters Statewide</w:t>
      </w:r>
      <w:bookmarkEnd w:id="790"/>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791" w:name="_Toc245199025"/>
      <w:r>
        <w:rPr>
          <w:rStyle w:val="CharSectno"/>
        </w:rPr>
        <w:t>64E</w:t>
      </w:r>
      <w:r>
        <w:t>.</w:t>
      </w:r>
      <w:r>
        <w:tab/>
        <w:t>Lines used for recreational fishing</w:t>
      </w:r>
      <w:bookmarkEnd w:id="791"/>
    </w:p>
    <w:p>
      <w:pPr>
        <w:pStyle w:val="Subsection"/>
        <w:spacing w:before="18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80"/>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spacing w:before="180"/>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spacing w:before="240"/>
      </w:pPr>
      <w:bookmarkStart w:id="792" w:name="_Toc245199026"/>
      <w:r>
        <w:rPr>
          <w:rStyle w:val="CharSectno"/>
        </w:rPr>
        <w:t>64F</w:t>
      </w:r>
      <w:r>
        <w:t>.</w:t>
      </w:r>
      <w:r>
        <w:tab/>
        <w:t>Persons authorised to use fishing nets</w:t>
      </w:r>
      <w:bookmarkEnd w:id="792"/>
    </w:p>
    <w:p>
      <w:pPr>
        <w:pStyle w:val="Subsection"/>
        <w:spacing w:before="180"/>
      </w:pPr>
      <w:r>
        <w:tab/>
        <w:t>(1)</w:t>
      </w:r>
      <w:r>
        <w:tab/>
        <w:t xml:space="preserve">A person must not fish by means of using a fishing net, unless the person uses only one net at any one time and — </w:t>
      </w:r>
    </w:p>
    <w:p>
      <w:pPr>
        <w:pStyle w:val="Indenta"/>
        <w:spacing w:before="100"/>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spacing w:before="100"/>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spacing w:before="18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spacing w:before="18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793" w:name="_Toc245199027"/>
      <w:r>
        <w:rPr>
          <w:rStyle w:val="CharSectno"/>
        </w:rPr>
        <w:t>64G</w:t>
      </w:r>
      <w:r>
        <w:t>.</w:t>
      </w:r>
      <w:r>
        <w:tab/>
        <w:t>Minimum distance between set fishing nets</w:t>
      </w:r>
      <w:bookmarkEnd w:id="793"/>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794" w:name="_Toc245199028"/>
      <w:r>
        <w:rPr>
          <w:rStyle w:val="CharSectno"/>
        </w:rPr>
        <w:t>64H</w:t>
      </w:r>
      <w:r>
        <w:t>.</w:t>
      </w:r>
      <w:r>
        <w:tab/>
        <w:t>Fishing nets to be drawn so as to protect protected fish</w:t>
      </w:r>
      <w:bookmarkEnd w:id="794"/>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795" w:name="_Toc245199029"/>
      <w:r>
        <w:rPr>
          <w:rStyle w:val="CharSectno"/>
        </w:rPr>
        <w:t>64I</w:t>
      </w:r>
      <w:r>
        <w:t>.</w:t>
      </w:r>
      <w:r>
        <w:tab/>
        <w:t>Priority rights for commercial net fishing</w:t>
      </w:r>
      <w:bookmarkEnd w:id="795"/>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spacing w:before="120"/>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spacing w:before="120"/>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60"/>
      </w:pPr>
      <w:bookmarkStart w:id="796" w:name="_Toc245199030"/>
      <w:r>
        <w:rPr>
          <w:rStyle w:val="CharSectno"/>
        </w:rPr>
        <w:t>64J</w:t>
      </w:r>
      <w:r>
        <w:t>.</w:t>
      </w:r>
      <w:r>
        <w:tab/>
        <w:t>Restrictions on use of fishing nets</w:t>
      </w:r>
      <w:bookmarkEnd w:id="796"/>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797" w:name="_Toc245199031"/>
      <w:r>
        <w:rPr>
          <w:rStyle w:val="CharSectno"/>
        </w:rPr>
        <w:t>64K</w:t>
      </w:r>
      <w:r>
        <w:t>.</w:t>
      </w:r>
      <w:r>
        <w:tab/>
        <w:t>Use of fishing nets in certain waters</w:t>
      </w:r>
      <w:bookmarkEnd w:id="797"/>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798" w:name="_Toc245199032"/>
      <w:r>
        <w:rPr>
          <w:rStyle w:val="CharSectno"/>
        </w:rPr>
        <w:t>64L</w:t>
      </w:r>
      <w:r>
        <w:t>.</w:t>
      </w:r>
      <w:r>
        <w:tab/>
        <w:t>Nets used to fish for crabs</w:t>
      </w:r>
      <w:bookmarkEnd w:id="798"/>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799" w:name="_Toc189987940"/>
      <w:bookmarkStart w:id="800" w:name="_Toc192041523"/>
      <w:bookmarkStart w:id="801" w:name="_Toc199570757"/>
      <w:bookmarkStart w:id="802" w:name="_Toc199738753"/>
      <w:bookmarkStart w:id="803" w:name="_Toc199814854"/>
      <w:bookmarkStart w:id="804" w:name="_Toc215040661"/>
      <w:bookmarkStart w:id="805" w:name="_Toc215041106"/>
      <w:bookmarkStart w:id="806" w:name="_Toc222129316"/>
      <w:bookmarkStart w:id="807" w:name="_Toc222223021"/>
      <w:bookmarkStart w:id="808" w:name="_Toc225914273"/>
      <w:bookmarkStart w:id="809" w:name="_Toc231282318"/>
      <w:bookmarkStart w:id="810" w:name="_Toc231282762"/>
      <w:bookmarkStart w:id="811" w:name="_Toc234899349"/>
      <w:bookmarkStart w:id="812" w:name="_Toc236632631"/>
      <w:bookmarkStart w:id="813" w:name="_Toc236720244"/>
      <w:bookmarkStart w:id="814" w:name="_Toc237764443"/>
      <w:bookmarkStart w:id="815" w:name="_Toc238356067"/>
      <w:bookmarkStart w:id="816" w:name="_Toc238368772"/>
      <w:bookmarkStart w:id="817" w:name="_Toc238375725"/>
      <w:bookmarkStart w:id="818" w:name="_Toc240339049"/>
      <w:bookmarkStart w:id="819" w:name="_Toc241993555"/>
      <w:bookmarkStart w:id="820" w:name="_Toc243192698"/>
      <w:bookmarkStart w:id="821" w:name="_Toc243295400"/>
      <w:bookmarkStart w:id="822" w:name="_Toc245112973"/>
      <w:bookmarkStart w:id="823" w:name="_Toc245198135"/>
      <w:bookmarkStart w:id="824" w:name="_Toc245198584"/>
      <w:bookmarkStart w:id="825" w:name="_Toc245199033"/>
      <w:r>
        <w:rPr>
          <w:rStyle w:val="CharDivNo"/>
        </w:rPr>
        <w:t>Division 3</w:t>
      </w:r>
      <w:r>
        <w:t> — </w:t>
      </w:r>
      <w:r>
        <w:rPr>
          <w:rStyle w:val="CharDivText"/>
        </w:rPr>
        <w:t>Requirements regarding fishing gear in the West Coast Region</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Footnoteheading"/>
        <w:keepNext/>
        <w:keepLines/>
        <w:tabs>
          <w:tab w:val="left" w:pos="851"/>
        </w:tabs>
      </w:pPr>
      <w:r>
        <w:tab/>
        <w:t>[Heading inserted in Gazette 1 Oct 2003 p. 4313.]</w:t>
      </w:r>
    </w:p>
    <w:p>
      <w:pPr>
        <w:pStyle w:val="Heading5"/>
      </w:pPr>
      <w:bookmarkStart w:id="826" w:name="_Toc245199034"/>
      <w:r>
        <w:rPr>
          <w:rStyle w:val="CharSectno"/>
        </w:rPr>
        <w:t>64M</w:t>
      </w:r>
      <w:r>
        <w:t>.</w:t>
      </w:r>
      <w:r>
        <w:tab/>
        <w:t>Term used: attend</w:t>
      </w:r>
      <w:bookmarkEnd w:id="826"/>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827" w:name="_Toc245199035"/>
      <w:r>
        <w:rPr>
          <w:rStyle w:val="CharSectno"/>
        </w:rPr>
        <w:t>64N</w:t>
      </w:r>
      <w:r>
        <w:t>.</w:t>
      </w:r>
      <w:r>
        <w:tab/>
        <w:t>Application</w:t>
      </w:r>
      <w:bookmarkEnd w:id="827"/>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828" w:name="_Toc245199036"/>
      <w:r>
        <w:rPr>
          <w:rStyle w:val="CharSectno"/>
        </w:rPr>
        <w:t>64NA</w:t>
      </w:r>
      <w:r>
        <w:t>.</w:t>
      </w:r>
      <w:r>
        <w:tab/>
        <w:t>Prawn trawl nets in West Coast Region</w:t>
      </w:r>
      <w:bookmarkEnd w:id="828"/>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829" w:name="_Toc245199037"/>
      <w:r>
        <w:rPr>
          <w:rStyle w:val="CharSectno"/>
        </w:rPr>
        <w:t>64O</w:t>
      </w:r>
      <w:r>
        <w:t>.</w:t>
      </w:r>
      <w:r>
        <w:tab/>
        <w:t>Set nets in West Coast Region</w:t>
      </w:r>
      <w:bookmarkEnd w:id="829"/>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8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830" w:name="_Toc189987945"/>
      <w:bookmarkStart w:id="831" w:name="_Toc192041528"/>
      <w:bookmarkStart w:id="832" w:name="_Toc199570762"/>
      <w:bookmarkStart w:id="833" w:name="_Toc199738758"/>
      <w:bookmarkStart w:id="834" w:name="_Toc199814859"/>
      <w:bookmarkStart w:id="835" w:name="_Toc215040666"/>
      <w:bookmarkStart w:id="836" w:name="_Toc215041111"/>
      <w:bookmarkStart w:id="837" w:name="_Toc222129321"/>
      <w:bookmarkStart w:id="838" w:name="_Toc222223026"/>
      <w:bookmarkStart w:id="839" w:name="_Toc225914278"/>
      <w:bookmarkStart w:id="840" w:name="_Toc231282323"/>
      <w:bookmarkStart w:id="841" w:name="_Toc231282767"/>
      <w:bookmarkStart w:id="842" w:name="_Toc234899354"/>
      <w:bookmarkStart w:id="843" w:name="_Toc236632636"/>
      <w:bookmarkStart w:id="844" w:name="_Toc236720249"/>
      <w:bookmarkStart w:id="845" w:name="_Toc237764448"/>
      <w:bookmarkStart w:id="846" w:name="_Toc238356072"/>
      <w:bookmarkStart w:id="847" w:name="_Toc238368777"/>
      <w:bookmarkStart w:id="848" w:name="_Toc238375730"/>
      <w:bookmarkStart w:id="849" w:name="_Toc240339054"/>
      <w:bookmarkStart w:id="850" w:name="_Toc241993560"/>
      <w:bookmarkStart w:id="851" w:name="_Toc243192703"/>
      <w:bookmarkStart w:id="852" w:name="_Toc243295405"/>
      <w:bookmarkStart w:id="853" w:name="_Toc245112978"/>
      <w:bookmarkStart w:id="854" w:name="_Toc245198140"/>
      <w:bookmarkStart w:id="855" w:name="_Toc245198589"/>
      <w:bookmarkStart w:id="856" w:name="_Toc245199038"/>
      <w:r>
        <w:rPr>
          <w:rStyle w:val="CharDivNo"/>
        </w:rPr>
        <w:t>Division 3A</w:t>
      </w:r>
      <w:r>
        <w:t> — </w:t>
      </w:r>
      <w:r>
        <w:rPr>
          <w:rStyle w:val="CharDivText"/>
        </w:rPr>
        <w:t>Requirements regarding fishing gear in the Pilbara and Kimberley Region</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Footnoteheading"/>
      </w:pPr>
      <w:r>
        <w:tab/>
        <w:t>[Heading inserted in Gazette 22 Dec 2005 p. 6222.]</w:t>
      </w:r>
    </w:p>
    <w:p>
      <w:pPr>
        <w:pStyle w:val="Heading5"/>
      </w:pPr>
      <w:bookmarkStart w:id="857" w:name="_Toc245199039"/>
      <w:r>
        <w:rPr>
          <w:rStyle w:val="CharSectno"/>
        </w:rPr>
        <w:t>64OA</w:t>
      </w:r>
      <w:r>
        <w:t>.</w:t>
      </w:r>
      <w:r>
        <w:tab/>
        <w:t>Application</w:t>
      </w:r>
      <w:bookmarkEnd w:id="857"/>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858" w:name="_Toc245199040"/>
      <w:r>
        <w:rPr>
          <w:rStyle w:val="CharSectno"/>
        </w:rPr>
        <w:t>64OB</w:t>
      </w:r>
      <w:r>
        <w:t>.</w:t>
      </w:r>
      <w:r>
        <w:tab/>
        <w:t>Haul nets in Pilbara and Kimberley Region</w:t>
      </w:r>
      <w:bookmarkEnd w:id="858"/>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pPr>
      <w:bookmarkStart w:id="859" w:name="_Toc189987948"/>
      <w:bookmarkStart w:id="860" w:name="_Toc192041531"/>
      <w:bookmarkStart w:id="861" w:name="_Toc199570765"/>
      <w:bookmarkStart w:id="862" w:name="_Toc199738761"/>
      <w:bookmarkStart w:id="863" w:name="_Toc199814862"/>
      <w:bookmarkStart w:id="864" w:name="_Toc215040669"/>
      <w:bookmarkStart w:id="865" w:name="_Toc215041114"/>
      <w:bookmarkStart w:id="866" w:name="_Toc222129324"/>
      <w:bookmarkStart w:id="867" w:name="_Toc222223029"/>
      <w:bookmarkStart w:id="868" w:name="_Toc225914281"/>
      <w:bookmarkStart w:id="869" w:name="_Toc231282326"/>
      <w:bookmarkStart w:id="870" w:name="_Toc231282770"/>
      <w:bookmarkStart w:id="871" w:name="_Toc234899357"/>
      <w:bookmarkStart w:id="872" w:name="_Toc236632639"/>
      <w:bookmarkStart w:id="873" w:name="_Toc236720252"/>
      <w:bookmarkStart w:id="874" w:name="_Toc237764451"/>
      <w:bookmarkStart w:id="875" w:name="_Toc238356075"/>
      <w:bookmarkStart w:id="876" w:name="_Toc238368780"/>
      <w:bookmarkStart w:id="877" w:name="_Toc238375733"/>
      <w:bookmarkStart w:id="878" w:name="_Toc240339057"/>
      <w:bookmarkStart w:id="879" w:name="_Toc241993563"/>
      <w:bookmarkStart w:id="880" w:name="_Toc243192706"/>
      <w:bookmarkStart w:id="881" w:name="_Toc243295408"/>
      <w:bookmarkStart w:id="882" w:name="_Toc245112981"/>
      <w:bookmarkStart w:id="883" w:name="_Toc245198143"/>
      <w:bookmarkStart w:id="884" w:name="_Toc245198592"/>
      <w:bookmarkStart w:id="885" w:name="_Toc245199041"/>
      <w:r>
        <w:rPr>
          <w:rStyle w:val="CharDivNo"/>
        </w:rPr>
        <w:t>Division 3B</w:t>
      </w:r>
      <w:r>
        <w:t> — </w:t>
      </w:r>
      <w:r>
        <w:rPr>
          <w:rStyle w:val="CharDivText"/>
        </w:rPr>
        <w:t>Requirements regarding fishing gear in the South Coast Region</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Footnoteheading"/>
      </w:pPr>
      <w:r>
        <w:tab/>
        <w:t>[Heading inserted in Gazette 22 Dec 2005 p. 6223.]</w:t>
      </w:r>
    </w:p>
    <w:p>
      <w:pPr>
        <w:pStyle w:val="Heading5"/>
      </w:pPr>
      <w:bookmarkStart w:id="886" w:name="_Toc245199042"/>
      <w:r>
        <w:rPr>
          <w:rStyle w:val="CharSectno"/>
        </w:rPr>
        <w:t>64OC</w:t>
      </w:r>
      <w:r>
        <w:t>.</w:t>
      </w:r>
      <w:r>
        <w:tab/>
        <w:t>Application</w:t>
      </w:r>
      <w:bookmarkEnd w:id="886"/>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887" w:name="_Toc245199043"/>
      <w:r>
        <w:rPr>
          <w:rStyle w:val="CharSectno"/>
        </w:rPr>
        <w:t>64OD</w:t>
      </w:r>
      <w:r>
        <w:t>.</w:t>
      </w:r>
      <w:r>
        <w:tab/>
        <w:t>Set nets in South Coast Region</w:t>
      </w:r>
      <w:bookmarkEnd w:id="887"/>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spacing w:before="18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888" w:name="_Toc245199044"/>
      <w:r>
        <w:rPr>
          <w:rStyle w:val="CharSectno"/>
        </w:rPr>
        <w:t>64OE</w:t>
      </w:r>
      <w:r>
        <w:t>.</w:t>
      </w:r>
      <w:r>
        <w:tab/>
        <w:t>Throw nets in South Coast Region</w:t>
      </w:r>
      <w:bookmarkEnd w:id="888"/>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spacing w:before="180"/>
      </w:pPr>
      <w:bookmarkStart w:id="889" w:name="_Toc189987952"/>
      <w:bookmarkStart w:id="890" w:name="_Toc192041535"/>
      <w:bookmarkStart w:id="891" w:name="_Toc199570769"/>
      <w:bookmarkStart w:id="892" w:name="_Toc199738765"/>
      <w:bookmarkStart w:id="893" w:name="_Toc199814866"/>
      <w:bookmarkStart w:id="894" w:name="_Toc215040673"/>
      <w:bookmarkStart w:id="895" w:name="_Toc215041118"/>
      <w:bookmarkStart w:id="896" w:name="_Toc222129328"/>
      <w:bookmarkStart w:id="897" w:name="_Toc222223033"/>
      <w:bookmarkStart w:id="898" w:name="_Toc225914285"/>
      <w:bookmarkStart w:id="899" w:name="_Toc231282330"/>
      <w:bookmarkStart w:id="900" w:name="_Toc231282774"/>
      <w:bookmarkStart w:id="901" w:name="_Toc234899361"/>
      <w:bookmarkStart w:id="902" w:name="_Toc236632643"/>
      <w:bookmarkStart w:id="903" w:name="_Toc236720256"/>
      <w:bookmarkStart w:id="904" w:name="_Toc237764455"/>
      <w:bookmarkStart w:id="905" w:name="_Toc238356079"/>
      <w:bookmarkStart w:id="906" w:name="_Toc238368784"/>
      <w:bookmarkStart w:id="907" w:name="_Toc238375737"/>
      <w:bookmarkStart w:id="908" w:name="_Toc240339061"/>
      <w:bookmarkStart w:id="909" w:name="_Toc241993567"/>
      <w:bookmarkStart w:id="910" w:name="_Toc243192710"/>
      <w:bookmarkStart w:id="911" w:name="_Toc243295412"/>
      <w:bookmarkStart w:id="912" w:name="_Toc245112985"/>
      <w:bookmarkStart w:id="913" w:name="_Toc245198147"/>
      <w:bookmarkStart w:id="914" w:name="_Toc245198596"/>
      <w:bookmarkStart w:id="915" w:name="_Toc245199045"/>
      <w:r>
        <w:rPr>
          <w:rStyle w:val="CharDivNo"/>
        </w:rPr>
        <w:t>Division 4</w:t>
      </w:r>
      <w:r>
        <w:t> — </w:t>
      </w:r>
      <w:r>
        <w:rPr>
          <w:rStyle w:val="CharDivText"/>
        </w:rPr>
        <w:t>Requirements regarding fishing gear in certain other areas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Footnoteheading"/>
        <w:tabs>
          <w:tab w:val="left" w:pos="851"/>
        </w:tabs>
        <w:spacing w:before="80"/>
      </w:pPr>
      <w:r>
        <w:tab/>
        <w:t>[Heading inserted in Gazette 1 Oct 2003 p. 4314.]</w:t>
      </w:r>
    </w:p>
    <w:p>
      <w:pPr>
        <w:pStyle w:val="Heading5"/>
        <w:spacing w:before="180"/>
      </w:pPr>
      <w:bookmarkStart w:id="916" w:name="_Toc245199046"/>
      <w:r>
        <w:rPr>
          <w:rStyle w:val="CharSectno"/>
        </w:rPr>
        <w:t>64P</w:t>
      </w:r>
      <w:r>
        <w:t>.</w:t>
      </w:r>
      <w:r>
        <w:tab/>
        <w:t>Prawn trawl nets in Swan River and Leschenault Estuary</w:t>
      </w:r>
      <w:bookmarkEnd w:id="916"/>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917" w:name="_Toc245199047"/>
      <w:r>
        <w:rPr>
          <w:rStyle w:val="CharSectno"/>
        </w:rPr>
        <w:t>64Q</w:t>
      </w:r>
      <w:r>
        <w:t>.</w:t>
      </w:r>
      <w:r>
        <w:tab/>
        <w:t>Requirements relating to unattended fishing nets in certain fisheries</w:t>
      </w:r>
      <w:bookmarkEnd w:id="917"/>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918" w:name="_Toc245199048"/>
      <w:r>
        <w:rPr>
          <w:rStyle w:val="CharSectno"/>
        </w:rPr>
        <w:t>64S</w:t>
      </w:r>
      <w:r>
        <w:t>.</w:t>
      </w:r>
      <w:r>
        <w:tab/>
        <w:t>Restriction on possession of fishing gear in certain waters</w:t>
      </w:r>
      <w:bookmarkEnd w:id="918"/>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 xml:space="preserve">the Collie River —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Margaret River,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Ednotesubsection"/>
      </w:pPr>
      <w:r>
        <w:tab/>
        <w:t>[(5)</w:t>
      </w:r>
      <w:r>
        <w:tab/>
        <w:t>deleted]</w:t>
      </w:r>
    </w:p>
    <w:p>
      <w:pPr>
        <w:pStyle w:val="Footnotesection"/>
      </w:pPr>
      <w:r>
        <w:tab/>
        <w:t>[Regulation 64S inserted in Gazette 1 Oct 2003 p. 4316</w:t>
      </w:r>
      <w:r>
        <w:noBreakHyphen/>
        <w:t>18; amended in Gazette 29 Dec 2006 p. 5891; 13 Oct 2009 p. 4033</w:t>
      </w:r>
      <w:r>
        <w:noBreakHyphen/>
        <w:t>4.]</w:t>
      </w:r>
    </w:p>
    <w:p>
      <w:pPr>
        <w:pStyle w:val="Heading5"/>
        <w:spacing w:before="160"/>
      </w:pPr>
      <w:bookmarkStart w:id="919" w:name="_Toc245199049"/>
      <w:r>
        <w:rPr>
          <w:rStyle w:val="CharSectno"/>
        </w:rPr>
        <w:t>64T</w:t>
      </w:r>
      <w:r>
        <w:t>.</w:t>
      </w:r>
      <w:r>
        <w:tab/>
        <w:t>Landing net</w:t>
      </w:r>
      <w:bookmarkEnd w:id="919"/>
    </w:p>
    <w:p>
      <w:pPr>
        <w:pStyle w:val="Subsection"/>
        <w:spacing w:before="120"/>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920" w:name="_Toc189987957"/>
      <w:bookmarkStart w:id="921" w:name="_Toc192041540"/>
      <w:bookmarkStart w:id="922" w:name="_Toc199570774"/>
      <w:bookmarkStart w:id="923" w:name="_Toc199738770"/>
      <w:bookmarkStart w:id="924" w:name="_Toc199814871"/>
      <w:bookmarkStart w:id="925" w:name="_Toc215040678"/>
      <w:bookmarkStart w:id="926" w:name="_Toc215041123"/>
      <w:bookmarkStart w:id="927" w:name="_Toc222129333"/>
      <w:bookmarkStart w:id="928" w:name="_Toc222223038"/>
      <w:bookmarkStart w:id="929" w:name="_Toc225914290"/>
      <w:bookmarkStart w:id="930" w:name="_Toc231282335"/>
      <w:bookmarkStart w:id="931" w:name="_Toc231282779"/>
      <w:bookmarkStart w:id="932" w:name="_Toc234899366"/>
      <w:bookmarkStart w:id="933" w:name="_Toc236632648"/>
      <w:bookmarkStart w:id="934" w:name="_Toc236720261"/>
      <w:bookmarkStart w:id="935" w:name="_Toc237764460"/>
      <w:bookmarkStart w:id="936" w:name="_Toc238356084"/>
      <w:bookmarkStart w:id="937" w:name="_Toc238368789"/>
      <w:bookmarkStart w:id="938" w:name="_Toc238375742"/>
      <w:bookmarkStart w:id="939" w:name="_Toc240339066"/>
      <w:bookmarkStart w:id="940" w:name="_Toc241993572"/>
      <w:bookmarkStart w:id="941" w:name="_Toc243192715"/>
      <w:bookmarkStart w:id="942" w:name="_Toc243295417"/>
      <w:bookmarkStart w:id="943" w:name="_Toc245112990"/>
      <w:bookmarkStart w:id="944" w:name="_Toc245198152"/>
      <w:bookmarkStart w:id="945" w:name="_Toc245198601"/>
      <w:bookmarkStart w:id="946" w:name="_Toc245199050"/>
      <w:r>
        <w:rPr>
          <w:rStyle w:val="CharPartNo"/>
        </w:rPr>
        <w:t>Part 4B</w:t>
      </w:r>
      <w:r>
        <w:rPr>
          <w:b w:val="0"/>
        </w:rPr>
        <w:t> </w:t>
      </w:r>
      <w:r>
        <w:t>—</w:t>
      </w:r>
      <w:r>
        <w:rPr>
          <w:b w:val="0"/>
        </w:rPr>
        <w:t> </w:t>
      </w:r>
      <w:r>
        <w:rPr>
          <w:rStyle w:val="CharPartText"/>
        </w:rPr>
        <w:t>Bag limits</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Footnoteheading"/>
        <w:tabs>
          <w:tab w:val="left" w:pos="851"/>
        </w:tabs>
      </w:pPr>
      <w:r>
        <w:tab/>
        <w:t>[Heading inserted in Gazette 1 Oct 2003 p. 4319.]</w:t>
      </w:r>
    </w:p>
    <w:p>
      <w:pPr>
        <w:pStyle w:val="Heading3"/>
      </w:pPr>
      <w:bookmarkStart w:id="947" w:name="_Toc189987958"/>
      <w:bookmarkStart w:id="948" w:name="_Toc192041541"/>
      <w:bookmarkStart w:id="949" w:name="_Toc199570775"/>
      <w:bookmarkStart w:id="950" w:name="_Toc199738771"/>
      <w:bookmarkStart w:id="951" w:name="_Toc199814872"/>
      <w:bookmarkStart w:id="952" w:name="_Toc215040679"/>
      <w:bookmarkStart w:id="953" w:name="_Toc215041124"/>
      <w:bookmarkStart w:id="954" w:name="_Toc222129334"/>
      <w:bookmarkStart w:id="955" w:name="_Toc222223039"/>
      <w:bookmarkStart w:id="956" w:name="_Toc225914291"/>
      <w:bookmarkStart w:id="957" w:name="_Toc231282336"/>
      <w:bookmarkStart w:id="958" w:name="_Toc231282780"/>
      <w:bookmarkStart w:id="959" w:name="_Toc234899367"/>
      <w:bookmarkStart w:id="960" w:name="_Toc236632649"/>
      <w:bookmarkStart w:id="961" w:name="_Toc236720262"/>
      <w:bookmarkStart w:id="962" w:name="_Toc237764461"/>
      <w:bookmarkStart w:id="963" w:name="_Toc238356085"/>
      <w:bookmarkStart w:id="964" w:name="_Toc238368790"/>
      <w:bookmarkStart w:id="965" w:name="_Toc238375743"/>
      <w:bookmarkStart w:id="966" w:name="_Toc240339067"/>
      <w:bookmarkStart w:id="967" w:name="_Toc241993573"/>
      <w:bookmarkStart w:id="968" w:name="_Toc243192716"/>
      <w:bookmarkStart w:id="969" w:name="_Toc243295418"/>
      <w:bookmarkStart w:id="970" w:name="_Toc245112991"/>
      <w:bookmarkStart w:id="971" w:name="_Toc245198153"/>
      <w:bookmarkStart w:id="972" w:name="_Toc245198602"/>
      <w:bookmarkStart w:id="973" w:name="_Toc245199051"/>
      <w:r>
        <w:rPr>
          <w:rStyle w:val="CharDivNo"/>
        </w:rPr>
        <w:t>Division 1</w:t>
      </w:r>
      <w:r>
        <w:t> — </w:t>
      </w:r>
      <w:r>
        <w:rPr>
          <w:rStyle w:val="CharDivText"/>
        </w:rPr>
        <w:t>Preliminary</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Footnoteheading"/>
        <w:tabs>
          <w:tab w:val="left" w:pos="851"/>
        </w:tabs>
      </w:pPr>
      <w:r>
        <w:tab/>
        <w:t>[Heading inserted in Gazette 1 Oct 2003 p. 4319.]</w:t>
      </w:r>
    </w:p>
    <w:p>
      <w:pPr>
        <w:pStyle w:val="Heading5"/>
      </w:pPr>
      <w:bookmarkStart w:id="974" w:name="_Toc245199052"/>
      <w:r>
        <w:rPr>
          <w:rStyle w:val="CharSectno"/>
        </w:rPr>
        <w:t>64V</w:t>
      </w:r>
      <w:r>
        <w:t>.</w:t>
      </w:r>
      <w:r>
        <w:tab/>
        <w:t>Bag limits for regions subject to more specific bag limits</w:t>
      </w:r>
      <w:bookmarkEnd w:id="974"/>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975" w:name="_Toc245199053"/>
      <w:r>
        <w:rPr>
          <w:rStyle w:val="CharSectno"/>
        </w:rPr>
        <w:t>64W</w:t>
      </w:r>
      <w:r>
        <w:t>.</w:t>
      </w:r>
      <w:r>
        <w:tab/>
        <w:t>Defence in relation to offence against section 50(3)</w:t>
      </w:r>
      <w:bookmarkEnd w:id="975"/>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976" w:name="_Toc245199054"/>
      <w:r>
        <w:rPr>
          <w:rStyle w:val="CharSectno"/>
        </w:rPr>
        <w:t>64X</w:t>
      </w:r>
      <w:r>
        <w:t>.</w:t>
      </w:r>
      <w:r>
        <w:tab/>
        <w:t>Bag limit for area applies to area where fish taken, landed or brought into WA waters</w:t>
      </w:r>
      <w:bookmarkEnd w:id="976"/>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977" w:name="_Toc189987962"/>
      <w:bookmarkStart w:id="978" w:name="_Toc192041545"/>
      <w:bookmarkStart w:id="979" w:name="_Toc199570779"/>
      <w:bookmarkStart w:id="980" w:name="_Toc199738775"/>
      <w:bookmarkStart w:id="981" w:name="_Toc199814876"/>
      <w:bookmarkStart w:id="982" w:name="_Toc215040683"/>
      <w:bookmarkStart w:id="983" w:name="_Toc215041128"/>
      <w:bookmarkStart w:id="984" w:name="_Toc222129338"/>
      <w:bookmarkStart w:id="985" w:name="_Toc222223043"/>
      <w:bookmarkStart w:id="986" w:name="_Toc225914295"/>
      <w:bookmarkStart w:id="987" w:name="_Toc231282340"/>
      <w:bookmarkStart w:id="988" w:name="_Toc231282784"/>
      <w:bookmarkStart w:id="989" w:name="_Toc234899371"/>
      <w:bookmarkStart w:id="990" w:name="_Toc236632653"/>
      <w:bookmarkStart w:id="991" w:name="_Toc236720266"/>
      <w:bookmarkStart w:id="992" w:name="_Toc237764465"/>
      <w:bookmarkStart w:id="993" w:name="_Toc238356089"/>
      <w:bookmarkStart w:id="994" w:name="_Toc238368794"/>
      <w:bookmarkStart w:id="995" w:name="_Toc238375747"/>
      <w:bookmarkStart w:id="996" w:name="_Toc240339071"/>
      <w:bookmarkStart w:id="997" w:name="_Toc241993577"/>
      <w:bookmarkStart w:id="998" w:name="_Toc243192720"/>
      <w:bookmarkStart w:id="999" w:name="_Toc243295422"/>
      <w:bookmarkStart w:id="1000" w:name="_Toc245112995"/>
      <w:bookmarkStart w:id="1001" w:name="_Toc245198157"/>
      <w:bookmarkStart w:id="1002" w:name="_Toc245198606"/>
      <w:bookmarkStart w:id="1003" w:name="_Toc245199055"/>
      <w:r>
        <w:rPr>
          <w:rStyle w:val="CharDivNo"/>
        </w:rPr>
        <w:t>Division 2</w:t>
      </w:r>
      <w:r>
        <w:t> — </w:t>
      </w:r>
      <w:r>
        <w:rPr>
          <w:rStyle w:val="CharDivText"/>
        </w:rPr>
        <w:t>Bag limits for Regions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Footnoteheading"/>
        <w:tabs>
          <w:tab w:val="left" w:pos="851"/>
        </w:tabs>
      </w:pPr>
      <w:r>
        <w:tab/>
        <w:t>[Heading inserted in Gazette 1 Oct 2003 p. 4320.]</w:t>
      </w:r>
    </w:p>
    <w:p>
      <w:pPr>
        <w:pStyle w:val="Heading4"/>
      </w:pPr>
      <w:bookmarkStart w:id="1004" w:name="_Toc189987963"/>
      <w:bookmarkStart w:id="1005" w:name="_Toc192041546"/>
      <w:bookmarkStart w:id="1006" w:name="_Toc199570780"/>
      <w:bookmarkStart w:id="1007" w:name="_Toc199738776"/>
      <w:bookmarkStart w:id="1008" w:name="_Toc199814877"/>
      <w:bookmarkStart w:id="1009" w:name="_Toc215040684"/>
      <w:bookmarkStart w:id="1010" w:name="_Toc215041129"/>
      <w:bookmarkStart w:id="1011" w:name="_Toc222129339"/>
      <w:bookmarkStart w:id="1012" w:name="_Toc222223044"/>
      <w:bookmarkStart w:id="1013" w:name="_Toc225914296"/>
      <w:bookmarkStart w:id="1014" w:name="_Toc231282341"/>
      <w:bookmarkStart w:id="1015" w:name="_Toc231282785"/>
      <w:bookmarkStart w:id="1016" w:name="_Toc234899372"/>
      <w:bookmarkStart w:id="1017" w:name="_Toc236632654"/>
      <w:bookmarkStart w:id="1018" w:name="_Toc236720267"/>
      <w:bookmarkStart w:id="1019" w:name="_Toc237764466"/>
      <w:bookmarkStart w:id="1020" w:name="_Toc238356090"/>
      <w:bookmarkStart w:id="1021" w:name="_Toc238368795"/>
      <w:bookmarkStart w:id="1022" w:name="_Toc238375748"/>
      <w:bookmarkStart w:id="1023" w:name="_Toc240339072"/>
      <w:bookmarkStart w:id="1024" w:name="_Toc241993578"/>
      <w:bookmarkStart w:id="1025" w:name="_Toc243192721"/>
      <w:bookmarkStart w:id="1026" w:name="_Toc243295423"/>
      <w:bookmarkStart w:id="1027" w:name="_Toc245112996"/>
      <w:bookmarkStart w:id="1028" w:name="_Toc245198158"/>
      <w:bookmarkStart w:id="1029" w:name="_Toc245198607"/>
      <w:bookmarkStart w:id="1030" w:name="_Toc245199056"/>
      <w:r>
        <w:t>Subdivision 1 — Bag limits for the Gascoyne Region</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Footnoteheading"/>
        <w:tabs>
          <w:tab w:val="left" w:pos="851"/>
        </w:tabs>
      </w:pPr>
      <w:r>
        <w:tab/>
        <w:t>[Heading inserted in Gazette 1 Oct 2003 p. 4320.]</w:t>
      </w:r>
    </w:p>
    <w:p>
      <w:pPr>
        <w:pStyle w:val="Heading5"/>
        <w:rPr>
          <w:snapToGrid w:val="0"/>
        </w:rPr>
      </w:pPr>
      <w:bookmarkStart w:id="1031" w:name="_Toc245199057"/>
      <w:r>
        <w:rPr>
          <w:rStyle w:val="CharSectno"/>
        </w:rPr>
        <w:t>64Y</w:t>
      </w:r>
      <w:r>
        <w:rPr>
          <w:snapToGrid w:val="0"/>
        </w:rPr>
        <w:t>.</w:t>
      </w:r>
      <w:r>
        <w:rPr>
          <w:snapToGrid w:val="0"/>
        </w:rPr>
        <w:tab/>
        <w:t>Bag limits — Gascoyne Region</w:t>
      </w:r>
      <w:bookmarkEnd w:id="1031"/>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032" w:name="_Toc189987965"/>
      <w:bookmarkStart w:id="1033" w:name="_Toc192041548"/>
      <w:bookmarkStart w:id="1034" w:name="_Toc199570782"/>
      <w:bookmarkStart w:id="1035" w:name="_Toc199738778"/>
      <w:bookmarkStart w:id="1036" w:name="_Toc199814879"/>
      <w:bookmarkStart w:id="1037" w:name="_Toc215040686"/>
      <w:bookmarkStart w:id="1038" w:name="_Toc215041131"/>
      <w:bookmarkStart w:id="1039" w:name="_Toc222129341"/>
      <w:bookmarkStart w:id="1040" w:name="_Toc222223046"/>
      <w:bookmarkStart w:id="1041" w:name="_Toc225914298"/>
      <w:bookmarkStart w:id="1042" w:name="_Toc231282343"/>
      <w:bookmarkStart w:id="1043" w:name="_Toc231282787"/>
      <w:bookmarkStart w:id="1044" w:name="_Toc234899374"/>
      <w:bookmarkStart w:id="1045" w:name="_Toc236632656"/>
      <w:bookmarkStart w:id="1046" w:name="_Toc236720269"/>
      <w:bookmarkStart w:id="1047" w:name="_Toc237764468"/>
      <w:bookmarkStart w:id="1048" w:name="_Toc238356092"/>
      <w:bookmarkStart w:id="1049" w:name="_Toc238368797"/>
      <w:bookmarkStart w:id="1050" w:name="_Toc238375750"/>
      <w:bookmarkStart w:id="1051" w:name="_Toc240339074"/>
      <w:bookmarkStart w:id="1052" w:name="_Toc241993580"/>
      <w:bookmarkStart w:id="1053" w:name="_Toc243192723"/>
      <w:bookmarkStart w:id="1054" w:name="_Toc243295425"/>
      <w:bookmarkStart w:id="1055" w:name="_Toc245112998"/>
      <w:bookmarkStart w:id="1056" w:name="_Toc245198160"/>
      <w:bookmarkStart w:id="1057" w:name="_Toc245198609"/>
      <w:bookmarkStart w:id="1058" w:name="_Toc245199058"/>
      <w:r>
        <w:rPr>
          <w:snapToGrid w:val="0"/>
        </w:rPr>
        <w:t>Subdivision 2 — Bag limits for the Pilbara and Kimberley Region</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Footnoteheading"/>
        <w:tabs>
          <w:tab w:val="left" w:pos="851"/>
        </w:tabs>
      </w:pPr>
      <w:r>
        <w:tab/>
        <w:t>[Heading inserted in Gazette 1 Oct 2003 p. 4321; amended in Gazette 22 Dec 2005 p. 6225.]</w:t>
      </w:r>
    </w:p>
    <w:p>
      <w:pPr>
        <w:pStyle w:val="Heading5"/>
        <w:rPr>
          <w:snapToGrid w:val="0"/>
        </w:rPr>
      </w:pPr>
      <w:bookmarkStart w:id="1059" w:name="_Toc245199059"/>
      <w:r>
        <w:rPr>
          <w:rStyle w:val="CharSectno"/>
        </w:rPr>
        <w:t>64Z</w:t>
      </w:r>
      <w:r>
        <w:rPr>
          <w:snapToGrid w:val="0"/>
        </w:rPr>
        <w:t>.</w:t>
      </w:r>
      <w:r>
        <w:rPr>
          <w:snapToGrid w:val="0"/>
        </w:rPr>
        <w:tab/>
        <w:t>Bag limits — Pilbara and Kimberley Region</w:t>
      </w:r>
      <w:bookmarkEnd w:id="105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060" w:name="_Toc189987967"/>
      <w:bookmarkStart w:id="1061" w:name="_Toc192041550"/>
      <w:bookmarkStart w:id="1062" w:name="_Toc199570784"/>
      <w:bookmarkStart w:id="1063" w:name="_Toc199738780"/>
      <w:bookmarkStart w:id="1064" w:name="_Toc199814881"/>
      <w:bookmarkStart w:id="1065" w:name="_Toc215040688"/>
      <w:bookmarkStart w:id="1066" w:name="_Toc215041133"/>
      <w:bookmarkStart w:id="1067" w:name="_Toc222129343"/>
      <w:bookmarkStart w:id="1068" w:name="_Toc222223048"/>
      <w:bookmarkStart w:id="1069" w:name="_Toc225914300"/>
      <w:bookmarkStart w:id="1070" w:name="_Toc231282345"/>
      <w:bookmarkStart w:id="1071" w:name="_Toc231282789"/>
      <w:bookmarkStart w:id="1072" w:name="_Toc234899376"/>
      <w:bookmarkStart w:id="1073" w:name="_Toc236632658"/>
      <w:bookmarkStart w:id="1074" w:name="_Toc236720271"/>
      <w:bookmarkStart w:id="1075" w:name="_Toc237764470"/>
      <w:bookmarkStart w:id="1076" w:name="_Toc238356094"/>
      <w:bookmarkStart w:id="1077" w:name="_Toc238368799"/>
      <w:bookmarkStart w:id="1078" w:name="_Toc238375752"/>
      <w:bookmarkStart w:id="1079" w:name="_Toc240339076"/>
      <w:bookmarkStart w:id="1080" w:name="_Toc241993582"/>
      <w:bookmarkStart w:id="1081" w:name="_Toc243192725"/>
      <w:bookmarkStart w:id="1082" w:name="_Toc243295427"/>
      <w:bookmarkStart w:id="1083" w:name="_Toc245113000"/>
      <w:bookmarkStart w:id="1084" w:name="_Toc245198162"/>
      <w:bookmarkStart w:id="1085" w:name="_Toc245198611"/>
      <w:bookmarkStart w:id="1086" w:name="_Toc245199060"/>
      <w:r>
        <w:rPr>
          <w:snapToGrid w:val="0"/>
        </w:rPr>
        <w:t>Subdivision 3 — Bag limits for the West Coast Region</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Footnoteheading"/>
        <w:tabs>
          <w:tab w:val="left" w:pos="851"/>
        </w:tabs>
      </w:pPr>
      <w:r>
        <w:tab/>
        <w:t>[Heading inserted in Gazette 1 Oct 2003 p. 4321.]</w:t>
      </w:r>
    </w:p>
    <w:p>
      <w:pPr>
        <w:pStyle w:val="Heading5"/>
        <w:rPr>
          <w:snapToGrid w:val="0"/>
        </w:rPr>
      </w:pPr>
      <w:bookmarkStart w:id="1087" w:name="_Toc245199061"/>
      <w:r>
        <w:rPr>
          <w:rStyle w:val="CharSectno"/>
        </w:rPr>
        <w:t>64ZA</w:t>
      </w:r>
      <w:r>
        <w:rPr>
          <w:snapToGrid w:val="0"/>
        </w:rPr>
        <w:t>.</w:t>
      </w:r>
      <w:r>
        <w:rPr>
          <w:snapToGrid w:val="0"/>
        </w:rPr>
        <w:tab/>
        <w:t>Bag limits — West Coast Region</w:t>
      </w:r>
      <w:bookmarkEnd w:id="108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keepLines/>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w:t>
      </w:r>
    </w:p>
    <w:p>
      <w:pPr>
        <w:pStyle w:val="Heading4"/>
        <w:spacing w:before="200"/>
      </w:pPr>
      <w:bookmarkStart w:id="1088" w:name="_Toc189987969"/>
      <w:bookmarkStart w:id="1089" w:name="_Toc192041552"/>
      <w:bookmarkStart w:id="1090" w:name="_Toc199570786"/>
      <w:bookmarkStart w:id="1091" w:name="_Toc199738782"/>
      <w:bookmarkStart w:id="1092" w:name="_Toc199814883"/>
      <w:bookmarkStart w:id="1093" w:name="_Toc215040690"/>
      <w:bookmarkStart w:id="1094" w:name="_Toc215041135"/>
      <w:bookmarkStart w:id="1095" w:name="_Toc222129345"/>
      <w:bookmarkStart w:id="1096" w:name="_Toc222223050"/>
      <w:bookmarkStart w:id="1097" w:name="_Toc225914302"/>
      <w:bookmarkStart w:id="1098" w:name="_Toc231282347"/>
      <w:bookmarkStart w:id="1099" w:name="_Toc231282791"/>
      <w:bookmarkStart w:id="1100" w:name="_Toc234899378"/>
      <w:bookmarkStart w:id="1101" w:name="_Toc236632660"/>
      <w:bookmarkStart w:id="1102" w:name="_Toc236720273"/>
      <w:bookmarkStart w:id="1103" w:name="_Toc237764472"/>
      <w:bookmarkStart w:id="1104" w:name="_Toc238356096"/>
      <w:bookmarkStart w:id="1105" w:name="_Toc238368801"/>
      <w:bookmarkStart w:id="1106" w:name="_Toc238375754"/>
      <w:bookmarkStart w:id="1107" w:name="_Toc240339078"/>
      <w:bookmarkStart w:id="1108" w:name="_Toc241993584"/>
      <w:bookmarkStart w:id="1109" w:name="_Toc243192727"/>
      <w:bookmarkStart w:id="1110" w:name="_Toc243295429"/>
      <w:bookmarkStart w:id="1111" w:name="_Toc245113002"/>
      <w:bookmarkStart w:id="1112" w:name="_Toc245198164"/>
      <w:bookmarkStart w:id="1113" w:name="_Toc245198613"/>
      <w:bookmarkStart w:id="1114" w:name="_Toc245199062"/>
      <w:r>
        <w:t>Subdivision 4 — Bag limits for the South Coast Region</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Footnoteheading"/>
      </w:pPr>
      <w:r>
        <w:tab/>
        <w:t>[Heading inserted in Gazette 22 Dec 2005 p. 6225.]</w:t>
      </w:r>
    </w:p>
    <w:p>
      <w:pPr>
        <w:pStyle w:val="Heading5"/>
        <w:spacing w:before="160"/>
      </w:pPr>
      <w:bookmarkStart w:id="1115" w:name="_Toc245199063"/>
      <w:r>
        <w:rPr>
          <w:rStyle w:val="CharSectno"/>
        </w:rPr>
        <w:t>64ZAA</w:t>
      </w:r>
      <w:r>
        <w:t>.</w:t>
      </w:r>
      <w:r>
        <w:tab/>
        <w:t>Bag limits — South Coast Region</w:t>
      </w:r>
      <w:bookmarkEnd w:id="1115"/>
    </w:p>
    <w:p>
      <w:pPr>
        <w:pStyle w:val="Subsection"/>
        <w:spacing w:before="120"/>
      </w:pPr>
      <w:r>
        <w:tab/>
        <w:t>(1)</w:t>
      </w:r>
      <w:r>
        <w:tab/>
        <w:t>The bag limits prescribed by subregulations (2) and (3) both apply in respect of a person in the South Coast Region.</w:t>
      </w:r>
    </w:p>
    <w:p>
      <w:pPr>
        <w:pStyle w:val="Subsection"/>
        <w:spacing w:before="120"/>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spacing w:before="120"/>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spacing w:before="200"/>
      </w:pPr>
      <w:bookmarkStart w:id="1116" w:name="_Toc189987971"/>
      <w:bookmarkStart w:id="1117" w:name="_Toc192041554"/>
      <w:bookmarkStart w:id="1118" w:name="_Toc199570788"/>
      <w:bookmarkStart w:id="1119" w:name="_Toc199738784"/>
      <w:bookmarkStart w:id="1120" w:name="_Toc199814885"/>
      <w:bookmarkStart w:id="1121" w:name="_Toc215040692"/>
      <w:bookmarkStart w:id="1122" w:name="_Toc215041137"/>
      <w:bookmarkStart w:id="1123" w:name="_Toc222129347"/>
      <w:bookmarkStart w:id="1124" w:name="_Toc222223052"/>
      <w:bookmarkStart w:id="1125" w:name="_Toc225914304"/>
      <w:bookmarkStart w:id="1126" w:name="_Toc231282349"/>
      <w:bookmarkStart w:id="1127" w:name="_Toc231282793"/>
      <w:bookmarkStart w:id="1128" w:name="_Toc234899380"/>
      <w:bookmarkStart w:id="1129" w:name="_Toc236632662"/>
      <w:bookmarkStart w:id="1130" w:name="_Toc236720275"/>
      <w:bookmarkStart w:id="1131" w:name="_Toc237764474"/>
      <w:bookmarkStart w:id="1132" w:name="_Toc238356098"/>
      <w:bookmarkStart w:id="1133" w:name="_Toc238368803"/>
      <w:bookmarkStart w:id="1134" w:name="_Toc238375756"/>
      <w:bookmarkStart w:id="1135" w:name="_Toc240339080"/>
      <w:bookmarkStart w:id="1136" w:name="_Toc241993586"/>
      <w:bookmarkStart w:id="1137" w:name="_Toc243192729"/>
      <w:bookmarkStart w:id="1138" w:name="_Toc243295431"/>
      <w:bookmarkStart w:id="1139" w:name="_Toc245113004"/>
      <w:bookmarkStart w:id="1140" w:name="_Toc245198166"/>
      <w:bookmarkStart w:id="1141" w:name="_Toc245198615"/>
      <w:bookmarkStart w:id="1142" w:name="_Toc245199064"/>
      <w:r>
        <w:rPr>
          <w:rStyle w:val="CharDivNo"/>
        </w:rPr>
        <w:t>Division 3</w:t>
      </w:r>
      <w:r>
        <w:t> — </w:t>
      </w:r>
      <w:r>
        <w:rPr>
          <w:rStyle w:val="CharDivText"/>
        </w:rPr>
        <w:t>Bag limits for certain other areas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Footnoteheading"/>
        <w:keepNext/>
        <w:keepLines/>
        <w:tabs>
          <w:tab w:val="left" w:pos="851"/>
        </w:tabs>
      </w:pPr>
      <w:r>
        <w:tab/>
        <w:t>[Heading inserted in Gazette 1 Oct 2003 p. 4322.]</w:t>
      </w:r>
    </w:p>
    <w:p>
      <w:pPr>
        <w:pStyle w:val="Heading4"/>
        <w:keepLines/>
        <w:spacing w:before="200"/>
      </w:pPr>
      <w:bookmarkStart w:id="1143" w:name="_Toc189987972"/>
      <w:bookmarkStart w:id="1144" w:name="_Toc192041555"/>
      <w:bookmarkStart w:id="1145" w:name="_Toc199570789"/>
      <w:bookmarkStart w:id="1146" w:name="_Toc199738785"/>
      <w:bookmarkStart w:id="1147" w:name="_Toc199814886"/>
      <w:bookmarkStart w:id="1148" w:name="_Toc215040693"/>
      <w:bookmarkStart w:id="1149" w:name="_Toc215041138"/>
      <w:bookmarkStart w:id="1150" w:name="_Toc222129348"/>
      <w:bookmarkStart w:id="1151" w:name="_Toc222223053"/>
      <w:bookmarkStart w:id="1152" w:name="_Toc225914305"/>
      <w:bookmarkStart w:id="1153" w:name="_Toc231282350"/>
      <w:bookmarkStart w:id="1154" w:name="_Toc231282794"/>
      <w:bookmarkStart w:id="1155" w:name="_Toc234899381"/>
      <w:bookmarkStart w:id="1156" w:name="_Toc236632663"/>
      <w:bookmarkStart w:id="1157" w:name="_Toc236720276"/>
      <w:bookmarkStart w:id="1158" w:name="_Toc237764475"/>
      <w:bookmarkStart w:id="1159" w:name="_Toc238356099"/>
      <w:bookmarkStart w:id="1160" w:name="_Toc238368804"/>
      <w:bookmarkStart w:id="1161" w:name="_Toc238375757"/>
      <w:bookmarkStart w:id="1162" w:name="_Toc240339081"/>
      <w:bookmarkStart w:id="1163" w:name="_Toc241993587"/>
      <w:bookmarkStart w:id="1164" w:name="_Toc243192730"/>
      <w:bookmarkStart w:id="1165" w:name="_Toc243295432"/>
      <w:bookmarkStart w:id="1166" w:name="_Toc245113005"/>
      <w:bookmarkStart w:id="1167" w:name="_Toc245198167"/>
      <w:bookmarkStart w:id="1168" w:name="_Toc245198616"/>
      <w:bookmarkStart w:id="1169" w:name="_Toc245199065"/>
      <w:r>
        <w:t>Subdivision 1 — Bag limits for rock lobsters at Ningaloo</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Footnoteheading"/>
        <w:keepNext/>
        <w:keepLines/>
        <w:tabs>
          <w:tab w:val="left" w:pos="851"/>
        </w:tabs>
        <w:spacing w:before="100"/>
      </w:pPr>
      <w:r>
        <w:tab/>
        <w:t>[Heading inserted in Gazette 1 Oct 2003 p. 4322; amended in Gazette 22 Dec 2005 p. 6226.]</w:t>
      </w:r>
    </w:p>
    <w:p>
      <w:pPr>
        <w:pStyle w:val="Ednotesection"/>
        <w:spacing w:before="160"/>
      </w:pPr>
      <w:r>
        <w:t>[</w:t>
      </w:r>
      <w:r>
        <w:rPr>
          <w:b/>
        </w:rPr>
        <w:t>64ZB, 64ZC.</w:t>
      </w:r>
      <w:r>
        <w:tab/>
        <w:t>Deleted in Gazette 22 Dec 2005 p. 6226.]</w:t>
      </w:r>
    </w:p>
    <w:p>
      <w:pPr>
        <w:pStyle w:val="Heading5"/>
        <w:keepNext w:val="0"/>
        <w:keepLines w:val="0"/>
        <w:spacing w:before="160"/>
      </w:pPr>
      <w:bookmarkStart w:id="1170" w:name="_Toc245199066"/>
      <w:r>
        <w:rPr>
          <w:rStyle w:val="CharSectno"/>
        </w:rPr>
        <w:t>64ZCA</w:t>
      </w:r>
      <w:r>
        <w:t>.</w:t>
      </w:r>
      <w:r>
        <w:tab/>
        <w:t>Bag limit</w:t>
      </w:r>
      <w:r>
        <w:rPr>
          <w:snapToGrid w:val="0"/>
        </w:rPr>
        <w:t> — </w:t>
      </w:r>
      <w:r>
        <w:t>rock lobsters at Ningaloo</w:t>
      </w:r>
      <w:bookmarkEnd w:id="1170"/>
    </w:p>
    <w:p>
      <w:pPr>
        <w:pStyle w:val="Subsection"/>
        <w:widowControl w:val="0"/>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171" w:name="_Toc189987974"/>
      <w:bookmarkStart w:id="1172" w:name="_Toc192041557"/>
      <w:bookmarkStart w:id="1173" w:name="_Toc199570791"/>
      <w:bookmarkStart w:id="1174" w:name="_Toc199738787"/>
      <w:bookmarkStart w:id="1175" w:name="_Toc199814888"/>
      <w:bookmarkStart w:id="1176" w:name="_Toc215040695"/>
      <w:bookmarkStart w:id="1177" w:name="_Toc215041140"/>
      <w:bookmarkStart w:id="1178" w:name="_Toc222129350"/>
      <w:bookmarkStart w:id="1179" w:name="_Toc222223055"/>
      <w:bookmarkStart w:id="1180" w:name="_Toc225914307"/>
      <w:bookmarkStart w:id="1181" w:name="_Toc231282352"/>
      <w:bookmarkStart w:id="1182" w:name="_Toc231282796"/>
      <w:bookmarkStart w:id="1183" w:name="_Toc234899383"/>
      <w:bookmarkStart w:id="1184" w:name="_Toc236632665"/>
      <w:bookmarkStart w:id="1185" w:name="_Toc236720278"/>
      <w:bookmarkStart w:id="1186" w:name="_Toc237764477"/>
      <w:bookmarkStart w:id="1187" w:name="_Toc238356101"/>
      <w:bookmarkStart w:id="1188" w:name="_Toc238368806"/>
      <w:bookmarkStart w:id="1189" w:name="_Toc238375759"/>
      <w:bookmarkStart w:id="1190" w:name="_Toc240339083"/>
      <w:bookmarkStart w:id="1191" w:name="_Toc241993589"/>
      <w:bookmarkStart w:id="1192" w:name="_Toc243192732"/>
      <w:bookmarkStart w:id="1193" w:name="_Toc243295434"/>
      <w:bookmarkStart w:id="1194" w:name="_Toc245113007"/>
      <w:bookmarkStart w:id="1195" w:name="_Toc245198169"/>
      <w:bookmarkStart w:id="1196" w:name="_Toc245198618"/>
      <w:bookmarkStart w:id="1197" w:name="_Toc245199067"/>
      <w:r>
        <w:t>Subdivision 2 — Bag limits for the West Coast Purse Seine Managed Fishery</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Footnoteheading"/>
        <w:tabs>
          <w:tab w:val="left" w:pos="851"/>
        </w:tabs>
      </w:pPr>
      <w:r>
        <w:tab/>
        <w:t>[Heading inserted in Gazette 1 Oct 2003 p. 4323.]</w:t>
      </w:r>
    </w:p>
    <w:p>
      <w:pPr>
        <w:pStyle w:val="Heading5"/>
        <w:rPr>
          <w:snapToGrid w:val="0"/>
        </w:rPr>
      </w:pPr>
      <w:bookmarkStart w:id="1198" w:name="_Toc245199068"/>
      <w:r>
        <w:rPr>
          <w:rStyle w:val="CharSectno"/>
        </w:rPr>
        <w:t>64ZE</w:t>
      </w:r>
      <w:r>
        <w:rPr>
          <w:snapToGrid w:val="0"/>
        </w:rPr>
        <w:t>.</w:t>
      </w:r>
      <w:r>
        <w:rPr>
          <w:snapToGrid w:val="0"/>
        </w:rPr>
        <w:tab/>
        <w:t>Bag limits — West Coast Purse Seine Managed Fishery</w:t>
      </w:r>
      <w:bookmarkEnd w:id="1198"/>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spacing w:before="120"/>
      </w:pPr>
      <w:bookmarkStart w:id="1199" w:name="_Toc189987976"/>
      <w:bookmarkStart w:id="1200" w:name="_Toc192041559"/>
      <w:bookmarkStart w:id="1201" w:name="_Toc199570793"/>
      <w:bookmarkStart w:id="1202" w:name="_Toc199738789"/>
      <w:bookmarkStart w:id="1203" w:name="_Toc199814890"/>
      <w:bookmarkStart w:id="1204" w:name="_Toc215040697"/>
      <w:bookmarkStart w:id="1205" w:name="_Toc215041142"/>
      <w:bookmarkStart w:id="1206" w:name="_Toc222129352"/>
      <w:bookmarkStart w:id="1207" w:name="_Toc222223057"/>
      <w:bookmarkStart w:id="1208" w:name="_Toc225914309"/>
      <w:bookmarkStart w:id="1209" w:name="_Toc231282354"/>
      <w:bookmarkStart w:id="1210" w:name="_Toc231282798"/>
      <w:bookmarkStart w:id="1211" w:name="_Toc234899385"/>
      <w:bookmarkStart w:id="1212" w:name="_Toc236632667"/>
      <w:bookmarkStart w:id="1213" w:name="_Toc236720280"/>
      <w:bookmarkStart w:id="1214" w:name="_Toc237764479"/>
      <w:bookmarkStart w:id="1215" w:name="_Toc238356103"/>
      <w:bookmarkStart w:id="1216" w:name="_Toc238368808"/>
      <w:bookmarkStart w:id="1217" w:name="_Toc238375761"/>
      <w:bookmarkStart w:id="1218" w:name="_Toc240339085"/>
      <w:bookmarkStart w:id="1219" w:name="_Toc241993591"/>
      <w:bookmarkStart w:id="1220" w:name="_Toc243192734"/>
      <w:bookmarkStart w:id="1221" w:name="_Toc243295436"/>
      <w:bookmarkStart w:id="1222" w:name="_Toc245113009"/>
      <w:bookmarkStart w:id="1223" w:name="_Toc245198171"/>
      <w:bookmarkStart w:id="1224" w:name="_Toc245198620"/>
      <w:bookmarkStart w:id="1225" w:name="_Toc245199069"/>
      <w:r>
        <w:t>Subdivision 3 — Bag limit for barramundi in the Ord River area</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Footnoteheading"/>
        <w:keepNext/>
        <w:tabs>
          <w:tab w:val="left" w:pos="851"/>
        </w:tabs>
      </w:pPr>
      <w:r>
        <w:tab/>
        <w:t>[Heading inserted in Gazette 1 Oct 2003 p. 4324.]</w:t>
      </w:r>
    </w:p>
    <w:p>
      <w:pPr>
        <w:pStyle w:val="Heading5"/>
        <w:spacing w:before="120"/>
      </w:pPr>
      <w:bookmarkStart w:id="1226" w:name="_Toc245199070"/>
      <w:r>
        <w:rPr>
          <w:rStyle w:val="CharSectno"/>
        </w:rPr>
        <w:t>64ZF</w:t>
      </w:r>
      <w:r>
        <w:t>.</w:t>
      </w:r>
      <w:r>
        <w:tab/>
        <w:t>Terms used</w:t>
      </w:r>
      <w:bookmarkEnd w:id="1226"/>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1227" w:name="_Toc245199071"/>
      <w:r>
        <w:rPr>
          <w:rStyle w:val="CharSectno"/>
        </w:rPr>
        <w:t>64ZG</w:t>
      </w:r>
      <w:r>
        <w:rPr>
          <w:snapToGrid w:val="0"/>
        </w:rPr>
        <w:t>.</w:t>
      </w:r>
      <w:r>
        <w:rPr>
          <w:snapToGrid w:val="0"/>
        </w:rPr>
        <w:tab/>
        <w:t>Bag limit — barramundi in Ord River area waters</w:t>
      </w:r>
      <w:bookmarkEnd w:id="1227"/>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1228" w:name="_Toc189987979"/>
      <w:bookmarkStart w:id="1229" w:name="_Toc192041562"/>
      <w:bookmarkStart w:id="1230" w:name="_Toc199570796"/>
      <w:bookmarkStart w:id="1231" w:name="_Toc199738792"/>
      <w:bookmarkStart w:id="1232" w:name="_Toc199814893"/>
      <w:bookmarkStart w:id="1233" w:name="_Toc215040700"/>
      <w:bookmarkStart w:id="1234" w:name="_Toc215041145"/>
      <w:bookmarkStart w:id="1235" w:name="_Toc222129355"/>
      <w:bookmarkStart w:id="1236" w:name="_Toc222223060"/>
      <w:bookmarkStart w:id="1237" w:name="_Toc225914312"/>
      <w:bookmarkStart w:id="1238" w:name="_Toc231282357"/>
      <w:bookmarkStart w:id="1239" w:name="_Toc231282801"/>
      <w:bookmarkStart w:id="1240" w:name="_Toc234899388"/>
      <w:bookmarkStart w:id="1241" w:name="_Toc236632670"/>
      <w:bookmarkStart w:id="1242" w:name="_Toc236720283"/>
      <w:bookmarkStart w:id="1243" w:name="_Toc237764482"/>
      <w:bookmarkStart w:id="1244" w:name="_Toc238356106"/>
      <w:bookmarkStart w:id="1245" w:name="_Toc238368811"/>
      <w:bookmarkStart w:id="1246" w:name="_Toc238375764"/>
      <w:bookmarkStart w:id="1247" w:name="_Toc240339088"/>
      <w:bookmarkStart w:id="1248" w:name="_Toc241993594"/>
      <w:bookmarkStart w:id="1249" w:name="_Toc243192737"/>
      <w:bookmarkStart w:id="1250" w:name="_Toc243295439"/>
      <w:bookmarkStart w:id="1251" w:name="_Toc245113012"/>
      <w:bookmarkStart w:id="1252" w:name="_Toc245198174"/>
      <w:bookmarkStart w:id="1253" w:name="_Toc245198623"/>
      <w:bookmarkStart w:id="1254" w:name="_Toc245199072"/>
      <w:r>
        <w:t>Subdivision 4 — Bag limit for marron in marron trophy waters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Footnoteheading"/>
        <w:tabs>
          <w:tab w:val="left" w:pos="851"/>
        </w:tabs>
      </w:pPr>
      <w:r>
        <w:tab/>
        <w:t>[Heading inserted in Gazette 29 Dec 2006 p. 5891.]</w:t>
      </w:r>
    </w:p>
    <w:p>
      <w:pPr>
        <w:pStyle w:val="Heading5"/>
      </w:pPr>
      <w:bookmarkStart w:id="1255" w:name="_Toc245199073"/>
      <w:r>
        <w:rPr>
          <w:rStyle w:val="CharSectno"/>
        </w:rPr>
        <w:t>64ZH</w:t>
      </w:r>
      <w:r>
        <w:t>.</w:t>
      </w:r>
      <w:r>
        <w:tab/>
        <w:t>Bag limit</w:t>
      </w:r>
      <w:r>
        <w:rPr>
          <w:snapToGrid w:val="0"/>
        </w:rPr>
        <w:t> — </w:t>
      </w:r>
      <w:r>
        <w:t>marron in marron trophy waters</w:t>
      </w:r>
      <w:bookmarkEnd w:id="1255"/>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1256" w:name="_Toc189987981"/>
      <w:bookmarkStart w:id="1257" w:name="_Toc192041564"/>
      <w:bookmarkStart w:id="1258" w:name="_Toc199570798"/>
      <w:bookmarkStart w:id="1259" w:name="_Toc199738794"/>
      <w:bookmarkStart w:id="1260" w:name="_Toc199814895"/>
      <w:bookmarkStart w:id="1261" w:name="_Toc215040702"/>
      <w:bookmarkStart w:id="1262" w:name="_Toc215041147"/>
      <w:bookmarkStart w:id="1263" w:name="_Toc222129357"/>
      <w:bookmarkStart w:id="1264" w:name="_Toc222223062"/>
      <w:bookmarkStart w:id="1265" w:name="_Toc225914314"/>
      <w:bookmarkStart w:id="1266" w:name="_Toc231282359"/>
      <w:bookmarkStart w:id="1267" w:name="_Toc231282803"/>
      <w:bookmarkStart w:id="1268" w:name="_Toc234899390"/>
      <w:bookmarkStart w:id="1269" w:name="_Toc236632672"/>
      <w:bookmarkStart w:id="1270" w:name="_Toc236720285"/>
      <w:bookmarkStart w:id="1271" w:name="_Toc237764484"/>
      <w:bookmarkStart w:id="1272" w:name="_Toc238356108"/>
      <w:bookmarkStart w:id="1273" w:name="_Toc238368813"/>
      <w:bookmarkStart w:id="1274" w:name="_Toc238375766"/>
      <w:bookmarkStart w:id="1275" w:name="_Toc240339090"/>
      <w:bookmarkStart w:id="1276" w:name="_Toc241993596"/>
      <w:bookmarkStart w:id="1277" w:name="_Toc243192739"/>
      <w:bookmarkStart w:id="1278" w:name="_Toc243295441"/>
      <w:bookmarkStart w:id="1279" w:name="_Toc245113014"/>
      <w:bookmarkStart w:id="1280" w:name="_Toc245198176"/>
      <w:bookmarkStart w:id="1281" w:name="_Toc245198625"/>
      <w:bookmarkStart w:id="1282" w:name="_Toc245199074"/>
      <w:r>
        <w:t>Subdivision 5 — Bag limit for trout in Lake Navarino (Waroona Dam) and Logue Brook Dam</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Footnoteheading"/>
        <w:keepNext/>
        <w:keepLines/>
        <w:tabs>
          <w:tab w:val="left" w:pos="851"/>
        </w:tabs>
      </w:pPr>
      <w:r>
        <w:tab/>
        <w:t>[Heading inserted in Gazette 1 Oct 2003 p. 4326.]</w:t>
      </w:r>
    </w:p>
    <w:p>
      <w:pPr>
        <w:pStyle w:val="Heading5"/>
      </w:pPr>
      <w:bookmarkStart w:id="1283" w:name="_Toc245199075"/>
      <w:r>
        <w:rPr>
          <w:rStyle w:val="CharSectno"/>
        </w:rPr>
        <w:t>64ZI</w:t>
      </w:r>
      <w:r>
        <w:t>.</w:t>
      </w:r>
      <w:r>
        <w:tab/>
        <w:t>Bag limit</w:t>
      </w:r>
      <w:r>
        <w:rPr>
          <w:snapToGrid w:val="0"/>
        </w:rPr>
        <w:t> — </w:t>
      </w:r>
      <w:r>
        <w:t>trout in Lake Navarino (Waroona Dam) and Logue Brook Dam</w:t>
      </w:r>
      <w:bookmarkEnd w:id="1283"/>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284" w:name="_Toc189987983"/>
      <w:bookmarkStart w:id="1285" w:name="_Toc192041566"/>
      <w:bookmarkStart w:id="1286" w:name="_Toc199570800"/>
      <w:bookmarkStart w:id="1287" w:name="_Toc199738796"/>
      <w:bookmarkStart w:id="1288" w:name="_Toc199814897"/>
      <w:bookmarkStart w:id="1289" w:name="_Toc215040704"/>
      <w:bookmarkStart w:id="1290" w:name="_Toc215041149"/>
      <w:bookmarkStart w:id="1291" w:name="_Toc222129359"/>
      <w:bookmarkStart w:id="1292" w:name="_Toc222223064"/>
      <w:bookmarkStart w:id="1293" w:name="_Toc225914316"/>
      <w:bookmarkStart w:id="1294" w:name="_Toc231282361"/>
      <w:bookmarkStart w:id="1295" w:name="_Toc231282805"/>
      <w:bookmarkStart w:id="1296" w:name="_Toc234899392"/>
      <w:bookmarkStart w:id="1297" w:name="_Toc236632674"/>
      <w:bookmarkStart w:id="1298" w:name="_Toc236720287"/>
      <w:bookmarkStart w:id="1299" w:name="_Toc237764486"/>
      <w:bookmarkStart w:id="1300" w:name="_Toc238356110"/>
      <w:bookmarkStart w:id="1301" w:name="_Toc238368815"/>
      <w:bookmarkStart w:id="1302" w:name="_Toc238375768"/>
      <w:bookmarkStart w:id="1303" w:name="_Toc240339092"/>
      <w:bookmarkStart w:id="1304" w:name="_Toc241993598"/>
      <w:bookmarkStart w:id="1305" w:name="_Toc243192741"/>
      <w:bookmarkStart w:id="1306" w:name="_Toc243295443"/>
      <w:bookmarkStart w:id="1307" w:name="_Toc245113016"/>
      <w:bookmarkStart w:id="1308" w:name="_Toc245198178"/>
      <w:bookmarkStart w:id="1309" w:name="_Toc245198627"/>
      <w:bookmarkStart w:id="1310" w:name="_Toc245199076"/>
      <w:r>
        <w:t>Subdivision 6 — Bag limit for barramundi in the Broome area</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Footnoteheading"/>
        <w:tabs>
          <w:tab w:val="left" w:pos="851"/>
        </w:tabs>
      </w:pPr>
      <w:r>
        <w:tab/>
        <w:t>[Heading inserted in Gazette 1 Oct 2003 p. 4326.]</w:t>
      </w:r>
    </w:p>
    <w:p>
      <w:pPr>
        <w:pStyle w:val="Heading5"/>
      </w:pPr>
      <w:bookmarkStart w:id="1311" w:name="_Toc245199077"/>
      <w:r>
        <w:rPr>
          <w:rStyle w:val="CharSectno"/>
        </w:rPr>
        <w:t>64ZJ</w:t>
      </w:r>
      <w:r>
        <w:t>.</w:t>
      </w:r>
      <w:r>
        <w:tab/>
        <w:t>Terms used</w:t>
      </w:r>
      <w:bookmarkEnd w:id="1311"/>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1312" w:name="_Toc245199078"/>
      <w:r>
        <w:rPr>
          <w:rStyle w:val="CharSectno"/>
        </w:rPr>
        <w:t>64ZK</w:t>
      </w:r>
      <w:r>
        <w:t>.</w:t>
      </w:r>
      <w:r>
        <w:tab/>
      </w:r>
      <w:r>
        <w:rPr>
          <w:snapToGrid w:val="0"/>
        </w:rPr>
        <w:t>Bag limit — barramundi in Broome area waters</w:t>
      </w:r>
      <w:bookmarkEnd w:id="1312"/>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1313" w:name="_Toc189987986"/>
      <w:bookmarkStart w:id="1314" w:name="_Toc192041569"/>
      <w:bookmarkStart w:id="1315" w:name="_Toc199570803"/>
      <w:bookmarkStart w:id="1316" w:name="_Toc199738801"/>
      <w:bookmarkStart w:id="1317" w:name="_Toc199814902"/>
      <w:bookmarkStart w:id="1318" w:name="_Toc215040709"/>
      <w:bookmarkStart w:id="1319" w:name="_Toc215041154"/>
      <w:r>
        <w:t>[Division 4 (r. 64ZL) deleted in Gazette 3 Feb 2009 p. 227.]</w:t>
      </w:r>
    </w:p>
    <w:p>
      <w:pPr>
        <w:pStyle w:val="Heading2"/>
      </w:pPr>
      <w:bookmarkStart w:id="1320" w:name="_Toc222129362"/>
      <w:bookmarkStart w:id="1321" w:name="_Toc222223067"/>
      <w:bookmarkStart w:id="1322" w:name="_Toc225914319"/>
      <w:bookmarkStart w:id="1323" w:name="_Toc231282364"/>
      <w:bookmarkStart w:id="1324" w:name="_Toc231282808"/>
      <w:bookmarkStart w:id="1325" w:name="_Toc234899395"/>
      <w:bookmarkStart w:id="1326" w:name="_Toc236632677"/>
      <w:bookmarkStart w:id="1327" w:name="_Toc236720290"/>
      <w:bookmarkStart w:id="1328" w:name="_Toc237764489"/>
      <w:bookmarkStart w:id="1329" w:name="_Toc238356113"/>
      <w:bookmarkStart w:id="1330" w:name="_Toc238368818"/>
      <w:bookmarkStart w:id="1331" w:name="_Toc238375771"/>
      <w:bookmarkStart w:id="1332" w:name="_Toc240339095"/>
      <w:bookmarkStart w:id="1333" w:name="_Toc241993601"/>
      <w:bookmarkStart w:id="1334" w:name="_Toc243192744"/>
      <w:bookmarkStart w:id="1335" w:name="_Toc243295446"/>
      <w:bookmarkStart w:id="1336" w:name="_Toc245113019"/>
      <w:bookmarkStart w:id="1337" w:name="_Toc245198181"/>
      <w:bookmarkStart w:id="1338" w:name="_Toc245198630"/>
      <w:bookmarkStart w:id="1339" w:name="_Toc245199079"/>
      <w:r>
        <w:rPr>
          <w:rStyle w:val="CharPartNo"/>
        </w:rPr>
        <w:t>Part 5</w:t>
      </w:r>
      <w:r>
        <w:rPr>
          <w:rStyle w:val="CharDivNo"/>
        </w:rPr>
        <w:t> </w:t>
      </w:r>
      <w:r>
        <w:t>—</w:t>
      </w:r>
      <w:r>
        <w:rPr>
          <w:rStyle w:val="CharDivText"/>
        </w:rPr>
        <w:t> </w:t>
      </w:r>
      <w:r>
        <w:rPr>
          <w:rStyle w:val="CharPartText"/>
        </w:rPr>
        <w:t>Fish processing</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r>
        <w:rPr>
          <w:rStyle w:val="CharPartText"/>
        </w:rPr>
        <w:t xml:space="preserve"> </w:t>
      </w:r>
    </w:p>
    <w:p>
      <w:pPr>
        <w:pStyle w:val="Heading5"/>
        <w:rPr>
          <w:snapToGrid w:val="0"/>
        </w:rPr>
      </w:pPr>
      <w:bookmarkStart w:id="1340" w:name="_Toc245199080"/>
      <w:r>
        <w:rPr>
          <w:rStyle w:val="CharSectno"/>
        </w:rPr>
        <w:t>65</w:t>
      </w:r>
      <w:r>
        <w:rPr>
          <w:snapToGrid w:val="0"/>
        </w:rPr>
        <w:t>.</w:t>
      </w:r>
      <w:r>
        <w:rPr>
          <w:snapToGrid w:val="0"/>
        </w:rPr>
        <w:tab/>
        <w:t>Prescribed class of fish under section 82(2)(a)</w:t>
      </w:r>
      <w:bookmarkEnd w:id="1340"/>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341" w:name="_Toc245199081"/>
      <w:r>
        <w:rPr>
          <w:rStyle w:val="CharSectno"/>
        </w:rPr>
        <w:t>66</w:t>
      </w:r>
      <w:r>
        <w:rPr>
          <w:snapToGrid w:val="0"/>
        </w:rPr>
        <w:t>.</w:t>
      </w:r>
      <w:r>
        <w:rPr>
          <w:snapToGrid w:val="0"/>
        </w:rPr>
        <w:tab/>
        <w:t>Conditions of fish processor’s licence</w:t>
      </w:r>
      <w:bookmarkEnd w:id="1341"/>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1342" w:name="_Toc189987989"/>
      <w:bookmarkStart w:id="1343" w:name="_Toc192041572"/>
      <w:bookmarkStart w:id="1344" w:name="_Toc199570806"/>
      <w:bookmarkStart w:id="1345" w:name="_Toc199738804"/>
      <w:bookmarkStart w:id="1346" w:name="_Toc199814905"/>
      <w:bookmarkStart w:id="1347" w:name="_Toc215040712"/>
      <w:bookmarkStart w:id="1348" w:name="_Toc215041157"/>
      <w:bookmarkStart w:id="1349" w:name="_Toc222129365"/>
      <w:bookmarkStart w:id="1350" w:name="_Toc222223070"/>
      <w:bookmarkStart w:id="1351" w:name="_Toc225914322"/>
      <w:bookmarkStart w:id="1352" w:name="_Toc231282367"/>
      <w:bookmarkStart w:id="1353" w:name="_Toc231282811"/>
      <w:bookmarkStart w:id="1354" w:name="_Toc234899398"/>
      <w:bookmarkStart w:id="1355" w:name="_Toc236632680"/>
      <w:bookmarkStart w:id="1356" w:name="_Toc236720293"/>
      <w:bookmarkStart w:id="1357" w:name="_Toc237764492"/>
      <w:bookmarkStart w:id="1358" w:name="_Toc238356116"/>
      <w:bookmarkStart w:id="1359" w:name="_Toc238368821"/>
      <w:bookmarkStart w:id="1360" w:name="_Toc238375774"/>
      <w:bookmarkStart w:id="1361" w:name="_Toc240339098"/>
      <w:bookmarkStart w:id="1362" w:name="_Toc241993604"/>
      <w:bookmarkStart w:id="1363" w:name="_Toc243192747"/>
      <w:bookmarkStart w:id="1364" w:name="_Toc243295449"/>
      <w:bookmarkStart w:id="1365" w:name="_Toc245113022"/>
      <w:bookmarkStart w:id="1366" w:name="_Toc245198184"/>
      <w:bookmarkStart w:id="1367" w:name="_Toc245198633"/>
      <w:bookmarkStart w:id="1368" w:name="_Toc245199082"/>
      <w:r>
        <w:rPr>
          <w:rStyle w:val="CharPartNo"/>
        </w:rPr>
        <w:t>Part 6</w:t>
      </w:r>
      <w:r>
        <w:rPr>
          <w:rStyle w:val="CharDivNo"/>
        </w:rPr>
        <w:t> </w:t>
      </w:r>
      <w:r>
        <w:t>—</w:t>
      </w:r>
      <w:r>
        <w:rPr>
          <w:rStyle w:val="CharDivText"/>
        </w:rPr>
        <w:t> </w:t>
      </w:r>
      <w:r>
        <w:rPr>
          <w:rStyle w:val="CharPartText"/>
        </w:rPr>
        <w:t>Aquaculture</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r>
        <w:rPr>
          <w:rStyle w:val="CharPartText"/>
        </w:rPr>
        <w:t xml:space="preserve"> </w:t>
      </w:r>
    </w:p>
    <w:p>
      <w:pPr>
        <w:pStyle w:val="Heading5"/>
        <w:rPr>
          <w:snapToGrid w:val="0"/>
        </w:rPr>
      </w:pPr>
      <w:bookmarkStart w:id="1369" w:name="_Toc245199083"/>
      <w:r>
        <w:rPr>
          <w:rStyle w:val="CharSectno"/>
        </w:rPr>
        <w:t>67</w:t>
      </w:r>
      <w:r>
        <w:rPr>
          <w:snapToGrid w:val="0"/>
        </w:rPr>
        <w:t>.</w:t>
      </w:r>
      <w:r>
        <w:rPr>
          <w:snapToGrid w:val="0"/>
        </w:rPr>
        <w:tab/>
        <w:t>Application for aquaculture lease</w:t>
      </w:r>
      <w:bookmarkEnd w:id="1369"/>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1370" w:name="_Toc245199084"/>
      <w:r>
        <w:rPr>
          <w:rStyle w:val="CharSectno"/>
        </w:rPr>
        <w:t>68</w:t>
      </w:r>
      <w:r>
        <w:rPr>
          <w:snapToGrid w:val="0"/>
        </w:rPr>
        <w:t>.</w:t>
      </w:r>
      <w:r>
        <w:rPr>
          <w:snapToGrid w:val="0"/>
        </w:rPr>
        <w:tab/>
        <w:t>Exceptions prescribed under section 91</w:t>
      </w:r>
      <w:bookmarkEnd w:id="1370"/>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1371" w:name="_Toc245199085"/>
      <w:r>
        <w:rPr>
          <w:rStyle w:val="CharSectno"/>
        </w:rPr>
        <w:t>69</w:t>
      </w:r>
      <w:r>
        <w:rPr>
          <w:snapToGrid w:val="0"/>
        </w:rPr>
        <w:t>.</w:t>
      </w:r>
      <w:r>
        <w:rPr>
          <w:snapToGrid w:val="0"/>
        </w:rPr>
        <w:tab/>
        <w:t>Conditions of aquaculture licence</w:t>
      </w:r>
      <w:bookmarkEnd w:id="1371"/>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1372" w:name="_Toc189987993"/>
      <w:bookmarkStart w:id="1373" w:name="_Toc192041576"/>
      <w:bookmarkStart w:id="1374" w:name="_Toc199570810"/>
      <w:bookmarkStart w:id="1375" w:name="_Toc199738808"/>
      <w:bookmarkStart w:id="1376" w:name="_Toc199814909"/>
      <w:bookmarkStart w:id="1377" w:name="_Toc215040716"/>
      <w:bookmarkStart w:id="1378" w:name="_Toc215041161"/>
      <w:bookmarkStart w:id="1379" w:name="_Toc222129369"/>
      <w:bookmarkStart w:id="1380" w:name="_Toc222223074"/>
      <w:bookmarkStart w:id="1381" w:name="_Toc225914326"/>
      <w:bookmarkStart w:id="1382" w:name="_Toc231282371"/>
      <w:bookmarkStart w:id="1383" w:name="_Toc231282815"/>
      <w:bookmarkStart w:id="1384" w:name="_Toc234899402"/>
      <w:bookmarkStart w:id="1385" w:name="_Toc236632684"/>
      <w:bookmarkStart w:id="1386" w:name="_Toc236720297"/>
      <w:bookmarkStart w:id="1387" w:name="_Toc237764496"/>
      <w:bookmarkStart w:id="1388" w:name="_Toc238356120"/>
      <w:bookmarkStart w:id="1389" w:name="_Toc238368825"/>
      <w:bookmarkStart w:id="1390" w:name="_Toc238375778"/>
      <w:bookmarkStart w:id="1391" w:name="_Toc240339102"/>
      <w:bookmarkStart w:id="1392" w:name="_Toc241993608"/>
      <w:bookmarkStart w:id="1393" w:name="_Toc243192751"/>
      <w:bookmarkStart w:id="1394" w:name="_Toc243295453"/>
      <w:bookmarkStart w:id="1395" w:name="_Toc245113026"/>
      <w:bookmarkStart w:id="1396" w:name="_Toc245198188"/>
      <w:bookmarkStart w:id="1397" w:name="_Toc245198637"/>
      <w:bookmarkStart w:id="1398" w:name="_Toc245199086"/>
      <w:r>
        <w:rPr>
          <w:rStyle w:val="CharPartNo"/>
        </w:rPr>
        <w:t>Part 7</w:t>
      </w:r>
      <w:r>
        <w:rPr>
          <w:rStyle w:val="CharDivNo"/>
        </w:rPr>
        <w:t> </w:t>
      </w:r>
      <w:r>
        <w:t>—</w:t>
      </w:r>
      <w:r>
        <w:rPr>
          <w:rStyle w:val="CharDivText"/>
        </w:rPr>
        <w:t> </w:t>
      </w:r>
      <w:r>
        <w:rPr>
          <w:rStyle w:val="CharPartText"/>
        </w:rPr>
        <w:t>Noxious fish</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r>
        <w:rPr>
          <w:rStyle w:val="CharPartText"/>
        </w:rPr>
        <w:t xml:space="preserve"> </w:t>
      </w:r>
    </w:p>
    <w:p>
      <w:pPr>
        <w:pStyle w:val="Heading5"/>
        <w:rPr>
          <w:snapToGrid w:val="0"/>
        </w:rPr>
      </w:pPr>
      <w:bookmarkStart w:id="1399" w:name="_Toc245199087"/>
      <w:r>
        <w:rPr>
          <w:rStyle w:val="CharSectno"/>
        </w:rPr>
        <w:t>70</w:t>
      </w:r>
      <w:r>
        <w:rPr>
          <w:snapToGrid w:val="0"/>
        </w:rPr>
        <w:t>.</w:t>
      </w:r>
      <w:r>
        <w:rPr>
          <w:snapToGrid w:val="0"/>
        </w:rPr>
        <w:tab/>
        <w:t>Noxious fish</w:t>
      </w:r>
      <w:bookmarkEnd w:id="1399"/>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400" w:name="_Toc189987995"/>
      <w:bookmarkStart w:id="1401" w:name="_Toc192041578"/>
      <w:bookmarkStart w:id="1402" w:name="_Toc199570812"/>
      <w:bookmarkStart w:id="1403" w:name="_Toc199738810"/>
      <w:bookmarkStart w:id="1404" w:name="_Toc199814911"/>
      <w:bookmarkStart w:id="1405" w:name="_Toc215040718"/>
      <w:bookmarkStart w:id="1406" w:name="_Toc215041163"/>
      <w:bookmarkStart w:id="1407" w:name="_Toc222129371"/>
      <w:bookmarkStart w:id="1408" w:name="_Toc222223076"/>
      <w:bookmarkStart w:id="1409" w:name="_Toc225914328"/>
      <w:bookmarkStart w:id="1410" w:name="_Toc231282373"/>
      <w:bookmarkStart w:id="1411" w:name="_Toc231282817"/>
      <w:bookmarkStart w:id="1412" w:name="_Toc234899404"/>
      <w:bookmarkStart w:id="1413" w:name="_Toc236632686"/>
      <w:bookmarkStart w:id="1414" w:name="_Toc236720299"/>
      <w:bookmarkStart w:id="1415" w:name="_Toc237764498"/>
      <w:bookmarkStart w:id="1416" w:name="_Toc238356122"/>
      <w:bookmarkStart w:id="1417" w:name="_Toc238368827"/>
      <w:bookmarkStart w:id="1418" w:name="_Toc238375780"/>
      <w:bookmarkStart w:id="1419" w:name="_Toc240339104"/>
      <w:bookmarkStart w:id="1420" w:name="_Toc241993610"/>
      <w:bookmarkStart w:id="1421" w:name="_Toc243192753"/>
      <w:bookmarkStart w:id="1422" w:name="_Toc243295455"/>
      <w:bookmarkStart w:id="1423" w:name="_Toc245113028"/>
      <w:bookmarkStart w:id="1424" w:name="_Toc245198190"/>
      <w:bookmarkStart w:id="1425" w:name="_Toc245198639"/>
      <w:bookmarkStart w:id="1426" w:name="_Toc245199088"/>
      <w:r>
        <w:rPr>
          <w:rStyle w:val="CharPartNo"/>
        </w:rPr>
        <w:t>Part 8</w:t>
      </w:r>
      <w:r>
        <w:rPr>
          <w:rStyle w:val="CharDivNo"/>
        </w:rPr>
        <w:t> </w:t>
      </w:r>
      <w:r>
        <w:t>—</w:t>
      </w:r>
      <w:r>
        <w:rPr>
          <w:rStyle w:val="CharDivText"/>
        </w:rPr>
        <w:t> </w:t>
      </w:r>
      <w:r>
        <w:rPr>
          <w:rStyle w:val="CharPartText"/>
        </w:rPr>
        <w:t>Designated fishing zones</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r>
        <w:rPr>
          <w:rStyle w:val="CharPartText"/>
        </w:rPr>
        <w:t xml:space="preserve"> </w:t>
      </w:r>
    </w:p>
    <w:p>
      <w:pPr>
        <w:pStyle w:val="Heading5"/>
        <w:rPr>
          <w:snapToGrid w:val="0"/>
        </w:rPr>
      </w:pPr>
      <w:bookmarkStart w:id="1427" w:name="_Toc245199089"/>
      <w:r>
        <w:rPr>
          <w:rStyle w:val="CharSectno"/>
        </w:rPr>
        <w:t>71</w:t>
      </w:r>
      <w:r>
        <w:rPr>
          <w:snapToGrid w:val="0"/>
        </w:rPr>
        <w:t>.</w:t>
      </w:r>
      <w:r>
        <w:rPr>
          <w:snapToGrid w:val="0"/>
        </w:rPr>
        <w:tab/>
        <w:t>Notice given by fisheries officer</w:t>
      </w:r>
      <w:bookmarkEnd w:id="1427"/>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428" w:name="_Toc189987997"/>
      <w:bookmarkStart w:id="1429" w:name="_Toc192041580"/>
      <w:bookmarkStart w:id="1430" w:name="_Toc199570814"/>
      <w:bookmarkStart w:id="1431" w:name="_Toc199738812"/>
      <w:bookmarkStart w:id="1432" w:name="_Toc199814913"/>
      <w:bookmarkStart w:id="1433" w:name="_Toc215040720"/>
      <w:bookmarkStart w:id="1434" w:name="_Toc215041165"/>
      <w:bookmarkStart w:id="1435" w:name="_Toc222129373"/>
      <w:bookmarkStart w:id="1436" w:name="_Toc222223078"/>
      <w:bookmarkStart w:id="1437" w:name="_Toc225914330"/>
      <w:bookmarkStart w:id="1438" w:name="_Toc231282375"/>
      <w:bookmarkStart w:id="1439" w:name="_Toc231282819"/>
      <w:bookmarkStart w:id="1440" w:name="_Toc234899406"/>
      <w:bookmarkStart w:id="1441" w:name="_Toc236632688"/>
      <w:bookmarkStart w:id="1442" w:name="_Toc236720301"/>
      <w:bookmarkStart w:id="1443" w:name="_Toc237764500"/>
      <w:bookmarkStart w:id="1444" w:name="_Toc238356124"/>
      <w:bookmarkStart w:id="1445" w:name="_Toc238368829"/>
      <w:bookmarkStart w:id="1446" w:name="_Toc238375782"/>
      <w:bookmarkStart w:id="1447" w:name="_Toc240339106"/>
      <w:bookmarkStart w:id="1448" w:name="_Toc241993612"/>
      <w:bookmarkStart w:id="1449" w:name="_Toc243192755"/>
      <w:bookmarkStart w:id="1450" w:name="_Toc243295457"/>
      <w:bookmarkStart w:id="1451" w:name="_Toc245113030"/>
      <w:bookmarkStart w:id="1452" w:name="_Toc245198192"/>
      <w:bookmarkStart w:id="1453" w:name="_Toc245198641"/>
      <w:bookmarkStart w:id="1454" w:name="_Toc245199090"/>
      <w:r>
        <w:rPr>
          <w:rStyle w:val="CharPartNo"/>
        </w:rPr>
        <w:t>Part 9</w:t>
      </w:r>
      <w:r>
        <w:t> — </w:t>
      </w:r>
      <w:r>
        <w:rPr>
          <w:rStyle w:val="CharPartText"/>
        </w:rPr>
        <w:t>Abrolhos Islands reserve</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r>
        <w:rPr>
          <w:rStyle w:val="CharPartText"/>
        </w:rPr>
        <w:t xml:space="preserve"> </w:t>
      </w:r>
    </w:p>
    <w:p>
      <w:pPr>
        <w:pStyle w:val="Heading3"/>
        <w:rPr>
          <w:snapToGrid w:val="0"/>
        </w:rPr>
      </w:pPr>
      <w:bookmarkStart w:id="1455" w:name="_Toc189987998"/>
      <w:bookmarkStart w:id="1456" w:name="_Toc192041581"/>
      <w:bookmarkStart w:id="1457" w:name="_Toc199570815"/>
      <w:bookmarkStart w:id="1458" w:name="_Toc199738813"/>
      <w:bookmarkStart w:id="1459" w:name="_Toc199814914"/>
      <w:bookmarkStart w:id="1460" w:name="_Toc215040721"/>
      <w:bookmarkStart w:id="1461" w:name="_Toc215041166"/>
      <w:bookmarkStart w:id="1462" w:name="_Toc222129374"/>
      <w:bookmarkStart w:id="1463" w:name="_Toc222223079"/>
      <w:bookmarkStart w:id="1464" w:name="_Toc225914331"/>
      <w:bookmarkStart w:id="1465" w:name="_Toc231282376"/>
      <w:bookmarkStart w:id="1466" w:name="_Toc231282820"/>
      <w:bookmarkStart w:id="1467" w:name="_Toc234899407"/>
      <w:bookmarkStart w:id="1468" w:name="_Toc236632689"/>
      <w:bookmarkStart w:id="1469" w:name="_Toc236720302"/>
      <w:bookmarkStart w:id="1470" w:name="_Toc237764501"/>
      <w:bookmarkStart w:id="1471" w:name="_Toc238356125"/>
      <w:bookmarkStart w:id="1472" w:name="_Toc238368830"/>
      <w:bookmarkStart w:id="1473" w:name="_Toc238375783"/>
      <w:bookmarkStart w:id="1474" w:name="_Toc240339107"/>
      <w:bookmarkStart w:id="1475" w:name="_Toc241993613"/>
      <w:bookmarkStart w:id="1476" w:name="_Toc243192756"/>
      <w:bookmarkStart w:id="1477" w:name="_Toc243295458"/>
      <w:bookmarkStart w:id="1478" w:name="_Toc245113031"/>
      <w:bookmarkStart w:id="1479" w:name="_Toc245198193"/>
      <w:bookmarkStart w:id="1480" w:name="_Toc245198642"/>
      <w:bookmarkStart w:id="1481" w:name="_Toc245199091"/>
      <w:r>
        <w:rPr>
          <w:rStyle w:val="CharDivNo"/>
        </w:rPr>
        <w:t>Division 1</w:t>
      </w:r>
      <w:r>
        <w:rPr>
          <w:snapToGrid w:val="0"/>
        </w:rPr>
        <w:t> — </w:t>
      </w:r>
      <w:r>
        <w:rPr>
          <w:rStyle w:val="CharDivText"/>
        </w:rPr>
        <w:t>Interpretation and application of Part</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r>
        <w:rPr>
          <w:rStyle w:val="CharDivText"/>
        </w:rPr>
        <w:t xml:space="preserve"> </w:t>
      </w:r>
    </w:p>
    <w:p>
      <w:pPr>
        <w:pStyle w:val="Heading5"/>
        <w:rPr>
          <w:snapToGrid w:val="0"/>
        </w:rPr>
      </w:pPr>
      <w:bookmarkStart w:id="1482" w:name="_Toc245199092"/>
      <w:r>
        <w:rPr>
          <w:rStyle w:val="CharSectno"/>
        </w:rPr>
        <w:t>72</w:t>
      </w:r>
      <w:r>
        <w:rPr>
          <w:snapToGrid w:val="0"/>
        </w:rPr>
        <w:t>.</w:t>
      </w:r>
      <w:r>
        <w:rPr>
          <w:snapToGrid w:val="0"/>
        </w:rPr>
        <w:tab/>
        <w:t>Terms used</w:t>
      </w:r>
      <w:bookmarkEnd w:id="148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1483" w:name="_Toc245199093"/>
      <w:r>
        <w:rPr>
          <w:rStyle w:val="CharSectno"/>
        </w:rPr>
        <w:t>73</w:t>
      </w:r>
      <w:r>
        <w:rPr>
          <w:snapToGrid w:val="0"/>
        </w:rPr>
        <w:t>.</w:t>
      </w:r>
      <w:r>
        <w:rPr>
          <w:snapToGrid w:val="0"/>
        </w:rPr>
        <w:tab/>
        <w:t>Application</w:t>
      </w:r>
      <w:bookmarkEnd w:id="1483"/>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484" w:name="_Toc189988001"/>
      <w:bookmarkStart w:id="1485" w:name="_Toc192041584"/>
      <w:bookmarkStart w:id="1486" w:name="_Toc199570818"/>
      <w:bookmarkStart w:id="1487" w:name="_Toc199738816"/>
      <w:bookmarkStart w:id="1488" w:name="_Toc199814917"/>
      <w:bookmarkStart w:id="1489" w:name="_Toc215040724"/>
      <w:bookmarkStart w:id="1490" w:name="_Toc215041169"/>
      <w:bookmarkStart w:id="1491" w:name="_Toc222129377"/>
      <w:bookmarkStart w:id="1492" w:name="_Toc222223082"/>
      <w:bookmarkStart w:id="1493" w:name="_Toc225914334"/>
      <w:bookmarkStart w:id="1494" w:name="_Toc231282379"/>
      <w:bookmarkStart w:id="1495" w:name="_Toc231282823"/>
      <w:bookmarkStart w:id="1496" w:name="_Toc234899410"/>
      <w:bookmarkStart w:id="1497" w:name="_Toc236632692"/>
      <w:bookmarkStart w:id="1498" w:name="_Toc236720305"/>
      <w:bookmarkStart w:id="1499" w:name="_Toc237764504"/>
      <w:bookmarkStart w:id="1500" w:name="_Toc238356128"/>
      <w:bookmarkStart w:id="1501" w:name="_Toc238368833"/>
      <w:bookmarkStart w:id="1502" w:name="_Toc238375786"/>
      <w:bookmarkStart w:id="1503" w:name="_Toc240339110"/>
      <w:bookmarkStart w:id="1504" w:name="_Toc241993616"/>
      <w:bookmarkStart w:id="1505" w:name="_Toc243192759"/>
      <w:bookmarkStart w:id="1506" w:name="_Toc243295461"/>
      <w:bookmarkStart w:id="1507" w:name="_Toc245113034"/>
      <w:bookmarkStart w:id="1508" w:name="_Toc245198196"/>
      <w:bookmarkStart w:id="1509" w:name="_Toc245198645"/>
      <w:bookmarkStart w:id="1510" w:name="_Toc245199094"/>
      <w:r>
        <w:rPr>
          <w:rStyle w:val="CharDivNo"/>
        </w:rPr>
        <w:t>Division 2</w:t>
      </w:r>
      <w:r>
        <w:rPr>
          <w:snapToGrid w:val="0"/>
        </w:rPr>
        <w:t> — </w:t>
      </w:r>
      <w:r>
        <w:rPr>
          <w:rStyle w:val="CharDivText"/>
        </w:rPr>
        <w:t>Jetties</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r>
        <w:rPr>
          <w:rStyle w:val="CharDivText"/>
        </w:rPr>
        <w:t xml:space="preserve"> </w:t>
      </w:r>
    </w:p>
    <w:p>
      <w:pPr>
        <w:pStyle w:val="Heading5"/>
        <w:rPr>
          <w:snapToGrid w:val="0"/>
        </w:rPr>
      </w:pPr>
      <w:bookmarkStart w:id="1511" w:name="_Toc245199095"/>
      <w:r>
        <w:rPr>
          <w:rStyle w:val="CharSectno"/>
        </w:rPr>
        <w:t>74</w:t>
      </w:r>
      <w:r>
        <w:rPr>
          <w:snapToGrid w:val="0"/>
        </w:rPr>
        <w:t>.</w:t>
      </w:r>
      <w:r>
        <w:rPr>
          <w:snapToGrid w:val="0"/>
        </w:rPr>
        <w:tab/>
        <w:t>Construction and modification of jetties and moorings</w:t>
      </w:r>
      <w:bookmarkEnd w:id="1511"/>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1512" w:name="_Toc245199096"/>
      <w:r>
        <w:rPr>
          <w:rStyle w:val="CharSectno"/>
        </w:rPr>
        <w:t>75</w:t>
      </w:r>
      <w:r>
        <w:rPr>
          <w:snapToGrid w:val="0"/>
        </w:rPr>
        <w:t>.</w:t>
      </w:r>
      <w:r>
        <w:rPr>
          <w:snapToGrid w:val="0"/>
        </w:rPr>
        <w:tab/>
        <w:t>Unauthorised use of jetties and moorings</w:t>
      </w:r>
      <w:bookmarkEnd w:id="1512"/>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513" w:name="_Toc189988004"/>
      <w:bookmarkStart w:id="1514" w:name="_Toc192041587"/>
      <w:bookmarkStart w:id="1515" w:name="_Toc199570821"/>
      <w:bookmarkStart w:id="1516" w:name="_Toc199738819"/>
      <w:bookmarkStart w:id="1517" w:name="_Toc199814920"/>
      <w:bookmarkStart w:id="1518" w:name="_Toc215040727"/>
      <w:bookmarkStart w:id="1519" w:name="_Toc215041172"/>
      <w:bookmarkStart w:id="1520" w:name="_Toc222129380"/>
      <w:bookmarkStart w:id="1521" w:name="_Toc222223085"/>
      <w:bookmarkStart w:id="1522" w:name="_Toc225914337"/>
      <w:bookmarkStart w:id="1523" w:name="_Toc231282382"/>
      <w:bookmarkStart w:id="1524" w:name="_Toc231282826"/>
      <w:bookmarkStart w:id="1525" w:name="_Toc234899413"/>
      <w:bookmarkStart w:id="1526" w:name="_Toc236632695"/>
      <w:bookmarkStart w:id="1527" w:name="_Toc236720308"/>
      <w:bookmarkStart w:id="1528" w:name="_Toc237764507"/>
      <w:bookmarkStart w:id="1529" w:name="_Toc238356131"/>
      <w:bookmarkStart w:id="1530" w:name="_Toc238368836"/>
      <w:bookmarkStart w:id="1531" w:name="_Toc238375789"/>
      <w:bookmarkStart w:id="1532" w:name="_Toc240339113"/>
      <w:bookmarkStart w:id="1533" w:name="_Toc241993619"/>
      <w:bookmarkStart w:id="1534" w:name="_Toc243192762"/>
      <w:bookmarkStart w:id="1535" w:name="_Toc243295464"/>
      <w:bookmarkStart w:id="1536" w:name="_Toc245113037"/>
      <w:bookmarkStart w:id="1537" w:name="_Toc245198199"/>
      <w:bookmarkStart w:id="1538" w:name="_Toc245198648"/>
      <w:bookmarkStart w:id="1539" w:name="_Toc245199097"/>
      <w:r>
        <w:rPr>
          <w:rStyle w:val="CharDivNo"/>
        </w:rPr>
        <w:t>Division 3</w:t>
      </w:r>
      <w:r>
        <w:rPr>
          <w:snapToGrid w:val="0"/>
        </w:rPr>
        <w:t> — </w:t>
      </w:r>
      <w:r>
        <w:rPr>
          <w:rStyle w:val="CharDivText"/>
        </w:rPr>
        <w:t>Buildings and facilities</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r>
        <w:rPr>
          <w:rStyle w:val="CharDivText"/>
        </w:rPr>
        <w:t xml:space="preserve"> </w:t>
      </w:r>
    </w:p>
    <w:p>
      <w:pPr>
        <w:pStyle w:val="Heading5"/>
        <w:keepNext w:val="0"/>
        <w:keepLines w:val="0"/>
        <w:rPr>
          <w:snapToGrid w:val="0"/>
        </w:rPr>
      </w:pPr>
      <w:bookmarkStart w:id="1540" w:name="_Toc245199098"/>
      <w:r>
        <w:rPr>
          <w:rStyle w:val="CharSectno"/>
        </w:rPr>
        <w:t>76</w:t>
      </w:r>
      <w:r>
        <w:rPr>
          <w:snapToGrid w:val="0"/>
        </w:rPr>
        <w:t>.</w:t>
      </w:r>
      <w:r>
        <w:rPr>
          <w:snapToGrid w:val="0"/>
        </w:rPr>
        <w:tab/>
        <w:t>CEO may waive requirements</w:t>
      </w:r>
      <w:bookmarkEnd w:id="1540"/>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1541" w:name="_Toc245199099"/>
      <w:r>
        <w:rPr>
          <w:rStyle w:val="CharSectno"/>
        </w:rPr>
        <w:t>77</w:t>
      </w:r>
      <w:r>
        <w:rPr>
          <w:snapToGrid w:val="0"/>
        </w:rPr>
        <w:t>.</w:t>
      </w:r>
      <w:r>
        <w:rPr>
          <w:snapToGrid w:val="0"/>
        </w:rPr>
        <w:tab/>
        <w:t>Transfer of facilities</w:t>
      </w:r>
      <w:bookmarkEnd w:id="1541"/>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keepNext/>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spacing w:before="18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240"/>
        <w:rPr>
          <w:snapToGrid w:val="0"/>
        </w:rPr>
      </w:pPr>
      <w:bookmarkStart w:id="1542" w:name="_Toc245199100"/>
      <w:r>
        <w:rPr>
          <w:rStyle w:val="CharSectno"/>
        </w:rPr>
        <w:t>78</w:t>
      </w:r>
      <w:r>
        <w:rPr>
          <w:snapToGrid w:val="0"/>
        </w:rPr>
        <w:t>.</w:t>
      </w:r>
      <w:r>
        <w:rPr>
          <w:snapToGrid w:val="0"/>
        </w:rPr>
        <w:tab/>
        <w:t>Camp may become unauthorised structure</w:t>
      </w:r>
      <w:bookmarkEnd w:id="1542"/>
      <w:r>
        <w:rPr>
          <w:snapToGrid w:val="0"/>
        </w:rPr>
        <w:t xml:space="preserve"> </w:t>
      </w:r>
    </w:p>
    <w:p>
      <w:pPr>
        <w:pStyle w:val="Subsection"/>
        <w:spacing w:before="18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543" w:name="_Toc245199101"/>
      <w:r>
        <w:rPr>
          <w:rStyle w:val="CharSectno"/>
        </w:rPr>
        <w:t>79</w:t>
      </w:r>
      <w:r>
        <w:rPr>
          <w:snapToGrid w:val="0"/>
        </w:rPr>
        <w:t>.</w:t>
      </w:r>
      <w:r>
        <w:rPr>
          <w:snapToGrid w:val="0"/>
        </w:rPr>
        <w:tab/>
        <w:t>Buildings — general</w:t>
      </w:r>
      <w:bookmarkEnd w:id="1543"/>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544" w:name="_Toc245199102"/>
      <w:r>
        <w:rPr>
          <w:rStyle w:val="CharSectno"/>
        </w:rPr>
        <w:t>80</w:t>
      </w:r>
      <w:r>
        <w:rPr>
          <w:snapToGrid w:val="0"/>
        </w:rPr>
        <w:t>.</w:t>
      </w:r>
      <w:r>
        <w:rPr>
          <w:snapToGrid w:val="0"/>
        </w:rPr>
        <w:tab/>
        <w:t>Buildings — minor changes</w:t>
      </w:r>
      <w:bookmarkEnd w:id="1544"/>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1545" w:name="_Toc245199103"/>
      <w:r>
        <w:rPr>
          <w:rStyle w:val="CharSectno"/>
        </w:rPr>
        <w:t>81</w:t>
      </w:r>
      <w:r>
        <w:rPr>
          <w:snapToGrid w:val="0"/>
        </w:rPr>
        <w:t>.</w:t>
      </w:r>
      <w:r>
        <w:rPr>
          <w:snapToGrid w:val="0"/>
        </w:rPr>
        <w:tab/>
        <w:t>Buildings — major changes and new buildings</w:t>
      </w:r>
      <w:bookmarkEnd w:id="1545"/>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1546" w:name="_Toc189988011"/>
      <w:bookmarkStart w:id="1547" w:name="_Toc192041594"/>
      <w:bookmarkStart w:id="1548" w:name="_Toc199570828"/>
      <w:bookmarkStart w:id="1549" w:name="_Toc199738826"/>
      <w:bookmarkStart w:id="1550" w:name="_Toc199814927"/>
      <w:bookmarkStart w:id="1551" w:name="_Toc215040734"/>
      <w:bookmarkStart w:id="1552" w:name="_Toc215041179"/>
      <w:bookmarkStart w:id="1553" w:name="_Toc222129387"/>
      <w:bookmarkStart w:id="1554" w:name="_Toc222223092"/>
      <w:bookmarkStart w:id="1555" w:name="_Toc225914344"/>
      <w:bookmarkStart w:id="1556" w:name="_Toc231282389"/>
      <w:bookmarkStart w:id="1557" w:name="_Toc231282833"/>
      <w:bookmarkStart w:id="1558" w:name="_Toc234899420"/>
      <w:bookmarkStart w:id="1559" w:name="_Toc236632702"/>
      <w:bookmarkStart w:id="1560" w:name="_Toc236720315"/>
      <w:bookmarkStart w:id="1561" w:name="_Toc237764514"/>
      <w:bookmarkStart w:id="1562" w:name="_Toc238356138"/>
      <w:bookmarkStart w:id="1563" w:name="_Toc238368843"/>
      <w:bookmarkStart w:id="1564" w:name="_Toc238375796"/>
      <w:bookmarkStart w:id="1565" w:name="_Toc240339120"/>
      <w:bookmarkStart w:id="1566" w:name="_Toc241993626"/>
      <w:bookmarkStart w:id="1567" w:name="_Toc243192769"/>
      <w:bookmarkStart w:id="1568" w:name="_Toc243295471"/>
      <w:bookmarkStart w:id="1569" w:name="_Toc245113044"/>
      <w:bookmarkStart w:id="1570" w:name="_Toc245198206"/>
      <w:bookmarkStart w:id="1571" w:name="_Toc245198655"/>
      <w:bookmarkStart w:id="1572" w:name="_Toc245199104"/>
      <w:r>
        <w:rPr>
          <w:rStyle w:val="CharDivNo"/>
        </w:rPr>
        <w:t>Division 4</w:t>
      </w:r>
      <w:r>
        <w:rPr>
          <w:snapToGrid w:val="0"/>
        </w:rPr>
        <w:t> — </w:t>
      </w:r>
      <w:r>
        <w:rPr>
          <w:rStyle w:val="CharDivText"/>
        </w:rPr>
        <w:t>Power and maintenance</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1573" w:name="_Toc245199105"/>
      <w:r>
        <w:rPr>
          <w:rStyle w:val="CharSectno"/>
        </w:rPr>
        <w:t>84</w:t>
      </w:r>
      <w:r>
        <w:rPr>
          <w:snapToGrid w:val="0"/>
        </w:rPr>
        <w:t>.</w:t>
      </w:r>
      <w:r>
        <w:rPr>
          <w:snapToGrid w:val="0"/>
        </w:rPr>
        <w:tab/>
        <w:t>Water tank maintenance</w:t>
      </w:r>
      <w:bookmarkEnd w:id="1573"/>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574" w:name="_Toc245199106"/>
      <w:r>
        <w:rPr>
          <w:rStyle w:val="CharSectno"/>
        </w:rPr>
        <w:t>85</w:t>
      </w:r>
      <w:r>
        <w:rPr>
          <w:snapToGrid w:val="0"/>
        </w:rPr>
        <w:t>.</w:t>
      </w:r>
      <w:r>
        <w:rPr>
          <w:snapToGrid w:val="0"/>
        </w:rPr>
        <w:tab/>
        <w:t>Generators</w:t>
      </w:r>
      <w:bookmarkEnd w:id="1574"/>
      <w:r>
        <w:rPr>
          <w:snapToGrid w:val="0"/>
        </w:rPr>
        <w:t xml:space="preserve"> </w:t>
      </w:r>
    </w:p>
    <w:p>
      <w:pPr>
        <w:pStyle w:val="Subsection"/>
        <w:keepNext/>
        <w:keepLines/>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1575" w:name="_Toc245199107"/>
      <w:r>
        <w:rPr>
          <w:rStyle w:val="CharSectno"/>
        </w:rPr>
        <w:t>86</w:t>
      </w:r>
      <w:r>
        <w:rPr>
          <w:snapToGrid w:val="0"/>
        </w:rPr>
        <w:t>.</w:t>
      </w:r>
      <w:r>
        <w:rPr>
          <w:snapToGrid w:val="0"/>
        </w:rPr>
        <w:tab/>
        <w:t>Machinery noise</w:t>
      </w:r>
      <w:bookmarkEnd w:id="1575"/>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576" w:name="_Toc189988015"/>
      <w:bookmarkStart w:id="1577" w:name="_Toc192041598"/>
      <w:bookmarkStart w:id="1578" w:name="_Toc199570832"/>
      <w:bookmarkStart w:id="1579" w:name="_Toc199738830"/>
      <w:bookmarkStart w:id="1580" w:name="_Toc199814931"/>
      <w:bookmarkStart w:id="1581" w:name="_Toc215040738"/>
      <w:bookmarkStart w:id="1582" w:name="_Toc215041183"/>
      <w:bookmarkStart w:id="1583" w:name="_Toc222129391"/>
      <w:bookmarkStart w:id="1584" w:name="_Toc222223096"/>
      <w:bookmarkStart w:id="1585" w:name="_Toc225914348"/>
      <w:bookmarkStart w:id="1586" w:name="_Toc231282393"/>
      <w:bookmarkStart w:id="1587" w:name="_Toc231282837"/>
      <w:bookmarkStart w:id="1588" w:name="_Toc234899424"/>
      <w:bookmarkStart w:id="1589" w:name="_Toc236632706"/>
      <w:bookmarkStart w:id="1590" w:name="_Toc236720319"/>
      <w:bookmarkStart w:id="1591" w:name="_Toc237764518"/>
      <w:bookmarkStart w:id="1592" w:name="_Toc238356142"/>
      <w:bookmarkStart w:id="1593" w:name="_Toc238368847"/>
      <w:bookmarkStart w:id="1594" w:name="_Toc238375800"/>
      <w:bookmarkStart w:id="1595" w:name="_Toc240339124"/>
      <w:bookmarkStart w:id="1596" w:name="_Toc241993630"/>
      <w:bookmarkStart w:id="1597" w:name="_Toc243192773"/>
      <w:bookmarkStart w:id="1598" w:name="_Toc243295475"/>
      <w:bookmarkStart w:id="1599" w:name="_Toc245113048"/>
      <w:bookmarkStart w:id="1600" w:name="_Toc245198210"/>
      <w:bookmarkStart w:id="1601" w:name="_Toc245198659"/>
      <w:bookmarkStart w:id="1602" w:name="_Toc245199108"/>
      <w:r>
        <w:rPr>
          <w:rStyle w:val="CharDivNo"/>
        </w:rPr>
        <w:t>Division 5</w:t>
      </w:r>
      <w:r>
        <w:rPr>
          <w:snapToGrid w:val="0"/>
        </w:rPr>
        <w:t> — </w:t>
      </w:r>
      <w:r>
        <w:rPr>
          <w:rStyle w:val="CharDivText"/>
        </w:rPr>
        <w:t>Unauthorised structures and termination of tenancy</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r>
        <w:rPr>
          <w:rStyle w:val="CharDivText"/>
        </w:rPr>
        <w:t xml:space="preserve"> </w:t>
      </w:r>
    </w:p>
    <w:p>
      <w:pPr>
        <w:pStyle w:val="Heading5"/>
        <w:rPr>
          <w:snapToGrid w:val="0"/>
        </w:rPr>
      </w:pPr>
      <w:bookmarkStart w:id="1603" w:name="_Toc245199109"/>
      <w:r>
        <w:rPr>
          <w:rStyle w:val="CharSectno"/>
        </w:rPr>
        <w:t>87</w:t>
      </w:r>
      <w:r>
        <w:rPr>
          <w:snapToGrid w:val="0"/>
        </w:rPr>
        <w:t>.</w:t>
      </w:r>
      <w:r>
        <w:rPr>
          <w:snapToGrid w:val="0"/>
        </w:rPr>
        <w:tab/>
        <w:t>Terms used</w:t>
      </w:r>
      <w:bookmarkEnd w:id="1603"/>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604" w:name="_Toc245199110"/>
      <w:r>
        <w:rPr>
          <w:rStyle w:val="CharSectno"/>
        </w:rPr>
        <w:t>88</w:t>
      </w:r>
      <w:r>
        <w:rPr>
          <w:snapToGrid w:val="0"/>
        </w:rPr>
        <w:t>.</w:t>
      </w:r>
      <w:r>
        <w:rPr>
          <w:snapToGrid w:val="0"/>
        </w:rPr>
        <w:tab/>
        <w:t>Notice by CEO</w:t>
      </w:r>
      <w:bookmarkEnd w:id="1604"/>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1605" w:name="_Toc245199111"/>
      <w:r>
        <w:rPr>
          <w:rStyle w:val="CharSectno"/>
        </w:rPr>
        <w:t>89</w:t>
      </w:r>
      <w:r>
        <w:rPr>
          <w:snapToGrid w:val="0"/>
        </w:rPr>
        <w:t>.</w:t>
      </w:r>
      <w:r>
        <w:rPr>
          <w:snapToGrid w:val="0"/>
        </w:rPr>
        <w:tab/>
        <w:t>Service of notice</w:t>
      </w:r>
      <w:bookmarkEnd w:id="1605"/>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606" w:name="_Toc245199112"/>
      <w:r>
        <w:rPr>
          <w:rStyle w:val="CharSectno"/>
        </w:rPr>
        <w:t>90</w:t>
      </w:r>
      <w:r>
        <w:rPr>
          <w:snapToGrid w:val="0"/>
        </w:rPr>
        <w:t>.</w:t>
      </w:r>
      <w:r>
        <w:rPr>
          <w:snapToGrid w:val="0"/>
        </w:rPr>
        <w:tab/>
        <w:t>Non</w:t>
      </w:r>
      <w:r>
        <w:rPr>
          <w:snapToGrid w:val="0"/>
        </w:rPr>
        <w:noBreakHyphen/>
      </w:r>
      <w:r>
        <w:rPr>
          <w:snapToGrid w:val="0"/>
        </w:rPr>
        <w:softHyphen/>
        <w:t>compliance with notice</w:t>
      </w:r>
      <w:bookmarkEnd w:id="1606"/>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1607" w:name="_Toc245199113"/>
      <w:r>
        <w:rPr>
          <w:rStyle w:val="CharSectno"/>
        </w:rPr>
        <w:t>91</w:t>
      </w:r>
      <w:r>
        <w:rPr>
          <w:snapToGrid w:val="0"/>
        </w:rPr>
        <w:t>.</w:t>
      </w:r>
      <w:r>
        <w:rPr>
          <w:snapToGrid w:val="0"/>
        </w:rPr>
        <w:tab/>
        <w:t>Site of unauthorised structure to be cleared completely</w:t>
      </w:r>
      <w:bookmarkEnd w:id="1607"/>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1608" w:name="_Toc189988021"/>
      <w:bookmarkStart w:id="1609" w:name="_Toc192041604"/>
      <w:bookmarkStart w:id="1610" w:name="_Toc199570838"/>
      <w:bookmarkStart w:id="1611" w:name="_Toc199738836"/>
      <w:bookmarkStart w:id="1612" w:name="_Toc199814937"/>
      <w:bookmarkStart w:id="1613" w:name="_Toc215040744"/>
      <w:bookmarkStart w:id="1614" w:name="_Toc215041189"/>
      <w:bookmarkStart w:id="1615" w:name="_Toc222129397"/>
      <w:bookmarkStart w:id="1616" w:name="_Toc222223102"/>
      <w:bookmarkStart w:id="1617" w:name="_Toc225914354"/>
      <w:bookmarkStart w:id="1618" w:name="_Toc231282399"/>
      <w:bookmarkStart w:id="1619" w:name="_Toc231282843"/>
      <w:bookmarkStart w:id="1620" w:name="_Toc234899430"/>
      <w:bookmarkStart w:id="1621" w:name="_Toc236632712"/>
      <w:bookmarkStart w:id="1622" w:name="_Toc236720325"/>
      <w:bookmarkStart w:id="1623" w:name="_Toc237764524"/>
      <w:bookmarkStart w:id="1624" w:name="_Toc238356148"/>
      <w:bookmarkStart w:id="1625" w:name="_Toc238368853"/>
      <w:bookmarkStart w:id="1626" w:name="_Toc238375806"/>
      <w:bookmarkStart w:id="1627" w:name="_Toc240339130"/>
      <w:bookmarkStart w:id="1628" w:name="_Toc241993636"/>
      <w:bookmarkStart w:id="1629" w:name="_Toc243192779"/>
      <w:bookmarkStart w:id="1630" w:name="_Toc243295481"/>
      <w:bookmarkStart w:id="1631" w:name="_Toc245113054"/>
      <w:bookmarkStart w:id="1632" w:name="_Toc245198216"/>
      <w:bookmarkStart w:id="1633" w:name="_Toc245198665"/>
      <w:bookmarkStart w:id="1634" w:name="_Toc245199114"/>
      <w:r>
        <w:rPr>
          <w:rStyle w:val="CharDivNo"/>
        </w:rPr>
        <w:t>Division 6</w:t>
      </w:r>
      <w:r>
        <w:rPr>
          <w:snapToGrid w:val="0"/>
        </w:rPr>
        <w:t> — </w:t>
      </w:r>
      <w:r>
        <w:rPr>
          <w:rStyle w:val="CharDivText"/>
        </w:rPr>
        <w:t>Share arrangements and dispute procedure</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r>
        <w:rPr>
          <w:rStyle w:val="CharDivText"/>
        </w:rPr>
        <w:t xml:space="preserve"> </w:t>
      </w:r>
    </w:p>
    <w:p>
      <w:pPr>
        <w:pStyle w:val="Heading5"/>
        <w:spacing w:before="180"/>
        <w:rPr>
          <w:snapToGrid w:val="0"/>
        </w:rPr>
      </w:pPr>
      <w:bookmarkStart w:id="1635" w:name="_Toc245199115"/>
      <w:r>
        <w:rPr>
          <w:rStyle w:val="CharSectno"/>
        </w:rPr>
        <w:t>92</w:t>
      </w:r>
      <w:r>
        <w:rPr>
          <w:snapToGrid w:val="0"/>
        </w:rPr>
        <w:t>.</w:t>
      </w:r>
      <w:r>
        <w:rPr>
          <w:snapToGrid w:val="0"/>
        </w:rPr>
        <w:tab/>
        <w:t>Documentation of share arrangement</w:t>
      </w:r>
      <w:bookmarkEnd w:id="1635"/>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1636" w:name="_Toc245199116"/>
      <w:r>
        <w:rPr>
          <w:rStyle w:val="CharSectno"/>
        </w:rPr>
        <w:t>93</w:t>
      </w:r>
      <w:r>
        <w:rPr>
          <w:snapToGrid w:val="0"/>
        </w:rPr>
        <w:t>.</w:t>
      </w:r>
      <w:r>
        <w:rPr>
          <w:snapToGrid w:val="0"/>
        </w:rPr>
        <w:tab/>
        <w:t>Dispute over use of shared buildings, facilities etc.</w:t>
      </w:r>
      <w:bookmarkEnd w:id="1636"/>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1637" w:name="_Toc245199117"/>
      <w:r>
        <w:rPr>
          <w:rStyle w:val="CharSectno"/>
        </w:rPr>
        <w:t>94</w:t>
      </w:r>
      <w:r>
        <w:rPr>
          <w:snapToGrid w:val="0"/>
        </w:rPr>
        <w:t>.</w:t>
      </w:r>
      <w:r>
        <w:rPr>
          <w:snapToGrid w:val="0"/>
        </w:rPr>
        <w:tab/>
        <w:t>Duties of independent arbitrator</w:t>
      </w:r>
      <w:bookmarkEnd w:id="1637"/>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1638" w:name="_Toc245199118"/>
      <w:r>
        <w:rPr>
          <w:rStyle w:val="CharSectno"/>
        </w:rPr>
        <w:t>95</w:t>
      </w:r>
      <w:r>
        <w:rPr>
          <w:snapToGrid w:val="0"/>
        </w:rPr>
        <w:t>.</w:t>
      </w:r>
      <w:r>
        <w:rPr>
          <w:snapToGrid w:val="0"/>
        </w:rPr>
        <w:tab/>
        <w:t>Determination to be referred to Minister</w:t>
      </w:r>
      <w:bookmarkEnd w:id="1638"/>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1639" w:name="_Toc189988026"/>
      <w:bookmarkStart w:id="1640" w:name="_Toc192041609"/>
      <w:bookmarkStart w:id="1641" w:name="_Toc199570843"/>
      <w:bookmarkStart w:id="1642" w:name="_Toc199738841"/>
      <w:bookmarkStart w:id="1643" w:name="_Toc199814942"/>
      <w:bookmarkStart w:id="1644" w:name="_Toc215040749"/>
      <w:bookmarkStart w:id="1645" w:name="_Toc215041194"/>
      <w:bookmarkStart w:id="1646" w:name="_Toc222129402"/>
      <w:bookmarkStart w:id="1647" w:name="_Toc222223107"/>
      <w:bookmarkStart w:id="1648" w:name="_Toc225914359"/>
      <w:bookmarkStart w:id="1649" w:name="_Toc231282404"/>
      <w:bookmarkStart w:id="1650" w:name="_Toc231282848"/>
      <w:bookmarkStart w:id="1651" w:name="_Toc234899435"/>
      <w:bookmarkStart w:id="1652" w:name="_Toc236632717"/>
      <w:bookmarkStart w:id="1653" w:name="_Toc236720330"/>
      <w:bookmarkStart w:id="1654" w:name="_Toc237764529"/>
      <w:bookmarkStart w:id="1655" w:name="_Toc238356153"/>
      <w:bookmarkStart w:id="1656" w:name="_Toc238368858"/>
      <w:bookmarkStart w:id="1657" w:name="_Toc238375811"/>
      <w:bookmarkStart w:id="1658" w:name="_Toc240339135"/>
      <w:bookmarkStart w:id="1659" w:name="_Toc241993641"/>
      <w:bookmarkStart w:id="1660" w:name="_Toc243192784"/>
      <w:bookmarkStart w:id="1661" w:name="_Toc243295486"/>
      <w:bookmarkStart w:id="1662" w:name="_Toc245113059"/>
      <w:bookmarkStart w:id="1663" w:name="_Toc245198221"/>
      <w:bookmarkStart w:id="1664" w:name="_Toc245198670"/>
      <w:bookmarkStart w:id="1665" w:name="_Toc245199119"/>
      <w:r>
        <w:rPr>
          <w:rStyle w:val="CharDivNo"/>
        </w:rPr>
        <w:t>Division 7</w:t>
      </w:r>
      <w:r>
        <w:rPr>
          <w:snapToGrid w:val="0"/>
        </w:rPr>
        <w:t> — </w:t>
      </w:r>
      <w:r>
        <w:rPr>
          <w:rStyle w:val="CharDivText"/>
        </w:rPr>
        <w:t>Disposal of waste</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r>
        <w:rPr>
          <w:rStyle w:val="CharDivText"/>
        </w:rPr>
        <w:t xml:space="preserve"> </w:t>
      </w:r>
    </w:p>
    <w:p>
      <w:pPr>
        <w:pStyle w:val="Heading5"/>
        <w:rPr>
          <w:snapToGrid w:val="0"/>
        </w:rPr>
      </w:pPr>
      <w:bookmarkStart w:id="1666" w:name="_Toc245199120"/>
      <w:r>
        <w:rPr>
          <w:rStyle w:val="CharSectno"/>
        </w:rPr>
        <w:t>96</w:t>
      </w:r>
      <w:r>
        <w:rPr>
          <w:snapToGrid w:val="0"/>
        </w:rPr>
        <w:t>.</w:t>
      </w:r>
      <w:r>
        <w:rPr>
          <w:snapToGrid w:val="0"/>
        </w:rPr>
        <w:tab/>
        <w:t>General prohibition of waste disposal</w:t>
      </w:r>
      <w:bookmarkEnd w:id="1666"/>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1667" w:name="_Toc245199121"/>
      <w:r>
        <w:rPr>
          <w:rStyle w:val="CharSectno"/>
        </w:rPr>
        <w:t>97</w:t>
      </w:r>
      <w:r>
        <w:rPr>
          <w:snapToGrid w:val="0"/>
        </w:rPr>
        <w:t>.</w:t>
      </w:r>
      <w:r>
        <w:rPr>
          <w:snapToGrid w:val="0"/>
        </w:rPr>
        <w:tab/>
        <w:t>Food waste</w:t>
      </w:r>
      <w:bookmarkEnd w:id="1667"/>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keepLines/>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668" w:name="_Toc245199122"/>
      <w:r>
        <w:rPr>
          <w:rStyle w:val="CharSectno"/>
        </w:rPr>
        <w:t>98</w:t>
      </w:r>
      <w:r>
        <w:rPr>
          <w:snapToGrid w:val="0"/>
        </w:rPr>
        <w:t>.</w:t>
      </w:r>
      <w:r>
        <w:rPr>
          <w:snapToGrid w:val="0"/>
        </w:rPr>
        <w:tab/>
        <w:t>Paper, plastic, cardboard, bait bags etc.</w:t>
      </w:r>
      <w:bookmarkEnd w:id="1668"/>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669" w:name="_Toc24519912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669"/>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670" w:name="_Toc245199124"/>
      <w:r>
        <w:rPr>
          <w:rStyle w:val="CharSectno"/>
        </w:rPr>
        <w:t>100</w:t>
      </w:r>
      <w:r>
        <w:rPr>
          <w:snapToGrid w:val="0"/>
        </w:rPr>
        <w:t>.</w:t>
      </w:r>
      <w:r>
        <w:rPr>
          <w:snapToGrid w:val="0"/>
        </w:rPr>
        <w:tab/>
        <w:t>Hazardous waste including oil, fuel, filters, batteries etc.</w:t>
      </w:r>
      <w:bookmarkEnd w:id="1670"/>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671" w:name="_Toc245199125"/>
      <w:r>
        <w:rPr>
          <w:rStyle w:val="CharSectno"/>
        </w:rPr>
        <w:t>101</w:t>
      </w:r>
      <w:r>
        <w:rPr>
          <w:snapToGrid w:val="0"/>
        </w:rPr>
        <w:t>.</w:t>
      </w:r>
      <w:r>
        <w:rPr>
          <w:snapToGrid w:val="0"/>
        </w:rPr>
        <w:tab/>
        <w:t>Campsite waste</w:t>
      </w:r>
      <w:bookmarkEnd w:id="1671"/>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1672" w:name="_Toc245199126"/>
      <w:r>
        <w:rPr>
          <w:rStyle w:val="CharSectno"/>
        </w:rPr>
        <w:t>102</w:t>
      </w:r>
      <w:r>
        <w:rPr>
          <w:snapToGrid w:val="0"/>
        </w:rPr>
        <w:t>.</w:t>
      </w:r>
      <w:r>
        <w:rPr>
          <w:snapToGrid w:val="0"/>
        </w:rPr>
        <w:tab/>
        <w:t>Sewage</w:t>
      </w:r>
      <w:bookmarkEnd w:id="1672"/>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673" w:name="_Toc245199127"/>
      <w:r>
        <w:rPr>
          <w:rStyle w:val="CharSectno"/>
        </w:rPr>
        <w:t>103</w:t>
      </w:r>
      <w:r>
        <w:rPr>
          <w:snapToGrid w:val="0"/>
        </w:rPr>
        <w:t>.</w:t>
      </w:r>
      <w:r>
        <w:rPr>
          <w:snapToGrid w:val="0"/>
        </w:rPr>
        <w:tab/>
        <w:t>Incinerators</w:t>
      </w:r>
      <w:bookmarkEnd w:id="1673"/>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1674" w:name="_Toc189988035"/>
      <w:bookmarkStart w:id="1675" w:name="_Toc192041618"/>
      <w:bookmarkStart w:id="1676" w:name="_Toc199570852"/>
      <w:bookmarkStart w:id="1677" w:name="_Toc199738850"/>
      <w:bookmarkStart w:id="1678" w:name="_Toc199814951"/>
      <w:bookmarkStart w:id="1679" w:name="_Toc215040758"/>
      <w:bookmarkStart w:id="1680" w:name="_Toc215041203"/>
      <w:bookmarkStart w:id="1681" w:name="_Toc222129411"/>
      <w:bookmarkStart w:id="1682" w:name="_Toc222223116"/>
      <w:bookmarkStart w:id="1683" w:name="_Toc225914368"/>
      <w:bookmarkStart w:id="1684" w:name="_Toc231282413"/>
      <w:bookmarkStart w:id="1685" w:name="_Toc231282857"/>
      <w:bookmarkStart w:id="1686" w:name="_Toc234899444"/>
      <w:bookmarkStart w:id="1687" w:name="_Toc236632726"/>
      <w:bookmarkStart w:id="1688" w:name="_Toc236720339"/>
      <w:bookmarkStart w:id="1689" w:name="_Toc237764538"/>
      <w:bookmarkStart w:id="1690" w:name="_Toc238356162"/>
      <w:bookmarkStart w:id="1691" w:name="_Toc238368867"/>
      <w:bookmarkStart w:id="1692" w:name="_Toc238375820"/>
      <w:bookmarkStart w:id="1693" w:name="_Toc240339144"/>
      <w:bookmarkStart w:id="1694" w:name="_Toc241993650"/>
      <w:bookmarkStart w:id="1695" w:name="_Toc243192793"/>
      <w:bookmarkStart w:id="1696" w:name="_Toc243295495"/>
      <w:bookmarkStart w:id="1697" w:name="_Toc245113068"/>
      <w:bookmarkStart w:id="1698" w:name="_Toc245198230"/>
      <w:bookmarkStart w:id="1699" w:name="_Toc245198679"/>
      <w:bookmarkStart w:id="1700" w:name="_Toc245199128"/>
      <w:r>
        <w:rPr>
          <w:rStyle w:val="CharDivNo"/>
        </w:rPr>
        <w:t>Division 8</w:t>
      </w:r>
      <w:r>
        <w:rPr>
          <w:snapToGrid w:val="0"/>
        </w:rPr>
        <w:t> — </w:t>
      </w:r>
      <w:r>
        <w:rPr>
          <w:rStyle w:val="CharDivText"/>
        </w:rPr>
        <w:t>Miscellaneous</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r>
        <w:rPr>
          <w:rStyle w:val="CharDivText"/>
        </w:rPr>
        <w:t xml:space="preserve"> </w:t>
      </w:r>
    </w:p>
    <w:p>
      <w:pPr>
        <w:pStyle w:val="Heading5"/>
        <w:rPr>
          <w:snapToGrid w:val="0"/>
        </w:rPr>
      </w:pPr>
      <w:bookmarkStart w:id="1701" w:name="_Toc245199129"/>
      <w:r>
        <w:rPr>
          <w:rStyle w:val="CharSectno"/>
        </w:rPr>
        <w:t>104</w:t>
      </w:r>
      <w:r>
        <w:rPr>
          <w:snapToGrid w:val="0"/>
        </w:rPr>
        <w:t>.</w:t>
      </w:r>
      <w:r>
        <w:rPr>
          <w:snapToGrid w:val="0"/>
        </w:rPr>
        <w:tab/>
        <w:t>Control of noise</w:t>
      </w:r>
      <w:bookmarkEnd w:id="1701"/>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keepNext/>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702" w:name="_Toc245199130"/>
      <w:r>
        <w:rPr>
          <w:rStyle w:val="CharSectno"/>
        </w:rPr>
        <w:t>105</w:t>
      </w:r>
      <w:r>
        <w:rPr>
          <w:snapToGrid w:val="0"/>
        </w:rPr>
        <w:t>.</w:t>
      </w:r>
      <w:r>
        <w:rPr>
          <w:snapToGrid w:val="0"/>
        </w:rPr>
        <w:tab/>
        <w:t>Vehicles</w:t>
      </w:r>
      <w:bookmarkEnd w:id="1702"/>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1703" w:name="_Toc245199131"/>
      <w:r>
        <w:rPr>
          <w:rStyle w:val="CharSectno"/>
        </w:rPr>
        <w:t>106</w:t>
      </w:r>
      <w:r>
        <w:rPr>
          <w:snapToGrid w:val="0"/>
        </w:rPr>
        <w:t>.</w:t>
      </w:r>
      <w:r>
        <w:rPr>
          <w:snapToGrid w:val="0"/>
        </w:rPr>
        <w:tab/>
        <w:t>No domestic pets allowed</w:t>
      </w:r>
      <w:bookmarkEnd w:id="1703"/>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1704" w:name="_Toc245199132"/>
      <w:r>
        <w:rPr>
          <w:rStyle w:val="CharSectno"/>
        </w:rPr>
        <w:t>107</w:t>
      </w:r>
      <w:r>
        <w:rPr>
          <w:snapToGrid w:val="0"/>
        </w:rPr>
        <w:t>.</w:t>
      </w:r>
      <w:r>
        <w:rPr>
          <w:snapToGrid w:val="0"/>
        </w:rPr>
        <w:tab/>
        <w:t>Introduction of flora and fauna not allowed</w:t>
      </w:r>
      <w:bookmarkEnd w:id="1704"/>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1705" w:name="_Toc245199133"/>
      <w:r>
        <w:rPr>
          <w:rStyle w:val="CharSectno"/>
        </w:rPr>
        <w:t>108</w:t>
      </w:r>
      <w:r>
        <w:rPr>
          <w:snapToGrid w:val="0"/>
        </w:rPr>
        <w:t>.</w:t>
      </w:r>
      <w:r>
        <w:rPr>
          <w:snapToGrid w:val="0"/>
        </w:rPr>
        <w:tab/>
        <w:t>Control of noxious or introduced plants, pests, vermin etc.</w:t>
      </w:r>
      <w:bookmarkEnd w:id="1705"/>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1706" w:name="_Toc245199134"/>
      <w:r>
        <w:rPr>
          <w:rStyle w:val="CharSectno"/>
        </w:rPr>
        <w:t>109</w:t>
      </w:r>
      <w:r>
        <w:rPr>
          <w:snapToGrid w:val="0"/>
        </w:rPr>
        <w:t>.</w:t>
      </w:r>
      <w:r>
        <w:rPr>
          <w:snapToGrid w:val="0"/>
        </w:rPr>
        <w:tab/>
        <w:t>Behaviour of persons in reserve</w:t>
      </w:r>
      <w:bookmarkEnd w:id="1706"/>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1707" w:name="_Toc245199135"/>
      <w:r>
        <w:rPr>
          <w:rStyle w:val="CharSectno"/>
        </w:rPr>
        <w:t>110</w:t>
      </w:r>
      <w:r>
        <w:rPr>
          <w:snapToGrid w:val="0"/>
        </w:rPr>
        <w:t>.</w:t>
      </w:r>
      <w:r>
        <w:rPr>
          <w:snapToGrid w:val="0"/>
        </w:rPr>
        <w:tab/>
        <w:t>Chlorine tarping</w:t>
      </w:r>
      <w:bookmarkEnd w:id="1707"/>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Next w:val="0"/>
        <w:keepLines w:val="0"/>
        <w:spacing w:before="180"/>
        <w:rPr>
          <w:snapToGrid w:val="0"/>
        </w:rPr>
      </w:pPr>
      <w:bookmarkStart w:id="1708" w:name="_Toc245199136"/>
      <w:r>
        <w:rPr>
          <w:rStyle w:val="CharSectno"/>
        </w:rPr>
        <w:t>111</w:t>
      </w:r>
      <w:r>
        <w:rPr>
          <w:snapToGrid w:val="0"/>
        </w:rPr>
        <w:t>.</w:t>
      </w:r>
      <w:r>
        <w:rPr>
          <w:snapToGrid w:val="0"/>
        </w:rPr>
        <w:tab/>
        <w:t>Off</w:t>
      </w:r>
      <w:r>
        <w:rPr>
          <w:snapToGrid w:val="0"/>
        </w:rPr>
        <w:noBreakHyphen/>
        <w:t>season notification</w:t>
      </w:r>
      <w:bookmarkEnd w:id="1708"/>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1709" w:name="_Toc245199137"/>
      <w:r>
        <w:rPr>
          <w:rStyle w:val="CharSectno"/>
        </w:rPr>
        <w:t>112</w:t>
      </w:r>
      <w:r>
        <w:rPr>
          <w:snapToGrid w:val="0"/>
        </w:rPr>
        <w:t>.</w:t>
      </w:r>
      <w:r>
        <w:rPr>
          <w:snapToGrid w:val="0"/>
        </w:rPr>
        <w:tab/>
        <w:t>No weapons in reserve</w:t>
      </w:r>
      <w:bookmarkEnd w:id="1709"/>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1710" w:name="_Toc245199138"/>
      <w:r>
        <w:rPr>
          <w:rStyle w:val="CharSectno"/>
        </w:rPr>
        <w:t>113</w:t>
      </w:r>
      <w:r>
        <w:rPr>
          <w:snapToGrid w:val="0"/>
        </w:rPr>
        <w:t>.</w:t>
      </w:r>
      <w:r>
        <w:rPr>
          <w:snapToGrid w:val="0"/>
        </w:rPr>
        <w:tab/>
        <w:t>No open fires in reserve</w:t>
      </w:r>
      <w:bookmarkEnd w:id="1710"/>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711" w:name="_Toc189988046"/>
      <w:bookmarkStart w:id="1712" w:name="_Toc192041629"/>
      <w:bookmarkStart w:id="1713" w:name="_Toc199570863"/>
      <w:bookmarkStart w:id="1714" w:name="_Toc199738861"/>
      <w:bookmarkStart w:id="1715" w:name="_Toc199814962"/>
      <w:bookmarkStart w:id="1716" w:name="_Toc215040769"/>
      <w:bookmarkStart w:id="1717" w:name="_Toc215041214"/>
      <w:bookmarkStart w:id="1718" w:name="_Toc222129422"/>
      <w:bookmarkStart w:id="1719" w:name="_Toc222223127"/>
      <w:bookmarkStart w:id="1720" w:name="_Toc225914379"/>
      <w:bookmarkStart w:id="1721" w:name="_Toc231282424"/>
      <w:bookmarkStart w:id="1722" w:name="_Toc231282868"/>
      <w:bookmarkStart w:id="1723" w:name="_Toc234899455"/>
      <w:bookmarkStart w:id="1724" w:name="_Toc236632737"/>
      <w:bookmarkStart w:id="1725" w:name="_Toc236720350"/>
      <w:bookmarkStart w:id="1726" w:name="_Toc237764549"/>
      <w:bookmarkStart w:id="1727" w:name="_Toc238356173"/>
      <w:bookmarkStart w:id="1728" w:name="_Toc238368878"/>
      <w:bookmarkStart w:id="1729" w:name="_Toc238375831"/>
      <w:bookmarkStart w:id="1730" w:name="_Toc240339155"/>
      <w:bookmarkStart w:id="1731" w:name="_Toc241993661"/>
      <w:bookmarkStart w:id="1732" w:name="_Toc243192804"/>
      <w:bookmarkStart w:id="1733" w:name="_Toc243295506"/>
      <w:bookmarkStart w:id="1734" w:name="_Toc245113079"/>
      <w:bookmarkStart w:id="1735" w:name="_Toc245198241"/>
      <w:bookmarkStart w:id="1736" w:name="_Toc245198690"/>
      <w:bookmarkStart w:id="1737" w:name="_Toc245199139"/>
      <w:r>
        <w:rPr>
          <w:rStyle w:val="CharPartNo"/>
        </w:rPr>
        <w:t>Part 9A</w:t>
      </w:r>
      <w:r>
        <w:rPr>
          <w:b w:val="0"/>
        </w:rPr>
        <w:t> </w:t>
      </w:r>
      <w:r>
        <w:t>—</w:t>
      </w:r>
      <w:r>
        <w:rPr>
          <w:b w:val="0"/>
        </w:rPr>
        <w:t> </w:t>
      </w:r>
      <w:r>
        <w:rPr>
          <w:rStyle w:val="CharPartText"/>
        </w:rPr>
        <w:t>Fish Habitat Protection Areas</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pPr>
        <w:pStyle w:val="Footnoteheading"/>
        <w:tabs>
          <w:tab w:val="left" w:pos="851"/>
        </w:tabs>
      </w:pPr>
      <w:r>
        <w:tab/>
        <w:t>[Heading inserted in Gazette 23 Dec 2003 p. 5205.]</w:t>
      </w:r>
    </w:p>
    <w:p>
      <w:pPr>
        <w:pStyle w:val="Heading3"/>
      </w:pPr>
      <w:bookmarkStart w:id="1738" w:name="_Toc189988047"/>
      <w:bookmarkStart w:id="1739" w:name="_Toc192041630"/>
      <w:bookmarkStart w:id="1740" w:name="_Toc199570864"/>
      <w:bookmarkStart w:id="1741" w:name="_Toc199738862"/>
      <w:bookmarkStart w:id="1742" w:name="_Toc199814963"/>
      <w:bookmarkStart w:id="1743" w:name="_Toc215040770"/>
      <w:bookmarkStart w:id="1744" w:name="_Toc215041215"/>
      <w:bookmarkStart w:id="1745" w:name="_Toc222129423"/>
      <w:bookmarkStart w:id="1746" w:name="_Toc222223128"/>
      <w:bookmarkStart w:id="1747" w:name="_Toc225914380"/>
      <w:bookmarkStart w:id="1748" w:name="_Toc231282425"/>
      <w:bookmarkStart w:id="1749" w:name="_Toc231282869"/>
      <w:bookmarkStart w:id="1750" w:name="_Toc234899456"/>
      <w:bookmarkStart w:id="1751" w:name="_Toc236632738"/>
      <w:bookmarkStart w:id="1752" w:name="_Toc236720351"/>
      <w:bookmarkStart w:id="1753" w:name="_Toc237764550"/>
      <w:bookmarkStart w:id="1754" w:name="_Toc238356174"/>
      <w:bookmarkStart w:id="1755" w:name="_Toc238368879"/>
      <w:bookmarkStart w:id="1756" w:name="_Toc238375832"/>
      <w:bookmarkStart w:id="1757" w:name="_Toc240339156"/>
      <w:bookmarkStart w:id="1758" w:name="_Toc241993662"/>
      <w:bookmarkStart w:id="1759" w:name="_Toc243192805"/>
      <w:bookmarkStart w:id="1760" w:name="_Toc243295507"/>
      <w:bookmarkStart w:id="1761" w:name="_Toc245113080"/>
      <w:bookmarkStart w:id="1762" w:name="_Toc245198242"/>
      <w:bookmarkStart w:id="1763" w:name="_Toc245198691"/>
      <w:bookmarkStart w:id="1764" w:name="_Toc245199140"/>
      <w:r>
        <w:rPr>
          <w:rStyle w:val="CharDivNo"/>
        </w:rPr>
        <w:t>Division 1</w:t>
      </w:r>
      <w:r>
        <w:t> — </w:t>
      </w:r>
      <w:r>
        <w:rPr>
          <w:rStyle w:val="CharDivText"/>
        </w:rPr>
        <w:t>Cottesloe Reef Fish Habitat Protection Area</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p>
    <w:p>
      <w:pPr>
        <w:pStyle w:val="Footnoteheading"/>
        <w:tabs>
          <w:tab w:val="left" w:pos="851"/>
        </w:tabs>
      </w:pPr>
      <w:r>
        <w:tab/>
        <w:t>[Heading inserted in Gazette 23 Dec 2003 p. 5205.]</w:t>
      </w:r>
    </w:p>
    <w:p>
      <w:pPr>
        <w:pStyle w:val="Heading5"/>
      </w:pPr>
      <w:bookmarkStart w:id="1765" w:name="_Toc245199141"/>
      <w:r>
        <w:rPr>
          <w:rStyle w:val="CharSectno"/>
        </w:rPr>
        <w:t>113A</w:t>
      </w:r>
      <w:r>
        <w:t>.</w:t>
      </w:r>
      <w:r>
        <w:tab/>
        <w:t>Prohibited behaviour</w:t>
      </w:r>
      <w:bookmarkEnd w:id="1765"/>
    </w:p>
    <w:p>
      <w:pPr>
        <w:pStyle w:val="Subsection"/>
        <w:spacing w:before="120"/>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spacing w:before="120"/>
      </w:pPr>
      <w:r>
        <w:tab/>
        <w:t>(3)</w:t>
      </w:r>
      <w:r>
        <w:tab/>
      </w:r>
      <w:r>
        <w:rPr>
          <w:snapToGrid w:val="0"/>
        </w:rPr>
        <w:t>Subregulation</w:t>
      </w:r>
      <w:r>
        <w:t>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spacing w:before="120"/>
      </w:pPr>
      <w:r>
        <w:tab/>
        <w:t>(4)</w:t>
      </w:r>
      <w:r>
        <w:tab/>
        <w:t>A person must not deposit, or cause or permit to be deposited, blood or offal in the Cottesloe Reef waters.</w:t>
      </w:r>
    </w:p>
    <w:p>
      <w:pPr>
        <w:pStyle w:val="Penstart"/>
      </w:pPr>
      <w:r>
        <w:tab/>
        <w:t>Penalty: $2 000.</w:t>
      </w:r>
    </w:p>
    <w:p>
      <w:pPr>
        <w:pStyle w:val="Subsection"/>
        <w:spacing w:before="120"/>
      </w:pPr>
      <w:r>
        <w:tab/>
        <w:t>(5)</w:t>
      </w:r>
      <w:r>
        <w:tab/>
        <w:t>A person must not use a jet ski in the Cottesloe Reef waters.</w:t>
      </w:r>
    </w:p>
    <w:p>
      <w:pPr>
        <w:pStyle w:val="Penstart"/>
      </w:pPr>
      <w:r>
        <w:tab/>
        <w:t>Penalty: $1 000.</w:t>
      </w:r>
    </w:p>
    <w:p>
      <w:pPr>
        <w:pStyle w:val="Subsection"/>
        <w:spacing w:before="120"/>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766" w:name="_Toc189988049"/>
      <w:bookmarkStart w:id="1767" w:name="_Toc192041632"/>
      <w:bookmarkStart w:id="1768" w:name="_Toc199570866"/>
      <w:bookmarkStart w:id="1769" w:name="_Toc199738864"/>
      <w:bookmarkStart w:id="1770" w:name="_Toc199814965"/>
      <w:bookmarkStart w:id="1771" w:name="_Toc215040772"/>
      <w:bookmarkStart w:id="1772" w:name="_Toc215041217"/>
      <w:bookmarkStart w:id="1773" w:name="_Toc222129425"/>
      <w:bookmarkStart w:id="1774" w:name="_Toc222223130"/>
      <w:bookmarkStart w:id="1775" w:name="_Toc225914382"/>
      <w:bookmarkStart w:id="1776" w:name="_Toc231282427"/>
      <w:bookmarkStart w:id="1777" w:name="_Toc231282871"/>
      <w:bookmarkStart w:id="1778" w:name="_Toc234899458"/>
      <w:bookmarkStart w:id="1779" w:name="_Toc236632740"/>
      <w:bookmarkStart w:id="1780" w:name="_Toc236720353"/>
      <w:bookmarkStart w:id="1781" w:name="_Toc237764552"/>
      <w:bookmarkStart w:id="1782" w:name="_Toc238356176"/>
      <w:bookmarkStart w:id="1783" w:name="_Toc238368881"/>
      <w:bookmarkStart w:id="1784" w:name="_Toc238375834"/>
      <w:bookmarkStart w:id="1785" w:name="_Toc240339158"/>
      <w:bookmarkStart w:id="1786" w:name="_Toc241993664"/>
      <w:bookmarkStart w:id="1787" w:name="_Toc243192807"/>
      <w:bookmarkStart w:id="1788" w:name="_Toc243295509"/>
      <w:bookmarkStart w:id="1789" w:name="_Toc245113082"/>
      <w:bookmarkStart w:id="1790" w:name="_Toc245198244"/>
      <w:bookmarkStart w:id="1791" w:name="_Toc245198693"/>
      <w:bookmarkStart w:id="1792" w:name="_Toc245199142"/>
      <w:r>
        <w:rPr>
          <w:rStyle w:val="CharDivNo"/>
        </w:rPr>
        <w:t>Division 2</w:t>
      </w:r>
      <w:r>
        <w:t> — </w:t>
      </w:r>
      <w:r>
        <w:rPr>
          <w:rStyle w:val="CharDivText"/>
        </w:rPr>
        <w:t>Lancelin Island Lagoon Fish Habitat Protection Area</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p>
    <w:p>
      <w:pPr>
        <w:pStyle w:val="Footnoteheading"/>
        <w:tabs>
          <w:tab w:val="left" w:pos="851"/>
        </w:tabs>
      </w:pPr>
      <w:r>
        <w:tab/>
        <w:t>[Heading inserted in Gazette 23 Dec 2003 p. 5205.]</w:t>
      </w:r>
    </w:p>
    <w:p>
      <w:pPr>
        <w:pStyle w:val="Heading5"/>
      </w:pPr>
      <w:bookmarkStart w:id="1793" w:name="_Toc245199143"/>
      <w:r>
        <w:rPr>
          <w:rStyle w:val="CharSectno"/>
        </w:rPr>
        <w:t>113B</w:t>
      </w:r>
      <w:r>
        <w:t>.</w:t>
      </w:r>
      <w:r>
        <w:tab/>
        <w:t>Prohibited behaviour</w:t>
      </w:r>
      <w:bookmarkEnd w:id="1793"/>
    </w:p>
    <w:p>
      <w:pPr>
        <w:pStyle w:val="Subsection"/>
        <w:spacing w:before="12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2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1794" w:name="_Toc189988051"/>
      <w:bookmarkStart w:id="1795" w:name="_Toc192041634"/>
      <w:bookmarkStart w:id="1796" w:name="_Toc199570868"/>
      <w:bookmarkStart w:id="1797" w:name="_Toc199738866"/>
      <w:bookmarkStart w:id="1798" w:name="_Toc199814967"/>
      <w:bookmarkStart w:id="1799" w:name="_Toc215040774"/>
      <w:bookmarkStart w:id="1800" w:name="_Toc215041219"/>
      <w:bookmarkStart w:id="1801" w:name="_Toc222129427"/>
      <w:bookmarkStart w:id="1802" w:name="_Toc222223132"/>
      <w:bookmarkStart w:id="1803" w:name="_Toc225914384"/>
      <w:bookmarkStart w:id="1804" w:name="_Toc231282429"/>
      <w:bookmarkStart w:id="1805" w:name="_Toc231282873"/>
      <w:bookmarkStart w:id="1806" w:name="_Toc234899460"/>
      <w:bookmarkStart w:id="1807" w:name="_Toc236632742"/>
      <w:bookmarkStart w:id="1808" w:name="_Toc236720355"/>
      <w:bookmarkStart w:id="1809" w:name="_Toc237764554"/>
      <w:bookmarkStart w:id="1810" w:name="_Toc238356178"/>
      <w:bookmarkStart w:id="1811" w:name="_Toc238368883"/>
      <w:bookmarkStart w:id="1812" w:name="_Toc238375836"/>
      <w:bookmarkStart w:id="1813" w:name="_Toc240339160"/>
      <w:bookmarkStart w:id="1814" w:name="_Toc241993666"/>
      <w:bookmarkStart w:id="1815" w:name="_Toc243192809"/>
      <w:bookmarkStart w:id="1816" w:name="_Toc243295511"/>
      <w:bookmarkStart w:id="1817" w:name="_Toc245113084"/>
      <w:bookmarkStart w:id="1818" w:name="_Toc245198246"/>
      <w:bookmarkStart w:id="1819" w:name="_Toc245198695"/>
      <w:bookmarkStart w:id="1820" w:name="_Toc245199144"/>
      <w:r>
        <w:rPr>
          <w:rStyle w:val="CharDivNo"/>
        </w:rPr>
        <w:t>Division 3</w:t>
      </w:r>
      <w:r>
        <w:t> — </w:t>
      </w:r>
      <w:r>
        <w:rPr>
          <w:rStyle w:val="CharDivText"/>
        </w:rPr>
        <w:t>Kalbarri Blue Holes Fish Habitat Protection Area</w:t>
      </w:r>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p>
    <w:p>
      <w:pPr>
        <w:pStyle w:val="Footnoteheading"/>
        <w:tabs>
          <w:tab w:val="left" w:pos="851"/>
        </w:tabs>
      </w:pPr>
      <w:r>
        <w:tab/>
        <w:t>[Heading inserted in Gazette 21 Dec 2007 p. 6326.]</w:t>
      </w:r>
    </w:p>
    <w:p>
      <w:pPr>
        <w:pStyle w:val="Heading5"/>
      </w:pPr>
      <w:bookmarkStart w:id="1821" w:name="_Toc245199145"/>
      <w:r>
        <w:rPr>
          <w:rStyle w:val="CharSectno"/>
        </w:rPr>
        <w:t>113C</w:t>
      </w:r>
      <w:r>
        <w:t>.</w:t>
      </w:r>
      <w:r>
        <w:tab/>
        <w:t>Prohibited behaviour</w:t>
      </w:r>
      <w:bookmarkEnd w:id="1821"/>
    </w:p>
    <w:p>
      <w:pPr>
        <w:pStyle w:val="Subsection"/>
        <w:spacing w:before="12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1822" w:name="_Toc234382752"/>
      <w:bookmarkStart w:id="1823" w:name="_Toc234899462"/>
      <w:bookmarkStart w:id="1824" w:name="_Toc236632744"/>
      <w:bookmarkStart w:id="1825" w:name="_Toc236720357"/>
      <w:bookmarkStart w:id="1826" w:name="_Toc237764556"/>
      <w:bookmarkStart w:id="1827" w:name="_Toc238356180"/>
      <w:bookmarkStart w:id="1828" w:name="_Toc238368885"/>
      <w:bookmarkStart w:id="1829" w:name="_Toc238375838"/>
      <w:bookmarkStart w:id="1830" w:name="_Toc240339162"/>
      <w:bookmarkStart w:id="1831" w:name="_Toc241993668"/>
      <w:bookmarkStart w:id="1832" w:name="_Toc243192811"/>
      <w:bookmarkStart w:id="1833" w:name="_Toc243295513"/>
      <w:bookmarkStart w:id="1834" w:name="_Toc245113086"/>
      <w:bookmarkStart w:id="1835" w:name="_Toc245198248"/>
      <w:bookmarkStart w:id="1836" w:name="_Toc245198697"/>
      <w:bookmarkStart w:id="1837" w:name="_Toc245199146"/>
      <w:r>
        <w:rPr>
          <w:rStyle w:val="CharDivNo"/>
        </w:rPr>
        <w:t>Division 4</w:t>
      </w:r>
      <w:r>
        <w:t> — </w:t>
      </w:r>
      <w:r>
        <w:rPr>
          <w:rStyle w:val="CharDivText"/>
        </w:rPr>
        <w:t>Point Quobba Fish Habitat Protection Area</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Footnoteheading"/>
        <w:keepNext/>
        <w:keepLines/>
        <w:tabs>
          <w:tab w:val="left" w:pos="851"/>
        </w:tabs>
      </w:pPr>
      <w:r>
        <w:tab/>
        <w:t>[Heading inserted in Gazette 3 Jul 2009 p. 2679.]</w:t>
      </w:r>
    </w:p>
    <w:p>
      <w:pPr>
        <w:pStyle w:val="Heading5"/>
      </w:pPr>
      <w:bookmarkStart w:id="1838" w:name="_Toc234382753"/>
      <w:bookmarkStart w:id="1839" w:name="_Toc245199147"/>
      <w:r>
        <w:rPr>
          <w:rStyle w:val="CharSectno"/>
        </w:rPr>
        <w:t>113D</w:t>
      </w:r>
      <w:r>
        <w:t>.</w:t>
      </w:r>
      <w:r>
        <w:tab/>
        <w:t>Terms used</w:t>
      </w:r>
      <w:bookmarkEnd w:id="1838"/>
      <w:bookmarkEnd w:id="1839"/>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840" w:name="_Toc234382754"/>
      <w:bookmarkStart w:id="1841" w:name="_Toc245199148"/>
      <w:r>
        <w:rPr>
          <w:rStyle w:val="CharSectno"/>
        </w:rPr>
        <w:t>113E</w:t>
      </w:r>
      <w:r>
        <w:t>.</w:t>
      </w:r>
      <w:r>
        <w:tab/>
        <w:t>Prohibited behaviour</w:t>
      </w:r>
      <w:bookmarkEnd w:id="1840"/>
      <w:bookmarkEnd w:id="1841"/>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842" w:name="_Toc189988053"/>
      <w:bookmarkStart w:id="1843" w:name="_Toc192041636"/>
      <w:bookmarkStart w:id="1844" w:name="_Toc199570870"/>
      <w:bookmarkStart w:id="1845" w:name="_Toc199738868"/>
      <w:bookmarkStart w:id="1846" w:name="_Toc199814969"/>
      <w:bookmarkStart w:id="1847" w:name="_Toc215040776"/>
      <w:bookmarkStart w:id="1848" w:name="_Toc215041221"/>
      <w:bookmarkStart w:id="1849" w:name="_Toc222129429"/>
      <w:bookmarkStart w:id="1850" w:name="_Toc222223134"/>
      <w:bookmarkStart w:id="1851" w:name="_Toc225914386"/>
      <w:bookmarkStart w:id="1852" w:name="_Toc231282431"/>
      <w:bookmarkStart w:id="1853" w:name="_Toc231282875"/>
      <w:bookmarkStart w:id="1854" w:name="_Toc234899465"/>
      <w:bookmarkStart w:id="1855" w:name="_Toc236632747"/>
      <w:bookmarkStart w:id="1856" w:name="_Toc236720360"/>
      <w:bookmarkStart w:id="1857" w:name="_Toc237764559"/>
      <w:bookmarkStart w:id="1858" w:name="_Toc238356183"/>
      <w:bookmarkStart w:id="1859" w:name="_Toc238368888"/>
      <w:bookmarkStart w:id="1860" w:name="_Toc238375841"/>
      <w:bookmarkStart w:id="1861" w:name="_Toc240339165"/>
      <w:bookmarkStart w:id="1862" w:name="_Toc241993671"/>
      <w:bookmarkStart w:id="1863" w:name="_Toc243192814"/>
      <w:bookmarkStart w:id="1864" w:name="_Toc243295516"/>
      <w:bookmarkStart w:id="1865" w:name="_Toc245113089"/>
      <w:bookmarkStart w:id="1866" w:name="_Toc245198251"/>
      <w:bookmarkStart w:id="1867" w:name="_Toc245198700"/>
      <w:bookmarkStart w:id="1868" w:name="_Toc245199149"/>
      <w:r>
        <w:rPr>
          <w:rStyle w:val="CharPartNo"/>
        </w:rPr>
        <w:t>Part 10</w:t>
      </w:r>
      <w:r>
        <w:rPr>
          <w:rStyle w:val="CharDivNo"/>
        </w:rPr>
        <w:t> </w:t>
      </w:r>
      <w:r>
        <w:t>—</w:t>
      </w:r>
      <w:r>
        <w:rPr>
          <w:rStyle w:val="CharDivText"/>
        </w:rPr>
        <w:t> </w:t>
      </w:r>
      <w:r>
        <w:rPr>
          <w:rStyle w:val="CharPartText"/>
        </w:rPr>
        <w:t>Register</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r>
        <w:rPr>
          <w:rStyle w:val="CharPartText"/>
        </w:rPr>
        <w:t xml:space="preserve"> </w:t>
      </w:r>
    </w:p>
    <w:p>
      <w:pPr>
        <w:pStyle w:val="Heading5"/>
        <w:rPr>
          <w:snapToGrid w:val="0"/>
        </w:rPr>
      </w:pPr>
      <w:bookmarkStart w:id="1869" w:name="_Toc245199150"/>
      <w:r>
        <w:rPr>
          <w:rStyle w:val="CharSectno"/>
        </w:rPr>
        <w:t>114</w:t>
      </w:r>
      <w:r>
        <w:rPr>
          <w:snapToGrid w:val="0"/>
        </w:rPr>
        <w:t>.</w:t>
      </w:r>
      <w:r>
        <w:rPr>
          <w:snapToGrid w:val="0"/>
        </w:rPr>
        <w:tab/>
        <w:t>Register</w:t>
      </w:r>
      <w:bookmarkEnd w:id="1869"/>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870" w:name="_Toc245199151"/>
      <w:r>
        <w:rPr>
          <w:rStyle w:val="CharSectno"/>
        </w:rPr>
        <w:t>115</w:t>
      </w:r>
      <w:r>
        <w:rPr>
          <w:snapToGrid w:val="0"/>
        </w:rPr>
        <w:t>.</w:t>
      </w:r>
      <w:r>
        <w:rPr>
          <w:snapToGrid w:val="0"/>
        </w:rPr>
        <w:tab/>
        <w:t>Other information to be included on register</w:t>
      </w:r>
      <w:bookmarkEnd w:id="1870"/>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1871" w:name="_Toc245199152"/>
      <w:r>
        <w:rPr>
          <w:rStyle w:val="CharSectno"/>
        </w:rPr>
        <w:t>116</w:t>
      </w:r>
      <w:r>
        <w:rPr>
          <w:snapToGrid w:val="0"/>
        </w:rPr>
        <w:t>.</w:t>
      </w:r>
      <w:r>
        <w:rPr>
          <w:snapToGrid w:val="0"/>
        </w:rPr>
        <w:tab/>
        <w:t>Notation of security interest on register</w:t>
      </w:r>
      <w:bookmarkEnd w:id="1871"/>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872" w:name="_Toc189988057"/>
      <w:bookmarkStart w:id="1873" w:name="_Toc192041640"/>
      <w:bookmarkStart w:id="1874" w:name="_Toc199570874"/>
      <w:bookmarkStart w:id="1875" w:name="_Toc199738872"/>
      <w:bookmarkStart w:id="1876" w:name="_Toc199814973"/>
      <w:bookmarkStart w:id="1877" w:name="_Toc215040780"/>
      <w:bookmarkStart w:id="1878" w:name="_Toc215041225"/>
      <w:bookmarkStart w:id="1879" w:name="_Toc222129433"/>
      <w:bookmarkStart w:id="1880" w:name="_Toc222223138"/>
      <w:bookmarkStart w:id="1881" w:name="_Toc225914390"/>
      <w:bookmarkStart w:id="1882" w:name="_Toc231282435"/>
      <w:bookmarkStart w:id="1883" w:name="_Toc231282879"/>
      <w:bookmarkStart w:id="1884" w:name="_Toc234899469"/>
      <w:bookmarkStart w:id="1885" w:name="_Toc236632751"/>
      <w:bookmarkStart w:id="1886" w:name="_Toc236720364"/>
      <w:bookmarkStart w:id="1887" w:name="_Toc237764563"/>
      <w:bookmarkStart w:id="1888" w:name="_Toc238356187"/>
      <w:bookmarkStart w:id="1889" w:name="_Toc238368892"/>
      <w:bookmarkStart w:id="1890" w:name="_Toc238375845"/>
      <w:bookmarkStart w:id="1891" w:name="_Toc240339169"/>
      <w:bookmarkStart w:id="1892" w:name="_Toc241993675"/>
      <w:bookmarkStart w:id="1893" w:name="_Toc243192818"/>
      <w:bookmarkStart w:id="1894" w:name="_Toc243295520"/>
      <w:bookmarkStart w:id="1895" w:name="_Toc245113093"/>
      <w:bookmarkStart w:id="1896" w:name="_Toc245198255"/>
      <w:bookmarkStart w:id="1897" w:name="_Toc245198704"/>
      <w:bookmarkStart w:id="1898" w:name="_Toc245199153"/>
      <w:r>
        <w:rPr>
          <w:rStyle w:val="CharPartNo"/>
        </w:rPr>
        <w:t>Part 11</w:t>
      </w:r>
      <w:r>
        <w:t> — </w:t>
      </w:r>
      <w:r>
        <w:rPr>
          <w:rStyle w:val="CharPartText"/>
        </w:rPr>
        <w:t>Authorisations</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r>
        <w:rPr>
          <w:rStyle w:val="CharPartText"/>
        </w:rPr>
        <w:t xml:space="preserve"> </w:t>
      </w:r>
    </w:p>
    <w:p>
      <w:pPr>
        <w:pStyle w:val="Heading3"/>
      </w:pPr>
      <w:bookmarkStart w:id="1899" w:name="_Toc189988058"/>
      <w:bookmarkStart w:id="1900" w:name="_Toc192041641"/>
      <w:bookmarkStart w:id="1901" w:name="_Toc199570875"/>
      <w:bookmarkStart w:id="1902" w:name="_Toc199738873"/>
      <w:bookmarkStart w:id="1903" w:name="_Toc199814974"/>
      <w:bookmarkStart w:id="1904" w:name="_Toc215040781"/>
      <w:bookmarkStart w:id="1905" w:name="_Toc215041226"/>
      <w:bookmarkStart w:id="1906" w:name="_Toc222129434"/>
      <w:bookmarkStart w:id="1907" w:name="_Toc222223139"/>
      <w:bookmarkStart w:id="1908" w:name="_Toc225914391"/>
      <w:bookmarkStart w:id="1909" w:name="_Toc231282436"/>
      <w:bookmarkStart w:id="1910" w:name="_Toc231282880"/>
      <w:bookmarkStart w:id="1911" w:name="_Toc234899470"/>
      <w:bookmarkStart w:id="1912" w:name="_Toc236632752"/>
      <w:bookmarkStart w:id="1913" w:name="_Toc236720365"/>
      <w:bookmarkStart w:id="1914" w:name="_Toc237764564"/>
      <w:bookmarkStart w:id="1915" w:name="_Toc238356188"/>
      <w:bookmarkStart w:id="1916" w:name="_Toc238368893"/>
      <w:bookmarkStart w:id="1917" w:name="_Toc238375846"/>
      <w:bookmarkStart w:id="1918" w:name="_Toc240339170"/>
      <w:bookmarkStart w:id="1919" w:name="_Toc241993676"/>
      <w:bookmarkStart w:id="1920" w:name="_Toc243192819"/>
      <w:bookmarkStart w:id="1921" w:name="_Toc243295521"/>
      <w:bookmarkStart w:id="1922" w:name="_Toc245113094"/>
      <w:bookmarkStart w:id="1923" w:name="_Toc245198256"/>
      <w:bookmarkStart w:id="1924" w:name="_Toc245198705"/>
      <w:bookmarkStart w:id="1925" w:name="_Toc245199154"/>
      <w:r>
        <w:rPr>
          <w:rStyle w:val="CharDivNo"/>
        </w:rPr>
        <w:t>Division 1</w:t>
      </w:r>
      <w:r>
        <w:t xml:space="preserve"> — </w:t>
      </w:r>
      <w:r>
        <w:rPr>
          <w:rStyle w:val="CharDivText"/>
        </w:rPr>
        <w:t>Commercial fishing</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Footnoteheading"/>
        <w:tabs>
          <w:tab w:val="left" w:pos="909"/>
        </w:tabs>
        <w:ind w:left="923" w:hanging="923"/>
      </w:pPr>
      <w:r>
        <w:tab/>
        <w:t>[Heading inserted in Gazette 29 Jun 2001 p. 3164.]</w:t>
      </w:r>
    </w:p>
    <w:p>
      <w:pPr>
        <w:pStyle w:val="Heading5"/>
        <w:rPr>
          <w:snapToGrid w:val="0"/>
        </w:rPr>
      </w:pPr>
      <w:bookmarkStart w:id="1926" w:name="_Toc245199155"/>
      <w:r>
        <w:rPr>
          <w:rStyle w:val="CharSectno"/>
        </w:rPr>
        <w:t>117</w:t>
      </w:r>
      <w:r>
        <w:rPr>
          <w:snapToGrid w:val="0"/>
        </w:rPr>
        <w:t>.</w:t>
      </w:r>
      <w:r>
        <w:rPr>
          <w:snapToGrid w:val="0"/>
        </w:rPr>
        <w:tab/>
        <w:t>Fishing boats</w:t>
      </w:r>
      <w:bookmarkEnd w:id="1926"/>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1927" w:name="_Toc245199156"/>
      <w:r>
        <w:rPr>
          <w:rStyle w:val="CharSectno"/>
        </w:rPr>
        <w:t>118</w:t>
      </w:r>
      <w:r>
        <w:rPr>
          <w:snapToGrid w:val="0"/>
        </w:rPr>
        <w:t>.</w:t>
      </w:r>
      <w:r>
        <w:rPr>
          <w:snapToGrid w:val="0"/>
        </w:rPr>
        <w:tab/>
        <w:t>Grant of fishing boat licence</w:t>
      </w:r>
      <w:bookmarkEnd w:id="1927"/>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00"/>
      </w:pPr>
      <w:bookmarkStart w:id="1928" w:name="_Toc245199157"/>
      <w:r>
        <w:rPr>
          <w:rStyle w:val="CharSectno"/>
        </w:rPr>
        <w:t>118A</w:t>
      </w:r>
      <w:r>
        <w:t>.</w:t>
      </w:r>
      <w:r>
        <w:tab/>
        <w:t>Authority conferred by fishing boat licence of no effect if managed fishery licence authorises use of same boat</w:t>
      </w:r>
      <w:bookmarkEnd w:id="1928"/>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w:t>
      </w:r>
      <w:r>
        <w:t> (b)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1929" w:name="_Toc245199158"/>
      <w:r>
        <w:rPr>
          <w:rStyle w:val="CharSectno"/>
        </w:rPr>
        <w:t>119</w:t>
      </w:r>
      <w:r>
        <w:rPr>
          <w:snapToGrid w:val="0"/>
        </w:rPr>
        <w:t>.</w:t>
      </w:r>
      <w:r>
        <w:rPr>
          <w:snapToGrid w:val="0"/>
        </w:rPr>
        <w:tab/>
        <w:t>Carrier boat licence</w:t>
      </w:r>
      <w:bookmarkEnd w:id="1929"/>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1930" w:name="_Toc245199159"/>
      <w:r>
        <w:rPr>
          <w:rStyle w:val="CharSectno"/>
        </w:rPr>
        <w:t>120</w:t>
      </w:r>
      <w:r>
        <w:rPr>
          <w:snapToGrid w:val="0"/>
        </w:rPr>
        <w:t>.</w:t>
      </w:r>
      <w:r>
        <w:rPr>
          <w:snapToGrid w:val="0"/>
        </w:rPr>
        <w:tab/>
        <w:t>Grant of carrier boat licence</w:t>
      </w:r>
      <w:bookmarkEnd w:id="1930"/>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1931" w:name="_Toc245199160"/>
      <w:r>
        <w:rPr>
          <w:rStyle w:val="CharSectno"/>
        </w:rPr>
        <w:t>121</w:t>
      </w:r>
      <w:r>
        <w:rPr>
          <w:snapToGrid w:val="0"/>
        </w:rPr>
        <w:t>.</w:t>
      </w:r>
      <w:r>
        <w:rPr>
          <w:snapToGrid w:val="0"/>
        </w:rPr>
        <w:tab/>
        <w:t>Commercial fishing licence</w:t>
      </w:r>
      <w:bookmarkEnd w:id="1931"/>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932" w:name="_Toc245199161"/>
      <w:r>
        <w:rPr>
          <w:rStyle w:val="CharSectno"/>
        </w:rPr>
        <w:t>122</w:t>
      </w:r>
      <w:r>
        <w:rPr>
          <w:snapToGrid w:val="0"/>
        </w:rPr>
        <w:t>.</w:t>
      </w:r>
      <w:r>
        <w:rPr>
          <w:snapToGrid w:val="0"/>
        </w:rPr>
        <w:tab/>
        <w:t>Grant of commercial fishing licence</w:t>
      </w:r>
      <w:bookmarkEnd w:id="1932"/>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1933" w:name="_Toc189988066"/>
      <w:bookmarkStart w:id="1934" w:name="_Toc192041649"/>
      <w:bookmarkStart w:id="1935" w:name="_Toc199570883"/>
      <w:bookmarkStart w:id="1936" w:name="_Toc199738881"/>
      <w:bookmarkStart w:id="1937" w:name="_Toc199814982"/>
      <w:bookmarkStart w:id="1938" w:name="_Toc215040789"/>
      <w:bookmarkStart w:id="1939" w:name="_Toc215041234"/>
      <w:bookmarkStart w:id="1940" w:name="_Toc222129442"/>
      <w:bookmarkStart w:id="1941" w:name="_Toc222223147"/>
      <w:bookmarkStart w:id="1942" w:name="_Toc225914399"/>
      <w:bookmarkStart w:id="1943" w:name="_Toc231282444"/>
      <w:bookmarkStart w:id="1944" w:name="_Toc231282888"/>
      <w:bookmarkStart w:id="1945" w:name="_Toc234899478"/>
      <w:bookmarkStart w:id="1946" w:name="_Toc236632760"/>
      <w:bookmarkStart w:id="1947" w:name="_Toc236720373"/>
      <w:bookmarkStart w:id="1948" w:name="_Toc237764572"/>
      <w:bookmarkStart w:id="1949" w:name="_Toc238356196"/>
      <w:bookmarkStart w:id="1950" w:name="_Toc238368901"/>
      <w:bookmarkStart w:id="1951" w:name="_Toc238375854"/>
      <w:bookmarkStart w:id="1952" w:name="_Toc240339178"/>
      <w:bookmarkStart w:id="1953" w:name="_Toc241993684"/>
      <w:bookmarkStart w:id="1954" w:name="_Toc243192827"/>
      <w:bookmarkStart w:id="1955" w:name="_Toc243295529"/>
      <w:bookmarkStart w:id="1956" w:name="_Toc245113102"/>
      <w:bookmarkStart w:id="1957" w:name="_Toc245198264"/>
      <w:bookmarkStart w:id="1958" w:name="_Toc245198713"/>
      <w:bookmarkStart w:id="1959" w:name="_Toc245199162"/>
      <w:r>
        <w:rPr>
          <w:rStyle w:val="CharDivNo"/>
        </w:rPr>
        <w:t>Division 2</w:t>
      </w:r>
      <w:r>
        <w:t> — </w:t>
      </w:r>
      <w:r>
        <w:rPr>
          <w:rStyle w:val="CharDivText"/>
        </w:rPr>
        <w:t>Recreational fishing</w:t>
      </w:r>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Footnoteheading"/>
        <w:tabs>
          <w:tab w:val="left" w:pos="909"/>
        </w:tabs>
        <w:ind w:left="923" w:hanging="923"/>
      </w:pPr>
      <w:r>
        <w:tab/>
        <w:t>[Heading inserted in Gazette 29 Jun 2001 p. 3164.]</w:t>
      </w:r>
    </w:p>
    <w:p>
      <w:pPr>
        <w:pStyle w:val="Heading5"/>
        <w:rPr>
          <w:snapToGrid w:val="0"/>
        </w:rPr>
      </w:pPr>
      <w:bookmarkStart w:id="1960" w:name="_Toc245199163"/>
      <w:r>
        <w:rPr>
          <w:rStyle w:val="CharSectno"/>
        </w:rPr>
        <w:t>123</w:t>
      </w:r>
      <w:r>
        <w:rPr>
          <w:snapToGrid w:val="0"/>
        </w:rPr>
        <w:t>.</w:t>
      </w:r>
      <w:r>
        <w:rPr>
          <w:snapToGrid w:val="0"/>
        </w:rPr>
        <w:tab/>
        <w:t>Recreational fishing licence</w:t>
      </w:r>
      <w:bookmarkEnd w:id="1960"/>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spacing w:before="160"/>
        <w:rPr>
          <w:snapToGrid w:val="0"/>
        </w:rPr>
      </w:pPr>
      <w:bookmarkStart w:id="1961" w:name="_Toc245199164"/>
      <w:r>
        <w:rPr>
          <w:rStyle w:val="CharSectno"/>
        </w:rPr>
        <w:t>124</w:t>
      </w:r>
      <w:r>
        <w:rPr>
          <w:snapToGrid w:val="0"/>
        </w:rPr>
        <w:t>.</w:t>
      </w:r>
      <w:r>
        <w:rPr>
          <w:snapToGrid w:val="0"/>
        </w:rPr>
        <w:tab/>
        <w:t>Grant of recreational fishing licence</w:t>
      </w:r>
      <w:bookmarkEnd w:id="1961"/>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1962" w:name="_Toc245199165"/>
      <w:r>
        <w:rPr>
          <w:rStyle w:val="CharSectno"/>
        </w:rPr>
        <w:t>124A</w:t>
      </w:r>
      <w:r>
        <w:t>.</w:t>
      </w:r>
      <w:r>
        <w:tab/>
        <w:t>Recreational fishing licence receipt may have effect as if it was a recreational fishing licence</w:t>
      </w:r>
      <w:bookmarkEnd w:id="1962"/>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1963" w:name="_Toc189988070"/>
      <w:bookmarkStart w:id="1964" w:name="_Toc192041653"/>
      <w:bookmarkStart w:id="1965" w:name="_Toc199570887"/>
      <w:bookmarkStart w:id="1966" w:name="_Toc199738885"/>
      <w:bookmarkStart w:id="1967" w:name="_Toc199814986"/>
      <w:bookmarkStart w:id="1968" w:name="_Toc215040793"/>
      <w:bookmarkStart w:id="1969" w:name="_Toc215041238"/>
      <w:bookmarkStart w:id="1970" w:name="_Toc222129446"/>
      <w:bookmarkStart w:id="1971" w:name="_Toc222223151"/>
      <w:bookmarkStart w:id="1972" w:name="_Toc225914403"/>
      <w:bookmarkStart w:id="1973" w:name="_Toc231282448"/>
      <w:bookmarkStart w:id="1974" w:name="_Toc231282892"/>
      <w:bookmarkStart w:id="1975" w:name="_Toc234899482"/>
      <w:bookmarkStart w:id="1976" w:name="_Toc236632764"/>
      <w:bookmarkStart w:id="1977" w:name="_Toc236720377"/>
      <w:bookmarkStart w:id="1978" w:name="_Toc237764576"/>
      <w:bookmarkStart w:id="1979" w:name="_Toc238356200"/>
      <w:bookmarkStart w:id="1980" w:name="_Toc238368905"/>
      <w:bookmarkStart w:id="1981" w:name="_Toc238375858"/>
      <w:bookmarkStart w:id="1982" w:name="_Toc240339182"/>
      <w:bookmarkStart w:id="1983" w:name="_Toc241993688"/>
      <w:bookmarkStart w:id="1984" w:name="_Toc243192831"/>
      <w:bookmarkStart w:id="1985" w:name="_Toc243295533"/>
      <w:bookmarkStart w:id="1986" w:name="_Toc245113106"/>
      <w:bookmarkStart w:id="1987" w:name="_Toc245198268"/>
      <w:bookmarkStart w:id="1988" w:name="_Toc245198717"/>
      <w:bookmarkStart w:id="1989" w:name="_Toc245199166"/>
      <w:r>
        <w:rPr>
          <w:rStyle w:val="CharDivNo"/>
        </w:rPr>
        <w:t>Division 3</w:t>
      </w:r>
      <w:r>
        <w:t xml:space="preserve"> — </w:t>
      </w:r>
      <w:r>
        <w:rPr>
          <w:rStyle w:val="CharDivText"/>
        </w:rPr>
        <w:t>Specific fish or specific methods of fishing</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p>
    <w:p>
      <w:pPr>
        <w:pStyle w:val="Footnoteheading"/>
        <w:tabs>
          <w:tab w:val="left" w:pos="909"/>
        </w:tabs>
        <w:ind w:left="923" w:hanging="923"/>
      </w:pPr>
      <w:r>
        <w:tab/>
        <w:t>[Heading inserted in Gazette 29 Jun 2001 p. 3164.]</w:t>
      </w:r>
    </w:p>
    <w:p>
      <w:pPr>
        <w:pStyle w:val="Heading5"/>
        <w:spacing w:before="180"/>
        <w:rPr>
          <w:snapToGrid w:val="0"/>
        </w:rPr>
      </w:pPr>
      <w:bookmarkStart w:id="1990" w:name="_Toc245199167"/>
      <w:r>
        <w:rPr>
          <w:rStyle w:val="CharSectno"/>
        </w:rPr>
        <w:t>125</w:t>
      </w:r>
      <w:r>
        <w:rPr>
          <w:snapToGrid w:val="0"/>
        </w:rPr>
        <w:t>.</w:t>
      </w:r>
      <w:r>
        <w:rPr>
          <w:snapToGrid w:val="0"/>
        </w:rPr>
        <w:tab/>
        <w:t>Rock lobster pot licence</w:t>
      </w:r>
      <w:bookmarkEnd w:id="1990"/>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991" w:name="_Toc245199168"/>
      <w:r>
        <w:rPr>
          <w:rStyle w:val="CharSectno"/>
        </w:rPr>
        <w:t>126</w:t>
      </w:r>
      <w:r>
        <w:rPr>
          <w:snapToGrid w:val="0"/>
        </w:rPr>
        <w:t>.</w:t>
      </w:r>
      <w:r>
        <w:rPr>
          <w:snapToGrid w:val="0"/>
        </w:rPr>
        <w:tab/>
        <w:t>Grant of rock lobster pot licence</w:t>
      </w:r>
      <w:bookmarkEnd w:id="1991"/>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1992" w:name="_Toc189988073"/>
      <w:bookmarkStart w:id="1993" w:name="_Toc192041656"/>
      <w:bookmarkStart w:id="1994" w:name="_Toc199570890"/>
      <w:bookmarkStart w:id="1995" w:name="_Toc199738888"/>
      <w:bookmarkStart w:id="1996" w:name="_Toc199814989"/>
      <w:bookmarkStart w:id="1997" w:name="_Toc215040796"/>
      <w:bookmarkStart w:id="1998" w:name="_Toc215041241"/>
      <w:bookmarkStart w:id="1999" w:name="_Toc222129449"/>
      <w:bookmarkStart w:id="2000" w:name="_Toc222223154"/>
      <w:bookmarkStart w:id="2001" w:name="_Toc225914406"/>
      <w:bookmarkStart w:id="2002" w:name="_Toc231282451"/>
      <w:bookmarkStart w:id="2003" w:name="_Toc231282895"/>
      <w:bookmarkStart w:id="2004" w:name="_Toc234899485"/>
      <w:bookmarkStart w:id="2005" w:name="_Toc236632767"/>
      <w:bookmarkStart w:id="2006" w:name="_Toc236720380"/>
      <w:bookmarkStart w:id="2007" w:name="_Toc237764579"/>
      <w:bookmarkStart w:id="2008" w:name="_Toc238356203"/>
      <w:bookmarkStart w:id="2009" w:name="_Toc238368908"/>
      <w:bookmarkStart w:id="2010" w:name="_Toc238375861"/>
      <w:bookmarkStart w:id="2011" w:name="_Toc240339185"/>
      <w:bookmarkStart w:id="2012" w:name="_Toc241993691"/>
      <w:bookmarkStart w:id="2013" w:name="_Toc243192834"/>
      <w:bookmarkStart w:id="2014" w:name="_Toc243295536"/>
      <w:bookmarkStart w:id="2015" w:name="_Toc245113109"/>
      <w:bookmarkStart w:id="2016" w:name="_Toc245198271"/>
      <w:bookmarkStart w:id="2017" w:name="_Toc245198720"/>
      <w:bookmarkStart w:id="2018" w:name="_Toc245199169"/>
      <w:r>
        <w:rPr>
          <w:rStyle w:val="CharDivNo"/>
        </w:rPr>
        <w:t>Division 4</w:t>
      </w:r>
      <w:r>
        <w:t> — </w:t>
      </w:r>
      <w:r>
        <w:rPr>
          <w:rStyle w:val="CharDivText"/>
        </w:rPr>
        <w:t>Aquatic eco</w:t>
      </w:r>
      <w:r>
        <w:rPr>
          <w:rStyle w:val="CharDivText"/>
        </w:rPr>
        <w:noBreakHyphen/>
        <w:t>tourism operators</w:t>
      </w:r>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pPr>
        <w:pStyle w:val="Footnoteheading"/>
        <w:tabs>
          <w:tab w:val="left" w:pos="909"/>
        </w:tabs>
        <w:ind w:left="923" w:hanging="923"/>
      </w:pPr>
      <w:r>
        <w:tab/>
        <w:t>[Heading inserted in Gazette 29 Jun 2001 p. 3165.]</w:t>
      </w:r>
    </w:p>
    <w:p>
      <w:pPr>
        <w:pStyle w:val="Heading5"/>
      </w:pPr>
      <w:bookmarkStart w:id="2019" w:name="_Toc245199170"/>
      <w:r>
        <w:rPr>
          <w:rStyle w:val="CharSectno"/>
        </w:rPr>
        <w:t>128A</w:t>
      </w:r>
      <w:r>
        <w:t>.</w:t>
      </w:r>
      <w:r>
        <w:tab/>
        <w:t>Aquatic eco</w:t>
      </w:r>
      <w:r>
        <w:noBreakHyphen/>
        <w:t>tourism operator’s licence</w:t>
      </w:r>
      <w:bookmarkEnd w:id="2019"/>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2020" w:name="_Toc245199171"/>
      <w:r>
        <w:rPr>
          <w:rStyle w:val="CharSectno"/>
        </w:rPr>
        <w:t>128B</w:t>
      </w:r>
      <w:r>
        <w:t>.</w:t>
      </w:r>
      <w:r>
        <w:tab/>
        <w:t>Grant of aquatic eco</w:t>
      </w:r>
      <w:r>
        <w:noBreakHyphen/>
        <w:t>tourism operator’s licence</w:t>
      </w:r>
      <w:bookmarkEnd w:id="2020"/>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2021" w:name="_Toc245199172"/>
      <w:r>
        <w:rPr>
          <w:rStyle w:val="CharSectno"/>
        </w:rPr>
        <w:t>128D</w:t>
      </w:r>
      <w:r>
        <w:t>.</w:t>
      </w:r>
      <w:r>
        <w:tab/>
        <w:t>Documents to be carried by master or person in charge of boat, vehicle or aircraft</w:t>
      </w:r>
      <w:bookmarkEnd w:id="2021"/>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2022" w:name="_Toc245199173"/>
      <w:r>
        <w:rPr>
          <w:rStyle w:val="CharSectno"/>
        </w:rPr>
        <w:t>128E</w:t>
      </w:r>
      <w:r>
        <w:t>.</w:t>
      </w:r>
      <w:r>
        <w:tab/>
        <w:t>Certain records to be kept and returns submitted to Department</w:t>
      </w:r>
      <w:bookmarkEnd w:id="2022"/>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2023" w:name="_Toc245199174"/>
      <w:r>
        <w:rPr>
          <w:rStyle w:val="CharSectno"/>
        </w:rPr>
        <w:t>128G</w:t>
      </w:r>
      <w:r>
        <w:t>.</w:t>
      </w:r>
      <w:r>
        <w:tab/>
        <w:t>Fishing on aquatic eco</w:t>
      </w:r>
      <w:r>
        <w:noBreakHyphen/>
        <w:t>tour</w:t>
      </w:r>
      <w:bookmarkEnd w:id="2023"/>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pPr>
      <w:bookmarkStart w:id="2024" w:name="_Toc245199175"/>
      <w:r>
        <w:rPr>
          <w:rStyle w:val="CharSectno"/>
        </w:rPr>
        <w:t>128H</w:t>
      </w:r>
      <w:r>
        <w:t>.</w:t>
      </w:r>
      <w:r>
        <w:tab/>
        <w:t>Boat not to be used for both commercial fishing and aquatic eco</w:t>
      </w:r>
      <w:r>
        <w:noBreakHyphen/>
        <w:t>tour during single trip</w:t>
      </w:r>
      <w:bookmarkEnd w:id="2024"/>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keepLines/>
      </w:pPr>
      <w:bookmarkStart w:id="2025" w:name="_Toc189988080"/>
      <w:bookmarkStart w:id="2026" w:name="_Toc192041663"/>
      <w:bookmarkStart w:id="2027" w:name="_Toc199570897"/>
      <w:bookmarkStart w:id="2028" w:name="_Toc199738895"/>
      <w:bookmarkStart w:id="2029" w:name="_Toc199814996"/>
      <w:bookmarkStart w:id="2030" w:name="_Toc215040803"/>
      <w:bookmarkStart w:id="2031" w:name="_Toc215041248"/>
      <w:bookmarkStart w:id="2032" w:name="_Toc222129456"/>
      <w:bookmarkStart w:id="2033" w:name="_Toc222223161"/>
      <w:bookmarkStart w:id="2034" w:name="_Toc225914413"/>
      <w:bookmarkStart w:id="2035" w:name="_Toc231282458"/>
      <w:bookmarkStart w:id="2036" w:name="_Toc231282902"/>
      <w:bookmarkStart w:id="2037" w:name="_Toc234899492"/>
      <w:bookmarkStart w:id="2038" w:name="_Toc236632774"/>
      <w:bookmarkStart w:id="2039" w:name="_Toc236720387"/>
      <w:bookmarkStart w:id="2040" w:name="_Toc237764586"/>
      <w:bookmarkStart w:id="2041" w:name="_Toc238356210"/>
      <w:bookmarkStart w:id="2042" w:name="_Toc238368915"/>
      <w:bookmarkStart w:id="2043" w:name="_Toc238375868"/>
      <w:bookmarkStart w:id="2044" w:name="_Toc240339192"/>
      <w:bookmarkStart w:id="2045" w:name="_Toc241993698"/>
      <w:bookmarkStart w:id="2046" w:name="_Toc243192841"/>
      <w:bookmarkStart w:id="2047" w:name="_Toc243295543"/>
      <w:bookmarkStart w:id="2048" w:name="_Toc245113116"/>
      <w:bookmarkStart w:id="2049" w:name="_Toc245198278"/>
      <w:bookmarkStart w:id="2050" w:name="_Toc245198727"/>
      <w:bookmarkStart w:id="2051" w:name="_Toc245199176"/>
      <w:r>
        <w:rPr>
          <w:rStyle w:val="CharDivNo"/>
        </w:rPr>
        <w:t>Division 5</w:t>
      </w:r>
      <w:r>
        <w:t> — </w:t>
      </w:r>
      <w:r>
        <w:rPr>
          <w:rStyle w:val="CharDivText"/>
        </w:rPr>
        <w:t>Fishing tour operators</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Footnoteheading"/>
        <w:keepNext/>
        <w:keepLines/>
        <w:tabs>
          <w:tab w:val="left" w:pos="909"/>
        </w:tabs>
        <w:ind w:left="923" w:hanging="923"/>
      </w:pPr>
      <w:r>
        <w:tab/>
        <w:t>[Heading inserted in Gazette 29 Jun 2001 p. 3171.]</w:t>
      </w:r>
    </w:p>
    <w:p>
      <w:pPr>
        <w:pStyle w:val="Heading5"/>
      </w:pPr>
      <w:bookmarkStart w:id="2052" w:name="_Toc245199177"/>
      <w:r>
        <w:rPr>
          <w:rStyle w:val="CharSectno"/>
        </w:rPr>
        <w:t>128I</w:t>
      </w:r>
      <w:r>
        <w:t>.</w:t>
      </w:r>
      <w:r>
        <w:tab/>
        <w:t>Fishing tour operator’s licence</w:t>
      </w:r>
      <w:bookmarkEnd w:id="2052"/>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2053" w:name="_Toc245199178"/>
      <w:r>
        <w:rPr>
          <w:rStyle w:val="CharSectno"/>
        </w:rPr>
        <w:t>128J</w:t>
      </w:r>
      <w:r>
        <w:t>.</w:t>
      </w:r>
      <w:r>
        <w:tab/>
        <w:t>Grant of fishing tour operator’s licence</w:t>
      </w:r>
      <w:bookmarkEnd w:id="2053"/>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2054" w:name="_Toc245199179"/>
      <w:r>
        <w:rPr>
          <w:rStyle w:val="CharSectno"/>
        </w:rPr>
        <w:t>128K</w:t>
      </w:r>
      <w:r>
        <w:t>.</w:t>
      </w:r>
      <w:r>
        <w:tab/>
        <w:t>Duty of master to give notice of commercial fishing trip by boat</w:t>
      </w:r>
      <w:bookmarkEnd w:id="2054"/>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2055" w:name="_Toc245199180"/>
      <w:r>
        <w:rPr>
          <w:rStyle w:val="CharSectno"/>
        </w:rPr>
        <w:t>128L</w:t>
      </w:r>
      <w:r>
        <w:t>.</w:t>
      </w:r>
      <w:r>
        <w:tab/>
        <w:t>Documents to be carried by master or person in charge of boat, vehicle or aircraft</w:t>
      </w:r>
      <w:bookmarkEnd w:id="2055"/>
    </w:p>
    <w:p>
      <w:pPr>
        <w:pStyle w:val="Subsection"/>
        <w:spacing w:before="20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spacing w:before="200"/>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spacing w:before="200"/>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spacing w:before="20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2056" w:name="_Toc245199181"/>
      <w:r>
        <w:rPr>
          <w:rStyle w:val="CharSectno"/>
        </w:rPr>
        <w:t>128M</w:t>
      </w:r>
      <w:r>
        <w:t>.</w:t>
      </w:r>
      <w:r>
        <w:tab/>
        <w:t>Participants in fishing tour to be required to comply with written law applicable to recreational fishing</w:t>
      </w:r>
      <w:bookmarkEnd w:id="2056"/>
    </w:p>
    <w:p>
      <w:pPr>
        <w:pStyle w:val="Subsection"/>
        <w:spacing w:before="20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ind w:left="890" w:hanging="890"/>
      </w:pPr>
      <w:r>
        <w:tab/>
        <w:t>[Regulation 128M inserted in Gazette 29 Jun 2001 p. 3173; amended in Gazette 27 Jun 2003 p. 2392.]</w:t>
      </w:r>
    </w:p>
    <w:p>
      <w:pPr>
        <w:pStyle w:val="Heading5"/>
        <w:spacing w:before="160"/>
      </w:pPr>
      <w:bookmarkStart w:id="2057" w:name="_Toc245199182"/>
      <w:r>
        <w:rPr>
          <w:rStyle w:val="CharSectno"/>
        </w:rPr>
        <w:t>128N</w:t>
      </w:r>
      <w:r>
        <w:t>.</w:t>
      </w:r>
      <w:r>
        <w:tab/>
        <w:t>Participants in fishing tour to be required to fish holding one line or one rod and line</w:t>
      </w:r>
      <w:bookmarkEnd w:id="2057"/>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spacing w:before="160"/>
      </w:pPr>
      <w:bookmarkStart w:id="2058" w:name="_Toc245199183"/>
      <w:r>
        <w:rPr>
          <w:rStyle w:val="CharSectno"/>
        </w:rPr>
        <w:t>128O</w:t>
      </w:r>
      <w:r>
        <w:t>.</w:t>
      </w:r>
      <w:r>
        <w:tab/>
        <w:t>Prohibition on sale of fish taken on fishing tour</w:t>
      </w:r>
      <w:bookmarkEnd w:id="2058"/>
    </w:p>
    <w:p>
      <w:pPr>
        <w:pStyle w:val="Subsection"/>
        <w:spacing w:before="12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2059" w:name="_Toc245199184"/>
      <w:r>
        <w:rPr>
          <w:rStyle w:val="CharSectno"/>
        </w:rPr>
        <w:t>128P</w:t>
      </w:r>
      <w:r>
        <w:t>.</w:t>
      </w:r>
      <w:r>
        <w:tab/>
        <w:t>Boat not to be used for both commercial fishing and fishing tour during single trip</w:t>
      </w:r>
      <w:bookmarkEnd w:id="2059"/>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2060" w:name="_Toc245199185"/>
      <w:r>
        <w:rPr>
          <w:rStyle w:val="CharSectno"/>
        </w:rPr>
        <w:t>128Q</w:t>
      </w:r>
      <w:r>
        <w:t>.</w:t>
      </w:r>
      <w:r>
        <w:tab/>
        <w:t>Participants in certain fishing tours not to fish from boat other than by holding one line</w:t>
      </w:r>
      <w:bookmarkEnd w:id="2060"/>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2061" w:name="_Toc245199186"/>
      <w:r>
        <w:rPr>
          <w:rStyle w:val="CharSectno"/>
        </w:rPr>
        <w:t>128R</w:t>
      </w:r>
      <w:r>
        <w:t>.</w:t>
      </w:r>
      <w:r>
        <w:tab/>
        <w:t>Person in charge of restricted fishing tour not to permit rod on boat</w:t>
      </w:r>
      <w:bookmarkEnd w:id="2061"/>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062" w:name="_Toc245199187"/>
      <w:r>
        <w:rPr>
          <w:rStyle w:val="CharSectno"/>
        </w:rPr>
        <w:t>128S</w:t>
      </w:r>
      <w:r>
        <w:t>.</w:t>
      </w:r>
      <w:r>
        <w:tab/>
        <w:t>Limit on fishing on restricted fishing tour</w:t>
      </w:r>
      <w:bookmarkEnd w:id="2062"/>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2063" w:name="_Toc189988092"/>
      <w:bookmarkStart w:id="2064" w:name="_Toc192041675"/>
      <w:bookmarkStart w:id="2065" w:name="_Toc199570909"/>
      <w:bookmarkStart w:id="2066" w:name="_Toc199738907"/>
      <w:bookmarkStart w:id="2067" w:name="_Toc199815008"/>
      <w:bookmarkStart w:id="2068" w:name="_Toc215040815"/>
      <w:bookmarkStart w:id="2069" w:name="_Toc215041260"/>
      <w:bookmarkStart w:id="2070" w:name="_Toc222129468"/>
      <w:bookmarkStart w:id="2071" w:name="_Toc222223173"/>
      <w:bookmarkStart w:id="2072" w:name="_Toc225914425"/>
      <w:bookmarkStart w:id="2073" w:name="_Toc231282470"/>
      <w:bookmarkStart w:id="2074" w:name="_Toc231282914"/>
      <w:bookmarkStart w:id="2075" w:name="_Toc234899504"/>
      <w:bookmarkStart w:id="2076" w:name="_Toc236632786"/>
      <w:bookmarkStart w:id="2077" w:name="_Toc236720399"/>
      <w:bookmarkStart w:id="2078" w:name="_Toc237764598"/>
      <w:bookmarkStart w:id="2079" w:name="_Toc238356222"/>
      <w:bookmarkStart w:id="2080" w:name="_Toc238368927"/>
      <w:bookmarkStart w:id="2081" w:name="_Toc238375880"/>
      <w:bookmarkStart w:id="2082" w:name="_Toc240339204"/>
      <w:bookmarkStart w:id="2083" w:name="_Toc241993710"/>
      <w:bookmarkStart w:id="2084" w:name="_Toc243192853"/>
      <w:bookmarkStart w:id="2085" w:name="_Toc243295555"/>
      <w:bookmarkStart w:id="2086" w:name="_Toc245113128"/>
      <w:bookmarkStart w:id="2087" w:name="_Toc245198290"/>
      <w:bookmarkStart w:id="2088" w:name="_Toc245198739"/>
      <w:bookmarkStart w:id="2089" w:name="_Toc245199188"/>
      <w:r>
        <w:rPr>
          <w:rStyle w:val="CharDivNo"/>
        </w:rPr>
        <w:t>Division 6</w:t>
      </w:r>
      <w:r>
        <w:t> — </w:t>
      </w:r>
      <w:r>
        <w:rPr>
          <w:rStyle w:val="CharDivText"/>
        </w:rPr>
        <w:t>General</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Footnoteheading"/>
        <w:keepNext/>
        <w:tabs>
          <w:tab w:val="left" w:pos="909"/>
        </w:tabs>
        <w:ind w:left="923" w:hanging="923"/>
      </w:pPr>
      <w:r>
        <w:tab/>
        <w:t>[Heading inserted in Gazette 29 Jun 2001 p. 3174.]</w:t>
      </w:r>
    </w:p>
    <w:p>
      <w:pPr>
        <w:pStyle w:val="Heading5"/>
        <w:rPr>
          <w:snapToGrid w:val="0"/>
        </w:rPr>
      </w:pPr>
      <w:bookmarkStart w:id="2090" w:name="_Toc245199189"/>
      <w:r>
        <w:rPr>
          <w:rStyle w:val="CharSectno"/>
        </w:rPr>
        <w:t>129</w:t>
      </w:r>
      <w:r>
        <w:rPr>
          <w:snapToGrid w:val="0"/>
        </w:rPr>
        <w:t>.</w:t>
      </w:r>
      <w:r>
        <w:rPr>
          <w:snapToGrid w:val="0"/>
        </w:rPr>
        <w:tab/>
        <w:t>Replacement for lost, damaged or destroyed authorisation</w:t>
      </w:r>
      <w:bookmarkEnd w:id="2090"/>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2091" w:name="_Toc245199190"/>
      <w:r>
        <w:rPr>
          <w:rStyle w:val="CharSectno"/>
        </w:rPr>
        <w:t>130</w:t>
      </w:r>
      <w:r>
        <w:rPr>
          <w:snapToGrid w:val="0"/>
        </w:rPr>
        <w:t>.</w:t>
      </w:r>
      <w:r>
        <w:rPr>
          <w:snapToGrid w:val="0"/>
        </w:rPr>
        <w:tab/>
        <w:t>Conditions of licences</w:t>
      </w:r>
      <w:bookmarkEnd w:id="2091"/>
      <w:r>
        <w:rPr>
          <w:snapToGrid w:val="0"/>
        </w:rPr>
        <w:t xml:space="preserve"> </w:t>
      </w:r>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2092" w:name="_Toc245199191"/>
      <w:r>
        <w:rPr>
          <w:rStyle w:val="CharSectno"/>
        </w:rPr>
        <w:t>130A</w:t>
      </w:r>
      <w:r>
        <w:t>.</w:t>
      </w:r>
      <w:r>
        <w:tab/>
        <w:t>Identification of boat used for aquatic eco</w:t>
      </w:r>
      <w:r>
        <w:noBreakHyphen/>
        <w:t>tourism or fishing tour</w:t>
      </w:r>
      <w:bookmarkEnd w:id="2092"/>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2093" w:name="_Toc245199192"/>
      <w:r>
        <w:rPr>
          <w:rStyle w:val="CharSectno"/>
        </w:rPr>
        <w:t>131</w:t>
      </w:r>
      <w:r>
        <w:rPr>
          <w:snapToGrid w:val="0"/>
        </w:rPr>
        <w:t>.</w:t>
      </w:r>
      <w:r>
        <w:rPr>
          <w:snapToGrid w:val="0"/>
        </w:rPr>
        <w:tab/>
        <w:t>Transfers</w:t>
      </w:r>
      <w:bookmarkEnd w:id="2093"/>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2094" w:name="_Toc245199193"/>
      <w:r>
        <w:rPr>
          <w:rStyle w:val="CharSectno"/>
        </w:rPr>
        <w:t>132</w:t>
      </w:r>
      <w:r>
        <w:rPr>
          <w:snapToGrid w:val="0"/>
        </w:rPr>
        <w:t>.</w:t>
      </w:r>
      <w:r>
        <w:rPr>
          <w:snapToGrid w:val="0"/>
        </w:rPr>
        <w:tab/>
        <w:t>Short term use of boat other than the boat in respect of which fishing boat licence is held</w:t>
      </w:r>
      <w:bookmarkEnd w:id="2094"/>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2095" w:name="_Toc245199194"/>
      <w:r>
        <w:rPr>
          <w:rStyle w:val="CharSectno"/>
        </w:rPr>
        <w:t>133</w:t>
      </w:r>
      <w:r>
        <w:rPr>
          <w:snapToGrid w:val="0"/>
        </w:rPr>
        <w:t>.</w:t>
      </w:r>
      <w:r>
        <w:rPr>
          <w:snapToGrid w:val="0"/>
        </w:rPr>
        <w:tab/>
        <w:t>Duration of licences</w:t>
      </w:r>
      <w:bookmarkEnd w:id="2095"/>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096" w:name="_Toc245199195"/>
      <w:r>
        <w:rPr>
          <w:rStyle w:val="CharSectno"/>
        </w:rPr>
        <w:t>134</w:t>
      </w:r>
      <w:r>
        <w:rPr>
          <w:snapToGrid w:val="0"/>
        </w:rPr>
        <w:t>.</w:t>
      </w:r>
      <w:r>
        <w:rPr>
          <w:snapToGrid w:val="0"/>
        </w:rPr>
        <w:tab/>
        <w:t>Renewal of licences</w:t>
      </w:r>
      <w:bookmarkEnd w:id="2096"/>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2097" w:name="_Toc245199196"/>
      <w:r>
        <w:rPr>
          <w:rStyle w:val="CharSectno"/>
        </w:rPr>
        <w:t>135</w:t>
      </w:r>
      <w:r>
        <w:rPr>
          <w:snapToGrid w:val="0"/>
        </w:rPr>
        <w:t>.</w:t>
      </w:r>
      <w:r>
        <w:rPr>
          <w:snapToGrid w:val="0"/>
        </w:rPr>
        <w:tab/>
        <w:t>Application fees</w:t>
      </w:r>
      <w:bookmarkEnd w:id="2097"/>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098" w:name="_Toc245199197"/>
      <w:r>
        <w:rPr>
          <w:rStyle w:val="CharSectno"/>
        </w:rPr>
        <w:t>136</w:t>
      </w:r>
      <w:r>
        <w:rPr>
          <w:snapToGrid w:val="0"/>
        </w:rPr>
        <w:t>.</w:t>
      </w:r>
      <w:r>
        <w:rPr>
          <w:snapToGrid w:val="0"/>
        </w:rPr>
        <w:tab/>
        <w:t>Some people may pay only half applicable fee</w:t>
      </w:r>
      <w:bookmarkEnd w:id="2098"/>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2099" w:name="_Toc245199198"/>
      <w:r>
        <w:rPr>
          <w:rStyle w:val="CharSectno"/>
        </w:rPr>
        <w:t>137</w:t>
      </w:r>
      <w:r>
        <w:rPr>
          <w:snapToGrid w:val="0"/>
        </w:rPr>
        <w:t>.</w:t>
      </w:r>
      <w:r>
        <w:rPr>
          <w:snapToGrid w:val="0"/>
        </w:rPr>
        <w:tab/>
        <w:t>Fees for grant or renewal of authorisation</w:t>
      </w:r>
      <w:bookmarkEnd w:id="2099"/>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80"/>
        <w:rPr>
          <w:snapToGrid w:val="0"/>
        </w:rPr>
      </w:pPr>
      <w:r>
        <w:rPr>
          <w:snapToGrid w:val="0"/>
        </w:rPr>
        <w:tab/>
      </w:r>
      <w:r>
        <w:rPr>
          <w:snapToGrid w:val="0"/>
        </w:rPr>
        <w:tab/>
        <w:t>is payable with the first instalment.</w:t>
      </w:r>
    </w:p>
    <w:p>
      <w:pPr>
        <w:pStyle w:val="Subsection"/>
        <w:spacing w:before="18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8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2100" w:name="_Toc245199199"/>
      <w:r>
        <w:rPr>
          <w:rStyle w:val="CharSectno"/>
        </w:rPr>
        <w:t>138</w:t>
      </w:r>
      <w:r>
        <w:rPr>
          <w:snapToGrid w:val="0"/>
        </w:rPr>
        <w:t>.</w:t>
      </w:r>
      <w:r>
        <w:rPr>
          <w:snapToGrid w:val="0"/>
        </w:rPr>
        <w:tab/>
        <w:t>Temporary transfer of entitlements</w:t>
      </w:r>
      <w:bookmarkEnd w:id="2100"/>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2101" w:name="_Toc245199200"/>
      <w:r>
        <w:rPr>
          <w:rStyle w:val="CharSectno"/>
        </w:rPr>
        <w:t>139</w:t>
      </w:r>
      <w:r>
        <w:rPr>
          <w:snapToGrid w:val="0"/>
        </w:rPr>
        <w:t>.</w:t>
      </w:r>
      <w:r>
        <w:rPr>
          <w:snapToGrid w:val="0"/>
        </w:rPr>
        <w:tab/>
        <w:t>CEO to be notified of change of name or address</w:t>
      </w:r>
      <w:bookmarkEnd w:id="2101"/>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2102" w:name="_Toc189988105"/>
      <w:bookmarkStart w:id="2103" w:name="_Toc192041688"/>
      <w:bookmarkStart w:id="2104" w:name="_Toc199570922"/>
      <w:bookmarkStart w:id="2105" w:name="_Toc199738920"/>
      <w:bookmarkStart w:id="2106" w:name="_Toc199815021"/>
      <w:bookmarkStart w:id="2107" w:name="_Toc215040828"/>
      <w:bookmarkStart w:id="2108" w:name="_Toc215041273"/>
      <w:bookmarkStart w:id="2109" w:name="_Toc222129481"/>
      <w:bookmarkStart w:id="2110" w:name="_Toc222223186"/>
      <w:bookmarkStart w:id="2111" w:name="_Toc225914438"/>
      <w:bookmarkStart w:id="2112" w:name="_Toc231282483"/>
      <w:bookmarkStart w:id="2113" w:name="_Toc231282927"/>
      <w:bookmarkStart w:id="2114" w:name="_Toc234899517"/>
      <w:bookmarkStart w:id="2115" w:name="_Toc236632799"/>
      <w:bookmarkStart w:id="2116" w:name="_Toc236720412"/>
      <w:bookmarkStart w:id="2117" w:name="_Toc237764611"/>
      <w:bookmarkStart w:id="2118" w:name="_Toc238356235"/>
      <w:bookmarkStart w:id="2119" w:name="_Toc238368940"/>
      <w:bookmarkStart w:id="2120" w:name="_Toc238375893"/>
      <w:bookmarkStart w:id="2121" w:name="_Toc240339217"/>
      <w:bookmarkStart w:id="2122" w:name="_Toc241993723"/>
      <w:bookmarkStart w:id="2123" w:name="_Toc243192866"/>
      <w:bookmarkStart w:id="2124" w:name="_Toc243295568"/>
      <w:bookmarkStart w:id="2125" w:name="_Toc245113141"/>
      <w:bookmarkStart w:id="2126" w:name="_Toc245198303"/>
      <w:bookmarkStart w:id="2127" w:name="_Toc245198752"/>
      <w:bookmarkStart w:id="2128" w:name="_Toc245199201"/>
      <w:r>
        <w:rPr>
          <w:rStyle w:val="CharPartNo"/>
        </w:rPr>
        <w:t>Part 13</w:t>
      </w:r>
      <w:r>
        <w:rPr>
          <w:rStyle w:val="CharDivNo"/>
        </w:rPr>
        <w:t> </w:t>
      </w:r>
      <w:r>
        <w:t>—</w:t>
      </w:r>
      <w:r>
        <w:rPr>
          <w:rStyle w:val="CharDivText"/>
        </w:rPr>
        <w:t> </w:t>
      </w:r>
      <w:r>
        <w:rPr>
          <w:rStyle w:val="CharPartText"/>
        </w:rPr>
        <w:t>Miscellaneous offences</w:t>
      </w:r>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r>
        <w:rPr>
          <w:rStyle w:val="CharPartText"/>
        </w:rPr>
        <w:t xml:space="preserve"> </w:t>
      </w:r>
    </w:p>
    <w:p>
      <w:pPr>
        <w:pStyle w:val="Heading5"/>
        <w:rPr>
          <w:snapToGrid w:val="0"/>
        </w:rPr>
      </w:pPr>
      <w:bookmarkStart w:id="2129" w:name="_Toc245199202"/>
      <w:r>
        <w:rPr>
          <w:rStyle w:val="CharSectno"/>
        </w:rPr>
        <w:t>144</w:t>
      </w:r>
      <w:r>
        <w:rPr>
          <w:snapToGrid w:val="0"/>
        </w:rPr>
        <w:t>.</w:t>
      </w:r>
      <w:r>
        <w:rPr>
          <w:snapToGrid w:val="0"/>
        </w:rPr>
        <w:tab/>
        <w:t>Passage of fish not to be impeded etc.</w:t>
      </w:r>
      <w:bookmarkEnd w:id="2129"/>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2130" w:name="_Toc245199203"/>
      <w:r>
        <w:rPr>
          <w:rStyle w:val="CharSectno"/>
        </w:rPr>
        <w:t>145</w:t>
      </w:r>
      <w:r>
        <w:rPr>
          <w:snapToGrid w:val="0"/>
        </w:rPr>
        <w:t>.</w:t>
      </w:r>
      <w:r>
        <w:rPr>
          <w:snapToGrid w:val="0"/>
        </w:rPr>
        <w:tab/>
        <w:t>Explosive or noxious substances</w:t>
      </w:r>
      <w:bookmarkEnd w:id="2130"/>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2131" w:name="_Toc245199204"/>
      <w:r>
        <w:rPr>
          <w:rStyle w:val="CharSectno"/>
        </w:rPr>
        <w:t>146</w:t>
      </w:r>
      <w:r>
        <w:rPr>
          <w:snapToGrid w:val="0"/>
        </w:rPr>
        <w:t>.</w:t>
      </w:r>
      <w:r>
        <w:rPr>
          <w:snapToGrid w:val="0"/>
        </w:rPr>
        <w:tab/>
        <w:t>Persons in possession of explosive or noxious substance</w:t>
      </w:r>
      <w:bookmarkEnd w:id="2131"/>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2132" w:name="_Toc189988109"/>
      <w:bookmarkStart w:id="2133" w:name="_Toc192041692"/>
      <w:bookmarkStart w:id="2134" w:name="_Toc199570926"/>
      <w:bookmarkStart w:id="2135" w:name="_Toc199738924"/>
      <w:bookmarkStart w:id="2136" w:name="_Toc199815025"/>
      <w:bookmarkStart w:id="2137" w:name="_Toc215040832"/>
      <w:bookmarkStart w:id="2138" w:name="_Toc215041277"/>
      <w:bookmarkStart w:id="2139" w:name="_Toc222129485"/>
      <w:bookmarkStart w:id="2140" w:name="_Toc222223190"/>
      <w:bookmarkStart w:id="2141" w:name="_Toc225914442"/>
      <w:bookmarkStart w:id="2142" w:name="_Toc231282487"/>
      <w:bookmarkStart w:id="2143" w:name="_Toc231282931"/>
      <w:bookmarkStart w:id="2144" w:name="_Toc234899521"/>
      <w:bookmarkStart w:id="2145" w:name="_Toc236632803"/>
      <w:bookmarkStart w:id="2146" w:name="_Toc236720416"/>
      <w:bookmarkStart w:id="2147" w:name="_Toc237764615"/>
      <w:bookmarkStart w:id="2148" w:name="_Toc238356239"/>
      <w:bookmarkStart w:id="2149" w:name="_Toc238368944"/>
      <w:bookmarkStart w:id="2150" w:name="_Toc238375897"/>
      <w:bookmarkStart w:id="2151" w:name="_Toc240339221"/>
      <w:bookmarkStart w:id="2152" w:name="_Toc241993727"/>
      <w:bookmarkStart w:id="2153" w:name="_Toc243192870"/>
      <w:bookmarkStart w:id="2154" w:name="_Toc243295572"/>
      <w:bookmarkStart w:id="2155" w:name="_Toc245113145"/>
      <w:bookmarkStart w:id="2156" w:name="_Toc245198307"/>
      <w:bookmarkStart w:id="2157" w:name="_Toc245198756"/>
      <w:bookmarkStart w:id="2158" w:name="_Toc245199205"/>
      <w:r>
        <w:rPr>
          <w:rStyle w:val="CharPartNo"/>
        </w:rPr>
        <w:t>Part 14</w:t>
      </w:r>
      <w:r>
        <w:rPr>
          <w:rStyle w:val="CharDivNo"/>
        </w:rPr>
        <w:t> </w:t>
      </w:r>
      <w:r>
        <w:t>—</w:t>
      </w:r>
      <w:r>
        <w:rPr>
          <w:rStyle w:val="CharDivText"/>
        </w:rPr>
        <w:t> </w:t>
      </w:r>
      <w:r>
        <w:rPr>
          <w:rStyle w:val="CharPartText"/>
        </w:rPr>
        <w:t>Fisheries officers</w:t>
      </w:r>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r>
        <w:rPr>
          <w:rStyle w:val="CharPartText"/>
        </w:rPr>
        <w:t xml:space="preserve"> </w:t>
      </w:r>
    </w:p>
    <w:p>
      <w:pPr>
        <w:pStyle w:val="Heading5"/>
        <w:rPr>
          <w:snapToGrid w:val="0"/>
        </w:rPr>
      </w:pPr>
      <w:bookmarkStart w:id="2159" w:name="_Toc245199206"/>
      <w:r>
        <w:rPr>
          <w:rStyle w:val="CharSectno"/>
        </w:rPr>
        <w:t>147</w:t>
      </w:r>
      <w:r>
        <w:rPr>
          <w:snapToGrid w:val="0"/>
        </w:rPr>
        <w:t>.</w:t>
      </w:r>
      <w:r>
        <w:rPr>
          <w:snapToGrid w:val="0"/>
        </w:rPr>
        <w:tab/>
        <w:t>Warrant under section 187</w:t>
      </w:r>
      <w:bookmarkEnd w:id="2159"/>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2160" w:name="_Toc245199207"/>
      <w:r>
        <w:rPr>
          <w:rStyle w:val="CharSectno"/>
        </w:rPr>
        <w:t>148</w:t>
      </w:r>
      <w:r>
        <w:rPr>
          <w:snapToGrid w:val="0"/>
        </w:rPr>
        <w:t>.</w:t>
      </w:r>
      <w:r>
        <w:rPr>
          <w:snapToGrid w:val="0"/>
        </w:rPr>
        <w:tab/>
        <w:t>Disposing of seized fish</w:t>
      </w:r>
      <w:bookmarkEnd w:id="2160"/>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2161" w:name="_Toc245199208"/>
      <w:r>
        <w:rPr>
          <w:rStyle w:val="CharSectno"/>
        </w:rPr>
        <w:t>149</w:t>
      </w:r>
      <w:r>
        <w:rPr>
          <w:snapToGrid w:val="0"/>
        </w:rPr>
        <w:t>.</w:t>
      </w:r>
      <w:r>
        <w:rPr>
          <w:snapToGrid w:val="0"/>
        </w:rPr>
        <w:tab/>
        <w:t>Proceeds of sale of fish under section 194(2)</w:t>
      </w:r>
      <w:bookmarkEnd w:id="2161"/>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2162" w:name="_Toc245199209"/>
      <w:r>
        <w:rPr>
          <w:rStyle w:val="CharSectno"/>
        </w:rPr>
        <w:t>150</w:t>
      </w:r>
      <w:r>
        <w:rPr>
          <w:snapToGrid w:val="0"/>
        </w:rPr>
        <w:t>.</w:t>
      </w:r>
      <w:r>
        <w:rPr>
          <w:snapToGrid w:val="0"/>
        </w:rPr>
        <w:tab/>
        <w:t>Application for compensation under section 197(3)</w:t>
      </w:r>
      <w:bookmarkEnd w:id="2162"/>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2163" w:name="_Toc189988114"/>
      <w:bookmarkStart w:id="2164" w:name="_Toc192041697"/>
      <w:bookmarkStart w:id="2165" w:name="_Toc199570931"/>
      <w:bookmarkStart w:id="2166" w:name="_Toc199738929"/>
      <w:bookmarkStart w:id="2167" w:name="_Toc199815030"/>
      <w:bookmarkStart w:id="2168" w:name="_Toc215040837"/>
      <w:bookmarkStart w:id="2169" w:name="_Toc215041282"/>
      <w:bookmarkStart w:id="2170" w:name="_Toc222129490"/>
      <w:bookmarkStart w:id="2171" w:name="_Toc222223195"/>
      <w:bookmarkStart w:id="2172" w:name="_Toc225914447"/>
      <w:bookmarkStart w:id="2173" w:name="_Toc231282492"/>
      <w:bookmarkStart w:id="2174" w:name="_Toc231282936"/>
      <w:bookmarkStart w:id="2175" w:name="_Toc234899526"/>
      <w:bookmarkStart w:id="2176" w:name="_Toc236632808"/>
      <w:bookmarkStart w:id="2177" w:name="_Toc236720421"/>
      <w:bookmarkStart w:id="2178" w:name="_Toc237764620"/>
      <w:bookmarkStart w:id="2179" w:name="_Toc238356244"/>
      <w:bookmarkStart w:id="2180" w:name="_Toc238368949"/>
      <w:bookmarkStart w:id="2181" w:name="_Toc238375902"/>
      <w:bookmarkStart w:id="2182" w:name="_Toc240339226"/>
      <w:bookmarkStart w:id="2183" w:name="_Toc241993732"/>
      <w:bookmarkStart w:id="2184" w:name="_Toc243192875"/>
      <w:bookmarkStart w:id="2185" w:name="_Toc243295577"/>
      <w:bookmarkStart w:id="2186" w:name="_Toc245113150"/>
      <w:bookmarkStart w:id="2187" w:name="_Toc245198312"/>
      <w:bookmarkStart w:id="2188" w:name="_Toc245198761"/>
      <w:bookmarkStart w:id="2189" w:name="_Toc245199210"/>
      <w:r>
        <w:rPr>
          <w:rStyle w:val="CharPartNo"/>
        </w:rPr>
        <w:t>Part 15</w:t>
      </w:r>
      <w:r>
        <w:rPr>
          <w:rStyle w:val="CharDivNo"/>
        </w:rPr>
        <w:t> </w:t>
      </w:r>
      <w:r>
        <w:t>—</w:t>
      </w:r>
      <w:r>
        <w:rPr>
          <w:rStyle w:val="CharDivText"/>
        </w:rPr>
        <w:t> </w:t>
      </w:r>
      <w:r>
        <w:rPr>
          <w:rStyle w:val="CharPartText"/>
        </w:rPr>
        <w:t>Legal proceedings</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r>
        <w:rPr>
          <w:rStyle w:val="CharPartText"/>
        </w:rPr>
        <w:t xml:space="preserve"> </w:t>
      </w:r>
    </w:p>
    <w:p>
      <w:pPr>
        <w:pStyle w:val="Heading5"/>
        <w:spacing w:before="180"/>
        <w:rPr>
          <w:snapToGrid w:val="0"/>
        </w:rPr>
      </w:pPr>
      <w:bookmarkStart w:id="2190" w:name="_Toc245199211"/>
      <w:r>
        <w:rPr>
          <w:rStyle w:val="CharSectno"/>
        </w:rPr>
        <w:t>151</w:t>
      </w:r>
      <w:r>
        <w:rPr>
          <w:snapToGrid w:val="0"/>
        </w:rPr>
        <w:t>.</w:t>
      </w:r>
      <w:r>
        <w:rPr>
          <w:snapToGrid w:val="0"/>
        </w:rPr>
        <w:tab/>
        <w:t>Determination of characteristics of fish</w:t>
      </w:r>
      <w:bookmarkEnd w:id="2190"/>
      <w:r>
        <w:rPr>
          <w:snapToGrid w:val="0"/>
        </w:rPr>
        <w:t xml:space="preserve"> </w:t>
      </w:r>
    </w:p>
    <w:p>
      <w:pPr>
        <w:pStyle w:val="Subsection"/>
        <w:spacing w:before="12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2191" w:name="_Toc245199212"/>
      <w:r>
        <w:rPr>
          <w:rStyle w:val="CharSectno"/>
        </w:rPr>
        <w:t>152</w:t>
      </w:r>
      <w:r>
        <w:t>.</w:t>
      </w:r>
      <w:r>
        <w:tab/>
        <w:t>Geocentric Datum of Australia</w:t>
      </w:r>
      <w:bookmarkEnd w:id="2191"/>
    </w:p>
    <w:p>
      <w:pPr>
        <w:pStyle w:val="Subsection"/>
        <w:spacing w:before="120"/>
      </w:pPr>
      <w:r>
        <w:tab/>
        <w:t>(1)</w:t>
      </w:r>
      <w:r>
        <w:tab/>
        <w:t>The Geocentric Datum of Australia (</w:t>
      </w:r>
      <w:r>
        <w:rPr>
          <w:rStyle w:val="CharDefText"/>
        </w:rPr>
        <w:t>the GDA</w:t>
      </w:r>
      <w:r>
        <w:t>) is the prescribed Australian datum for the purposes of section 216 of the Act.</w:t>
      </w:r>
    </w:p>
    <w:p>
      <w:pPr>
        <w:pStyle w:val="Subsection"/>
        <w:spacing w:before="12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keepLines/>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keepLines/>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keepLines/>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keepLines/>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keepLines/>
              <w:spacing w:before="60"/>
              <w:rPr>
                <w:b/>
                <w:bCs/>
                <w:sz w:val="20"/>
              </w:rPr>
            </w:pPr>
            <w:r>
              <w:rPr>
                <w:b/>
                <w:bCs/>
                <w:sz w:val="20"/>
              </w:rPr>
              <w:t>Ellipsoidal Height</w:t>
            </w:r>
          </w:p>
        </w:tc>
      </w:tr>
      <w:tr>
        <w:trPr>
          <w:cantSplit/>
          <w:jc w:val="center"/>
        </w:trPr>
        <w:tc>
          <w:tcPr>
            <w:tcW w:w="992" w:type="dxa"/>
          </w:tcPr>
          <w:p>
            <w:pPr>
              <w:pStyle w:val="TableNAm"/>
              <w:keepNext/>
              <w:keepLines/>
              <w:spacing w:before="60"/>
              <w:rPr>
                <w:sz w:val="18"/>
              </w:rPr>
            </w:pPr>
            <w:r>
              <w:rPr>
                <w:sz w:val="18"/>
              </w:rPr>
              <w:t>AU 012</w:t>
            </w:r>
          </w:p>
        </w:tc>
        <w:tc>
          <w:tcPr>
            <w:tcW w:w="1134" w:type="dxa"/>
          </w:tcPr>
          <w:p>
            <w:pPr>
              <w:pStyle w:val="TableNAm"/>
              <w:keepNext/>
              <w:keepLines/>
              <w:spacing w:before="60"/>
              <w:rPr>
                <w:sz w:val="18"/>
              </w:rPr>
            </w:pPr>
            <w:r>
              <w:rPr>
                <w:sz w:val="18"/>
              </w:rPr>
              <w:t>Alice Springs</w:t>
            </w:r>
          </w:p>
        </w:tc>
        <w:tc>
          <w:tcPr>
            <w:tcW w:w="1701" w:type="dxa"/>
            <w:vAlign w:val="bottom"/>
          </w:tcPr>
          <w:p>
            <w:pPr>
              <w:pStyle w:val="TableNAm"/>
              <w:keepNext/>
              <w:keepLines/>
              <w:spacing w:before="60"/>
              <w:rPr>
                <w:sz w:val="18"/>
              </w:rPr>
            </w:pPr>
            <w:r>
              <w:rPr>
                <w:snapToGrid w:val="0"/>
                <w:sz w:val="18"/>
              </w:rPr>
              <w:t>23° 40′ 12.44592″</w:t>
            </w:r>
          </w:p>
        </w:tc>
        <w:tc>
          <w:tcPr>
            <w:tcW w:w="1843" w:type="dxa"/>
            <w:vAlign w:val="bottom"/>
          </w:tcPr>
          <w:p>
            <w:pPr>
              <w:pStyle w:val="TableNAm"/>
              <w:keepNext/>
              <w:keepLines/>
              <w:spacing w:before="60"/>
              <w:rPr>
                <w:sz w:val="18"/>
              </w:rPr>
            </w:pPr>
            <w:r>
              <w:rPr>
                <w:snapToGrid w:val="0"/>
                <w:sz w:val="18"/>
              </w:rPr>
              <w:t>133° 53′ 07.84757″</w:t>
            </w:r>
          </w:p>
        </w:tc>
        <w:tc>
          <w:tcPr>
            <w:tcW w:w="1212" w:type="dxa"/>
            <w:vAlign w:val="bottom"/>
          </w:tcPr>
          <w:p>
            <w:pPr>
              <w:pStyle w:val="TableNAm"/>
              <w:keepNext/>
              <w:keepLines/>
              <w:spacing w:before="60"/>
              <w:rPr>
                <w:sz w:val="18"/>
              </w:rPr>
            </w:pPr>
            <w:r>
              <w:rPr>
                <w:sz w:val="18"/>
              </w:rPr>
              <w:t>603.358 m</w:t>
            </w:r>
          </w:p>
        </w:tc>
      </w:tr>
      <w:tr>
        <w:trPr>
          <w:jc w:val="center"/>
        </w:trPr>
        <w:tc>
          <w:tcPr>
            <w:tcW w:w="992" w:type="dxa"/>
          </w:tcPr>
          <w:p>
            <w:pPr>
              <w:pStyle w:val="TableNAm"/>
              <w:keepNext/>
              <w:keepLines/>
              <w:spacing w:before="60"/>
              <w:rPr>
                <w:sz w:val="18"/>
              </w:rPr>
            </w:pPr>
            <w:r>
              <w:rPr>
                <w:sz w:val="18"/>
              </w:rPr>
              <w:t>AU 013</w:t>
            </w:r>
          </w:p>
        </w:tc>
        <w:tc>
          <w:tcPr>
            <w:tcW w:w="1134" w:type="dxa"/>
          </w:tcPr>
          <w:p>
            <w:pPr>
              <w:pStyle w:val="TableNAm"/>
              <w:keepNext/>
              <w:keepLines/>
              <w:spacing w:before="60"/>
              <w:rPr>
                <w:sz w:val="18"/>
              </w:rPr>
            </w:pPr>
            <w:r>
              <w:rPr>
                <w:sz w:val="18"/>
              </w:rPr>
              <w:t>Karratha</w:t>
            </w:r>
          </w:p>
        </w:tc>
        <w:tc>
          <w:tcPr>
            <w:tcW w:w="1701" w:type="dxa"/>
          </w:tcPr>
          <w:p>
            <w:pPr>
              <w:pStyle w:val="TableNAm"/>
              <w:keepNext/>
              <w:keepLines/>
              <w:spacing w:before="60"/>
              <w:rPr>
                <w:sz w:val="18"/>
              </w:rPr>
            </w:pPr>
            <w:r>
              <w:rPr>
                <w:snapToGrid w:val="0"/>
                <w:sz w:val="18"/>
              </w:rPr>
              <w:t>20° 58′ 53.17004″</w:t>
            </w:r>
          </w:p>
        </w:tc>
        <w:tc>
          <w:tcPr>
            <w:tcW w:w="1843" w:type="dxa"/>
          </w:tcPr>
          <w:p>
            <w:pPr>
              <w:pStyle w:val="TableNAm"/>
              <w:keepNext/>
              <w:keepLines/>
              <w:spacing w:before="60"/>
              <w:rPr>
                <w:sz w:val="18"/>
              </w:rPr>
            </w:pPr>
            <w:r>
              <w:rPr>
                <w:snapToGrid w:val="0"/>
                <w:sz w:val="18"/>
              </w:rPr>
              <w:t>117° 05′ 49.87255″</w:t>
            </w:r>
          </w:p>
        </w:tc>
        <w:tc>
          <w:tcPr>
            <w:tcW w:w="1212" w:type="dxa"/>
          </w:tcPr>
          <w:p>
            <w:pPr>
              <w:pStyle w:val="TableNAm"/>
              <w:keepNext/>
              <w:keepLines/>
              <w:spacing w:before="60"/>
              <w:rPr>
                <w:sz w:val="18"/>
              </w:rPr>
            </w:pPr>
            <w:r>
              <w:rPr>
                <w:sz w:val="18"/>
              </w:rPr>
              <w:t>109.246 m</w:t>
            </w:r>
          </w:p>
        </w:tc>
      </w:tr>
      <w:tr>
        <w:trPr>
          <w:jc w:val="center"/>
        </w:trPr>
        <w:tc>
          <w:tcPr>
            <w:tcW w:w="992" w:type="dxa"/>
          </w:tcPr>
          <w:p>
            <w:pPr>
              <w:pStyle w:val="TableNAm"/>
              <w:spacing w:before="60"/>
              <w:rPr>
                <w:sz w:val="18"/>
              </w:rPr>
            </w:pPr>
            <w:r>
              <w:rPr>
                <w:sz w:val="18"/>
              </w:rPr>
              <w:t>AU 014</w:t>
            </w:r>
          </w:p>
        </w:tc>
        <w:tc>
          <w:tcPr>
            <w:tcW w:w="1134" w:type="dxa"/>
          </w:tcPr>
          <w:p>
            <w:pPr>
              <w:pStyle w:val="TableNAm"/>
              <w:spacing w:before="60"/>
              <w:rPr>
                <w:sz w:val="18"/>
              </w:rPr>
            </w:pPr>
            <w:r>
              <w:rPr>
                <w:sz w:val="18"/>
              </w:rPr>
              <w:t>Darwin</w:t>
            </w:r>
          </w:p>
        </w:tc>
        <w:tc>
          <w:tcPr>
            <w:tcW w:w="1701" w:type="dxa"/>
          </w:tcPr>
          <w:p>
            <w:pPr>
              <w:pStyle w:val="TableNAm"/>
              <w:spacing w:before="60"/>
              <w:rPr>
                <w:sz w:val="18"/>
              </w:rPr>
            </w:pPr>
            <w:r>
              <w:rPr>
                <w:snapToGrid w:val="0"/>
                <w:sz w:val="18"/>
              </w:rPr>
              <w:t>12° 50′ 37.35839″</w:t>
            </w:r>
          </w:p>
        </w:tc>
        <w:tc>
          <w:tcPr>
            <w:tcW w:w="1843" w:type="dxa"/>
          </w:tcPr>
          <w:p>
            <w:pPr>
              <w:pStyle w:val="TableNAm"/>
              <w:spacing w:before="60"/>
              <w:rPr>
                <w:sz w:val="18"/>
              </w:rPr>
            </w:pPr>
            <w:r>
              <w:rPr>
                <w:snapToGrid w:val="0"/>
                <w:sz w:val="18"/>
              </w:rPr>
              <w:t>131° 07′ 57.84838″</w:t>
            </w:r>
          </w:p>
        </w:tc>
        <w:tc>
          <w:tcPr>
            <w:tcW w:w="1212" w:type="dxa"/>
          </w:tcPr>
          <w:p>
            <w:pPr>
              <w:pStyle w:val="TableNAm"/>
              <w:spacing w:before="60"/>
              <w:rPr>
                <w:sz w:val="18"/>
              </w:rPr>
            </w:pPr>
            <w:r>
              <w:rPr>
                <w:sz w:val="18"/>
              </w:rPr>
              <w:t>125.197 m</w:t>
            </w:r>
          </w:p>
        </w:tc>
      </w:tr>
      <w:tr>
        <w:trPr>
          <w:jc w:val="center"/>
        </w:trPr>
        <w:tc>
          <w:tcPr>
            <w:tcW w:w="992" w:type="dxa"/>
          </w:tcPr>
          <w:p>
            <w:pPr>
              <w:pStyle w:val="TableNAm"/>
              <w:spacing w:before="60"/>
              <w:rPr>
                <w:sz w:val="18"/>
              </w:rPr>
            </w:pPr>
            <w:r>
              <w:rPr>
                <w:sz w:val="18"/>
              </w:rPr>
              <w:t>AU 015</w:t>
            </w:r>
          </w:p>
        </w:tc>
        <w:tc>
          <w:tcPr>
            <w:tcW w:w="1134" w:type="dxa"/>
          </w:tcPr>
          <w:p>
            <w:pPr>
              <w:pStyle w:val="TableNAm"/>
              <w:spacing w:before="60"/>
              <w:rPr>
                <w:sz w:val="18"/>
              </w:rPr>
            </w:pPr>
            <w:r>
              <w:rPr>
                <w:sz w:val="18"/>
              </w:rPr>
              <w:t>Townsville</w:t>
            </w:r>
          </w:p>
        </w:tc>
        <w:tc>
          <w:tcPr>
            <w:tcW w:w="1701" w:type="dxa"/>
          </w:tcPr>
          <w:p>
            <w:pPr>
              <w:pStyle w:val="TableNAm"/>
              <w:spacing w:before="60"/>
              <w:rPr>
                <w:sz w:val="18"/>
              </w:rPr>
            </w:pPr>
            <w:r>
              <w:rPr>
                <w:snapToGrid w:val="0"/>
                <w:sz w:val="18"/>
              </w:rPr>
              <w:t>19° 20′ 50.42839″</w:t>
            </w:r>
          </w:p>
        </w:tc>
        <w:tc>
          <w:tcPr>
            <w:tcW w:w="1843" w:type="dxa"/>
          </w:tcPr>
          <w:p>
            <w:pPr>
              <w:pStyle w:val="TableNAm"/>
              <w:spacing w:before="60"/>
              <w:rPr>
                <w:sz w:val="18"/>
              </w:rPr>
            </w:pPr>
            <w:r>
              <w:rPr>
                <w:snapToGrid w:val="0"/>
                <w:sz w:val="18"/>
              </w:rPr>
              <w:t>146° 46′ 30.79057″</w:t>
            </w:r>
          </w:p>
        </w:tc>
        <w:tc>
          <w:tcPr>
            <w:tcW w:w="1212" w:type="dxa"/>
          </w:tcPr>
          <w:p>
            <w:pPr>
              <w:pStyle w:val="TableNAm"/>
              <w:spacing w:before="60"/>
              <w:rPr>
                <w:sz w:val="18"/>
              </w:rPr>
            </w:pPr>
            <w:r>
              <w:rPr>
                <w:sz w:val="18"/>
              </w:rPr>
              <w:t>587.077 m</w:t>
            </w:r>
          </w:p>
        </w:tc>
      </w:tr>
      <w:tr>
        <w:trPr>
          <w:jc w:val="center"/>
        </w:trPr>
        <w:tc>
          <w:tcPr>
            <w:tcW w:w="992" w:type="dxa"/>
          </w:tcPr>
          <w:p>
            <w:pPr>
              <w:pStyle w:val="TableNAm"/>
              <w:spacing w:before="60"/>
              <w:rPr>
                <w:sz w:val="18"/>
              </w:rPr>
            </w:pPr>
            <w:r>
              <w:rPr>
                <w:sz w:val="18"/>
              </w:rPr>
              <w:t>AU 016</w:t>
            </w:r>
          </w:p>
        </w:tc>
        <w:tc>
          <w:tcPr>
            <w:tcW w:w="1134" w:type="dxa"/>
          </w:tcPr>
          <w:p>
            <w:pPr>
              <w:pStyle w:val="TableNAm"/>
              <w:spacing w:before="60"/>
              <w:rPr>
                <w:sz w:val="18"/>
              </w:rPr>
            </w:pPr>
            <w:r>
              <w:rPr>
                <w:sz w:val="18"/>
              </w:rPr>
              <w:t>Hobart</w:t>
            </w:r>
          </w:p>
        </w:tc>
        <w:tc>
          <w:tcPr>
            <w:tcW w:w="1701" w:type="dxa"/>
          </w:tcPr>
          <w:p>
            <w:pPr>
              <w:pStyle w:val="TableNAm"/>
              <w:spacing w:before="60"/>
              <w:rPr>
                <w:sz w:val="18"/>
              </w:rPr>
            </w:pPr>
            <w:r>
              <w:rPr>
                <w:snapToGrid w:val="0"/>
                <w:sz w:val="18"/>
              </w:rPr>
              <w:t>42° 48′ 16.98506″</w:t>
            </w:r>
          </w:p>
        </w:tc>
        <w:tc>
          <w:tcPr>
            <w:tcW w:w="1843" w:type="dxa"/>
          </w:tcPr>
          <w:p>
            <w:pPr>
              <w:pStyle w:val="TableNAm"/>
              <w:spacing w:before="60"/>
              <w:rPr>
                <w:sz w:val="18"/>
              </w:rPr>
            </w:pPr>
            <w:r>
              <w:rPr>
                <w:snapToGrid w:val="0"/>
                <w:sz w:val="18"/>
              </w:rPr>
              <w:t>147° 26′ 19.43548″</w:t>
            </w:r>
          </w:p>
        </w:tc>
        <w:tc>
          <w:tcPr>
            <w:tcW w:w="1212" w:type="dxa"/>
          </w:tcPr>
          <w:p>
            <w:pPr>
              <w:pStyle w:val="TableNAm"/>
              <w:spacing w:before="60"/>
              <w:rPr>
                <w:sz w:val="18"/>
              </w:rPr>
            </w:pPr>
            <w:r>
              <w:rPr>
                <w:sz w:val="18"/>
              </w:rPr>
              <w:t>41.126 m</w:t>
            </w:r>
          </w:p>
        </w:tc>
      </w:tr>
      <w:tr>
        <w:trPr>
          <w:jc w:val="center"/>
        </w:trPr>
        <w:tc>
          <w:tcPr>
            <w:tcW w:w="992" w:type="dxa"/>
          </w:tcPr>
          <w:p>
            <w:pPr>
              <w:pStyle w:val="TableNAm"/>
              <w:spacing w:before="60"/>
              <w:rPr>
                <w:sz w:val="18"/>
              </w:rPr>
            </w:pPr>
            <w:r>
              <w:rPr>
                <w:sz w:val="18"/>
              </w:rPr>
              <w:t>AU 017</w:t>
            </w:r>
          </w:p>
        </w:tc>
        <w:tc>
          <w:tcPr>
            <w:tcW w:w="1134" w:type="dxa"/>
          </w:tcPr>
          <w:p>
            <w:pPr>
              <w:pStyle w:val="TableNAm"/>
              <w:spacing w:before="60"/>
              <w:rPr>
                <w:sz w:val="18"/>
              </w:rPr>
            </w:pPr>
            <w:r>
              <w:rPr>
                <w:sz w:val="18"/>
              </w:rPr>
              <w:t>Tidbinbilla</w:t>
            </w:r>
          </w:p>
        </w:tc>
        <w:tc>
          <w:tcPr>
            <w:tcW w:w="1701" w:type="dxa"/>
          </w:tcPr>
          <w:p>
            <w:pPr>
              <w:pStyle w:val="TableNAm"/>
              <w:spacing w:before="60"/>
              <w:rPr>
                <w:sz w:val="18"/>
              </w:rPr>
            </w:pPr>
            <w:r>
              <w:rPr>
                <w:snapToGrid w:val="0"/>
                <w:sz w:val="18"/>
              </w:rPr>
              <w:t>35° 23′ 57.15627″</w:t>
            </w:r>
          </w:p>
        </w:tc>
        <w:tc>
          <w:tcPr>
            <w:tcW w:w="1843" w:type="dxa"/>
          </w:tcPr>
          <w:p>
            <w:pPr>
              <w:pStyle w:val="TableNAm"/>
              <w:spacing w:before="60"/>
              <w:rPr>
                <w:sz w:val="18"/>
              </w:rPr>
            </w:pPr>
            <w:r>
              <w:rPr>
                <w:snapToGrid w:val="0"/>
                <w:sz w:val="18"/>
              </w:rPr>
              <w:t>148° 58′ 47.98425″</w:t>
            </w:r>
          </w:p>
        </w:tc>
        <w:tc>
          <w:tcPr>
            <w:tcW w:w="1212" w:type="dxa"/>
          </w:tcPr>
          <w:p>
            <w:pPr>
              <w:pStyle w:val="TableNAm"/>
              <w:spacing w:before="60"/>
              <w:rPr>
                <w:sz w:val="18"/>
              </w:rPr>
            </w:pPr>
            <w:r>
              <w:rPr>
                <w:sz w:val="18"/>
              </w:rPr>
              <w:t>665.440 m</w:t>
            </w:r>
          </w:p>
        </w:tc>
      </w:tr>
      <w:tr>
        <w:trPr>
          <w:jc w:val="center"/>
        </w:trPr>
        <w:tc>
          <w:tcPr>
            <w:tcW w:w="992" w:type="dxa"/>
          </w:tcPr>
          <w:p>
            <w:pPr>
              <w:pStyle w:val="TableNAm"/>
              <w:spacing w:before="60"/>
              <w:rPr>
                <w:sz w:val="18"/>
              </w:rPr>
            </w:pPr>
            <w:r>
              <w:rPr>
                <w:sz w:val="18"/>
              </w:rPr>
              <w:t>AU 019</w:t>
            </w:r>
          </w:p>
        </w:tc>
        <w:tc>
          <w:tcPr>
            <w:tcW w:w="1134" w:type="dxa"/>
          </w:tcPr>
          <w:p>
            <w:pPr>
              <w:pStyle w:val="TableNAm"/>
              <w:spacing w:before="60"/>
              <w:rPr>
                <w:sz w:val="18"/>
              </w:rPr>
            </w:pPr>
            <w:r>
              <w:rPr>
                <w:sz w:val="18"/>
              </w:rPr>
              <w:t>Ceduna</w:t>
            </w:r>
          </w:p>
        </w:tc>
        <w:tc>
          <w:tcPr>
            <w:tcW w:w="1701" w:type="dxa"/>
          </w:tcPr>
          <w:p>
            <w:pPr>
              <w:pStyle w:val="TableNAm"/>
              <w:spacing w:before="60"/>
              <w:rPr>
                <w:sz w:val="18"/>
              </w:rPr>
            </w:pPr>
            <w:r>
              <w:rPr>
                <w:snapToGrid w:val="0"/>
                <w:sz w:val="18"/>
              </w:rPr>
              <w:t>31° 52′ 00.01664″</w:t>
            </w:r>
          </w:p>
        </w:tc>
        <w:tc>
          <w:tcPr>
            <w:tcW w:w="1843" w:type="dxa"/>
          </w:tcPr>
          <w:p>
            <w:pPr>
              <w:pStyle w:val="TableNAm"/>
              <w:spacing w:before="60"/>
              <w:rPr>
                <w:sz w:val="18"/>
              </w:rPr>
            </w:pPr>
            <w:r>
              <w:rPr>
                <w:snapToGrid w:val="0"/>
                <w:sz w:val="18"/>
              </w:rPr>
              <w:t>133° 48′ 35.37527″</w:t>
            </w:r>
          </w:p>
        </w:tc>
        <w:tc>
          <w:tcPr>
            <w:tcW w:w="1212" w:type="dxa"/>
          </w:tcPr>
          <w:p>
            <w:pPr>
              <w:pStyle w:val="TableNAm"/>
              <w:spacing w:before="60"/>
              <w:rPr>
                <w:sz w:val="18"/>
              </w:rPr>
            </w:pPr>
            <w:r>
              <w:rPr>
                <w:sz w:val="18"/>
              </w:rPr>
              <w:t>144.802 m</w:t>
            </w:r>
          </w:p>
        </w:tc>
      </w:tr>
      <w:tr>
        <w:trPr>
          <w:jc w:val="center"/>
        </w:trPr>
        <w:tc>
          <w:tcPr>
            <w:tcW w:w="992" w:type="dxa"/>
            <w:tcBorders>
              <w:bottom w:val="single" w:sz="4" w:space="0" w:color="auto"/>
            </w:tcBorders>
          </w:tcPr>
          <w:p>
            <w:pPr>
              <w:pStyle w:val="TableNAm"/>
              <w:spacing w:before="60"/>
              <w:rPr>
                <w:sz w:val="18"/>
              </w:rPr>
            </w:pPr>
            <w:r>
              <w:rPr>
                <w:sz w:val="18"/>
              </w:rPr>
              <w:t>AU 029</w:t>
            </w:r>
          </w:p>
        </w:tc>
        <w:tc>
          <w:tcPr>
            <w:tcW w:w="1134" w:type="dxa"/>
            <w:tcBorders>
              <w:bottom w:val="single" w:sz="4" w:space="0" w:color="auto"/>
            </w:tcBorders>
          </w:tcPr>
          <w:p>
            <w:pPr>
              <w:pStyle w:val="TableNAm"/>
              <w:spacing w:before="60"/>
              <w:rPr>
                <w:sz w:val="18"/>
              </w:rPr>
            </w:pPr>
            <w:r>
              <w:rPr>
                <w:sz w:val="18"/>
              </w:rPr>
              <w:t>Yaragadee</w:t>
            </w:r>
          </w:p>
        </w:tc>
        <w:tc>
          <w:tcPr>
            <w:tcW w:w="1701" w:type="dxa"/>
            <w:tcBorders>
              <w:bottom w:val="single" w:sz="4" w:space="0" w:color="auto"/>
            </w:tcBorders>
          </w:tcPr>
          <w:p>
            <w:pPr>
              <w:pStyle w:val="TableNAm"/>
              <w:spacing w:before="60"/>
              <w:rPr>
                <w:sz w:val="18"/>
              </w:rPr>
            </w:pPr>
            <w:r>
              <w:rPr>
                <w:snapToGrid w:val="0"/>
                <w:sz w:val="18"/>
              </w:rPr>
              <w:t>29° 02′ 47.61687″</w:t>
            </w:r>
          </w:p>
        </w:tc>
        <w:tc>
          <w:tcPr>
            <w:tcW w:w="1843" w:type="dxa"/>
            <w:tcBorders>
              <w:bottom w:val="single" w:sz="4" w:space="0" w:color="auto"/>
            </w:tcBorders>
          </w:tcPr>
          <w:p>
            <w:pPr>
              <w:pStyle w:val="TableNAm"/>
              <w:spacing w:before="60"/>
              <w:rPr>
                <w:sz w:val="18"/>
              </w:rPr>
            </w:pPr>
            <w:r>
              <w:rPr>
                <w:snapToGrid w:val="0"/>
                <w:sz w:val="18"/>
              </w:rPr>
              <w:t>115° 20′ 49.10049″</w:t>
            </w:r>
          </w:p>
        </w:tc>
        <w:tc>
          <w:tcPr>
            <w:tcW w:w="1212" w:type="dxa"/>
            <w:tcBorders>
              <w:bottom w:val="single" w:sz="4" w:space="0" w:color="auto"/>
            </w:tcBorders>
          </w:tcPr>
          <w:p>
            <w:pPr>
              <w:pStyle w:val="TableNAm"/>
              <w:spacing w:before="60"/>
              <w:rPr>
                <w:sz w:val="18"/>
              </w:rPr>
            </w:pPr>
            <w:r>
              <w:rPr>
                <w:sz w:val="18"/>
              </w:rPr>
              <w:t>241.291 m</w:t>
            </w:r>
          </w:p>
        </w:tc>
      </w:tr>
    </w:tbl>
    <w:p>
      <w:pPr>
        <w:pStyle w:val="Footnotesection"/>
      </w:pPr>
      <w:r>
        <w:tab/>
        <w:t>[Regulation 152 inserted in Gazette 19 Aug 2003 p. 3715.]</w:t>
      </w:r>
    </w:p>
    <w:p>
      <w:pPr>
        <w:pStyle w:val="Heading5"/>
        <w:rPr>
          <w:snapToGrid w:val="0"/>
        </w:rPr>
      </w:pPr>
      <w:bookmarkStart w:id="2192" w:name="_Toc245199213"/>
      <w:r>
        <w:rPr>
          <w:rStyle w:val="CharSectno"/>
        </w:rPr>
        <w:t>153</w:t>
      </w:r>
      <w:r>
        <w:rPr>
          <w:snapToGrid w:val="0"/>
        </w:rPr>
        <w:t>.</w:t>
      </w:r>
      <w:r>
        <w:rPr>
          <w:snapToGrid w:val="0"/>
        </w:rPr>
        <w:tab/>
        <w:t>Notice given by CEO under section 219(1)</w:t>
      </w:r>
      <w:bookmarkEnd w:id="2192"/>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2193" w:name="_Toc245199214"/>
      <w:r>
        <w:rPr>
          <w:rStyle w:val="CharSectno"/>
        </w:rPr>
        <w:t>154</w:t>
      </w:r>
      <w:r>
        <w:rPr>
          <w:snapToGrid w:val="0"/>
        </w:rPr>
        <w:t>.</w:t>
      </w:r>
      <w:r>
        <w:rPr>
          <w:snapToGrid w:val="0"/>
        </w:rPr>
        <w:tab/>
        <w:t>Disposing of any thing forfeited to Crown</w:t>
      </w:r>
      <w:bookmarkEnd w:id="2193"/>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2194" w:name="_Toc245199215"/>
      <w:r>
        <w:rPr>
          <w:rStyle w:val="CharSectno"/>
        </w:rPr>
        <w:t>155</w:t>
      </w:r>
      <w:r>
        <w:rPr>
          <w:snapToGrid w:val="0"/>
        </w:rPr>
        <w:t>.</w:t>
      </w:r>
      <w:r>
        <w:rPr>
          <w:snapToGrid w:val="0"/>
        </w:rPr>
        <w:tab/>
        <w:t>Proceeds of sale of forfeited things to be credited to certain funds</w:t>
      </w:r>
      <w:bookmarkEnd w:id="2194"/>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2195" w:name="_Toc245199216"/>
      <w:r>
        <w:rPr>
          <w:rStyle w:val="CharSectno"/>
        </w:rPr>
        <w:t>156</w:t>
      </w:r>
      <w:r>
        <w:rPr>
          <w:snapToGrid w:val="0"/>
        </w:rPr>
        <w:t>.</w:t>
      </w:r>
      <w:r>
        <w:rPr>
          <w:snapToGrid w:val="0"/>
        </w:rPr>
        <w:tab/>
        <w:t>Additional penalty under section 222</w:t>
      </w:r>
      <w:bookmarkEnd w:id="2195"/>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33, 34,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w:t>
      </w:r>
    </w:p>
    <w:p>
      <w:pPr>
        <w:pStyle w:val="Heading5"/>
      </w:pPr>
      <w:bookmarkStart w:id="2196" w:name="_Toc245199217"/>
      <w:r>
        <w:rPr>
          <w:rStyle w:val="CharSectno"/>
        </w:rPr>
        <w:t>157</w:t>
      </w:r>
      <w:r>
        <w:t>.</w:t>
      </w:r>
      <w:r>
        <w:tab/>
        <w:t>Determining value of fish</w:t>
      </w:r>
      <w:bookmarkEnd w:id="2196"/>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2197" w:name="_Toc245199218"/>
      <w:r>
        <w:rPr>
          <w:rStyle w:val="CharSectno"/>
        </w:rPr>
        <w:t>158</w:t>
      </w:r>
      <w:r>
        <w:rPr>
          <w:snapToGrid w:val="0"/>
        </w:rPr>
        <w:t>.</w:t>
      </w:r>
      <w:r>
        <w:rPr>
          <w:snapToGrid w:val="0"/>
        </w:rPr>
        <w:tab/>
        <w:t>Prescribed offences under section 224(1)(a)</w:t>
      </w:r>
      <w:bookmarkEnd w:id="2197"/>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spacing w:before="6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w:t>
      </w:r>
    </w:p>
    <w:p>
      <w:pPr>
        <w:pStyle w:val="Heading5"/>
        <w:rPr>
          <w:snapToGrid w:val="0"/>
        </w:rPr>
      </w:pPr>
      <w:bookmarkStart w:id="2198" w:name="_Toc245199219"/>
      <w:r>
        <w:rPr>
          <w:rStyle w:val="CharSectno"/>
        </w:rPr>
        <w:t>159</w:t>
      </w:r>
      <w:r>
        <w:rPr>
          <w:snapToGrid w:val="0"/>
        </w:rPr>
        <w:t>.</w:t>
      </w:r>
      <w:r>
        <w:rPr>
          <w:snapToGrid w:val="0"/>
        </w:rPr>
        <w:tab/>
        <w:t>Prescribed offences under section 228(1)</w:t>
      </w:r>
      <w:bookmarkEnd w:id="2198"/>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2199" w:name="_Toc245199220"/>
      <w:r>
        <w:rPr>
          <w:rStyle w:val="CharSectno"/>
        </w:rPr>
        <w:t>160</w:t>
      </w:r>
      <w:r>
        <w:rPr>
          <w:snapToGrid w:val="0"/>
        </w:rPr>
        <w:t>.</w:t>
      </w:r>
      <w:r>
        <w:rPr>
          <w:snapToGrid w:val="0"/>
        </w:rPr>
        <w:tab/>
        <w:t>Form of infringement notice</w:t>
      </w:r>
      <w:bookmarkEnd w:id="2199"/>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2200" w:name="_Toc245199221"/>
      <w:r>
        <w:rPr>
          <w:rStyle w:val="CharSectno"/>
        </w:rPr>
        <w:t>161</w:t>
      </w:r>
      <w:r>
        <w:rPr>
          <w:snapToGrid w:val="0"/>
        </w:rPr>
        <w:t>.</w:t>
      </w:r>
      <w:r>
        <w:rPr>
          <w:snapToGrid w:val="0"/>
        </w:rPr>
        <w:tab/>
        <w:t>Form of notice of withdrawal of infringement notice</w:t>
      </w:r>
      <w:bookmarkEnd w:id="2200"/>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2201" w:name="_Toc245199222"/>
      <w:r>
        <w:rPr>
          <w:rStyle w:val="CharSectno"/>
        </w:rPr>
        <w:t>162</w:t>
      </w:r>
      <w:r>
        <w:rPr>
          <w:snapToGrid w:val="0"/>
        </w:rPr>
        <w:t>.</w:t>
      </w:r>
      <w:r>
        <w:rPr>
          <w:snapToGrid w:val="0"/>
        </w:rPr>
        <w:tab/>
        <w:t>Modified penalties</w:t>
      </w:r>
      <w:bookmarkEnd w:id="2201"/>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2202" w:name="_Toc189988127"/>
      <w:bookmarkStart w:id="2203" w:name="_Toc192041710"/>
      <w:bookmarkStart w:id="2204" w:name="_Toc199570944"/>
      <w:bookmarkStart w:id="2205" w:name="_Toc199738942"/>
      <w:bookmarkStart w:id="2206" w:name="_Toc199815043"/>
      <w:bookmarkStart w:id="2207" w:name="_Toc215040850"/>
      <w:bookmarkStart w:id="2208" w:name="_Toc215041295"/>
      <w:bookmarkStart w:id="2209" w:name="_Toc222129503"/>
      <w:bookmarkStart w:id="2210" w:name="_Toc222223208"/>
      <w:bookmarkStart w:id="2211" w:name="_Toc225914460"/>
      <w:bookmarkStart w:id="2212" w:name="_Toc231282505"/>
      <w:bookmarkStart w:id="2213" w:name="_Toc231282949"/>
      <w:bookmarkStart w:id="2214" w:name="_Toc234899539"/>
      <w:bookmarkStart w:id="2215" w:name="_Toc236632821"/>
      <w:bookmarkStart w:id="2216" w:name="_Toc236720434"/>
      <w:bookmarkStart w:id="2217" w:name="_Toc237764633"/>
      <w:bookmarkStart w:id="2218" w:name="_Toc238356257"/>
      <w:bookmarkStart w:id="2219" w:name="_Toc238368962"/>
      <w:bookmarkStart w:id="2220" w:name="_Toc238375915"/>
      <w:bookmarkStart w:id="2221" w:name="_Toc240339239"/>
      <w:bookmarkStart w:id="2222" w:name="_Toc241993745"/>
      <w:bookmarkStart w:id="2223" w:name="_Toc243192888"/>
      <w:bookmarkStart w:id="2224" w:name="_Toc243295590"/>
      <w:bookmarkStart w:id="2225" w:name="_Toc245113163"/>
      <w:bookmarkStart w:id="2226" w:name="_Toc245198325"/>
      <w:bookmarkStart w:id="2227" w:name="_Toc245198774"/>
      <w:bookmarkStart w:id="2228" w:name="_Toc245199223"/>
      <w:r>
        <w:rPr>
          <w:rStyle w:val="CharPartNo"/>
        </w:rPr>
        <w:t>Part 16</w:t>
      </w:r>
      <w:r>
        <w:rPr>
          <w:rStyle w:val="CharDivNo"/>
        </w:rPr>
        <w:t> </w:t>
      </w:r>
      <w:r>
        <w:t>—</w:t>
      </w:r>
      <w:r>
        <w:rPr>
          <w:rStyle w:val="CharDivText"/>
        </w:rPr>
        <w:t> </w:t>
      </w:r>
      <w:r>
        <w:rPr>
          <w:rStyle w:val="CharPartText"/>
        </w:rPr>
        <w:t>Financial provisions</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r>
        <w:rPr>
          <w:rStyle w:val="CharPartText"/>
        </w:rPr>
        <w:t xml:space="preserve"> </w:t>
      </w:r>
    </w:p>
    <w:p>
      <w:pPr>
        <w:pStyle w:val="Heading5"/>
        <w:rPr>
          <w:snapToGrid w:val="0"/>
        </w:rPr>
      </w:pPr>
      <w:bookmarkStart w:id="2229" w:name="_Toc245199224"/>
      <w:r>
        <w:rPr>
          <w:rStyle w:val="CharSectno"/>
        </w:rPr>
        <w:t>163</w:t>
      </w:r>
      <w:r>
        <w:rPr>
          <w:snapToGrid w:val="0"/>
        </w:rPr>
        <w:t>.</w:t>
      </w:r>
      <w:r>
        <w:rPr>
          <w:snapToGrid w:val="0"/>
        </w:rPr>
        <w:tab/>
        <w:t>Times for special purpose audits</w:t>
      </w:r>
      <w:bookmarkEnd w:id="2229"/>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2230" w:name="_Toc189988129"/>
      <w:bookmarkStart w:id="2231" w:name="_Toc192041712"/>
      <w:bookmarkStart w:id="2232" w:name="_Toc199570946"/>
      <w:bookmarkStart w:id="2233" w:name="_Toc199738944"/>
      <w:bookmarkStart w:id="2234" w:name="_Toc199815045"/>
      <w:bookmarkStart w:id="2235" w:name="_Toc215040852"/>
      <w:bookmarkStart w:id="2236" w:name="_Toc215041297"/>
      <w:bookmarkStart w:id="2237" w:name="_Toc222129505"/>
      <w:bookmarkStart w:id="2238" w:name="_Toc222223210"/>
      <w:bookmarkStart w:id="2239" w:name="_Toc225914462"/>
      <w:bookmarkStart w:id="2240" w:name="_Toc231282507"/>
      <w:bookmarkStart w:id="2241" w:name="_Toc231282951"/>
      <w:bookmarkStart w:id="2242" w:name="_Toc234899541"/>
      <w:bookmarkStart w:id="2243" w:name="_Toc236632823"/>
      <w:bookmarkStart w:id="2244" w:name="_Toc236720436"/>
      <w:bookmarkStart w:id="2245" w:name="_Toc237764635"/>
      <w:bookmarkStart w:id="2246" w:name="_Toc238356259"/>
      <w:bookmarkStart w:id="2247" w:name="_Toc238368964"/>
      <w:bookmarkStart w:id="2248" w:name="_Toc238375917"/>
      <w:bookmarkStart w:id="2249" w:name="_Toc240339241"/>
      <w:bookmarkStart w:id="2250" w:name="_Toc241993747"/>
      <w:bookmarkStart w:id="2251" w:name="_Toc243192890"/>
      <w:bookmarkStart w:id="2252" w:name="_Toc243295592"/>
      <w:bookmarkStart w:id="2253" w:name="_Toc245113165"/>
      <w:bookmarkStart w:id="2254" w:name="_Toc245198327"/>
      <w:bookmarkStart w:id="2255" w:name="_Toc245198776"/>
      <w:bookmarkStart w:id="2256" w:name="_Toc245199225"/>
      <w:r>
        <w:rPr>
          <w:rStyle w:val="CharPartNo"/>
        </w:rPr>
        <w:t>Part 17</w:t>
      </w:r>
      <w:r>
        <w:t> — </w:t>
      </w:r>
      <w:r>
        <w:rPr>
          <w:rStyle w:val="CharPartText"/>
        </w:rPr>
        <w:t>Miscellaneous</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r>
        <w:rPr>
          <w:rStyle w:val="CharPartText"/>
        </w:rPr>
        <w:t xml:space="preserve"> </w:t>
      </w:r>
    </w:p>
    <w:p>
      <w:pPr>
        <w:pStyle w:val="Heading3"/>
        <w:rPr>
          <w:snapToGrid w:val="0"/>
        </w:rPr>
      </w:pPr>
      <w:bookmarkStart w:id="2257" w:name="_Toc189988130"/>
      <w:bookmarkStart w:id="2258" w:name="_Toc192041713"/>
      <w:bookmarkStart w:id="2259" w:name="_Toc199570947"/>
      <w:bookmarkStart w:id="2260" w:name="_Toc199738945"/>
      <w:bookmarkStart w:id="2261" w:name="_Toc199815046"/>
      <w:bookmarkStart w:id="2262" w:name="_Toc215040853"/>
      <w:bookmarkStart w:id="2263" w:name="_Toc215041298"/>
      <w:bookmarkStart w:id="2264" w:name="_Toc222129506"/>
      <w:bookmarkStart w:id="2265" w:name="_Toc222223211"/>
      <w:bookmarkStart w:id="2266" w:name="_Toc225914463"/>
      <w:bookmarkStart w:id="2267" w:name="_Toc231282508"/>
      <w:bookmarkStart w:id="2268" w:name="_Toc231282952"/>
      <w:bookmarkStart w:id="2269" w:name="_Toc234899542"/>
      <w:bookmarkStart w:id="2270" w:name="_Toc236632824"/>
      <w:bookmarkStart w:id="2271" w:name="_Toc236720437"/>
      <w:bookmarkStart w:id="2272" w:name="_Toc237764636"/>
      <w:bookmarkStart w:id="2273" w:name="_Toc238356260"/>
      <w:bookmarkStart w:id="2274" w:name="_Toc238368965"/>
      <w:bookmarkStart w:id="2275" w:name="_Toc238375918"/>
      <w:bookmarkStart w:id="2276" w:name="_Toc240339242"/>
      <w:bookmarkStart w:id="2277" w:name="_Toc241993748"/>
      <w:bookmarkStart w:id="2278" w:name="_Toc243192891"/>
      <w:bookmarkStart w:id="2279" w:name="_Toc243295593"/>
      <w:bookmarkStart w:id="2280" w:name="_Toc245113166"/>
      <w:bookmarkStart w:id="2281" w:name="_Toc245198328"/>
      <w:bookmarkStart w:id="2282" w:name="_Toc245198777"/>
      <w:bookmarkStart w:id="2283" w:name="_Toc245199226"/>
      <w:r>
        <w:rPr>
          <w:rStyle w:val="CharDivNo"/>
        </w:rPr>
        <w:t>Division 1</w:t>
      </w:r>
      <w:r>
        <w:rPr>
          <w:snapToGrid w:val="0"/>
        </w:rPr>
        <w:t> — </w:t>
      </w:r>
      <w:r>
        <w:rPr>
          <w:rStyle w:val="CharDivText"/>
        </w:rPr>
        <w:t>Guidelines</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r>
        <w:rPr>
          <w:rStyle w:val="CharDivText"/>
        </w:rPr>
        <w:t xml:space="preserve"> </w:t>
      </w:r>
    </w:p>
    <w:p>
      <w:pPr>
        <w:pStyle w:val="Heading5"/>
        <w:rPr>
          <w:snapToGrid w:val="0"/>
        </w:rPr>
      </w:pPr>
      <w:bookmarkStart w:id="2284" w:name="_Toc245199227"/>
      <w:r>
        <w:rPr>
          <w:rStyle w:val="CharSectno"/>
        </w:rPr>
        <w:t>164</w:t>
      </w:r>
      <w:r>
        <w:rPr>
          <w:snapToGrid w:val="0"/>
        </w:rPr>
        <w:t>.</w:t>
      </w:r>
      <w:r>
        <w:rPr>
          <w:snapToGrid w:val="0"/>
        </w:rPr>
        <w:tab/>
        <w:t>Publication of guidelines</w:t>
      </w:r>
      <w:bookmarkEnd w:id="2284"/>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2285" w:name="_Toc245199228"/>
      <w:r>
        <w:rPr>
          <w:rStyle w:val="CharSectno"/>
        </w:rPr>
        <w:t>165</w:t>
      </w:r>
      <w:r>
        <w:rPr>
          <w:snapToGrid w:val="0"/>
        </w:rPr>
        <w:t>.</w:t>
      </w:r>
      <w:r>
        <w:rPr>
          <w:snapToGrid w:val="0"/>
        </w:rPr>
        <w:tab/>
        <w:t>Form of notice to attend inquiry or produce documents</w:t>
      </w:r>
      <w:bookmarkEnd w:id="2285"/>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2286" w:name="_Toc189988133"/>
      <w:bookmarkStart w:id="2287" w:name="_Toc192041716"/>
      <w:bookmarkStart w:id="2288" w:name="_Toc199570950"/>
      <w:bookmarkStart w:id="2289" w:name="_Toc199738948"/>
      <w:bookmarkStart w:id="2290" w:name="_Toc199815049"/>
      <w:bookmarkStart w:id="2291" w:name="_Toc215040856"/>
      <w:bookmarkStart w:id="2292" w:name="_Toc215041301"/>
      <w:bookmarkStart w:id="2293" w:name="_Toc222129509"/>
      <w:bookmarkStart w:id="2294" w:name="_Toc222223214"/>
      <w:bookmarkStart w:id="2295" w:name="_Toc225914466"/>
      <w:bookmarkStart w:id="2296" w:name="_Toc231282511"/>
      <w:bookmarkStart w:id="2297" w:name="_Toc231282955"/>
      <w:bookmarkStart w:id="2298" w:name="_Toc234899545"/>
      <w:bookmarkStart w:id="2299" w:name="_Toc236632827"/>
      <w:bookmarkStart w:id="2300" w:name="_Toc236720440"/>
      <w:bookmarkStart w:id="2301" w:name="_Toc237764639"/>
      <w:bookmarkStart w:id="2302" w:name="_Toc238356263"/>
      <w:bookmarkStart w:id="2303" w:name="_Toc238368968"/>
      <w:bookmarkStart w:id="2304" w:name="_Toc238375921"/>
      <w:bookmarkStart w:id="2305" w:name="_Toc240339245"/>
      <w:bookmarkStart w:id="2306" w:name="_Toc241993751"/>
      <w:bookmarkStart w:id="2307" w:name="_Toc243192894"/>
      <w:bookmarkStart w:id="2308" w:name="_Toc243295596"/>
      <w:bookmarkStart w:id="2309" w:name="_Toc245113169"/>
      <w:bookmarkStart w:id="2310" w:name="_Toc245198331"/>
      <w:bookmarkStart w:id="2311" w:name="_Toc245198780"/>
      <w:bookmarkStart w:id="2312" w:name="_Toc245199229"/>
      <w:r>
        <w:rPr>
          <w:rStyle w:val="CharDivNo"/>
        </w:rPr>
        <w:t>Division 2</w:t>
      </w:r>
      <w:r>
        <w:rPr>
          <w:snapToGrid w:val="0"/>
        </w:rPr>
        <w:t> — </w:t>
      </w:r>
      <w:r>
        <w:rPr>
          <w:rStyle w:val="CharDivText"/>
        </w:rPr>
        <w:t>Exclusive licences</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r>
        <w:rPr>
          <w:rStyle w:val="CharDivText"/>
        </w:rPr>
        <w:t xml:space="preserve"> </w:t>
      </w:r>
    </w:p>
    <w:p>
      <w:pPr>
        <w:pStyle w:val="Heading5"/>
        <w:rPr>
          <w:snapToGrid w:val="0"/>
        </w:rPr>
      </w:pPr>
      <w:bookmarkStart w:id="2313" w:name="_Toc245199230"/>
      <w:r>
        <w:rPr>
          <w:rStyle w:val="CharSectno"/>
        </w:rPr>
        <w:t>166</w:t>
      </w:r>
      <w:r>
        <w:rPr>
          <w:snapToGrid w:val="0"/>
        </w:rPr>
        <w:t>.</w:t>
      </w:r>
      <w:r>
        <w:rPr>
          <w:snapToGrid w:val="0"/>
        </w:rPr>
        <w:tab/>
        <w:t>Exclusive licences</w:t>
      </w:r>
      <w:bookmarkEnd w:id="2313"/>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2314" w:name="_Toc245199231"/>
      <w:r>
        <w:rPr>
          <w:rStyle w:val="CharSectno"/>
        </w:rPr>
        <w:t>167</w:t>
      </w:r>
      <w:r>
        <w:rPr>
          <w:snapToGrid w:val="0"/>
        </w:rPr>
        <w:t>.</w:t>
      </w:r>
      <w:r>
        <w:rPr>
          <w:snapToGrid w:val="0"/>
        </w:rPr>
        <w:tab/>
        <w:t>Effect of exclusive licences</w:t>
      </w:r>
      <w:bookmarkEnd w:id="231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2315" w:name="_Toc245199232"/>
      <w:r>
        <w:rPr>
          <w:rStyle w:val="CharSectno"/>
        </w:rPr>
        <w:t>168</w:t>
      </w:r>
      <w:r>
        <w:rPr>
          <w:snapToGrid w:val="0"/>
        </w:rPr>
        <w:t>.</w:t>
      </w:r>
      <w:r>
        <w:rPr>
          <w:snapToGrid w:val="0"/>
        </w:rPr>
        <w:tab/>
        <w:t>Form of exclusive licences</w:t>
      </w:r>
      <w:bookmarkEnd w:id="2315"/>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2316" w:name="_Toc245199233"/>
      <w:r>
        <w:rPr>
          <w:rStyle w:val="CharSectno"/>
        </w:rPr>
        <w:t>169</w:t>
      </w:r>
      <w:r>
        <w:rPr>
          <w:snapToGrid w:val="0"/>
        </w:rPr>
        <w:t>.</w:t>
      </w:r>
      <w:r>
        <w:rPr>
          <w:snapToGrid w:val="0"/>
        </w:rPr>
        <w:tab/>
        <w:t>Renewal after expiry</w:t>
      </w:r>
      <w:bookmarkEnd w:id="2316"/>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2317" w:name="_Toc245199234"/>
      <w:r>
        <w:rPr>
          <w:rStyle w:val="CharSectno"/>
        </w:rPr>
        <w:t>170</w:t>
      </w:r>
      <w:r>
        <w:rPr>
          <w:snapToGrid w:val="0"/>
        </w:rPr>
        <w:t>.</w:t>
      </w:r>
      <w:r>
        <w:rPr>
          <w:snapToGrid w:val="0"/>
        </w:rPr>
        <w:tab/>
        <w:t>Some draft exclusive licences to go before Parliament</w:t>
      </w:r>
      <w:bookmarkEnd w:id="2317"/>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2318" w:name="_Toc245199235"/>
      <w:r>
        <w:rPr>
          <w:rStyle w:val="CharSectno"/>
        </w:rPr>
        <w:t>171</w:t>
      </w:r>
      <w:r>
        <w:rPr>
          <w:snapToGrid w:val="0"/>
        </w:rPr>
        <w:t>.</w:t>
      </w:r>
      <w:r>
        <w:rPr>
          <w:snapToGrid w:val="0"/>
        </w:rPr>
        <w:tab/>
        <w:t>Conditions of exclusive licences</w:t>
      </w:r>
      <w:bookmarkEnd w:id="231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2319" w:name="_Toc245199236"/>
      <w:r>
        <w:rPr>
          <w:rStyle w:val="CharSectno"/>
        </w:rPr>
        <w:t>172</w:t>
      </w:r>
      <w:r>
        <w:rPr>
          <w:snapToGrid w:val="0"/>
        </w:rPr>
        <w:t>.</w:t>
      </w:r>
      <w:r>
        <w:rPr>
          <w:snapToGrid w:val="0"/>
        </w:rPr>
        <w:tab/>
        <w:t>Only authorised persons to fish in areas the subject of exclusive licences</w:t>
      </w:r>
      <w:bookmarkEnd w:id="2319"/>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2320" w:name="_Toc189988141"/>
      <w:bookmarkStart w:id="2321" w:name="_Toc192041724"/>
      <w:bookmarkStart w:id="2322" w:name="_Toc199570958"/>
      <w:bookmarkStart w:id="2323" w:name="_Toc199738956"/>
      <w:bookmarkStart w:id="2324" w:name="_Toc199815057"/>
      <w:bookmarkStart w:id="2325" w:name="_Toc215040864"/>
      <w:bookmarkStart w:id="2326" w:name="_Toc215041309"/>
      <w:bookmarkStart w:id="2327" w:name="_Toc222129517"/>
      <w:bookmarkStart w:id="2328" w:name="_Toc222223222"/>
      <w:bookmarkStart w:id="2329" w:name="_Toc225914474"/>
      <w:bookmarkStart w:id="2330" w:name="_Toc231282519"/>
      <w:bookmarkStart w:id="2331" w:name="_Toc231282963"/>
      <w:bookmarkStart w:id="2332" w:name="_Toc234899553"/>
      <w:bookmarkStart w:id="2333" w:name="_Toc236632835"/>
      <w:bookmarkStart w:id="2334" w:name="_Toc236720448"/>
      <w:bookmarkStart w:id="2335" w:name="_Toc237764647"/>
      <w:bookmarkStart w:id="2336" w:name="_Toc238356271"/>
      <w:bookmarkStart w:id="2337" w:name="_Toc238368976"/>
      <w:bookmarkStart w:id="2338" w:name="_Toc238375929"/>
      <w:bookmarkStart w:id="2339" w:name="_Toc240339253"/>
      <w:bookmarkStart w:id="2340" w:name="_Toc241993759"/>
      <w:bookmarkStart w:id="2341" w:name="_Toc243192902"/>
      <w:bookmarkStart w:id="2342" w:name="_Toc243295604"/>
      <w:bookmarkStart w:id="2343" w:name="_Toc245113177"/>
      <w:bookmarkStart w:id="2344" w:name="_Toc245198339"/>
      <w:bookmarkStart w:id="2345" w:name="_Toc245198788"/>
      <w:bookmarkStart w:id="2346" w:name="_Toc245199237"/>
      <w:r>
        <w:rPr>
          <w:rStyle w:val="CharDivNo"/>
        </w:rPr>
        <w:t>Division 3</w:t>
      </w:r>
      <w:r>
        <w:rPr>
          <w:snapToGrid w:val="0"/>
        </w:rPr>
        <w:t> — </w:t>
      </w:r>
      <w:r>
        <w:rPr>
          <w:rStyle w:val="CharDivText"/>
        </w:rPr>
        <w:t>Prohibition of activities that pollute waters</w:t>
      </w:r>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r>
        <w:rPr>
          <w:rStyle w:val="CharDivText"/>
        </w:rPr>
        <w:t xml:space="preserve"> </w:t>
      </w:r>
    </w:p>
    <w:p>
      <w:pPr>
        <w:pStyle w:val="Heading5"/>
        <w:rPr>
          <w:snapToGrid w:val="0"/>
        </w:rPr>
      </w:pPr>
      <w:bookmarkStart w:id="2347" w:name="_Toc245199238"/>
      <w:r>
        <w:rPr>
          <w:rStyle w:val="CharSectno"/>
        </w:rPr>
        <w:t>173</w:t>
      </w:r>
      <w:r>
        <w:rPr>
          <w:snapToGrid w:val="0"/>
        </w:rPr>
        <w:t>.</w:t>
      </w:r>
      <w:r>
        <w:rPr>
          <w:snapToGrid w:val="0"/>
        </w:rPr>
        <w:tab/>
        <w:t>Form of notice prohibiting activities that pollute waters</w:t>
      </w:r>
      <w:bookmarkEnd w:id="2347"/>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2348" w:name="_Toc245199239"/>
      <w:r>
        <w:rPr>
          <w:rStyle w:val="CharSectno"/>
        </w:rPr>
        <w:t>174</w:t>
      </w:r>
      <w:r>
        <w:rPr>
          <w:snapToGrid w:val="0"/>
        </w:rPr>
        <w:t>.</w:t>
      </w:r>
      <w:r>
        <w:rPr>
          <w:snapToGrid w:val="0"/>
        </w:rPr>
        <w:tab/>
        <w:t>Form of notice of variation or revocation</w:t>
      </w:r>
      <w:bookmarkEnd w:id="2348"/>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2349" w:name="_Toc189988144"/>
      <w:bookmarkStart w:id="2350" w:name="_Toc192041727"/>
      <w:bookmarkStart w:id="2351" w:name="_Toc199570961"/>
      <w:bookmarkStart w:id="2352" w:name="_Toc199738959"/>
      <w:bookmarkStart w:id="2353" w:name="_Toc199815060"/>
      <w:bookmarkStart w:id="2354" w:name="_Toc215040867"/>
      <w:bookmarkStart w:id="2355" w:name="_Toc215041312"/>
      <w:bookmarkStart w:id="2356" w:name="_Toc222129520"/>
      <w:bookmarkStart w:id="2357" w:name="_Toc222223225"/>
      <w:bookmarkStart w:id="2358" w:name="_Toc225914477"/>
      <w:bookmarkStart w:id="2359" w:name="_Toc231282522"/>
      <w:bookmarkStart w:id="2360" w:name="_Toc231282966"/>
      <w:bookmarkStart w:id="2361" w:name="_Toc234899556"/>
      <w:bookmarkStart w:id="2362" w:name="_Toc236632838"/>
      <w:bookmarkStart w:id="2363" w:name="_Toc236720451"/>
      <w:bookmarkStart w:id="2364" w:name="_Toc237764650"/>
      <w:bookmarkStart w:id="2365" w:name="_Toc238356274"/>
      <w:bookmarkStart w:id="2366" w:name="_Toc238368979"/>
      <w:bookmarkStart w:id="2367" w:name="_Toc238375932"/>
      <w:bookmarkStart w:id="2368" w:name="_Toc240339256"/>
      <w:bookmarkStart w:id="2369" w:name="_Toc241993762"/>
      <w:bookmarkStart w:id="2370" w:name="_Toc243192905"/>
      <w:bookmarkStart w:id="2371" w:name="_Toc243295607"/>
      <w:bookmarkStart w:id="2372" w:name="_Toc245113180"/>
      <w:bookmarkStart w:id="2373" w:name="_Toc245198342"/>
      <w:bookmarkStart w:id="2374" w:name="_Toc245198791"/>
      <w:bookmarkStart w:id="2375" w:name="_Toc245199240"/>
      <w:r>
        <w:rPr>
          <w:rStyle w:val="CharDivNo"/>
        </w:rPr>
        <w:t>Division 4</w:t>
      </w:r>
      <w:r>
        <w:rPr>
          <w:snapToGrid w:val="0"/>
        </w:rPr>
        <w:t> — </w:t>
      </w:r>
      <w:r>
        <w:rPr>
          <w:rStyle w:val="CharDivText"/>
        </w:rPr>
        <w:t>General</w:t>
      </w:r>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r>
        <w:rPr>
          <w:rStyle w:val="CharDivText"/>
        </w:rPr>
        <w:t xml:space="preserve"> </w:t>
      </w:r>
    </w:p>
    <w:p>
      <w:pPr>
        <w:pStyle w:val="Heading5"/>
        <w:rPr>
          <w:snapToGrid w:val="0"/>
        </w:rPr>
      </w:pPr>
      <w:bookmarkStart w:id="2376" w:name="_Toc245199241"/>
      <w:r>
        <w:rPr>
          <w:rStyle w:val="CharSectno"/>
        </w:rPr>
        <w:t>176</w:t>
      </w:r>
      <w:r>
        <w:rPr>
          <w:snapToGrid w:val="0"/>
        </w:rPr>
        <w:t>.</w:t>
      </w:r>
      <w:r>
        <w:rPr>
          <w:snapToGrid w:val="0"/>
        </w:rPr>
        <w:tab/>
        <w:t>Control of fish not endemic</w:t>
      </w:r>
      <w:bookmarkEnd w:id="2376"/>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2377" w:name="_Toc245199242"/>
      <w:r>
        <w:rPr>
          <w:rStyle w:val="CharSectno"/>
        </w:rPr>
        <w:t>177</w:t>
      </w:r>
      <w:r>
        <w:rPr>
          <w:snapToGrid w:val="0"/>
        </w:rPr>
        <w:t>.</w:t>
      </w:r>
      <w:r>
        <w:rPr>
          <w:snapToGrid w:val="0"/>
        </w:rPr>
        <w:tab/>
        <w:t>Disease control</w:t>
      </w:r>
      <w:bookmarkEnd w:id="2377"/>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2378" w:name="_Toc245199243"/>
      <w:r>
        <w:rPr>
          <w:rStyle w:val="CharSectno"/>
        </w:rPr>
        <w:t>178</w:t>
      </w:r>
      <w:r>
        <w:rPr>
          <w:snapToGrid w:val="0"/>
        </w:rPr>
        <w:t>.</w:t>
      </w:r>
      <w:r>
        <w:rPr>
          <w:snapToGrid w:val="0"/>
        </w:rPr>
        <w:tab/>
        <w:t>Taking of fish for scientific purposes</w:t>
      </w:r>
      <w:bookmarkEnd w:id="2378"/>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2379" w:name="_Toc245199244"/>
      <w:r>
        <w:rPr>
          <w:rStyle w:val="CharSectno"/>
        </w:rPr>
        <w:t>179</w:t>
      </w:r>
      <w:r>
        <w:rPr>
          <w:snapToGrid w:val="0"/>
        </w:rPr>
        <w:t>.</w:t>
      </w:r>
      <w:r>
        <w:rPr>
          <w:snapToGrid w:val="0"/>
        </w:rPr>
        <w:tab/>
        <w:t>Taking or handling of fish for genetic or chemical extraction or analysis</w:t>
      </w:r>
      <w:bookmarkEnd w:id="2379"/>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2380" w:name="_Toc245199245"/>
      <w:r>
        <w:rPr>
          <w:rStyle w:val="CharSectno"/>
        </w:rPr>
        <w:t>180</w:t>
      </w:r>
      <w:r>
        <w:rPr>
          <w:snapToGrid w:val="0"/>
        </w:rPr>
        <w:t>.</w:t>
      </w:r>
      <w:r>
        <w:rPr>
          <w:snapToGrid w:val="0"/>
        </w:rPr>
        <w:tab/>
        <w:t>Categories of fish</w:t>
      </w:r>
      <w:bookmarkEnd w:id="2380"/>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2381" w:name="_Toc245199246"/>
      <w:r>
        <w:rPr>
          <w:rStyle w:val="CharSectno"/>
        </w:rPr>
        <w:t>181</w:t>
      </w:r>
      <w:r>
        <w:rPr>
          <w:snapToGrid w:val="0"/>
        </w:rPr>
        <w:t>.</w:t>
      </w:r>
      <w:r>
        <w:rPr>
          <w:snapToGrid w:val="0"/>
        </w:rPr>
        <w:tab/>
        <w:t>Reduction and waiver of fees and charges</w:t>
      </w:r>
      <w:bookmarkEnd w:id="2381"/>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2382" w:name="_Toc189988151"/>
      <w:bookmarkStart w:id="2383" w:name="_Toc192041734"/>
      <w:bookmarkStart w:id="2384" w:name="_Toc199570968"/>
      <w:bookmarkStart w:id="2385" w:name="_Toc199738966"/>
      <w:bookmarkStart w:id="2386" w:name="_Toc199815067"/>
      <w:bookmarkStart w:id="2387" w:name="_Toc215040874"/>
      <w:bookmarkStart w:id="2388" w:name="_Toc215041319"/>
      <w:bookmarkStart w:id="2389" w:name="_Toc222129527"/>
      <w:bookmarkStart w:id="2390" w:name="_Toc222223232"/>
      <w:bookmarkStart w:id="2391" w:name="_Toc225914484"/>
      <w:bookmarkStart w:id="2392" w:name="_Toc231282529"/>
      <w:bookmarkStart w:id="2393" w:name="_Toc231282973"/>
      <w:bookmarkStart w:id="2394" w:name="_Toc234899563"/>
      <w:bookmarkStart w:id="2395" w:name="_Toc236632845"/>
      <w:bookmarkStart w:id="2396" w:name="_Toc236720458"/>
      <w:bookmarkStart w:id="2397" w:name="_Toc237764657"/>
      <w:bookmarkStart w:id="2398" w:name="_Toc238356281"/>
      <w:bookmarkStart w:id="2399" w:name="_Toc238368986"/>
      <w:bookmarkStart w:id="2400" w:name="_Toc238375939"/>
      <w:bookmarkStart w:id="2401" w:name="_Toc240339263"/>
      <w:bookmarkStart w:id="2402" w:name="_Toc241993769"/>
      <w:bookmarkStart w:id="2403" w:name="_Toc243192912"/>
      <w:bookmarkStart w:id="2404" w:name="_Toc243295614"/>
      <w:bookmarkStart w:id="2405" w:name="_Toc245113187"/>
      <w:bookmarkStart w:id="2406" w:name="_Toc245198349"/>
      <w:bookmarkStart w:id="2407" w:name="_Toc245198798"/>
      <w:bookmarkStart w:id="2408" w:name="_Toc245199247"/>
      <w:r>
        <w:rPr>
          <w:rStyle w:val="CharPartNo"/>
        </w:rPr>
        <w:t>Part 18</w:t>
      </w:r>
      <w:r>
        <w:rPr>
          <w:rStyle w:val="CharDivNo"/>
        </w:rPr>
        <w:t> </w:t>
      </w:r>
      <w:r>
        <w:t>—</w:t>
      </w:r>
      <w:r>
        <w:rPr>
          <w:rStyle w:val="CharDivText"/>
        </w:rPr>
        <w:t> </w:t>
      </w:r>
      <w:r>
        <w:rPr>
          <w:rStyle w:val="CharPartText"/>
        </w:rPr>
        <w:t>Savings and transitional provisions</w:t>
      </w:r>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r>
        <w:rPr>
          <w:rStyle w:val="CharPartText"/>
        </w:rPr>
        <w:t xml:space="preserve"> </w:t>
      </w:r>
    </w:p>
    <w:p>
      <w:pPr>
        <w:pStyle w:val="Heading5"/>
        <w:rPr>
          <w:snapToGrid w:val="0"/>
        </w:rPr>
      </w:pPr>
      <w:bookmarkStart w:id="2409" w:name="_Toc245199248"/>
      <w:r>
        <w:rPr>
          <w:rStyle w:val="CharSectno"/>
        </w:rPr>
        <w:t>182</w:t>
      </w:r>
      <w:r>
        <w:rPr>
          <w:snapToGrid w:val="0"/>
        </w:rPr>
        <w:t>.</w:t>
      </w:r>
      <w:r>
        <w:rPr>
          <w:snapToGrid w:val="0"/>
        </w:rPr>
        <w:tab/>
        <w:t>Limited entry fisheries under repealed Act</w:t>
      </w:r>
      <w:bookmarkEnd w:id="2409"/>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2410" w:name="_Toc245199249"/>
      <w:r>
        <w:rPr>
          <w:rStyle w:val="CharSectno"/>
        </w:rPr>
        <w:t>183</w:t>
      </w:r>
      <w:r>
        <w:rPr>
          <w:snapToGrid w:val="0"/>
        </w:rPr>
        <w:t>.</w:t>
      </w:r>
      <w:r>
        <w:rPr>
          <w:snapToGrid w:val="0"/>
        </w:rPr>
        <w:tab/>
        <w:t>Citation of notices</w:t>
      </w:r>
      <w:bookmarkEnd w:id="2410"/>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2411" w:name="_Toc245199250"/>
      <w:r>
        <w:rPr>
          <w:rStyle w:val="CharSectno"/>
        </w:rPr>
        <w:t>186</w:t>
      </w:r>
      <w:r>
        <w:rPr>
          <w:snapToGrid w:val="0"/>
        </w:rPr>
        <w:t>.</w:t>
      </w:r>
      <w:r>
        <w:rPr>
          <w:snapToGrid w:val="0"/>
        </w:rPr>
        <w:tab/>
        <w:t>Certain notices under repealed Act continued as orders under section 43</w:t>
      </w:r>
      <w:bookmarkEnd w:id="2411"/>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412" w:name="_Toc189988155"/>
      <w:bookmarkStart w:id="2413" w:name="_Toc192041738"/>
      <w:bookmarkStart w:id="2414" w:name="_Toc199570972"/>
      <w:bookmarkStart w:id="2415" w:name="_Toc199738970"/>
      <w:bookmarkStart w:id="2416" w:name="_Toc199815071"/>
      <w:bookmarkStart w:id="2417" w:name="_Toc215040878"/>
      <w:bookmarkStart w:id="2418" w:name="_Toc215041323"/>
      <w:bookmarkStart w:id="2419" w:name="_Toc222129531"/>
      <w:bookmarkStart w:id="2420" w:name="_Toc222223236"/>
      <w:bookmarkStart w:id="2421" w:name="_Toc225914488"/>
      <w:bookmarkStart w:id="2422" w:name="_Toc231282533"/>
      <w:bookmarkStart w:id="2423" w:name="_Toc231282977"/>
      <w:bookmarkStart w:id="2424" w:name="_Toc234899567"/>
      <w:bookmarkStart w:id="2425" w:name="_Toc236632849"/>
      <w:bookmarkStart w:id="2426" w:name="_Toc236720462"/>
      <w:bookmarkStart w:id="2427" w:name="_Toc237764661"/>
      <w:bookmarkStart w:id="2428" w:name="_Toc238356285"/>
      <w:bookmarkStart w:id="2429" w:name="_Toc238368990"/>
      <w:bookmarkStart w:id="2430" w:name="_Toc238375943"/>
      <w:bookmarkStart w:id="2431" w:name="_Toc240339267"/>
      <w:bookmarkStart w:id="2432" w:name="_Toc241993773"/>
      <w:bookmarkStart w:id="2433" w:name="_Toc243192916"/>
      <w:bookmarkStart w:id="2434" w:name="_Toc243295618"/>
      <w:bookmarkStart w:id="2435" w:name="_Toc245113191"/>
      <w:bookmarkStart w:id="2436" w:name="_Toc245198353"/>
      <w:bookmarkStart w:id="2437" w:name="_Toc245198802"/>
      <w:bookmarkStart w:id="2438" w:name="_Toc245199251"/>
      <w:r>
        <w:rPr>
          <w:rStyle w:val="CharSchNo"/>
        </w:rPr>
        <w:t>Schedule 1</w:t>
      </w:r>
      <w:r>
        <w:t> — </w:t>
      </w:r>
      <w:r>
        <w:rPr>
          <w:rStyle w:val="CharSchText"/>
        </w:rPr>
        <w:t>Fees</w:t>
      </w:r>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p>
    <w:p>
      <w:pPr>
        <w:pStyle w:val="yFootnoteheading"/>
      </w:pPr>
      <w:r>
        <w:tab/>
        <w:t>[Heading inserted in Gazette 9 Jun 2009 p. 1912.]</w:t>
      </w:r>
    </w:p>
    <w:p>
      <w:pPr>
        <w:pStyle w:val="yHeading2"/>
      </w:pPr>
      <w:bookmarkStart w:id="2439" w:name="_Toc233188986"/>
      <w:bookmarkStart w:id="2440" w:name="_Toc234382858"/>
      <w:bookmarkStart w:id="2441" w:name="_Toc234899568"/>
      <w:bookmarkStart w:id="2442" w:name="_Toc236632850"/>
      <w:bookmarkStart w:id="2443" w:name="_Toc236720463"/>
      <w:bookmarkStart w:id="2444" w:name="_Toc237764662"/>
      <w:bookmarkStart w:id="2445" w:name="_Toc238356286"/>
      <w:bookmarkStart w:id="2446" w:name="_Toc238368991"/>
      <w:bookmarkStart w:id="2447" w:name="_Toc238375944"/>
      <w:bookmarkStart w:id="2448" w:name="_Toc240339268"/>
      <w:bookmarkStart w:id="2449" w:name="_Toc241993774"/>
      <w:bookmarkStart w:id="2450" w:name="_Toc243192917"/>
      <w:bookmarkStart w:id="2451" w:name="_Toc243295619"/>
      <w:bookmarkStart w:id="2452" w:name="_Toc245113192"/>
      <w:bookmarkStart w:id="2453" w:name="_Toc245198354"/>
      <w:bookmarkStart w:id="2454" w:name="_Toc245198803"/>
      <w:bookmarkStart w:id="2455" w:name="_Toc245199252"/>
      <w:r>
        <w:rPr>
          <w:rStyle w:val="CharSDivNo"/>
          <w:sz w:val="28"/>
        </w:rPr>
        <w:t>Part 1</w:t>
      </w:r>
      <w:r>
        <w:t> — </w:t>
      </w:r>
      <w:r>
        <w:rPr>
          <w:rStyle w:val="CharSDivText"/>
          <w:sz w:val="28"/>
        </w:rPr>
        <w:t>General fees</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2456" w:name="_Toc233188987"/>
      <w:bookmarkStart w:id="2457" w:name="_Toc234382859"/>
      <w:bookmarkStart w:id="2458" w:name="_Toc234899569"/>
      <w:bookmarkStart w:id="2459" w:name="_Toc236632851"/>
      <w:bookmarkStart w:id="2460" w:name="_Toc236720464"/>
      <w:bookmarkStart w:id="2461" w:name="_Toc237764663"/>
      <w:bookmarkStart w:id="2462" w:name="_Toc238356287"/>
      <w:bookmarkStart w:id="2463" w:name="_Toc238368992"/>
      <w:bookmarkStart w:id="2464" w:name="_Toc238375945"/>
      <w:bookmarkStart w:id="2465" w:name="_Toc240339269"/>
      <w:bookmarkStart w:id="2466" w:name="_Toc241993775"/>
      <w:bookmarkStart w:id="2467" w:name="_Toc243192918"/>
      <w:bookmarkStart w:id="2468" w:name="_Toc243295620"/>
      <w:bookmarkStart w:id="2469" w:name="_Toc245113193"/>
      <w:bookmarkStart w:id="2470" w:name="_Toc245198355"/>
      <w:bookmarkStart w:id="2471" w:name="_Toc245198804"/>
      <w:bookmarkStart w:id="2472" w:name="_Toc245199253"/>
      <w:r>
        <w:rPr>
          <w:rStyle w:val="CharSDivNo"/>
          <w:sz w:val="28"/>
        </w:rPr>
        <w:t>Part 2</w:t>
      </w:r>
      <w:r>
        <w:t> — </w:t>
      </w:r>
      <w:r>
        <w:rPr>
          <w:rStyle w:val="CharSDivText"/>
          <w:sz w:val="28"/>
        </w:rPr>
        <w:t>Application fees</w:t>
      </w:r>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276"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276" w:type="dxa"/>
          </w:tcPr>
          <w:p>
            <w:pPr>
              <w:pStyle w:val="yTableNAm"/>
              <w:ind w:right="238"/>
              <w:jc w:val="right"/>
            </w:pPr>
            <w:r>
              <w:t>82.00</w:t>
            </w:r>
          </w:p>
        </w:tc>
      </w:tr>
      <w:tr>
        <w:tc>
          <w:tcPr>
            <w:tcW w:w="5558" w:type="dxa"/>
          </w:tcPr>
          <w:p>
            <w:pPr>
              <w:pStyle w:val="yTableNAm"/>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276" w:type="dxa"/>
          </w:tcPr>
          <w:p>
            <w:pPr>
              <w:pStyle w:val="yTableNAm"/>
              <w:ind w:right="238"/>
              <w:jc w:val="right"/>
            </w:pPr>
            <w:r>
              <w:br/>
              <w:t>82.00</w:t>
            </w:r>
          </w:p>
        </w:tc>
      </w:tr>
      <w:tr>
        <w:tc>
          <w:tcPr>
            <w:tcW w:w="5558" w:type="dxa"/>
          </w:tcPr>
          <w:p>
            <w:pPr>
              <w:pStyle w:val="yTableNAm"/>
              <w:tabs>
                <w:tab w:val="clear" w:pos="567"/>
                <w:tab w:val="left" w:pos="598"/>
              </w:tabs>
              <w:ind w:left="612" w:hanging="612"/>
            </w:pPr>
            <w:r>
              <w:t>4.</w:t>
            </w:r>
            <w:r>
              <w:tab/>
              <w:t>Recreational fishing licence, grant, variation or renewal (reg. 124) — </w:t>
            </w:r>
          </w:p>
        </w:tc>
        <w:tc>
          <w:tcPr>
            <w:tcW w:w="1276" w:type="dxa"/>
          </w:tcPr>
          <w:p>
            <w:pPr>
              <w:pStyle w:val="yTableNAm"/>
              <w:ind w:right="238"/>
              <w:jc w:val="right"/>
            </w:pPr>
          </w:p>
        </w:tc>
      </w:tr>
      <w:tr>
        <w:tc>
          <w:tcPr>
            <w:tcW w:w="5558" w:type="dxa"/>
          </w:tcPr>
          <w:p>
            <w:pPr>
              <w:pStyle w:val="yTableNAm"/>
              <w:tabs>
                <w:tab w:val="left" w:pos="1092"/>
              </w:tabs>
              <w:ind w:left="1092" w:hanging="1092"/>
            </w:pPr>
            <w:r>
              <w:tab/>
              <w:t>(a)</w:t>
            </w:r>
            <w:r>
              <w:tab/>
              <w:t xml:space="preserve">Fishing for rock lobster </w:t>
            </w:r>
          </w:p>
        </w:tc>
        <w:tc>
          <w:tcPr>
            <w:tcW w:w="1276" w:type="dxa"/>
          </w:tcPr>
          <w:p>
            <w:pPr>
              <w:pStyle w:val="yTableNAm"/>
              <w:ind w:right="238"/>
              <w:jc w:val="right"/>
            </w:pPr>
            <w:r>
              <w:t>38.00</w:t>
            </w:r>
          </w:p>
        </w:tc>
      </w:tr>
      <w:tr>
        <w:tc>
          <w:tcPr>
            <w:tcW w:w="5558" w:type="dxa"/>
          </w:tcPr>
          <w:p>
            <w:pPr>
              <w:pStyle w:val="yTableNAm"/>
              <w:tabs>
                <w:tab w:val="left" w:pos="1092"/>
              </w:tabs>
              <w:ind w:left="1092" w:hanging="1092"/>
            </w:pPr>
            <w:r>
              <w:tab/>
              <w:t>(b)</w:t>
            </w:r>
            <w:r>
              <w:tab/>
              <w:t xml:space="preserve">Fishing for marron </w:t>
            </w:r>
          </w:p>
        </w:tc>
        <w:tc>
          <w:tcPr>
            <w:tcW w:w="1276" w:type="dxa"/>
          </w:tcPr>
          <w:p>
            <w:pPr>
              <w:pStyle w:val="yTableNAm"/>
              <w:ind w:right="238"/>
              <w:jc w:val="right"/>
            </w:pPr>
            <w:r>
              <w:t>26.00</w:t>
            </w:r>
          </w:p>
        </w:tc>
      </w:tr>
      <w:tr>
        <w:tc>
          <w:tcPr>
            <w:tcW w:w="5558" w:type="dxa"/>
          </w:tcPr>
          <w:p>
            <w:pPr>
              <w:pStyle w:val="yTableNAm"/>
              <w:tabs>
                <w:tab w:val="left" w:pos="1092"/>
              </w:tabs>
              <w:ind w:left="1092" w:hanging="1092"/>
            </w:pPr>
            <w:r>
              <w:tab/>
              <w:t>(c)</w:t>
            </w:r>
            <w:r>
              <w:tab/>
              <w:t xml:space="preserve">Fishing for abalone </w:t>
            </w:r>
          </w:p>
        </w:tc>
        <w:tc>
          <w:tcPr>
            <w:tcW w:w="1276" w:type="dxa"/>
          </w:tcPr>
          <w:p>
            <w:pPr>
              <w:pStyle w:val="yTableNAm"/>
              <w:ind w:right="238"/>
              <w:jc w:val="right"/>
            </w:pPr>
            <w:r>
              <w:t>44.00</w:t>
            </w:r>
          </w:p>
        </w:tc>
      </w:tr>
      <w:tr>
        <w:tc>
          <w:tcPr>
            <w:tcW w:w="5558" w:type="dxa"/>
          </w:tcPr>
          <w:p>
            <w:pPr>
              <w:pStyle w:val="yTableNAm"/>
              <w:tabs>
                <w:tab w:val="left" w:pos="1092"/>
              </w:tabs>
              <w:ind w:left="1092" w:hanging="1092"/>
            </w:pPr>
            <w:r>
              <w:tab/>
              <w:t>(d)</w:t>
            </w:r>
            <w:r>
              <w:tab/>
              <w:t xml:space="preserve">Fishing for all freshwater fish (other than crustaceans) in waters south of 29 degrees south latitude above the tidal influence including all lakes, dams, rivers and their tributaries </w:t>
            </w:r>
          </w:p>
        </w:tc>
        <w:tc>
          <w:tcPr>
            <w:tcW w:w="1276" w:type="dxa"/>
          </w:tcPr>
          <w:p>
            <w:pPr>
              <w:pStyle w:val="yTableNAm"/>
              <w:ind w:right="238"/>
              <w:jc w:val="right"/>
            </w:pPr>
            <w:r>
              <w:br/>
            </w:r>
            <w:r>
              <w:br/>
            </w:r>
            <w:r>
              <w:br/>
              <w:t>26.00</w:t>
            </w:r>
          </w:p>
        </w:tc>
      </w:tr>
      <w:tr>
        <w:tc>
          <w:tcPr>
            <w:tcW w:w="5558" w:type="dxa"/>
          </w:tcPr>
          <w:p>
            <w:pPr>
              <w:pStyle w:val="yTableNAm"/>
              <w:tabs>
                <w:tab w:val="left" w:pos="1092"/>
              </w:tabs>
              <w:ind w:left="1092" w:hanging="1092"/>
            </w:pPr>
            <w:r>
              <w:tab/>
              <w:t>(e)</w:t>
            </w:r>
            <w:r>
              <w:tab/>
              <w:t xml:space="preserve">Fishing by means of a fishing net </w:t>
            </w:r>
          </w:p>
        </w:tc>
        <w:tc>
          <w:tcPr>
            <w:tcW w:w="1276" w:type="dxa"/>
          </w:tcPr>
          <w:p>
            <w:pPr>
              <w:pStyle w:val="yTableNAm"/>
              <w:ind w:right="238"/>
              <w:jc w:val="right"/>
            </w:pPr>
            <w:r>
              <w:t>31.00</w:t>
            </w:r>
          </w:p>
        </w:tc>
      </w:tr>
      <w:tr>
        <w:tc>
          <w:tcPr>
            <w:tcW w:w="5558" w:type="dxa"/>
          </w:tcPr>
          <w:p>
            <w:pPr>
              <w:pStyle w:val="yTableNAm"/>
              <w:tabs>
                <w:tab w:val="left" w:pos="1092"/>
              </w:tabs>
              <w:ind w:left="1092" w:hanging="1092"/>
            </w:pPr>
            <w:r>
              <w:tab/>
              <w:t>(f)</w:t>
            </w:r>
            <w:r>
              <w:tab/>
              <w:t xml:space="preserve">All the activities specified in paragraphs (a) to (e) endorsed on one licence </w:t>
            </w:r>
          </w:p>
        </w:tc>
        <w:tc>
          <w:tcPr>
            <w:tcW w:w="1276" w:type="dxa"/>
          </w:tcPr>
          <w:p>
            <w:pPr>
              <w:pStyle w:val="yTableNAm"/>
              <w:ind w:right="238"/>
              <w:jc w:val="right"/>
            </w:pPr>
            <w:r>
              <w:br/>
              <w:t>87.00</w:t>
            </w:r>
          </w:p>
        </w:tc>
      </w:tr>
      <w:tr>
        <w:tc>
          <w:tcPr>
            <w:tcW w:w="5558" w:type="dxa"/>
          </w:tcPr>
          <w:p>
            <w:pPr>
              <w:pStyle w:val="yTableNAm"/>
            </w:pPr>
            <w:r>
              <w:t>5.</w:t>
            </w:r>
            <w:r>
              <w:tab/>
              <w:t xml:space="preserve">Rock lobster pot licence, grant or renewal (reg. 126)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276"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276"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276"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276"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276"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w:t>
      </w:r>
    </w:p>
    <w:p>
      <w:pPr>
        <w:pStyle w:val="yHeading2"/>
      </w:pPr>
      <w:bookmarkStart w:id="2473" w:name="_Toc233188988"/>
      <w:bookmarkStart w:id="2474" w:name="_Toc234382860"/>
      <w:bookmarkStart w:id="2475" w:name="_Toc234899570"/>
      <w:bookmarkStart w:id="2476" w:name="_Toc236632852"/>
      <w:bookmarkStart w:id="2477" w:name="_Toc236720465"/>
      <w:bookmarkStart w:id="2478" w:name="_Toc237764664"/>
      <w:bookmarkStart w:id="2479" w:name="_Toc238356288"/>
      <w:bookmarkStart w:id="2480" w:name="_Toc238368993"/>
      <w:bookmarkStart w:id="2481" w:name="_Toc238375946"/>
      <w:bookmarkStart w:id="2482" w:name="_Toc240339270"/>
      <w:bookmarkStart w:id="2483" w:name="_Toc241993776"/>
      <w:bookmarkStart w:id="2484" w:name="_Toc243192919"/>
      <w:bookmarkStart w:id="2485" w:name="_Toc243295621"/>
      <w:bookmarkStart w:id="2486" w:name="_Toc245113194"/>
      <w:bookmarkStart w:id="2487" w:name="_Toc245198356"/>
      <w:bookmarkStart w:id="2488" w:name="_Toc245198805"/>
      <w:bookmarkStart w:id="2489" w:name="_Toc245199254"/>
      <w:r>
        <w:rPr>
          <w:rStyle w:val="CharSDivNo"/>
          <w:sz w:val="28"/>
        </w:rPr>
        <w:t>Part 3</w:t>
      </w:r>
      <w:r>
        <w:t> — </w:t>
      </w:r>
      <w:r>
        <w:rPr>
          <w:rStyle w:val="CharSDivText"/>
          <w:sz w:val="28"/>
        </w:rPr>
        <w:t>Fees for the grant or renewal of authorisations</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p>
    <w:p>
      <w:pPr>
        <w:pStyle w:val="yShoulderClause"/>
        <w:rPr>
          <w:snapToGrid w:val="0"/>
        </w:rPr>
      </w:pPr>
      <w:r>
        <w:rPr>
          <w:snapToGrid w:val="0"/>
        </w:rPr>
        <w:t>[reg. 137]</w:t>
      </w:r>
    </w:p>
    <w:p>
      <w:pPr>
        <w:pStyle w:val="yFootnoteheading"/>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290"/>
      </w:tblGrid>
      <w:tr>
        <w:trPr>
          <w:tblHeader/>
        </w:trPr>
        <w:tc>
          <w:tcPr>
            <w:tcW w:w="5558" w:type="dxa"/>
          </w:tcPr>
          <w:p>
            <w:pPr>
              <w:pStyle w:val="yTableNAm"/>
              <w:jc w:val="center"/>
              <w:rPr>
                <w:b/>
                <w:bCs/>
              </w:rPr>
            </w:pPr>
            <w:r>
              <w:rPr>
                <w:b/>
                <w:bCs/>
              </w:rPr>
              <w:t>Fee</w:t>
            </w:r>
          </w:p>
        </w:tc>
        <w:tc>
          <w:tcPr>
            <w:tcW w:w="1290" w:type="dxa"/>
          </w:tcPr>
          <w:p>
            <w:pPr>
              <w:pStyle w:val="yTableNAm"/>
              <w:ind w:right="118"/>
              <w:jc w:val="center"/>
              <w:rPr>
                <w:b/>
                <w:bCs/>
              </w:rPr>
            </w:pPr>
            <w:r>
              <w:rPr>
                <w:b/>
                <w:bCs/>
              </w:rPr>
              <w:t>$</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290" w:type="dxa"/>
          </w:tcPr>
          <w:p>
            <w:pPr>
              <w:pStyle w:val="yTableNAm"/>
              <w:ind w:right="118"/>
              <w:jc w:val="right"/>
            </w:pPr>
            <w:r>
              <w:br/>
            </w:r>
            <w:r>
              <w:br/>
              <w:t>819.00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290" w:type="dxa"/>
          </w:tcPr>
          <w:p>
            <w:pPr>
              <w:pStyle w:val="yTableNAm"/>
              <w:ind w:right="118"/>
              <w:jc w:val="right"/>
            </w:pPr>
            <w:r>
              <w:br/>
            </w:r>
            <w:r>
              <w:br/>
              <w:t>1 503.00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290" w:type="dxa"/>
          </w:tcPr>
          <w:p>
            <w:pPr>
              <w:pStyle w:val="yTableNAm"/>
              <w:ind w:right="118"/>
              <w:jc w:val="right"/>
            </w:pPr>
            <w:r>
              <w:br/>
            </w:r>
            <w:r>
              <w:br/>
              <w:t>2 020.00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290" w:type="dxa"/>
          </w:tcPr>
          <w:p>
            <w:pPr>
              <w:pStyle w:val="yTableNAm"/>
              <w:ind w:right="118"/>
              <w:jc w:val="right"/>
            </w:pPr>
            <w:r>
              <w:br/>
            </w:r>
            <w:r>
              <w:br/>
              <w:t>1 217.00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2.</w:t>
            </w:r>
            <w:r>
              <w:tab/>
              <w:t>Aquaculture licence</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any licence other than a licence referred to in paragraph (b) </w:t>
            </w:r>
          </w:p>
        </w:tc>
        <w:tc>
          <w:tcPr>
            <w:tcW w:w="1290" w:type="dxa"/>
          </w:tcPr>
          <w:p>
            <w:pPr>
              <w:pStyle w:val="yTableNAm"/>
              <w:ind w:right="118"/>
              <w:jc w:val="right"/>
            </w:pPr>
            <w:r>
              <w:br/>
              <w:t>345.00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29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3.</w:t>
            </w:r>
            <w:r>
              <w:tab/>
              <w:t>Managed fishery licence fees</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greenlip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brownlip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Roe’s abalone, per kg </w:t>
            </w:r>
          </w:p>
        </w:tc>
        <w:tc>
          <w:tcPr>
            <w:tcW w:w="1290" w:type="dxa"/>
          </w:tcPr>
          <w:p>
            <w:pPr>
              <w:pStyle w:val="yTableNAm"/>
              <w:ind w:right="118"/>
              <w:jc w:val="right"/>
            </w:pPr>
            <w:r>
              <w:t>3.30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w:t>
            </w:r>
            <w:r>
              <w:tab/>
              <w:t xml:space="preserve">Abrolhos Islands and Mid West Trawl Managed Fishery, per gear unit </w:t>
            </w:r>
          </w:p>
        </w:tc>
        <w:tc>
          <w:tcPr>
            <w:tcW w:w="1290" w:type="dxa"/>
          </w:tcPr>
          <w:p>
            <w:pPr>
              <w:pStyle w:val="yTableNAm"/>
              <w:ind w:right="118"/>
              <w:jc w:val="right"/>
            </w:pPr>
            <w:r>
              <w:br/>
              <w:t>6 049.00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w:t>
            </w:r>
            <w:r>
              <w:tab/>
              <w:t xml:space="preserve">Broome Prawn Managed Fishery </w:t>
            </w:r>
          </w:p>
        </w:tc>
        <w:tc>
          <w:tcPr>
            <w:tcW w:w="1290" w:type="dxa"/>
          </w:tcPr>
          <w:p>
            <w:pPr>
              <w:pStyle w:val="yTableNAm"/>
              <w:ind w:right="118"/>
              <w:jc w:val="right"/>
            </w:pPr>
            <w:r>
              <w:t>8 504.00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(4)</w:t>
            </w:r>
            <w:r>
              <w:tab/>
              <w:t xml:space="preserve">Cockburn Sound (Crab) Managed Fishery, per pot </w:t>
            </w:r>
          </w:p>
        </w:tc>
        <w:tc>
          <w:tcPr>
            <w:tcW w:w="1290" w:type="dxa"/>
          </w:tcPr>
          <w:p>
            <w:pPr>
              <w:pStyle w:val="yTableNAm"/>
              <w:ind w:right="118"/>
              <w:jc w:val="right"/>
            </w:pPr>
            <w:r>
              <w:t>27.29</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(5)</w:t>
            </w:r>
            <w:r>
              <w:tab/>
              <w:t xml:space="preserve">Cockburn Sound (Fish Net) Managed Fishery </w:t>
            </w:r>
          </w:p>
        </w:tc>
        <w:tc>
          <w:tcPr>
            <w:tcW w:w="1290" w:type="dxa"/>
          </w:tcPr>
          <w:p>
            <w:pPr>
              <w:pStyle w:val="yTableNAm"/>
              <w:ind w:right="118"/>
              <w:jc w:val="right"/>
            </w:pPr>
            <w:r>
              <w:t>815.00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(6)</w:t>
            </w:r>
            <w:r>
              <w:tab/>
              <w:t xml:space="preserve">Cockburn Sound (Line and Pot) Managed Fishery </w:t>
            </w:r>
          </w:p>
        </w:tc>
        <w:tc>
          <w:tcPr>
            <w:tcW w:w="1290" w:type="dxa"/>
          </w:tcPr>
          <w:p>
            <w:pPr>
              <w:pStyle w:val="yTableNAm"/>
              <w:ind w:right="118"/>
              <w:jc w:val="right"/>
            </w:pPr>
            <w:r>
              <w:t>119.00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(7)</w:t>
            </w:r>
            <w:r>
              <w:tab/>
              <w:t xml:space="preserve">Cockburn Sound (Mussel) Managed Fishery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(8)</w:t>
            </w:r>
            <w:r>
              <w:tab/>
              <w:t xml:space="preserve">Esperance Rock Lobster Managed Fishery, per pot </w:t>
            </w:r>
          </w:p>
        </w:tc>
        <w:tc>
          <w:tcPr>
            <w:tcW w:w="1290" w:type="dxa"/>
          </w:tcPr>
          <w:p>
            <w:pPr>
              <w:pStyle w:val="yTableNAm"/>
              <w:ind w:right="118"/>
              <w:jc w:val="right"/>
            </w:pPr>
            <w:r>
              <w:t>61.93</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(9)</w:t>
            </w:r>
            <w:r>
              <w:tab/>
            </w:r>
            <w:r>
              <w:rPr>
                <w:spacing w:val="-4"/>
              </w:rPr>
              <w:t xml:space="preserve">Exmouth Gulf Prawn Managed Fishery </w:t>
            </w:r>
          </w:p>
        </w:tc>
        <w:tc>
          <w:tcPr>
            <w:tcW w:w="1290" w:type="dxa"/>
          </w:tcPr>
          <w:p>
            <w:pPr>
              <w:pStyle w:val="yTableNAm"/>
              <w:ind w:right="57"/>
              <w:jc w:val="right"/>
            </w:pPr>
            <w:r>
              <w:t>18 792.00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(10)</w:t>
            </w:r>
            <w:r>
              <w:tab/>
              <w:t xml:space="preserve">Kimberley Gillnet and Barramundi Managed Fishery, per boat </w:t>
            </w:r>
          </w:p>
        </w:tc>
        <w:tc>
          <w:tcPr>
            <w:tcW w:w="1290" w:type="dxa"/>
          </w:tcPr>
          <w:p>
            <w:pPr>
              <w:pStyle w:val="yTableNAm"/>
              <w:ind w:right="118"/>
              <w:jc w:val="right"/>
            </w:pPr>
            <w:r>
              <w:br/>
              <w:t>2 466.00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(11)</w:t>
            </w:r>
            <w:r>
              <w:tab/>
              <w:t>Kimberley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1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2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Class 3 licence </w:t>
            </w:r>
          </w:p>
        </w:tc>
        <w:tc>
          <w:tcPr>
            <w:tcW w:w="1290" w:type="dxa"/>
          </w:tcPr>
          <w:p>
            <w:pPr>
              <w:pStyle w:val="yTableNAm"/>
              <w:ind w:right="118"/>
              <w:jc w:val="right"/>
            </w:pPr>
            <w:r>
              <w:t>5 000.00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(12)</w:t>
            </w:r>
            <w:r>
              <w:tab/>
              <w:t>Marine Aquarium Fish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individual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body corporate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(13)</w:t>
            </w:r>
            <w:r>
              <w:tab/>
              <w:t xml:space="preserve">Nickol Bay Prawn Managed Fishery </w:t>
            </w:r>
          </w:p>
        </w:tc>
        <w:tc>
          <w:tcPr>
            <w:tcW w:w="1290" w:type="dxa"/>
          </w:tcPr>
          <w:p>
            <w:pPr>
              <w:pStyle w:val="yTableNAm"/>
              <w:ind w:right="118"/>
              <w:jc w:val="right"/>
            </w:pPr>
            <w:r>
              <w:t>3 592.00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(14)</w:t>
            </w:r>
            <w:r>
              <w:tab/>
              <w:t xml:space="preserve">Northern Demersal Scalefish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per unit of entitlement </w:t>
            </w:r>
          </w:p>
        </w:tc>
        <w:tc>
          <w:tcPr>
            <w:tcW w:w="1290" w:type="dxa"/>
          </w:tcPr>
          <w:p>
            <w:pPr>
              <w:pStyle w:val="yTableNAm"/>
              <w:ind w:right="118"/>
              <w:jc w:val="right"/>
            </w:pPr>
            <w:r>
              <w:t>62.45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(15)</w:t>
            </w:r>
            <w:r>
              <w:tab/>
              <w:t>Onslow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10 404.00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w:t>
            </w:r>
          </w:p>
        </w:tc>
        <w:tc>
          <w:tcPr>
            <w:tcW w:w="1290" w:type="dxa"/>
          </w:tcPr>
          <w:p>
            <w:pPr>
              <w:pStyle w:val="yTableNAm"/>
              <w:ind w:right="118"/>
              <w:jc w:val="right"/>
            </w:pPr>
            <w:r>
              <w:t>3 663.00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a “D”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(16)</w:t>
            </w:r>
            <w:r>
              <w:tab/>
              <w:t xml:space="preserve">Pilbara Fish Trawl Interim Managed Fishery, per fish trawl unit </w:t>
            </w:r>
          </w:p>
        </w:tc>
        <w:tc>
          <w:tcPr>
            <w:tcW w:w="1290" w:type="dxa"/>
          </w:tcPr>
          <w:p>
            <w:pPr>
              <w:pStyle w:val="yTableNAm"/>
              <w:ind w:right="118"/>
              <w:jc w:val="right"/>
            </w:pPr>
            <w:r>
              <w:br/>
              <w:t>8.25</w:t>
            </w:r>
          </w:p>
        </w:tc>
      </w:tr>
      <w:tr>
        <w:tblPrEx>
          <w:tblCellMar>
            <w:left w:w="142" w:type="dxa"/>
            <w:bottom w:w="0" w:type="dxa"/>
            <w:right w:w="142" w:type="dxa"/>
          </w:tblCellMar>
        </w:tblPrEx>
        <w:trPr>
          <w:cantSplit/>
        </w:trPr>
        <w:tc>
          <w:tcPr>
            <w:tcW w:w="5558" w:type="dxa"/>
          </w:tcPr>
          <w:p>
            <w:pPr>
              <w:pStyle w:val="yTableNAm"/>
              <w:keepNext/>
              <w:tabs>
                <w:tab w:val="left" w:pos="138"/>
              </w:tabs>
              <w:ind w:left="614" w:hanging="614"/>
            </w:pPr>
            <w:r>
              <w:tab/>
              <w:t>(17)</w:t>
            </w:r>
            <w:r>
              <w:tab/>
              <w:t xml:space="preserve">Pilbara Trap Managed Fishery, per trap unit </w:t>
            </w:r>
          </w:p>
        </w:tc>
        <w:tc>
          <w:tcPr>
            <w:tcW w:w="1290" w:type="dxa"/>
          </w:tcPr>
          <w:p>
            <w:pPr>
              <w:pStyle w:val="yTableNAm"/>
              <w:keepNext/>
              <w:ind w:right="118"/>
              <w:jc w:val="right"/>
            </w:pPr>
            <w:r>
              <w:t>6.95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(18)</w:t>
            </w:r>
            <w:r>
              <w:tab/>
              <w:t xml:space="preserve">Shark Bay Beach Seine and Mesh Net Managed Fishery, per fishing unit </w:t>
            </w:r>
          </w:p>
        </w:tc>
        <w:tc>
          <w:tcPr>
            <w:tcW w:w="1290" w:type="dxa"/>
          </w:tcPr>
          <w:p>
            <w:pPr>
              <w:pStyle w:val="yTableNAm"/>
              <w:ind w:right="118"/>
              <w:jc w:val="right"/>
            </w:pPr>
            <w:r>
              <w:br/>
              <w:t>2 748.00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(19)</w:t>
            </w:r>
            <w:r>
              <w:tab/>
              <w:t xml:space="preserve">Shark Bay Prawn Managed Fishery </w:t>
            </w:r>
          </w:p>
        </w:tc>
        <w:tc>
          <w:tcPr>
            <w:tcW w:w="1290" w:type="dxa"/>
          </w:tcPr>
          <w:p>
            <w:pPr>
              <w:pStyle w:val="yTableNAm"/>
              <w:ind w:right="118"/>
              <w:jc w:val="right"/>
            </w:pPr>
            <w:r>
              <w:t>33 912.00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(20)</w:t>
            </w:r>
            <w:r>
              <w:tab/>
              <w:t>Shark Bay Scallop Managed Fishery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A boat, per boat </w:t>
            </w:r>
          </w:p>
        </w:tc>
        <w:tc>
          <w:tcPr>
            <w:tcW w:w="1290" w:type="dxa"/>
          </w:tcPr>
          <w:p>
            <w:pPr>
              <w:pStyle w:val="yTableNAm"/>
              <w:ind w:right="118"/>
              <w:jc w:val="right"/>
            </w:pPr>
            <w:r>
              <w:t>27 223.00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B boat, per boat </w:t>
            </w:r>
          </w:p>
        </w:tc>
        <w:tc>
          <w:tcPr>
            <w:tcW w:w="1290" w:type="dxa"/>
          </w:tcPr>
          <w:p>
            <w:pPr>
              <w:pStyle w:val="yTableNAm"/>
              <w:ind w:right="118"/>
              <w:jc w:val="right"/>
            </w:pPr>
            <w:r>
              <w:t>3 529.00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(21)</w:t>
            </w:r>
            <w:r>
              <w:tab/>
              <w:t xml:space="preserve">Shark Bay Snapper Managed Fishery, per unit </w:t>
            </w:r>
          </w:p>
        </w:tc>
        <w:tc>
          <w:tcPr>
            <w:tcW w:w="1290" w:type="dxa"/>
          </w:tcPr>
          <w:p>
            <w:pPr>
              <w:pStyle w:val="yTableNAm"/>
              <w:ind w:right="118"/>
              <w:jc w:val="right"/>
            </w:pPr>
            <w:r>
              <w:t>15.47</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(22)</w:t>
            </w:r>
            <w:r>
              <w:tab/>
              <w:t xml:space="preserve">South Coast Estuarine Managed Fishery </w:t>
            </w:r>
          </w:p>
        </w:tc>
        <w:tc>
          <w:tcPr>
            <w:tcW w:w="1290" w:type="dxa"/>
          </w:tcPr>
          <w:p>
            <w:pPr>
              <w:pStyle w:val="yTableNAm"/>
              <w:ind w:right="118"/>
              <w:jc w:val="right"/>
            </w:pPr>
            <w:r>
              <w:t>1 163.00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1 </w:t>
            </w:r>
          </w:p>
        </w:tc>
        <w:tc>
          <w:tcPr>
            <w:tcW w:w="1290" w:type="dxa"/>
          </w:tcPr>
          <w:p>
            <w:pPr>
              <w:pStyle w:val="yTableNAm"/>
              <w:ind w:right="118"/>
              <w:jc w:val="right"/>
            </w:pPr>
            <w:r>
              <w:t>18.32</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2 </w:t>
            </w:r>
          </w:p>
        </w:tc>
        <w:tc>
          <w:tcPr>
            <w:tcW w:w="1290" w:type="dxa"/>
          </w:tcPr>
          <w:p>
            <w:pPr>
              <w:pStyle w:val="yTableNAm"/>
              <w:ind w:right="118"/>
              <w:jc w:val="right"/>
            </w:pPr>
            <w:r>
              <w:t>25.56</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3 </w:t>
            </w:r>
          </w:p>
        </w:tc>
        <w:tc>
          <w:tcPr>
            <w:tcW w:w="1290" w:type="dxa"/>
          </w:tcPr>
          <w:p>
            <w:pPr>
              <w:pStyle w:val="yTableNAm"/>
              <w:ind w:right="118"/>
              <w:jc w:val="right"/>
            </w:pPr>
            <w:r>
              <w:t>54.87</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4 </w:t>
            </w:r>
          </w:p>
        </w:tc>
        <w:tc>
          <w:tcPr>
            <w:tcW w:w="1290" w:type="dxa"/>
          </w:tcPr>
          <w:p>
            <w:pPr>
              <w:pStyle w:val="yTableNAm"/>
              <w:ind w:right="118"/>
              <w:jc w:val="right"/>
            </w:pPr>
            <w:r>
              <w:t>105.16</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(24)</w:t>
            </w:r>
            <w:r>
              <w:tab/>
              <w:t>South Coast Salmon Managed Fishery, per team</w:t>
            </w:r>
          </w:p>
        </w:tc>
        <w:tc>
          <w:tcPr>
            <w:tcW w:w="1290" w:type="dxa"/>
          </w:tcPr>
          <w:p>
            <w:pPr>
              <w:pStyle w:val="yTableNAm"/>
              <w:ind w:right="118"/>
              <w:jc w:val="right"/>
            </w:pPr>
            <w:r>
              <w:t>1 268.00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(25)</w:t>
            </w:r>
            <w:r>
              <w:tab/>
              <w:t xml:space="preserve">South West Coast Salmon Managed Fishery, per team </w:t>
            </w:r>
          </w:p>
        </w:tc>
        <w:tc>
          <w:tcPr>
            <w:tcW w:w="1290" w:type="dxa"/>
          </w:tcPr>
          <w:p>
            <w:pPr>
              <w:pStyle w:val="yTableNAm"/>
              <w:ind w:right="118"/>
              <w:jc w:val="right"/>
            </w:pPr>
            <w:r>
              <w:br/>
              <w:t>624.00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(26)</w:t>
            </w:r>
            <w:r>
              <w:tab/>
              <w:t>South West Trawl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A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A and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B and C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for zone B and D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(27)</w:t>
            </w:r>
            <w:r>
              <w:tab/>
              <w:t xml:space="preserve">Specimen Shell Managed Fishery </w:t>
            </w:r>
          </w:p>
        </w:tc>
        <w:tc>
          <w:tcPr>
            <w:tcW w:w="1290" w:type="dxa"/>
          </w:tcPr>
          <w:p>
            <w:pPr>
              <w:pStyle w:val="yTableNAm"/>
              <w:ind w:right="118"/>
              <w:jc w:val="right"/>
            </w:pPr>
            <w:r>
              <w:t>1 030.00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(28)</w:t>
            </w:r>
            <w:r>
              <w:tab/>
              <w:t xml:space="preserve">Warnbro Sound (Crab) Managed Fishery </w:t>
            </w:r>
          </w:p>
        </w:tc>
        <w:tc>
          <w:tcPr>
            <w:tcW w:w="1290" w:type="dxa"/>
          </w:tcPr>
          <w:p>
            <w:pPr>
              <w:pStyle w:val="yTableNAm"/>
              <w:ind w:right="118"/>
              <w:jc w:val="right"/>
            </w:pPr>
            <w:r>
              <w:t>1 083.00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(29)</w:t>
            </w:r>
            <w:r>
              <w:tab/>
              <w:t xml:space="preserve">West Coast (Beach Bait Fish Net) Managed Fishery </w:t>
            </w:r>
          </w:p>
        </w:tc>
        <w:tc>
          <w:tcPr>
            <w:tcW w:w="1290" w:type="dxa"/>
          </w:tcPr>
          <w:p>
            <w:pPr>
              <w:pStyle w:val="yTableNAm"/>
              <w:ind w:right="118"/>
              <w:jc w:val="right"/>
            </w:pPr>
            <w:r>
              <w:t>277.00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(30)</w:t>
            </w:r>
            <w:r>
              <w:tab/>
              <w:t>West Coast Demersal Gillnet and Demersal Longline Interim Managed Fishery, per unit</w:t>
            </w:r>
          </w:p>
        </w:tc>
        <w:tc>
          <w:tcPr>
            <w:tcW w:w="1290" w:type="dxa"/>
          </w:tcPr>
          <w:p>
            <w:pPr>
              <w:pStyle w:val="yTableNAm"/>
              <w:ind w:right="118"/>
              <w:jc w:val="right"/>
            </w:pPr>
            <w:r>
              <w:br/>
              <w:t>3.25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(31)</w:t>
            </w:r>
            <w:r>
              <w:tab/>
              <w:t>West Coast Purse Seine Managed Fishery</w:t>
            </w:r>
          </w:p>
        </w:tc>
        <w:tc>
          <w:tcPr>
            <w:tcW w:w="1290" w:type="dxa"/>
          </w:tcPr>
          <w:p>
            <w:pPr>
              <w:pStyle w:val="yTableNAm"/>
              <w:ind w:right="118"/>
              <w:jc w:val="right"/>
            </w:pPr>
            <w:r>
              <w:t>2 235.00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(32)</w:t>
            </w:r>
            <w:r>
              <w:tab/>
              <w:t xml:space="preserve">West Coast Rock Lobster Managed Fishery, per unit </w:t>
            </w:r>
          </w:p>
        </w:tc>
        <w:tc>
          <w:tcPr>
            <w:tcW w:w="1290" w:type="dxa"/>
          </w:tcPr>
          <w:p>
            <w:pPr>
              <w:pStyle w:val="yTableNAm"/>
              <w:ind w:right="118"/>
              <w:jc w:val="right"/>
            </w:pPr>
            <w:r>
              <w:t>112.00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(33)</w:t>
            </w:r>
            <w:r>
              <w:tab/>
              <w:t>Windy Harbour</w:t>
            </w:r>
            <w:r>
              <w:noBreakHyphen/>
              <w:t xml:space="preserve">Augusta Rock Lobster Managed Fishery, per pot </w:t>
            </w:r>
          </w:p>
        </w:tc>
        <w:tc>
          <w:tcPr>
            <w:tcW w:w="1290" w:type="dxa"/>
          </w:tcPr>
          <w:p>
            <w:pPr>
              <w:pStyle w:val="yTableNAm"/>
              <w:ind w:right="118"/>
              <w:jc w:val="right"/>
            </w:pPr>
            <w:r>
              <w:br/>
              <w:t>46.67</w:t>
            </w:r>
          </w:p>
        </w:tc>
      </w:tr>
      <w:tr>
        <w:tblPrEx>
          <w:tblCellMar>
            <w:bottom w:w="0" w:type="dxa"/>
          </w:tblCellMar>
        </w:tblPrEx>
        <w:trPr>
          <w:cantSplit/>
        </w:trPr>
        <w:tc>
          <w:tcPr>
            <w:tcW w:w="555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290" w:type="dxa"/>
          </w:tcPr>
          <w:p>
            <w:pPr>
              <w:pStyle w:val="yTableNAm"/>
              <w:ind w:right="118"/>
              <w:jc w:val="right"/>
            </w:pPr>
          </w:p>
        </w:tc>
      </w:tr>
      <w:tr>
        <w:tblPrEx>
          <w:tblCellMar>
            <w:bottom w:w="0" w:type="dxa"/>
          </w:tblCellMar>
        </w:tblPrEx>
        <w:trPr>
          <w:cantSplit/>
          <w:trHeight w:val="3304"/>
        </w:trPr>
        <w:tc>
          <w:tcPr>
            <w:tcW w:w="5558" w:type="dxa"/>
            <w:tcBorders>
              <w:bottom w:val="single" w:sz="4" w:space="0" w:color="auto"/>
            </w:tcBorders>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 xml:space="preserve">one or more boats with a surveyed length of 7.5 m or less and a combined open water passenger carrying capacity of 20 persons or less, in one zone </w:t>
            </w:r>
          </w:p>
        </w:tc>
        <w:tc>
          <w:tcPr>
            <w:tcW w:w="1290" w:type="dxa"/>
            <w:tcBorders>
              <w:bottom w:val="single" w:sz="4" w:space="0" w:color="auto"/>
            </w:tcBorders>
          </w:tcPr>
          <w:p>
            <w:pPr>
              <w:pStyle w:val="yTableNAm"/>
              <w:ind w:right="118"/>
              <w:jc w:val="right"/>
            </w:pPr>
            <w:r>
              <w:br/>
            </w:r>
            <w:r>
              <w:br/>
            </w:r>
            <w:r>
              <w:br/>
            </w:r>
            <w:r>
              <w:br/>
            </w:r>
            <w:r>
              <w:br/>
            </w:r>
            <w:r>
              <w:br/>
            </w:r>
            <w:r>
              <w:br/>
            </w:r>
            <w:r>
              <w:br/>
            </w:r>
            <w:r>
              <w:br/>
            </w: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4(1)(a)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290" w:type="dxa"/>
          </w:tcPr>
          <w:p>
            <w:pPr>
              <w:pStyle w:val="yTableNAm"/>
              <w:ind w:right="118"/>
              <w:jc w:val="right"/>
            </w:pPr>
            <w:r>
              <w:br/>
            </w:r>
            <w:r>
              <w:br/>
            </w:r>
            <w:r>
              <w:br/>
              <w:t>259.00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4(2)(a)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290" w:type="dxa"/>
          </w:tcPr>
          <w:p>
            <w:pPr>
              <w:pStyle w:val="yTableNAm"/>
              <w:keepNext/>
              <w:keepLines/>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(1)(a)</w:t>
            </w:r>
            <w:r>
              <w:tab/>
              <w:t xml:space="preserve">Using a boat with a surveyed length of more than 7.5 m and an open water passenger capacity of 20 persons or less and an associated power boat with a length of 4.5 m or more but 7.5 m or less, in one zone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5(1)(a)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associated power boat with a surveyed length of more than 7.5 m and a maximum passenger carrying capacity of 20 passengers or less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each additional passenger carrying capacity of 10 passengers or a part thereof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5(3)(a)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passengers or part thereof </w:t>
            </w:r>
          </w:p>
        </w:tc>
        <w:tc>
          <w:tcPr>
            <w:tcW w:w="1290" w:type="dxa"/>
          </w:tcPr>
          <w:p>
            <w:pPr>
              <w:pStyle w:val="yTableNAm"/>
              <w:ind w:right="118"/>
              <w:jc w:val="right"/>
            </w:pP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w:t>
            </w:r>
            <w:r>
              <w:tab/>
              <w:t xml:space="preserve">a boat 6.5 m or longer </w:t>
            </w:r>
          </w:p>
        </w:tc>
        <w:tc>
          <w:tcPr>
            <w:tcW w:w="1290" w:type="dxa"/>
          </w:tcPr>
          <w:p>
            <w:pPr>
              <w:pStyle w:val="yTableNAm"/>
              <w:ind w:right="118"/>
              <w:jc w:val="right"/>
            </w:pPr>
            <w:r>
              <w:t>315.00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w:t>
            </w:r>
            <w:r>
              <w:tab/>
              <w:t xml:space="preserve">a boat shorter than 6.5 m </w:t>
            </w:r>
          </w:p>
        </w:tc>
        <w:tc>
          <w:tcPr>
            <w:tcW w:w="1290" w:type="dxa"/>
          </w:tcPr>
          <w:p>
            <w:pPr>
              <w:pStyle w:val="yTableNAm"/>
              <w:ind w:right="118"/>
              <w:jc w:val="right"/>
            </w:pPr>
            <w:r>
              <w:t>85.00</w:t>
            </w:r>
          </w:p>
        </w:tc>
      </w:tr>
      <w:tr>
        <w:tblPrEx>
          <w:tblCellMar>
            <w:bottom w:w="0" w:type="dxa"/>
          </w:tblCellMar>
        </w:tblPrEx>
        <w:trPr>
          <w:cantSplit/>
        </w:trPr>
        <w:tc>
          <w:tcPr>
            <w:tcW w:w="5558" w:type="dxa"/>
          </w:tcPr>
          <w:p>
            <w:pPr>
              <w:pStyle w:val="yTableNAm"/>
              <w:tabs>
                <w:tab w:val="clear" w:pos="567"/>
                <w:tab w:val="left" w:pos="598"/>
              </w:tabs>
              <w:ind w:left="612" w:hanging="612"/>
            </w:pPr>
            <w:r>
              <w:t>7.</w:t>
            </w:r>
            <w:r>
              <w:tab/>
              <w:t xml:space="preserve">Tag authorising the possession of one pink snapper in the Freycinet Estuary </w:t>
            </w:r>
          </w:p>
        </w:tc>
        <w:tc>
          <w:tcPr>
            <w:tcW w:w="1290" w:type="dxa"/>
          </w:tcPr>
          <w:p>
            <w:pPr>
              <w:pStyle w:val="yTableNAm"/>
              <w:ind w:right="118"/>
              <w:jc w:val="right"/>
            </w:pPr>
            <w:r>
              <w:br/>
              <w:t>10.00</w:t>
            </w:r>
          </w:p>
        </w:tc>
      </w:tr>
    </w:tbl>
    <w:p>
      <w:pPr>
        <w:pStyle w:val="yFootnotesection"/>
      </w:pPr>
      <w:r>
        <w:tab/>
        <w:t>[Part 3 inserted in Gazette 9 Jun 2009 p. 1915</w:t>
      </w:r>
      <w:r>
        <w:noBreakHyphen/>
        <w:t>20; amended in Gazette 10 Sep 2009 p. 3539.]</w:t>
      </w:r>
    </w:p>
    <w:p>
      <w:pPr>
        <w:pStyle w:val="yScheduleHeading"/>
      </w:pPr>
      <w:bookmarkStart w:id="2490" w:name="_Toc189988159"/>
      <w:bookmarkStart w:id="2491" w:name="_Toc192041742"/>
      <w:bookmarkStart w:id="2492" w:name="_Toc199570976"/>
      <w:bookmarkStart w:id="2493" w:name="_Toc199738974"/>
      <w:bookmarkStart w:id="2494" w:name="_Toc199815075"/>
      <w:bookmarkStart w:id="2495" w:name="_Toc215040882"/>
      <w:bookmarkStart w:id="2496" w:name="_Toc215041327"/>
      <w:bookmarkStart w:id="2497" w:name="_Toc222129535"/>
      <w:bookmarkStart w:id="2498" w:name="_Toc222223240"/>
      <w:bookmarkStart w:id="2499" w:name="_Toc225914492"/>
      <w:bookmarkStart w:id="2500" w:name="_Toc231282537"/>
      <w:bookmarkStart w:id="2501" w:name="_Toc231282981"/>
      <w:bookmarkStart w:id="2502" w:name="_Toc234899571"/>
      <w:bookmarkStart w:id="2503" w:name="_Toc236632853"/>
      <w:bookmarkStart w:id="2504" w:name="_Toc236720466"/>
      <w:bookmarkStart w:id="2505" w:name="_Toc237764665"/>
      <w:bookmarkStart w:id="2506" w:name="_Toc238356289"/>
      <w:bookmarkStart w:id="2507" w:name="_Toc238368994"/>
      <w:bookmarkStart w:id="2508" w:name="_Toc238375947"/>
      <w:bookmarkStart w:id="2509" w:name="_Toc240339271"/>
      <w:bookmarkStart w:id="2510" w:name="_Toc241993777"/>
      <w:bookmarkStart w:id="2511" w:name="_Toc243192920"/>
      <w:bookmarkStart w:id="2512" w:name="_Toc243295622"/>
      <w:bookmarkStart w:id="2513" w:name="_Toc245113195"/>
      <w:bookmarkStart w:id="2514" w:name="_Toc245198357"/>
      <w:bookmarkStart w:id="2515" w:name="_Toc245198806"/>
      <w:bookmarkStart w:id="2516" w:name="_Toc245199255"/>
      <w:r>
        <w:rPr>
          <w:rStyle w:val="CharSchNo"/>
        </w:rPr>
        <w:t>Schedule 2</w:t>
      </w:r>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pPr>
        <w:pStyle w:val="yHeading2"/>
        <w:outlineLvl w:val="9"/>
      </w:pPr>
      <w:bookmarkStart w:id="2517" w:name="_Toc189988160"/>
      <w:bookmarkStart w:id="2518" w:name="_Toc192041743"/>
      <w:bookmarkStart w:id="2519" w:name="_Toc199570977"/>
      <w:bookmarkStart w:id="2520" w:name="_Toc199738975"/>
      <w:bookmarkStart w:id="2521" w:name="_Toc199815076"/>
      <w:bookmarkStart w:id="2522" w:name="_Toc215040883"/>
      <w:bookmarkStart w:id="2523" w:name="_Toc215041328"/>
      <w:bookmarkStart w:id="2524" w:name="_Toc222129536"/>
      <w:bookmarkStart w:id="2525" w:name="_Toc222223241"/>
      <w:bookmarkStart w:id="2526" w:name="_Toc225914493"/>
      <w:bookmarkStart w:id="2527" w:name="_Toc231282538"/>
      <w:bookmarkStart w:id="2528" w:name="_Toc231282982"/>
      <w:bookmarkStart w:id="2529" w:name="_Toc234899572"/>
      <w:bookmarkStart w:id="2530" w:name="_Toc236632854"/>
      <w:bookmarkStart w:id="2531" w:name="_Toc236720467"/>
      <w:bookmarkStart w:id="2532" w:name="_Toc237764666"/>
      <w:bookmarkStart w:id="2533" w:name="_Toc238356290"/>
      <w:bookmarkStart w:id="2534" w:name="_Toc238368995"/>
      <w:bookmarkStart w:id="2535" w:name="_Toc238375948"/>
      <w:bookmarkStart w:id="2536" w:name="_Toc240339272"/>
      <w:bookmarkStart w:id="2537" w:name="_Toc241993778"/>
      <w:bookmarkStart w:id="2538" w:name="_Toc243192921"/>
      <w:bookmarkStart w:id="2539" w:name="_Toc243295623"/>
      <w:bookmarkStart w:id="2540" w:name="_Toc245113196"/>
      <w:bookmarkStart w:id="2541" w:name="_Toc245198358"/>
      <w:bookmarkStart w:id="2542" w:name="_Toc245198807"/>
      <w:bookmarkStart w:id="2543" w:name="_Toc245199256"/>
      <w:r>
        <w:rPr>
          <w:rStyle w:val="CharSchText"/>
        </w:rPr>
        <w:t>Protected fish</w:t>
      </w:r>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p>
    <w:p>
      <w:pPr>
        <w:pStyle w:val="yShoulderClause"/>
        <w:rPr>
          <w:snapToGrid w:val="0"/>
        </w:rPr>
      </w:pPr>
      <w:r>
        <w:rPr>
          <w:snapToGrid w:val="0"/>
        </w:rPr>
        <w:t>[s. 46 &amp; 47 and reg. 10]</w:t>
      </w:r>
    </w:p>
    <w:p>
      <w:pPr>
        <w:pStyle w:val="yHeading2"/>
      </w:pPr>
      <w:bookmarkStart w:id="2544" w:name="_Toc189988161"/>
      <w:bookmarkStart w:id="2545" w:name="_Toc192041744"/>
      <w:bookmarkStart w:id="2546" w:name="_Toc199570978"/>
      <w:bookmarkStart w:id="2547" w:name="_Toc199738976"/>
      <w:bookmarkStart w:id="2548" w:name="_Toc199815077"/>
      <w:bookmarkStart w:id="2549" w:name="_Toc215040884"/>
      <w:bookmarkStart w:id="2550" w:name="_Toc215041329"/>
      <w:bookmarkStart w:id="2551" w:name="_Toc222129537"/>
      <w:bookmarkStart w:id="2552" w:name="_Toc222223242"/>
      <w:bookmarkStart w:id="2553" w:name="_Toc225914494"/>
      <w:bookmarkStart w:id="2554" w:name="_Toc231282539"/>
      <w:bookmarkStart w:id="2555" w:name="_Toc231282983"/>
      <w:bookmarkStart w:id="2556" w:name="_Toc234899573"/>
      <w:bookmarkStart w:id="2557" w:name="_Toc236632855"/>
      <w:bookmarkStart w:id="2558" w:name="_Toc236720468"/>
      <w:bookmarkStart w:id="2559" w:name="_Toc237764667"/>
      <w:bookmarkStart w:id="2560" w:name="_Toc238356291"/>
      <w:bookmarkStart w:id="2561" w:name="_Toc238368996"/>
      <w:bookmarkStart w:id="2562" w:name="_Toc238375949"/>
      <w:bookmarkStart w:id="2563" w:name="_Toc240339273"/>
      <w:bookmarkStart w:id="2564" w:name="_Toc241993779"/>
      <w:bookmarkStart w:id="2565" w:name="_Toc243192922"/>
      <w:bookmarkStart w:id="2566" w:name="_Toc243295624"/>
      <w:bookmarkStart w:id="2567" w:name="_Toc245113197"/>
      <w:bookmarkStart w:id="2568" w:name="_Toc245198359"/>
      <w:bookmarkStart w:id="2569" w:name="_Toc245198808"/>
      <w:bookmarkStart w:id="2570" w:name="_Toc245199257"/>
      <w:r>
        <w:rPr>
          <w:rStyle w:val="CharSDivNo"/>
          <w:sz w:val="28"/>
        </w:rPr>
        <w:t>Part 1</w:t>
      </w:r>
      <w:r>
        <w:t> — </w:t>
      </w:r>
      <w:r>
        <w:rPr>
          <w:rStyle w:val="CharSDivText"/>
          <w:sz w:val="28"/>
        </w:rPr>
        <w:t>Commercially protected fish</w:t>
      </w:r>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2571" w:name="_Toc189988162"/>
      <w:bookmarkStart w:id="2572" w:name="_Toc192041745"/>
      <w:bookmarkStart w:id="2573" w:name="_Toc199570979"/>
      <w:bookmarkStart w:id="2574" w:name="_Toc199738977"/>
      <w:bookmarkStart w:id="2575" w:name="_Toc199815078"/>
      <w:bookmarkStart w:id="2576" w:name="_Toc215040885"/>
      <w:bookmarkStart w:id="2577" w:name="_Toc215041330"/>
      <w:bookmarkStart w:id="2578" w:name="_Toc222129538"/>
      <w:bookmarkStart w:id="2579" w:name="_Toc222223243"/>
      <w:bookmarkStart w:id="2580" w:name="_Toc225914495"/>
      <w:bookmarkStart w:id="2581" w:name="_Toc231282540"/>
      <w:bookmarkStart w:id="2582" w:name="_Toc231282984"/>
      <w:bookmarkStart w:id="2583" w:name="_Toc234899574"/>
      <w:bookmarkStart w:id="2584" w:name="_Toc236632856"/>
      <w:bookmarkStart w:id="2585" w:name="_Toc236720469"/>
      <w:bookmarkStart w:id="2586" w:name="_Toc237764668"/>
      <w:bookmarkStart w:id="2587" w:name="_Toc238356292"/>
      <w:bookmarkStart w:id="2588" w:name="_Toc238368997"/>
      <w:bookmarkStart w:id="2589" w:name="_Toc238375950"/>
      <w:bookmarkStart w:id="2590" w:name="_Toc240339274"/>
      <w:bookmarkStart w:id="2591" w:name="_Toc241993780"/>
      <w:bookmarkStart w:id="2592" w:name="_Toc243192923"/>
      <w:bookmarkStart w:id="2593" w:name="_Toc243295625"/>
      <w:bookmarkStart w:id="2594" w:name="_Toc245113198"/>
      <w:bookmarkStart w:id="2595" w:name="_Toc245198360"/>
      <w:bookmarkStart w:id="2596" w:name="_Toc245198809"/>
      <w:bookmarkStart w:id="2597" w:name="_Toc245199258"/>
      <w:r>
        <w:rPr>
          <w:rStyle w:val="CharSDivNo"/>
          <w:sz w:val="28"/>
        </w:rPr>
        <w:t>Part 2</w:t>
      </w:r>
      <w:r>
        <w:t> — </w:t>
      </w:r>
      <w:r>
        <w:rPr>
          <w:rStyle w:val="CharSDivText"/>
          <w:sz w:val="28"/>
        </w:rPr>
        <w:t>Totally protected fish</w:t>
      </w:r>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p>
    <w:p>
      <w:pPr>
        <w:pStyle w:val="yHeading3"/>
      </w:pPr>
      <w:bookmarkStart w:id="2598" w:name="_Toc189988163"/>
      <w:bookmarkStart w:id="2599" w:name="_Toc192041746"/>
      <w:bookmarkStart w:id="2600" w:name="_Toc199570980"/>
      <w:bookmarkStart w:id="2601" w:name="_Toc199738978"/>
      <w:bookmarkStart w:id="2602" w:name="_Toc199815079"/>
      <w:bookmarkStart w:id="2603" w:name="_Toc215040886"/>
      <w:bookmarkStart w:id="2604" w:name="_Toc215041331"/>
      <w:bookmarkStart w:id="2605" w:name="_Toc222129539"/>
      <w:bookmarkStart w:id="2606" w:name="_Toc222223244"/>
      <w:bookmarkStart w:id="2607" w:name="_Toc225914496"/>
      <w:bookmarkStart w:id="2608" w:name="_Toc231282541"/>
      <w:bookmarkStart w:id="2609" w:name="_Toc231282985"/>
      <w:bookmarkStart w:id="2610" w:name="_Toc234899575"/>
      <w:bookmarkStart w:id="2611" w:name="_Toc236632857"/>
      <w:bookmarkStart w:id="2612" w:name="_Toc236720470"/>
      <w:bookmarkStart w:id="2613" w:name="_Toc237764669"/>
      <w:bookmarkStart w:id="2614" w:name="_Toc238356293"/>
      <w:bookmarkStart w:id="2615" w:name="_Toc238368998"/>
      <w:bookmarkStart w:id="2616" w:name="_Toc238375951"/>
      <w:bookmarkStart w:id="2617" w:name="_Toc240339275"/>
      <w:bookmarkStart w:id="2618" w:name="_Toc241993781"/>
      <w:bookmarkStart w:id="2619" w:name="_Toc243192924"/>
      <w:bookmarkStart w:id="2620" w:name="_Toc243295626"/>
      <w:bookmarkStart w:id="2621" w:name="_Toc245113199"/>
      <w:bookmarkStart w:id="2622" w:name="_Toc245198361"/>
      <w:bookmarkStart w:id="2623" w:name="_Toc245198810"/>
      <w:bookmarkStart w:id="2624" w:name="_Toc245199259"/>
      <w:r>
        <w:t>Division 1 — Certain reproducing crustaceans</w:t>
      </w:r>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2625" w:name="_Toc189988164"/>
      <w:bookmarkStart w:id="2626" w:name="_Toc192041747"/>
      <w:bookmarkStart w:id="2627" w:name="_Toc199570981"/>
      <w:bookmarkStart w:id="2628" w:name="_Toc199738979"/>
      <w:bookmarkStart w:id="2629" w:name="_Toc199815080"/>
      <w:bookmarkStart w:id="2630" w:name="_Toc215040887"/>
      <w:bookmarkStart w:id="2631" w:name="_Toc215041332"/>
      <w:bookmarkStart w:id="2632" w:name="_Toc222129540"/>
      <w:bookmarkStart w:id="2633" w:name="_Toc222223245"/>
      <w:bookmarkStart w:id="2634" w:name="_Toc225914497"/>
      <w:bookmarkStart w:id="2635" w:name="_Toc231282542"/>
      <w:bookmarkStart w:id="2636" w:name="_Toc231282986"/>
      <w:bookmarkStart w:id="2637" w:name="_Toc234899576"/>
      <w:bookmarkStart w:id="2638" w:name="_Toc236632858"/>
      <w:bookmarkStart w:id="2639" w:name="_Toc236720471"/>
      <w:bookmarkStart w:id="2640" w:name="_Toc237764670"/>
      <w:bookmarkStart w:id="2641" w:name="_Toc238356294"/>
      <w:bookmarkStart w:id="2642" w:name="_Toc238368999"/>
      <w:bookmarkStart w:id="2643" w:name="_Toc238375952"/>
      <w:bookmarkStart w:id="2644" w:name="_Toc240339276"/>
      <w:bookmarkStart w:id="2645" w:name="_Toc241993782"/>
      <w:bookmarkStart w:id="2646" w:name="_Toc243192925"/>
      <w:bookmarkStart w:id="2647" w:name="_Toc243295627"/>
      <w:bookmarkStart w:id="2648" w:name="_Toc245113200"/>
      <w:bookmarkStart w:id="2649" w:name="_Toc245198362"/>
      <w:bookmarkStart w:id="2650" w:name="_Toc245198811"/>
      <w:bookmarkStart w:id="2651" w:name="_Toc245199260"/>
      <w:r>
        <w:t>Division 2 — Miscellaneous</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2652" w:name="_Toc189988165"/>
      <w:bookmarkStart w:id="2653" w:name="_Toc192041748"/>
      <w:bookmarkStart w:id="2654" w:name="_Toc199570982"/>
      <w:bookmarkStart w:id="2655" w:name="_Toc199738980"/>
      <w:bookmarkStart w:id="2656" w:name="_Toc199815081"/>
      <w:bookmarkStart w:id="2657" w:name="_Toc215040888"/>
      <w:bookmarkStart w:id="2658" w:name="_Toc215041333"/>
      <w:bookmarkStart w:id="2659" w:name="_Toc222129541"/>
      <w:bookmarkStart w:id="2660" w:name="_Toc222223246"/>
      <w:bookmarkStart w:id="2661" w:name="_Toc225914498"/>
      <w:bookmarkStart w:id="2662" w:name="_Toc231282543"/>
      <w:bookmarkStart w:id="2663" w:name="_Toc231282987"/>
      <w:bookmarkStart w:id="2664" w:name="_Toc234899577"/>
      <w:bookmarkStart w:id="2665" w:name="_Toc236632859"/>
      <w:bookmarkStart w:id="2666" w:name="_Toc236720472"/>
      <w:bookmarkStart w:id="2667" w:name="_Toc237764671"/>
      <w:bookmarkStart w:id="2668" w:name="_Toc238356295"/>
      <w:bookmarkStart w:id="2669" w:name="_Toc238369000"/>
      <w:bookmarkStart w:id="2670" w:name="_Toc238375953"/>
      <w:bookmarkStart w:id="2671" w:name="_Toc240339277"/>
      <w:bookmarkStart w:id="2672" w:name="_Toc241993783"/>
      <w:bookmarkStart w:id="2673" w:name="_Toc243192926"/>
      <w:bookmarkStart w:id="2674" w:name="_Toc243295628"/>
      <w:bookmarkStart w:id="2675" w:name="_Toc245113201"/>
      <w:bookmarkStart w:id="2676" w:name="_Toc245198363"/>
      <w:bookmarkStart w:id="2677" w:name="_Toc245198812"/>
      <w:bookmarkStart w:id="2678" w:name="_Toc245199261"/>
      <w:r>
        <w:t>Division 3 — Marine or fluvio</w:t>
      </w:r>
      <w:r>
        <w:noBreakHyphen/>
        <w:t>marine fish</w:t>
      </w:r>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r>
        <w:t xml:space="preserve"> </w:t>
      </w:r>
    </w:p>
    <w:p>
      <w:pPr>
        <w:pStyle w:val="yHeading4"/>
      </w:pPr>
      <w:bookmarkStart w:id="2679" w:name="_Toc189988166"/>
      <w:bookmarkStart w:id="2680" w:name="_Toc192041749"/>
      <w:bookmarkStart w:id="2681" w:name="_Toc199570983"/>
      <w:bookmarkStart w:id="2682" w:name="_Toc199738981"/>
      <w:bookmarkStart w:id="2683" w:name="_Toc199815082"/>
      <w:bookmarkStart w:id="2684" w:name="_Toc215040889"/>
      <w:bookmarkStart w:id="2685" w:name="_Toc215041334"/>
      <w:bookmarkStart w:id="2686" w:name="_Toc222129542"/>
      <w:bookmarkStart w:id="2687" w:name="_Toc222223247"/>
      <w:bookmarkStart w:id="2688" w:name="_Toc225914499"/>
      <w:bookmarkStart w:id="2689" w:name="_Toc231282544"/>
      <w:bookmarkStart w:id="2690" w:name="_Toc231282988"/>
      <w:bookmarkStart w:id="2691" w:name="_Toc234899578"/>
      <w:bookmarkStart w:id="2692" w:name="_Toc236632860"/>
      <w:bookmarkStart w:id="2693" w:name="_Toc236720473"/>
      <w:bookmarkStart w:id="2694" w:name="_Toc237764672"/>
      <w:bookmarkStart w:id="2695" w:name="_Toc238356296"/>
      <w:bookmarkStart w:id="2696" w:name="_Toc238369001"/>
      <w:bookmarkStart w:id="2697" w:name="_Toc238375954"/>
      <w:bookmarkStart w:id="2698" w:name="_Toc240339278"/>
      <w:bookmarkStart w:id="2699" w:name="_Toc241993784"/>
      <w:bookmarkStart w:id="2700" w:name="_Toc243192927"/>
      <w:bookmarkStart w:id="2701" w:name="_Toc243295629"/>
      <w:bookmarkStart w:id="2702" w:name="_Toc245113202"/>
      <w:bookmarkStart w:id="2703" w:name="_Toc245198364"/>
      <w:bookmarkStart w:id="2704" w:name="_Toc245198813"/>
      <w:bookmarkStart w:id="2705" w:name="_Toc245199262"/>
      <w:r>
        <w:t>Subdivision 1 — Protected by reference to species, area and period</w:t>
      </w:r>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yFootnoteheading"/>
      </w:pPr>
      <w:r>
        <w:tab/>
        <w:t>[Heading inserted in Gazette 28 Feb 2003 p. 662.]</w:t>
      </w:r>
    </w:p>
    <w:p>
      <w:pPr>
        <w:pStyle w:val="yHeading5"/>
        <w:outlineLvl w:val="9"/>
      </w:pPr>
      <w:bookmarkStart w:id="2706" w:name="_Toc245199263"/>
      <w:r>
        <w:t>1.</w:t>
      </w:r>
      <w:r>
        <w:tab/>
        <w:t>Pink Snapper</w:t>
      </w:r>
      <w:bookmarkEnd w:id="2706"/>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2707" w:name="_Toc245199264"/>
      <w:r>
        <w:rPr>
          <w:rStyle w:val="CharSClsNo"/>
        </w:rPr>
        <w:t>2</w:t>
      </w:r>
      <w:r>
        <w:t>.</w:t>
      </w:r>
      <w:r>
        <w:tab/>
        <w:t>Baldchin Groper</w:t>
      </w:r>
      <w:bookmarkEnd w:id="2707"/>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2708" w:name="_Toc245199265"/>
      <w:r>
        <w:t>3.</w:t>
      </w:r>
      <w:r>
        <w:tab/>
        <w:t>Cobbler</w:t>
      </w:r>
      <w:bookmarkEnd w:id="2708"/>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outlineLvl w:val="9"/>
      </w:pPr>
      <w:bookmarkStart w:id="2709" w:name="_Toc245199266"/>
      <w:bookmarkStart w:id="2710" w:name="_Toc189988170"/>
      <w:bookmarkStart w:id="2711" w:name="_Toc192041753"/>
      <w:bookmarkStart w:id="2712" w:name="_Toc199570987"/>
      <w:r>
        <w:t>4.</w:t>
      </w:r>
      <w:r>
        <w:tab/>
        <w:t>Blue Groper</w:t>
      </w:r>
      <w:bookmarkEnd w:id="2709"/>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2713" w:name="_Toc199738986"/>
      <w:bookmarkStart w:id="2714" w:name="_Toc199815087"/>
      <w:bookmarkStart w:id="2715" w:name="_Toc215040894"/>
      <w:bookmarkStart w:id="2716" w:name="_Toc215041339"/>
      <w:bookmarkStart w:id="2717" w:name="_Toc222129547"/>
      <w:bookmarkStart w:id="2718" w:name="_Toc222223252"/>
      <w:bookmarkStart w:id="2719" w:name="_Toc225914504"/>
      <w:bookmarkStart w:id="2720" w:name="_Toc231282549"/>
      <w:bookmarkStart w:id="2721" w:name="_Toc231282993"/>
      <w:bookmarkStart w:id="2722" w:name="_Toc234899583"/>
      <w:bookmarkStart w:id="2723" w:name="_Toc236632865"/>
      <w:bookmarkStart w:id="2724" w:name="_Toc236720478"/>
      <w:bookmarkStart w:id="2725" w:name="_Toc237764677"/>
      <w:bookmarkStart w:id="2726" w:name="_Toc238356301"/>
      <w:bookmarkStart w:id="2727" w:name="_Toc238369006"/>
      <w:bookmarkStart w:id="2728" w:name="_Toc238375959"/>
      <w:bookmarkStart w:id="2729" w:name="_Toc240339283"/>
      <w:bookmarkStart w:id="2730" w:name="_Toc241993789"/>
      <w:bookmarkStart w:id="2731" w:name="_Toc243192932"/>
      <w:bookmarkStart w:id="2732" w:name="_Toc243295634"/>
      <w:bookmarkStart w:id="2733" w:name="_Toc245113207"/>
      <w:bookmarkStart w:id="2734" w:name="_Toc245198369"/>
      <w:bookmarkStart w:id="2735" w:name="_Toc245198818"/>
      <w:bookmarkStart w:id="2736" w:name="_Toc245199267"/>
      <w:r>
        <w:t>Subdivision 2 — Protected by reference to species length or other factors</w:t>
      </w:r>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tabs>
                <w:tab w:val="left" w:pos="227"/>
                <w:tab w:val="right" w:leader="dot" w:pos="6237"/>
              </w:tabs>
              <w:spacing w:before="0"/>
              <w:ind w:left="578" w:right="237" w:hanging="578"/>
            </w:pPr>
            <w:r>
              <w:tab/>
              <w:t>(a)</w:t>
            </w:r>
            <w:r>
              <w:tab/>
              <w:t>when taken or brought onto land from the waters of the West Coast Region that are south of 31° 00′ south latitude —</w:t>
            </w:r>
          </w:p>
        </w:tc>
        <w:tc>
          <w:tcPr>
            <w:tcW w:w="847" w:type="dxa"/>
          </w:tcPr>
          <w:p>
            <w:pPr>
              <w:pStyle w:val="yTableNAm"/>
              <w:keepNext/>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during the period beginning on 1 January 2009 and ending on 31 December 2009 </w:t>
            </w:r>
            <w:r>
              <w:tab/>
            </w:r>
          </w:p>
        </w:tc>
        <w:tc>
          <w:tcPr>
            <w:tcW w:w="847" w:type="dxa"/>
          </w:tcPr>
          <w:p>
            <w:pPr>
              <w:pStyle w:val="yTableNAm"/>
              <w:spacing w:before="0"/>
            </w:pPr>
            <w:r>
              <w:br/>
              <w:t>450</w:t>
            </w:r>
          </w:p>
        </w:tc>
      </w:tr>
      <w:tr>
        <w:tc>
          <w:tcPr>
            <w:tcW w:w="6240" w:type="dxa"/>
            <w:gridSpan w:val="2"/>
          </w:tcPr>
          <w:p>
            <w:pPr>
              <w:pStyle w:val="yTableNAm"/>
              <w:tabs>
                <w:tab w:val="left" w:pos="938"/>
                <w:tab w:val="right" w:leader="dot" w:pos="6237"/>
              </w:tabs>
              <w:spacing w:before="0"/>
              <w:ind w:left="938" w:right="237" w:hanging="938"/>
            </w:pPr>
            <w:r>
              <w:tab/>
              <w:t>(ii)</w:t>
            </w:r>
            <w:r>
              <w:tab/>
              <w:t xml:space="preserve">on or after 1 January 2010 </w:t>
            </w:r>
            <w:r>
              <w:tab/>
            </w:r>
          </w:p>
        </w:tc>
        <w:tc>
          <w:tcPr>
            <w:tcW w:w="847" w:type="dxa"/>
          </w:tcPr>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pageBreakBefore/>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Next/>
              <w:keepLines/>
              <w:spacing w:before="0"/>
            </w:pPr>
          </w:p>
          <w:p>
            <w:pPr>
              <w:pStyle w:val="yTableNAm"/>
              <w:keepNext/>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spacing w:before="0"/>
            </w:pPr>
          </w:p>
          <w:p>
            <w:pPr>
              <w:pStyle w:val="yTableNAm"/>
              <w:keepNext/>
              <w:spacing w:before="0"/>
            </w:pPr>
          </w:p>
          <w:p>
            <w:pPr>
              <w:pStyle w:val="yTableNAm"/>
              <w:keepNext/>
              <w:spacing w:before="0"/>
            </w:pPr>
          </w:p>
          <w:p>
            <w:pPr>
              <w:pStyle w:val="yTableNAm"/>
              <w:keepNext/>
              <w:spacing w:before="0"/>
            </w:pPr>
            <w:r>
              <w:t>700</w:t>
            </w:r>
          </w:p>
        </w:tc>
      </w:tr>
    </w:tbl>
    <w:p>
      <w:pPr>
        <w:pStyle w:val="yFootnotesection"/>
        <w:keepLines w:val="0"/>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w:t>
      </w:r>
    </w:p>
    <w:p>
      <w:pPr>
        <w:pStyle w:val="yHeading3"/>
      </w:pPr>
      <w:bookmarkStart w:id="2737" w:name="_Toc189988171"/>
      <w:bookmarkStart w:id="2738" w:name="_Toc192041754"/>
      <w:bookmarkStart w:id="2739" w:name="_Toc199570988"/>
      <w:bookmarkStart w:id="2740" w:name="_Toc199738987"/>
      <w:bookmarkStart w:id="2741" w:name="_Toc199815088"/>
      <w:bookmarkStart w:id="2742" w:name="_Toc215040895"/>
      <w:bookmarkStart w:id="2743" w:name="_Toc215041340"/>
      <w:bookmarkStart w:id="2744" w:name="_Toc222129548"/>
      <w:bookmarkStart w:id="2745" w:name="_Toc222223253"/>
      <w:bookmarkStart w:id="2746" w:name="_Toc225914505"/>
      <w:bookmarkStart w:id="2747" w:name="_Toc231282550"/>
      <w:bookmarkStart w:id="2748" w:name="_Toc231282994"/>
      <w:bookmarkStart w:id="2749" w:name="_Toc234899584"/>
      <w:bookmarkStart w:id="2750" w:name="_Toc236632866"/>
      <w:bookmarkStart w:id="2751" w:name="_Toc236720479"/>
      <w:bookmarkStart w:id="2752" w:name="_Toc237764678"/>
      <w:bookmarkStart w:id="2753" w:name="_Toc238356302"/>
      <w:bookmarkStart w:id="2754" w:name="_Toc238369007"/>
      <w:bookmarkStart w:id="2755" w:name="_Toc238375960"/>
      <w:bookmarkStart w:id="2756" w:name="_Toc240339284"/>
      <w:bookmarkStart w:id="2757" w:name="_Toc241993790"/>
      <w:bookmarkStart w:id="2758" w:name="_Toc243192933"/>
      <w:bookmarkStart w:id="2759" w:name="_Toc243295635"/>
      <w:bookmarkStart w:id="2760" w:name="_Toc245113208"/>
      <w:bookmarkStart w:id="2761" w:name="_Toc245198370"/>
      <w:bookmarkStart w:id="2762" w:name="_Toc245198819"/>
      <w:bookmarkStart w:id="2763" w:name="_Toc245199268"/>
      <w:r>
        <w:t>Division 4 — Freshwater fish</w:t>
      </w:r>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2764" w:name="_Toc189988172"/>
      <w:bookmarkStart w:id="2765" w:name="_Toc192041755"/>
      <w:bookmarkStart w:id="2766" w:name="_Toc199570989"/>
      <w:bookmarkStart w:id="2767" w:name="_Toc199738988"/>
      <w:bookmarkStart w:id="2768" w:name="_Toc199815089"/>
      <w:bookmarkStart w:id="2769" w:name="_Toc215040896"/>
      <w:bookmarkStart w:id="2770" w:name="_Toc215041341"/>
      <w:bookmarkStart w:id="2771" w:name="_Toc222129549"/>
      <w:bookmarkStart w:id="2772" w:name="_Toc222223254"/>
      <w:bookmarkStart w:id="2773" w:name="_Toc225914506"/>
      <w:bookmarkStart w:id="2774" w:name="_Toc231282551"/>
      <w:bookmarkStart w:id="2775" w:name="_Toc231282995"/>
      <w:bookmarkStart w:id="2776" w:name="_Toc234899585"/>
      <w:bookmarkStart w:id="2777" w:name="_Toc236632867"/>
      <w:bookmarkStart w:id="2778" w:name="_Toc236720480"/>
      <w:bookmarkStart w:id="2779" w:name="_Toc237764679"/>
      <w:bookmarkStart w:id="2780" w:name="_Toc238356303"/>
      <w:bookmarkStart w:id="2781" w:name="_Toc238369008"/>
      <w:bookmarkStart w:id="2782" w:name="_Toc238375961"/>
      <w:bookmarkStart w:id="2783" w:name="_Toc240339285"/>
      <w:bookmarkStart w:id="2784" w:name="_Toc241993791"/>
      <w:bookmarkStart w:id="2785" w:name="_Toc243192934"/>
      <w:bookmarkStart w:id="2786" w:name="_Toc243295636"/>
      <w:bookmarkStart w:id="2787" w:name="_Toc245113209"/>
      <w:bookmarkStart w:id="2788" w:name="_Toc245198371"/>
      <w:bookmarkStart w:id="2789" w:name="_Toc245198820"/>
      <w:bookmarkStart w:id="2790" w:name="_Toc245199269"/>
      <w:r>
        <w:t>Division 5 — Crustaceans, other than those listed in Division 1</w:t>
      </w:r>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2791" w:name="_Toc189988173"/>
      <w:bookmarkStart w:id="2792" w:name="_Toc192041756"/>
      <w:bookmarkStart w:id="2793" w:name="_Toc199570990"/>
      <w:bookmarkStart w:id="2794" w:name="_Toc199738989"/>
      <w:bookmarkStart w:id="2795" w:name="_Toc199815090"/>
      <w:bookmarkStart w:id="2796" w:name="_Toc215040897"/>
      <w:bookmarkStart w:id="2797" w:name="_Toc215041342"/>
      <w:bookmarkStart w:id="2798" w:name="_Toc222129550"/>
      <w:bookmarkStart w:id="2799" w:name="_Toc222223255"/>
      <w:bookmarkStart w:id="2800" w:name="_Toc225914507"/>
      <w:bookmarkStart w:id="2801" w:name="_Toc231282552"/>
      <w:bookmarkStart w:id="2802" w:name="_Toc231282996"/>
      <w:bookmarkStart w:id="2803" w:name="_Toc234899586"/>
      <w:bookmarkStart w:id="2804" w:name="_Toc236632868"/>
      <w:bookmarkStart w:id="2805" w:name="_Toc236720481"/>
      <w:bookmarkStart w:id="2806" w:name="_Toc237764680"/>
      <w:bookmarkStart w:id="2807" w:name="_Toc238356304"/>
      <w:bookmarkStart w:id="2808" w:name="_Toc238369009"/>
      <w:bookmarkStart w:id="2809" w:name="_Toc238375962"/>
      <w:bookmarkStart w:id="2810" w:name="_Toc240339286"/>
      <w:bookmarkStart w:id="2811" w:name="_Toc241993792"/>
      <w:bookmarkStart w:id="2812" w:name="_Toc243192935"/>
      <w:bookmarkStart w:id="2813" w:name="_Toc243295637"/>
      <w:bookmarkStart w:id="2814" w:name="_Toc245113210"/>
      <w:bookmarkStart w:id="2815" w:name="_Toc245198372"/>
      <w:bookmarkStart w:id="2816" w:name="_Toc245198821"/>
      <w:bookmarkStart w:id="2817" w:name="_Toc245199270"/>
      <w:r>
        <w:t>Division 6 — Molluscs</w:t>
      </w:r>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2818" w:name="_Toc189988174"/>
      <w:bookmarkStart w:id="2819" w:name="_Toc192041757"/>
      <w:bookmarkStart w:id="2820" w:name="_Toc199570991"/>
      <w:bookmarkStart w:id="2821" w:name="_Toc199738990"/>
      <w:bookmarkStart w:id="2822" w:name="_Toc199815091"/>
      <w:bookmarkStart w:id="2823" w:name="_Toc215040898"/>
      <w:bookmarkStart w:id="2824" w:name="_Toc215041343"/>
      <w:bookmarkStart w:id="2825" w:name="_Toc222129551"/>
      <w:bookmarkStart w:id="2826" w:name="_Toc222223256"/>
      <w:bookmarkStart w:id="2827" w:name="_Toc225914508"/>
      <w:bookmarkStart w:id="2828" w:name="_Toc231282553"/>
      <w:bookmarkStart w:id="2829" w:name="_Toc231282997"/>
      <w:bookmarkStart w:id="2830" w:name="_Toc234899587"/>
      <w:bookmarkStart w:id="2831" w:name="_Toc236632869"/>
      <w:bookmarkStart w:id="2832" w:name="_Toc236720482"/>
      <w:bookmarkStart w:id="2833" w:name="_Toc237764681"/>
      <w:bookmarkStart w:id="2834" w:name="_Toc238356305"/>
      <w:bookmarkStart w:id="2835" w:name="_Toc238369010"/>
      <w:bookmarkStart w:id="2836" w:name="_Toc238375963"/>
      <w:bookmarkStart w:id="2837" w:name="_Toc240339287"/>
      <w:bookmarkStart w:id="2838" w:name="_Toc241993793"/>
      <w:bookmarkStart w:id="2839" w:name="_Toc243192936"/>
      <w:bookmarkStart w:id="2840" w:name="_Toc243295638"/>
      <w:bookmarkStart w:id="2841" w:name="_Toc245113211"/>
      <w:bookmarkStart w:id="2842" w:name="_Toc245198373"/>
      <w:bookmarkStart w:id="2843" w:name="_Toc245198822"/>
      <w:bookmarkStart w:id="2844" w:name="_Toc245199271"/>
      <w:r>
        <w:rPr>
          <w:rStyle w:val="CharSchNo"/>
        </w:rPr>
        <w:t>Schedule 3</w:t>
      </w:r>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p>
    <w:p>
      <w:pPr>
        <w:pStyle w:val="yShoulderClause"/>
        <w:spacing w:before="60"/>
      </w:pPr>
      <w:r>
        <w:t>[Part 4B]</w:t>
      </w:r>
    </w:p>
    <w:p>
      <w:pPr>
        <w:pStyle w:val="yHeading2"/>
      </w:pPr>
      <w:bookmarkStart w:id="2845" w:name="_Toc189988175"/>
      <w:bookmarkStart w:id="2846" w:name="_Toc192041758"/>
      <w:bookmarkStart w:id="2847" w:name="_Toc199570992"/>
      <w:bookmarkStart w:id="2848" w:name="_Toc199738991"/>
      <w:bookmarkStart w:id="2849" w:name="_Toc199815092"/>
      <w:bookmarkStart w:id="2850" w:name="_Toc215040899"/>
      <w:bookmarkStart w:id="2851" w:name="_Toc215041344"/>
      <w:bookmarkStart w:id="2852" w:name="_Toc222129552"/>
      <w:bookmarkStart w:id="2853" w:name="_Toc222223257"/>
      <w:bookmarkStart w:id="2854" w:name="_Toc225914509"/>
      <w:bookmarkStart w:id="2855" w:name="_Toc231282554"/>
      <w:bookmarkStart w:id="2856" w:name="_Toc231282998"/>
      <w:bookmarkStart w:id="2857" w:name="_Toc234899588"/>
      <w:bookmarkStart w:id="2858" w:name="_Toc236632870"/>
      <w:bookmarkStart w:id="2859" w:name="_Toc236720483"/>
      <w:bookmarkStart w:id="2860" w:name="_Toc237764682"/>
      <w:bookmarkStart w:id="2861" w:name="_Toc238356306"/>
      <w:bookmarkStart w:id="2862" w:name="_Toc238369011"/>
      <w:bookmarkStart w:id="2863" w:name="_Toc238375964"/>
      <w:bookmarkStart w:id="2864" w:name="_Toc240339288"/>
      <w:bookmarkStart w:id="2865" w:name="_Toc241993794"/>
      <w:bookmarkStart w:id="2866" w:name="_Toc243192937"/>
      <w:bookmarkStart w:id="2867" w:name="_Toc243295639"/>
      <w:bookmarkStart w:id="2868" w:name="_Toc245113212"/>
      <w:bookmarkStart w:id="2869" w:name="_Toc245198374"/>
      <w:bookmarkStart w:id="2870" w:name="_Toc245198823"/>
      <w:bookmarkStart w:id="2871" w:name="_Toc245199272"/>
      <w:r>
        <w:rPr>
          <w:rStyle w:val="CharSchText"/>
        </w:rPr>
        <w:t>Bag limits</w:t>
      </w:r>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p>
    <w:p>
      <w:pPr>
        <w:pStyle w:val="yFootnoteheading"/>
      </w:pPr>
      <w:r>
        <w:tab/>
        <w:t>[Heading inserted in Gazette 1 Oct 2003 p. 4332.]</w:t>
      </w:r>
    </w:p>
    <w:p>
      <w:pPr>
        <w:pStyle w:val="yHeading2"/>
      </w:pPr>
      <w:bookmarkStart w:id="2872" w:name="_Toc189988176"/>
      <w:bookmarkStart w:id="2873" w:name="_Toc192041759"/>
      <w:bookmarkStart w:id="2874" w:name="_Toc199570993"/>
      <w:bookmarkStart w:id="2875" w:name="_Toc199738992"/>
      <w:bookmarkStart w:id="2876" w:name="_Toc199815093"/>
      <w:bookmarkStart w:id="2877" w:name="_Toc215040900"/>
      <w:bookmarkStart w:id="2878" w:name="_Toc215041345"/>
      <w:bookmarkStart w:id="2879" w:name="_Toc222129553"/>
      <w:bookmarkStart w:id="2880" w:name="_Toc222223258"/>
      <w:bookmarkStart w:id="2881" w:name="_Toc225914510"/>
      <w:bookmarkStart w:id="2882" w:name="_Toc231282555"/>
      <w:bookmarkStart w:id="2883" w:name="_Toc231282999"/>
      <w:bookmarkStart w:id="2884" w:name="_Toc234899589"/>
      <w:bookmarkStart w:id="2885" w:name="_Toc236632871"/>
      <w:bookmarkStart w:id="2886" w:name="_Toc236720484"/>
      <w:bookmarkStart w:id="2887" w:name="_Toc237764683"/>
      <w:bookmarkStart w:id="2888" w:name="_Toc238356307"/>
      <w:bookmarkStart w:id="2889" w:name="_Toc238369012"/>
      <w:bookmarkStart w:id="2890" w:name="_Toc238375965"/>
      <w:bookmarkStart w:id="2891" w:name="_Toc240339289"/>
      <w:bookmarkStart w:id="2892" w:name="_Toc241993795"/>
      <w:bookmarkStart w:id="2893" w:name="_Toc243192938"/>
      <w:bookmarkStart w:id="2894" w:name="_Toc243295640"/>
      <w:bookmarkStart w:id="2895" w:name="_Toc245113213"/>
      <w:bookmarkStart w:id="2896" w:name="_Toc245198375"/>
      <w:bookmarkStart w:id="2897" w:name="_Toc245198824"/>
      <w:bookmarkStart w:id="2898" w:name="_Toc245199273"/>
      <w:r>
        <w:rPr>
          <w:rStyle w:val="CharSDivNo"/>
          <w:sz w:val="28"/>
        </w:rPr>
        <w:t>Part 1</w:t>
      </w:r>
      <w:r>
        <w:t> — </w:t>
      </w:r>
      <w:r>
        <w:rPr>
          <w:rStyle w:val="CharSDivText"/>
          <w:sz w:val="28"/>
        </w:rPr>
        <w:t>Bag limits in the Gascoyne Region</w:t>
      </w:r>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p>
    <w:p>
      <w:pPr>
        <w:pStyle w:val="yShoulderClause"/>
        <w:spacing w:before="60"/>
      </w:pPr>
      <w:r>
        <w:t>[Reg. 64Y]</w:t>
      </w:r>
    </w:p>
    <w:p>
      <w:pPr>
        <w:pStyle w:val="yFootnoteheading"/>
        <w:spacing w:before="0"/>
      </w:pPr>
      <w:r>
        <w:tab/>
        <w:t>[Heading inserted in Gazette 1 Oct 2003 p. 4332.]</w:t>
      </w:r>
    </w:p>
    <w:p>
      <w:pPr>
        <w:pStyle w:val="yHeading3"/>
      </w:pPr>
      <w:bookmarkStart w:id="2899" w:name="_Toc189988177"/>
      <w:bookmarkStart w:id="2900" w:name="_Toc192041760"/>
      <w:bookmarkStart w:id="2901" w:name="_Toc199570994"/>
      <w:bookmarkStart w:id="2902" w:name="_Toc199738993"/>
      <w:bookmarkStart w:id="2903" w:name="_Toc199815094"/>
      <w:bookmarkStart w:id="2904" w:name="_Toc215040901"/>
      <w:bookmarkStart w:id="2905" w:name="_Toc215041346"/>
      <w:bookmarkStart w:id="2906" w:name="_Toc222129554"/>
      <w:bookmarkStart w:id="2907" w:name="_Toc222223259"/>
      <w:bookmarkStart w:id="2908" w:name="_Toc225914511"/>
      <w:bookmarkStart w:id="2909" w:name="_Toc231282556"/>
      <w:bookmarkStart w:id="2910" w:name="_Toc231283000"/>
      <w:bookmarkStart w:id="2911" w:name="_Toc234899590"/>
      <w:bookmarkStart w:id="2912" w:name="_Toc236632872"/>
      <w:bookmarkStart w:id="2913" w:name="_Toc236720485"/>
      <w:bookmarkStart w:id="2914" w:name="_Toc237764684"/>
      <w:bookmarkStart w:id="2915" w:name="_Toc238356308"/>
      <w:bookmarkStart w:id="2916" w:name="_Toc238369013"/>
      <w:bookmarkStart w:id="2917" w:name="_Toc238375966"/>
      <w:bookmarkStart w:id="2918" w:name="_Toc240339290"/>
      <w:bookmarkStart w:id="2919" w:name="_Toc241993796"/>
      <w:bookmarkStart w:id="2920" w:name="_Toc243192939"/>
      <w:bookmarkStart w:id="2921" w:name="_Toc243295641"/>
      <w:bookmarkStart w:id="2922" w:name="_Toc245113214"/>
      <w:bookmarkStart w:id="2923" w:name="_Toc245198376"/>
      <w:bookmarkStart w:id="2924" w:name="_Toc245198825"/>
      <w:bookmarkStart w:id="2925" w:name="_Toc245199274"/>
      <w:r>
        <w:t>Division 1 — Grouped bag limit of 7 fish</w:t>
      </w:r>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3825" cy="3933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2926" w:name="_Toc189988178"/>
      <w:bookmarkStart w:id="2927" w:name="_Toc192041761"/>
      <w:bookmarkStart w:id="2928" w:name="_Toc199570995"/>
      <w:bookmarkStart w:id="2929" w:name="_Toc199738994"/>
      <w:bookmarkStart w:id="2930" w:name="_Toc199815095"/>
      <w:bookmarkStart w:id="2931" w:name="_Toc215040902"/>
      <w:bookmarkStart w:id="2932" w:name="_Toc215041347"/>
      <w:bookmarkStart w:id="2933" w:name="_Toc222129555"/>
      <w:bookmarkStart w:id="2934" w:name="_Toc222223260"/>
      <w:bookmarkStart w:id="2935" w:name="_Toc225914512"/>
      <w:bookmarkStart w:id="2936" w:name="_Toc231282557"/>
      <w:bookmarkStart w:id="2937" w:name="_Toc231283001"/>
      <w:bookmarkStart w:id="2938" w:name="_Toc234899591"/>
      <w:bookmarkStart w:id="2939" w:name="_Toc236632873"/>
      <w:bookmarkStart w:id="2940" w:name="_Toc236720486"/>
      <w:bookmarkStart w:id="2941" w:name="_Toc237764685"/>
      <w:bookmarkStart w:id="2942" w:name="_Toc238356309"/>
      <w:bookmarkStart w:id="2943" w:name="_Toc238369014"/>
      <w:bookmarkStart w:id="2944" w:name="_Toc238375967"/>
      <w:bookmarkStart w:id="2945" w:name="_Toc240339291"/>
      <w:bookmarkStart w:id="2946" w:name="_Toc241993797"/>
      <w:bookmarkStart w:id="2947" w:name="_Toc243192940"/>
      <w:bookmarkStart w:id="2948" w:name="_Toc243295642"/>
      <w:bookmarkStart w:id="2949" w:name="_Toc245113215"/>
      <w:bookmarkStart w:id="2950" w:name="_Toc245198377"/>
      <w:bookmarkStart w:id="2951" w:name="_Toc245198826"/>
      <w:bookmarkStart w:id="2952" w:name="_Toc245199275"/>
      <w:r>
        <w:t>Division 2 — Grouped bag limit of 16 fish</w:t>
      </w:r>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2953" w:name="_Toc189988179"/>
      <w:bookmarkStart w:id="2954" w:name="_Toc192041762"/>
      <w:bookmarkStart w:id="2955" w:name="_Toc199570996"/>
      <w:bookmarkStart w:id="2956" w:name="_Toc199738995"/>
      <w:bookmarkStart w:id="2957" w:name="_Toc199815096"/>
      <w:bookmarkStart w:id="2958" w:name="_Toc215040903"/>
      <w:bookmarkStart w:id="2959" w:name="_Toc215041348"/>
      <w:bookmarkStart w:id="2960" w:name="_Toc222129556"/>
      <w:bookmarkStart w:id="2961" w:name="_Toc222223261"/>
      <w:bookmarkStart w:id="2962" w:name="_Toc225914513"/>
      <w:bookmarkStart w:id="2963" w:name="_Toc231282558"/>
      <w:bookmarkStart w:id="2964" w:name="_Toc231283002"/>
      <w:bookmarkStart w:id="2965" w:name="_Toc234899592"/>
      <w:bookmarkStart w:id="2966" w:name="_Toc236632874"/>
      <w:bookmarkStart w:id="2967" w:name="_Toc236720487"/>
      <w:bookmarkStart w:id="2968" w:name="_Toc237764686"/>
      <w:bookmarkStart w:id="2969" w:name="_Toc238356310"/>
      <w:bookmarkStart w:id="2970" w:name="_Toc238369015"/>
      <w:bookmarkStart w:id="2971" w:name="_Toc238375968"/>
      <w:bookmarkStart w:id="2972" w:name="_Toc240339292"/>
      <w:bookmarkStart w:id="2973" w:name="_Toc241993798"/>
      <w:bookmarkStart w:id="2974" w:name="_Toc243192941"/>
      <w:bookmarkStart w:id="2975" w:name="_Toc243295643"/>
      <w:bookmarkStart w:id="2976" w:name="_Toc245113216"/>
      <w:bookmarkStart w:id="2977" w:name="_Toc245198378"/>
      <w:bookmarkStart w:id="2978" w:name="_Toc245198827"/>
      <w:bookmarkStart w:id="2979" w:name="_Toc245199276"/>
      <w:r>
        <w:t>Division 3 — Low risk finfish — grouped bag limit of 40 fish</w:t>
      </w:r>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3825" cy="2428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428875"/>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Whiting, Southern School </w:t>
            </w:r>
            <w:r>
              <w:tab/>
            </w:r>
          </w:p>
          <w:p>
            <w:pPr>
              <w:pStyle w:val="yTableNAm"/>
              <w:tabs>
                <w:tab w:val="clear" w:pos="567"/>
                <w:tab w:val="left" w:pos="196"/>
                <w:tab w:val="left" w:leader="dot" w:pos="4494"/>
              </w:tabs>
              <w:spacing w:before="0"/>
              <w:ind w:left="196" w:hanging="196"/>
            </w:pPr>
            <w:r>
              <w:t>All other Gascoyne species of fish not specifically covered in this Part except for —</w:t>
            </w:r>
          </w:p>
          <w:p>
            <w:pPr>
              <w:pStyle w:val="yTableNAm"/>
              <w:tabs>
                <w:tab w:val="left" w:pos="22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pos="227"/>
                <w:tab w:val="right" w:leader="dot" w:pos="6237"/>
              </w:tabs>
              <w:spacing w:before="0"/>
              <w:ind w:left="578" w:right="237" w:hanging="578"/>
              <w:rPr>
                <w:spacing w:val="-4"/>
              </w:rPr>
            </w:pPr>
            <w:r>
              <w:tab/>
              <w:t>(b)</w:t>
            </w:r>
            <w:r>
              <w:tab/>
              <w:t xml:space="preserve">Redfin Perch, Goldfish, European Carp and Tilapia </w:t>
            </w:r>
            <w: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w:t>
      </w:r>
    </w:p>
    <w:p>
      <w:pPr>
        <w:pStyle w:val="yHeading3"/>
        <w:pageBreakBefore/>
      </w:pPr>
      <w:bookmarkStart w:id="2980" w:name="_Toc189988180"/>
      <w:bookmarkStart w:id="2981" w:name="_Toc192041763"/>
      <w:bookmarkStart w:id="2982" w:name="_Toc199570997"/>
      <w:bookmarkStart w:id="2983" w:name="_Toc199738996"/>
      <w:bookmarkStart w:id="2984" w:name="_Toc199815097"/>
      <w:bookmarkStart w:id="2985" w:name="_Toc215040904"/>
      <w:bookmarkStart w:id="2986" w:name="_Toc215041349"/>
      <w:bookmarkStart w:id="2987" w:name="_Toc222129557"/>
      <w:bookmarkStart w:id="2988" w:name="_Toc222223262"/>
      <w:bookmarkStart w:id="2989" w:name="_Toc225914514"/>
      <w:bookmarkStart w:id="2990" w:name="_Toc231282559"/>
      <w:bookmarkStart w:id="2991" w:name="_Toc231283003"/>
      <w:bookmarkStart w:id="2992" w:name="_Toc234899593"/>
      <w:bookmarkStart w:id="2993" w:name="_Toc236632875"/>
      <w:bookmarkStart w:id="2994" w:name="_Toc236720488"/>
      <w:bookmarkStart w:id="2995" w:name="_Toc237764687"/>
      <w:bookmarkStart w:id="2996" w:name="_Toc238356311"/>
      <w:bookmarkStart w:id="2997" w:name="_Toc238369016"/>
      <w:bookmarkStart w:id="2998" w:name="_Toc238375969"/>
      <w:bookmarkStart w:id="2999" w:name="_Toc240339293"/>
      <w:bookmarkStart w:id="3000" w:name="_Toc241993799"/>
      <w:bookmarkStart w:id="3001" w:name="_Toc243192942"/>
      <w:bookmarkStart w:id="3002" w:name="_Toc243295644"/>
      <w:bookmarkStart w:id="3003" w:name="_Toc245113217"/>
      <w:bookmarkStart w:id="3004" w:name="_Toc245198379"/>
      <w:bookmarkStart w:id="3005" w:name="_Toc245198828"/>
      <w:bookmarkStart w:id="3006" w:name="_Toc245199277"/>
      <w:r>
        <w:t>Division 4 — Crustaceans</w:t>
      </w:r>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3007" w:name="_Toc189988181"/>
      <w:bookmarkStart w:id="3008" w:name="_Toc192041764"/>
      <w:bookmarkStart w:id="3009" w:name="_Toc199570998"/>
      <w:bookmarkStart w:id="3010" w:name="_Toc199738997"/>
      <w:bookmarkStart w:id="3011" w:name="_Toc199815098"/>
      <w:bookmarkStart w:id="3012" w:name="_Toc215040905"/>
      <w:bookmarkStart w:id="3013" w:name="_Toc215041350"/>
      <w:bookmarkStart w:id="3014" w:name="_Toc222129558"/>
      <w:bookmarkStart w:id="3015" w:name="_Toc222223263"/>
      <w:bookmarkStart w:id="3016" w:name="_Toc225914515"/>
      <w:bookmarkStart w:id="3017" w:name="_Toc231282560"/>
      <w:bookmarkStart w:id="3018" w:name="_Toc231283004"/>
      <w:bookmarkStart w:id="3019" w:name="_Toc234899594"/>
      <w:bookmarkStart w:id="3020" w:name="_Toc236632876"/>
      <w:bookmarkStart w:id="3021" w:name="_Toc236720489"/>
      <w:bookmarkStart w:id="3022" w:name="_Toc237764688"/>
      <w:bookmarkStart w:id="3023" w:name="_Toc238356312"/>
      <w:bookmarkStart w:id="3024" w:name="_Toc238369017"/>
      <w:bookmarkStart w:id="3025" w:name="_Toc238375970"/>
      <w:bookmarkStart w:id="3026" w:name="_Toc240339294"/>
      <w:bookmarkStart w:id="3027" w:name="_Toc241993800"/>
      <w:bookmarkStart w:id="3028" w:name="_Toc243192943"/>
      <w:bookmarkStart w:id="3029" w:name="_Toc243295645"/>
      <w:bookmarkStart w:id="3030" w:name="_Toc245113218"/>
      <w:bookmarkStart w:id="3031" w:name="_Toc245198380"/>
      <w:bookmarkStart w:id="3032" w:name="_Toc245198829"/>
      <w:bookmarkStart w:id="3033" w:name="_Toc245199278"/>
      <w:r>
        <w:t>Division 5 — Molluscs</w:t>
      </w:r>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Pr>
      <w:bookmarkStart w:id="3034" w:name="_Toc189988182"/>
      <w:bookmarkStart w:id="3035" w:name="_Toc192041765"/>
      <w:bookmarkStart w:id="3036" w:name="_Toc199570999"/>
      <w:bookmarkStart w:id="3037" w:name="_Toc199738998"/>
      <w:bookmarkStart w:id="3038" w:name="_Toc199815099"/>
      <w:bookmarkStart w:id="3039" w:name="_Toc215040906"/>
      <w:bookmarkStart w:id="3040" w:name="_Toc215041351"/>
      <w:bookmarkStart w:id="3041" w:name="_Toc222129559"/>
      <w:bookmarkStart w:id="3042" w:name="_Toc222223264"/>
      <w:bookmarkStart w:id="3043" w:name="_Toc225914516"/>
      <w:bookmarkStart w:id="3044" w:name="_Toc231282561"/>
      <w:bookmarkStart w:id="3045" w:name="_Toc231283005"/>
      <w:bookmarkStart w:id="3046" w:name="_Toc234899595"/>
      <w:bookmarkStart w:id="3047" w:name="_Toc236632877"/>
      <w:bookmarkStart w:id="3048" w:name="_Toc236720490"/>
      <w:bookmarkStart w:id="3049" w:name="_Toc237764689"/>
      <w:bookmarkStart w:id="3050" w:name="_Toc238356313"/>
      <w:bookmarkStart w:id="3051" w:name="_Toc238369018"/>
      <w:bookmarkStart w:id="3052" w:name="_Toc238375971"/>
      <w:bookmarkStart w:id="3053" w:name="_Toc240339295"/>
      <w:bookmarkStart w:id="3054" w:name="_Toc241993801"/>
      <w:bookmarkStart w:id="3055" w:name="_Toc243192944"/>
      <w:bookmarkStart w:id="3056" w:name="_Toc243295646"/>
      <w:bookmarkStart w:id="3057" w:name="_Toc245113219"/>
      <w:bookmarkStart w:id="3058" w:name="_Toc245198381"/>
      <w:bookmarkStart w:id="3059" w:name="_Toc245198830"/>
      <w:bookmarkStart w:id="3060" w:name="_Toc245199279"/>
      <w:r>
        <w:rPr>
          <w:rStyle w:val="CharSDivNo"/>
          <w:sz w:val="28"/>
        </w:rPr>
        <w:t>Part 2</w:t>
      </w:r>
      <w:r>
        <w:t> — </w:t>
      </w:r>
      <w:r>
        <w:rPr>
          <w:rStyle w:val="CharSDivText"/>
          <w:sz w:val="28"/>
        </w:rPr>
        <w:t>Bag limits in the Pilbara and Kimberley Region</w:t>
      </w:r>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3061" w:name="_Toc189988183"/>
      <w:bookmarkStart w:id="3062" w:name="_Toc192041766"/>
      <w:bookmarkStart w:id="3063" w:name="_Toc199571000"/>
      <w:bookmarkStart w:id="3064" w:name="_Toc199738999"/>
      <w:bookmarkStart w:id="3065" w:name="_Toc199815100"/>
      <w:bookmarkStart w:id="3066" w:name="_Toc215040907"/>
      <w:bookmarkStart w:id="3067" w:name="_Toc215041352"/>
      <w:bookmarkStart w:id="3068" w:name="_Toc222129560"/>
      <w:bookmarkStart w:id="3069" w:name="_Toc222223265"/>
      <w:bookmarkStart w:id="3070" w:name="_Toc225914517"/>
      <w:bookmarkStart w:id="3071" w:name="_Toc231282562"/>
      <w:bookmarkStart w:id="3072" w:name="_Toc231283006"/>
      <w:bookmarkStart w:id="3073" w:name="_Toc234899596"/>
      <w:bookmarkStart w:id="3074" w:name="_Toc236632878"/>
      <w:bookmarkStart w:id="3075" w:name="_Toc236720491"/>
      <w:bookmarkStart w:id="3076" w:name="_Toc237764690"/>
      <w:bookmarkStart w:id="3077" w:name="_Toc238356314"/>
      <w:bookmarkStart w:id="3078" w:name="_Toc238369019"/>
      <w:bookmarkStart w:id="3079" w:name="_Toc238375972"/>
      <w:bookmarkStart w:id="3080" w:name="_Toc240339296"/>
      <w:bookmarkStart w:id="3081" w:name="_Toc241993802"/>
      <w:bookmarkStart w:id="3082" w:name="_Toc243192945"/>
      <w:bookmarkStart w:id="3083" w:name="_Toc243295647"/>
      <w:bookmarkStart w:id="3084" w:name="_Toc245113220"/>
      <w:bookmarkStart w:id="3085" w:name="_Toc245198382"/>
      <w:bookmarkStart w:id="3086" w:name="_Toc245198831"/>
      <w:bookmarkStart w:id="3087" w:name="_Toc245199280"/>
      <w:r>
        <w:t>Division 1 — Grouped bag limit of 7 fish</w:t>
      </w:r>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p>
    <w:p>
      <w:pPr>
        <w:pStyle w:val="yFootnoteheading"/>
        <w:keepNext/>
        <w:spacing w:before="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23825" cy="3924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3825" cy="3267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3088" w:name="_Toc189988184"/>
      <w:bookmarkStart w:id="3089" w:name="_Toc192041767"/>
      <w:bookmarkStart w:id="3090" w:name="_Toc199571001"/>
      <w:bookmarkStart w:id="3091" w:name="_Toc199739000"/>
      <w:bookmarkStart w:id="3092" w:name="_Toc199815101"/>
      <w:bookmarkStart w:id="3093" w:name="_Toc215040908"/>
      <w:bookmarkStart w:id="3094" w:name="_Toc215041353"/>
      <w:bookmarkStart w:id="3095" w:name="_Toc222129561"/>
      <w:bookmarkStart w:id="3096" w:name="_Toc222223266"/>
      <w:bookmarkStart w:id="3097" w:name="_Toc225914518"/>
      <w:bookmarkStart w:id="3098" w:name="_Toc231282563"/>
      <w:bookmarkStart w:id="3099" w:name="_Toc231283007"/>
      <w:bookmarkStart w:id="3100" w:name="_Toc234899597"/>
      <w:bookmarkStart w:id="3101" w:name="_Toc236632879"/>
      <w:bookmarkStart w:id="3102" w:name="_Toc236720492"/>
      <w:bookmarkStart w:id="3103" w:name="_Toc237764691"/>
      <w:bookmarkStart w:id="3104" w:name="_Toc238356315"/>
      <w:bookmarkStart w:id="3105" w:name="_Toc238369020"/>
      <w:bookmarkStart w:id="3106" w:name="_Toc238375973"/>
      <w:bookmarkStart w:id="3107" w:name="_Toc240339297"/>
      <w:bookmarkStart w:id="3108" w:name="_Toc241993803"/>
      <w:bookmarkStart w:id="3109" w:name="_Toc243192946"/>
      <w:bookmarkStart w:id="3110" w:name="_Toc243295648"/>
      <w:bookmarkStart w:id="3111" w:name="_Toc245113221"/>
      <w:bookmarkStart w:id="3112" w:name="_Toc245198383"/>
      <w:bookmarkStart w:id="3113" w:name="_Toc245198832"/>
      <w:bookmarkStart w:id="3114" w:name="_Toc245199281"/>
      <w:r>
        <w:t>Division 2 — Grouped bag limit of 16 fish</w:t>
      </w:r>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3825" cy="3819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3115" w:name="_Toc189988185"/>
      <w:bookmarkStart w:id="3116" w:name="_Toc192041768"/>
      <w:bookmarkStart w:id="3117" w:name="_Toc199571002"/>
      <w:bookmarkStart w:id="3118" w:name="_Toc199739001"/>
      <w:bookmarkStart w:id="3119" w:name="_Toc199815102"/>
      <w:bookmarkStart w:id="3120" w:name="_Toc215040909"/>
      <w:bookmarkStart w:id="3121" w:name="_Toc215041354"/>
      <w:bookmarkStart w:id="3122" w:name="_Toc222129562"/>
      <w:bookmarkStart w:id="3123" w:name="_Toc222223267"/>
      <w:bookmarkStart w:id="3124" w:name="_Toc225914519"/>
      <w:bookmarkStart w:id="3125" w:name="_Toc231282564"/>
      <w:bookmarkStart w:id="3126" w:name="_Toc231283008"/>
      <w:bookmarkStart w:id="3127" w:name="_Toc234899598"/>
      <w:bookmarkStart w:id="3128" w:name="_Toc236632880"/>
      <w:bookmarkStart w:id="3129" w:name="_Toc236720493"/>
      <w:bookmarkStart w:id="3130" w:name="_Toc237764692"/>
      <w:bookmarkStart w:id="3131" w:name="_Toc238356316"/>
      <w:bookmarkStart w:id="3132" w:name="_Toc238369021"/>
      <w:bookmarkStart w:id="3133" w:name="_Toc238375974"/>
      <w:bookmarkStart w:id="3134" w:name="_Toc240339298"/>
      <w:bookmarkStart w:id="3135" w:name="_Toc241993804"/>
      <w:bookmarkStart w:id="3136" w:name="_Toc243192947"/>
      <w:bookmarkStart w:id="3137" w:name="_Toc243295649"/>
      <w:bookmarkStart w:id="3138" w:name="_Toc245113222"/>
      <w:bookmarkStart w:id="3139" w:name="_Toc245198384"/>
      <w:bookmarkStart w:id="3140" w:name="_Toc245198833"/>
      <w:bookmarkStart w:id="3141" w:name="_Toc245199282"/>
      <w:r>
        <w:t>Division 3 — Low risk finfish — grouped bag limit of 40 fish</w:t>
      </w:r>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4300" cy="15144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514475"/>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br/>
            </w:r>
            <w:r>
              <w:br/>
            </w:r>
            <w:r>
              <w:br/>
              <w:t>40</w:t>
            </w:r>
          </w:p>
        </w:tc>
      </w:tr>
      <w:tr>
        <w:trPr>
          <w:cantSplit/>
        </w:trPr>
        <w:tc>
          <w:tcPr>
            <w:tcW w:w="4658" w:type="dxa"/>
            <w:gridSpan w:val="2"/>
          </w:tcPr>
          <w:p>
            <w:pPr>
              <w:pStyle w:val="yTableNAm"/>
              <w:tabs>
                <w:tab w:val="clear" w:pos="567"/>
                <w:tab w:val="right" w:leader="dot" w:pos="5103"/>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5103"/>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All other Pilbara and Kimberley species of fish not specifically covered in this Part except Redfin Perch, Goldfish, European Carp and Tilapia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w:t>
      </w:r>
    </w:p>
    <w:p>
      <w:pPr>
        <w:pStyle w:val="yHeading3"/>
      </w:pPr>
      <w:bookmarkStart w:id="3142" w:name="_Toc189988186"/>
      <w:bookmarkStart w:id="3143" w:name="_Toc192041769"/>
      <w:bookmarkStart w:id="3144" w:name="_Toc199571003"/>
      <w:bookmarkStart w:id="3145" w:name="_Toc199739002"/>
      <w:bookmarkStart w:id="3146" w:name="_Toc199815103"/>
      <w:bookmarkStart w:id="3147" w:name="_Toc215040910"/>
      <w:bookmarkStart w:id="3148" w:name="_Toc215041355"/>
      <w:bookmarkStart w:id="3149" w:name="_Toc222129563"/>
      <w:bookmarkStart w:id="3150" w:name="_Toc222223268"/>
      <w:bookmarkStart w:id="3151" w:name="_Toc225914520"/>
      <w:bookmarkStart w:id="3152" w:name="_Toc231282565"/>
      <w:bookmarkStart w:id="3153" w:name="_Toc231283009"/>
      <w:bookmarkStart w:id="3154" w:name="_Toc234899599"/>
      <w:bookmarkStart w:id="3155" w:name="_Toc236632881"/>
      <w:bookmarkStart w:id="3156" w:name="_Toc236720494"/>
      <w:bookmarkStart w:id="3157" w:name="_Toc237764693"/>
      <w:bookmarkStart w:id="3158" w:name="_Toc238356317"/>
      <w:bookmarkStart w:id="3159" w:name="_Toc238369022"/>
      <w:bookmarkStart w:id="3160" w:name="_Toc238375975"/>
      <w:bookmarkStart w:id="3161" w:name="_Toc240339299"/>
      <w:bookmarkStart w:id="3162" w:name="_Toc241993805"/>
      <w:bookmarkStart w:id="3163" w:name="_Toc243192948"/>
      <w:bookmarkStart w:id="3164" w:name="_Toc243295650"/>
      <w:bookmarkStart w:id="3165" w:name="_Toc245113223"/>
      <w:bookmarkStart w:id="3166" w:name="_Toc245198385"/>
      <w:bookmarkStart w:id="3167" w:name="_Toc245198834"/>
      <w:bookmarkStart w:id="3168" w:name="_Toc245199283"/>
      <w:r>
        <w:t>Division 4 — Crustaceans</w:t>
      </w:r>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3169" w:name="_Toc189988187"/>
      <w:bookmarkStart w:id="3170" w:name="_Toc192041770"/>
      <w:bookmarkStart w:id="3171" w:name="_Toc199571004"/>
      <w:bookmarkStart w:id="3172" w:name="_Toc199739003"/>
      <w:bookmarkStart w:id="3173" w:name="_Toc199815104"/>
      <w:bookmarkStart w:id="3174" w:name="_Toc215040911"/>
      <w:bookmarkStart w:id="3175" w:name="_Toc215041356"/>
      <w:bookmarkStart w:id="3176" w:name="_Toc222129564"/>
      <w:bookmarkStart w:id="3177" w:name="_Toc222223269"/>
      <w:bookmarkStart w:id="3178" w:name="_Toc225914521"/>
      <w:bookmarkStart w:id="3179" w:name="_Toc231282566"/>
      <w:bookmarkStart w:id="3180" w:name="_Toc231283010"/>
      <w:bookmarkStart w:id="3181" w:name="_Toc234899600"/>
      <w:bookmarkStart w:id="3182" w:name="_Toc236632882"/>
      <w:bookmarkStart w:id="3183" w:name="_Toc236720495"/>
      <w:bookmarkStart w:id="3184" w:name="_Toc237764694"/>
      <w:bookmarkStart w:id="3185" w:name="_Toc238356318"/>
      <w:bookmarkStart w:id="3186" w:name="_Toc238369023"/>
      <w:bookmarkStart w:id="3187" w:name="_Toc238375976"/>
      <w:bookmarkStart w:id="3188" w:name="_Toc240339300"/>
      <w:bookmarkStart w:id="3189" w:name="_Toc241993806"/>
      <w:bookmarkStart w:id="3190" w:name="_Toc243192949"/>
      <w:bookmarkStart w:id="3191" w:name="_Toc243295651"/>
      <w:bookmarkStart w:id="3192" w:name="_Toc245113224"/>
      <w:bookmarkStart w:id="3193" w:name="_Toc245198386"/>
      <w:bookmarkStart w:id="3194" w:name="_Toc245198835"/>
      <w:bookmarkStart w:id="3195" w:name="_Toc245199284"/>
      <w:r>
        <w:t>Division 5 — Molluscs</w:t>
      </w:r>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3196" w:name="_Toc189988188"/>
      <w:bookmarkStart w:id="3197" w:name="_Toc192041771"/>
      <w:bookmarkStart w:id="3198" w:name="_Toc199571005"/>
      <w:bookmarkStart w:id="3199" w:name="_Toc199739004"/>
      <w:bookmarkStart w:id="3200" w:name="_Toc199815105"/>
      <w:bookmarkStart w:id="3201" w:name="_Toc215040912"/>
      <w:bookmarkStart w:id="3202" w:name="_Toc215041357"/>
      <w:bookmarkStart w:id="3203" w:name="_Toc222129565"/>
      <w:bookmarkStart w:id="3204" w:name="_Toc222223270"/>
      <w:bookmarkStart w:id="3205" w:name="_Toc225914522"/>
      <w:bookmarkStart w:id="3206" w:name="_Toc231282567"/>
      <w:bookmarkStart w:id="3207" w:name="_Toc231283011"/>
      <w:bookmarkStart w:id="3208" w:name="_Toc234899601"/>
      <w:bookmarkStart w:id="3209" w:name="_Toc236632883"/>
      <w:bookmarkStart w:id="3210" w:name="_Toc236720496"/>
      <w:bookmarkStart w:id="3211" w:name="_Toc237764695"/>
      <w:bookmarkStart w:id="3212" w:name="_Toc238356319"/>
      <w:bookmarkStart w:id="3213" w:name="_Toc238369024"/>
      <w:bookmarkStart w:id="3214" w:name="_Toc238375977"/>
      <w:bookmarkStart w:id="3215" w:name="_Toc240339301"/>
      <w:bookmarkStart w:id="3216" w:name="_Toc241993807"/>
      <w:bookmarkStart w:id="3217" w:name="_Toc243192950"/>
      <w:bookmarkStart w:id="3218" w:name="_Toc243295652"/>
      <w:bookmarkStart w:id="3219" w:name="_Toc245113225"/>
      <w:bookmarkStart w:id="3220" w:name="_Toc245198387"/>
      <w:bookmarkStart w:id="3221" w:name="_Toc245198836"/>
      <w:bookmarkStart w:id="3222" w:name="_Toc245199285"/>
      <w:r>
        <w:t>Division 6 — Miscellaneous</w:t>
      </w:r>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3223" w:name="_Toc189988189"/>
      <w:bookmarkStart w:id="3224" w:name="_Toc192041772"/>
      <w:bookmarkStart w:id="3225" w:name="_Toc199571006"/>
      <w:bookmarkStart w:id="3226" w:name="_Toc199739005"/>
      <w:bookmarkStart w:id="3227" w:name="_Toc199815106"/>
      <w:bookmarkStart w:id="3228" w:name="_Toc215040913"/>
      <w:bookmarkStart w:id="3229" w:name="_Toc215041358"/>
      <w:bookmarkStart w:id="3230" w:name="_Toc222129566"/>
      <w:bookmarkStart w:id="3231" w:name="_Toc222223271"/>
      <w:bookmarkStart w:id="3232" w:name="_Toc225914523"/>
      <w:bookmarkStart w:id="3233" w:name="_Toc231282568"/>
      <w:bookmarkStart w:id="3234" w:name="_Toc231283012"/>
      <w:bookmarkStart w:id="3235" w:name="_Toc234899602"/>
      <w:bookmarkStart w:id="3236" w:name="_Toc236632884"/>
      <w:bookmarkStart w:id="3237" w:name="_Toc236720497"/>
      <w:bookmarkStart w:id="3238" w:name="_Toc237764696"/>
      <w:bookmarkStart w:id="3239" w:name="_Toc238356320"/>
      <w:bookmarkStart w:id="3240" w:name="_Toc238369025"/>
      <w:bookmarkStart w:id="3241" w:name="_Toc238375978"/>
      <w:bookmarkStart w:id="3242" w:name="_Toc240339302"/>
      <w:bookmarkStart w:id="3243" w:name="_Toc241993808"/>
      <w:bookmarkStart w:id="3244" w:name="_Toc243192951"/>
      <w:bookmarkStart w:id="3245" w:name="_Toc243295653"/>
      <w:bookmarkStart w:id="3246" w:name="_Toc245113226"/>
      <w:bookmarkStart w:id="3247" w:name="_Toc245198388"/>
      <w:bookmarkStart w:id="3248" w:name="_Toc245198837"/>
      <w:bookmarkStart w:id="3249" w:name="_Toc245199286"/>
      <w:r>
        <w:rPr>
          <w:rStyle w:val="CharSDivNo"/>
          <w:sz w:val="28"/>
        </w:rPr>
        <w:t>Part 3</w:t>
      </w:r>
      <w:r>
        <w:t> — </w:t>
      </w:r>
      <w:r>
        <w:rPr>
          <w:rStyle w:val="CharSDivText"/>
          <w:sz w:val="28"/>
        </w:rPr>
        <w:t>Bag limits in the West Coast Region</w:t>
      </w:r>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p>
    <w:p>
      <w:pPr>
        <w:pStyle w:val="yShoulderClause"/>
      </w:pPr>
      <w:r>
        <w:t>[Reg. 64ZA]</w:t>
      </w:r>
    </w:p>
    <w:p>
      <w:pPr>
        <w:pStyle w:val="yFootnoteheading"/>
        <w:spacing w:before="0"/>
      </w:pPr>
      <w:r>
        <w:tab/>
        <w:t>[Heading inserted in Gazette 1 Oct 2003 p. 4337.]</w:t>
      </w:r>
    </w:p>
    <w:p>
      <w:pPr>
        <w:pStyle w:val="yHeading3"/>
      </w:pPr>
      <w:bookmarkStart w:id="3250" w:name="_Toc189988190"/>
      <w:bookmarkStart w:id="3251" w:name="_Toc192041773"/>
      <w:bookmarkStart w:id="3252" w:name="_Toc199571007"/>
      <w:bookmarkStart w:id="3253" w:name="_Toc199739006"/>
      <w:bookmarkStart w:id="3254" w:name="_Toc199815107"/>
      <w:bookmarkStart w:id="3255" w:name="_Toc215040914"/>
      <w:bookmarkStart w:id="3256" w:name="_Toc215041359"/>
      <w:bookmarkStart w:id="3257" w:name="_Toc222129567"/>
      <w:bookmarkStart w:id="3258" w:name="_Toc222223272"/>
      <w:bookmarkStart w:id="3259" w:name="_Toc225914524"/>
      <w:bookmarkStart w:id="3260" w:name="_Toc231282569"/>
      <w:bookmarkStart w:id="3261" w:name="_Toc231283013"/>
      <w:bookmarkStart w:id="3262" w:name="_Toc234899603"/>
      <w:bookmarkStart w:id="3263" w:name="_Toc236632885"/>
      <w:bookmarkStart w:id="3264" w:name="_Toc236720498"/>
      <w:bookmarkStart w:id="3265" w:name="_Toc237764697"/>
      <w:bookmarkStart w:id="3266" w:name="_Toc238356321"/>
      <w:bookmarkStart w:id="3267" w:name="_Toc238369026"/>
      <w:bookmarkStart w:id="3268" w:name="_Toc238375979"/>
      <w:bookmarkStart w:id="3269" w:name="_Toc240339303"/>
      <w:bookmarkStart w:id="3270" w:name="_Toc241993809"/>
      <w:bookmarkStart w:id="3271" w:name="_Toc243192952"/>
      <w:bookmarkStart w:id="3272" w:name="_Toc243295654"/>
      <w:bookmarkStart w:id="3273" w:name="_Toc245113227"/>
      <w:bookmarkStart w:id="3274" w:name="_Toc245198389"/>
      <w:bookmarkStart w:id="3275" w:name="_Toc245198838"/>
      <w:bookmarkStart w:id="3276" w:name="_Toc245199287"/>
      <w:r>
        <w:t xml:space="preserve">Division 1 — Grouped bag limit of </w:t>
      </w:r>
      <w:bookmarkEnd w:id="3250"/>
      <w:bookmarkEnd w:id="3251"/>
      <w:bookmarkEnd w:id="3252"/>
      <w:bookmarkEnd w:id="3253"/>
      <w:bookmarkEnd w:id="3254"/>
      <w:bookmarkEnd w:id="3255"/>
      <w:bookmarkEnd w:id="3256"/>
      <w:r>
        <w:t>4 fish</w:t>
      </w:r>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480"/>
        <w:gridCol w:w="840"/>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Barracuda </w:t>
            </w:r>
            <w:r>
              <w:tab/>
            </w:r>
          </w:p>
        </w:tc>
        <w:tc>
          <w:tcPr>
            <w:tcW w:w="840" w:type="dxa"/>
          </w:tcPr>
          <w:p>
            <w:pPr>
              <w:pStyle w:val="yTableNAm"/>
              <w:tabs>
                <w:tab w:val="clear" w:pos="567"/>
                <w:tab w:val="left" w:leader="dot" w:pos="3797"/>
              </w:tabs>
              <w:spacing w:before="0"/>
            </w:pPr>
            <w:r>
              <w:t>2</w:t>
            </w:r>
          </w:p>
        </w:tc>
        <w:tc>
          <w:tcPr>
            <w:tcW w:w="456" w:type="dxa"/>
            <w:vMerge w:val="restart"/>
          </w:tcPr>
          <w:p>
            <w:pPr>
              <w:pStyle w:val="yTableNAm"/>
              <w:tabs>
                <w:tab w:val="clear" w:pos="567"/>
                <w:tab w:val="left" w:leader="dot" w:pos="3797"/>
              </w:tabs>
              <w:spacing w:before="0"/>
              <w:ind w:left="198" w:hanging="198"/>
            </w:pPr>
            <w:r>
              <w:rPr>
                <w:noProof/>
                <w:lang w:eastAsia="en-AU"/>
              </w:rPr>
              <w:drawing>
                <wp:inline distT="0" distB="0" distL="0" distR="0">
                  <wp:extent cx="114300" cy="28670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2867025"/>
                          </a:xfrm>
                          <a:prstGeom prst="rect">
                            <a:avLst/>
                          </a:prstGeom>
                          <a:noFill/>
                          <a:ln>
                            <a:noFill/>
                          </a:ln>
                        </pic:spPr>
                      </pic:pic>
                    </a:graphicData>
                  </a:graphic>
                </wp:inline>
              </w:drawing>
            </w:r>
          </w:p>
        </w:tc>
        <w:tc>
          <w:tcPr>
            <w:tcW w:w="984" w:type="dxa"/>
            <w:vMerge w:val="restart"/>
          </w:tcPr>
          <w:p>
            <w:pPr>
              <w:pStyle w:val="yTableNAm"/>
              <w:tabs>
                <w:tab w:val="clear" w:pos="567"/>
                <w:tab w:val="left" w:leader="dot" w:pos="3797"/>
              </w:tabs>
              <w:spacing w:before="0"/>
              <w:jc w:val="center"/>
            </w:pPr>
            <w:r>
              <w:br/>
            </w:r>
            <w:r>
              <w:br/>
            </w:r>
            <w:r>
              <w:br/>
            </w:r>
            <w:r>
              <w:br/>
            </w:r>
            <w:r>
              <w:br/>
            </w:r>
            <w:r>
              <w:br/>
            </w:r>
            <w:r>
              <w:br/>
            </w:r>
            <w:r>
              <w:br/>
            </w:r>
            <w:r>
              <w:br/>
              <w:t>4</w:t>
            </w:r>
          </w:p>
        </w:tc>
      </w:tr>
      <w:tr>
        <w:trPr>
          <w:cantSplit/>
        </w:trPr>
        <w:tc>
          <w:tcPr>
            <w:tcW w:w="465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0" w:type="dxa"/>
          </w:tcPr>
          <w:p>
            <w:pPr>
              <w:pStyle w:val="yTableNAm"/>
              <w:tabs>
                <w:tab w:val="clear" w:pos="567"/>
                <w:tab w:val="left" w:leader="dot" w:pos="3797"/>
              </w:tabs>
              <w:spacing w:before="0"/>
            </w:pPr>
            <w:r>
              <w:b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Cobia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(combined, except Coral Trout and Coronation Trout) </w:t>
            </w:r>
            <w:r>
              <w:tab/>
            </w:r>
          </w:p>
        </w:tc>
        <w:tc>
          <w:tcPr>
            <w:tcW w:w="840" w:type="dxa"/>
          </w:tcPr>
          <w:p>
            <w:pPr>
              <w:pStyle w:val="yTableNAm"/>
              <w:tabs>
                <w:tab w:val="clear" w:pos="567"/>
                <w:tab w:val="left" w:leader="dot" w:pos="3797"/>
              </w:tabs>
              <w:spacing w:before="0"/>
            </w:pPr>
            <w:r>
              <w:b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classified as Epinephelus spp., in excess of 30 kg in weight or 1000 mm in length </w:t>
            </w:r>
            <w:r>
              <w:tab/>
            </w:r>
          </w:p>
        </w:tc>
        <w:tc>
          <w:tcPr>
            <w:tcW w:w="840" w:type="dxa"/>
          </w:tcPr>
          <w:p>
            <w:pPr>
              <w:pStyle w:val="yTableNAm"/>
              <w:tabs>
                <w:tab w:val="clear" w:pos="567"/>
                <w:tab w:val="left" w:leader="dot" w:pos="3797"/>
              </w:tabs>
              <w:spacing w:before="0"/>
            </w:pPr>
            <w:r>
              <w:br/>
              <w:t>0</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Cod, Estuary and Rankin (combined) …………..</w:t>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Coral Trout and Coronation Trout (combined) …</w:t>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Dhufish, West Australian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Dolphinfish (Mahi Mahi)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(combined)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Red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Foxfish, Western and Pigfish combined) .............</w:t>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rPr>
        <w:tc>
          <w:tcPr>
            <w:tcW w:w="4658" w:type="dxa"/>
            <w:gridSpan w:val="2"/>
          </w:tcPr>
          <w:p>
            <w:pPr>
              <w:pStyle w:val="yTableNAm"/>
              <w:tabs>
                <w:tab w:val="clear" w:pos="567"/>
                <w:tab w:val="right" w:leader="dot" w:pos="4536"/>
              </w:tabs>
              <w:spacing w:before="0"/>
              <w:ind w:left="198" w:hanging="198"/>
            </w:pPr>
            <w:r>
              <w:t xml:space="preserve">Groper, Blue </w:t>
            </w:r>
            <w:r>
              <w:tab/>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637"/>
        </w:trPr>
        <w:tc>
          <w:tcPr>
            <w:tcW w:w="465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0" w:type="dxa"/>
          </w:tcPr>
          <w:p>
            <w:pPr>
              <w:pStyle w:val="yTableNAm"/>
              <w:tabs>
                <w:tab w:val="clear" w:pos="567"/>
                <w:tab w:val="left" w:leader="dot" w:pos="3797"/>
              </w:tabs>
              <w:spacing w:before="0"/>
            </w:pPr>
            <w:r>
              <w:b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bl>
    <w:p/>
    <w:tbl>
      <w:tblPr>
        <w:tblW w:w="6938" w:type="dxa"/>
        <w:tblInd w:w="284" w:type="dxa"/>
        <w:tblLayout w:type="fixed"/>
        <w:tblCellMar>
          <w:left w:w="142" w:type="dxa"/>
          <w:right w:w="142" w:type="dxa"/>
        </w:tblCellMar>
        <w:tblLook w:val="0000" w:firstRow="0" w:lastRow="0" w:firstColumn="0" w:lastColumn="0" w:noHBand="0" w:noVBand="0"/>
      </w:tblPr>
      <w:tblGrid>
        <w:gridCol w:w="4086"/>
        <w:gridCol w:w="452"/>
        <w:gridCol w:w="849"/>
        <w:gridCol w:w="43"/>
        <w:gridCol w:w="524"/>
        <w:gridCol w:w="984"/>
      </w:tblGrid>
      <w:tr>
        <w:trPr>
          <w:cantSplit/>
          <w:tblHeader/>
        </w:trPr>
        <w:tc>
          <w:tcPr>
            <w:tcW w:w="4086" w:type="dxa"/>
            <w:tcBorders>
              <w:top w:val="single" w:sz="8" w:space="0" w:color="auto"/>
              <w:bottom w:val="single" w:sz="8" w:space="0" w:color="auto"/>
            </w:tcBorders>
            <w:tcMar>
              <w:left w:w="57" w:type="dxa"/>
              <w:right w:w="57" w:type="dxa"/>
            </w:tcMar>
            <w:vAlign w:val="center"/>
          </w:tcPr>
          <w:p>
            <w:pPr>
              <w:pStyle w:val="yTableNAm"/>
              <w:keepNext/>
              <w:keepLines/>
              <w:tabs>
                <w:tab w:val="clear" w:pos="567"/>
                <w:tab w:val="left" w:leader="dot" w:pos="3797"/>
              </w:tabs>
              <w:spacing w:before="0"/>
              <w:ind w:left="198" w:hanging="198"/>
              <w:jc w:val="center"/>
              <w:rPr>
                <w:b/>
                <w:bCs/>
              </w:rPr>
            </w:pPr>
            <w:r>
              <w:rPr>
                <w:b/>
                <w:bCs/>
              </w:rPr>
              <w:t>Fish</w:t>
            </w:r>
          </w:p>
        </w:tc>
        <w:tc>
          <w:tcPr>
            <w:tcW w:w="1344" w:type="dxa"/>
            <w:gridSpan w:val="3"/>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Species, or group of species, bag limit for one day</w:t>
            </w:r>
          </w:p>
        </w:tc>
        <w:tc>
          <w:tcPr>
            <w:tcW w:w="150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ind w:left="89"/>
              <w:jc w:val="center"/>
              <w:rPr>
                <w:b/>
                <w:bCs/>
              </w:rPr>
            </w:pPr>
            <w:r>
              <w:rPr>
                <w:b/>
                <w:bCs/>
              </w:rPr>
              <w:t>Grouped bag limit of all species in the Division for one day</w:t>
            </w:r>
          </w:p>
        </w:tc>
      </w:tr>
      <w:tr>
        <w:trPr>
          <w:cantSplit/>
        </w:trPr>
        <w:tc>
          <w:tcPr>
            <w:tcW w:w="4538" w:type="dxa"/>
            <w:gridSpan w:val="2"/>
          </w:tcPr>
          <w:p>
            <w:pPr>
              <w:pStyle w:val="yTableNAm"/>
              <w:keepNext/>
              <w:tabs>
                <w:tab w:val="clear" w:pos="567"/>
                <w:tab w:val="right" w:leader="dot" w:pos="4536"/>
              </w:tabs>
              <w:spacing w:before="0"/>
              <w:ind w:left="198" w:hanging="198"/>
            </w:pPr>
            <w:r>
              <w:t xml:space="preserve">Mackerel, Shark </w:t>
            </w:r>
            <w:r>
              <w:tab/>
            </w:r>
          </w:p>
        </w:tc>
        <w:tc>
          <w:tcPr>
            <w:tcW w:w="849" w:type="dxa"/>
          </w:tcPr>
          <w:p>
            <w:pPr>
              <w:pStyle w:val="yTableNAm"/>
              <w:keepNext/>
              <w:tabs>
                <w:tab w:val="clear" w:pos="567"/>
                <w:tab w:val="left" w:leader="dot" w:pos="3797"/>
              </w:tabs>
              <w:spacing w:before="0"/>
            </w:pPr>
            <w:r>
              <w:t>2</w:t>
            </w:r>
          </w:p>
        </w:tc>
        <w:tc>
          <w:tcPr>
            <w:tcW w:w="567" w:type="dxa"/>
            <w:gridSpan w:val="2"/>
            <w:vMerge w:val="restart"/>
          </w:tcPr>
          <w:p>
            <w:pPr>
              <w:pStyle w:val="yTableNAm"/>
              <w:keepNext/>
              <w:tabs>
                <w:tab w:val="clear" w:pos="567"/>
                <w:tab w:val="left" w:leader="dot" w:pos="3797"/>
              </w:tabs>
              <w:spacing w:before="0"/>
              <w:ind w:left="283" w:hanging="283"/>
            </w:pPr>
            <w:r>
              <w:rPr>
                <w:noProof/>
                <w:lang w:eastAsia="en-AU"/>
              </w:rPr>
              <w:drawing>
                <wp:inline distT="0" distB="0" distL="0" distR="0">
                  <wp:extent cx="123825" cy="36576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657600"/>
                          </a:xfrm>
                          <a:prstGeom prst="rect">
                            <a:avLst/>
                          </a:prstGeom>
                          <a:noFill/>
                          <a:ln>
                            <a:noFill/>
                          </a:ln>
                        </pic:spPr>
                      </pic:pic>
                    </a:graphicData>
                  </a:graphic>
                </wp:inline>
              </w:drawing>
            </w:r>
          </w:p>
        </w:tc>
        <w:tc>
          <w:tcPr>
            <w:tcW w:w="984" w:type="dxa"/>
            <w:vMerge w:val="restart"/>
          </w:tcPr>
          <w:p>
            <w:pPr>
              <w:pStyle w:val="yTableNAm"/>
              <w:keepNext/>
              <w:tabs>
                <w:tab w:val="left" w:leader="dot" w:pos="3797"/>
              </w:tabs>
              <w:ind w:left="198" w:hanging="198"/>
            </w:pPr>
            <w:r>
              <w:br/>
            </w:r>
            <w:r>
              <w:br/>
            </w:r>
            <w:r>
              <w:br/>
            </w:r>
            <w:r>
              <w:br/>
            </w:r>
            <w:r>
              <w:br/>
            </w:r>
            <w:r>
              <w:br/>
            </w:r>
            <w:r>
              <w:br/>
            </w:r>
            <w:r>
              <w:br/>
            </w:r>
            <w:r>
              <w:br/>
            </w:r>
            <w:r>
              <w:br/>
              <w:t>4</w:t>
            </w:r>
          </w:p>
        </w:tc>
      </w:tr>
      <w:tr>
        <w:trPr>
          <w:cantSplit/>
        </w:trPr>
        <w:tc>
          <w:tcPr>
            <w:tcW w:w="4538" w:type="dxa"/>
            <w:gridSpan w:val="2"/>
          </w:tcPr>
          <w:p>
            <w:pPr>
              <w:pStyle w:val="yTableNAm"/>
              <w:tabs>
                <w:tab w:val="clear" w:pos="567"/>
                <w:tab w:val="right" w:leader="dot" w:pos="4536"/>
              </w:tabs>
              <w:spacing w:before="0"/>
              <w:ind w:left="198" w:hanging="198"/>
            </w:pPr>
            <w:r>
              <w:t>Mackerel, Broad</w:t>
            </w:r>
            <w:r>
              <w:noBreakHyphen/>
              <w:t>barred Spanish and Narrow</w:t>
            </w:r>
            <w:r>
              <w:noBreakHyphen/>
              <w:t xml:space="preserve">barred Spanish (combined) </w:t>
            </w:r>
            <w:r>
              <w:tab/>
            </w:r>
          </w:p>
        </w:tc>
        <w:tc>
          <w:tcPr>
            <w:tcW w:w="849" w:type="dxa"/>
          </w:tcPr>
          <w:p>
            <w:pPr>
              <w:pStyle w:val="yTableNAm"/>
              <w:keepNext/>
              <w:tabs>
                <w:tab w:val="clear" w:pos="567"/>
                <w:tab w:val="left" w:leader="dot" w:pos="3797"/>
              </w:tabs>
              <w:spacing w:before="0"/>
            </w:pPr>
            <w:r>
              <w:br/>
              <w:t>2</w:t>
            </w:r>
          </w:p>
        </w:tc>
        <w:tc>
          <w:tcPr>
            <w:tcW w:w="567" w:type="dxa"/>
            <w:gridSpan w:val="2"/>
            <w:vMerge/>
          </w:tcPr>
          <w:p>
            <w:pPr>
              <w:pStyle w:val="yTableNAm"/>
              <w:keepNext/>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Mackerel, Wahoo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Parrot Fish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Salmon, Australian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Sea Perch, Tropical, except Red Emperor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Snapper, Pink, only one of which may be in excess of 70 cm if taken or brought onto land from metropolitan waters </w:t>
            </w:r>
            <w:r>
              <w:tab/>
            </w:r>
          </w:p>
        </w:tc>
        <w:tc>
          <w:tcPr>
            <w:tcW w:w="849" w:type="dxa"/>
          </w:tcPr>
          <w:p>
            <w:pPr>
              <w:pStyle w:val="yTableNAm"/>
              <w:tabs>
                <w:tab w:val="clear" w:pos="567"/>
                <w:tab w:val="left" w:leader="dot" w:pos="3797"/>
              </w:tabs>
              <w:spacing w:before="0"/>
            </w:pPr>
            <w:r>
              <w:br/>
            </w: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Red (Redfish) and Swallowtail (combined) </w:t>
            </w:r>
            <w:r>
              <w:tab/>
            </w:r>
          </w:p>
        </w:tc>
        <w:tc>
          <w:tcPr>
            <w:tcW w:w="849" w:type="dxa"/>
          </w:tcPr>
          <w:p>
            <w:pPr>
              <w:pStyle w:val="yTableNAm"/>
              <w:tabs>
                <w:tab w:val="clear" w:pos="567"/>
                <w:tab w:val="left" w:leader="dot" w:pos="3797"/>
              </w:tabs>
              <w:spacing w:before="0"/>
            </w:pPr>
            <w:r>
              <w:b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Trevally, Giant and Golden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Borders>
              <w:bottom w:val="single" w:sz="4" w:space="0" w:color="auto"/>
            </w:tcBorders>
          </w:tcPr>
          <w:p>
            <w:pPr>
              <w:pStyle w:val="yTableNAm"/>
              <w:tabs>
                <w:tab w:val="clear" w:pos="567"/>
                <w:tab w:val="right" w:leader="dot" w:pos="4536"/>
              </w:tabs>
              <w:spacing w:before="0"/>
              <w:ind w:left="198" w:hanging="198"/>
            </w:pPr>
            <w:r>
              <w:t xml:space="preserve">Tuskfish and Baldchin Groper (combined) </w:t>
            </w:r>
            <w:r>
              <w:tab/>
            </w:r>
          </w:p>
        </w:tc>
        <w:tc>
          <w:tcPr>
            <w:tcW w:w="849" w:type="dxa"/>
            <w:tcBorders>
              <w:bottom w:val="single" w:sz="4" w:space="0" w:color="auto"/>
            </w:tcBorders>
          </w:tcPr>
          <w:p>
            <w:pPr>
              <w:pStyle w:val="yTableNAm"/>
              <w:tabs>
                <w:tab w:val="clear" w:pos="567"/>
                <w:tab w:val="left" w:leader="dot" w:pos="3797"/>
              </w:tabs>
              <w:spacing w:before="0"/>
            </w:pPr>
            <w:r>
              <w:t>4</w:t>
            </w:r>
          </w:p>
        </w:tc>
        <w:tc>
          <w:tcPr>
            <w:tcW w:w="567" w:type="dxa"/>
            <w:gridSpan w:val="2"/>
            <w:vMerge/>
            <w:tcBorders>
              <w:bottom w:val="single" w:sz="4" w:space="0" w:color="auto"/>
            </w:tcBorders>
          </w:tcPr>
          <w:p>
            <w:pPr>
              <w:pStyle w:val="yTableNAm"/>
              <w:tabs>
                <w:tab w:val="clear" w:pos="567"/>
                <w:tab w:val="left" w:leader="dot" w:pos="3797"/>
              </w:tabs>
              <w:spacing w:before="0"/>
              <w:ind w:left="198" w:hanging="198"/>
            </w:pPr>
          </w:p>
        </w:tc>
        <w:tc>
          <w:tcPr>
            <w:tcW w:w="984" w:type="dxa"/>
            <w:vMerge/>
            <w:tcBorders>
              <w:bottom w:val="single" w:sz="4" w:space="0" w:color="auto"/>
            </w:tcBorders>
          </w:tcPr>
          <w:p>
            <w:pPr>
              <w:pStyle w:val="yTableNAm"/>
              <w:tabs>
                <w:tab w:val="clear" w:pos="567"/>
                <w:tab w:val="left" w:leader="dot" w:pos="3797"/>
              </w:tabs>
              <w:spacing w:before="0"/>
              <w:ind w:left="198" w:hanging="198"/>
            </w:pPr>
          </w:p>
        </w:tc>
      </w:tr>
    </w:tbl>
    <w:p>
      <w:pPr>
        <w:pStyle w:val="yFootnotesection"/>
        <w:keepLines w:val="0"/>
      </w:pPr>
      <w:r>
        <w:tab/>
        <w:t>[Division 1 inserted in Gazette 1 Oct 2003 p. 4337</w:t>
      </w:r>
      <w:r>
        <w:noBreakHyphen/>
        <w:t>8; amended in Gazette 4 Nov 2005 p. 5316; 22 Dec 2005 p. 6234; 19 Dec 2008 p. 5363; 29 Sep 2009 p. 3868.]</w:t>
      </w:r>
    </w:p>
    <w:p>
      <w:pPr>
        <w:pStyle w:val="yHeading3"/>
      </w:pPr>
      <w:bookmarkStart w:id="3277" w:name="_Toc189988191"/>
      <w:bookmarkStart w:id="3278" w:name="_Toc192041774"/>
      <w:bookmarkStart w:id="3279" w:name="_Toc199571008"/>
      <w:bookmarkStart w:id="3280" w:name="_Toc199739007"/>
      <w:bookmarkStart w:id="3281" w:name="_Toc199815108"/>
      <w:bookmarkStart w:id="3282" w:name="_Toc215040915"/>
      <w:bookmarkStart w:id="3283" w:name="_Toc215041360"/>
      <w:bookmarkStart w:id="3284" w:name="_Toc222129568"/>
      <w:bookmarkStart w:id="3285" w:name="_Toc222223273"/>
      <w:bookmarkStart w:id="3286" w:name="_Toc225914525"/>
      <w:bookmarkStart w:id="3287" w:name="_Toc231282570"/>
      <w:bookmarkStart w:id="3288" w:name="_Toc231283014"/>
      <w:bookmarkStart w:id="3289" w:name="_Toc234899604"/>
      <w:bookmarkStart w:id="3290" w:name="_Toc236632886"/>
      <w:bookmarkStart w:id="3291" w:name="_Toc236720499"/>
      <w:bookmarkStart w:id="3292" w:name="_Toc237764698"/>
      <w:bookmarkStart w:id="3293" w:name="_Toc238356322"/>
      <w:bookmarkStart w:id="3294" w:name="_Toc238369027"/>
      <w:bookmarkStart w:id="3295" w:name="_Toc238375980"/>
      <w:bookmarkStart w:id="3296" w:name="_Toc240339304"/>
      <w:bookmarkStart w:id="3297" w:name="_Toc241993810"/>
      <w:bookmarkStart w:id="3298" w:name="_Toc243192953"/>
      <w:bookmarkStart w:id="3299" w:name="_Toc243295655"/>
      <w:bookmarkStart w:id="3300" w:name="_Toc245113228"/>
      <w:bookmarkStart w:id="3301" w:name="_Toc245198390"/>
      <w:bookmarkStart w:id="3302" w:name="_Toc245198839"/>
      <w:bookmarkStart w:id="3303" w:name="_Toc245199288"/>
      <w:r>
        <w:t xml:space="preserve">Division 2 — Grouped bag limit of </w:t>
      </w:r>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r>
        <w:t>12 fish</w:t>
      </w:r>
      <w:bookmarkEnd w:id="3299"/>
      <w:bookmarkEnd w:id="3300"/>
      <w:bookmarkEnd w:id="3301"/>
      <w:bookmarkEnd w:id="3302"/>
      <w:bookmarkEnd w:id="3303"/>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3825" cy="31813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181350"/>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w:t>
      </w:r>
    </w:p>
    <w:p>
      <w:pPr>
        <w:pStyle w:val="yHeading3"/>
        <w:pageBreakBefore/>
      </w:pPr>
      <w:bookmarkStart w:id="3304" w:name="_Toc189988192"/>
      <w:bookmarkStart w:id="3305" w:name="_Toc192041775"/>
      <w:bookmarkStart w:id="3306" w:name="_Toc199571009"/>
      <w:bookmarkStart w:id="3307" w:name="_Toc199739008"/>
      <w:bookmarkStart w:id="3308" w:name="_Toc199815109"/>
      <w:bookmarkStart w:id="3309" w:name="_Toc215040916"/>
      <w:bookmarkStart w:id="3310" w:name="_Toc215041361"/>
      <w:bookmarkStart w:id="3311" w:name="_Toc222129569"/>
      <w:bookmarkStart w:id="3312" w:name="_Toc222223274"/>
      <w:bookmarkStart w:id="3313" w:name="_Toc225914526"/>
      <w:bookmarkStart w:id="3314" w:name="_Toc231282571"/>
      <w:bookmarkStart w:id="3315" w:name="_Toc231283015"/>
      <w:bookmarkStart w:id="3316" w:name="_Toc234899605"/>
      <w:bookmarkStart w:id="3317" w:name="_Toc236632887"/>
      <w:bookmarkStart w:id="3318" w:name="_Toc236720500"/>
      <w:bookmarkStart w:id="3319" w:name="_Toc237764699"/>
      <w:bookmarkStart w:id="3320" w:name="_Toc238356323"/>
      <w:bookmarkStart w:id="3321" w:name="_Toc238369028"/>
      <w:bookmarkStart w:id="3322" w:name="_Toc238375981"/>
      <w:bookmarkStart w:id="3323" w:name="_Toc240339305"/>
      <w:bookmarkStart w:id="3324" w:name="_Toc241993811"/>
      <w:bookmarkStart w:id="3325" w:name="_Toc243192954"/>
      <w:bookmarkStart w:id="3326" w:name="_Toc243295656"/>
      <w:bookmarkStart w:id="3327" w:name="_Toc245113229"/>
      <w:bookmarkStart w:id="3328" w:name="_Toc245198391"/>
      <w:bookmarkStart w:id="3329" w:name="_Toc245198840"/>
      <w:bookmarkStart w:id="3330" w:name="_Toc245199289"/>
      <w:r>
        <w:t xml:space="preserve">Division 3 — Low risk finfish — grouped bag limit of </w:t>
      </w:r>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r>
        <w:t>30 fish</w:t>
      </w:r>
      <w:bookmarkEnd w:id="3326"/>
      <w:bookmarkEnd w:id="3327"/>
      <w:bookmarkEnd w:id="3328"/>
      <w:bookmarkEnd w:id="3329"/>
      <w:bookmarkEnd w:id="3330"/>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438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438400"/>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 xml:space="preserve">Redfin Perch, Goldfish, European Carp and Tilapia </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w:t>
      </w:r>
    </w:p>
    <w:p>
      <w:pPr>
        <w:pStyle w:val="yHeading3"/>
        <w:pageBreakBefore/>
        <w:spacing w:before="180"/>
      </w:pPr>
      <w:bookmarkStart w:id="3331" w:name="_Toc189988193"/>
      <w:bookmarkStart w:id="3332" w:name="_Toc192041776"/>
      <w:bookmarkStart w:id="3333" w:name="_Toc199571010"/>
      <w:bookmarkStart w:id="3334" w:name="_Toc199739009"/>
      <w:bookmarkStart w:id="3335" w:name="_Toc199815110"/>
      <w:bookmarkStart w:id="3336" w:name="_Toc215040917"/>
      <w:bookmarkStart w:id="3337" w:name="_Toc215041362"/>
      <w:bookmarkStart w:id="3338" w:name="_Toc222129570"/>
      <w:bookmarkStart w:id="3339" w:name="_Toc222223275"/>
      <w:bookmarkStart w:id="3340" w:name="_Toc225914527"/>
      <w:bookmarkStart w:id="3341" w:name="_Toc231282572"/>
      <w:bookmarkStart w:id="3342" w:name="_Toc231283016"/>
      <w:bookmarkStart w:id="3343" w:name="_Toc234899606"/>
      <w:bookmarkStart w:id="3344" w:name="_Toc236632888"/>
      <w:bookmarkStart w:id="3345" w:name="_Toc236720501"/>
      <w:bookmarkStart w:id="3346" w:name="_Toc237764700"/>
      <w:bookmarkStart w:id="3347" w:name="_Toc238356324"/>
      <w:bookmarkStart w:id="3348" w:name="_Toc238369029"/>
      <w:bookmarkStart w:id="3349" w:name="_Toc238375982"/>
      <w:bookmarkStart w:id="3350" w:name="_Toc240339306"/>
      <w:bookmarkStart w:id="3351" w:name="_Toc241993812"/>
      <w:bookmarkStart w:id="3352" w:name="_Toc243192955"/>
      <w:bookmarkStart w:id="3353" w:name="_Toc243295657"/>
      <w:bookmarkStart w:id="3354" w:name="_Toc245113230"/>
      <w:bookmarkStart w:id="3355" w:name="_Toc245198392"/>
      <w:bookmarkStart w:id="3356" w:name="_Toc245198841"/>
      <w:bookmarkStart w:id="3357" w:name="_Toc245199290"/>
      <w:r>
        <w:t>Division 4 — Crustaceans</w:t>
      </w:r>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keepNext/>
              <w:keepLines/>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3358" w:name="_Toc189988194"/>
      <w:bookmarkStart w:id="3359" w:name="_Toc192041777"/>
      <w:bookmarkStart w:id="3360" w:name="_Toc199571011"/>
      <w:bookmarkStart w:id="3361" w:name="_Toc199739010"/>
      <w:bookmarkStart w:id="3362" w:name="_Toc199815111"/>
      <w:bookmarkStart w:id="3363" w:name="_Toc215040918"/>
      <w:bookmarkStart w:id="3364" w:name="_Toc215041363"/>
      <w:bookmarkStart w:id="3365" w:name="_Toc222129571"/>
      <w:bookmarkStart w:id="3366" w:name="_Toc222223276"/>
      <w:bookmarkStart w:id="3367" w:name="_Toc225914528"/>
      <w:bookmarkStart w:id="3368" w:name="_Toc231282573"/>
      <w:bookmarkStart w:id="3369" w:name="_Toc231283017"/>
      <w:bookmarkStart w:id="3370" w:name="_Toc234899607"/>
      <w:bookmarkStart w:id="3371" w:name="_Toc236632889"/>
      <w:bookmarkStart w:id="3372" w:name="_Toc236720502"/>
      <w:bookmarkStart w:id="3373" w:name="_Toc237764701"/>
      <w:bookmarkStart w:id="3374" w:name="_Toc238356325"/>
      <w:bookmarkStart w:id="3375" w:name="_Toc238369030"/>
      <w:bookmarkStart w:id="3376" w:name="_Toc238375983"/>
      <w:bookmarkStart w:id="3377" w:name="_Toc240339307"/>
      <w:bookmarkStart w:id="3378" w:name="_Toc241993813"/>
      <w:bookmarkStart w:id="3379" w:name="_Toc243192956"/>
      <w:bookmarkStart w:id="3380" w:name="_Toc243295658"/>
      <w:bookmarkStart w:id="3381" w:name="_Toc245113231"/>
      <w:bookmarkStart w:id="3382" w:name="_Toc245198393"/>
      <w:bookmarkStart w:id="3383" w:name="_Toc245198842"/>
      <w:bookmarkStart w:id="3384" w:name="_Toc245199291"/>
      <w:r>
        <w:t>Division 5 — Molluscs</w:t>
      </w:r>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3385" w:name="_Toc189988195"/>
      <w:bookmarkStart w:id="3386" w:name="_Toc192041778"/>
      <w:bookmarkStart w:id="3387" w:name="_Toc199571012"/>
      <w:bookmarkStart w:id="3388" w:name="_Toc199739011"/>
      <w:bookmarkStart w:id="3389" w:name="_Toc199815112"/>
      <w:bookmarkStart w:id="3390" w:name="_Toc215040919"/>
      <w:bookmarkStart w:id="3391" w:name="_Toc215041364"/>
      <w:bookmarkStart w:id="3392" w:name="_Toc222129572"/>
      <w:bookmarkStart w:id="3393" w:name="_Toc222223277"/>
      <w:bookmarkStart w:id="3394" w:name="_Toc225914529"/>
      <w:bookmarkStart w:id="3395" w:name="_Toc231282574"/>
      <w:bookmarkStart w:id="3396" w:name="_Toc231283018"/>
      <w:bookmarkStart w:id="3397" w:name="_Toc234899608"/>
      <w:bookmarkStart w:id="3398" w:name="_Toc236632890"/>
      <w:bookmarkStart w:id="3399" w:name="_Toc236720503"/>
      <w:bookmarkStart w:id="3400" w:name="_Toc237764702"/>
      <w:bookmarkStart w:id="3401" w:name="_Toc238356326"/>
      <w:bookmarkStart w:id="3402" w:name="_Toc238369031"/>
      <w:bookmarkStart w:id="3403" w:name="_Toc238375984"/>
      <w:bookmarkStart w:id="3404" w:name="_Toc240339308"/>
      <w:bookmarkStart w:id="3405" w:name="_Toc241993814"/>
      <w:bookmarkStart w:id="3406" w:name="_Toc243192957"/>
      <w:bookmarkStart w:id="3407" w:name="_Toc243295659"/>
      <w:bookmarkStart w:id="3408" w:name="_Toc245113232"/>
      <w:bookmarkStart w:id="3409" w:name="_Toc245198394"/>
      <w:bookmarkStart w:id="3410" w:name="_Toc245198843"/>
      <w:bookmarkStart w:id="3411" w:name="_Toc245199292"/>
      <w:r>
        <w:t>Division 6 — Miscellaneous</w:t>
      </w:r>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3412" w:name="_Toc189988196"/>
      <w:bookmarkStart w:id="3413" w:name="_Toc192041779"/>
      <w:bookmarkStart w:id="3414" w:name="_Toc199571013"/>
      <w:bookmarkStart w:id="3415" w:name="_Toc199739012"/>
      <w:bookmarkStart w:id="3416" w:name="_Toc199815113"/>
      <w:bookmarkStart w:id="3417" w:name="_Toc215040920"/>
      <w:bookmarkStart w:id="3418" w:name="_Toc215041365"/>
      <w:bookmarkStart w:id="3419" w:name="_Toc222129573"/>
      <w:bookmarkStart w:id="3420" w:name="_Toc222223278"/>
      <w:bookmarkStart w:id="3421" w:name="_Toc225914530"/>
      <w:bookmarkStart w:id="3422" w:name="_Toc231282575"/>
      <w:bookmarkStart w:id="3423" w:name="_Toc231283019"/>
      <w:bookmarkStart w:id="3424" w:name="_Toc234899609"/>
      <w:bookmarkStart w:id="3425" w:name="_Toc236632891"/>
      <w:bookmarkStart w:id="3426" w:name="_Toc236720504"/>
      <w:bookmarkStart w:id="3427" w:name="_Toc237764703"/>
      <w:bookmarkStart w:id="3428" w:name="_Toc238356327"/>
      <w:bookmarkStart w:id="3429" w:name="_Toc238369032"/>
      <w:bookmarkStart w:id="3430" w:name="_Toc238375985"/>
      <w:bookmarkStart w:id="3431" w:name="_Toc240339309"/>
      <w:bookmarkStart w:id="3432" w:name="_Toc241993815"/>
      <w:bookmarkStart w:id="3433" w:name="_Toc243192958"/>
      <w:bookmarkStart w:id="3434" w:name="_Toc243295660"/>
      <w:bookmarkStart w:id="3435" w:name="_Toc245113233"/>
      <w:bookmarkStart w:id="3436" w:name="_Toc245198395"/>
      <w:bookmarkStart w:id="3437" w:name="_Toc245198844"/>
      <w:bookmarkStart w:id="3438" w:name="_Toc245199293"/>
      <w:r>
        <w:rPr>
          <w:rStyle w:val="CharSDivNo"/>
          <w:sz w:val="28"/>
        </w:rPr>
        <w:t>Part 4</w:t>
      </w:r>
      <w:r>
        <w:t> — </w:t>
      </w:r>
      <w:r>
        <w:rPr>
          <w:rStyle w:val="CharSDivText"/>
          <w:sz w:val="28"/>
        </w:rPr>
        <w:t>Bag limits in the South Coast Region</w:t>
      </w:r>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p>
    <w:p>
      <w:pPr>
        <w:pStyle w:val="yShoulderClause"/>
        <w:keepNext/>
      </w:pPr>
      <w:r>
        <w:t>[Reg. 64ZAA]</w:t>
      </w:r>
    </w:p>
    <w:p>
      <w:pPr>
        <w:pStyle w:val="yFootnoteheading"/>
        <w:keepNext/>
      </w:pPr>
      <w:r>
        <w:tab/>
        <w:t>[Heading inserted in Gazette 22 Dec 2005 p. 6235.]</w:t>
      </w:r>
    </w:p>
    <w:p>
      <w:pPr>
        <w:pStyle w:val="yHeading3"/>
      </w:pPr>
      <w:bookmarkStart w:id="3439" w:name="_Toc189988197"/>
      <w:bookmarkStart w:id="3440" w:name="_Toc192041780"/>
      <w:bookmarkStart w:id="3441" w:name="_Toc199571014"/>
      <w:bookmarkStart w:id="3442" w:name="_Toc199739013"/>
      <w:bookmarkStart w:id="3443" w:name="_Toc199815114"/>
      <w:bookmarkStart w:id="3444" w:name="_Toc215040921"/>
      <w:bookmarkStart w:id="3445" w:name="_Toc215041366"/>
      <w:bookmarkStart w:id="3446" w:name="_Toc222129574"/>
      <w:bookmarkStart w:id="3447" w:name="_Toc222223279"/>
      <w:bookmarkStart w:id="3448" w:name="_Toc225914531"/>
      <w:bookmarkStart w:id="3449" w:name="_Toc231282576"/>
      <w:bookmarkStart w:id="3450" w:name="_Toc231283020"/>
      <w:bookmarkStart w:id="3451" w:name="_Toc234899610"/>
      <w:bookmarkStart w:id="3452" w:name="_Toc236632892"/>
      <w:bookmarkStart w:id="3453" w:name="_Toc236720505"/>
      <w:bookmarkStart w:id="3454" w:name="_Toc237764704"/>
      <w:bookmarkStart w:id="3455" w:name="_Toc238356328"/>
      <w:bookmarkStart w:id="3456" w:name="_Toc238369033"/>
      <w:bookmarkStart w:id="3457" w:name="_Toc238375986"/>
      <w:bookmarkStart w:id="3458" w:name="_Toc240339310"/>
      <w:bookmarkStart w:id="3459" w:name="_Toc241993816"/>
      <w:bookmarkStart w:id="3460" w:name="_Toc243192959"/>
      <w:bookmarkStart w:id="3461" w:name="_Toc243295661"/>
      <w:bookmarkStart w:id="3462" w:name="_Toc245113234"/>
      <w:bookmarkStart w:id="3463" w:name="_Toc245198396"/>
      <w:bookmarkStart w:id="3464" w:name="_Toc245198845"/>
      <w:bookmarkStart w:id="3465" w:name="_Toc245199294"/>
      <w:r>
        <w:t>Division 1 — Grouped bag limit of 7 fish</w:t>
      </w:r>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3466" w:name="_Toc189988198"/>
      <w:bookmarkStart w:id="3467" w:name="_Toc192041781"/>
      <w:bookmarkStart w:id="3468" w:name="_Toc199571015"/>
      <w:bookmarkStart w:id="3469" w:name="_Toc199739014"/>
      <w:bookmarkStart w:id="3470" w:name="_Toc199815115"/>
      <w:bookmarkStart w:id="3471" w:name="_Toc215040922"/>
      <w:bookmarkStart w:id="3472" w:name="_Toc215041367"/>
      <w:bookmarkStart w:id="3473" w:name="_Toc222129575"/>
      <w:bookmarkStart w:id="3474" w:name="_Toc222223280"/>
      <w:bookmarkStart w:id="3475" w:name="_Toc225914532"/>
      <w:bookmarkStart w:id="3476" w:name="_Toc231282577"/>
      <w:bookmarkStart w:id="3477" w:name="_Toc231283021"/>
      <w:bookmarkStart w:id="3478" w:name="_Toc234899611"/>
      <w:bookmarkStart w:id="3479" w:name="_Toc236632893"/>
      <w:bookmarkStart w:id="3480" w:name="_Toc236720506"/>
      <w:bookmarkStart w:id="3481" w:name="_Toc237764705"/>
      <w:bookmarkStart w:id="3482" w:name="_Toc238356329"/>
      <w:bookmarkStart w:id="3483" w:name="_Toc238369034"/>
      <w:bookmarkStart w:id="3484" w:name="_Toc238375987"/>
      <w:bookmarkStart w:id="3485" w:name="_Toc240339311"/>
      <w:bookmarkStart w:id="3486" w:name="_Toc241993817"/>
      <w:bookmarkStart w:id="3487" w:name="_Toc243192960"/>
      <w:bookmarkStart w:id="3488" w:name="_Toc243295662"/>
      <w:bookmarkStart w:id="3489" w:name="_Toc245113235"/>
      <w:bookmarkStart w:id="3490" w:name="_Toc245198397"/>
      <w:bookmarkStart w:id="3491" w:name="_Toc245198846"/>
      <w:bookmarkStart w:id="3492" w:name="_Toc245199295"/>
      <w:r>
        <w:t>Division 2 — Grouped bag limit of 16 fish</w:t>
      </w:r>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71450" cy="3181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3493" w:name="_Toc189988199"/>
      <w:bookmarkStart w:id="3494" w:name="_Toc192041782"/>
      <w:bookmarkStart w:id="3495" w:name="_Toc199571016"/>
      <w:bookmarkStart w:id="3496" w:name="_Toc199739015"/>
      <w:bookmarkStart w:id="3497" w:name="_Toc199815116"/>
      <w:bookmarkStart w:id="3498" w:name="_Toc215040923"/>
      <w:bookmarkStart w:id="3499" w:name="_Toc215041368"/>
      <w:bookmarkStart w:id="3500" w:name="_Toc222129576"/>
      <w:bookmarkStart w:id="3501" w:name="_Toc222223281"/>
      <w:bookmarkStart w:id="3502" w:name="_Toc225914533"/>
      <w:bookmarkStart w:id="3503" w:name="_Toc231282578"/>
      <w:bookmarkStart w:id="3504" w:name="_Toc231283022"/>
      <w:bookmarkStart w:id="3505" w:name="_Toc234899612"/>
      <w:bookmarkStart w:id="3506" w:name="_Toc236632894"/>
      <w:bookmarkStart w:id="3507" w:name="_Toc236720507"/>
      <w:bookmarkStart w:id="3508" w:name="_Toc237764706"/>
      <w:bookmarkStart w:id="3509" w:name="_Toc238356330"/>
      <w:bookmarkStart w:id="3510" w:name="_Toc238369035"/>
      <w:bookmarkStart w:id="3511" w:name="_Toc238375988"/>
      <w:bookmarkStart w:id="3512" w:name="_Toc240339312"/>
      <w:bookmarkStart w:id="3513" w:name="_Toc241993818"/>
      <w:bookmarkStart w:id="3514" w:name="_Toc243192961"/>
      <w:bookmarkStart w:id="3515" w:name="_Toc243295663"/>
      <w:bookmarkStart w:id="3516" w:name="_Toc245113236"/>
      <w:bookmarkStart w:id="3517" w:name="_Toc245198398"/>
      <w:bookmarkStart w:id="3518" w:name="_Toc245198847"/>
      <w:bookmarkStart w:id="3519" w:name="_Toc245199296"/>
      <w:r>
        <w:t>Division 3 — Low risk finfish — grouped bag limit of 40 fish</w:t>
      </w:r>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4300" cy="19907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990725"/>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European Carp </w:t>
            </w:r>
            <w:r>
              <w:br/>
              <w:t xml:space="preserve">and Tilapia </w:t>
            </w:r>
            <w:r>
              <w:tab/>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w:t>
      </w:r>
    </w:p>
    <w:p>
      <w:pPr>
        <w:pStyle w:val="yHeading3"/>
      </w:pPr>
      <w:bookmarkStart w:id="3520" w:name="_Toc189988200"/>
      <w:bookmarkStart w:id="3521" w:name="_Toc192041783"/>
      <w:bookmarkStart w:id="3522" w:name="_Toc199571017"/>
      <w:bookmarkStart w:id="3523" w:name="_Toc199739016"/>
      <w:bookmarkStart w:id="3524" w:name="_Toc199815117"/>
      <w:bookmarkStart w:id="3525" w:name="_Toc215040924"/>
      <w:bookmarkStart w:id="3526" w:name="_Toc215041369"/>
      <w:bookmarkStart w:id="3527" w:name="_Toc222129577"/>
      <w:bookmarkStart w:id="3528" w:name="_Toc222223282"/>
      <w:bookmarkStart w:id="3529" w:name="_Toc225914534"/>
      <w:bookmarkStart w:id="3530" w:name="_Toc231282579"/>
      <w:bookmarkStart w:id="3531" w:name="_Toc231283023"/>
      <w:bookmarkStart w:id="3532" w:name="_Toc234899613"/>
      <w:bookmarkStart w:id="3533" w:name="_Toc236632895"/>
      <w:bookmarkStart w:id="3534" w:name="_Toc236720508"/>
      <w:bookmarkStart w:id="3535" w:name="_Toc237764707"/>
      <w:bookmarkStart w:id="3536" w:name="_Toc238356331"/>
      <w:bookmarkStart w:id="3537" w:name="_Toc238369036"/>
      <w:bookmarkStart w:id="3538" w:name="_Toc238375989"/>
      <w:bookmarkStart w:id="3539" w:name="_Toc240339313"/>
      <w:bookmarkStart w:id="3540" w:name="_Toc241993819"/>
      <w:bookmarkStart w:id="3541" w:name="_Toc243192962"/>
      <w:bookmarkStart w:id="3542" w:name="_Toc243295664"/>
      <w:bookmarkStart w:id="3543" w:name="_Toc245113237"/>
      <w:bookmarkStart w:id="3544" w:name="_Toc245198399"/>
      <w:bookmarkStart w:id="3545" w:name="_Toc245198848"/>
      <w:bookmarkStart w:id="3546" w:name="_Toc245199297"/>
      <w:r>
        <w:t>Division 4 — Crustaceans</w:t>
      </w:r>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3547" w:name="_Toc189988201"/>
      <w:bookmarkStart w:id="3548" w:name="_Toc192041784"/>
      <w:bookmarkStart w:id="3549" w:name="_Toc199571018"/>
      <w:bookmarkStart w:id="3550" w:name="_Toc199739017"/>
      <w:bookmarkStart w:id="3551" w:name="_Toc199815118"/>
      <w:bookmarkStart w:id="3552" w:name="_Toc215040925"/>
      <w:bookmarkStart w:id="3553" w:name="_Toc215041370"/>
      <w:bookmarkStart w:id="3554" w:name="_Toc222129578"/>
      <w:bookmarkStart w:id="3555" w:name="_Toc222223283"/>
      <w:bookmarkStart w:id="3556" w:name="_Toc225914535"/>
      <w:bookmarkStart w:id="3557" w:name="_Toc231282580"/>
      <w:bookmarkStart w:id="3558" w:name="_Toc231283024"/>
      <w:bookmarkStart w:id="3559" w:name="_Toc234899614"/>
      <w:bookmarkStart w:id="3560" w:name="_Toc236632896"/>
      <w:bookmarkStart w:id="3561" w:name="_Toc236720509"/>
      <w:bookmarkStart w:id="3562" w:name="_Toc237764708"/>
      <w:bookmarkStart w:id="3563" w:name="_Toc238356332"/>
      <w:bookmarkStart w:id="3564" w:name="_Toc238369037"/>
      <w:bookmarkStart w:id="3565" w:name="_Toc238375990"/>
      <w:bookmarkStart w:id="3566" w:name="_Toc240339314"/>
      <w:bookmarkStart w:id="3567" w:name="_Toc241993820"/>
      <w:bookmarkStart w:id="3568" w:name="_Toc243192963"/>
      <w:bookmarkStart w:id="3569" w:name="_Toc243295665"/>
      <w:bookmarkStart w:id="3570" w:name="_Toc245113238"/>
      <w:bookmarkStart w:id="3571" w:name="_Toc245198400"/>
      <w:bookmarkStart w:id="3572" w:name="_Toc245198849"/>
      <w:bookmarkStart w:id="3573" w:name="_Toc245199298"/>
      <w:r>
        <w:t>Division 5 — Molluscs</w:t>
      </w:r>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3574" w:name="_Toc189988202"/>
      <w:bookmarkStart w:id="3575" w:name="_Toc192041785"/>
      <w:bookmarkStart w:id="3576" w:name="_Toc199571019"/>
      <w:bookmarkStart w:id="3577" w:name="_Toc199739018"/>
      <w:bookmarkStart w:id="3578" w:name="_Toc199815119"/>
      <w:bookmarkStart w:id="3579" w:name="_Toc215040926"/>
      <w:bookmarkStart w:id="3580" w:name="_Toc215041371"/>
      <w:bookmarkStart w:id="3581" w:name="_Toc222129579"/>
      <w:bookmarkStart w:id="3582" w:name="_Toc222223284"/>
      <w:bookmarkStart w:id="3583" w:name="_Toc225914536"/>
      <w:bookmarkStart w:id="3584" w:name="_Toc231282581"/>
      <w:bookmarkStart w:id="3585" w:name="_Toc231283025"/>
      <w:bookmarkStart w:id="3586" w:name="_Toc234899615"/>
      <w:bookmarkStart w:id="3587" w:name="_Toc236632897"/>
      <w:bookmarkStart w:id="3588" w:name="_Toc236720510"/>
      <w:bookmarkStart w:id="3589" w:name="_Toc237764709"/>
      <w:bookmarkStart w:id="3590" w:name="_Toc238356333"/>
      <w:bookmarkStart w:id="3591" w:name="_Toc238369038"/>
      <w:bookmarkStart w:id="3592" w:name="_Toc238375991"/>
      <w:bookmarkStart w:id="3593" w:name="_Toc240339315"/>
      <w:bookmarkStart w:id="3594" w:name="_Toc241993821"/>
      <w:bookmarkStart w:id="3595" w:name="_Toc243192964"/>
      <w:bookmarkStart w:id="3596" w:name="_Toc243295666"/>
      <w:bookmarkStart w:id="3597" w:name="_Toc245113239"/>
      <w:bookmarkStart w:id="3598" w:name="_Toc245198401"/>
      <w:bookmarkStart w:id="3599" w:name="_Toc245198850"/>
      <w:bookmarkStart w:id="3600" w:name="_Toc245199299"/>
      <w:r>
        <w:t>Division 6 — Miscellaneous</w:t>
      </w:r>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3601" w:name="_Toc189988203"/>
      <w:bookmarkStart w:id="3602" w:name="_Toc192041786"/>
      <w:bookmarkStart w:id="3603" w:name="_Toc199571020"/>
      <w:bookmarkStart w:id="3604" w:name="_Toc199739019"/>
      <w:bookmarkStart w:id="3605" w:name="_Toc199815120"/>
      <w:bookmarkStart w:id="3606" w:name="_Toc215040927"/>
      <w:bookmarkStart w:id="3607" w:name="_Toc215041372"/>
      <w:bookmarkStart w:id="3608" w:name="_Toc222129580"/>
      <w:bookmarkStart w:id="3609" w:name="_Toc222223285"/>
      <w:bookmarkStart w:id="3610" w:name="_Toc225914537"/>
      <w:bookmarkStart w:id="3611" w:name="_Toc231282582"/>
      <w:bookmarkStart w:id="3612" w:name="_Toc231283026"/>
      <w:bookmarkStart w:id="3613" w:name="_Toc234899616"/>
      <w:bookmarkStart w:id="3614" w:name="_Toc236632898"/>
      <w:bookmarkStart w:id="3615" w:name="_Toc236720511"/>
      <w:bookmarkStart w:id="3616" w:name="_Toc237764710"/>
      <w:bookmarkStart w:id="3617" w:name="_Toc238356334"/>
      <w:bookmarkStart w:id="3618" w:name="_Toc238369039"/>
      <w:bookmarkStart w:id="3619" w:name="_Toc238375992"/>
      <w:bookmarkStart w:id="3620" w:name="_Toc240339316"/>
      <w:bookmarkStart w:id="3621" w:name="_Toc241993822"/>
      <w:bookmarkStart w:id="3622" w:name="_Toc243192965"/>
      <w:bookmarkStart w:id="3623" w:name="_Toc243295667"/>
      <w:bookmarkStart w:id="3624" w:name="_Toc245113240"/>
      <w:bookmarkStart w:id="3625" w:name="_Toc245198402"/>
      <w:bookmarkStart w:id="3626" w:name="_Toc245198851"/>
      <w:bookmarkStart w:id="3627" w:name="_Toc245199300"/>
      <w:r>
        <w:rPr>
          <w:rStyle w:val="CharSDivNo"/>
          <w:sz w:val="28"/>
        </w:rPr>
        <w:t>Part 5</w:t>
      </w:r>
      <w:r>
        <w:rPr>
          <w:b w:val="0"/>
        </w:rPr>
        <w:t> </w:t>
      </w:r>
      <w:r>
        <w:t>—</w:t>
      </w:r>
      <w:r>
        <w:rPr>
          <w:b w:val="0"/>
        </w:rPr>
        <w:t> </w:t>
      </w:r>
      <w:r>
        <w:rPr>
          <w:rStyle w:val="CharSDivText"/>
          <w:sz w:val="28"/>
        </w:rPr>
        <w:t>Bag limits for persons on West Coast Purse Seine Managed Fishery Boat</w:t>
      </w:r>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3628" w:name="_Toc243295668"/>
      <w:bookmarkStart w:id="3629" w:name="_Toc245113241"/>
      <w:bookmarkStart w:id="3630" w:name="_Toc245198403"/>
      <w:bookmarkStart w:id="3631" w:name="_Toc245198852"/>
      <w:bookmarkStart w:id="3632" w:name="_Toc245199301"/>
      <w:bookmarkStart w:id="3633" w:name="_Toc189988206"/>
      <w:bookmarkStart w:id="3634" w:name="_Toc192041789"/>
      <w:bookmarkStart w:id="3635" w:name="_Toc199571023"/>
      <w:bookmarkStart w:id="3636" w:name="_Toc199739022"/>
      <w:bookmarkStart w:id="3637" w:name="_Toc199815123"/>
      <w:bookmarkStart w:id="3638" w:name="_Toc215040930"/>
      <w:bookmarkStart w:id="3639" w:name="_Toc215041375"/>
      <w:bookmarkStart w:id="3640" w:name="_Toc222129583"/>
      <w:bookmarkStart w:id="3641" w:name="_Toc222223288"/>
      <w:bookmarkStart w:id="3642" w:name="_Toc225914540"/>
      <w:bookmarkStart w:id="3643" w:name="_Toc231282585"/>
      <w:bookmarkStart w:id="3644" w:name="_Toc231283029"/>
      <w:bookmarkStart w:id="3645" w:name="_Toc234899619"/>
      <w:bookmarkStart w:id="3646" w:name="_Toc236632901"/>
      <w:bookmarkStart w:id="3647" w:name="_Toc236720514"/>
      <w:bookmarkStart w:id="3648" w:name="_Toc237764713"/>
      <w:bookmarkStart w:id="3649" w:name="_Toc238356337"/>
      <w:bookmarkStart w:id="3650" w:name="_Toc238369042"/>
      <w:bookmarkStart w:id="3651" w:name="_Toc238375995"/>
      <w:bookmarkStart w:id="3652" w:name="_Toc240339319"/>
      <w:bookmarkStart w:id="3653" w:name="_Toc241993825"/>
      <w:bookmarkStart w:id="3654" w:name="_Toc243192968"/>
      <w:r>
        <w:rPr>
          <w:rStyle w:val="CharSchNo"/>
        </w:rPr>
        <w:t>Schedule 4</w:t>
      </w:r>
      <w:r>
        <w:t> — </w:t>
      </w:r>
      <w:r>
        <w:rPr>
          <w:rStyle w:val="CharSchText"/>
        </w:rPr>
        <w:t>Categories of fish</w:t>
      </w:r>
      <w:bookmarkEnd w:id="3628"/>
      <w:bookmarkEnd w:id="3629"/>
      <w:bookmarkEnd w:id="3630"/>
      <w:bookmarkEnd w:id="3631"/>
      <w:bookmarkEnd w:id="3632"/>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Crab, Champagne</w:t>
      </w:r>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Groper, Queensland</w:t>
      </w:r>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Tuna, Southern Bluefin</w:t>
      </w:r>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Prawn, Western School</w:t>
      </w:r>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3869-74.]</w:t>
      </w:r>
    </w:p>
    <w:p>
      <w:pPr>
        <w:pStyle w:val="yScheduleHeading"/>
      </w:pPr>
      <w:bookmarkStart w:id="3655" w:name="_Toc243295669"/>
      <w:bookmarkStart w:id="3656" w:name="_Toc245113242"/>
      <w:bookmarkStart w:id="3657" w:name="_Toc245198404"/>
      <w:bookmarkStart w:id="3658" w:name="_Toc245198853"/>
      <w:bookmarkStart w:id="3659" w:name="_Toc245199302"/>
      <w:r>
        <w:rPr>
          <w:rStyle w:val="CharSchNo"/>
        </w:rPr>
        <w:t>Schedule 5</w:t>
      </w:r>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p>
    <w:p>
      <w:pPr>
        <w:pStyle w:val="yHeading2"/>
      </w:pPr>
      <w:bookmarkStart w:id="3660" w:name="_Toc189988207"/>
      <w:bookmarkStart w:id="3661" w:name="_Toc192041790"/>
      <w:bookmarkStart w:id="3662" w:name="_Toc199571024"/>
      <w:bookmarkStart w:id="3663" w:name="_Toc199739023"/>
      <w:bookmarkStart w:id="3664" w:name="_Toc199815124"/>
      <w:bookmarkStart w:id="3665" w:name="_Toc215040931"/>
      <w:bookmarkStart w:id="3666" w:name="_Toc215041376"/>
      <w:bookmarkStart w:id="3667" w:name="_Toc222129584"/>
      <w:bookmarkStart w:id="3668" w:name="_Toc222223289"/>
      <w:bookmarkStart w:id="3669" w:name="_Toc225914541"/>
      <w:bookmarkStart w:id="3670" w:name="_Toc231282586"/>
      <w:bookmarkStart w:id="3671" w:name="_Toc231283030"/>
      <w:bookmarkStart w:id="3672" w:name="_Toc234899620"/>
      <w:bookmarkStart w:id="3673" w:name="_Toc236632902"/>
      <w:bookmarkStart w:id="3674" w:name="_Toc236720515"/>
      <w:bookmarkStart w:id="3675" w:name="_Toc237764714"/>
      <w:bookmarkStart w:id="3676" w:name="_Toc238356338"/>
      <w:bookmarkStart w:id="3677" w:name="_Toc238369043"/>
      <w:bookmarkStart w:id="3678" w:name="_Toc238375996"/>
      <w:bookmarkStart w:id="3679" w:name="_Toc240339320"/>
      <w:bookmarkStart w:id="3680" w:name="_Toc241993826"/>
      <w:bookmarkStart w:id="3681" w:name="_Toc243192969"/>
      <w:bookmarkStart w:id="3682" w:name="_Toc243295670"/>
      <w:bookmarkStart w:id="3683" w:name="_Toc245113243"/>
      <w:bookmarkStart w:id="3684" w:name="_Toc245198405"/>
      <w:bookmarkStart w:id="3685" w:name="_Toc245198854"/>
      <w:bookmarkStart w:id="3686" w:name="_Toc245199303"/>
      <w:r>
        <w:rPr>
          <w:rStyle w:val="CharSchText"/>
        </w:rPr>
        <w:t>Noxious fish</w:t>
      </w:r>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p>
    <w:p>
      <w:pPr>
        <w:pStyle w:val="yShoulderClause"/>
        <w:rPr>
          <w:snapToGrid w:val="0"/>
        </w:rPr>
      </w:pPr>
      <w:r>
        <w:rPr>
          <w:snapToGrid w:val="0"/>
        </w:rPr>
        <w:t>[reg. 70]</w:t>
      </w:r>
    </w:p>
    <w:p>
      <w:pPr>
        <w:pStyle w:val="yNumberedItem"/>
        <w:rPr>
          <w:snapToGrid w:val="0"/>
        </w:rPr>
      </w:pPr>
      <w:r>
        <w:rPr>
          <w:snapToGrid w:val="0"/>
        </w:rPr>
        <w:tab/>
        <w:t>Black Striped Mussel</w:t>
      </w:r>
    </w:p>
    <w:p>
      <w:pPr>
        <w:pStyle w:val="yNumberedItem"/>
        <w:rPr>
          <w:snapToGrid w:val="0"/>
        </w:rPr>
      </w:pPr>
      <w:r>
        <w:rPr>
          <w:snapToGrid w:val="0"/>
        </w:rPr>
        <w:tab/>
        <w:t>Grass Carp</w:t>
      </w:r>
    </w:p>
    <w:p>
      <w:pPr>
        <w:pStyle w:val="yNumberedItem"/>
        <w:rPr>
          <w:snapToGrid w:val="0"/>
        </w:rPr>
      </w:pPr>
      <w:r>
        <w:rPr>
          <w:snapToGrid w:val="0"/>
        </w:rPr>
        <w:tab/>
        <w:t>Nile Perch</w:t>
      </w:r>
    </w:p>
    <w:p>
      <w:pPr>
        <w:pStyle w:val="yNumberedItem"/>
        <w:rPr>
          <w:snapToGrid w:val="0"/>
        </w:rPr>
      </w:pPr>
      <w:r>
        <w:rPr>
          <w:snapToGrid w:val="0"/>
        </w:rPr>
        <w:tab/>
        <w:t>Parasitic Catfish</w:t>
      </w:r>
    </w:p>
    <w:p>
      <w:pPr>
        <w:pStyle w:val="yNumberedItem"/>
        <w:rPr>
          <w:snapToGrid w:val="0"/>
        </w:rPr>
      </w:pPr>
      <w:r>
        <w:rPr>
          <w:snapToGrid w:val="0"/>
        </w:rPr>
        <w:tab/>
        <w:t>Pike Cichlid</w:t>
      </w:r>
    </w:p>
    <w:p>
      <w:pPr>
        <w:pStyle w:val="yNumberedItem"/>
        <w:rPr>
          <w:snapToGrid w:val="0"/>
        </w:rPr>
      </w:pPr>
      <w:r>
        <w:rPr>
          <w:snapToGrid w:val="0"/>
        </w:rPr>
        <w:tab/>
        <w:t>Piranha</w:t>
      </w:r>
    </w:p>
    <w:p>
      <w:pPr>
        <w:pStyle w:val="yNumberedItem"/>
        <w:rPr>
          <w:snapToGrid w:val="0"/>
        </w:rPr>
      </w:pPr>
      <w:r>
        <w:rPr>
          <w:snapToGrid w:val="0"/>
        </w:rPr>
        <w:tab/>
        <w:t>Snakehead</w:t>
      </w:r>
    </w:p>
    <w:p>
      <w:pPr>
        <w:pStyle w:val="yNumberedItem"/>
        <w:rPr>
          <w:snapToGrid w:val="0"/>
        </w:rPr>
      </w:pPr>
      <w:r>
        <w:rPr>
          <w:snapToGrid w:val="0"/>
        </w:rPr>
        <w:tab/>
        <w:t>Tiger Catfish</w:t>
      </w:r>
    </w:p>
    <w:p>
      <w:pPr>
        <w:pStyle w:val="yNumberedItem"/>
        <w:rPr>
          <w:snapToGrid w:val="0"/>
        </w:rPr>
      </w:pPr>
      <w:r>
        <w:rPr>
          <w:snapToGrid w:val="0"/>
        </w:rPr>
        <w:tab/>
        <w:t>Tigerfish</w:t>
      </w:r>
    </w:p>
    <w:p>
      <w:pPr>
        <w:pStyle w:val="yNumberedItem"/>
        <w:rPr>
          <w:snapToGrid w:val="0"/>
        </w:rPr>
      </w:pPr>
      <w:r>
        <w:rPr>
          <w:snapToGrid w:val="0"/>
        </w:rPr>
        <w:tab/>
        <w:t>Walking Catfish</w:t>
      </w:r>
    </w:p>
    <w:p>
      <w:pPr>
        <w:pStyle w:val="yNumberedItem"/>
        <w:rPr>
          <w:snapToGrid w:val="0"/>
        </w:rPr>
      </w:pPr>
      <w:r>
        <w:rPr>
          <w:snapToGrid w:val="0"/>
        </w:rPr>
        <w:tab/>
        <w:t>Weatherloach</w:t>
      </w:r>
    </w:p>
    <w:p>
      <w:pPr>
        <w:pStyle w:val="yFootnotesection"/>
      </w:pPr>
      <w:r>
        <w:tab/>
        <w:t>[Schedule 5 amended in Gazette 23 Apr 1999 p. 1716.]</w:t>
      </w:r>
    </w:p>
    <w:p>
      <w:pPr>
        <w:pStyle w:val="yScheduleHeading"/>
      </w:pPr>
      <w:bookmarkStart w:id="3687" w:name="_Toc189988208"/>
      <w:bookmarkStart w:id="3688" w:name="_Toc192041791"/>
      <w:bookmarkStart w:id="3689" w:name="_Toc199571025"/>
      <w:bookmarkStart w:id="3690" w:name="_Toc199739024"/>
      <w:bookmarkStart w:id="3691" w:name="_Toc199815125"/>
      <w:bookmarkStart w:id="3692" w:name="_Toc215040932"/>
      <w:bookmarkStart w:id="3693" w:name="_Toc215041377"/>
      <w:bookmarkStart w:id="3694" w:name="_Toc222129585"/>
      <w:bookmarkStart w:id="3695" w:name="_Toc222223290"/>
      <w:bookmarkStart w:id="3696" w:name="_Toc225914542"/>
      <w:bookmarkStart w:id="3697" w:name="_Toc231282587"/>
      <w:bookmarkStart w:id="3698" w:name="_Toc231283031"/>
      <w:bookmarkStart w:id="3699" w:name="_Toc234899621"/>
      <w:bookmarkStart w:id="3700" w:name="_Toc236632903"/>
      <w:bookmarkStart w:id="3701" w:name="_Toc236720516"/>
      <w:bookmarkStart w:id="3702" w:name="_Toc237764715"/>
      <w:bookmarkStart w:id="3703" w:name="_Toc238356339"/>
      <w:bookmarkStart w:id="3704" w:name="_Toc238369044"/>
      <w:bookmarkStart w:id="3705" w:name="_Toc238375997"/>
      <w:bookmarkStart w:id="3706" w:name="_Toc240339321"/>
      <w:bookmarkStart w:id="3707" w:name="_Toc241993827"/>
      <w:bookmarkStart w:id="3708" w:name="_Toc243192970"/>
      <w:bookmarkStart w:id="3709" w:name="_Toc243295671"/>
      <w:bookmarkStart w:id="3710" w:name="_Toc245113244"/>
      <w:bookmarkStart w:id="3711" w:name="_Toc245198406"/>
      <w:bookmarkStart w:id="3712" w:name="_Toc245198855"/>
      <w:bookmarkStart w:id="3713" w:name="_Toc245199304"/>
      <w:r>
        <w:rPr>
          <w:rStyle w:val="CharSchNo"/>
        </w:rPr>
        <w:t>Schedule 6</w:t>
      </w:r>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p>
    <w:p>
      <w:pPr>
        <w:pStyle w:val="yHeading2"/>
      </w:pPr>
      <w:bookmarkStart w:id="3714" w:name="_Toc189988209"/>
      <w:bookmarkStart w:id="3715" w:name="_Toc192041792"/>
      <w:bookmarkStart w:id="3716" w:name="_Toc199571026"/>
      <w:bookmarkStart w:id="3717" w:name="_Toc199739025"/>
      <w:bookmarkStart w:id="3718" w:name="_Toc199815126"/>
      <w:bookmarkStart w:id="3719" w:name="_Toc215040933"/>
      <w:bookmarkStart w:id="3720" w:name="_Toc215041378"/>
      <w:bookmarkStart w:id="3721" w:name="_Toc222129586"/>
      <w:bookmarkStart w:id="3722" w:name="_Toc222223291"/>
      <w:bookmarkStart w:id="3723" w:name="_Toc225914543"/>
      <w:bookmarkStart w:id="3724" w:name="_Toc231282588"/>
      <w:bookmarkStart w:id="3725" w:name="_Toc231283032"/>
      <w:bookmarkStart w:id="3726" w:name="_Toc234899622"/>
      <w:bookmarkStart w:id="3727" w:name="_Toc236632904"/>
      <w:bookmarkStart w:id="3728" w:name="_Toc236720517"/>
      <w:bookmarkStart w:id="3729" w:name="_Toc237764716"/>
      <w:bookmarkStart w:id="3730" w:name="_Toc238356340"/>
      <w:bookmarkStart w:id="3731" w:name="_Toc238369045"/>
      <w:bookmarkStart w:id="3732" w:name="_Toc238375998"/>
      <w:bookmarkStart w:id="3733" w:name="_Toc240339322"/>
      <w:bookmarkStart w:id="3734" w:name="_Toc241993828"/>
      <w:bookmarkStart w:id="3735" w:name="_Toc243192971"/>
      <w:bookmarkStart w:id="3736" w:name="_Toc243295672"/>
      <w:bookmarkStart w:id="3737" w:name="_Toc245113245"/>
      <w:bookmarkStart w:id="3738" w:name="_Toc245198407"/>
      <w:bookmarkStart w:id="3739" w:name="_Toc245198856"/>
      <w:bookmarkStart w:id="3740" w:name="_Toc245199305"/>
      <w:r>
        <w:rPr>
          <w:rStyle w:val="CharSchText"/>
        </w:rPr>
        <w:t>Area of land prescribed under section 91(d) of the Act</w:t>
      </w:r>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3741" w:name="_Toc189988210"/>
      <w:bookmarkStart w:id="3742" w:name="_Toc192041793"/>
      <w:bookmarkStart w:id="3743" w:name="_Toc199571027"/>
      <w:bookmarkStart w:id="3744" w:name="_Toc199739026"/>
      <w:bookmarkStart w:id="3745" w:name="_Toc199815127"/>
      <w:bookmarkStart w:id="3746" w:name="_Toc215040934"/>
      <w:bookmarkStart w:id="3747" w:name="_Toc215041379"/>
      <w:bookmarkStart w:id="3748" w:name="_Toc222129587"/>
      <w:bookmarkStart w:id="3749" w:name="_Toc222223292"/>
      <w:bookmarkStart w:id="3750" w:name="_Toc225914544"/>
      <w:bookmarkStart w:id="3751" w:name="_Toc231282589"/>
      <w:bookmarkStart w:id="3752" w:name="_Toc231283033"/>
      <w:bookmarkStart w:id="3753" w:name="_Toc234899623"/>
      <w:bookmarkStart w:id="3754" w:name="_Toc236632905"/>
      <w:bookmarkStart w:id="3755" w:name="_Toc236720518"/>
      <w:bookmarkStart w:id="3756" w:name="_Toc237764717"/>
      <w:bookmarkStart w:id="3757" w:name="_Toc238356341"/>
      <w:bookmarkStart w:id="3758" w:name="_Toc238369046"/>
      <w:bookmarkStart w:id="3759" w:name="_Toc238375999"/>
      <w:bookmarkStart w:id="3760" w:name="_Toc240339323"/>
      <w:bookmarkStart w:id="3761" w:name="_Toc241993829"/>
      <w:bookmarkStart w:id="3762" w:name="_Toc243192972"/>
      <w:bookmarkStart w:id="3763" w:name="_Toc243295673"/>
      <w:bookmarkStart w:id="3764" w:name="_Toc245113246"/>
      <w:bookmarkStart w:id="3765" w:name="_Toc245198408"/>
      <w:bookmarkStart w:id="3766" w:name="_Toc245198857"/>
      <w:bookmarkStart w:id="3767" w:name="_Toc245199306"/>
      <w:r>
        <w:rPr>
          <w:rStyle w:val="CharSchNo"/>
        </w:rPr>
        <w:t>Schedule 7</w:t>
      </w:r>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p>
    <w:p>
      <w:pPr>
        <w:pStyle w:val="yShoulderClause"/>
        <w:rPr>
          <w:snapToGrid w:val="0"/>
        </w:rPr>
      </w:pPr>
      <w:r>
        <w:rPr>
          <w:snapToGrid w:val="0"/>
        </w:rPr>
        <w:t>[reg. 3(2)]</w:t>
      </w:r>
    </w:p>
    <w:p>
      <w:pPr>
        <w:pStyle w:val="yHeading2"/>
      </w:pPr>
      <w:bookmarkStart w:id="3768" w:name="_Toc189988211"/>
      <w:bookmarkStart w:id="3769" w:name="_Toc192041794"/>
      <w:bookmarkStart w:id="3770" w:name="_Toc199571028"/>
      <w:bookmarkStart w:id="3771" w:name="_Toc199739027"/>
      <w:bookmarkStart w:id="3772" w:name="_Toc199815128"/>
      <w:bookmarkStart w:id="3773" w:name="_Toc215040935"/>
      <w:bookmarkStart w:id="3774" w:name="_Toc215041380"/>
      <w:bookmarkStart w:id="3775" w:name="_Toc222129588"/>
      <w:bookmarkStart w:id="3776" w:name="_Toc222223293"/>
      <w:bookmarkStart w:id="3777" w:name="_Toc225914545"/>
      <w:bookmarkStart w:id="3778" w:name="_Toc231282590"/>
      <w:bookmarkStart w:id="3779" w:name="_Toc231283034"/>
      <w:bookmarkStart w:id="3780" w:name="_Toc234899624"/>
      <w:bookmarkStart w:id="3781" w:name="_Toc236632906"/>
      <w:bookmarkStart w:id="3782" w:name="_Toc236720519"/>
      <w:bookmarkStart w:id="3783" w:name="_Toc237764718"/>
      <w:bookmarkStart w:id="3784" w:name="_Toc238356342"/>
      <w:bookmarkStart w:id="3785" w:name="_Toc238369047"/>
      <w:bookmarkStart w:id="3786" w:name="_Toc238376000"/>
      <w:bookmarkStart w:id="3787" w:name="_Toc240339324"/>
      <w:bookmarkStart w:id="3788" w:name="_Toc241993830"/>
      <w:bookmarkStart w:id="3789" w:name="_Toc243192973"/>
      <w:bookmarkStart w:id="3790" w:name="_Toc243295674"/>
      <w:bookmarkStart w:id="3791" w:name="_Toc245113247"/>
      <w:bookmarkStart w:id="3792" w:name="_Toc245198409"/>
      <w:bookmarkStart w:id="3793" w:name="_Toc245198858"/>
      <w:bookmarkStart w:id="3794" w:name="_Toc245199307"/>
      <w:r>
        <w:rPr>
          <w:rStyle w:val="CharSchText"/>
        </w:rPr>
        <w:t>List of common and scientific names</w:t>
      </w:r>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p>
    <w:p>
      <w:pPr>
        <w:pStyle w:val="yHeading3"/>
      </w:pPr>
      <w:bookmarkStart w:id="3795" w:name="_Toc189988212"/>
      <w:bookmarkStart w:id="3796" w:name="_Toc192041795"/>
      <w:bookmarkStart w:id="3797" w:name="_Toc199571029"/>
      <w:bookmarkStart w:id="3798" w:name="_Toc199739028"/>
      <w:bookmarkStart w:id="3799" w:name="_Toc199815129"/>
      <w:bookmarkStart w:id="3800" w:name="_Toc215040936"/>
      <w:bookmarkStart w:id="3801" w:name="_Toc215041381"/>
      <w:bookmarkStart w:id="3802" w:name="_Toc222129589"/>
      <w:bookmarkStart w:id="3803" w:name="_Toc222223294"/>
      <w:bookmarkStart w:id="3804" w:name="_Toc225914546"/>
      <w:bookmarkStart w:id="3805" w:name="_Toc231282591"/>
      <w:bookmarkStart w:id="3806" w:name="_Toc231283035"/>
      <w:bookmarkStart w:id="3807" w:name="_Toc234899625"/>
      <w:bookmarkStart w:id="3808" w:name="_Toc236632907"/>
      <w:bookmarkStart w:id="3809" w:name="_Toc236720520"/>
      <w:bookmarkStart w:id="3810" w:name="_Toc237764719"/>
      <w:bookmarkStart w:id="3811" w:name="_Toc238356343"/>
      <w:bookmarkStart w:id="3812" w:name="_Toc238369048"/>
      <w:bookmarkStart w:id="3813" w:name="_Toc238376001"/>
      <w:bookmarkStart w:id="3814" w:name="_Toc240339325"/>
      <w:bookmarkStart w:id="3815" w:name="_Toc241993831"/>
      <w:bookmarkStart w:id="3816" w:name="_Toc243192974"/>
      <w:bookmarkStart w:id="3817" w:name="_Toc243295675"/>
      <w:bookmarkStart w:id="3818" w:name="_Toc245113248"/>
      <w:bookmarkStart w:id="3819" w:name="_Toc245198410"/>
      <w:bookmarkStart w:id="3820" w:name="_Toc245198859"/>
      <w:bookmarkStart w:id="3821" w:name="_Toc245199308"/>
      <w:r>
        <w:t>Division 1 — Marine or fluvio</w:t>
      </w:r>
      <w:r>
        <w:noBreakHyphen/>
        <w:t>marine fish</w:t>
      </w:r>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Epinephelus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 spp.</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rPr>
                <w:u w:val="single"/>
              </w:rPr>
            </w:pPr>
            <w:r>
              <w:rPr>
                <w:i/>
                <w:iCs/>
                <w:u w:val="single"/>
              </w:rPr>
              <w:t>Pristipomoides</w:t>
            </w:r>
            <w:r>
              <w:rPr>
                <w:u w:val="single"/>
              </w:rPr>
              <w:t xml:space="preserve"> spp. and </w:t>
            </w:r>
            <w:r>
              <w:rPr>
                <w:i/>
                <w:iCs/>
                <w:u w:val="single"/>
              </w:rPr>
              <w:t>Etelis</w:t>
            </w:r>
            <w:r>
              <w:rPr>
                <w:u w:val="single"/>
              </w:rP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u w:val="single"/>
              </w:rPr>
            </w:pPr>
            <w:r>
              <w:rPr>
                <w:i/>
                <w:iCs/>
                <w:u w:val="single"/>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3822" w:name="_Toc189988213"/>
      <w:bookmarkStart w:id="3823" w:name="_Toc192041796"/>
      <w:bookmarkStart w:id="3824" w:name="_Toc199571030"/>
      <w:bookmarkStart w:id="3825" w:name="_Toc199739029"/>
      <w:bookmarkStart w:id="3826" w:name="_Toc199815130"/>
      <w:bookmarkStart w:id="3827" w:name="_Toc215040937"/>
      <w:bookmarkStart w:id="3828" w:name="_Toc215041382"/>
      <w:bookmarkStart w:id="3829" w:name="_Toc222129590"/>
      <w:bookmarkStart w:id="3830" w:name="_Toc222223295"/>
      <w:bookmarkStart w:id="3831" w:name="_Toc225914547"/>
      <w:bookmarkStart w:id="3832" w:name="_Toc231282592"/>
      <w:bookmarkStart w:id="3833"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w:t>
      </w:r>
    </w:p>
    <w:p>
      <w:pPr>
        <w:pStyle w:val="yHeading3"/>
        <w:pageBreakBefore/>
      </w:pPr>
      <w:bookmarkStart w:id="3834" w:name="_Toc234899626"/>
      <w:bookmarkStart w:id="3835" w:name="_Toc236632908"/>
      <w:bookmarkStart w:id="3836" w:name="_Toc236720521"/>
      <w:bookmarkStart w:id="3837" w:name="_Toc237764720"/>
      <w:bookmarkStart w:id="3838" w:name="_Toc238356344"/>
      <w:bookmarkStart w:id="3839" w:name="_Toc238369049"/>
      <w:bookmarkStart w:id="3840" w:name="_Toc238376002"/>
      <w:bookmarkStart w:id="3841" w:name="_Toc240339326"/>
      <w:bookmarkStart w:id="3842" w:name="_Toc241993832"/>
      <w:bookmarkStart w:id="3843" w:name="_Toc243192975"/>
      <w:bookmarkStart w:id="3844" w:name="_Toc243295676"/>
      <w:bookmarkStart w:id="3845" w:name="_Toc245113249"/>
      <w:bookmarkStart w:id="3846" w:name="_Toc245198411"/>
      <w:bookmarkStart w:id="3847" w:name="_Toc245198860"/>
      <w:bookmarkStart w:id="3848" w:name="_Toc245199309"/>
      <w:r>
        <w:t>Division 2 — Freshwater fish</w:t>
      </w:r>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Carp, Grass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Ctenopharyngodon idellus</w:t>
            </w:r>
          </w:p>
        </w:tc>
      </w:tr>
      <w:tr>
        <w:tc>
          <w:tcPr>
            <w:tcW w:w="3541" w:type="dxa"/>
            <w:tcMar>
              <w:top w:w="28" w:type="dxa"/>
            </w:tcMar>
          </w:tcPr>
          <w:p>
            <w:pPr>
              <w:pStyle w:val="yTableNAm"/>
              <w:tabs>
                <w:tab w:val="clear" w:pos="567"/>
                <w:tab w:val="right" w:leader="dot" w:pos="3969"/>
              </w:tabs>
              <w:spacing w:before="0"/>
            </w:pPr>
            <w:r>
              <w:t xml:space="preserve">Catfish, Parasitic </w:t>
            </w:r>
            <w:r>
              <w:tab/>
            </w:r>
          </w:p>
        </w:tc>
        <w:tc>
          <w:tcPr>
            <w:tcW w:w="3544" w:type="dxa"/>
            <w:tcMar>
              <w:top w:w="28" w:type="dxa"/>
              <w:left w:w="57" w:type="dxa"/>
            </w:tcMar>
          </w:tcPr>
          <w:p>
            <w:pPr>
              <w:pStyle w:val="yTableNAm"/>
              <w:tabs>
                <w:tab w:val="clear" w:pos="567"/>
                <w:tab w:val="left" w:leader="dot" w:pos="3339"/>
                <w:tab w:val="right" w:pos="3969"/>
              </w:tabs>
              <w:spacing w:before="0"/>
            </w:pPr>
            <w:r>
              <w:rPr>
                <w:u w:val="single"/>
              </w:rPr>
              <w:t>Family</w:t>
            </w:r>
            <w:r>
              <w:t xml:space="preserve"> </w:t>
            </w:r>
            <w:r>
              <w:rPr>
                <w:i/>
                <w:iCs/>
              </w:rPr>
              <w:t>Trichomycteridae</w:t>
            </w:r>
          </w:p>
        </w:tc>
      </w:tr>
      <w:tr>
        <w:tc>
          <w:tcPr>
            <w:tcW w:w="3541" w:type="dxa"/>
            <w:tcMar>
              <w:top w:w="28" w:type="dxa"/>
            </w:tcMar>
          </w:tcPr>
          <w:p>
            <w:pPr>
              <w:pStyle w:val="yTableNAm"/>
              <w:tabs>
                <w:tab w:val="clear" w:pos="567"/>
                <w:tab w:val="right" w:leader="dot" w:pos="3969"/>
              </w:tabs>
              <w:spacing w:before="0"/>
            </w:pPr>
            <w:r>
              <w:t xml:space="preserve">Catfish Tiger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Pseudoplatystoma fasciatum</w:t>
            </w:r>
          </w:p>
        </w:tc>
      </w:tr>
      <w:tr>
        <w:tc>
          <w:tcPr>
            <w:tcW w:w="3541" w:type="dxa"/>
            <w:tcMar>
              <w:top w:w="28" w:type="dxa"/>
            </w:tcMar>
          </w:tcPr>
          <w:p>
            <w:pPr>
              <w:pStyle w:val="yTableNAm"/>
              <w:tabs>
                <w:tab w:val="clear" w:pos="567"/>
                <w:tab w:val="right" w:leader="dot" w:pos="3969"/>
              </w:tabs>
              <w:spacing w:before="0"/>
            </w:pPr>
            <w:r>
              <w:t xml:space="preserve">Catfish, Walking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Clarias batrachus</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 xml:space="preserve">Perch, Nile </w:t>
            </w:r>
            <w:r>
              <w:tab/>
            </w:r>
          </w:p>
        </w:tc>
        <w:tc>
          <w:tcPr>
            <w:tcW w:w="3544" w:type="dxa"/>
            <w:tcMar>
              <w:top w:w="28" w:type="dxa"/>
              <w:left w:w="57" w:type="dxa"/>
            </w:tcMar>
          </w:tcPr>
          <w:p>
            <w:pPr>
              <w:pStyle w:val="yTableNAm"/>
              <w:tabs>
                <w:tab w:val="clear" w:pos="567"/>
                <w:tab w:val="left" w:leader="dot" w:pos="3260"/>
              </w:tabs>
              <w:spacing w:before="0"/>
              <w:rPr>
                <w:i/>
                <w:iCs/>
              </w:rPr>
            </w:pPr>
            <w:r>
              <w:rPr>
                <w:i/>
                <w:iCs/>
              </w:rPr>
              <w:t>Lates niloticus</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Pike, Cichlid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Crenicichla lepidota</w:t>
            </w:r>
          </w:p>
        </w:tc>
      </w:tr>
      <w:tr>
        <w:tc>
          <w:tcPr>
            <w:tcW w:w="3541" w:type="dxa"/>
            <w:tcMar>
              <w:top w:w="28" w:type="dxa"/>
            </w:tcMar>
          </w:tcPr>
          <w:p>
            <w:pPr>
              <w:pStyle w:val="yTableNAm"/>
              <w:tabs>
                <w:tab w:val="clear" w:pos="567"/>
                <w:tab w:val="right" w:leader="dot" w:pos="3969"/>
              </w:tabs>
              <w:spacing w:before="0"/>
            </w:pPr>
            <w:r>
              <w:t xml:space="preserve">Piranha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Serrasalmus </w:t>
            </w:r>
            <w:r>
              <w:t>spp.</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Snakehead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Channa </w:t>
            </w:r>
            <w:r>
              <w:t>spp.</w:t>
            </w:r>
          </w:p>
        </w:tc>
      </w:tr>
      <w:tr>
        <w:tc>
          <w:tcPr>
            <w:tcW w:w="3541" w:type="dxa"/>
            <w:tcMar>
              <w:top w:w="28" w:type="dxa"/>
            </w:tcMar>
          </w:tcPr>
          <w:p>
            <w:pPr>
              <w:pStyle w:val="yTableNAm"/>
              <w:tabs>
                <w:tab w:val="clear" w:pos="567"/>
                <w:tab w:val="right" w:leader="dot" w:pos="3969"/>
              </w:tabs>
              <w:spacing w:before="0"/>
            </w:pPr>
            <w:r>
              <w:t xml:space="preserve">Tigerfish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Hydroeyanus goliath</w:t>
            </w:r>
          </w:p>
        </w:tc>
      </w:tr>
      <w:tr>
        <w:tc>
          <w:tcPr>
            <w:tcW w:w="3541" w:type="dxa"/>
            <w:tcMar>
              <w:top w:w="28" w:type="dxa"/>
            </w:tcMar>
          </w:tcPr>
          <w:p>
            <w:pPr>
              <w:pStyle w:val="yTableNAm"/>
              <w:tabs>
                <w:tab w:val="clear" w:pos="567"/>
                <w:tab w:val="right" w:leader="dot" w:pos="3969"/>
              </w:tabs>
              <w:spacing w:before="0"/>
            </w:pPr>
            <w:r>
              <w:t xml:space="preserve">Tilapia </w:t>
            </w:r>
            <w:r>
              <w:tab/>
            </w:r>
          </w:p>
        </w:tc>
        <w:tc>
          <w:tcPr>
            <w:tcW w:w="3544" w:type="dxa"/>
            <w:tcMar>
              <w:top w:w="28" w:type="dxa"/>
              <w:left w:w="57" w:type="dxa"/>
            </w:tcMar>
          </w:tcPr>
          <w:p>
            <w:pPr>
              <w:pStyle w:val="yTableNAm"/>
              <w:tabs>
                <w:tab w:val="clear" w:pos="567"/>
                <w:tab w:val="left" w:leader="dot" w:pos="3260"/>
              </w:tabs>
              <w:spacing w:before="0"/>
              <w:rPr>
                <w:i/>
                <w:iCs/>
              </w:rPr>
            </w:pPr>
            <w:r>
              <w:rPr>
                <w:i/>
                <w:iCs/>
              </w:rPr>
              <w:t>Oreochromis mossambicus</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Mar>
              <w:top w:w="28" w:type="dxa"/>
            </w:tcMar>
          </w:tcPr>
          <w:p>
            <w:pPr>
              <w:pStyle w:val="yTableNAm"/>
              <w:tabs>
                <w:tab w:val="clear" w:pos="567"/>
                <w:tab w:val="right" w:leader="dot" w:pos="3969"/>
              </w:tabs>
              <w:spacing w:before="0"/>
            </w:pPr>
            <w:r>
              <w:t xml:space="preserve">Trout, Rainbow </w:t>
            </w:r>
            <w:r>
              <w:tab/>
            </w:r>
          </w:p>
        </w:tc>
        <w:tc>
          <w:tcPr>
            <w:tcW w:w="3544" w:type="dxa"/>
            <w:tcMar>
              <w:top w:w="28" w:type="dxa"/>
              <w:left w:w="57" w:type="dxa"/>
            </w:tcMar>
          </w:tcPr>
          <w:p>
            <w:pPr>
              <w:pStyle w:val="yTableNAm"/>
              <w:tabs>
                <w:tab w:val="clear" w:pos="567"/>
                <w:tab w:val="left" w:leader="dot" w:pos="3260"/>
              </w:tabs>
              <w:spacing w:before="0"/>
              <w:rPr>
                <w:i/>
                <w:iCs/>
              </w:rPr>
            </w:pPr>
            <w:r>
              <w:rPr>
                <w:i/>
                <w:iCs/>
              </w:rPr>
              <w:t>Oncorhynchus mykiss</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Weatherloach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rPr>
                <w:i/>
                <w:iCs/>
              </w:rPr>
            </w:pPr>
            <w:r>
              <w:rPr>
                <w:i/>
                <w:iCs/>
              </w:rPr>
              <w:t>Misgurnus anguillicardatus</w:t>
            </w:r>
          </w:p>
        </w:tc>
      </w:tr>
    </w:tbl>
    <w:p>
      <w:pPr>
        <w:pStyle w:val="yFootnotesection"/>
      </w:pPr>
      <w:bookmarkStart w:id="3849" w:name="_Toc189988214"/>
      <w:bookmarkStart w:id="3850" w:name="_Toc192041797"/>
      <w:bookmarkStart w:id="3851" w:name="_Toc199571031"/>
      <w:bookmarkStart w:id="3852" w:name="_Toc199739030"/>
      <w:bookmarkStart w:id="3853" w:name="_Toc199815131"/>
      <w:bookmarkStart w:id="3854" w:name="_Toc215040938"/>
      <w:bookmarkStart w:id="3855" w:name="_Toc215041383"/>
      <w:bookmarkStart w:id="3856" w:name="_Toc222129591"/>
      <w:bookmarkStart w:id="3857" w:name="_Toc222223296"/>
      <w:bookmarkStart w:id="3858" w:name="_Toc225914548"/>
      <w:bookmarkStart w:id="3859" w:name="_Toc231282593"/>
      <w:bookmarkStart w:id="3860" w:name="_Toc231283037"/>
      <w:r>
        <w:tab/>
        <w:t>[Division 2 amended in Gazette 22 Dec 2005 p. 6239; 13 Nov 2007 p. 5693.]</w:t>
      </w:r>
    </w:p>
    <w:p>
      <w:pPr>
        <w:pStyle w:val="yHeading3"/>
        <w:pageBreakBefore/>
      </w:pPr>
      <w:bookmarkStart w:id="3861" w:name="_Toc234899627"/>
      <w:bookmarkStart w:id="3862" w:name="_Toc236632909"/>
      <w:bookmarkStart w:id="3863" w:name="_Toc236720522"/>
      <w:bookmarkStart w:id="3864" w:name="_Toc237764721"/>
      <w:bookmarkStart w:id="3865" w:name="_Toc238356345"/>
      <w:bookmarkStart w:id="3866" w:name="_Toc238369050"/>
      <w:bookmarkStart w:id="3867" w:name="_Toc238376003"/>
      <w:bookmarkStart w:id="3868" w:name="_Toc240339327"/>
      <w:bookmarkStart w:id="3869" w:name="_Toc241993833"/>
      <w:bookmarkStart w:id="3870" w:name="_Toc243192976"/>
      <w:bookmarkStart w:id="3871" w:name="_Toc243295677"/>
      <w:bookmarkStart w:id="3872" w:name="_Toc245113250"/>
      <w:bookmarkStart w:id="3873" w:name="_Toc245198412"/>
      <w:bookmarkStart w:id="3874" w:name="_Toc245198861"/>
      <w:bookmarkStart w:id="3875" w:name="_Toc245199310"/>
      <w:r>
        <w:t>Division 3 — Crustaceans</w:t>
      </w:r>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3876" w:name="_Toc189988215"/>
      <w:bookmarkStart w:id="3877" w:name="_Toc192041798"/>
      <w:bookmarkStart w:id="3878" w:name="_Toc199571032"/>
      <w:bookmarkStart w:id="3879" w:name="_Toc199739031"/>
      <w:bookmarkStart w:id="3880" w:name="_Toc199815132"/>
      <w:bookmarkStart w:id="3881" w:name="_Toc215040939"/>
      <w:bookmarkStart w:id="3882" w:name="_Toc215041384"/>
      <w:bookmarkStart w:id="3883" w:name="_Toc222129592"/>
      <w:bookmarkStart w:id="3884" w:name="_Toc222223297"/>
      <w:bookmarkStart w:id="3885" w:name="_Toc225914549"/>
      <w:bookmarkStart w:id="3886" w:name="_Toc231282594"/>
      <w:bookmarkStart w:id="3887" w:name="_Toc231283038"/>
      <w:r>
        <w:tab/>
        <w:t>[Division 3 amended in Gazette 30 Aug 1996 p. 4321; 15 Jan 1999 p. 113; 21 Dec 1999 p. 6410; 13 Dec 2002 p. 5798; 22 Dec 2005 p. 6239; 13 Nov 2007 p. 5692-3.]</w:t>
      </w:r>
    </w:p>
    <w:p>
      <w:pPr>
        <w:pStyle w:val="yHeading3"/>
        <w:pageBreakBefore/>
      </w:pPr>
      <w:bookmarkStart w:id="3888" w:name="_Toc234899628"/>
      <w:bookmarkStart w:id="3889" w:name="_Toc236632910"/>
      <w:bookmarkStart w:id="3890" w:name="_Toc236720523"/>
      <w:bookmarkStart w:id="3891" w:name="_Toc237764722"/>
      <w:bookmarkStart w:id="3892" w:name="_Toc238356346"/>
      <w:bookmarkStart w:id="3893" w:name="_Toc238369051"/>
      <w:bookmarkStart w:id="3894" w:name="_Toc238376004"/>
      <w:bookmarkStart w:id="3895" w:name="_Toc240339328"/>
      <w:bookmarkStart w:id="3896" w:name="_Toc241993834"/>
      <w:bookmarkStart w:id="3897" w:name="_Toc243192977"/>
      <w:bookmarkStart w:id="3898" w:name="_Toc243295678"/>
      <w:bookmarkStart w:id="3899" w:name="_Toc245113251"/>
      <w:bookmarkStart w:id="3900" w:name="_Toc245198413"/>
      <w:bookmarkStart w:id="3901" w:name="_Toc245198862"/>
      <w:bookmarkStart w:id="3902" w:name="_Toc245199311"/>
      <w:r>
        <w:t>Division 4 — Molluscs</w:t>
      </w:r>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Black Striped </w:t>
            </w:r>
            <w:r>
              <w:tab/>
            </w:r>
          </w:p>
        </w:tc>
        <w:tc>
          <w:tcPr>
            <w:tcW w:w="3544" w:type="dxa"/>
            <w:tcMar>
              <w:top w:w="28" w:type="dxa"/>
              <w:left w:w="57" w:type="dxa"/>
            </w:tcMar>
          </w:tcPr>
          <w:p>
            <w:pPr>
              <w:pStyle w:val="yTableNAm"/>
              <w:tabs>
                <w:tab w:val="clear" w:pos="567"/>
                <w:tab w:val="left" w:leader="dot" w:pos="3260"/>
              </w:tabs>
              <w:spacing w:before="0"/>
            </w:pPr>
            <w:r>
              <w:rPr>
                <w:i/>
                <w:iCs/>
              </w:rPr>
              <w:t>Mytilopsis</w:t>
            </w:r>
            <w:r>
              <w:t xml:space="preserve"> and </w:t>
            </w:r>
            <w:r>
              <w:rPr>
                <w:i/>
                <w:iCs/>
              </w:rPr>
              <w:t xml:space="preserve">Congeria </w:t>
            </w:r>
            <w:r>
              <w:t>spp.</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w:t>
      </w:r>
    </w:p>
    <w:p>
      <w:pPr>
        <w:pStyle w:val="yHeading3"/>
        <w:pageBreakBefore/>
        <w:rPr>
          <w:snapToGrid w:val="0"/>
        </w:rPr>
      </w:pPr>
      <w:bookmarkStart w:id="3903" w:name="_Toc236632911"/>
      <w:bookmarkStart w:id="3904" w:name="_Toc236720524"/>
      <w:bookmarkStart w:id="3905" w:name="_Toc237764723"/>
      <w:bookmarkStart w:id="3906" w:name="_Toc238356347"/>
      <w:bookmarkStart w:id="3907" w:name="_Toc238369052"/>
      <w:bookmarkStart w:id="3908" w:name="_Toc238376005"/>
      <w:bookmarkStart w:id="3909" w:name="_Toc240339329"/>
      <w:bookmarkStart w:id="3910" w:name="_Toc241993835"/>
      <w:bookmarkStart w:id="3911" w:name="_Toc243192978"/>
      <w:bookmarkStart w:id="3912" w:name="_Toc243295679"/>
      <w:bookmarkStart w:id="3913" w:name="_Toc245113252"/>
      <w:bookmarkStart w:id="3914" w:name="_Toc245198414"/>
      <w:bookmarkStart w:id="3915" w:name="_Toc245198863"/>
      <w:bookmarkStart w:id="3916" w:name="_Toc245199312"/>
      <w:r>
        <w:t>Division 5 — Other</w:t>
      </w:r>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 </w:t>
            </w:r>
            <w:r>
              <w:t>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 </w:t>
            </w:r>
            <w:r>
              <w:t>Hydrozoa</w:t>
            </w:r>
          </w:p>
        </w:tc>
      </w:tr>
      <w:tr>
        <w:tc>
          <w:tcPr>
            <w:tcW w:w="3541" w:type="dxa"/>
            <w:tcMar>
              <w:top w:w="28" w:type="dxa"/>
            </w:tcMar>
          </w:tcPr>
          <w:p>
            <w:pPr>
              <w:pStyle w:val="yTableNAm"/>
              <w:tabs>
                <w:tab w:val="clear" w:pos="567"/>
                <w:tab w:val="right" w:leader="dot" w:pos="3969"/>
              </w:tabs>
              <w:spacing w:before="0"/>
              <w:ind w:left="219" w:hanging="219"/>
            </w:pPr>
            <w:r>
              <w:t>Sea Cucumber (Beche-de-mer,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3917" w:name="_Toc189988216"/>
      <w:bookmarkStart w:id="3918" w:name="_Toc192041799"/>
      <w:bookmarkStart w:id="3919" w:name="_Toc199571033"/>
      <w:bookmarkStart w:id="3920" w:name="_Toc199739032"/>
      <w:bookmarkStart w:id="3921" w:name="_Toc199815133"/>
      <w:bookmarkStart w:id="3922" w:name="_Toc215040940"/>
      <w:bookmarkStart w:id="3923" w:name="_Toc215041385"/>
      <w:bookmarkStart w:id="3924" w:name="_Toc222129593"/>
      <w:bookmarkStart w:id="3925" w:name="_Toc222223298"/>
      <w:bookmarkStart w:id="3926" w:name="_Toc225914550"/>
      <w:bookmarkStart w:id="3927" w:name="_Toc231282595"/>
      <w:bookmarkStart w:id="3928" w:name="_Toc231283039"/>
      <w:bookmarkStart w:id="3929" w:name="_Toc234899629"/>
      <w:bookmarkStart w:id="3930" w:name="_Toc236632912"/>
      <w:bookmarkStart w:id="3931" w:name="_Toc236720525"/>
      <w:bookmarkStart w:id="3932" w:name="_Toc237764724"/>
      <w:bookmarkStart w:id="3933" w:name="_Toc238356348"/>
      <w:bookmarkStart w:id="3934" w:name="_Toc238369053"/>
      <w:bookmarkStart w:id="3935" w:name="_Toc238376006"/>
      <w:bookmarkStart w:id="3936" w:name="_Toc240339330"/>
      <w:bookmarkStart w:id="3937" w:name="_Toc241993836"/>
      <w:bookmarkStart w:id="3938" w:name="_Toc243192979"/>
      <w:bookmarkStart w:id="3939" w:name="_Toc243295680"/>
      <w:bookmarkStart w:id="3940" w:name="_Toc245113253"/>
      <w:bookmarkStart w:id="3941" w:name="_Toc245198415"/>
      <w:bookmarkStart w:id="3942" w:name="_Toc245198864"/>
      <w:bookmarkStart w:id="3943" w:name="_Toc245199313"/>
      <w:r>
        <w:rPr>
          <w:rStyle w:val="CharSchNo"/>
        </w:rPr>
        <w:t>Schedule 8</w:t>
      </w:r>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p>
    <w:p>
      <w:pPr>
        <w:pStyle w:val="yShoulderClause"/>
        <w:rPr>
          <w:snapToGrid w:val="0"/>
        </w:rPr>
      </w:pPr>
      <w:r>
        <w:rPr>
          <w:snapToGrid w:val="0"/>
        </w:rPr>
        <w:t>[reg. 151]</w:t>
      </w:r>
    </w:p>
    <w:p>
      <w:pPr>
        <w:pStyle w:val="yHeading2"/>
      </w:pPr>
      <w:bookmarkStart w:id="3944" w:name="_Toc189988217"/>
      <w:bookmarkStart w:id="3945" w:name="_Toc192041800"/>
      <w:bookmarkStart w:id="3946" w:name="_Toc199571034"/>
      <w:bookmarkStart w:id="3947" w:name="_Toc199739033"/>
      <w:bookmarkStart w:id="3948" w:name="_Toc199815134"/>
      <w:bookmarkStart w:id="3949" w:name="_Toc215040941"/>
      <w:bookmarkStart w:id="3950" w:name="_Toc215041386"/>
      <w:bookmarkStart w:id="3951" w:name="_Toc222129594"/>
      <w:bookmarkStart w:id="3952" w:name="_Toc222223299"/>
      <w:bookmarkStart w:id="3953" w:name="_Toc225914551"/>
      <w:bookmarkStart w:id="3954" w:name="_Toc231282596"/>
      <w:bookmarkStart w:id="3955" w:name="_Toc231283040"/>
      <w:bookmarkStart w:id="3956" w:name="_Toc234899630"/>
      <w:bookmarkStart w:id="3957" w:name="_Toc236632913"/>
      <w:bookmarkStart w:id="3958" w:name="_Toc236720526"/>
      <w:bookmarkStart w:id="3959" w:name="_Toc237764725"/>
      <w:bookmarkStart w:id="3960" w:name="_Toc238356349"/>
      <w:bookmarkStart w:id="3961" w:name="_Toc238369054"/>
      <w:bookmarkStart w:id="3962" w:name="_Toc238376007"/>
      <w:bookmarkStart w:id="3963" w:name="_Toc240339331"/>
      <w:bookmarkStart w:id="3964" w:name="_Toc241993837"/>
      <w:bookmarkStart w:id="3965" w:name="_Toc243192980"/>
      <w:bookmarkStart w:id="3966" w:name="_Toc243295681"/>
      <w:bookmarkStart w:id="3967" w:name="_Toc245113254"/>
      <w:bookmarkStart w:id="3968" w:name="_Toc245198416"/>
      <w:bookmarkStart w:id="3969" w:name="_Toc245198865"/>
      <w:bookmarkStart w:id="3970" w:name="_Toc245199314"/>
      <w:r>
        <w:rPr>
          <w:rStyle w:val="CharSchText"/>
        </w:rPr>
        <w:t>Determination of characteristics of fish</w:t>
      </w:r>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p>
    <w:p>
      <w:pPr>
        <w:pStyle w:val="yHeading2"/>
      </w:pPr>
      <w:bookmarkStart w:id="3971" w:name="_Toc189988218"/>
      <w:bookmarkStart w:id="3972" w:name="_Toc192041801"/>
      <w:bookmarkStart w:id="3973" w:name="_Toc199571035"/>
      <w:bookmarkStart w:id="3974" w:name="_Toc199739034"/>
      <w:bookmarkStart w:id="3975" w:name="_Toc199815135"/>
      <w:bookmarkStart w:id="3976" w:name="_Toc215040942"/>
      <w:bookmarkStart w:id="3977" w:name="_Toc215041387"/>
      <w:bookmarkStart w:id="3978" w:name="_Toc222129595"/>
      <w:bookmarkStart w:id="3979" w:name="_Toc222223300"/>
      <w:bookmarkStart w:id="3980" w:name="_Toc225914552"/>
      <w:bookmarkStart w:id="3981" w:name="_Toc231282597"/>
      <w:bookmarkStart w:id="3982" w:name="_Toc231283041"/>
      <w:bookmarkStart w:id="3983" w:name="_Toc234899631"/>
      <w:bookmarkStart w:id="3984" w:name="_Toc236632914"/>
      <w:bookmarkStart w:id="3985" w:name="_Toc236720527"/>
      <w:bookmarkStart w:id="3986" w:name="_Toc237764726"/>
      <w:bookmarkStart w:id="3987" w:name="_Toc238356350"/>
      <w:bookmarkStart w:id="3988" w:name="_Toc238369055"/>
      <w:bookmarkStart w:id="3989" w:name="_Toc238376008"/>
      <w:bookmarkStart w:id="3990" w:name="_Toc240339332"/>
      <w:bookmarkStart w:id="3991" w:name="_Toc241993838"/>
      <w:bookmarkStart w:id="3992" w:name="_Toc243192981"/>
      <w:bookmarkStart w:id="3993" w:name="_Toc243295682"/>
      <w:bookmarkStart w:id="3994" w:name="_Toc245113255"/>
      <w:bookmarkStart w:id="3995" w:name="_Toc245198417"/>
      <w:bookmarkStart w:id="3996" w:name="_Toc245198866"/>
      <w:bookmarkStart w:id="3997" w:name="_Toc245199315"/>
      <w:r>
        <w:rPr>
          <w:rStyle w:val="CharSDivNo"/>
          <w:sz w:val="28"/>
        </w:rPr>
        <w:t>Part 1</w:t>
      </w:r>
      <w:r>
        <w:t> — </w:t>
      </w:r>
      <w:r>
        <w:rPr>
          <w:rStyle w:val="CharSDivText"/>
          <w:sz w:val="28"/>
        </w:rPr>
        <w:t>Length</w:t>
      </w:r>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3998" w:name="_Toc189988219"/>
      <w:bookmarkStart w:id="3999" w:name="_Toc192041802"/>
      <w:bookmarkStart w:id="4000" w:name="_Toc199571036"/>
      <w:bookmarkStart w:id="4001" w:name="_Toc199739035"/>
      <w:bookmarkStart w:id="4002" w:name="_Toc199815136"/>
      <w:bookmarkStart w:id="4003" w:name="_Toc215040943"/>
      <w:bookmarkStart w:id="4004" w:name="_Toc215041388"/>
      <w:bookmarkStart w:id="4005" w:name="_Toc222129596"/>
      <w:bookmarkStart w:id="4006" w:name="_Toc222223301"/>
      <w:bookmarkStart w:id="4007" w:name="_Toc225914553"/>
      <w:bookmarkStart w:id="4008" w:name="_Toc231282598"/>
      <w:bookmarkStart w:id="4009" w:name="_Toc231283042"/>
      <w:bookmarkStart w:id="4010" w:name="_Toc234899632"/>
      <w:bookmarkStart w:id="4011" w:name="_Toc236632915"/>
      <w:bookmarkStart w:id="4012" w:name="_Toc236720528"/>
      <w:bookmarkStart w:id="4013" w:name="_Toc237764727"/>
      <w:bookmarkStart w:id="4014" w:name="_Toc238356351"/>
      <w:bookmarkStart w:id="4015" w:name="_Toc238369056"/>
      <w:bookmarkStart w:id="4016" w:name="_Toc238376009"/>
      <w:bookmarkStart w:id="4017" w:name="_Toc240339333"/>
      <w:bookmarkStart w:id="4018" w:name="_Toc241993839"/>
      <w:bookmarkStart w:id="4019" w:name="_Toc243192982"/>
      <w:bookmarkStart w:id="4020" w:name="_Toc243295683"/>
      <w:bookmarkStart w:id="4021" w:name="_Toc245113256"/>
      <w:bookmarkStart w:id="4022" w:name="_Toc245198418"/>
      <w:bookmarkStart w:id="4023" w:name="_Toc245198867"/>
      <w:bookmarkStart w:id="4024" w:name="_Toc245199316"/>
      <w:r>
        <w:rPr>
          <w:rStyle w:val="CharSDivNo"/>
          <w:sz w:val="28"/>
        </w:rPr>
        <w:t>Part 2</w:t>
      </w:r>
      <w:r>
        <w:t> — </w:t>
      </w:r>
      <w:r>
        <w:rPr>
          <w:rStyle w:val="CharSDivText"/>
          <w:sz w:val="28"/>
        </w:rPr>
        <w:t>Method of determining the volume of fish</w:t>
      </w:r>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p>
    <w:p>
      <w:pPr>
        <w:pStyle w:val="ySubsection"/>
      </w:pPr>
      <w:r>
        <w:tab/>
      </w:r>
      <w:r>
        <w:tab/>
        <w:t>The volume of space which is filled by whole, undamaged fish without compressing those fish.</w:t>
      </w:r>
    </w:p>
    <w:p>
      <w:pPr>
        <w:pStyle w:val="yHeading2"/>
      </w:pPr>
      <w:bookmarkStart w:id="4025" w:name="_Toc189988220"/>
      <w:bookmarkStart w:id="4026" w:name="_Toc192041803"/>
      <w:bookmarkStart w:id="4027" w:name="_Toc199571037"/>
      <w:bookmarkStart w:id="4028" w:name="_Toc199739036"/>
      <w:bookmarkStart w:id="4029" w:name="_Toc199815137"/>
      <w:bookmarkStart w:id="4030" w:name="_Toc215040944"/>
      <w:bookmarkStart w:id="4031" w:name="_Toc215041389"/>
      <w:bookmarkStart w:id="4032" w:name="_Toc222129597"/>
      <w:bookmarkStart w:id="4033" w:name="_Toc222223302"/>
      <w:bookmarkStart w:id="4034" w:name="_Toc225914554"/>
      <w:bookmarkStart w:id="4035" w:name="_Toc231282599"/>
      <w:bookmarkStart w:id="4036" w:name="_Toc231283043"/>
      <w:bookmarkStart w:id="4037" w:name="_Toc234899633"/>
      <w:bookmarkStart w:id="4038" w:name="_Toc236632916"/>
      <w:bookmarkStart w:id="4039" w:name="_Toc236720529"/>
      <w:bookmarkStart w:id="4040" w:name="_Toc237764728"/>
      <w:bookmarkStart w:id="4041" w:name="_Toc238356352"/>
      <w:bookmarkStart w:id="4042" w:name="_Toc238369057"/>
      <w:bookmarkStart w:id="4043" w:name="_Toc238376010"/>
      <w:bookmarkStart w:id="4044" w:name="_Toc240339334"/>
      <w:bookmarkStart w:id="4045" w:name="_Toc241993840"/>
      <w:bookmarkStart w:id="4046" w:name="_Toc243192983"/>
      <w:bookmarkStart w:id="4047" w:name="_Toc243295684"/>
      <w:bookmarkStart w:id="4048" w:name="_Toc245113257"/>
      <w:bookmarkStart w:id="4049" w:name="_Toc245198419"/>
      <w:bookmarkStart w:id="4050" w:name="_Toc245198868"/>
      <w:bookmarkStart w:id="4051" w:name="_Toc245199317"/>
      <w:r>
        <w:rPr>
          <w:rStyle w:val="CharSDivNo"/>
          <w:sz w:val="28"/>
        </w:rPr>
        <w:t>Part 3</w:t>
      </w:r>
      <w:r>
        <w:t> — </w:t>
      </w:r>
      <w:r>
        <w:rPr>
          <w:rStyle w:val="CharSDivText"/>
          <w:sz w:val="28"/>
        </w:rPr>
        <w:t>Method of determining the length of fish trunks and fillets</w:t>
      </w:r>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052" w:name="_Toc243295685"/>
      <w:bookmarkStart w:id="4053" w:name="_Toc245113258"/>
      <w:bookmarkStart w:id="4054" w:name="_Toc245198420"/>
      <w:bookmarkStart w:id="4055" w:name="_Toc245198869"/>
      <w:bookmarkStart w:id="4056" w:name="_Toc245199318"/>
      <w:bookmarkStart w:id="4057" w:name="_Toc189988223"/>
      <w:bookmarkStart w:id="4058" w:name="_Toc192041806"/>
      <w:bookmarkStart w:id="4059" w:name="_Toc199571040"/>
      <w:bookmarkStart w:id="4060" w:name="_Toc199739039"/>
      <w:bookmarkStart w:id="4061" w:name="_Toc199815140"/>
      <w:bookmarkStart w:id="4062" w:name="_Toc215040947"/>
      <w:bookmarkStart w:id="4063" w:name="_Toc215041392"/>
      <w:bookmarkStart w:id="4064" w:name="_Toc222129600"/>
      <w:bookmarkStart w:id="4065" w:name="_Toc222223305"/>
      <w:bookmarkStart w:id="4066" w:name="_Toc225914557"/>
      <w:bookmarkStart w:id="4067" w:name="_Toc231282602"/>
      <w:bookmarkStart w:id="4068" w:name="_Toc231283046"/>
      <w:bookmarkStart w:id="4069" w:name="_Toc234899636"/>
      <w:bookmarkStart w:id="4070" w:name="_Toc236632919"/>
      <w:bookmarkStart w:id="4071" w:name="_Toc236720532"/>
      <w:bookmarkStart w:id="4072" w:name="_Toc237764731"/>
      <w:bookmarkStart w:id="4073" w:name="_Toc238356355"/>
      <w:bookmarkStart w:id="4074" w:name="_Toc238369060"/>
      <w:bookmarkStart w:id="4075" w:name="_Toc238376013"/>
      <w:bookmarkStart w:id="4076" w:name="_Toc240339337"/>
      <w:bookmarkStart w:id="4077" w:name="_Toc241993843"/>
      <w:bookmarkStart w:id="4078" w:name="_Toc243192986"/>
      <w:r>
        <w:rPr>
          <w:rStyle w:val="CharSchNo"/>
        </w:rPr>
        <w:t>Schedule 9</w:t>
      </w:r>
      <w:r>
        <w:rPr>
          <w:rStyle w:val="CharSDivNo"/>
        </w:rPr>
        <w:t> </w:t>
      </w:r>
      <w:r>
        <w:t>—</w:t>
      </w:r>
      <w:r>
        <w:rPr>
          <w:rStyle w:val="CharSDivText"/>
        </w:rPr>
        <w:t> </w:t>
      </w:r>
      <w:r>
        <w:rPr>
          <w:rStyle w:val="CharSchText"/>
        </w:rPr>
        <w:t>Determining the value of fish</w:t>
      </w:r>
      <w:bookmarkEnd w:id="4052"/>
      <w:bookmarkEnd w:id="4053"/>
      <w:bookmarkEnd w:id="4054"/>
      <w:bookmarkEnd w:id="4055"/>
      <w:bookmarkEnd w:id="4056"/>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Ark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Crab, Champagne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Groper, Queensland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Grunty, Sooty ................................................</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Prawn, Western School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Sprat, Sandy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Tuna, Northern Bluefin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Tuna, Southern Bluefin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3875-82.]</w:t>
      </w:r>
    </w:p>
    <w:p>
      <w:pPr>
        <w:pStyle w:val="yScheduleHeading"/>
      </w:pPr>
      <w:bookmarkStart w:id="4079" w:name="_Toc243295686"/>
      <w:bookmarkStart w:id="4080" w:name="_Toc245113259"/>
      <w:bookmarkStart w:id="4081" w:name="_Toc245198421"/>
      <w:bookmarkStart w:id="4082" w:name="_Toc245198870"/>
      <w:bookmarkStart w:id="4083" w:name="_Toc245199319"/>
      <w:r>
        <w:rPr>
          <w:rStyle w:val="CharSchNo"/>
        </w:rPr>
        <w:t>Schedule 10</w:t>
      </w:r>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p>
    <w:p>
      <w:pPr>
        <w:pStyle w:val="yShoulderClause"/>
        <w:rPr>
          <w:snapToGrid w:val="0"/>
        </w:rPr>
      </w:pPr>
      <w:r>
        <w:rPr>
          <w:snapToGrid w:val="0"/>
        </w:rPr>
        <w:t>[reg. 176]</w:t>
      </w:r>
    </w:p>
    <w:p>
      <w:pPr>
        <w:pStyle w:val="yHeading2"/>
      </w:pPr>
      <w:bookmarkStart w:id="4084" w:name="_Toc189988224"/>
      <w:bookmarkStart w:id="4085" w:name="_Toc192041807"/>
      <w:bookmarkStart w:id="4086" w:name="_Toc199571041"/>
      <w:bookmarkStart w:id="4087" w:name="_Toc199739040"/>
      <w:bookmarkStart w:id="4088" w:name="_Toc199815141"/>
      <w:bookmarkStart w:id="4089" w:name="_Toc215040948"/>
      <w:bookmarkStart w:id="4090" w:name="_Toc215041393"/>
      <w:bookmarkStart w:id="4091" w:name="_Toc222129601"/>
      <w:bookmarkStart w:id="4092" w:name="_Toc222223306"/>
      <w:bookmarkStart w:id="4093" w:name="_Toc225914558"/>
      <w:bookmarkStart w:id="4094" w:name="_Toc231282603"/>
      <w:bookmarkStart w:id="4095" w:name="_Toc231283047"/>
      <w:bookmarkStart w:id="4096" w:name="_Toc234899637"/>
      <w:bookmarkStart w:id="4097" w:name="_Toc236632920"/>
      <w:bookmarkStart w:id="4098" w:name="_Toc236720533"/>
      <w:bookmarkStart w:id="4099" w:name="_Toc237764732"/>
      <w:bookmarkStart w:id="4100" w:name="_Toc238356356"/>
      <w:bookmarkStart w:id="4101" w:name="_Toc238369061"/>
      <w:bookmarkStart w:id="4102" w:name="_Toc238376014"/>
      <w:bookmarkStart w:id="4103" w:name="_Toc240339338"/>
      <w:bookmarkStart w:id="4104" w:name="_Toc241993844"/>
      <w:bookmarkStart w:id="4105" w:name="_Toc243192987"/>
      <w:bookmarkStart w:id="4106" w:name="_Toc243295687"/>
      <w:bookmarkStart w:id="4107" w:name="_Toc245113260"/>
      <w:bookmarkStart w:id="4108" w:name="_Toc245198422"/>
      <w:bookmarkStart w:id="4109" w:name="_Toc245198871"/>
      <w:bookmarkStart w:id="4110" w:name="_Toc245199320"/>
      <w:r>
        <w:rPr>
          <w:rStyle w:val="CharSchText"/>
        </w:rPr>
        <w:t>Non</w:t>
      </w:r>
      <w:r>
        <w:rPr>
          <w:rStyle w:val="CharSchText"/>
        </w:rPr>
        <w:noBreakHyphen/>
        <w:t>endemic species of fish permitted to be brought into the State</w:t>
      </w:r>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p>
    <w:p>
      <w:pPr>
        <w:pStyle w:val="yHeading2"/>
      </w:pPr>
      <w:bookmarkStart w:id="4111" w:name="_Toc189988225"/>
      <w:bookmarkStart w:id="4112" w:name="_Toc192041808"/>
      <w:bookmarkStart w:id="4113" w:name="_Toc199571042"/>
      <w:bookmarkStart w:id="4114" w:name="_Toc199739041"/>
      <w:bookmarkStart w:id="4115" w:name="_Toc199815142"/>
      <w:bookmarkStart w:id="4116" w:name="_Toc215040949"/>
      <w:bookmarkStart w:id="4117" w:name="_Toc215041394"/>
      <w:bookmarkStart w:id="4118" w:name="_Toc222129602"/>
      <w:bookmarkStart w:id="4119" w:name="_Toc222223307"/>
      <w:bookmarkStart w:id="4120" w:name="_Toc225914559"/>
      <w:bookmarkStart w:id="4121" w:name="_Toc231282604"/>
      <w:bookmarkStart w:id="4122" w:name="_Toc231283048"/>
      <w:bookmarkStart w:id="4123" w:name="_Toc234899638"/>
      <w:bookmarkStart w:id="4124" w:name="_Toc236632921"/>
      <w:bookmarkStart w:id="4125" w:name="_Toc236720534"/>
      <w:bookmarkStart w:id="4126" w:name="_Toc237764733"/>
      <w:bookmarkStart w:id="4127" w:name="_Toc238356357"/>
      <w:bookmarkStart w:id="4128" w:name="_Toc238369062"/>
      <w:bookmarkStart w:id="4129" w:name="_Toc238376015"/>
      <w:bookmarkStart w:id="4130" w:name="_Toc240339339"/>
      <w:bookmarkStart w:id="4131" w:name="_Toc241993845"/>
      <w:bookmarkStart w:id="4132" w:name="_Toc243192988"/>
      <w:bookmarkStart w:id="4133" w:name="_Toc243295688"/>
      <w:bookmarkStart w:id="4134" w:name="_Toc245113261"/>
      <w:bookmarkStart w:id="4135" w:name="_Toc245198423"/>
      <w:bookmarkStart w:id="4136" w:name="_Toc245198872"/>
      <w:bookmarkStart w:id="4137" w:name="_Toc245199321"/>
      <w:r>
        <w:rPr>
          <w:rStyle w:val="CharSDivNo"/>
          <w:sz w:val="28"/>
        </w:rPr>
        <w:t>Part 1</w:t>
      </w:r>
      <w:r>
        <w:t> — </w:t>
      </w:r>
      <w:r>
        <w:rPr>
          <w:rStyle w:val="CharSDivText"/>
          <w:sz w:val="28"/>
        </w:rPr>
        <w:t>Species of fish endemic to areas of Australia outside the State</w:t>
      </w:r>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4138" w:name="_Toc189988226"/>
      <w:bookmarkStart w:id="4139" w:name="_Toc192041809"/>
      <w:bookmarkStart w:id="4140" w:name="_Toc199571043"/>
      <w:bookmarkStart w:id="4141" w:name="_Toc199739042"/>
      <w:bookmarkStart w:id="4142" w:name="_Toc199815143"/>
      <w:bookmarkStart w:id="4143" w:name="_Toc215040950"/>
      <w:bookmarkStart w:id="4144" w:name="_Toc215041395"/>
      <w:bookmarkStart w:id="4145" w:name="_Toc222129603"/>
      <w:bookmarkStart w:id="4146" w:name="_Toc222223308"/>
      <w:bookmarkStart w:id="4147" w:name="_Toc225914560"/>
      <w:bookmarkStart w:id="4148" w:name="_Toc231282605"/>
      <w:bookmarkStart w:id="4149" w:name="_Toc231283049"/>
      <w:bookmarkStart w:id="4150" w:name="_Toc234899639"/>
      <w:bookmarkStart w:id="4151" w:name="_Toc236632922"/>
      <w:bookmarkStart w:id="4152" w:name="_Toc236720535"/>
      <w:bookmarkStart w:id="4153" w:name="_Toc237764734"/>
      <w:bookmarkStart w:id="4154" w:name="_Toc238356358"/>
      <w:bookmarkStart w:id="4155" w:name="_Toc238369063"/>
      <w:bookmarkStart w:id="4156" w:name="_Toc238376016"/>
      <w:bookmarkStart w:id="4157" w:name="_Toc240339340"/>
      <w:bookmarkStart w:id="4158" w:name="_Toc241993846"/>
      <w:bookmarkStart w:id="4159" w:name="_Toc243192989"/>
      <w:bookmarkStart w:id="4160" w:name="_Toc243295689"/>
      <w:bookmarkStart w:id="4161" w:name="_Toc245113262"/>
      <w:bookmarkStart w:id="4162" w:name="_Toc245198424"/>
      <w:bookmarkStart w:id="4163" w:name="_Toc245198873"/>
      <w:bookmarkStart w:id="4164" w:name="_Toc245199322"/>
      <w:r>
        <w:rPr>
          <w:rStyle w:val="CharSDivNo"/>
          <w:sz w:val="28"/>
        </w:rPr>
        <w:t>Part 2</w:t>
      </w:r>
      <w:r>
        <w:t> — </w:t>
      </w:r>
      <w:r>
        <w:rPr>
          <w:rStyle w:val="CharSDivText"/>
          <w:sz w:val="28"/>
        </w:rPr>
        <w:t>Species of fish not endemic to Australia</w:t>
      </w:r>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4165" w:name="_Toc189988227"/>
      <w:bookmarkStart w:id="4166" w:name="_Toc192041810"/>
      <w:bookmarkStart w:id="4167" w:name="_Toc199571044"/>
      <w:bookmarkStart w:id="4168" w:name="_Toc199739043"/>
      <w:bookmarkStart w:id="4169" w:name="_Toc199815144"/>
      <w:bookmarkStart w:id="4170" w:name="_Toc215040951"/>
      <w:bookmarkStart w:id="4171" w:name="_Toc215041396"/>
      <w:bookmarkStart w:id="4172" w:name="_Toc222129604"/>
      <w:bookmarkStart w:id="4173" w:name="_Toc222223309"/>
      <w:bookmarkStart w:id="4174" w:name="_Toc225914561"/>
      <w:bookmarkStart w:id="4175" w:name="_Toc231282606"/>
      <w:bookmarkStart w:id="4176" w:name="_Toc231283050"/>
      <w:bookmarkStart w:id="4177" w:name="_Toc234899640"/>
      <w:bookmarkStart w:id="4178" w:name="_Toc236632923"/>
      <w:bookmarkStart w:id="4179" w:name="_Toc236720536"/>
      <w:bookmarkStart w:id="4180" w:name="_Toc237764735"/>
      <w:bookmarkStart w:id="4181" w:name="_Toc238356359"/>
      <w:bookmarkStart w:id="4182" w:name="_Toc238369064"/>
      <w:bookmarkStart w:id="4183" w:name="_Toc238376017"/>
      <w:bookmarkStart w:id="4184" w:name="_Toc240339341"/>
      <w:bookmarkStart w:id="4185" w:name="_Toc241993847"/>
      <w:bookmarkStart w:id="4186" w:name="_Toc243192990"/>
      <w:bookmarkStart w:id="4187" w:name="_Toc243295690"/>
      <w:bookmarkStart w:id="4188" w:name="_Toc245113263"/>
      <w:bookmarkStart w:id="4189" w:name="_Toc245198425"/>
      <w:bookmarkStart w:id="4190" w:name="_Toc245198874"/>
      <w:bookmarkStart w:id="4191" w:name="_Toc245199323"/>
      <w:r>
        <w:rPr>
          <w:rStyle w:val="CharSchNo"/>
        </w:rPr>
        <w:t>Schedule 11</w:t>
      </w:r>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p>
    <w:p>
      <w:pPr>
        <w:pStyle w:val="yShoulderClause"/>
        <w:rPr>
          <w:snapToGrid w:val="0"/>
        </w:rPr>
      </w:pPr>
      <w:r>
        <w:rPr>
          <w:snapToGrid w:val="0"/>
        </w:rPr>
        <w:t>[reg. 59]</w:t>
      </w:r>
    </w:p>
    <w:p>
      <w:pPr>
        <w:pStyle w:val="yHeading2"/>
      </w:pPr>
      <w:bookmarkStart w:id="4192" w:name="_Toc189988228"/>
      <w:bookmarkStart w:id="4193" w:name="_Toc192041811"/>
      <w:bookmarkStart w:id="4194" w:name="_Toc199571045"/>
      <w:bookmarkStart w:id="4195" w:name="_Toc199739044"/>
      <w:bookmarkStart w:id="4196" w:name="_Toc199815145"/>
      <w:bookmarkStart w:id="4197" w:name="_Toc215040952"/>
      <w:bookmarkStart w:id="4198" w:name="_Toc215041397"/>
      <w:bookmarkStart w:id="4199" w:name="_Toc222129605"/>
      <w:bookmarkStart w:id="4200" w:name="_Toc222223310"/>
      <w:bookmarkStart w:id="4201" w:name="_Toc225914562"/>
      <w:bookmarkStart w:id="4202" w:name="_Toc231282607"/>
      <w:bookmarkStart w:id="4203" w:name="_Toc231283051"/>
      <w:bookmarkStart w:id="4204" w:name="_Toc234899641"/>
      <w:bookmarkStart w:id="4205" w:name="_Toc236632924"/>
      <w:bookmarkStart w:id="4206" w:name="_Toc236720537"/>
      <w:bookmarkStart w:id="4207" w:name="_Toc237764736"/>
      <w:bookmarkStart w:id="4208" w:name="_Toc238356360"/>
      <w:bookmarkStart w:id="4209" w:name="_Toc238369065"/>
      <w:bookmarkStart w:id="4210" w:name="_Toc238376018"/>
      <w:bookmarkStart w:id="4211" w:name="_Toc240339342"/>
      <w:bookmarkStart w:id="4212" w:name="_Toc241993848"/>
      <w:bookmarkStart w:id="4213" w:name="_Toc243192991"/>
      <w:bookmarkStart w:id="4214" w:name="_Toc243295691"/>
      <w:bookmarkStart w:id="4215" w:name="_Toc245113264"/>
      <w:bookmarkStart w:id="4216" w:name="_Toc245198426"/>
      <w:bookmarkStart w:id="4217" w:name="_Toc245198875"/>
      <w:bookmarkStart w:id="4218" w:name="_Toc245199324"/>
      <w:r>
        <w:rPr>
          <w:rStyle w:val="CharSchText"/>
        </w:rPr>
        <w:t>Authorised trade names of fish</w:t>
      </w:r>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4219" w:name="_Toc189988229"/>
      <w:bookmarkStart w:id="4220" w:name="_Toc192041812"/>
      <w:bookmarkStart w:id="4221" w:name="_Toc199571046"/>
      <w:bookmarkStart w:id="4222" w:name="_Toc199739045"/>
      <w:bookmarkStart w:id="4223" w:name="_Toc199815146"/>
      <w:bookmarkStart w:id="4224" w:name="_Toc215040953"/>
      <w:bookmarkStart w:id="4225" w:name="_Toc215041398"/>
      <w:bookmarkStart w:id="4226" w:name="_Toc222129606"/>
      <w:bookmarkStart w:id="4227" w:name="_Toc222223311"/>
      <w:bookmarkStart w:id="4228" w:name="_Toc225914563"/>
      <w:bookmarkStart w:id="4229" w:name="_Toc231282608"/>
      <w:bookmarkStart w:id="4230" w:name="_Toc231283052"/>
      <w:bookmarkStart w:id="4231" w:name="_Toc234899642"/>
      <w:bookmarkStart w:id="4232" w:name="_Toc236632925"/>
      <w:bookmarkStart w:id="4233" w:name="_Toc236720538"/>
      <w:bookmarkStart w:id="4234" w:name="_Toc237764737"/>
      <w:bookmarkStart w:id="4235" w:name="_Toc238356361"/>
      <w:bookmarkStart w:id="4236" w:name="_Toc238369066"/>
      <w:bookmarkStart w:id="4237" w:name="_Toc238376019"/>
      <w:bookmarkStart w:id="4238" w:name="_Toc240339343"/>
      <w:bookmarkStart w:id="4239" w:name="_Toc241993849"/>
      <w:bookmarkStart w:id="4240" w:name="_Toc243192992"/>
      <w:bookmarkStart w:id="4241" w:name="_Toc243295692"/>
      <w:bookmarkStart w:id="4242" w:name="_Toc245113265"/>
      <w:bookmarkStart w:id="4243" w:name="_Toc245198427"/>
      <w:bookmarkStart w:id="4244" w:name="_Toc245198876"/>
      <w:bookmarkStart w:id="4245" w:name="_Toc245199325"/>
      <w:r>
        <w:rPr>
          <w:rStyle w:val="CharSchNo"/>
        </w:rPr>
        <w:t>Schedule 12</w:t>
      </w:r>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p>
    <w:p>
      <w:pPr>
        <w:pStyle w:val="yHeading2"/>
        <w:spacing w:before="120"/>
      </w:pPr>
      <w:bookmarkStart w:id="4246" w:name="UpToHere"/>
      <w:bookmarkStart w:id="4247" w:name="_Toc189988230"/>
      <w:bookmarkStart w:id="4248" w:name="_Toc192041813"/>
      <w:bookmarkStart w:id="4249" w:name="_Toc199571047"/>
      <w:bookmarkStart w:id="4250" w:name="_Toc199739046"/>
      <w:bookmarkStart w:id="4251" w:name="_Toc199815147"/>
      <w:bookmarkStart w:id="4252" w:name="_Toc215040954"/>
      <w:bookmarkStart w:id="4253" w:name="_Toc215041399"/>
      <w:bookmarkStart w:id="4254" w:name="_Toc222129607"/>
      <w:bookmarkStart w:id="4255" w:name="_Toc222223312"/>
      <w:bookmarkStart w:id="4256" w:name="_Toc225914564"/>
      <w:bookmarkStart w:id="4257" w:name="_Toc231282609"/>
      <w:bookmarkStart w:id="4258" w:name="_Toc231283053"/>
      <w:bookmarkStart w:id="4259" w:name="_Toc234899643"/>
      <w:bookmarkStart w:id="4260" w:name="_Toc236632926"/>
      <w:bookmarkStart w:id="4261" w:name="_Toc236720539"/>
      <w:bookmarkStart w:id="4262" w:name="_Toc237764738"/>
      <w:bookmarkStart w:id="4263" w:name="_Toc238356362"/>
      <w:bookmarkStart w:id="4264" w:name="_Toc238369067"/>
      <w:bookmarkStart w:id="4265" w:name="_Toc238376020"/>
      <w:bookmarkStart w:id="4266" w:name="_Toc240339344"/>
      <w:bookmarkStart w:id="4267" w:name="_Toc241993850"/>
      <w:bookmarkStart w:id="4268" w:name="_Toc243192993"/>
      <w:bookmarkStart w:id="4269" w:name="_Toc243295693"/>
      <w:bookmarkStart w:id="4270" w:name="_Toc245113266"/>
      <w:bookmarkStart w:id="4271" w:name="_Toc245198428"/>
      <w:bookmarkStart w:id="4272" w:name="_Toc245198877"/>
      <w:bookmarkStart w:id="4273" w:name="_Toc245199326"/>
      <w:bookmarkEnd w:id="4246"/>
      <w:r>
        <w:rPr>
          <w:rStyle w:val="CharSchText"/>
        </w:rPr>
        <w:t>Modified penalties</w:t>
      </w:r>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gridSpan w:val="2"/>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080"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400.00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080" w:type="dxa"/>
            <w:tcMar>
              <w:top w:w="28" w:type="dxa"/>
            </w:tcMar>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category 2 fish</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080" w:type="dxa"/>
            <w:tcMar>
              <w:top w:w="28" w:type="dxa"/>
            </w:tcMar>
          </w:tcPr>
          <w:p>
            <w:pPr>
              <w:pStyle w:val="yTableNAm"/>
              <w:tabs>
                <w:tab w:val="clear" w:pos="567"/>
                <w:tab w:val="left" w:pos="0"/>
                <w:tab w:val="left" w:leader="dot" w:pos="3260"/>
              </w:tabs>
              <w:spacing w:before="0"/>
              <w:ind w:right="98"/>
              <w:jc w:val="right"/>
            </w:pPr>
            <w:r>
              <w:t>400.00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080"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gridSpan w:val="2"/>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080"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6120" w:type="dxa"/>
            <w:gridSpan w:val="2"/>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080" w:type="dxa"/>
            <w:tcMar>
              <w:top w:w="28" w:type="dxa"/>
            </w:tcMar>
          </w:tcPr>
          <w:p>
            <w:pPr>
              <w:pStyle w:val="yTableNAm"/>
              <w:tabs>
                <w:tab w:val="clear" w:pos="567"/>
                <w:tab w:val="left" w:leader="dot" w:pos="3260"/>
              </w:tabs>
              <w:spacing w:before="0"/>
              <w:jc w:val="center"/>
            </w:pPr>
            <w:r>
              <w:t>75</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125(1), 128D, 128E(2) (in the case of an individual), 128L(3), 128Q, 130, 130A and 144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16E(3E), 16E(3F), 16L, 17A(3), 31, 31A(1), 33, 34, 35, 36(1), 38, 38B, 38C, 38D(2), 38E, 41, 56A, 57(1), 62, 63, 64, 64C(1), 64DA, 64E, 64NA, 64O, 64OB, 64OD, 64OE, 64P, 71, 113A(1), 113A(2), 113A(4), 113B(1), 113C(1), 113E(1), 121(2), 128A(1), 128C, 128E(1), 128E(2) (in the case of a body corporate), 128E(4), 128E(6), 128H, 128L(1), 128M, 128S(2) and 145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5.</w:t>
            </w:r>
            <w:r>
              <w:tab/>
              <w:t xml:space="preserve">Regulations 38H, 38I(1), 38J, 38K, 38L, 38M, 38N(1), 38O(1), 45(2), 64S(1), 64S(3), 64T, 128G(1), 128G(2), 128I, 128K, 128R, 128S(3), 128S(4) and 128P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080" w:type="dxa"/>
            <w:tcMar>
              <w:top w:w="28" w:type="dxa"/>
            </w:tcMar>
          </w:tcPr>
          <w:p>
            <w:pPr>
              <w:pStyle w:val="yTableNAm"/>
              <w:tabs>
                <w:tab w:val="clear" w:pos="567"/>
                <w:tab w:val="left" w:leader="dot" w:pos="3260"/>
              </w:tabs>
              <w:spacing w:before="0"/>
              <w:jc w:val="center"/>
            </w:pP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080" w:type="dxa"/>
            <w:tcMar>
              <w:top w:w="28" w:type="dxa"/>
            </w:tcMar>
          </w:tcPr>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080" w:type="dxa"/>
            <w:tcMar>
              <w:top w:w="28" w:type="dxa"/>
            </w:tcMar>
          </w:tcPr>
          <w:p>
            <w:pPr>
              <w:pStyle w:val="yTableNAm"/>
              <w:tabs>
                <w:tab w:val="clear" w:pos="567"/>
                <w:tab w:val="left" w:leader="dot" w:pos="3260"/>
              </w:tabs>
              <w:spacing w:before="0"/>
              <w:jc w:val="center"/>
            </w:pPr>
            <w:r>
              <w:t>200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080" w:type="dxa"/>
            <w:tcMar>
              <w:top w:w="28" w:type="dxa"/>
            </w:tcMar>
          </w:tcPr>
          <w:p>
            <w:pPr>
              <w:pStyle w:val="yTableNAm"/>
              <w:tabs>
                <w:tab w:val="clear" w:pos="567"/>
                <w:tab w:val="left" w:leader="dot" w:pos="3260"/>
              </w:tabs>
              <w:spacing w:before="0"/>
              <w:jc w:val="center"/>
            </w:pPr>
            <w:r>
              <w:t>100</w:t>
            </w:r>
          </w:p>
        </w:tc>
      </w:tr>
      <w:tr>
        <w:tc>
          <w:tcPr>
            <w:tcW w:w="6120" w:type="dxa"/>
            <w:gridSpan w:val="2"/>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080"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4274" w:name="_Toc189988231"/>
      <w:bookmarkStart w:id="4275" w:name="_Toc192041814"/>
      <w:bookmarkStart w:id="4276" w:name="_Toc199571048"/>
      <w:bookmarkStart w:id="4277" w:name="_Toc199739047"/>
      <w:bookmarkStart w:id="4278" w:name="_Toc199815148"/>
      <w:bookmarkStart w:id="4279" w:name="_Toc215040955"/>
      <w:bookmarkStart w:id="4280" w:name="_Toc215041400"/>
      <w:bookmarkStart w:id="4281" w:name="_Toc222129608"/>
      <w:bookmarkStart w:id="4282" w:name="_Toc222223313"/>
      <w:bookmarkStart w:id="4283" w:name="_Toc225914565"/>
      <w:bookmarkStart w:id="4284" w:name="_Toc231282610"/>
      <w:bookmarkStart w:id="4285" w:name="_Toc231283054"/>
      <w:bookmarkStart w:id="4286" w:name="_Toc234899644"/>
      <w:bookmarkStart w:id="4287" w:name="_Toc236632927"/>
      <w:bookmarkStart w:id="4288" w:name="_Toc236720540"/>
      <w:bookmarkStart w:id="4289" w:name="_Toc237764739"/>
      <w:bookmarkStart w:id="4290" w:name="_Toc238356363"/>
      <w:bookmarkStart w:id="4291" w:name="_Toc238369068"/>
      <w:bookmarkStart w:id="4292" w:name="_Toc238376021"/>
      <w:bookmarkStart w:id="4293" w:name="_Toc240339345"/>
      <w:bookmarkStart w:id="4294" w:name="_Toc241993851"/>
      <w:bookmarkStart w:id="4295" w:name="_Toc243192994"/>
      <w:bookmarkStart w:id="4296" w:name="_Toc243295694"/>
      <w:bookmarkStart w:id="4297" w:name="_Toc245113267"/>
      <w:bookmarkStart w:id="4298" w:name="_Toc245198429"/>
      <w:bookmarkStart w:id="4299" w:name="_Toc245198878"/>
      <w:bookmarkStart w:id="4300" w:name="_Toc245199327"/>
      <w:r>
        <w:rPr>
          <w:rStyle w:val="CharSchNo"/>
        </w:rPr>
        <w:t>Schedule 13</w:t>
      </w:r>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p>
    <w:p>
      <w:pPr>
        <w:pStyle w:val="yShoulderClause"/>
        <w:rPr>
          <w:snapToGrid w:val="0"/>
        </w:rPr>
      </w:pPr>
      <w:r>
        <w:rPr>
          <w:snapToGrid w:val="0"/>
        </w:rPr>
        <w:t>[reg. 38]</w:t>
      </w:r>
    </w:p>
    <w:p>
      <w:pPr>
        <w:pStyle w:val="yHeading2"/>
      </w:pPr>
      <w:bookmarkStart w:id="4301" w:name="_Toc189988232"/>
      <w:bookmarkStart w:id="4302" w:name="_Toc192041815"/>
      <w:bookmarkStart w:id="4303" w:name="_Toc199571049"/>
      <w:bookmarkStart w:id="4304" w:name="_Toc199739048"/>
      <w:bookmarkStart w:id="4305" w:name="_Toc199815149"/>
      <w:bookmarkStart w:id="4306" w:name="_Toc215040956"/>
      <w:bookmarkStart w:id="4307" w:name="_Toc215041401"/>
      <w:bookmarkStart w:id="4308" w:name="_Toc222129609"/>
      <w:bookmarkStart w:id="4309" w:name="_Toc222223314"/>
      <w:bookmarkStart w:id="4310" w:name="_Toc225914566"/>
      <w:bookmarkStart w:id="4311" w:name="_Toc231282611"/>
      <w:bookmarkStart w:id="4312" w:name="_Toc231283055"/>
      <w:bookmarkStart w:id="4313" w:name="_Toc234899645"/>
      <w:bookmarkStart w:id="4314" w:name="_Toc236632928"/>
      <w:bookmarkStart w:id="4315" w:name="_Toc236720541"/>
      <w:bookmarkStart w:id="4316" w:name="_Toc237764740"/>
      <w:bookmarkStart w:id="4317" w:name="_Toc238356364"/>
      <w:bookmarkStart w:id="4318" w:name="_Toc238369069"/>
      <w:bookmarkStart w:id="4319" w:name="_Toc238376022"/>
      <w:bookmarkStart w:id="4320" w:name="_Toc240339346"/>
      <w:bookmarkStart w:id="4321" w:name="_Toc241993852"/>
      <w:bookmarkStart w:id="4322" w:name="_Toc243192995"/>
      <w:bookmarkStart w:id="4323" w:name="_Toc243295695"/>
      <w:bookmarkStart w:id="4324" w:name="_Toc245113268"/>
      <w:bookmarkStart w:id="4325" w:name="_Toc245198430"/>
      <w:bookmarkStart w:id="4326" w:name="_Toc245198879"/>
      <w:bookmarkStart w:id="4327" w:name="_Toc245199328"/>
      <w:r>
        <w:rPr>
          <w:rStyle w:val="CharSchText"/>
        </w:rPr>
        <w:t>Specifications for rock lobster pots</w:t>
      </w:r>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p>
    <w:p>
      <w:pPr>
        <w:pStyle w:val="yHeading2"/>
        <w:spacing w:before="280"/>
      </w:pPr>
      <w:bookmarkStart w:id="4328" w:name="_Toc189988233"/>
      <w:bookmarkStart w:id="4329" w:name="_Toc192041816"/>
      <w:bookmarkStart w:id="4330" w:name="_Toc199571050"/>
      <w:bookmarkStart w:id="4331" w:name="_Toc199739049"/>
      <w:bookmarkStart w:id="4332" w:name="_Toc199815150"/>
      <w:bookmarkStart w:id="4333" w:name="_Toc215040957"/>
      <w:bookmarkStart w:id="4334" w:name="_Toc215041402"/>
      <w:bookmarkStart w:id="4335" w:name="_Toc222129610"/>
      <w:bookmarkStart w:id="4336" w:name="_Toc222223315"/>
      <w:bookmarkStart w:id="4337" w:name="_Toc225914567"/>
      <w:bookmarkStart w:id="4338" w:name="_Toc231282612"/>
      <w:bookmarkStart w:id="4339" w:name="_Toc231283056"/>
      <w:bookmarkStart w:id="4340" w:name="_Toc234899646"/>
      <w:bookmarkStart w:id="4341" w:name="_Toc236632929"/>
      <w:bookmarkStart w:id="4342" w:name="_Toc236720542"/>
      <w:bookmarkStart w:id="4343" w:name="_Toc237764741"/>
      <w:bookmarkStart w:id="4344" w:name="_Toc238356365"/>
      <w:bookmarkStart w:id="4345" w:name="_Toc238369070"/>
      <w:bookmarkStart w:id="4346" w:name="_Toc238376023"/>
      <w:bookmarkStart w:id="4347" w:name="_Toc240339347"/>
      <w:bookmarkStart w:id="4348" w:name="_Toc241993853"/>
      <w:bookmarkStart w:id="4349" w:name="_Toc243192996"/>
      <w:bookmarkStart w:id="4350" w:name="_Toc243295696"/>
      <w:bookmarkStart w:id="4351" w:name="_Toc245113269"/>
      <w:bookmarkStart w:id="4352" w:name="_Toc245198431"/>
      <w:bookmarkStart w:id="4353" w:name="_Toc245198880"/>
      <w:bookmarkStart w:id="4354" w:name="_Toc245199329"/>
      <w:r>
        <w:rPr>
          <w:rStyle w:val="CharSDivNo"/>
          <w:sz w:val="28"/>
        </w:rPr>
        <w:t>Part 1</w:t>
      </w:r>
      <w:r>
        <w:t> — </w:t>
      </w:r>
      <w:r>
        <w:rPr>
          <w:rStyle w:val="CharSDivText"/>
          <w:sz w:val="28"/>
        </w:rPr>
        <w:t>Waters north of 21˚ 44′ south latitude</w:t>
      </w:r>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p>
    <w:p>
      <w:pPr>
        <w:pStyle w:val="yHeading5"/>
      </w:pPr>
      <w:bookmarkStart w:id="4355" w:name="_Toc245199330"/>
      <w:r>
        <w:rPr>
          <w:rStyle w:val="CharSClsNo"/>
        </w:rPr>
        <w:t>1</w:t>
      </w:r>
      <w:r>
        <w:t>.</w:t>
      </w:r>
      <w:r>
        <w:tab/>
        <w:t>Entrance or neck of pot</w:t>
      </w:r>
      <w:bookmarkEnd w:id="4355"/>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4356" w:name="_Toc189988235"/>
      <w:bookmarkStart w:id="4357" w:name="_Toc192041818"/>
      <w:bookmarkStart w:id="4358" w:name="_Toc199571052"/>
      <w:bookmarkStart w:id="4359" w:name="_Toc199739051"/>
      <w:bookmarkStart w:id="4360" w:name="_Toc199815152"/>
      <w:bookmarkStart w:id="4361" w:name="_Toc215040959"/>
      <w:bookmarkStart w:id="4362" w:name="_Toc215041404"/>
      <w:bookmarkStart w:id="4363" w:name="_Toc222129612"/>
      <w:bookmarkStart w:id="4364" w:name="_Toc222223317"/>
      <w:bookmarkStart w:id="4365" w:name="_Toc225914569"/>
      <w:bookmarkStart w:id="4366" w:name="_Toc231282614"/>
      <w:bookmarkStart w:id="4367" w:name="_Toc231283058"/>
      <w:bookmarkStart w:id="4368" w:name="_Toc234899648"/>
      <w:bookmarkStart w:id="4369" w:name="_Toc236632931"/>
      <w:bookmarkStart w:id="4370" w:name="_Toc236720544"/>
      <w:bookmarkStart w:id="4371" w:name="_Toc237764743"/>
      <w:bookmarkStart w:id="4372" w:name="_Toc238356367"/>
      <w:bookmarkStart w:id="4373" w:name="_Toc238369072"/>
      <w:bookmarkStart w:id="4374" w:name="_Toc238376025"/>
      <w:bookmarkStart w:id="4375" w:name="_Toc240339349"/>
      <w:bookmarkStart w:id="4376" w:name="_Toc241993855"/>
      <w:bookmarkStart w:id="4377" w:name="_Toc243192998"/>
      <w:bookmarkStart w:id="4378" w:name="_Toc243295698"/>
      <w:bookmarkStart w:id="4379" w:name="_Toc245113271"/>
      <w:bookmarkStart w:id="4380" w:name="_Toc245198433"/>
      <w:bookmarkStart w:id="4381" w:name="_Toc245198882"/>
      <w:bookmarkStart w:id="4382" w:name="_Toc245199331"/>
      <w:r>
        <w:rPr>
          <w:rStyle w:val="CharSDivNo"/>
          <w:sz w:val="28"/>
        </w:rPr>
        <w:t>Part 2 </w:t>
      </w:r>
      <w:r>
        <w:t>— </w:t>
      </w:r>
      <w:r>
        <w:rPr>
          <w:rStyle w:val="CharSDivText"/>
          <w:sz w:val="28"/>
        </w:rPr>
        <w:t>Waters between 21˚ 44′ south latitude and 34˚ 24′ south latitude (excluding some waters off the South Coast)</w:t>
      </w:r>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p>
    <w:p>
      <w:pPr>
        <w:pStyle w:val="yHeading5"/>
      </w:pPr>
      <w:bookmarkStart w:id="4383" w:name="_Toc245199332"/>
      <w:r>
        <w:rPr>
          <w:rStyle w:val="CharSClsNo"/>
        </w:rPr>
        <w:t>2A</w:t>
      </w:r>
      <w:r>
        <w:t>.</w:t>
      </w:r>
      <w:r>
        <w:rPr>
          <w:b w:val="0"/>
        </w:rPr>
        <w:tab/>
      </w:r>
      <w:r>
        <w:t>Term used: Western Rock Lobster Managed Fishery</w:t>
      </w:r>
      <w:bookmarkEnd w:id="4383"/>
    </w:p>
    <w:p>
      <w:pPr>
        <w:pStyle w:val="ySubsection"/>
      </w:pPr>
      <w:r>
        <w:tab/>
      </w:r>
      <w:r>
        <w:tab/>
        <w:t xml:space="preserve">In this Part — </w:t>
      </w:r>
    </w:p>
    <w:p>
      <w:pPr>
        <w:pStyle w:val="yDefstart"/>
      </w:pPr>
      <w:r>
        <w:tab/>
      </w:r>
      <w:r>
        <w:rPr>
          <w:rStyle w:val="CharDefText"/>
        </w:rPr>
        <w:t>West Coast Rock Lobster Managed Fishery</w:t>
      </w:r>
      <w:r>
        <w:t xml:space="preserve"> means the West Coast Rock Lobster Managed Fishery declared under the </w:t>
      </w:r>
      <w:r>
        <w:rPr>
          <w:i/>
          <w:iCs/>
        </w:rPr>
        <w:t>West Coast Rock Lobster Management Plan 1993</w:t>
      </w:r>
      <w:r>
        <w:t>.</w:t>
      </w:r>
    </w:p>
    <w:p>
      <w:pPr>
        <w:pStyle w:val="yFootnotesection"/>
      </w:pPr>
      <w:r>
        <w:tab/>
        <w:t>[Clause 2A inserted in Gazette 5 Nov 2009 p. 4413.]</w:t>
      </w:r>
    </w:p>
    <w:p>
      <w:pPr>
        <w:pStyle w:val="yHeading5"/>
      </w:pPr>
      <w:bookmarkStart w:id="4384" w:name="_Toc245199333"/>
      <w:r>
        <w:rPr>
          <w:rStyle w:val="CharSClsNo"/>
        </w:rPr>
        <w:t>2</w:t>
      </w:r>
      <w:r>
        <w:t>.</w:t>
      </w:r>
      <w:r>
        <w:tab/>
        <w:t>Entrance or neck of pot</w:t>
      </w:r>
      <w:bookmarkEnd w:id="4384"/>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4385" w:name="_Toc245199334"/>
      <w:r>
        <w:rPr>
          <w:rStyle w:val="CharSClsNo"/>
        </w:rPr>
        <w:t>3</w:t>
      </w:r>
      <w:r>
        <w:t>.</w:t>
      </w:r>
      <w:r>
        <w:tab/>
        <w:t>Beehive pots</w:t>
      </w:r>
      <w:bookmarkEnd w:id="4385"/>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w:t>
      </w:r>
    </w:p>
    <w:p>
      <w:pPr>
        <w:pStyle w:val="yIndenti0"/>
      </w:pPr>
      <w:r>
        <w:tab/>
        <w:t>(i)</w:t>
      </w:r>
      <w:r>
        <w:tab/>
        <w:t>if used in the West Coast Rock Lobster Managed Fishery — not less than 55 millimetres in height; or</w:t>
      </w:r>
    </w:p>
    <w:p>
      <w:pPr>
        <w:pStyle w:val="yIndenti0"/>
      </w:pPr>
      <w:r>
        <w:tab/>
        <w:t>(ii)</w:t>
      </w:r>
      <w:r>
        <w:tab/>
        <w:t>otherwise — not less than 54 millimetres in height (see Diagram 1 in the Table);</w:t>
      </w:r>
    </w:p>
    <w:p>
      <w:pPr>
        <w:pStyle w:val="yIndenta"/>
      </w:pPr>
      <w:r>
        <w:tab/>
      </w:r>
      <w:r>
        <w:tab/>
        <w:t>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w:t>
      </w:r>
    </w:p>
    <w:p>
      <w:pPr>
        <w:pStyle w:val="yHeading5"/>
      </w:pPr>
      <w:bookmarkStart w:id="4386" w:name="_Toc245199335"/>
      <w:r>
        <w:rPr>
          <w:rStyle w:val="CharSClsNo"/>
        </w:rPr>
        <w:t>4</w:t>
      </w:r>
      <w:r>
        <w:t>.</w:t>
      </w:r>
      <w:r>
        <w:tab/>
        <w:t>Batten pots</w:t>
      </w:r>
      <w:bookmarkEnd w:id="4386"/>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w:t>
      </w:r>
      <w:r>
        <w:t xml:space="preserve"> and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w:t>
      </w:r>
    </w:p>
    <w:p>
      <w:pPr>
        <w:pStyle w:val="yHeading5"/>
      </w:pPr>
      <w:bookmarkStart w:id="4387" w:name="_Toc245199336"/>
      <w:r>
        <w:rPr>
          <w:rStyle w:val="CharSClsNo"/>
        </w:rPr>
        <w:t>5</w:t>
      </w:r>
      <w:r>
        <w:t>.</w:t>
      </w:r>
      <w:r>
        <w:tab/>
        <w:t>Plastic pots</w:t>
      </w:r>
      <w:bookmarkEnd w:id="4387"/>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 xml:space="preserve">A plastic rock lobster pot is to have inserted in it a device or devices that creates 3 escape gaps that are as nearly as practicable rectangular in shape and when measured internally each is to measure not less than 305 millimetres in length and —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 5 Nov 2009 p. 4414.]</w:t>
      </w:r>
    </w:p>
    <w:p>
      <w:pPr>
        <w:pStyle w:val="yHeading5"/>
      </w:pPr>
      <w:bookmarkStart w:id="4388" w:name="_Toc245199337"/>
      <w:r>
        <w:rPr>
          <w:rStyle w:val="CharSClsNo"/>
        </w:rPr>
        <w:t>6</w:t>
      </w:r>
      <w:r>
        <w:t>.</w:t>
      </w:r>
      <w:r>
        <w:tab/>
        <w:t>Other pots</w:t>
      </w:r>
      <w:bookmarkEnd w:id="4388"/>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 xml:space="preserve">A rock lobster pot is to have inserted in it a device or devices to create 3 escape gaps that are as nearly as practicable rectangular in shape and when measured internally each is to measure not less than 305 millimetres in length and —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Footnotesection"/>
      </w:pPr>
      <w:r>
        <w:tab/>
        <w:t>[Clause 6 amended in Gazette 5 Nov 2009 p. 4415.]</w:t>
      </w:r>
    </w:p>
    <w:p>
      <w:pPr>
        <w:pStyle w:val="yHeading5"/>
      </w:pPr>
      <w:bookmarkStart w:id="4389" w:name="_Toc245199338"/>
      <w:r>
        <w:rPr>
          <w:rStyle w:val="CharSClsNo"/>
        </w:rPr>
        <w:t>7</w:t>
      </w:r>
      <w:r>
        <w:t>.</w:t>
      </w:r>
      <w:r>
        <w:tab/>
        <w:t>Specifications applicable to all pots</w:t>
      </w:r>
      <w:bookmarkEnd w:id="4389"/>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4390" w:name="_Toc189988242"/>
      <w:bookmarkStart w:id="4391" w:name="_Toc192041825"/>
      <w:bookmarkStart w:id="4392" w:name="_Toc199571059"/>
      <w:bookmarkStart w:id="4393" w:name="_Toc199739058"/>
      <w:bookmarkStart w:id="4394" w:name="_Toc199815159"/>
      <w:bookmarkStart w:id="4395" w:name="_Toc215040966"/>
      <w:bookmarkStart w:id="4396" w:name="_Toc215041411"/>
      <w:bookmarkStart w:id="4397" w:name="_Toc222129619"/>
      <w:bookmarkStart w:id="4398" w:name="_Toc222223324"/>
      <w:bookmarkStart w:id="4399" w:name="_Toc225914576"/>
      <w:bookmarkStart w:id="4400" w:name="_Toc231282621"/>
      <w:bookmarkStart w:id="4401" w:name="_Toc231283065"/>
      <w:bookmarkStart w:id="4402" w:name="_Toc234899655"/>
      <w:bookmarkStart w:id="4403" w:name="_Toc236632938"/>
      <w:bookmarkStart w:id="4404" w:name="_Toc236720551"/>
      <w:bookmarkStart w:id="4405" w:name="_Toc237764750"/>
      <w:bookmarkStart w:id="4406" w:name="_Toc238356374"/>
      <w:bookmarkStart w:id="4407" w:name="_Toc238369079"/>
      <w:bookmarkStart w:id="4408" w:name="_Toc238376032"/>
      <w:bookmarkStart w:id="4409" w:name="_Toc240339356"/>
      <w:bookmarkStart w:id="4410" w:name="_Toc241993862"/>
      <w:bookmarkStart w:id="4411" w:name="_Toc243193005"/>
      <w:bookmarkStart w:id="4412" w:name="_Toc243295705"/>
      <w:bookmarkStart w:id="4413" w:name="_Toc245113279"/>
      <w:bookmarkStart w:id="4414" w:name="_Toc245198441"/>
      <w:bookmarkStart w:id="4415" w:name="_Toc245198890"/>
      <w:bookmarkStart w:id="4416" w:name="_Toc245199339"/>
      <w:r>
        <w:rPr>
          <w:rStyle w:val="CharSDivNo"/>
          <w:sz w:val="28"/>
        </w:rPr>
        <w:t>Part 3</w:t>
      </w:r>
      <w:r>
        <w:t> — </w:t>
      </w:r>
      <w:r>
        <w:rPr>
          <w:rStyle w:val="CharSDivText"/>
          <w:sz w:val="28"/>
        </w:rPr>
        <w:t>All other waters</w:t>
      </w:r>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p>
    <w:p>
      <w:pPr>
        <w:pStyle w:val="yHeading5"/>
      </w:pPr>
      <w:bookmarkStart w:id="4417" w:name="_Toc245199340"/>
      <w:r>
        <w:rPr>
          <w:rStyle w:val="CharSClsNo"/>
        </w:rPr>
        <w:t>8</w:t>
      </w:r>
      <w:r>
        <w:t>.</w:t>
      </w:r>
      <w:r>
        <w:tab/>
        <w:t>Entrance or neck of pot</w:t>
      </w:r>
      <w:bookmarkEnd w:id="4417"/>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4418" w:name="_Toc245199341"/>
      <w:r>
        <w:rPr>
          <w:rStyle w:val="CharSClsNo"/>
        </w:rPr>
        <w:t>9</w:t>
      </w:r>
      <w:r>
        <w:t>.</w:t>
      </w:r>
      <w:r>
        <w:tab/>
        <w:t>Beehive pots</w:t>
      </w:r>
      <w:bookmarkEnd w:id="4418"/>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4419" w:name="_Toc245199342"/>
      <w:r>
        <w:rPr>
          <w:rStyle w:val="CharSClsNo"/>
        </w:rPr>
        <w:t>10</w:t>
      </w:r>
      <w:r>
        <w:t>.</w:t>
      </w:r>
      <w:r>
        <w:tab/>
        <w:t>Batten pots</w:t>
      </w:r>
      <w:bookmarkEnd w:id="4419"/>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4420" w:name="_Toc245199343"/>
      <w:r>
        <w:rPr>
          <w:rStyle w:val="CharSClsNo"/>
        </w:rPr>
        <w:t>11</w:t>
      </w:r>
      <w:r>
        <w:t>.</w:t>
      </w:r>
      <w:r>
        <w:tab/>
        <w:t>Plastic pots</w:t>
      </w:r>
      <w:bookmarkEnd w:id="4420"/>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4421" w:name="_Toc245199344"/>
      <w:r>
        <w:rPr>
          <w:rStyle w:val="CharSClsNo"/>
        </w:rPr>
        <w:t>12</w:t>
      </w:r>
      <w:r>
        <w:t>.</w:t>
      </w:r>
      <w:r>
        <w:tab/>
        <w:t>Other pots</w:t>
      </w:r>
      <w:bookmarkEnd w:id="4421"/>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4422" w:name="_Toc245199345"/>
      <w:r>
        <w:rPr>
          <w:rStyle w:val="CharSClsNo"/>
        </w:rPr>
        <w:t>13</w:t>
      </w:r>
      <w:r>
        <w:t>.</w:t>
      </w:r>
      <w:r>
        <w:tab/>
        <w:t>Specifications applicable to all pots</w:t>
      </w:r>
      <w:bookmarkEnd w:id="4422"/>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 — Beehive Pots</w:t>
            </w:r>
          </w:p>
        </w:tc>
      </w:tr>
      <w:tr>
        <w:tc>
          <w:tcPr>
            <w:tcW w:w="7375" w:type="dxa"/>
          </w:tcPr>
          <w:p>
            <w:pPr>
              <w:pStyle w:val="yTableNAm"/>
              <w:tabs>
                <w:tab w:val="clear" w:pos="567"/>
                <w:tab w:val="left" w:leader="dot" w:pos="3260"/>
              </w:tabs>
              <w:spacing w:before="0"/>
              <w:jc w:val="center"/>
              <w:rPr>
                <w:sz w:val="20"/>
              </w:rPr>
            </w:pPr>
            <w:r>
              <w:rPr>
                <w:sz w:val="20"/>
              </w:rPr>
              <w:t>(Clauses 3(2)(a)(ii) and 9(2)(a))</w:t>
            </w:r>
          </w:p>
        </w:tc>
      </w:tr>
      <w:tr>
        <w:tc>
          <w:tcPr>
            <w:tcW w:w="7375"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6" name="Picture 1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 amended in Gazette 5 Nov 2009 p. 4415.]</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05325" cy="4410075"/>
                  <wp:effectExtent l="0" t="0" r="9525" b="9525"/>
                  <wp:docPr id="17" name="Picture 17"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2(b) — Beehive Pots (continued)</w:t>
            </w:r>
          </w:p>
        </w:tc>
      </w:tr>
      <w:tr>
        <w:tc>
          <w:tcPr>
            <w:tcW w:w="7375" w:type="dxa"/>
          </w:tcPr>
          <w:p>
            <w:pPr>
              <w:pStyle w:val="yTableNAm"/>
              <w:keepNext/>
              <w:keepLines/>
              <w:tabs>
                <w:tab w:val="clear" w:pos="567"/>
                <w:tab w:val="left" w:leader="dot" w:pos="3260"/>
              </w:tabs>
              <w:spacing w:before="0"/>
              <w:jc w:val="center"/>
              <w:rPr>
                <w:sz w:val="20"/>
              </w:rPr>
            </w:pPr>
            <w:r>
              <w:rPr>
                <w:sz w:val="20"/>
              </w:rPr>
              <w:t>(Clause 9(3)(a))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8" name="Picture 1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3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(Clauses 4(4)(a) and 10(3)(a))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19" name="Picture 19"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4 — Batten Pots</w:t>
            </w:r>
          </w:p>
        </w:tc>
      </w:tr>
      <w:tr>
        <w:tc>
          <w:tcPr>
            <w:tcW w:w="7375" w:type="dxa"/>
          </w:tcPr>
          <w:p>
            <w:pPr>
              <w:pStyle w:val="yTableNAm"/>
              <w:tabs>
                <w:tab w:val="clear" w:pos="567"/>
                <w:tab w:val="left" w:leader="dot" w:pos="3260"/>
              </w:tabs>
              <w:spacing w:before="0"/>
              <w:jc w:val="center"/>
              <w:rPr>
                <w:sz w:val="20"/>
              </w:rPr>
            </w:pPr>
            <w:r>
              <w:rPr>
                <w:sz w:val="20"/>
              </w:rPr>
              <w:t>(Clause 4(7)(a))</w:t>
            </w:r>
          </w:p>
        </w:tc>
      </w:tr>
      <w:tr>
        <w:tc>
          <w:tcPr>
            <w:tcW w:w="7375" w:type="dxa"/>
          </w:tcPr>
          <w:p>
            <w:pPr>
              <w:pStyle w:val="yTableNAm"/>
              <w:tabs>
                <w:tab w:val="clear" w:pos="567"/>
                <w:tab w:val="left" w:leader="dot" w:pos="3260"/>
              </w:tabs>
              <w:spacing w:before="0"/>
              <w:jc w:val="center"/>
              <w:rPr>
                <w:b/>
                <w:bCs/>
                <w:sz w:val="20"/>
              </w:rPr>
            </w:pPr>
            <w:r>
              <w:rPr>
                <w:b/>
                <w:bCs/>
                <w:sz w:val="20"/>
              </w:rPr>
              <w:t>(Steel flat</w:t>
            </w:r>
            <w:r>
              <w:rPr>
                <w:b/>
                <w:bCs/>
                <w:sz w:val="20"/>
              </w:rPr>
              <w:noBreakHyphen/>
              <w:t>bar)</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2505075" cy="1905000"/>
                  <wp:effectExtent l="0" t="0" r="9525" b="0"/>
                  <wp:docPr id="20" name="Picture 20"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4(7)(b))</w:t>
            </w:r>
          </w:p>
        </w:tc>
      </w:tr>
      <w:tr>
        <w:tc>
          <w:tcPr>
            <w:tcW w:w="7375"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019425" cy="238125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pPr>
        <w:pStyle w:val="yTableNAm"/>
        <w:tabs>
          <w:tab w:val="clear" w:pos="567"/>
          <w:tab w:val="left" w:leader="dot" w:pos="3260"/>
        </w:tabs>
        <w:spacing w:before="0"/>
        <w:jc w:val="center"/>
        <w:rPr>
          <w:sz w:val="20"/>
        </w:rPr>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6 — Batten Pots</w:t>
            </w:r>
          </w:p>
        </w:tc>
      </w:tr>
      <w:tr>
        <w:tc>
          <w:tcPr>
            <w:tcW w:w="7375" w:type="dxa"/>
          </w:tcPr>
          <w:p>
            <w:pPr>
              <w:pStyle w:val="yTableNAm"/>
              <w:tabs>
                <w:tab w:val="clear" w:pos="567"/>
                <w:tab w:val="left" w:leader="dot" w:pos="3260"/>
              </w:tabs>
              <w:spacing w:before="0"/>
              <w:jc w:val="center"/>
              <w:rPr>
                <w:sz w:val="20"/>
              </w:rPr>
            </w:pPr>
            <w:r>
              <w:rPr>
                <w:sz w:val="20"/>
              </w:rPr>
              <w:t>(Clause 4(7)(c))</w:t>
            </w:r>
          </w:p>
        </w:tc>
      </w:tr>
      <w:tr>
        <w:tc>
          <w:tcPr>
            <w:tcW w:w="7375" w:type="dxa"/>
          </w:tcPr>
          <w:p>
            <w:pPr>
              <w:pStyle w:val="yTableNAm"/>
              <w:tabs>
                <w:tab w:val="clear" w:pos="567"/>
                <w:tab w:val="left" w:leader="dot" w:pos="3260"/>
              </w:tabs>
              <w:spacing w:before="0"/>
              <w:jc w:val="center"/>
              <w:rPr>
                <w:b/>
                <w:bCs/>
                <w:sz w:val="20"/>
              </w:rPr>
            </w:pPr>
            <w:r>
              <w:rPr>
                <w:b/>
                <w:bCs/>
                <w:sz w:val="20"/>
              </w:rPr>
              <w:t>(Fibreglass)</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400425" cy="2447925"/>
                  <wp:effectExtent l="0" t="0" r="9525" b="9525"/>
                  <wp:docPr id="22" name="Picture 22"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4(7)(d))</w:t>
            </w:r>
          </w:p>
        </w:tc>
      </w:tr>
      <w:tr>
        <w:tc>
          <w:tcPr>
            <w:tcW w:w="7375"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5800" cy="2724150"/>
                  <wp:effectExtent l="0" t="0" r="0" b="0"/>
                  <wp:docPr id="23" name="Picture 23"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h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240"/>
              <w:jc w:val="center"/>
              <w:rPr>
                <w:b/>
                <w:bCs/>
                <w:sz w:val="20"/>
              </w:rPr>
            </w:pPr>
            <w:r>
              <w:rPr>
                <w:b/>
                <w:bCs/>
                <w:sz w:val="20"/>
              </w:rPr>
              <w:t>Diagram 8 — Plastic Pots</w:t>
            </w:r>
          </w:p>
        </w:tc>
      </w:tr>
      <w:tr>
        <w:tc>
          <w:tcPr>
            <w:tcW w:w="7375" w:type="dxa"/>
          </w:tcPr>
          <w:p>
            <w:pPr>
              <w:pStyle w:val="yTableNAm"/>
              <w:tabs>
                <w:tab w:val="clear" w:pos="567"/>
                <w:tab w:val="left" w:leader="dot" w:pos="3260"/>
              </w:tabs>
              <w:spacing w:before="0"/>
              <w:jc w:val="center"/>
              <w:rPr>
                <w:sz w:val="20"/>
              </w:rPr>
            </w:pPr>
            <w:r>
              <w:rPr>
                <w:sz w:val="20"/>
              </w:rPr>
              <w:t>(Clauses 5(3)(b) and 11(3)(b))</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581400" cy="2524125"/>
                  <wp:effectExtent l="0" t="0" r="0" b="9525"/>
                  <wp:docPr id="24" name="Picture 24"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5" name="Picture 25"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sh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6" name="Picture 26"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7" name="Picture 27"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outlineLvl w:val="9"/>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yScheduleHeading"/>
      </w:pPr>
      <w:bookmarkStart w:id="4423" w:name="_Toc189988249"/>
      <w:bookmarkStart w:id="4424" w:name="_Toc192041832"/>
      <w:bookmarkStart w:id="4425" w:name="_Toc199571066"/>
      <w:bookmarkStart w:id="4426" w:name="_Toc199739065"/>
      <w:bookmarkStart w:id="4427" w:name="_Toc199815166"/>
      <w:bookmarkStart w:id="4428" w:name="_Toc215040973"/>
      <w:bookmarkStart w:id="4429" w:name="_Toc215041418"/>
      <w:bookmarkStart w:id="4430" w:name="_Toc222129626"/>
      <w:bookmarkStart w:id="4431" w:name="_Toc222223331"/>
      <w:bookmarkStart w:id="4432" w:name="_Toc225914583"/>
      <w:bookmarkStart w:id="4433" w:name="_Toc231282628"/>
      <w:bookmarkStart w:id="4434" w:name="_Toc231283072"/>
      <w:bookmarkStart w:id="4435" w:name="_Toc234899662"/>
      <w:bookmarkStart w:id="4436" w:name="_Toc236632945"/>
      <w:bookmarkStart w:id="4437" w:name="_Toc236720558"/>
      <w:bookmarkStart w:id="4438" w:name="_Toc237764757"/>
      <w:bookmarkStart w:id="4439" w:name="_Toc238356381"/>
      <w:bookmarkStart w:id="4440" w:name="_Toc238369086"/>
      <w:bookmarkStart w:id="4441" w:name="_Toc238376039"/>
      <w:bookmarkStart w:id="4442" w:name="_Toc240339363"/>
      <w:bookmarkStart w:id="4443" w:name="_Toc241993869"/>
      <w:bookmarkStart w:id="4444" w:name="_Toc243193012"/>
      <w:bookmarkStart w:id="4445" w:name="_Toc243295712"/>
      <w:bookmarkStart w:id="4446" w:name="_Toc245113286"/>
      <w:bookmarkStart w:id="4447" w:name="_Toc245198448"/>
      <w:bookmarkStart w:id="4448" w:name="_Toc245198897"/>
      <w:bookmarkStart w:id="4449" w:name="_Toc245199346"/>
      <w:r>
        <w:rPr>
          <w:rStyle w:val="CharSchNo"/>
        </w:rPr>
        <w:t>Schedule 14</w:t>
      </w:r>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p>
    <w:p>
      <w:pPr>
        <w:pStyle w:val="yHeading2"/>
      </w:pPr>
      <w:bookmarkStart w:id="4450" w:name="_Toc189988250"/>
      <w:bookmarkStart w:id="4451" w:name="_Toc192041833"/>
      <w:bookmarkStart w:id="4452" w:name="_Toc199571067"/>
      <w:bookmarkStart w:id="4453" w:name="_Toc199739066"/>
      <w:bookmarkStart w:id="4454" w:name="_Toc199815167"/>
      <w:bookmarkStart w:id="4455" w:name="_Toc215040974"/>
      <w:bookmarkStart w:id="4456" w:name="_Toc215041419"/>
      <w:bookmarkStart w:id="4457" w:name="_Toc222129627"/>
      <w:bookmarkStart w:id="4458" w:name="_Toc222223332"/>
      <w:bookmarkStart w:id="4459" w:name="_Toc225914584"/>
      <w:bookmarkStart w:id="4460" w:name="_Toc231282629"/>
      <w:bookmarkStart w:id="4461" w:name="_Toc231283073"/>
      <w:bookmarkStart w:id="4462" w:name="_Toc234899663"/>
      <w:bookmarkStart w:id="4463" w:name="_Toc236632946"/>
      <w:bookmarkStart w:id="4464" w:name="_Toc236720559"/>
      <w:bookmarkStart w:id="4465" w:name="_Toc237764758"/>
      <w:bookmarkStart w:id="4466" w:name="_Toc238356382"/>
      <w:bookmarkStart w:id="4467" w:name="_Toc238369087"/>
      <w:bookmarkStart w:id="4468" w:name="_Toc238376040"/>
      <w:bookmarkStart w:id="4469" w:name="_Toc240339364"/>
      <w:bookmarkStart w:id="4470" w:name="_Toc241993870"/>
      <w:bookmarkStart w:id="4471" w:name="_Toc243193013"/>
      <w:bookmarkStart w:id="4472" w:name="_Toc243295713"/>
      <w:bookmarkStart w:id="4473" w:name="_Toc245113287"/>
      <w:bookmarkStart w:id="4474" w:name="_Toc245198449"/>
      <w:bookmarkStart w:id="4475" w:name="_Toc245198898"/>
      <w:bookmarkStart w:id="4476" w:name="_Toc245199347"/>
      <w:r>
        <w:rPr>
          <w:rStyle w:val="CharSchText"/>
        </w:rPr>
        <w:t>Forms</w:t>
      </w:r>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yScheduleHeading"/>
      </w:pPr>
      <w:bookmarkStart w:id="4477" w:name="_Toc189988251"/>
      <w:bookmarkStart w:id="4478" w:name="_Toc192041834"/>
      <w:bookmarkStart w:id="4479" w:name="_Toc199571068"/>
      <w:bookmarkStart w:id="4480" w:name="_Toc199739067"/>
      <w:bookmarkStart w:id="4481" w:name="_Toc199815168"/>
      <w:bookmarkStart w:id="4482" w:name="_Toc215040975"/>
      <w:bookmarkStart w:id="4483" w:name="_Toc215041420"/>
      <w:bookmarkStart w:id="4484" w:name="_Toc222129628"/>
      <w:bookmarkStart w:id="4485" w:name="_Toc222223333"/>
      <w:bookmarkStart w:id="4486" w:name="_Toc225914585"/>
      <w:bookmarkStart w:id="4487" w:name="_Toc231282630"/>
      <w:bookmarkStart w:id="4488" w:name="_Toc231283074"/>
      <w:bookmarkStart w:id="4489" w:name="_Toc234899664"/>
      <w:bookmarkStart w:id="4490" w:name="_Toc236632947"/>
      <w:bookmarkStart w:id="4491" w:name="_Toc236720560"/>
      <w:bookmarkStart w:id="4492" w:name="_Toc237764759"/>
      <w:bookmarkStart w:id="4493" w:name="_Toc238356383"/>
      <w:bookmarkStart w:id="4494" w:name="_Toc238369088"/>
      <w:bookmarkStart w:id="4495" w:name="_Toc238376041"/>
      <w:bookmarkStart w:id="4496" w:name="_Toc240339365"/>
      <w:bookmarkStart w:id="4497" w:name="_Toc241993871"/>
      <w:bookmarkStart w:id="4498" w:name="_Toc243193014"/>
      <w:bookmarkStart w:id="4499" w:name="_Toc243295714"/>
      <w:bookmarkStart w:id="4500" w:name="_Toc245113288"/>
      <w:bookmarkStart w:id="4501" w:name="_Toc245198450"/>
      <w:bookmarkStart w:id="4502" w:name="_Toc245198899"/>
      <w:bookmarkStart w:id="4503" w:name="_Toc245199348"/>
      <w:r>
        <w:rPr>
          <w:rStyle w:val="CharSchNo"/>
        </w:rPr>
        <w:t>Schedule 15</w:t>
      </w:r>
      <w:r>
        <w:rPr>
          <w:rStyle w:val="CharSDivNo"/>
          <w:sz w:val="28"/>
        </w:rPr>
        <w:t> </w:t>
      </w:r>
      <w:r>
        <w:t>—</w:t>
      </w:r>
      <w:r>
        <w:rPr>
          <w:rStyle w:val="CharSDivText"/>
          <w:sz w:val="28"/>
        </w:rPr>
        <w:t> </w:t>
      </w:r>
      <w:r>
        <w:rPr>
          <w:rStyle w:val="CharSchText"/>
        </w:rPr>
        <w:t>Tour management zones</w:t>
      </w:r>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p>
    <w:p>
      <w:pPr>
        <w:pStyle w:val="yShoulderClause"/>
      </w:pPr>
      <w:r>
        <w:t>[r. 128A, 128J]</w:t>
      </w:r>
    </w:p>
    <w:p>
      <w:pPr>
        <w:pStyle w:val="yFootnoteheading"/>
      </w:pPr>
      <w:r>
        <w:tab/>
        <w:t>[Heading inserted in Gazette 29 Jun 2001 p. 3180.]</w:t>
      </w:r>
    </w:p>
    <w:p>
      <w:pPr>
        <w:pStyle w:val="yHeading5"/>
      </w:pPr>
      <w:bookmarkStart w:id="4504" w:name="_Toc245199349"/>
      <w:r>
        <w:rPr>
          <w:rStyle w:val="CharSClsNo"/>
        </w:rPr>
        <w:t>1</w:t>
      </w:r>
      <w:r>
        <w:t>.</w:t>
      </w:r>
      <w:r>
        <w:tab/>
        <w:t>Zone 1: Pilbara/Kimberley</w:t>
      </w:r>
      <w:bookmarkEnd w:id="4504"/>
    </w:p>
    <w:p>
      <w:pPr>
        <w:pStyle w:val="ySubsection"/>
      </w:pPr>
      <w:r>
        <w:tab/>
      </w:r>
      <w:r>
        <w:tab/>
        <w:t>Pilbara and Kimberley Region</w:t>
      </w:r>
    </w:p>
    <w:p>
      <w:pPr>
        <w:pStyle w:val="yFootnotesection"/>
      </w:pPr>
      <w:r>
        <w:tab/>
        <w:t>[Clause 1 inserted in Gazette 1 Oct 2003 p. 4346.]</w:t>
      </w:r>
    </w:p>
    <w:p>
      <w:pPr>
        <w:pStyle w:val="yHeading5"/>
      </w:pPr>
      <w:bookmarkStart w:id="4505" w:name="_Toc245199350"/>
      <w:r>
        <w:rPr>
          <w:rStyle w:val="CharSClsNo"/>
        </w:rPr>
        <w:t>2</w:t>
      </w:r>
      <w:r>
        <w:t>.</w:t>
      </w:r>
      <w:r>
        <w:tab/>
        <w:t>Zone 2: Gascoyne</w:t>
      </w:r>
      <w:bookmarkEnd w:id="4505"/>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4506" w:name="_Toc245199351"/>
      <w:r>
        <w:rPr>
          <w:rStyle w:val="CharSClsNo"/>
        </w:rPr>
        <w:t>3</w:t>
      </w:r>
      <w:r>
        <w:t>.</w:t>
      </w:r>
      <w:r>
        <w:tab/>
        <w:t>Zone 3: West Coast</w:t>
      </w:r>
      <w:bookmarkEnd w:id="4506"/>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4507" w:name="_Toc245199352"/>
      <w:r>
        <w:rPr>
          <w:rStyle w:val="CharSClsNo"/>
        </w:rPr>
        <w:t>4</w:t>
      </w:r>
      <w:r>
        <w:t>.</w:t>
      </w:r>
      <w:r>
        <w:tab/>
        <w:t>Zone 4: South Coast</w:t>
      </w:r>
      <w:bookmarkEnd w:id="4507"/>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4508" w:name="_Toc189988256"/>
      <w:bookmarkStart w:id="4509" w:name="_Toc192041839"/>
      <w:bookmarkStart w:id="4510" w:name="_Toc199571073"/>
      <w:bookmarkStart w:id="4511" w:name="_Toc199739072"/>
      <w:bookmarkStart w:id="4512" w:name="_Toc199815173"/>
      <w:bookmarkStart w:id="4513" w:name="_Toc215040980"/>
      <w:bookmarkStart w:id="4514" w:name="_Toc215041425"/>
      <w:bookmarkStart w:id="4515" w:name="_Toc222129633"/>
      <w:bookmarkStart w:id="4516" w:name="_Toc222223338"/>
      <w:bookmarkStart w:id="4517" w:name="_Toc225914590"/>
      <w:bookmarkStart w:id="4518" w:name="_Toc231282635"/>
      <w:bookmarkStart w:id="4519" w:name="_Toc231283079"/>
      <w:bookmarkStart w:id="4520" w:name="_Toc234899669"/>
      <w:bookmarkStart w:id="4521" w:name="_Toc236632952"/>
      <w:bookmarkStart w:id="4522" w:name="_Toc236720565"/>
      <w:bookmarkStart w:id="4523" w:name="_Toc237764764"/>
      <w:bookmarkStart w:id="4524" w:name="_Toc238356388"/>
      <w:bookmarkStart w:id="4525" w:name="_Toc238369093"/>
      <w:bookmarkStart w:id="4526" w:name="_Toc238376046"/>
      <w:bookmarkStart w:id="4527" w:name="_Toc240339370"/>
      <w:bookmarkStart w:id="4528" w:name="_Toc241993876"/>
      <w:bookmarkStart w:id="4529" w:name="_Toc243193019"/>
      <w:bookmarkStart w:id="4530" w:name="_Toc243295719"/>
      <w:bookmarkStart w:id="4531" w:name="_Toc245113293"/>
      <w:bookmarkStart w:id="4532" w:name="_Toc245198455"/>
      <w:bookmarkStart w:id="4533" w:name="_Toc245198904"/>
      <w:bookmarkStart w:id="4534" w:name="_Toc245199353"/>
      <w:r>
        <w:rPr>
          <w:rStyle w:val="CharSchNo"/>
        </w:rPr>
        <w:t>Schedule 16</w:t>
      </w:r>
      <w:r>
        <w:t> — </w:t>
      </w:r>
      <w:r>
        <w:rPr>
          <w:rStyle w:val="CharSchText"/>
        </w:rPr>
        <w:t>Abalone zones</w:t>
      </w:r>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p>
    <w:p>
      <w:pPr>
        <w:pStyle w:val="yShoulderClause"/>
      </w:pPr>
      <w:r>
        <w:t>[r. 38D]</w:t>
      </w:r>
    </w:p>
    <w:p>
      <w:pPr>
        <w:pStyle w:val="yFootnoteheading"/>
      </w:pPr>
      <w:r>
        <w:tab/>
        <w:t>[Heading inserted in Gazette 10 Nov 2006 p. 4711.]</w:t>
      </w:r>
    </w:p>
    <w:p>
      <w:pPr>
        <w:pStyle w:val="yHeading5"/>
      </w:pPr>
      <w:bookmarkStart w:id="4535" w:name="_Toc245199354"/>
      <w:r>
        <w:rPr>
          <w:rStyle w:val="CharSClsNo"/>
        </w:rPr>
        <w:t>1</w:t>
      </w:r>
      <w:r>
        <w:t>.</w:t>
      </w:r>
      <w:r>
        <w:tab/>
        <w:t>Abalone Zone 1: Busselton Jetty to the Greenough River mouth</w:t>
      </w:r>
      <w:bookmarkEnd w:id="4535"/>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4536" w:name="_Toc245199355"/>
      <w:r>
        <w:rPr>
          <w:rStyle w:val="CharSClsNo"/>
        </w:rPr>
        <w:t>2</w:t>
      </w:r>
      <w:r>
        <w:t>.</w:t>
      </w:r>
      <w:r>
        <w:tab/>
        <w:t>Abalone Zone 2: Greenough River mouth to Northern Territory border</w:t>
      </w:r>
      <w:bookmarkEnd w:id="4536"/>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4537" w:name="_Toc245199356"/>
      <w:r>
        <w:rPr>
          <w:rStyle w:val="CharSClsNo"/>
        </w:rPr>
        <w:t>3</w:t>
      </w:r>
      <w:r>
        <w:t>.</w:t>
      </w:r>
      <w:r>
        <w:tab/>
        <w:t>Abalone Zone 3: Busselton Jetty to South Australian border</w:t>
      </w:r>
      <w:bookmarkEnd w:id="4537"/>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8" name="Picture 28"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dline.gif"/>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3"/>
          <w:headerReference w:type="default" r:id="rId54"/>
          <w:pgSz w:w="11906" w:h="16838" w:code="9"/>
          <w:pgMar w:top="2381" w:right="2409" w:bottom="3543" w:left="2409" w:header="720" w:footer="3380" w:gutter="0"/>
          <w:cols w:space="720"/>
          <w:noEndnote/>
          <w:docGrid w:linePitch="326"/>
        </w:sectPr>
      </w:pPr>
    </w:p>
    <w:p>
      <w:pPr>
        <w:pStyle w:val="nHeading2"/>
      </w:pPr>
      <w:bookmarkStart w:id="4538" w:name="_Toc189988260"/>
      <w:bookmarkStart w:id="4539" w:name="_Toc192041843"/>
      <w:bookmarkStart w:id="4540" w:name="_Toc199571077"/>
      <w:bookmarkStart w:id="4541" w:name="_Toc199739076"/>
      <w:bookmarkStart w:id="4542" w:name="_Toc199815177"/>
      <w:bookmarkStart w:id="4543" w:name="_Toc215040984"/>
      <w:bookmarkStart w:id="4544" w:name="_Toc215041429"/>
      <w:bookmarkStart w:id="4545" w:name="_Toc222129637"/>
      <w:bookmarkStart w:id="4546" w:name="_Toc222223342"/>
      <w:bookmarkStart w:id="4547" w:name="_Toc225914594"/>
      <w:bookmarkStart w:id="4548" w:name="_Toc231282639"/>
      <w:bookmarkStart w:id="4549" w:name="_Toc231283083"/>
      <w:bookmarkStart w:id="4550" w:name="_Toc234899673"/>
      <w:bookmarkStart w:id="4551" w:name="_Toc236632956"/>
      <w:bookmarkStart w:id="4552" w:name="_Toc236720569"/>
      <w:bookmarkStart w:id="4553" w:name="_Toc237764768"/>
      <w:bookmarkStart w:id="4554" w:name="_Toc238356392"/>
      <w:bookmarkStart w:id="4555" w:name="_Toc238369097"/>
      <w:bookmarkStart w:id="4556" w:name="_Toc238376050"/>
      <w:bookmarkStart w:id="4557" w:name="_Toc240339374"/>
      <w:bookmarkStart w:id="4558" w:name="_Toc241993880"/>
      <w:bookmarkStart w:id="4559" w:name="_Toc243193023"/>
      <w:bookmarkStart w:id="4560" w:name="_Toc243295723"/>
      <w:bookmarkStart w:id="4561" w:name="_Toc245113297"/>
      <w:bookmarkStart w:id="4562" w:name="_Toc245198459"/>
      <w:bookmarkStart w:id="4563" w:name="_Toc245198908"/>
      <w:bookmarkStart w:id="4564" w:name="_Toc245199357"/>
      <w:r>
        <w:t>Notes</w:t>
      </w:r>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4565" w:name="_Toc245199358"/>
      <w:r>
        <w:t>Compilation table</w:t>
      </w:r>
      <w:bookmarkEnd w:id="456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4) 2009</w:t>
            </w:r>
          </w:p>
        </w:tc>
        <w:tc>
          <w:tcPr>
            <w:tcW w:w="1276" w:type="dxa"/>
            <w:tcBorders>
              <w:bottom w:val="single" w:sz="4" w:space="0" w:color="auto"/>
            </w:tcBorders>
          </w:tcPr>
          <w:p>
            <w:pPr>
              <w:pStyle w:val="nTable"/>
              <w:spacing w:after="40"/>
              <w:rPr>
                <w:sz w:val="19"/>
              </w:rPr>
            </w:pPr>
            <w:r>
              <w:rPr>
                <w:sz w:val="19"/>
              </w:rPr>
              <w:t>6 Nov 2009 p. 4470-1</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bl>
    <w:p>
      <w:pPr>
        <w:pStyle w:val="nSubsection"/>
        <w:spacing w:before="6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60"/>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60"/>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60"/>
      </w:pPr>
      <w:r>
        <w:rPr>
          <w:vertAlign w:val="superscript"/>
        </w:rPr>
        <w:t>5</w:t>
      </w:r>
      <w:r>
        <w:tab/>
        <w:t xml:space="preserve">Disallowed on 16 Jun 1999, see </w:t>
      </w:r>
      <w:r>
        <w:rPr>
          <w:i/>
        </w:rPr>
        <w:t>Gazette</w:t>
      </w:r>
      <w:r>
        <w:t xml:space="preserve"> 25 Jun 1999 p. 2742.</w:t>
      </w:r>
    </w:p>
    <w:p>
      <w:pPr>
        <w:ind w:right="106"/>
        <w:jc w:val="right"/>
        <w:sectPr>
          <w:headerReference w:type="even" r:id="rId55"/>
          <w:headerReference w:type="default" r:id="rId56"/>
          <w:headerReference w:type="first" r:id="rId57"/>
          <w:pgSz w:w="11906" w:h="16838" w:code="9"/>
          <w:pgMar w:top="2381" w:right="2409" w:bottom="3543" w:left="2409" w:header="720" w:footer="3380" w:gutter="0"/>
          <w:cols w:space="720"/>
          <w:noEndnote/>
          <w:docGrid w:linePitch="326"/>
        </w:sectPr>
      </w:pPr>
    </w:p>
    <w:p>
      <w:pPr>
        <w:pStyle w:val="nHeading2"/>
        <w:rPr>
          <w:sz w:val="28"/>
        </w:rPr>
      </w:pPr>
      <w:bookmarkStart w:id="4566" w:name="_Toc231283085"/>
      <w:bookmarkStart w:id="4567" w:name="_Toc234899675"/>
      <w:bookmarkStart w:id="4568" w:name="_Toc236632958"/>
      <w:bookmarkStart w:id="4569" w:name="_Toc236720571"/>
      <w:bookmarkStart w:id="4570" w:name="_Toc237764770"/>
      <w:bookmarkStart w:id="4571" w:name="_Toc238356394"/>
      <w:bookmarkStart w:id="4572" w:name="_Toc238369099"/>
      <w:bookmarkStart w:id="4573" w:name="_Toc238376052"/>
      <w:bookmarkStart w:id="4574" w:name="_Toc240339376"/>
      <w:bookmarkStart w:id="4575" w:name="_Toc241993883"/>
      <w:bookmarkStart w:id="4576" w:name="_Toc243193026"/>
      <w:bookmarkStart w:id="4577" w:name="_Toc243295725"/>
      <w:bookmarkStart w:id="4578" w:name="_Toc245113299"/>
      <w:bookmarkStart w:id="4579" w:name="_Toc245198461"/>
      <w:bookmarkStart w:id="4580" w:name="_Toc245198910"/>
      <w:bookmarkStart w:id="4581" w:name="_Toc245199359"/>
      <w:r>
        <w:rPr>
          <w:sz w:val="28"/>
        </w:rPr>
        <w:t>Defined Terms</w:t>
      </w:r>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582" w:name="DefinedTerms"/>
      <w:bookmarkEnd w:id="4582"/>
      <w:r>
        <w:t>Abalone Zone</w:t>
      </w:r>
      <w:r>
        <w:tab/>
        <w:t>38D(1)</w:t>
      </w:r>
    </w:p>
    <w:p>
      <w:pPr>
        <w:pStyle w:val="DefinedTerms"/>
      </w:pPr>
      <w:r>
        <w:t>Abrolhos Islands Fish Habitat Protection Area</w:t>
      </w:r>
      <w:r>
        <w:tab/>
        <w:t>Sch. 2 Pt. 2 Div. 3 cl. 2(2)</w:t>
      </w:r>
    </w:p>
    <w:p>
      <w:pPr>
        <w:pStyle w:val="DefinedTerms"/>
      </w:pPr>
      <w:r>
        <w:t>aircraft</w:t>
      </w:r>
      <w:r>
        <w:tab/>
        <w:t>3(1)</w:t>
      </w:r>
    </w:p>
    <w:p>
      <w:pPr>
        <w:pStyle w:val="DefinedTerms"/>
      </w:pPr>
      <w:r>
        <w:t>ALC</w:t>
      </w:r>
      <w:r>
        <w:tab/>
        <w:t>55A</w:t>
      </w:r>
    </w:p>
    <w:p>
      <w:pPr>
        <w:pStyle w:val="DefinedTerms"/>
      </w:pPr>
      <w:r>
        <w:t>an 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automatic location communicator</w:t>
      </w:r>
      <w:r>
        <w:tab/>
        <w:t>55A</w:t>
      </w:r>
    </w:p>
    <w:p>
      <w:pPr>
        <w:pStyle w:val="DefinedTerms"/>
      </w:pPr>
      <w:r>
        <w:t>bag limit</w:t>
      </w:r>
      <w:r>
        <w:tab/>
        <w:t>3(1)</w:t>
      </w:r>
    </w:p>
    <w:p>
      <w:pPr>
        <w:pStyle w:val="DefinedTerms"/>
      </w:pPr>
      <w:r>
        <w:t>bait fish</w:t>
      </w:r>
      <w:r>
        <w:tab/>
        <w:t>64OE(4)</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carrier boat</w:t>
      </w:r>
      <w:r>
        <w:tab/>
        <w:t>119(1)</w:t>
      </w:r>
    </w:p>
    <w:p>
      <w:pPr>
        <w:pStyle w:val="DefinedTerms"/>
      </w:pPr>
      <w:r>
        <w:t>carrier boat licence</w:t>
      </w:r>
      <w:r>
        <w:tab/>
        <w:t>3(1)</w:t>
      </w:r>
    </w:p>
    <w:p>
      <w:pPr>
        <w:pStyle w:val="DefinedTerms"/>
      </w:pPr>
      <w:r>
        <w:t>chlorine tarping</w:t>
      </w:r>
      <w:r>
        <w:tab/>
        <w:t>110(2)</w:t>
      </w:r>
    </w:p>
    <w:p>
      <w:pPr>
        <w:pStyle w:val="DefinedTerms"/>
      </w:pPr>
      <w:r>
        <w:t>closed season</w:t>
      </w:r>
      <w:r>
        <w:tab/>
        <w:t>38G, 45</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w:t>
      </w:r>
    </w:p>
    <w:p>
      <w:pPr>
        <w:pStyle w:val="DefinedTerms"/>
      </w:pPr>
      <w:r>
        <w:t>disease</w:t>
      </w:r>
      <w:r>
        <w:tab/>
        <w:t>3(1)</w:t>
      </w:r>
    </w:p>
    <w:p>
      <w:pPr>
        <w:pStyle w:val="DefinedTerms"/>
      </w:pPr>
      <w:r>
        <w:t>disposable part</w:t>
      </w:r>
      <w:r>
        <w:tab/>
        <w:t>16B(5)</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Freycinet Estuary</w:t>
      </w:r>
      <w:r>
        <w:tab/>
        <w:t>3(1)</w:t>
      </w:r>
    </w:p>
    <w:p>
      <w:pPr>
        <w:pStyle w:val="DefinedTerms"/>
      </w:pPr>
      <w:r>
        <w:t>Freycinet Estuary area</w:t>
      </w:r>
      <w:r>
        <w:tab/>
        <w:t>16G</w:t>
      </w:r>
    </w:p>
    <w:p>
      <w:pPr>
        <w:pStyle w:val="DefinedTerms"/>
      </w:pPr>
      <w:r>
        <w:t>Gascoyne Region</w:t>
      </w:r>
      <w:r>
        <w:tab/>
        <w:t>3(1)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r>
        <w:t>Lancelin Island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Ord River area</w:t>
      </w:r>
      <w:r>
        <w:tab/>
        <w:t>16M(3), 64ZF</w:t>
      </w:r>
    </w:p>
    <w:p>
      <w:pPr>
        <w:pStyle w:val="DefinedTerms"/>
      </w:pPr>
      <w:r>
        <w:t>Ord River area waters</w:t>
      </w:r>
      <w:r>
        <w:tab/>
        <w:t>64ZF</w:t>
      </w:r>
    </w:p>
    <w:p>
      <w:pPr>
        <w:pStyle w:val="DefinedTerms"/>
      </w:pPr>
      <w:r>
        <w:t>package</w:t>
      </w:r>
      <w:r>
        <w:tab/>
        <w:t>22(5)</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w:t>
      </w:r>
    </w:p>
    <w:p>
      <w:pPr>
        <w:pStyle w:val="DefinedTerms"/>
      </w:pPr>
      <w:r>
        <w:t>recreational fishing licence receipt</w:t>
      </w:r>
      <w:r>
        <w:tab/>
        <w:t>124A(1)</w:t>
      </w:r>
    </w:p>
    <w:p>
      <w:pPr>
        <w:pStyle w:val="DefinedTerms"/>
      </w:pPr>
      <w:r>
        <w:t>region</w:t>
      </w:r>
      <w:r>
        <w:tab/>
        <w:t>3(1)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Pt. 2 Div. 3 cl. 4(2)</w:t>
      </w:r>
    </w:p>
    <w:p>
      <w:pPr>
        <w:pStyle w:val="DefinedTerms"/>
      </w:pPr>
      <w:r>
        <w:t xml:space="preserve">Rowley Shoals Marine Park </w:t>
      </w:r>
      <w:r>
        <w:tab/>
        <w:t>Sch. 2 Pt. 2 Div. 2</w:t>
      </w:r>
    </w:p>
    <w:p>
      <w:pPr>
        <w:pStyle w:val="DefinedTerms"/>
      </w:pPr>
      <w:r>
        <w:t>sea lion exclusion device</w:t>
      </w:r>
      <w:r>
        <w:tab/>
        <w:t>38(3)</w:t>
      </w:r>
    </w:p>
    <w:p>
      <w:pPr>
        <w:pStyle w:val="DefinedTerms"/>
      </w:pPr>
      <w:r>
        <w:t>sea lion protection zone</w:t>
      </w:r>
      <w:r>
        <w:tab/>
        <w:t>38(1)</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r>
        <w:t>South Coast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the due date</w:t>
      </w:r>
      <w:r>
        <w:tab/>
        <w:t>137(4)</w:t>
      </w:r>
    </w:p>
    <w:p>
      <w:pPr>
        <w:pStyle w:val="DefinedTerms"/>
      </w:pPr>
      <w:r>
        <w:t>the full amount outstanding of the fee</w:t>
      </w:r>
      <w:r>
        <w:tab/>
        <w:t>137(5)</w:t>
      </w:r>
    </w:p>
    <w:p>
      <w:pPr>
        <w:pStyle w:val="DefinedTerms"/>
      </w:pPr>
      <w:r>
        <w:t>the GDA</w:t>
      </w:r>
      <w:r>
        <w:tab/>
        <w:t>152(1)</w:t>
      </w:r>
    </w:p>
    <w:p>
      <w:pPr>
        <w:pStyle w:val="DefinedTerms"/>
      </w:pPr>
      <w:r>
        <w:t>the package</w:t>
      </w:r>
      <w:r>
        <w:tab/>
        <w:t>61(3a)</w:t>
      </w:r>
    </w:p>
    <w:p>
      <w:pPr>
        <w:pStyle w:val="DefinedTerms"/>
      </w:pPr>
      <w:r>
        <w:t>unauthorised structure</w:t>
      </w:r>
      <w:r>
        <w:tab/>
        <w:t>87</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waters of the Shark Bay eastern gulf</w:t>
      </w:r>
      <w:r>
        <w:tab/>
        <w:t>3(1)</w:t>
      </w:r>
    </w:p>
    <w:p>
      <w:pPr>
        <w:pStyle w:val="DefinedTerms"/>
      </w:pPr>
      <w:r>
        <w:t>waters of the Shark Bay western gulf</w:t>
      </w:r>
      <w:r>
        <w:tab/>
        <w:t>3(1)</w:t>
      </w:r>
    </w:p>
    <w:p>
      <w:pPr>
        <w:pStyle w:val="DefinedTerms"/>
      </w:pPr>
      <w:r>
        <w:t>West Coast Purse Seine Managed Fishery boat</w:t>
      </w:r>
      <w:r>
        <w:tab/>
        <w:t>64ZE(1)</w:t>
      </w:r>
    </w:p>
    <w:p>
      <w:pPr>
        <w:pStyle w:val="DefinedTerms"/>
        <w:sectPr>
          <w:headerReference w:type="even" r:id="rId58"/>
          <w:headerReference w:type="default" r:id="rId59"/>
          <w:headerReference w:type="first" r:id="rId60"/>
          <w:pgSz w:w="11906" w:h="16838" w:code="9"/>
          <w:pgMar w:top="2381" w:right="2409" w:bottom="3543" w:left="2409" w:header="720" w:footer="3380" w:gutter="0"/>
          <w:cols w:space="720"/>
          <w:noEndnote/>
          <w:docGrid w:linePitch="326"/>
        </w:sectPr>
      </w:pPr>
    </w:p>
    <w:p>
      <w:pPr>
        <w:pStyle w:val="DefinedTerms"/>
      </w:pPr>
      <w:r>
        <w:t>West Coast Region</w:t>
      </w:r>
      <w:r>
        <w:tab/>
        <w:t>3(1)</w:t>
      </w:r>
    </w:p>
    <w:p>
      <w:pPr>
        <w:pStyle w:val="DefinedTerms"/>
      </w:pPr>
      <w:r>
        <w:t>West Coast Region Division 1 fish</w:t>
      </w:r>
      <w:r>
        <w:tab/>
        <w:t>16E(1)</w:t>
      </w:r>
    </w:p>
    <w:p>
      <w:pPr>
        <w:pStyle w:val="DefinedTerms"/>
      </w:pPr>
      <w:r>
        <w:t>western gulf land area</w:t>
      </w:r>
      <w:r>
        <w:tab/>
        <w:t>3(1)</w:t>
      </w:r>
    </w:p>
    <w:p>
      <w:pPr>
        <w:pStyle w:val="DefinedTerms"/>
      </w:pPr>
      <w:r>
        <w:t>whole fish</w:t>
      </w:r>
      <w:r>
        <w:tab/>
        <w:t>3(1)</w:t>
      </w:r>
    </w:p>
    <w:p>
      <w:pPr>
        <w:pStyle w:val="DefinedTerms"/>
      </w:pPr>
      <w:r>
        <w:t>whole shark or ray</w:t>
      </w:r>
      <w:r>
        <w:tab/>
        <w:t>16B(5)</w:t>
      </w:r>
    </w:p>
    <w:p/>
    <w:p/>
    <w:p>
      <w:pPr>
        <w:rPr>
          <w:vertAlign w:val="superscript"/>
        </w:rPr>
        <w:sectPr>
          <w:headerReference w:type="even" r:id="rId61"/>
          <w:headerReference w:type="default" r:id="rId62"/>
          <w:headerReference w:type="first" r:id="rId63"/>
          <w:pgSz w:w="11906" w:h="16838" w:code="9"/>
          <w:pgMar w:top="2381" w:right="2409" w:bottom="3543" w:left="2409" w:header="720" w:footer="3380" w:gutter="0"/>
          <w:cols w:space="720"/>
          <w:noEndnote/>
          <w:docGrid w:linePitch="326"/>
        </w:sectPr>
      </w:pPr>
    </w:p>
    <w:p/>
    <w:sectPr>
      <w:headerReference w:type="even" r:id="rId64"/>
      <w:headerReference w:type="default" r:id="rId6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2955"/>
    <w:docVar w:name="WAFER_20151210152955" w:val="RemoveTrackChanges"/>
    <w:docVar w:name="WAFER_20151210152955_GUID" w:val="e04d167a-46ae-4cfe-b0b5-1c5138fea2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20.xml"/><Relationship Id="rId55" Type="http://schemas.openxmlformats.org/officeDocument/2006/relationships/header" Target="header24.xml"/><Relationship Id="rId63" Type="http://schemas.openxmlformats.org/officeDocument/2006/relationships/header" Target="header32.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header" Target="header22.xml"/><Relationship Id="rId58" Type="http://schemas.openxmlformats.org/officeDocument/2006/relationships/header" Target="header27.xm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9.xml"/><Relationship Id="rId57" Type="http://schemas.openxmlformats.org/officeDocument/2006/relationships/header" Target="header26.xml"/><Relationship Id="rId61" Type="http://schemas.openxmlformats.org/officeDocument/2006/relationships/header" Target="header3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image" Target="media/image15.png"/><Relationship Id="rId60" Type="http://schemas.openxmlformats.org/officeDocument/2006/relationships/header" Target="header29.xml"/><Relationship Id="rId65" Type="http://schemas.openxmlformats.org/officeDocument/2006/relationships/header" Target="header3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header" Target="header18.xml"/><Relationship Id="rId56" Type="http://schemas.openxmlformats.org/officeDocument/2006/relationships/header" Target="header25.xml"/><Relationship Id="rId64" Type="http://schemas.openxmlformats.org/officeDocument/2006/relationships/header" Target="header33.xml"/><Relationship Id="rId8" Type="http://schemas.openxmlformats.org/officeDocument/2006/relationships/image" Target="media/image1.png"/><Relationship Id="rId51" Type="http://schemas.openxmlformats.org/officeDocument/2006/relationships/header" Target="header21.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header" Target="header28.xml"/><Relationship Id="rId67" Type="http://schemas.openxmlformats.org/officeDocument/2006/relationships/theme" Target="theme/theme1.xml"/><Relationship Id="rId20" Type="http://schemas.openxmlformats.org/officeDocument/2006/relationships/header" Target="header6.xml"/><Relationship Id="rId41" Type="http://schemas.openxmlformats.org/officeDocument/2006/relationships/image" Target="media/image8.png"/><Relationship Id="rId54" Type="http://schemas.openxmlformats.org/officeDocument/2006/relationships/header" Target="header23.xml"/><Relationship Id="rId62" Type="http://schemas.openxmlformats.org/officeDocument/2006/relationships/header" Target="header3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319</Pages>
  <Words>67635</Words>
  <Characters>323300</Characters>
  <Application>Microsoft Office Word</Application>
  <DocSecurity>0</DocSecurity>
  <Lines>11974</Lines>
  <Paragraphs>8317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382618</CharactersWithSpaces>
  <SharedDoc>false</SharedDoc>
  <HLinks>
    <vt:vector size="84" baseType="variant">
      <vt:variant>
        <vt:i4>65557</vt:i4>
      </vt:variant>
      <vt:variant>
        <vt:i4>376264</vt:i4>
      </vt:variant>
      <vt:variant>
        <vt:i4>1025</vt:i4>
      </vt:variant>
      <vt:variant>
        <vt:i4>1</vt:i4>
      </vt:variant>
      <vt:variant>
        <vt:lpwstr>fish1</vt:lpwstr>
      </vt:variant>
      <vt:variant>
        <vt:lpwstr/>
      </vt:variant>
      <vt:variant>
        <vt:i4>65557</vt:i4>
      </vt:variant>
      <vt:variant>
        <vt:i4>376366</vt:i4>
      </vt:variant>
      <vt:variant>
        <vt:i4>1026</vt:i4>
      </vt:variant>
      <vt:variant>
        <vt:i4>1</vt:i4>
      </vt:variant>
      <vt:variant>
        <vt:lpwstr>fish2</vt:lpwstr>
      </vt:variant>
      <vt:variant>
        <vt:lpwstr/>
      </vt:variant>
      <vt:variant>
        <vt:i4>65557</vt:i4>
      </vt:variant>
      <vt:variant>
        <vt:i4>376428</vt:i4>
      </vt:variant>
      <vt:variant>
        <vt:i4>1027</vt:i4>
      </vt:variant>
      <vt:variant>
        <vt:i4>1</vt:i4>
      </vt:variant>
      <vt:variant>
        <vt:lpwstr>fish3</vt:lpwstr>
      </vt:variant>
      <vt:variant>
        <vt:lpwstr/>
      </vt:variant>
      <vt:variant>
        <vt:i4>65557</vt:i4>
      </vt:variant>
      <vt:variant>
        <vt:i4>376488</vt:i4>
      </vt:variant>
      <vt:variant>
        <vt:i4>1028</vt:i4>
      </vt:variant>
      <vt:variant>
        <vt:i4>1</vt:i4>
      </vt:variant>
      <vt:variant>
        <vt:lpwstr>fish4</vt:lpwstr>
      </vt:variant>
      <vt:variant>
        <vt:lpwstr/>
      </vt:variant>
      <vt:variant>
        <vt:i4>65557</vt:i4>
      </vt:variant>
      <vt:variant>
        <vt:i4>376554</vt:i4>
      </vt:variant>
      <vt:variant>
        <vt:i4>1029</vt:i4>
      </vt:variant>
      <vt:variant>
        <vt:i4>1</vt:i4>
      </vt:variant>
      <vt:variant>
        <vt:lpwstr>fish5</vt:lpwstr>
      </vt:variant>
      <vt:variant>
        <vt:lpwstr/>
      </vt:variant>
      <vt:variant>
        <vt:i4>65557</vt:i4>
      </vt:variant>
      <vt:variant>
        <vt:i4>376613</vt:i4>
      </vt:variant>
      <vt:variant>
        <vt:i4>1030</vt:i4>
      </vt:variant>
      <vt:variant>
        <vt:i4>1</vt:i4>
      </vt:variant>
      <vt:variant>
        <vt:lpwstr>Fish5</vt:lpwstr>
      </vt:variant>
      <vt:variant>
        <vt:lpwstr/>
      </vt:variant>
      <vt:variant>
        <vt:i4>6225925</vt:i4>
      </vt:variant>
      <vt:variant>
        <vt:i4>376674</vt:i4>
      </vt:variant>
      <vt:variant>
        <vt:i4>1031</vt:i4>
      </vt:variant>
      <vt:variant>
        <vt:i4>1</vt:i4>
      </vt:variant>
      <vt:variant>
        <vt:lpwstr>dia6</vt:lpwstr>
      </vt:variant>
      <vt:variant>
        <vt:lpwstr/>
      </vt:variant>
      <vt:variant>
        <vt:i4>65557</vt:i4>
      </vt:variant>
      <vt:variant>
        <vt:i4>376760</vt:i4>
      </vt:variant>
      <vt:variant>
        <vt:i4>1032</vt:i4>
      </vt:variant>
      <vt:variant>
        <vt:i4>1</vt:i4>
      </vt:variant>
      <vt:variant>
        <vt:lpwstr>fish8</vt:lpwstr>
      </vt:variant>
      <vt:variant>
        <vt:lpwstr/>
      </vt:variant>
      <vt:variant>
        <vt:i4>5308421</vt:i4>
      </vt:variant>
      <vt:variant>
        <vt:i4>376821</vt:i4>
      </vt:variant>
      <vt:variant>
        <vt:i4>1033</vt:i4>
      </vt:variant>
      <vt:variant>
        <vt:i4>1</vt:i4>
      </vt:variant>
      <vt:variant>
        <vt:lpwstr>dia8</vt:lpwstr>
      </vt:variant>
      <vt:variant>
        <vt:lpwstr/>
      </vt:variant>
      <vt:variant>
        <vt:i4>3211300</vt:i4>
      </vt:variant>
      <vt:variant>
        <vt:i4>376865</vt:i4>
      </vt:variant>
      <vt:variant>
        <vt:i4>1034</vt:i4>
      </vt:variant>
      <vt:variant>
        <vt:i4>1</vt:i4>
      </vt:variant>
      <vt:variant>
        <vt:lpwstr>fish10</vt:lpwstr>
      </vt:variant>
      <vt:variant>
        <vt:lpwstr/>
      </vt:variant>
      <vt:variant>
        <vt:i4>6160410</vt:i4>
      </vt:variant>
      <vt:variant>
        <vt:i4>376910</vt:i4>
      </vt:variant>
      <vt:variant>
        <vt:i4>1035</vt:i4>
      </vt:variant>
      <vt:variant>
        <vt:i4>1</vt:i4>
      </vt:variant>
      <vt:variant>
        <vt:lpwstr>diagram10</vt:lpwstr>
      </vt:variant>
      <vt:variant>
        <vt:lpwstr/>
      </vt:variant>
      <vt:variant>
        <vt:i4>6160410</vt:i4>
      </vt:variant>
      <vt:variant>
        <vt:i4>377011</vt:i4>
      </vt:variant>
      <vt:variant>
        <vt:i4>1036</vt:i4>
      </vt:variant>
      <vt:variant>
        <vt:i4>1</vt:i4>
      </vt:variant>
      <vt:variant>
        <vt:lpwstr>diagram11</vt:lpwstr>
      </vt:variant>
      <vt:variant>
        <vt:lpwstr/>
      </vt:variant>
      <vt:variant>
        <vt:i4>5439608</vt:i4>
      </vt:variant>
      <vt:variant>
        <vt:i4>388508</vt:i4>
      </vt:variant>
      <vt:variant>
        <vt:i4>1037</vt:i4>
      </vt:variant>
      <vt:variant>
        <vt:i4>1</vt:i4>
      </vt:variant>
      <vt:variant>
        <vt:lpwstr>A:\dline.gif</vt:lpwstr>
      </vt:variant>
      <vt:variant>
        <vt:lpwstr/>
      </vt:variant>
      <vt:variant>
        <vt:i4>3014716</vt:i4>
      </vt:variant>
      <vt:variant>
        <vt:i4>-1</vt:i4>
      </vt:variant>
      <vt:variant>
        <vt:i4>1083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1995 - 08-h0-04</dc:title>
  <dc:subject/>
  <dc:creator/>
  <cp:keywords/>
  <dc:description/>
  <cp:lastModifiedBy>svcMRProcess</cp:lastModifiedBy>
  <cp:revision>4</cp:revision>
  <cp:lastPrinted>2009-08-14T05:15:00Z</cp:lastPrinted>
  <dcterms:created xsi:type="dcterms:W3CDTF">2020-02-23T03:33:00Z</dcterms:created>
  <dcterms:modified xsi:type="dcterms:W3CDTF">2020-02-23T03:34:00Z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20091107</vt:lpwstr>
  </property>
  <property fmtid="{D5CDD505-2E9C-101B-9397-08002B2CF9AE}" pid="4" name="DocumentType">
    <vt:lpwstr>Reg</vt:lpwstr>
  </property>
  <property fmtid="{D5CDD505-2E9C-101B-9397-08002B2CF9AE}" pid="5" name="OwlsUID">
    <vt:i4>4447</vt:i4>
  </property>
  <property fmtid="{D5CDD505-2E9C-101B-9397-08002B2CF9AE}" pid="6" name="ReprintNo">
    <vt:lpwstr>8</vt:lpwstr>
  </property>
  <property fmtid="{D5CDD505-2E9C-101B-9397-08002B2CF9AE}" pid="7" name="AsAtDate">
    <vt:lpwstr>07 Nov 2009</vt:lpwstr>
  </property>
  <property fmtid="{D5CDD505-2E9C-101B-9397-08002B2CF9AE}" pid="8" name="Suffix">
    <vt:lpwstr>08-h0-04</vt:lpwstr>
  </property>
</Properties>
</file>