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_Toc245803311 \h </w:instrText>
      </w:r>
      <w:r>
        <w:fldChar w:fldCharType="separate"/>
      </w:r>
      <w:r>
        <w:t>1</w:t>
      </w:r>
      <w:r>
        <w:fldChar w:fldCharType="end"/>
      </w:r>
    </w:p>
    <w:p>
      <w:pPr>
        <w:pStyle w:val="TOC8"/>
        <w:rPr>
          <w:sz w:val="24"/>
          <w:szCs w:val="24"/>
        </w:rPr>
      </w:pPr>
      <w:r>
        <w:rPr>
          <w:szCs w:val="24"/>
        </w:rPr>
        <w:t>2.</w:t>
      </w:r>
      <w:r>
        <w:rPr>
          <w:szCs w:val="24"/>
        </w:rPr>
        <w:tab/>
        <w:t>Term used: novice driver (type 1A)</w:t>
      </w:r>
      <w:r>
        <w:tab/>
      </w:r>
      <w:r>
        <w:fldChar w:fldCharType="begin"/>
      </w:r>
      <w:r>
        <w:instrText xml:space="preserve"> PAGEREF _Toc245803312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_Toc245803313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_Toc245803314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_Toc245803315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_Toc245803316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_Toc245803320 \h </w:instrText>
      </w:r>
      <w:r>
        <w:fldChar w:fldCharType="separate"/>
      </w:r>
      <w:r>
        <w:t>16</w:t>
      </w:r>
      <w:r>
        <w:fldChar w:fldCharType="end"/>
      </w:r>
    </w:p>
    <w:p>
      <w:pPr>
        <w:pStyle w:val="TOC2"/>
        <w:tabs>
          <w:tab w:val="right" w:leader="dot" w:pos="7083"/>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202515985"/>
      <w:bookmarkStart w:id="6" w:name="_Toc24580331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515986"/>
      <w:bookmarkStart w:id="9" w:name="_Toc245803312"/>
      <w:bookmarkStart w:id="10" w:name="_Toc457275130"/>
      <w:bookmarkStart w:id="11" w:name="_Toc473349885"/>
      <w:bookmarkStart w:id="12" w:name="_Toc23914753"/>
      <w:bookmarkStart w:id="13" w:name="_Toc124150216"/>
      <w:r>
        <w:rPr>
          <w:rStyle w:val="CharSectno"/>
        </w:rPr>
        <w:t>2</w:t>
      </w:r>
      <w:r>
        <w:t>.</w:t>
      </w:r>
      <w:r>
        <w:tab/>
        <w:t>Term used:</w:t>
      </w:r>
      <w:bookmarkEnd w:id="7"/>
      <w:bookmarkEnd w:id="8"/>
      <w:r>
        <w:t xml:space="preserve"> novice driver (type 1A)</w:t>
      </w:r>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4" w:name="_Toc202515987"/>
      <w:bookmarkStart w:id="15" w:name="_Toc245803313"/>
      <w:r>
        <w:rPr>
          <w:rStyle w:val="CharSectno"/>
        </w:rPr>
        <w:t>3</w:t>
      </w:r>
      <w:r>
        <w:rPr>
          <w:snapToGrid w:val="0"/>
        </w:rPr>
        <w:t>.</w:t>
      </w:r>
      <w:r>
        <w:rPr>
          <w:snapToGrid w:val="0"/>
        </w:rPr>
        <w:tab/>
        <w:t>Offences and penalties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245803314"/>
      <w:r>
        <w:rPr>
          <w:rStyle w:val="CharSectno"/>
        </w:rPr>
        <w:t>4</w:t>
      </w:r>
      <w:r>
        <w:rPr>
          <w:snapToGrid w:val="0"/>
        </w:rPr>
        <w:t>.</w:t>
      </w:r>
      <w:r>
        <w:rPr>
          <w:snapToGrid w:val="0"/>
        </w:rPr>
        <w:tab/>
        <w:t>Prescribed officers</w:t>
      </w:r>
      <w:bookmarkEnd w:id="16"/>
      <w:bookmarkEnd w:id="17"/>
      <w:bookmarkEnd w:id="18"/>
      <w:bookmarkEnd w:id="19"/>
      <w:bookmarkEnd w:id="20"/>
      <w:bookmarkEnd w:id="21"/>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2" w:name="_Toc457275132"/>
      <w:bookmarkStart w:id="23" w:name="_Toc473349887"/>
      <w:bookmarkStart w:id="24" w:name="_Toc23914755"/>
      <w:bookmarkStart w:id="25" w:name="_Toc124150218"/>
      <w:bookmarkStart w:id="26" w:name="_Toc202515989"/>
      <w:bookmarkStart w:id="27" w:name="_Toc245803315"/>
      <w:r>
        <w:rPr>
          <w:rStyle w:val="CharSectno"/>
        </w:rPr>
        <w:t>6</w:t>
      </w:r>
      <w:r>
        <w:rPr>
          <w:snapToGrid w:val="0"/>
        </w:rPr>
        <w:t>.</w:t>
      </w:r>
      <w:r>
        <w:rPr>
          <w:snapToGrid w:val="0"/>
        </w:rPr>
        <w:tab/>
        <w:t>Offence of altering infringement notice</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245803316"/>
      <w:r>
        <w:rPr>
          <w:rStyle w:val="CharSectno"/>
        </w:rPr>
        <w:t>7</w:t>
      </w:r>
      <w:r>
        <w:rPr>
          <w:snapToGrid w:val="0"/>
        </w:rPr>
        <w:t>.</w:t>
      </w:r>
      <w:r>
        <w:rPr>
          <w:snapToGrid w:val="0"/>
        </w:rPr>
        <w:tab/>
        <w:t>Prescribed forms</w:t>
      </w:r>
      <w:bookmarkEnd w:id="28"/>
      <w:bookmarkEnd w:id="29"/>
      <w:bookmarkEnd w:id="30"/>
      <w:bookmarkEnd w:id="31"/>
      <w:bookmarkEnd w:id="32"/>
      <w:bookmarkEnd w:id="3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bookmarkStart w:id="49" w:name="_Toc222895385"/>
      <w:bookmarkStart w:id="50" w:name="_Toc222895530"/>
      <w:bookmarkStart w:id="51" w:name="_Toc223255274"/>
      <w:bookmarkStart w:id="52" w:name="_Toc224350695"/>
      <w:bookmarkStart w:id="53" w:name="_Toc224964580"/>
      <w:bookmarkStart w:id="54" w:name="_Toc224964861"/>
      <w:bookmarkStart w:id="55" w:name="_Toc227051964"/>
      <w:bookmarkStart w:id="56" w:name="_Toc243372171"/>
      <w:bookmarkStart w:id="57" w:name="_Toc245803317"/>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113.</w:t>
            </w:r>
            <w:r>
              <w:rPr>
                <w:sz w:val="19"/>
              </w:rPr>
              <w:tab/>
              <w:t>Regulation 34</w:t>
            </w:r>
          </w:p>
        </w:tc>
        <w:tc>
          <w:tcPr>
            <w:tcW w:w="3544" w:type="dxa"/>
            <w:tcBorders>
              <w:bottom w:val="single" w:sz="4" w:space="0" w:color="auto"/>
            </w:tcBorders>
          </w:tcPr>
          <w:p>
            <w:pPr>
              <w:pStyle w:val="yTable"/>
              <w:tabs>
                <w:tab w:val="right" w:leader="dot" w:pos="3575"/>
              </w:tabs>
              <w:rPr>
                <w:sz w:val="19"/>
              </w:rPr>
            </w:pPr>
            <w:r>
              <w:rPr>
                <w:sz w:val="19"/>
              </w:rPr>
              <w:t>Failure to hand over vehicle licence when disposing of used vehicle...............................</w:t>
            </w:r>
          </w:p>
        </w:tc>
        <w:tc>
          <w:tcPr>
            <w:tcW w:w="723" w:type="dxa"/>
            <w:tcBorders>
              <w:bottom w:val="single" w:sz="4" w:space="0" w:color="auto"/>
            </w:tcBorders>
          </w:tcPr>
          <w:p>
            <w:pPr>
              <w:pStyle w:val="yTable"/>
              <w:ind w:right="114"/>
              <w:jc w:val="right"/>
              <w:rPr>
                <w:sz w:val="19"/>
              </w:rPr>
            </w:pPr>
          </w:p>
          <w:p>
            <w:pPr>
              <w:pStyle w:val="yTable"/>
              <w:spacing w:before="0"/>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58" w:name="_Toc128536953"/>
      <w:bookmarkStart w:id="59" w:name="_Toc139876549"/>
      <w:bookmarkStart w:id="60" w:name="_Toc139949194"/>
      <w:bookmarkStart w:id="61" w:name="_Toc143057356"/>
      <w:bookmarkStart w:id="62" w:name="_Toc143057518"/>
      <w:bookmarkStart w:id="63" w:name="_Toc143057559"/>
      <w:bookmarkStart w:id="64" w:name="_Toc144780369"/>
      <w:bookmarkStart w:id="65" w:name="_Toc152737142"/>
      <w:bookmarkStart w:id="66" w:name="_Toc200956516"/>
      <w:bookmarkStart w:id="67" w:name="_Toc200963340"/>
      <w:bookmarkStart w:id="68" w:name="_Toc202069503"/>
      <w:bookmarkStart w:id="69" w:name="_Toc202515992"/>
      <w:bookmarkStart w:id="70" w:name="_Toc202518249"/>
      <w:bookmarkStart w:id="71" w:name="_Toc222895386"/>
      <w:bookmarkStart w:id="72" w:name="_Toc222895531"/>
      <w:bookmarkStart w:id="73" w:name="_Toc223255275"/>
      <w:bookmarkStart w:id="74" w:name="_Toc224350696"/>
      <w:bookmarkStart w:id="75" w:name="_Toc224964581"/>
      <w:bookmarkStart w:id="76" w:name="_Toc224964862"/>
      <w:bookmarkStart w:id="77" w:name="_Toc227051965"/>
      <w:bookmarkStart w:id="78" w:name="_Toc243372172"/>
      <w:bookmarkStart w:id="79" w:name="_Toc245803318"/>
      <w:r>
        <w:rPr>
          <w:rStyle w:val="CharSchNo"/>
        </w:rPr>
        <w:t>Schedule 2</w:t>
      </w:r>
      <w:r>
        <w:t> — </w:t>
      </w:r>
      <w:r>
        <w:rPr>
          <w:rStyle w:val="CharSchText"/>
        </w:rPr>
        <w:t>Forms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4"/>
                <w:tab w:val="left" w:pos="2268"/>
              </w:tabs>
              <w:ind w:left="438" w:hanging="438"/>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4"/>
                <w:tab w:val="left" w:pos="2268"/>
              </w:tabs>
              <w:ind w:left="438" w:hanging="438"/>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4"/>
                <w:tab w:val="left" w:pos="2268"/>
              </w:tabs>
              <w:ind w:left="438" w:hanging="438"/>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80" w:name="_Toc477139102"/>
      <w:bookmarkStart w:id="81" w:name="_Toc123034110"/>
      <w:bookmarkStart w:id="82" w:name="_Toc123102539"/>
      <w:bookmarkStart w:id="83" w:name="_Toc124150223"/>
      <w:bookmarkStart w:id="84" w:name="_Toc124150283"/>
      <w:bookmarkStart w:id="85" w:name="_Toc128536954"/>
      <w:bookmarkStart w:id="86" w:name="_Toc139876550"/>
      <w:bookmarkStart w:id="87" w:name="_Toc139949195"/>
      <w:bookmarkStart w:id="88" w:name="_Toc143057357"/>
      <w:bookmarkStart w:id="89" w:name="_Toc143057519"/>
      <w:bookmarkStart w:id="90" w:name="_Toc143057560"/>
      <w:bookmarkStart w:id="91" w:name="_Toc144780370"/>
      <w:bookmarkStart w:id="92" w:name="_Toc152737143"/>
    </w:p>
    <w:p>
      <w:pPr>
        <w:pStyle w:val="nHeading2"/>
      </w:pPr>
      <w:bookmarkStart w:id="93" w:name="_Toc200956517"/>
      <w:bookmarkStart w:id="94" w:name="_Toc200963341"/>
      <w:bookmarkStart w:id="95" w:name="_Toc202069504"/>
      <w:bookmarkStart w:id="96" w:name="_Toc202515993"/>
      <w:bookmarkStart w:id="97" w:name="_Toc202518250"/>
      <w:bookmarkStart w:id="98" w:name="_Toc222895387"/>
      <w:bookmarkStart w:id="99" w:name="_Toc222895532"/>
      <w:bookmarkStart w:id="100" w:name="_Toc223255276"/>
      <w:bookmarkStart w:id="101" w:name="_Toc224350697"/>
      <w:bookmarkStart w:id="102" w:name="_Toc224964582"/>
      <w:bookmarkStart w:id="103" w:name="_Toc224964863"/>
      <w:bookmarkStart w:id="104" w:name="_Toc227051966"/>
      <w:bookmarkStart w:id="105" w:name="_Toc243372173"/>
      <w:bookmarkStart w:id="106" w:name="_Toc245803319"/>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 w:name="_Toc245803320"/>
      <w:r>
        <w:rPr>
          <w:snapToGrid w:val="0"/>
        </w:rP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Borders>
              <w:bottom w:val="single" w:sz="4" w:space="0" w:color="auto"/>
            </w:tcBorders>
          </w:tcPr>
          <w:p>
            <w:pPr>
              <w:pStyle w:val="nTable"/>
              <w:spacing w:after="40"/>
              <w:ind w:right="113"/>
              <w:rPr>
                <w:i/>
                <w:sz w:val="19"/>
              </w:rPr>
            </w:pPr>
            <w:bookmarkStart w:id="108" w:name="UpToHere"/>
            <w:r>
              <w:rPr>
                <w:i/>
                <w:sz w:val="19"/>
              </w:rPr>
              <w:t>Road Traffic (Infringements) Amendment Regulations  2009</w:t>
            </w:r>
          </w:p>
        </w:tc>
        <w:tc>
          <w:tcPr>
            <w:tcW w:w="1276" w:type="dxa"/>
            <w:tcBorders>
              <w:bottom w:val="single" w:sz="4" w:space="0" w:color="auto"/>
            </w:tcBorders>
          </w:tcPr>
          <w:p>
            <w:pPr>
              <w:pStyle w:val="nTable"/>
              <w:spacing w:after="40"/>
              <w:rPr>
                <w:sz w:val="19"/>
              </w:rPr>
            </w:pPr>
            <w:r>
              <w:rPr>
                <w:sz w:val="19"/>
              </w:rPr>
              <w:t>13 Nov 2009 p. 4539</w:t>
            </w:r>
            <w:r>
              <w:rPr>
                <w:sz w:val="19"/>
              </w:rPr>
              <w:noBreakHyphen/>
              <w:t>40</w:t>
            </w:r>
          </w:p>
        </w:tc>
        <w:tc>
          <w:tcPr>
            <w:tcW w:w="2693" w:type="dxa"/>
            <w:tcBorders>
              <w:bottom w:val="single" w:sz="4" w:space="0" w:color="auto"/>
            </w:tcBorders>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bl>
    <w:bookmarkEnd w:id="108"/>
    <w:p>
      <w:pPr>
        <w:pStyle w:val="nSubsection"/>
        <w:spacing w:before="200"/>
      </w:pPr>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109" w:name="_Toc222895534"/>
      <w:bookmarkStart w:id="110" w:name="_Toc223255278"/>
      <w:bookmarkStart w:id="111" w:name="_Toc224350699"/>
      <w:bookmarkStart w:id="112" w:name="_Toc224964584"/>
      <w:bookmarkStart w:id="113" w:name="_Toc224964865"/>
      <w:bookmarkStart w:id="114" w:name="_Toc227051968"/>
      <w:bookmarkStart w:id="115" w:name="_Toc243372175"/>
      <w:bookmarkStart w:id="116" w:name="_Toc245803321"/>
      <w:r>
        <w:rPr>
          <w:sz w:val="28"/>
        </w:rPr>
        <w:t>Defined Terms</w:t>
      </w:r>
      <w:bookmarkEnd w:id="109"/>
      <w:bookmarkEnd w:id="110"/>
      <w:bookmarkEnd w:id="111"/>
      <w:bookmarkEnd w:id="112"/>
      <w:bookmarkEnd w:id="113"/>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 w:name="DefinedTerms"/>
      <w:bookmarkEnd w:id="117"/>
      <w:r>
        <w:t>novice driver (type 1A)</w:t>
      </w:r>
      <w:r>
        <w:tab/>
        <w:t>2</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AD6476E4">
      <w:start w:val="1"/>
      <w:numFmt w:val="decimal"/>
      <w:lvlText w:val="%1."/>
      <w:lvlJc w:val="left"/>
      <w:pPr>
        <w:tabs>
          <w:tab w:val="num" w:pos="360"/>
        </w:tabs>
        <w:ind w:left="360" w:hanging="360"/>
      </w:pPr>
    </w:lvl>
    <w:lvl w:ilvl="1" w:tplc="7B3E5B02" w:tentative="1">
      <w:start w:val="1"/>
      <w:numFmt w:val="lowerLetter"/>
      <w:lvlText w:val="%2."/>
      <w:lvlJc w:val="left"/>
      <w:pPr>
        <w:tabs>
          <w:tab w:val="num" w:pos="1440"/>
        </w:tabs>
        <w:ind w:left="1440" w:hanging="360"/>
      </w:pPr>
    </w:lvl>
    <w:lvl w:ilvl="2" w:tplc="B4943B40" w:tentative="1">
      <w:start w:val="1"/>
      <w:numFmt w:val="lowerRoman"/>
      <w:lvlText w:val="%3."/>
      <w:lvlJc w:val="right"/>
      <w:pPr>
        <w:tabs>
          <w:tab w:val="num" w:pos="2160"/>
        </w:tabs>
        <w:ind w:left="2160" w:hanging="180"/>
      </w:pPr>
    </w:lvl>
    <w:lvl w:ilvl="3" w:tplc="8C229B16" w:tentative="1">
      <w:start w:val="1"/>
      <w:numFmt w:val="decimal"/>
      <w:lvlText w:val="%4."/>
      <w:lvlJc w:val="left"/>
      <w:pPr>
        <w:tabs>
          <w:tab w:val="num" w:pos="2880"/>
        </w:tabs>
        <w:ind w:left="2880" w:hanging="360"/>
      </w:pPr>
    </w:lvl>
    <w:lvl w:ilvl="4" w:tplc="2E4C7382" w:tentative="1">
      <w:start w:val="1"/>
      <w:numFmt w:val="lowerLetter"/>
      <w:lvlText w:val="%5."/>
      <w:lvlJc w:val="left"/>
      <w:pPr>
        <w:tabs>
          <w:tab w:val="num" w:pos="3600"/>
        </w:tabs>
        <w:ind w:left="3600" w:hanging="360"/>
      </w:pPr>
    </w:lvl>
    <w:lvl w:ilvl="5" w:tplc="E64A27FA" w:tentative="1">
      <w:start w:val="1"/>
      <w:numFmt w:val="lowerRoman"/>
      <w:lvlText w:val="%6."/>
      <w:lvlJc w:val="right"/>
      <w:pPr>
        <w:tabs>
          <w:tab w:val="num" w:pos="4320"/>
        </w:tabs>
        <w:ind w:left="4320" w:hanging="180"/>
      </w:pPr>
    </w:lvl>
    <w:lvl w:ilvl="6" w:tplc="24646014" w:tentative="1">
      <w:start w:val="1"/>
      <w:numFmt w:val="decimal"/>
      <w:lvlText w:val="%7."/>
      <w:lvlJc w:val="left"/>
      <w:pPr>
        <w:tabs>
          <w:tab w:val="num" w:pos="5040"/>
        </w:tabs>
        <w:ind w:left="5040" w:hanging="360"/>
      </w:pPr>
    </w:lvl>
    <w:lvl w:ilvl="7" w:tplc="61988D34" w:tentative="1">
      <w:start w:val="1"/>
      <w:numFmt w:val="lowerLetter"/>
      <w:lvlText w:val="%8."/>
      <w:lvlJc w:val="left"/>
      <w:pPr>
        <w:tabs>
          <w:tab w:val="num" w:pos="5760"/>
        </w:tabs>
        <w:ind w:left="5760" w:hanging="360"/>
      </w:pPr>
    </w:lvl>
    <w:lvl w:ilvl="8" w:tplc="83CA71DE"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57"/>
    <w:docVar w:name="WAFER_20151209115057" w:val="RemoveTrackChanges"/>
    <w:docVar w:name="WAFER_20151209115057_GUID" w:val="5ed1b36e-2eb4-4e4e-bcad-e6b61fe90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5688</Words>
  <Characters>28156</Characters>
  <Application>Microsoft Office Word</Application>
  <DocSecurity>0</DocSecurity>
  <Lines>1407</Lines>
  <Paragraphs>846</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32998</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1975 - 06-c0-04</dc:title>
  <dc:subject/>
  <dc:creator/>
  <cp:keywords/>
  <dc:description/>
  <cp:lastModifiedBy>svcMRProcess</cp:lastModifiedBy>
  <cp:revision>4</cp:revision>
  <cp:lastPrinted>2009-04-07T00:47:00Z</cp:lastPrinted>
  <dcterms:created xsi:type="dcterms:W3CDTF">2015-12-17T17:55:00Z</dcterms:created>
  <dcterms:modified xsi:type="dcterms:W3CDTF">2015-12-17T17:55:00Z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AsAtDate">
    <vt:lpwstr>14 Nov 2009</vt:lpwstr>
  </property>
  <property fmtid="{D5CDD505-2E9C-101B-9397-08002B2CF9AE}" pid="8" name="Suffix">
    <vt:lpwstr>06-c0-04</vt:lpwstr>
  </property>
</Properties>
</file>