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736" w:rsidRDefault="00B04F8F">
      <w:pPr>
        <w:pStyle w:val="WA"/>
      </w:pPr>
      <w:bookmarkStart w:id="0" w:name="_GoBack"/>
      <w:bookmarkEnd w:id="0"/>
      <w:r>
        <w:t>Western Australia</w:t>
      </w:r>
    </w:p>
    <w:p w:rsidR="00660736" w:rsidRDefault="00B04F8F">
      <w:pPr>
        <w:pStyle w:val="NameofActRegPage1"/>
        <w:spacing w:before="3760" w:after="4200"/>
      </w:pPr>
      <w:r>
        <w:fldChar w:fldCharType="begin"/>
      </w:r>
      <w:r>
        <w:instrText xml:space="preserve"> STYLEREF "Name Of Act/Reg"</w:instrText>
      </w:r>
      <w:r>
        <w:fldChar w:fldCharType="separate"/>
      </w:r>
      <w:r w:rsidR="00F4386B">
        <w:rPr>
          <w:noProof/>
        </w:rPr>
        <w:t>Railways Discontinuance and Land Revestment Act 1978</w:t>
      </w:r>
      <w:r>
        <w:fldChar w:fldCharType="end"/>
      </w:r>
    </w:p>
    <w:p w:rsidR="00660736" w:rsidRDefault="00660736">
      <w:pPr>
        <w:jc w:val="center"/>
        <w:rPr>
          <w:b/>
        </w:rPr>
        <w:sectPr w:rsidR="006607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60736" w:rsidRDefault="00B04F8F">
      <w:pPr>
        <w:pStyle w:val="WA"/>
      </w:pPr>
      <w:r>
        <w:lastRenderedPageBreak/>
        <w:t>Western Australia</w:t>
      </w:r>
    </w:p>
    <w:p w:rsidR="00660736" w:rsidRDefault="00B04F8F">
      <w:pPr>
        <w:pStyle w:val="NameofActRegPage1"/>
      </w:pPr>
      <w:r>
        <w:fldChar w:fldCharType="begin"/>
      </w:r>
      <w:r>
        <w:instrText xml:space="preserve"> STYLEREF "Name Of Act/Reg"</w:instrText>
      </w:r>
      <w:r>
        <w:fldChar w:fldCharType="separate"/>
      </w:r>
      <w:r w:rsidR="00F4386B">
        <w:rPr>
          <w:noProof/>
        </w:rPr>
        <w:t>Railways Discontinuance and Land Revestment Act 1978</w:t>
      </w:r>
      <w:r>
        <w:fldChar w:fldCharType="end"/>
      </w:r>
    </w:p>
    <w:p w:rsidR="00660736" w:rsidRDefault="00B04F8F">
      <w:pPr>
        <w:pStyle w:val="Arrangement"/>
      </w:pPr>
      <w:r>
        <w:t>CONTENTS</w:t>
      </w:r>
    </w:p>
    <w:p w:rsidR="00660736" w:rsidRDefault="00B04F8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_Toc411739086 \h </w:instrText>
      </w:r>
      <w:r>
        <w:rPr>
          <w:noProof/>
        </w:rPr>
      </w:r>
      <w:r>
        <w:rPr>
          <w:noProof/>
        </w:rPr>
        <w:fldChar w:fldCharType="separate"/>
      </w:r>
      <w:r w:rsidR="00F4386B">
        <w:rPr>
          <w:noProof/>
        </w:rPr>
        <w:t>1</w:t>
      </w:r>
      <w:r>
        <w:rPr>
          <w:noProof/>
        </w:rPr>
        <w:fldChar w:fldCharType="end"/>
      </w:r>
    </w:p>
    <w:p w:rsidR="00660736" w:rsidRDefault="00B04F8F">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_Toc411739087 \h </w:instrText>
      </w:r>
      <w:r>
        <w:rPr>
          <w:noProof/>
        </w:rPr>
      </w:r>
      <w:r>
        <w:rPr>
          <w:noProof/>
        </w:rPr>
        <w:fldChar w:fldCharType="separate"/>
      </w:r>
      <w:r w:rsidR="00F4386B">
        <w:rPr>
          <w:noProof/>
        </w:rPr>
        <w:t>1</w:t>
      </w:r>
      <w:r>
        <w:rPr>
          <w:noProof/>
        </w:rPr>
        <w:fldChar w:fldCharType="end"/>
      </w:r>
    </w:p>
    <w:p w:rsidR="00660736" w:rsidRDefault="00B04F8F">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_Toc411739088 \h </w:instrText>
      </w:r>
      <w:r>
        <w:rPr>
          <w:noProof/>
        </w:rPr>
      </w:r>
      <w:r>
        <w:rPr>
          <w:noProof/>
        </w:rPr>
        <w:fldChar w:fldCharType="separate"/>
      </w:r>
      <w:r w:rsidR="00F4386B">
        <w:rPr>
          <w:noProof/>
        </w:rPr>
        <w:t>1</w:t>
      </w:r>
      <w:r>
        <w:rPr>
          <w:noProof/>
        </w:rPr>
        <w:fldChar w:fldCharType="end"/>
      </w:r>
    </w:p>
    <w:p w:rsidR="00660736" w:rsidRDefault="00B04F8F">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_Toc411739089 \h </w:instrText>
      </w:r>
      <w:r>
        <w:rPr>
          <w:noProof/>
        </w:rPr>
      </w:r>
      <w:r>
        <w:rPr>
          <w:noProof/>
        </w:rPr>
        <w:fldChar w:fldCharType="separate"/>
      </w:r>
      <w:r w:rsidR="00F4386B">
        <w:rPr>
          <w:noProof/>
        </w:rPr>
        <w:t>2</w:t>
      </w:r>
      <w:r>
        <w:rPr>
          <w:noProof/>
        </w:rPr>
        <w:fldChar w:fldCharType="end"/>
      </w:r>
    </w:p>
    <w:p w:rsidR="00660736" w:rsidRDefault="00B04F8F">
      <w:pPr>
        <w:pStyle w:val="TOC4"/>
        <w:tabs>
          <w:tab w:val="left" w:pos="1483"/>
        </w:tabs>
        <w:rPr>
          <w:noProof/>
        </w:rPr>
      </w:pPr>
      <w:r>
        <w:rPr>
          <w:noProof/>
        </w:rPr>
        <w:t>5</w:t>
      </w:r>
      <w:r>
        <w:rPr>
          <w:noProof/>
          <w:snapToGrid w:val="0"/>
        </w:rPr>
        <w:t>.</w:t>
      </w:r>
      <w:r>
        <w:rPr>
          <w:noProof/>
        </w:rPr>
        <w:tab/>
      </w:r>
      <w:r>
        <w:rPr>
          <w:noProof/>
          <w:snapToGrid w:val="0"/>
        </w:rPr>
        <w:t>Land Revestment</w:t>
      </w:r>
      <w:r>
        <w:rPr>
          <w:noProof/>
        </w:rPr>
        <w:tab/>
      </w:r>
      <w:r>
        <w:rPr>
          <w:noProof/>
        </w:rPr>
        <w:fldChar w:fldCharType="begin"/>
      </w:r>
      <w:r>
        <w:rPr>
          <w:noProof/>
        </w:rPr>
        <w:instrText xml:space="preserve"> PAGEREF _Toc411739090 \h </w:instrText>
      </w:r>
      <w:r>
        <w:rPr>
          <w:noProof/>
        </w:rPr>
      </w:r>
      <w:r>
        <w:rPr>
          <w:noProof/>
        </w:rPr>
        <w:fldChar w:fldCharType="separate"/>
      </w:r>
      <w:r w:rsidR="00F4386B">
        <w:rPr>
          <w:noProof/>
        </w:rPr>
        <w:t>2</w:t>
      </w:r>
      <w:r>
        <w:rPr>
          <w:noProof/>
        </w:rPr>
        <w:fldChar w:fldCharType="end"/>
      </w:r>
    </w:p>
    <w:p w:rsidR="00660736" w:rsidRDefault="00B04F8F">
      <w:pPr>
        <w:pStyle w:val="TOC2"/>
        <w:tabs>
          <w:tab w:val="right" w:pos="7086"/>
        </w:tabs>
        <w:rPr>
          <w:noProof/>
        </w:rPr>
      </w:pPr>
      <w:r>
        <w:rPr>
          <w:noProof/>
        </w:rPr>
        <w:t>Schedule</w:t>
      </w:r>
    </w:p>
    <w:p w:rsidR="00660736" w:rsidRDefault="00B04F8F">
      <w:pPr>
        <w:pStyle w:val="TOC2"/>
        <w:tabs>
          <w:tab w:val="right" w:pos="7086"/>
        </w:tabs>
        <w:rPr>
          <w:noProof/>
        </w:rPr>
      </w:pPr>
      <w:r>
        <w:rPr>
          <w:noProof/>
        </w:rPr>
        <w:t>NOTES</w:t>
      </w:r>
    </w:p>
    <w:p w:rsidR="00660736" w:rsidRDefault="00B04F8F">
      <w:pPr>
        <w:pStyle w:val="TOC2"/>
      </w:pPr>
      <w:r>
        <w:fldChar w:fldCharType="end"/>
      </w:r>
    </w:p>
    <w:p w:rsidR="00660736" w:rsidRDefault="00B04F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60736" w:rsidRDefault="00660736">
      <w:pPr>
        <w:pStyle w:val="NoteHeading"/>
        <w:sectPr w:rsidR="0066073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60736" w:rsidRDefault="00B04F8F">
      <w:pPr>
        <w:pStyle w:val="WA"/>
      </w:pPr>
      <w:r>
        <w:lastRenderedPageBreak/>
        <w:t>Western Australia</w:t>
      </w:r>
    </w:p>
    <w:p w:rsidR="00660736" w:rsidRDefault="00B04F8F">
      <w:pPr>
        <w:pStyle w:val="NameofActReg"/>
      </w:pPr>
      <w:r>
        <w:t xml:space="preserve">Railways Discontinuance and Land Revestment Act 1978 </w:t>
      </w:r>
    </w:p>
    <w:p w:rsidR="00660736" w:rsidRDefault="00B04F8F">
      <w:pPr>
        <w:pStyle w:val="LongTitle"/>
        <w:rPr>
          <w:snapToGrid w:val="0"/>
        </w:rPr>
      </w:pPr>
      <w:r>
        <w:rPr>
          <w:snapToGrid w:val="0"/>
        </w:rPr>
        <w:t xml:space="preserve">An Act to Authorize the Discontinuance of certain Railways and to Revest in Her Majesty certain land comprised therein, and for incidental and other purposes. </w:t>
      </w:r>
    </w:p>
    <w:p w:rsidR="00660736" w:rsidRDefault="00B04F8F">
      <w:pPr>
        <w:pStyle w:val="AssentNote"/>
      </w:pPr>
      <w:r>
        <w:t xml:space="preserve">[Assented to 18 May 1978.] </w:t>
      </w:r>
    </w:p>
    <w:p w:rsidR="00660736" w:rsidRDefault="00B04F8F">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660736" w:rsidRDefault="00B04F8F">
      <w:pPr>
        <w:pStyle w:val="Heading5"/>
        <w:rPr>
          <w:snapToGrid w:val="0"/>
        </w:rPr>
      </w:pPr>
      <w:bookmarkStart w:id="1" w:name="_Toc411739086"/>
      <w:r>
        <w:rPr>
          <w:rStyle w:val="CharSectno"/>
        </w:rPr>
        <w:t>1</w:t>
      </w:r>
      <w:r>
        <w:rPr>
          <w:snapToGrid w:val="0"/>
        </w:rPr>
        <w:t>.</w:t>
      </w:r>
      <w:r>
        <w:rPr>
          <w:snapToGrid w:val="0"/>
        </w:rPr>
        <w:tab/>
        <w:t>Short title</w:t>
      </w:r>
      <w:bookmarkEnd w:id="1"/>
      <w:r>
        <w:rPr>
          <w:snapToGrid w:val="0"/>
        </w:rPr>
        <w:t xml:space="preserve"> </w:t>
      </w:r>
    </w:p>
    <w:p w:rsidR="00660736" w:rsidRDefault="00B04F8F">
      <w:pPr>
        <w:pStyle w:val="Subsection"/>
        <w:rPr>
          <w:snapToGrid w:val="0"/>
        </w:rPr>
      </w:pPr>
      <w:r>
        <w:rPr>
          <w:snapToGrid w:val="0"/>
        </w:rPr>
        <w:tab/>
      </w:r>
      <w:r>
        <w:rPr>
          <w:snapToGrid w:val="0"/>
        </w:rPr>
        <w:tab/>
        <w:t xml:space="preserve">This Act may be cited as the </w:t>
      </w:r>
      <w:r>
        <w:rPr>
          <w:i/>
          <w:snapToGrid w:val="0"/>
        </w:rPr>
        <w:t>Railways Discontinuance and Land Revestment Act 1978</w:t>
      </w:r>
      <w:r>
        <w:rPr>
          <w:snapToGrid w:val="0"/>
        </w:rPr>
        <w:t>.</w:t>
      </w:r>
    </w:p>
    <w:p w:rsidR="00660736" w:rsidRDefault="00B04F8F">
      <w:pPr>
        <w:pStyle w:val="Heading5"/>
        <w:rPr>
          <w:snapToGrid w:val="0"/>
        </w:rPr>
      </w:pPr>
      <w:bookmarkStart w:id="2" w:name="_Toc411739087"/>
      <w:r>
        <w:rPr>
          <w:rStyle w:val="CharSectno"/>
        </w:rPr>
        <w:t>2</w:t>
      </w:r>
      <w:r>
        <w:rPr>
          <w:snapToGrid w:val="0"/>
        </w:rPr>
        <w:t>.</w:t>
      </w:r>
      <w:r>
        <w:rPr>
          <w:snapToGrid w:val="0"/>
        </w:rPr>
        <w:tab/>
        <w:t>Commencement</w:t>
      </w:r>
      <w:bookmarkEnd w:id="2"/>
      <w:r>
        <w:rPr>
          <w:snapToGrid w:val="0"/>
        </w:rPr>
        <w:t xml:space="preserve"> </w:t>
      </w:r>
    </w:p>
    <w:p w:rsidR="00660736" w:rsidRDefault="00B04F8F">
      <w:pPr>
        <w:pStyle w:val="Subsection"/>
        <w:rPr>
          <w:snapToGrid w:val="0"/>
        </w:rPr>
      </w:pPr>
      <w:r>
        <w:rPr>
          <w:snapToGrid w:val="0"/>
        </w:rPr>
        <w:tab/>
      </w:r>
      <w:r>
        <w:rPr>
          <w:snapToGrid w:val="0"/>
        </w:rPr>
        <w:tab/>
        <w:t>This Act shall come into operation on a day to be fixed by proclamation.</w:t>
      </w:r>
    </w:p>
    <w:p w:rsidR="00660736" w:rsidRDefault="00B04F8F">
      <w:pPr>
        <w:pStyle w:val="Heading5"/>
        <w:rPr>
          <w:snapToGrid w:val="0"/>
        </w:rPr>
      </w:pPr>
      <w:bookmarkStart w:id="3" w:name="_Toc411739088"/>
      <w:r>
        <w:rPr>
          <w:rStyle w:val="CharSectno"/>
        </w:rPr>
        <w:t>3</w:t>
      </w:r>
      <w:r>
        <w:rPr>
          <w:snapToGrid w:val="0"/>
        </w:rPr>
        <w:t>.</w:t>
      </w:r>
      <w:r>
        <w:rPr>
          <w:snapToGrid w:val="0"/>
        </w:rPr>
        <w:tab/>
        <w:t>Interpretation</w:t>
      </w:r>
      <w:bookmarkEnd w:id="3"/>
      <w:r>
        <w:rPr>
          <w:snapToGrid w:val="0"/>
        </w:rPr>
        <w:t xml:space="preserve"> </w:t>
      </w:r>
    </w:p>
    <w:p w:rsidR="00660736" w:rsidRDefault="00B04F8F">
      <w:pPr>
        <w:pStyle w:val="Subsection"/>
        <w:keepNext/>
        <w:rPr>
          <w:snapToGrid w:val="0"/>
        </w:rPr>
      </w:pPr>
      <w:r>
        <w:rPr>
          <w:snapToGrid w:val="0"/>
        </w:rPr>
        <w:tab/>
      </w:r>
      <w:r>
        <w:rPr>
          <w:snapToGrid w:val="0"/>
        </w:rPr>
        <w:tab/>
        <w:t>In this Act, unless the contrary intention appears — </w:t>
      </w:r>
    </w:p>
    <w:p w:rsidR="00660736" w:rsidRDefault="00B04F8F">
      <w:pPr>
        <w:pStyle w:val="Defstart"/>
      </w:pPr>
      <w:r>
        <w:rPr>
          <w:b/>
        </w:rPr>
        <w:tab/>
        <w:t>“railway land”</w:t>
      </w:r>
      <w:r>
        <w:t xml:space="preserve"> means the land described in paragraph (b) of the Schedule to this Act;</w:t>
      </w:r>
    </w:p>
    <w:p w:rsidR="00660736" w:rsidRDefault="00B04F8F">
      <w:pPr>
        <w:pStyle w:val="Defstart"/>
      </w:pPr>
      <w:r>
        <w:rPr>
          <w:b/>
        </w:rPr>
        <w:tab/>
        <w:t>“scheduled railways”</w:t>
      </w:r>
      <w:r>
        <w:t xml:space="preserve"> means the railways described in paragraph (a) of the Schedule to this Act.</w:t>
      </w:r>
    </w:p>
    <w:p w:rsidR="00660736" w:rsidRDefault="00B04F8F">
      <w:pPr>
        <w:pStyle w:val="Heading5"/>
        <w:rPr>
          <w:snapToGrid w:val="0"/>
        </w:rPr>
      </w:pPr>
      <w:bookmarkStart w:id="4" w:name="_Toc411739089"/>
      <w:r>
        <w:rPr>
          <w:rStyle w:val="CharSectno"/>
        </w:rPr>
        <w:lastRenderedPageBreak/>
        <w:t>4</w:t>
      </w:r>
      <w:r>
        <w:rPr>
          <w:snapToGrid w:val="0"/>
        </w:rPr>
        <w:t>.</w:t>
      </w:r>
      <w:r>
        <w:rPr>
          <w:snapToGrid w:val="0"/>
        </w:rPr>
        <w:tab/>
        <w:t>Discontinuance of railway and incidental matters</w:t>
      </w:r>
      <w:bookmarkEnd w:id="4"/>
      <w:r>
        <w:rPr>
          <w:snapToGrid w:val="0"/>
        </w:rPr>
        <w:t xml:space="preserve"> </w:t>
      </w:r>
    </w:p>
    <w:p w:rsidR="00660736" w:rsidRDefault="00B04F8F">
      <w:pPr>
        <w:pStyle w:val="Subsection"/>
        <w:rPr>
          <w:snapToGrid w:val="0"/>
        </w:rPr>
      </w:pPr>
      <w:r>
        <w:rPr>
          <w:snapToGrid w:val="0"/>
        </w:rPr>
        <w:tab/>
      </w:r>
      <w:r>
        <w:rPr>
          <w:snapToGrid w:val="0"/>
        </w:rPr>
        <w:tab/>
        <w:t>On and from the coming into operation of this Act the scheduled railways shall cease to be operated, and on and from that date — </w:t>
      </w:r>
    </w:p>
    <w:p w:rsidR="00660736" w:rsidRDefault="00B04F8F">
      <w:pPr>
        <w:pStyle w:val="Indenta"/>
        <w:rPr>
          <w:snapToGrid w:val="0"/>
        </w:rPr>
      </w:pPr>
      <w:r>
        <w:rPr>
          <w:snapToGrid w:val="0"/>
        </w:rPr>
        <w:tab/>
        <w:t>(a)</w:t>
      </w:r>
      <w:r>
        <w:rPr>
          <w:snapToGrid w:val="0"/>
        </w:rPr>
        <w:tab/>
        <w:t>the material comprising the scheduled railways or any portion of that material may be — </w:t>
      </w:r>
    </w:p>
    <w:p w:rsidR="00660736" w:rsidRDefault="00B04F8F">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660736" w:rsidRDefault="00B04F8F">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660736" w:rsidRDefault="00B04F8F">
      <w:pPr>
        <w:pStyle w:val="Indenti"/>
        <w:rPr>
          <w:snapToGrid w:val="0"/>
        </w:rPr>
      </w:pPr>
      <w:r>
        <w:rPr>
          <w:snapToGrid w:val="0"/>
        </w:rPr>
        <w:tab/>
        <w:t>(iii)</w:t>
      </w:r>
      <w:r>
        <w:rPr>
          <w:snapToGrid w:val="0"/>
        </w:rPr>
        <w:tab/>
        <w:t>sold, disposed of, or otherwise dealt with; and</w:t>
      </w:r>
    </w:p>
    <w:p w:rsidR="00660736" w:rsidRDefault="00B04F8F">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rsidR="00660736" w:rsidRDefault="00B04F8F">
      <w:pPr>
        <w:pStyle w:val="Heading5"/>
        <w:rPr>
          <w:snapToGrid w:val="0"/>
        </w:rPr>
      </w:pPr>
      <w:bookmarkStart w:id="5" w:name="_Toc411739090"/>
      <w:r>
        <w:rPr>
          <w:rStyle w:val="CharSectno"/>
        </w:rPr>
        <w:t>5</w:t>
      </w:r>
      <w:r>
        <w:rPr>
          <w:snapToGrid w:val="0"/>
        </w:rPr>
        <w:t>.</w:t>
      </w:r>
      <w:r>
        <w:rPr>
          <w:snapToGrid w:val="0"/>
        </w:rPr>
        <w:tab/>
        <w:t>Land Revestment</w:t>
      </w:r>
      <w:bookmarkEnd w:id="5"/>
      <w:r>
        <w:rPr>
          <w:snapToGrid w:val="0"/>
        </w:rPr>
        <w:t xml:space="preserve"> </w:t>
      </w:r>
    </w:p>
    <w:p w:rsidR="00660736" w:rsidRDefault="00B04F8F">
      <w:pPr>
        <w:pStyle w:val="Subsection"/>
        <w:rPr>
          <w:snapToGrid w:val="0"/>
        </w:rPr>
      </w:pPr>
      <w:r>
        <w:rPr>
          <w:snapToGrid w:val="0"/>
        </w:rPr>
        <w:tab/>
      </w:r>
      <w:r>
        <w:rPr>
          <w:snapToGrid w:val="0"/>
        </w:rPr>
        <w:tab/>
        <w:t>The railway land is revested in Her Majesty as of Her former estate.</w:t>
      </w:r>
    </w:p>
    <w:p w:rsidR="00660736" w:rsidRDefault="00660736">
      <w:pPr>
        <w:rPr>
          <w:rStyle w:val="CharDivText"/>
        </w:rPr>
        <w:sectPr w:rsidR="0066073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60736" w:rsidRDefault="00B04F8F">
      <w:pPr>
        <w:pStyle w:val="yScheduleHeading"/>
      </w:pPr>
      <w:r>
        <w:lastRenderedPageBreak/>
        <w:t xml:space="preserve">Schedule </w:t>
      </w:r>
    </w:p>
    <w:p w:rsidR="00660736" w:rsidRDefault="00B04F8F">
      <w:pPr>
        <w:pStyle w:val="MiscellaneousBody"/>
        <w:ind w:left="567" w:hanging="567"/>
        <w:rPr>
          <w:sz w:val="22"/>
        </w:rPr>
      </w:pPr>
      <w:r>
        <w:rPr>
          <w:sz w:val="22"/>
        </w:rPr>
        <w:t>(a)</w:t>
      </w:r>
      <w:r>
        <w:rPr>
          <w:sz w:val="22"/>
        </w:rPr>
        <w:tab/>
        <w:t>Portion of Fremantle Harbour Works and Tramway and the Quarry Railway Extension (</w:t>
      </w:r>
      <w:r>
        <w:rPr>
          <w:i/>
          <w:sz w:val="22"/>
        </w:rPr>
        <w:t>Fremantle Harbour Works and Tramway Act 1893 and Quarry Railway Extension Act 1928</w:t>
      </w:r>
      <w:r>
        <w:rPr>
          <w:sz w:val="22"/>
        </w:rPr>
        <w:t>)</w:t>
      </w:r>
    </w:p>
    <w:p w:rsidR="00660736" w:rsidRDefault="00B04F8F">
      <w:pPr>
        <w:pStyle w:val="MiscellaneousBody"/>
        <w:ind w:left="567" w:hanging="567"/>
        <w:rPr>
          <w:sz w:val="22"/>
        </w:rPr>
      </w:pPr>
      <w:r>
        <w:rPr>
          <w:sz w:val="22"/>
        </w:rPr>
        <w:tab/>
        <w:t>All that portion of the Rous Head</w:t>
      </w:r>
      <w:r>
        <w:rPr>
          <w:sz w:val="22"/>
        </w:rPr>
        <w:noBreakHyphen/>
        <w:t>Rocky Bay</w:t>
      </w:r>
      <w:r>
        <w:rPr>
          <w:sz w:val="22"/>
        </w:rPr>
        <w:noBreakHyphen/>
        <w:t>Quarry railway starting at a point on the Perth</w:t>
      </w:r>
      <w:r>
        <w:rPr>
          <w:sz w:val="22"/>
        </w:rPr>
        <w:noBreakHyphen/>
        <w:t>Fremantle Railway, situate 18.44 kilometres from the Perth Terminal and extending generally north</w:t>
      </w:r>
      <w:r>
        <w:rPr>
          <w:sz w:val="22"/>
        </w:rPr>
        <w:noBreakHyphen/>
        <w:t>easterly through the Perth</w:t>
      </w:r>
      <w:r>
        <w:rPr>
          <w:sz w:val="22"/>
        </w:rPr>
        <w:noBreakHyphen/>
        <w:t>Fremantle Railway Reserve, Stirling Highway, Vacant Crown Land, Lot P82, Craig Street, Thompson Road, North Fremantle Lot 282 (Reserve 5081), Class B Reserve 2976, Vacant Crown Land, North Fremantle Lots 323 and 236, Closed Road; thence generally north</w:t>
      </w:r>
      <w:r>
        <w:rPr>
          <w:sz w:val="22"/>
        </w:rPr>
        <w:noBreakHyphen/>
        <w:t>easterly and south</w:t>
      </w:r>
      <w:r>
        <w:rPr>
          <w:sz w:val="22"/>
        </w:rPr>
        <w:noBreakHyphen/>
        <w:t>easterly through Vacant Crown Land, generally south</w:t>
      </w:r>
      <w:r>
        <w:rPr>
          <w:sz w:val="22"/>
        </w:rPr>
        <w:noBreakHyphen/>
        <w:t>easterly through Closed Road, Vacant Crown Land, Fairbairn Street, again Vacant Crown Land, Stone Street and again Vacant Crown Land to the north</w:t>
      </w:r>
      <w:r>
        <w:rPr>
          <w:sz w:val="22"/>
        </w:rPr>
        <w:noBreakHyphen/>
        <w:t>western boundary of Swan Location 79, as shown on Western Australian Government Railways Plan PD.5095.</w:t>
      </w:r>
    </w:p>
    <w:p w:rsidR="00660736" w:rsidRDefault="00B04F8F">
      <w:pPr>
        <w:pStyle w:val="MiscellaneousBody"/>
        <w:ind w:left="567" w:hanging="567"/>
        <w:rPr>
          <w:sz w:val="22"/>
        </w:rPr>
      </w:pPr>
      <w:r>
        <w:rPr>
          <w:sz w:val="22"/>
        </w:rPr>
        <w:t>(b)</w:t>
      </w:r>
      <w:r>
        <w:rPr>
          <w:sz w:val="22"/>
        </w:rPr>
        <w:tab/>
        <w:t>Land Revestment</w:t>
      </w:r>
    </w:p>
    <w:p w:rsidR="00660736" w:rsidRDefault="00B04F8F">
      <w:pPr>
        <w:pStyle w:val="MiscellaneousBody"/>
        <w:ind w:left="567" w:hanging="567"/>
        <w:rPr>
          <w:sz w:val="22"/>
        </w:rPr>
      </w:pPr>
      <w:r>
        <w:rPr>
          <w:sz w:val="22"/>
        </w:rPr>
        <w:tab/>
        <w:t>All that portion of land comprising Reserves 2976 and 5081.</w:t>
      </w:r>
    </w:p>
    <w:p w:rsidR="00660736" w:rsidRDefault="00660736">
      <w:pPr>
        <w:sectPr w:rsidR="00660736">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660736" w:rsidRDefault="00B04F8F">
      <w:pPr>
        <w:pStyle w:val="nHeading2"/>
      </w:pPr>
      <w:r>
        <w:lastRenderedPageBreak/>
        <w:t>Notes</w:t>
      </w:r>
    </w:p>
    <w:p w:rsidR="00660736" w:rsidRDefault="00B04F8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and Land Revestment Act 1978</w:t>
      </w:r>
      <w:r>
        <w:rPr>
          <w:snapToGrid w:val="0"/>
        </w:rPr>
        <w:t xml:space="preserve"> and includes all amendments effected by the other Acts referred to in the following Table.</w:t>
      </w:r>
    </w:p>
    <w:p w:rsidR="00660736" w:rsidRDefault="00B04F8F">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660736">
        <w:trPr>
          <w:tblHeader/>
        </w:trPr>
        <w:tc>
          <w:tcPr>
            <w:tcW w:w="2268" w:type="dxa"/>
            <w:tcBorders>
              <w:top w:val="single" w:sz="8" w:space="0" w:color="auto"/>
              <w:bottom w:val="single" w:sz="8" w:space="0" w:color="auto"/>
            </w:tcBorders>
          </w:tcPr>
          <w:p w:rsidR="00660736" w:rsidRDefault="00B04F8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660736" w:rsidRDefault="00B04F8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660736" w:rsidRDefault="00B04F8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660736" w:rsidRDefault="00B04F8F">
            <w:pPr>
              <w:pStyle w:val="nTable"/>
              <w:spacing w:before="40" w:after="40"/>
              <w:rPr>
                <w:b/>
                <w:sz w:val="19"/>
              </w:rPr>
            </w:pPr>
            <w:r>
              <w:rPr>
                <w:b/>
                <w:sz w:val="19"/>
              </w:rPr>
              <w:t>Commencement</w:t>
            </w:r>
          </w:p>
        </w:tc>
      </w:tr>
      <w:tr w:rsidR="00660736">
        <w:tc>
          <w:tcPr>
            <w:tcW w:w="2268" w:type="dxa"/>
            <w:tcBorders>
              <w:top w:val="single" w:sz="8" w:space="0" w:color="auto"/>
              <w:bottom w:val="single" w:sz="8" w:space="0" w:color="auto"/>
            </w:tcBorders>
          </w:tcPr>
          <w:p w:rsidR="00660736" w:rsidRDefault="00B04F8F">
            <w:pPr>
              <w:pStyle w:val="nTable"/>
              <w:spacing w:before="40" w:after="40"/>
              <w:rPr>
                <w:sz w:val="19"/>
              </w:rPr>
            </w:pPr>
            <w:r>
              <w:rPr>
                <w:i/>
                <w:sz w:val="19"/>
              </w:rPr>
              <w:t>Railways Discontinuance and Land Revestment Act 1978</w:t>
            </w:r>
          </w:p>
        </w:tc>
        <w:tc>
          <w:tcPr>
            <w:tcW w:w="1134" w:type="dxa"/>
            <w:tcBorders>
              <w:top w:val="single" w:sz="8" w:space="0" w:color="auto"/>
              <w:bottom w:val="single" w:sz="8" w:space="0" w:color="auto"/>
            </w:tcBorders>
          </w:tcPr>
          <w:p w:rsidR="00660736" w:rsidRDefault="00B04F8F">
            <w:pPr>
              <w:pStyle w:val="nTable"/>
              <w:spacing w:before="40" w:after="40"/>
              <w:rPr>
                <w:sz w:val="19"/>
              </w:rPr>
            </w:pPr>
            <w:r>
              <w:rPr>
                <w:sz w:val="19"/>
              </w:rPr>
              <w:t>24 of 1978</w:t>
            </w:r>
          </w:p>
        </w:tc>
        <w:tc>
          <w:tcPr>
            <w:tcW w:w="1134" w:type="dxa"/>
            <w:tcBorders>
              <w:top w:val="single" w:sz="8" w:space="0" w:color="auto"/>
              <w:bottom w:val="single" w:sz="8" w:space="0" w:color="auto"/>
            </w:tcBorders>
          </w:tcPr>
          <w:p w:rsidR="00660736" w:rsidRDefault="00B04F8F">
            <w:pPr>
              <w:pStyle w:val="nTable"/>
              <w:spacing w:before="40" w:after="40"/>
              <w:rPr>
                <w:sz w:val="19"/>
              </w:rPr>
            </w:pPr>
            <w:r>
              <w:rPr>
                <w:sz w:val="19"/>
              </w:rPr>
              <w:t>18 May 1978</w:t>
            </w:r>
          </w:p>
        </w:tc>
        <w:tc>
          <w:tcPr>
            <w:tcW w:w="2551" w:type="dxa"/>
            <w:tcBorders>
              <w:top w:val="single" w:sz="8" w:space="0" w:color="auto"/>
              <w:bottom w:val="single" w:sz="8" w:space="0" w:color="auto"/>
            </w:tcBorders>
          </w:tcPr>
          <w:p w:rsidR="00660736" w:rsidRDefault="00B04F8F">
            <w:pPr>
              <w:pStyle w:val="nTable"/>
              <w:spacing w:before="40" w:after="40"/>
              <w:rPr>
                <w:sz w:val="19"/>
              </w:rPr>
            </w:pPr>
            <w:r>
              <w:rPr>
                <w:sz w:val="19"/>
              </w:rPr>
              <w:t xml:space="preserve">1 Sep 1978 (see </w:t>
            </w:r>
            <w:r>
              <w:rPr>
                <w:i/>
                <w:sz w:val="19"/>
              </w:rPr>
              <w:t>Gazette</w:t>
            </w:r>
            <w:r>
              <w:rPr>
                <w:sz w:val="19"/>
              </w:rPr>
              <w:t xml:space="preserve"> 1 Sep 1978 p. 3224)</w:t>
            </w:r>
          </w:p>
        </w:tc>
      </w:tr>
    </w:tbl>
    <w:p w:rsidR="00660736" w:rsidRDefault="00660736"/>
    <w:p w:rsidR="00660736" w:rsidRDefault="00660736">
      <w:pPr>
        <w:sectPr w:rsidR="00660736">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660736" w:rsidRDefault="00660736"/>
    <w:sectPr w:rsidR="0066073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736" w:rsidRDefault="00B04F8F">
      <w:r>
        <w:separator/>
      </w:r>
    </w:p>
  </w:endnote>
  <w:endnote w:type="continuationSeparator" w:id="0">
    <w:p w:rsidR="00660736" w:rsidRDefault="00B0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p>
  <w:p w:rsidR="00660736" w:rsidRDefault="00B04F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60736" w:rsidRDefault="00B04F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60736" w:rsidRDefault="00B04F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p>
  <w:p w:rsidR="00660736" w:rsidRDefault="00B04F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60736" w:rsidRDefault="00B04F8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86B">
      <w:rPr>
        <w:rStyle w:val="PageNumber"/>
        <w:rFonts w:ascii="Arial" w:hAnsi="Arial" w:cs="Arial"/>
        <w:noProof/>
      </w:rPr>
      <w:t>i</w:t>
    </w:r>
    <w:r>
      <w:rPr>
        <w:rStyle w:val="PageNumber"/>
        <w:rFonts w:ascii="Arial" w:hAnsi="Arial" w:cs="Arial"/>
      </w:rPr>
      <w:fldChar w:fldCharType="end"/>
    </w:r>
  </w:p>
  <w:p w:rsidR="00660736" w:rsidRDefault="00B04F8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86B">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660736" w:rsidRDefault="00B04F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86B">
      <w:rPr>
        <w:rStyle w:val="CharPageNo"/>
        <w:rFonts w:ascii="Arial" w:hAnsi="Arial"/>
        <w:noProof/>
      </w:rPr>
      <w:t>3</w:t>
    </w:r>
    <w:r>
      <w:rPr>
        <w:rStyle w:val="CharPageNo"/>
        <w:rFonts w:ascii="Arial" w:hAnsi="Arial"/>
      </w:rPr>
      <w:fldChar w:fldCharType="end"/>
    </w:r>
  </w:p>
  <w:p w:rsidR="00660736" w:rsidRDefault="00B04F8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Footer"/>
      <w:tabs>
        <w:tab w:val="clear" w:pos="4153"/>
        <w:tab w:val="right" w:pos="7088"/>
      </w:tabs>
      <w:rPr>
        <w:rStyle w:val="PageNumber"/>
      </w:rPr>
    </w:pPr>
  </w:p>
  <w:p w:rsidR="00660736" w:rsidRDefault="00B04F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438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438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86B">
      <w:rPr>
        <w:rStyle w:val="CharPageNo"/>
        <w:rFonts w:ascii="Arial" w:hAnsi="Arial"/>
        <w:noProof/>
      </w:rPr>
      <w:t>1</w:t>
    </w:r>
    <w:r>
      <w:rPr>
        <w:rStyle w:val="CharPageNo"/>
        <w:rFonts w:ascii="Arial" w:hAnsi="Arial"/>
      </w:rPr>
      <w:fldChar w:fldCharType="end"/>
    </w:r>
  </w:p>
  <w:p w:rsidR="00660736" w:rsidRDefault="00B04F8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736" w:rsidRDefault="00B04F8F">
      <w:r>
        <w:separator/>
      </w:r>
    </w:p>
  </w:footnote>
  <w:footnote w:type="continuationSeparator" w:id="0">
    <w:p w:rsidR="00660736" w:rsidRDefault="00B04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B04F8F">
    <w:pPr>
      <w:pStyle w:val="headerpartodd"/>
      <w:ind w:left="0" w:firstLine="0"/>
      <w:rPr>
        <w:i/>
      </w:rPr>
    </w:pPr>
    <w:r>
      <w:rPr>
        <w:i/>
      </w:rPr>
      <w:fldChar w:fldCharType="begin"/>
    </w:r>
    <w:r>
      <w:rPr>
        <w:i/>
      </w:rPr>
      <w:instrText xml:space="preserve"> Styleref "Name of Act/Reg" </w:instrText>
    </w:r>
    <w:r>
      <w:rPr>
        <w:i/>
      </w:rPr>
      <w:fldChar w:fldCharType="separate"/>
    </w:r>
    <w:r w:rsidR="00F4386B">
      <w:rPr>
        <w:i/>
        <w:noProof/>
      </w:rPr>
      <w:t>Railways Discontinuance and Land Revestment Act 1978</w:t>
    </w:r>
    <w:r>
      <w:rPr>
        <w:i/>
      </w:rPr>
      <w:fldChar w:fldCharType="end"/>
    </w:r>
  </w:p>
  <w:p w:rsidR="00660736" w:rsidRDefault="00B04F8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60736" w:rsidRDefault="00B04F8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60736" w:rsidRDefault="00660736">
    <w:pPr>
      <w:pStyle w:val="headerpart"/>
      <w:rPr>
        <w:sz w:val="24"/>
      </w:rPr>
    </w:pPr>
  </w:p>
  <w:p w:rsidR="00660736" w:rsidRDefault="00660736">
    <w:pPr>
      <w:pBdr>
        <w:bottom w:val="single" w:sz="6" w:space="1" w:color="auto"/>
      </w:pBdr>
      <w:rPr>
        <w:b/>
      </w:rPr>
    </w:pPr>
  </w:p>
  <w:p w:rsidR="00660736" w:rsidRDefault="006607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86B" w:rsidRDefault="00F438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86B" w:rsidRDefault="00F438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0736">
      <w:trPr>
        <w:cantSplit/>
      </w:trPr>
      <w:tc>
        <w:tcPr>
          <w:tcW w:w="7312" w:type="dxa"/>
          <w:gridSpan w:val="2"/>
        </w:tcPr>
        <w:p w:rsidR="00660736" w:rsidRDefault="00B04F8F">
          <w:pPr>
            <w:pStyle w:val="HeaderActNameLeft"/>
          </w:pPr>
          <w:r>
            <w:rPr>
              <w:i w:val="0"/>
            </w:rPr>
            <w:fldChar w:fldCharType="begin"/>
          </w:r>
          <w:r>
            <w:rPr>
              <w:i w:val="0"/>
            </w:rPr>
            <w:instrText xml:space="preserve"> Styleref "Name of Act/Reg" </w:instrText>
          </w:r>
          <w:r>
            <w:rPr>
              <w:i w:val="0"/>
            </w:rPr>
            <w:fldChar w:fldCharType="separate"/>
          </w:r>
          <w:r w:rsidR="00F4386B">
            <w:rPr>
              <w:i w:val="0"/>
              <w:noProof/>
            </w:rPr>
            <w:t>Railways Discontinuance and Land Revestment Act 1978</w:t>
          </w:r>
          <w:r>
            <w:rPr>
              <w:i w:val="0"/>
            </w:rPr>
            <w:fldChar w:fldCharType="end"/>
          </w:r>
        </w:p>
      </w:tc>
    </w:tr>
    <w:tr w:rsidR="00660736">
      <w:tc>
        <w:tcPr>
          <w:tcW w:w="1548" w:type="dxa"/>
        </w:tcPr>
        <w:p w:rsidR="00660736" w:rsidRDefault="00660736">
          <w:pPr>
            <w:pStyle w:val="HeaderNumberLeft"/>
          </w:pPr>
        </w:p>
      </w:tc>
      <w:tc>
        <w:tcPr>
          <w:tcW w:w="5764" w:type="dxa"/>
        </w:tcPr>
        <w:p w:rsidR="00660736" w:rsidRDefault="00660736">
          <w:pPr>
            <w:pStyle w:val="HeaderTextLeft"/>
          </w:pPr>
        </w:p>
      </w:tc>
    </w:tr>
    <w:tr w:rsidR="00660736">
      <w:tc>
        <w:tcPr>
          <w:tcW w:w="1548" w:type="dxa"/>
        </w:tcPr>
        <w:p w:rsidR="00660736" w:rsidRDefault="00660736">
          <w:pPr>
            <w:pStyle w:val="HeaderNumberLeft"/>
          </w:pPr>
        </w:p>
      </w:tc>
      <w:tc>
        <w:tcPr>
          <w:tcW w:w="5764" w:type="dxa"/>
        </w:tcPr>
        <w:p w:rsidR="00660736" w:rsidRDefault="00660736">
          <w:pPr>
            <w:pStyle w:val="HeaderTextLeft"/>
          </w:pPr>
        </w:p>
      </w:tc>
    </w:tr>
    <w:tr w:rsidR="00660736">
      <w:trPr>
        <w:cantSplit/>
      </w:trPr>
      <w:tc>
        <w:tcPr>
          <w:tcW w:w="7312" w:type="dxa"/>
          <w:gridSpan w:val="2"/>
        </w:tcPr>
        <w:p w:rsidR="00660736" w:rsidRDefault="00660736">
          <w:pPr>
            <w:pStyle w:val="HeaderSectionLeft"/>
          </w:pPr>
        </w:p>
      </w:tc>
    </w:tr>
  </w:tbl>
  <w:p w:rsidR="00660736" w:rsidRDefault="006607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0736">
      <w:trPr>
        <w:cantSplit/>
      </w:trPr>
      <w:tc>
        <w:tcPr>
          <w:tcW w:w="7312" w:type="dxa"/>
          <w:gridSpan w:val="2"/>
        </w:tcPr>
        <w:p w:rsidR="00660736" w:rsidRDefault="00B04F8F">
          <w:pPr>
            <w:pStyle w:val="HeaderActNameRight"/>
          </w:pPr>
          <w:fldSimple w:instr=" Styleref &quot;Name of Act/Reg&quot; ">
            <w:r w:rsidR="00F4386B">
              <w:rPr>
                <w:noProof/>
              </w:rPr>
              <w:t>Railways Discontinuance and Land Revestment Act 1978</w:t>
            </w:r>
          </w:fldSimple>
        </w:p>
      </w:tc>
    </w:tr>
    <w:tr w:rsidR="00660736">
      <w:tc>
        <w:tcPr>
          <w:tcW w:w="5760" w:type="dxa"/>
        </w:tcPr>
        <w:p w:rsidR="00660736" w:rsidRDefault="00660736">
          <w:pPr>
            <w:pStyle w:val="HeaderTextRight"/>
          </w:pPr>
        </w:p>
      </w:tc>
      <w:tc>
        <w:tcPr>
          <w:tcW w:w="1552" w:type="dxa"/>
        </w:tcPr>
        <w:p w:rsidR="00660736" w:rsidRDefault="00660736">
          <w:pPr>
            <w:pStyle w:val="HeaderNumberRight"/>
          </w:pPr>
        </w:p>
      </w:tc>
    </w:tr>
    <w:tr w:rsidR="00660736">
      <w:tc>
        <w:tcPr>
          <w:tcW w:w="5760" w:type="dxa"/>
        </w:tcPr>
        <w:p w:rsidR="00660736" w:rsidRDefault="00660736">
          <w:pPr>
            <w:pStyle w:val="HeaderTextRight"/>
          </w:pPr>
        </w:p>
      </w:tc>
      <w:tc>
        <w:tcPr>
          <w:tcW w:w="1552" w:type="dxa"/>
        </w:tcPr>
        <w:p w:rsidR="00660736" w:rsidRDefault="00660736">
          <w:pPr>
            <w:pStyle w:val="HeaderNumberRight"/>
          </w:pPr>
        </w:p>
      </w:tc>
    </w:tr>
    <w:tr w:rsidR="00660736">
      <w:trPr>
        <w:cantSplit/>
      </w:trPr>
      <w:tc>
        <w:tcPr>
          <w:tcW w:w="7312" w:type="dxa"/>
          <w:gridSpan w:val="2"/>
        </w:tcPr>
        <w:p w:rsidR="00660736" w:rsidRDefault="00660736">
          <w:pPr>
            <w:pStyle w:val="HeaderSectionRight"/>
          </w:pPr>
        </w:p>
      </w:tc>
    </w:tr>
  </w:tbl>
  <w:p w:rsidR="00660736" w:rsidRDefault="006607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60736">
      <w:trPr>
        <w:cantSplit/>
      </w:trPr>
      <w:tc>
        <w:tcPr>
          <w:tcW w:w="7312" w:type="dxa"/>
          <w:gridSpan w:val="2"/>
        </w:tcPr>
        <w:p w:rsidR="00660736" w:rsidRDefault="00B04F8F">
          <w:pPr>
            <w:pStyle w:val="HeaderActNameLeft"/>
          </w:pPr>
          <w:fldSimple w:instr=" Styleref &quot;Name of Act/Reg&quot; ">
            <w:r w:rsidR="00F4386B">
              <w:rPr>
                <w:noProof/>
              </w:rPr>
              <w:t>Railways Discontinuance and Land Revestment Act 1978</w:t>
            </w:r>
          </w:fldSimple>
        </w:p>
      </w:tc>
    </w:tr>
    <w:tr w:rsidR="00660736">
      <w:tc>
        <w:tcPr>
          <w:tcW w:w="1305" w:type="dxa"/>
        </w:tcPr>
        <w:p w:rsidR="00660736" w:rsidRDefault="00B04F8F">
          <w:pPr>
            <w:pStyle w:val="HeaderNumberLeft"/>
          </w:pPr>
          <w:r>
            <w:fldChar w:fldCharType="begin"/>
          </w:r>
          <w:r>
            <w:instrText xml:space="preserve"> styleref CharPartNo </w:instrText>
          </w:r>
          <w:r>
            <w:fldChar w:fldCharType="end"/>
          </w:r>
        </w:p>
      </w:tc>
      <w:tc>
        <w:tcPr>
          <w:tcW w:w="6007" w:type="dxa"/>
        </w:tcPr>
        <w:p w:rsidR="00660736" w:rsidRDefault="00B04F8F">
          <w:pPr>
            <w:pStyle w:val="HeaderTextLeft"/>
          </w:pPr>
          <w:r>
            <w:fldChar w:fldCharType="begin"/>
          </w:r>
          <w:r>
            <w:instrText xml:space="preserve"> styleref CharPartText </w:instrText>
          </w:r>
          <w:r>
            <w:fldChar w:fldCharType="end"/>
          </w:r>
        </w:p>
      </w:tc>
    </w:tr>
    <w:tr w:rsidR="00660736">
      <w:tc>
        <w:tcPr>
          <w:tcW w:w="1305" w:type="dxa"/>
        </w:tcPr>
        <w:p w:rsidR="00660736" w:rsidRDefault="00B04F8F">
          <w:pPr>
            <w:pStyle w:val="HeaderNumberLeft"/>
          </w:pPr>
          <w:r>
            <w:fldChar w:fldCharType="begin"/>
          </w:r>
          <w:r>
            <w:instrText xml:space="preserve"> styleref CharDivNo </w:instrText>
          </w:r>
          <w:r>
            <w:fldChar w:fldCharType="end"/>
          </w:r>
        </w:p>
      </w:tc>
      <w:tc>
        <w:tcPr>
          <w:tcW w:w="6007" w:type="dxa"/>
        </w:tcPr>
        <w:p w:rsidR="00660736" w:rsidRDefault="00B04F8F">
          <w:pPr>
            <w:pStyle w:val="HeaderTextLeft"/>
          </w:pPr>
          <w:r>
            <w:fldChar w:fldCharType="begin"/>
          </w:r>
          <w:r>
            <w:instrText xml:space="preserve"> styleref CharDivText </w:instrText>
          </w:r>
          <w:r>
            <w:fldChar w:fldCharType="end"/>
          </w:r>
        </w:p>
      </w:tc>
    </w:tr>
    <w:tr w:rsidR="00660736">
      <w:trPr>
        <w:cantSplit/>
      </w:trPr>
      <w:tc>
        <w:tcPr>
          <w:tcW w:w="7312" w:type="dxa"/>
          <w:gridSpan w:val="2"/>
        </w:tcPr>
        <w:p w:rsidR="00660736" w:rsidRDefault="00B04F8F">
          <w:pPr>
            <w:pStyle w:val="HeaderSectionLeft"/>
          </w:pPr>
          <w:r>
            <w:t xml:space="preserve">s. </w:t>
          </w:r>
          <w:fldSimple w:instr=" styleref CharSectno ">
            <w:r w:rsidR="00F4386B">
              <w:rPr>
                <w:noProof/>
              </w:rPr>
              <w:t>1</w:t>
            </w:r>
          </w:fldSimple>
        </w:p>
      </w:tc>
    </w:tr>
  </w:tbl>
  <w:p w:rsidR="00660736" w:rsidRDefault="0066073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60736">
      <w:trPr>
        <w:cantSplit/>
      </w:trPr>
      <w:tc>
        <w:tcPr>
          <w:tcW w:w="7312" w:type="dxa"/>
          <w:gridSpan w:val="2"/>
        </w:tcPr>
        <w:p w:rsidR="00660736" w:rsidRDefault="00B04F8F">
          <w:pPr>
            <w:pStyle w:val="HeaderActNameRight"/>
          </w:pPr>
          <w:fldSimple w:instr=" Styleref &quot;Name of Act/Reg&quot; ">
            <w:r w:rsidR="00F4386B">
              <w:rPr>
                <w:noProof/>
              </w:rPr>
              <w:t>Railways Discontinuance and Land Revestment Act 1978</w:t>
            </w:r>
          </w:fldSimple>
        </w:p>
      </w:tc>
    </w:tr>
    <w:tr w:rsidR="00660736">
      <w:tc>
        <w:tcPr>
          <w:tcW w:w="5985" w:type="dxa"/>
        </w:tcPr>
        <w:p w:rsidR="00660736" w:rsidRDefault="00B04F8F">
          <w:pPr>
            <w:pStyle w:val="HeaderTextRight"/>
          </w:pPr>
          <w:r>
            <w:fldChar w:fldCharType="begin"/>
          </w:r>
          <w:r>
            <w:instrText xml:space="preserve"> styleref CharPartText </w:instrText>
          </w:r>
          <w:r>
            <w:fldChar w:fldCharType="end"/>
          </w:r>
        </w:p>
      </w:tc>
      <w:tc>
        <w:tcPr>
          <w:tcW w:w="1327" w:type="dxa"/>
        </w:tcPr>
        <w:p w:rsidR="00660736" w:rsidRDefault="00B04F8F">
          <w:pPr>
            <w:pStyle w:val="HeaderNumberRight"/>
          </w:pPr>
          <w:r>
            <w:fldChar w:fldCharType="begin"/>
          </w:r>
          <w:r>
            <w:instrText xml:space="preserve"> styleref CharPartNo </w:instrText>
          </w:r>
          <w:r>
            <w:fldChar w:fldCharType="end"/>
          </w:r>
        </w:p>
      </w:tc>
    </w:tr>
    <w:tr w:rsidR="00660736">
      <w:tc>
        <w:tcPr>
          <w:tcW w:w="5985" w:type="dxa"/>
        </w:tcPr>
        <w:p w:rsidR="00660736" w:rsidRDefault="00B04F8F">
          <w:pPr>
            <w:pStyle w:val="HeaderTextRight"/>
          </w:pPr>
          <w:r>
            <w:fldChar w:fldCharType="begin"/>
          </w:r>
          <w:r>
            <w:instrText xml:space="preserve"> styleref CharDivText </w:instrText>
          </w:r>
          <w:r>
            <w:fldChar w:fldCharType="end"/>
          </w:r>
        </w:p>
      </w:tc>
      <w:tc>
        <w:tcPr>
          <w:tcW w:w="1327" w:type="dxa"/>
        </w:tcPr>
        <w:p w:rsidR="00660736" w:rsidRDefault="00B04F8F">
          <w:pPr>
            <w:pStyle w:val="HeaderNumberRight"/>
          </w:pPr>
          <w:r>
            <w:fldChar w:fldCharType="begin"/>
          </w:r>
          <w:r>
            <w:instrText xml:space="preserve"> styleref CharDivNo </w:instrText>
          </w:r>
          <w:r>
            <w:fldChar w:fldCharType="end"/>
          </w:r>
        </w:p>
      </w:tc>
    </w:tr>
    <w:tr w:rsidR="00660736">
      <w:trPr>
        <w:cantSplit/>
      </w:trPr>
      <w:tc>
        <w:tcPr>
          <w:tcW w:w="7312" w:type="dxa"/>
          <w:gridSpan w:val="2"/>
        </w:tcPr>
        <w:p w:rsidR="00660736" w:rsidRDefault="00B04F8F">
          <w:pPr>
            <w:pStyle w:val="HeaderSectionRight"/>
          </w:pPr>
          <w:r>
            <w:t xml:space="preserve">s. </w:t>
          </w:r>
          <w:fldSimple w:instr=" styleref CharSectno ">
            <w:r w:rsidR="00F4386B">
              <w:rPr>
                <w:noProof/>
              </w:rPr>
              <w:t>1</w:t>
            </w:r>
          </w:fldSimple>
        </w:p>
      </w:tc>
    </w:tr>
  </w:tbl>
  <w:p w:rsidR="00660736" w:rsidRDefault="0066073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0736">
      <w:trPr>
        <w:cantSplit/>
      </w:trPr>
      <w:tc>
        <w:tcPr>
          <w:tcW w:w="7312" w:type="dxa"/>
          <w:gridSpan w:val="2"/>
        </w:tcPr>
        <w:p w:rsidR="00660736" w:rsidRDefault="00B04F8F">
          <w:pPr>
            <w:pStyle w:val="HeaderActNameLeft"/>
          </w:pPr>
          <w:fldSimple w:instr=" Styleref &quot;Name of Act/Reg&quot; ">
            <w:r w:rsidR="00F4386B">
              <w:rPr>
                <w:noProof/>
              </w:rPr>
              <w:t>Railways Discontinuance and Land Revestment Act 1978</w:t>
            </w:r>
          </w:fldSimple>
        </w:p>
      </w:tc>
    </w:tr>
    <w:tr w:rsidR="00660736">
      <w:tc>
        <w:tcPr>
          <w:tcW w:w="1548" w:type="dxa"/>
        </w:tcPr>
        <w:p w:rsidR="00660736" w:rsidRDefault="00660736">
          <w:pPr>
            <w:pStyle w:val="HeaderNumberLeft"/>
          </w:pPr>
        </w:p>
      </w:tc>
      <w:tc>
        <w:tcPr>
          <w:tcW w:w="5764" w:type="dxa"/>
        </w:tcPr>
        <w:p w:rsidR="00660736" w:rsidRDefault="00660736">
          <w:pPr>
            <w:pStyle w:val="HeaderTextLeft"/>
          </w:pPr>
        </w:p>
      </w:tc>
    </w:tr>
    <w:tr w:rsidR="00660736">
      <w:tc>
        <w:tcPr>
          <w:tcW w:w="1548" w:type="dxa"/>
        </w:tcPr>
        <w:p w:rsidR="00660736" w:rsidRDefault="00660736">
          <w:pPr>
            <w:pStyle w:val="HeaderNumberLeft"/>
          </w:pPr>
        </w:p>
      </w:tc>
      <w:tc>
        <w:tcPr>
          <w:tcW w:w="5764" w:type="dxa"/>
        </w:tcPr>
        <w:p w:rsidR="00660736" w:rsidRDefault="00660736">
          <w:pPr>
            <w:pStyle w:val="HeaderTextLeft"/>
          </w:pPr>
        </w:p>
      </w:tc>
    </w:tr>
    <w:tr w:rsidR="00660736">
      <w:trPr>
        <w:cantSplit/>
      </w:trPr>
      <w:tc>
        <w:tcPr>
          <w:tcW w:w="7312" w:type="dxa"/>
          <w:gridSpan w:val="2"/>
        </w:tcPr>
        <w:p w:rsidR="00660736" w:rsidRDefault="00B04F8F">
          <w:pPr>
            <w:pStyle w:val="HeaderSectionLeft"/>
          </w:pPr>
          <w:r>
            <w:t xml:space="preserve">Sch. </w:t>
          </w:r>
          <w:r>
            <w:fldChar w:fldCharType="begin"/>
          </w:r>
          <w:r>
            <w:instrText xml:space="preserve"> styleref CharSchNo</w:instrText>
          </w:r>
          <w:r>
            <w:fldChar w:fldCharType="end"/>
          </w:r>
        </w:p>
      </w:tc>
    </w:tr>
  </w:tbl>
  <w:p w:rsidR="00660736" w:rsidRDefault="0066073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60736">
      <w:trPr>
        <w:gridAfter w:val="1"/>
        <w:wAfter w:w="36" w:type="dxa"/>
        <w:cantSplit/>
      </w:trPr>
      <w:tc>
        <w:tcPr>
          <w:tcW w:w="7312" w:type="dxa"/>
          <w:gridSpan w:val="3"/>
        </w:tcPr>
        <w:p w:rsidR="00660736" w:rsidRDefault="00B04F8F">
          <w:pPr>
            <w:pStyle w:val="HeaderActNameRight"/>
          </w:pPr>
          <w:fldSimple w:instr=" Styleref &quot;Name of Act/Reg&quot; ">
            <w:r w:rsidR="00F4386B">
              <w:rPr>
                <w:noProof/>
              </w:rPr>
              <w:t>Railways Discontinuance and Land Revestment Act 1978</w:t>
            </w:r>
          </w:fldSimple>
        </w:p>
      </w:tc>
    </w:tr>
    <w:tr w:rsidR="00660736">
      <w:tblPrEx>
        <w:tblCellMar>
          <w:left w:w="72" w:type="dxa"/>
          <w:right w:w="72" w:type="dxa"/>
        </w:tblCellMar>
      </w:tblPrEx>
      <w:trPr>
        <w:gridBefore w:val="1"/>
        <w:wBefore w:w="36" w:type="dxa"/>
      </w:trPr>
      <w:tc>
        <w:tcPr>
          <w:tcW w:w="5760" w:type="dxa"/>
        </w:tcPr>
        <w:p w:rsidR="00660736" w:rsidRDefault="00660736">
          <w:pPr>
            <w:pStyle w:val="HeaderTextRight"/>
          </w:pPr>
        </w:p>
      </w:tc>
      <w:tc>
        <w:tcPr>
          <w:tcW w:w="1552" w:type="dxa"/>
          <w:gridSpan w:val="2"/>
        </w:tcPr>
        <w:p w:rsidR="00660736" w:rsidRDefault="00660736">
          <w:pPr>
            <w:pStyle w:val="HeaderNumberRight"/>
          </w:pPr>
        </w:p>
      </w:tc>
    </w:tr>
    <w:tr w:rsidR="00660736">
      <w:tblPrEx>
        <w:tblCellMar>
          <w:left w:w="72" w:type="dxa"/>
          <w:right w:w="72" w:type="dxa"/>
        </w:tblCellMar>
      </w:tblPrEx>
      <w:trPr>
        <w:gridBefore w:val="1"/>
        <w:wBefore w:w="36" w:type="dxa"/>
      </w:trPr>
      <w:tc>
        <w:tcPr>
          <w:tcW w:w="5760" w:type="dxa"/>
        </w:tcPr>
        <w:p w:rsidR="00660736" w:rsidRDefault="00660736">
          <w:pPr>
            <w:pStyle w:val="HeaderTextRight"/>
          </w:pPr>
        </w:p>
      </w:tc>
      <w:tc>
        <w:tcPr>
          <w:tcW w:w="1552" w:type="dxa"/>
          <w:gridSpan w:val="2"/>
        </w:tcPr>
        <w:p w:rsidR="00660736" w:rsidRDefault="00660736">
          <w:pPr>
            <w:pStyle w:val="HeaderNumberRight"/>
          </w:pPr>
        </w:p>
      </w:tc>
    </w:tr>
    <w:tr w:rsidR="00660736">
      <w:trPr>
        <w:gridAfter w:val="1"/>
        <w:wAfter w:w="36" w:type="dxa"/>
        <w:cantSplit/>
      </w:trPr>
      <w:tc>
        <w:tcPr>
          <w:tcW w:w="7312" w:type="dxa"/>
          <w:gridSpan w:val="3"/>
        </w:tcPr>
        <w:p w:rsidR="00660736" w:rsidRDefault="00B04F8F">
          <w:pPr>
            <w:pStyle w:val="HeaderSectionRight"/>
          </w:pPr>
          <w:r>
            <w:t xml:space="preserve">Sch. </w:t>
          </w:r>
          <w:r>
            <w:fldChar w:fldCharType="begin"/>
          </w:r>
          <w:r>
            <w:instrText xml:space="preserve"> styleref CharSchNo </w:instrText>
          </w:r>
          <w:r>
            <w:fldChar w:fldCharType="end"/>
          </w:r>
        </w:p>
      </w:tc>
    </w:tr>
  </w:tbl>
  <w:p w:rsidR="00660736" w:rsidRDefault="00660736">
    <w:pPr>
      <w:pStyle w:val="Header"/>
      <w:pBdr>
        <w:top w:val="single" w:sz="4" w:space="1" w:color="auto"/>
      </w:pBdr>
    </w:pPr>
  </w:p>
  <w:p w:rsidR="00660736" w:rsidRDefault="0066073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0736">
      <w:trPr>
        <w:cantSplit/>
      </w:trPr>
      <w:tc>
        <w:tcPr>
          <w:tcW w:w="7312" w:type="dxa"/>
          <w:gridSpan w:val="2"/>
        </w:tcPr>
        <w:p w:rsidR="00660736" w:rsidRDefault="00B04F8F">
          <w:pPr>
            <w:pStyle w:val="HeaderActNameLeft"/>
          </w:pPr>
          <w:fldSimple w:instr=" Styleref &quot;Name of Act/Reg&quot; ">
            <w:r w:rsidR="00F4386B">
              <w:rPr>
                <w:noProof/>
              </w:rPr>
              <w:t>Railways Discontinuance and Land Revestment Act 1978</w:t>
            </w:r>
          </w:fldSimple>
        </w:p>
      </w:tc>
    </w:tr>
    <w:tr w:rsidR="00660736">
      <w:tc>
        <w:tcPr>
          <w:tcW w:w="1548" w:type="dxa"/>
        </w:tcPr>
        <w:p w:rsidR="00660736" w:rsidRDefault="00660736">
          <w:pPr>
            <w:pStyle w:val="HeaderNumberLeft"/>
          </w:pPr>
        </w:p>
      </w:tc>
      <w:tc>
        <w:tcPr>
          <w:tcW w:w="5764" w:type="dxa"/>
        </w:tcPr>
        <w:p w:rsidR="00660736" w:rsidRDefault="00660736">
          <w:pPr>
            <w:pStyle w:val="HeaderTextLeft"/>
          </w:pPr>
        </w:p>
      </w:tc>
    </w:tr>
    <w:tr w:rsidR="00660736">
      <w:tc>
        <w:tcPr>
          <w:tcW w:w="1548" w:type="dxa"/>
        </w:tcPr>
        <w:p w:rsidR="00660736" w:rsidRDefault="00660736">
          <w:pPr>
            <w:pStyle w:val="HeaderNumberLeft"/>
          </w:pPr>
        </w:p>
      </w:tc>
      <w:tc>
        <w:tcPr>
          <w:tcW w:w="5764" w:type="dxa"/>
        </w:tcPr>
        <w:p w:rsidR="00660736" w:rsidRDefault="00660736">
          <w:pPr>
            <w:pStyle w:val="HeaderTextLeft"/>
          </w:pPr>
        </w:p>
      </w:tc>
    </w:tr>
    <w:tr w:rsidR="00660736">
      <w:trPr>
        <w:cantSplit/>
      </w:trPr>
      <w:tc>
        <w:tcPr>
          <w:tcW w:w="7312" w:type="dxa"/>
          <w:gridSpan w:val="2"/>
        </w:tcPr>
        <w:p w:rsidR="00660736" w:rsidRDefault="00660736">
          <w:pPr>
            <w:pStyle w:val="HeaderSectionLeft"/>
          </w:pPr>
        </w:p>
      </w:tc>
    </w:tr>
  </w:tbl>
  <w:p w:rsidR="00660736" w:rsidRDefault="0066073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0736">
      <w:trPr>
        <w:cantSplit/>
      </w:trPr>
      <w:tc>
        <w:tcPr>
          <w:tcW w:w="7312" w:type="dxa"/>
          <w:gridSpan w:val="2"/>
        </w:tcPr>
        <w:p w:rsidR="00660736" w:rsidRDefault="00B04F8F">
          <w:pPr>
            <w:pStyle w:val="HeaderActNameRight"/>
          </w:pPr>
          <w:fldSimple w:instr=" Styleref &quot;Name of Act/Reg&quot; ">
            <w:r w:rsidR="00F4386B">
              <w:rPr>
                <w:noProof/>
              </w:rPr>
              <w:t>Railways Discontinuance and Land Revestment Act 1978</w:t>
            </w:r>
          </w:fldSimple>
        </w:p>
      </w:tc>
    </w:tr>
    <w:tr w:rsidR="00660736">
      <w:tc>
        <w:tcPr>
          <w:tcW w:w="5760" w:type="dxa"/>
        </w:tcPr>
        <w:p w:rsidR="00660736" w:rsidRDefault="00660736">
          <w:pPr>
            <w:pStyle w:val="HeaderTextRight"/>
          </w:pPr>
        </w:p>
      </w:tc>
      <w:tc>
        <w:tcPr>
          <w:tcW w:w="1552" w:type="dxa"/>
        </w:tcPr>
        <w:p w:rsidR="00660736" w:rsidRDefault="00660736">
          <w:pPr>
            <w:pStyle w:val="HeaderNumberRight"/>
          </w:pPr>
        </w:p>
      </w:tc>
    </w:tr>
    <w:tr w:rsidR="00660736">
      <w:tc>
        <w:tcPr>
          <w:tcW w:w="5760" w:type="dxa"/>
        </w:tcPr>
        <w:p w:rsidR="00660736" w:rsidRDefault="00660736">
          <w:pPr>
            <w:pStyle w:val="HeaderTextRight"/>
          </w:pPr>
        </w:p>
      </w:tc>
      <w:tc>
        <w:tcPr>
          <w:tcW w:w="1552" w:type="dxa"/>
        </w:tcPr>
        <w:p w:rsidR="00660736" w:rsidRDefault="00660736">
          <w:pPr>
            <w:pStyle w:val="HeaderNumberRight"/>
          </w:pPr>
        </w:p>
      </w:tc>
    </w:tr>
    <w:tr w:rsidR="00660736">
      <w:trPr>
        <w:cantSplit/>
      </w:trPr>
      <w:tc>
        <w:tcPr>
          <w:tcW w:w="7312" w:type="dxa"/>
          <w:gridSpan w:val="2"/>
        </w:tcPr>
        <w:p w:rsidR="00660736" w:rsidRDefault="00660736">
          <w:pPr>
            <w:pStyle w:val="HeaderSectionRight"/>
          </w:pPr>
        </w:p>
      </w:tc>
    </w:tr>
  </w:tbl>
  <w:p w:rsidR="00660736" w:rsidRDefault="0066073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66073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B04F8F">
    <w:pPr>
      <w:pStyle w:val="headerpartodd"/>
      <w:ind w:left="0" w:firstLine="0"/>
      <w:rPr>
        <w:i/>
      </w:rPr>
    </w:pPr>
    <w:r>
      <w:rPr>
        <w:i/>
      </w:rPr>
      <w:fldChar w:fldCharType="begin"/>
    </w:r>
    <w:r>
      <w:rPr>
        <w:i/>
      </w:rPr>
      <w:instrText xml:space="preserve"> Styleref "Name of Act/Reg" </w:instrText>
    </w:r>
    <w:r>
      <w:rPr>
        <w:i/>
      </w:rPr>
      <w:fldChar w:fldCharType="separate"/>
    </w:r>
    <w:r w:rsidR="00F4386B">
      <w:rPr>
        <w:i/>
        <w:noProof/>
      </w:rPr>
      <w:t>Railways Discontinuance and Land Revestment Act 1978</w:t>
    </w:r>
    <w:r>
      <w:rPr>
        <w:i/>
      </w:rPr>
      <w:fldChar w:fldCharType="end"/>
    </w:r>
  </w:p>
  <w:p w:rsidR="00660736" w:rsidRDefault="00660736">
    <w:pPr>
      <w:pStyle w:val="headerpartodd"/>
      <w:ind w:left="0" w:firstLine="0"/>
      <w:rPr>
        <w:b w:val="0"/>
        <w:i/>
      </w:rPr>
    </w:pPr>
  </w:p>
  <w:p w:rsidR="00660736" w:rsidRDefault="00660736">
    <w:pPr>
      <w:pStyle w:val="headerpart"/>
    </w:pPr>
  </w:p>
  <w:p w:rsidR="00660736" w:rsidRDefault="00660736">
    <w:pPr>
      <w:pStyle w:val="headerpart"/>
    </w:pPr>
  </w:p>
  <w:p w:rsidR="00660736" w:rsidRDefault="00660736">
    <w:pPr>
      <w:pBdr>
        <w:bottom w:val="single" w:sz="6" w:space="1" w:color="auto"/>
      </w:pBdr>
      <w:rPr>
        <w:b/>
      </w:rPr>
    </w:pPr>
  </w:p>
  <w:p w:rsidR="00660736" w:rsidRDefault="0066073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36" w:rsidRDefault="00B04F8F">
    <w:pPr>
      <w:pStyle w:val="headerpartodd"/>
      <w:ind w:left="0" w:firstLine="0"/>
      <w:jc w:val="right"/>
      <w:rPr>
        <w:i/>
      </w:rPr>
    </w:pPr>
    <w:r>
      <w:rPr>
        <w:i/>
      </w:rPr>
      <w:fldChar w:fldCharType="begin"/>
    </w:r>
    <w:r>
      <w:rPr>
        <w:i/>
      </w:rPr>
      <w:instrText xml:space="preserve"> Styleref "Name of Act/Reg" </w:instrText>
    </w:r>
    <w:r>
      <w:rPr>
        <w:i/>
      </w:rPr>
      <w:fldChar w:fldCharType="separate"/>
    </w:r>
    <w:r w:rsidR="00F4386B">
      <w:rPr>
        <w:i/>
        <w:noProof/>
      </w:rPr>
      <w:t>Railways Discontinuance and Land Revestment Act 1978</w:t>
    </w:r>
    <w:r>
      <w:rPr>
        <w:i/>
      </w:rPr>
      <w:fldChar w:fldCharType="end"/>
    </w:r>
  </w:p>
  <w:p w:rsidR="00660736" w:rsidRDefault="00660736">
    <w:pPr>
      <w:pStyle w:val="headerpartodd"/>
      <w:ind w:left="0" w:firstLine="0"/>
      <w:jc w:val="right"/>
      <w:rPr>
        <w:b w:val="0"/>
        <w:i/>
      </w:rPr>
    </w:pPr>
  </w:p>
  <w:p w:rsidR="00660736" w:rsidRDefault="00660736">
    <w:pPr>
      <w:pStyle w:val="headerpart"/>
      <w:jc w:val="right"/>
    </w:pPr>
  </w:p>
  <w:p w:rsidR="00660736" w:rsidRDefault="00660736">
    <w:pPr>
      <w:pStyle w:val="headerpart"/>
      <w:jc w:val="right"/>
      <w:rPr>
        <w:sz w:val="24"/>
      </w:rPr>
    </w:pPr>
  </w:p>
  <w:p w:rsidR="00660736" w:rsidRDefault="00660736">
    <w:pPr>
      <w:pBdr>
        <w:bottom w:val="single" w:sz="6" w:space="1" w:color="auto"/>
      </w:pBdr>
      <w:jc w:val="right"/>
      <w:rPr>
        <w:b/>
      </w:rPr>
    </w:pPr>
  </w:p>
  <w:p w:rsidR="00660736" w:rsidRDefault="006607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F8F"/>
    <w:rsid w:val="00660736"/>
    <w:rsid w:val="008370B6"/>
    <w:rsid w:val="00A133F0"/>
    <w:rsid w:val="00B04F8F"/>
    <w:rsid w:val="00F438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611</Words>
  <Characters>3245</Characters>
  <Application>Microsoft Office Word</Application>
  <DocSecurity>0</DocSecurity>
  <Lines>111</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1978 - 00-a0-04</dc:title>
  <dc:subject/>
  <dc:creator>Dave Harrold</dc:creator>
  <cp:keywords/>
  <cp:lastModifiedBy>svcMRProcess</cp:lastModifiedBy>
  <cp:revision>4</cp:revision>
  <cp:lastPrinted>1998-01-23T06:10:00Z</cp:lastPrinted>
  <dcterms:created xsi:type="dcterms:W3CDTF">2013-02-20T06:22:00Z</dcterms:created>
  <dcterms:modified xsi:type="dcterms:W3CDTF">2013-02-20T06:22:00Z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