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_Toc262733740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_Toc262733741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_Toc262733742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_Toc262733743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_Toc262733744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_Toc262733745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_Toc262733746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_Toc262733747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_Toc262733748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_Toc262733749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_Toc262733750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_Toc262733751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_Toc262733752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_Toc262733753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_Toc262733754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_Toc262733755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_Toc262733756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_Toc262733757 \h </w:instrText>
      </w:r>
      <w:r>
        <w:fldChar w:fldCharType="separate"/>
      </w:r>
      <w:r>
        <w:t>13</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_Toc262733758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_Toc262733759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_Toc262733760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_Toc262733761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_Toc262733762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_Toc262733763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_Toc262733764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_Toc262733765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_Toc262733766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_Toc262733767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_Toc262733768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_Toc262733769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_Toc262733770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_Toc262733771 \h </w:instrText>
      </w:r>
      <w:r>
        <w:fldChar w:fldCharType="separate"/>
      </w:r>
      <w:r>
        <w:t>26</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_Toc262733772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_Toc262733773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_Toc262733774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_Toc262733775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_Toc262733776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_Toc262733777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_Toc262733778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_Toc262733779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_Toc262733780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_Toc262733781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_Toc262733782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_Toc262733783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_Toc262733784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_Toc262733785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_Toc262733786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_Toc262733787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_Toc262733788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_Toc262733789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_Toc262733790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_Toc262733791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_Toc262733792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_Toc262733793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_Toc262733794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_Toc262733795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_Toc262733796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_Toc262733797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_Toc262733798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_Toc262733799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_Toc262733800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_Toc262733801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_Toc262733802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_Toc262733809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2733740"/>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62733741"/>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62733742"/>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62733743"/>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46" w:name="_Toc119294055"/>
      <w:bookmarkStart w:id="47" w:name="_Toc123633148"/>
      <w:bookmarkStart w:id="48" w:name="_Toc172713902"/>
      <w:bookmarkStart w:id="49" w:name="_Toc262733744"/>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7" w:name="_Toc119294056"/>
      <w:bookmarkStart w:id="58" w:name="_Toc123633149"/>
      <w:bookmarkStart w:id="59" w:name="_Toc172713903"/>
      <w:bookmarkStart w:id="60" w:name="_Toc262733745"/>
      <w:r>
        <w:rPr>
          <w:rStyle w:val="CharSectno"/>
        </w:rPr>
        <w:t>3AC</w:t>
      </w:r>
      <w:r>
        <w:t>.</w:t>
      </w:r>
      <w:r>
        <w:tab/>
        <w:t>Liquid containing ethanol and sold in aerosol container is a kind of liquor</w:t>
      </w:r>
      <w:bookmarkEnd w:id="57"/>
      <w:bookmarkEnd w:id="58"/>
      <w:bookmarkEnd w:id="59"/>
      <w:bookmarkEnd w:id="60"/>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1" w:name="_Toc119294057"/>
      <w:bookmarkStart w:id="62" w:name="_Toc123633150"/>
      <w:bookmarkStart w:id="63" w:name="_Toc172713904"/>
      <w:bookmarkStart w:id="64" w:name="_Toc262733746"/>
      <w:r>
        <w:rPr>
          <w:rStyle w:val="CharSectno"/>
        </w:rPr>
        <w:t>4</w:t>
      </w:r>
      <w:r>
        <w:rPr>
          <w:snapToGrid w:val="0"/>
        </w:rPr>
        <w:t>.</w:t>
      </w:r>
      <w:r>
        <w:rPr>
          <w:snapToGrid w:val="0"/>
        </w:rPr>
        <w:tab/>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62733747"/>
      <w:r>
        <w:rPr>
          <w:rStyle w:val="CharSectno"/>
        </w:rPr>
        <w:t>4AA</w:t>
      </w:r>
      <w:r>
        <w:rPr>
          <w:snapToGrid w:val="0"/>
        </w:rPr>
        <w:t>.</w:t>
      </w:r>
      <w:r>
        <w:rPr>
          <w:snapToGrid w:val="0"/>
        </w:rPr>
        <w:tab/>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62733748"/>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7" w:name="_Toc119294060"/>
      <w:bookmarkStart w:id="88" w:name="_Toc123633153"/>
      <w:bookmarkStart w:id="89" w:name="_Toc172713907"/>
      <w:bookmarkStart w:id="90" w:name="_Toc262733749"/>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62733750"/>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62733751"/>
      <w:r>
        <w:rPr>
          <w:rStyle w:val="CharSectno"/>
        </w:rPr>
        <w:t>5</w:t>
      </w:r>
      <w:r>
        <w:rPr>
          <w:snapToGrid w:val="0"/>
        </w:rPr>
        <w:t>.</w:t>
      </w:r>
      <w:r>
        <w:rPr>
          <w:snapToGrid w:val="0"/>
        </w:rPr>
        <w:tab/>
      </w:r>
      <w:r>
        <w:t>Record</w:t>
      </w:r>
      <w:r>
        <w:rPr>
          <w:snapToGrid w:val="0"/>
        </w:rPr>
        <w:t> — section 3</w:t>
      </w:r>
      <w:bookmarkEnd w:id="91"/>
      <w:bookmarkEnd w:id="92"/>
      <w:bookmarkEnd w:id="93"/>
      <w:bookmarkEnd w:id="94"/>
      <w:bookmarkEnd w:id="95"/>
      <w:bookmarkEnd w:id="96"/>
      <w:bookmarkEnd w:id="97"/>
      <w:bookmarkEnd w:id="102"/>
      <w:bookmarkEnd w:id="103"/>
      <w:bookmarkEnd w:id="104"/>
      <w:r>
        <w:rPr>
          <w:snapToGrid w:val="0"/>
        </w:rPr>
        <w:t>(1)</w:t>
      </w:r>
      <w:bookmarkEnd w:id="10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6" w:name="_Toc172713910"/>
      <w:bookmarkStart w:id="107" w:name="_Toc262733752"/>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62733753"/>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Deleted in Gazette 1 May 2007 p. 1867.]</w:t>
      </w:r>
    </w:p>
    <w:p>
      <w:pPr>
        <w:pStyle w:val="Heading5"/>
        <w:rPr>
          <w:snapToGrid w:val="0"/>
        </w:rPr>
      </w:pPr>
      <w:bookmarkStart w:id="122" w:name="_Toc172713912"/>
      <w:bookmarkStart w:id="123" w:name="_Toc262733754"/>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62733755"/>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62733756"/>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62733757"/>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62733758"/>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69" w:name="_Toc172713917"/>
      <w:bookmarkStart w:id="170" w:name="_Toc262733759"/>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62733760"/>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62733761"/>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189" w:name="_Toc172713920"/>
      <w:bookmarkStart w:id="190" w:name="_Toc262733762"/>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62733763"/>
      <w:r>
        <w:rPr>
          <w:rStyle w:val="CharSectno"/>
        </w:rPr>
        <w:t>9E</w:t>
      </w:r>
      <w:r>
        <w:t>.</w:t>
      </w:r>
      <w:r>
        <w:tab/>
        <w:t>Modification of section 35B in respect of occasional licences</w:t>
      </w:r>
      <w:bookmarkEnd w:id="198"/>
      <w:bookmarkEnd w:id="19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62733764"/>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62733765"/>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62733766"/>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62733767"/>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62733768"/>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62733769"/>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Deleted in Gazette 28 Sep 2007 p. 4928.]</w:t>
      </w:r>
    </w:p>
    <w:p>
      <w:pPr>
        <w:pStyle w:val="Heading5"/>
      </w:pPr>
      <w:bookmarkStart w:id="256" w:name="_Toc262733770"/>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62733771"/>
      <w:r>
        <w:rPr>
          <w:rStyle w:val="CharSectno"/>
        </w:rPr>
        <w:t>14AB</w:t>
      </w:r>
      <w:r>
        <w:t>.</w:t>
      </w:r>
      <w:r>
        <w:tab/>
        <w:t>Lodgment periods for applications for certain occasional licences — section 75(1)(b)</w:t>
      </w:r>
      <w:bookmarkEnd w:id="257"/>
      <w:bookmarkEnd w:id="26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62733772"/>
      <w:r>
        <w:rPr>
          <w:rStyle w:val="CharSectno"/>
        </w:rPr>
        <w:t>14AC</w:t>
      </w:r>
      <w:r>
        <w:t>.</w:t>
      </w:r>
      <w:r>
        <w:tab/>
        <w:t>Lodgment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62733773"/>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62733774"/>
      <w:r>
        <w:rPr>
          <w:rStyle w:val="CharSectno"/>
        </w:rPr>
        <w:t>14AE</w:t>
      </w:r>
      <w:r>
        <w:t>.</w:t>
      </w:r>
      <w:r>
        <w:tab/>
        <w:t>Offences for regulation 14AD</w:t>
      </w:r>
      <w:bookmarkEnd w:id="266"/>
      <w:bookmarkEnd w:id="267"/>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62733775"/>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62733776"/>
      <w:r>
        <w:rPr>
          <w:rStyle w:val="CharSectno"/>
        </w:rPr>
        <w:t>14AG</w:t>
      </w:r>
      <w:r>
        <w:t>.</w:t>
      </w:r>
      <w:r>
        <w:tab/>
        <w:t>Licensees to maintain register — section 103A(1)(b)</w:t>
      </w:r>
      <w:bookmarkEnd w:id="270"/>
      <w:bookmarkEnd w:id="27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Deleted in Gazette 28 Sep 2007 p. 4929.]</w:t>
      </w:r>
    </w:p>
    <w:p>
      <w:pPr>
        <w:pStyle w:val="Heading5"/>
        <w:rPr>
          <w:snapToGrid w:val="0"/>
        </w:rPr>
      </w:pPr>
      <w:bookmarkStart w:id="282" w:name="_Toc262733777"/>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62733778"/>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62733779"/>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62733780"/>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62733781"/>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62733782"/>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62733783"/>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62733784"/>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0" w:name="_Toc262733785"/>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1" w:name="_Toc262733786"/>
      <w:r>
        <w:rPr>
          <w:rStyle w:val="CharSectno"/>
        </w:rPr>
        <w:t>18EB</w:t>
      </w:r>
      <w:r>
        <w:t>.</w:t>
      </w:r>
      <w:r>
        <w:tab/>
        <w:t>Incidents to be included in register — section 116A</w:t>
      </w:r>
      <w:bookmarkEnd w:id="371"/>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2" w:name="_Toc232309358"/>
      <w:bookmarkStart w:id="373" w:name="_Toc262733787"/>
      <w:bookmarkStart w:id="374" w:name="_Toc172713947"/>
      <w:bookmarkEnd w:id="361"/>
      <w:r>
        <w:rPr>
          <w:rStyle w:val="CharSectno"/>
        </w:rPr>
        <w:t>18F</w:t>
      </w:r>
      <w:r>
        <w:t>.</w:t>
      </w:r>
      <w:r>
        <w:tab/>
        <w:t>Prescribed training courses — section 121(11)(c)(ii)</w:t>
      </w:r>
      <w:bookmarkEnd w:id="372"/>
      <w:bookmarkEnd w:id="37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375" w:name="_Toc262733788"/>
      <w:r>
        <w:rPr>
          <w:rStyle w:val="CharSectno"/>
        </w:rPr>
        <w:t>18G</w:t>
      </w:r>
      <w:r>
        <w:t>.</w:t>
      </w:r>
      <w:r>
        <w:tab/>
        <w:t>Dealing with confiscated documents — section 126(2b)</w:t>
      </w:r>
      <w:bookmarkEnd w:id="374"/>
      <w:bookmarkEnd w:id="37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62733789"/>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62733790"/>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8"/>
      <w:bookmarkEnd w:id="3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62733791"/>
      <w:r>
        <w:rPr>
          <w:rStyle w:val="CharSectno"/>
        </w:rPr>
        <w:t>20</w:t>
      </w:r>
      <w:r>
        <w:rPr>
          <w:snapToGrid w:val="0"/>
        </w:rPr>
        <w:t>.</w:t>
      </w:r>
      <w:r>
        <w:rPr>
          <w:snapToGrid w:val="0"/>
        </w:rPr>
        <w:tab/>
        <w:t xml:space="preserve">Extension of definition of </w:t>
      </w:r>
      <w:r>
        <w:rPr>
          <w:i/>
          <w:iCs/>
        </w:rPr>
        <w:t>wholesaler</w:t>
      </w:r>
      <w:bookmarkEnd w:id="380"/>
      <w:bookmarkEnd w:id="381"/>
      <w:bookmarkEnd w:id="382"/>
      <w:bookmarkEnd w:id="383"/>
      <w:bookmarkEnd w:id="384"/>
      <w:bookmarkEnd w:id="385"/>
      <w:bookmarkEnd w:id="386"/>
      <w:bookmarkEnd w:id="387"/>
      <w:bookmarkEnd w:id="388"/>
      <w:bookmarkEnd w:id="389"/>
      <w:bookmarkEnd w:id="39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62733792"/>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62733793"/>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7819"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62733794"/>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62733795"/>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62733796"/>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62733797"/>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62733798"/>
      <w:r>
        <w:rPr>
          <w:rStyle w:val="CharSectno"/>
        </w:rPr>
        <w:t>23</w:t>
      </w:r>
      <w:r>
        <w:rPr>
          <w:snapToGrid w:val="0"/>
        </w:rPr>
        <w:t>.</w:t>
      </w:r>
      <w:r>
        <w:rPr>
          <w:snapToGrid w:val="0"/>
        </w:rPr>
        <w:tab/>
        <w:t>Verification and lodgment of returns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62733799"/>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62733800"/>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62733801"/>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62733802"/>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31026184"/>
      <w:bookmarkStart w:id="562" w:name="_Toc231026255"/>
      <w:bookmarkStart w:id="563" w:name="_Toc231694208"/>
      <w:bookmarkStart w:id="564" w:name="_Toc233777098"/>
      <w:bookmarkStart w:id="565" w:name="_Toc234034471"/>
      <w:bookmarkStart w:id="566" w:name="_Toc234036699"/>
      <w:bookmarkStart w:id="567" w:name="_Toc236127827"/>
      <w:bookmarkStart w:id="568" w:name="_Toc246401792"/>
      <w:bookmarkStart w:id="569" w:name="_Toc246403942"/>
      <w:bookmarkStart w:id="570" w:name="_Toc249257448"/>
      <w:bookmarkStart w:id="571" w:name="_Toc251246184"/>
      <w:bookmarkStart w:id="572" w:name="_Toc255309760"/>
      <w:bookmarkStart w:id="573" w:name="_Toc262733803"/>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spacing w:before="60"/>
        <w:rPr>
          <w:snapToGrid w:val="0"/>
        </w:rPr>
      </w:pPr>
      <w:r>
        <w:rPr>
          <w:snapToGrid w:val="0"/>
        </w:rPr>
        <w:t>[Regulation 3]</w:t>
      </w:r>
    </w:p>
    <w:p>
      <w:pPr>
        <w:pStyle w:val="yHeading2"/>
        <w:outlineLvl w:val="9"/>
      </w:pPr>
      <w:bookmarkStart w:id="574" w:name="_Toc113176299"/>
      <w:bookmarkStart w:id="575" w:name="_Toc113180388"/>
      <w:bookmarkStart w:id="576" w:name="_Toc114391763"/>
      <w:bookmarkStart w:id="577" w:name="_Toc115171740"/>
      <w:bookmarkStart w:id="578" w:name="_Toc118609142"/>
      <w:bookmarkStart w:id="579" w:name="_Toc119294101"/>
      <w:bookmarkStart w:id="580" w:name="_Toc123633194"/>
      <w:bookmarkStart w:id="581" w:name="_Toc123633281"/>
      <w:bookmarkStart w:id="582" w:name="_Toc127594638"/>
      <w:bookmarkStart w:id="583" w:name="_Toc155066801"/>
      <w:bookmarkStart w:id="584" w:name="_Toc155084699"/>
      <w:bookmarkStart w:id="585" w:name="_Toc166316641"/>
      <w:bookmarkStart w:id="586" w:name="_Toc169665140"/>
      <w:bookmarkStart w:id="587" w:name="_Toc169672018"/>
      <w:bookmarkStart w:id="588" w:name="_Toc171323206"/>
      <w:bookmarkStart w:id="589" w:name="_Toc172713670"/>
      <w:bookmarkStart w:id="590" w:name="_Toc172713963"/>
      <w:bookmarkStart w:id="591" w:name="_Toc173550874"/>
      <w:bookmarkStart w:id="592" w:name="_Toc173560587"/>
      <w:bookmarkStart w:id="593" w:name="_Toc178676594"/>
      <w:bookmarkStart w:id="594" w:name="_Toc178676874"/>
      <w:bookmarkStart w:id="595" w:name="_Toc178677071"/>
      <w:bookmarkStart w:id="596" w:name="_Toc178734885"/>
      <w:bookmarkStart w:id="597" w:name="_Toc178741344"/>
      <w:bookmarkStart w:id="598" w:name="_Toc179100284"/>
      <w:bookmarkStart w:id="599" w:name="_Toc179103250"/>
      <w:bookmarkStart w:id="600" w:name="_Toc179708632"/>
      <w:bookmarkStart w:id="601" w:name="_Toc179708738"/>
      <w:bookmarkStart w:id="602" w:name="_Toc185652747"/>
      <w:bookmarkStart w:id="603" w:name="_Toc185654452"/>
      <w:bookmarkStart w:id="604" w:name="_Toc196630685"/>
      <w:bookmarkStart w:id="605" w:name="_Toc197489585"/>
      <w:bookmarkStart w:id="606" w:name="_Toc197489656"/>
      <w:bookmarkStart w:id="607" w:name="_Toc197493323"/>
      <w:bookmarkStart w:id="608" w:name="_Toc201728697"/>
      <w:bookmarkStart w:id="609" w:name="_Toc201738255"/>
      <w:bookmarkStart w:id="610" w:name="_Toc201738325"/>
      <w:bookmarkStart w:id="611" w:name="_Toc201741263"/>
      <w:bookmarkStart w:id="612" w:name="_Toc201741454"/>
      <w:bookmarkStart w:id="613" w:name="_Toc202058820"/>
      <w:bookmarkStart w:id="614" w:name="_Toc202842899"/>
      <w:bookmarkStart w:id="615" w:name="_Toc212535053"/>
      <w:bookmarkStart w:id="616" w:name="_Toc212605404"/>
      <w:bookmarkStart w:id="617" w:name="_Toc212947105"/>
      <w:bookmarkStart w:id="618" w:name="_Toc213749827"/>
      <w:bookmarkStart w:id="619" w:name="_Toc231026185"/>
      <w:bookmarkStart w:id="620" w:name="_Toc231026256"/>
      <w:bookmarkStart w:id="621" w:name="_Toc231694209"/>
      <w:bookmarkStart w:id="622" w:name="_Toc233777099"/>
      <w:bookmarkStart w:id="623" w:name="_Toc234034472"/>
      <w:bookmarkStart w:id="624" w:name="_Toc234036700"/>
      <w:bookmarkStart w:id="625" w:name="_Toc236127828"/>
      <w:bookmarkStart w:id="626" w:name="_Toc246401793"/>
      <w:bookmarkStart w:id="627" w:name="_Toc246403943"/>
      <w:bookmarkStart w:id="628" w:name="_Toc249257449"/>
      <w:bookmarkStart w:id="629" w:name="_Toc251246185"/>
      <w:bookmarkStart w:id="630" w:name="_Toc255309761"/>
      <w:bookmarkStart w:id="631" w:name="_Toc262733804"/>
      <w:r>
        <w:rPr>
          <w:rStyle w:val="CharSchText"/>
        </w:rPr>
        <w:t>Forms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32" w:name="_Toc534780070"/>
      <w:bookmarkStart w:id="633" w:name="_Toc3352152"/>
      <w:bookmarkStart w:id="634" w:name="_Toc22966253"/>
      <w:bookmarkStart w:id="635" w:name="_Toc66263860"/>
      <w:bookmarkStart w:id="636" w:name="_Toc67978811"/>
      <w:bookmarkStart w:id="637" w:name="_Toc79826633"/>
      <w:bookmarkStart w:id="638" w:name="_Toc113176300"/>
      <w:bookmarkStart w:id="639" w:name="_Toc113180389"/>
      <w:bookmarkStart w:id="640" w:name="_Toc114391764"/>
      <w:bookmarkStart w:id="641" w:name="_Toc115171741"/>
      <w:bookmarkStart w:id="642" w:name="_Toc118609143"/>
      <w:bookmarkStart w:id="643" w:name="_Toc119294102"/>
      <w:bookmarkStart w:id="644" w:name="_Toc123633195"/>
      <w:bookmarkStart w:id="645" w:name="_Toc123633282"/>
      <w:bookmarkStart w:id="646" w:name="_Toc127594639"/>
      <w:bookmarkStart w:id="647" w:name="_Toc155066802"/>
      <w:bookmarkStart w:id="648" w:name="_Toc155084700"/>
      <w:bookmarkStart w:id="649" w:name="_Toc166316642"/>
      <w:bookmarkStart w:id="650" w:name="_Toc169665141"/>
      <w:bookmarkStart w:id="651" w:name="_Toc169672019"/>
      <w:bookmarkStart w:id="652" w:name="_Toc171323207"/>
      <w:bookmarkStart w:id="653" w:name="_Toc172713671"/>
      <w:bookmarkStart w:id="654" w:name="_Toc172713964"/>
      <w:bookmarkStart w:id="655" w:name="_Toc173550875"/>
      <w:bookmarkStart w:id="656" w:name="_Toc173560588"/>
      <w:bookmarkStart w:id="657" w:name="_Toc178676595"/>
      <w:bookmarkStart w:id="658" w:name="_Toc178676875"/>
      <w:bookmarkStart w:id="659" w:name="_Toc178677072"/>
      <w:bookmarkStart w:id="660" w:name="_Toc178734886"/>
      <w:bookmarkStart w:id="661" w:name="_Toc178741345"/>
      <w:bookmarkStart w:id="662" w:name="_Toc179100285"/>
      <w:bookmarkStart w:id="663" w:name="_Toc179103251"/>
      <w:bookmarkStart w:id="664" w:name="_Toc179708633"/>
      <w:bookmarkStart w:id="665" w:name="_Toc179708739"/>
      <w:bookmarkStart w:id="666" w:name="_Toc185652748"/>
      <w:bookmarkStart w:id="667" w:name="_Toc185654453"/>
      <w:bookmarkStart w:id="668" w:name="_Toc196630686"/>
      <w:bookmarkStart w:id="669" w:name="_Toc197489586"/>
      <w:bookmarkStart w:id="670" w:name="_Toc197489657"/>
      <w:bookmarkStart w:id="671" w:name="_Toc197493324"/>
      <w:bookmarkStart w:id="672" w:name="_Toc201728698"/>
      <w:bookmarkStart w:id="673" w:name="_Toc201738256"/>
      <w:bookmarkStart w:id="674" w:name="_Toc201738326"/>
      <w:bookmarkStart w:id="675" w:name="_Toc201741264"/>
      <w:bookmarkStart w:id="676" w:name="_Toc201741455"/>
      <w:bookmarkStart w:id="677" w:name="_Toc202058821"/>
      <w:bookmarkStart w:id="678" w:name="_Toc202842900"/>
      <w:bookmarkStart w:id="679" w:name="_Toc212535054"/>
      <w:bookmarkStart w:id="680" w:name="_Toc212605405"/>
      <w:bookmarkStart w:id="681" w:name="_Toc212947106"/>
      <w:bookmarkStart w:id="682" w:name="_Toc213749828"/>
      <w:bookmarkStart w:id="683" w:name="_Toc231026186"/>
      <w:bookmarkStart w:id="684" w:name="_Toc231026257"/>
      <w:bookmarkStart w:id="685" w:name="_Toc231694210"/>
      <w:bookmarkStart w:id="686" w:name="_Toc233777100"/>
      <w:bookmarkStart w:id="687" w:name="_Toc234034473"/>
      <w:bookmarkStart w:id="688" w:name="_Toc234036701"/>
      <w:bookmarkStart w:id="689" w:name="_Toc236127829"/>
      <w:bookmarkStart w:id="690" w:name="_Toc246401794"/>
      <w:bookmarkStart w:id="691" w:name="_Toc246403944"/>
      <w:bookmarkStart w:id="692" w:name="_Toc249257450"/>
      <w:bookmarkStart w:id="693" w:name="_Toc251246186"/>
      <w:bookmarkStart w:id="694" w:name="_Toc255309762"/>
      <w:bookmarkStart w:id="695" w:name="_Toc262733805"/>
      <w:r>
        <w:rPr>
          <w:rStyle w:val="CharSchNo"/>
        </w:rPr>
        <w:t>Schedule 2</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spacing w:before="60"/>
        <w:rPr>
          <w:snapToGrid w:val="0"/>
        </w:rPr>
      </w:pPr>
      <w:r>
        <w:rPr>
          <w:snapToGrid w:val="0"/>
        </w:rPr>
        <w:t>[Regulation 13]</w:t>
      </w:r>
    </w:p>
    <w:p>
      <w:pPr>
        <w:pStyle w:val="yHeading2"/>
        <w:spacing w:before="120" w:after="80"/>
      </w:pPr>
      <w:bookmarkStart w:id="696" w:name="_Toc113176301"/>
      <w:bookmarkStart w:id="697" w:name="_Toc113180390"/>
      <w:bookmarkStart w:id="698" w:name="_Toc114391765"/>
      <w:bookmarkStart w:id="699" w:name="_Toc115171742"/>
      <w:bookmarkStart w:id="700" w:name="_Toc118609144"/>
      <w:bookmarkStart w:id="701" w:name="_Toc119294103"/>
      <w:bookmarkStart w:id="702" w:name="_Toc123633196"/>
      <w:bookmarkStart w:id="703" w:name="_Toc123633283"/>
      <w:bookmarkStart w:id="704" w:name="_Toc127594640"/>
      <w:bookmarkStart w:id="705" w:name="_Toc155066803"/>
      <w:bookmarkStart w:id="706" w:name="_Toc155084701"/>
      <w:bookmarkStart w:id="707" w:name="_Toc166316643"/>
      <w:bookmarkStart w:id="708" w:name="_Toc169665142"/>
      <w:bookmarkStart w:id="709" w:name="_Toc169672020"/>
      <w:bookmarkStart w:id="710" w:name="_Toc171323208"/>
      <w:bookmarkStart w:id="711" w:name="_Toc172713672"/>
      <w:bookmarkStart w:id="712" w:name="_Toc172713965"/>
      <w:bookmarkStart w:id="713" w:name="_Toc173550876"/>
      <w:bookmarkStart w:id="714" w:name="_Toc173560589"/>
      <w:bookmarkStart w:id="715" w:name="_Toc178676596"/>
      <w:bookmarkStart w:id="716" w:name="_Toc178676876"/>
      <w:bookmarkStart w:id="717" w:name="_Toc178677073"/>
      <w:bookmarkStart w:id="718" w:name="_Toc178734887"/>
      <w:bookmarkStart w:id="719" w:name="_Toc178741346"/>
      <w:bookmarkStart w:id="720" w:name="_Toc179100286"/>
      <w:bookmarkStart w:id="721" w:name="_Toc179103252"/>
      <w:bookmarkStart w:id="722" w:name="_Toc179708634"/>
      <w:bookmarkStart w:id="723" w:name="_Toc179708740"/>
      <w:bookmarkStart w:id="724" w:name="_Toc185652749"/>
      <w:bookmarkStart w:id="725" w:name="_Toc185654454"/>
      <w:bookmarkStart w:id="726" w:name="_Toc196630687"/>
      <w:bookmarkStart w:id="727" w:name="_Toc197489587"/>
      <w:bookmarkStart w:id="728" w:name="_Toc197489658"/>
      <w:bookmarkStart w:id="729" w:name="_Toc197493325"/>
      <w:bookmarkStart w:id="730" w:name="_Toc201728699"/>
      <w:bookmarkStart w:id="731" w:name="_Toc201738257"/>
      <w:bookmarkStart w:id="732" w:name="_Toc201738327"/>
      <w:bookmarkStart w:id="733" w:name="_Toc201741265"/>
      <w:bookmarkStart w:id="734" w:name="_Toc201741456"/>
      <w:bookmarkStart w:id="735" w:name="_Toc202058822"/>
      <w:bookmarkStart w:id="736" w:name="_Toc202842901"/>
      <w:bookmarkStart w:id="737" w:name="_Toc212535055"/>
      <w:bookmarkStart w:id="738" w:name="_Toc212605406"/>
      <w:bookmarkStart w:id="739" w:name="_Toc212947107"/>
      <w:bookmarkStart w:id="740" w:name="_Toc213749829"/>
      <w:bookmarkStart w:id="741" w:name="_Toc231026187"/>
      <w:bookmarkStart w:id="742" w:name="_Toc231026258"/>
      <w:bookmarkStart w:id="743" w:name="_Toc231694211"/>
      <w:bookmarkStart w:id="744" w:name="_Toc233777101"/>
      <w:bookmarkStart w:id="745" w:name="_Toc234034474"/>
      <w:bookmarkStart w:id="746" w:name="_Toc234036702"/>
      <w:bookmarkStart w:id="747" w:name="_Toc236127830"/>
      <w:bookmarkStart w:id="748" w:name="_Toc246401795"/>
      <w:bookmarkStart w:id="749" w:name="_Toc246403945"/>
      <w:bookmarkStart w:id="750" w:name="_Toc249257451"/>
      <w:bookmarkStart w:id="751" w:name="_Toc251246187"/>
      <w:bookmarkStart w:id="752" w:name="_Toc255309763"/>
      <w:bookmarkStart w:id="753" w:name="_Toc262733806"/>
      <w:r>
        <w:rPr>
          <w:rStyle w:val="CharSchText"/>
        </w:rPr>
        <w:t>Details of applicant</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54" w:name="_Toc249257452"/>
      <w:bookmarkStart w:id="755" w:name="_Toc251246188"/>
      <w:bookmarkStart w:id="756" w:name="_Toc255309764"/>
      <w:bookmarkStart w:id="757" w:name="_Toc262733807"/>
      <w:r>
        <w:rPr>
          <w:rStyle w:val="CharSchNo"/>
        </w:rPr>
        <w:t>Schedule 3</w:t>
      </w:r>
      <w:r>
        <w:t> — </w:t>
      </w:r>
      <w:r>
        <w:rPr>
          <w:rStyle w:val="CharSchText"/>
        </w:rPr>
        <w:t>Fees</w:t>
      </w:r>
      <w:bookmarkEnd w:id="754"/>
      <w:bookmarkEnd w:id="755"/>
      <w:bookmarkEnd w:id="756"/>
      <w:bookmarkEnd w:id="757"/>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zyTableNAm"/>
              <w:ind w:right="-74"/>
            </w:pPr>
            <w:r>
              <w:t>Application for approval of agreement or arrangement ………………………………</w:t>
            </w:r>
          </w:p>
          <w:p>
            <w:pPr>
              <w:pStyle w:val="zyTableNAm"/>
              <w:ind w:right="-74"/>
            </w:pPr>
            <w:r>
              <w:t>and</w:t>
            </w:r>
          </w:p>
          <w:p>
            <w:pPr>
              <w:pStyle w:val="yTableNAm"/>
              <w:tabs>
                <w:tab w:val="right" w:leader="dot" w:pos="3821"/>
              </w:tabs>
            </w:pPr>
            <w:r>
              <w:t>for each person who is a party to the agreement or arrangement and in relation to whom a background check is sought from the Police Service …...……………...</w:t>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 amended in Gazette 2 Mar 2010 p. 834.]</w:t>
      </w:r>
    </w:p>
    <w:p>
      <w:pPr>
        <w:tabs>
          <w:tab w:val="left" w:pos="384"/>
          <w:tab w:val="left" w:pos="624"/>
          <w:tab w:val="right" w:pos="777"/>
          <w:tab w:val="left" w:leader="dot" w:pos="4664"/>
        </w:tabs>
        <w:spacing w:before="60"/>
        <w:ind w:left="504" w:right="120" w:hanging="504"/>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58" w:name="_Toc66263862"/>
      <w:bookmarkStart w:id="759" w:name="_Toc72140219"/>
      <w:bookmarkStart w:id="760" w:name="_Toc79826637"/>
      <w:bookmarkStart w:id="761" w:name="_Toc89577182"/>
      <w:bookmarkStart w:id="762" w:name="_Toc89580193"/>
      <w:bookmarkStart w:id="763" w:name="_Toc92425375"/>
      <w:bookmarkStart w:id="764" w:name="_Toc93288107"/>
      <w:bookmarkStart w:id="765" w:name="_Toc112152488"/>
      <w:bookmarkStart w:id="766" w:name="_Toc113173950"/>
      <w:bookmarkStart w:id="767" w:name="_Toc113174007"/>
      <w:bookmarkStart w:id="768" w:name="_Toc113176304"/>
      <w:bookmarkStart w:id="769" w:name="_Toc113180393"/>
      <w:bookmarkStart w:id="770" w:name="_Toc114391768"/>
      <w:bookmarkStart w:id="771" w:name="_Toc115171745"/>
      <w:bookmarkStart w:id="772" w:name="_Toc118609147"/>
      <w:bookmarkStart w:id="773" w:name="_Toc119294106"/>
      <w:bookmarkStart w:id="774" w:name="_Toc123633199"/>
      <w:bookmarkStart w:id="775" w:name="_Toc123633286"/>
      <w:bookmarkStart w:id="776" w:name="_Toc127594642"/>
      <w:bookmarkStart w:id="777" w:name="_Toc155066805"/>
      <w:bookmarkStart w:id="778" w:name="_Toc155084703"/>
      <w:bookmarkStart w:id="779" w:name="_Toc166316645"/>
      <w:bookmarkStart w:id="780" w:name="_Toc169665144"/>
      <w:bookmarkStart w:id="781" w:name="_Toc169672022"/>
      <w:bookmarkStart w:id="782" w:name="_Toc171323210"/>
      <w:bookmarkStart w:id="783" w:name="_Toc172713674"/>
      <w:bookmarkStart w:id="784" w:name="_Toc172713967"/>
      <w:bookmarkStart w:id="785" w:name="_Toc173550878"/>
      <w:bookmarkStart w:id="786" w:name="_Toc173560591"/>
      <w:bookmarkStart w:id="787" w:name="_Toc178676598"/>
      <w:bookmarkStart w:id="788" w:name="_Toc178676878"/>
      <w:bookmarkStart w:id="789" w:name="_Toc178677075"/>
      <w:bookmarkStart w:id="790" w:name="_Toc178734889"/>
      <w:bookmarkStart w:id="791" w:name="_Toc178741348"/>
      <w:bookmarkStart w:id="792" w:name="_Toc179100288"/>
      <w:bookmarkStart w:id="793" w:name="_Toc179103254"/>
      <w:bookmarkStart w:id="794" w:name="_Toc179708636"/>
      <w:bookmarkStart w:id="795" w:name="_Toc179708742"/>
      <w:bookmarkStart w:id="796" w:name="_Toc185652752"/>
      <w:bookmarkStart w:id="797" w:name="_Toc185654456"/>
      <w:bookmarkStart w:id="798" w:name="_Toc196630689"/>
      <w:bookmarkStart w:id="799" w:name="_Toc197489589"/>
      <w:bookmarkStart w:id="800" w:name="_Toc197489660"/>
      <w:bookmarkStart w:id="801" w:name="_Toc197493327"/>
      <w:bookmarkStart w:id="802" w:name="_Toc201728701"/>
      <w:bookmarkStart w:id="803" w:name="_Toc201738259"/>
      <w:bookmarkStart w:id="804" w:name="_Toc201738329"/>
      <w:bookmarkStart w:id="805" w:name="_Toc201741267"/>
      <w:bookmarkStart w:id="806" w:name="_Toc201741458"/>
      <w:bookmarkStart w:id="807" w:name="_Toc202058824"/>
      <w:bookmarkStart w:id="808" w:name="_Toc202842903"/>
      <w:bookmarkStart w:id="809" w:name="_Toc212535058"/>
      <w:bookmarkStart w:id="810" w:name="_Toc212605408"/>
      <w:bookmarkStart w:id="811" w:name="_Toc212947109"/>
      <w:bookmarkStart w:id="812" w:name="_Toc213749831"/>
      <w:bookmarkStart w:id="813" w:name="_Toc231026189"/>
      <w:bookmarkStart w:id="814" w:name="_Toc231026260"/>
      <w:bookmarkStart w:id="815" w:name="_Toc231694213"/>
      <w:bookmarkStart w:id="816" w:name="_Toc233777103"/>
      <w:bookmarkStart w:id="817" w:name="_Toc234034476"/>
      <w:bookmarkStart w:id="818" w:name="_Toc234036704"/>
      <w:bookmarkStart w:id="819" w:name="_Toc236127832"/>
      <w:bookmarkStart w:id="820" w:name="_Toc246401797"/>
      <w:bookmarkStart w:id="821" w:name="_Toc246403947"/>
      <w:bookmarkStart w:id="822" w:name="_Toc249257453"/>
      <w:bookmarkStart w:id="823" w:name="_Toc251246189"/>
      <w:bookmarkStart w:id="824" w:name="_Toc255309765"/>
      <w:bookmarkStart w:id="825" w:name="_Toc262733808"/>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6" w:name="_Toc262733809"/>
      <w:r>
        <w:rPr>
          <w:snapToGrid w:val="0"/>
        </w:rPr>
        <w:t>Compilation table</w:t>
      </w:r>
      <w:bookmarkEnd w:id="8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2) 2010</w:t>
            </w:r>
            <w:bookmarkStart w:id="827" w:name="UpToHere"/>
            <w:bookmarkEnd w:id="827"/>
          </w:p>
        </w:tc>
        <w:tc>
          <w:tcPr>
            <w:tcW w:w="1276" w:type="dxa"/>
            <w:tcBorders>
              <w:bottom w:val="single" w:sz="4" w:space="0" w:color="auto"/>
            </w:tcBorders>
          </w:tcPr>
          <w:p>
            <w:pPr>
              <w:pStyle w:val="nTable"/>
              <w:spacing w:after="40"/>
              <w:rPr>
                <w:sz w:val="19"/>
              </w:rPr>
            </w:pPr>
            <w:r>
              <w:rPr>
                <w:sz w:val="19"/>
              </w:rPr>
              <w:t>28 May 2010 p. 2301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828" w:name="_Toc202058826"/>
      <w:bookmarkStart w:id="829" w:name="_Toc202842905"/>
      <w:bookmarkStart w:id="830" w:name="_Toc212535060"/>
      <w:bookmarkStart w:id="831" w:name="_Toc212605410"/>
      <w:bookmarkStart w:id="832" w:name="_Toc212947112"/>
      <w:bookmarkStart w:id="833" w:name="_Toc213749834"/>
      <w:bookmarkStart w:id="834" w:name="_Toc231026191"/>
      <w:bookmarkStart w:id="835" w:name="_Toc231026262"/>
      <w:bookmarkStart w:id="836" w:name="_Toc231694215"/>
      <w:bookmarkStart w:id="837" w:name="_Toc233777105"/>
      <w:bookmarkStart w:id="838" w:name="_Toc234034478"/>
      <w:bookmarkStart w:id="839" w:name="_Toc234036706"/>
      <w:bookmarkStart w:id="840" w:name="_Toc236127834"/>
      <w:bookmarkStart w:id="841" w:name="_Toc246401800"/>
      <w:bookmarkStart w:id="842" w:name="_Toc246403950"/>
      <w:bookmarkStart w:id="843" w:name="_Toc249257455"/>
      <w:bookmarkStart w:id="844" w:name="_Toc251246191"/>
      <w:bookmarkStart w:id="845" w:name="_Toc255309767"/>
      <w:bookmarkStart w:id="846" w:name="_Toc262733810"/>
      <w:r>
        <w:t>Defined Terms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7" w:name="DefinedTerms"/>
      <w:bookmarkEnd w:id="847"/>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17668</Words>
  <Characters>90464</Characters>
  <Application>Microsoft Office Word</Application>
  <DocSecurity>0</DocSecurity>
  <Lines>3350</Lines>
  <Paragraphs>1897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106235</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1989 - 08-g0-01</dc:title>
  <dc:subject/>
  <dc:creator/>
  <cp:keywords/>
  <dc:description/>
  <cp:lastModifiedBy>svcMRProcess</cp:lastModifiedBy>
  <cp:revision>4</cp:revision>
  <cp:lastPrinted>2009-06-30T00:41:00Z</cp:lastPrinted>
  <dcterms:created xsi:type="dcterms:W3CDTF">2020-02-26T13:30:00Z</dcterms:created>
  <dcterms:modified xsi:type="dcterms:W3CDTF">2020-02-26T13:31:00Z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29 May 2010</vt:lpwstr>
  </property>
  <property fmtid="{D5CDD505-2E9C-101B-9397-08002B2CF9AE}" pid="8" name="Suffix">
    <vt:lpwstr>08-g0-01</vt:lpwstr>
  </property>
</Properties>
</file>