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rPr>
          <w:i/>
        </w:rPr>
      </w:pPr>
      <w:r>
        <w:t>Shipping and Pilotage Act 1967</w:t>
      </w:r>
      <w:r>
        <w:br/>
        <w:t>Western Australian Marine Act 1982</w:t>
      </w:r>
    </w:p>
    <w:p>
      <w:pPr>
        <w:pStyle w:val="NameofActRegPage1"/>
        <w:tabs>
          <w:tab w:val="left" w:pos="6960"/>
        </w:tabs>
        <w:spacing w:before="1980" w:after="4200"/>
        <w:ind w:left="23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Mooring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_Toc263339912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_Toc263339913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_Toc263339914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Moorings and use of mooring control areas</w:t>
      </w:r>
    </w:p>
    <w:p>
      <w:pPr>
        <w:pStyle w:val="TOC8"/>
        <w:rPr>
          <w:sz w:val="24"/>
          <w:szCs w:val="24"/>
        </w:rPr>
      </w:pPr>
      <w:r>
        <w:rPr>
          <w:szCs w:val="24"/>
        </w:rPr>
        <w:t>4.</w:t>
      </w:r>
      <w:r>
        <w:rPr>
          <w:szCs w:val="24"/>
        </w:rPr>
        <w:tab/>
        <w:t>Installation of moorings</w:t>
      </w:r>
      <w:r>
        <w:tab/>
      </w:r>
      <w:r>
        <w:fldChar w:fldCharType="begin"/>
      </w:r>
      <w:r>
        <w:instrText xml:space="preserve"> PAGEREF _Toc263339916 \h </w:instrText>
      </w:r>
      <w:r>
        <w:fldChar w:fldCharType="separate"/>
      </w:r>
      <w:r>
        <w:t>4</w:t>
      </w:r>
      <w:r>
        <w:fldChar w:fldCharType="end"/>
      </w:r>
    </w:p>
    <w:p>
      <w:pPr>
        <w:pStyle w:val="TOC8"/>
        <w:rPr>
          <w:sz w:val="24"/>
          <w:szCs w:val="24"/>
        </w:rPr>
      </w:pPr>
      <w:r>
        <w:rPr>
          <w:szCs w:val="24"/>
        </w:rPr>
        <w:t>5.</w:t>
      </w:r>
      <w:r>
        <w:rPr>
          <w:szCs w:val="24"/>
        </w:rPr>
        <w:tab/>
        <w:t>Removal of unauthorised mooring</w:t>
      </w:r>
      <w:r>
        <w:tab/>
      </w:r>
      <w:r>
        <w:fldChar w:fldCharType="begin"/>
      </w:r>
      <w:r>
        <w:instrText xml:space="preserve"> PAGEREF _Toc263339917 \h </w:instrText>
      </w:r>
      <w:r>
        <w:fldChar w:fldCharType="separate"/>
      </w:r>
      <w:r>
        <w:t>4</w:t>
      </w:r>
      <w:r>
        <w:fldChar w:fldCharType="end"/>
      </w:r>
    </w:p>
    <w:p>
      <w:pPr>
        <w:pStyle w:val="TOC8"/>
        <w:rPr>
          <w:sz w:val="24"/>
          <w:szCs w:val="24"/>
        </w:rPr>
      </w:pPr>
      <w:r>
        <w:rPr>
          <w:szCs w:val="24"/>
        </w:rPr>
        <w:t>6.</w:t>
      </w:r>
      <w:r>
        <w:rPr>
          <w:szCs w:val="24"/>
        </w:rPr>
        <w:tab/>
        <w:t>Use of mooring sites</w:t>
      </w:r>
      <w:r>
        <w:tab/>
      </w:r>
      <w:r>
        <w:fldChar w:fldCharType="begin"/>
      </w:r>
      <w:r>
        <w:instrText xml:space="preserve"> PAGEREF _Toc263339918 \h </w:instrText>
      </w:r>
      <w:r>
        <w:fldChar w:fldCharType="separate"/>
      </w:r>
      <w:r>
        <w:t>5</w:t>
      </w:r>
      <w:r>
        <w:fldChar w:fldCharType="end"/>
      </w:r>
    </w:p>
    <w:p>
      <w:pPr>
        <w:pStyle w:val="TOC8"/>
        <w:rPr>
          <w:sz w:val="24"/>
          <w:szCs w:val="24"/>
        </w:rPr>
      </w:pPr>
      <w:r>
        <w:rPr>
          <w:szCs w:val="24"/>
        </w:rPr>
        <w:t>6A.</w:t>
      </w:r>
      <w:r>
        <w:rPr>
          <w:szCs w:val="24"/>
        </w:rPr>
        <w:tab/>
        <w:t>Use of temporary anchors in mooring control area</w:t>
      </w:r>
      <w:r>
        <w:tab/>
      </w:r>
      <w:r>
        <w:fldChar w:fldCharType="begin"/>
      </w:r>
      <w:r>
        <w:instrText xml:space="preserve"> PAGEREF _Toc263339919 \h </w:instrText>
      </w:r>
      <w:r>
        <w:fldChar w:fldCharType="separate"/>
      </w:r>
      <w:r>
        <w:t>6</w:t>
      </w:r>
      <w:r>
        <w:fldChar w:fldCharType="end"/>
      </w:r>
    </w:p>
    <w:p>
      <w:pPr>
        <w:pStyle w:val="TOC8"/>
        <w:rPr>
          <w:sz w:val="24"/>
          <w:szCs w:val="24"/>
        </w:rPr>
      </w:pPr>
      <w:r>
        <w:rPr>
          <w:szCs w:val="24"/>
        </w:rPr>
        <w:t>7.</w:t>
      </w:r>
      <w:r>
        <w:rPr>
          <w:szCs w:val="24"/>
        </w:rPr>
        <w:tab/>
        <w:t>Moving vessels</w:t>
      </w:r>
      <w:r>
        <w:tab/>
      </w:r>
      <w:r>
        <w:fldChar w:fldCharType="begin"/>
      </w:r>
      <w:r>
        <w:instrText xml:space="preserve"> PAGEREF _Toc263339920 \h </w:instrText>
      </w:r>
      <w:r>
        <w:fldChar w:fldCharType="separate"/>
      </w:r>
      <w:r>
        <w:t>7</w:t>
      </w:r>
      <w:r>
        <w:fldChar w:fldCharType="end"/>
      </w:r>
    </w:p>
    <w:p>
      <w:pPr>
        <w:pStyle w:val="TOC2"/>
        <w:tabs>
          <w:tab w:val="right" w:leader="dot" w:pos="7086"/>
        </w:tabs>
        <w:rPr>
          <w:b w:val="0"/>
          <w:sz w:val="24"/>
          <w:szCs w:val="24"/>
        </w:rPr>
      </w:pPr>
      <w:r>
        <w:rPr>
          <w:szCs w:val="30"/>
        </w:rPr>
        <w:t>Part 3 — Mooring licences</w:t>
      </w:r>
    </w:p>
    <w:p>
      <w:pPr>
        <w:pStyle w:val="TOC8"/>
        <w:rPr>
          <w:sz w:val="24"/>
          <w:szCs w:val="24"/>
        </w:rPr>
      </w:pPr>
      <w:r>
        <w:rPr>
          <w:szCs w:val="24"/>
        </w:rPr>
        <w:t>8.</w:t>
      </w:r>
      <w:r>
        <w:rPr>
          <w:szCs w:val="24"/>
        </w:rPr>
        <w:tab/>
        <w:t>Register</w:t>
      </w:r>
      <w:r>
        <w:tab/>
      </w:r>
      <w:r>
        <w:fldChar w:fldCharType="begin"/>
      </w:r>
      <w:r>
        <w:instrText xml:space="preserve"> PAGEREF _Toc263339922 \h </w:instrText>
      </w:r>
      <w:r>
        <w:fldChar w:fldCharType="separate"/>
      </w:r>
      <w:r>
        <w:t>8</w:t>
      </w:r>
      <w:r>
        <w:fldChar w:fldCharType="end"/>
      </w:r>
    </w:p>
    <w:p>
      <w:pPr>
        <w:pStyle w:val="TOC8"/>
        <w:rPr>
          <w:sz w:val="24"/>
          <w:szCs w:val="24"/>
        </w:rPr>
      </w:pPr>
      <w:r>
        <w:rPr>
          <w:szCs w:val="24"/>
        </w:rPr>
        <w:t>9.</w:t>
      </w:r>
      <w:r>
        <w:rPr>
          <w:szCs w:val="24"/>
        </w:rPr>
        <w:tab/>
        <w:t>Application for mooring licence</w:t>
      </w:r>
      <w:r>
        <w:tab/>
      </w:r>
      <w:r>
        <w:fldChar w:fldCharType="begin"/>
      </w:r>
      <w:r>
        <w:instrText xml:space="preserve"> PAGEREF _Toc263339923 \h </w:instrText>
      </w:r>
      <w:r>
        <w:fldChar w:fldCharType="separate"/>
      </w:r>
      <w:r>
        <w:t>9</w:t>
      </w:r>
      <w:r>
        <w:fldChar w:fldCharType="end"/>
      </w:r>
    </w:p>
    <w:p>
      <w:pPr>
        <w:pStyle w:val="TOC8"/>
        <w:rPr>
          <w:sz w:val="24"/>
          <w:szCs w:val="24"/>
        </w:rPr>
      </w:pPr>
      <w:r>
        <w:rPr>
          <w:szCs w:val="24"/>
        </w:rPr>
        <w:t>10.</w:t>
      </w:r>
      <w:r>
        <w:rPr>
          <w:szCs w:val="24"/>
        </w:rPr>
        <w:tab/>
        <w:t>List of applicants for mooring licences</w:t>
      </w:r>
      <w:r>
        <w:tab/>
      </w:r>
      <w:r>
        <w:fldChar w:fldCharType="begin"/>
      </w:r>
      <w:r>
        <w:instrText xml:space="preserve"> PAGEREF _Toc263339924 \h </w:instrText>
      </w:r>
      <w:r>
        <w:fldChar w:fldCharType="separate"/>
      </w:r>
      <w:r>
        <w:t>9</w:t>
      </w:r>
      <w:r>
        <w:fldChar w:fldCharType="end"/>
      </w:r>
    </w:p>
    <w:p>
      <w:pPr>
        <w:pStyle w:val="TOC8"/>
        <w:rPr>
          <w:sz w:val="24"/>
          <w:szCs w:val="24"/>
        </w:rPr>
      </w:pPr>
      <w:r>
        <w:rPr>
          <w:szCs w:val="24"/>
        </w:rPr>
        <w:t>11.</w:t>
      </w:r>
      <w:r>
        <w:rPr>
          <w:szCs w:val="24"/>
        </w:rPr>
        <w:tab/>
        <w:t>Offer of mooring licence</w:t>
      </w:r>
      <w:r>
        <w:tab/>
      </w:r>
      <w:r>
        <w:fldChar w:fldCharType="begin"/>
      </w:r>
      <w:r>
        <w:instrText xml:space="preserve"> PAGEREF _Toc263339925 \h </w:instrText>
      </w:r>
      <w:r>
        <w:fldChar w:fldCharType="separate"/>
      </w:r>
      <w:r>
        <w:t>10</w:t>
      </w:r>
      <w:r>
        <w:fldChar w:fldCharType="end"/>
      </w:r>
    </w:p>
    <w:p>
      <w:pPr>
        <w:pStyle w:val="TOC8"/>
        <w:rPr>
          <w:sz w:val="24"/>
          <w:szCs w:val="24"/>
        </w:rPr>
      </w:pPr>
      <w:r>
        <w:rPr>
          <w:szCs w:val="24"/>
        </w:rPr>
        <w:t>12.</w:t>
      </w:r>
      <w:r>
        <w:rPr>
          <w:szCs w:val="24"/>
        </w:rPr>
        <w:tab/>
        <w:t>Mooring licence and registration of mooring site</w:t>
      </w:r>
      <w:r>
        <w:tab/>
      </w:r>
      <w:r>
        <w:fldChar w:fldCharType="begin"/>
      </w:r>
      <w:r>
        <w:instrText xml:space="preserve"> PAGEREF _Toc263339926 \h </w:instrText>
      </w:r>
      <w:r>
        <w:fldChar w:fldCharType="separate"/>
      </w:r>
      <w:r>
        <w:t>11</w:t>
      </w:r>
      <w:r>
        <w:fldChar w:fldCharType="end"/>
      </w:r>
    </w:p>
    <w:p>
      <w:pPr>
        <w:pStyle w:val="TOC8"/>
        <w:rPr>
          <w:sz w:val="24"/>
          <w:szCs w:val="24"/>
        </w:rPr>
      </w:pPr>
      <w:r>
        <w:rPr>
          <w:szCs w:val="24"/>
        </w:rPr>
        <w:t>13.</w:t>
      </w:r>
      <w:r>
        <w:rPr>
          <w:szCs w:val="24"/>
        </w:rPr>
        <w:tab/>
        <w:t>Annual fee</w:t>
      </w:r>
      <w:r>
        <w:tab/>
      </w:r>
      <w:r>
        <w:fldChar w:fldCharType="begin"/>
      </w:r>
      <w:r>
        <w:instrText xml:space="preserve"> PAGEREF _Toc263339927 \h </w:instrText>
      </w:r>
      <w:r>
        <w:fldChar w:fldCharType="separate"/>
      </w:r>
      <w:r>
        <w:t>12</w:t>
      </w:r>
      <w:r>
        <w:fldChar w:fldCharType="end"/>
      </w:r>
    </w:p>
    <w:p>
      <w:pPr>
        <w:pStyle w:val="TOC8"/>
        <w:rPr>
          <w:sz w:val="24"/>
          <w:szCs w:val="24"/>
        </w:rPr>
      </w:pPr>
      <w:r>
        <w:rPr>
          <w:szCs w:val="24"/>
        </w:rPr>
        <w:t>14.</w:t>
      </w:r>
      <w:r>
        <w:rPr>
          <w:szCs w:val="24"/>
        </w:rPr>
        <w:tab/>
        <w:t>Cancellation of mooring licence</w:t>
      </w:r>
      <w:r>
        <w:tab/>
      </w:r>
      <w:r>
        <w:fldChar w:fldCharType="begin"/>
      </w:r>
      <w:r>
        <w:instrText xml:space="preserve"> PAGEREF _Toc263339928 \h </w:instrText>
      </w:r>
      <w:r>
        <w:fldChar w:fldCharType="separate"/>
      </w:r>
      <w:r>
        <w:t>13</w:t>
      </w:r>
      <w:r>
        <w:fldChar w:fldCharType="end"/>
      </w:r>
    </w:p>
    <w:p>
      <w:pPr>
        <w:pStyle w:val="TOC8"/>
        <w:rPr>
          <w:sz w:val="24"/>
          <w:szCs w:val="24"/>
        </w:rPr>
      </w:pPr>
      <w:r>
        <w:rPr>
          <w:szCs w:val="24"/>
        </w:rPr>
        <w:t>15.</w:t>
      </w:r>
      <w:r>
        <w:rPr>
          <w:szCs w:val="24"/>
        </w:rPr>
        <w:tab/>
        <w:t>Exchange of mooring sites</w:t>
      </w:r>
      <w:r>
        <w:tab/>
      </w:r>
      <w:r>
        <w:fldChar w:fldCharType="begin"/>
      </w:r>
      <w:r>
        <w:instrText xml:space="preserve"> PAGEREF _Toc263339929 \h </w:instrText>
      </w:r>
      <w:r>
        <w:fldChar w:fldCharType="separate"/>
      </w:r>
      <w:r>
        <w:t>14</w:t>
      </w:r>
      <w:r>
        <w:fldChar w:fldCharType="end"/>
      </w:r>
    </w:p>
    <w:p>
      <w:pPr>
        <w:pStyle w:val="TOC8"/>
        <w:rPr>
          <w:sz w:val="24"/>
          <w:szCs w:val="24"/>
        </w:rPr>
      </w:pPr>
      <w:r>
        <w:rPr>
          <w:szCs w:val="24"/>
        </w:rPr>
        <w:t>16.</w:t>
      </w:r>
      <w:r>
        <w:rPr>
          <w:szCs w:val="24"/>
        </w:rPr>
        <w:tab/>
        <w:t>Transfer of mooring licence</w:t>
      </w:r>
      <w:r>
        <w:tab/>
      </w:r>
      <w:r>
        <w:fldChar w:fldCharType="begin"/>
      </w:r>
      <w:r>
        <w:instrText xml:space="preserve"> PAGEREF _Toc263339930 \h </w:instrText>
      </w:r>
      <w:r>
        <w:fldChar w:fldCharType="separate"/>
      </w:r>
      <w:r>
        <w:t>15</w:t>
      </w:r>
      <w:r>
        <w:fldChar w:fldCharType="end"/>
      </w:r>
    </w:p>
    <w:p>
      <w:pPr>
        <w:pStyle w:val="TOC8"/>
        <w:rPr>
          <w:sz w:val="24"/>
          <w:szCs w:val="24"/>
        </w:rPr>
      </w:pPr>
      <w:r>
        <w:rPr>
          <w:szCs w:val="24"/>
        </w:rPr>
        <w:t>17.</w:t>
      </w:r>
      <w:r>
        <w:rPr>
          <w:szCs w:val="24"/>
        </w:rPr>
        <w:tab/>
        <w:t>Mooring licences not otherwise transferable</w:t>
      </w:r>
      <w:r>
        <w:tab/>
      </w:r>
      <w:r>
        <w:fldChar w:fldCharType="begin"/>
      </w:r>
      <w:r>
        <w:instrText xml:space="preserve"> PAGEREF _Toc263339931 \h </w:instrText>
      </w:r>
      <w:r>
        <w:fldChar w:fldCharType="separate"/>
      </w:r>
      <w:r>
        <w:t>15</w:t>
      </w:r>
      <w:r>
        <w:fldChar w:fldCharType="end"/>
      </w:r>
    </w:p>
    <w:p>
      <w:pPr>
        <w:pStyle w:val="TOC2"/>
        <w:tabs>
          <w:tab w:val="right" w:leader="dot" w:pos="7086"/>
        </w:tabs>
        <w:rPr>
          <w:b w:val="0"/>
          <w:sz w:val="24"/>
          <w:szCs w:val="24"/>
        </w:rPr>
      </w:pPr>
      <w:r>
        <w:rPr>
          <w:szCs w:val="30"/>
        </w:rPr>
        <w:t>Part 4 — Registered mooring sites</w:t>
      </w:r>
    </w:p>
    <w:p>
      <w:pPr>
        <w:pStyle w:val="TOC4"/>
        <w:tabs>
          <w:tab w:val="right" w:leader="dot" w:pos="7086"/>
        </w:tabs>
        <w:rPr>
          <w:b w:val="0"/>
          <w:sz w:val="24"/>
          <w:szCs w:val="24"/>
        </w:rPr>
      </w:pPr>
      <w:r>
        <w:rPr>
          <w:szCs w:val="26"/>
        </w:rPr>
        <w:t>Division 1 — Use of registered mooring sites</w:t>
      </w:r>
    </w:p>
    <w:p>
      <w:pPr>
        <w:pStyle w:val="TOC8"/>
        <w:rPr>
          <w:sz w:val="24"/>
          <w:szCs w:val="24"/>
        </w:rPr>
      </w:pPr>
      <w:r>
        <w:rPr>
          <w:szCs w:val="24"/>
        </w:rPr>
        <w:t>18.</w:t>
      </w:r>
      <w:r>
        <w:rPr>
          <w:szCs w:val="24"/>
        </w:rPr>
        <w:tab/>
        <w:t>Installation of mooring</w:t>
      </w:r>
      <w:r>
        <w:tab/>
      </w:r>
      <w:r>
        <w:fldChar w:fldCharType="begin"/>
      </w:r>
      <w:r>
        <w:instrText xml:space="preserve"> PAGEREF _Toc263339934 \h </w:instrText>
      </w:r>
      <w:r>
        <w:fldChar w:fldCharType="separate"/>
      </w:r>
      <w:r>
        <w:t>17</w:t>
      </w:r>
      <w:r>
        <w:fldChar w:fldCharType="end"/>
      </w:r>
    </w:p>
    <w:p>
      <w:pPr>
        <w:pStyle w:val="TOC8"/>
        <w:rPr>
          <w:sz w:val="24"/>
          <w:szCs w:val="24"/>
        </w:rPr>
      </w:pPr>
      <w:r>
        <w:rPr>
          <w:szCs w:val="24"/>
        </w:rPr>
        <w:t>19.</w:t>
      </w:r>
      <w:r>
        <w:rPr>
          <w:szCs w:val="24"/>
        </w:rPr>
        <w:tab/>
        <w:t>Maintenance of mooring</w:t>
      </w:r>
      <w:r>
        <w:tab/>
      </w:r>
      <w:r>
        <w:fldChar w:fldCharType="begin"/>
      </w:r>
      <w:r>
        <w:instrText xml:space="preserve"> PAGEREF _Toc263339935 \h </w:instrText>
      </w:r>
      <w:r>
        <w:fldChar w:fldCharType="separate"/>
      </w:r>
      <w:r>
        <w:t>17</w:t>
      </w:r>
      <w:r>
        <w:fldChar w:fldCharType="end"/>
      </w:r>
    </w:p>
    <w:p>
      <w:pPr>
        <w:pStyle w:val="TOC8"/>
        <w:rPr>
          <w:sz w:val="24"/>
          <w:szCs w:val="24"/>
        </w:rPr>
      </w:pPr>
      <w:r>
        <w:rPr>
          <w:szCs w:val="24"/>
        </w:rPr>
        <w:t>20.</w:t>
      </w:r>
      <w:r>
        <w:rPr>
          <w:szCs w:val="24"/>
        </w:rPr>
        <w:tab/>
        <w:t>Inspection of mooring</w:t>
      </w:r>
      <w:r>
        <w:tab/>
      </w:r>
      <w:r>
        <w:fldChar w:fldCharType="begin"/>
      </w:r>
      <w:r>
        <w:instrText xml:space="preserve"> PAGEREF _Toc263339936 \h </w:instrText>
      </w:r>
      <w:r>
        <w:fldChar w:fldCharType="separate"/>
      </w:r>
      <w:r>
        <w:t>17</w:t>
      </w:r>
      <w:r>
        <w:fldChar w:fldCharType="end"/>
      </w:r>
    </w:p>
    <w:p>
      <w:pPr>
        <w:pStyle w:val="TOC8"/>
        <w:rPr>
          <w:sz w:val="24"/>
          <w:szCs w:val="24"/>
        </w:rPr>
      </w:pPr>
      <w:r>
        <w:rPr>
          <w:szCs w:val="24"/>
        </w:rPr>
        <w:t>21.</w:t>
      </w:r>
      <w:r>
        <w:rPr>
          <w:szCs w:val="24"/>
        </w:rPr>
        <w:tab/>
        <w:t>Dealing with mooring</w:t>
      </w:r>
      <w:r>
        <w:tab/>
      </w:r>
      <w:r>
        <w:fldChar w:fldCharType="begin"/>
      </w:r>
      <w:r>
        <w:instrText xml:space="preserve"> PAGEREF _Toc263339937 \h </w:instrText>
      </w:r>
      <w:r>
        <w:fldChar w:fldCharType="separate"/>
      </w:r>
      <w:r>
        <w:t>18</w:t>
      </w:r>
      <w:r>
        <w:fldChar w:fldCharType="end"/>
      </w:r>
    </w:p>
    <w:p>
      <w:pPr>
        <w:pStyle w:val="TOC8"/>
        <w:rPr>
          <w:sz w:val="24"/>
          <w:szCs w:val="24"/>
        </w:rPr>
      </w:pPr>
      <w:r>
        <w:rPr>
          <w:szCs w:val="24"/>
        </w:rPr>
        <w:t>22.</w:t>
      </w:r>
      <w:r>
        <w:rPr>
          <w:szCs w:val="24"/>
        </w:rPr>
        <w:tab/>
        <w:t>Relocation or removal of mooring</w:t>
      </w:r>
      <w:r>
        <w:tab/>
      </w:r>
      <w:r>
        <w:fldChar w:fldCharType="begin"/>
      </w:r>
      <w:r>
        <w:instrText xml:space="preserve"> PAGEREF _Toc263339938 \h </w:instrText>
      </w:r>
      <w:r>
        <w:fldChar w:fldCharType="separate"/>
      </w:r>
      <w:r>
        <w:t>18</w:t>
      </w:r>
      <w:r>
        <w:fldChar w:fldCharType="end"/>
      </w:r>
    </w:p>
    <w:p>
      <w:pPr>
        <w:pStyle w:val="TOC8"/>
        <w:rPr>
          <w:sz w:val="24"/>
          <w:szCs w:val="24"/>
        </w:rPr>
      </w:pPr>
      <w:r>
        <w:rPr>
          <w:szCs w:val="24"/>
        </w:rPr>
        <w:t>23.</w:t>
      </w:r>
      <w:r>
        <w:rPr>
          <w:szCs w:val="24"/>
        </w:rPr>
        <w:tab/>
        <w:t>Vessel to be maintained in seaworthy condition</w:t>
      </w:r>
      <w:r>
        <w:tab/>
      </w:r>
      <w:r>
        <w:fldChar w:fldCharType="begin"/>
      </w:r>
      <w:r>
        <w:instrText xml:space="preserve"> PAGEREF _Toc263339939 \h </w:instrText>
      </w:r>
      <w:r>
        <w:fldChar w:fldCharType="separate"/>
      </w:r>
      <w:r>
        <w:t>19</w:t>
      </w:r>
      <w:r>
        <w:fldChar w:fldCharType="end"/>
      </w:r>
    </w:p>
    <w:p>
      <w:pPr>
        <w:pStyle w:val="TOC4"/>
        <w:tabs>
          <w:tab w:val="right" w:leader="dot" w:pos="7086"/>
        </w:tabs>
        <w:rPr>
          <w:b w:val="0"/>
          <w:sz w:val="24"/>
          <w:szCs w:val="24"/>
        </w:rPr>
      </w:pPr>
      <w:r>
        <w:rPr>
          <w:szCs w:val="26"/>
        </w:rPr>
        <w:t>Division 2 — Licensed vessels</w:t>
      </w:r>
    </w:p>
    <w:p>
      <w:pPr>
        <w:pStyle w:val="TOC8"/>
        <w:rPr>
          <w:sz w:val="24"/>
          <w:szCs w:val="24"/>
        </w:rPr>
      </w:pPr>
      <w:r>
        <w:rPr>
          <w:szCs w:val="24"/>
        </w:rPr>
        <w:t>24.</w:t>
      </w:r>
      <w:r>
        <w:rPr>
          <w:szCs w:val="24"/>
        </w:rPr>
        <w:tab/>
        <w:t>Licensed vessels</w:t>
      </w:r>
      <w:r>
        <w:tab/>
      </w:r>
      <w:r>
        <w:fldChar w:fldCharType="begin"/>
      </w:r>
      <w:r>
        <w:instrText xml:space="preserve"> PAGEREF _Toc263339941 \h </w:instrText>
      </w:r>
      <w:r>
        <w:fldChar w:fldCharType="separate"/>
      </w:r>
      <w:r>
        <w:t>19</w:t>
      </w:r>
      <w:r>
        <w:fldChar w:fldCharType="end"/>
      </w:r>
    </w:p>
    <w:p>
      <w:pPr>
        <w:pStyle w:val="TOC8"/>
        <w:rPr>
          <w:sz w:val="24"/>
          <w:szCs w:val="24"/>
        </w:rPr>
      </w:pPr>
      <w:r>
        <w:rPr>
          <w:szCs w:val="24"/>
        </w:rPr>
        <w:t>25.</w:t>
      </w:r>
      <w:r>
        <w:rPr>
          <w:szCs w:val="24"/>
        </w:rPr>
        <w:tab/>
        <w:t>Substitution of licensed vessel</w:t>
      </w:r>
      <w:r>
        <w:tab/>
      </w:r>
      <w:r>
        <w:fldChar w:fldCharType="begin"/>
      </w:r>
      <w:r>
        <w:instrText xml:space="preserve"> PAGEREF _Toc263339942 \h </w:instrText>
      </w:r>
      <w:r>
        <w:fldChar w:fldCharType="separate"/>
      </w:r>
      <w:r>
        <w:t>19</w:t>
      </w:r>
      <w:r>
        <w:fldChar w:fldCharType="end"/>
      </w:r>
    </w:p>
    <w:p>
      <w:pPr>
        <w:pStyle w:val="TOC4"/>
        <w:tabs>
          <w:tab w:val="right" w:leader="dot" w:pos="7086"/>
        </w:tabs>
        <w:rPr>
          <w:b w:val="0"/>
          <w:sz w:val="24"/>
          <w:szCs w:val="24"/>
        </w:rPr>
      </w:pPr>
      <w:r>
        <w:rPr>
          <w:szCs w:val="26"/>
        </w:rPr>
        <w:t>Division 3 — Additional vessels</w:t>
      </w:r>
    </w:p>
    <w:p>
      <w:pPr>
        <w:pStyle w:val="TOC8"/>
        <w:rPr>
          <w:sz w:val="24"/>
          <w:szCs w:val="24"/>
        </w:rPr>
      </w:pPr>
      <w:r>
        <w:rPr>
          <w:szCs w:val="24"/>
        </w:rPr>
        <w:t>26.</w:t>
      </w:r>
      <w:r>
        <w:rPr>
          <w:szCs w:val="24"/>
        </w:rPr>
        <w:tab/>
        <w:t>Additional vessels authorised to use mooring site</w:t>
      </w:r>
      <w:r>
        <w:tab/>
      </w:r>
      <w:r>
        <w:fldChar w:fldCharType="begin"/>
      </w:r>
      <w:r>
        <w:instrText xml:space="preserve"> PAGEREF _Toc263339944 \h </w:instrText>
      </w:r>
      <w:r>
        <w:fldChar w:fldCharType="separate"/>
      </w:r>
      <w:r>
        <w:t>21</w:t>
      </w:r>
      <w:r>
        <w:fldChar w:fldCharType="end"/>
      </w:r>
    </w:p>
    <w:p>
      <w:pPr>
        <w:pStyle w:val="TOC8"/>
        <w:rPr>
          <w:sz w:val="24"/>
          <w:szCs w:val="24"/>
        </w:rPr>
      </w:pPr>
      <w:r>
        <w:rPr>
          <w:szCs w:val="24"/>
        </w:rPr>
        <w:t>27.</w:t>
      </w:r>
      <w:r>
        <w:rPr>
          <w:szCs w:val="24"/>
        </w:rPr>
        <w:tab/>
        <w:t>Application for registration of additional vessel</w:t>
      </w:r>
      <w:r>
        <w:tab/>
      </w:r>
      <w:r>
        <w:fldChar w:fldCharType="begin"/>
      </w:r>
      <w:r>
        <w:instrText xml:space="preserve"> PAGEREF _Toc263339945 \h </w:instrText>
      </w:r>
      <w:r>
        <w:fldChar w:fldCharType="separate"/>
      </w:r>
      <w:r>
        <w:t>21</w:t>
      </w:r>
      <w:r>
        <w:fldChar w:fldCharType="end"/>
      </w:r>
    </w:p>
    <w:p>
      <w:pPr>
        <w:pStyle w:val="TOC8"/>
        <w:rPr>
          <w:sz w:val="24"/>
          <w:szCs w:val="24"/>
        </w:rPr>
      </w:pPr>
      <w:r>
        <w:rPr>
          <w:szCs w:val="24"/>
        </w:rPr>
        <w:t>28.</w:t>
      </w:r>
      <w:r>
        <w:rPr>
          <w:szCs w:val="24"/>
        </w:rPr>
        <w:tab/>
        <w:t>Registration of additional vessel</w:t>
      </w:r>
      <w:r>
        <w:tab/>
      </w:r>
      <w:r>
        <w:fldChar w:fldCharType="begin"/>
      </w:r>
      <w:r>
        <w:instrText xml:space="preserve"> PAGEREF _Toc263339946 \h </w:instrText>
      </w:r>
      <w:r>
        <w:fldChar w:fldCharType="separate"/>
      </w:r>
      <w:r>
        <w:t>21</w:t>
      </w:r>
      <w:r>
        <w:fldChar w:fldCharType="end"/>
      </w:r>
    </w:p>
    <w:p>
      <w:pPr>
        <w:pStyle w:val="TOC8"/>
        <w:rPr>
          <w:sz w:val="24"/>
          <w:szCs w:val="24"/>
        </w:rPr>
      </w:pPr>
      <w:r>
        <w:rPr>
          <w:szCs w:val="24"/>
        </w:rPr>
        <w:t>29.</w:t>
      </w:r>
      <w:r>
        <w:rPr>
          <w:szCs w:val="24"/>
        </w:rPr>
        <w:tab/>
        <w:t>Duration of registration</w:t>
      </w:r>
      <w:r>
        <w:tab/>
      </w:r>
      <w:r>
        <w:fldChar w:fldCharType="begin"/>
      </w:r>
      <w:r>
        <w:instrText xml:space="preserve"> PAGEREF _Toc263339947 \h </w:instrText>
      </w:r>
      <w:r>
        <w:fldChar w:fldCharType="separate"/>
      </w:r>
      <w:r>
        <w:t>22</w:t>
      </w:r>
      <w:r>
        <w:fldChar w:fldCharType="end"/>
      </w:r>
    </w:p>
    <w:p>
      <w:pPr>
        <w:pStyle w:val="TOC2"/>
        <w:tabs>
          <w:tab w:val="right" w:leader="dot" w:pos="7086"/>
        </w:tabs>
        <w:rPr>
          <w:b w:val="0"/>
          <w:sz w:val="24"/>
          <w:szCs w:val="24"/>
        </w:rPr>
      </w:pPr>
      <w:r>
        <w:rPr>
          <w:szCs w:val="28"/>
        </w:rPr>
        <w:t>Schedule 1 — Mooring control areas to which regulations apply</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_Toc263339951 \h </w:instrText>
      </w:r>
      <w:r>
        <w:fldChar w:fldCharType="separate"/>
      </w:r>
      <w:r>
        <w:t>25</w:t>
      </w:r>
      <w:r>
        <w:fldChar w:fldCharType="end"/>
      </w:r>
    </w:p>
    <w:p>
      <w:pPr>
        <w:pStyle w:val="TOC8"/>
        <w:rPr>
          <w:sz w:val="24"/>
        </w:rPr>
      </w:pPr>
      <w:r>
        <w:tab/>
        <w:t>Provisions that have not come into operation</w:t>
      </w:r>
      <w:r>
        <w:tab/>
      </w:r>
      <w:r>
        <w:fldChar w:fldCharType="begin"/>
      </w:r>
      <w:r>
        <w:instrText xml:space="preserve"> PAGEREF _Toc263339952 \h </w:instrText>
      </w:r>
      <w:r>
        <w:fldChar w:fldCharType="separate"/>
      </w:r>
      <w:r>
        <w:t>26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2" w:name="_Toc107634412"/>
      <w:bookmarkStart w:id="3" w:name="_Toc136331151"/>
      <w:bookmarkStart w:id="4" w:name="_Toc136331305"/>
      <w:bookmarkStart w:id="5" w:name="_Toc136338799"/>
      <w:bookmarkStart w:id="6" w:name="_Toc139277494"/>
      <w:bookmarkStart w:id="7" w:name="_Toc169342481"/>
      <w:bookmarkStart w:id="8" w:name="_Toc171743010"/>
      <w:bookmarkStart w:id="9" w:name="_Toc171752991"/>
      <w:bookmarkStart w:id="10" w:name="_Toc171760437"/>
      <w:bookmarkStart w:id="11" w:name="_Toc202505360"/>
      <w:bookmarkStart w:id="12" w:name="_Toc208290000"/>
      <w:bookmarkStart w:id="13" w:name="_Toc208290043"/>
      <w:bookmarkStart w:id="14" w:name="_Toc208290435"/>
      <w:bookmarkStart w:id="15" w:name="_Toc208735194"/>
      <w:bookmarkStart w:id="16" w:name="_Toc208824729"/>
      <w:bookmarkStart w:id="17" w:name="_Toc210788797"/>
      <w:bookmarkStart w:id="18" w:name="_Toc232587890"/>
      <w:bookmarkStart w:id="19" w:name="_Toc233187748"/>
      <w:bookmarkStart w:id="20" w:name="_Toc26333991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23332722"/>
      <w:bookmarkStart w:id="22" w:name="_Toc431705771"/>
      <w:bookmarkStart w:id="23" w:name="_Toc436024176"/>
      <w:bookmarkStart w:id="24" w:name="_Toc11833673"/>
      <w:bookmarkStart w:id="25" w:name="_Toc34119590"/>
      <w:bookmarkStart w:id="26" w:name="_Toc136331152"/>
      <w:bookmarkStart w:id="27" w:name="_Toc263339912"/>
      <w:r>
        <w:rPr>
          <w:rStyle w:val="CharSectno"/>
        </w:rPr>
        <w:t>1</w:t>
      </w:r>
      <w:r>
        <w:t>.</w:t>
      </w:r>
      <w:r>
        <w:tab/>
        <w:t>Citation</w:t>
      </w:r>
      <w:bookmarkEnd w:id="21"/>
      <w:bookmarkEnd w:id="22"/>
      <w:bookmarkEnd w:id="23"/>
      <w:bookmarkEnd w:id="24"/>
      <w:bookmarkEnd w:id="25"/>
      <w:bookmarkEnd w:id="26"/>
      <w:bookmarkEnd w:id="27"/>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28" w:name="_Toc431705772"/>
      <w:bookmarkStart w:id="29" w:name="_Toc436024177"/>
      <w:bookmarkStart w:id="30" w:name="_Toc11833674"/>
      <w:bookmarkStart w:id="31" w:name="_Toc34119591"/>
      <w:bookmarkStart w:id="32" w:name="_Toc136331153"/>
      <w:bookmarkStart w:id="33" w:name="_Toc263339913"/>
      <w:r>
        <w:rPr>
          <w:rStyle w:val="CharSectno"/>
        </w:rPr>
        <w:t>2</w:t>
      </w:r>
      <w:r>
        <w:t>.</w:t>
      </w:r>
      <w:r>
        <w:tab/>
      </w:r>
      <w:bookmarkEnd w:id="28"/>
      <w:bookmarkEnd w:id="29"/>
      <w:bookmarkEnd w:id="30"/>
      <w:bookmarkEnd w:id="31"/>
      <w:bookmarkEnd w:id="32"/>
      <w:r>
        <w:t>Terms used in these regulations</w:t>
      </w:r>
      <w:bookmarkEnd w:id="33"/>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34" w:name="_Toc431705773"/>
      <w:bookmarkStart w:id="35" w:name="_Toc436024178"/>
      <w:bookmarkStart w:id="36" w:name="_Toc11833675"/>
      <w:bookmarkStart w:id="37" w:name="_Toc34119592"/>
      <w:bookmarkStart w:id="38" w:name="_Toc136331154"/>
      <w:bookmarkStart w:id="39" w:name="_Toc263339914"/>
      <w:r>
        <w:rPr>
          <w:rStyle w:val="CharSectno"/>
        </w:rPr>
        <w:t>3</w:t>
      </w:r>
      <w:r>
        <w:t>.</w:t>
      </w:r>
      <w:r>
        <w:tab/>
        <w:t>Application</w:t>
      </w:r>
      <w:bookmarkEnd w:id="34"/>
      <w:bookmarkEnd w:id="35"/>
      <w:bookmarkEnd w:id="36"/>
      <w:bookmarkEnd w:id="37"/>
      <w:bookmarkEnd w:id="38"/>
      <w:bookmarkEnd w:id="39"/>
    </w:p>
    <w:p>
      <w:pPr>
        <w:pStyle w:val="Subsection"/>
      </w:pPr>
      <w:r>
        <w:tab/>
      </w:r>
      <w:r>
        <w:tab/>
        <w:t>These regulations apply to each mooring control area specified in Schedule 1.</w:t>
      </w:r>
    </w:p>
    <w:p>
      <w:pPr>
        <w:pStyle w:val="Heading2"/>
      </w:pPr>
      <w:bookmarkStart w:id="40" w:name="_Toc136331156"/>
      <w:bookmarkStart w:id="41" w:name="_Toc136331310"/>
      <w:bookmarkStart w:id="42" w:name="_Toc136338803"/>
      <w:bookmarkStart w:id="43" w:name="_Toc139277498"/>
      <w:bookmarkStart w:id="44" w:name="_Toc169342485"/>
      <w:bookmarkStart w:id="45" w:name="_Toc171743014"/>
      <w:bookmarkStart w:id="46" w:name="_Toc171752995"/>
      <w:bookmarkStart w:id="47" w:name="_Toc171760441"/>
      <w:bookmarkStart w:id="48" w:name="_Toc202505364"/>
      <w:bookmarkStart w:id="49" w:name="_Toc208290004"/>
      <w:bookmarkStart w:id="50" w:name="_Toc208290047"/>
      <w:bookmarkStart w:id="51" w:name="_Toc208290439"/>
      <w:bookmarkStart w:id="52" w:name="_Toc208735198"/>
      <w:bookmarkStart w:id="53" w:name="_Toc208824733"/>
      <w:bookmarkStart w:id="54" w:name="_Toc210788801"/>
      <w:bookmarkStart w:id="55" w:name="_Toc232587894"/>
      <w:bookmarkStart w:id="56" w:name="_Toc233187752"/>
      <w:bookmarkStart w:id="57" w:name="_Toc263339915"/>
      <w:bookmarkStart w:id="58" w:name="_Toc431705774"/>
      <w:bookmarkStart w:id="59" w:name="_Toc436024179"/>
      <w:bookmarkStart w:id="60" w:name="_Toc11833676"/>
      <w:bookmarkStart w:id="61" w:name="_Toc34119593"/>
      <w:r>
        <w:rPr>
          <w:rStyle w:val="CharPartNo"/>
        </w:rPr>
        <w:t>Part 2</w:t>
      </w:r>
      <w:r>
        <w:rPr>
          <w:b w:val="0"/>
        </w:rPr>
        <w:t> </w:t>
      </w:r>
      <w:r>
        <w:t>—</w:t>
      </w:r>
      <w:r>
        <w:rPr>
          <w:b w:val="0"/>
        </w:rPr>
        <w:t> </w:t>
      </w:r>
      <w:r>
        <w:rPr>
          <w:rStyle w:val="CharPartText"/>
        </w:rPr>
        <w:t>Moorings and use of mooring control areas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Footnoteheading"/>
      </w:pPr>
      <w:r>
        <w:tab/>
        <w:t>[Heading inserted in Gazette 26 May 2006 p. 1879.]</w:t>
      </w:r>
    </w:p>
    <w:p>
      <w:pPr>
        <w:pStyle w:val="Heading5"/>
      </w:pPr>
      <w:bookmarkStart w:id="62" w:name="_Toc136331157"/>
      <w:bookmarkStart w:id="63" w:name="_Toc263339916"/>
      <w:r>
        <w:rPr>
          <w:rStyle w:val="CharSectno"/>
        </w:rPr>
        <w:t>4</w:t>
      </w:r>
      <w:r>
        <w:t>.</w:t>
      </w:r>
      <w:r>
        <w:tab/>
        <w:t>Installation of moorings</w:t>
      </w:r>
      <w:bookmarkEnd w:id="58"/>
      <w:bookmarkEnd w:id="59"/>
      <w:bookmarkEnd w:id="60"/>
      <w:bookmarkEnd w:id="61"/>
      <w:bookmarkEnd w:id="62"/>
      <w:bookmarkEnd w:id="63"/>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64" w:name="_Toc431705775"/>
      <w:bookmarkStart w:id="65" w:name="_Toc436024180"/>
      <w:bookmarkStart w:id="66" w:name="_Toc11833677"/>
      <w:bookmarkStart w:id="67" w:name="_Toc34119594"/>
      <w:bookmarkStart w:id="68" w:name="_Toc136331158"/>
      <w:bookmarkStart w:id="69" w:name="_Toc263339917"/>
      <w:r>
        <w:rPr>
          <w:rStyle w:val="CharSectno"/>
        </w:rPr>
        <w:t>5</w:t>
      </w:r>
      <w:r>
        <w:t>.</w:t>
      </w:r>
      <w:r>
        <w:tab/>
        <w:t>Removal of unauthorised mooring</w:t>
      </w:r>
      <w:bookmarkEnd w:id="64"/>
      <w:bookmarkEnd w:id="65"/>
      <w:bookmarkEnd w:id="66"/>
      <w:bookmarkEnd w:id="67"/>
      <w:bookmarkEnd w:id="68"/>
      <w:bookmarkEnd w:id="69"/>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70" w:name="_Toc431705776"/>
      <w:bookmarkStart w:id="71" w:name="_Toc436024181"/>
      <w:bookmarkStart w:id="72" w:name="_Toc11833678"/>
      <w:bookmarkStart w:id="73" w:name="_Toc34119595"/>
      <w:bookmarkStart w:id="74" w:name="_Toc136331159"/>
      <w:bookmarkStart w:id="75" w:name="_Toc263339918"/>
      <w:r>
        <w:rPr>
          <w:rStyle w:val="CharSectno"/>
        </w:rPr>
        <w:t>6</w:t>
      </w:r>
      <w:r>
        <w:t>.</w:t>
      </w:r>
      <w:r>
        <w:tab/>
        <w:t>Use of mooring sites</w:t>
      </w:r>
      <w:bookmarkEnd w:id="70"/>
      <w:bookmarkEnd w:id="71"/>
      <w:bookmarkEnd w:id="72"/>
      <w:bookmarkEnd w:id="73"/>
      <w:bookmarkEnd w:id="74"/>
      <w:bookmarkEnd w:id="75"/>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76" w:name="_Toc136331160"/>
      <w:bookmarkStart w:id="77" w:name="_Toc263339919"/>
      <w:bookmarkStart w:id="78" w:name="_Toc436024182"/>
      <w:bookmarkStart w:id="79" w:name="_Toc11833679"/>
      <w:bookmarkStart w:id="80" w:name="_Toc34119596"/>
      <w:r>
        <w:rPr>
          <w:rStyle w:val="CharSectno"/>
        </w:rPr>
        <w:t>6A</w:t>
      </w:r>
      <w:r>
        <w:t>.</w:t>
      </w:r>
      <w:r>
        <w:tab/>
        <w:t>Use of temporary anchors in mooring control area</w:t>
      </w:r>
      <w:bookmarkEnd w:id="76"/>
      <w:bookmarkEnd w:id="77"/>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81" w:name="_Toc136331161"/>
      <w:bookmarkStart w:id="82" w:name="_Toc263339920"/>
      <w:r>
        <w:rPr>
          <w:rStyle w:val="CharSectno"/>
        </w:rPr>
        <w:t>7</w:t>
      </w:r>
      <w:r>
        <w:t>.</w:t>
      </w:r>
      <w:r>
        <w:tab/>
        <w:t>Moving vessels</w:t>
      </w:r>
      <w:bookmarkEnd w:id="78"/>
      <w:bookmarkEnd w:id="79"/>
      <w:bookmarkEnd w:id="80"/>
      <w:bookmarkEnd w:id="81"/>
      <w:bookmarkEnd w:id="82"/>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83" w:name="_Toc107634421"/>
      <w:r>
        <w:tab/>
        <w:t>[Regulation 7 amended in Gazette 26 May 2006 p. 1880.]</w:t>
      </w:r>
    </w:p>
    <w:p>
      <w:pPr>
        <w:pStyle w:val="Heading2"/>
      </w:pPr>
      <w:bookmarkStart w:id="84" w:name="_Toc136331162"/>
      <w:bookmarkStart w:id="85" w:name="_Toc136331316"/>
      <w:bookmarkStart w:id="86" w:name="_Toc136338809"/>
      <w:bookmarkStart w:id="87" w:name="_Toc139277504"/>
      <w:bookmarkStart w:id="88" w:name="_Toc169342491"/>
      <w:bookmarkStart w:id="89" w:name="_Toc171743020"/>
      <w:bookmarkStart w:id="90" w:name="_Toc171753001"/>
      <w:bookmarkStart w:id="91" w:name="_Toc171760447"/>
      <w:bookmarkStart w:id="92" w:name="_Toc202505370"/>
      <w:bookmarkStart w:id="93" w:name="_Toc208290010"/>
      <w:bookmarkStart w:id="94" w:name="_Toc208290053"/>
      <w:bookmarkStart w:id="95" w:name="_Toc208290445"/>
      <w:bookmarkStart w:id="96" w:name="_Toc208735204"/>
      <w:bookmarkStart w:id="97" w:name="_Toc208824739"/>
      <w:bookmarkStart w:id="98" w:name="_Toc210788807"/>
      <w:bookmarkStart w:id="99" w:name="_Toc232587900"/>
      <w:bookmarkStart w:id="100" w:name="_Toc233187758"/>
      <w:bookmarkStart w:id="101" w:name="_Toc263339921"/>
      <w:r>
        <w:rPr>
          <w:rStyle w:val="CharPartNo"/>
        </w:rPr>
        <w:t>Part 3</w:t>
      </w:r>
      <w:r>
        <w:rPr>
          <w:rStyle w:val="CharDivNo"/>
        </w:rPr>
        <w:t xml:space="preserve"> </w:t>
      </w:r>
      <w:r>
        <w:t>—</w:t>
      </w:r>
      <w:r>
        <w:rPr>
          <w:rStyle w:val="CharDivText"/>
        </w:rPr>
        <w:t xml:space="preserve"> </w:t>
      </w:r>
      <w:r>
        <w:rPr>
          <w:rStyle w:val="CharPartText"/>
        </w:rPr>
        <w:t>Mooring licences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31705777"/>
      <w:bookmarkStart w:id="103" w:name="_Toc436024183"/>
      <w:bookmarkStart w:id="104" w:name="_Toc11833680"/>
      <w:bookmarkStart w:id="105" w:name="_Toc34119597"/>
      <w:bookmarkStart w:id="106" w:name="_Toc136331163"/>
      <w:bookmarkStart w:id="107" w:name="_Toc263339922"/>
      <w:r>
        <w:rPr>
          <w:rStyle w:val="CharSectno"/>
        </w:rPr>
        <w:t>8</w:t>
      </w:r>
      <w:r>
        <w:t>.</w:t>
      </w:r>
      <w:r>
        <w:tab/>
        <w:t>Register</w:t>
      </w:r>
      <w:bookmarkEnd w:id="102"/>
      <w:bookmarkEnd w:id="103"/>
      <w:bookmarkEnd w:id="104"/>
      <w:bookmarkEnd w:id="105"/>
      <w:bookmarkEnd w:id="106"/>
      <w:bookmarkEnd w:id="107"/>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08" w:name="_Toc431705778"/>
      <w:bookmarkStart w:id="109" w:name="_Toc436024184"/>
      <w:bookmarkStart w:id="110" w:name="_Toc11833681"/>
      <w:bookmarkStart w:id="111" w:name="_Toc34119598"/>
      <w:bookmarkStart w:id="112" w:name="_Toc136331164"/>
      <w:bookmarkStart w:id="113" w:name="_Toc263339923"/>
      <w:r>
        <w:rPr>
          <w:rStyle w:val="CharSectno"/>
        </w:rPr>
        <w:t>9</w:t>
      </w:r>
      <w:r>
        <w:t>.</w:t>
      </w:r>
      <w:r>
        <w:tab/>
        <w:t>Application for mooring licence</w:t>
      </w:r>
      <w:bookmarkEnd w:id="108"/>
      <w:bookmarkEnd w:id="109"/>
      <w:bookmarkEnd w:id="110"/>
      <w:bookmarkEnd w:id="111"/>
      <w:bookmarkEnd w:id="112"/>
      <w:bookmarkEnd w:id="113"/>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14" w:name="_Toc431705779"/>
      <w:bookmarkStart w:id="115" w:name="_Toc436024185"/>
      <w:bookmarkStart w:id="116" w:name="_Toc11833682"/>
      <w:bookmarkStart w:id="117" w:name="_Toc34119599"/>
      <w:bookmarkStart w:id="118" w:name="_Toc136331165"/>
      <w:bookmarkStart w:id="119" w:name="_Toc263339924"/>
      <w:r>
        <w:rPr>
          <w:rStyle w:val="CharSectno"/>
        </w:rPr>
        <w:t>10</w:t>
      </w:r>
      <w:r>
        <w:t>.</w:t>
      </w:r>
      <w:r>
        <w:tab/>
        <w:t>List of applicants for mooring licences</w:t>
      </w:r>
      <w:bookmarkEnd w:id="114"/>
      <w:bookmarkEnd w:id="115"/>
      <w:bookmarkEnd w:id="116"/>
      <w:bookmarkEnd w:id="117"/>
      <w:bookmarkEnd w:id="118"/>
      <w:bookmarkEnd w:id="11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20" w:name="_Toc431705780"/>
      <w:bookmarkStart w:id="121" w:name="_Toc436024186"/>
      <w:bookmarkStart w:id="122" w:name="_Toc11833683"/>
      <w:bookmarkStart w:id="123" w:name="_Toc34119600"/>
      <w:bookmarkStart w:id="124" w:name="_Toc136331166"/>
      <w:bookmarkStart w:id="125" w:name="_Toc263339925"/>
      <w:r>
        <w:rPr>
          <w:rStyle w:val="CharSectno"/>
        </w:rPr>
        <w:t>11</w:t>
      </w:r>
      <w:r>
        <w:t>.</w:t>
      </w:r>
      <w:r>
        <w:tab/>
        <w:t>Offer of mooring licence</w:t>
      </w:r>
      <w:bookmarkEnd w:id="120"/>
      <w:bookmarkEnd w:id="121"/>
      <w:bookmarkEnd w:id="122"/>
      <w:bookmarkEnd w:id="123"/>
      <w:bookmarkEnd w:id="124"/>
      <w:bookmarkEnd w:id="125"/>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26" w:name="_Toc431705781"/>
      <w:bookmarkStart w:id="127" w:name="_Toc436024187"/>
      <w:bookmarkStart w:id="128" w:name="_Toc11833684"/>
      <w:bookmarkStart w:id="129" w:name="_Toc34119601"/>
      <w:bookmarkStart w:id="130" w:name="_Toc136331167"/>
      <w:bookmarkStart w:id="131" w:name="_Toc263339926"/>
      <w:r>
        <w:rPr>
          <w:rStyle w:val="CharSectno"/>
        </w:rPr>
        <w:t>12</w:t>
      </w:r>
      <w:r>
        <w:t>.</w:t>
      </w:r>
      <w:r>
        <w:tab/>
        <w:t>Mooring licence and registration of mooring site</w:t>
      </w:r>
      <w:bookmarkEnd w:id="126"/>
      <w:bookmarkEnd w:id="127"/>
      <w:bookmarkEnd w:id="128"/>
      <w:bookmarkEnd w:id="129"/>
      <w:bookmarkEnd w:id="130"/>
      <w:bookmarkEnd w:id="131"/>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pPr>
      <w:bookmarkStart w:id="132" w:name="_Toc431705783"/>
      <w:bookmarkStart w:id="133" w:name="_Toc436024188"/>
      <w:bookmarkStart w:id="134" w:name="_Toc11833685"/>
      <w:bookmarkStart w:id="135" w:name="_Toc34119602"/>
      <w:bookmarkStart w:id="136" w:name="_Toc136331168"/>
      <w:bookmarkStart w:id="137" w:name="_Toc263339927"/>
      <w:r>
        <w:rPr>
          <w:rStyle w:val="CharSectno"/>
        </w:rPr>
        <w:t>13</w:t>
      </w:r>
      <w:r>
        <w:t>.</w:t>
      </w:r>
      <w:r>
        <w:tab/>
        <w:t>Annual fee</w:t>
      </w:r>
      <w:bookmarkEnd w:id="132"/>
      <w:bookmarkEnd w:id="133"/>
      <w:bookmarkEnd w:id="134"/>
      <w:bookmarkEnd w:id="135"/>
      <w:bookmarkEnd w:id="136"/>
      <w:bookmarkEnd w:id="137"/>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38" w:name="_Toc431705784"/>
      <w:bookmarkStart w:id="139" w:name="_Toc436024189"/>
      <w:bookmarkStart w:id="140" w:name="_Toc11833686"/>
      <w:bookmarkStart w:id="141" w:name="_Toc34119603"/>
      <w:bookmarkStart w:id="142" w:name="_Toc136331169"/>
      <w:bookmarkStart w:id="143" w:name="_Toc263339928"/>
      <w:r>
        <w:rPr>
          <w:rStyle w:val="CharSectno"/>
        </w:rPr>
        <w:t>14</w:t>
      </w:r>
      <w:r>
        <w:t>.</w:t>
      </w:r>
      <w:r>
        <w:tab/>
        <w:t>Cancellation of mooring licence</w:t>
      </w:r>
      <w:bookmarkEnd w:id="138"/>
      <w:bookmarkEnd w:id="139"/>
      <w:bookmarkEnd w:id="140"/>
      <w:bookmarkEnd w:id="141"/>
      <w:bookmarkEnd w:id="142"/>
      <w:bookmarkEnd w:id="143"/>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44" w:name="_Toc431705785"/>
      <w:bookmarkStart w:id="145" w:name="_Toc436024190"/>
      <w:bookmarkStart w:id="146" w:name="_Toc11833687"/>
      <w:bookmarkStart w:id="147" w:name="_Toc34119604"/>
      <w:bookmarkStart w:id="148" w:name="_Toc136331170"/>
      <w:bookmarkStart w:id="149" w:name="_Toc263339929"/>
      <w:r>
        <w:rPr>
          <w:rStyle w:val="CharSectno"/>
        </w:rPr>
        <w:t>15</w:t>
      </w:r>
      <w:r>
        <w:t>.</w:t>
      </w:r>
      <w:r>
        <w:tab/>
        <w:t>Exchange of mooring sites</w:t>
      </w:r>
      <w:bookmarkEnd w:id="144"/>
      <w:bookmarkEnd w:id="145"/>
      <w:bookmarkEnd w:id="146"/>
      <w:bookmarkEnd w:id="147"/>
      <w:bookmarkEnd w:id="148"/>
      <w:bookmarkEnd w:id="149"/>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50" w:name="_Toc431705786"/>
      <w:bookmarkStart w:id="151" w:name="_Toc436024191"/>
      <w:bookmarkStart w:id="152" w:name="_Toc11833688"/>
      <w:bookmarkStart w:id="153" w:name="_Toc34119605"/>
      <w:bookmarkStart w:id="154" w:name="_Toc136331171"/>
      <w:bookmarkStart w:id="155" w:name="_Toc263339930"/>
      <w:r>
        <w:rPr>
          <w:rStyle w:val="CharSectno"/>
        </w:rPr>
        <w:t>16</w:t>
      </w:r>
      <w:r>
        <w:t>.</w:t>
      </w:r>
      <w:r>
        <w:tab/>
        <w:t>Transfer of mooring licence</w:t>
      </w:r>
      <w:bookmarkEnd w:id="150"/>
      <w:bookmarkEnd w:id="151"/>
      <w:bookmarkEnd w:id="152"/>
      <w:bookmarkEnd w:id="153"/>
      <w:bookmarkEnd w:id="154"/>
      <w:bookmarkEnd w:id="155"/>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56" w:name="_Toc431705787"/>
      <w:bookmarkStart w:id="157" w:name="_Toc436024192"/>
      <w:bookmarkStart w:id="158" w:name="_Toc11833689"/>
      <w:bookmarkStart w:id="159" w:name="_Toc34119606"/>
      <w:bookmarkStart w:id="160" w:name="_Toc136331172"/>
      <w:bookmarkStart w:id="161" w:name="_Toc263339931"/>
      <w:r>
        <w:rPr>
          <w:rStyle w:val="CharSectno"/>
        </w:rPr>
        <w:t>17</w:t>
      </w:r>
      <w:r>
        <w:t>.</w:t>
      </w:r>
      <w:r>
        <w:tab/>
        <w:t>Mooring licences not otherwise transferable</w:t>
      </w:r>
      <w:bookmarkEnd w:id="156"/>
      <w:bookmarkEnd w:id="157"/>
      <w:bookmarkEnd w:id="158"/>
      <w:bookmarkEnd w:id="159"/>
      <w:bookmarkEnd w:id="160"/>
      <w:bookmarkEnd w:id="161"/>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62" w:name="_Toc107634432"/>
      <w:bookmarkStart w:id="163" w:name="_Toc136331173"/>
      <w:bookmarkStart w:id="164" w:name="_Toc136331327"/>
      <w:bookmarkStart w:id="165" w:name="_Toc136338820"/>
      <w:bookmarkStart w:id="166" w:name="_Toc139277515"/>
      <w:bookmarkStart w:id="167" w:name="_Toc169342502"/>
      <w:bookmarkStart w:id="168" w:name="_Toc171743031"/>
      <w:bookmarkStart w:id="169" w:name="_Toc171753012"/>
      <w:bookmarkStart w:id="170" w:name="_Toc171760458"/>
      <w:bookmarkStart w:id="171" w:name="_Toc202505381"/>
      <w:bookmarkStart w:id="172" w:name="_Toc208290021"/>
      <w:bookmarkStart w:id="173" w:name="_Toc208290064"/>
      <w:bookmarkStart w:id="174" w:name="_Toc208290456"/>
      <w:bookmarkStart w:id="175" w:name="_Toc208735215"/>
      <w:bookmarkStart w:id="176" w:name="_Toc208824750"/>
      <w:bookmarkStart w:id="177" w:name="_Toc210788818"/>
      <w:bookmarkStart w:id="178" w:name="_Toc232587911"/>
      <w:bookmarkStart w:id="179" w:name="_Toc233187769"/>
      <w:bookmarkStart w:id="180" w:name="_Toc263339932"/>
      <w:r>
        <w:rPr>
          <w:rStyle w:val="CharPartNo"/>
        </w:rPr>
        <w:t>Part 4</w:t>
      </w:r>
      <w:r>
        <w:t xml:space="preserve"> — </w:t>
      </w:r>
      <w:r>
        <w:rPr>
          <w:rStyle w:val="CharPartText"/>
        </w:rPr>
        <w:t>Registered mooring sites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3"/>
      </w:pPr>
      <w:bookmarkStart w:id="181" w:name="_Toc107634433"/>
      <w:bookmarkStart w:id="182" w:name="_Toc136331174"/>
      <w:bookmarkStart w:id="183" w:name="_Toc136331328"/>
      <w:bookmarkStart w:id="184" w:name="_Toc136338821"/>
      <w:bookmarkStart w:id="185" w:name="_Toc139277516"/>
      <w:bookmarkStart w:id="186" w:name="_Toc169342503"/>
      <w:bookmarkStart w:id="187" w:name="_Toc171743032"/>
      <w:bookmarkStart w:id="188" w:name="_Toc171753013"/>
      <w:bookmarkStart w:id="189" w:name="_Toc171760459"/>
      <w:bookmarkStart w:id="190" w:name="_Toc202505382"/>
      <w:bookmarkStart w:id="191" w:name="_Toc208290022"/>
      <w:bookmarkStart w:id="192" w:name="_Toc208290065"/>
      <w:bookmarkStart w:id="193" w:name="_Toc208290457"/>
      <w:bookmarkStart w:id="194" w:name="_Toc208735216"/>
      <w:bookmarkStart w:id="195" w:name="_Toc208824751"/>
      <w:bookmarkStart w:id="196" w:name="_Toc210788819"/>
      <w:bookmarkStart w:id="197" w:name="_Toc232587912"/>
      <w:bookmarkStart w:id="198" w:name="_Toc233187770"/>
      <w:bookmarkStart w:id="199" w:name="_Toc263339933"/>
      <w:r>
        <w:rPr>
          <w:rStyle w:val="CharDivNo"/>
        </w:rPr>
        <w:t>Division 1</w:t>
      </w:r>
      <w:r>
        <w:t xml:space="preserve"> — </w:t>
      </w:r>
      <w:r>
        <w:rPr>
          <w:rStyle w:val="CharDivText"/>
        </w:rPr>
        <w:t>Use of registered mooring sites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431705788"/>
      <w:bookmarkStart w:id="201" w:name="_Toc436024193"/>
      <w:bookmarkStart w:id="202" w:name="_Toc11833690"/>
      <w:bookmarkStart w:id="203" w:name="_Toc34119607"/>
      <w:bookmarkStart w:id="204" w:name="_Toc136331175"/>
      <w:bookmarkStart w:id="205" w:name="_Toc263339934"/>
      <w:r>
        <w:rPr>
          <w:rStyle w:val="CharSectno"/>
        </w:rPr>
        <w:t>18</w:t>
      </w:r>
      <w:r>
        <w:t>.</w:t>
      </w:r>
      <w:r>
        <w:tab/>
        <w:t>Installation of mooring</w:t>
      </w:r>
      <w:bookmarkEnd w:id="200"/>
      <w:bookmarkEnd w:id="201"/>
      <w:bookmarkEnd w:id="202"/>
      <w:bookmarkEnd w:id="203"/>
      <w:bookmarkEnd w:id="204"/>
      <w:bookmarkEnd w:id="205"/>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06" w:name="_Toc431705789"/>
      <w:bookmarkStart w:id="207" w:name="_Toc436024194"/>
      <w:bookmarkStart w:id="208" w:name="_Toc11833691"/>
      <w:bookmarkStart w:id="209" w:name="_Toc34119608"/>
      <w:bookmarkStart w:id="210" w:name="_Toc136331176"/>
      <w:bookmarkStart w:id="211" w:name="_Toc263339935"/>
      <w:r>
        <w:rPr>
          <w:rStyle w:val="CharSectno"/>
        </w:rPr>
        <w:t>19</w:t>
      </w:r>
      <w:r>
        <w:t>.</w:t>
      </w:r>
      <w:r>
        <w:tab/>
        <w:t>Maintenance of mooring</w:t>
      </w:r>
      <w:bookmarkEnd w:id="206"/>
      <w:bookmarkEnd w:id="207"/>
      <w:bookmarkEnd w:id="208"/>
      <w:bookmarkEnd w:id="209"/>
      <w:bookmarkEnd w:id="210"/>
      <w:bookmarkEnd w:id="211"/>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12" w:name="_Toc431705790"/>
      <w:bookmarkStart w:id="213" w:name="_Toc436024195"/>
      <w:bookmarkStart w:id="214" w:name="_Toc11833692"/>
      <w:bookmarkStart w:id="215" w:name="_Toc34119609"/>
      <w:bookmarkStart w:id="216" w:name="_Toc136331177"/>
      <w:bookmarkStart w:id="217" w:name="_Toc263339936"/>
      <w:r>
        <w:rPr>
          <w:rStyle w:val="CharSectno"/>
        </w:rPr>
        <w:t>20</w:t>
      </w:r>
      <w:r>
        <w:t>.</w:t>
      </w:r>
      <w:r>
        <w:tab/>
        <w:t>Inspection of mooring</w:t>
      </w:r>
      <w:bookmarkEnd w:id="212"/>
      <w:bookmarkEnd w:id="213"/>
      <w:bookmarkEnd w:id="214"/>
      <w:bookmarkEnd w:id="215"/>
      <w:bookmarkEnd w:id="216"/>
      <w:bookmarkEnd w:id="217"/>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18" w:name="_Toc431705791"/>
      <w:bookmarkStart w:id="219" w:name="_Toc436024196"/>
      <w:bookmarkStart w:id="220" w:name="_Toc11833693"/>
      <w:bookmarkStart w:id="221" w:name="_Toc34119610"/>
      <w:bookmarkStart w:id="222" w:name="_Toc136331178"/>
      <w:bookmarkStart w:id="223" w:name="_Toc263339937"/>
      <w:r>
        <w:rPr>
          <w:rStyle w:val="CharSectno"/>
        </w:rPr>
        <w:t>21</w:t>
      </w:r>
      <w:r>
        <w:t>.</w:t>
      </w:r>
      <w:r>
        <w:tab/>
        <w:t>Dealing with mooring</w:t>
      </w:r>
      <w:bookmarkEnd w:id="218"/>
      <w:bookmarkEnd w:id="219"/>
      <w:bookmarkEnd w:id="220"/>
      <w:bookmarkEnd w:id="221"/>
      <w:bookmarkEnd w:id="222"/>
      <w:bookmarkEnd w:id="223"/>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24" w:name="_Toc431705792"/>
      <w:bookmarkStart w:id="225" w:name="_Toc436024197"/>
      <w:bookmarkStart w:id="226" w:name="_Toc11833694"/>
      <w:bookmarkStart w:id="227" w:name="_Toc34119611"/>
      <w:bookmarkStart w:id="228" w:name="_Toc136331179"/>
      <w:bookmarkStart w:id="229" w:name="_Toc263339938"/>
      <w:r>
        <w:rPr>
          <w:rStyle w:val="CharSectno"/>
        </w:rPr>
        <w:t>22</w:t>
      </w:r>
      <w:r>
        <w:t>.</w:t>
      </w:r>
      <w:r>
        <w:tab/>
        <w:t>Relocation or removal of mooring</w:t>
      </w:r>
      <w:bookmarkEnd w:id="224"/>
      <w:bookmarkEnd w:id="225"/>
      <w:bookmarkEnd w:id="226"/>
      <w:bookmarkEnd w:id="227"/>
      <w:bookmarkEnd w:id="228"/>
      <w:bookmarkEnd w:id="229"/>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30" w:name="_Toc431705793"/>
      <w:bookmarkStart w:id="231" w:name="_Toc436024198"/>
      <w:bookmarkStart w:id="232" w:name="_Toc11833695"/>
      <w:bookmarkStart w:id="233" w:name="_Toc34119612"/>
      <w:bookmarkStart w:id="234" w:name="_Toc136331180"/>
      <w:bookmarkStart w:id="235" w:name="_Toc263339939"/>
      <w:r>
        <w:rPr>
          <w:rStyle w:val="CharSectno"/>
        </w:rPr>
        <w:t>23</w:t>
      </w:r>
      <w:r>
        <w:t>.</w:t>
      </w:r>
      <w:r>
        <w:tab/>
        <w:t>Vessel to be maintained in seaworthy condition</w:t>
      </w:r>
      <w:bookmarkEnd w:id="230"/>
      <w:bookmarkEnd w:id="231"/>
      <w:bookmarkEnd w:id="232"/>
      <w:bookmarkEnd w:id="233"/>
      <w:bookmarkEnd w:id="234"/>
      <w:bookmarkEnd w:id="235"/>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36" w:name="_Toc107634440"/>
      <w:bookmarkStart w:id="237" w:name="_Toc136331181"/>
      <w:bookmarkStart w:id="238" w:name="_Toc136331335"/>
      <w:bookmarkStart w:id="239" w:name="_Toc136338828"/>
      <w:bookmarkStart w:id="240" w:name="_Toc139277523"/>
      <w:bookmarkStart w:id="241" w:name="_Toc169342510"/>
      <w:bookmarkStart w:id="242" w:name="_Toc171743039"/>
      <w:bookmarkStart w:id="243" w:name="_Toc171753020"/>
      <w:bookmarkStart w:id="244" w:name="_Toc171760466"/>
      <w:bookmarkStart w:id="245" w:name="_Toc202505389"/>
      <w:bookmarkStart w:id="246" w:name="_Toc208290029"/>
      <w:bookmarkStart w:id="247" w:name="_Toc208290072"/>
      <w:bookmarkStart w:id="248" w:name="_Toc208290464"/>
      <w:bookmarkStart w:id="249" w:name="_Toc208735223"/>
      <w:bookmarkStart w:id="250" w:name="_Toc208824758"/>
      <w:bookmarkStart w:id="251" w:name="_Toc210788826"/>
      <w:bookmarkStart w:id="252" w:name="_Toc232587919"/>
      <w:bookmarkStart w:id="253" w:name="_Toc233187777"/>
      <w:bookmarkStart w:id="254" w:name="_Toc263339940"/>
      <w:r>
        <w:rPr>
          <w:rStyle w:val="CharDivNo"/>
        </w:rPr>
        <w:t>Division 2</w:t>
      </w:r>
      <w:r>
        <w:t xml:space="preserve"> — </w:t>
      </w:r>
      <w:r>
        <w:rPr>
          <w:rStyle w:val="CharDivText"/>
        </w:rPr>
        <w:t>Licensed vessels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431705794"/>
      <w:bookmarkStart w:id="256" w:name="_Toc436024199"/>
      <w:bookmarkStart w:id="257" w:name="_Toc11833696"/>
      <w:bookmarkStart w:id="258" w:name="_Toc34119613"/>
      <w:bookmarkStart w:id="259" w:name="_Toc136331182"/>
      <w:bookmarkStart w:id="260" w:name="_Toc263339941"/>
      <w:r>
        <w:rPr>
          <w:rStyle w:val="CharSectno"/>
        </w:rPr>
        <w:t>24</w:t>
      </w:r>
      <w:r>
        <w:t>.</w:t>
      </w:r>
      <w:r>
        <w:tab/>
        <w:t>Licensed vessels</w:t>
      </w:r>
      <w:bookmarkEnd w:id="255"/>
      <w:bookmarkEnd w:id="256"/>
      <w:bookmarkEnd w:id="257"/>
      <w:bookmarkEnd w:id="258"/>
      <w:bookmarkEnd w:id="259"/>
      <w:bookmarkEnd w:id="260"/>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261" w:name="_Toc431705795"/>
      <w:bookmarkStart w:id="262" w:name="_Toc436024200"/>
      <w:bookmarkStart w:id="263" w:name="_Toc11833697"/>
      <w:bookmarkStart w:id="264" w:name="_Toc34119614"/>
      <w:bookmarkStart w:id="265" w:name="_Toc136331183"/>
      <w:bookmarkStart w:id="266" w:name="_Toc263339942"/>
      <w:r>
        <w:rPr>
          <w:rStyle w:val="CharSectno"/>
        </w:rPr>
        <w:t>25</w:t>
      </w:r>
      <w:r>
        <w:t>.</w:t>
      </w:r>
      <w:r>
        <w:tab/>
        <w:t>Substitution of licensed vessel</w:t>
      </w:r>
      <w:bookmarkEnd w:id="261"/>
      <w:bookmarkEnd w:id="262"/>
      <w:bookmarkEnd w:id="263"/>
      <w:bookmarkEnd w:id="264"/>
      <w:bookmarkEnd w:id="265"/>
      <w:bookmarkEnd w:id="266"/>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67" w:name="_Toc107634443"/>
      <w:bookmarkStart w:id="268" w:name="_Toc136331184"/>
      <w:bookmarkStart w:id="269" w:name="_Toc136331338"/>
      <w:bookmarkStart w:id="270" w:name="_Toc136338831"/>
      <w:bookmarkStart w:id="271" w:name="_Toc139277526"/>
      <w:bookmarkStart w:id="272" w:name="_Toc169342513"/>
      <w:bookmarkStart w:id="273" w:name="_Toc171743042"/>
      <w:bookmarkStart w:id="274" w:name="_Toc171753023"/>
      <w:bookmarkStart w:id="275" w:name="_Toc171760469"/>
      <w:bookmarkStart w:id="276" w:name="_Toc202505392"/>
      <w:bookmarkStart w:id="277" w:name="_Toc208290032"/>
      <w:bookmarkStart w:id="278" w:name="_Toc208290075"/>
      <w:bookmarkStart w:id="279" w:name="_Toc208290467"/>
      <w:bookmarkStart w:id="280" w:name="_Toc208735226"/>
      <w:bookmarkStart w:id="281" w:name="_Toc208824761"/>
      <w:bookmarkStart w:id="282" w:name="_Toc210788829"/>
      <w:bookmarkStart w:id="283" w:name="_Toc232587922"/>
      <w:bookmarkStart w:id="284" w:name="_Toc233187780"/>
      <w:bookmarkStart w:id="285" w:name="_Toc263339943"/>
      <w:r>
        <w:rPr>
          <w:rStyle w:val="CharDivNo"/>
        </w:rPr>
        <w:t>Division 3</w:t>
      </w:r>
      <w:r>
        <w:t xml:space="preserve"> — </w:t>
      </w:r>
      <w:r>
        <w:rPr>
          <w:rStyle w:val="CharDivText"/>
        </w:rPr>
        <w:t>Additional vessels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431705796"/>
      <w:bookmarkStart w:id="287" w:name="_Toc436024201"/>
      <w:bookmarkStart w:id="288" w:name="_Toc11833698"/>
      <w:bookmarkStart w:id="289" w:name="_Toc34119615"/>
      <w:bookmarkStart w:id="290" w:name="_Toc136331185"/>
      <w:bookmarkStart w:id="291" w:name="_Toc263339944"/>
      <w:r>
        <w:rPr>
          <w:rStyle w:val="CharSectno"/>
        </w:rPr>
        <w:t>26</w:t>
      </w:r>
      <w:r>
        <w:t>.</w:t>
      </w:r>
      <w:r>
        <w:tab/>
        <w:t>Additional vessels authorised to use mooring site</w:t>
      </w:r>
      <w:bookmarkEnd w:id="286"/>
      <w:bookmarkEnd w:id="287"/>
      <w:bookmarkEnd w:id="288"/>
      <w:bookmarkEnd w:id="289"/>
      <w:bookmarkEnd w:id="290"/>
      <w:bookmarkEnd w:id="291"/>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292" w:name="_Toc431705797"/>
      <w:bookmarkStart w:id="293" w:name="_Toc436024202"/>
      <w:bookmarkStart w:id="294" w:name="_Toc11833699"/>
      <w:bookmarkStart w:id="295" w:name="_Toc34119616"/>
      <w:bookmarkStart w:id="296" w:name="_Toc136331186"/>
      <w:bookmarkStart w:id="297" w:name="_Toc263339945"/>
      <w:r>
        <w:rPr>
          <w:rStyle w:val="CharSectno"/>
        </w:rPr>
        <w:t>27</w:t>
      </w:r>
      <w:r>
        <w:t>.</w:t>
      </w:r>
      <w:r>
        <w:tab/>
        <w:t>Application for registration of additional vessel</w:t>
      </w:r>
      <w:bookmarkEnd w:id="292"/>
      <w:bookmarkEnd w:id="293"/>
      <w:bookmarkEnd w:id="294"/>
      <w:bookmarkEnd w:id="295"/>
      <w:bookmarkEnd w:id="296"/>
      <w:bookmarkEnd w:id="297"/>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298" w:name="_Toc431705798"/>
      <w:bookmarkStart w:id="299" w:name="_Toc436024203"/>
      <w:bookmarkStart w:id="300" w:name="_Toc11833700"/>
      <w:bookmarkStart w:id="301" w:name="_Toc34119617"/>
      <w:bookmarkStart w:id="302" w:name="_Toc136331187"/>
      <w:bookmarkStart w:id="303" w:name="_Toc263339946"/>
      <w:r>
        <w:rPr>
          <w:rStyle w:val="CharSectno"/>
        </w:rPr>
        <w:t>28</w:t>
      </w:r>
      <w:r>
        <w:t>.</w:t>
      </w:r>
      <w:r>
        <w:tab/>
        <w:t>Registration of additional vessel</w:t>
      </w:r>
      <w:bookmarkEnd w:id="298"/>
      <w:bookmarkEnd w:id="299"/>
      <w:bookmarkEnd w:id="300"/>
      <w:bookmarkEnd w:id="301"/>
      <w:bookmarkEnd w:id="302"/>
      <w:bookmarkEnd w:id="303"/>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04" w:name="_Toc431705799"/>
      <w:bookmarkStart w:id="305" w:name="_Toc436024204"/>
      <w:bookmarkStart w:id="306" w:name="_Toc11833701"/>
      <w:bookmarkStart w:id="307" w:name="_Toc34119618"/>
      <w:bookmarkStart w:id="308" w:name="_Toc136331188"/>
      <w:bookmarkStart w:id="309" w:name="_Toc263339947"/>
      <w:r>
        <w:rPr>
          <w:rStyle w:val="CharSectno"/>
        </w:rPr>
        <w:t>29</w:t>
      </w:r>
      <w:r>
        <w:t>.</w:t>
      </w:r>
      <w:r>
        <w:tab/>
        <w:t>Duration of registration</w:t>
      </w:r>
      <w:bookmarkEnd w:id="304"/>
      <w:bookmarkEnd w:id="305"/>
      <w:bookmarkEnd w:id="306"/>
      <w:bookmarkEnd w:id="307"/>
      <w:bookmarkEnd w:id="308"/>
      <w:bookmarkEnd w:id="309"/>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r>
        <w:tab/>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10" w:name="_Toc34119620"/>
      <w:bookmarkStart w:id="311" w:name="_Toc136331191"/>
      <w:bookmarkStart w:id="312" w:name="_Toc136331345"/>
      <w:bookmarkStart w:id="313" w:name="_Toc136338838"/>
      <w:bookmarkStart w:id="314" w:name="_Toc139277533"/>
      <w:bookmarkStart w:id="315" w:name="_Toc169342520"/>
      <w:bookmarkStart w:id="316" w:name="_Toc171743049"/>
      <w:bookmarkStart w:id="317" w:name="_Toc171753030"/>
      <w:bookmarkStart w:id="318" w:name="_Toc171760476"/>
      <w:bookmarkStart w:id="319" w:name="_Toc202505399"/>
      <w:bookmarkStart w:id="320" w:name="_Toc208290039"/>
      <w:bookmarkStart w:id="321" w:name="_Toc208290082"/>
      <w:bookmarkStart w:id="322" w:name="_Toc208290474"/>
      <w:bookmarkStart w:id="323" w:name="_Toc208735231"/>
      <w:bookmarkStart w:id="324" w:name="_Toc208824766"/>
      <w:bookmarkStart w:id="325" w:name="_Toc210788834"/>
      <w:bookmarkStart w:id="326" w:name="_Toc232587927"/>
      <w:bookmarkStart w:id="327" w:name="_Toc233187785"/>
      <w:bookmarkStart w:id="328" w:name="_Toc263339948"/>
      <w:r>
        <w:rPr>
          <w:rStyle w:val="CharSchNo"/>
        </w:rPr>
        <w:t xml:space="preserve">Schedule 1 </w:t>
      </w:r>
      <w:r>
        <w:t>—</w:t>
      </w:r>
      <w:r>
        <w:rPr>
          <w:rStyle w:val="CharSchNo"/>
        </w:rPr>
        <w:t xml:space="preserve"> </w:t>
      </w:r>
      <w:r>
        <w:rPr>
          <w:rStyle w:val="CharSchText"/>
        </w:rPr>
        <w:t>Mooring control areas to which regulations apply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yShoulderClause"/>
      </w:pPr>
      <w:r>
        <w:t xml:space="preserve">[r. </w:t>
      </w:r>
      <w:bookmarkStart w:id="329" w:name="_Hlt430755586"/>
      <w:r>
        <w:t>3</w:t>
      </w:r>
      <w:bookmarkEnd w:id="329"/>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30" w:name="_Toc233187786"/>
      <w:bookmarkStart w:id="331" w:name="_Toc263339949"/>
      <w:r>
        <w:rPr>
          <w:rStyle w:val="CharSchNo"/>
        </w:rPr>
        <w:t>Schedule 2</w:t>
      </w:r>
      <w:r>
        <w:t> — </w:t>
      </w:r>
      <w:r>
        <w:rPr>
          <w:rStyle w:val="CharSchText"/>
        </w:rPr>
        <w:t>Fees</w:t>
      </w:r>
      <w:bookmarkEnd w:id="330"/>
      <w:bookmarkEnd w:id="331"/>
    </w:p>
    <w:p>
      <w:pPr>
        <w:pStyle w:val="yShoulderClause"/>
        <w:spacing w:after="120"/>
      </w:pPr>
      <w:r>
        <w:t>[r. 9, 12, 13, 15, 16, 25, 27]</w:t>
      </w:r>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4612" w:type="dxa"/>
            <w:tcBorders>
              <w:top w:val="single" w:sz="4" w:space="0" w:color="auto"/>
              <w:bottom w:val="single" w:sz="4" w:space="0" w:color="auto"/>
            </w:tcBorders>
          </w:tcPr>
          <w:p>
            <w:pPr>
              <w:pStyle w:val="yTableNAm"/>
              <w:rPr>
                <w:b/>
                <w:bCs/>
              </w:rPr>
            </w:pPr>
          </w:p>
        </w:tc>
        <w:tc>
          <w:tcPr>
            <w:tcW w:w="1134" w:type="dxa"/>
            <w:tcBorders>
              <w:top w:val="single" w:sz="4" w:space="0" w:color="auto"/>
              <w:bottom w:val="single" w:sz="4" w:space="0" w:color="auto"/>
            </w:tcBorders>
          </w:tcPr>
          <w:p>
            <w:pPr>
              <w:pStyle w:val="yTableNAm"/>
              <w:rPr>
                <w:b/>
                <w:bCs/>
              </w:rPr>
            </w:pPr>
            <w:r>
              <w:rPr>
                <w:b/>
                <w:bCs/>
              </w:rPr>
              <w:t>Fee</w:t>
            </w:r>
          </w:p>
        </w:tc>
      </w:tr>
      <w:tr>
        <w:trPr>
          <w:cantSplit/>
        </w:trPr>
        <w:tc>
          <w:tcPr>
            <w:tcW w:w="840" w:type="dxa"/>
            <w:tcBorders>
              <w:top w:val="single" w:sz="4" w:space="0" w:color="auto"/>
            </w:tcBorders>
          </w:tcPr>
          <w:p>
            <w:pPr>
              <w:pStyle w:val="yTableNAm"/>
            </w:pPr>
            <w:r>
              <w:t>1.</w:t>
            </w:r>
          </w:p>
        </w:tc>
        <w:tc>
          <w:tcPr>
            <w:tcW w:w="4612" w:type="dxa"/>
            <w:tcBorders>
              <w:top w:val="single" w:sz="4" w:space="0" w:color="auto"/>
            </w:tcBorders>
          </w:tcPr>
          <w:p>
            <w:pPr>
              <w:pStyle w:val="yTableNAm"/>
            </w:pPr>
            <w:r>
              <w:t>Application for mooring licence (r. 9(1)(c))</w:t>
            </w:r>
          </w:p>
        </w:tc>
        <w:tc>
          <w:tcPr>
            <w:tcW w:w="1134" w:type="dxa"/>
            <w:tcBorders>
              <w:top w:val="single" w:sz="4" w:space="0" w:color="auto"/>
            </w:tcBorders>
          </w:tcPr>
          <w:p>
            <w:pPr>
              <w:pStyle w:val="yTableNAm"/>
            </w:pPr>
            <w:r>
              <w:t>$82.60</w:t>
            </w:r>
          </w:p>
        </w:tc>
      </w:tr>
      <w:tr>
        <w:trPr>
          <w:cantSplit/>
        </w:trPr>
        <w:tc>
          <w:tcPr>
            <w:tcW w:w="840" w:type="dxa"/>
          </w:tcPr>
          <w:p>
            <w:pPr>
              <w:pStyle w:val="yTableNAm"/>
            </w:pPr>
            <w:r>
              <w:t>2.</w:t>
            </w:r>
          </w:p>
        </w:tc>
        <w:tc>
          <w:tcPr>
            <w:tcW w:w="4612" w:type="dxa"/>
          </w:tcPr>
          <w:p>
            <w:pPr>
              <w:pStyle w:val="yTableNAm"/>
            </w:pPr>
            <w:r>
              <w:t>Annual mooring licence fee (r. 12(1)(c), 13(1))</w:t>
            </w:r>
          </w:p>
        </w:tc>
        <w:tc>
          <w:tcPr>
            <w:tcW w:w="1134" w:type="dxa"/>
          </w:tcPr>
          <w:p>
            <w:pPr>
              <w:pStyle w:val="yTableNAm"/>
            </w:pPr>
            <w:r>
              <w:t>$468.40</w:t>
            </w:r>
          </w:p>
        </w:tc>
      </w:tr>
      <w:tr>
        <w:trPr>
          <w:cantSplit/>
        </w:trPr>
        <w:tc>
          <w:tcPr>
            <w:tcW w:w="840" w:type="dxa"/>
          </w:tcPr>
          <w:p>
            <w:pPr>
              <w:pStyle w:val="yTableNAm"/>
            </w:pPr>
            <w:r>
              <w:t>3.</w:t>
            </w:r>
          </w:p>
        </w:tc>
        <w:tc>
          <w:tcPr>
            <w:tcW w:w="4612" w:type="dxa"/>
          </w:tcPr>
          <w:p>
            <w:pPr>
              <w:pStyle w:val="yTableNAm"/>
            </w:pPr>
            <w:r>
              <w:t>Late fee (r. 13(3))</w:t>
            </w:r>
          </w:p>
        </w:tc>
        <w:tc>
          <w:tcPr>
            <w:tcW w:w="1134" w:type="dxa"/>
          </w:tcPr>
          <w:p>
            <w:pPr>
              <w:pStyle w:val="yTableNAm"/>
            </w:pPr>
            <w:r>
              <w:t>$82.60</w:t>
            </w:r>
          </w:p>
        </w:tc>
      </w:tr>
      <w:tr>
        <w:trPr>
          <w:cantSplit/>
        </w:trPr>
        <w:tc>
          <w:tcPr>
            <w:tcW w:w="840" w:type="dxa"/>
          </w:tcPr>
          <w:p>
            <w:pPr>
              <w:pStyle w:val="yTableNAm"/>
            </w:pPr>
            <w:r>
              <w:t>4.</w:t>
            </w:r>
          </w:p>
        </w:tc>
        <w:tc>
          <w:tcPr>
            <w:tcW w:w="4612" w:type="dxa"/>
          </w:tcPr>
          <w:p>
            <w:pPr>
              <w:pStyle w:val="yTableNAm"/>
            </w:pPr>
            <w:r>
              <w:t>Exchange of mooring licence (r. 15(2)(b))</w:t>
            </w:r>
          </w:p>
        </w:tc>
        <w:tc>
          <w:tcPr>
            <w:tcW w:w="1134" w:type="dxa"/>
          </w:tcPr>
          <w:p>
            <w:pPr>
              <w:pStyle w:val="yTableNAm"/>
            </w:pPr>
            <w:r>
              <w:t>$82.60</w:t>
            </w:r>
          </w:p>
        </w:tc>
      </w:tr>
      <w:tr>
        <w:trPr>
          <w:cantSplit/>
        </w:trPr>
        <w:tc>
          <w:tcPr>
            <w:tcW w:w="840" w:type="dxa"/>
          </w:tcPr>
          <w:p>
            <w:pPr>
              <w:pStyle w:val="yTableNAm"/>
            </w:pPr>
            <w:r>
              <w:t>5.</w:t>
            </w:r>
          </w:p>
        </w:tc>
        <w:tc>
          <w:tcPr>
            <w:tcW w:w="4612" w:type="dxa"/>
          </w:tcPr>
          <w:p>
            <w:pPr>
              <w:pStyle w:val="yTableNAm"/>
            </w:pPr>
            <w:r>
              <w:t>Application for transfer of mooring licence (r. 16(2)(b))</w:t>
            </w:r>
          </w:p>
        </w:tc>
        <w:tc>
          <w:tcPr>
            <w:tcW w:w="1134" w:type="dxa"/>
          </w:tcPr>
          <w:p>
            <w:pPr>
              <w:pStyle w:val="yTableNAm"/>
            </w:pPr>
            <w:r>
              <w:br/>
              <w:t>$82.60</w:t>
            </w:r>
          </w:p>
        </w:tc>
      </w:tr>
      <w:tr>
        <w:trPr>
          <w:cantSplit/>
        </w:trPr>
        <w:tc>
          <w:tcPr>
            <w:tcW w:w="840" w:type="dxa"/>
          </w:tcPr>
          <w:p>
            <w:pPr>
              <w:pStyle w:val="yTableNAm"/>
            </w:pPr>
            <w:r>
              <w:t>6.</w:t>
            </w:r>
          </w:p>
        </w:tc>
        <w:tc>
          <w:tcPr>
            <w:tcW w:w="4612" w:type="dxa"/>
          </w:tcPr>
          <w:p>
            <w:pPr>
              <w:pStyle w:val="yTableNAm"/>
            </w:pPr>
            <w:r>
              <w:t>Substitution of licensed vessel (r. 25(5)(b))</w:t>
            </w:r>
          </w:p>
        </w:tc>
        <w:tc>
          <w:tcPr>
            <w:tcW w:w="1134" w:type="dxa"/>
          </w:tcPr>
          <w:p>
            <w:pPr>
              <w:pStyle w:val="yTableNAm"/>
            </w:pPr>
            <w:r>
              <w:t>$82.60</w:t>
            </w:r>
          </w:p>
        </w:tc>
      </w:tr>
      <w:tr>
        <w:trPr>
          <w:cantSplit/>
        </w:trPr>
        <w:tc>
          <w:tcPr>
            <w:tcW w:w="840" w:type="dxa"/>
            <w:tcBorders>
              <w:bottom w:val="single" w:sz="4" w:space="0" w:color="auto"/>
            </w:tcBorders>
          </w:tcPr>
          <w:p>
            <w:pPr>
              <w:pStyle w:val="yTableNAm"/>
            </w:pPr>
            <w:r>
              <w:t>7.</w:t>
            </w:r>
          </w:p>
        </w:tc>
        <w:tc>
          <w:tcPr>
            <w:tcW w:w="4612" w:type="dxa"/>
            <w:tcBorders>
              <w:bottom w:val="single" w:sz="4" w:space="0" w:color="auto"/>
            </w:tcBorders>
          </w:tcPr>
          <w:p>
            <w:pPr>
              <w:pStyle w:val="yTableNAm"/>
            </w:pPr>
            <w:r>
              <w:t>Application to register additional vessel (r. 27(e))</w:t>
            </w:r>
          </w:p>
        </w:tc>
        <w:tc>
          <w:tcPr>
            <w:tcW w:w="1134" w:type="dxa"/>
            <w:tcBorders>
              <w:bottom w:val="single" w:sz="4" w:space="0" w:color="auto"/>
            </w:tcBorders>
          </w:tcPr>
          <w:p>
            <w:pPr>
              <w:pStyle w:val="yTableNAm"/>
            </w:pPr>
            <w:r>
              <w:t>$82.60</w:t>
            </w:r>
          </w:p>
        </w:tc>
      </w:tr>
    </w:tbl>
    <w:p>
      <w:pPr>
        <w:pStyle w:val="yFootnotesection"/>
      </w:pPr>
      <w:r>
        <w:tab/>
        <w:t>[Schedule 2 inserted in Gazette 12 Jun 2009 p. 2119.]</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32" w:name="_Toc107634452"/>
      <w:bookmarkStart w:id="333" w:name="_Toc136331193"/>
      <w:bookmarkStart w:id="334" w:name="_Toc136331347"/>
      <w:bookmarkStart w:id="335" w:name="_Toc136338840"/>
      <w:bookmarkStart w:id="336" w:name="_Toc139277535"/>
      <w:bookmarkStart w:id="337" w:name="_Toc169342522"/>
      <w:bookmarkStart w:id="338" w:name="_Toc171743051"/>
      <w:bookmarkStart w:id="339" w:name="_Toc171753032"/>
      <w:bookmarkStart w:id="340" w:name="_Toc171760478"/>
      <w:bookmarkStart w:id="341" w:name="_Toc202505401"/>
      <w:bookmarkStart w:id="342" w:name="_Toc208290041"/>
      <w:bookmarkStart w:id="343" w:name="_Toc208290084"/>
      <w:bookmarkStart w:id="344" w:name="_Toc208290476"/>
      <w:bookmarkStart w:id="345" w:name="_Toc208735233"/>
      <w:bookmarkStart w:id="346" w:name="_Toc208824768"/>
      <w:bookmarkStart w:id="347" w:name="_Toc210788836"/>
      <w:bookmarkStart w:id="348" w:name="_Toc232587929"/>
      <w:bookmarkStart w:id="349" w:name="_Toc233187787"/>
      <w:bookmarkStart w:id="350" w:name="_Toc263339950"/>
      <w:r>
        <w:t>Notes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nSubsection"/>
        <w:rPr>
          <w:snapToGrid w:val="0"/>
        </w:rPr>
      </w:pPr>
      <w:r>
        <w:rPr>
          <w:snapToGrid w:val="0"/>
          <w:vertAlign w:val="superscript"/>
        </w:rPr>
        <w:t>1</w:t>
      </w:r>
      <w:r>
        <w:rPr>
          <w:snapToGrid w:val="0"/>
        </w:rPr>
        <w:tab/>
        <w:t xml:space="preserve">This is a compilation of the </w:t>
      </w:r>
      <w:r>
        <w:rPr>
          <w:i/>
          <w:spacing w:val="-2"/>
        </w:rPr>
        <w:t>Mooring Regulations 1998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51" w:name="_Toc263339951"/>
      <w:r>
        <w:rPr>
          <w:snapToGrid w:val="0"/>
        </w:rPr>
        <w:t>Compilation table</w:t>
      </w:r>
      <w:bookmarkEnd w:id="3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Borders>
              <w:bottom w:val="single" w:sz="4" w:space="0" w:color="auto"/>
            </w:tcBorders>
          </w:tcPr>
          <w:p>
            <w:pPr>
              <w:pStyle w:val="nTable"/>
              <w:spacing w:after="40"/>
              <w:ind w:right="113"/>
              <w:rPr>
                <w:iCs/>
                <w:sz w:val="19"/>
                <w:vertAlign w:val="superscript"/>
              </w:rPr>
            </w:pPr>
            <w:r>
              <w:rPr>
                <w:i/>
                <w:spacing w:val="-2"/>
                <w:sz w:val="19"/>
              </w:rPr>
              <w:t xml:space="preserve">Mooring Amendment Regulations 2009 </w:t>
            </w:r>
          </w:p>
        </w:tc>
        <w:tc>
          <w:tcPr>
            <w:tcW w:w="1276" w:type="dxa"/>
            <w:tcBorders>
              <w:bottom w:val="single" w:sz="4" w:space="0" w:color="auto"/>
            </w:tcBorders>
          </w:tcPr>
          <w:p>
            <w:pPr>
              <w:pStyle w:val="nTable"/>
              <w:spacing w:after="40"/>
              <w:rPr>
                <w:sz w:val="19"/>
              </w:rPr>
            </w:pPr>
            <w:r>
              <w:rPr>
                <w:sz w:val="19"/>
              </w:rPr>
              <w:t>12 Jun 2009 p. 2119</w:t>
            </w:r>
          </w:p>
        </w:tc>
        <w:tc>
          <w:tcPr>
            <w:tcW w:w="2693" w:type="dxa"/>
            <w:tcBorders>
              <w:bottom w:val="single" w:sz="4" w:space="0" w:color="auto"/>
            </w:tcBorders>
          </w:tcPr>
          <w:p>
            <w:pPr>
              <w:pStyle w:val="nTable"/>
              <w:spacing w:before="0" w:after="40"/>
              <w:rPr>
                <w:sz w:val="19"/>
              </w:rPr>
            </w:pPr>
            <w:r>
              <w:rPr>
                <w:sz w:val="19"/>
              </w:rPr>
              <w:t>r. 1 and 2: 12 Jun 2009 (see r. 2(a));</w:t>
            </w:r>
            <w:r>
              <w:rPr>
                <w:sz w:val="19"/>
              </w:rPr>
              <w:br/>
              <w:t>Regulations other than r. 1 and 2: 1 Jul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2" w:name="_Toc7405065"/>
      <w:bookmarkStart w:id="353" w:name="_Toc263339952"/>
      <w:r>
        <w:t>Provisions that have not come into operation</w:t>
      </w:r>
      <w:bookmarkEnd w:id="352"/>
      <w:bookmarkEnd w:id="3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8" w:space="0" w:color="auto"/>
            </w:tcBorders>
          </w:tcPr>
          <w:p>
            <w:pPr>
              <w:pStyle w:val="nTable"/>
              <w:spacing w:after="40"/>
              <w:rPr>
                <w:iCs/>
                <w:sz w:val="19"/>
                <w:vertAlign w:val="superscript"/>
              </w:rPr>
            </w:pPr>
            <w:r>
              <w:rPr>
                <w:i/>
                <w:sz w:val="19"/>
              </w:rPr>
              <w:t>Mooring Amendment Regulations 2010</w:t>
            </w:r>
            <w:r>
              <w:rPr>
                <w:iCs/>
                <w:sz w:val="19"/>
              </w:rPr>
              <w:t> </w:t>
            </w:r>
            <w:r>
              <w:rPr>
                <w:iCs/>
                <w:sz w:val="19"/>
                <w:vertAlign w:val="superscript"/>
              </w:rPr>
              <w:t>4</w:t>
            </w:r>
          </w:p>
        </w:tc>
        <w:tc>
          <w:tcPr>
            <w:tcW w:w="1276" w:type="dxa"/>
            <w:tcBorders>
              <w:top w:val="single" w:sz="8" w:space="0" w:color="auto"/>
              <w:bottom w:val="single" w:sz="8" w:space="0" w:color="auto"/>
            </w:tcBorders>
          </w:tcPr>
          <w:p>
            <w:pPr>
              <w:pStyle w:val="nTable"/>
              <w:spacing w:after="40"/>
              <w:rPr>
                <w:sz w:val="19"/>
              </w:rPr>
            </w:pPr>
            <w:r>
              <w:rPr>
                <w:sz w:val="19"/>
              </w:rPr>
              <w:t>4 Jun 2010 p. 2473</w:t>
            </w:r>
          </w:p>
        </w:tc>
        <w:tc>
          <w:tcPr>
            <w:tcW w:w="2693" w:type="dxa"/>
            <w:tcBorders>
              <w:top w:val="single" w:sz="8" w:space="0" w:color="auto"/>
              <w:bottom w:val="single" w:sz="8" w:space="0" w:color="auto"/>
            </w:tcBorders>
          </w:tcPr>
          <w:p>
            <w:pPr>
              <w:pStyle w:val="nTable"/>
              <w:spacing w:after="40"/>
              <w:rPr>
                <w:sz w:val="19"/>
              </w:rPr>
            </w:pPr>
            <w:r>
              <w:rPr>
                <w:sz w:val="19"/>
              </w:rPr>
              <w:t>1 Jul 2010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Mooring Amendment Regulations 2010 </w:t>
      </w:r>
      <w:r>
        <w:rPr>
          <w:snapToGrid w:val="0"/>
        </w:rPr>
        <w:t>r. 3-4 had not come into operation.  They read as follows:</w:t>
      </w:r>
    </w:p>
    <w:p>
      <w:pPr>
        <w:pStyle w:val="BlankOpen"/>
      </w:pPr>
    </w:p>
    <w:p>
      <w:pPr>
        <w:pStyle w:val="nzHeading5"/>
        <w:rPr>
          <w:snapToGrid w:val="0"/>
        </w:rPr>
      </w:pPr>
      <w:bookmarkStart w:id="354" w:name="_Toc423332724"/>
      <w:bookmarkStart w:id="355" w:name="_Toc425219443"/>
      <w:bookmarkStart w:id="356" w:name="_Toc426249310"/>
      <w:bookmarkStart w:id="357" w:name="_Toc449924706"/>
      <w:bookmarkStart w:id="358" w:name="_Toc449947724"/>
      <w:bookmarkStart w:id="359" w:name="_Toc454185715"/>
      <w:bookmarkStart w:id="360" w:name="_Toc515958688"/>
      <w:r>
        <w:rPr>
          <w:rStyle w:val="CharSectno"/>
        </w:rPr>
        <w:t>3</w:t>
      </w:r>
      <w:r>
        <w:rPr>
          <w:snapToGrid w:val="0"/>
        </w:rPr>
        <w:t>.</w:t>
      </w:r>
      <w:r>
        <w:rPr>
          <w:snapToGrid w:val="0"/>
        </w:rPr>
        <w:tab/>
        <w:t>Regulations amended</w:t>
      </w:r>
      <w:bookmarkEnd w:id="354"/>
      <w:bookmarkEnd w:id="355"/>
      <w:bookmarkEnd w:id="356"/>
      <w:bookmarkEnd w:id="357"/>
      <w:bookmarkEnd w:id="358"/>
      <w:bookmarkEnd w:id="359"/>
      <w:bookmarkEnd w:id="360"/>
    </w:p>
    <w:p>
      <w:pPr>
        <w:pStyle w:val="nzSubsection"/>
      </w:pPr>
      <w:r>
        <w:tab/>
      </w:r>
      <w:r>
        <w:tab/>
      </w:r>
      <w:r>
        <w:rPr>
          <w:spacing w:val="-2"/>
        </w:rPr>
        <w:t>These</w:t>
      </w:r>
      <w:r>
        <w:t xml:space="preserve"> regulations amend the </w:t>
      </w:r>
      <w:r>
        <w:rPr>
          <w:i/>
        </w:rPr>
        <w:t>Mooring Regulations 1998</w:t>
      </w:r>
      <w:r>
        <w:t>.</w:t>
      </w:r>
    </w:p>
    <w:p>
      <w:pPr>
        <w:pStyle w:val="nzHeading5"/>
      </w:pPr>
      <w:r>
        <w:rPr>
          <w:rStyle w:val="CharSectno"/>
        </w:rPr>
        <w:t>4</w:t>
      </w:r>
      <w:r>
        <w:t>.</w:t>
      </w:r>
      <w:r>
        <w:tab/>
        <w:t>Schedule 2 replaced</w:t>
      </w:r>
    </w:p>
    <w:p>
      <w:pPr>
        <w:pStyle w:val="nzSubsection"/>
      </w:pPr>
      <w:r>
        <w:tab/>
      </w:r>
      <w:r>
        <w:tab/>
        <w:t>Delete Schedule 2 and insert:</w:t>
      </w:r>
    </w:p>
    <w:p>
      <w:pPr>
        <w:pStyle w:val="BlankOpen"/>
        <w:rPr>
          <w:rStyle w:val="CharSchNo"/>
        </w:rPr>
      </w:pPr>
    </w:p>
    <w:p>
      <w:pPr>
        <w:pStyle w:val="nzHeading2"/>
      </w:pPr>
      <w:r>
        <w:rPr>
          <w:rStyle w:val="CharSchNo"/>
        </w:rPr>
        <w:t>Schedule 2</w:t>
      </w:r>
      <w:r>
        <w:t> — </w:t>
      </w:r>
      <w:r>
        <w:rPr>
          <w:rStyle w:val="CharSchText"/>
        </w:rPr>
        <w:t>Fees</w:t>
      </w:r>
    </w:p>
    <w:p>
      <w:pPr>
        <w:pStyle w:val="nzMiscellaneousBody"/>
        <w:jc w:val="right"/>
      </w:pPr>
      <w:r>
        <w:t>[r. 9, 12, 13, 15, 16, 25, 27]</w:t>
      </w:r>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trPr>
        <w:tc>
          <w:tcPr>
            <w:tcW w:w="840" w:type="dxa"/>
            <w:tcBorders>
              <w:top w:val="single" w:sz="4" w:space="0" w:color="auto"/>
              <w:bottom w:val="single" w:sz="4" w:space="0" w:color="auto"/>
            </w:tcBorders>
          </w:tcPr>
          <w:p>
            <w:pPr>
              <w:pStyle w:val="zyTableNAm"/>
              <w:rPr>
                <w:b/>
                <w:bCs/>
                <w:sz w:val="20"/>
              </w:rPr>
            </w:pPr>
            <w:r>
              <w:rPr>
                <w:b/>
                <w:bCs/>
                <w:sz w:val="20"/>
              </w:rPr>
              <w:t>Item</w:t>
            </w:r>
          </w:p>
        </w:tc>
        <w:tc>
          <w:tcPr>
            <w:tcW w:w="4612" w:type="dxa"/>
            <w:tcBorders>
              <w:top w:val="single" w:sz="4" w:space="0" w:color="auto"/>
              <w:bottom w:val="single" w:sz="4" w:space="0" w:color="auto"/>
            </w:tcBorders>
          </w:tcPr>
          <w:p>
            <w:pPr>
              <w:pStyle w:val="zyTableNAm"/>
              <w:rPr>
                <w:b/>
                <w:bCs/>
                <w:sz w:val="20"/>
              </w:rPr>
            </w:pPr>
          </w:p>
        </w:tc>
        <w:tc>
          <w:tcPr>
            <w:tcW w:w="1134" w:type="dxa"/>
            <w:tcBorders>
              <w:top w:val="single" w:sz="4" w:space="0" w:color="auto"/>
              <w:bottom w:val="single" w:sz="4" w:space="0" w:color="auto"/>
            </w:tcBorders>
          </w:tcPr>
          <w:p>
            <w:pPr>
              <w:pStyle w:val="zyTableNAm"/>
              <w:rPr>
                <w:b/>
                <w:bCs/>
                <w:sz w:val="20"/>
              </w:rPr>
            </w:pPr>
            <w:r>
              <w:rPr>
                <w:b/>
                <w:bCs/>
                <w:sz w:val="20"/>
              </w:rPr>
              <w:t>Fee</w:t>
            </w:r>
          </w:p>
        </w:tc>
      </w:tr>
      <w:tr>
        <w:trPr>
          <w:cantSplit/>
        </w:trPr>
        <w:tc>
          <w:tcPr>
            <w:tcW w:w="840" w:type="dxa"/>
            <w:tcBorders>
              <w:top w:val="single" w:sz="4" w:space="0" w:color="auto"/>
            </w:tcBorders>
          </w:tcPr>
          <w:p>
            <w:pPr>
              <w:pStyle w:val="zyTableNAm"/>
              <w:spacing w:before="0"/>
              <w:rPr>
                <w:sz w:val="20"/>
              </w:rPr>
            </w:pPr>
            <w:r>
              <w:rPr>
                <w:sz w:val="20"/>
              </w:rPr>
              <w:t>1.</w:t>
            </w:r>
          </w:p>
        </w:tc>
        <w:tc>
          <w:tcPr>
            <w:tcW w:w="4612" w:type="dxa"/>
            <w:tcBorders>
              <w:top w:val="single" w:sz="4" w:space="0" w:color="auto"/>
            </w:tcBorders>
          </w:tcPr>
          <w:p>
            <w:pPr>
              <w:pStyle w:val="zyTableNAm"/>
              <w:spacing w:before="0"/>
              <w:rPr>
                <w:sz w:val="20"/>
              </w:rPr>
            </w:pPr>
            <w:r>
              <w:rPr>
                <w:sz w:val="20"/>
              </w:rPr>
              <w:t>Application for mooring licence (r. 9(1)(c))</w:t>
            </w:r>
          </w:p>
        </w:tc>
        <w:tc>
          <w:tcPr>
            <w:tcW w:w="1134" w:type="dxa"/>
            <w:tcBorders>
              <w:top w:val="single" w:sz="4" w:space="0" w:color="auto"/>
            </w:tcBorders>
          </w:tcPr>
          <w:p>
            <w:pPr>
              <w:pStyle w:val="zyTableNAm"/>
              <w:spacing w:before="0"/>
              <w:rPr>
                <w:sz w:val="20"/>
              </w:rPr>
            </w:pPr>
            <w:r>
              <w:rPr>
                <w:sz w:val="20"/>
              </w:rPr>
              <w:t>$76.70</w:t>
            </w:r>
          </w:p>
        </w:tc>
      </w:tr>
      <w:tr>
        <w:trPr>
          <w:cantSplit/>
        </w:trPr>
        <w:tc>
          <w:tcPr>
            <w:tcW w:w="840" w:type="dxa"/>
          </w:tcPr>
          <w:p>
            <w:pPr>
              <w:pStyle w:val="zyTableNAm"/>
              <w:spacing w:before="0"/>
              <w:rPr>
                <w:sz w:val="20"/>
              </w:rPr>
            </w:pPr>
            <w:r>
              <w:rPr>
                <w:sz w:val="20"/>
              </w:rPr>
              <w:t>2.</w:t>
            </w:r>
          </w:p>
        </w:tc>
        <w:tc>
          <w:tcPr>
            <w:tcW w:w="4612" w:type="dxa"/>
          </w:tcPr>
          <w:p>
            <w:pPr>
              <w:pStyle w:val="zyTableNAm"/>
              <w:spacing w:before="0"/>
              <w:rPr>
                <w:sz w:val="20"/>
              </w:rPr>
            </w:pPr>
            <w:r>
              <w:rPr>
                <w:sz w:val="20"/>
              </w:rPr>
              <w:t>Annual mooring licence fee (r. 12(1)(c), 13(1))</w:t>
            </w:r>
          </w:p>
        </w:tc>
        <w:tc>
          <w:tcPr>
            <w:tcW w:w="1134" w:type="dxa"/>
          </w:tcPr>
          <w:p>
            <w:pPr>
              <w:pStyle w:val="zyTableNAm"/>
              <w:spacing w:before="0"/>
              <w:rPr>
                <w:sz w:val="20"/>
              </w:rPr>
            </w:pPr>
            <w:r>
              <w:rPr>
                <w:sz w:val="20"/>
              </w:rPr>
              <w:t>$434.80</w:t>
            </w:r>
          </w:p>
        </w:tc>
      </w:tr>
      <w:tr>
        <w:trPr>
          <w:cantSplit/>
        </w:trPr>
        <w:tc>
          <w:tcPr>
            <w:tcW w:w="840" w:type="dxa"/>
          </w:tcPr>
          <w:p>
            <w:pPr>
              <w:pStyle w:val="zyTableNAm"/>
              <w:spacing w:before="0"/>
              <w:rPr>
                <w:sz w:val="20"/>
              </w:rPr>
            </w:pPr>
            <w:r>
              <w:rPr>
                <w:sz w:val="20"/>
              </w:rPr>
              <w:t>3.</w:t>
            </w:r>
          </w:p>
        </w:tc>
        <w:tc>
          <w:tcPr>
            <w:tcW w:w="4612" w:type="dxa"/>
          </w:tcPr>
          <w:p>
            <w:pPr>
              <w:pStyle w:val="zyTableNAm"/>
              <w:spacing w:before="0"/>
              <w:rPr>
                <w:sz w:val="20"/>
              </w:rPr>
            </w:pPr>
            <w:r>
              <w:rPr>
                <w:sz w:val="20"/>
              </w:rPr>
              <w:t>Late fee (r. 13(3))</w:t>
            </w:r>
          </w:p>
        </w:tc>
        <w:tc>
          <w:tcPr>
            <w:tcW w:w="1134" w:type="dxa"/>
          </w:tcPr>
          <w:p>
            <w:pPr>
              <w:pStyle w:val="zyTableNAm"/>
              <w:spacing w:before="0"/>
              <w:rPr>
                <w:sz w:val="20"/>
              </w:rPr>
            </w:pPr>
            <w:r>
              <w:rPr>
                <w:sz w:val="20"/>
              </w:rPr>
              <w:t>$76.70</w:t>
            </w:r>
          </w:p>
        </w:tc>
      </w:tr>
      <w:tr>
        <w:trPr>
          <w:cantSplit/>
        </w:trPr>
        <w:tc>
          <w:tcPr>
            <w:tcW w:w="840" w:type="dxa"/>
          </w:tcPr>
          <w:p>
            <w:pPr>
              <w:pStyle w:val="zyTableNAm"/>
              <w:spacing w:before="0"/>
              <w:rPr>
                <w:sz w:val="20"/>
              </w:rPr>
            </w:pPr>
            <w:r>
              <w:rPr>
                <w:sz w:val="20"/>
              </w:rPr>
              <w:t>4.</w:t>
            </w:r>
          </w:p>
        </w:tc>
        <w:tc>
          <w:tcPr>
            <w:tcW w:w="4612" w:type="dxa"/>
          </w:tcPr>
          <w:p>
            <w:pPr>
              <w:pStyle w:val="zyTableNAm"/>
              <w:spacing w:before="0"/>
              <w:rPr>
                <w:sz w:val="20"/>
              </w:rPr>
            </w:pPr>
            <w:r>
              <w:rPr>
                <w:sz w:val="20"/>
              </w:rPr>
              <w:t>Exchange of mooring licence (r. 15(2)(b))</w:t>
            </w:r>
          </w:p>
        </w:tc>
        <w:tc>
          <w:tcPr>
            <w:tcW w:w="1134" w:type="dxa"/>
          </w:tcPr>
          <w:p>
            <w:pPr>
              <w:pStyle w:val="zyTableNAm"/>
              <w:spacing w:before="0"/>
              <w:rPr>
                <w:sz w:val="20"/>
              </w:rPr>
            </w:pPr>
            <w:r>
              <w:rPr>
                <w:sz w:val="20"/>
              </w:rPr>
              <w:t>$76.70</w:t>
            </w:r>
          </w:p>
        </w:tc>
      </w:tr>
      <w:tr>
        <w:trPr>
          <w:cantSplit/>
        </w:trPr>
        <w:tc>
          <w:tcPr>
            <w:tcW w:w="840" w:type="dxa"/>
          </w:tcPr>
          <w:p>
            <w:pPr>
              <w:pStyle w:val="zyTableNAm"/>
              <w:spacing w:before="0"/>
              <w:rPr>
                <w:sz w:val="20"/>
              </w:rPr>
            </w:pPr>
            <w:r>
              <w:rPr>
                <w:sz w:val="20"/>
              </w:rPr>
              <w:t>5.</w:t>
            </w:r>
          </w:p>
        </w:tc>
        <w:tc>
          <w:tcPr>
            <w:tcW w:w="4612" w:type="dxa"/>
          </w:tcPr>
          <w:p>
            <w:pPr>
              <w:pStyle w:val="zyTableNAm"/>
              <w:spacing w:before="0"/>
              <w:rPr>
                <w:sz w:val="20"/>
              </w:rPr>
            </w:pPr>
            <w:r>
              <w:rPr>
                <w:sz w:val="20"/>
              </w:rPr>
              <w:t>Application for transfer of mooring licence (r. 16(2)(b))</w:t>
            </w:r>
          </w:p>
        </w:tc>
        <w:tc>
          <w:tcPr>
            <w:tcW w:w="1134" w:type="dxa"/>
          </w:tcPr>
          <w:p>
            <w:pPr>
              <w:pStyle w:val="zyTableNAm"/>
              <w:spacing w:before="0"/>
              <w:rPr>
                <w:sz w:val="20"/>
              </w:rPr>
            </w:pPr>
            <w:r>
              <w:rPr>
                <w:sz w:val="20"/>
              </w:rPr>
              <w:br/>
              <w:t>$76.70</w:t>
            </w:r>
          </w:p>
        </w:tc>
      </w:tr>
      <w:tr>
        <w:trPr>
          <w:cantSplit/>
        </w:trPr>
        <w:tc>
          <w:tcPr>
            <w:tcW w:w="840" w:type="dxa"/>
          </w:tcPr>
          <w:p>
            <w:pPr>
              <w:pStyle w:val="zyTableNAm"/>
              <w:spacing w:before="0"/>
              <w:rPr>
                <w:sz w:val="20"/>
              </w:rPr>
            </w:pPr>
            <w:r>
              <w:rPr>
                <w:sz w:val="20"/>
              </w:rPr>
              <w:t>6.</w:t>
            </w:r>
          </w:p>
        </w:tc>
        <w:tc>
          <w:tcPr>
            <w:tcW w:w="4612" w:type="dxa"/>
          </w:tcPr>
          <w:p>
            <w:pPr>
              <w:pStyle w:val="zyTableNAm"/>
              <w:spacing w:before="0"/>
              <w:rPr>
                <w:sz w:val="20"/>
              </w:rPr>
            </w:pPr>
            <w:r>
              <w:rPr>
                <w:sz w:val="20"/>
              </w:rPr>
              <w:t>Substitution of licensed vessel (r. 25(5)(b))</w:t>
            </w:r>
          </w:p>
        </w:tc>
        <w:tc>
          <w:tcPr>
            <w:tcW w:w="1134" w:type="dxa"/>
          </w:tcPr>
          <w:p>
            <w:pPr>
              <w:pStyle w:val="zyTableNAm"/>
              <w:spacing w:before="0"/>
              <w:rPr>
                <w:sz w:val="20"/>
              </w:rPr>
            </w:pPr>
            <w:r>
              <w:rPr>
                <w:sz w:val="20"/>
              </w:rPr>
              <w:t>$76.70</w:t>
            </w:r>
          </w:p>
        </w:tc>
      </w:tr>
      <w:tr>
        <w:trPr>
          <w:cantSplit/>
        </w:trPr>
        <w:tc>
          <w:tcPr>
            <w:tcW w:w="840" w:type="dxa"/>
            <w:tcBorders>
              <w:bottom w:val="single" w:sz="4" w:space="0" w:color="auto"/>
            </w:tcBorders>
          </w:tcPr>
          <w:p>
            <w:pPr>
              <w:pStyle w:val="zyTableNAm"/>
              <w:spacing w:before="0"/>
              <w:rPr>
                <w:sz w:val="20"/>
              </w:rPr>
            </w:pPr>
            <w:r>
              <w:rPr>
                <w:sz w:val="20"/>
              </w:rPr>
              <w:t>7.</w:t>
            </w:r>
          </w:p>
        </w:tc>
        <w:tc>
          <w:tcPr>
            <w:tcW w:w="4612" w:type="dxa"/>
            <w:tcBorders>
              <w:bottom w:val="single" w:sz="4" w:space="0" w:color="auto"/>
            </w:tcBorders>
          </w:tcPr>
          <w:p>
            <w:pPr>
              <w:pStyle w:val="zyTableNAm"/>
              <w:spacing w:before="0"/>
              <w:rPr>
                <w:sz w:val="20"/>
              </w:rPr>
            </w:pPr>
            <w:r>
              <w:rPr>
                <w:sz w:val="20"/>
              </w:rPr>
              <w:t>Application to register additional vessel (r. 27(e))</w:t>
            </w:r>
          </w:p>
        </w:tc>
        <w:tc>
          <w:tcPr>
            <w:tcW w:w="1134" w:type="dxa"/>
            <w:tcBorders>
              <w:bottom w:val="single" w:sz="4" w:space="0" w:color="auto"/>
            </w:tcBorders>
          </w:tcPr>
          <w:p>
            <w:pPr>
              <w:pStyle w:val="zyTableNAm"/>
              <w:spacing w:before="0"/>
              <w:rPr>
                <w:sz w:val="20"/>
              </w:rPr>
            </w:pPr>
            <w:r>
              <w:rPr>
                <w:sz w:val="20"/>
              </w:rPr>
              <w:t>$76.70</w:t>
            </w:r>
          </w:p>
        </w:tc>
      </w:tr>
    </w:tbl>
    <w:p>
      <w:pPr>
        <w:pStyle w:val="BlankClose"/>
      </w:pPr>
    </w:p>
    <w:p>
      <w:pPr>
        <w:pStyle w:val="BlankClose"/>
      </w:pPr>
    </w:p>
    <w:p>
      <w:pPr>
        <w:rPr>
          <w:sz w:val="20"/>
        </w:rPr>
      </w:pPr>
    </w:p>
    <w:p>
      <w:pPr>
        <w:rPr>
          <w:sz w:val="2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61" w:name="_Toc208290478"/>
      <w:bookmarkStart w:id="362" w:name="_Toc208735235"/>
      <w:bookmarkStart w:id="363" w:name="_Toc208824770"/>
      <w:bookmarkStart w:id="364" w:name="_Toc210788838"/>
      <w:bookmarkStart w:id="365" w:name="_Toc232587932"/>
      <w:bookmarkStart w:id="366" w:name="_Toc233187789"/>
      <w:bookmarkStart w:id="367" w:name="_Toc263339953"/>
      <w:r>
        <w:rPr>
          <w:sz w:val="28"/>
        </w:rPr>
        <w:t>Defined Terms</w:t>
      </w:r>
      <w:bookmarkEnd w:id="361"/>
      <w:bookmarkEnd w:id="362"/>
      <w:bookmarkEnd w:id="363"/>
      <w:bookmarkEnd w:id="364"/>
      <w:bookmarkEnd w:id="365"/>
      <w:bookmarkEnd w:id="366"/>
      <w:bookmarkEnd w:id="3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8" w:name="DefinedTerms"/>
      <w:bookmarkEnd w:id="368"/>
      <w:r>
        <w:t>additional vessel</w:t>
      </w:r>
      <w:r>
        <w:tab/>
        <w:t>2</w:t>
      </w:r>
    </w:p>
    <w:p>
      <w:pPr>
        <w:pStyle w:val="DefinedTerms"/>
      </w:pPr>
      <w:r>
        <w:t>approved</w:t>
      </w:r>
      <w:r>
        <w:tab/>
        <w:t>2</w:t>
      </w:r>
    </w:p>
    <w:p>
      <w:pPr>
        <w:pStyle w:val="DefinedTerms"/>
      </w:pPr>
      <w:r>
        <w:t>certificate of registration</w:t>
      </w:r>
      <w:r>
        <w:tab/>
        <w:t>2</w:t>
      </w:r>
    </w:p>
    <w:p>
      <w:pPr>
        <w:pStyle w:val="DefinedTerms"/>
      </w:pPr>
      <w:r>
        <w:t>commencement day</w:t>
      </w:r>
      <w:r>
        <w:tab/>
        <w:t>30(1)</w:t>
      </w:r>
    </w:p>
    <w:p>
      <w:pPr>
        <w:pStyle w:val="DefinedTerms"/>
      </w:pPr>
      <w:r>
        <w:t>Director General</w:t>
      </w:r>
      <w:r>
        <w:tab/>
        <w:t>2</w:t>
      </w:r>
    </w:p>
    <w:p>
      <w:pPr>
        <w:pStyle w:val="DefinedTerms"/>
      </w:pPr>
      <w:r>
        <w:t>existing mooring</w:t>
      </w:r>
      <w:r>
        <w:tab/>
        <w:t>30(1)</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the previous licensee</w:t>
      </w:r>
      <w:r>
        <w:tab/>
        <w:t>21(1)</w:t>
      </w:r>
    </w:p>
    <w:p>
      <w:pPr>
        <w:pStyle w:val="DefinedTerms"/>
      </w:pPr>
      <w:r>
        <w:t>waiting list</w:t>
      </w:r>
      <w:r>
        <w:tab/>
        <w:t>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Mooring control areas to which regulations apply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fldSimple w:instr=" styleref CharSchText ">
            <w:r>
              <w:rPr>
                <w:noProof/>
              </w:rPr>
              <w:t>Mooring control areas to which regulations apply</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6062</Words>
  <Characters>28921</Characters>
  <Application>Microsoft Office Word</Application>
  <DocSecurity>0</DocSecurity>
  <Lines>876</Lines>
  <Paragraphs>603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34380</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1998 - 02-d0-01</dc:title>
  <dc:subject/>
  <dc:creator/>
  <cp:keywords/>
  <dc:description/>
  <cp:lastModifiedBy>svcMRProcess</cp:lastModifiedBy>
  <cp:revision>4</cp:revision>
  <cp:lastPrinted>2008-09-09T06:51:00Z</cp:lastPrinted>
  <dcterms:created xsi:type="dcterms:W3CDTF">2018-09-12T16:59:00Z</dcterms:created>
  <dcterms:modified xsi:type="dcterms:W3CDTF">2018-09-12T16:59:00Z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20100604</vt:lpwstr>
  </property>
  <property fmtid="{D5CDD505-2E9C-101B-9397-08002B2CF9AE}" pid="4" name="DocumentType">
    <vt:lpwstr>Reg</vt:lpwstr>
  </property>
  <property fmtid="{D5CDD505-2E9C-101B-9397-08002B2CF9AE}" pid="5" name="OwlsUID">
    <vt:i4>450</vt:i4>
  </property>
  <property fmtid="{D5CDD505-2E9C-101B-9397-08002B2CF9AE}" pid="6" name="AsAtDate">
    <vt:lpwstr>04 Jun 2010</vt:lpwstr>
  </property>
  <property fmtid="{D5CDD505-2E9C-101B-9397-08002B2CF9AE}" pid="7" name="Suffix">
    <vt:lpwstr>02-d0-01</vt:lpwstr>
  </property>
  <property fmtid="{D5CDD505-2E9C-101B-9397-08002B2CF9AE}" pid="8" name="ReprintNo">
    <vt:lpwstr>2</vt:lpwstr>
  </property>
</Properties>
</file>