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_Toc263424670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_Toc263424671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_Toc263424672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_Toc263424673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_Toc263424674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Terms used</w:t>
      </w:r>
      <w:r>
        <w:tab/>
      </w:r>
      <w:r>
        <w:fldChar w:fldCharType="begin"/>
      </w:r>
      <w:r>
        <w:instrText xml:space="preserve"> PAGEREF _Toc263424675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_Toc263424676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_Toc263424677 \h </w:instrText>
      </w:r>
      <w:r>
        <w:fldChar w:fldCharType="separate"/>
      </w:r>
      <w:r>
        <w:t>13</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_Toc263424678 \h </w:instrText>
      </w:r>
      <w:r>
        <w:fldChar w:fldCharType="separate"/>
      </w:r>
      <w:r>
        <w:t>14</w:t>
      </w:r>
      <w:r>
        <w:fldChar w:fldCharType="end"/>
      </w:r>
    </w:p>
    <w:p>
      <w:pPr>
        <w:pStyle w:val="TOC2"/>
        <w:tabs>
          <w:tab w:val="right" w:leader="do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_Toc263424680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_Toc263424681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_Toc263424682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_Toc263424683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_Toc263424684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_Toc263424685 \h </w:instrText>
      </w:r>
      <w:r>
        <w:fldChar w:fldCharType="separate"/>
      </w:r>
      <w:r>
        <w:t>17</w:t>
      </w:r>
      <w:r>
        <w:fldChar w:fldCharType="end"/>
      </w:r>
    </w:p>
    <w:p>
      <w:pPr>
        <w:pStyle w:val="TOC2"/>
        <w:tabs>
          <w:tab w:val="right" w:leader="dot" w:pos="7086"/>
        </w:tabs>
        <w:rPr>
          <w:b w:val="0"/>
          <w:sz w:val="24"/>
          <w:szCs w:val="24"/>
        </w:rPr>
      </w:pPr>
      <w:r>
        <w:rPr>
          <w:szCs w:val="30"/>
        </w:rPr>
        <w:t>Part III — Land open for mining</w:t>
      </w:r>
    </w:p>
    <w:p>
      <w:pPr>
        <w:pStyle w:val="TOC4"/>
        <w:tabs>
          <w:tab w:val="right" w:leader="dot" w:pos="7086"/>
        </w:tabs>
        <w:rPr>
          <w:b w:val="0"/>
          <w:sz w:val="24"/>
          <w:szCs w:val="24"/>
        </w:rPr>
      </w:pPr>
      <w:r>
        <w:rPr>
          <w:szCs w:val="26"/>
        </w:rPr>
        <w:t>Division 1</w:t>
      </w:r>
      <w:r>
        <w:rPr>
          <w:snapToGrid w:val="0"/>
          <w:szCs w:val="26"/>
        </w:rPr>
        <w:t> — </w:t>
      </w:r>
      <w:r>
        <w:rPr>
          <w:szCs w:val="26"/>
        </w:rPr>
        <w:t>Crown land</w:t>
      </w:r>
    </w:p>
    <w:p>
      <w:pPr>
        <w:pStyle w:val="TOC8"/>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_Toc263424688 \h </w:instrText>
      </w:r>
      <w:r>
        <w:fldChar w:fldCharType="separate"/>
      </w:r>
      <w:r>
        <w:t>19</w:t>
      </w:r>
      <w:r>
        <w:fldChar w:fldCharType="end"/>
      </w:r>
    </w:p>
    <w:p>
      <w:pPr>
        <w:pStyle w:val="TOC8"/>
        <w:rPr>
          <w:sz w:val="24"/>
          <w:szCs w:val="24"/>
        </w:rPr>
      </w:pPr>
      <w:r>
        <w:rPr>
          <w:szCs w:val="24"/>
        </w:rPr>
        <w:lastRenderedPageBreak/>
        <w:t>19</w:t>
      </w:r>
      <w:r>
        <w:rPr>
          <w:snapToGrid w:val="0"/>
          <w:szCs w:val="24"/>
        </w:rPr>
        <w:t>.</w:t>
      </w:r>
      <w:r>
        <w:rPr>
          <w:snapToGrid w:val="0"/>
          <w:szCs w:val="24"/>
        </w:rPr>
        <w:tab/>
        <w:t>Power to set aside land for mining or exempt it therefrom</w:t>
      </w:r>
      <w:r>
        <w:tab/>
      </w:r>
      <w:r>
        <w:fldChar w:fldCharType="begin"/>
      </w:r>
      <w:r>
        <w:instrText xml:space="preserve"> PAGEREF _Toc263424689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_Toc263424690 \h </w:instrText>
      </w:r>
      <w:r>
        <w:fldChar w:fldCharType="separate"/>
      </w:r>
      <w:r>
        <w:t>21</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_Toc263424691 \h </w:instrText>
      </w:r>
      <w:r>
        <w:fldChar w:fldCharType="separate"/>
      </w:r>
      <w:r>
        <w:t>27</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_Toc263424692 \h </w:instrText>
      </w:r>
      <w:r>
        <w:fldChar w:fldCharType="separate"/>
      </w:r>
      <w:r>
        <w:t>28</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_Toc263424693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_Toc263424694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_Toc263424695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_Toc263424697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_Toc263424698 \h </w:instrText>
      </w:r>
      <w:r>
        <w:fldChar w:fldCharType="separate"/>
      </w:r>
      <w:r>
        <w:t>31</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_Toc263424699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_Toc263424700 \h </w:instrText>
      </w:r>
      <w:r>
        <w:fldChar w:fldCharType="separate"/>
      </w:r>
      <w:r>
        <w:t>37</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_Toc263424701 \h </w:instrText>
      </w:r>
      <w:r>
        <w:fldChar w:fldCharType="separate"/>
      </w:r>
      <w:r>
        <w:t>39</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_Toc263424702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_Toc263424704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_Toc263424705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_Toc263424706 \h </w:instrText>
      </w:r>
      <w:r>
        <w:fldChar w:fldCharType="separate"/>
      </w:r>
      <w:r>
        <w:t>43</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_Toc263424707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_Toc263424708 \h </w:instrText>
      </w:r>
      <w:r>
        <w:fldChar w:fldCharType="separate"/>
      </w:r>
      <w:r>
        <w:t>48</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_Toc263424709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_Toc263424710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_Toc263424711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_Toc263424712 \h </w:instrText>
      </w:r>
      <w:r>
        <w:fldChar w:fldCharType="separate"/>
      </w:r>
      <w:r>
        <w:t>52</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_Toc263424713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_Toc263424714 \h </w:instrText>
      </w:r>
      <w:r>
        <w:fldChar w:fldCharType="separate"/>
      </w:r>
      <w:r>
        <w:t>54</w:t>
      </w:r>
      <w:r>
        <w:fldChar w:fldCharType="end"/>
      </w:r>
    </w:p>
    <w:p>
      <w:pPr>
        <w:pStyle w:val="TOC2"/>
        <w:tabs>
          <w:tab w:val="right" w:leader="dot" w:pos="7086"/>
        </w:tabs>
        <w:rPr>
          <w:b w:val="0"/>
          <w:sz w:val="24"/>
          <w:szCs w:val="24"/>
        </w:rPr>
      </w:pPr>
      <w:r>
        <w:rPr>
          <w:szCs w:val="30"/>
        </w:rPr>
        <w:t>Part IV — Mining tenements</w:t>
      </w:r>
    </w:p>
    <w:p>
      <w:pPr>
        <w:pStyle w:val="TOC4"/>
        <w:tabs>
          <w:tab w:val="right" w:leader="do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_Toc263424717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_Toc263424718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_Toc263424719 \h </w:instrText>
      </w:r>
      <w:r>
        <w:fldChar w:fldCharType="separate"/>
      </w:r>
      <w:r>
        <w:t>56</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_Toc263424720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_Toc263424721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_Toc263424722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_Toc263424723 \h </w:instrText>
      </w:r>
      <w:r>
        <w:fldChar w:fldCharType="separate"/>
      </w:r>
      <w:r>
        <w:t>59</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_Toc263424724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_Toc263424725 \h </w:instrText>
      </w:r>
      <w:r>
        <w:fldChar w:fldCharType="separate"/>
      </w:r>
      <w:r>
        <w:t>61</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_Toc263424726 \h </w:instrText>
      </w:r>
      <w:r>
        <w:fldChar w:fldCharType="separate"/>
      </w:r>
      <w:r>
        <w:t>62</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_Toc263424727 \h </w:instrText>
      </w:r>
      <w:r>
        <w:fldChar w:fldCharType="separate"/>
      </w:r>
      <w:r>
        <w:t>63</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_Toc263424728 \h </w:instrText>
      </w:r>
      <w:r>
        <w:fldChar w:fldCharType="separate"/>
      </w:r>
      <w:r>
        <w:t>64</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_Toc263424729 \h </w:instrText>
      </w:r>
      <w:r>
        <w:fldChar w:fldCharType="separate"/>
      </w:r>
      <w:r>
        <w:t>64</w:t>
      </w:r>
      <w:r>
        <w:fldChar w:fldCharType="end"/>
      </w:r>
    </w:p>
    <w:p>
      <w:pPr>
        <w:pStyle w:val="TOC8"/>
        <w:rPr>
          <w:sz w:val="24"/>
          <w:szCs w:val="24"/>
        </w:rPr>
      </w:pPr>
      <w:r>
        <w:rPr>
          <w:szCs w:val="24"/>
        </w:rPr>
        <w:t>51A.</w:t>
      </w:r>
      <w:r>
        <w:rPr>
          <w:szCs w:val="24"/>
        </w:rPr>
        <w:tab/>
        <w:t>Geological samples</w:t>
      </w:r>
      <w:r>
        <w:tab/>
      </w:r>
      <w:r>
        <w:fldChar w:fldCharType="begin"/>
      </w:r>
      <w:r>
        <w:instrText xml:space="preserve"> PAGEREF _Toc263424730 \h </w:instrText>
      </w:r>
      <w:r>
        <w:fldChar w:fldCharType="separate"/>
      </w:r>
      <w:r>
        <w:t>64</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_Toc263424731 \h </w:instrText>
      </w:r>
      <w:r>
        <w:fldChar w:fldCharType="separate"/>
      </w:r>
      <w:r>
        <w:t>65</w:t>
      </w:r>
      <w:r>
        <w:fldChar w:fldCharType="end"/>
      </w:r>
    </w:p>
    <w:p>
      <w:pPr>
        <w:pStyle w:val="TOC8"/>
        <w:rPr>
          <w:sz w:val="24"/>
          <w:szCs w:val="24"/>
        </w:rPr>
      </w:pPr>
      <w:r>
        <w:rPr>
          <w:szCs w:val="24"/>
        </w:rPr>
        <w:t>53.</w:t>
      </w:r>
      <w:r>
        <w:rPr>
          <w:szCs w:val="24"/>
        </w:rPr>
        <w:tab/>
        <w:t>Application for retention status</w:t>
      </w:r>
      <w:r>
        <w:tab/>
      </w:r>
      <w:r>
        <w:fldChar w:fldCharType="begin"/>
      </w:r>
      <w:r>
        <w:instrText xml:space="preserve"> PAGEREF _Toc263424732 \h </w:instrText>
      </w:r>
      <w:r>
        <w:fldChar w:fldCharType="separate"/>
      </w:r>
      <w:r>
        <w:t>65</w:t>
      </w:r>
      <w:r>
        <w:fldChar w:fldCharType="end"/>
      </w:r>
    </w:p>
    <w:p>
      <w:pPr>
        <w:pStyle w:val="TOC8"/>
        <w:rPr>
          <w:sz w:val="24"/>
          <w:szCs w:val="24"/>
        </w:rPr>
      </w:pPr>
      <w:r>
        <w:rPr>
          <w:szCs w:val="24"/>
        </w:rPr>
        <w:t>54.</w:t>
      </w:r>
      <w:r>
        <w:rPr>
          <w:szCs w:val="24"/>
        </w:rPr>
        <w:tab/>
        <w:t>Approval of retention status</w:t>
      </w:r>
      <w:r>
        <w:tab/>
      </w:r>
      <w:r>
        <w:fldChar w:fldCharType="begin"/>
      </w:r>
      <w:r>
        <w:instrText xml:space="preserve"> PAGEREF _Toc263424733 \h </w:instrText>
      </w:r>
      <w:r>
        <w:fldChar w:fldCharType="separate"/>
      </w:r>
      <w:r>
        <w:t>66</w:t>
      </w:r>
      <w:r>
        <w:fldChar w:fldCharType="end"/>
      </w:r>
    </w:p>
    <w:p>
      <w:pPr>
        <w:pStyle w:val="TOC8"/>
        <w:rPr>
          <w:sz w:val="24"/>
          <w:szCs w:val="24"/>
        </w:rPr>
      </w:pPr>
      <w:r>
        <w:rPr>
          <w:szCs w:val="24"/>
        </w:rPr>
        <w:t>55.</w:t>
      </w:r>
      <w:r>
        <w:rPr>
          <w:szCs w:val="24"/>
        </w:rPr>
        <w:tab/>
        <w:t>Consultation with other Ministers</w:t>
      </w:r>
      <w:r>
        <w:tab/>
      </w:r>
      <w:r>
        <w:fldChar w:fldCharType="begin"/>
      </w:r>
      <w:r>
        <w:instrText xml:space="preserve"> PAGEREF _Toc263424734 \h </w:instrText>
      </w:r>
      <w:r>
        <w:fldChar w:fldCharType="separate"/>
      </w:r>
      <w:r>
        <w:t>67</w:t>
      </w:r>
      <w:r>
        <w:fldChar w:fldCharType="end"/>
      </w:r>
    </w:p>
    <w:p>
      <w:pPr>
        <w:pStyle w:val="TOC8"/>
        <w:rPr>
          <w:sz w:val="24"/>
          <w:szCs w:val="24"/>
        </w:rPr>
      </w:pPr>
      <w:r>
        <w:rPr>
          <w:szCs w:val="24"/>
        </w:rPr>
        <w:t>55A.</w:t>
      </w:r>
      <w:r>
        <w:rPr>
          <w:szCs w:val="24"/>
        </w:rPr>
        <w:tab/>
        <w:t>Programme of work</w:t>
      </w:r>
      <w:r>
        <w:tab/>
      </w:r>
      <w:r>
        <w:fldChar w:fldCharType="begin"/>
      </w:r>
      <w:r>
        <w:instrText xml:space="preserve"> PAGEREF _Toc263424735 \h </w:instrText>
      </w:r>
      <w:r>
        <w:fldChar w:fldCharType="separate"/>
      </w:r>
      <w:r>
        <w:t>68</w:t>
      </w:r>
      <w:r>
        <w:fldChar w:fldCharType="end"/>
      </w:r>
    </w:p>
    <w:p>
      <w:pPr>
        <w:pStyle w:val="TOC8"/>
        <w:rPr>
          <w:sz w:val="24"/>
          <w:szCs w:val="24"/>
        </w:rPr>
      </w:pPr>
      <w:r>
        <w:rPr>
          <w:szCs w:val="24"/>
        </w:rPr>
        <w:t>55B.</w:t>
      </w:r>
      <w:r>
        <w:rPr>
          <w:szCs w:val="24"/>
        </w:rPr>
        <w:tab/>
        <w:t>Holder of prospecting licence with retention status may be required to apply for mining lease</w:t>
      </w:r>
      <w:r>
        <w:tab/>
      </w:r>
      <w:r>
        <w:fldChar w:fldCharType="begin"/>
      </w:r>
      <w:r>
        <w:instrText xml:space="preserve"> PAGEREF _Toc263424736 \h </w:instrText>
      </w:r>
      <w:r>
        <w:fldChar w:fldCharType="separate"/>
      </w:r>
      <w:r>
        <w:t>69</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_Toc263424737 \h </w:instrText>
      </w:r>
      <w:r>
        <w:fldChar w:fldCharType="separate"/>
      </w:r>
      <w:r>
        <w:t>69</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_Toc263424738 \h </w:instrText>
      </w:r>
      <w:r>
        <w:fldChar w:fldCharType="separate"/>
      </w:r>
      <w:r>
        <w:t>70</w:t>
      </w:r>
      <w:r>
        <w:fldChar w:fldCharType="end"/>
      </w:r>
    </w:p>
    <w:p>
      <w:pPr>
        <w:pStyle w:val="TOC8"/>
        <w:rPr>
          <w:sz w:val="24"/>
          <w:szCs w:val="24"/>
        </w:rPr>
      </w:pPr>
      <w:r>
        <w:rPr>
          <w:szCs w:val="24"/>
        </w:rPr>
        <w:t>56B.</w:t>
      </w:r>
      <w:r>
        <w:rPr>
          <w:szCs w:val="24"/>
        </w:rPr>
        <w:tab/>
        <w:t>Certain licence holders to have right to apply for further prospecting licence</w:t>
      </w:r>
      <w:r>
        <w:tab/>
      </w:r>
      <w:r>
        <w:fldChar w:fldCharType="begin"/>
      </w:r>
      <w:r>
        <w:instrText xml:space="preserve"> PAGEREF _Toc263424739 \h </w:instrText>
      </w:r>
      <w:r>
        <w:fldChar w:fldCharType="separate"/>
      </w:r>
      <w:r>
        <w:t>76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napToGrid w:val="0"/>
          <w:szCs w:val="24"/>
        </w:rPr>
        <w:tab/>
        <w:t>Graticular sections</w:t>
      </w:r>
      <w:r>
        <w:tab/>
      </w:r>
      <w:r>
        <w:fldChar w:fldCharType="begin"/>
      </w:r>
      <w:r>
        <w:instrText xml:space="preserve"> PAGEREF _Toc263424741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_Toc263424742 \h </w:instrText>
      </w:r>
      <w:r>
        <w:fldChar w:fldCharType="separate"/>
      </w:r>
      <w:r>
        <w:t>78</w:t>
      </w:r>
      <w:r>
        <w:fldChar w:fldCharType="end"/>
      </w:r>
    </w:p>
    <w:p>
      <w:pPr>
        <w:pStyle w:val="TOC8"/>
        <w:rPr>
          <w:sz w:val="24"/>
          <w:szCs w:val="24"/>
        </w:rPr>
      </w:pPr>
      <w:r>
        <w:rPr>
          <w:szCs w:val="24"/>
        </w:rPr>
        <w:t>57A.</w:t>
      </w:r>
      <w:r>
        <w:rPr>
          <w:szCs w:val="24"/>
        </w:rPr>
        <w:tab/>
        <w:t>Designation of areas for purposes of s. 57(2aa)</w:t>
      </w:r>
      <w:r>
        <w:tab/>
      </w:r>
      <w:r>
        <w:fldChar w:fldCharType="begin"/>
      </w:r>
      <w:r>
        <w:instrText xml:space="preserve"> PAGEREF _Toc263424743 \h </w:instrText>
      </w:r>
      <w:r>
        <w:fldChar w:fldCharType="separate"/>
      </w:r>
      <w:r>
        <w:t>81</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_Toc263424744 \h </w:instrText>
      </w:r>
      <w:r>
        <w:fldChar w:fldCharType="separate"/>
      </w:r>
      <w:r>
        <w:t>81</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_Toc263424745 \h </w:instrText>
      </w:r>
      <w:r>
        <w:fldChar w:fldCharType="separate"/>
      </w:r>
      <w:r>
        <w:t>83</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_Toc263424746 \h </w:instrText>
      </w:r>
      <w:r>
        <w:fldChar w:fldCharType="separate"/>
      </w:r>
      <w:r>
        <w:t>85</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_Toc263424747 \h </w:instrText>
      </w:r>
      <w:r>
        <w:fldChar w:fldCharType="separate"/>
      </w:r>
      <w:r>
        <w:t>86</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_Toc263424748 \h </w:instrText>
      </w:r>
      <w:r>
        <w:fldChar w:fldCharType="separate"/>
      </w:r>
      <w:r>
        <w:t>86</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_Toc263424749 \h </w:instrText>
      </w:r>
      <w:r>
        <w:fldChar w:fldCharType="separate"/>
      </w:r>
      <w:r>
        <w:t>87</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_Toc263424750 \h </w:instrText>
      </w:r>
      <w:r>
        <w:fldChar w:fldCharType="separate"/>
      </w:r>
      <w:r>
        <w:t>88</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_Toc263424751 \h </w:instrText>
      </w:r>
      <w:r>
        <w:fldChar w:fldCharType="separate"/>
      </w:r>
      <w:r>
        <w:t>89</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_Toc263424752 \h </w:instrText>
      </w:r>
      <w:r>
        <w:fldChar w:fldCharType="separate"/>
      </w:r>
      <w:r>
        <w:t>89</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_Toc263424753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_Toc263424754 \h </w:instrText>
      </w:r>
      <w:r>
        <w:fldChar w:fldCharType="separate"/>
      </w:r>
      <w:r>
        <w:t>93</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_Toc263424755 \h </w:instrText>
      </w:r>
      <w:r>
        <w:fldChar w:fldCharType="separate"/>
      </w:r>
      <w:r>
        <w:t>94</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_Toc263424756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_Toc263424757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_Toc263424758 \h </w:instrText>
      </w:r>
      <w:r>
        <w:fldChar w:fldCharType="separate"/>
      </w:r>
      <w:r>
        <w:t>98</w:t>
      </w:r>
      <w:r>
        <w:fldChar w:fldCharType="end"/>
      </w:r>
    </w:p>
    <w:p>
      <w:pPr>
        <w:pStyle w:val="TOC8"/>
        <w:rPr>
          <w:sz w:val="24"/>
          <w:szCs w:val="24"/>
        </w:rPr>
      </w:pPr>
      <w:r>
        <w:rPr>
          <w:szCs w:val="24"/>
        </w:rPr>
        <w:t>69A.</w:t>
      </w:r>
      <w:r>
        <w:rPr>
          <w:szCs w:val="24"/>
        </w:rPr>
        <w:tab/>
        <w:t>Application for retention status</w:t>
      </w:r>
      <w:r>
        <w:tab/>
      </w:r>
      <w:r>
        <w:fldChar w:fldCharType="begin"/>
      </w:r>
      <w:r>
        <w:instrText xml:space="preserve"> PAGEREF _Toc263424759 \h </w:instrText>
      </w:r>
      <w:r>
        <w:fldChar w:fldCharType="separate"/>
      </w:r>
      <w:r>
        <w:t>98</w:t>
      </w:r>
      <w:r>
        <w:fldChar w:fldCharType="end"/>
      </w:r>
    </w:p>
    <w:p>
      <w:pPr>
        <w:pStyle w:val="TOC8"/>
        <w:rPr>
          <w:sz w:val="24"/>
          <w:szCs w:val="24"/>
        </w:rPr>
      </w:pPr>
      <w:r>
        <w:rPr>
          <w:szCs w:val="24"/>
        </w:rPr>
        <w:t>69B.</w:t>
      </w:r>
      <w:r>
        <w:rPr>
          <w:szCs w:val="24"/>
        </w:rPr>
        <w:tab/>
        <w:t>Approval of retention status</w:t>
      </w:r>
      <w:r>
        <w:tab/>
      </w:r>
      <w:r>
        <w:fldChar w:fldCharType="begin"/>
      </w:r>
      <w:r>
        <w:instrText xml:space="preserve"> PAGEREF _Toc263424760 \h </w:instrText>
      </w:r>
      <w:r>
        <w:fldChar w:fldCharType="separate"/>
      </w:r>
      <w:r>
        <w:t>99</w:t>
      </w:r>
      <w:r>
        <w:fldChar w:fldCharType="end"/>
      </w:r>
    </w:p>
    <w:p>
      <w:pPr>
        <w:pStyle w:val="TOC8"/>
        <w:rPr>
          <w:sz w:val="24"/>
          <w:szCs w:val="24"/>
        </w:rPr>
      </w:pPr>
      <w:r>
        <w:rPr>
          <w:szCs w:val="24"/>
        </w:rPr>
        <w:t>69C.</w:t>
      </w:r>
      <w:r>
        <w:rPr>
          <w:szCs w:val="24"/>
        </w:rPr>
        <w:tab/>
        <w:t>Consultation with other Ministers</w:t>
      </w:r>
      <w:r>
        <w:tab/>
      </w:r>
      <w:r>
        <w:fldChar w:fldCharType="begin"/>
      </w:r>
      <w:r>
        <w:instrText xml:space="preserve"> PAGEREF _Toc263424761 \h </w:instrText>
      </w:r>
      <w:r>
        <w:fldChar w:fldCharType="separate"/>
      </w:r>
      <w:r>
        <w:t>100</w:t>
      </w:r>
      <w:r>
        <w:fldChar w:fldCharType="end"/>
      </w:r>
    </w:p>
    <w:p>
      <w:pPr>
        <w:pStyle w:val="TOC8"/>
        <w:rPr>
          <w:sz w:val="24"/>
          <w:szCs w:val="24"/>
        </w:rPr>
      </w:pPr>
      <w:r>
        <w:rPr>
          <w:szCs w:val="24"/>
        </w:rPr>
        <w:t>69D.</w:t>
      </w:r>
      <w:r>
        <w:rPr>
          <w:szCs w:val="24"/>
        </w:rPr>
        <w:tab/>
        <w:t>Programme of work</w:t>
      </w:r>
      <w:r>
        <w:tab/>
      </w:r>
      <w:r>
        <w:fldChar w:fldCharType="begin"/>
      </w:r>
      <w:r>
        <w:instrText xml:space="preserve"> PAGEREF _Toc263424762 \h </w:instrText>
      </w:r>
      <w:r>
        <w:fldChar w:fldCharType="separate"/>
      </w:r>
      <w:r>
        <w:t>101</w:t>
      </w:r>
      <w:r>
        <w:fldChar w:fldCharType="end"/>
      </w:r>
    </w:p>
    <w:p>
      <w:pPr>
        <w:pStyle w:val="TOC8"/>
        <w:rPr>
          <w:sz w:val="24"/>
          <w:szCs w:val="24"/>
        </w:rPr>
      </w:pPr>
      <w:r>
        <w:rPr>
          <w:szCs w:val="24"/>
        </w:rPr>
        <w:t>69E.</w:t>
      </w:r>
      <w:r>
        <w:rPr>
          <w:szCs w:val="24"/>
        </w:rPr>
        <w:tab/>
        <w:t>Holder of exploration licence with retention status may be required to apply for mining lease</w:t>
      </w:r>
      <w:r>
        <w:tab/>
      </w:r>
      <w:r>
        <w:fldChar w:fldCharType="begin"/>
      </w:r>
      <w:r>
        <w:instrText xml:space="preserve"> PAGEREF _Toc263424763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 on an </w:t>
      </w:r>
      <w:r>
        <w:rPr>
          <w:szCs w:val="24"/>
        </w:rPr>
        <w:t>exploration licence</w:t>
      </w:r>
      <w:r>
        <w:tab/>
      </w:r>
      <w:r>
        <w:fldChar w:fldCharType="begin"/>
      </w:r>
      <w:r>
        <w:instrText xml:space="preserve"> PAGEREF _Toc263424764 \h </w:instrText>
      </w:r>
      <w:r>
        <w:fldChar w:fldCharType="separate"/>
      </w:r>
      <w:r>
        <w:t>102</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zCs w:val="24"/>
        </w:rPr>
        <w:tab/>
        <w:t>Term used: primary tenement</w:t>
      </w:r>
      <w:r>
        <w:tab/>
      </w:r>
      <w:r>
        <w:fldChar w:fldCharType="begin"/>
      </w:r>
      <w:r>
        <w:instrText xml:space="preserve"> PAGEREF _Toc263424766 \h </w:instrText>
      </w:r>
      <w:r>
        <w:fldChar w:fldCharType="separate"/>
      </w:r>
      <w:r>
        <w:t>109</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_Toc263424767 \h </w:instrText>
      </w:r>
      <w:r>
        <w:fldChar w:fldCharType="separate"/>
      </w:r>
      <w:r>
        <w:t>109</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_Toc263424768 \h </w:instrText>
      </w:r>
      <w:r>
        <w:fldChar w:fldCharType="separate"/>
      </w:r>
      <w:r>
        <w:t>110</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_Toc263424769 \h </w:instrText>
      </w:r>
      <w:r>
        <w:fldChar w:fldCharType="separate"/>
      </w:r>
      <w:r>
        <w:t>112</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_Toc263424770 \h </w:instrText>
      </w:r>
      <w:r>
        <w:fldChar w:fldCharType="separate"/>
      </w:r>
      <w:r>
        <w:t>114</w:t>
      </w:r>
      <w:r>
        <w:fldChar w:fldCharType="end"/>
      </w:r>
    </w:p>
    <w:p>
      <w:pPr>
        <w:pStyle w:val="TOC8"/>
        <w:rPr>
          <w:sz w:val="24"/>
          <w:szCs w:val="24"/>
        </w:rPr>
      </w:pPr>
      <w:r>
        <w:rPr>
          <w:szCs w:val="24"/>
        </w:rPr>
        <w:t>70F.</w:t>
      </w:r>
      <w:r>
        <w:rPr>
          <w:szCs w:val="24"/>
        </w:rPr>
        <w:tab/>
        <w:t>Security relating to retention licence</w:t>
      </w:r>
      <w:r>
        <w:tab/>
      </w:r>
      <w:r>
        <w:fldChar w:fldCharType="begin"/>
      </w:r>
      <w:r>
        <w:instrText xml:space="preserve"> PAGEREF _Toc263424771 \h </w:instrText>
      </w:r>
      <w:r>
        <w:fldChar w:fldCharType="separate"/>
      </w:r>
      <w:r>
        <w:t>115</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_Toc263424772 \h </w:instrText>
      </w:r>
      <w:r>
        <w:fldChar w:fldCharType="separate"/>
      </w:r>
      <w:r>
        <w:t>115</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_Toc263424773 \h </w:instrText>
      </w:r>
      <w:r>
        <w:fldChar w:fldCharType="separate"/>
      </w:r>
      <w:r>
        <w:t>116</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_Toc263424774 \h </w:instrText>
      </w:r>
      <w:r>
        <w:fldChar w:fldCharType="separate"/>
      </w:r>
      <w:r>
        <w:t>117</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_Toc263424775 \h </w:instrText>
      </w:r>
      <w:r>
        <w:fldChar w:fldCharType="separate"/>
      </w:r>
      <w:r>
        <w:t>118</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_Toc263424776 \h </w:instrText>
      </w:r>
      <w:r>
        <w:fldChar w:fldCharType="separate"/>
      </w:r>
      <w:r>
        <w:t>118</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_Toc263424777 \h </w:instrText>
      </w:r>
      <w:r>
        <w:fldChar w:fldCharType="separate"/>
      </w:r>
      <w:r>
        <w:t>119</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_Toc263424778 \h </w:instrText>
      </w:r>
      <w:r>
        <w:fldChar w:fldCharType="separate"/>
      </w:r>
      <w:r>
        <w:t>120</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_Toc263424779 \h </w:instrText>
      </w:r>
      <w:r>
        <w:fldChar w:fldCharType="separate"/>
      </w:r>
      <w:r>
        <w:t>121</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_Toc263424780 \h </w:instrText>
      </w:r>
      <w:r>
        <w:fldChar w:fldCharType="separate"/>
      </w:r>
      <w:r>
        <w:t>122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70O.</w:t>
      </w:r>
      <w:r>
        <w:rPr>
          <w:szCs w:val="24"/>
        </w:rPr>
        <w:tab/>
        <w:t>Terms used</w:t>
      </w:r>
      <w:r>
        <w:tab/>
      </w:r>
      <w:r>
        <w:fldChar w:fldCharType="begin"/>
      </w:r>
      <w:r>
        <w:instrText xml:space="preserve"> PAGEREF _Toc263424782 \h </w:instrText>
      </w:r>
      <w:r>
        <w:fldChar w:fldCharType="separate"/>
      </w:r>
      <w:r>
        <w:t>123</w:t>
      </w:r>
      <w:r>
        <w:fldChar w:fldCharType="end"/>
      </w:r>
    </w:p>
    <w:p>
      <w:pPr>
        <w:pStyle w:val="TOC8"/>
        <w:rPr>
          <w:sz w:val="24"/>
          <w:szCs w:val="24"/>
        </w:rPr>
      </w:pPr>
      <w:r>
        <w:rPr>
          <w:szCs w:val="24"/>
        </w:rPr>
        <w:t>70P.</w:t>
      </w:r>
      <w:r>
        <w:rPr>
          <w:szCs w:val="24"/>
        </w:rPr>
        <w:tab/>
        <w:t>Guidelines to be publicly available</w:t>
      </w:r>
      <w:r>
        <w:tab/>
      </w:r>
      <w:r>
        <w:fldChar w:fldCharType="begin"/>
      </w:r>
      <w:r>
        <w:instrText xml:space="preserve"> PAGEREF _Toc263424783 \h </w:instrText>
      </w:r>
      <w:r>
        <w:fldChar w:fldCharType="separate"/>
      </w:r>
      <w:r>
        <w:t>123</w:t>
      </w:r>
      <w:r>
        <w:fldChar w:fldCharType="end"/>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_Toc263424784 \h </w:instrText>
      </w:r>
      <w:r>
        <w:fldChar w:fldCharType="separate"/>
      </w:r>
      <w:r>
        <w:t>123</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_Toc263424785 \h </w:instrText>
      </w:r>
      <w:r>
        <w:fldChar w:fldCharType="separate"/>
      </w:r>
      <w:r>
        <w:t>124</w:t>
      </w:r>
      <w:r>
        <w:fldChar w:fldCharType="end"/>
      </w:r>
    </w:p>
    <w:p>
      <w:pPr>
        <w:pStyle w:val="TOC8"/>
        <w:rPr>
          <w:sz w:val="24"/>
          <w:szCs w:val="24"/>
        </w:rPr>
      </w:pPr>
      <w:r>
        <w:rPr>
          <w:szCs w:val="24"/>
        </w:rPr>
        <w:t>73.</w:t>
      </w:r>
      <w:r>
        <w:rPr>
          <w:szCs w:val="24"/>
        </w:rPr>
        <w:tab/>
        <w:t>Area of mining lease may be less than area sought</w:t>
      </w:r>
      <w:r>
        <w:tab/>
      </w:r>
      <w:r>
        <w:fldChar w:fldCharType="begin"/>
      </w:r>
      <w:r>
        <w:instrText xml:space="preserve"> PAGEREF _Toc263424786 \h </w:instrText>
      </w:r>
      <w:r>
        <w:fldChar w:fldCharType="separate"/>
      </w:r>
      <w:r>
        <w:t>124</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_Toc263424787 \h </w:instrText>
      </w:r>
      <w:r>
        <w:fldChar w:fldCharType="separate"/>
      </w:r>
      <w:r>
        <w:t>124</w:t>
      </w:r>
      <w:r>
        <w:fldChar w:fldCharType="end"/>
      </w:r>
    </w:p>
    <w:p>
      <w:pPr>
        <w:pStyle w:val="TOC8"/>
        <w:rPr>
          <w:sz w:val="24"/>
          <w:szCs w:val="24"/>
        </w:rPr>
      </w:pPr>
      <w:r>
        <w:rPr>
          <w:szCs w:val="24"/>
        </w:rPr>
        <w:t>74A.</w:t>
      </w:r>
      <w:r>
        <w:rPr>
          <w:szCs w:val="24"/>
        </w:rPr>
        <w:tab/>
        <w:t>Report on significant mineralisation required for certain applications</w:t>
      </w:r>
      <w:r>
        <w:tab/>
      </w:r>
      <w:r>
        <w:fldChar w:fldCharType="begin"/>
      </w:r>
      <w:r>
        <w:instrText xml:space="preserve"> PAGEREF _Toc263424788 \h </w:instrText>
      </w:r>
      <w:r>
        <w:fldChar w:fldCharType="separate"/>
      </w:r>
      <w:r>
        <w:t>126</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_Toc263424789 \h </w:instrText>
      </w:r>
      <w:r>
        <w:fldChar w:fldCharType="separate"/>
      </w:r>
      <w:r>
        <w:t>127</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_Toc263424790 \h </w:instrText>
      </w:r>
      <w:r>
        <w:fldChar w:fldCharType="separate"/>
      </w:r>
      <w:r>
        <w:t>130</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_Toc263424791 \h </w:instrText>
      </w:r>
      <w:r>
        <w:fldChar w:fldCharType="separate"/>
      </w:r>
      <w:r>
        <w:t>131</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_Toc263424792 \h </w:instrText>
      </w:r>
      <w:r>
        <w:fldChar w:fldCharType="separate"/>
      </w:r>
      <w:r>
        <w:t>131</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_Toc263424793 \h </w:instrText>
      </w:r>
      <w:r>
        <w:fldChar w:fldCharType="separate"/>
      </w:r>
      <w:r>
        <w:t>132</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_Toc263424794 \h </w:instrText>
      </w:r>
      <w:r>
        <w:fldChar w:fldCharType="separate"/>
      </w:r>
      <w:r>
        <w:t>132</w:t>
      </w:r>
      <w:r>
        <w:fldChar w:fldCharType="end"/>
      </w:r>
    </w:p>
    <w:p>
      <w:pPr>
        <w:pStyle w:val="TOC8"/>
        <w:rPr>
          <w:sz w:val="24"/>
          <w:szCs w:val="24"/>
        </w:rPr>
      </w:pPr>
      <w:r>
        <w:rPr>
          <w:szCs w:val="24"/>
        </w:rPr>
        <w:t>82A.</w:t>
      </w:r>
      <w:r>
        <w:rPr>
          <w:szCs w:val="24"/>
        </w:rPr>
        <w:tab/>
        <w:t>Condition to be included in certain mining leases</w:t>
      </w:r>
      <w:r>
        <w:tab/>
      </w:r>
      <w:r>
        <w:fldChar w:fldCharType="begin"/>
      </w:r>
      <w:r>
        <w:instrText xml:space="preserve"> PAGEREF _Toc263424795 \h </w:instrText>
      </w:r>
      <w:r>
        <w:fldChar w:fldCharType="separate"/>
      </w:r>
      <w:r>
        <w:t>134</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_Toc263424796 \h </w:instrText>
      </w:r>
      <w:r>
        <w:fldChar w:fldCharType="separate"/>
      </w:r>
      <w:r>
        <w:t>135</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_Toc263424797 \h </w:instrText>
      </w:r>
      <w:r>
        <w:fldChar w:fldCharType="separate"/>
      </w:r>
      <w:r>
        <w:t>135</w:t>
      </w:r>
      <w:r>
        <w:fldChar w:fldCharType="end"/>
      </w:r>
    </w:p>
    <w:p>
      <w:pPr>
        <w:pStyle w:val="TOC8"/>
        <w:rPr>
          <w:sz w:val="24"/>
          <w:szCs w:val="24"/>
        </w:rPr>
      </w:pPr>
      <w:r>
        <w:rPr>
          <w:szCs w:val="24"/>
        </w:rPr>
        <w:t>84A.</w:t>
      </w:r>
      <w:r>
        <w:rPr>
          <w:szCs w:val="24"/>
        </w:rPr>
        <w:tab/>
        <w:t>Security relating to mining lease</w:t>
      </w:r>
      <w:r>
        <w:tab/>
      </w:r>
      <w:r>
        <w:fldChar w:fldCharType="begin"/>
      </w:r>
      <w:r>
        <w:instrText xml:space="preserve"> PAGEREF _Toc263424798 \h </w:instrText>
      </w:r>
      <w:r>
        <w:fldChar w:fldCharType="separate"/>
      </w:r>
      <w:r>
        <w:t>136</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_Toc263424799 \h </w:instrText>
      </w:r>
      <w:r>
        <w:fldChar w:fldCharType="separate"/>
      </w:r>
      <w:r>
        <w:t>137</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_Toc263424800 \h </w:instrText>
      </w:r>
      <w:r>
        <w:fldChar w:fldCharType="separate"/>
      </w:r>
      <w:r>
        <w:t>138</w:t>
      </w:r>
      <w:r>
        <w:fldChar w:fldCharType="end"/>
      </w:r>
    </w:p>
    <w:p>
      <w:pPr>
        <w:pStyle w:val="TOC8"/>
        <w:rPr>
          <w:sz w:val="24"/>
          <w:szCs w:val="24"/>
        </w:rPr>
      </w:pPr>
      <w:r>
        <w:rPr>
          <w:szCs w:val="24"/>
        </w:rPr>
        <w:t>85B</w:t>
      </w:r>
      <w:r>
        <w:rPr>
          <w:snapToGrid w:val="0"/>
          <w:szCs w:val="24"/>
        </w:rPr>
        <w:t>.</w:t>
      </w:r>
      <w:r>
        <w:rPr>
          <w:snapToGrid w:val="0"/>
          <w:szCs w:val="24"/>
        </w:rPr>
        <w:tab/>
        <w:t>Special prospecting licence on a mining lease</w:t>
      </w:r>
      <w:r>
        <w:tab/>
      </w:r>
      <w:r>
        <w:fldChar w:fldCharType="begin"/>
      </w:r>
      <w:r>
        <w:instrText xml:space="preserve"> PAGEREF _Toc263424801 \h </w:instrText>
      </w:r>
      <w:r>
        <w:fldChar w:fldCharType="separate"/>
      </w:r>
      <w:r>
        <w:t>139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_Toc263424803 \h </w:instrText>
      </w:r>
      <w:r>
        <w:fldChar w:fldCharType="separate"/>
      </w:r>
      <w:r>
        <w:t>143</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_Toc263424804 \h </w:instrText>
      </w:r>
      <w:r>
        <w:fldChar w:fldCharType="separate"/>
      </w:r>
      <w:r>
        <w:t>144</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_Toc263424805 \h </w:instrText>
      </w:r>
      <w:r>
        <w:fldChar w:fldCharType="separate"/>
      </w:r>
      <w:r>
        <w:t>145</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_Toc263424806 \h </w:instrText>
      </w:r>
      <w:r>
        <w:fldChar w:fldCharType="separate"/>
      </w:r>
      <w:r>
        <w:t>146</w:t>
      </w:r>
      <w:r>
        <w:fldChar w:fldCharType="end"/>
      </w:r>
    </w:p>
    <w:p>
      <w:pPr>
        <w:pStyle w:val="TOC8"/>
        <w:rPr>
          <w:sz w:val="24"/>
          <w:szCs w:val="24"/>
        </w:rPr>
      </w:pPr>
      <w:r>
        <w:rPr>
          <w:szCs w:val="24"/>
        </w:rPr>
        <w:t>90.</w:t>
      </w:r>
      <w:r>
        <w:rPr>
          <w:szCs w:val="24"/>
        </w:rPr>
        <w:tab/>
        <w:t>Application of certain provisions to general purpose leases</w:t>
      </w:r>
      <w:r>
        <w:tab/>
      </w:r>
      <w:r>
        <w:fldChar w:fldCharType="begin"/>
      </w:r>
      <w:r>
        <w:instrText xml:space="preserve"> PAGEREF _Toc263424807 \h </w:instrText>
      </w:r>
      <w:r>
        <w:fldChar w:fldCharType="separate"/>
      </w:r>
      <w:r>
        <w:t>146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_Toc263424809 \h </w:instrText>
      </w:r>
      <w:r>
        <w:fldChar w:fldCharType="separate"/>
      </w:r>
      <w:r>
        <w:t>147</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_Toc263424810 \h </w:instrText>
      </w:r>
      <w:r>
        <w:fldChar w:fldCharType="separate"/>
      </w:r>
      <w:r>
        <w:t>149</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_Toc263424811 \h </w:instrText>
      </w:r>
      <w:r>
        <w:fldChar w:fldCharType="separate"/>
      </w:r>
      <w:r>
        <w:t>150</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_Toc263424812 \h </w:instrText>
      </w:r>
      <w:r>
        <w:fldChar w:fldCharType="separate"/>
      </w:r>
      <w:r>
        <w:t>151</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_Toc263424813 \h </w:instrText>
      </w:r>
      <w:r>
        <w:fldChar w:fldCharType="separate"/>
      </w:r>
      <w:r>
        <w:t>151</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_Toc263424814 \h </w:instrText>
      </w:r>
      <w:r>
        <w:fldChar w:fldCharType="separate"/>
      </w:r>
      <w:r>
        <w:t>152</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_Toc263424815 \h </w:instrText>
      </w:r>
      <w:r>
        <w:fldChar w:fldCharType="separate"/>
      </w:r>
      <w:r>
        <w:t>152</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_Toc263424816 \h </w:instrText>
      </w:r>
      <w:r>
        <w:fldChar w:fldCharType="separate"/>
      </w:r>
      <w:r>
        <w:t>153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_Toc263424818 \h </w:instrText>
      </w:r>
      <w:r>
        <w:fldChar w:fldCharType="separate"/>
      </w:r>
      <w:r>
        <w:t>153</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_Toc263424819 \h </w:instrText>
      </w:r>
      <w:r>
        <w:fldChar w:fldCharType="separate"/>
      </w:r>
      <w:r>
        <w:t>154</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_Toc263424820 \h </w:instrText>
      </w:r>
      <w:r>
        <w:fldChar w:fldCharType="separate"/>
      </w:r>
      <w:r>
        <w:t>155</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_Toc263424821 \h </w:instrText>
      </w:r>
      <w:r>
        <w:fldChar w:fldCharType="separate"/>
      </w:r>
      <w:r>
        <w:t>159</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_Toc263424822 \h </w:instrText>
      </w:r>
      <w:r>
        <w:fldChar w:fldCharType="separate"/>
      </w:r>
      <w:r>
        <w:t>160</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_Toc263424823 \h </w:instrText>
      </w:r>
      <w:r>
        <w:fldChar w:fldCharType="separate"/>
      </w:r>
      <w:r>
        <w:t>161</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_Toc263424824 \h </w:instrText>
      </w:r>
      <w:r>
        <w:fldChar w:fldCharType="separate"/>
      </w:r>
      <w:r>
        <w:t>163</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_Toc263424825 \h </w:instrText>
      </w:r>
      <w:r>
        <w:fldChar w:fldCharType="separate"/>
      </w:r>
      <w:r>
        <w:t>165</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_Toc263424826 \h </w:instrText>
      </w:r>
      <w:r>
        <w:fldChar w:fldCharType="separate"/>
      </w:r>
      <w:r>
        <w:t>165</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_Toc263424827 \h </w:instrText>
      </w:r>
      <w:r>
        <w:fldChar w:fldCharType="separate"/>
      </w:r>
      <w:r>
        <w:t>167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_Toc263424829 \h </w:instrText>
      </w:r>
      <w:r>
        <w:fldChar w:fldCharType="separate"/>
      </w:r>
      <w:r>
        <w:t>167</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_Toc263424830 \h </w:instrText>
      </w:r>
      <w:r>
        <w:fldChar w:fldCharType="separate"/>
      </w:r>
      <w:r>
        <w:t>170</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_Toc263424831 \h </w:instrText>
      </w:r>
      <w:r>
        <w:fldChar w:fldCharType="separate"/>
      </w:r>
      <w:r>
        <w:t>171</w:t>
      </w:r>
      <w:r>
        <w:fldChar w:fldCharType="end"/>
      </w:r>
    </w:p>
    <w:p>
      <w:pPr>
        <w:pStyle w:val="TOC2"/>
        <w:tabs>
          <w:tab w:val="right" w:leader="dot" w:pos="7086"/>
        </w:tabs>
        <w:rPr>
          <w:b w:val="0"/>
          <w:sz w:val="24"/>
          <w:szCs w:val="24"/>
        </w:rPr>
      </w:pPr>
      <w:r>
        <w:rPr>
          <w:szCs w:val="30"/>
        </w:rPr>
        <w:t>Part IVA — Registration of instruments and register</w:t>
      </w:r>
    </w:p>
    <w:p>
      <w:pPr>
        <w:pStyle w:val="TOC8"/>
        <w:rPr>
          <w:sz w:val="24"/>
          <w:szCs w:val="24"/>
        </w:rPr>
      </w:pPr>
      <w:r>
        <w:rPr>
          <w:szCs w:val="24"/>
        </w:rPr>
        <w:t>103A</w:t>
      </w:r>
      <w:r>
        <w:rPr>
          <w:snapToGrid w:val="0"/>
          <w:szCs w:val="24"/>
        </w:rPr>
        <w:t>.</w:t>
      </w:r>
      <w:r>
        <w:rPr>
          <w:snapToGrid w:val="0"/>
          <w:szCs w:val="24"/>
        </w:rPr>
        <w:tab/>
        <w:t>Terms used</w:t>
      </w:r>
      <w:r>
        <w:tab/>
      </w:r>
      <w:r>
        <w:fldChar w:fldCharType="begin"/>
      </w:r>
      <w:r>
        <w:instrText xml:space="preserve"> PAGEREF _Toc263424833 \h </w:instrText>
      </w:r>
      <w:r>
        <w:fldChar w:fldCharType="separate"/>
      </w:r>
      <w:r>
        <w:t>172</w:t>
      </w:r>
      <w:r>
        <w:fldChar w:fldCharType="end"/>
      </w:r>
    </w:p>
    <w:p>
      <w:pPr>
        <w:pStyle w:val="TOC8"/>
        <w:rPr>
          <w:sz w:val="24"/>
          <w:szCs w:val="24"/>
        </w:rPr>
      </w:pPr>
      <w:r>
        <w:rPr>
          <w:szCs w:val="24"/>
        </w:rPr>
        <w:t>103B</w:t>
      </w:r>
      <w:r>
        <w:rPr>
          <w:snapToGrid w:val="0"/>
          <w:szCs w:val="24"/>
        </w:rPr>
        <w:t>.</w:t>
      </w:r>
      <w:r>
        <w:rPr>
          <w:snapToGrid w:val="0"/>
          <w:szCs w:val="24"/>
        </w:rPr>
        <w:tab/>
        <w:t>Authorised officers</w:t>
      </w:r>
      <w:r>
        <w:tab/>
      </w:r>
      <w:r>
        <w:fldChar w:fldCharType="begin"/>
      </w:r>
      <w:r>
        <w:instrText xml:space="preserve"> PAGEREF _Toc263424834 \h </w:instrText>
      </w:r>
      <w:r>
        <w:fldChar w:fldCharType="separate"/>
      </w:r>
      <w:r>
        <w:t>172</w:t>
      </w:r>
      <w:r>
        <w:fldChar w:fldCharType="end"/>
      </w:r>
    </w:p>
    <w:p>
      <w:pPr>
        <w:pStyle w:val="TOC8"/>
        <w:rPr>
          <w:sz w:val="24"/>
          <w:szCs w:val="24"/>
        </w:rPr>
      </w:pPr>
      <w:r>
        <w:rPr>
          <w:szCs w:val="24"/>
        </w:rPr>
        <w:t>103C</w:t>
      </w:r>
      <w:r>
        <w:rPr>
          <w:snapToGrid w:val="0"/>
          <w:szCs w:val="24"/>
        </w:rPr>
        <w:t>.</w:t>
      </w:r>
      <w:r>
        <w:rPr>
          <w:snapToGrid w:val="0"/>
          <w:szCs w:val="24"/>
        </w:rPr>
        <w:tab/>
        <w:t>Registration</w:t>
      </w:r>
      <w:r>
        <w:tab/>
      </w:r>
      <w:r>
        <w:fldChar w:fldCharType="begin"/>
      </w:r>
      <w:r>
        <w:instrText xml:space="preserve"> PAGEREF _Toc263424835 \h </w:instrText>
      </w:r>
      <w:r>
        <w:fldChar w:fldCharType="separate"/>
      </w:r>
      <w:r>
        <w:t>172</w:t>
      </w:r>
      <w:r>
        <w:fldChar w:fldCharType="end"/>
      </w:r>
    </w:p>
    <w:p>
      <w:pPr>
        <w:pStyle w:val="TOC8"/>
        <w:rPr>
          <w:sz w:val="24"/>
          <w:szCs w:val="24"/>
        </w:rPr>
      </w:pPr>
      <w:r>
        <w:rPr>
          <w:szCs w:val="24"/>
        </w:rPr>
        <w:t>103D</w:t>
      </w:r>
      <w:r>
        <w:rPr>
          <w:snapToGrid w:val="0"/>
          <w:szCs w:val="24"/>
        </w:rPr>
        <w:t>.</w:t>
      </w:r>
      <w:r>
        <w:rPr>
          <w:snapToGrid w:val="0"/>
          <w:szCs w:val="24"/>
        </w:rPr>
        <w:tab/>
        <w:t>Provisional lodgment</w:t>
      </w:r>
      <w:r>
        <w:tab/>
      </w:r>
      <w:r>
        <w:fldChar w:fldCharType="begin"/>
      </w:r>
      <w:r>
        <w:instrText xml:space="preserve"> PAGEREF _Toc263424836 \h </w:instrText>
      </w:r>
      <w:r>
        <w:fldChar w:fldCharType="separate"/>
      </w:r>
      <w:r>
        <w:t>174</w:t>
      </w:r>
      <w:r>
        <w:fldChar w:fldCharType="end"/>
      </w:r>
    </w:p>
    <w:p>
      <w:pPr>
        <w:pStyle w:val="TOC8"/>
        <w:rPr>
          <w:sz w:val="24"/>
          <w:szCs w:val="24"/>
        </w:rPr>
      </w:pPr>
      <w:r>
        <w:rPr>
          <w:szCs w:val="24"/>
        </w:rPr>
        <w:t>103EA.</w:t>
      </w:r>
      <w:r>
        <w:rPr>
          <w:szCs w:val="24"/>
        </w:rPr>
        <w:tab/>
        <w:t>Memorial for unpaid tax</w:t>
      </w:r>
      <w:r>
        <w:tab/>
      </w:r>
      <w:r>
        <w:fldChar w:fldCharType="begin"/>
      </w:r>
      <w:r>
        <w:instrText xml:space="preserve"> PAGEREF _Toc263424837 \h </w:instrText>
      </w:r>
      <w:r>
        <w:fldChar w:fldCharType="separate"/>
      </w:r>
      <w:r>
        <w:t>174</w:t>
      </w:r>
      <w:r>
        <w:fldChar w:fldCharType="end"/>
      </w:r>
    </w:p>
    <w:p>
      <w:pPr>
        <w:pStyle w:val="TOC8"/>
        <w:rPr>
          <w:sz w:val="24"/>
          <w:szCs w:val="24"/>
        </w:rPr>
      </w:pPr>
      <w:r>
        <w:rPr>
          <w:szCs w:val="24"/>
        </w:rPr>
        <w:t>103E</w:t>
      </w:r>
      <w:r>
        <w:rPr>
          <w:snapToGrid w:val="0"/>
          <w:szCs w:val="24"/>
        </w:rPr>
        <w:t>.</w:t>
      </w:r>
      <w:r>
        <w:rPr>
          <w:snapToGrid w:val="0"/>
          <w:szCs w:val="24"/>
        </w:rPr>
        <w:tab/>
        <w:t>Priority of dealings</w:t>
      </w:r>
      <w:r>
        <w:tab/>
      </w:r>
      <w:r>
        <w:fldChar w:fldCharType="begin"/>
      </w:r>
      <w:r>
        <w:instrText xml:space="preserve"> PAGEREF _Toc263424838 \h </w:instrText>
      </w:r>
      <w:r>
        <w:fldChar w:fldCharType="separate"/>
      </w:r>
      <w:r>
        <w:t>175</w:t>
      </w:r>
      <w:r>
        <w:fldChar w:fldCharType="end"/>
      </w:r>
    </w:p>
    <w:p>
      <w:pPr>
        <w:pStyle w:val="TOC8"/>
        <w:rPr>
          <w:sz w:val="24"/>
          <w:szCs w:val="24"/>
        </w:rPr>
      </w:pPr>
      <w:r>
        <w:rPr>
          <w:szCs w:val="24"/>
        </w:rPr>
        <w:t>103F</w:t>
      </w:r>
      <w:r>
        <w:rPr>
          <w:snapToGrid w:val="0"/>
          <w:szCs w:val="24"/>
        </w:rPr>
        <w:t>.</w:t>
      </w:r>
      <w:r>
        <w:rPr>
          <w:snapToGrid w:val="0"/>
          <w:szCs w:val="24"/>
        </w:rPr>
        <w:tab/>
        <w:t>Register</w:t>
      </w:r>
      <w:r>
        <w:tab/>
      </w:r>
      <w:r>
        <w:fldChar w:fldCharType="begin"/>
      </w:r>
      <w:r>
        <w:instrText xml:space="preserve"> PAGEREF _Toc263424839 \h </w:instrText>
      </w:r>
      <w:r>
        <w:fldChar w:fldCharType="separate"/>
      </w:r>
      <w:r>
        <w:t>175</w:t>
      </w:r>
      <w:r>
        <w:fldChar w:fldCharType="end"/>
      </w:r>
    </w:p>
    <w:p>
      <w:pPr>
        <w:pStyle w:val="TOC8"/>
        <w:rPr>
          <w:sz w:val="24"/>
          <w:szCs w:val="24"/>
        </w:rPr>
      </w:pPr>
      <w:r>
        <w:rPr>
          <w:szCs w:val="24"/>
        </w:rPr>
        <w:t>103G</w:t>
      </w:r>
      <w:r>
        <w:rPr>
          <w:snapToGrid w:val="0"/>
          <w:szCs w:val="24"/>
        </w:rPr>
        <w:t>.</w:t>
      </w:r>
      <w:r>
        <w:rPr>
          <w:snapToGrid w:val="0"/>
          <w:szCs w:val="24"/>
        </w:rPr>
        <w:tab/>
        <w:t>Amendment of register</w:t>
      </w:r>
      <w:r>
        <w:tab/>
      </w:r>
      <w:r>
        <w:fldChar w:fldCharType="begin"/>
      </w:r>
      <w:r>
        <w:instrText xml:space="preserve"> PAGEREF _Toc263424840 \h </w:instrText>
      </w:r>
      <w:r>
        <w:fldChar w:fldCharType="separate"/>
      </w:r>
      <w:r>
        <w:t>176</w:t>
      </w:r>
      <w:r>
        <w:fldChar w:fldCharType="end"/>
      </w:r>
    </w:p>
    <w:p>
      <w:pPr>
        <w:pStyle w:val="TOC8"/>
        <w:rPr>
          <w:sz w:val="24"/>
          <w:szCs w:val="24"/>
        </w:rPr>
      </w:pPr>
      <w:r>
        <w:rPr>
          <w:szCs w:val="24"/>
        </w:rPr>
        <w:t>103H</w:t>
      </w:r>
      <w:r>
        <w:rPr>
          <w:snapToGrid w:val="0"/>
          <w:szCs w:val="24"/>
        </w:rPr>
        <w:t>.</w:t>
      </w:r>
      <w:r>
        <w:rPr>
          <w:snapToGrid w:val="0"/>
          <w:szCs w:val="24"/>
        </w:rPr>
        <w:tab/>
        <w:t>Regulations relating to register</w:t>
      </w:r>
      <w:r>
        <w:tab/>
      </w:r>
      <w:r>
        <w:fldChar w:fldCharType="begin"/>
      </w:r>
      <w:r>
        <w:instrText xml:space="preserve"> PAGEREF _Toc263424841 \h </w:instrText>
      </w:r>
      <w:r>
        <w:fldChar w:fldCharType="separate"/>
      </w:r>
      <w:r>
        <w:t>176</w:t>
      </w:r>
      <w:r>
        <w:fldChar w:fldCharType="end"/>
      </w:r>
    </w:p>
    <w:p>
      <w:pPr>
        <w:pStyle w:val="TOC2"/>
        <w:tabs>
          <w:tab w:val="right" w:leader="do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_Toc263424843 \h </w:instrText>
      </w:r>
      <w:r>
        <w:fldChar w:fldCharType="separate"/>
      </w:r>
      <w:r>
        <w:t>177</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_Toc263424844 \h </w:instrText>
      </w:r>
      <w:r>
        <w:fldChar w:fldCharType="separate"/>
      </w:r>
      <w:r>
        <w:t>178</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_Toc263424845 \h </w:instrText>
      </w:r>
      <w:r>
        <w:fldChar w:fldCharType="separate"/>
      </w:r>
      <w:r>
        <w:t>178</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_Toc263424846 \h </w:instrText>
      </w:r>
      <w:r>
        <w:fldChar w:fldCharType="separate"/>
      </w:r>
      <w:r>
        <w:t>180</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_Toc263424847 \h </w:instrText>
      </w:r>
      <w:r>
        <w:fldChar w:fldCharType="separate"/>
      </w:r>
      <w:r>
        <w:t>180</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_Toc263424848 \h </w:instrText>
      </w:r>
      <w:r>
        <w:fldChar w:fldCharType="separate"/>
      </w:r>
      <w:r>
        <w:t>181</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_Toc263424849 \h </w:instrText>
      </w:r>
      <w:r>
        <w:fldChar w:fldCharType="separate"/>
      </w:r>
      <w:r>
        <w:t>181</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_Toc263424850 \h </w:instrText>
      </w:r>
      <w:r>
        <w:fldChar w:fldCharType="separate"/>
      </w:r>
      <w:r>
        <w:t>181</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_Toc263424851 \h </w:instrText>
      </w:r>
      <w:r>
        <w:fldChar w:fldCharType="separate"/>
      </w:r>
      <w:r>
        <w:t>182</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_Toc263424852 \h </w:instrText>
      </w:r>
      <w:r>
        <w:fldChar w:fldCharType="separate"/>
      </w:r>
      <w:r>
        <w:t>187</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_Toc263424853 \h </w:instrText>
      </w:r>
      <w:r>
        <w:fldChar w:fldCharType="separate"/>
      </w:r>
      <w:r>
        <w:t>187</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_Toc263424854 \h </w:instrText>
      </w:r>
      <w:r>
        <w:fldChar w:fldCharType="separate"/>
      </w:r>
      <w:r>
        <w:t>188</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_Toc263424855 \h </w:instrText>
      </w:r>
      <w:r>
        <w:fldChar w:fldCharType="separate"/>
      </w:r>
      <w:r>
        <w:t>189</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_Toc263424856 \h </w:instrText>
      </w:r>
      <w:r>
        <w:fldChar w:fldCharType="separate"/>
      </w:r>
      <w:r>
        <w:t>190</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_Toc263424857 \h </w:instrText>
      </w:r>
      <w:r>
        <w:fldChar w:fldCharType="separate"/>
      </w:r>
      <w:r>
        <w:t>190</w:t>
      </w:r>
      <w:r>
        <w:fldChar w:fldCharType="end"/>
      </w:r>
    </w:p>
    <w:p>
      <w:pPr>
        <w:pStyle w:val="TOC8"/>
        <w:rPr>
          <w:sz w:val="24"/>
          <w:szCs w:val="24"/>
        </w:rPr>
      </w:pPr>
      <w:r>
        <w:rPr>
          <w:szCs w:val="24"/>
        </w:rPr>
        <w:t>114A</w:t>
      </w:r>
      <w:r>
        <w:rPr>
          <w:snapToGrid w:val="0"/>
          <w:szCs w:val="24"/>
        </w:rPr>
        <w:t>.</w:t>
      </w:r>
      <w:r>
        <w:rPr>
          <w:snapToGrid w:val="0"/>
          <w:szCs w:val="24"/>
        </w:rPr>
        <w:tab/>
        <w:t>Rights conferred under mining tenement exercisable in respect of mining product belonging to Crown</w:t>
      </w:r>
      <w:r>
        <w:tab/>
      </w:r>
      <w:r>
        <w:fldChar w:fldCharType="begin"/>
      </w:r>
      <w:r>
        <w:instrText xml:space="preserve"> PAGEREF _Toc263424858 \h </w:instrText>
      </w:r>
      <w:r>
        <w:fldChar w:fldCharType="separate"/>
      </w:r>
      <w:r>
        <w:t>193</w:t>
      </w:r>
      <w:r>
        <w:fldChar w:fldCharType="end"/>
      </w:r>
    </w:p>
    <w:p>
      <w:pPr>
        <w:pStyle w:val="TOC8"/>
        <w:rPr>
          <w:sz w:val="24"/>
          <w:szCs w:val="24"/>
        </w:rPr>
      </w:pPr>
      <w:r>
        <w:rPr>
          <w:szCs w:val="24"/>
        </w:rPr>
        <w:t>114B.</w:t>
      </w:r>
      <w:r>
        <w:rPr>
          <w:szCs w:val="24"/>
        </w:rPr>
        <w:tab/>
        <w:t>Continuation of liability after expiry, surrender or forfeiture of mining tenement</w:t>
      </w:r>
      <w:r>
        <w:tab/>
      </w:r>
      <w:r>
        <w:fldChar w:fldCharType="begin"/>
      </w:r>
      <w:r>
        <w:instrText xml:space="preserve"> PAGEREF _Toc263424859 \h </w:instrText>
      </w:r>
      <w:r>
        <w:fldChar w:fldCharType="separate"/>
      </w:r>
      <w:r>
        <w:t>193</w:t>
      </w:r>
      <w:r>
        <w:fldChar w:fldCharType="end"/>
      </w:r>
    </w:p>
    <w:p>
      <w:pPr>
        <w:pStyle w:val="TOC8"/>
        <w:rPr>
          <w:sz w:val="24"/>
          <w:szCs w:val="24"/>
        </w:rPr>
      </w:pPr>
      <w:r>
        <w:rPr>
          <w:szCs w:val="24"/>
        </w:rPr>
        <w:t>114C.</w:t>
      </w:r>
      <w:r>
        <w:rPr>
          <w:szCs w:val="24"/>
        </w:rPr>
        <w:tab/>
        <w:t>Right to enter land to carry out remedial work after expiry, surrender or forfeiture of mining tenement</w:t>
      </w:r>
      <w:r>
        <w:tab/>
      </w:r>
      <w:r>
        <w:fldChar w:fldCharType="begin"/>
      </w:r>
      <w:r>
        <w:instrText xml:space="preserve"> PAGEREF _Toc263424860 \h </w:instrText>
      </w:r>
      <w:r>
        <w:fldChar w:fldCharType="separate"/>
      </w:r>
      <w:r>
        <w:t>194</w:t>
      </w:r>
      <w:r>
        <w:fldChar w:fldCharType="end"/>
      </w:r>
    </w:p>
    <w:p>
      <w:pPr>
        <w:pStyle w:val="TOC8"/>
        <w:rPr>
          <w:sz w:val="24"/>
          <w:szCs w:val="24"/>
        </w:rPr>
      </w:pPr>
      <w:r>
        <w:rPr>
          <w:szCs w:val="24"/>
        </w:rPr>
        <w:t>115</w:t>
      </w:r>
      <w:r>
        <w:rPr>
          <w:snapToGrid w:val="0"/>
          <w:szCs w:val="24"/>
        </w:rPr>
        <w:t>.</w:t>
      </w:r>
      <w:r>
        <w:rPr>
          <w:snapToGrid w:val="0"/>
          <w:szCs w:val="24"/>
        </w:rPr>
        <w:tab/>
        <w:t>Power to enter on land for surveys</w:t>
      </w:r>
      <w:r>
        <w:tab/>
      </w:r>
      <w:r>
        <w:fldChar w:fldCharType="begin"/>
      </w:r>
      <w:r>
        <w:instrText xml:space="preserve"> PAGEREF _Toc263424861 \h </w:instrText>
      </w:r>
      <w:r>
        <w:fldChar w:fldCharType="separate"/>
      </w:r>
      <w:r>
        <w:t>194</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_Toc263424862 \h </w:instrText>
      </w:r>
      <w:r>
        <w:fldChar w:fldCharType="separate"/>
      </w:r>
      <w:r>
        <w:t>195</w:t>
      </w:r>
      <w:r>
        <w:fldChar w:fldCharType="end"/>
      </w:r>
    </w:p>
    <w:p>
      <w:pPr>
        <w:pStyle w:val="TOC8"/>
        <w:rPr>
          <w:sz w:val="24"/>
          <w:szCs w:val="24"/>
        </w:rPr>
      </w:pPr>
      <w:r>
        <w:rPr>
          <w:szCs w:val="24"/>
        </w:rPr>
        <w:t>115B.</w:t>
      </w:r>
      <w:r>
        <w:rPr>
          <w:szCs w:val="24"/>
        </w:rPr>
        <w:tab/>
        <w:t>Verification of expenditure amounts in operations reports</w:t>
      </w:r>
      <w:r>
        <w:tab/>
      </w:r>
      <w:r>
        <w:fldChar w:fldCharType="begin"/>
      </w:r>
      <w:r>
        <w:instrText xml:space="preserve"> PAGEREF _Toc263424863 \h </w:instrText>
      </w:r>
      <w:r>
        <w:fldChar w:fldCharType="separate"/>
      </w:r>
      <w:r>
        <w:t>197</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_Toc263424864 \h </w:instrText>
      </w:r>
      <w:r>
        <w:fldChar w:fldCharType="separate"/>
      </w:r>
      <w:r>
        <w:t>198</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_Toc263424865 \h </w:instrText>
      </w:r>
      <w:r>
        <w:fldChar w:fldCharType="separate"/>
      </w:r>
      <w:r>
        <w:t>198</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_Toc263424866 \h </w:instrText>
      </w:r>
      <w:r>
        <w:fldChar w:fldCharType="separate"/>
      </w:r>
      <w:r>
        <w:t>199</w:t>
      </w:r>
      <w:r>
        <w:fldChar w:fldCharType="end"/>
      </w:r>
    </w:p>
    <w:p>
      <w:pPr>
        <w:pStyle w:val="TOC8"/>
        <w:rPr>
          <w:sz w:val="24"/>
          <w:szCs w:val="24"/>
        </w:rPr>
      </w:pPr>
      <w:r>
        <w:rPr>
          <w:szCs w:val="24"/>
        </w:rPr>
        <w:t>118A.</w:t>
      </w:r>
      <w:r>
        <w:rPr>
          <w:szCs w:val="24"/>
        </w:rPr>
        <w:tab/>
        <w:t>Tenement holder may authorise mining by third party</w:t>
      </w:r>
      <w:r>
        <w:tab/>
      </w:r>
      <w:r>
        <w:fldChar w:fldCharType="begin"/>
      </w:r>
      <w:r>
        <w:instrText xml:space="preserve"> PAGEREF _Toc263424867 \h </w:instrText>
      </w:r>
      <w:r>
        <w:fldChar w:fldCharType="separate"/>
      </w:r>
      <w:r>
        <w:t>199</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_Toc263424868 \h </w:instrText>
      </w:r>
      <w:r>
        <w:fldChar w:fldCharType="separate"/>
      </w:r>
      <w:r>
        <w:t>200</w:t>
      </w:r>
      <w:r>
        <w:fldChar w:fldCharType="end"/>
      </w:r>
    </w:p>
    <w:p>
      <w:pPr>
        <w:pStyle w:val="TOC8"/>
        <w:rPr>
          <w:sz w:val="24"/>
          <w:szCs w:val="24"/>
        </w:rPr>
      </w:pPr>
      <w:r>
        <w:rPr>
          <w:szCs w:val="24"/>
        </w:rPr>
        <w:t>119A</w:t>
      </w:r>
      <w:r>
        <w:rPr>
          <w:snapToGrid w:val="0"/>
          <w:szCs w:val="24"/>
        </w:rPr>
        <w:t>.</w:t>
      </w:r>
      <w:r>
        <w:rPr>
          <w:snapToGrid w:val="0"/>
          <w:szCs w:val="24"/>
        </w:rPr>
        <w:tab/>
        <w:t>Mining tenement may be mortgaged</w:t>
      </w:r>
      <w:r>
        <w:tab/>
      </w:r>
      <w:r>
        <w:fldChar w:fldCharType="begin"/>
      </w:r>
      <w:r>
        <w:instrText xml:space="preserve"> PAGEREF _Toc263424869 \h </w:instrText>
      </w:r>
      <w:r>
        <w:fldChar w:fldCharType="separate"/>
      </w:r>
      <w:r>
        <w:t>200</w:t>
      </w:r>
      <w:r>
        <w:fldChar w:fldCharType="end"/>
      </w:r>
    </w:p>
    <w:p>
      <w:pPr>
        <w:pStyle w:val="TOC8"/>
        <w:rPr>
          <w:sz w:val="24"/>
          <w:szCs w:val="24"/>
        </w:rPr>
      </w:pPr>
      <w:r>
        <w:rPr>
          <w:szCs w:val="24"/>
        </w:rPr>
        <w:t>120</w:t>
      </w:r>
      <w:r>
        <w:rPr>
          <w:snapToGrid w:val="0"/>
          <w:szCs w:val="24"/>
        </w:rPr>
        <w:t>.</w:t>
      </w:r>
      <w:r>
        <w:rPr>
          <w:snapToGrid w:val="0"/>
          <w:szCs w:val="24"/>
        </w:rPr>
        <w:tab/>
        <w:t>Planning schemes to be considered but not to derogate from this Act</w:t>
      </w:r>
      <w:r>
        <w:tab/>
      </w:r>
      <w:r>
        <w:fldChar w:fldCharType="begin"/>
      </w:r>
      <w:r>
        <w:instrText xml:space="preserve"> PAGEREF _Toc263424870 \h </w:instrText>
      </w:r>
      <w:r>
        <w:fldChar w:fldCharType="separate"/>
      </w:r>
      <w:r>
        <w:t>201</w:t>
      </w:r>
      <w:r>
        <w:fldChar w:fldCharType="end"/>
      </w:r>
    </w:p>
    <w:p>
      <w:pPr>
        <w:pStyle w:val="TOC8"/>
        <w:rPr>
          <w:sz w:val="24"/>
          <w:szCs w:val="24"/>
        </w:rPr>
      </w:pPr>
      <w:r>
        <w:rPr>
          <w:szCs w:val="24"/>
        </w:rPr>
        <w:t>120AA.</w:t>
      </w:r>
      <w:r>
        <w:rPr>
          <w:szCs w:val="24"/>
        </w:rPr>
        <w:tab/>
        <w:t>Scheme for reversion licence applications</w:t>
      </w:r>
      <w:r>
        <w:tab/>
      </w:r>
      <w:r>
        <w:fldChar w:fldCharType="begin"/>
      </w:r>
      <w:r>
        <w:instrText xml:space="preserve"> PAGEREF _Toc263424871 \h </w:instrText>
      </w:r>
      <w:r>
        <w:fldChar w:fldCharType="separate"/>
      </w:r>
      <w:r>
        <w:t>202</w:t>
      </w:r>
      <w:r>
        <w:fldChar w:fldCharType="end"/>
      </w:r>
    </w:p>
    <w:p>
      <w:pPr>
        <w:pStyle w:val="TOC2"/>
        <w:tabs>
          <w:tab w:val="right" w:leader="dot" w:pos="7086"/>
        </w:tabs>
        <w:rPr>
          <w:b w:val="0"/>
          <w:sz w:val="24"/>
          <w:szCs w:val="24"/>
        </w:rPr>
      </w:pPr>
      <w:r>
        <w:rPr>
          <w:szCs w:val="30"/>
        </w:rPr>
        <w:t>Part VI — Caveats</w:t>
      </w:r>
    </w:p>
    <w:p>
      <w:pPr>
        <w:pStyle w:val="TOC8"/>
        <w:rPr>
          <w:sz w:val="24"/>
          <w:szCs w:val="24"/>
        </w:rPr>
      </w:pPr>
      <w:r>
        <w:rPr>
          <w:szCs w:val="24"/>
        </w:rPr>
        <w:t>121</w:t>
      </w:r>
      <w:r>
        <w:rPr>
          <w:snapToGrid w:val="0"/>
          <w:szCs w:val="24"/>
        </w:rPr>
        <w:t>.</w:t>
      </w:r>
      <w:r>
        <w:rPr>
          <w:snapToGrid w:val="0"/>
          <w:szCs w:val="24"/>
        </w:rPr>
        <w:tab/>
        <w:t>Terms used</w:t>
      </w:r>
      <w:r>
        <w:tab/>
      </w:r>
      <w:r>
        <w:fldChar w:fldCharType="begin"/>
      </w:r>
      <w:r>
        <w:instrText xml:space="preserve"> PAGEREF _Toc263424873 \h </w:instrText>
      </w:r>
      <w:r>
        <w:fldChar w:fldCharType="separate"/>
      </w:r>
      <w:r>
        <w:t>205</w:t>
      </w:r>
      <w:r>
        <w:fldChar w:fldCharType="end"/>
      </w:r>
    </w:p>
    <w:p>
      <w:pPr>
        <w:pStyle w:val="TOC8"/>
        <w:rPr>
          <w:sz w:val="24"/>
          <w:szCs w:val="24"/>
        </w:rPr>
      </w:pPr>
      <w:r>
        <w:rPr>
          <w:snapToGrid w:val="0"/>
          <w:szCs w:val="24"/>
        </w:rPr>
        <w:t>122.</w:t>
      </w:r>
      <w:r>
        <w:rPr>
          <w:snapToGrid w:val="0"/>
          <w:szCs w:val="24"/>
        </w:rPr>
        <w:tab/>
        <w:t>Certain surrenders not affected by this Part</w:t>
      </w:r>
      <w:r>
        <w:tab/>
      </w:r>
      <w:r>
        <w:fldChar w:fldCharType="begin"/>
      </w:r>
      <w:r>
        <w:instrText xml:space="preserve"> PAGEREF _Toc263424874 \h </w:instrText>
      </w:r>
      <w:r>
        <w:fldChar w:fldCharType="separate"/>
      </w:r>
      <w:r>
        <w:t>205</w:t>
      </w:r>
      <w:r>
        <w:fldChar w:fldCharType="end"/>
      </w:r>
    </w:p>
    <w:p>
      <w:pPr>
        <w:pStyle w:val="TOC8"/>
        <w:rPr>
          <w:sz w:val="24"/>
          <w:szCs w:val="24"/>
        </w:rPr>
      </w:pPr>
      <w:r>
        <w:rPr>
          <w:szCs w:val="24"/>
        </w:rPr>
        <w:t>122A</w:t>
      </w:r>
      <w:r>
        <w:rPr>
          <w:snapToGrid w:val="0"/>
          <w:szCs w:val="24"/>
        </w:rPr>
        <w:t>.</w:t>
      </w:r>
      <w:r>
        <w:rPr>
          <w:snapToGrid w:val="0"/>
          <w:szCs w:val="24"/>
        </w:rPr>
        <w:tab/>
        <w:t>Lodgment of caveats</w:t>
      </w:r>
      <w:r>
        <w:tab/>
      </w:r>
      <w:r>
        <w:fldChar w:fldCharType="begin"/>
      </w:r>
      <w:r>
        <w:instrText xml:space="preserve"> PAGEREF _Toc263424875 \h </w:instrText>
      </w:r>
      <w:r>
        <w:fldChar w:fldCharType="separate"/>
      </w:r>
      <w:r>
        <w:t>206</w:t>
      </w:r>
      <w:r>
        <w:fldChar w:fldCharType="end"/>
      </w:r>
    </w:p>
    <w:p>
      <w:pPr>
        <w:pStyle w:val="TOC8"/>
        <w:rPr>
          <w:sz w:val="24"/>
          <w:szCs w:val="24"/>
        </w:rPr>
      </w:pPr>
      <w:r>
        <w:rPr>
          <w:szCs w:val="24"/>
        </w:rPr>
        <w:t>122B</w:t>
      </w:r>
      <w:r>
        <w:rPr>
          <w:snapToGrid w:val="0"/>
          <w:szCs w:val="24"/>
        </w:rPr>
        <w:t>.</w:t>
      </w:r>
      <w:r>
        <w:rPr>
          <w:snapToGrid w:val="0"/>
          <w:szCs w:val="24"/>
        </w:rPr>
        <w:tab/>
        <w:t>Provisional lodgment</w:t>
      </w:r>
      <w:r>
        <w:tab/>
      </w:r>
      <w:r>
        <w:fldChar w:fldCharType="begin"/>
      </w:r>
      <w:r>
        <w:instrText xml:space="preserve"> PAGEREF _Toc263424876 \h </w:instrText>
      </w:r>
      <w:r>
        <w:fldChar w:fldCharType="separate"/>
      </w:r>
      <w:r>
        <w:t>207</w:t>
      </w:r>
      <w:r>
        <w:fldChar w:fldCharType="end"/>
      </w:r>
    </w:p>
    <w:p>
      <w:pPr>
        <w:pStyle w:val="TOC8"/>
        <w:rPr>
          <w:sz w:val="24"/>
          <w:szCs w:val="24"/>
        </w:rPr>
      </w:pPr>
      <w:r>
        <w:rPr>
          <w:szCs w:val="24"/>
        </w:rPr>
        <w:t>122C</w:t>
      </w:r>
      <w:r>
        <w:rPr>
          <w:snapToGrid w:val="0"/>
          <w:szCs w:val="24"/>
        </w:rPr>
        <w:t>.</w:t>
      </w:r>
      <w:r>
        <w:rPr>
          <w:snapToGrid w:val="0"/>
          <w:szCs w:val="24"/>
        </w:rPr>
        <w:tab/>
        <w:t>Caveats deemed to be lodged against later tenements</w:t>
      </w:r>
      <w:r>
        <w:tab/>
      </w:r>
      <w:r>
        <w:fldChar w:fldCharType="begin"/>
      </w:r>
      <w:r>
        <w:instrText xml:space="preserve"> PAGEREF _Toc263424877 \h </w:instrText>
      </w:r>
      <w:r>
        <w:fldChar w:fldCharType="separate"/>
      </w:r>
      <w:r>
        <w:t>208</w:t>
      </w:r>
      <w:r>
        <w:fldChar w:fldCharType="end"/>
      </w:r>
    </w:p>
    <w:p>
      <w:pPr>
        <w:pStyle w:val="TOC8"/>
        <w:rPr>
          <w:sz w:val="24"/>
          <w:szCs w:val="24"/>
        </w:rPr>
      </w:pPr>
      <w:r>
        <w:rPr>
          <w:szCs w:val="24"/>
        </w:rPr>
        <w:t>122D</w:t>
      </w:r>
      <w:r>
        <w:rPr>
          <w:snapToGrid w:val="0"/>
          <w:szCs w:val="24"/>
        </w:rPr>
        <w:t>.</w:t>
      </w:r>
      <w:r>
        <w:rPr>
          <w:snapToGrid w:val="0"/>
          <w:szCs w:val="24"/>
        </w:rPr>
        <w:tab/>
        <w:t>Effect of caveat</w:t>
      </w:r>
      <w:r>
        <w:tab/>
      </w:r>
      <w:r>
        <w:fldChar w:fldCharType="begin"/>
      </w:r>
      <w:r>
        <w:instrText xml:space="preserve"> PAGEREF _Toc263424878 \h </w:instrText>
      </w:r>
      <w:r>
        <w:fldChar w:fldCharType="separate"/>
      </w:r>
      <w:r>
        <w:t>208</w:t>
      </w:r>
      <w:r>
        <w:fldChar w:fldCharType="end"/>
      </w:r>
    </w:p>
    <w:p>
      <w:pPr>
        <w:pStyle w:val="TOC8"/>
        <w:rPr>
          <w:sz w:val="24"/>
          <w:szCs w:val="24"/>
        </w:rPr>
      </w:pPr>
      <w:r>
        <w:rPr>
          <w:szCs w:val="24"/>
        </w:rPr>
        <w:t>122E</w:t>
      </w:r>
      <w:r>
        <w:rPr>
          <w:snapToGrid w:val="0"/>
          <w:szCs w:val="24"/>
        </w:rPr>
        <w:t>.</w:t>
      </w:r>
      <w:r>
        <w:rPr>
          <w:snapToGrid w:val="0"/>
          <w:szCs w:val="24"/>
        </w:rPr>
        <w:tab/>
        <w:t>Duration of caveat</w:t>
      </w:r>
      <w:r>
        <w:tab/>
      </w:r>
      <w:r>
        <w:fldChar w:fldCharType="begin"/>
      </w:r>
      <w:r>
        <w:instrText xml:space="preserve"> PAGEREF _Toc263424879 \h </w:instrText>
      </w:r>
      <w:r>
        <w:fldChar w:fldCharType="separate"/>
      </w:r>
      <w:r>
        <w:t>209</w:t>
      </w:r>
      <w:r>
        <w:fldChar w:fldCharType="end"/>
      </w:r>
    </w:p>
    <w:p>
      <w:pPr>
        <w:pStyle w:val="TOC2"/>
        <w:tabs>
          <w:tab w:val="right" w:leader="do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_Toc263424881 \h </w:instrText>
      </w:r>
      <w:r>
        <w:fldChar w:fldCharType="separate"/>
      </w:r>
      <w:r>
        <w:t>211</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excepted by warden’s court in determining compensation</w:t>
      </w:r>
      <w:r>
        <w:tab/>
      </w:r>
      <w:r>
        <w:fldChar w:fldCharType="begin"/>
      </w:r>
      <w:r>
        <w:instrText xml:space="preserve"> PAGEREF _Toc263424882 \h </w:instrText>
      </w:r>
      <w:r>
        <w:fldChar w:fldCharType="separate"/>
      </w:r>
      <w:r>
        <w:t>215</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_Toc263424883 \h </w:instrText>
      </w:r>
      <w:r>
        <w:fldChar w:fldCharType="separate"/>
      </w:r>
      <w:r>
        <w:t>216</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_Toc263424884 \h </w:instrText>
      </w:r>
      <w:r>
        <w:fldChar w:fldCharType="separate"/>
      </w:r>
      <w:r>
        <w:t>216</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_Toc263424885 \h </w:instrText>
      </w:r>
      <w:r>
        <w:fldChar w:fldCharType="separate"/>
      </w:r>
      <w:r>
        <w:t>217</w:t>
      </w:r>
      <w:r>
        <w:fldChar w:fldCharType="end"/>
      </w:r>
    </w:p>
    <w:p>
      <w:pPr>
        <w:pStyle w:val="TOC2"/>
        <w:tabs>
          <w:tab w:val="right" w:leader="do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_Toc263424887 \h </w:instrText>
      </w:r>
      <w:r>
        <w:fldChar w:fldCharType="separate"/>
      </w:r>
      <w:r>
        <w:t>220</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_Toc263424888 \h </w:instrText>
      </w:r>
      <w:r>
        <w:fldChar w:fldCharType="separate"/>
      </w:r>
      <w:r>
        <w:t>220</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_Toc263424889 \h </w:instrText>
      </w:r>
      <w:r>
        <w:fldChar w:fldCharType="separate"/>
      </w:r>
      <w:r>
        <w:t>220</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_Toc263424890 \h </w:instrText>
      </w:r>
      <w:r>
        <w:fldChar w:fldCharType="separate"/>
      </w:r>
      <w:r>
        <w:t>221</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_Toc263424891 \h </w:instrText>
      </w:r>
      <w:r>
        <w:fldChar w:fldCharType="separate"/>
      </w:r>
      <w:r>
        <w:t>221</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_Toc263424892 \h </w:instrText>
      </w:r>
      <w:r>
        <w:fldChar w:fldCharType="separate"/>
      </w:r>
      <w:r>
        <w:t>221</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_Toc263424893 \h </w:instrText>
      </w:r>
      <w:r>
        <w:fldChar w:fldCharType="separate"/>
      </w:r>
      <w:r>
        <w:t>223</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_Toc263424894 \h </w:instrText>
      </w:r>
      <w:r>
        <w:fldChar w:fldCharType="separate"/>
      </w:r>
      <w:r>
        <w:t>223</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_Toc263424895 \h </w:instrText>
      </w:r>
      <w:r>
        <w:fldChar w:fldCharType="separate"/>
      </w:r>
      <w:r>
        <w:t>226</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_Toc263424896 \h </w:instrText>
      </w:r>
      <w:r>
        <w:fldChar w:fldCharType="separate"/>
      </w:r>
      <w:r>
        <w:t>227</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_Toc263424897 \h </w:instrText>
      </w:r>
      <w:r>
        <w:fldChar w:fldCharType="separate"/>
      </w:r>
      <w:r>
        <w:t>227</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_Toc263424898 \h </w:instrText>
      </w:r>
      <w:r>
        <w:fldChar w:fldCharType="separate"/>
      </w:r>
      <w:r>
        <w:t>228</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_Toc263424899 \h </w:instrText>
      </w:r>
      <w:r>
        <w:fldChar w:fldCharType="separate"/>
      </w:r>
      <w:r>
        <w:t>228</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_Toc263424900 \h </w:instrText>
      </w:r>
      <w:r>
        <w:fldChar w:fldCharType="separate"/>
      </w:r>
      <w:r>
        <w:t>229</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_Toc263424901 \h </w:instrText>
      </w:r>
      <w:r>
        <w:fldChar w:fldCharType="separate"/>
      </w:r>
      <w:r>
        <w:t>230</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_Toc263424902 \h </w:instrText>
      </w:r>
      <w:r>
        <w:fldChar w:fldCharType="separate"/>
      </w:r>
      <w:r>
        <w:t>231</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w:t>
      </w:r>
      <w:r>
        <w:tab/>
      </w:r>
      <w:r>
        <w:fldChar w:fldCharType="begin"/>
      </w:r>
      <w:r>
        <w:instrText xml:space="preserve"> PAGEREF _Toc263424903 \h </w:instrText>
      </w:r>
      <w:r>
        <w:fldChar w:fldCharType="separate"/>
      </w:r>
      <w:r>
        <w:t>231</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_Toc263424904 \h </w:instrText>
      </w:r>
      <w:r>
        <w:fldChar w:fldCharType="separate"/>
      </w:r>
      <w:r>
        <w:t>232</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_Toc263424905 \h </w:instrText>
      </w:r>
      <w:r>
        <w:fldChar w:fldCharType="separate"/>
      </w:r>
      <w:r>
        <w:t>233</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_Toc263424906 \h </w:instrText>
      </w:r>
      <w:r>
        <w:fldChar w:fldCharType="separate"/>
      </w:r>
      <w:r>
        <w:t>235</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_Toc263424907 \h </w:instrText>
      </w:r>
      <w:r>
        <w:fldChar w:fldCharType="separate"/>
      </w:r>
      <w:r>
        <w:t>236</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_Toc263424908 \h </w:instrText>
      </w:r>
      <w:r>
        <w:fldChar w:fldCharType="separate"/>
      </w:r>
      <w:r>
        <w:t>236</w:t>
      </w:r>
      <w:r>
        <w:fldChar w:fldCharType="end"/>
      </w:r>
    </w:p>
    <w:p>
      <w:pPr>
        <w:pStyle w:val="TOC2"/>
        <w:tabs>
          <w:tab w:val="right" w:leader="do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_Toc263424910 \h </w:instrText>
      </w:r>
      <w:r>
        <w:fldChar w:fldCharType="separate"/>
      </w:r>
      <w:r>
        <w:t>237</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_Toc263424911 \h </w:instrText>
      </w:r>
      <w:r>
        <w:fldChar w:fldCharType="separate"/>
      </w:r>
      <w:r>
        <w:t>237</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_Toc263424912 \h </w:instrText>
      </w:r>
      <w:r>
        <w:fldChar w:fldCharType="separate"/>
      </w:r>
      <w:r>
        <w:t>237</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_Toc263424913 \h </w:instrText>
      </w:r>
      <w:r>
        <w:fldChar w:fldCharType="separate"/>
      </w:r>
      <w:r>
        <w:t>238</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_Toc263424914 \h </w:instrText>
      </w:r>
      <w:r>
        <w:fldChar w:fldCharType="separate"/>
      </w:r>
      <w:r>
        <w:t>239</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_Toc263424915 \h </w:instrText>
      </w:r>
      <w:r>
        <w:fldChar w:fldCharType="separate"/>
      </w:r>
      <w:r>
        <w:t>239</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_Toc263424916 \h </w:instrText>
      </w:r>
      <w:r>
        <w:fldChar w:fldCharType="separate"/>
      </w:r>
      <w:r>
        <w:t>240</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_Toc263424917 \h </w:instrText>
      </w:r>
      <w:r>
        <w:fldChar w:fldCharType="separate"/>
      </w:r>
      <w:r>
        <w:t>240</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_Toc263424918 \h </w:instrText>
      </w:r>
      <w:r>
        <w:fldChar w:fldCharType="separate"/>
      </w:r>
      <w:r>
        <w:t>241</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_Toc263424919 \h </w:instrText>
      </w:r>
      <w:r>
        <w:fldChar w:fldCharType="separate"/>
      </w:r>
      <w:r>
        <w:t>242</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_Toc263424920 \h </w:instrText>
      </w:r>
      <w:r>
        <w:fldChar w:fldCharType="separate"/>
      </w:r>
      <w:r>
        <w:t>242</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_Toc263424921 \h </w:instrText>
      </w:r>
      <w:r>
        <w:fldChar w:fldCharType="separate"/>
      </w:r>
      <w:r>
        <w:t>243</w:t>
      </w:r>
      <w:r>
        <w:fldChar w:fldCharType="end"/>
      </w:r>
    </w:p>
    <w:p>
      <w:pPr>
        <w:pStyle w:val="TOC8"/>
        <w:rPr>
          <w:sz w:val="24"/>
          <w:szCs w:val="24"/>
        </w:rPr>
      </w:pPr>
      <w:r>
        <w:rPr>
          <w:szCs w:val="24"/>
        </w:rPr>
        <w:t>160C.</w:t>
      </w:r>
      <w:r>
        <w:rPr>
          <w:szCs w:val="24"/>
        </w:rPr>
        <w:tab/>
        <w:t>No right of appeal from certain decisions of warden, mining registrar or Minister</w:t>
      </w:r>
      <w:r>
        <w:tab/>
      </w:r>
      <w:r>
        <w:fldChar w:fldCharType="begin"/>
      </w:r>
      <w:r>
        <w:instrText xml:space="preserve"> PAGEREF _Toc263424922 \h </w:instrText>
      </w:r>
      <w:r>
        <w:fldChar w:fldCharType="separate"/>
      </w:r>
      <w:r>
        <w:t>243</w:t>
      </w:r>
      <w:r>
        <w:fldChar w:fldCharType="end"/>
      </w:r>
    </w:p>
    <w:p>
      <w:pPr>
        <w:pStyle w:val="TOC8"/>
        <w:rPr>
          <w:sz w:val="24"/>
          <w:szCs w:val="24"/>
        </w:rPr>
      </w:pPr>
      <w:r>
        <w:rPr>
          <w:szCs w:val="24"/>
        </w:rPr>
        <w:t>160D.</w:t>
      </w:r>
      <w:r>
        <w:rPr>
          <w:szCs w:val="24"/>
        </w:rPr>
        <w:tab/>
        <w:t>Persons before whom affidavit may be sworn</w:t>
      </w:r>
      <w:r>
        <w:tab/>
      </w:r>
      <w:r>
        <w:fldChar w:fldCharType="begin"/>
      </w:r>
      <w:r>
        <w:instrText xml:space="preserve"> PAGEREF _Toc263424923 \h </w:instrText>
      </w:r>
      <w:r>
        <w:fldChar w:fldCharType="separate"/>
      </w:r>
      <w:r>
        <w:t>244</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_Toc263424924 \h </w:instrText>
      </w:r>
      <w:r>
        <w:fldChar w:fldCharType="separate"/>
      </w:r>
      <w:r>
        <w:t>244</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_Toc263424925 \h </w:instrText>
      </w:r>
      <w:r>
        <w:fldChar w:fldCharType="separate"/>
      </w:r>
      <w:r>
        <w:t>245</w:t>
      </w:r>
      <w:r>
        <w:fldChar w:fldCharType="end"/>
      </w:r>
    </w:p>
    <w:p>
      <w:pPr>
        <w:pStyle w:val="TOC8"/>
        <w:rPr>
          <w:sz w:val="24"/>
          <w:szCs w:val="24"/>
        </w:rPr>
      </w:pPr>
      <w:r>
        <w:rPr>
          <w:szCs w:val="24"/>
        </w:rPr>
        <w:t>163.</w:t>
      </w:r>
      <w:r>
        <w:rPr>
          <w:szCs w:val="24"/>
        </w:rPr>
        <w:tab/>
        <w:t>Review of Act</w:t>
      </w:r>
      <w:r>
        <w:tab/>
      </w:r>
      <w:r>
        <w:fldChar w:fldCharType="begin"/>
      </w:r>
      <w:r>
        <w:instrText xml:space="preserve"> PAGEREF _Toc263424926 \h </w:instrText>
      </w:r>
      <w:r>
        <w:fldChar w:fldCharType="separate"/>
      </w:r>
      <w:r>
        <w:t>252</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w:t>
      </w:r>
      <w:r>
        <w:rPr>
          <w:snapToGrid w:val="0"/>
          <w:szCs w:val="22"/>
        </w:rPr>
        <w:tab/>
        <w:t>Continuation of certain temporary reserves and rights of occupancy</w:t>
      </w:r>
      <w:r>
        <w:tab/>
      </w:r>
      <w:r>
        <w:fldChar w:fldCharType="begin"/>
      </w:r>
      <w:r>
        <w:instrText xml:space="preserve"> PAGEREF _Toc263424929 \h </w:instrText>
      </w:r>
      <w:r>
        <w:fldChar w:fldCharType="separate"/>
      </w:r>
      <w:r>
        <w:t>253</w:t>
      </w:r>
      <w:r>
        <w:fldChar w:fldCharType="end"/>
      </w:r>
    </w:p>
    <w:p>
      <w:pPr>
        <w:pStyle w:val="TOC8"/>
        <w:rPr>
          <w:sz w:val="24"/>
          <w:szCs w:val="24"/>
        </w:rPr>
      </w:pPr>
      <w:r>
        <w:rPr>
          <w:szCs w:val="22"/>
        </w:rPr>
        <w:t>2</w:t>
      </w:r>
      <w:r>
        <w:rPr>
          <w:snapToGrid w:val="0"/>
          <w:szCs w:val="22"/>
        </w:rPr>
        <w:t>.</w:t>
      </w:r>
      <w:r>
        <w:rPr>
          <w:snapToGrid w:val="0"/>
          <w:szCs w:val="22"/>
        </w:rPr>
        <w:tab/>
        <w:t>Certain gold mining leases, coal mining leases and mineral leases to become mining leases</w:t>
      </w:r>
      <w:r>
        <w:tab/>
      </w:r>
      <w:r>
        <w:fldChar w:fldCharType="begin"/>
      </w:r>
      <w:r>
        <w:instrText xml:space="preserve"> PAGEREF _Toc263424930 \h </w:instrText>
      </w:r>
      <w:r>
        <w:fldChar w:fldCharType="separate"/>
      </w:r>
      <w:r>
        <w:t>254</w:t>
      </w:r>
      <w:r>
        <w:fldChar w:fldCharType="end"/>
      </w:r>
    </w:p>
    <w:p>
      <w:pPr>
        <w:pStyle w:val="TOC8"/>
        <w:rPr>
          <w:sz w:val="24"/>
          <w:szCs w:val="24"/>
        </w:rPr>
      </w:pPr>
      <w:r>
        <w:rPr>
          <w:szCs w:val="22"/>
        </w:rPr>
        <w:t>3</w:t>
      </w:r>
      <w:r>
        <w:rPr>
          <w:snapToGrid w:val="0"/>
          <w:szCs w:val="22"/>
        </w:rPr>
        <w:t>.</w:t>
      </w:r>
      <w:r>
        <w:rPr>
          <w:snapToGrid w:val="0"/>
          <w:szCs w:val="22"/>
        </w:rPr>
        <w:tab/>
        <w:t>Rights conferred on holders of certain mineral claims and dredging claims</w:t>
      </w:r>
      <w:r>
        <w:tab/>
      </w:r>
      <w:r>
        <w:fldChar w:fldCharType="begin"/>
      </w:r>
      <w:r>
        <w:instrText xml:space="preserve"> PAGEREF _Toc263424931 \h </w:instrText>
      </w:r>
      <w:r>
        <w:fldChar w:fldCharType="separate"/>
      </w:r>
      <w:r>
        <w:t>256</w:t>
      </w:r>
      <w:r>
        <w:fldChar w:fldCharType="end"/>
      </w:r>
    </w:p>
    <w:p>
      <w:pPr>
        <w:pStyle w:val="TOC8"/>
        <w:rPr>
          <w:sz w:val="24"/>
          <w:szCs w:val="24"/>
        </w:rPr>
      </w:pPr>
      <w:r>
        <w:rPr>
          <w:szCs w:val="22"/>
        </w:rPr>
        <w:t>4</w:t>
      </w:r>
      <w:r>
        <w:rPr>
          <w:snapToGrid w:val="0"/>
          <w:szCs w:val="22"/>
        </w:rPr>
        <w:t>.</w:t>
      </w:r>
      <w:r>
        <w:rPr>
          <w:snapToGrid w:val="0"/>
          <w:szCs w:val="22"/>
        </w:rPr>
        <w:tab/>
        <w:t>Rights conferred on holders of certain miners’ homestead leases, residential leases, residence areas, business areas and garden areas</w:t>
      </w:r>
      <w:r>
        <w:tab/>
      </w:r>
      <w:r>
        <w:fldChar w:fldCharType="begin"/>
      </w:r>
      <w:r>
        <w:instrText xml:space="preserve"> PAGEREF _Toc263424932 \h </w:instrText>
      </w:r>
      <w:r>
        <w:fldChar w:fldCharType="separate"/>
      </w:r>
      <w:r>
        <w:t>257</w:t>
      </w:r>
      <w:r>
        <w:fldChar w:fldCharType="end"/>
      </w:r>
    </w:p>
    <w:p>
      <w:pPr>
        <w:pStyle w:val="TOC8"/>
        <w:rPr>
          <w:sz w:val="24"/>
          <w:szCs w:val="24"/>
        </w:rPr>
      </w:pPr>
      <w:r>
        <w:rPr>
          <w:szCs w:val="22"/>
        </w:rPr>
        <w:t>5</w:t>
      </w:r>
      <w:r>
        <w:rPr>
          <w:snapToGrid w:val="0"/>
          <w:szCs w:val="22"/>
        </w:rPr>
        <w:t>.</w:t>
      </w:r>
      <w:r>
        <w:rPr>
          <w:snapToGrid w:val="0"/>
          <w:szCs w:val="22"/>
        </w:rPr>
        <w:tab/>
        <w:t>Continuation of mining tenements held by virtue of miners’ rights</w:t>
      </w:r>
      <w:r>
        <w:tab/>
      </w:r>
      <w:r>
        <w:fldChar w:fldCharType="begin"/>
      </w:r>
      <w:r>
        <w:instrText xml:space="preserve"> PAGEREF _Toc263424933 \h </w:instrText>
      </w:r>
      <w:r>
        <w:fldChar w:fldCharType="separate"/>
      </w:r>
      <w:r>
        <w:t>258</w:t>
      </w:r>
      <w:r>
        <w:fldChar w:fldCharType="end"/>
      </w:r>
    </w:p>
    <w:p>
      <w:pPr>
        <w:pStyle w:val="TOC8"/>
        <w:rPr>
          <w:sz w:val="24"/>
          <w:szCs w:val="24"/>
        </w:rPr>
      </w:pPr>
      <w:r>
        <w:rPr>
          <w:szCs w:val="22"/>
        </w:rPr>
        <w:t>6</w:t>
      </w:r>
      <w:r>
        <w:rPr>
          <w:snapToGrid w:val="0"/>
          <w:szCs w:val="22"/>
        </w:rPr>
        <w:t>.</w:t>
      </w:r>
      <w:r>
        <w:rPr>
          <w:snapToGrid w:val="0"/>
          <w:szCs w:val="22"/>
        </w:rPr>
        <w:tab/>
        <w:t>Temporary continuation of certain machinery areas, tailings areas, quarrying areas and water rights</w:t>
      </w:r>
      <w:r>
        <w:tab/>
      </w:r>
      <w:r>
        <w:fldChar w:fldCharType="begin"/>
      </w:r>
      <w:r>
        <w:instrText xml:space="preserve"> PAGEREF _Toc263424934 \h </w:instrText>
      </w:r>
      <w:r>
        <w:fldChar w:fldCharType="separate"/>
      </w:r>
      <w:r>
        <w:t>258</w:t>
      </w:r>
      <w:r>
        <w:fldChar w:fldCharType="end"/>
      </w:r>
    </w:p>
    <w:p>
      <w:pPr>
        <w:pStyle w:val="TOC8"/>
        <w:rPr>
          <w:sz w:val="24"/>
          <w:szCs w:val="24"/>
        </w:rPr>
      </w:pPr>
      <w:r>
        <w:rPr>
          <w:szCs w:val="22"/>
        </w:rPr>
        <w:t>7</w:t>
      </w:r>
      <w:r>
        <w:rPr>
          <w:snapToGrid w:val="0"/>
          <w:szCs w:val="22"/>
        </w:rPr>
        <w:t>.</w:t>
      </w:r>
      <w:r>
        <w:rPr>
          <w:snapToGrid w:val="0"/>
          <w:szCs w:val="22"/>
        </w:rPr>
        <w:tab/>
        <w:t>Continuation of certain licences</w:t>
      </w:r>
      <w:r>
        <w:tab/>
      </w:r>
      <w:r>
        <w:fldChar w:fldCharType="begin"/>
      </w:r>
      <w:r>
        <w:instrText xml:space="preserve"> PAGEREF _Toc263424935 \h </w:instrText>
      </w:r>
      <w:r>
        <w:fldChar w:fldCharType="separate"/>
      </w:r>
      <w:r>
        <w:t>259</w:t>
      </w:r>
      <w:r>
        <w:fldChar w:fldCharType="end"/>
      </w:r>
    </w:p>
    <w:p>
      <w:pPr>
        <w:pStyle w:val="TOC8"/>
        <w:rPr>
          <w:sz w:val="24"/>
          <w:szCs w:val="24"/>
        </w:rPr>
      </w:pPr>
      <w:r>
        <w:rPr>
          <w:szCs w:val="22"/>
        </w:rPr>
        <w:t>8</w:t>
      </w:r>
      <w:r>
        <w:rPr>
          <w:snapToGrid w:val="0"/>
          <w:szCs w:val="22"/>
        </w:rPr>
        <w:t>.</w:t>
      </w:r>
      <w:r>
        <w:rPr>
          <w:snapToGrid w:val="0"/>
          <w:szCs w:val="22"/>
        </w:rPr>
        <w:tab/>
        <w:t>Disposal of pending applications for mining tenements</w:t>
      </w:r>
      <w:r>
        <w:tab/>
      </w:r>
      <w:r>
        <w:fldChar w:fldCharType="begin"/>
      </w:r>
      <w:r>
        <w:instrText xml:space="preserve"> PAGEREF _Toc263424936 \h </w:instrText>
      </w:r>
      <w:r>
        <w:fldChar w:fldCharType="separate"/>
      </w:r>
      <w:r>
        <w:t>261</w:t>
      </w:r>
      <w:r>
        <w:fldChar w:fldCharType="end"/>
      </w:r>
    </w:p>
    <w:p>
      <w:pPr>
        <w:pStyle w:val="TOC8"/>
        <w:rPr>
          <w:sz w:val="24"/>
          <w:szCs w:val="24"/>
        </w:rPr>
      </w:pPr>
      <w:r>
        <w:rPr>
          <w:szCs w:val="22"/>
        </w:rPr>
        <w:t>9</w:t>
      </w:r>
      <w:r>
        <w:rPr>
          <w:snapToGrid w:val="0"/>
          <w:szCs w:val="22"/>
        </w:rPr>
        <w:t>.</w:t>
      </w:r>
      <w:r>
        <w:rPr>
          <w:snapToGrid w:val="0"/>
          <w:szCs w:val="22"/>
        </w:rPr>
        <w:tab/>
        <w:t>Rights of holders of certain prospecting areas</w:t>
      </w:r>
      <w:r>
        <w:tab/>
      </w:r>
      <w:r>
        <w:fldChar w:fldCharType="begin"/>
      </w:r>
      <w:r>
        <w:instrText xml:space="preserve"> PAGEREF _Toc263424937 \h </w:instrText>
      </w:r>
      <w:r>
        <w:fldChar w:fldCharType="separate"/>
      </w:r>
      <w:r>
        <w:t>263</w:t>
      </w:r>
      <w:r>
        <w:fldChar w:fldCharType="end"/>
      </w:r>
    </w:p>
    <w:p>
      <w:pPr>
        <w:pStyle w:val="TOC8"/>
        <w:rPr>
          <w:sz w:val="24"/>
          <w:szCs w:val="24"/>
        </w:rPr>
      </w:pPr>
      <w:r>
        <w:rPr>
          <w:szCs w:val="22"/>
        </w:rPr>
        <w:t>10</w:t>
      </w:r>
      <w:r>
        <w:rPr>
          <w:snapToGrid w:val="0"/>
          <w:szCs w:val="22"/>
        </w:rPr>
        <w:t>.</w:t>
      </w:r>
      <w:r>
        <w:rPr>
          <w:snapToGrid w:val="0"/>
          <w:szCs w:val="22"/>
        </w:rPr>
        <w:tab/>
        <w:t>Transitional provisions relating to mortgages</w:t>
      </w:r>
      <w:r>
        <w:tab/>
      </w:r>
      <w:r>
        <w:fldChar w:fldCharType="begin"/>
      </w:r>
      <w:r>
        <w:instrText xml:space="preserve"> PAGEREF _Toc263424938 \h </w:instrText>
      </w:r>
      <w:r>
        <w:fldChar w:fldCharType="separate"/>
      </w:r>
      <w:r>
        <w:t>263</w:t>
      </w:r>
      <w:r>
        <w:fldChar w:fldCharType="end"/>
      </w:r>
    </w:p>
    <w:p>
      <w:pPr>
        <w:pStyle w:val="TOC8"/>
        <w:rPr>
          <w:sz w:val="24"/>
          <w:szCs w:val="24"/>
        </w:rPr>
      </w:pPr>
      <w:r>
        <w:rPr>
          <w:szCs w:val="22"/>
        </w:rPr>
        <w:t>11</w:t>
      </w:r>
      <w:r>
        <w:rPr>
          <w:snapToGrid w:val="0"/>
          <w:szCs w:val="22"/>
        </w:rPr>
        <w:t>.</w:t>
      </w:r>
      <w:r>
        <w:rPr>
          <w:snapToGrid w:val="0"/>
          <w:szCs w:val="22"/>
        </w:rPr>
        <w:tab/>
        <w:t>Officers</w:t>
      </w:r>
      <w:r>
        <w:tab/>
      </w:r>
      <w:r>
        <w:fldChar w:fldCharType="begin"/>
      </w:r>
      <w:r>
        <w:instrText xml:space="preserve"> PAGEREF _Toc263424939 \h </w:instrText>
      </w:r>
      <w:r>
        <w:fldChar w:fldCharType="separate"/>
      </w:r>
      <w:r>
        <w:t>265</w:t>
      </w:r>
      <w:r>
        <w:fldChar w:fldCharType="end"/>
      </w:r>
    </w:p>
    <w:p>
      <w:pPr>
        <w:pStyle w:val="TOC8"/>
        <w:rPr>
          <w:sz w:val="24"/>
          <w:szCs w:val="24"/>
        </w:rPr>
      </w:pPr>
      <w:r>
        <w:rPr>
          <w:snapToGrid w:val="0"/>
          <w:szCs w:val="22"/>
        </w:rPr>
        <w:t>12.</w:t>
      </w:r>
      <w:r>
        <w:rPr>
          <w:snapToGrid w:val="0"/>
          <w:szCs w:val="22"/>
        </w:rPr>
        <w:tab/>
        <w:t>Warden’s courts and warden’s offices</w:t>
      </w:r>
      <w:r>
        <w:tab/>
      </w:r>
      <w:r>
        <w:fldChar w:fldCharType="begin"/>
      </w:r>
      <w:r>
        <w:instrText xml:space="preserve"> PAGEREF _Toc263424940 \h </w:instrText>
      </w:r>
      <w:r>
        <w:fldChar w:fldCharType="separate"/>
      </w:r>
      <w:r>
        <w:t>265</w:t>
      </w:r>
      <w:r>
        <w:fldChar w:fldCharType="end"/>
      </w:r>
    </w:p>
    <w:p>
      <w:pPr>
        <w:pStyle w:val="TOC8"/>
        <w:rPr>
          <w:sz w:val="24"/>
          <w:szCs w:val="24"/>
        </w:rPr>
      </w:pPr>
      <w:r>
        <w:rPr>
          <w:snapToGrid w:val="0"/>
          <w:szCs w:val="22"/>
        </w:rPr>
        <w:t>13.</w:t>
      </w:r>
      <w:r>
        <w:rPr>
          <w:snapToGrid w:val="0"/>
          <w:szCs w:val="22"/>
        </w:rPr>
        <w:tab/>
        <w:t>Lodging of certain applications</w:t>
      </w:r>
      <w:r>
        <w:tab/>
      </w:r>
      <w:r>
        <w:fldChar w:fldCharType="begin"/>
      </w:r>
      <w:r>
        <w:instrText xml:space="preserve"> PAGEREF _Toc263424941 \h </w:instrText>
      </w:r>
      <w:r>
        <w:fldChar w:fldCharType="separate"/>
      </w:r>
      <w:r>
        <w:t>265</w:t>
      </w:r>
      <w:r>
        <w:fldChar w:fldCharType="end"/>
      </w:r>
    </w:p>
    <w:p>
      <w:pPr>
        <w:pStyle w:val="TOC8"/>
        <w:rPr>
          <w:sz w:val="24"/>
          <w:szCs w:val="24"/>
        </w:rPr>
      </w:pPr>
      <w:r>
        <w:rPr>
          <w:szCs w:val="22"/>
        </w:rPr>
        <w:t>13A</w:t>
      </w:r>
      <w:r>
        <w:rPr>
          <w:snapToGrid w:val="0"/>
          <w:szCs w:val="22"/>
        </w:rPr>
        <w:t>.</w:t>
      </w:r>
      <w:r>
        <w:rPr>
          <w:snapToGrid w:val="0"/>
          <w:szCs w:val="22"/>
        </w:rPr>
        <w:tab/>
        <w:t>Consents to follow the land</w:t>
      </w:r>
      <w:r>
        <w:tab/>
      </w:r>
      <w:r>
        <w:fldChar w:fldCharType="begin"/>
      </w:r>
      <w:r>
        <w:instrText xml:space="preserve"> PAGEREF _Toc263424942 \h </w:instrText>
      </w:r>
      <w:r>
        <w:fldChar w:fldCharType="separate"/>
      </w:r>
      <w:r>
        <w:t>265</w:t>
      </w:r>
      <w:r>
        <w:fldChar w:fldCharType="end"/>
      </w:r>
    </w:p>
    <w:p>
      <w:pPr>
        <w:pStyle w:val="TOC8"/>
        <w:rPr>
          <w:sz w:val="24"/>
          <w:szCs w:val="24"/>
        </w:rPr>
      </w:pPr>
      <w:r>
        <w:rPr>
          <w:szCs w:val="22"/>
        </w:rPr>
        <w:t>14</w:t>
      </w:r>
      <w:r>
        <w:rPr>
          <w:snapToGrid w:val="0"/>
          <w:szCs w:val="22"/>
        </w:rPr>
        <w:t>.</w:t>
      </w:r>
      <w:r>
        <w:rPr>
          <w:snapToGrid w:val="0"/>
          <w:szCs w:val="22"/>
        </w:rPr>
        <w:tab/>
        <w:t>References to repealed Act</w:t>
      </w:r>
      <w:r>
        <w:tab/>
      </w:r>
      <w:r>
        <w:fldChar w:fldCharType="begin"/>
      </w:r>
      <w:r>
        <w:instrText xml:space="preserve"> PAGEREF _Toc263424943 \h </w:instrText>
      </w:r>
      <w:r>
        <w:fldChar w:fldCharType="separate"/>
      </w:r>
      <w:r>
        <w:t>266</w:t>
      </w:r>
      <w:r>
        <w:fldChar w:fldCharType="end"/>
      </w:r>
    </w:p>
    <w:p>
      <w:pPr>
        <w:pStyle w:val="TOC8"/>
        <w:rPr>
          <w:sz w:val="24"/>
          <w:szCs w:val="24"/>
        </w:rPr>
      </w:pPr>
      <w:r>
        <w:rPr>
          <w:szCs w:val="22"/>
        </w:rPr>
        <w:t>15</w:t>
      </w:r>
      <w:r>
        <w:rPr>
          <w:snapToGrid w:val="0"/>
          <w:szCs w:val="22"/>
        </w:rPr>
        <w:t>.</w:t>
      </w:r>
      <w:r>
        <w:rPr>
          <w:snapToGrid w:val="0"/>
          <w:szCs w:val="22"/>
        </w:rPr>
        <w:tab/>
        <w:t>Prevention of anomalies during transitional period</w:t>
      </w:r>
      <w:r>
        <w:tab/>
      </w:r>
      <w:r>
        <w:fldChar w:fldCharType="begin"/>
      </w:r>
      <w:r>
        <w:instrText xml:space="preserve"> PAGEREF _Toc263424944 \h </w:instrText>
      </w:r>
      <w:r>
        <w:fldChar w:fldCharType="separate"/>
      </w:r>
      <w:r>
        <w:t>266</w:t>
      </w:r>
      <w:r>
        <w:fldChar w:fldCharType="end"/>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_Toc263424947 \h </w:instrText>
      </w:r>
      <w:r>
        <w:fldChar w:fldCharType="separate"/>
      </w:r>
      <w:r>
        <w:t>269</w:t>
      </w:r>
      <w:r>
        <w:fldChar w:fldCharType="end"/>
      </w:r>
    </w:p>
    <w:p>
      <w:pPr>
        <w:pStyle w:val="TOC8"/>
        <w:rPr>
          <w:sz w:val="24"/>
        </w:rPr>
      </w:pPr>
      <w:r>
        <w:tab/>
        <w:t>Provisions that have not come into operation</w:t>
      </w:r>
      <w:r>
        <w:tab/>
      </w:r>
      <w:r>
        <w:fldChar w:fldCharType="begin"/>
      </w:r>
      <w:r>
        <w:instrText xml:space="preserve"> PAGEREF _Toc263424948 \h </w:instrText>
      </w:r>
      <w:r>
        <w:fldChar w:fldCharType="separate"/>
      </w:r>
      <w:r>
        <w:t>276</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rPr>
          <w:snapToGrid w:val="0"/>
        </w:rPr>
      </w:pPr>
      <w:bookmarkStart w:id="46" w:name="_Toc520087879"/>
      <w:bookmarkStart w:id="47" w:name="_Toc523620515"/>
      <w:bookmarkStart w:id="48" w:name="_Toc38853666"/>
      <w:bookmarkStart w:id="49" w:name="_Toc124061025"/>
      <w:bookmarkStart w:id="50" w:name="_Toc263424670"/>
      <w:r>
        <w:rPr>
          <w:rStyle w:val="CharSectno"/>
        </w:rPr>
        <w:t>1</w:t>
      </w:r>
      <w:r>
        <w:rPr>
          <w:snapToGrid w:val="0"/>
        </w:rPr>
        <w:t>.</w:t>
      </w:r>
      <w:r>
        <w:rPr>
          <w:snapToGrid w:val="0"/>
        </w:rPr>
        <w:tab/>
        <w:t>Short title</w:t>
      </w:r>
      <w:bookmarkEnd w:id="46"/>
      <w:bookmarkEnd w:id="47"/>
      <w:bookmarkEnd w:id="48"/>
      <w:bookmarkEnd w:id="49"/>
      <w:bookmarkEnd w:id="50"/>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51" w:name="_Toc520087880"/>
      <w:bookmarkStart w:id="52" w:name="_Toc523620516"/>
      <w:bookmarkStart w:id="53" w:name="_Toc38853667"/>
      <w:bookmarkStart w:id="54" w:name="_Toc124061026"/>
      <w:bookmarkStart w:id="55" w:name="_Toc263424671"/>
      <w:r>
        <w:rPr>
          <w:rStyle w:val="CharSectno"/>
        </w:rPr>
        <w:t>2</w:t>
      </w:r>
      <w:r>
        <w:rPr>
          <w:snapToGrid w:val="0"/>
        </w:rPr>
        <w:t>.</w:t>
      </w:r>
      <w:r>
        <w:rPr>
          <w:snapToGrid w:val="0"/>
        </w:rPr>
        <w:tab/>
        <w:t>Commencement</w:t>
      </w:r>
      <w:bookmarkEnd w:id="51"/>
      <w:bookmarkEnd w:id="52"/>
      <w:bookmarkEnd w:id="53"/>
      <w:bookmarkEnd w:id="54"/>
      <w:bookmarkEnd w:id="55"/>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56" w:name="_Toc520087882"/>
      <w:r>
        <w:t>[</w:t>
      </w:r>
      <w:r>
        <w:rPr>
          <w:b/>
        </w:rPr>
        <w:t>3.</w:t>
      </w:r>
      <w:r>
        <w:tab/>
        <w:t>Omitted under Reprints Act 1984 s. 7(4)(f).]</w:t>
      </w:r>
    </w:p>
    <w:p>
      <w:pPr>
        <w:pStyle w:val="Heading5"/>
        <w:rPr>
          <w:snapToGrid w:val="0"/>
        </w:rPr>
      </w:pPr>
      <w:bookmarkStart w:id="57" w:name="_Toc523620517"/>
      <w:bookmarkStart w:id="58" w:name="_Toc38853668"/>
      <w:bookmarkStart w:id="59" w:name="_Toc124061027"/>
      <w:bookmarkStart w:id="60" w:name="_Toc263424672"/>
      <w:r>
        <w:rPr>
          <w:snapToGrid w:val="0"/>
        </w:rPr>
        <w:t>4.</w:t>
      </w:r>
      <w:r>
        <w:rPr>
          <w:snapToGrid w:val="0"/>
        </w:rPr>
        <w:tab/>
        <w:t>Transitional provisions</w:t>
      </w:r>
      <w:bookmarkEnd w:id="56"/>
      <w:bookmarkEnd w:id="57"/>
      <w:bookmarkEnd w:id="58"/>
      <w:bookmarkEnd w:id="59"/>
      <w:bookmarkEnd w:id="60"/>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61" w:name="_Toc520087883"/>
      <w:bookmarkStart w:id="62" w:name="_Toc523620518"/>
      <w:bookmarkStart w:id="63" w:name="_Toc38853669"/>
      <w:bookmarkStart w:id="64" w:name="_Toc124061028"/>
      <w:bookmarkStart w:id="65" w:name="_Toc263424673"/>
      <w:r>
        <w:rPr>
          <w:snapToGrid w:val="0"/>
        </w:rPr>
        <w:t>5.</w:t>
      </w:r>
      <w:r>
        <w:rPr>
          <w:snapToGrid w:val="0"/>
        </w:rPr>
        <w:tab/>
        <w:t>Saving</w:t>
      </w:r>
      <w:bookmarkEnd w:id="61"/>
      <w:bookmarkEnd w:id="62"/>
      <w:bookmarkEnd w:id="63"/>
      <w:bookmarkEnd w:id="64"/>
      <w:bookmarkEnd w:id="65"/>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66" w:name="_Toc520087884"/>
      <w:bookmarkStart w:id="67" w:name="_Toc523620519"/>
      <w:bookmarkStart w:id="68" w:name="_Toc38853670"/>
      <w:bookmarkStart w:id="69" w:name="_Toc124061029"/>
      <w:bookmarkStart w:id="70" w:name="_Toc263424674"/>
      <w:r>
        <w:rPr>
          <w:rStyle w:val="CharSectno"/>
        </w:rPr>
        <w:t>6</w:t>
      </w:r>
      <w:r>
        <w:rPr>
          <w:snapToGrid w:val="0"/>
        </w:rPr>
        <w:t>.</w:t>
      </w:r>
      <w:r>
        <w:rPr>
          <w:snapToGrid w:val="0"/>
        </w:rPr>
        <w:tab/>
        <w:t>Operation of this Act</w:t>
      </w:r>
      <w:bookmarkEnd w:id="66"/>
      <w:bookmarkEnd w:id="67"/>
      <w:bookmarkEnd w:id="68"/>
      <w:bookmarkEnd w:id="69"/>
      <w:bookmarkEnd w:id="70"/>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[Section 6 amended by No. 100 of 1985 s. 4; No. 77 of 1986 s. 8; No. 14 of 1996 s. 4; No. 39 of 2004 s. 26.]</w:t>
      </w:r>
    </w:p>
    <w:p>
      <w:pPr>
        <w:pStyle w:val="Ednotesection"/>
        <w:spacing w:before="200"/>
        <w:ind w:left="890" w:hanging="890"/>
      </w:pPr>
      <w:r>
        <w:t>[</w:t>
      </w:r>
      <w:r>
        <w:rPr>
          <w:b/>
        </w:rPr>
        <w:t>7.</w:t>
      </w:r>
      <w:r>
        <w:tab/>
        <w:t>Deleted by No. 122 of 1982 s. 4.]</w:t>
      </w:r>
    </w:p>
    <w:p>
      <w:pPr>
        <w:pStyle w:val="Heading5"/>
        <w:spacing w:before="200"/>
        <w:rPr>
          <w:snapToGrid w:val="0"/>
        </w:rPr>
      </w:pPr>
      <w:bookmarkStart w:id="71" w:name="_Toc520087885"/>
      <w:bookmarkStart w:id="72" w:name="_Toc523620520"/>
      <w:bookmarkStart w:id="73" w:name="_Toc38853671"/>
      <w:bookmarkStart w:id="74" w:name="_Toc124061030"/>
      <w:bookmarkStart w:id="75" w:name="_Toc263424675"/>
      <w:r>
        <w:rPr>
          <w:rStyle w:val="CharSectno"/>
        </w:rPr>
        <w:t>8</w:t>
      </w:r>
      <w:r>
        <w:rPr>
          <w:snapToGrid w:val="0"/>
        </w:rPr>
        <w:t>.</w:t>
      </w:r>
      <w:r>
        <w:rPr>
          <w:snapToGrid w:val="0"/>
        </w:rPr>
        <w:tab/>
      </w:r>
      <w:bookmarkEnd w:id="71"/>
      <w:bookmarkEnd w:id="72"/>
      <w:bookmarkEnd w:id="73"/>
      <w:bookmarkEnd w:id="74"/>
      <w:r>
        <w:rPr>
          <w:snapToGrid w:val="0"/>
        </w:rPr>
        <w:t>Terms used</w:t>
      </w:r>
      <w:bookmarkEnd w:id="7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in the State,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rPr>
          <w:b/>
        </w:rPr>
        <w:tab/>
      </w:r>
      <w:r>
        <w:rPr>
          <w:rStyle w:val="CharDefText"/>
        </w:rPr>
        <w:t>land</w:t>
      </w:r>
      <w:r>
        <w:t xml:space="preserve"> includes water; and also includes the foreshore and the sea bed within the meaning of section 25;</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keepNext/>
      </w:pPr>
      <w:r>
        <w:rPr>
          <w:b/>
        </w:rPr>
        <w:tab/>
      </w:r>
      <w:r>
        <w:rPr>
          <w:rStyle w:val="CharDefText"/>
        </w:rPr>
        <w:t>the office of the mining registrar</w:t>
      </w:r>
      <w:r>
        <w:t xml:space="preserve"> means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w:t>
      </w:r>
    </w:p>
    <w:p>
      <w:pPr>
        <w:pStyle w:val="Heading5"/>
        <w:rPr>
          <w:snapToGrid w:val="0"/>
        </w:rPr>
      </w:pPr>
      <w:bookmarkStart w:id="76" w:name="_Toc520087886"/>
      <w:bookmarkStart w:id="77" w:name="_Toc523620521"/>
      <w:bookmarkStart w:id="78" w:name="_Toc38853672"/>
      <w:bookmarkStart w:id="79" w:name="_Toc124061031"/>
      <w:bookmarkStart w:id="80" w:name="_Toc263424676"/>
      <w:r>
        <w:rPr>
          <w:rStyle w:val="CharSectno"/>
        </w:rPr>
        <w:t>8A</w:t>
      </w:r>
      <w:r>
        <w:rPr>
          <w:snapToGrid w:val="0"/>
        </w:rPr>
        <w:t>.</w:t>
      </w:r>
      <w:r>
        <w:rPr>
          <w:snapToGrid w:val="0"/>
        </w:rPr>
        <w:tab/>
        <w:t>Rights in respect of oil shale or coal</w:t>
      </w:r>
      <w:bookmarkEnd w:id="76"/>
      <w:bookmarkEnd w:id="77"/>
      <w:bookmarkEnd w:id="78"/>
      <w:bookmarkEnd w:id="79"/>
      <w:bookmarkEnd w:id="80"/>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81" w:name="_Toc520087887"/>
      <w:bookmarkStart w:id="82" w:name="_Toc523620522"/>
      <w:bookmarkStart w:id="83" w:name="_Toc38853673"/>
      <w:bookmarkStart w:id="84" w:name="_Toc124061032"/>
      <w:bookmarkStart w:id="85" w:name="_Toc263424677"/>
      <w:r>
        <w:rPr>
          <w:rStyle w:val="CharSectno"/>
        </w:rPr>
        <w:t>9</w:t>
      </w:r>
      <w:r>
        <w:rPr>
          <w:snapToGrid w:val="0"/>
        </w:rPr>
        <w:t>.</w:t>
      </w:r>
      <w:r>
        <w:rPr>
          <w:snapToGrid w:val="0"/>
        </w:rPr>
        <w:tab/>
        <w:t>Gold and silver and other precious metals property of the Crown</w:t>
      </w:r>
      <w:bookmarkEnd w:id="81"/>
      <w:bookmarkEnd w:id="82"/>
      <w:bookmarkEnd w:id="83"/>
      <w:bookmarkEnd w:id="84"/>
      <w:bookmarkEnd w:id="85"/>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86" w:name="_Toc520087888"/>
      <w:bookmarkStart w:id="87" w:name="_Toc523620523"/>
      <w:bookmarkStart w:id="88" w:name="_Toc38853674"/>
      <w:bookmarkStart w:id="89" w:name="_Toc124061033"/>
      <w:bookmarkStart w:id="90" w:name="_Toc263424678"/>
      <w:r>
        <w:rPr>
          <w:rStyle w:val="CharSectno"/>
        </w:rPr>
        <w:t>9B</w:t>
      </w:r>
      <w:r>
        <w:t>.</w:t>
      </w:r>
      <w:r>
        <w:tab/>
        <w:t>Position on the Earth’s surface</w:t>
      </w:r>
      <w:bookmarkEnd w:id="86"/>
      <w:bookmarkEnd w:id="87"/>
      <w:bookmarkEnd w:id="88"/>
      <w:bookmarkEnd w:id="89"/>
      <w:bookmarkEnd w:id="90"/>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91" w:name="_Toc87427543"/>
      <w:bookmarkStart w:id="92" w:name="_Toc87851118"/>
      <w:bookmarkStart w:id="93" w:name="_Toc88295341"/>
      <w:bookmarkStart w:id="94" w:name="_Toc89519000"/>
      <w:bookmarkStart w:id="95" w:name="_Toc90869125"/>
      <w:bookmarkStart w:id="96" w:name="_Toc91407897"/>
      <w:bookmarkStart w:id="97" w:name="_Toc92863641"/>
      <w:bookmarkStart w:id="98" w:name="_Toc95015009"/>
      <w:bookmarkStart w:id="99" w:name="_Toc95106716"/>
      <w:bookmarkStart w:id="100" w:name="_Toc97018516"/>
      <w:bookmarkStart w:id="101" w:name="_Toc101693469"/>
      <w:bookmarkStart w:id="102" w:name="_Toc103130339"/>
      <w:bookmarkStart w:id="103" w:name="_Toc104710989"/>
      <w:bookmarkStart w:id="104" w:name="_Toc121559974"/>
      <w:bookmarkStart w:id="105" w:name="_Toc122328415"/>
      <w:bookmarkStart w:id="106" w:name="_Toc124061034"/>
      <w:bookmarkStart w:id="107" w:name="_Toc124139889"/>
      <w:bookmarkStart w:id="108" w:name="_Toc127174634"/>
      <w:bookmarkStart w:id="109" w:name="_Toc127348978"/>
      <w:bookmarkStart w:id="110" w:name="_Toc127762162"/>
      <w:bookmarkStart w:id="111" w:name="_Toc127842224"/>
      <w:bookmarkStart w:id="112" w:name="_Toc128379835"/>
      <w:bookmarkStart w:id="113" w:name="_Toc130106451"/>
      <w:bookmarkStart w:id="114" w:name="_Toc130106731"/>
      <w:bookmarkStart w:id="115" w:name="_Toc130110628"/>
      <w:bookmarkStart w:id="116" w:name="_Toc130276839"/>
      <w:bookmarkStart w:id="117" w:name="_Toc131408364"/>
      <w:bookmarkStart w:id="118" w:name="_Toc132530131"/>
      <w:bookmarkStart w:id="119" w:name="_Toc142194188"/>
      <w:bookmarkStart w:id="120" w:name="_Toc162778273"/>
      <w:bookmarkStart w:id="121" w:name="_Toc162840857"/>
      <w:bookmarkStart w:id="122" w:name="_Toc162932694"/>
      <w:bookmarkStart w:id="123" w:name="_Toc187053223"/>
      <w:bookmarkStart w:id="124" w:name="_Toc188695284"/>
      <w:bookmarkStart w:id="125" w:name="_Toc199754343"/>
      <w:bookmarkStart w:id="126" w:name="_Toc202512161"/>
      <w:bookmarkStart w:id="127" w:name="_Toc205285213"/>
      <w:bookmarkStart w:id="128" w:name="_Toc205285493"/>
      <w:bookmarkStart w:id="129" w:name="_Toc223858473"/>
      <w:bookmarkStart w:id="130" w:name="_Toc227639813"/>
      <w:bookmarkStart w:id="131" w:name="_Toc227729693"/>
      <w:bookmarkStart w:id="132" w:name="_Toc230413405"/>
      <w:bookmarkStart w:id="133" w:name="_Toc230421022"/>
      <w:bookmarkStart w:id="134" w:name="_Toc234813805"/>
      <w:bookmarkStart w:id="135" w:name="_Toc263424679"/>
      <w:r>
        <w:rPr>
          <w:rStyle w:val="CharPartNo"/>
        </w:rPr>
        <w:t>Part II</w:t>
      </w:r>
      <w:r>
        <w:rPr>
          <w:rStyle w:val="CharDivNo"/>
        </w:rPr>
        <w:t> </w:t>
      </w:r>
      <w:r>
        <w:t>—</w:t>
      </w:r>
      <w:r>
        <w:rPr>
          <w:rStyle w:val="CharDivText"/>
        </w:rPr>
        <w:t> </w:t>
      </w:r>
      <w:r>
        <w:rPr>
          <w:rStyle w:val="CharPartText"/>
        </w:rPr>
        <w:t>Administration, mineral fields and courts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spacing w:before="260"/>
        <w:rPr>
          <w:snapToGrid w:val="0"/>
        </w:rPr>
      </w:pPr>
      <w:bookmarkStart w:id="136" w:name="_Toc520087889"/>
      <w:bookmarkStart w:id="137" w:name="_Toc523620524"/>
      <w:bookmarkStart w:id="138" w:name="_Toc38853675"/>
      <w:bookmarkStart w:id="139" w:name="_Toc124061035"/>
      <w:bookmarkStart w:id="140" w:name="_Toc263424680"/>
      <w:r>
        <w:rPr>
          <w:rStyle w:val="CharSectno"/>
        </w:rPr>
        <w:t>10</w:t>
      </w:r>
      <w:r>
        <w:rPr>
          <w:snapToGrid w:val="0"/>
        </w:rPr>
        <w:t>.</w:t>
      </w:r>
      <w:r>
        <w:rPr>
          <w:snapToGrid w:val="0"/>
        </w:rPr>
        <w:tab/>
        <w:t>Administration of Act</w:t>
      </w:r>
      <w:bookmarkEnd w:id="136"/>
      <w:bookmarkEnd w:id="137"/>
      <w:bookmarkEnd w:id="138"/>
      <w:bookmarkEnd w:id="139"/>
      <w:bookmarkEnd w:id="140"/>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41" w:name="_Toc520087890"/>
      <w:bookmarkStart w:id="142" w:name="_Toc523620525"/>
      <w:bookmarkStart w:id="143" w:name="_Toc38853676"/>
      <w:bookmarkStart w:id="144" w:name="_Toc124061036"/>
      <w:bookmarkStart w:id="145" w:name="_Toc263424681"/>
      <w:r>
        <w:rPr>
          <w:rStyle w:val="CharSectno"/>
        </w:rPr>
        <w:t>11</w:t>
      </w:r>
      <w:r>
        <w:rPr>
          <w:snapToGrid w:val="0"/>
        </w:rPr>
        <w:t>.</w:t>
      </w:r>
      <w:r>
        <w:rPr>
          <w:snapToGrid w:val="0"/>
        </w:rPr>
        <w:tab/>
        <w:t>Chief executive officer and other officers</w:t>
      </w:r>
      <w:bookmarkEnd w:id="141"/>
      <w:bookmarkEnd w:id="142"/>
      <w:bookmarkEnd w:id="143"/>
      <w:bookmarkEnd w:id="144"/>
      <w:bookmarkEnd w:id="145"/>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46" w:name="_Toc520087891"/>
      <w:bookmarkStart w:id="147" w:name="_Toc523620526"/>
      <w:bookmarkStart w:id="148" w:name="_Toc38853677"/>
      <w:bookmarkStart w:id="149" w:name="_Toc124061037"/>
      <w:bookmarkStart w:id="150" w:name="_Toc263424682"/>
      <w:r>
        <w:rPr>
          <w:rStyle w:val="CharSectno"/>
        </w:rPr>
        <w:t>12</w:t>
      </w:r>
      <w:r>
        <w:rPr>
          <w:snapToGrid w:val="0"/>
        </w:rPr>
        <w:t>.</w:t>
      </w:r>
      <w:r>
        <w:rPr>
          <w:snapToGrid w:val="0"/>
        </w:rPr>
        <w:tab/>
        <w:t>Delegation</w:t>
      </w:r>
      <w:bookmarkEnd w:id="146"/>
      <w:bookmarkEnd w:id="147"/>
      <w:bookmarkEnd w:id="148"/>
      <w:bookmarkEnd w:id="149"/>
      <w:bookmarkEnd w:id="150"/>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51" w:name="_Toc520087892"/>
      <w:bookmarkStart w:id="152" w:name="_Toc523620527"/>
      <w:bookmarkStart w:id="153" w:name="_Toc38853678"/>
      <w:bookmarkStart w:id="154" w:name="_Toc124061038"/>
      <w:bookmarkStart w:id="155" w:name="_Toc263424683"/>
      <w:r>
        <w:rPr>
          <w:rStyle w:val="CharSectno"/>
        </w:rPr>
        <w:t>13</w:t>
      </w:r>
      <w:r>
        <w:rPr>
          <w:snapToGrid w:val="0"/>
        </w:rPr>
        <w:t>.</w:t>
      </w:r>
      <w:r>
        <w:rPr>
          <w:snapToGrid w:val="0"/>
        </w:rPr>
        <w:tab/>
        <w:t>Wardens of mines</w:t>
      </w:r>
      <w:bookmarkEnd w:id="151"/>
      <w:bookmarkEnd w:id="152"/>
      <w:bookmarkEnd w:id="153"/>
      <w:bookmarkEnd w:id="154"/>
      <w:bookmarkEnd w:id="155"/>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w:t>
      </w:r>
    </w:p>
    <w:p>
      <w:pPr>
        <w:pStyle w:val="Ednotesection"/>
      </w:pPr>
      <w:r>
        <w:t>[</w:t>
      </w:r>
      <w:r>
        <w:rPr>
          <w:b/>
          <w:bCs/>
        </w:rPr>
        <w:t>14.</w:t>
      </w:r>
      <w:r>
        <w:tab/>
        <w:t>Deleted by No. 39 of 2004 s. 49.]</w:t>
      </w:r>
    </w:p>
    <w:p>
      <w:pPr>
        <w:pStyle w:val="Heading5"/>
        <w:spacing w:before="260"/>
        <w:rPr>
          <w:snapToGrid w:val="0"/>
        </w:rPr>
      </w:pPr>
      <w:bookmarkStart w:id="156" w:name="_Toc520087894"/>
      <w:bookmarkStart w:id="157" w:name="_Toc523620529"/>
      <w:bookmarkStart w:id="158" w:name="_Toc38853680"/>
      <w:bookmarkStart w:id="159" w:name="_Toc124061040"/>
      <w:bookmarkStart w:id="160" w:name="_Toc263424684"/>
      <w:r>
        <w:rPr>
          <w:rStyle w:val="CharSectno"/>
        </w:rPr>
        <w:t>15</w:t>
      </w:r>
      <w:r>
        <w:rPr>
          <w:snapToGrid w:val="0"/>
        </w:rPr>
        <w:t>.</w:t>
      </w:r>
      <w:r>
        <w:rPr>
          <w:snapToGrid w:val="0"/>
        </w:rPr>
        <w:tab/>
        <w:t>Warden prohibited from adjudicating in certain matters and officer prohibited from using information</w:t>
      </w:r>
      <w:bookmarkEnd w:id="156"/>
      <w:bookmarkEnd w:id="157"/>
      <w:bookmarkEnd w:id="158"/>
      <w:bookmarkEnd w:id="159"/>
      <w:bookmarkEnd w:id="160"/>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161" w:name="_Toc520087895"/>
      <w:bookmarkStart w:id="162" w:name="_Toc523620530"/>
      <w:bookmarkStart w:id="163" w:name="_Toc38853681"/>
      <w:bookmarkStart w:id="164" w:name="_Toc124061041"/>
      <w:bookmarkStart w:id="165" w:name="_Toc263424685"/>
      <w:r>
        <w:rPr>
          <w:rStyle w:val="CharSectno"/>
        </w:rPr>
        <w:t>16</w:t>
      </w:r>
      <w:r>
        <w:rPr>
          <w:snapToGrid w:val="0"/>
        </w:rPr>
        <w:t>.</w:t>
      </w:r>
      <w:r>
        <w:rPr>
          <w:snapToGrid w:val="0"/>
        </w:rPr>
        <w:tab/>
        <w:t>Power to proclaim mineral fields</w:t>
      </w:r>
      <w:bookmarkEnd w:id="161"/>
      <w:bookmarkEnd w:id="162"/>
      <w:bookmarkEnd w:id="163"/>
      <w:bookmarkEnd w:id="164"/>
      <w:bookmarkEnd w:id="165"/>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Deleted by No. 100 of 1985 s. 10.]</w:t>
      </w:r>
    </w:p>
    <w:p>
      <w:pPr>
        <w:pStyle w:val="Heading2"/>
      </w:pPr>
      <w:bookmarkStart w:id="166" w:name="_Toc87427551"/>
      <w:bookmarkStart w:id="167" w:name="_Toc87851126"/>
      <w:bookmarkStart w:id="168" w:name="_Toc88295349"/>
      <w:bookmarkStart w:id="169" w:name="_Toc89519008"/>
      <w:bookmarkStart w:id="170" w:name="_Toc90869133"/>
      <w:bookmarkStart w:id="171" w:name="_Toc91407905"/>
      <w:bookmarkStart w:id="172" w:name="_Toc92863649"/>
      <w:bookmarkStart w:id="173" w:name="_Toc95015017"/>
      <w:bookmarkStart w:id="174" w:name="_Toc95106724"/>
      <w:bookmarkStart w:id="175" w:name="_Toc97018524"/>
      <w:bookmarkStart w:id="176" w:name="_Toc101693477"/>
      <w:bookmarkStart w:id="177" w:name="_Toc103130347"/>
      <w:bookmarkStart w:id="178" w:name="_Toc104710997"/>
      <w:bookmarkStart w:id="179" w:name="_Toc121559982"/>
      <w:bookmarkStart w:id="180" w:name="_Toc122328423"/>
      <w:bookmarkStart w:id="181" w:name="_Toc124061042"/>
      <w:bookmarkStart w:id="182" w:name="_Toc124139897"/>
      <w:bookmarkStart w:id="183" w:name="_Toc127174642"/>
      <w:bookmarkStart w:id="184" w:name="_Toc127348986"/>
      <w:bookmarkStart w:id="185" w:name="_Toc127762170"/>
      <w:bookmarkStart w:id="186" w:name="_Toc127842232"/>
      <w:bookmarkStart w:id="187" w:name="_Toc128379843"/>
      <w:bookmarkStart w:id="188" w:name="_Toc130106459"/>
      <w:bookmarkStart w:id="189" w:name="_Toc130106739"/>
      <w:bookmarkStart w:id="190" w:name="_Toc130110636"/>
      <w:bookmarkStart w:id="191" w:name="_Toc130276847"/>
      <w:bookmarkStart w:id="192" w:name="_Toc131408372"/>
      <w:bookmarkStart w:id="193" w:name="_Toc132530139"/>
      <w:bookmarkStart w:id="194" w:name="_Toc142194196"/>
      <w:bookmarkStart w:id="195" w:name="_Toc162778281"/>
      <w:bookmarkStart w:id="196" w:name="_Toc162840865"/>
      <w:bookmarkStart w:id="197" w:name="_Toc162932701"/>
      <w:bookmarkStart w:id="198" w:name="_Toc187053230"/>
      <w:bookmarkStart w:id="199" w:name="_Toc188695291"/>
      <w:bookmarkStart w:id="200" w:name="_Toc199754350"/>
      <w:bookmarkStart w:id="201" w:name="_Toc202512168"/>
      <w:bookmarkStart w:id="202" w:name="_Toc205285220"/>
      <w:bookmarkStart w:id="203" w:name="_Toc205285500"/>
      <w:bookmarkStart w:id="204" w:name="_Toc223858480"/>
      <w:bookmarkStart w:id="205" w:name="_Toc227639820"/>
      <w:bookmarkStart w:id="206" w:name="_Toc227729700"/>
      <w:bookmarkStart w:id="207" w:name="_Toc230413412"/>
      <w:bookmarkStart w:id="208" w:name="_Toc230421029"/>
      <w:bookmarkStart w:id="209" w:name="_Toc234813812"/>
      <w:bookmarkStart w:id="210" w:name="_Toc263424686"/>
      <w:r>
        <w:rPr>
          <w:rStyle w:val="CharPartNo"/>
        </w:rPr>
        <w:t>Part III</w:t>
      </w:r>
      <w:r>
        <w:t> — </w:t>
      </w:r>
      <w:r>
        <w:rPr>
          <w:rStyle w:val="CharPartText"/>
        </w:rPr>
        <w:t>Land open for mining</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3"/>
      </w:pPr>
      <w:bookmarkStart w:id="211" w:name="_Toc87427552"/>
      <w:bookmarkStart w:id="212" w:name="_Toc87851127"/>
      <w:bookmarkStart w:id="213" w:name="_Toc88295350"/>
      <w:bookmarkStart w:id="214" w:name="_Toc89519009"/>
      <w:bookmarkStart w:id="215" w:name="_Toc90869134"/>
      <w:bookmarkStart w:id="216" w:name="_Toc91407906"/>
      <w:bookmarkStart w:id="217" w:name="_Toc92863650"/>
      <w:bookmarkStart w:id="218" w:name="_Toc95015018"/>
      <w:bookmarkStart w:id="219" w:name="_Toc95106725"/>
      <w:bookmarkStart w:id="220" w:name="_Toc97018525"/>
      <w:bookmarkStart w:id="221" w:name="_Toc101693478"/>
      <w:bookmarkStart w:id="222" w:name="_Toc103130348"/>
      <w:bookmarkStart w:id="223" w:name="_Toc104710998"/>
      <w:bookmarkStart w:id="224" w:name="_Toc121559983"/>
      <w:bookmarkStart w:id="225" w:name="_Toc122328424"/>
      <w:bookmarkStart w:id="226" w:name="_Toc124061043"/>
      <w:bookmarkStart w:id="227" w:name="_Toc124139898"/>
      <w:bookmarkStart w:id="228" w:name="_Toc127174643"/>
      <w:bookmarkStart w:id="229" w:name="_Toc127348987"/>
      <w:bookmarkStart w:id="230" w:name="_Toc127762171"/>
      <w:bookmarkStart w:id="231" w:name="_Toc127842233"/>
      <w:bookmarkStart w:id="232" w:name="_Toc128379844"/>
      <w:bookmarkStart w:id="233" w:name="_Toc130106460"/>
      <w:bookmarkStart w:id="234" w:name="_Toc130106740"/>
      <w:bookmarkStart w:id="235" w:name="_Toc130110637"/>
      <w:bookmarkStart w:id="236" w:name="_Toc130276848"/>
      <w:bookmarkStart w:id="237" w:name="_Toc131408373"/>
      <w:bookmarkStart w:id="238" w:name="_Toc132530140"/>
      <w:bookmarkStart w:id="239" w:name="_Toc142194197"/>
      <w:bookmarkStart w:id="240" w:name="_Toc162778282"/>
      <w:bookmarkStart w:id="241" w:name="_Toc162840866"/>
      <w:bookmarkStart w:id="242" w:name="_Toc162932702"/>
      <w:bookmarkStart w:id="243" w:name="_Toc187053231"/>
      <w:bookmarkStart w:id="244" w:name="_Toc188695292"/>
      <w:bookmarkStart w:id="245" w:name="_Toc199754351"/>
      <w:bookmarkStart w:id="246" w:name="_Toc202512169"/>
      <w:bookmarkStart w:id="247" w:name="_Toc205285221"/>
      <w:bookmarkStart w:id="248" w:name="_Toc205285501"/>
      <w:bookmarkStart w:id="249" w:name="_Toc223858481"/>
      <w:bookmarkStart w:id="250" w:name="_Toc227639821"/>
      <w:bookmarkStart w:id="251" w:name="_Toc227729701"/>
      <w:bookmarkStart w:id="252" w:name="_Toc230413413"/>
      <w:bookmarkStart w:id="253" w:name="_Toc230421030"/>
      <w:bookmarkStart w:id="254" w:name="_Toc234813813"/>
      <w:bookmarkStart w:id="255" w:name="_Toc263424687"/>
      <w:r>
        <w:rPr>
          <w:rStyle w:val="CharDivNo"/>
        </w:rPr>
        <w:t>Division 1</w:t>
      </w:r>
      <w:r>
        <w:rPr>
          <w:snapToGrid w:val="0"/>
        </w:rPr>
        <w:t> — </w:t>
      </w:r>
      <w:r>
        <w:rPr>
          <w:rStyle w:val="CharDivText"/>
        </w:rPr>
        <w:t>Crown land</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rPr>
          <w:snapToGrid w:val="0"/>
        </w:rPr>
      </w:pPr>
      <w:bookmarkStart w:id="256" w:name="_Toc520087896"/>
      <w:bookmarkStart w:id="257" w:name="_Toc523620531"/>
      <w:bookmarkStart w:id="258" w:name="_Toc38853682"/>
      <w:bookmarkStart w:id="259" w:name="_Toc124061044"/>
      <w:bookmarkStart w:id="260" w:name="_Toc263424688"/>
      <w:r>
        <w:rPr>
          <w:rStyle w:val="CharSectno"/>
        </w:rPr>
        <w:t>18</w:t>
      </w:r>
      <w:r>
        <w:rPr>
          <w:snapToGrid w:val="0"/>
        </w:rPr>
        <w:t>.</w:t>
      </w:r>
      <w:r>
        <w:rPr>
          <w:snapToGrid w:val="0"/>
        </w:rPr>
        <w:tab/>
        <w:t>Crown land open for mining</w:t>
      </w:r>
      <w:bookmarkEnd w:id="256"/>
      <w:bookmarkEnd w:id="257"/>
      <w:bookmarkEnd w:id="258"/>
      <w:bookmarkEnd w:id="259"/>
      <w:bookmarkEnd w:id="260"/>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261" w:name="_Toc520087897"/>
      <w:bookmarkStart w:id="262" w:name="_Toc523620532"/>
      <w:bookmarkStart w:id="263" w:name="_Toc38853683"/>
      <w:bookmarkStart w:id="264" w:name="_Toc124061045"/>
      <w:bookmarkStart w:id="265" w:name="_Toc263424689"/>
      <w:r>
        <w:rPr>
          <w:rStyle w:val="CharSectno"/>
        </w:rPr>
        <w:t>19</w:t>
      </w:r>
      <w:r>
        <w:rPr>
          <w:snapToGrid w:val="0"/>
        </w:rPr>
        <w:t>.</w:t>
      </w:r>
      <w:r>
        <w:rPr>
          <w:snapToGrid w:val="0"/>
        </w:rPr>
        <w:tab/>
        <w:t>Power to set aside land for mining or exempt it therefrom</w:t>
      </w:r>
      <w:bookmarkEnd w:id="261"/>
      <w:bookmarkEnd w:id="262"/>
      <w:bookmarkEnd w:id="263"/>
      <w:bookmarkEnd w:id="264"/>
      <w:bookmarkEnd w:id="265"/>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266" w:name="_Toc520087898"/>
      <w:bookmarkStart w:id="267" w:name="_Toc523620533"/>
      <w:bookmarkStart w:id="268" w:name="_Toc38853684"/>
      <w:bookmarkStart w:id="269" w:name="_Toc124061046"/>
      <w:bookmarkStart w:id="270" w:name="_Toc263424690"/>
      <w:r>
        <w:rPr>
          <w:rStyle w:val="CharSectno"/>
        </w:rPr>
        <w:t>20</w:t>
      </w:r>
      <w:r>
        <w:rPr>
          <w:snapToGrid w:val="0"/>
        </w:rPr>
        <w:t>.</w:t>
      </w:r>
      <w:r>
        <w:rPr>
          <w:snapToGrid w:val="0"/>
        </w:rPr>
        <w:tab/>
        <w:t>General rights to prospect and protection of certain Crown land</w:t>
      </w:r>
      <w:bookmarkEnd w:id="266"/>
      <w:bookmarkEnd w:id="267"/>
      <w:bookmarkEnd w:id="268"/>
      <w:bookmarkEnd w:id="269"/>
      <w:bookmarkEnd w:id="270"/>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271" w:name="_Toc520087899"/>
      <w:bookmarkStart w:id="272" w:name="_Toc523620534"/>
      <w:bookmarkStart w:id="273" w:name="_Toc38853685"/>
      <w:bookmarkStart w:id="274" w:name="_Toc124061047"/>
      <w:bookmarkStart w:id="275" w:name="_Toc263424691"/>
      <w:r>
        <w:rPr>
          <w:rStyle w:val="CharSectno"/>
        </w:rPr>
        <w:t>20A</w:t>
      </w:r>
      <w:r>
        <w:t>.</w:t>
      </w:r>
      <w:r>
        <w:tab/>
        <w:t xml:space="preserve">Permit to prospect on Crown land the subject of an exploration </w:t>
      </w:r>
      <w:bookmarkEnd w:id="271"/>
      <w:r>
        <w:t>licence</w:t>
      </w:r>
      <w:bookmarkEnd w:id="272"/>
      <w:bookmarkEnd w:id="273"/>
      <w:bookmarkEnd w:id="274"/>
      <w:bookmarkEnd w:id="275"/>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76" w:name="_Toc520087900"/>
      <w:bookmarkStart w:id="277" w:name="_Toc523620535"/>
      <w:bookmarkStart w:id="278" w:name="_Toc38853686"/>
      <w:bookmarkStart w:id="279" w:name="_Toc124061048"/>
      <w:bookmarkStart w:id="280" w:name="_Toc263424692"/>
      <w:r>
        <w:rPr>
          <w:rStyle w:val="CharSectno"/>
        </w:rPr>
        <w:t>20B</w:t>
      </w:r>
      <w:r>
        <w:t>.</w:t>
      </w:r>
      <w:r>
        <w:tab/>
        <w:t>Power to remove Crown land from the operation of section 20A</w:t>
      </w:r>
      <w:bookmarkEnd w:id="276"/>
      <w:bookmarkEnd w:id="277"/>
      <w:bookmarkEnd w:id="278"/>
      <w:bookmarkEnd w:id="279"/>
      <w:bookmarkEnd w:id="280"/>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81" w:name="_Toc520087901"/>
      <w:bookmarkStart w:id="282" w:name="_Toc523620536"/>
      <w:bookmarkStart w:id="283" w:name="_Toc38853687"/>
      <w:bookmarkStart w:id="284" w:name="_Toc124061049"/>
      <w:bookmarkStart w:id="285" w:name="_Toc263424693"/>
      <w:r>
        <w:rPr>
          <w:rStyle w:val="CharSectno"/>
        </w:rPr>
        <w:t>20C</w:t>
      </w:r>
      <w:r>
        <w:t>.</w:t>
      </w:r>
      <w:r>
        <w:tab/>
        <w:t>Limitation on actions in tort</w:t>
      </w:r>
      <w:bookmarkEnd w:id="281"/>
      <w:bookmarkEnd w:id="282"/>
      <w:bookmarkEnd w:id="283"/>
      <w:bookmarkEnd w:id="284"/>
      <w:bookmarkEnd w:id="285"/>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286" w:name="_Toc520087902"/>
      <w:bookmarkStart w:id="287" w:name="_Toc523620537"/>
      <w:bookmarkStart w:id="288" w:name="_Toc38853688"/>
      <w:bookmarkStart w:id="289" w:name="_Toc124061050"/>
      <w:bookmarkStart w:id="290" w:name="_Toc263424694"/>
      <w:r>
        <w:rPr>
          <w:rStyle w:val="CharSectno"/>
        </w:rPr>
        <w:t>21</w:t>
      </w:r>
      <w:r>
        <w:rPr>
          <w:snapToGrid w:val="0"/>
        </w:rPr>
        <w:t>.</w:t>
      </w:r>
      <w:r>
        <w:rPr>
          <w:snapToGrid w:val="0"/>
        </w:rPr>
        <w:tab/>
        <w:t>Power to resume land</w:t>
      </w:r>
      <w:bookmarkEnd w:id="286"/>
      <w:bookmarkEnd w:id="287"/>
      <w:bookmarkEnd w:id="288"/>
      <w:bookmarkEnd w:id="289"/>
      <w:bookmarkEnd w:id="290"/>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291" w:name="_Toc520087903"/>
      <w:bookmarkStart w:id="292" w:name="_Toc523620538"/>
      <w:bookmarkStart w:id="293" w:name="_Toc38853689"/>
      <w:bookmarkStart w:id="294" w:name="_Toc124061051"/>
      <w:bookmarkStart w:id="295" w:name="_Toc263424695"/>
      <w:r>
        <w:rPr>
          <w:rStyle w:val="CharSectno"/>
        </w:rPr>
        <w:t>22</w:t>
      </w:r>
      <w:r>
        <w:rPr>
          <w:snapToGrid w:val="0"/>
        </w:rPr>
        <w:t>.</w:t>
      </w:r>
      <w:r>
        <w:rPr>
          <w:snapToGrid w:val="0"/>
        </w:rPr>
        <w:tab/>
        <w:t>Effect of resumption</w:t>
      </w:r>
      <w:bookmarkEnd w:id="291"/>
      <w:bookmarkEnd w:id="292"/>
      <w:bookmarkEnd w:id="293"/>
      <w:bookmarkEnd w:id="294"/>
      <w:bookmarkEnd w:id="295"/>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296" w:name="_Toc87427561"/>
      <w:bookmarkStart w:id="297" w:name="_Toc87851136"/>
      <w:bookmarkStart w:id="298" w:name="_Toc88295359"/>
      <w:bookmarkStart w:id="299" w:name="_Toc89519018"/>
      <w:bookmarkStart w:id="300" w:name="_Toc90869143"/>
      <w:bookmarkStart w:id="301" w:name="_Toc91407915"/>
      <w:bookmarkStart w:id="302" w:name="_Toc92863659"/>
      <w:bookmarkStart w:id="303" w:name="_Toc95015027"/>
      <w:bookmarkStart w:id="304" w:name="_Toc95106734"/>
      <w:bookmarkStart w:id="305" w:name="_Toc97018534"/>
      <w:bookmarkStart w:id="306" w:name="_Toc101693487"/>
      <w:bookmarkStart w:id="307" w:name="_Toc103130357"/>
      <w:bookmarkStart w:id="308" w:name="_Toc104711007"/>
      <w:bookmarkStart w:id="309" w:name="_Toc121559992"/>
      <w:bookmarkStart w:id="310" w:name="_Toc122328433"/>
      <w:bookmarkStart w:id="311" w:name="_Toc124061052"/>
      <w:bookmarkStart w:id="312" w:name="_Toc124139907"/>
      <w:bookmarkStart w:id="313" w:name="_Toc127174652"/>
      <w:bookmarkStart w:id="314" w:name="_Toc127348996"/>
      <w:bookmarkStart w:id="315" w:name="_Toc127762180"/>
      <w:bookmarkStart w:id="316" w:name="_Toc127842242"/>
      <w:bookmarkStart w:id="317" w:name="_Toc128379853"/>
      <w:bookmarkStart w:id="318" w:name="_Toc130106469"/>
      <w:bookmarkStart w:id="319" w:name="_Toc130106749"/>
      <w:bookmarkStart w:id="320" w:name="_Toc130110646"/>
      <w:bookmarkStart w:id="321" w:name="_Toc130276857"/>
      <w:bookmarkStart w:id="322" w:name="_Toc131408382"/>
      <w:bookmarkStart w:id="323" w:name="_Toc132530149"/>
      <w:bookmarkStart w:id="324" w:name="_Toc142194206"/>
      <w:bookmarkStart w:id="325" w:name="_Toc162778291"/>
      <w:bookmarkStart w:id="326" w:name="_Toc162840875"/>
      <w:bookmarkStart w:id="327" w:name="_Toc162932711"/>
      <w:bookmarkStart w:id="328" w:name="_Toc187053240"/>
      <w:bookmarkStart w:id="329" w:name="_Toc188695301"/>
      <w:bookmarkStart w:id="330" w:name="_Toc199754360"/>
      <w:bookmarkStart w:id="331" w:name="_Toc202512178"/>
      <w:bookmarkStart w:id="332" w:name="_Toc205285230"/>
      <w:bookmarkStart w:id="333" w:name="_Toc205285510"/>
      <w:bookmarkStart w:id="334" w:name="_Toc223858490"/>
      <w:bookmarkStart w:id="335" w:name="_Toc227639830"/>
      <w:bookmarkStart w:id="336" w:name="_Toc227729710"/>
      <w:bookmarkStart w:id="337" w:name="_Toc230413422"/>
      <w:bookmarkStart w:id="338" w:name="_Toc230421039"/>
      <w:bookmarkStart w:id="339" w:name="_Toc234813822"/>
      <w:bookmarkStart w:id="340" w:name="_Toc263424696"/>
      <w:r>
        <w:rPr>
          <w:rStyle w:val="CharDivNo"/>
        </w:rPr>
        <w:t>Division 2</w:t>
      </w:r>
      <w:r>
        <w:rPr>
          <w:snapToGrid w:val="0"/>
        </w:rPr>
        <w:t> — </w:t>
      </w:r>
      <w:r>
        <w:rPr>
          <w:rStyle w:val="CharDivText"/>
        </w:rPr>
        <w:t>Public reserves, etc.</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rPr>
          <w:snapToGrid w:val="0"/>
        </w:rPr>
      </w:pPr>
      <w:bookmarkStart w:id="341" w:name="_Toc520087904"/>
      <w:bookmarkStart w:id="342" w:name="_Toc523620539"/>
      <w:bookmarkStart w:id="343" w:name="_Toc38853690"/>
      <w:bookmarkStart w:id="344" w:name="_Toc124061053"/>
      <w:bookmarkStart w:id="345" w:name="_Toc263424697"/>
      <w:r>
        <w:rPr>
          <w:rStyle w:val="CharSectno"/>
        </w:rPr>
        <w:t>23</w:t>
      </w:r>
      <w:r>
        <w:rPr>
          <w:snapToGrid w:val="0"/>
        </w:rPr>
        <w:t>.</w:t>
      </w:r>
      <w:r>
        <w:rPr>
          <w:snapToGrid w:val="0"/>
        </w:rPr>
        <w:tab/>
        <w:t>Mining on public reserves etc.</w:t>
      </w:r>
      <w:bookmarkEnd w:id="341"/>
      <w:bookmarkEnd w:id="342"/>
      <w:bookmarkEnd w:id="343"/>
      <w:bookmarkEnd w:id="344"/>
      <w:bookmarkEnd w:id="345"/>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346" w:name="_Toc520087905"/>
      <w:bookmarkStart w:id="347" w:name="_Toc523620540"/>
      <w:bookmarkStart w:id="348" w:name="_Toc38853691"/>
      <w:bookmarkStart w:id="349" w:name="_Toc124061054"/>
      <w:bookmarkStart w:id="350" w:name="_Toc263424698"/>
      <w:r>
        <w:rPr>
          <w:rStyle w:val="CharSectno"/>
        </w:rPr>
        <w:t>24</w:t>
      </w:r>
      <w:r>
        <w:rPr>
          <w:snapToGrid w:val="0"/>
        </w:rPr>
        <w:t>.</w:t>
      </w:r>
      <w:r>
        <w:rPr>
          <w:snapToGrid w:val="0"/>
        </w:rPr>
        <w:tab/>
        <w:t>Classification of reserves</w:t>
      </w:r>
      <w:bookmarkEnd w:id="346"/>
      <w:bookmarkEnd w:id="347"/>
      <w:bookmarkEnd w:id="348"/>
      <w:bookmarkEnd w:id="349"/>
      <w:bookmarkEnd w:id="350"/>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w:t>
      </w:r>
    </w:p>
    <w:p>
      <w:pPr>
        <w:pStyle w:val="Heading5"/>
        <w:rPr>
          <w:snapToGrid w:val="0"/>
        </w:rPr>
      </w:pPr>
      <w:bookmarkStart w:id="351" w:name="_Toc520087906"/>
      <w:bookmarkStart w:id="352" w:name="_Toc523620541"/>
      <w:bookmarkStart w:id="353" w:name="_Toc38853692"/>
      <w:bookmarkStart w:id="354" w:name="_Toc124061055"/>
      <w:bookmarkStart w:id="355" w:name="_Toc263424699"/>
      <w:r>
        <w:rPr>
          <w:rStyle w:val="CharSectno"/>
        </w:rPr>
        <w:t>24A</w:t>
      </w:r>
      <w:r>
        <w:rPr>
          <w:snapToGrid w:val="0"/>
        </w:rPr>
        <w:t>.</w:t>
      </w:r>
      <w:r>
        <w:rPr>
          <w:snapToGrid w:val="0"/>
        </w:rPr>
        <w:tab/>
        <w:t>Mining in marine reserves</w:t>
      </w:r>
      <w:bookmarkEnd w:id="351"/>
      <w:bookmarkEnd w:id="352"/>
      <w:bookmarkEnd w:id="353"/>
      <w:bookmarkEnd w:id="354"/>
      <w:bookmarkEnd w:id="355"/>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356" w:name="_Toc520087907"/>
      <w:bookmarkStart w:id="357" w:name="_Toc523620542"/>
      <w:bookmarkStart w:id="358" w:name="_Toc38853693"/>
      <w:bookmarkStart w:id="359" w:name="_Toc124061056"/>
      <w:bookmarkStart w:id="360" w:name="_Toc263424700"/>
      <w:r>
        <w:rPr>
          <w:rStyle w:val="CharSectno"/>
        </w:rPr>
        <w:t>25</w:t>
      </w:r>
      <w:r>
        <w:rPr>
          <w:snapToGrid w:val="0"/>
        </w:rPr>
        <w:t>.</w:t>
      </w:r>
      <w:r>
        <w:rPr>
          <w:snapToGrid w:val="0"/>
        </w:rPr>
        <w:tab/>
        <w:t>Mining on foreshore, sea bed, navigable waters or townsite</w:t>
      </w:r>
      <w:bookmarkEnd w:id="356"/>
      <w:bookmarkEnd w:id="357"/>
      <w:bookmarkEnd w:id="358"/>
      <w:bookmarkEnd w:id="359"/>
      <w:bookmarkEnd w:id="360"/>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w:t>
      </w:r>
    </w:p>
    <w:p>
      <w:pPr>
        <w:pStyle w:val="Heading5"/>
        <w:keepLines w:val="0"/>
        <w:rPr>
          <w:snapToGrid w:val="0"/>
        </w:rPr>
      </w:pPr>
      <w:bookmarkStart w:id="361" w:name="_Toc520087908"/>
      <w:bookmarkStart w:id="362" w:name="_Toc523620543"/>
      <w:bookmarkStart w:id="363" w:name="_Toc38853694"/>
      <w:bookmarkStart w:id="364" w:name="_Toc124061057"/>
      <w:bookmarkStart w:id="365" w:name="_Toc263424701"/>
      <w:r>
        <w:rPr>
          <w:rStyle w:val="CharSectno"/>
        </w:rPr>
        <w:t>26</w:t>
      </w:r>
      <w:r>
        <w:rPr>
          <w:snapToGrid w:val="0"/>
        </w:rPr>
        <w:t>.</w:t>
      </w:r>
      <w:r>
        <w:rPr>
          <w:snapToGrid w:val="0"/>
        </w:rPr>
        <w:tab/>
        <w:t>Terms and conditions</w:t>
      </w:r>
      <w:bookmarkEnd w:id="361"/>
      <w:bookmarkEnd w:id="362"/>
      <w:bookmarkEnd w:id="363"/>
      <w:bookmarkEnd w:id="364"/>
      <w:bookmarkEnd w:id="365"/>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366" w:name="_Toc520087909"/>
      <w:bookmarkStart w:id="367" w:name="_Toc523620544"/>
      <w:bookmarkStart w:id="368" w:name="_Toc38853695"/>
      <w:bookmarkStart w:id="369" w:name="_Toc124061058"/>
      <w:bookmarkStart w:id="370" w:name="_Toc263424702"/>
      <w:r>
        <w:rPr>
          <w:rStyle w:val="CharSectno"/>
        </w:rPr>
        <w:t>26A</w:t>
      </w:r>
      <w:r>
        <w:rPr>
          <w:snapToGrid w:val="0"/>
        </w:rPr>
        <w:t>.</w:t>
      </w:r>
      <w:r>
        <w:rPr>
          <w:snapToGrid w:val="0"/>
        </w:rPr>
        <w:tab/>
        <w:t>Mining tenements within townsites</w:t>
      </w:r>
      <w:bookmarkEnd w:id="366"/>
      <w:bookmarkEnd w:id="367"/>
      <w:bookmarkEnd w:id="368"/>
      <w:bookmarkEnd w:id="369"/>
      <w:bookmarkEnd w:id="370"/>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371" w:name="_Toc87427568"/>
      <w:bookmarkStart w:id="372" w:name="_Toc87851143"/>
      <w:bookmarkStart w:id="373" w:name="_Toc88295366"/>
      <w:bookmarkStart w:id="374" w:name="_Toc89519025"/>
      <w:bookmarkStart w:id="375" w:name="_Toc90869150"/>
      <w:bookmarkStart w:id="376" w:name="_Toc91407922"/>
      <w:bookmarkStart w:id="377" w:name="_Toc92863666"/>
      <w:bookmarkStart w:id="378" w:name="_Toc95015034"/>
      <w:bookmarkStart w:id="379" w:name="_Toc95106741"/>
      <w:bookmarkStart w:id="380" w:name="_Toc97018541"/>
      <w:bookmarkStart w:id="381" w:name="_Toc101693494"/>
      <w:bookmarkStart w:id="382" w:name="_Toc103130364"/>
      <w:bookmarkStart w:id="383" w:name="_Toc104711014"/>
      <w:bookmarkStart w:id="384" w:name="_Toc121559999"/>
      <w:bookmarkStart w:id="385" w:name="_Toc122328440"/>
      <w:bookmarkStart w:id="386" w:name="_Toc124061059"/>
      <w:bookmarkStart w:id="387" w:name="_Toc124139914"/>
      <w:bookmarkStart w:id="388" w:name="_Toc127174659"/>
      <w:bookmarkStart w:id="389" w:name="_Toc127349003"/>
      <w:bookmarkStart w:id="390" w:name="_Toc127762187"/>
      <w:bookmarkStart w:id="391" w:name="_Toc127842249"/>
      <w:bookmarkStart w:id="392" w:name="_Toc128379860"/>
      <w:bookmarkStart w:id="393" w:name="_Toc130106476"/>
      <w:bookmarkStart w:id="394" w:name="_Toc130106756"/>
      <w:bookmarkStart w:id="395" w:name="_Toc130110653"/>
      <w:bookmarkStart w:id="396" w:name="_Toc130276864"/>
      <w:bookmarkStart w:id="397" w:name="_Toc131408389"/>
      <w:bookmarkStart w:id="398" w:name="_Toc132530156"/>
      <w:bookmarkStart w:id="399" w:name="_Toc142194213"/>
      <w:bookmarkStart w:id="400" w:name="_Toc162778298"/>
      <w:bookmarkStart w:id="401" w:name="_Toc162840882"/>
      <w:bookmarkStart w:id="402" w:name="_Toc162932718"/>
      <w:bookmarkStart w:id="403" w:name="_Toc187053247"/>
      <w:bookmarkStart w:id="404" w:name="_Toc188695308"/>
      <w:bookmarkStart w:id="405" w:name="_Toc199754367"/>
      <w:bookmarkStart w:id="406" w:name="_Toc202512185"/>
      <w:bookmarkStart w:id="407" w:name="_Toc205285237"/>
      <w:bookmarkStart w:id="408" w:name="_Toc205285517"/>
      <w:bookmarkStart w:id="409" w:name="_Toc223858497"/>
      <w:bookmarkStart w:id="410" w:name="_Toc227639837"/>
      <w:bookmarkStart w:id="411" w:name="_Toc227729717"/>
      <w:bookmarkStart w:id="412" w:name="_Toc230413429"/>
      <w:bookmarkStart w:id="413" w:name="_Toc230421046"/>
      <w:bookmarkStart w:id="414" w:name="_Toc234813829"/>
      <w:bookmarkStart w:id="415" w:name="_Toc263424703"/>
      <w:r>
        <w:rPr>
          <w:rStyle w:val="CharDivNo"/>
        </w:rPr>
        <w:t>Division 3</w:t>
      </w:r>
      <w:r>
        <w:rPr>
          <w:snapToGrid w:val="0"/>
        </w:rPr>
        <w:t> — </w:t>
      </w:r>
      <w:r>
        <w:rPr>
          <w:rStyle w:val="CharDivText"/>
        </w:rPr>
        <w:t>Private land</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rPr>
          <w:snapToGrid w:val="0"/>
        </w:rPr>
      </w:pPr>
      <w:bookmarkStart w:id="416" w:name="_Toc520087910"/>
      <w:bookmarkStart w:id="417" w:name="_Toc523620545"/>
      <w:bookmarkStart w:id="418" w:name="_Toc38853696"/>
      <w:bookmarkStart w:id="419" w:name="_Toc124061060"/>
      <w:bookmarkStart w:id="420" w:name="_Toc263424704"/>
      <w:r>
        <w:rPr>
          <w:rStyle w:val="CharSectno"/>
        </w:rPr>
        <w:t>27</w:t>
      </w:r>
      <w:r>
        <w:rPr>
          <w:snapToGrid w:val="0"/>
        </w:rPr>
        <w:t>.</w:t>
      </w:r>
      <w:r>
        <w:rPr>
          <w:snapToGrid w:val="0"/>
        </w:rPr>
        <w:tab/>
        <w:t>Private land open for mining</w:t>
      </w:r>
      <w:bookmarkEnd w:id="416"/>
      <w:bookmarkEnd w:id="417"/>
      <w:bookmarkEnd w:id="418"/>
      <w:bookmarkEnd w:id="419"/>
      <w:bookmarkEnd w:id="420"/>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421" w:name="_Toc520087911"/>
      <w:bookmarkStart w:id="422" w:name="_Toc523620546"/>
      <w:bookmarkStart w:id="423" w:name="_Toc38853697"/>
      <w:bookmarkStart w:id="424" w:name="_Toc124061061"/>
      <w:bookmarkStart w:id="425" w:name="_Toc263424705"/>
      <w:r>
        <w:rPr>
          <w:rStyle w:val="CharSectno"/>
        </w:rPr>
        <w:t>28</w:t>
      </w:r>
      <w:r>
        <w:rPr>
          <w:snapToGrid w:val="0"/>
        </w:rPr>
        <w:t>.</w:t>
      </w:r>
      <w:r>
        <w:rPr>
          <w:snapToGrid w:val="0"/>
        </w:rPr>
        <w:tab/>
        <w:t>Unlawful entry on private land</w:t>
      </w:r>
      <w:bookmarkEnd w:id="421"/>
      <w:bookmarkEnd w:id="422"/>
      <w:bookmarkEnd w:id="423"/>
      <w:bookmarkEnd w:id="424"/>
      <w:bookmarkEnd w:id="425"/>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426" w:name="_Toc520087912"/>
      <w:bookmarkStart w:id="427" w:name="_Toc523620547"/>
      <w:bookmarkStart w:id="428" w:name="_Toc38853698"/>
      <w:bookmarkStart w:id="429" w:name="_Toc124061062"/>
      <w:bookmarkStart w:id="430" w:name="_Toc263424706"/>
      <w:r>
        <w:rPr>
          <w:rStyle w:val="CharSectno"/>
        </w:rPr>
        <w:t>29</w:t>
      </w:r>
      <w:r>
        <w:rPr>
          <w:snapToGrid w:val="0"/>
        </w:rPr>
        <w:t>.</w:t>
      </w:r>
      <w:r>
        <w:rPr>
          <w:snapToGrid w:val="0"/>
        </w:rPr>
        <w:tab/>
        <w:t>Granting of mining tenements in respect of private land</w:t>
      </w:r>
      <w:bookmarkEnd w:id="426"/>
      <w:bookmarkEnd w:id="427"/>
      <w:bookmarkEnd w:id="428"/>
      <w:bookmarkEnd w:id="429"/>
      <w:bookmarkEnd w:id="430"/>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431" w:name="_Toc520087913"/>
      <w:bookmarkStart w:id="432" w:name="_Toc523620548"/>
      <w:bookmarkStart w:id="433" w:name="_Toc38853699"/>
      <w:bookmarkStart w:id="434" w:name="_Toc124061063"/>
      <w:bookmarkStart w:id="435" w:name="_Toc263424707"/>
      <w:r>
        <w:rPr>
          <w:rStyle w:val="CharSectno"/>
        </w:rPr>
        <w:t>30</w:t>
      </w:r>
      <w:r>
        <w:rPr>
          <w:snapToGrid w:val="0"/>
        </w:rPr>
        <w:t>.</w:t>
      </w:r>
      <w:r>
        <w:rPr>
          <w:snapToGrid w:val="0"/>
        </w:rPr>
        <w:tab/>
        <w:t>Granting of permits in respect of private land</w:t>
      </w:r>
      <w:bookmarkEnd w:id="431"/>
      <w:bookmarkEnd w:id="432"/>
      <w:bookmarkEnd w:id="433"/>
      <w:bookmarkEnd w:id="434"/>
      <w:bookmarkEnd w:id="435"/>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436" w:name="_Toc520087914"/>
      <w:bookmarkStart w:id="437" w:name="_Toc523620549"/>
      <w:bookmarkStart w:id="438" w:name="_Toc38853700"/>
      <w:bookmarkStart w:id="439" w:name="_Toc124061064"/>
      <w:bookmarkStart w:id="440" w:name="_Toc263424708"/>
      <w:r>
        <w:rPr>
          <w:rStyle w:val="CharSectno"/>
        </w:rPr>
        <w:t>31</w:t>
      </w:r>
      <w:r>
        <w:rPr>
          <w:snapToGrid w:val="0"/>
        </w:rPr>
        <w:t>.</w:t>
      </w:r>
      <w:r>
        <w:rPr>
          <w:snapToGrid w:val="0"/>
        </w:rPr>
        <w:tab/>
        <w:t>Holder of permit to give notice to owner and occupier</w:t>
      </w:r>
      <w:bookmarkEnd w:id="436"/>
      <w:bookmarkEnd w:id="437"/>
      <w:bookmarkEnd w:id="438"/>
      <w:bookmarkEnd w:id="439"/>
      <w:bookmarkEnd w:id="440"/>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441" w:name="_Toc520087915"/>
      <w:bookmarkStart w:id="442" w:name="_Toc523620550"/>
      <w:bookmarkStart w:id="443" w:name="_Toc38853701"/>
      <w:bookmarkStart w:id="444" w:name="_Toc124061065"/>
      <w:bookmarkStart w:id="445" w:name="_Toc263424709"/>
      <w:r>
        <w:rPr>
          <w:rStyle w:val="CharSectno"/>
        </w:rPr>
        <w:t>32</w:t>
      </w:r>
      <w:r>
        <w:rPr>
          <w:snapToGrid w:val="0"/>
        </w:rPr>
        <w:t>.</w:t>
      </w:r>
      <w:r>
        <w:rPr>
          <w:snapToGrid w:val="0"/>
        </w:rPr>
        <w:tab/>
        <w:t>Rights conferred by a permit</w:t>
      </w:r>
      <w:bookmarkEnd w:id="441"/>
      <w:bookmarkEnd w:id="442"/>
      <w:bookmarkEnd w:id="443"/>
      <w:bookmarkEnd w:id="444"/>
      <w:bookmarkEnd w:id="445"/>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446" w:name="_Toc520087916"/>
      <w:bookmarkStart w:id="447" w:name="_Toc523620551"/>
      <w:bookmarkStart w:id="448" w:name="_Toc38853702"/>
      <w:bookmarkStart w:id="449" w:name="_Toc124061066"/>
      <w:bookmarkStart w:id="450" w:name="_Toc263424710"/>
      <w:r>
        <w:rPr>
          <w:rStyle w:val="CharSectno"/>
        </w:rPr>
        <w:t>33</w:t>
      </w:r>
      <w:r>
        <w:rPr>
          <w:snapToGrid w:val="0"/>
        </w:rPr>
        <w:t>.</w:t>
      </w:r>
      <w:r>
        <w:rPr>
          <w:snapToGrid w:val="0"/>
        </w:rPr>
        <w:tab/>
        <w:t>Application for mining tenement by permit holder</w:t>
      </w:r>
      <w:bookmarkEnd w:id="446"/>
      <w:bookmarkEnd w:id="447"/>
      <w:bookmarkEnd w:id="448"/>
      <w:bookmarkEnd w:id="449"/>
      <w:bookmarkEnd w:id="450"/>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451" w:name="_Toc520087917"/>
      <w:bookmarkStart w:id="452" w:name="_Toc523620552"/>
      <w:bookmarkStart w:id="453" w:name="_Toc38853703"/>
      <w:bookmarkStart w:id="454" w:name="_Toc124061067"/>
      <w:bookmarkStart w:id="455" w:name="_Toc263424711"/>
      <w:r>
        <w:rPr>
          <w:rStyle w:val="CharSectno"/>
        </w:rPr>
        <w:t>35</w:t>
      </w:r>
      <w:r>
        <w:rPr>
          <w:snapToGrid w:val="0"/>
        </w:rPr>
        <w:t>.</w:t>
      </w:r>
      <w:r>
        <w:rPr>
          <w:snapToGrid w:val="0"/>
        </w:rPr>
        <w:tab/>
        <w:t>Compensation to be agreed upon or determined before mining operation commences</w:t>
      </w:r>
      <w:bookmarkEnd w:id="451"/>
      <w:bookmarkEnd w:id="452"/>
      <w:bookmarkEnd w:id="453"/>
      <w:bookmarkEnd w:id="454"/>
      <w:bookmarkEnd w:id="455"/>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456" w:name="_Toc520087918"/>
      <w:bookmarkStart w:id="457" w:name="_Toc523620553"/>
      <w:bookmarkStart w:id="458" w:name="_Toc38853704"/>
      <w:bookmarkStart w:id="459" w:name="_Toc124061068"/>
      <w:bookmarkStart w:id="460" w:name="_Toc263424712"/>
      <w:r>
        <w:rPr>
          <w:rStyle w:val="CharSectno"/>
        </w:rPr>
        <w:t>37</w:t>
      </w:r>
      <w:r>
        <w:rPr>
          <w:snapToGrid w:val="0"/>
        </w:rPr>
        <w:t>.</w:t>
      </w:r>
      <w:r>
        <w:rPr>
          <w:snapToGrid w:val="0"/>
        </w:rPr>
        <w:tab/>
        <w:t>Application to bring certain private land under this Division</w:t>
      </w:r>
      <w:bookmarkEnd w:id="456"/>
      <w:bookmarkEnd w:id="457"/>
      <w:bookmarkEnd w:id="458"/>
      <w:bookmarkEnd w:id="459"/>
      <w:bookmarkEnd w:id="460"/>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461" w:name="_Toc520087919"/>
      <w:bookmarkStart w:id="462" w:name="_Toc523620554"/>
      <w:bookmarkStart w:id="463" w:name="_Toc38853705"/>
      <w:bookmarkStart w:id="464" w:name="_Toc124061069"/>
      <w:bookmarkStart w:id="465" w:name="_Toc263424713"/>
      <w:r>
        <w:rPr>
          <w:rStyle w:val="CharSectno"/>
        </w:rPr>
        <w:t>38</w:t>
      </w:r>
      <w:r>
        <w:rPr>
          <w:snapToGrid w:val="0"/>
        </w:rPr>
        <w:t>.</w:t>
      </w:r>
      <w:r>
        <w:rPr>
          <w:snapToGrid w:val="0"/>
        </w:rPr>
        <w:tab/>
        <w:t>Right of owner to apply for mining tenement</w:t>
      </w:r>
      <w:bookmarkEnd w:id="461"/>
      <w:bookmarkEnd w:id="462"/>
      <w:bookmarkEnd w:id="463"/>
      <w:bookmarkEnd w:id="464"/>
      <w:bookmarkEnd w:id="465"/>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w:t>
      </w:r>
    </w:p>
    <w:p>
      <w:pPr>
        <w:pStyle w:val="Heading5"/>
        <w:rPr>
          <w:snapToGrid w:val="0"/>
        </w:rPr>
      </w:pPr>
      <w:bookmarkStart w:id="466" w:name="_Toc520087920"/>
      <w:bookmarkStart w:id="467" w:name="_Toc523620555"/>
      <w:bookmarkStart w:id="468" w:name="_Toc38853706"/>
      <w:bookmarkStart w:id="469" w:name="_Toc124061070"/>
      <w:bookmarkStart w:id="470" w:name="_Toc263424714"/>
      <w:r>
        <w:rPr>
          <w:rStyle w:val="CharSectno"/>
        </w:rPr>
        <w:t>39</w:t>
      </w:r>
      <w:r>
        <w:rPr>
          <w:snapToGrid w:val="0"/>
        </w:rPr>
        <w:t>.</w:t>
      </w:r>
      <w:r>
        <w:rPr>
          <w:snapToGrid w:val="0"/>
        </w:rPr>
        <w:tab/>
        <w:t>Owner to comply with mining tenement conditions</w:t>
      </w:r>
      <w:bookmarkEnd w:id="466"/>
      <w:bookmarkEnd w:id="467"/>
      <w:bookmarkEnd w:id="468"/>
      <w:bookmarkEnd w:id="469"/>
      <w:bookmarkEnd w:id="470"/>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71" w:name="_Toc87427580"/>
      <w:bookmarkStart w:id="472" w:name="_Toc87851155"/>
      <w:bookmarkStart w:id="473" w:name="_Toc88295378"/>
      <w:bookmarkStart w:id="474" w:name="_Toc89519037"/>
      <w:bookmarkStart w:id="475" w:name="_Toc90869162"/>
      <w:bookmarkStart w:id="476" w:name="_Toc91407934"/>
      <w:bookmarkStart w:id="477" w:name="_Toc92863678"/>
      <w:bookmarkStart w:id="478" w:name="_Toc95015046"/>
      <w:bookmarkStart w:id="479" w:name="_Toc95106753"/>
      <w:bookmarkStart w:id="480" w:name="_Toc97018553"/>
      <w:bookmarkStart w:id="481" w:name="_Toc101693506"/>
      <w:bookmarkStart w:id="482" w:name="_Toc103130376"/>
      <w:bookmarkStart w:id="483" w:name="_Toc104711026"/>
      <w:bookmarkStart w:id="484" w:name="_Toc121560011"/>
      <w:bookmarkStart w:id="485" w:name="_Toc122328452"/>
      <w:bookmarkStart w:id="486" w:name="_Toc124061071"/>
      <w:bookmarkStart w:id="487" w:name="_Toc124139926"/>
      <w:bookmarkStart w:id="488" w:name="_Toc127174671"/>
      <w:bookmarkStart w:id="489" w:name="_Toc127349015"/>
      <w:bookmarkStart w:id="490" w:name="_Toc127762199"/>
      <w:bookmarkStart w:id="491" w:name="_Toc127842261"/>
      <w:bookmarkStart w:id="492" w:name="_Toc128379872"/>
      <w:bookmarkStart w:id="493" w:name="_Toc130106488"/>
      <w:bookmarkStart w:id="494" w:name="_Toc130106768"/>
      <w:bookmarkStart w:id="495" w:name="_Toc130110665"/>
      <w:bookmarkStart w:id="496" w:name="_Toc130276876"/>
      <w:bookmarkStart w:id="497" w:name="_Toc131408401"/>
      <w:bookmarkStart w:id="498" w:name="_Toc132530168"/>
      <w:bookmarkStart w:id="499" w:name="_Toc142194225"/>
      <w:bookmarkStart w:id="500" w:name="_Toc162778310"/>
      <w:bookmarkStart w:id="501" w:name="_Toc162840894"/>
      <w:bookmarkStart w:id="502" w:name="_Toc162932730"/>
      <w:bookmarkStart w:id="503" w:name="_Toc187053259"/>
      <w:bookmarkStart w:id="504" w:name="_Toc188695320"/>
      <w:bookmarkStart w:id="505" w:name="_Toc199754379"/>
      <w:bookmarkStart w:id="506" w:name="_Toc202512197"/>
      <w:bookmarkStart w:id="507" w:name="_Toc205285249"/>
      <w:bookmarkStart w:id="508" w:name="_Toc205285529"/>
      <w:bookmarkStart w:id="509" w:name="_Toc223858509"/>
      <w:bookmarkStart w:id="510" w:name="_Toc227639849"/>
      <w:bookmarkStart w:id="511" w:name="_Toc227729729"/>
      <w:bookmarkStart w:id="512" w:name="_Toc230413441"/>
      <w:bookmarkStart w:id="513" w:name="_Toc230421058"/>
      <w:bookmarkStart w:id="514" w:name="_Toc234813841"/>
      <w:bookmarkStart w:id="515" w:name="_Toc263424715"/>
      <w:r>
        <w:rPr>
          <w:rStyle w:val="CharPartNo"/>
        </w:rPr>
        <w:t>Part IV</w:t>
      </w:r>
      <w:r>
        <w:t> — </w:t>
      </w:r>
      <w:r>
        <w:rPr>
          <w:rStyle w:val="CharPartText"/>
        </w:rPr>
        <w:t>Mining tenements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3"/>
      </w:pPr>
      <w:bookmarkStart w:id="516" w:name="_Toc87427581"/>
      <w:bookmarkStart w:id="517" w:name="_Toc87851156"/>
      <w:bookmarkStart w:id="518" w:name="_Toc88295379"/>
      <w:bookmarkStart w:id="519" w:name="_Toc89519038"/>
      <w:bookmarkStart w:id="520" w:name="_Toc90869163"/>
      <w:bookmarkStart w:id="521" w:name="_Toc91407935"/>
      <w:bookmarkStart w:id="522" w:name="_Toc92863679"/>
      <w:bookmarkStart w:id="523" w:name="_Toc95015047"/>
      <w:bookmarkStart w:id="524" w:name="_Toc95106754"/>
      <w:bookmarkStart w:id="525" w:name="_Toc97018554"/>
      <w:bookmarkStart w:id="526" w:name="_Toc101693507"/>
      <w:bookmarkStart w:id="527" w:name="_Toc103130377"/>
      <w:bookmarkStart w:id="528" w:name="_Toc104711027"/>
      <w:bookmarkStart w:id="529" w:name="_Toc121560012"/>
      <w:bookmarkStart w:id="530" w:name="_Toc122328453"/>
      <w:bookmarkStart w:id="531" w:name="_Toc124061072"/>
      <w:bookmarkStart w:id="532" w:name="_Toc124139927"/>
      <w:bookmarkStart w:id="533" w:name="_Toc127174672"/>
      <w:bookmarkStart w:id="534" w:name="_Toc127349016"/>
      <w:bookmarkStart w:id="535" w:name="_Toc127762200"/>
      <w:bookmarkStart w:id="536" w:name="_Toc127842262"/>
      <w:bookmarkStart w:id="537" w:name="_Toc128379873"/>
      <w:bookmarkStart w:id="538" w:name="_Toc130106489"/>
      <w:bookmarkStart w:id="539" w:name="_Toc130106769"/>
      <w:bookmarkStart w:id="540" w:name="_Toc130110666"/>
      <w:bookmarkStart w:id="541" w:name="_Toc130276877"/>
      <w:bookmarkStart w:id="542" w:name="_Toc131408402"/>
      <w:bookmarkStart w:id="543" w:name="_Toc132530169"/>
      <w:bookmarkStart w:id="544" w:name="_Toc142194226"/>
      <w:bookmarkStart w:id="545" w:name="_Toc162778311"/>
      <w:bookmarkStart w:id="546" w:name="_Toc162840895"/>
      <w:bookmarkStart w:id="547" w:name="_Toc162932731"/>
      <w:bookmarkStart w:id="548" w:name="_Toc187053260"/>
      <w:bookmarkStart w:id="549" w:name="_Toc188695321"/>
      <w:bookmarkStart w:id="550" w:name="_Toc199754380"/>
      <w:bookmarkStart w:id="551" w:name="_Toc202512198"/>
      <w:bookmarkStart w:id="552" w:name="_Toc205285250"/>
      <w:bookmarkStart w:id="553" w:name="_Toc205285530"/>
      <w:bookmarkStart w:id="554" w:name="_Toc223858510"/>
      <w:bookmarkStart w:id="555" w:name="_Toc227639850"/>
      <w:bookmarkStart w:id="556" w:name="_Toc227729730"/>
      <w:bookmarkStart w:id="557" w:name="_Toc230413442"/>
      <w:bookmarkStart w:id="558" w:name="_Toc230421059"/>
      <w:bookmarkStart w:id="559" w:name="_Toc234813842"/>
      <w:bookmarkStart w:id="560" w:name="_Toc263424716"/>
      <w:r>
        <w:rPr>
          <w:rStyle w:val="CharDivNo"/>
        </w:rPr>
        <w:t>Division 1</w:t>
      </w:r>
      <w:r>
        <w:rPr>
          <w:snapToGrid w:val="0"/>
        </w:rPr>
        <w:t> — </w:t>
      </w:r>
      <w:r>
        <w:rPr>
          <w:rStyle w:val="CharDivText"/>
        </w:rPr>
        <w:t>Prospecting licence</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Ednotesection"/>
      </w:pPr>
      <w:r>
        <w:t>[</w:t>
      </w:r>
      <w:r>
        <w:rPr>
          <w:b/>
        </w:rPr>
        <w:t>39A.</w:t>
      </w:r>
      <w:r>
        <w:rPr>
          <w:b/>
        </w:rPr>
        <w:tab/>
      </w:r>
      <w:r>
        <w:t>Deleted by No. 52 of 1995 s. 21.]</w:t>
      </w:r>
    </w:p>
    <w:p>
      <w:pPr>
        <w:pStyle w:val="Heading5"/>
        <w:rPr>
          <w:snapToGrid w:val="0"/>
        </w:rPr>
      </w:pPr>
      <w:bookmarkStart w:id="561" w:name="_Toc520087921"/>
      <w:bookmarkStart w:id="562" w:name="_Toc523620556"/>
      <w:bookmarkStart w:id="563" w:name="_Toc38853707"/>
      <w:bookmarkStart w:id="564" w:name="_Toc124061073"/>
      <w:bookmarkStart w:id="565" w:name="_Toc263424717"/>
      <w:r>
        <w:rPr>
          <w:rStyle w:val="CharSectno"/>
        </w:rPr>
        <w:t>40</w:t>
      </w:r>
      <w:r>
        <w:rPr>
          <w:snapToGrid w:val="0"/>
        </w:rPr>
        <w:t>.</w:t>
      </w:r>
      <w:r>
        <w:rPr>
          <w:snapToGrid w:val="0"/>
        </w:rPr>
        <w:tab/>
        <w:t xml:space="preserve">Grant of prospecting </w:t>
      </w:r>
      <w:bookmarkEnd w:id="561"/>
      <w:r>
        <w:rPr>
          <w:snapToGrid w:val="0"/>
        </w:rPr>
        <w:t>licence</w:t>
      </w:r>
      <w:bookmarkEnd w:id="562"/>
      <w:bookmarkEnd w:id="563"/>
      <w:bookmarkEnd w:id="564"/>
      <w:bookmarkEnd w:id="565"/>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566" w:name="_Toc520087922"/>
      <w:bookmarkStart w:id="567" w:name="_Toc523620557"/>
      <w:bookmarkStart w:id="568" w:name="_Toc38853708"/>
      <w:bookmarkStart w:id="569" w:name="_Toc124061074"/>
      <w:bookmarkStart w:id="570" w:name="_Toc263424718"/>
      <w:r>
        <w:rPr>
          <w:rStyle w:val="CharSectno"/>
        </w:rPr>
        <w:t>41</w:t>
      </w:r>
      <w:r>
        <w:rPr>
          <w:snapToGrid w:val="0"/>
        </w:rPr>
        <w:t>.</w:t>
      </w:r>
      <w:r>
        <w:rPr>
          <w:snapToGrid w:val="0"/>
        </w:rPr>
        <w:tab/>
        <w:t xml:space="preserve">Application for prospecting </w:t>
      </w:r>
      <w:bookmarkEnd w:id="566"/>
      <w:r>
        <w:rPr>
          <w:snapToGrid w:val="0"/>
        </w:rPr>
        <w:t>licence</w:t>
      </w:r>
      <w:bookmarkEnd w:id="567"/>
      <w:bookmarkEnd w:id="568"/>
      <w:bookmarkEnd w:id="569"/>
      <w:bookmarkEnd w:id="570"/>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w:t>
      </w:r>
    </w:p>
    <w:p>
      <w:pPr>
        <w:pStyle w:val="Heading5"/>
        <w:rPr>
          <w:snapToGrid w:val="0"/>
        </w:rPr>
      </w:pPr>
      <w:bookmarkStart w:id="571" w:name="_Toc520087923"/>
      <w:bookmarkStart w:id="572" w:name="_Toc523620558"/>
      <w:bookmarkStart w:id="573" w:name="_Toc38853709"/>
      <w:bookmarkStart w:id="574" w:name="_Toc124061075"/>
      <w:bookmarkStart w:id="575" w:name="_Toc263424719"/>
      <w:r>
        <w:rPr>
          <w:rStyle w:val="CharSectno"/>
        </w:rPr>
        <w:t>42</w:t>
      </w:r>
      <w:r>
        <w:rPr>
          <w:snapToGrid w:val="0"/>
        </w:rPr>
        <w:t>.</w:t>
      </w:r>
      <w:r>
        <w:rPr>
          <w:snapToGrid w:val="0"/>
        </w:rPr>
        <w:tab/>
        <w:t xml:space="preserve">Determination of application for prospecting </w:t>
      </w:r>
      <w:bookmarkEnd w:id="571"/>
      <w:r>
        <w:rPr>
          <w:snapToGrid w:val="0"/>
        </w:rPr>
        <w:t>licence</w:t>
      </w:r>
      <w:bookmarkEnd w:id="572"/>
      <w:bookmarkEnd w:id="573"/>
      <w:bookmarkEnd w:id="574"/>
      <w:bookmarkEnd w:id="575"/>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w:t>
      </w:r>
    </w:p>
    <w:p>
      <w:pPr>
        <w:pStyle w:val="Heading5"/>
      </w:pPr>
      <w:bookmarkStart w:id="576" w:name="_Toc38853710"/>
      <w:bookmarkStart w:id="577" w:name="_Toc124061076"/>
      <w:bookmarkStart w:id="578" w:name="_Toc263424720"/>
      <w:bookmarkStart w:id="579" w:name="_Toc520087924"/>
      <w:bookmarkStart w:id="580" w:name="_Toc523620559"/>
      <w:r>
        <w:rPr>
          <w:rStyle w:val="CharSectno"/>
        </w:rPr>
        <w:t>43</w:t>
      </w:r>
      <w:r>
        <w:t>.</w:t>
      </w:r>
      <w:r>
        <w:tab/>
        <w:t>Prospecting licence not to include land already the subject of a mining tenement</w:t>
      </w:r>
      <w:bookmarkEnd w:id="576"/>
      <w:bookmarkEnd w:id="577"/>
      <w:bookmarkEnd w:id="578"/>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581" w:name="_Toc38853711"/>
      <w:bookmarkStart w:id="582" w:name="_Toc124061077"/>
      <w:bookmarkStart w:id="583" w:name="_Toc263424721"/>
      <w:r>
        <w:rPr>
          <w:rStyle w:val="CharSectno"/>
        </w:rPr>
        <w:t>44</w:t>
      </w:r>
      <w:r>
        <w:rPr>
          <w:snapToGrid w:val="0"/>
        </w:rPr>
        <w:t>.</w:t>
      </w:r>
      <w:r>
        <w:rPr>
          <w:snapToGrid w:val="0"/>
        </w:rPr>
        <w:tab/>
        <w:t>Power to grant prospecting licence over all or part of land in application</w:t>
      </w:r>
      <w:bookmarkEnd w:id="579"/>
      <w:bookmarkEnd w:id="580"/>
      <w:bookmarkEnd w:id="581"/>
      <w:bookmarkEnd w:id="582"/>
      <w:bookmarkEnd w:id="583"/>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584" w:name="_Toc520087925"/>
      <w:bookmarkStart w:id="585" w:name="_Toc523620560"/>
      <w:bookmarkStart w:id="586" w:name="_Toc38853712"/>
      <w:bookmarkStart w:id="587" w:name="_Toc124061078"/>
      <w:bookmarkStart w:id="588" w:name="_Toc263424722"/>
      <w:r>
        <w:rPr>
          <w:rStyle w:val="CharSectno"/>
        </w:rPr>
        <w:t>45</w:t>
      </w:r>
      <w:r>
        <w:rPr>
          <w:snapToGrid w:val="0"/>
        </w:rPr>
        <w:t>.</w:t>
      </w:r>
      <w:r>
        <w:rPr>
          <w:snapToGrid w:val="0"/>
        </w:rPr>
        <w:tab/>
        <w:t xml:space="preserve">Term of prospecting </w:t>
      </w:r>
      <w:bookmarkEnd w:id="584"/>
      <w:r>
        <w:rPr>
          <w:snapToGrid w:val="0"/>
        </w:rPr>
        <w:t>licence</w:t>
      </w:r>
      <w:bookmarkEnd w:id="585"/>
      <w:bookmarkEnd w:id="586"/>
      <w:bookmarkEnd w:id="587"/>
      <w:bookmarkEnd w:id="588"/>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589" w:name="_Toc520087926"/>
      <w:bookmarkStart w:id="590" w:name="_Toc523620561"/>
      <w:bookmarkStart w:id="591" w:name="_Toc38853713"/>
      <w:bookmarkStart w:id="592" w:name="_Toc124061079"/>
      <w:bookmarkStart w:id="593" w:name="_Toc263424723"/>
      <w:r>
        <w:rPr>
          <w:rStyle w:val="CharSectno"/>
        </w:rPr>
        <w:t>46</w:t>
      </w:r>
      <w:r>
        <w:rPr>
          <w:snapToGrid w:val="0"/>
        </w:rPr>
        <w:t>.</w:t>
      </w:r>
      <w:r>
        <w:rPr>
          <w:snapToGrid w:val="0"/>
        </w:rPr>
        <w:tab/>
        <w:t xml:space="preserve">Conditions attached to every prospecting </w:t>
      </w:r>
      <w:bookmarkEnd w:id="589"/>
      <w:r>
        <w:rPr>
          <w:snapToGrid w:val="0"/>
        </w:rPr>
        <w:t>licence</w:t>
      </w:r>
      <w:bookmarkEnd w:id="590"/>
      <w:bookmarkEnd w:id="591"/>
      <w:bookmarkEnd w:id="592"/>
      <w:bookmarkEnd w:id="593"/>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594" w:name="_Toc520087927"/>
      <w:bookmarkStart w:id="595" w:name="_Toc523620562"/>
      <w:bookmarkStart w:id="596" w:name="_Toc38853714"/>
      <w:bookmarkStart w:id="597" w:name="_Toc124061080"/>
      <w:bookmarkStart w:id="598" w:name="_Toc263424724"/>
      <w:r>
        <w:rPr>
          <w:rStyle w:val="CharSectno"/>
        </w:rPr>
        <w:t>46A</w:t>
      </w:r>
      <w:r>
        <w:rPr>
          <w:snapToGrid w:val="0"/>
        </w:rPr>
        <w:t>.</w:t>
      </w:r>
      <w:r>
        <w:rPr>
          <w:snapToGrid w:val="0"/>
        </w:rPr>
        <w:tab/>
        <w:t>Conditions for prevention or reduction of injury to land</w:t>
      </w:r>
      <w:bookmarkEnd w:id="594"/>
      <w:bookmarkEnd w:id="595"/>
      <w:bookmarkEnd w:id="596"/>
      <w:bookmarkEnd w:id="597"/>
      <w:bookmarkEnd w:id="598"/>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w:t>
      </w:r>
    </w:p>
    <w:p>
      <w:pPr>
        <w:pStyle w:val="Heading5"/>
        <w:rPr>
          <w:snapToGrid w:val="0"/>
        </w:rPr>
      </w:pPr>
      <w:bookmarkStart w:id="599" w:name="_Toc520087928"/>
      <w:bookmarkStart w:id="600" w:name="_Toc523620563"/>
      <w:bookmarkStart w:id="601" w:name="_Toc38853715"/>
      <w:bookmarkStart w:id="602" w:name="_Toc124061081"/>
      <w:bookmarkStart w:id="603" w:name="_Toc263424725"/>
      <w:r>
        <w:rPr>
          <w:rStyle w:val="CharSectno"/>
        </w:rPr>
        <w:t>47</w:t>
      </w:r>
      <w:r>
        <w:rPr>
          <w:snapToGrid w:val="0"/>
        </w:rPr>
        <w:t>.</w:t>
      </w:r>
      <w:r>
        <w:rPr>
          <w:snapToGrid w:val="0"/>
        </w:rPr>
        <w:tab/>
        <w:t>Survey of area of prospecting licence not required in first instance</w:t>
      </w:r>
      <w:bookmarkEnd w:id="599"/>
      <w:bookmarkEnd w:id="600"/>
      <w:bookmarkEnd w:id="601"/>
      <w:bookmarkEnd w:id="602"/>
      <w:bookmarkEnd w:id="603"/>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604" w:name="_Toc520087929"/>
      <w:bookmarkStart w:id="605" w:name="_Toc523620564"/>
      <w:bookmarkStart w:id="606" w:name="_Toc38853716"/>
      <w:bookmarkStart w:id="607" w:name="_Toc124061082"/>
      <w:bookmarkStart w:id="608" w:name="_Toc263424726"/>
      <w:r>
        <w:rPr>
          <w:rStyle w:val="CharSectno"/>
        </w:rPr>
        <w:t>48</w:t>
      </w:r>
      <w:r>
        <w:rPr>
          <w:snapToGrid w:val="0"/>
        </w:rPr>
        <w:t>.</w:t>
      </w:r>
      <w:r>
        <w:rPr>
          <w:snapToGrid w:val="0"/>
        </w:rPr>
        <w:tab/>
        <w:t xml:space="preserve">Rights conferred by prospecting </w:t>
      </w:r>
      <w:bookmarkEnd w:id="604"/>
      <w:r>
        <w:rPr>
          <w:snapToGrid w:val="0"/>
        </w:rPr>
        <w:t>licence</w:t>
      </w:r>
      <w:bookmarkEnd w:id="605"/>
      <w:bookmarkEnd w:id="606"/>
      <w:bookmarkEnd w:id="607"/>
      <w:bookmarkEnd w:id="608"/>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609" w:name="_Toc520087930"/>
      <w:bookmarkStart w:id="610" w:name="_Toc523620565"/>
      <w:bookmarkStart w:id="611" w:name="_Toc38853717"/>
      <w:bookmarkStart w:id="612" w:name="_Toc124061083"/>
      <w:bookmarkStart w:id="613" w:name="_Toc263424727"/>
      <w:r>
        <w:rPr>
          <w:rStyle w:val="CharSectno"/>
        </w:rPr>
        <w:t>49</w:t>
      </w:r>
      <w:r>
        <w:rPr>
          <w:snapToGrid w:val="0"/>
        </w:rPr>
        <w:t>.</w:t>
      </w:r>
      <w:r>
        <w:rPr>
          <w:snapToGrid w:val="0"/>
        </w:rPr>
        <w:tab/>
        <w:t>Holder of prospecting licence to have priority for grant of mining leases or general purpose leases</w:t>
      </w:r>
      <w:bookmarkEnd w:id="609"/>
      <w:bookmarkEnd w:id="610"/>
      <w:bookmarkEnd w:id="611"/>
      <w:bookmarkEnd w:id="612"/>
      <w:bookmarkEnd w:id="613"/>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614" w:name="_Toc520087931"/>
      <w:bookmarkStart w:id="615" w:name="_Toc523620566"/>
      <w:bookmarkStart w:id="616" w:name="_Toc38853718"/>
      <w:bookmarkStart w:id="617" w:name="_Toc124061084"/>
      <w:bookmarkStart w:id="618" w:name="_Toc263424728"/>
      <w:r>
        <w:rPr>
          <w:rStyle w:val="CharSectno"/>
        </w:rPr>
        <w:t>50</w:t>
      </w:r>
      <w:r>
        <w:rPr>
          <w:snapToGrid w:val="0"/>
        </w:rPr>
        <w:t>.</w:t>
      </w:r>
      <w:r>
        <w:rPr>
          <w:snapToGrid w:val="0"/>
        </w:rPr>
        <w:tab/>
        <w:t>Compliance with expenditure conditions</w:t>
      </w:r>
      <w:bookmarkEnd w:id="614"/>
      <w:bookmarkEnd w:id="615"/>
      <w:bookmarkEnd w:id="616"/>
      <w:bookmarkEnd w:id="617"/>
      <w:bookmarkEnd w:id="618"/>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619" w:name="_Toc520087932"/>
      <w:bookmarkStart w:id="620" w:name="_Toc523620567"/>
      <w:bookmarkStart w:id="621" w:name="_Toc38853719"/>
      <w:bookmarkStart w:id="622"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623" w:name="_Toc263424729"/>
      <w:r>
        <w:rPr>
          <w:rStyle w:val="CharSectno"/>
        </w:rPr>
        <w:t>51</w:t>
      </w:r>
      <w:r>
        <w:rPr>
          <w:snapToGrid w:val="0"/>
        </w:rPr>
        <w:t>.</w:t>
      </w:r>
      <w:r>
        <w:rPr>
          <w:snapToGrid w:val="0"/>
        </w:rPr>
        <w:tab/>
        <w:t>Reports of work and expenditure</w:t>
      </w:r>
      <w:bookmarkEnd w:id="619"/>
      <w:bookmarkEnd w:id="620"/>
      <w:bookmarkEnd w:id="621"/>
      <w:bookmarkEnd w:id="622"/>
      <w:bookmarkEnd w:id="623"/>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[Section 51 amended by No. 58 of 1994 s. 10.]</w:t>
      </w:r>
    </w:p>
    <w:p>
      <w:pPr>
        <w:pStyle w:val="Heading5"/>
      </w:pPr>
      <w:bookmarkStart w:id="624" w:name="_Toc263424730"/>
      <w:bookmarkStart w:id="625" w:name="_Toc520087933"/>
      <w:bookmarkStart w:id="626" w:name="_Toc523620568"/>
      <w:bookmarkStart w:id="627" w:name="_Toc38853720"/>
      <w:bookmarkStart w:id="628" w:name="_Toc124061086"/>
      <w:r>
        <w:rPr>
          <w:rStyle w:val="CharSectno"/>
        </w:rPr>
        <w:t>51A</w:t>
      </w:r>
      <w:r>
        <w:t>.</w:t>
      </w:r>
      <w:r>
        <w:tab/>
        <w:t>Geological samples</w:t>
      </w:r>
      <w:bookmarkEnd w:id="624"/>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629" w:name="_Toc263424731"/>
      <w:r>
        <w:rPr>
          <w:rStyle w:val="CharSectno"/>
        </w:rPr>
        <w:t>52</w:t>
      </w:r>
      <w:r>
        <w:rPr>
          <w:snapToGrid w:val="0"/>
        </w:rPr>
        <w:t>.</w:t>
      </w:r>
      <w:r>
        <w:rPr>
          <w:snapToGrid w:val="0"/>
        </w:rPr>
        <w:tab/>
        <w:t xml:space="preserve">Security relating to prospecting </w:t>
      </w:r>
      <w:bookmarkEnd w:id="625"/>
      <w:r>
        <w:rPr>
          <w:snapToGrid w:val="0"/>
        </w:rPr>
        <w:t>licence</w:t>
      </w:r>
      <w:bookmarkEnd w:id="626"/>
      <w:bookmarkEnd w:id="627"/>
      <w:bookmarkEnd w:id="628"/>
      <w:bookmarkEnd w:id="629"/>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w:t>
      </w:r>
    </w:p>
    <w:p>
      <w:pPr>
        <w:pStyle w:val="Heading5"/>
      </w:pPr>
      <w:bookmarkStart w:id="630" w:name="_Toc263424732"/>
      <w:bookmarkStart w:id="631" w:name="_Toc520087934"/>
      <w:bookmarkStart w:id="632" w:name="_Toc523620569"/>
      <w:bookmarkStart w:id="633" w:name="_Toc38853721"/>
      <w:bookmarkStart w:id="634" w:name="_Toc124061087"/>
      <w:r>
        <w:rPr>
          <w:rStyle w:val="CharSectno"/>
        </w:rPr>
        <w:t>53</w:t>
      </w:r>
      <w:r>
        <w:t>.</w:t>
      </w:r>
      <w:r>
        <w:tab/>
        <w:t>Application for retention status</w:t>
      </w:r>
      <w:bookmarkEnd w:id="630"/>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635" w:name="_Toc263424733"/>
      <w:r>
        <w:rPr>
          <w:rStyle w:val="CharSectno"/>
        </w:rPr>
        <w:t>54</w:t>
      </w:r>
      <w:r>
        <w:t>.</w:t>
      </w:r>
      <w:r>
        <w:tab/>
        <w:t>Approval of retention status</w:t>
      </w:r>
      <w:bookmarkEnd w:id="635"/>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636" w:name="_Toc263424734"/>
      <w:r>
        <w:rPr>
          <w:rStyle w:val="CharSectno"/>
        </w:rPr>
        <w:t>55</w:t>
      </w:r>
      <w:r>
        <w:t>.</w:t>
      </w:r>
      <w:r>
        <w:tab/>
        <w:t>Consultation with other Ministers</w:t>
      </w:r>
      <w:bookmarkEnd w:id="636"/>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637" w:name="_Toc263424735"/>
      <w:r>
        <w:rPr>
          <w:rStyle w:val="CharSectno"/>
        </w:rPr>
        <w:t>55A</w:t>
      </w:r>
      <w:r>
        <w:t>.</w:t>
      </w:r>
      <w:r>
        <w:tab/>
        <w:t>Programme of work</w:t>
      </w:r>
      <w:bookmarkEnd w:id="637"/>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638" w:name="_Toc263424736"/>
      <w:r>
        <w:rPr>
          <w:rStyle w:val="CharSectno"/>
        </w:rPr>
        <w:t>55B</w:t>
      </w:r>
      <w:r>
        <w:t>.</w:t>
      </w:r>
      <w:r>
        <w:tab/>
        <w:t>Holder of prospecting licence with retention status may be required to apply for mining lease</w:t>
      </w:r>
      <w:bookmarkEnd w:id="638"/>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639" w:name="_Toc263424737"/>
      <w:r>
        <w:rPr>
          <w:rStyle w:val="CharSectno"/>
        </w:rPr>
        <w:t>56</w:t>
      </w:r>
      <w:r>
        <w:rPr>
          <w:snapToGrid w:val="0"/>
        </w:rPr>
        <w:t>.</w:t>
      </w:r>
      <w:r>
        <w:rPr>
          <w:snapToGrid w:val="0"/>
        </w:rPr>
        <w:tab/>
        <w:t xml:space="preserve">Appeal against refusal to grant prospecting </w:t>
      </w:r>
      <w:bookmarkEnd w:id="631"/>
      <w:r>
        <w:rPr>
          <w:snapToGrid w:val="0"/>
        </w:rPr>
        <w:t>licence</w:t>
      </w:r>
      <w:bookmarkEnd w:id="632"/>
      <w:bookmarkEnd w:id="633"/>
      <w:bookmarkEnd w:id="634"/>
      <w:bookmarkEnd w:id="639"/>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640" w:name="_Toc520087935"/>
      <w:bookmarkStart w:id="641" w:name="_Toc523620570"/>
      <w:bookmarkStart w:id="642" w:name="_Toc38853722"/>
      <w:bookmarkStart w:id="643" w:name="_Toc124061088"/>
      <w:bookmarkStart w:id="644" w:name="_Toc263424738"/>
      <w:r>
        <w:rPr>
          <w:rStyle w:val="CharSectno"/>
        </w:rPr>
        <w:t>56A</w:t>
      </w:r>
      <w:r>
        <w:rPr>
          <w:snapToGrid w:val="0"/>
        </w:rPr>
        <w:t>.</w:t>
      </w:r>
      <w:r>
        <w:rPr>
          <w:snapToGrid w:val="0"/>
        </w:rPr>
        <w:tab/>
        <w:t>Special prospecting licences</w:t>
      </w:r>
      <w:bookmarkEnd w:id="640"/>
      <w:bookmarkEnd w:id="641"/>
      <w:bookmarkEnd w:id="642"/>
      <w:bookmarkEnd w:id="643"/>
      <w:bookmarkEnd w:id="644"/>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w:t>
      </w:r>
    </w:p>
    <w:p>
      <w:pPr>
        <w:pStyle w:val="Heading5"/>
      </w:pPr>
      <w:bookmarkStart w:id="645" w:name="_Toc263424739"/>
      <w:bookmarkStart w:id="646" w:name="_Toc87427598"/>
      <w:bookmarkStart w:id="647" w:name="_Toc87851173"/>
      <w:bookmarkStart w:id="648" w:name="_Toc88295396"/>
      <w:bookmarkStart w:id="649" w:name="_Toc89519055"/>
      <w:bookmarkStart w:id="650" w:name="_Toc90869180"/>
      <w:bookmarkStart w:id="651" w:name="_Toc91407952"/>
      <w:bookmarkStart w:id="652" w:name="_Toc92863696"/>
      <w:bookmarkStart w:id="653" w:name="_Toc95015064"/>
      <w:bookmarkStart w:id="654" w:name="_Toc95106771"/>
      <w:bookmarkStart w:id="655" w:name="_Toc97018571"/>
      <w:bookmarkStart w:id="656" w:name="_Toc101693524"/>
      <w:bookmarkStart w:id="657" w:name="_Toc103130394"/>
      <w:bookmarkStart w:id="658" w:name="_Toc104711044"/>
      <w:bookmarkStart w:id="659" w:name="_Toc121560029"/>
      <w:bookmarkStart w:id="660" w:name="_Toc122328470"/>
      <w:bookmarkStart w:id="661" w:name="_Toc124061089"/>
      <w:bookmarkStart w:id="662" w:name="_Toc124139944"/>
      <w:r>
        <w:rPr>
          <w:rStyle w:val="CharSectno"/>
        </w:rPr>
        <w:t>56B</w:t>
      </w:r>
      <w:r>
        <w:t>.</w:t>
      </w:r>
      <w:r>
        <w:tab/>
        <w:t>Certain licence holders to have right to apply for further prospecting licence</w:t>
      </w:r>
      <w:bookmarkEnd w:id="645"/>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663" w:name="_Toc127174696"/>
      <w:bookmarkStart w:id="664" w:name="_Toc127349040"/>
      <w:bookmarkStart w:id="665" w:name="_Toc127762224"/>
      <w:bookmarkStart w:id="666" w:name="_Toc127842286"/>
      <w:bookmarkStart w:id="667" w:name="_Toc128379897"/>
      <w:bookmarkStart w:id="668" w:name="_Toc130106513"/>
      <w:bookmarkStart w:id="669" w:name="_Toc130106793"/>
      <w:bookmarkStart w:id="670" w:name="_Toc130110690"/>
      <w:bookmarkStart w:id="671" w:name="_Toc130276901"/>
      <w:bookmarkStart w:id="672" w:name="_Toc131408426"/>
      <w:bookmarkStart w:id="673" w:name="_Toc132530193"/>
      <w:bookmarkStart w:id="674" w:name="_Toc142194250"/>
      <w:bookmarkStart w:id="675" w:name="_Toc162778335"/>
      <w:bookmarkStart w:id="676" w:name="_Toc162840919"/>
      <w:bookmarkStart w:id="677" w:name="_Toc162932755"/>
      <w:bookmarkStart w:id="678" w:name="_Toc187053284"/>
      <w:bookmarkStart w:id="679" w:name="_Toc188695345"/>
      <w:bookmarkStart w:id="680" w:name="_Toc199754404"/>
      <w:bookmarkStart w:id="681" w:name="_Toc202512222"/>
      <w:bookmarkStart w:id="682" w:name="_Toc205285274"/>
      <w:bookmarkStart w:id="683" w:name="_Toc205285554"/>
      <w:bookmarkStart w:id="684" w:name="_Toc223858534"/>
      <w:bookmarkStart w:id="685" w:name="_Toc227639874"/>
      <w:bookmarkStart w:id="686" w:name="_Toc227729754"/>
      <w:bookmarkStart w:id="687" w:name="_Toc230413466"/>
      <w:bookmarkStart w:id="688" w:name="_Toc230421083"/>
      <w:bookmarkStart w:id="689" w:name="_Toc234813866"/>
      <w:bookmarkStart w:id="690" w:name="_Toc263424740"/>
      <w:r>
        <w:rPr>
          <w:rStyle w:val="CharDivNo"/>
        </w:rPr>
        <w:t>Division 2</w:t>
      </w:r>
      <w:r>
        <w:rPr>
          <w:snapToGrid w:val="0"/>
        </w:rPr>
        <w:t> — </w:t>
      </w:r>
      <w:r>
        <w:rPr>
          <w:rStyle w:val="CharDivText"/>
        </w:rPr>
        <w:t>Exploration licence</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691" w:name="_Toc520087936"/>
      <w:bookmarkStart w:id="692" w:name="_Toc523620571"/>
      <w:bookmarkStart w:id="693" w:name="_Toc38853723"/>
      <w:bookmarkStart w:id="694" w:name="_Toc124061090"/>
      <w:bookmarkStart w:id="695" w:name="_Toc263424741"/>
      <w:r>
        <w:rPr>
          <w:rStyle w:val="CharSectno"/>
        </w:rPr>
        <w:t>56C</w:t>
      </w:r>
      <w:r>
        <w:rPr>
          <w:snapToGrid w:val="0"/>
        </w:rPr>
        <w:t>.</w:t>
      </w:r>
      <w:r>
        <w:rPr>
          <w:snapToGrid w:val="0"/>
        </w:rPr>
        <w:tab/>
        <w:t>Graticular sections</w:t>
      </w:r>
      <w:bookmarkEnd w:id="691"/>
      <w:bookmarkEnd w:id="692"/>
      <w:bookmarkEnd w:id="693"/>
      <w:bookmarkEnd w:id="694"/>
      <w:bookmarkEnd w:id="695"/>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[Section 56C inserted by No. 22 of 1990 s. 15.]</w:t>
      </w:r>
    </w:p>
    <w:p>
      <w:pPr>
        <w:pStyle w:val="Heading5"/>
        <w:keepLines w:val="0"/>
        <w:spacing w:before="200"/>
        <w:rPr>
          <w:snapToGrid w:val="0"/>
        </w:rPr>
      </w:pPr>
      <w:bookmarkStart w:id="696" w:name="_Toc520087937"/>
      <w:bookmarkStart w:id="697" w:name="_Toc523620572"/>
      <w:bookmarkStart w:id="698" w:name="_Toc38853724"/>
      <w:bookmarkStart w:id="699" w:name="_Toc124061091"/>
      <w:bookmarkStart w:id="700" w:name="_Toc263424742"/>
      <w:r>
        <w:rPr>
          <w:rStyle w:val="CharSectno"/>
        </w:rPr>
        <w:t>57</w:t>
      </w:r>
      <w:r>
        <w:rPr>
          <w:snapToGrid w:val="0"/>
        </w:rPr>
        <w:t>.</w:t>
      </w:r>
      <w:r>
        <w:rPr>
          <w:snapToGrid w:val="0"/>
        </w:rPr>
        <w:tab/>
        <w:t xml:space="preserve">Grant of exploration </w:t>
      </w:r>
      <w:bookmarkEnd w:id="696"/>
      <w:r>
        <w:rPr>
          <w:snapToGrid w:val="0"/>
        </w:rPr>
        <w:t>licence</w:t>
      </w:r>
      <w:bookmarkEnd w:id="697"/>
      <w:bookmarkEnd w:id="698"/>
      <w:bookmarkEnd w:id="699"/>
      <w:bookmarkEnd w:id="700"/>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701" w:name="_Toc263424743"/>
      <w:bookmarkStart w:id="702" w:name="_Toc520087938"/>
      <w:bookmarkStart w:id="703" w:name="_Toc523620573"/>
      <w:bookmarkStart w:id="704" w:name="_Toc38853725"/>
      <w:bookmarkStart w:id="705" w:name="_Toc124061092"/>
      <w:r>
        <w:rPr>
          <w:rStyle w:val="CharSectno"/>
        </w:rPr>
        <w:t>57A</w:t>
      </w:r>
      <w:r>
        <w:t>.</w:t>
      </w:r>
      <w:r>
        <w:tab/>
        <w:t>Designation of areas for purposes of s. 57(2aa)</w:t>
      </w:r>
      <w:bookmarkEnd w:id="701"/>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706" w:name="_Toc263424744"/>
      <w:r>
        <w:rPr>
          <w:rStyle w:val="CharSectno"/>
        </w:rPr>
        <w:t>58</w:t>
      </w:r>
      <w:r>
        <w:rPr>
          <w:snapToGrid w:val="0"/>
        </w:rPr>
        <w:t>.</w:t>
      </w:r>
      <w:r>
        <w:rPr>
          <w:snapToGrid w:val="0"/>
        </w:rPr>
        <w:tab/>
        <w:t xml:space="preserve">Application for exploration </w:t>
      </w:r>
      <w:bookmarkEnd w:id="702"/>
      <w:r>
        <w:rPr>
          <w:snapToGrid w:val="0"/>
        </w:rPr>
        <w:t>licence</w:t>
      </w:r>
      <w:bookmarkEnd w:id="703"/>
      <w:bookmarkEnd w:id="704"/>
      <w:bookmarkEnd w:id="705"/>
      <w:bookmarkEnd w:id="706"/>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w:t>
      </w:r>
    </w:p>
    <w:p>
      <w:pPr>
        <w:pStyle w:val="Heading5"/>
        <w:keepLines w:val="0"/>
        <w:rPr>
          <w:snapToGrid w:val="0"/>
        </w:rPr>
      </w:pPr>
      <w:bookmarkStart w:id="707" w:name="_Toc520087939"/>
      <w:bookmarkStart w:id="708" w:name="_Toc523620574"/>
      <w:bookmarkStart w:id="709" w:name="_Toc38853726"/>
      <w:bookmarkStart w:id="710" w:name="_Toc124061093"/>
      <w:bookmarkStart w:id="711" w:name="_Toc263424745"/>
      <w:r>
        <w:rPr>
          <w:rStyle w:val="CharSectno"/>
        </w:rPr>
        <w:t>59</w:t>
      </w:r>
      <w:r>
        <w:rPr>
          <w:snapToGrid w:val="0"/>
        </w:rPr>
        <w:t>.</w:t>
      </w:r>
      <w:r>
        <w:rPr>
          <w:snapToGrid w:val="0"/>
        </w:rPr>
        <w:tab/>
        <w:t xml:space="preserve">Determination of application for exploration </w:t>
      </w:r>
      <w:bookmarkEnd w:id="707"/>
      <w:r>
        <w:rPr>
          <w:snapToGrid w:val="0"/>
        </w:rPr>
        <w:t>licence</w:t>
      </w:r>
      <w:bookmarkEnd w:id="708"/>
      <w:bookmarkEnd w:id="709"/>
      <w:bookmarkEnd w:id="710"/>
      <w:bookmarkEnd w:id="711"/>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w:t>
      </w:r>
    </w:p>
    <w:p>
      <w:pPr>
        <w:pStyle w:val="Heading5"/>
        <w:rPr>
          <w:snapToGrid w:val="0"/>
        </w:rPr>
      </w:pPr>
      <w:bookmarkStart w:id="712" w:name="_Toc520087940"/>
      <w:bookmarkStart w:id="713" w:name="_Toc523620575"/>
      <w:bookmarkStart w:id="714" w:name="_Toc38853727"/>
      <w:bookmarkStart w:id="715" w:name="_Toc124061094"/>
      <w:bookmarkStart w:id="716" w:name="_Toc263424746"/>
      <w:r>
        <w:rPr>
          <w:rStyle w:val="CharSectno"/>
        </w:rPr>
        <w:t>60</w:t>
      </w:r>
      <w:r>
        <w:rPr>
          <w:snapToGrid w:val="0"/>
        </w:rPr>
        <w:t>.</w:t>
      </w:r>
      <w:r>
        <w:rPr>
          <w:snapToGrid w:val="0"/>
        </w:rPr>
        <w:tab/>
        <w:t xml:space="preserve">Security relating to exploration </w:t>
      </w:r>
      <w:bookmarkEnd w:id="712"/>
      <w:r>
        <w:rPr>
          <w:snapToGrid w:val="0"/>
        </w:rPr>
        <w:t>licence</w:t>
      </w:r>
      <w:bookmarkEnd w:id="713"/>
      <w:bookmarkEnd w:id="714"/>
      <w:bookmarkEnd w:id="715"/>
      <w:bookmarkEnd w:id="716"/>
    </w:p>
    <w:p>
      <w:pPr>
        <w:pStyle w:val="Subsection"/>
        <w:spacing w:before="120"/>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w:t>
      </w:r>
    </w:p>
    <w:p>
      <w:pPr>
        <w:pStyle w:val="Heading5"/>
        <w:spacing w:before="200"/>
        <w:rPr>
          <w:snapToGrid w:val="0"/>
        </w:rPr>
      </w:pPr>
      <w:bookmarkStart w:id="717" w:name="_Toc520087941"/>
      <w:bookmarkStart w:id="718" w:name="_Toc523620576"/>
      <w:bookmarkStart w:id="719" w:name="_Toc38853728"/>
      <w:bookmarkStart w:id="720" w:name="_Toc124061095"/>
      <w:bookmarkStart w:id="721" w:name="_Toc263424747"/>
      <w:r>
        <w:rPr>
          <w:rStyle w:val="CharSectno"/>
        </w:rPr>
        <w:t>61</w:t>
      </w:r>
      <w:r>
        <w:rPr>
          <w:snapToGrid w:val="0"/>
        </w:rPr>
        <w:t>.</w:t>
      </w:r>
      <w:r>
        <w:rPr>
          <w:snapToGrid w:val="0"/>
        </w:rPr>
        <w:tab/>
        <w:t xml:space="preserve">Term of exploration </w:t>
      </w:r>
      <w:bookmarkEnd w:id="717"/>
      <w:r>
        <w:rPr>
          <w:snapToGrid w:val="0"/>
        </w:rPr>
        <w:t>licence</w:t>
      </w:r>
      <w:bookmarkEnd w:id="718"/>
      <w:bookmarkEnd w:id="719"/>
      <w:bookmarkEnd w:id="720"/>
      <w:bookmarkEnd w:id="721"/>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722" w:name="_Toc520087942"/>
      <w:bookmarkStart w:id="723" w:name="_Toc523620577"/>
      <w:bookmarkStart w:id="724" w:name="_Toc38853729"/>
      <w:bookmarkStart w:id="725" w:name="_Toc124061096"/>
      <w:bookmarkStart w:id="726" w:name="_Toc263424748"/>
      <w:r>
        <w:rPr>
          <w:rStyle w:val="CharSectno"/>
        </w:rPr>
        <w:t>62</w:t>
      </w:r>
      <w:r>
        <w:rPr>
          <w:snapToGrid w:val="0"/>
        </w:rPr>
        <w:t>.</w:t>
      </w:r>
      <w:r>
        <w:rPr>
          <w:snapToGrid w:val="0"/>
        </w:rPr>
        <w:tab/>
        <w:t>Expenditure conditions</w:t>
      </w:r>
      <w:bookmarkEnd w:id="722"/>
      <w:bookmarkEnd w:id="723"/>
      <w:bookmarkEnd w:id="724"/>
      <w:bookmarkEnd w:id="725"/>
      <w:bookmarkEnd w:id="726"/>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727" w:name="_Toc520087943"/>
      <w:bookmarkStart w:id="728" w:name="_Toc523620578"/>
      <w:bookmarkStart w:id="729" w:name="_Toc38853730"/>
      <w:bookmarkStart w:id="730"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731" w:name="_Toc263424749"/>
      <w:r>
        <w:rPr>
          <w:rStyle w:val="CharSectno"/>
        </w:rPr>
        <w:t>63</w:t>
      </w:r>
      <w:r>
        <w:rPr>
          <w:snapToGrid w:val="0"/>
        </w:rPr>
        <w:t>.</w:t>
      </w:r>
      <w:r>
        <w:rPr>
          <w:snapToGrid w:val="0"/>
        </w:rPr>
        <w:tab/>
        <w:t xml:space="preserve">Condition attached to exploration </w:t>
      </w:r>
      <w:bookmarkEnd w:id="727"/>
      <w:r>
        <w:rPr>
          <w:snapToGrid w:val="0"/>
        </w:rPr>
        <w:t>licence</w:t>
      </w:r>
      <w:bookmarkEnd w:id="728"/>
      <w:bookmarkEnd w:id="729"/>
      <w:bookmarkEnd w:id="730"/>
      <w:bookmarkEnd w:id="731"/>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732" w:name="_Toc520087944"/>
      <w:bookmarkStart w:id="733" w:name="_Toc523620579"/>
      <w:bookmarkStart w:id="734" w:name="_Toc38853731"/>
      <w:bookmarkStart w:id="735" w:name="_Toc124061098"/>
      <w:bookmarkStart w:id="736" w:name="_Toc263424750"/>
      <w:r>
        <w:rPr>
          <w:rStyle w:val="CharSectno"/>
        </w:rPr>
        <w:t>63AA</w:t>
      </w:r>
      <w:r>
        <w:rPr>
          <w:snapToGrid w:val="0"/>
        </w:rPr>
        <w:t>.</w:t>
      </w:r>
      <w:r>
        <w:rPr>
          <w:snapToGrid w:val="0"/>
        </w:rPr>
        <w:tab/>
        <w:t>Conditions for prevention or reduction of injury to land</w:t>
      </w:r>
      <w:bookmarkEnd w:id="732"/>
      <w:bookmarkEnd w:id="733"/>
      <w:bookmarkEnd w:id="734"/>
      <w:bookmarkEnd w:id="735"/>
      <w:bookmarkEnd w:id="736"/>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w:t>
      </w:r>
    </w:p>
    <w:p>
      <w:pPr>
        <w:pStyle w:val="Heading5"/>
        <w:rPr>
          <w:snapToGrid w:val="0"/>
        </w:rPr>
      </w:pPr>
      <w:bookmarkStart w:id="737" w:name="_Toc520087945"/>
      <w:bookmarkStart w:id="738" w:name="_Toc523620580"/>
      <w:bookmarkStart w:id="739" w:name="_Toc38853732"/>
      <w:bookmarkStart w:id="740" w:name="_Toc124061099"/>
      <w:bookmarkStart w:id="741" w:name="_Toc263424751"/>
      <w:r>
        <w:rPr>
          <w:rStyle w:val="CharSectno"/>
        </w:rPr>
        <w:t>63A</w:t>
      </w:r>
      <w:r>
        <w:rPr>
          <w:snapToGrid w:val="0"/>
        </w:rPr>
        <w:t>.</w:t>
      </w:r>
      <w:r>
        <w:rPr>
          <w:snapToGrid w:val="0"/>
        </w:rPr>
        <w:tab/>
        <w:t>When exploration licence liable to forfeiture</w:t>
      </w:r>
      <w:bookmarkEnd w:id="737"/>
      <w:bookmarkEnd w:id="738"/>
      <w:bookmarkEnd w:id="739"/>
      <w:bookmarkEnd w:id="740"/>
      <w:bookmarkEnd w:id="741"/>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742" w:name="_Toc520087946"/>
      <w:bookmarkStart w:id="743" w:name="_Toc523620581"/>
      <w:bookmarkStart w:id="744" w:name="_Toc38853733"/>
      <w:bookmarkStart w:id="745" w:name="_Toc124061100"/>
      <w:bookmarkStart w:id="746" w:name="_Toc263424752"/>
      <w:r>
        <w:rPr>
          <w:rStyle w:val="CharSectno"/>
        </w:rPr>
        <w:t>64</w:t>
      </w:r>
      <w:r>
        <w:rPr>
          <w:snapToGrid w:val="0"/>
        </w:rPr>
        <w:t>.</w:t>
      </w:r>
      <w:r>
        <w:rPr>
          <w:snapToGrid w:val="0"/>
        </w:rPr>
        <w:tab/>
        <w:t xml:space="preserve">Consent to dealing in exploration </w:t>
      </w:r>
      <w:bookmarkEnd w:id="742"/>
      <w:r>
        <w:rPr>
          <w:snapToGrid w:val="0"/>
        </w:rPr>
        <w:t>licence</w:t>
      </w:r>
      <w:bookmarkEnd w:id="743"/>
      <w:bookmarkEnd w:id="744"/>
      <w:bookmarkEnd w:id="745"/>
      <w:bookmarkEnd w:id="746"/>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747" w:name="_Toc520087947"/>
      <w:bookmarkStart w:id="748" w:name="_Toc523620582"/>
      <w:bookmarkStart w:id="749" w:name="_Toc38853734"/>
      <w:bookmarkStart w:id="750" w:name="_Toc124061101"/>
      <w:bookmarkStart w:id="751" w:name="_Toc263424753"/>
      <w:r>
        <w:rPr>
          <w:rStyle w:val="CharSectno"/>
        </w:rPr>
        <w:t>65</w:t>
      </w:r>
      <w:r>
        <w:rPr>
          <w:snapToGrid w:val="0"/>
        </w:rPr>
        <w:t>.</w:t>
      </w:r>
      <w:r>
        <w:rPr>
          <w:snapToGrid w:val="0"/>
        </w:rPr>
        <w:tab/>
        <w:t xml:space="preserve">Surrender of certain areas subject to the exploration </w:t>
      </w:r>
      <w:bookmarkEnd w:id="747"/>
      <w:r>
        <w:rPr>
          <w:snapToGrid w:val="0"/>
        </w:rPr>
        <w:t>licence</w:t>
      </w:r>
      <w:bookmarkEnd w:id="748"/>
      <w:bookmarkEnd w:id="749"/>
      <w:bookmarkEnd w:id="750"/>
      <w:bookmarkEnd w:id="751"/>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752" w:name="_Toc520087948"/>
      <w:bookmarkStart w:id="753" w:name="_Toc523620583"/>
      <w:bookmarkStart w:id="754" w:name="_Toc38853735"/>
      <w:bookmarkStart w:id="755" w:name="_Toc124061102"/>
      <w:bookmarkStart w:id="756" w:name="_Toc263424754"/>
      <w:r>
        <w:rPr>
          <w:rStyle w:val="CharSectno"/>
        </w:rPr>
        <w:t>66</w:t>
      </w:r>
      <w:r>
        <w:rPr>
          <w:snapToGrid w:val="0"/>
        </w:rPr>
        <w:t>.</w:t>
      </w:r>
      <w:r>
        <w:rPr>
          <w:snapToGrid w:val="0"/>
        </w:rPr>
        <w:tab/>
        <w:t xml:space="preserve">Rights conferred by exploration </w:t>
      </w:r>
      <w:bookmarkEnd w:id="752"/>
      <w:r>
        <w:rPr>
          <w:snapToGrid w:val="0"/>
        </w:rPr>
        <w:t>licence</w:t>
      </w:r>
      <w:bookmarkEnd w:id="753"/>
      <w:bookmarkEnd w:id="754"/>
      <w:bookmarkEnd w:id="755"/>
      <w:bookmarkEnd w:id="756"/>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757" w:name="_Toc520087949"/>
      <w:bookmarkStart w:id="758" w:name="_Toc523620584"/>
      <w:bookmarkStart w:id="759" w:name="_Toc38853736"/>
      <w:bookmarkStart w:id="760" w:name="_Toc124061103"/>
      <w:bookmarkStart w:id="761" w:name="_Toc263424755"/>
      <w:r>
        <w:rPr>
          <w:rStyle w:val="CharSectno"/>
        </w:rPr>
        <w:t>67</w:t>
      </w:r>
      <w:r>
        <w:rPr>
          <w:snapToGrid w:val="0"/>
        </w:rPr>
        <w:t>.</w:t>
      </w:r>
      <w:r>
        <w:rPr>
          <w:snapToGrid w:val="0"/>
        </w:rPr>
        <w:tab/>
        <w:t>Holder of exploration licence to have priority for grant of mining leases or general purpose leases</w:t>
      </w:r>
      <w:bookmarkEnd w:id="757"/>
      <w:bookmarkEnd w:id="758"/>
      <w:bookmarkEnd w:id="759"/>
      <w:bookmarkEnd w:id="760"/>
      <w:bookmarkEnd w:id="761"/>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762" w:name="_Toc520087950"/>
      <w:bookmarkStart w:id="763" w:name="_Toc523620585"/>
      <w:bookmarkStart w:id="764" w:name="_Toc38853737"/>
      <w:bookmarkStart w:id="765" w:name="_Toc124061104"/>
      <w:bookmarkStart w:id="766" w:name="_Toc263424756"/>
      <w:r>
        <w:rPr>
          <w:rStyle w:val="CharSectno"/>
        </w:rPr>
        <w:t>67A</w:t>
      </w:r>
      <w:r>
        <w:rPr>
          <w:snapToGrid w:val="0"/>
        </w:rPr>
        <w:t>.</w:t>
      </w:r>
      <w:r>
        <w:rPr>
          <w:snapToGrid w:val="0"/>
        </w:rPr>
        <w:tab/>
        <w:t>Holder of exploration licence may apply to amalgamate secondary tenement</w:t>
      </w:r>
      <w:bookmarkEnd w:id="762"/>
      <w:bookmarkEnd w:id="763"/>
      <w:bookmarkEnd w:id="764"/>
      <w:bookmarkEnd w:id="765"/>
      <w:bookmarkEnd w:id="766"/>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w:t>
      </w:r>
    </w:p>
    <w:p>
      <w:pPr>
        <w:pStyle w:val="Heading5"/>
        <w:spacing w:before="180"/>
        <w:rPr>
          <w:snapToGrid w:val="0"/>
        </w:rPr>
      </w:pPr>
      <w:bookmarkStart w:id="767" w:name="_Toc520087951"/>
      <w:bookmarkStart w:id="768" w:name="_Toc523620586"/>
      <w:bookmarkStart w:id="769" w:name="_Toc38853738"/>
      <w:bookmarkStart w:id="770" w:name="_Toc124061105"/>
      <w:bookmarkStart w:id="771" w:name="_Toc263424757"/>
      <w:r>
        <w:rPr>
          <w:rStyle w:val="CharSectno"/>
        </w:rPr>
        <w:t>68</w:t>
      </w:r>
      <w:r>
        <w:rPr>
          <w:snapToGrid w:val="0"/>
        </w:rPr>
        <w:t>.</w:t>
      </w:r>
      <w:r>
        <w:rPr>
          <w:snapToGrid w:val="0"/>
        </w:rPr>
        <w:tab/>
        <w:t>Holder of exploration licence to keep geological records</w:t>
      </w:r>
      <w:bookmarkEnd w:id="767"/>
      <w:bookmarkEnd w:id="768"/>
      <w:bookmarkEnd w:id="769"/>
      <w:bookmarkEnd w:id="770"/>
      <w:bookmarkEnd w:id="771"/>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w:t>
      </w:r>
    </w:p>
    <w:p>
      <w:pPr>
        <w:pStyle w:val="Heading5"/>
        <w:keepLines w:val="0"/>
        <w:rPr>
          <w:snapToGrid w:val="0"/>
        </w:rPr>
      </w:pPr>
      <w:bookmarkStart w:id="772" w:name="_Toc520087952"/>
      <w:bookmarkStart w:id="773" w:name="_Toc523620587"/>
      <w:bookmarkStart w:id="774" w:name="_Toc38853739"/>
      <w:bookmarkStart w:id="775" w:name="_Toc124061106"/>
      <w:bookmarkStart w:id="776" w:name="_Toc263424758"/>
      <w:r>
        <w:rPr>
          <w:rStyle w:val="CharSectno"/>
        </w:rPr>
        <w:t>69</w:t>
      </w:r>
      <w:r>
        <w:rPr>
          <w:snapToGrid w:val="0"/>
        </w:rPr>
        <w:t>.</w:t>
      </w:r>
      <w:r>
        <w:rPr>
          <w:snapToGrid w:val="0"/>
        </w:rPr>
        <w:tab/>
        <w:t>Land the subject of exploration licence not to be again marked out for a certain period</w:t>
      </w:r>
      <w:bookmarkEnd w:id="772"/>
      <w:bookmarkEnd w:id="773"/>
      <w:bookmarkEnd w:id="774"/>
      <w:bookmarkEnd w:id="775"/>
      <w:bookmarkEnd w:id="776"/>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777" w:name="_Toc263424759"/>
      <w:bookmarkStart w:id="778" w:name="_Toc520087953"/>
      <w:bookmarkStart w:id="779" w:name="_Toc523620588"/>
      <w:bookmarkStart w:id="780" w:name="_Toc38853740"/>
      <w:bookmarkStart w:id="781" w:name="_Toc124061107"/>
      <w:r>
        <w:rPr>
          <w:rStyle w:val="CharSectno"/>
        </w:rPr>
        <w:t>69A</w:t>
      </w:r>
      <w:r>
        <w:t>.</w:t>
      </w:r>
      <w:r>
        <w:tab/>
        <w:t>Application for retention status</w:t>
      </w:r>
      <w:bookmarkEnd w:id="777"/>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782" w:name="_Toc263424760"/>
      <w:r>
        <w:rPr>
          <w:rStyle w:val="CharSectno"/>
        </w:rPr>
        <w:t>69B</w:t>
      </w:r>
      <w:r>
        <w:t>.</w:t>
      </w:r>
      <w:r>
        <w:tab/>
        <w:t>Approval of retention status</w:t>
      </w:r>
      <w:bookmarkEnd w:id="782"/>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783" w:name="_Toc263424761"/>
      <w:r>
        <w:rPr>
          <w:rStyle w:val="CharSectno"/>
        </w:rPr>
        <w:t>69C</w:t>
      </w:r>
      <w:r>
        <w:t>.</w:t>
      </w:r>
      <w:r>
        <w:tab/>
        <w:t>Consultation with other Ministers</w:t>
      </w:r>
      <w:bookmarkEnd w:id="783"/>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784" w:name="_Toc263424762"/>
      <w:r>
        <w:rPr>
          <w:rStyle w:val="CharSectno"/>
        </w:rPr>
        <w:t>69D</w:t>
      </w:r>
      <w:r>
        <w:t>.</w:t>
      </w:r>
      <w:r>
        <w:tab/>
        <w:t>Programme of work</w:t>
      </w:r>
      <w:bookmarkEnd w:id="784"/>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785" w:name="_Toc263424763"/>
      <w:r>
        <w:rPr>
          <w:rStyle w:val="CharSectno"/>
        </w:rPr>
        <w:t>69E</w:t>
      </w:r>
      <w:r>
        <w:t>.</w:t>
      </w:r>
      <w:r>
        <w:tab/>
        <w:t>Holder of exploration licence with retention status may be required to apply for mining lease</w:t>
      </w:r>
      <w:bookmarkEnd w:id="785"/>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786" w:name="_Toc263424764"/>
      <w:r>
        <w:rPr>
          <w:rStyle w:val="CharSectno"/>
        </w:rPr>
        <w:t>70</w:t>
      </w:r>
      <w:r>
        <w:rPr>
          <w:snapToGrid w:val="0"/>
        </w:rPr>
        <w:t>.</w:t>
      </w:r>
      <w:r>
        <w:rPr>
          <w:snapToGrid w:val="0"/>
        </w:rPr>
        <w:tab/>
        <w:t xml:space="preserve">Special prospecting licence on an </w:t>
      </w:r>
      <w:bookmarkEnd w:id="778"/>
      <w:bookmarkEnd w:id="779"/>
      <w:bookmarkEnd w:id="780"/>
      <w:bookmarkEnd w:id="781"/>
      <w:r>
        <w:t>exploration licence</w:t>
      </w:r>
      <w:bookmarkEnd w:id="786"/>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w:t>
      </w:r>
    </w:p>
    <w:p>
      <w:pPr>
        <w:pStyle w:val="Heading3"/>
      </w:pPr>
      <w:bookmarkStart w:id="787" w:name="_Toc87427617"/>
      <w:bookmarkStart w:id="788" w:name="_Toc87851192"/>
      <w:bookmarkStart w:id="789" w:name="_Toc88295415"/>
      <w:bookmarkStart w:id="790" w:name="_Toc89519074"/>
      <w:bookmarkStart w:id="791" w:name="_Toc90869199"/>
      <w:bookmarkStart w:id="792" w:name="_Toc91407971"/>
      <w:bookmarkStart w:id="793" w:name="_Toc92863715"/>
      <w:bookmarkStart w:id="794" w:name="_Toc95015083"/>
      <w:bookmarkStart w:id="795" w:name="_Toc95106790"/>
      <w:bookmarkStart w:id="796" w:name="_Toc97018590"/>
      <w:bookmarkStart w:id="797" w:name="_Toc101693543"/>
      <w:bookmarkStart w:id="798" w:name="_Toc103130413"/>
      <w:bookmarkStart w:id="799" w:name="_Toc104711063"/>
      <w:bookmarkStart w:id="800" w:name="_Toc121560048"/>
      <w:bookmarkStart w:id="801" w:name="_Toc122328489"/>
      <w:bookmarkStart w:id="802" w:name="_Toc124061108"/>
      <w:bookmarkStart w:id="803" w:name="_Toc124139963"/>
      <w:bookmarkStart w:id="804" w:name="_Toc127174721"/>
      <w:bookmarkStart w:id="805" w:name="_Toc127349065"/>
      <w:bookmarkStart w:id="806" w:name="_Toc127762249"/>
      <w:bookmarkStart w:id="807" w:name="_Toc127842311"/>
      <w:bookmarkStart w:id="808" w:name="_Toc128379922"/>
      <w:bookmarkStart w:id="809" w:name="_Toc130106538"/>
      <w:bookmarkStart w:id="810" w:name="_Toc130106818"/>
      <w:bookmarkStart w:id="811" w:name="_Toc130110715"/>
      <w:bookmarkStart w:id="812" w:name="_Toc130276926"/>
      <w:bookmarkStart w:id="813" w:name="_Toc131408451"/>
      <w:bookmarkStart w:id="814" w:name="_Toc132530218"/>
      <w:bookmarkStart w:id="815" w:name="_Toc142194275"/>
      <w:bookmarkStart w:id="816" w:name="_Toc162778360"/>
      <w:bookmarkStart w:id="817" w:name="_Toc162840944"/>
      <w:bookmarkStart w:id="818" w:name="_Toc162932780"/>
      <w:bookmarkStart w:id="819" w:name="_Toc187053309"/>
      <w:bookmarkStart w:id="820" w:name="_Toc188695370"/>
      <w:bookmarkStart w:id="821" w:name="_Toc199754429"/>
      <w:bookmarkStart w:id="822" w:name="_Toc202512247"/>
      <w:bookmarkStart w:id="823" w:name="_Toc205285299"/>
      <w:bookmarkStart w:id="824" w:name="_Toc205285579"/>
      <w:bookmarkStart w:id="825" w:name="_Toc223858559"/>
      <w:bookmarkStart w:id="826" w:name="_Toc227639899"/>
      <w:bookmarkStart w:id="827" w:name="_Toc227729779"/>
      <w:bookmarkStart w:id="828" w:name="_Toc230413491"/>
      <w:bookmarkStart w:id="829" w:name="_Toc230421108"/>
      <w:bookmarkStart w:id="830" w:name="_Toc234813891"/>
      <w:bookmarkStart w:id="831" w:name="_Toc263424765"/>
      <w:r>
        <w:rPr>
          <w:rStyle w:val="CharDivNo"/>
        </w:rPr>
        <w:t>Division 2A</w:t>
      </w:r>
      <w:r>
        <w:rPr>
          <w:snapToGrid w:val="0"/>
        </w:rPr>
        <w:t> — </w:t>
      </w:r>
      <w:r>
        <w:rPr>
          <w:rStyle w:val="CharDivText"/>
        </w:rPr>
        <w:t>Retention licence</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rPr>
          <w:snapToGrid w:val="0"/>
        </w:rPr>
      </w:pPr>
      <w:r>
        <w:rPr>
          <w:snapToGrid w:val="0"/>
        </w:rPr>
        <w:tab/>
        <w:t>[Heading inserted by No. 37 of 1993 s. 10(1).]</w:t>
      </w:r>
    </w:p>
    <w:p>
      <w:pPr>
        <w:pStyle w:val="Heading5"/>
      </w:pPr>
      <w:bookmarkStart w:id="832" w:name="_Toc263424766"/>
      <w:bookmarkStart w:id="833" w:name="_Toc520087955"/>
      <w:bookmarkStart w:id="834" w:name="_Toc523620590"/>
      <w:bookmarkStart w:id="835" w:name="_Toc38853742"/>
      <w:bookmarkStart w:id="836" w:name="_Toc124061110"/>
      <w:r>
        <w:rPr>
          <w:rStyle w:val="CharSectno"/>
        </w:rPr>
        <w:t>70A</w:t>
      </w:r>
      <w:r>
        <w:t>.</w:t>
      </w:r>
      <w:r>
        <w:tab/>
        <w:t>Term used: primary tenement</w:t>
      </w:r>
      <w:bookmarkEnd w:id="832"/>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837" w:name="_Toc263424767"/>
      <w:r>
        <w:rPr>
          <w:rStyle w:val="CharSectno"/>
        </w:rPr>
        <w:t>70B</w:t>
      </w:r>
      <w:r>
        <w:rPr>
          <w:snapToGrid w:val="0"/>
        </w:rPr>
        <w:t>.</w:t>
      </w:r>
      <w:r>
        <w:rPr>
          <w:snapToGrid w:val="0"/>
        </w:rPr>
        <w:tab/>
        <w:t xml:space="preserve">Grant of retention </w:t>
      </w:r>
      <w:bookmarkEnd w:id="833"/>
      <w:r>
        <w:rPr>
          <w:snapToGrid w:val="0"/>
        </w:rPr>
        <w:t>licence</w:t>
      </w:r>
      <w:bookmarkEnd w:id="834"/>
      <w:bookmarkEnd w:id="835"/>
      <w:bookmarkEnd w:id="836"/>
      <w:bookmarkEnd w:id="837"/>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838" w:name="_Toc520087956"/>
      <w:bookmarkStart w:id="839" w:name="_Toc523620591"/>
      <w:bookmarkStart w:id="840" w:name="_Toc38853743"/>
      <w:bookmarkStart w:id="841" w:name="_Toc124061111"/>
      <w:bookmarkStart w:id="842" w:name="_Toc263424768"/>
      <w:r>
        <w:rPr>
          <w:rStyle w:val="CharSectno"/>
        </w:rPr>
        <w:t>70C</w:t>
      </w:r>
      <w:r>
        <w:rPr>
          <w:snapToGrid w:val="0"/>
        </w:rPr>
        <w:t>.</w:t>
      </w:r>
      <w:r>
        <w:rPr>
          <w:snapToGrid w:val="0"/>
        </w:rPr>
        <w:tab/>
        <w:t xml:space="preserve">Application for retention </w:t>
      </w:r>
      <w:bookmarkEnd w:id="838"/>
      <w:r>
        <w:rPr>
          <w:snapToGrid w:val="0"/>
        </w:rPr>
        <w:t>licence</w:t>
      </w:r>
      <w:bookmarkEnd w:id="839"/>
      <w:bookmarkEnd w:id="840"/>
      <w:bookmarkEnd w:id="841"/>
      <w:bookmarkEnd w:id="842"/>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spacing w:before="60"/>
        <w:rPr>
          <w:snapToGrid w:val="0"/>
        </w:rPr>
      </w:pPr>
      <w:r>
        <w:rPr>
          <w:snapToGrid w:val="0"/>
        </w:rPr>
        <w:tab/>
        <w:t>(c)</w:t>
      </w:r>
      <w:r>
        <w:rPr>
          <w:snapToGrid w:val="0"/>
        </w:rPr>
        <w:tab/>
        <w:t>shall be accompanied by the prescribed application fee;</w:t>
      </w:r>
    </w:p>
    <w:p>
      <w:pPr>
        <w:pStyle w:val="Indenta"/>
        <w:spacing w:before="60"/>
        <w:rPr>
          <w:snapToGrid w:val="0"/>
        </w:rPr>
      </w:pPr>
      <w:r>
        <w:rPr>
          <w:snapToGrid w:val="0"/>
        </w:rPr>
        <w:tab/>
        <w:t>(d)</w:t>
      </w:r>
      <w:r>
        <w:rPr>
          <w:snapToGrid w:val="0"/>
        </w:rPr>
        <w:tab/>
        <w:t>shall be lodged at the office of the mining registrar;</w:t>
      </w:r>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w:t>
      </w:r>
    </w:p>
    <w:p>
      <w:pPr>
        <w:pStyle w:val="Heading5"/>
        <w:rPr>
          <w:snapToGrid w:val="0"/>
        </w:rPr>
      </w:pPr>
      <w:bookmarkStart w:id="843" w:name="_Toc520087957"/>
      <w:bookmarkStart w:id="844" w:name="_Toc523620592"/>
      <w:bookmarkStart w:id="845" w:name="_Toc38853744"/>
      <w:bookmarkStart w:id="846" w:name="_Toc124061112"/>
      <w:bookmarkStart w:id="847" w:name="_Toc263424769"/>
      <w:r>
        <w:rPr>
          <w:rStyle w:val="CharSectno"/>
        </w:rPr>
        <w:t>70D</w:t>
      </w:r>
      <w:r>
        <w:rPr>
          <w:snapToGrid w:val="0"/>
        </w:rPr>
        <w:t>.</w:t>
      </w:r>
      <w:r>
        <w:rPr>
          <w:snapToGrid w:val="0"/>
        </w:rPr>
        <w:tab/>
        <w:t xml:space="preserve">Determination of application for retention </w:t>
      </w:r>
      <w:bookmarkEnd w:id="843"/>
      <w:r>
        <w:rPr>
          <w:snapToGrid w:val="0"/>
        </w:rPr>
        <w:t>licence</w:t>
      </w:r>
      <w:bookmarkEnd w:id="844"/>
      <w:bookmarkEnd w:id="845"/>
      <w:bookmarkEnd w:id="846"/>
      <w:bookmarkEnd w:id="847"/>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w:t>
      </w:r>
    </w:p>
    <w:p>
      <w:pPr>
        <w:pStyle w:val="Heading5"/>
        <w:rPr>
          <w:snapToGrid w:val="0"/>
        </w:rPr>
      </w:pPr>
      <w:bookmarkStart w:id="848" w:name="_Toc520087958"/>
      <w:bookmarkStart w:id="849" w:name="_Toc523620593"/>
      <w:bookmarkStart w:id="850" w:name="_Toc38853745"/>
      <w:bookmarkStart w:id="851" w:name="_Toc124061113"/>
      <w:bookmarkStart w:id="852" w:name="_Toc263424770"/>
      <w:r>
        <w:rPr>
          <w:rStyle w:val="CharSectno"/>
        </w:rPr>
        <w:t>70E</w:t>
      </w:r>
      <w:r>
        <w:rPr>
          <w:snapToGrid w:val="0"/>
        </w:rPr>
        <w:t>.</w:t>
      </w:r>
      <w:r>
        <w:rPr>
          <w:snapToGrid w:val="0"/>
        </w:rPr>
        <w:tab/>
        <w:t>Term of retention licence and renewal</w:t>
      </w:r>
      <w:bookmarkEnd w:id="848"/>
      <w:bookmarkEnd w:id="849"/>
      <w:bookmarkEnd w:id="850"/>
      <w:bookmarkEnd w:id="851"/>
      <w:bookmarkEnd w:id="852"/>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853" w:name="_Toc263424771"/>
      <w:bookmarkStart w:id="854" w:name="_Toc520087960"/>
      <w:bookmarkStart w:id="855" w:name="_Toc523620595"/>
      <w:bookmarkStart w:id="856" w:name="_Toc38853747"/>
      <w:bookmarkStart w:id="857" w:name="_Toc124061115"/>
      <w:r>
        <w:rPr>
          <w:rStyle w:val="CharSectno"/>
        </w:rPr>
        <w:t>70F</w:t>
      </w:r>
      <w:r>
        <w:t>.</w:t>
      </w:r>
      <w:r>
        <w:tab/>
        <w:t>Security relating to retention licence</w:t>
      </w:r>
      <w:bookmarkEnd w:id="853"/>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858" w:name="_Toc263424772"/>
      <w:r>
        <w:rPr>
          <w:rStyle w:val="CharSectno"/>
        </w:rPr>
        <w:t>70G</w:t>
      </w:r>
      <w:r>
        <w:rPr>
          <w:snapToGrid w:val="0"/>
        </w:rPr>
        <w:t>.</w:t>
      </w:r>
      <w:r>
        <w:rPr>
          <w:snapToGrid w:val="0"/>
        </w:rPr>
        <w:tab/>
        <w:t>Survey of area of retention licence not required in first instance</w:t>
      </w:r>
      <w:bookmarkEnd w:id="854"/>
      <w:bookmarkEnd w:id="855"/>
      <w:bookmarkEnd w:id="856"/>
      <w:bookmarkEnd w:id="857"/>
      <w:bookmarkEnd w:id="858"/>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859" w:name="_Toc520087961"/>
      <w:bookmarkStart w:id="860" w:name="_Toc523620596"/>
      <w:bookmarkStart w:id="861" w:name="_Toc38853748"/>
      <w:bookmarkStart w:id="862" w:name="_Toc124061116"/>
      <w:bookmarkStart w:id="863" w:name="_Toc263424773"/>
      <w:r>
        <w:rPr>
          <w:rStyle w:val="CharSectno"/>
        </w:rPr>
        <w:t>70H</w:t>
      </w:r>
      <w:r>
        <w:rPr>
          <w:snapToGrid w:val="0"/>
        </w:rPr>
        <w:t>.</w:t>
      </w:r>
      <w:r>
        <w:rPr>
          <w:snapToGrid w:val="0"/>
        </w:rPr>
        <w:tab/>
        <w:t xml:space="preserve">Conditions attached to retention </w:t>
      </w:r>
      <w:bookmarkEnd w:id="859"/>
      <w:r>
        <w:rPr>
          <w:snapToGrid w:val="0"/>
        </w:rPr>
        <w:t>licence</w:t>
      </w:r>
      <w:bookmarkEnd w:id="860"/>
      <w:bookmarkEnd w:id="861"/>
      <w:bookmarkEnd w:id="862"/>
      <w:bookmarkEnd w:id="863"/>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w:t>
      </w:r>
    </w:p>
    <w:p>
      <w:pPr>
        <w:pStyle w:val="Heading5"/>
        <w:rPr>
          <w:snapToGrid w:val="0"/>
        </w:rPr>
      </w:pPr>
      <w:bookmarkStart w:id="864" w:name="_Toc520087962"/>
      <w:bookmarkStart w:id="865" w:name="_Toc523620597"/>
      <w:bookmarkStart w:id="866" w:name="_Toc38853749"/>
      <w:bookmarkStart w:id="867" w:name="_Toc124061117"/>
      <w:bookmarkStart w:id="868" w:name="_Toc263424774"/>
      <w:r>
        <w:rPr>
          <w:rStyle w:val="CharSectno"/>
        </w:rPr>
        <w:t>70I</w:t>
      </w:r>
      <w:r>
        <w:rPr>
          <w:snapToGrid w:val="0"/>
        </w:rPr>
        <w:t>.</w:t>
      </w:r>
      <w:r>
        <w:rPr>
          <w:snapToGrid w:val="0"/>
        </w:rPr>
        <w:tab/>
        <w:t>Conditions for prevention or reduction of injury to land</w:t>
      </w:r>
      <w:bookmarkEnd w:id="864"/>
      <w:bookmarkEnd w:id="865"/>
      <w:bookmarkEnd w:id="866"/>
      <w:bookmarkEnd w:id="867"/>
      <w:bookmarkEnd w:id="868"/>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w:t>
      </w:r>
    </w:p>
    <w:p>
      <w:pPr>
        <w:pStyle w:val="Heading5"/>
        <w:rPr>
          <w:snapToGrid w:val="0"/>
        </w:rPr>
      </w:pPr>
      <w:bookmarkStart w:id="869" w:name="_Toc520087963"/>
      <w:bookmarkStart w:id="870" w:name="_Toc523620598"/>
      <w:bookmarkStart w:id="871" w:name="_Toc38853750"/>
      <w:bookmarkStart w:id="872" w:name="_Toc124061118"/>
      <w:bookmarkStart w:id="873" w:name="_Toc263424775"/>
      <w:r>
        <w:rPr>
          <w:rStyle w:val="CharSectno"/>
        </w:rPr>
        <w:t>70IA</w:t>
      </w:r>
      <w:r>
        <w:rPr>
          <w:snapToGrid w:val="0"/>
        </w:rPr>
        <w:t>.</w:t>
      </w:r>
      <w:r>
        <w:rPr>
          <w:snapToGrid w:val="0"/>
        </w:rPr>
        <w:tab/>
        <w:t>Programme of work</w:t>
      </w:r>
      <w:bookmarkEnd w:id="869"/>
      <w:bookmarkEnd w:id="870"/>
      <w:bookmarkEnd w:id="871"/>
      <w:bookmarkEnd w:id="872"/>
      <w:bookmarkEnd w:id="873"/>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874" w:name="_Toc520087964"/>
      <w:bookmarkStart w:id="875" w:name="_Toc523620599"/>
      <w:bookmarkStart w:id="876" w:name="_Toc38853751"/>
      <w:bookmarkStart w:id="877" w:name="_Toc124061119"/>
      <w:bookmarkStart w:id="878" w:name="_Toc263424776"/>
      <w:r>
        <w:rPr>
          <w:rStyle w:val="CharSectno"/>
        </w:rPr>
        <w:t>70J</w:t>
      </w:r>
      <w:r>
        <w:rPr>
          <w:snapToGrid w:val="0"/>
        </w:rPr>
        <w:t>.</w:t>
      </w:r>
      <w:r>
        <w:rPr>
          <w:snapToGrid w:val="0"/>
        </w:rPr>
        <w:tab/>
        <w:t xml:space="preserve">Rights conferred by retention </w:t>
      </w:r>
      <w:bookmarkEnd w:id="874"/>
      <w:r>
        <w:rPr>
          <w:snapToGrid w:val="0"/>
        </w:rPr>
        <w:t>licence</w:t>
      </w:r>
      <w:bookmarkEnd w:id="875"/>
      <w:bookmarkEnd w:id="876"/>
      <w:bookmarkEnd w:id="877"/>
      <w:bookmarkEnd w:id="878"/>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879" w:name="_Toc520087965"/>
      <w:bookmarkStart w:id="880" w:name="_Toc523620600"/>
      <w:bookmarkStart w:id="881" w:name="_Toc38853752"/>
      <w:bookmarkStart w:id="882" w:name="_Toc124061120"/>
      <w:bookmarkStart w:id="883" w:name="_Toc263424777"/>
      <w:r>
        <w:rPr>
          <w:rStyle w:val="CharSectno"/>
        </w:rPr>
        <w:t>70K</w:t>
      </w:r>
      <w:r>
        <w:rPr>
          <w:snapToGrid w:val="0"/>
        </w:rPr>
        <w:t>.</w:t>
      </w:r>
      <w:r>
        <w:rPr>
          <w:snapToGrid w:val="0"/>
        </w:rPr>
        <w:tab/>
        <w:t>When retention licence liable to forfeiture</w:t>
      </w:r>
      <w:bookmarkEnd w:id="879"/>
      <w:bookmarkEnd w:id="880"/>
      <w:bookmarkEnd w:id="881"/>
      <w:bookmarkEnd w:id="882"/>
      <w:bookmarkEnd w:id="883"/>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884" w:name="_Toc520087966"/>
      <w:bookmarkStart w:id="885" w:name="_Toc523620601"/>
      <w:bookmarkStart w:id="886" w:name="_Toc38853753"/>
      <w:bookmarkStart w:id="887" w:name="_Toc124061121"/>
      <w:bookmarkStart w:id="888" w:name="_Toc263424778"/>
      <w:r>
        <w:rPr>
          <w:rStyle w:val="CharSectno"/>
        </w:rPr>
        <w:t>70L</w:t>
      </w:r>
      <w:r>
        <w:rPr>
          <w:snapToGrid w:val="0"/>
        </w:rPr>
        <w:t>.</w:t>
      </w:r>
      <w:r>
        <w:rPr>
          <w:snapToGrid w:val="0"/>
        </w:rPr>
        <w:tab/>
        <w:t>Holder of retention licence to have priority for grant of mining lease or general purpose lease</w:t>
      </w:r>
      <w:bookmarkEnd w:id="884"/>
      <w:bookmarkEnd w:id="885"/>
      <w:bookmarkEnd w:id="886"/>
      <w:bookmarkEnd w:id="887"/>
      <w:bookmarkEnd w:id="888"/>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889" w:name="_Toc520087967"/>
      <w:bookmarkStart w:id="890" w:name="_Toc523620602"/>
      <w:bookmarkStart w:id="891" w:name="_Toc38853754"/>
      <w:bookmarkStart w:id="892" w:name="_Toc124061122"/>
      <w:bookmarkStart w:id="893" w:name="_Toc263424779"/>
      <w:r>
        <w:rPr>
          <w:rStyle w:val="CharSectno"/>
        </w:rPr>
        <w:t>70M</w:t>
      </w:r>
      <w:r>
        <w:rPr>
          <w:snapToGrid w:val="0"/>
        </w:rPr>
        <w:t>.</w:t>
      </w:r>
      <w:r>
        <w:rPr>
          <w:snapToGrid w:val="0"/>
        </w:rPr>
        <w:tab/>
        <w:t>Holder of retention licence to show cause why mining lease should not be applied for</w:t>
      </w:r>
      <w:bookmarkEnd w:id="889"/>
      <w:bookmarkEnd w:id="890"/>
      <w:bookmarkEnd w:id="891"/>
      <w:bookmarkEnd w:id="892"/>
      <w:bookmarkEnd w:id="893"/>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894" w:name="_Toc520087968"/>
      <w:bookmarkStart w:id="895" w:name="_Toc523620603"/>
      <w:bookmarkStart w:id="896" w:name="_Toc38853755"/>
      <w:bookmarkStart w:id="897" w:name="_Toc124061123"/>
      <w:bookmarkStart w:id="898" w:name="_Toc263424780"/>
      <w:r>
        <w:rPr>
          <w:rStyle w:val="CharSectno"/>
        </w:rPr>
        <w:t>70N</w:t>
      </w:r>
      <w:r>
        <w:rPr>
          <w:snapToGrid w:val="0"/>
        </w:rPr>
        <w:t>.</w:t>
      </w:r>
      <w:r>
        <w:rPr>
          <w:snapToGrid w:val="0"/>
        </w:rPr>
        <w:tab/>
        <w:t>Land the subject of retention licence not to be again marked out for a certain period</w:t>
      </w:r>
      <w:bookmarkEnd w:id="894"/>
      <w:bookmarkEnd w:id="895"/>
      <w:bookmarkEnd w:id="896"/>
      <w:bookmarkEnd w:id="897"/>
      <w:bookmarkEnd w:id="898"/>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899" w:name="_Toc87427633"/>
      <w:bookmarkStart w:id="900" w:name="_Toc87851208"/>
      <w:bookmarkStart w:id="901" w:name="_Toc88295431"/>
      <w:bookmarkStart w:id="902" w:name="_Toc89519090"/>
      <w:bookmarkStart w:id="903" w:name="_Toc90869215"/>
      <w:bookmarkStart w:id="904" w:name="_Toc91407987"/>
      <w:bookmarkStart w:id="905" w:name="_Toc92863731"/>
      <w:bookmarkStart w:id="906" w:name="_Toc95015099"/>
      <w:bookmarkStart w:id="907" w:name="_Toc95106806"/>
      <w:bookmarkStart w:id="908" w:name="_Toc97018606"/>
      <w:bookmarkStart w:id="909" w:name="_Toc101693559"/>
      <w:bookmarkStart w:id="910" w:name="_Toc103130429"/>
      <w:bookmarkStart w:id="911" w:name="_Toc104711079"/>
      <w:bookmarkStart w:id="912" w:name="_Toc121560064"/>
      <w:bookmarkStart w:id="913" w:name="_Toc122328505"/>
      <w:bookmarkStart w:id="914" w:name="_Toc124061124"/>
      <w:bookmarkStart w:id="915" w:name="_Toc124139979"/>
      <w:bookmarkStart w:id="916" w:name="_Toc127174737"/>
      <w:bookmarkStart w:id="917" w:name="_Toc127349081"/>
      <w:bookmarkStart w:id="918" w:name="_Toc127762265"/>
      <w:bookmarkStart w:id="919" w:name="_Toc127842327"/>
      <w:bookmarkStart w:id="920" w:name="_Toc128379938"/>
      <w:bookmarkStart w:id="921" w:name="_Toc130106554"/>
      <w:bookmarkStart w:id="922" w:name="_Toc130106834"/>
      <w:bookmarkStart w:id="923" w:name="_Toc130110731"/>
      <w:bookmarkStart w:id="924" w:name="_Toc130276942"/>
      <w:bookmarkStart w:id="925" w:name="_Toc131408467"/>
      <w:bookmarkStart w:id="926" w:name="_Toc132530234"/>
      <w:bookmarkStart w:id="927" w:name="_Toc142194291"/>
      <w:bookmarkStart w:id="928" w:name="_Toc162778376"/>
      <w:bookmarkStart w:id="929" w:name="_Toc162840960"/>
      <w:bookmarkStart w:id="930" w:name="_Toc162932796"/>
      <w:bookmarkStart w:id="931" w:name="_Toc187053325"/>
      <w:bookmarkStart w:id="932" w:name="_Toc188695386"/>
      <w:bookmarkStart w:id="933" w:name="_Toc199754445"/>
      <w:bookmarkStart w:id="934" w:name="_Toc202512263"/>
      <w:bookmarkStart w:id="935" w:name="_Toc205285315"/>
      <w:bookmarkStart w:id="936" w:name="_Toc205285595"/>
      <w:bookmarkStart w:id="937" w:name="_Toc223858575"/>
      <w:bookmarkStart w:id="938" w:name="_Toc227639915"/>
      <w:bookmarkStart w:id="939" w:name="_Toc227729795"/>
      <w:bookmarkStart w:id="940" w:name="_Toc230413507"/>
      <w:bookmarkStart w:id="941" w:name="_Toc230421124"/>
      <w:bookmarkStart w:id="942" w:name="_Toc234813907"/>
      <w:bookmarkStart w:id="943" w:name="_Toc263424781"/>
      <w:r>
        <w:rPr>
          <w:rStyle w:val="CharDivNo"/>
        </w:rPr>
        <w:t>Division 3</w:t>
      </w:r>
      <w:r>
        <w:rPr>
          <w:snapToGrid w:val="0"/>
        </w:rPr>
        <w:t> — </w:t>
      </w:r>
      <w:r>
        <w:rPr>
          <w:rStyle w:val="CharDivText"/>
        </w:rPr>
        <w:t>Mining lease</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Heading5"/>
      </w:pPr>
      <w:bookmarkStart w:id="944" w:name="_Toc263424782"/>
      <w:bookmarkStart w:id="945" w:name="_Toc520087969"/>
      <w:bookmarkStart w:id="946" w:name="_Toc523620604"/>
      <w:bookmarkStart w:id="947" w:name="_Toc38853756"/>
      <w:bookmarkStart w:id="948" w:name="_Toc124061125"/>
      <w:r>
        <w:rPr>
          <w:rStyle w:val="CharSectno"/>
        </w:rPr>
        <w:t>70O</w:t>
      </w:r>
      <w:r>
        <w:t>.</w:t>
      </w:r>
      <w:r>
        <w:tab/>
        <w:t>Terms used</w:t>
      </w:r>
      <w:bookmarkEnd w:id="944"/>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949" w:name="_Toc263424783"/>
      <w:r>
        <w:rPr>
          <w:rStyle w:val="CharSectno"/>
        </w:rPr>
        <w:t>70P</w:t>
      </w:r>
      <w:r>
        <w:t>.</w:t>
      </w:r>
      <w:r>
        <w:tab/>
        <w:t>Guidelines to be publicly available</w:t>
      </w:r>
      <w:bookmarkEnd w:id="949"/>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950" w:name="_Toc263424784"/>
      <w:r>
        <w:rPr>
          <w:rStyle w:val="CharSectno"/>
        </w:rPr>
        <w:t>71</w:t>
      </w:r>
      <w:r>
        <w:rPr>
          <w:snapToGrid w:val="0"/>
        </w:rPr>
        <w:t>.</w:t>
      </w:r>
      <w:r>
        <w:rPr>
          <w:snapToGrid w:val="0"/>
        </w:rPr>
        <w:tab/>
        <w:t>Grant of mining lease</w:t>
      </w:r>
      <w:bookmarkEnd w:id="945"/>
      <w:bookmarkEnd w:id="946"/>
      <w:bookmarkEnd w:id="947"/>
      <w:bookmarkEnd w:id="948"/>
      <w:bookmarkEnd w:id="950"/>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951" w:name="_Toc520087970"/>
      <w:bookmarkStart w:id="952" w:name="_Toc523620605"/>
      <w:bookmarkStart w:id="953" w:name="_Toc38853757"/>
      <w:bookmarkStart w:id="954" w:name="_Toc124061126"/>
      <w:bookmarkStart w:id="955" w:name="_Toc263424785"/>
      <w:r>
        <w:rPr>
          <w:rStyle w:val="CharSectno"/>
        </w:rPr>
        <w:t>72</w:t>
      </w:r>
      <w:r>
        <w:rPr>
          <w:snapToGrid w:val="0"/>
        </w:rPr>
        <w:t>.</w:t>
      </w:r>
      <w:r>
        <w:rPr>
          <w:snapToGrid w:val="0"/>
        </w:rPr>
        <w:tab/>
        <w:t>Person may be granted more than one mining lease</w:t>
      </w:r>
      <w:bookmarkEnd w:id="951"/>
      <w:bookmarkEnd w:id="952"/>
      <w:bookmarkEnd w:id="953"/>
      <w:bookmarkEnd w:id="954"/>
      <w:bookmarkEnd w:id="955"/>
    </w:p>
    <w:p>
      <w:pPr>
        <w:pStyle w:val="Subsection"/>
        <w:rPr>
          <w:snapToGrid w:val="0"/>
        </w:rPr>
      </w:pPr>
      <w:r>
        <w:rPr>
          <w:snapToGrid w:val="0"/>
        </w:rPr>
        <w:tab/>
      </w:r>
      <w:r>
        <w:rPr>
          <w:snapToGrid w:val="0"/>
        </w:rPr>
        <w:tab/>
        <w:t>Any person may be granted more than one mining lease.</w:t>
      </w:r>
    </w:p>
    <w:p>
      <w:pPr>
        <w:pStyle w:val="Heading5"/>
      </w:pPr>
      <w:bookmarkStart w:id="956" w:name="_Toc263424786"/>
      <w:bookmarkStart w:id="957" w:name="_Toc520087972"/>
      <w:bookmarkStart w:id="958" w:name="_Toc523620607"/>
      <w:bookmarkStart w:id="959" w:name="_Toc38853759"/>
      <w:bookmarkStart w:id="960" w:name="_Toc124061128"/>
      <w:r>
        <w:rPr>
          <w:rStyle w:val="CharSectno"/>
        </w:rPr>
        <w:t>73</w:t>
      </w:r>
      <w:r>
        <w:t>.</w:t>
      </w:r>
      <w:r>
        <w:tab/>
        <w:t>Area of mining lease may be less than area sought</w:t>
      </w:r>
      <w:bookmarkEnd w:id="956"/>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961" w:name="_Toc263424787"/>
      <w:r>
        <w:rPr>
          <w:rStyle w:val="CharSectno"/>
        </w:rPr>
        <w:t>74</w:t>
      </w:r>
      <w:r>
        <w:rPr>
          <w:snapToGrid w:val="0"/>
        </w:rPr>
        <w:t>.</w:t>
      </w:r>
      <w:r>
        <w:rPr>
          <w:snapToGrid w:val="0"/>
        </w:rPr>
        <w:tab/>
        <w:t>Application for mining lease</w:t>
      </w:r>
      <w:bookmarkEnd w:id="957"/>
      <w:bookmarkEnd w:id="958"/>
      <w:bookmarkEnd w:id="959"/>
      <w:bookmarkEnd w:id="960"/>
      <w:bookmarkEnd w:id="961"/>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w:t>
      </w:r>
    </w:p>
    <w:p>
      <w:pPr>
        <w:pStyle w:val="Heading5"/>
      </w:pPr>
      <w:bookmarkStart w:id="962" w:name="_Toc263424788"/>
      <w:bookmarkStart w:id="963" w:name="_Toc520087973"/>
      <w:bookmarkStart w:id="964" w:name="_Toc523620608"/>
      <w:bookmarkStart w:id="965" w:name="_Toc38853760"/>
      <w:bookmarkStart w:id="966" w:name="_Toc124061129"/>
      <w:r>
        <w:rPr>
          <w:rStyle w:val="CharSectno"/>
        </w:rPr>
        <w:t>74A</w:t>
      </w:r>
      <w:r>
        <w:t>.</w:t>
      </w:r>
      <w:r>
        <w:tab/>
        <w:t>Report on significant mineralisation required for certain applications</w:t>
      </w:r>
      <w:bookmarkEnd w:id="962"/>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967" w:name="_Toc263424789"/>
      <w:r>
        <w:rPr>
          <w:rStyle w:val="CharSectno"/>
        </w:rPr>
        <w:t>75</w:t>
      </w:r>
      <w:r>
        <w:rPr>
          <w:snapToGrid w:val="0"/>
        </w:rPr>
        <w:t>.</w:t>
      </w:r>
      <w:r>
        <w:rPr>
          <w:snapToGrid w:val="0"/>
        </w:rPr>
        <w:tab/>
        <w:t>Determination of application for mining lease</w:t>
      </w:r>
      <w:bookmarkEnd w:id="963"/>
      <w:bookmarkEnd w:id="964"/>
      <w:bookmarkEnd w:id="965"/>
      <w:bookmarkEnd w:id="966"/>
      <w:bookmarkEnd w:id="967"/>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w:t>
      </w:r>
    </w:p>
    <w:p>
      <w:pPr>
        <w:pStyle w:val="Heading5"/>
        <w:rPr>
          <w:snapToGrid w:val="0"/>
        </w:rPr>
      </w:pPr>
      <w:bookmarkStart w:id="968" w:name="_Toc520087974"/>
      <w:bookmarkStart w:id="969" w:name="_Toc523620609"/>
      <w:bookmarkStart w:id="970" w:name="_Toc38853761"/>
      <w:bookmarkStart w:id="971" w:name="_Toc124061130"/>
      <w:bookmarkStart w:id="972" w:name="_Toc263424790"/>
      <w:r>
        <w:rPr>
          <w:rStyle w:val="CharSectno"/>
        </w:rPr>
        <w:t>76</w:t>
      </w:r>
      <w:r>
        <w:rPr>
          <w:snapToGrid w:val="0"/>
        </w:rPr>
        <w:t>.</w:t>
      </w:r>
      <w:r>
        <w:rPr>
          <w:snapToGrid w:val="0"/>
        </w:rPr>
        <w:tab/>
        <w:t>Priorities as to mining tenements</w:t>
      </w:r>
      <w:bookmarkEnd w:id="968"/>
      <w:bookmarkEnd w:id="969"/>
      <w:bookmarkEnd w:id="970"/>
      <w:bookmarkEnd w:id="971"/>
      <w:bookmarkEnd w:id="972"/>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973" w:name="_Toc520087975"/>
      <w:bookmarkStart w:id="974" w:name="_Toc523620610"/>
      <w:bookmarkStart w:id="975" w:name="_Toc38853762"/>
      <w:bookmarkStart w:id="976" w:name="_Toc124061131"/>
      <w:bookmarkStart w:id="977" w:name="_Toc263424791"/>
      <w:r>
        <w:rPr>
          <w:rStyle w:val="CharSectno"/>
        </w:rPr>
        <w:t>78</w:t>
      </w:r>
      <w:r>
        <w:rPr>
          <w:snapToGrid w:val="0"/>
        </w:rPr>
        <w:t>.</w:t>
      </w:r>
      <w:r>
        <w:rPr>
          <w:snapToGrid w:val="0"/>
        </w:rPr>
        <w:tab/>
        <w:t>Term of leases, options and renewals</w:t>
      </w:r>
      <w:bookmarkEnd w:id="973"/>
      <w:bookmarkEnd w:id="974"/>
      <w:bookmarkEnd w:id="975"/>
      <w:bookmarkEnd w:id="976"/>
      <w:bookmarkEnd w:id="977"/>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978" w:name="_Toc520087976"/>
      <w:bookmarkStart w:id="979" w:name="_Toc523620611"/>
      <w:bookmarkStart w:id="980" w:name="_Toc38853763"/>
      <w:bookmarkStart w:id="981" w:name="_Toc124061132"/>
      <w:bookmarkStart w:id="982" w:name="_Toc263424792"/>
      <w:r>
        <w:rPr>
          <w:rStyle w:val="CharSectno"/>
        </w:rPr>
        <w:t>79</w:t>
      </w:r>
      <w:r>
        <w:rPr>
          <w:snapToGrid w:val="0"/>
        </w:rPr>
        <w:t>.</w:t>
      </w:r>
      <w:r>
        <w:rPr>
          <w:snapToGrid w:val="0"/>
        </w:rPr>
        <w:tab/>
        <w:t>Approval of application</w:t>
      </w:r>
      <w:bookmarkEnd w:id="978"/>
      <w:bookmarkEnd w:id="979"/>
      <w:bookmarkEnd w:id="980"/>
      <w:bookmarkEnd w:id="981"/>
      <w:bookmarkEnd w:id="982"/>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983" w:name="_Toc520087977"/>
      <w:bookmarkStart w:id="984" w:name="_Toc523620612"/>
      <w:bookmarkStart w:id="985" w:name="_Toc38853764"/>
      <w:bookmarkStart w:id="986" w:name="_Toc124061133"/>
      <w:bookmarkStart w:id="987" w:name="_Toc263424793"/>
      <w:r>
        <w:rPr>
          <w:rStyle w:val="CharSectno"/>
        </w:rPr>
        <w:t>80</w:t>
      </w:r>
      <w:r>
        <w:rPr>
          <w:snapToGrid w:val="0"/>
        </w:rPr>
        <w:t>.</w:t>
      </w:r>
      <w:r>
        <w:rPr>
          <w:snapToGrid w:val="0"/>
        </w:rPr>
        <w:tab/>
        <w:t>Surveys of mining leases</w:t>
      </w:r>
      <w:bookmarkEnd w:id="983"/>
      <w:bookmarkEnd w:id="984"/>
      <w:bookmarkEnd w:id="985"/>
      <w:bookmarkEnd w:id="986"/>
      <w:bookmarkEnd w:id="987"/>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988" w:name="_Toc520087978"/>
      <w:bookmarkStart w:id="989" w:name="_Toc523620613"/>
      <w:bookmarkStart w:id="990" w:name="_Toc38853765"/>
      <w:bookmarkStart w:id="991" w:name="_Toc124061134"/>
      <w:bookmarkStart w:id="992" w:name="_Toc263424794"/>
      <w:r>
        <w:rPr>
          <w:rStyle w:val="CharSectno"/>
        </w:rPr>
        <w:t>82</w:t>
      </w:r>
      <w:r>
        <w:rPr>
          <w:snapToGrid w:val="0"/>
        </w:rPr>
        <w:t>.</w:t>
      </w:r>
      <w:r>
        <w:rPr>
          <w:snapToGrid w:val="0"/>
        </w:rPr>
        <w:tab/>
        <w:t>Covenants and conditions of lease</w:t>
      </w:r>
      <w:bookmarkEnd w:id="988"/>
      <w:bookmarkEnd w:id="989"/>
      <w:bookmarkEnd w:id="990"/>
      <w:bookmarkEnd w:id="991"/>
      <w:bookmarkEnd w:id="992"/>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keepNext/>
      </w:pPr>
      <w:r>
        <w:tab/>
        <w:t>(1a)</w:t>
      </w:r>
      <w:r>
        <w:tab/>
        <w:t>In subsection (1)(ca)(ii) —</w:t>
      </w:r>
    </w:p>
    <w:p>
      <w:pPr>
        <w:pStyle w:val="Defstart"/>
      </w:pPr>
      <w:r>
        <w:rPr>
          <w:b/>
        </w:rPr>
        <w:tab/>
      </w:r>
      <w:r>
        <w:rPr>
          <w:rStyle w:val="CharDefText"/>
        </w:rPr>
        <w:t>relevant mining proposal</w:t>
      </w:r>
      <w:r>
        <w:t xml:space="preserve"> means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w:t>
      </w:r>
    </w:p>
    <w:p>
      <w:pPr>
        <w:pStyle w:val="Heading5"/>
      </w:pPr>
      <w:bookmarkStart w:id="993" w:name="_Toc263424795"/>
      <w:bookmarkStart w:id="994" w:name="_Toc520087979"/>
      <w:bookmarkStart w:id="995" w:name="_Toc523620614"/>
      <w:bookmarkStart w:id="996" w:name="_Toc38853766"/>
      <w:bookmarkStart w:id="997" w:name="_Toc124061135"/>
      <w:r>
        <w:rPr>
          <w:rStyle w:val="CharSectno"/>
        </w:rPr>
        <w:t>82A</w:t>
      </w:r>
      <w:r>
        <w:t>.</w:t>
      </w:r>
      <w:r>
        <w:tab/>
        <w:t>Condition to be included in certain mining leases</w:t>
      </w:r>
      <w:bookmarkEnd w:id="993"/>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998" w:name="_Toc263424796"/>
      <w:r>
        <w:rPr>
          <w:rStyle w:val="CharSectno"/>
        </w:rPr>
        <w:t>83</w:t>
      </w:r>
      <w:r>
        <w:rPr>
          <w:snapToGrid w:val="0"/>
        </w:rPr>
        <w:t>.</w:t>
      </w:r>
      <w:r>
        <w:rPr>
          <w:snapToGrid w:val="0"/>
        </w:rPr>
        <w:tab/>
        <w:t>Issue of mining leases</w:t>
      </w:r>
      <w:bookmarkEnd w:id="994"/>
      <w:bookmarkEnd w:id="995"/>
      <w:bookmarkEnd w:id="996"/>
      <w:bookmarkEnd w:id="997"/>
      <w:bookmarkEnd w:id="998"/>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rPr>
          <w:snapToGrid w:val="0"/>
        </w:rPr>
      </w:pPr>
      <w:bookmarkStart w:id="999" w:name="_Toc520087980"/>
      <w:bookmarkStart w:id="1000" w:name="_Toc523620615"/>
      <w:bookmarkStart w:id="1001" w:name="_Toc38853767"/>
      <w:bookmarkStart w:id="1002" w:name="_Toc124061136"/>
      <w:bookmarkStart w:id="1003" w:name="_Toc263424797"/>
      <w:r>
        <w:rPr>
          <w:rStyle w:val="CharSectno"/>
        </w:rPr>
        <w:t>84</w:t>
      </w:r>
      <w:r>
        <w:rPr>
          <w:snapToGrid w:val="0"/>
        </w:rPr>
        <w:t>.</w:t>
      </w:r>
      <w:r>
        <w:rPr>
          <w:snapToGrid w:val="0"/>
        </w:rPr>
        <w:tab/>
        <w:t>Conditions for prevention or reduction of injury to land</w:t>
      </w:r>
      <w:bookmarkEnd w:id="999"/>
      <w:bookmarkEnd w:id="1000"/>
      <w:bookmarkEnd w:id="1001"/>
      <w:bookmarkEnd w:id="1002"/>
      <w:bookmarkEnd w:id="1003"/>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w:t>
      </w:r>
    </w:p>
    <w:p>
      <w:pPr>
        <w:pStyle w:val="Heading5"/>
        <w:spacing w:before="260"/>
      </w:pPr>
      <w:bookmarkStart w:id="1004" w:name="_Toc263424798"/>
      <w:bookmarkStart w:id="1005" w:name="_Toc520087982"/>
      <w:bookmarkStart w:id="1006" w:name="_Toc523620617"/>
      <w:bookmarkStart w:id="1007" w:name="_Toc38853769"/>
      <w:bookmarkStart w:id="1008" w:name="_Toc124061138"/>
      <w:r>
        <w:rPr>
          <w:rStyle w:val="CharSectno"/>
        </w:rPr>
        <w:t>84A</w:t>
      </w:r>
      <w:r>
        <w:t>.</w:t>
      </w:r>
      <w:r>
        <w:tab/>
        <w:t>Security relating to mining lease</w:t>
      </w:r>
      <w:bookmarkEnd w:id="1004"/>
    </w:p>
    <w:p>
      <w:pPr>
        <w:pStyle w:val="Subsection"/>
        <w:spacing w:before="200"/>
      </w:pPr>
      <w:r>
        <w:tab/>
        <w:t>(1)</w:t>
      </w:r>
      <w:r>
        <w:tab/>
        <w:t>The applicant for a mining lease shall lodge at the office of the mining registrar,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009" w:name="_Toc263424799"/>
      <w:r>
        <w:rPr>
          <w:rStyle w:val="CharSectno"/>
        </w:rPr>
        <w:t>85</w:t>
      </w:r>
      <w:r>
        <w:rPr>
          <w:snapToGrid w:val="0"/>
        </w:rPr>
        <w:t>.</w:t>
      </w:r>
      <w:r>
        <w:rPr>
          <w:snapToGrid w:val="0"/>
        </w:rPr>
        <w:tab/>
        <w:t>Rights of holder of mining lease</w:t>
      </w:r>
      <w:bookmarkEnd w:id="1005"/>
      <w:bookmarkEnd w:id="1006"/>
      <w:bookmarkEnd w:id="1007"/>
      <w:bookmarkEnd w:id="1008"/>
      <w:bookmarkEnd w:id="1009"/>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010" w:name="_Toc520087983"/>
      <w:bookmarkStart w:id="1011" w:name="_Toc523620618"/>
      <w:bookmarkStart w:id="1012" w:name="_Toc38853770"/>
      <w:bookmarkStart w:id="1013" w:name="_Toc124061139"/>
      <w:bookmarkStart w:id="1014" w:name="_Toc263424800"/>
      <w:r>
        <w:rPr>
          <w:rStyle w:val="CharSectno"/>
        </w:rPr>
        <w:t>85A</w:t>
      </w:r>
      <w:r>
        <w:rPr>
          <w:snapToGrid w:val="0"/>
        </w:rPr>
        <w:t>.</w:t>
      </w:r>
      <w:r>
        <w:rPr>
          <w:snapToGrid w:val="0"/>
        </w:rPr>
        <w:tab/>
        <w:t>Land the subject of mining lease not to be again marked out for a certain period</w:t>
      </w:r>
      <w:bookmarkEnd w:id="1010"/>
      <w:bookmarkEnd w:id="1011"/>
      <w:bookmarkEnd w:id="1012"/>
      <w:bookmarkEnd w:id="1013"/>
      <w:bookmarkEnd w:id="1014"/>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015" w:name="_Toc520087984"/>
      <w:bookmarkStart w:id="1016" w:name="_Toc523620619"/>
      <w:bookmarkStart w:id="1017" w:name="_Toc38853771"/>
      <w:bookmarkStart w:id="1018" w:name="_Toc124061140"/>
      <w:bookmarkStart w:id="1019" w:name="_Toc263424801"/>
      <w:r>
        <w:rPr>
          <w:rStyle w:val="CharSectno"/>
        </w:rPr>
        <w:t>85B</w:t>
      </w:r>
      <w:r>
        <w:rPr>
          <w:snapToGrid w:val="0"/>
        </w:rPr>
        <w:t>.</w:t>
      </w:r>
      <w:r>
        <w:rPr>
          <w:snapToGrid w:val="0"/>
        </w:rPr>
        <w:tab/>
        <w:t>Special prospecting licence on a mining lease</w:t>
      </w:r>
      <w:bookmarkEnd w:id="1015"/>
      <w:bookmarkEnd w:id="1016"/>
      <w:bookmarkEnd w:id="1017"/>
      <w:bookmarkEnd w:id="1018"/>
      <w:bookmarkEnd w:id="1019"/>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020" w:name="_Toc87427650"/>
      <w:bookmarkStart w:id="1021" w:name="_Toc87851225"/>
      <w:bookmarkStart w:id="1022" w:name="_Toc88295448"/>
      <w:bookmarkStart w:id="1023" w:name="_Toc89519107"/>
      <w:bookmarkStart w:id="1024" w:name="_Toc90869232"/>
      <w:bookmarkStart w:id="1025" w:name="_Toc91408004"/>
      <w:bookmarkStart w:id="1026" w:name="_Toc92863748"/>
      <w:bookmarkStart w:id="1027" w:name="_Toc95015116"/>
      <w:bookmarkStart w:id="1028" w:name="_Toc95106823"/>
      <w:bookmarkStart w:id="1029" w:name="_Toc97018623"/>
      <w:bookmarkStart w:id="1030" w:name="_Toc101693576"/>
      <w:bookmarkStart w:id="1031" w:name="_Toc103130446"/>
      <w:bookmarkStart w:id="1032" w:name="_Toc104711096"/>
      <w:bookmarkStart w:id="1033" w:name="_Toc121560081"/>
      <w:bookmarkStart w:id="1034" w:name="_Toc122328522"/>
      <w:bookmarkStart w:id="1035" w:name="_Toc124061141"/>
      <w:bookmarkStart w:id="1036" w:name="_Toc124139996"/>
      <w:bookmarkStart w:id="1037" w:name="_Toc127174758"/>
      <w:bookmarkStart w:id="1038" w:name="_Toc127349102"/>
      <w:bookmarkStart w:id="1039" w:name="_Toc127762286"/>
      <w:bookmarkStart w:id="1040" w:name="_Toc127842348"/>
      <w:bookmarkStart w:id="1041" w:name="_Toc128379959"/>
      <w:bookmarkStart w:id="1042" w:name="_Toc130106575"/>
      <w:bookmarkStart w:id="1043" w:name="_Toc130106855"/>
      <w:bookmarkStart w:id="1044" w:name="_Toc130110752"/>
      <w:bookmarkStart w:id="1045" w:name="_Toc130276963"/>
      <w:bookmarkStart w:id="1046" w:name="_Toc131408488"/>
      <w:bookmarkStart w:id="1047" w:name="_Toc132530255"/>
      <w:bookmarkStart w:id="1048" w:name="_Toc142194312"/>
      <w:bookmarkStart w:id="1049" w:name="_Toc162778397"/>
      <w:bookmarkStart w:id="1050" w:name="_Toc162840981"/>
      <w:bookmarkStart w:id="1051" w:name="_Toc162932817"/>
      <w:bookmarkStart w:id="1052" w:name="_Toc187053346"/>
      <w:bookmarkStart w:id="1053" w:name="_Toc188695407"/>
      <w:bookmarkStart w:id="1054" w:name="_Toc199754466"/>
      <w:bookmarkStart w:id="1055" w:name="_Toc202512284"/>
      <w:bookmarkStart w:id="1056" w:name="_Toc205285336"/>
      <w:bookmarkStart w:id="1057" w:name="_Toc205285616"/>
      <w:bookmarkStart w:id="1058" w:name="_Toc223858596"/>
      <w:bookmarkStart w:id="1059" w:name="_Toc227639936"/>
      <w:bookmarkStart w:id="1060" w:name="_Toc227729816"/>
      <w:bookmarkStart w:id="1061" w:name="_Toc230413528"/>
      <w:bookmarkStart w:id="1062" w:name="_Toc230421145"/>
      <w:bookmarkStart w:id="1063" w:name="_Toc234813928"/>
      <w:bookmarkStart w:id="1064" w:name="_Toc263424802"/>
      <w:r>
        <w:rPr>
          <w:rStyle w:val="CharDivNo"/>
        </w:rPr>
        <w:t>Division 4</w:t>
      </w:r>
      <w:r>
        <w:rPr>
          <w:snapToGrid w:val="0"/>
        </w:rPr>
        <w:t> — </w:t>
      </w:r>
      <w:r>
        <w:rPr>
          <w:rStyle w:val="CharDivText"/>
        </w:rPr>
        <w:t>General purpose lease</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Ednotesection"/>
      </w:pPr>
      <w:r>
        <w:t>[</w:t>
      </w:r>
      <w:r>
        <w:rPr>
          <w:b/>
        </w:rPr>
        <w:t>85C.</w:t>
      </w:r>
      <w:r>
        <w:tab/>
        <w:t>Deleted by No. 52 of 1995 s. 30.]</w:t>
      </w:r>
    </w:p>
    <w:p>
      <w:pPr>
        <w:pStyle w:val="Heading5"/>
        <w:rPr>
          <w:snapToGrid w:val="0"/>
        </w:rPr>
      </w:pPr>
      <w:bookmarkStart w:id="1065" w:name="_Toc520087985"/>
      <w:bookmarkStart w:id="1066" w:name="_Toc523620620"/>
      <w:bookmarkStart w:id="1067" w:name="_Toc38853772"/>
      <w:bookmarkStart w:id="1068" w:name="_Toc124061142"/>
      <w:bookmarkStart w:id="1069" w:name="_Toc263424803"/>
      <w:r>
        <w:rPr>
          <w:rStyle w:val="CharSectno"/>
        </w:rPr>
        <w:t>86</w:t>
      </w:r>
      <w:r>
        <w:rPr>
          <w:snapToGrid w:val="0"/>
        </w:rPr>
        <w:t>.</w:t>
      </w:r>
      <w:r>
        <w:rPr>
          <w:snapToGrid w:val="0"/>
        </w:rPr>
        <w:tab/>
        <w:t>Grant of general purpose lease</w:t>
      </w:r>
      <w:bookmarkEnd w:id="1065"/>
      <w:bookmarkEnd w:id="1066"/>
      <w:bookmarkEnd w:id="1067"/>
      <w:bookmarkEnd w:id="1068"/>
      <w:bookmarkEnd w:id="1069"/>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070" w:name="_Toc520087986"/>
      <w:bookmarkStart w:id="1071" w:name="_Toc523620621"/>
      <w:bookmarkStart w:id="1072" w:name="_Toc38853773"/>
      <w:bookmarkStart w:id="1073" w:name="_Toc124061143"/>
      <w:bookmarkStart w:id="1074" w:name="_Toc263424804"/>
      <w:r>
        <w:rPr>
          <w:rStyle w:val="CharSectno"/>
        </w:rPr>
        <w:t>87</w:t>
      </w:r>
      <w:r>
        <w:rPr>
          <w:snapToGrid w:val="0"/>
        </w:rPr>
        <w:t>.</w:t>
      </w:r>
      <w:r>
        <w:rPr>
          <w:snapToGrid w:val="0"/>
        </w:rPr>
        <w:tab/>
        <w:t>Purposes for which general purpose lease may be granted</w:t>
      </w:r>
      <w:bookmarkEnd w:id="1070"/>
      <w:bookmarkEnd w:id="1071"/>
      <w:bookmarkEnd w:id="1072"/>
      <w:bookmarkEnd w:id="1073"/>
      <w:bookmarkEnd w:id="1074"/>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075" w:name="_Toc520087987"/>
      <w:bookmarkStart w:id="1076" w:name="_Toc523620622"/>
      <w:bookmarkStart w:id="1077" w:name="_Toc38853774"/>
      <w:bookmarkStart w:id="1078" w:name="_Toc124061144"/>
      <w:bookmarkStart w:id="1079" w:name="_Toc263424805"/>
      <w:r>
        <w:rPr>
          <w:rStyle w:val="CharSectno"/>
        </w:rPr>
        <w:t>88</w:t>
      </w:r>
      <w:r>
        <w:rPr>
          <w:snapToGrid w:val="0"/>
        </w:rPr>
        <w:t>.</w:t>
      </w:r>
      <w:r>
        <w:rPr>
          <w:snapToGrid w:val="0"/>
        </w:rPr>
        <w:tab/>
        <w:t>Term of general purpose lease</w:t>
      </w:r>
      <w:bookmarkEnd w:id="1075"/>
      <w:bookmarkEnd w:id="1076"/>
      <w:bookmarkEnd w:id="1077"/>
      <w:bookmarkEnd w:id="1078"/>
      <w:bookmarkEnd w:id="1079"/>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080" w:name="_Toc520087988"/>
      <w:bookmarkStart w:id="1081" w:name="_Toc523620623"/>
      <w:bookmarkStart w:id="1082" w:name="_Toc38853775"/>
      <w:bookmarkStart w:id="1083" w:name="_Toc124061145"/>
      <w:bookmarkStart w:id="1084" w:name="_Toc263424806"/>
      <w:r>
        <w:rPr>
          <w:rStyle w:val="CharSectno"/>
        </w:rPr>
        <w:t>89</w:t>
      </w:r>
      <w:r>
        <w:rPr>
          <w:snapToGrid w:val="0"/>
        </w:rPr>
        <w:t>.</w:t>
      </w:r>
      <w:r>
        <w:rPr>
          <w:snapToGrid w:val="0"/>
        </w:rPr>
        <w:tab/>
        <w:t>Form of general purpose lease</w:t>
      </w:r>
      <w:bookmarkEnd w:id="1080"/>
      <w:bookmarkEnd w:id="1081"/>
      <w:bookmarkEnd w:id="1082"/>
      <w:bookmarkEnd w:id="1083"/>
      <w:bookmarkEnd w:id="1084"/>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085" w:name="_Toc263424807"/>
      <w:bookmarkStart w:id="1086" w:name="_Toc87427656"/>
      <w:bookmarkStart w:id="1087" w:name="_Toc87851231"/>
      <w:bookmarkStart w:id="1088" w:name="_Toc88295454"/>
      <w:bookmarkStart w:id="1089" w:name="_Toc89519113"/>
      <w:bookmarkStart w:id="1090" w:name="_Toc90869238"/>
      <w:bookmarkStart w:id="1091" w:name="_Toc91408010"/>
      <w:bookmarkStart w:id="1092" w:name="_Toc92863754"/>
      <w:bookmarkStart w:id="1093" w:name="_Toc95015122"/>
      <w:bookmarkStart w:id="1094" w:name="_Toc95106829"/>
      <w:bookmarkStart w:id="1095" w:name="_Toc97018629"/>
      <w:bookmarkStart w:id="1096" w:name="_Toc101693582"/>
      <w:bookmarkStart w:id="1097" w:name="_Toc103130452"/>
      <w:bookmarkStart w:id="1098" w:name="_Toc104711102"/>
      <w:bookmarkStart w:id="1099" w:name="_Toc121560087"/>
      <w:bookmarkStart w:id="1100" w:name="_Toc122328528"/>
      <w:bookmarkStart w:id="1101" w:name="_Toc124061147"/>
      <w:bookmarkStart w:id="1102" w:name="_Toc124140002"/>
      <w:r>
        <w:rPr>
          <w:rStyle w:val="CharSectno"/>
        </w:rPr>
        <w:t>90</w:t>
      </w:r>
      <w:r>
        <w:t>.</w:t>
      </w:r>
      <w:r>
        <w:tab/>
        <w:t>Application of certain provisions to general purpose leases</w:t>
      </w:r>
      <w:bookmarkEnd w:id="1085"/>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103" w:name="_Toc127174764"/>
      <w:bookmarkStart w:id="1104" w:name="_Toc127349108"/>
      <w:bookmarkStart w:id="1105" w:name="_Toc127762292"/>
      <w:bookmarkStart w:id="1106" w:name="_Toc127842354"/>
      <w:bookmarkStart w:id="1107" w:name="_Toc128379965"/>
      <w:bookmarkStart w:id="1108" w:name="_Toc130106581"/>
      <w:bookmarkStart w:id="1109" w:name="_Toc130106861"/>
      <w:bookmarkStart w:id="1110" w:name="_Toc130110758"/>
      <w:bookmarkStart w:id="1111" w:name="_Toc130276969"/>
      <w:bookmarkStart w:id="1112" w:name="_Toc131408494"/>
      <w:bookmarkStart w:id="1113" w:name="_Toc132530261"/>
      <w:bookmarkStart w:id="1114" w:name="_Toc142194318"/>
      <w:bookmarkStart w:id="1115" w:name="_Toc162778403"/>
      <w:bookmarkStart w:id="1116" w:name="_Toc162840987"/>
      <w:bookmarkStart w:id="1117" w:name="_Toc162932823"/>
      <w:bookmarkStart w:id="1118" w:name="_Toc187053352"/>
      <w:bookmarkStart w:id="1119" w:name="_Toc188695413"/>
      <w:bookmarkStart w:id="1120" w:name="_Toc199754472"/>
      <w:bookmarkStart w:id="1121" w:name="_Toc202512290"/>
      <w:bookmarkStart w:id="1122" w:name="_Toc205285342"/>
      <w:bookmarkStart w:id="1123" w:name="_Toc205285622"/>
      <w:bookmarkStart w:id="1124" w:name="_Toc223858602"/>
      <w:bookmarkStart w:id="1125" w:name="_Toc227639942"/>
      <w:bookmarkStart w:id="1126" w:name="_Toc227729822"/>
      <w:bookmarkStart w:id="1127" w:name="_Toc230413534"/>
      <w:bookmarkStart w:id="1128" w:name="_Toc230421151"/>
      <w:bookmarkStart w:id="1129" w:name="_Toc234813934"/>
      <w:bookmarkStart w:id="1130" w:name="_Toc263424808"/>
      <w:r>
        <w:rPr>
          <w:rStyle w:val="CharDivNo"/>
        </w:rPr>
        <w:t>Division 5</w:t>
      </w:r>
      <w:r>
        <w:rPr>
          <w:snapToGrid w:val="0"/>
        </w:rPr>
        <w:t> — </w:t>
      </w:r>
      <w:r>
        <w:rPr>
          <w:rStyle w:val="CharDivText"/>
        </w:rPr>
        <w:t>Miscellaneous licences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Ednotesection"/>
        <w:ind w:left="890" w:hanging="890"/>
      </w:pPr>
      <w:r>
        <w:t>[</w:t>
      </w:r>
      <w:r>
        <w:rPr>
          <w:b/>
        </w:rPr>
        <w:t>90A.</w:t>
      </w:r>
      <w:r>
        <w:rPr>
          <w:b/>
        </w:rPr>
        <w:tab/>
      </w:r>
      <w:r>
        <w:t>Deleted by No. 52 of 1995 s. 31.]</w:t>
      </w:r>
    </w:p>
    <w:p>
      <w:pPr>
        <w:pStyle w:val="Heading5"/>
        <w:keepLines w:val="0"/>
        <w:rPr>
          <w:snapToGrid w:val="0"/>
        </w:rPr>
      </w:pPr>
      <w:bookmarkStart w:id="1131" w:name="_Toc520087990"/>
      <w:bookmarkStart w:id="1132" w:name="_Toc523620625"/>
      <w:bookmarkStart w:id="1133" w:name="_Toc38853777"/>
      <w:bookmarkStart w:id="1134" w:name="_Toc124061148"/>
      <w:bookmarkStart w:id="1135" w:name="_Toc263424809"/>
      <w:r>
        <w:rPr>
          <w:rStyle w:val="CharSectno"/>
        </w:rPr>
        <w:t>91</w:t>
      </w:r>
      <w:r>
        <w:rPr>
          <w:snapToGrid w:val="0"/>
        </w:rPr>
        <w:t>.</w:t>
      </w:r>
      <w:r>
        <w:rPr>
          <w:snapToGrid w:val="0"/>
        </w:rPr>
        <w:tab/>
        <w:t xml:space="preserve">Grant of miscellaneous </w:t>
      </w:r>
      <w:bookmarkEnd w:id="1131"/>
      <w:r>
        <w:rPr>
          <w:snapToGrid w:val="0"/>
        </w:rPr>
        <w:t>licence</w:t>
      </w:r>
      <w:bookmarkEnd w:id="1132"/>
      <w:bookmarkEnd w:id="1133"/>
      <w:bookmarkEnd w:id="1134"/>
      <w:bookmarkEnd w:id="1135"/>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136" w:name="_Toc520087991"/>
      <w:bookmarkStart w:id="1137" w:name="_Toc523620626"/>
      <w:bookmarkStart w:id="1138" w:name="_Toc38853778"/>
      <w:bookmarkStart w:id="1139" w:name="_Toc124061149"/>
      <w:bookmarkStart w:id="1140" w:name="_Toc263424810"/>
      <w:r>
        <w:rPr>
          <w:rStyle w:val="CharSectno"/>
        </w:rPr>
        <w:t>91A</w:t>
      </w:r>
      <w:r>
        <w:rPr>
          <w:snapToGrid w:val="0"/>
        </w:rPr>
        <w:t>.</w:t>
      </w:r>
      <w:r>
        <w:rPr>
          <w:snapToGrid w:val="0"/>
        </w:rPr>
        <w:tab/>
        <w:t>Term and renewal of existing licence or licence granted in respect of existing application</w:t>
      </w:r>
      <w:bookmarkEnd w:id="1136"/>
      <w:bookmarkEnd w:id="1137"/>
      <w:bookmarkEnd w:id="1138"/>
      <w:bookmarkEnd w:id="1139"/>
      <w:bookmarkEnd w:id="1140"/>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141" w:name="_Toc520087992"/>
      <w:bookmarkStart w:id="1142" w:name="_Toc523620627"/>
      <w:bookmarkStart w:id="1143" w:name="_Toc38853779"/>
      <w:bookmarkStart w:id="1144" w:name="_Toc124061150"/>
      <w:bookmarkStart w:id="1145" w:name="_Toc263424811"/>
      <w:r>
        <w:rPr>
          <w:rStyle w:val="CharSectno"/>
        </w:rPr>
        <w:t>91B</w:t>
      </w:r>
      <w:r>
        <w:rPr>
          <w:snapToGrid w:val="0"/>
        </w:rPr>
        <w:t>.</w:t>
      </w:r>
      <w:r>
        <w:rPr>
          <w:snapToGrid w:val="0"/>
        </w:rPr>
        <w:tab/>
        <w:t>Term and renewal of licence granted in respect of new application</w:t>
      </w:r>
      <w:bookmarkEnd w:id="1141"/>
      <w:bookmarkEnd w:id="1142"/>
      <w:bookmarkEnd w:id="1143"/>
      <w:bookmarkEnd w:id="1144"/>
      <w:bookmarkEnd w:id="1145"/>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146" w:name="_Toc520087993"/>
      <w:bookmarkStart w:id="1147" w:name="_Toc523620628"/>
      <w:bookmarkStart w:id="1148" w:name="_Toc38853780"/>
      <w:bookmarkStart w:id="1149" w:name="_Toc124061151"/>
      <w:bookmarkStart w:id="1150" w:name="_Toc263424812"/>
      <w:r>
        <w:rPr>
          <w:rStyle w:val="CharSectno"/>
        </w:rPr>
        <w:t>92</w:t>
      </w:r>
      <w:r>
        <w:rPr>
          <w:snapToGrid w:val="0"/>
        </w:rPr>
        <w:t>.</w:t>
      </w:r>
      <w:r>
        <w:rPr>
          <w:snapToGrid w:val="0"/>
        </w:rPr>
        <w:tab/>
        <w:t>Provisions applying to all miscellaneous licences</w:t>
      </w:r>
      <w:bookmarkEnd w:id="1146"/>
      <w:bookmarkEnd w:id="1147"/>
      <w:bookmarkEnd w:id="1148"/>
      <w:bookmarkEnd w:id="1149"/>
      <w:bookmarkEnd w:id="1150"/>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151" w:name="_Toc520087994"/>
      <w:bookmarkStart w:id="1152" w:name="_Toc523620629"/>
      <w:bookmarkStart w:id="1153" w:name="_Toc38853781"/>
      <w:bookmarkStart w:id="1154" w:name="_Toc124061152"/>
      <w:bookmarkStart w:id="1155" w:name="_Toc263424813"/>
      <w:r>
        <w:rPr>
          <w:rStyle w:val="CharSectno"/>
        </w:rPr>
        <w:t>93</w:t>
      </w:r>
      <w:r>
        <w:rPr>
          <w:snapToGrid w:val="0"/>
        </w:rPr>
        <w:t>.</w:t>
      </w:r>
      <w:r>
        <w:rPr>
          <w:snapToGrid w:val="0"/>
        </w:rPr>
        <w:tab/>
        <w:t>Map to accompany plan</w:t>
      </w:r>
      <w:bookmarkEnd w:id="1151"/>
      <w:bookmarkEnd w:id="1152"/>
      <w:bookmarkEnd w:id="1153"/>
      <w:bookmarkEnd w:id="1154"/>
      <w:bookmarkEnd w:id="1155"/>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156" w:name="_Toc520087995"/>
      <w:bookmarkStart w:id="1157" w:name="_Toc523620630"/>
      <w:bookmarkStart w:id="1158" w:name="_Toc38853782"/>
      <w:bookmarkStart w:id="1159" w:name="_Toc124061153"/>
      <w:bookmarkStart w:id="1160" w:name="_Toc263424814"/>
      <w:r>
        <w:rPr>
          <w:rStyle w:val="CharSectno"/>
        </w:rPr>
        <w:t>94</w:t>
      </w:r>
      <w:r>
        <w:rPr>
          <w:snapToGrid w:val="0"/>
        </w:rPr>
        <w:t>.</w:t>
      </w:r>
      <w:r>
        <w:rPr>
          <w:snapToGrid w:val="0"/>
        </w:rPr>
        <w:tab/>
        <w:t>Terms and conditions</w:t>
      </w:r>
      <w:bookmarkEnd w:id="1156"/>
      <w:bookmarkEnd w:id="1157"/>
      <w:bookmarkEnd w:id="1158"/>
      <w:bookmarkEnd w:id="1159"/>
      <w:bookmarkEnd w:id="1160"/>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161" w:name="_Toc520087996"/>
      <w:bookmarkStart w:id="1162" w:name="_Toc523620631"/>
      <w:bookmarkStart w:id="1163" w:name="_Toc38853783"/>
      <w:bookmarkStart w:id="1164" w:name="_Toc124061154"/>
      <w:bookmarkStart w:id="1165" w:name="_Toc263424815"/>
      <w:r>
        <w:rPr>
          <w:rStyle w:val="CharSectno"/>
        </w:rPr>
        <w:t>94A</w:t>
      </w:r>
      <w:r>
        <w:rPr>
          <w:snapToGrid w:val="0"/>
        </w:rPr>
        <w:t>.</w:t>
      </w:r>
      <w:r>
        <w:rPr>
          <w:snapToGrid w:val="0"/>
        </w:rPr>
        <w:tab/>
        <w:t xml:space="preserve">Grant of mining tenement on land in a miscellaneous </w:t>
      </w:r>
      <w:bookmarkEnd w:id="1161"/>
      <w:r>
        <w:rPr>
          <w:snapToGrid w:val="0"/>
        </w:rPr>
        <w:t>licence</w:t>
      </w:r>
      <w:bookmarkEnd w:id="1162"/>
      <w:bookmarkEnd w:id="1163"/>
      <w:bookmarkEnd w:id="1164"/>
      <w:bookmarkEnd w:id="1165"/>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166" w:name="_Toc520087997"/>
      <w:bookmarkStart w:id="1167" w:name="_Toc523620632"/>
      <w:bookmarkStart w:id="1168" w:name="_Toc38853784"/>
      <w:bookmarkStart w:id="1169" w:name="_Toc124061155"/>
      <w:bookmarkStart w:id="1170" w:name="_Toc263424816"/>
      <w:r>
        <w:rPr>
          <w:rStyle w:val="CharSectno"/>
        </w:rPr>
        <w:t>94B</w:t>
      </w:r>
      <w:r>
        <w:rPr>
          <w:snapToGrid w:val="0"/>
        </w:rPr>
        <w:t>.</w:t>
      </w:r>
      <w:r>
        <w:rPr>
          <w:snapToGrid w:val="0"/>
        </w:rPr>
        <w:tab/>
        <w:t>Surrender etc. of concurrent tenement</w:t>
      </w:r>
      <w:bookmarkEnd w:id="1166"/>
      <w:bookmarkEnd w:id="1167"/>
      <w:bookmarkEnd w:id="1168"/>
      <w:bookmarkEnd w:id="1169"/>
      <w:bookmarkEnd w:id="1170"/>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171" w:name="_Toc87427665"/>
      <w:bookmarkStart w:id="1172" w:name="_Toc87851240"/>
      <w:bookmarkStart w:id="1173" w:name="_Toc88295463"/>
      <w:bookmarkStart w:id="1174" w:name="_Toc89519122"/>
      <w:bookmarkStart w:id="1175" w:name="_Toc90869247"/>
      <w:bookmarkStart w:id="1176" w:name="_Toc91408019"/>
      <w:bookmarkStart w:id="1177" w:name="_Toc92863763"/>
      <w:bookmarkStart w:id="1178" w:name="_Toc95015131"/>
      <w:bookmarkStart w:id="1179" w:name="_Toc95106838"/>
      <w:bookmarkStart w:id="1180" w:name="_Toc97018638"/>
      <w:bookmarkStart w:id="1181" w:name="_Toc101693591"/>
      <w:bookmarkStart w:id="1182" w:name="_Toc103130461"/>
      <w:bookmarkStart w:id="1183" w:name="_Toc104711111"/>
      <w:bookmarkStart w:id="1184" w:name="_Toc121560096"/>
      <w:bookmarkStart w:id="1185" w:name="_Toc122328537"/>
      <w:bookmarkStart w:id="1186" w:name="_Toc124061156"/>
      <w:bookmarkStart w:id="1187" w:name="_Toc124140011"/>
      <w:bookmarkStart w:id="1188" w:name="_Toc127174773"/>
      <w:bookmarkStart w:id="1189" w:name="_Toc127349117"/>
      <w:bookmarkStart w:id="1190" w:name="_Toc127762301"/>
      <w:bookmarkStart w:id="1191" w:name="_Toc127842363"/>
      <w:bookmarkStart w:id="1192" w:name="_Toc128379974"/>
      <w:bookmarkStart w:id="1193" w:name="_Toc130106590"/>
      <w:bookmarkStart w:id="1194" w:name="_Toc130106870"/>
      <w:bookmarkStart w:id="1195" w:name="_Toc130110767"/>
      <w:bookmarkStart w:id="1196" w:name="_Toc130276978"/>
      <w:bookmarkStart w:id="1197" w:name="_Toc131408503"/>
      <w:bookmarkStart w:id="1198" w:name="_Toc132530270"/>
      <w:bookmarkStart w:id="1199" w:name="_Toc142194327"/>
      <w:bookmarkStart w:id="1200" w:name="_Toc162778412"/>
      <w:bookmarkStart w:id="1201" w:name="_Toc162840996"/>
      <w:bookmarkStart w:id="1202" w:name="_Toc162932832"/>
      <w:bookmarkStart w:id="1203" w:name="_Toc187053361"/>
      <w:bookmarkStart w:id="1204" w:name="_Toc188695422"/>
      <w:bookmarkStart w:id="1205" w:name="_Toc199754481"/>
      <w:bookmarkStart w:id="1206" w:name="_Toc202512299"/>
      <w:bookmarkStart w:id="1207" w:name="_Toc205285351"/>
      <w:bookmarkStart w:id="1208" w:name="_Toc205285631"/>
      <w:bookmarkStart w:id="1209" w:name="_Toc223858611"/>
      <w:bookmarkStart w:id="1210" w:name="_Toc227639951"/>
      <w:bookmarkStart w:id="1211" w:name="_Toc227729831"/>
      <w:bookmarkStart w:id="1212" w:name="_Toc230413543"/>
      <w:bookmarkStart w:id="1213" w:name="_Toc230421160"/>
      <w:bookmarkStart w:id="1214" w:name="_Toc234813943"/>
      <w:bookmarkStart w:id="1215" w:name="_Toc263424817"/>
      <w:r>
        <w:rPr>
          <w:rStyle w:val="CharDivNo"/>
        </w:rPr>
        <w:t>Division 6</w:t>
      </w:r>
      <w:r>
        <w:rPr>
          <w:snapToGrid w:val="0"/>
        </w:rPr>
        <w:t> — </w:t>
      </w:r>
      <w:r>
        <w:rPr>
          <w:rStyle w:val="CharDivText"/>
        </w:rPr>
        <w:t>Surrender and forfeiture of mining tenements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Heading5"/>
        <w:rPr>
          <w:snapToGrid w:val="0"/>
        </w:rPr>
      </w:pPr>
      <w:bookmarkStart w:id="1216" w:name="_Toc520087998"/>
      <w:bookmarkStart w:id="1217" w:name="_Toc523620633"/>
      <w:bookmarkStart w:id="1218" w:name="_Toc38853785"/>
      <w:bookmarkStart w:id="1219" w:name="_Toc124061157"/>
      <w:bookmarkStart w:id="1220" w:name="_Toc263424818"/>
      <w:r>
        <w:rPr>
          <w:rStyle w:val="CharSectno"/>
        </w:rPr>
        <w:t>95</w:t>
      </w:r>
      <w:r>
        <w:rPr>
          <w:snapToGrid w:val="0"/>
        </w:rPr>
        <w:t>.</w:t>
      </w:r>
      <w:r>
        <w:rPr>
          <w:snapToGrid w:val="0"/>
        </w:rPr>
        <w:tab/>
        <w:t>Surrender of mining tenement</w:t>
      </w:r>
      <w:bookmarkEnd w:id="1216"/>
      <w:bookmarkEnd w:id="1217"/>
      <w:bookmarkEnd w:id="1218"/>
      <w:bookmarkEnd w:id="1219"/>
      <w:bookmarkEnd w:id="1220"/>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221" w:name="_Toc38853786"/>
      <w:bookmarkStart w:id="1222" w:name="_Toc124061158"/>
      <w:bookmarkStart w:id="1223" w:name="_Toc263424819"/>
      <w:bookmarkStart w:id="1224" w:name="_Toc520087999"/>
      <w:bookmarkStart w:id="1225" w:name="_Toc523620634"/>
      <w:r>
        <w:rPr>
          <w:rStyle w:val="CharSectno"/>
        </w:rPr>
        <w:t>95A</w:t>
      </w:r>
      <w:r>
        <w:t>.</w:t>
      </w:r>
      <w:r>
        <w:tab/>
        <w:t>Exploration licence — surrender of part of block</w:t>
      </w:r>
      <w:bookmarkEnd w:id="1221"/>
      <w:bookmarkEnd w:id="1222"/>
      <w:bookmarkEnd w:id="1223"/>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226" w:name="_Toc38853787"/>
      <w:bookmarkStart w:id="1227" w:name="_Toc124061159"/>
      <w:bookmarkStart w:id="1228" w:name="_Toc263424820"/>
      <w:r>
        <w:rPr>
          <w:rStyle w:val="CharSectno"/>
        </w:rPr>
        <w:t>96</w:t>
      </w:r>
      <w:r>
        <w:rPr>
          <w:snapToGrid w:val="0"/>
        </w:rPr>
        <w:t>.</w:t>
      </w:r>
      <w:r>
        <w:rPr>
          <w:snapToGrid w:val="0"/>
        </w:rPr>
        <w:tab/>
        <w:t>Forfeiture of certain mining tenements</w:t>
      </w:r>
      <w:bookmarkEnd w:id="1224"/>
      <w:bookmarkEnd w:id="1225"/>
      <w:bookmarkEnd w:id="1226"/>
      <w:bookmarkEnd w:id="1227"/>
      <w:bookmarkEnd w:id="1228"/>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229" w:name="_Toc520088000"/>
      <w:bookmarkStart w:id="1230" w:name="_Toc523620635"/>
      <w:bookmarkStart w:id="1231" w:name="_Toc38853788"/>
      <w:bookmarkStart w:id="1232" w:name="_Toc124061160"/>
      <w:bookmarkStart w:id="1233" w:name="_Toc263424821"/>
      <w:r>
        <w:rPr>
          <w:rStyle w:val="CharSectno"/>
        </w:rPr>
        <w:t>96A</w:t>
      </w:r>
      <w:r>
        <w:rPr>
          <w:snapToGrid w:val="0"/>
        </w:rPr>
        <w:t>.</w:t>
      </w:r>
      <w:r>
        <w:rPr>
          <w:snapToGrid w:val="0"/>
        </w:rPr>
        <w:tab/>
        <w:t xml:space="preserve">Forfeiture of exploration licence or retention </w:t>
      </w:r>
      <w:bookmarkEnd w:id="1229"/>
      <w:r>
        <w:rPr>
          <w:snapToGrid w:val="0"/>
        </w:rPr>
        <w:t>licence</w:t>
      </w:r>
      <w:bookmarkEnd w:id="1230"/>
      <w:bookmarkEnd w:id="1231"/>
      <w:bookmarkEnd w:id="1232"/>
      <w:bookmarkEnd w:id="123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234" w:name="_Toc520088001"/>
      <w:bookmarkStart w:id="1235" w:name="_Toc523620636"/>
      <w:bookmarkStart w:id="1236" w:name="_Toc38853789"/>
      <w:bookmarkStart w:id="1237" w:name="_Toc124061161"/>
      <w:bookmarkStart w:id="1238" w:name="_Toc263424822"/>
      <w:r>
        <w:rPr>
          <w:rStyle w:val="CharSectno"/>
        </w:rPr>
        <w:t>97</w:t>
      </w:r>
      <w:r>
        <w:rPr>
          <w:snapToGrid w:val="0"/>
        </w:rPr>
        <w:t>.</w:t>
      </w:r>
      <w:r>
        <w:rPr>
          <w:snapToGrid w:val="0"/>
        </w:rPr>
        <w:tab/>
        <w:t>Forfeiture of mining lease or general purpose lease</w:t>
      </w:r>
      <w:bookmarkEnd w:id="1234"/>
      <w:bookmarkEnd w:id="1235"/>
      <w:bookmarkEnd w:id="1236"/>
      <w:bookmarkEnd w:id="1237"/>
      <w:bookmarkEnd w:id="1238"/>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239" w:name="_Toc520088002"/>
      <w:bookmarkStart w:id="1240" w:name="_Toc523620637"/>
      <w:bookmarkStart w:id="1241" w:name="_Toc38853790"/>
      <w:bookmarkStart w:id="1242" w:name="_Toc124061162"/>
      <w:bookmarkStart w:id="1243" w:name="_Toc263424823"/>
      <w:r>
        <w:rPr>
          <w:rStyle w:val="CharSectno"/>
        </w:rPr>
        <w:t>97A</w:t>
      </w:r>
      <w:r>
        <w:rPr>
          <w:snapToGrid w:val="0"/>
        </w:rPr>
        <w:t>.</w:t>
      </w:r>
      <w:r>
        <w:rPr>
          <w:snapToGrid w:val="0"/>
        </w:rPr>
        <w:tab/>
        <w:t>Appeals against cancellation of forfeiture</w:t>
      </w:r>
      <w:bookmarkEnd w:id="1239"/>
      <w:bookmarkEnd w:id="1240"/>
      <w:bookmarkEnd w:id="1241"/>
      <w:bookmarkEnd w:id="1242"/>
      <w:bookmarkEnd w:id="1243"/>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w:t>
      </w:r>
    </w:p>
    <w:p>
      <w:pPr>
        <w:pStyle w:val="Heading5"/>
        <w:rPr>
          <w:snapToGrid w:val="0"/>
        </w:rPr>
      </w:pPr>
      <w:bookmarkStart w:id="1244" w:name="_Toc520088003"/>
      <w:bookmarkStart w:id="1245" w:name="_Toc523620638"/>
      <w:bookmarkStart w:id="1246" w:name="_Toc38853791"/>
      <w:bookmarkStart w:id="1247" w:name="_Toc124061163"/>
      <w:bookmarkStart w:id="1248" w:name="_Toc263424824"/>
      <w:r>
        <w:rPr>
          <w:rStyle w:val="CharSectno"/>
        </w:rPr>
        <w:t>98</w:t>
      </w:r>
      <w:r>
        <w:rPr>
          <w:snapToGrid w:val="0"/>
        </w:rPr>
        <w:t>.</w:t>
      </w:r>
      <w:r>
        <w:rPr>
          <w:snapToGrid w:val="0"/>
        </w:rPr>
        <w:tab/>
        <w:t>Application for forfeiture on other grounds</w:t>
      </w:r>
      <w:bookmarkEnd w:id="1244"/>
      <w:bookmarkEnd w:id="1245"/>
      <w:bookmarkEnd w:id="1246"/>
      <w:bookmarkEnd w:id="1247"/>
      <w:bookmarkEnd w:id="1248"/>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8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w:t>
      </w:r>
    </w:p>
    <w:p>
      <w:pPr>
        <w:pStyle w:val="Heading5"/>
        <w:rPr>
          <w:snapToGrid w:val="0"/>
        </w:rPr>
      </w:pPr>
      <w:bookmarkStart w:id="1249" w:name="_Toc520088004"/>
      <w:bookmarkStart w:id="1250" w:name="_Toc523620639"/>
      <w:bookmarkStart w:id="1251" w:name="_Toc38853792"/>
      <w:bookmarkStart w:id="1252" w:name="_Toc124061164"/>
      <w:bookmarkStart w:id="1253" w:name="_Toc263424825"/>
      <w:r>
        <w:rPr>
          <w:rStyle w:val="CharSectno"/>
        </w:rPr>
        <w:t>99</w:t>
      </w:r>
      <w:r>
        <w:rPr>
          <w:snapToGrid w:val="0"/>
        </w:rPr>
        <w:t>.</w:t>
      </w:r>
      <w:r>
        <w:rPr>
          <w:snapToGrid w:val="0"/>
        </w:rPr>
        <w:tab/>
        <w:t>Proceedings by Minister on recommendation</w:t>
      </w:r>
      <w:bookmarkEnd w:id="1249"/>
      <w:bookmarkEnd w:id="1250"/>
      <w:bookmarkEnd w:id="1251"/>
      <w:bookmarkEnd w:id="1252"/>
      <w:bookmarkEnd w:id="1253"/>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254" w:name="_Toc520088005"/>
      <w:bookmarkStart w:id="1255" w:name="_Toc523620640"/>
      <w:bookmarkStart w:id="1256" w:name="_Toc38853793"/>
      <w:bookmarkStart w:id="1257" w:name="_Toc124061165"/>
      <w:bookmarkStart w:id="1258" w:name="_Toc263424826"/>
      <w:r>
        <w:rPr>
          <w:rStyle w:val="CharSectno"/>
        </w:rPr>
        <w:t>100</w:t>
      </w:r>
      <w:r>
        <w:rPr>
          <w:snapToGrid w:val="0"/>
        </w:rPr>
        <w:t>.</w:t>
      </w:r>
      <w:r>
        <w:rPr>
          <w:snapToGrid w:val="0"/>
        </w:rPr>
        <w:tab/>
        <w:t>Applicant to have priority for marking out and applying for surrendered or forfeited licence or lease</w:t>
      </w:r>
      <w:bookmarkEnd w:id="1254"/>
      <w:bookmarkEnd w:id="1255"/>
      <w:bookmarkEnd w:id="1256"/>
      <w:bookmarkEnd w:id="1257"/>
      <w:bookmarkEnd w:id="1258"/>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w:t>
      </w:r>
    </w:p>
    <w:p>
      <w:pPr>
        <w:pStyle w:val="Heading5"/>
        <w:rPr>
          <w:snapToGrid w:val="0"/>
        </w:rPr>
      </w:pPr>
      <w:bookmarkStart w:id="1259" w:name="_Toc520088006"/>
      <w:bookmarkStart w:id="1260" w:name="_Toc523620641"/>
      <w:bookmarkStart w:id="1261" w:name="_Toc38853794"/>
      <w:bookmarkStart w:id="1262" w:name="_Toc124061166"/>
      <w:bookmarkStart w:id="1263" w:name="_Toc263424827"/>
      <w:r>
        <w:rPr>
          <w:rStyle w:val="CharSectno"/>
        </w:rPr>
        <w:t>101</w:t>
      </w:r>
      <w:r>
        <w:rPr>
          <w:snapToGrid w:val="0"/>
        </w:rPr>
        <w:t>.</w:t>
      </w:r>
      <w:r>
        <w:rPr>
          <w:snapToGrid w:val="0"/>
        </w:rPr>
        <w:tab/>
        <w:t>Application for forfeiture of mining tenement while holder is a company in process of winding up</w:t>
      </w:r>
      <w:bookmarkEnd w:id="1259"/>
      <w:bookmarkEnd w:id="1260"/>
      <w:bookmarkEnd w:id="1261"/>
      <w:bookmarkEnd w:id="1262"/>
      <w:bookmarkEnd w:id="1263"/>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264" w:name="_Toc87427676"/>
      <w:bookmarkStart w:id="1265" w:name="_Toc87851251"/>
      <w:bookmarkStart w:id="1266" w:name="_Toc88295474"/>
      <w:bookmarkStart w:id="1267" w:name="_Toc89519133"/>
      <w:bookmarkStart w:id="1268" w:name="_Toc90869258"/>
      <w:bookmarkStart w:id="1269" w:name="_Toc91408030"/>
      <w:bookmarkStart w:id="1270" w:name="_Toc92863774"/>
      <w:bookmarkStart w:id="1271" w:name="_Toc95015142"/>
      <w:bookmarkStart w:id="1272" w:name="_Toc95106849"/>
      <w:bookmarkStart w:id="1273" w:name="_Toc97018649"/>
      <w:bookmarkStart w:id="1274" w:name="_Toc101693602"/>
      <w:bookmarkStart w:id="1275" w:name="_Toc103130472"/>
      <w:bookmarkStart w:id="1276" w:name="_Toc104711122"/>
      <w:bookmarkStart w:id="1277" w:name="_Toc121560107"/>
      <w:bookmarkStart w:id="1278" w:name="_Toc122328548"/>
      <w:bookmarkStart w:id="1279" w:name="_Toc124061167"/>
      <w:bookmarkStart w:id="1280" w:name="_Toc124140022"/>
      <w:bookmarkStart w:id="1281" w:name="_Toc127174784"/>
      <w:bookmarkStart w:id="1282" w:name="_Toc127349128"/>
      <w:bookmarkStart w:id="1283" w:name="_Toc127762312"/>
      <w:bookmarkStart w:id="1284" w:name="_Toc127842374"/>
      <w:bookmarkStart w:id="1285" w:name="_Toc128379985"/>
      <w:bookmarkStart w:id="1286" w:name="_Toc130106601"/>
      <w:bookmarkStart w:id="1287" w:name="_Toc130106881"/>
      <w:bookmarkStart w:id="1288" w:name="_Toc130110778"/>
      <w:bookmarkStart w:id="1289" w:name="_Toc130276989"/>
      <w:bookmarkStart w:id="1290" w:name="_Toc131408514"/>
      <w:bookmarkStart w:id="1291" w:name="_Toc132530281"/>
      <w:bookmarkStart w:id="1292" w:name="_Toc142194338"/>
      <w:bookmarkStart w:id="1293" w:name="_Toc162778423"/>
      <w:bookmarkStart w:id="1294" w:name="_Toc162841007"/>
      <w:bookmarkStart w:id="1295" w:name="_Toc162932843"/>
      <w:bookmarkStart w:id="1296" w:name="_Toc187053372"/>
      <w:bookmarkStart w:id="1297" w:name="_Toc188695433"/>
      <w:bookmarkStart w:id="1298" w:name="_Toc199754492"/>
      <w:bookmarkStart w:id="1299" w:name="_Toc202512310"/>
      <w:bookmarkStart w:id="1300" w:name="_Toc205285362"/>
      <w:bookmarkStart w:id="1301" w:name="_Toc205285642"/>
      <w:bookmarkStart w:id="1302" w:name="_Toc223858622"/>
      <w:bookmarkStart w:id="1303" w:name="_Toc227639962"/>
      <w:bookmarkStart w:id="1304" w:name="_Toc227729842"/>
      <w:bookmarkStart w:id="1305" w:name="_Toc230413554"/>
      <w:bookmarkStart w:id="1306" w:name="_Toc230421171"/>
      <w:bookmarkStart w:id="1307" w:name="_Toc234813954"/>
      <w:bookmarkStart w:id="1308" w:name="_Toc263424828"/>
      <w:r>
        <w:rPr>
          <w:rStyle w:val="CharDivNo"/>
        </w:rPr>
        <w:t>Division 7</w:t>
      </w:r>
      <w:r>
        <w:rPr>
          <w:snapToGrid w:val="0"/>
        </w:rPr>
        <w:t> — </w:t>
      </w:r>
      <w:r>
        <w:rPr>
          <w:rStyle w:val="CharDivText"/>
        </w:rPr>
        <w:t>Exemption from expenditure conditions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Heading5"/>
        <w:rPr>
          <w:snapToGrid w:val="0"/>
        </w:rPr>
      </w:pPr>
      <w:bookmarkStart w:id="1309" w:name="_Toc520088007"/>
      <w:bookmarkStart w:id="1310" w:name="_Toc523620642"/>
      <w:bookmarkStart w:id="1311" w:name="_Toc38853795"/>
      <w:bookmarkStart w:id="1312" w:name="_Toc124061168"/>
      <w:bookmarkStart w:id="1313" w:name="_Toc263424829"/>
      <w:r>
        <w:rPr>
          <w:rStyle w:val="CharSectno"/>
        </w:rPr>
        <w:t>102</w:t>
      </w:r>
      <w:r>
        <w:rPr>
          <w:snapToGrid w:val="0"/>
        </w:rPr>
        <w:t>.</w:t>
      </w:r>
      <w:r>
        <w:rPr>
          <w:snapToGrid w:val="0"/>
        </w:rPr>
        <w:tab/>
        <w:t>Exemption from expenditure conditions</w:t>
      </w:r>
      <w:bookmarkEnd w:id="1309"/>
      <w:bookmarkEnd w:id="1310"/>
      <w:bookmarkEnd w:id="1311"/>
      <w:bookmarkEnd w:id="1312"/>
      <w:bookmarkEnd w:id="1313"/>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314" w:name="_Toc520088008"/>
      <w:bookmarkStart w:id="1315" w:name="_Toc523620643"/>
      <w:bookmarkStart w:id="1316" w:name="_Toc38853796"/>
      <w:bookmarkStart w:id="1317" w:name="_Toc124061169"/>
      <w:bookmarkStart w:id="1318" w:name="_Toc263424830"/>
      <w:r>
        <w:rPr>
          <w:rStyle w:val="CharSectno"/>
        </w:rPr>
        <w:t>102A</w:t>
      </w:r>
      <w:r>
        <w:rPr>
          <w:snapToGrid w:val="0"/>
        </w:rPr>
        <w:t>.</w:t>
      </w:r>
      <w:r>
        <w:rPr>
          <w:snapToGrid w:val="0"/>
        </w:rPr>
        <w:tab/>
        <w:t>Exemption from expenditure conditions in respect of certain holders of exploration licences</w:t>
      </w:r>
      <w:bookmarkEnd w:id="1314"/>
      <w:bookmarkEnd w:id="1315"/>
      <w:bookmarkEnd w:id="1316"/>
      <w:bookmarkEnd w:id="1317"/>
      <w:bookmarkEnd w:id="1318"/>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319" w:name="_Toc520088009"/>
      <w:bookmarkStart w:id="1320" w:name="_Toc523620644"/>
      <w:bookmarkStart w:id="1321" w:name="_Toc38853797"/>
      <w:bookmarkStart w:id="1322" w:name="_Toc124061170"/>
      <w:bookmarkStart w:id="1323" w:name="_Toc263424831"/>
      <w:r>
        <w:rPr>
          <w:rStyle w:val="CharSectno"/>
        </w:rPr>
        <w:t>103</w:t>
      </w:r>
      <w:r>
        <w:rPr>
          <w:snapToGrid w:val="0"/>
        </w:rPr>
        <w:t>.</w:t>
      </w:r>
      <w:r>
        <w:rPr>
          <w:snapToGrid w:val="0"/>
        </w:rPr>
        <w:tab/>
        <w:t>Effect of exemption</w:t>
      </w:r>
      <w:bookmarkEnd w:id="1319"/>
      <w:bookmarkEnd w:id="1320"/>
      <w:bookmarkEnd w:id="1321"/>
      <w:bookmarkEnd w:id="1322"/>
      <w:bookmarkEnd w:id="1323"/>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324" w:name="_Toc127349134"/>
      <w:bookmarkStart w:id="1325" w:name="_Toc127762316"/>
      <w:bookmarkStart w:id="1326" w:name="_Toc127842378"/>
      <w:bookmarkStart w:id="1327" w:name="_Toc128379989"/>
      <w:bookmarkStart w:id="1328" w:name="_Toc130106605"/>
      <w:bookmarkStart w:id="1329" w:name="_Toc130106885"/>
      <w:bookmarkStart w:id="1330" w:name="_Toc130110782"/>
      <w:bookmarkStart w:id="1331" w:name="_Toc130276993"/>
      <w:bookmarkStart w:id="1332" w:name="_Toc131408518"/>
      <w:bookmarkStart w:id="1333" w:name="_Toc132530285"/>
      <w:bookmarkStart w:id="1334" w:name="_Toc142194342"/>
      <w:bookmarkStart w:id="1335" w:name="_Toc162778427"/>
      <w:bookmarkStart w:id="1336" w:name="_Toc162841011"/>
      <w:bookmarkStart w:id="1337" w:name="_Toc162932847"/>
      <w:bookmarkStart w:id="1338" w:name="_Toc187053376"/>
      <w:bookmarkStart w:id="1339" w:name="_Toc188695437"/>
      <w:bookmarkStart w:id="1340" w:name="_Toc199754496"/>
      <w:bookmarkStart w:id="1341" w:name="_Toc202512314"/>
      <w:bookmarkStart w:id="1342" w:name="_Toc205285366"/>
      <w:bookmarkStart w:id="1343" w:name="_Toc205285646"/>
      <w:bookmarkStart w:id="1344" w:name="_Toc223858626"/>
      <w:bookmarkStart w:id="1345" w:name="_Toc227639966"/>
      <w:bookmarkStart w:id="1346" w:name="_Toc227729846"/>
      <w:bookmarkStart w:id="1347" w:name="_Toc230413558"/>
      <w:bookmarkStart w:id="1348" w:name="_Toc230421175"/>
      <w:bookmarkStart w:id="1349" w:name="_Toc234813958"/>
      <w:bookmarkStart w:id="1350" w:name="_Toc263424832"/>
      <w:bookmarkStart w:id="1351" w:name="_Toc87427682"/>
      <w:bookmarkStart w:id="1352" w:name="_Toc87851257"/>
      <w:bookmarkStart w:id="1353" w:name="_Toc88295480"/>
      <w:bookmarkStart w:id="1354" w:name="_Toc89519139"/>
      <w:bookmarkStart w:id="1355" w:name="_Toc90869264"/>
      <w:bookmarkStart w:id="1356" w:name="_Toc91408036"/>
      <w:bookmarkStart w:id="1357" w:name="_Toc92863780"/>
      <w:bookmarkStart w:id="1358" w:name="_Toc95015148"/>
      <w:bookmarkStart w:id="1359" w:name="_Toc95106855"/>
      <w:bookmarkStart w:id="1360" w:name="_Toc97018655"/>
      <w:bookmarkStart w:id="1361" w:name="_Toc101693608"/>
      <w:bookmarkStart w:id="1362" w:name="_Toc103130478"/>
      <w:bookmarkStart w:id="1363" w:name="_Toc104711128"/>
      <w:bookmarkStart w:id="1364" w:name="_Toc121560113"/>
      <w:bookmarkStart w:id="1365" w:name="_Toc122328554"/>
      <w:bookmarkStart w:id="1366" w:name="_Toc124061173"/>
      <w:bookmarkStart w:id="1367" w:name="_Toc124140028"/>
      <w:bookmarkStart w:id="1368" w:name="_Toc127174790"/>
      <w:r>
        <w:rPr>
          <w:rStyle w:val="CharPartNo"/>
        </w:rPr>
        <w:t>Part IVA</w:t>
      </w:r>
      <w:r>
        <w:rPr>
          <w:rStyle w:val="CharDivNo"/>
        </w:rPr>
        <w:t> </w:t>
      </w:r>
      <w:r>
        <w:t>—</w:t>
      </w:r>
      <w:r>
        <w:rPr>
          <w:rStyle w:val="CharDivText"/>
        </w:rPr>
        <w:t> </w:t>
      </w:r>
      <w:r>
        <w:rPr>
          <w:rStyle w:val="CharPartText"/>
        </w:rPr>
        <w:t>Registration of instruments and register</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Footnoteheading"/>
        <w:rPr>
          <w:snapToGrid w:val="0"/>
        </w:rPr>
      </w:pPr>
      <w:r>
        <w:rPr>
          <w:snapToGrid w:val="0"/>
        </w:rPr>
        <w:tab/>
        <w:t>[Heading inserted by No. 54 of 1996 s. 15.]</w:t>
      </w:r>
    </w:p>
    <w:p>
      <w:pPr>
        <w:pStyle w:val="Heading5"/>
        <w:rPr>
          <w:snapToGrid w:val="0"/>
        </w:rPr>
      </w:pPr>
      <w:bookmarkStart w:id="1369" w:name="_Toc263424833"/>
      <w:r>
        <w:rPr>
          <w:rStyle w:val="CharSectno"/>
        </w:rPr>
        <w:t>103A</w:t>
      </w:r>
      <w:r>
        <w:rPr>
          <w:snapToGrid w:val="0"/>
        </w:rPr>
        <w:t>.</w:t>
      </w:r>
      <w:r>
        <w:rPr>
          <w:snapToGrid w:val="0"/>
        </w:rPr>
        <w:tab/>
        <w:t>Terms used</w:t>
      </w:r>
      <w:bookmarkEnd w:id="1369"/>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370" w:name="_Toc263424834"/>
      <w:r>
        <w:rPr>
          <w:rStyle w:val="CharSectno"/>
        </w:rPr>
        <w:t>103B</w:t>
      </w:r>
      <w:r>
        <w:rPr>
          <w:snapToGrid w:val="0"/>
        </w:rPr>
        <w:t>.</w:t>
      </w:r>
      <w:r>
        <w:rPr>
          <w:snapToGrid w:val="0"/>
        </w:rPr>
        <w:tab/>
        <w:t>Authorised officers</w:t>
      </w:r>
      <w:bookmarkEnd w:id="1370"/>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371" w:name="_Toc263424835"/>
      <w:r>
        <w:rPr>
          <w:rStyle w:val="CharSectno"/>
        </w:rPr>
        <w:t>103C</w:t>
      </w:r>
      <w:r>
        <w:rPr>
          <w:snapToGrid w:val="0"/>
        </w:rPr>
        <w:t>.</w:t>
      </w:r>
      <w:r>
        <w:rPr>
          <w:snapToGrid w:val="0"/>
        </w:rPr>
        <w:tab/>
        <w:t>Registration</w:t>
      </w:r>
      <w:bookmarkEnd w:id="1371"/>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372" w:name="_Toc263424836"/>
      <w:r>
        <w:rPr>
          <w:rStyle w:val="CharSectno"/>
        </w:rPr>
        <w:t>103D</w:t>
      </w:r>
      <w:r>
        <w:rPr>
          <w:snapToGrid w:val="0"/>
        </w:rPr>
        <w:t>.</w:t>
      </w:r>
      <w:r>
        <w:rPr>
          <w:snapToGrid w:val="0"/>
        </w:rPr>
        <w:tab/>
        <w:t>Provisional lodgment</w:t>
      </w:r>
      <w:bookmarkEnd w:id="1372"/>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373" w:name="_Toc201983804"/>
      <w:bookmarkStart w:id="1374" w:name="_Toc202436345"/>
      <w:bookmarkStart w:id="1375" w:name="_Toc263424837"/>
      <w:r>
        <w:rPr>
          <w:rStyle w:val="CharSectno"/>
        </w:rPr>
        <w:t>103EA</w:t>
      </w:r>
      <w:r>
        <w:t>.</w:t>
      </w:r>
      <w:r>
        <w:tab/>
        <w:t>Memorial for unpaid tax</w:t>
      </w:r>
      <w:bookmarkEnd w:id="1373"/>
      <w:bookmarkEnd w:id="1374"/>
      <w:bookmarkEnd w:id="1375"/>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376" w:name="_Toc263424838"/>
      <w:r>
        <w:rPr>
          <w:rStyle w:val="CharSectno"/>
        </w:rPr>
        <w:t>103E</w:t>
      </w:r>
      <w:r>
        <w:rPr>
          <w:snapToGrid w:val="0"/>
        </w:rPr>
        <w:t>.</w:t>
      </w:r>
      <w:r>
        <w:rPr>
          <w:snapToGrid w:val="0"/>
        </w:rPr>
        <w:tab/>
        <w:t>Priority of dealings</w:t>
      </w:r>
      <w:bookmarkEnd w:id="1376"/>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377" w:name="_Toc263424839"/>
      <w:r>
        <w:rPr>
          <w:rStyle w:val="CharSectno"/>
        </w:rPr>
        <w:t>103F</w:t>
      </w:r>
      <w:r>
        <w:rPr>
          <w:snapToGrid w:val="0"/>
        </w:rPr>
        <w:t>.</w:t>
      </w:r>
      <w:r>
        <w:rPr>
          <w:snapToGrid w:val="0"/>
        </w:rPr>
        <w:tab/>
        <w:t>Register</w:t>
      </w:r>
      <w:bookmarkEnd w:id="1377"/>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378" w:name="_Toc263424840"/>
      <w:r>
        <w:rPr>
          <w:rStyle w:val="CharSectno"/>
        </w:rPr>
        <w:t>103G</w:t>
      </w:r>
      <w:r>
        <w:rPr>
          <w:snapToGrid w:val="0"/>
        </w:rPr>
        <w:t>.</w:t>
      </w:r>
      <w:r>
        <w:rPr>
          <w:snapToGrid w:val="0"/>
        </w:rPr>
        <w:tab/>
        <w:t>Amendment of register</w:t>
      </w:r>
      <w:bookmarkEnd w:id="1378"/>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379" w:name="_Toc263424841"/>
      <w:r>
        <w:rPr>
          <w:rStyle w:val="CharSectno"/>
        </w:rPr>
        <w:t>103H</w:t>
      </w:r>
      <w:r>
        <w:rPr>
          <w:snapToGrid w:val="0"/>
        </w:rPr>
        <w:t>.</w:t>
      </w:r>
      <w:r>
        <w:rPr>
          <w:snapToGrid w:val="0"/>
        </w:rPr>
        <w:tab/>
        <w:t>Regulations relating to register</w:t>
      </w:r>
      <w:bookmarkEnd w:id="1379"/>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380" w:name="_Toc127349143"/>
      <w:bookmarkStart w:id="1381" w:name="_Toc127762325"/>
      <w:bookmarkStart w:id="1382" w:name="_Toc127842387"/>
      <w:bookmarkStart w:id="1383" w:name="_Toc128379998"/>
      <w:bookmarkStart w:id="1384" w:name="_Toc130106614"/>
      <w:bookmarkStart w:id="1385" w:name="_Toc130106894"/>
      <w:bookmarkStart w:id="1386" w:name="_Toc130110791"/>
      <w:bookmarkStart w:id="1387" w:name="_Toc130277002"/>
      <w:bookmarkStart w:id="1388" w:name="_Toc131408527"/>
      <w:bookmarkStart w:id="1389" w:name="_Toc132530294"/>
      <w:bookmarkStart w:id="1390" w:name="_Toc142194351"/>
      <w:bookmarkStart w:id="1391" w:name="_Toc162778436"/>
      <w:bookmarkStart w:id="1392" w:name="_Toc162841020"/>
      <w:bookmarkStart w:id="1393" w:name="_Toc162932856"/>
      <w:bookmarkStart w:id="1394" w:name="_Toc187053385"/>
      <w:bookmarkStart w:id="1395" w:name="_Toc188695446"/>
      <w:bookmarkStart w:id="1396" w:name="_Toc199754505"/>
      <w:bookmarkStart w:id="1397" w:name="_Toc202512324"/>
      <w:bookmarkStart w:id="1398" w:name="_Toc205285376"/>
      <w:bookmarkStart w:id="1399" w:name="_Toc205285656"/>
      <w:bookmarkStart w:id="1400" w:name="_Toc223858636"/>
      <w:bookmarkStart w:id="1401" w:name="_Toc227639976"/>
      <w:bookmarkStart w:id="1402" w:name="_Toc227729856"/>
      <w:bookmarkStart w:id="1403" w:name="_Toc230413568"/>
      <w:bookmarkStart w:id="1404" w:name="_Toc230421185"/>
      <w:bookmarkStart w:id="1405" w:name="_Toc234813968"/>
      <w:bookmarkStart w:id="1406" w:name="_Toc263424842"/>
      <w:r>
        <w:rPr>
          <w:rStyle w:val="CharPartNo"/>
        </w:rPr>
        <w:t>Part V</w:t>
      </w:r>
      <w:r>
        <w:rPr>
          <w:rStyle w:val="CharDivNo"/>
        </w:rPr>
        <w:t> </w:t>
      </w:r>
      <w:r>
        <w:t>—</w:t>
      </w:r>
      <w:r>
        <w:rPr>
          <w:rStyle w:val="CharDivText"/>
        </w:rPr>
        <w:t> </w:t>
      </w:r>
      <w:r>
        <w:rPr>
          <w:rStyle w:val="CharPartText"/>
        </w:rPr>
        <w:t>General provisions relating to mining and mining tenements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Heading5"/>
        <w:rPr>
          <w:snapToGrid w:val="0"/>
        </w:rPr>
      </w:pPr>
      <w:bookmarkStart w:id="1407" w:name="_Toc520088011"/>
      <w:bookmarkStart w:id="1408" w:name="_Toc523620646"/>
      <w:bookmarkStart w:id="1409" w:name="_Toc38853799"/>
      <w:bookmarkStart w:id="1410" w:name="_Toc124061174"/>
      <w:bookmarkStart w:id="1411" w:name="_Toc263424843"/>
      <w:r>
        <w:rPr>
          <w:rStyle w:val="CharSectno"/>
        </w:rPr>
        <w:t>104</w:t>
      </w:r>
      <w:r>
        <w:rPr>
          <w:snapToGrid w:val="0"/>
        </w:rPr>
        <w:t>.</w:t>
      </w:r>
      <w:r>
        <w:rPr>
          <w:snapToGrid w:val="0"/>
        </w:rPr>
        <w:tab/>
        <w:t>Entry on land for purpose of marking out etc.</w:t>
      </w:r>
      <w:bookmarkEnd w:id="1407"/>
      <w:bookmarkEnd w:id="1408"/>
      <w:bookmarkEnd w:id="1409"/>
      <w:bookmarkEnd w:id="1410"/>
      <w:bookmarkEnd w:id="1411"/>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412" w:name="_Toc520088012"/>
      <w:bookmarkStart w:id="1413" w:name="_Toc523620647"/>
      <w:bookmarkStart w:id="1414" w:name="_Toc38853800"/>
      <w:bookmarkStart w:id="1415" w:name="_Toc124061175"/>
      <w:bookmarkStart w:id="1416" w:name="_Toc263424844"/>
      <w:r>
        <w:rPr>
          <w:rStyle w:val="CharSectno"/>
        </w:rPr>
        <w:t>105</w:t>
      </w:r>
      <w:r>
        <w:rPr>
          <w:snapToGrid w:val="0"/>
        </w:rPr>
        <w:t>.</w:t>
      </w:r>
      <w:r>
        <w:rPr>
          <w:snapToGrid w:val="0"/>
        </w:rPr>
        <w:tab/>
        <w:t>Marking out of mining tenement</w:t>
      </w:r>
      <w:bookmarkEnd w:id="1412"/>
      <w:bookmarkEnd w:id="1413"/>
      <w:bookmarkEnd w:id="1414"/>
      <w:bookmarkEnd w:id="1415"/>
      <w:bookmarkEnd w:id="1416"/>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417" w:name="_Toc520088013"/>
      <w:bookmarkStart w:id="1418" w:name="_Toc523620648"/>
      <w:bookmarkStart w:id="1419" w:name="_Toc38853801"/>
      <w:bookmarkStart w:id="1420" w:name="_Toc124061176"/>
      <w:bookmarkStart w:id="1421" w:name="_Toc263424845"/>
      <w:r>
        <w:rPr>
          <w:rStyle w:val="CharSectno"/>
        </w:rPr>
        <w:t>105A</w:t>
      </w:r>
      <w:r>
        <w:rPr>
          <w:snapToGrid w:val="0"/>
        </w:rPr>
        <w:t>.</w:t>
      </w:r>
      <w:r>
        <w:rPr>
          <w:snapToGrid w:val="0"/>
        </w:rPr>
        <w:tab/>
        <w:t>Priorities between applicants for certain tenements</w:t>
      </w:r>
      <w:bookmarkEnd w:id="1417"/>
      <w:bookmarkEnd w:id="1418"/>
      <w:bookmarkEnd w:id="1419"/>
      <w:bookmarkEnd w:id="1420"/>
      <w:bookmarkEnd w:id="1421"/>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w:t>
      </w:r>
    </w:p>
    <w:p>
      <w:pPr>
        <w:pStyle w:val="Heading5"/>
        <w:rPr>
          <w:snapToGrid w:val="0"/>
        </w:rPr>
      </w:pPr>
      <w:bookmarkStart w:id="1422" w:name="_Toc520088014"/>
      <w:bookmarkStart w:id="1423" w:name="_Toc523620649"/>
      <w:bookmarkStart w:id="1424" w:name="_Toc38853802"/>
      <w:bookmarkStart w:id="1425" w:name="_Toc124061177"/>
      <w:bookmarkStart w:id="1426" w:name="_Toc263424846"/>
      <w:r>
        <w:rPr>
          <w:rStyle w:val="CharSectno"/>
        </w:rPr>
        <w:t>105B</w:t>
      </w:r>
      <w:r>
        <w:rPr>
          <w:snapToGrid w:val="0"/>
        </w:rPr>
        <w:t>.</w:t>
      </w:r>
      <w:r>
        <w:rPr>
          <w:snapToGrid w:val="0"/>
        </w:rPr>
        <w:tab/>
        <w:t>Grant of tenement subject to survey</w:t>
      </w:r>
      <w:bookmarkEnd w:id="1422"/>
      <w:bookmarkEnd w:id="1423"/>
      <w:bookmarkEnd w:id="1424"/>
      <w:bookmarkEnd w:id="1425"/>
      <w:bookmarkEnd w:id="1426"/>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427" w:name="_Toc520088015"/>
      <w:bookmarkStart w:id="1428" w:name="_Toc523620650"/>
      <w:bookmarkStart w:id="1429" w:name="_Toc38853803"/>
      <w:bookmarkStart w:id="1430" w:name="_Toc124061178"/>
      <w:bookmarkStart w:id="1431" w:name="_Toc263424847"/>
      <w:r>
        <w:rPr>
          <w:rStyle w:val="CharSectno"/>
        </w:rPr>
        <w:t>106</w:t>
      </w:r>
      <w:r>
        <w:rPr>
          <w:snapToGrid w:val="0"/>
        </w:rPr>
        <w:t>.</w:t>
      </w:r>
      <w:r>
        <w:rPr>
          <w:snapToGrid w:val="0"/>
        </w:rPr>
        <w:tab/>
        <w:t>Offence of destroying marks or obstructing surveyor etc.</w:t>
      </w:r>
      <w:bookmarkEnd w:id="1427"/>
      <w:bookmarkEnd w:id="1428"/>
      <w:bookmarkEnd w:id="1429"/>
      <w:bookmarkEnd w:id="1430"/>
      <w:bookmarkEnd w:id="1431"/>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432" w:name="_Toc520088016"/>
      <w:bookmarkStart w:id="1433" w:name="_Toc523620651"/>
      <w:bookmarkStart w:id="1434" w:name="_Toc38853804"/>
      <w:bookmarkStart w:id="1435" w:name="_Toc124061179"/>
      <w:bookmarkStart w:id="1436" w:name="_Toc263424848"/>
      <w:r>
        <w:rPr>
          <w:rStyle w:val="CharSectno"/>
        </w:rPr>
        <w:t>107</w:t>
      </w:r>
      <w:r>
        <w:rPr>
          <w:snapToGrid w:val="0"/>
        </w:rPr>
        <w:t>.</w:t>
      </w:r>
      <w:r>
        <w:rPr>
          <w:snapToGrid w:val="0"/>
        </w:rPr>
        <w:tab/>
        <w:t>Areas covered by water not required to be marked out</w:t>
      </w:r>
      <w:bookmarkEnd w:id="1432"/>
      <w:bookmarkEnd w:id="1433"/>
      <w:bookmarkEnd w:id="1434"/>
      <w:bookmarkEnd w:id="1435"/>
      <w:bookmarkEnd w:id="1436"/>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437" w:name="_Toc520088017"/>
      <w:bookmarkStart w:id="1438" w:name="_Toc523620652"/>
      <w:bookmarkStart w:id="1439" w:name="_Toc38853805"/>
      <w:bookmarkStart w:id="1440" w:name="_Toc124061180"/>
      <w:bookmarkStart w:id="1441" w:name="_Toc263424849"/>
      <w:r>
        <w:rPr>
          <w:rStyle w:val="CharSectno"/>
        </w:rPr>
        <w:t>108</w:t>
      </w:r>
      <w:r>
        <w:rPr>
          <w:snapToGrid w:val="0"/>
        </w:rPr>
        <w:t>.</w:t>
      </w:r>
      <w:r>
        <w:rPr>
          <w:snapToGrid w:val="0"/>
        </w:rPr>
        <w:tab/>
        <w:t>Rent payable for mining tenement</w:t>
      </w:r>
      <w:bookmarkEnd w:id="1437"/>
      <w:bookmarkEnd w:id="1438"/>
      <w:bookmarkEnd w:id="1439"/>
      <w:bookmarkEnd w:id="1440"/>
      <w:bookmarkEnd w:id="1441"/>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442" w:name="_Toc520088018"/>
      <w:bookmarkStart w:id="1443" w:name="_Toc523620653"/>
      <w:bookmarkStart w:id="1444" w:name="_Toc38853806"/>
      <w:bookmarkStart w:id="1445" w:name="_Toc124061181"/>
      <w:bookmarkStart w:id="1446" w:name="_Toc263424850"/>
      <w:r>
        <w:rPr>
          <w:rStyle w:val="CharSectno"/>
        </w:rPr>
        <w:t>109</w:t>
      </w:r>
      <w:r>
        <w:rPr>
          <w:snapToGrid w:val="0"/>
        </w:rPr>
        <w:t>.</w:t>
      </w:r>
      <w:r>
        <w:rPr>
          <w:snapToGrid w:val="0"/>
        </w:rPr>
        <w:tab/>
        <w:t>Royalties</w:t>
      </w:r>
      <w:bookmarkEnd w:id="1442"/>
      <w:bookmarkEnd w:id="1443"/>
      <w:bookmarkEnd w:id="1444"/>
      <w:bookmarkEnd w:id="1445"/>
      <w:bookmarkEnd w:id="1446"/>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447" w:name="_Toc520088019"/>
      <w:bookmarkStart w:id="1448" w:name="_Toc523620654"/>
      <w:bookmarkStart w:id="1449" w:name="_Toc38853807"/>
      <w:bookmarkStart w:id="1450" w:name="_Toc124061182"/>
      <w:bookmarkStart w:id="1451" w:name="_Toc263424851"/>
      <w:r>
        <w:rPr>
          <w:rStyle w:val="CharSectno"/>
        </w:rPr>
        <w:t>109A</w:t>
      </w:r>
      <w:r>
        <w:rPr>
          <w:snapToGrid w:val="0"/>
        </w:rPr>
        <w:t>.</w:t>
      </w:r>
      <w:r>
        <w:rPr>
          <w:snapToGrid w:val="0"/>
        </w:rPr>
        <w:tab/>
        <w:t>Verification of royalties payable</w:t>
      </w:r>
      <w:bookmarkEnd w:id="1447"/>
      <w:bookmarkEnd w:id="1448"/>
      <w:bookmarkEnd w:id="1449"/>
      <w:bookmarkEnd w:id="1450"/>
      <w:bookmarkEnd w:id="1451"/>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452" w:name="_Toc520088020"/>
      <w:bookmarkStart w:id="1453" w:name="_Toc523620655"/>
      <w:bookmarkStart w:id="1454" w:name="_Toc38853808"/>
      <w:bookmarkStart w:id="1455" w:name="_Toc124061183"/>
      <w:bookmarkStart w:id="1456" w:name="_Toc263424852"/>
      <w:r>
        <w:rPr>
          <w:rStyle w:val="CharSectno"/>
        </w:rPr>
        <w:t>110</w:t>
      </w:r>
      <w:r>
        <w:rPr>
          <w:snapToGrid w:val="0"/>
        </w:rPr>
        <w:t>.</w:t>
      </w:r>
      <w:r>
        <w:rPr>
          <w:snapToGrid w:val="0"/>
        </w:rPr>
        <w:tab/>
        <w:t>Mining lease restricted to certain minerals</w:t>
      </w:r>
      <w:bookmarkEnd w:id="1452"/>
      <w:bookmarkEnd w:id="1453"/>
      <w:bookmarkEnd w:id="1454"/>
      <w:bookmarkEnd w:id="1455"/>
      <w:bookmarkEnd w:id="1456"/>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457" w:name="_Toc520088021"/>
      <w:bookmarkStart w:id="1458" w:name="_Toc523620656"/>
      <w:bookmarkStart w:id="1459" w:name="_Toc38853809"/>
      <w:bookmarkStart w:id="1460" w:name="_Toc124061184"/>
      <w:bookmarkStart w:id="1461" w:name="_Toc263424853"/>
      <w:r>
        <w:rPr>
          <w:rStyle w:val="CharSectno"/>
        </w:rPr>
        <w:t>111</w:t>
      </w:r>
      <w:r>
        <w:rPr>
          <w:snapToGrid w:val="0"/>
        </w:rPr>
        <w:t>.</w:t>
      </w:r>
      <w:r>
        <w:rPr>
          <w:snapToGrid w:val="0"/>
        </w:rPr>
        <w:tab/>
        <w:t>Power of Minister to exclude mining for iron from mining tenements</w:t>
      </w:r>
      <w:bookmarkEnd w:id="1457"/>
      <w:bookmarkEnd w:id="1458"/>
      <w:bookmarkEnd w:id="1459"/>
      <w:bookmarkEnd w:id="1460"/>
      <w:bookmarkEnd w:id="1461"/>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462" w:name="_Toc520088022"/>
      <w:bookmarkStart w:id="1463" w:name="_Toc523620657"/>
      <w:bookmarkStart w:id="1464" w:name="_Toc38853810"/>
      <w:bookmarkStart w:id="1465" w:name="_Toc124061185"/>
      <w:bookmarkStart w:id="1466" w:name="_Toc263424854"/>
      <w:r>
        <w:rPr>
          <w:rStyle w:val="CharSectno"/>
        </w:rPr>
        <w:t>111A</w:t>
      </w:r>
      <w:r>
        <w:rPr>
          <w:snapToGrid w:val="0"/>
        </w:rPr>
        <w:t>.</w:t>
      </w:r>
      <w:r>
        <w:rPr>
          <w:snapToGrid w:val="0"/>
        </w:rPr>
        <w:tab/>
        <w:t>Minister may terminate or summarily refuse certain applications</w:t>
      </w:r>
      <w:bookmarkEnd w:id="1462"/>
      <w:bookmarkEnd w:id="1463"/>
      <w:bookmarkEnd w:id="1464"/>
      <w:bookmarkEnd w:id="1465"/>
      <w:bookmarkEnd w:id="1466"/>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467" w:name="_Toc520088023"/>
      <w:bookmarkStart w:id="1468" w:name="_Toc523620658"/>
      <w:bookmarkStart w:id="1469" w:name="_Toc38853811"/>
      <w:bookmarkStart w:id="1470" w:name="_Toc124061186"/>
      <w:bookmarkStart w:id="1471" w:name="_Toc263424855"/>
      <w:r>
        <w:rPr>
          <w:rStyle w:val="CharSectno"/>
        </w:rPr>
        <w:t>112</w:t>
      </w:r>
      <w:r>
        <w:rPr>
          <w:snapToGrid w:val="0"/>
        </w:rPr>
        <w:t>.</w:t>
      </w:r>
      <w:r>
        <w:rPr>
          <w:snapToGrid w:val="0"/>
        </w:rPr>
        <w:tab/>
        <w:t>Reservation in favour of Crown on prospecting licence or exploration licence to take rock etc.</w:t>
      </w:r>
      <w:bookmarkEnd w:id="1467"/>
      <w:bookmarkEnd w:id="1468"/>
      <w:bookmarkEnd w:id="1469"/>
      <w:bookmarkEnd w:id="1470"/>
      <w:bookmarkEnd w:id="1471"/>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1472" w:name="_Toc520088024"/>
      <w:bookmarkStart w:id="1473" w:name="_Toc523620659"/>
      <w:bookmarkStart w:id="1474" w:name="_Toc38853812"/>
      <w:bookmarkStart w:id="1475" w:name="_Toc124061187"/>
      <w:bookmarkStart w:id="1476" w:name="_Toc263424856"/>
      <w:r>
        <w:rPr>
          <w:rStyle w:val="CharSectno"/>
        </w:rPr>
        <w:t>113</w:t>
      </w:r>
      <w:r>
        <w:rPr>
          <w:snapToGrid w:val="0"/>
        </w:rPr>
        <w:t>.</w:t>
      </w:r>
      <w:r>
        <w:rPr>
          <w:snapToGrid w:val="0"/>
        </w:rPr>
        <w:tab/>
        <w:t>Repossession of land on expiry etc. of mining tenement</w:t>
      </w:r>
      <w:bookmarkEnd w:id="1472"/>
      <w:bookmarkEnd w:id="1473"/>
      <w:bookmarkEnd w:id="1474"/>
      <w:bookmarkEnd w:id="1475"/>
      <w:bookmarkEnd w:id="1476"/>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477" w:name="_Toc520088025"/>
      <w:bookmarkStart w:id="1478" w:name="_Toc523620660"/>
      <w:bookmarkStart w:id="1479" w:name="_Toc38853813"/>
      <w:bookmarkStart w:id="1480" w:name="_Toc124061188"/>
      <w:bookmarkStart w:id="1481" w:name="_Toc263424857"/>
      <w:r>
        <w:rPr>
          <w:rStyle w:val="CharSectno"/>
        </w:rPr>
        <w:t>114</w:t>
      </w:r>
      <w:r>
        <w:rPr>
          <w:snapToGrid w:val="0"/>
        </w:rPr>
        <w:t>.</w:t>
      </w:r>
      <w:r>
        <w:rPr>
          <w:snapToGrid w:val="0"/>
        </w:rPr>
        <w:tab/>
        <w:t>Removal of buildings etc. on expiry etc. of mining tenement</w:t>
      </w:r>
      <w:bookmarkEnd w:id="1477"/>
      <w:bookmarkEnd w:id="1478"/>
      <w:bookmarkEnd w:id="1479"/>
      <w:bookmarkEnd w:id="1480"/>
      <w:bookmarkEnd w:id="1481"/>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1482" w:name="_Toc520088026"/>
      <w:bookmarkStart w:id="1483" w:name="_Toc523620661"/>
      <w:bookmarkStart w:id="1484" w:name="_Toc38853814"/>
      <w:bookmarkStart w:id="1485" w:name="_Toc124061189"/>
      <w:bookmarkStart w:id="1486" w:name="_Toc263424858"/>
      <w:r>
        <w:rPr>
          <w:rStyle w:val="CharSectno"/>
        </w:rPr>
        <w:t>114A</w:t>
      </w:r>
      <w:r>
        <w:rPr>
          <w:snapToGrid w:val="0"/>
        </w:rPr>
        <w:t>.</w:t>
      </w:r>
      <w:r>
        <w:rPr>
          <w:snapToGrid w:val="0"/>
        </w:rPr>
        <w:tab/>
        <w:t>Rights conferred under mining tenement exercisable in respect of mining product belonging to Crown</w:t>
      </w:r>
      <w:bookmarkEnd w:id="1482"/>
      <w:bookmarkEnd w:id="1483"/>
      <w:bookmarkEnd w:id="1484"/>
      <w:bookmarkEnd w:id="1485"/>
      <w:bookmarkEnd w:id="1486"/>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487" w:name="_Toc263424859"/>
      <w:bookmarkStart w:id="1488" w:name="_Toc520088027"/>
      <w:bookmarkStart w:id="1489" w:name="_Toc523620662"/>
      <w:bookmarkStart w:id="1490" w:name="_Toc38853815"/>
      <w:bookmarkStart w:id="1491" w:name="_Toc124061190"/>
      <w:r>
        <w:rPr>
          <w:rStyle w:val="CharSectno"/>
        </w:rPr>
        <w:t>114B</w:t>
      </w:r>
      <w:r>
        <w:t>.</w:t>
      </w:r>
      <w:r>
        <w:tab/>
        <w:t>Continuation of liability after expiry, surrender or forfeiture of mining tenement</w:t>
      </w:r>
      <w:bookmarkEnd w:id="1487"/>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492" w:name="_Toc263424860"/>
      <w:r>
        <w:rPr>
          <w:rStyle w:val="CharSectno"/>
        </w:rPr>
        <w:t>114C</w:t>
      </w:r>
      <w:r>
        <w:t>.</w:t>
      </w:r>
      <w:r>
        <w:tab/>
        <w:t>Right to enter land to carry out remedial work after expiry, surrender or forfeiture of mining tenement</w:t>
      </w:r>
      <w:bookmarkEnd w:id="1492"/>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493" w:name="_Toc263424861"/>
      <w:r>
        <w:rPr>
          <w:rStyle w:val="CharSectno"/>
        </w:rPr>
        <w:t>115</w:t>
      </w:r>
      <w:r>
        <w:rPr>
          <w:snapToGrid w:val="0"/>
        </w:rPr>
        <w:t>.</w:t>
      </w:r>
      <w:r>
        <w:rPr>
          <w:snapToGrid w:val="0"/>
        </w:rPr>
        <w:tab/>
        <w:t>Power to enter on land for surveys</w:t>
      </w:r>
      <w:bookmarkEnd w:id="1488"/>
      <w:bookmarkEnd w:id="1489"/>
      <w:bookmarkEnd w:id="1490"/>
      <w:bookmarkEnd w:id="1491"/>
      <w:bookmarkEnd w:id="1493"/>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494" w:name="_Toc520088028"/>
      <w:bookmarkStart w:id="1495" w:name="_Toc523620663"/>
      <w:bookmarkStart w:id="1496" w:name="_Toc38853816"/>
      <w:bookmarkStart w:id="1497" w:name="_Toc124061191"/>
      <w:bookmarkStart w:id="1498" w:name="_Toc263424862"/>
      <w:r>
        <w:rPr>
          <w:rStyle w:val="CharSectno"/>
        </w:rPr>
        <w:t>115A</w:t>
      </w:r>
      <w:r>
        <w:rPr>
          <w:snapToGrid w:val="0"/>
        </w:rPr>
        <w:t xml:space="preserve">. </w:t>
      </w:r>
      <w:r>
        <w:rPr>
          <w:snapToGrid w:val="0"/>
        </w:rPr>
        <w:tab/>
        <w:t>Mineral exploration reports</w:t>
      </w:r>
      <w:bookmarkEnd w:id="1494"/>
      <w:bookmarkEnd w:id="1495"/>
      <w:bookmarkEnd w:id="1496"/>
      <w:bookmarkEnd w:id="1497"/>
      <w:bookmarkEnd w:id="1498"/>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w:t>
      </w:r>
    </w:p>
    <w:p>
      <w:pPr>
        <w:pStyle w:val="Heading5"/>
      </w:pPr>
      <w:bookmarkStart w:id="1499" w:name="_Toc263424863"/>
      <w:bookmarkStart w:id="1500" w:name="_Toc520088029"/>
      <w:bookmarkStart w:id="1501" w:name="_Toc523620664"/>
      <w:bookmarkStart w:id="1502" w:name="_Toc38853817"/>
      <w:bookmarkStart w:id="1503" w:name="_Toc124061192"/>
      <w:r>
        <w:rPr>
          <w:rStyle w:val="CharSectno"/>
        </w:rPr>
        <w:t>115B</w:t>
      </w:r>
      <w:r>
        <w:t>.</w:t>
      </w:r>
      <w:r>
        <w:tab/>
        <w:t>Verification of expenditure amounts in operations reports</w:t>
      </w:r>
      <w:bookmarkEnd w:id="1499"/>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504" w:name="_Toc263424864"/>
      <w:r>
        <w:rPr>
          <w:rStyle w:val="CharSectno"/>
        </w:rPr>
        <w:t>116</w:t>
      </w:r>
      <w:r>
        <w:rPr>
          <w:snapToGrid w:val="0"/>
        </w:rPr>
        <w:t>.</w:t>
      </w:r>
      <w:r>
        <w:rPr>
          <w:snapToGrid w:val="0"/>
        </w:rPr>
        <w:tab/>
        <w:t>Instrument of licence or lease</w:t>
      </w:r>
      <w:bookmarkEnd w:id="1500"/>
      <w:bookmarkEnd w:id="1501"/>
      <w:bookmarkEnd w:id="1502"/>
      <w:bookmarkEnd w:id="1503"/>
      <w:bookmarkEnd w:id="1504"/>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505" w:name="_Toc520088030"/>
      <w:bookmarkStart w:id="1506" w:name="_Toc523620665"/>
      <w:bookmarkStart w:id="1507" w:name="_Toc38853818"/>
      <w:bookmarkStart w:id="1508" w:name="_Toc124061193"/>
      <w:bookmarkStart w:id="1509" w:name="_Toc263424865"/>
      <w:r>
        <w:rPr>
          <w:rStyle w:val="CharSectno"/>
        </w:rPr>
        <w:t>117</w:t>
      </w:r>
      <w:r>
        <w:rPr>
          <w:snapToGrid w:val="0"/>
        </w:rPr>
        <w:t>.</w:t>
      </w:r>
      <w:r>
        <w:rPr>
          <w:snapToGrid w:val="0"/>
        </w:rPr>
        <w:tab/>
        <w:t>Mining tenements protected</w:t>
      </w:r>
      <w:bookmarkEnd w:id="1505"/>
      <w:bookmarkEnd w:id="1506"/>
      <w:bookmarkEnd w:id="1507"/>
      <w:bookmarkEnd w:id="1508"/>
      <w:bookmarkEnd w:id="1509"/>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510" w:name="_Toc520088031"/>
      <w:bookmarkStart w:id="1511" w:name="_Toc523620666"/>
      <w:bookmarkStart w:id="1512" w:name="_Toc38853819"/>
      <w:bookmarkStart w:id="1513" w:name="_Toc124061194"/>
      <w:bookmarkStart w:id="1514" w:name="_Toc263424866"/>
      <w:r>
        <w:rPr>
          <w:rStyle w:val="CharSectno"/>
        </w:rPr>
        <w:t>118</w:t>
      </w:r>
      <w:r>
        <w:rPr>
          <w:snapToGrid w:val="0"/>
        </w:rPr>
        <w:t>.</w:t>
      </w:r>
      <w:r>
        <w:rPr>
          <w:snapToGrid w:val="0"/>
        </w:rPr>
        <w:tab/>
        <w:t>Notice of application to be given to lessee of pastoral lease</w:t>
      </w:r>
      <w:bookmarkEnd w:id="1510"/>
      <w:bookmarkEnd w:id="1511"/>
      <w:bookmarkEnd w:id="1512"/>
      <w:bookmarkEnd w:id="1513"/>
      <w:bookmarkEnd w:id="1514"/>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515" w:name="_Toc263424867"/>
      <w:bookmarkStart w:id="1516" w:name="_Toc520088032"/>
      <w:bookmarkStart w:id="1517" w:name="_Toc523620667"/>
      <w:bookmarkStart w:id="1518" w:name="_Toc38853820"/>
      <w:bookmarkStart w:id="1519" w:name="_Toc124061195"/>
      <w:r>
        <w:rPr>
          <w:rStyle w:val="CharSectno"/>
        </w:rPr>
        <w:t>118A</w:t>
      </w:r>
      <w:r>
        <w:t>.</w:t>
      </w:r>
      <w:r>
        <w:tab/>
        <w:t>Tenement holder may authorise mining by third party</w:t>
      </w:r>
      <w:bookmarkEnd w:id="1515"/>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520" w:name="_Toc263424868"/>
      <w:r>
        <w:rPr>
          <w:rStyle w:val="CharSectno"/>
        </w:rPr>
        <w:t>119</w:t>
      </w:r>
      <w:r>
        <w:rPr>
          <w:snapToGrid w:val="0"/>
        </w:rPr>
        <w:t>.</w:t>
      </w:r>
      <w:r>
        <w:rPr>
          <w:snapToGrid w:val="0"/>
        </w:rPr>
        <w:tab/>
        <w:t>Mining tenement may be sold etc.</w:t>
      </w:r>
      <w:bookmarkEnd w:id="1516"/>
      <w:bookmarkEnd w:id="1517"/>
      <w:bookmarkEnd w:id="1518"/>
      <w:bookmarkEnd w:id="1519"/>
      <w:bookmarkEnd w:id="1520"/>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521" w:name="_Toc263424869"/>
      <w:bookmarkStart w:id="1522" w:name="_Toc520088034"/>
      <w:bookmarkStart w:id="1523" w:name="_Toc523620669"/>
      <w:bookmarkStart w:id="1524" w:name="_Toc38853822"/>
      <w:bookmarkStart w:id="1525" w:name="_Toc124061197"/>
      <w:r>
        <w:rPr>
          <w:rStyle w:val="CharSectno"/>
        </w:rPr>
        <w:t>119A</w:t>
      </w:r>
      <w:r>
        <w:rPr>
          <w:snapToGrid w:val="0"/>
        </w:rPr>
        <w:t>.</w:t>
      </w:r>
      <w:r>
        <w:rPr>
          <w:snapToGrid w:val="0"/>
        </w:rPr>
        <w:tab/>
        <w:t>Mining tenement may be mortgaged</w:t>
      </w:r>
      <w:bookmarkEnd w:id="1521"/>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526" w:name="_Toc263424870"/>
      <w:r>
        <w:rPr>
          <w:rStyle w:val="CharSectno"/>
        </w:rPr>
        <w:t>120</w:t>
      </w:r>
      <w:r>
        <w:rPr>
          <w:snapToGrid w:val="0"/>
        </w:rPr>
        <w:t>.</w:t>
      </w:r>
      <w:r>
        <w:rPr>
          <w:snapToGrid w:val="0"/>
        </w:rPr>
        <w:tab/>
        <w:t>Planning schemes to be considered but not to derogate from this Act</w:t>
      </w:r>
      <w:bookmarkEnd w:id="1522"/>
      <w:bookmarkEnd w:id="1523"/>
      <w:bookmarkEnd w:id="1524"/>
      <w:bookmarkEnd w:id="1525"/>
      <w:bookmarkEnd w:id="1526"/>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527" w:name="_Toc263424871"/>
      <w:bookmarkStart w:id="1528" w:name="_Toc87427707"/>
      <w:bookmarkStart w:id="1529" w:name="_Toc87851282"/>
      <w:bookmarkStart w:id="1530" w:name="_Toc88295505"/>
      <w:bookmarkStart w:id="1531" w:name="_Toc89519164"/>
      <w:bookmarkStart w:id="1532" w:name="_Toc90869289"/>
      <w:bookmarkStart w:id="1533" w:name="_Toc91408061"/>
      <w:bookmarkStart w:id="1534" w:name="_Toc92863805"/>
      <w:bookmarkStart w:id="1535" w:name="_Toc95015173"/>
      <w:bookmarkStart w:id="1536" w:name="_Toc95106880"/>
      <w:bookmarkStart w:id="1537" w:name="_Toc97018680"/>
      <w:bookmarkStart w:id="1538" w:name="_Toc101693633"/>
      <w:bookmarkStart w:id="1539" w:name="_Toc103130503"/>
      <w:bookmarkStart w:id="1540" w:name="_Toc104711153"/>
      <w:bookmarkStart w:id="1541" w:name="_Toc121560138"/>
      <w:bookmarkStart w:id="1542" w:name="_Toc122328579"/>
      <w:bookmarkStart w:id="1543" w:name="_Toc124061198"/>
      <w:bookmarkStart w:id="1544" w:name="_Toc124140053"/>
      <w:r>
        <w:rPr>
          <w:rStyle w:val="CharSectno"/>
        </w:rPr>
        <w:t>120AA</w:t>
      </w:r>
      <w:r>
        <w:t>.</w:t>
      </w:r>
      <w:r>
        <w:tab/>
        <w:t>Scheme for reversion licence applications</w:t>
      </w:r>
      <w:bookmarkEnd w:id="1527"/>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545" w:name="_Toc127349173"/>
      <w:bookmarkStart w:id="1546" w:name="_Toc127762355"/>
      <w:bookmarkStart w:id="1547" w:name="_Toc127842417"/>
      <w:bookmarkStart w:id="1548" w:name="_Toc128380028"/>
      <w:bookmarkStart w:id="1549" w:name="_Toc130106644"/>
      <w:bookmarkStart w:id="1550" w:name="_Toc130106924"/>
      <w:bookmarkStart w:id="1551" w:name="_Toc130110821"/>
      <w:bookmarkStart w:id="1552" w:name="_Toc130277032"/>
      <w:bookmarkStart w:id="1553" w:name="_Toc131408557"/>
      <w:bookmarkStart w:id="1554" w:name="_Toc132530324"/>
      <w:bookmarkStart w:id="1555" w:name="_Toc142194381"/>
      <w:bookmarkStart w:id="1556" w:name="_Toc162778466"/>
      <w:bookmarkStart w:id="1557" w:name="_Toc162841050"/>
      <w:bookmarkStart w:id="1558" w:name="_Toc162932886"/>
      <w:bookmarkStart w:id="1559" w:name="_Toc187053415"/>
      <w:bookmarkStart w:id="1560" w:name="_Toc188695476"/>
      <w:bookmarkStart w:id="1561" w:name="_Toc199754535"/>
      <w:bookmarkStart w:id="1562" w:name="_Toc202512354"/>
      <w:bookmarkStart w:id="1563" w:name="_Toc205285406"/>
      <w:bookmarkStart w:id="1564" w:name="_Toc205285686"/>
      <w:bookmarkStart w:id="1565" w:name="_Toc223858666"/>
      <w:bookmarkStart w:id="1566" w:name="_Toc227640006"/>
      <w:bookmarkStart w:id="1567" w:name="_Toc227729886"/>
      <w:bookmarkStart w:id="1568" w:name="_Toc230413598"/>
      <w:bookmarkStart w:id="1569" w:name="_Toc230421215"/>
      <w:bookmarkStart w:id="1570" w:name="_Toc234813998"/>
      <w:bookmarkStart w:id="1571" w:name="_Toc263424872"/>
      <w:bookmarkStart w:id="1572" w:name="_Toc87427711"/>
      <w:bookmarkStart w:id="1573" w:name="_Toc87851286"/>
      <w:bookmarkStart w:id="1574" w:name="_Toc88295509"/>
      <w:bookmarkStart w:id="1575" w:name="_Toc89519168"/>
      <w:bookmarkStart w:id="1576" w:name="_Toc90869293"/>
      <w:bookmarkStart w:id="1577" w:name="_Toc91408065"/>
      <w:bookmarkStart w:id="1578" w:name="_Toc92863809"/>
      <w:bookmarkStart w:id="1579" w:name="_Toc95015177"/>
      <w:bookmarkStart w:id="1580" w:name="_Toc95106884"/>
      <w:bookmarkStart w:id="1581" w:name="_Toc97018684"/>
      <w:bookmarkStart w:id="1582" w:name="_Toc101693637"/>
      <w:bookmarkStart w:id="1583" w:name="_Toc103130507"/>
      <w:bookmarkStart w:id="1584" w:name="_Toc104711157"/>
      <w:bookmarkStart w:id="1585" w:name="_Toc121560142"/>
      <w:bookmarkStart w:id="1586" w:name="_Toc122328583"/>
      <w:bookmarkStart w:id="1587" w:name="_Toc124061202"/>
      <w:bookmarkStart w:id="1588" w:name="_Toc124140057"/>
      <w:bookmarkStart w:id="1589" w:name="_Toc127174824"/>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r>
        <w:rPr>
          <w:rStyle w:val="CharPartNo"/>
        </w:rPr>
        <w:t>Part VI</w:t>
      </w:r>
      <w:r>
        <w:rPr>
          <w:rStyle w:val="CharDivNo"/>
        </w:rPr>
        <w:t> </w:t>
      </w:r>
      <w:r>
        <w:t>—</w:t>
      </w:r>
      <w:r>
        <w:rPr>
          <w:rStyle w:val="CharDivText"/>
        </w:rPr>
        <w:t> </w:t>
      </w:r>
      <w:r>
        <w:rPr>
          <w:rStyle w:val="CharPartText"/>
        </w:rPr>
        <w:t>Caveats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Footnoteheading"/>
        <w:rPr>
          <w:snapToGrid w:val="0"/>
        </w:rPr>
      </w:pPr>
      <w:r>
        <w:rPr>
          <w:snapToGrid w:val="0"/>
        </w:rPr>
        <w:tab/>
        <w:t>[Heading inserted by No. 54 of 1996 s. 18.]</w:t>
      </w:r>
    </w:p>
    <w:p>
      <w:pPr>
        <w:pStyle w:val="Heading5"/>
        <w:spacing w:before="260"/>
        <w:rPr>
          <w:snapToGrid w:val="0"/>
        </w:rPr>
      </w:pPr>
      <w:bookmarkStart w:id="1590" w:name="_Toc263424873"/>
      <w:r>
        <w:rPr>
          <w:rStyle w:val="CharSectno"/>
        </w:rPr>
        <w:t>121</w:t>
      </w:r>
      <w:r>
        <w:rPr>
          <w:snapToGrid w:val="0"/>
        </w:rPr>
        <w:t>.</w:t>
      </w:r>
      <w:r>
        <w:rPr>
          <w:snapToGrid w:val="0"/>
        </w:rPr>
        <w:tab/>
        <w:t>Terms used</w:t>
      </w:r>
      <w:bookmarkEnd w:id="1590"/>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1591" w:name="_Toc263424874"/>
      <w:r>
        <w:rPr>
          <w:snapToGrid w:val="0"/>
        </w:rPr>
        <w:t>122.</w:t>
      </w:r>
      <w:r>
        <w:rPr>
          <w:snapToGrid w:val="0"/>
        </w:rPr>
        <w:tab/>
        <w:t>Certain surrenders not affected by this Part</w:t>
      </w:r>
      <w:bookmarkEnd w:id="1591"/>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1592" w:name="_Toc263424875"/>
      <w:r>
        <w:rPr>
          <w:rStyle w:val="CharSectno"/>
        </w:rPr>
        <w:t>122A</w:t>
      </w:r>
      <w:r>
        <w:rPr>
          <w:snapToGrid w:val="0"/>
        </w:rPr>
        <w:t>.</w:t>
      </w:r>
      <w:r>
        <w:rPr>
          <w:snapToGrid w:val="0"/>
        </w:rPr>
        <w:tab/>
        <w:t>Lodgment of caveats</w:t>
      </w:r>
      <w:bookmarkEnd w:id="1592"/>
    </w:p>
    <w:p>
      <w:pPr>
        <w:pStyle w:val="Subsection"/>
        <w:keepNext/>
        <w:keepLines/>
        <w:spacing w:before="120"/>
      </w:pPr>
      <w:r>
        <w:tab/>
        <w:t>(1)</w:t>
      </w:r>
      <w:r>
        <w:tab/>
        <w:t>A person claiming an interest in a mining tenement may lodge at the Department at Perth or at the office of the mining registrar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593" w:name="_Toc263424876"/>
      <w:r>
        <w:rPr>
          <w:rStyle w:val="CharSectno"/>
        </w:rPr>
        <w:t>122B</w:t>
      </w:r>
      <w:r>
        <w:rPr>
          <w:snapToGrid w:val="0"/>
        </w:rPr>
        <w:t>.</w:t>
      </w:r>
      <w:r>
        <w:rPr>
          <w:snapToGrid w:val="0"/>
        </w:rPr>
        <w:tab/>
        <w:t>Provisional lodgment</w:t>
      </w:r>
      <w:bookmarkEnd w:id="1593"/>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594" w:name="_Toc263424877"/>
      <w:r>
        <w:rPr>
          <w:rStyle w:val="CharSectno"/>
        </w:rPr>
        <w:t>122C</w:t>
      </w:r>
      <w:r>
        <w:rPr>
          <w:snapToGrid w:val="0"/>
        </w:rPr>
        <w:t>.</w:t>
      </w:r>
      <w:r>
        <w:rPr>
          <w:snapToGrid w:val="0"/>
        </w:rPr>
        <w:tab/>
        <w:t>Caveats deemed to be lodged against later tenements</w:t>
      </w:r>
      <w:bookmarkEnd w:id="1594"/>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595" w:name="_Toc263424878"/>
      <w:r>
        <w:rPr>
          <w:rStyle w:val="CharSectno"/>
        </w:rPr>
        <w:t>122D</w:t>
      </w:r>
      <w:r>
        <w:rPr>
          <w:snapToGrid w:val="0"/>
        </w:rPr>
        <w:t>.</w:t>
      </w:r>
      <w:r>
        <w:rPr>
          <w:snapToGrid w:val="0"/>
        </w:rPr>
        <w:tab/>
        <w:t>Effect of caveat</w:t>
      </w:r>
      <w:bookmarkEnd w:id="1595"/>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596" w:name="_Toc263424879"/>
      <w:r>
        <w:rPr>
          <w:rStyle w:val="CharSectno"/>
        </w:rPr>
        <w:t>122E</w:t>
      </w:r>
      <w:r>
        <w:rPr>
          <w:snapToGrid w:val="0"/>
        </w:rPr>
        <w:t>.</w:t>
      </w:r>
      <w:r>
        <w:rPr>
          <w:snapToGrid w:val="0"/>
        </w:rPr>
        <w:tab/>
        <w:t>Duration of caveat</w:t>
      </w:r>
      <w:bookmarkEnd w:id="1596"/>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597" w:name="_Toc127349181"/>
      <w:bookmarkStart w:id="1598" w:name="_Toc127762363"/>
      <w:bookmarkStart w:id="1599" w:name="_Toc127842425"/>
      <w:bookmarkStart w:id="1600" w:name="_Toc128380036"/>
      <w:bookmarkStart w:id="1601" w:name="_Toc130106652"/>
      <w:bookmarkStart w:id="1602" w:name="_Toc130106932"/>
      <w:bookmarkStart w:id="1603" w:name="_Toc130110829"/>
      <w:bookmarkStart w:id="1604" w:name="_Toc130277040"/>
      <w:bookmarkStart w:id="1605" w:name="_Toc131408565"/>
      <w:bookmarkStart w:id="1606" w:name="_Toc132530332"/>
      <w:bookmarkStart w:id="1607" w:name="_Toc142194389"/>
      <w:bookmarkStart w:id="1608" w:name="_Toc162778474"/>
      <w:bookmarkStart w:id="1609" w:name="_Toc162841058"/>
      <w:bookmarkStart w:id="1610" w:name="_Toc162932894"/>
      <w:bookmarkStart w:id="1611" w:name="_Toc187053423"/>
      <w:bookmarkStart w:id="1612" w:name="_Toc188695484"/>
      <w:bookmarkStart w:id="1613" w:name="_Toc199754543"/>
      <w:bookmarkStart w:id="1614" w:name="_Toc202512362"/>
      <w:bookmarkStart w:id="1615" w:name="_Toc205285414"/>
      <w:bookmarkStart w:id="1616" w:name="_Toc205285694"/>
      <w:bookmarkStart w:id="1617" w:name="_Toc223858674"/>
      <w:bookmarkStart w:id="1618" w:name="_Toc227640014"/>
      <w:bookmarkStart w:id="1619" w:name="_Toc227729894"/>
      <w:bookmarkStart w:id="1620" w:name="_Toc230413606"/>
      <w:bookmarkStart w:id="1621" w:name="_Toc230421223"/>
      <w:bookmarkStart w:id="1622" w:name="_Toc234814006"/>
      <w:bookmarkStart w:id="1623" w:name="_Toc263424880"/>
      <w:r>
        <w:rPr>
          <w:rStyle w:val="CharPartNo"/>
        </w:rPr>
        <w:t>Part VII</w:t>
      </w:r>
      <w:r>
        <w:rPr>
          <w:rStyle w:val="CharDivNo"/>
        </w:rPr>
        <w:t> </w:t>
      </w:r>
      <w:r>
        <w:t>—</w:t>
      </w:r>
      <w:r>
        <w:rPr>
          <w:rStyle w:val="CharDivText"/>
        </w:rPr>
        <w:t> </w:t>
      </w:r>
      <w:r>
        <w:rPr>
          <w:rStyle w:val="CharPartText"/>
        </w:rPr>
        <w:t>Compensation</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Heading5"/>
        <w:rPr>
          <w:snapToGrid w:val="0"/>
        </w:rPr>
      </w:pPr>
      <w:bookmarkStart w:id="1624" w:name="_Toc520088038"/>
      <w:bookmarkStart w:id="1625" w:name="_Toc523620673"/>
      <w:bookmarkStart w:id="1626" w:name="_Toc38853826"/>
      <w:bookmarkStart w:id="1627" w:name="_Toc124061203"/>
      <w:bookmarkStart w:id="1628" w:name="_Toc263424881"/>
      <w:r>
        <w:rPr>
          <w:rStyle w:val="CharSectno"/>
        </w:rPr>
        <w:t>123</w:t>
      </w:r>
      <w:r>
        <w:rPr>
          <w:snapToGrid w:val="0"/>
        </w:rPr>
        <w:t>.</w:t>
      </w:r>
      <w:r>
        <w:rPr>
          <w:snapToGrid w:val="0"/>
        </w:rPr>
        <w:tab/>
        <w:t>Compensation in respect of mining</w:t>
      </w:r>
      <w:bookmarkEnd w:id="1624"/>
      <w:bookmarkEnd w:id="1625"/>
      <w:bookmarkEnd w:id="1626"/>
      <w:bookmarkEnd w:id="1627"/>
      <w:bookmarkEnd w:id="1628"/>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w:t>
      </w:r>
    </w:p>
    <w:p>
      <w:pPr>
        <w:pStyle w:val="Heading5"/>
        <w:rPr>
          <w:snapToGrid w:val="0"/>
        </w:rPr>
      </w:pPr>
      <w:bookmarkStart w:id="1629" w:name="_Toc520088039"/>
      <w:bookmarkStart w:id="1630" w:name="_Toc523620674"/>
      <w:bookmarkStart w:id="1631" w:name="_Toc38853827"/>
      <w:bookmarkStart w:id="1632" w:name="_Toc124061204"/>
      <w:bookmarkStart w:id="1633" w:name="_Toc263424882"/>
      <w:r>
        <w:rPr>
          <w:rStyle w:val="CharSectno"/>
        </w:rPr>
        <w:t>124</w:t>
      </w:r>
      <w:r>
        <w:rPr>
          <w:snapToGrid w:val="0"/>
        </w:rPr>
        <w:t>.</w:t>
      </w:r>
      <w:r>
        <w:rPr>
          <w:snapToGrid w:val="0"/>
        </w:rPr>
        <w:tab/>
        <w:t>Powers of and matters to be considered and excepted by warden’s court in determining compensation</w:t>
      </w:r>
      <w:bookmarkEnd w:id="1629"/>
      <w:bookmarkEnd w:id="1630"/>
      <w:bookmarkEnd w:id="1631"/>
      <w:bookmarkEnd w:id="1632"/>
      <w:bookmarkEnd w:id="1633"/>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1634" w:name="_Toc520088040"/>
      <w:bookmarkStart w:id="1635" w:name="_Toc523620675"/>
      <w:bookmarkStart w:id="1636" w:name="_Toc38853828"/>
      <w:bookmarkStart w:id="1637" w:name="_Toc124061205"/>
      <w:bookmarkStart w:id="1638" w:name="_Toc263424883"/>
      <w:r>
        <w:rPr>
          <w:rStyle w:val="CharSectno"/>
        </w:rPr>
        <w:t>125</w:t>
      </w:r>
      <w:r>
        <w:rPr>
          <w:snapToGrid w:val="0"/>
        </w:rPr>
        <w:t>.</w:t>
      </w:r>
      <w:r>
        <w:rPr>
          <w:snapToGrid w:val="0"/>
        </w:rPr>
        <w:tab/>
        <w:t>Limitation on compensation</w:t>
      </w:r>
      <w:bookmarkEnd w:id="1634"/>
      <w:bookmarkEnd w:id="1635"/>
      <w:bookmarkEnd w:id="1636"/>
      <w:bookmarkEnd w:id="1637"/>
      <w:bookmarkEnd w:id="1638"/>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1639" w:name="_Toc520088041"/>
      <w:bookmarkStart w:id="1640" w:name="_Toc523620676"/>
      <w:bookmarkStart w:id="1641" w:name="_Toc38853829"/>
      <w:bookmarkStart w:id="1642" w:name="_Toc124061206"/>
      <w:bookmarkStart w:id="1643" w:name="_Toc263424884"/>
      <w:r>
        <w:rPr>
          <w:rStyle w:val="CharSectno"/>
        </w:rPr>
        <w:t>125A</w:t>
      </w:r>
      <w:r>
        <w:rPr>
          <w:snapToGrid w:val="0"/>
        </w:rPr>
        <w:t>.</w:t>
      </w:r>
      <w:r>
        <w:rPr>
          <w:snapToGrid w:val="0"/>
        </w:rPr>
        <w:tab/>
        <w:t>Liability for payment of compensation to native title holders</w:t>
      </w:r>
      <w:bookmarkEnd w:id="1639"/>
      <w:bookmarkEnd w:id="1640"/>
      <w:bookmarkEnd w:id="1641"/>
      <w:bookmarkEnd w:id="1642"/>
      <w:bookmarkEnd w:id="1643"/>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644" w:name="_Toc520088042"/>
      <w:bookmarkStart w:id="1645" w:name="_Toc523620677"/>
      <w:bookmarkStart w:id="1646" w:name="_Toc38853830"/>
      <w:bookmarkStart w:id="1647" w:name="_Toc124061207"/>
      <w:bookmarkStart w:id="1648" w:name="_Toc263424885"/>
      <w:r>
        <w:rPr>
          <w:rStyle w:val="CharSectno"/>
        </w:rPr>
        <w:t>126</w:t>
      </w:r>
      <w:r>
        <w:rPr>
          <w:snapToGrid w:val="0"/>
        </w:rPr>
        <w:t>.</w:t>
      </w:r>
      <w:r>
        <w:rPr>
          <w:snapToGrid w:val="0"/>
        </w:rPr>
        <w:tab/>
        <w:t>Securities</w:t>
      </w:r>
      <w:bookmarkEnd w:id="1644"/>
      <w:bookmarkEnd w:id="1645"/>
      <w:bookmarkEnd w:id="1646"/>
      <w:bookmarkEnd w:id="1647"/>
      <w:bookmarkEnd w:id="1648"/>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1649" w:name="_Toc87427717"/>
      <w:bookmarkStart w:id="1650" w:name="_Toc87851292"/>
      <w:bookmarkStart w:id="1651" w:name="_Toc88295515"/>
      <w:bookmarkStart w:id="1652" w:name="_Toc89519174"/>
      <w:bookmarkStart w:id="1653" w:name="_Toc90869299"/>
      <w:bookmarkStart w:id="1654" w:name="_Toc91408071"/>
      <w:bookmarkStart w:id="1655" w:name="_Toc92863815"/>
      <w:bookmarkStart w:id="1656" w:name="_Toc95015183"/>
      <w:bookmarkStart w:id="1657" w:name="_Toc95106890"/>
      <w:bookmarkStart w:id="1658" w:name="_Toc97018690"/>
      <w:bookmarkStart w:id="1659" w:name="_Toc101693643"/>
      <w:bookmarkStart w:id="1660" w:name="_Toc103130513"/>
      <w:bookmarkStart w:id="1661" w:name="_Toc104711163"/>
      <w:bookmarkStart w:id="1662" w:name="_Toc121560148"/>
      <w:bookmarkStart w:id="1663" w:name="_Toc122328589"/>
      <w:bookmarkStart w:id="1664" w:name="_Toc124061208"/>
      <w:bookmarkStart w:id="1665" w:name="_Toc124140063"/>
      <w:bookmarkStart w:id="1666" w:name="_Toc127174830"/>
      <w:bookmarkStart w:id="1667" w:name="_Toc127349187"/>
      <w:bookmarkStart w:id="1668" w:name="_Toc127762369"/>
      <w:bookmarkStart w:id="1669" w:name="_Toc127842431"/>
      <w:bookmarkStart w:id="1670" w:name="_Toc128380042"/>
      <w:bookmarkStart w:id="1671" w:name="_Toc130106658"/>
      <w:bookmarkStart w:id="1672" w:name="_Toc130106938"/>
      <w:bookmarkStart w:id="1673" w:name="_Toc130110835"/>
      <w:bookmarkStart w:id="1674" w:name="_Toc130277046"/>
      <w:bookmarkStart w:id="1675" w:name="_Toc131408571"/>
      <w:bookmarkStart w:id="1676" w:name="_Toc132530338"/>
      <w:bookmarkStart w:id="1677" w:name="_Toc142194395"/>
      <w:bookmarkStart w:id="1678" w:name="_Toc162778480"/>
      <w:bookmarkStart w:id="1679" w:name="_Toc162841064"/>
      <w:bookmarkStart w:id="1680" w:name="_Toc162932900"/>
      <w:bookmarkStart w:id="1681" w:name="_Toc187053429"/>
      <w:bookmarkStart w:id="1682" w:name="_Toc188695490"/>
      <w:bookmarkStart w:id="1683" w:name="_Toc199754549"/>
      <w:bookmarkStart w:id="1684" w:name="_Toc202512368"/>
      <w:bookmarkStart w:id="1685" w:name="_Toc205285420"/>
      <w:bookmarkStart w:id="1686" w:name="_Toc205285700"/>
      <w:bookmarkStart w:id="1687" w:name="_Toc223858680"/>
      <w:bookmarkStart w:id="1688" w:name="_Toc227640020"/>
      <w:bookmarkStart w:id="1689" w:name="_Toc227729900"/>
      <w:bookmarkStart w:id="1690" w:name="_Toc230413612"/>
      <w:bookmarkStart w:id="1691" w:name="_Toc230421229"/>
      <w:bookmarkStart w:id="1692" w:name="_Toc234814012"/>
      <w:bookmarkStart w:id="1693" w:name="_Toc263424886"/>
      <w:r>
        <w:rPr>
          <w:rStyle w:val="CharPartNo"/>
        </w:rPr>
        <w:t>Part VIII</w:t>
      </w:r>
      <w:r>
        <w:rPr>
          <w:rStyle w:val="CharDivNo"/>
        </w:rPr>
        <w:t> </w:t>
      </w:r>
      <w:r>
        <w:t>—</w:t>
      </w:r>
      <w:r>
        <w:rPr>
          <w:rStyle w:val="CharDivText"/>
        </w:rPr>
        <w:t> </w:t>
      </w:r>
      <w:r>
        <w:rPr>
          <w:rStyle w:val="CharPartText"/>
        </w:rPr>
        <w:t>Administration of justice</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Heading5"/>
        <w:rPr>
          <w:snapToGrid w:val="0"/>
        </w:rPr>
      </w:pPr>
      <w:bookmarkStart w:id="1694" w:name="_Toc520088043"/>
      <w:bookmarkStart w:id="1695" w:name="_Toc523620678"/>
      <w:bookmarkStart w:id="1696" w:name="_Toc38853831"/>
      <w:bookmarkStart w:id="1697" w:name="_Toc124061209"/>
      <w:bookmarkStart w:id="1698" w:name="_Toc263424887"/>
      <w:r>
        <w:rPr>
          <w:rStyle w:val="CharSectno"/>
        </w:rPr>
        <w:t>127</w:t>
      </w:r>
      <w:r>
        <w:rPr>
          <w:snapToGrid w:val="0"/>
        </w:rPr>
        <w:t>.</w:t>
      </w:r>
      <w:r>
        <w:rPr>
          <w:snapToGrid w:val="0"/>
        </w:rPr>
        <w:tab/>
        <w:t>Establishment of wardens’ courts</w:t>
      </w:r>
      <w:bookmarkEnd w:id="1694"/>
      <w:bookmarkEnd w:id="1695"/>
      <w:bookmarkEnd w:id="1696"/>
      <w:bookmarkEnd w:id="1697"/>
      <w:bookmarkEnd w:id="1698"/>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1699" w:name="_Toc520088044"/>
      <w:bookmarkStart w:id="1700" w:name="_Toc523620679"/>
      <w:bookmarkStart w:id="1701" w:name="_Toc38853832"/>
      <w:bookmarkStart w:id="1702" w:name="_Toc124061210"/>
      <w:bookmarkStart w:id="1703" w:name="_Toc263424888"/>
      <w:r>
        <w:rPr>
          <w:rStyle w:val="CharSectno"/>
        </w:rPr>
        <w:t>128</w:t>
      </w:r>
      <w:r>
        <w:rPr>
          <w:snapToGrid w:val="0"/>
        </w:rPr>
        <w:t>.</w:t>
      </w:r>
      <w:r>
        <w:rPr>
          <w:snapToGrid w:val="0"/>
        </w:rPr>
        <w:tab/>
        <w:t>Warden’s court to be court of record</w:t>
      </w:r>
      <w:bookmarkEnd w:id="1699"/>
      <w:bookmarkEnd w:id="1700"/>
      <w:bookmarkEnd w:id="1701"/>
      <w:bookmarkEnd w:id="1702"/>
      <w:bookmarkEnd w:id="1703"/>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704" w:name="_Toc520088045"/>
      <w:bookmarkStart w:id="1705" w:name="_Toc523620680"/>
      <w:bookmarkStart w:id="1706" w:name="_Toc38853833"/>
      <w:bookmarkStart w:id="1707" w:name="_Toc124061211"/>
      <w:bookmarkStart w:id="1708" w:name="_Toc263424889"/>
      <w:r>
        <w:rPr>
          <w:rStyle w:val="CharSectno"/>
        </w:rPr>
        <w:t>129</w:t>
      </w:r>
      <w:r>
        <w:rPr>
          <w:snapToGrid w:val="0"/>
        </w:rPr>
        <w:t>.</w:t>
      </w:r>
      <w:r>
        <w:rPr>
          <w:snapToGrid w:val="0"/>
        </w:rPr>
        <w:tab/>
        <w:t>Signing of process</w:t>
      </w:r>
      <w:bookmarkEnd w:id="1704"/>
      <w:bookmarkEnd w:id="1705"/>
      <w:bookmarkEnd w:id="1706"/>
      <w:bookmarkEnd w:id="1707"/>
      <w:bookmarkEnd w:id="1708"/>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709" w:name="_Toc520088046"/>
      <w:bookmarkStart w:id="1710" w:name="_Toc523620681"/>
      <w:bookmarkStart w:id="1711" w:name="_Toc38853834"/>
      <w:bookmarkStart w:id="1712" w:name="_Toc124061212"/>
      <w:bookmarkStart w:id="1713" w:name="_Toc263424890"/>
      <w:r>
        <w:rPr>
          <w:rStyle w:val="CharSectno"/>
        </w:rPr>
        <w:t>130</w:t>
      </w:r>
      <w:r>
        <w:rPr>
          <w:snapToGrid w:val="0"/>
        </w:rPr>
        <w:t>.</w:t>
      </w:r>
      <w:r>
        <w:rPr>
          <w:snapToGrid w:val="0"/>
        </w:rPr>
        <w:tab/>
        <w:t>Times for holding warden’s court</w:t>
      </w:r>
      <w:bookmarkEnd w:id="1709"/>
      <w:bookmarkEnd w:id="1710"/>
      <w:bookmarkEnd w:id="1711"/>
      <w:bookmarkEnd w:id="1712"/>
      <w:bookmarkEnd w:id="1713"/>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714" w:name="_Toc520088047"/>
      <w:bookmarkStart w:id="1715" w:name="_Toc523620682"/>
      <w:bookmarkStart w:id="1716" w:name="_Toc38853835"/>
      <w:bookmarkStart w:id="1717" w:name="_Toc124061213"/>
      <w:r>
        <w:tab/>
        <w:t>[Section 130 amended by No. 39 of 2004 s. 68.]</w:t>
      </w:r>
    </w:p>
    <w:p>
      <w:pPr>
        <w:pStyle w:val="Heading5"/>
        <w:rPr>
          <w:snapToGrid w:val="0"/>
        </w:rPr>
      </w:pPr>
      <w:bookmarkStart w:id="1718" w:name="_Toc263424891"/>
      <w:r>
        <w:rPr>
          <w:rStyle w:val="CharSectno"/>
        </w:rPr>
        <w:t>131</w:t>
      </w:r>
      <w:r>
        <w:rPr>
          <w:snapToGrid w:val="0"/>
        </w:rPr>
        <w:t>.</w:t>
      </w:r>
      <w:r>
        <w:rPr>
          <w:snapToGrid w:val="0"/>
        </w:rPr>
        <w:tab/>
        <w:t>Power of a warden to act in absence of warden usually presiding</w:t>
      </w:r>
      <w:bookmarkEnd w:id="1714"/>
      <w:bookmarkEnd w:id="1715"/>
      <w:bookmarkEnd w:id="1716"/>
      <w:bookmarkEnd w:id="1717"/>
      <w:bookmarkEnd w:id="1718"/>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1719" w:name="_Toc520088048"/>
      <w:bookmarkStart w:id="1720" w:name="_Toc523620683"/>
      <w:bookmarkStart w:id="1721" w:name="_Toc38853836"/>
      <w:bookmarkStart w:id="1722" w:name="_Toc124061214"/>
      <w:bookmarkStart w:id="1723" w:name="_Toc263424892"/>
      <w:r>
        <w:rPr>
          <w:rStyle w:val="CharSectno"/>
        </w:rPr>
        <w:t>132</w:t>
      </w:r>
      <w:r>
        <w:rPr>
          <w:snapToGrid w:val="0"/>
        </w:rPr>
        <w:t>.</w:t>
      </w:r>
      <w:r>
        <w:rPr>
          <w:snapToGrid w:val="0"/>
        </w:rPr>
        <w:tab/>
        <w:t>Jurisdiction of warden’s court</w:t>
      </w:r>
      <w:bookmarkEnd w:id="1719"/>
      <w:bookmarkEnd w:id="1720"/>
      <w:bookmarkEnd w:id="1721"/>
      <w:bookmarkEnd w:id="1722"/>
      <w:bookmarkEnd w:id="1723"/>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724" w:name="_Toc124061215"/>
      <w:bookmarkStart w:id="1725" w:name="_Toc263424893"/>
      <w:bookmarkStart w:id="1726" w:name="_Toc520088050"/>
      <w:bookmarkStart w:id="1727" w:name="_Toc523620685"/>
      <w:bookmarkStart w:id="1728" w:name="_Toc38853838"/>
      <w:r>
        <w:rPr>
          <w:rStyle w:val="CharSectno"/>
        </w:rPr>
        <w:t>133</w:t>
      </w:r>
      <w:r>
        <w:t>.</w:t>
      </w:r>
      <w:r>
        <w:tab/>
        <w:t>Offences to be dealt with by magistrate</w:t>
      </w:r>
      <w:bookmarkEnd w:id="1724"/>
      <w:bookmarkEnd w:id="1725"/>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1729" w:name="_Toc124061216"/>
      <w:bookmarkStart w:id="1730" w:name="_Toc263424894"/>
      <w:r>
        <w:rPr>
          <w:rStyle w:val="CharSectno"/>
        </w:rPr>
        <w:t>134</w:t>
      </w:r>
      <w:r>
        <w:rPr>
          <w:snapToGrid w:val="0"/>
        </w:rPr>
        <w:t>.</w:t>
      </w:r>
      <w:r>
        <w:rPr>
          <w:snapToGrid w:val="0"/>
        </w:rPr>
        <w:tab/>
        <w:t>Powers of warden’s court</w:t>
      </w:r>
      <w:bookmarkEnd w:id="1726"/>
      <w:bookmarkEnd w:id="1727"/>
      <w:bookmarkEnd w:id="1728"/>
      <w:bookmarkEnd w:id="1729"/>
      <w:bookmarkEnd w:id="1730"/>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1731" w:name="_Toc520088051"/>
      <w:bookmarkStart w:id="1732" w:name="_Toc523620686"/>
      <w:bookmarkStart w:id="1733" w:name="_Toc38853839"/>
      <w:bookmarkStart w:id="1734" w:name="_Toc124061217"/>
      <w:bookmarkStart w:id="1735" w:name="_Toc263424895"/>
      <w:r>
        <w:rPr>
          <w:rStyle w:val="CharSectno"/>
        </w:rPr>
        <w:t>135</w:t>
      </w:r>
      <w:r>
        <w:rPr>
          <w:snapToGrid w:val="0"/>
        </w:rPr>
        <w:t>.</w:t>
      </w:r>
      <w:r>
        <w:rPr>
          <w:snapToGrid w:val="0"/>
        </w:rPr>
        <w:tab/>
        <w:t>Summary determination by warden by consent</w:t>
      </w:r>
      <w:bookmarkEnd w:id="1731"/>
      <w:bookmarkEnd w:id="1732"/>
      <w:bookmarkEnd w:id="1733"/>
      <w:bookmarkEnd w:id="1734"/>
      <w:bookmarkEnd w:id="1735"/>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1736" w:name="_Toc520088052"/>
      <w:bookmarkStart w:id="1737" w:name="_Toc523620687"/>
      <w:bookmarkStart w:id="1738" w:name="_Toc38853840"/>
      <w:bookmarkStart w:id="1739" w:name="_Toc124061218"/>
      <w:bookmarkStart w:id="1740" w:name="_Toc263424896"/>
      <w:r>
        <w:rPr>
          <w:rStyle w:val="CharSectno"/>
        </w:rPr>
        <w:t>136</w:t>
      </w:r>
      <w:r>
        <w:rPr>
          <w:snapToGrid w:val="0"/>
        </w:rPr>
        <w:t>.</w:t>
      </w:r>
      <w:r>
        <w:rPr>
          <w:snapToGrid w:val="0"/>
        </w:rPr>
        <w:tab/>
        <w:t>Practice and procedure in warden’s court</w:t>
      </w:r>
      <w:bookmarkEnd w:id="1736"/>
      <w:bookmarkEnd w:id="1737"/>
      <w:bookmarkEnd w:id="1738"/>
      <w:bookmarkEnd w:id="1739"/>
      <w:bookmarkEnd w:id="1740"/>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[Section 136 amended by No. 105 of 1986 s. 21; No. 59 of 2004 s. 116.]</w:t>
      </w:r>
    </w:p>
    <w:p>
      <w:pPr>
        <w:pStyle w:val="Heading5"/>
        <w:spacing w:before="160"/>
        <w:rPr>
          <w:snapToGrid w:val="0"/>
        </w:rPr>
      </w:pPr>
      <w:bookmarkStart w:id="1741" w:name="_Toc520088053"/>
      <w:bookmarkStart w:id="1742" w:name="_Toc523620688"/>
      <w:bookmarkStart w:id="1743" w:name="_Toc38853841"/>
      <w:bookmarkStart w:id="1744" w:name="_Toc124061219"/>
      <w:bookmarkStart w:id="1745" w:name="_Toc263424897"/>
      <w:r>
        <w:rPr>
          <w:rStyle w:val="CharSectno"/>
        </w:rPr>
        <w:t>137</w:t>
      </w:r>
      <w:r>
        <w:rPr>
          <w:snapToGrid w:val="0"/>
        </w:rPr>
        <w:t>.</w:t>
      </w:r>
      <w:r>
        <w:rPr>
          <w:snapToGrid w:val="0"/>
        </w:rPr>
        <w:tab/>
        <w:t>Records of evidence</w:t>
      </w:r>
      <w:bookmarkEnd w:id="1741"/>
      <w:bookmarkEnd w:id="1742"/>
      <w:bookmarkEnd w:id="1743"/>
      <w:bookmarkEnd w:id="1744"/>
      <w:bookmarkEnd w:id="1745"/>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1746" w:name="_Toc520088054"/>
      <w:bookmarkStart w:id="1747" w:name="_Toc523620689"/>
      <w:bookmarkStart w:id="1748" w:name="_Toc38853842"/>
      <w:bookmarkStart w:id="1749" w:name="_Toc124061220"/>
      <w:bookmarkStart w:id="1750" w:name="_Toc263424898"/>
      <w:r>
        <w:rPr>
          <w:rStyle w:val="CharSectno"/>
        </w:rPr>
        <w:t>138</w:t>
      </w:r>
      <w:r>
        <w:rPr>
          <w:snapToGrid w:val="0"/>
        </w:rPr>
        <w:t>.</w:t>
      </w:r>
      <w:r>
        <w:rPr>
          <w:snapToGrid w:val="0"/>
        </w:rPr>
        <w:tab/>
        <w:t>Mode of trial</w:t>
      </w:r>
      <w:bookmarkEnd w:id="1746"/>
      <w:bookmarkEnd w:id="1747"/>
      <w:bookmarkEnd w:id="1748"/>
      <w:bookmarkEnd w:id="1749"/>
      <w:bookmarkEnd w:id="1750"/>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751" w:name="_Toc520088055"/>
      <w:bookmarkStart w:id="1752" w:name="_Toc523620690"/>
      <w:bookmarkStart w:id="1753" w:name="_Toc38853843"/>
      <w:bookmarkStart w:id="1754" w:name="_Toc124061221"/>
      <w:bookmarkStart w:id="1755" w:name="_Toc263424899"/>
      <w:r>
        <w:rPr>
          <w:rStyle w:val="CharSectno"/>
        </w:rPr>
        <w:t>139</w:t>
      </w:r>
      <w:r>
        <w:rPr>
          <w:snapToGrid w:val="0"/>
        </w:rPr>
        <w:t>.</w:t>
      </w:r>
      <w:r>
        <w:rPr>
          <w:snapToGrid w:val="0"/>
        </w:rPr>
        <w:tab/>
        <w:t>Contempt of court</w:t>
      </w:r>
      <w:bookmarkEnd w:id="1751"/>
      <w:bookmarkEnd w:id="1752"/>
      <w:bookmarkEnd w:id="1753"/>
      <w:bookmarkEnd w:id="1754"/>
      <w:bookmarkEnd w:id="1755"/>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1756" w:name="_Toc124061222"/>
      <w:bookmarkStart w:id="1757" w:name="_Toc263424900"/>
      <w:r>
        <w:rPr>
          <w:rStyle w:val="CharSectno"/>
        </w:rPr>
        <w:t>140</w:t>
      </w:r>
      <w:r>
        <w:t>.</w:t>
      </w:r>
      <w:r>
        <w:tab/>
        <w:t>Judgments, enforcement of</w:t>
      </w:r>
      <w:bookmarkEnd w:id="1756"/>
      <w:bookmarkEnd w:id="1757"/>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1758" w:name="_Toc520088058"/>
      <w:bookmarkStart w:id="1759" w:name="_Toc523620693"/>
      <w:bookmarkStart w:id="1760" w:name="_Toc38853846"/>
      <w:bookmarkStart w:id="1761" w:name="_Toc124061223"/>
      <w:bookmarkStart w:id="1762" w:name="_Toc263424901"/>
      <w:r>
        <w:rPr>
          <w:rStyle w:val="CharSectno"/>
        </w:rPr>
        <w:t>142</w:t>
      </w:r>
      <w:r>
        <w:rPr>
          <w:snapToGrid w:val="0"/>
        </w:rPr>
        <w:t>.</w:t>
      </w:r>
      <w:r>
        <w:rPr>
          <w:snapToGrid w:val="0"/>
        </w:rPr>
        <w:tab/>
        <w:t>Informality and amendment</w:t>
      </w:r>
      <w:bookmarkEnd w:id="1758"/>
      <w:bookmarkEnd w:id="1759"/>
      <w:bookmarkEnd w:id="1760"/>
      <w:bookmarkEnd w:id="1761"/>
      <w:bookmarkEnd w:id="1762"/>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1763" w:name="_Toc520088059"/>
      <w:bookmarkStart w:id="1764" w:name="_Toc523620694"/>
      <w:bookmarkStart w:id="1765" w:name="_Toc38853847"/>
      <w:bookmarkStart w:id="1766" w:name="_Toc124061224"/>
      <w:bookmarkStart w:id="1767" w:name="_Toc263424902"/>
      <w:r>
        <w:rPr>
          <w:rStyle w:val="CharSectno"/>
        </w:rPr>
        <w:t>143</w:t>
      </w:r>
      <w:r>
        <w:rPr>
          <w:snapToGrid w:val="0"/>
        </w:rPr>
        <w:t>.</w:t>
      </w:r>
      <w:r>
        <w:rPr>
          <w:snapToGrid w:val="0"/>
        </w:rPr>
        <w:tab/>
        <w:t>Notice of injunction affecting mining tenement to be notified</w:t>
      </w:r>
      <w:bookmarkEnd w:id="1763"/>
      <w:bookmarkEnd w:id="1764"/>
      <w:bookmarkEnd w:id="1765"/>
      <w:bookmarkEnd w:id="1766"/>
      <w:bookmarkEnd w:id="1767"/>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1768" w:name="_Toc520088062"/>
      <w:bookmarkStart w:id="1769" w:name="_Toc523620697"/>
      <w:bookmarkStart w:id="1770" w:name="_Toc38853850"/>
      <w:bookmarkStart w:id="1771"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1772" w:name="_Toc263424903"/>
      <w:r>
        <w:rPr>
          <w:rStyle w:val="CharSectno"/>
        </w:rPr>
        <w:t>146</w:t>
      </w:r>
      <w:r>
        <w:rPr>
          <w:snapToGrid w:val="0"/>
        </w:rPr>
        <w:t>.</w:t>
      </w:r>
      <w:r>
        <w:rPr>
          <w:snapToGrid w:val="0"/>
        </w:rPr>
        <w:tab/>
        <w:t>Reservation of questions of law: hearing and determination</w:t>
      </w:r>
      <w:bookmarkEnd w:id="1768"/>
      <w:bookmarkEnd w:id="1769"/>
      <w:bookmarkEnd w:id="1770"/>
      <w:bookmarkEnd w:id="1771"/>
      <w:bookmarkEnd w:id="1772"/>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1773" w:name="_Toc520088063"/>
      <w:bookmarkStart w:id="1774" w:name="_Toc523620698"/>
      <w:bookmarkStart w:id="1775" w:name="_Toc38853851"/>
      <w:bookmarkStart w:id="1776" w:name="_Toc124061228"/>
      <w:bookmarkStart w:id="1777" w:name="_Toc263424904"/>
      <w:r>
        <w:rPr>
          <w:rStyle w:val="CharSectno"/>
        </w:rPr>
        <w:t>147</w:t>
      </w:r>
      <w:r>
        <w:rPr>
          <w:snapToGrid w:val="0"/>
        </w:rPr>
        <w:t>.</w:t>
      </w:r>
      <w:r>
        <w:rPr>
          <w:snapToGrid w:val="0"/>
        </w:rPr>
        <w:tab/>
        <w:t>Appeal to the Supreme Court</w:t>
      </w:r>
      <w:bookmarkEnd w:id="1773"/>
      <w:bookmarkEnd w:id="1774"/>
      <w:bookmarkEnd w:id="1775"/>
      <w:bookmarkEnd w:id="1776"/>
      <w:bookmarkEnd w:id="1777"/>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778" w:name="_Toc520088064"/>
      <w:bookmarkStart w:id="1779" w:name="_Toc523620699"/>
      <w:bookmarkStart w:id="1780" w:name="_Toc38853852"/>
      <w:bookmarkStart w:id="1781" w:name="_Toc124061229"/>
      <w:bookmarkStart w:id="1782" w:name="_Toc263424905"/>
      <w:r>
        <w:rPr>
          <w:rStyle w:val="CharSectno"/>
        </w:rPr>
        <w:t>148</w:t>
      </w:r>
      <w:r>
        <w:rPr>
          <w:snapToGrid w:val="0"/>
        </w:rPr>
        <w:t>.</w:t>
      </w:r>
      <w:r>
        <w:rPr>
          <w:snapToGrid w:val="0"/>
        </w:rPr>
        <w:tab/>
        <w:t>Procedure on appeal</w:t>
      </w:r>
      <w:bookmarkEnd w:id="1778"/>
      <w:bookmarkEnd w:id="1779"/>
      <w:bookmarkEnd w:id="1780"/>
      <w:bookmarkEnd w:id="1781"/>
      <w:bookmarkEnd w:id="1782"/>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1783" w:name="_Toc520088065"/>
      <w:bookmarkStart w:id="1784" w:name="_Toc523620700"/>
      <w:bookmarkStart w:id="1785" w:name="_Toc38853853"/>
      <w:bookmarkStart w:id="1786" w:name="_Toc124061230"/>
      <w:bookmarkStart w:id="1787" w:name="_Toc263424906"/>
      <w:r>
        <w:rPr>
          <w:rStyle w:val="CharSectno"/>
        </w:rPr>
        <w:t>149</w:t>
      </w:r>
      <w:r>
        <w:rPr>
          <w:snapToGrid w:val="0"/>
        </w:rPr>
        <w:t>.</w:t>
      </w:r>
      <w:r>
        <w:rPr>
          <w:snapToGrid w:val="0"/>
        </w:rPr>
        <w:tab/>
        <w:t>Power of Supreme Court on appeal</w:t>
      </w:r>
      <w:bookmarkEnd w:id="1783"/>
      <w:bookmarkEnd w:id="1784"/>
      <w:bookmarkEnd w:id="1785"/>
      <w:bookmarkEnd w:id="1786"/>
      <w:bookmarkEnd w:id="1787"/>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788" w:name="_Toc520088066"/>
      <w:bookmarkStart w:id="1789" w:name="_Toc523620701"/>
      <w:bookmarkStart w:id="1790" w:name="_Toc38853854"/>
      <w:bookmarkStart w:id="1791" w:name="_Toc124061231"/>
      <w:bookmarkStart w:id="1792" w:name="_Toc263424907"/>
      <w:r>
        <w:rPr>
          <w:rStyle w:val="CharSectno"/>
        </w:rPr>
        <w:t>150</w:t>
      </w:r>
      <w:r>
        <w:rPr>
          <w:snapToGrid w:val="0"/>
        </w:rPr>
        <w:t>.</w:t>
      </w:r>
      <w:r>
        <w:rPr>
          <w:snapToGrid w:val="0"/>
        </w:rPr>
        <w:tab/>
        <w:t>Withdrawal or failure to prosecute appeal</w:t>
      </w:r>
      <w:bookmarkEnd w:id="1788"/>
      <w:bookmarkEnd w:id="1789"/>
      <w:bookmarkEnd w:id="1790"/>
      <w:bookmarkEnd w:id="1791"/>
      <w:bookmarkEnd w:id="1792"/>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793" w:name="_Toc520088067"/>
      <w:bookmarkStart w:id="1794" w:name="_Toc523620702"/>
      <w:bookmarkStart w:id="1795" w:name="_Toc38853855"/>
      <w:bookmarkStart w:id="1796" w:name="_Toc124061232"/>
      <w:bookmarkStart w:id="1797" w:name="_Toc263424908"/>
      <w:r>
        <w:rPr>
          <w:rStyle w:val="CharSectno"/>
        </w:rPr>
        <w:t>151</w:t>
      </w:r>
      <w:r>
        <w:rPr>
          <w:snapToGrid w:val="0"/>
        </w:rPr>
        <w:t>.</w:t>
      </w:r>
      <w:r>
        <w:rPr>
          <w:snapToGrid w:val="0"/>
        </w:rPr>
        <w:tab/>
        <w:t>Limitation of right of appeal</w:t>
      </w:r>
      <w:bookmarkEnd w:id="1793"/>
      <w:bookmarkEnd w:id="1794"/>
      <w:bookmarkEnd w:id="1795"/>
      <w:bookmarkEnd w:id="1796"/>
      <w:bookmarkEnd w:id="1797"/>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1798" w:name="_Toc87427743"/>
      <w:bookmarkStart w:id="1799" w:name="_Toc87851318"/>
      <w:bookmarkStart w:id="1800" w:name="_Toc88295541"/>
      <w:bookmarkStart w:id="1801" w:name="_Toc89519200"/>
      <w:bookmarkStart w:id="1802" w:name="_Toc90869325"/>
      <w:bookmarkStart w:id="1803" w:name="_Toc91408097"/>
      <w:bookmarkStart w:id="1804" w:name="_Toc92863841"/>
      <w:bookmarkStart w:id="1805" w:name="_Toc95015209"/>
      <w:bookmarkStart w:id="1806" w:name="_Toc95106916"/>
      <w:bookmarkStart w:id="1807" w:name="_Toc97018716"/>
      <w:bookmarkStart w:id="1808" w:name="_Toc101693671"/>
      <w:bookmarkStart w:id="1809" w:name="_Toc103130538"/>
      <w:bookmarkStart w:id="1810" w:name="_Toc104711188"/>
      <w:bookmarkStart w:id="1811" w:name="_Toc121560173"/>
      <w:bookmarkStart w:id="1812" w:name="_Toc122328614"/>
      <w:bookmarkStart w:id="1813" w:name="_Toc124061233"/>
      <w:bookmarkStart w:id="1814" w:name="_Toc124140088"/>
      <w:bookmarkStart w:id="1815" w:name="_Toc127174855"/>
      <w:bookmarkStart w:id="1816" w:name="_Toc127349212"/>
      <w:bookmarkStart w:id="1817" w:name="_Toc127762394"/>
      <w:bookmarkStart w:id="1818" w:name="_Toc127842456"/>
      <w:bookmarkStart w:id="1819" w:name="_Toc128380067"/>
      <w:bookmarkStart w:id="1820" w:name="_Toc130106683"/>
      <w:bookmarkStart w:id="1821" w:name="_Toc130106963"/>
      <w:bookmarkStart w:id="1822" w:name="_Toc130110860"/>
      <w:bookmarkStart w:id="1823" w:name="_Toc130277071"/>
      <w:bookmarkStart w:id="1824" w:name="_Toc131408596"/>
      <w:bookmarkStart w:id="1825" w:name="_Toc132530363"/>
      <w:bookmarkStart w:id="1826" w:name="_Toc142194420"/>
      <w:bookmarkStart w:id="1827" w:name="_Toc162778505"/>
      <w:bookmarkStart w:id="1828" w:name="_Toc162841089"/>
      <w:bookmarkStart w:id="1829" w:name="_Toc162932923"/>
      <w:bookmarkStart w:id="1830" w:name="_Toc187053452"/>
      <w:bookmarkStart w:id="1831" w:name="_Toc188695513"/>
      <w:bookmarkStart w:id="1832" w:name="_Toc199754572"/>
      <w:bookmarkStart w:id="1833" w:name="_Toc202512391"/>
      <w:bookmarkStart w:id="1834" w:name="_Toc205285443"/>
      <w:bookmarkStart w:id="1835" w:name="_Toc205285723"/>
      <w:bookmarkStart w:id="1836" w:name="_Toc223858703"/>
      <w:bookmarkStart w:id="1837" w:name="_Toc227640043"/>
      <w:bookmarkStart w:id="1838" w:name="_Toc227729923"/>
      <w:bookmarkStart w:id="1839" w:name="_Toc230413635"/>
      <w:bookmarkStart w:id="1840" w:name="_Toc230421252"/>
      <w:bookmarkStart w:id="1841" w:name="_Toc234814035"/>
      <w:bookmarkStart w:id="1842" w:name="_Toc263424909"/>
      <w:r>
        <w:rPr>
          <w:rStyle w:val="CharPartNo"/>
        </w:rPr>
        <w:t>Part IX</w:t>
      </w:r>
      <w:r>
        <w:rPr>
          <w:rStyle w:val="CharDivNo"/>
        </w:rPr>
        <w:t> </w:t>
      </w:r>
      <w:r>
        <w:t>—</w:t>
      </w:r>
      <w:r>
        <w:rPr>
          <w:rStyle w:val="CharDivText"/>
        </w:rPr>
        <w:t> </w:t>
      </w:r>
      <w:r>
        <w:rPr>
          <w:rStyle w:val="CharPartText"/>
        </w:rPr>
        <w:t>Miscellaneous and regulations</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Heading5"/>
        <w:rPr>
          <w:snapToGrid w:val="0"/>
        </w:rPr>
      </w:pPr>
      <w:bookmarkStart w:id="1843" w:name="_Toc520088068"/>
      <w:bookmarkStart w:id="1844" w:name="_Toc523620703"/>
      <w:bookmarkStart w:id="1845" w:name="_Toc38853856"/>
      <w:bookmarkStart w:id="1846" w:name="_Toc124061234"/>
      <w:bookmarkStart w:id="1847" w:name="_Toc263424910"/>
      <w:r>
        <w:rPr>
          <w:rStyle w:val="CharSectno"/>
        </w:rPr>
        <w:t>152</w:t>
      </w:r>
      <w:r>
        <w:rPr>
          <w:snapToGrid w:val="0"/>
        </w:rPr>
        <w:t>.</w:t>
      </w:r>
      <w:r>
        <w:rPr>
          <w:snapToGrid w:val="0"/>
        </w:rPr>
        <w:tab/>
        <w:t>Police to assist warden</w:t>
      </w:r>
      <w:bookmarkEnd w:id="1843"/>
      <w:bookmarkEnd w:id="1844"/>
      <w:bookmarkEnd w:id="1845"/>
      <w:bookmarkEnd w:id="1846"/>
      <w:bookmarkEnd w:id="1847"/>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1848" w:name="_Toc520088069"/>
      <w:bookmarkStart w:id="1849" w:name="_Toc523620704"/>
      <w:bookmarkStart w:id="1850" w:name="_Toc38853857"/>
      <w:bookmarkStart w:id="1851" w:name="_Toc124061235"/>
      <w:bookmarkStart w:id="1852" w:name="_Toc263424911"/>
      <w:r>
        <w:rPr>
          <w:rStyle w:val="CharSectno"/>
        </w:rPr>
        <w:t>153</w:t>
      </w:r>
      <w:r>
        <w:rPr>
          <w:snapToGrid w:val="0"/>
        </w:rPr>
        <w:t>.</w:t>
      </w:r>
      <w:r>
        <w:rPr>
          <w:snapToGrid w:val="0"/>
        </w:rPr>
        <w:tab/>
        <w:t>Minor capable of being sued and of suing</w:t>
      </w:r>
      <w:bookmarkEnd w:id="1848"/>
      <w:bookmarkEnd w:id="1849"/>
      <w:bookmarkEnd w:id="1850"/>
      <w:bookmarkEnd w:id="1851"/>
      <w:bookmarkEnd w:id="1852"/>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853" w:name="_Toc520088070"/>
      <w:bookmarkStart w:id="1854" w:name="_Toc523620705"/>
      <w:bookmarkStart w:id="1855" w:name="_Toc38853858"/>
      <w:bookmarkStart w:id="1856" w:name="_Toc124061236"/>
      <w:bookmarkStart w:id="1857" w:name="_Toc263424912"/>
      <w:r>
        <w:rPr>
          <w:rStyle w:val="CharSectno"/>
        </w:rPr>
        <w:t>154</w:t>
      </w:r>
      <w:r>
        <w:rPr>
          <w:snapToGrid w:val="0"/>
        </w:rPr>
        <w:t>.</w:t>
      </w:r>
      <w:r>
        <w:rPr>
          <w:snapToGrid w:val="0"/>
        </w:rPr>
        <w:tab/>
        <w:t>General penalty</w:t>
      </w:r>
      <w:bookmarkEnd w:id="1853"/>
      <w:bookmarkEnd w:id="1854"/>
      <w:bookmarkEnd w:id="1855"/>
      <w:bookmarkEnd w:id="1856"/>
      <w:bookmarkEnd w:id="1857"/>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1858" w:name="_Toc520088071"/>
      <w:bookmarkStart w:id="1859" w:name="_Toc523620706"/>
      <w:bookmarkStart w:id="1860" w:name="_Toc38853859"/>
      <w:bookmarkStart w:id="1861" w:name="_Toc124061237"/>
      <w:bookmarkStart w:id="1862" w:name="_Toc263424913"/>
      <w:r>
        <w:rPr>
          <w:rStyle w:val="CharSectno"/>
        </w:rPr>
        <w:t>155</w:t>
      </w:r>
      <w:r>
        <w:rPr>
          <w:snapToGrid w:val="0"/>
        </w:rPr>
        <w:t>.</w:t>
      </w:r>
      <w:r>
        <w:rPr>
          <w:snapToGrid w:val="0"/>
        </w:rPr>
        <w:tab/>
        <w:t>Offence of mining without authority</w:t>
      </w:r>
      <w:bookmarkEnd w:id="1858"/>
      <w:bookmarkEnd w:id="1859"/>
      <w:bookmarkEnd w:id="1860"/>
      <w:bookmarkEnd w:id="1861"/>
      <w:bookmarkEnd w:id="1862"/>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1863" w:name="_Toc520088072"/>
      <w:bookmarkStart w:id="1864" w:name="_Toc523620707"/>
      <w:bookmarkStart w:id="1865" w:name="_Toc38853860"/>
      <w:bookmarkStart w:id="1866" w:name="_Toc124061238"/>
      <w:bookmarkStart w:id="1867" w:name="_Toc263424914"/>
      <w:r>
        <w:rPr>
          <w:rStyle w:val="CharSectno"/>
        </w:rPr>
        <w:t>155A</w:t>
      </w:r>
      <w:r>
        <w:rPr>
          <w:snapToGrid w:val="0"/>
        </w:rPr>
        <w:t>.</w:t>
      </w:r>
      <w:r>
        <w:rPr>
          <w:snapToGrid w:val="0"/>
        </w:rPr>
        <w:tab/>
        <w:t>Aerial survey work</w:t>
      </w:r>
      <w:bookmarkEnd w:id="1863"/>
      <w:bookmarkEnd w:id="1864"/>
      <w:bookmarkEnd w:id="1865"/>
      <w:bookmarkEnd w:id="1866"/>
      <w:bookmarkEnd w:id="1867"/>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1868" w:name="_Toc520088073"/>
      <w:bookmarkStart w:id="1869" w:name="_Toc523620708"/>
      <w:bookmarkStart w:id="1870" w:name="_Toc38853861"/>
      <w:bookmarkStart w:id="1871" w:name="_Toc124061239"/>
      <w:bookmarkStart w:id="1872" w:name="_Toc263424915"/>
      <w:r>
        <w:rPr>
          <w:rStyle w:val="CharSectno"/>
        </w:rPr>
        <w:t>156</w:t>
      </w:r>
      <w:r>
        <w:rPr>
          <w:snapToGrid w:val="0"/>
        </w:rPr>
        <w:t>.</w:t>
      </w:r>
      <w:r>
        <w:rPr>
          <w:snapToGrid w:val="0"/>
        </w:rPr>
        <w:tab/>
        <w:t>Offences</w:t>
      </w:r>
      <w:bookmarkEnd w:id="1868"/>
      <w:bookmarkEnd w:id="1869"/>
      <w:bookmarkEnd w:id="1870"/>
      <w:bookmarkEnd w:id="1871"/>
      <w:bookmarkEnd w:id="1872"/>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1873" w:name="_Toc520088074"/>
      <w:bookmarkStart w:id="1874" w:name="_Toc523620709"/>
      <w:bookmarkStart w:id="1875" w:name="_Toc38853862"/>
      <w:bookmarkStart w:id="1876" w:name="_Toc124061240"/>
      <w:bookmarkStart w:id="1877" w:name="_Toc263424916"/>
      <w:r>
        <w:rPr>
          <w:rStyle w:val="CharSectno"/>
        </w:rPr>
        <w:t>157</w:t>
      </w:r>
      <w:r>
        <w:rPr>
          <w:snapToGrid w:val="0"/>
        </w:rPr>
        <w:t>.</w:t>
      </w:r>
      <w:r>
        <w:rPr>
          <w:snapToGrid w:val="0"/>
        </w:rPr>
        <w:tab/>
        <w:t>Obstruction of persons authorised to mine under this Act</w:t>
      </w:r>
      <w:bookmarkEnd w:id="1873"/>
      <w:bookmarkEnd w:id="1874"/>
      <w:bookmarkEnd w:id="1875"/>
      <w:bookmarkEnd w:id="1876"/>
      <w:bookmarkEnd w:id="1877"/>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1878" w:name="_Toc520088075"/>
      <w:bookmarkStart w:id="1879" w:name="_Toc523620710"/>
      <w:bookmarkStart w:id="1880" w:name="_Toc38853863"/>
      <w:bookmarkStart w:id="1881" w:name="_Toc124061241"/>
      <w:bookmarkStart w:id="1882" w:name="_Toc263424917"/>
      <w:r>
        <w:rPr>
          <w:rStyle w:val="CharSectno"/>
        </w:rPr>
        <w:t>158</w:t>
      </w:r>
      <w:r>
        <w:rPr>
          <w:snapToGrid w:val="0"/>
        </w:rPr>
        <w:t>.</w:t>
      </w:r>
      <w:r>
        <w:rPr>
          <w:snapToGrid w:val="0"/>
        </w:rPr>
        <w:tab/>
        <w:t>Power to require information as to right to mine</w:t>
      </w:r>
      <w:bookmarkEnd w:id="1878"/>
      <w:bookmarkEnd w:id="1879"/>
      <w:bookmarkEnd w:id="1880"/>
      <w:bookmarkEnd w:id="1881"/>
      <w:bookmarkEnd w:id="1882"/>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1883" w:name="_Toc520088076"/>
      <w:bookmarkStart w:id="1884" w:name="_Toc523620711"/>
      <w:bookmarkStart w:id="1885" w:name="_Toc38853864"/>
      <w:bookmarkStart w:id="1886" w:name="_Toc124061242"/>
      <w:bookmarkStart w:id="1887" w:name="_Toc263424918"/>
      <w:r>
        <w:rPr>
          <w:rStyle w:val="CharSectno"/>
        </w:rPr>
        <w:t>159</w:t>
      </w:r>
      <w:r>
        <w:rPr>
          <w:snapToGrid w:val="0"/>
        </w:rPr>
        <w:t>.</w:t>
      </w:r>
      <w:r>
        <w:rPr>
          <w:snapToGrid w:val="0"/>
        </w:rPr>
        <w:tab/>
        <w:t>Disputes between licensees and other persons</w:t>
      </w:r>
      <w:bookmarkEnd w:id="1883"/>
      <w:bookmarkEnd w:id="1884"/>
      <w:bookmarkEnd w:id="1885"/>
      <w:bookmarkEnd w:id="1886"/>
      <w:bookmarkEnd w:id="1887"/>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1888" w:name="_Toc520088077"/>
      <w:bookmarkStart w:id="1889" w:name="_Toc523620712"/>
      <w:bookmarkStart w:id="1890" w:name="_Toc38853865"/>
      <w:bookmarkStart w:id="1891" w:name="_Toc124061243"/>
      <w:bookmarkStart w:id="1892" w:name="_Toc263424919"/>
      <w:r>
        <w:rPr>
          <w:rStyle w:val="CharSectno"/>
        </w:rPr>
        <w:t>160</w:t>
      </w:r>
      <w:r>
        <w:rPr>
          <w:snapToGrid w:val="0"/>
        </w:rPr>
        <w:t>.</w:t>
      </w:r>
      <w:r>
        <w:rPr>
          <w:snapToGrid w:val="0"/>
        </w:rPr>
        <w:tab/>
        <w:t>Saving of civil remedies</w:t>
      </w:r>
      <w:bookmarkEnd w:id="1888"/>
      <w:bookmarkEnd w:id="1889"/>
      <w:bookmarkEnd w:id="1890"/>
      <w:bookmarkEnd w:id="1891"/>
      <w:bookmarkEnd w:id="1892"/>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893" w:name="_Toc520088078"/>
      <w:bookmarkStart w:id="1894" w:name="_Toc523620713"/>
      <w:bookmarkStart w:id="1895" w:name="_Toc38853866"/>
      <w:bookmarkStart w:id="1896" w:name="_Toc124061244"/>
      <w:bookmarkStart w:id="1897" w:name="_Toc263424920"/>
      <w:r>
        <w:rPr>
          <w:rStyle w:val="CharSectno"/>
        </w:rPr>
        <w:t>160A</w:t>
      </w:r>
      <w:r>
        <w:rPr>
          <w:snapToGrid w:val="0"/>
        </w:rPr>
        <w:t>.</w:t>
      </w:r>
      <w:r>
        <w:rPr>
          <w:snapToGrid w:val="0"/>
        </w:rPr>
        <w:tab/>
        <w:t>Immunity of Minister and officials</w:t>
      </w:r>
      <w:bookmarkEnd w:id="1893"/>
      <w:bookmarkEnd w:id="1894"/>
      <w:bookmarkEnd w:id="1895"/>
      <w:bookmarkEnd w:id="1896"/>
      <w:bookmarkEnd w:id="1897"/>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[Section 160A inserted by No. 105 of 1986 s. 25; amended by No. 42 of 1999 s. 8.]</w:t>
      </w:r>
    </w:p>
    <w:p>
      <w:pPr>
        <w:pStyle w:val="Heading5"/>
        <w:rPr>
          <w:snapToGrid w:val="0"/>
        </w:rPr>
      </w:pPr>
      <w:bookmarkStart w:id="1898" w:name="_Toc520088079"/>
      <w:bookmarkStart w:id="1899" w:name="_Toc523620714"/>
      <w:bookmarkStart w:id="1900" w:name="_Toc38853867"/>
      <w:bookmarkStart w:id="1901" w:name="_Toc124061245"/>
      <w:bookmarkStart w:id="1902" w:name="_Toc263424921"/>
      <w:r>
        <w:rPr>
          <w:rStyle w:val="CharSectno"/>
        </w:rPr>
        <w:t>160B</w:t>
      </w:r>
      <w:r>
        <w:rPr>
          <w:snapToGrid w:val="0"/>
        </w:rPr>
        <w:t>.</w:t>
      </w:r>
      <w:r>
        <w:rPr>
          <w:snapToGrid w:val="0"/>
        </w:rPr>
        <w:tab/>
        <w:t>Time limit for prosecution action</w:t>
      </w:r>
      <w:bookmarkEnd w:id="1898"/>
      <w:bookmarkEnd w:id="1899"/>
      <w:bookmarkEnd w:id="1900"/>
      <w:bookmarkEnd w:id="1901"/>
      <w:bookmarkEnd w:id="1902"/>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1903" w:name="_Toc263424922"/>
      <w:bookmarkStart w:id="1904" w:name="_Toc520088080"/>
      <w:bookmarkStart w:id="1905" w:name="_Toc523620715"/>
      <w:bookmarkStart w:id="1906" w:name="_Toc38853868"/>
      <w:bookmarkStart w:id="1907" w:name="_Toc124061246"/>
      <w:r>
        <w:rPr>
          <w:rStyle w:val="CharSectno"/>
        </w:rPr>
        <w:t>160C</w:t>
      </w:r>
      <w:r>
        <w:t>.</w:t>
      </w:r>
      <w:r>
        <w:tab/>
        <w:t>No right of appeal from certain decisions of warden, mining registrar or Minister</w:t>
      </w:r>
      <w:bookmarkEnd w:id="1903"/>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1908" w:name="_Toc263424923"/>
      <w:r>
        <w:rPr>
          <w:rStyle w:val="CharSectno"/>
        </w:rPr>
        <w:t>160D</w:t>
      </w:r>
      <w:r>
        <w:t>.</w:t>
      </w:r>
      <w:r>
        <w:tab/>
        <w:t>Persons before whom affidavit may be sworn</w:t>
      </w:r>
      <w:bookmarkEnd w:id="1908"/>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1909" w:name="_Toc263424924"/>
      <w:r>
        <w:rPr>
          <w:rStyle w:val="CharSectno"/>
        </w:rPr>
        <w:t>161</w:t>
      </w:r>
      <w:r>
        <w:rPr>
          <w:snapToGrid w:val="0"/>
        </w:rPr>
        <w:t>.</w:t>
      </w:r>
      <w:r>
        <w:rPr>
          <w:snapToGrid w:val="0"/>
        </w:rPr>
        <w:tab/>
        <w:t>Evidentiary provisions</w:t>
      </w:r>
      <w:bookmarkEnd w:id="1904"/>
      <w:bookmarkEnd w:id="1905"/>
      <w:bookmarkEnd w:id="1906"/>
      <w:bookmarkEnd w:id="1907"/>
      <w:bookmarkEnd w:id="1909"/>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1910" w:name="_Toc520088081"/>
      <w:bookmarkStart w:id="1911" w:name="_Toc523620716"/>
      <w:bookmarkStart w:id="1912" w:name="_Toc38853869"/>
      <w:bookmarkStart w:id="1913" w:name="_Toc124061247"/>
      <w:bookmarkStart w:id="1914" w:name="_Toc263424925"/>
      <w:r>
        <w:rPr>
          <w:rStyle w:val="CharSectno"/>
        </w:rPr>
        <w:t>162</w:t>
      </w:r>
      <w:r>
        <w:rPr>
          <w:snapToGrid w:val="0"/>
        </w:rPr>
        <w:t>.</w:t>
      </w:r>
      <w:r>
        <w:rPr>
          <w:snapToGrid w:val="0"/>
        </w:rPr>
        <w:tab/>
        <w:t>Regulations</w:t>
      </w:r>
      <w:bookmarkEnd w:id="1910"/>
      <w:bookmarkEnd w:id="1911"/>
      <w:bookmarkEnd w:id="1912"/>
      <w:bookmarkEnd w:id="1913"/>
      <w:bookmarkEnd w:id="1914"/>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w:t>
      </w:r>
    </w:p>
    <w:p>
      <w:pPr>
        <w:pStyle w:val="Heading5"/>
      </w:pPr>
      <w:bookmarkStart w:id="1915" w:name="_Toc263424926"/>
      <w:r>
        <w:rPr>
          <w:rStyle w:val="CharSectno"/>
        </w:rPr>
        <w:t>163</w:t>
      </w:r>
      <w:r>
        <w:t>.</w:t>
      </w:r>
      <w:r>
        <w:tab/>
        <w:t>Review of Act</w:t>
      </w:r>
      <w:bookmarkEnd w:id="1915"/>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916" w:name="_Toc38853870"/>
      <w:bookmarkStart w:id="1917" w:name="_Toc121560188"/>
      <w:bookmarkStart w:id="1918" w:name="_Toc124061248"/>
      <w:bookmarkStart w:id="1919" w:name="_Toc124140103"/>
      <w:bookmarkStart w:id="1920" w:name="_Toc127174871"/>
      <w:bookmarkStart w:id="1921" w:name="_Toc127349228"/>
      <w:bookmarkStart w:id="1922" w:name="_Toc127762410"/>
      <w:bookmarkStart w:id="1923" w:name="_Toc127842472"/>
      <w:bookmarkStart w:id="1924" w:name="_Toc128380083"/>
      <w:bookmarkStart w:id="1925" w:name="_Toc130106699"/>
      <w:bookmarkStart w:id="1926" w:name="_Toc130106979"/>
      <w:bookmarkStart w:id="1927" w:name="_Toc130110876"/>
      <w:bookmarkStart w:id="1928" w:name="_Toc130277087"/>
      <w:bookmarkStart w:id="1929" w:name="_Toc131408612"/>
      <w:bookmarkStart w:id="1930" w:name="_Toc132530379"/>
      <w:bookmarkStart w:id="1931" w:name="_Toc142194436"/>
      <w:bookmarkStart w:id="1932" w:name="_Toc162778521"/>
      <w:bookmarkStart w:id="1933" w:name="_Toc162841107"/>
      <w:bookmarkStart w:id="1934" w:name="_Toc162932941"/>
      <w:bookmarkStart w:id="1935" w:name="_Toc187053470"/>
      <w:bookmarkStart w:id="1936" w:name="_Toc188695531"/>
      <w:bookmarkStart w:id="1937" w:name="_Toc199754590"/>
      <w:bookmarkStart w:id="1938" w:name="_Toc202512409"/>
      <w:bookmarkStart w:id="1939" w:name="_Toc205285461"/>
      <w:bookmarkStart w:id="1940" w:name="_Toc205285741"/>
      <w:bookmarkStart w:id="1941" w:name="_Toc223858721"/>
      <w:bookmarkStart w:id="1942" w:name="_Toc227640061"/>
      <w:bookmarkStart w:id="1943" w:name="_Toc227729941"/>
      <w:bookmarkStart w:id="1944" w:name="_Toc230413653"/>
      <w:bookmarkStart w:id="1945" w:name="_Toc230421270"/>
      <w:bookmarkStart w:id="1946" w:name="_Toc234814053"/>
      <w:bookmarkStart w:id="1947" w:name="_Toc263424927"/>
      <w:r>
        <w:rPr>
          <w:rStyle w:val="CharSchNo"/>
        </w:rPr>
        <w:t>Second Schedule</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yShoulderClause"/>
        <w:rPr>
          <w:snapToGrid w:val="0"/>
        </w:rPr>
      </w:pPr>
      <w:r>
        <w:rPr>
          <w:snapToGrid w:val="0"/>
        </w:rPr>
        <w:t>[s. 4]</w:t>
      </w:r>
    </w:p>
    <w:p>
      <w:pPr>
        <w:pStyle w:val="yHeading2"/>
        <w:outlineLvl w:val="0"/>
      </w:pPr>
      <w:bookmarkStart w:id="1948" w:name="_Toc130277088"/>
      <w:bookmarkStart w:id="1949" w:name="_Toc131408613"/>
      <w:bookmarkStart w:id="1950" w:name="_Toc132530380"/>
      <w:bookmarkStart w:id="1951" w:name="_Toc142194437"/>
      <w:bookmarkStart w:id="1952" w:name="_Toc162778522"/>
      <w:bookmarkStart w:id="1953" w:name="_Toc162841108"/>
      <w:bookmarkStart w:id="1954" w:name="_Toc162932942"/>
      <w:bookmarkStart w:id="1955" w:name="_Toc187053471"/>
      <w:bookmarkStart w:id="1956" w:name="_Toc188695532"/>
      <w:bookmarkStart w:id="1957" w:name="_Toc199754591"/>
      <w:bookmarkStart w:id="1958" w:name="_Toc202512410"/>
      <w:bookmarkStart w:id="1959" w:name="_Toc205285462"/>
      <w:bookmarkStart w:id="1960" w:name="_Toc205285742"/>
      <w:bookmarkStart w:id="1961" w:name="_Toc223858722"/>
      <w:bookmarkStart w:id="1962" w:name="_Toc227640062"/>
      <w:bookmarkStart w:id="1963" w:name="_Toc227729942"/>
      <w:bookmarkStart w:id="1964" w:name="_Toc230413654"/>
      <w:bookmarkStart w:id="1965" w:name="_Toc230421271"/>
      <w:bookmarkStart w:id="1966" w:name="_Toc234814054"/>
      <w:bookmarkStart w:id="1967" w:name="_Toc263424928"/>
      <w:r>
        <w:rPr>
          <w:rStyle w:val="CharSchText"/>
        </w:rPr>
        <w:t>Transitional provisions</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yFootnoteheading"/>
        <w:rPr>
          <w:snapToGrid w:val="0"/>
        </w:rPr>
      </w:pPr>
      <w:r>
        <w:rPr>
          <w:snapToGrid w:val="0"/>
        </w:rPr>
        <w:tab/>
        <w:t>[Heading inserted by No. 69 of 1981 s. 29.]</w:t>
      </w:r>
    </w:p>
    <w:p>
      <w:pPr>
        <w:pStyle w:val="yHeading5"/>
        <w:outlineLvl w:val="9"/>
        <w:rPr>
          <w:snapToGrid w:val="0"/>
        </w:rPr>
      </w:pPr>
      <w:bookmarkStart w:id="1968" w:name="_Toc523620717"/>
      <w:bookmarkStart w:id="1969" w:name="_Toc38853871"/>
      <w:bookmarkStart w:id="1970" w:name="_Toc124061249"/>
      <w:bookmarkStart w:id="1971" w:name="_Toc263424929"/>
      <w:r>
        <w:rPr>
          <w:rStyle w:val="CharSClsNo"/>
        </w:rPr>
        <w:t>1</w:t>
      </w:r>
      <w:r>
        <w:rPr>
          <w:snapToGrid w:val="0"/>
        </w:rPr>
        <w:t>.</w:t>
      </w:r>
      <w:r>
        <w:rPr>
          <w:snapToGrid w:val="0"/>
        </w:rPr>
        <w:tab/>
        <w:t>Continuation of certain temporary reserves and rights of occupancy</w:t>
      </w:r>
      <w:bookmarkEnd w:id="1968"/>
      <w:bookmarkEnd w:id="1969"/>
      <w:bookmarkEnd w:id="1970"/>
      <w:bookmarkEnd w:id="1971"/>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1972" w:name="_Toc523620718"/>
      <w:bookmarkStart w:id="1973" w:name="_Toc38853872"/>
      <w:bookmarkStart w:id="1974" w:name="_Toc124061250"/>
      <w:bookmarkStart w:id="1975" w:name="_Toc263424930"/>
      <w:r>
        <w:rPr>
          <w:rStyle w:val="CharSClsNo"/>
        </w:rPr>
        <w:t>2</w:t>
      </w:r>
      <w:r>
        <w:rPr>
          <w:snapToGrid w:val="0"/>
        </w:rPr>
        <w:t>.</w:t>
      </w:r>
      <w:r>
        <w:rPr>
          <w:snapToGrid w:val="0"/>
        </w:rPr>
        <w:tab/>
        <w:t>Certain gold mining leases, coal mining leases and mineral leases to become mining leases</w:t>
      </w:r>
      <w:bookmarkEnd w:id="1972"/>
      <w:bookmarkEnd w:id="1973"/>
      <w:bookmarkEnd w:id="1974"/>
      <w:bookmarkEnd w:id="1975"/>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1976" w:name="_Toc523620719"/>
      <w:bookmarkStart w:id="1977" w:name="_Toc38853873"/>
      <w:bookmarkStart w:id="1978" w:name="_Toc124061251"/>
      <w:r>
        <w:tab/>
        <w:t>[Clause 2 inserted by No. 69 of 1981 s. 29; amended by No. 100 of 1985 s. 110(a); amended in Gazette 18 Dec 1981 p. 5274; 16 Jul 1982 p. 2829.]</w:t>
      </w:r>
    </w:p>
    <w:p>
      <w:pPr>
        <w:pStyle w:val="yHeading5"/>
        <w:outlineLvl w:val="9"/>
        <w:rPr>
          <w:snapToGrid w:val="0"/>
        </w:rPr>
      </w:pPr>
      <w:bookmarkStart w:id="1979" w:name="_Toc263424931"/>
      <w:r>
        <w:rPr>
          <w:rStyle w:val="CharSClsNo"/>
        </w:rPr>
        <w:t>3</w:t>
      </w:r>
      <w:r>
        <w:rPr>
          <w:snapToGrid w:val="0"/>
        </w:rPr>
        <w:t>.</w:t>
      </w:r>
      <w:r>
        <w:rPr>
          <w:snapToGrid w:val="0"/>
        </w:rPr>
        <w:tab/>
        <w:t>Rights conferred on holders of certain mineral claims and dredging claims</w:t>
      </w:r>
      <w:bookmarkEnd w:id="1976"/>
      <w:bookmarkEnd w:id="1977"/>
      <w:bookmarkEnd w:id="1978"/>
      <w:bookmarkEnd w:id="1979"/>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1980" w:name="_Toc523620720"/>
      <w:bookmarkStart w:id="1981" w:name="_Toc38853874"/>
      <w:bookmarkStart w:id="1982" w:name="_Toc124061252"/>
      <w:bookmarkStart w:id="1983" w:name="_Toc263424932"/>
      <w:r>
        <w:rPr>
          <w:rStyle w:val="CharSClsNo"/>
        </w:rPr>
        <w:t>4</w:t>
      </w:r>
      <w:r>
        <w:rPr>
          <w:snapToGrid w:val="0"/>
        </w:rPr>
        <w:t>.</w:t>
      </w:r>
      <w:r>
        <w:rPr>
          <w:snapToGrid w:val="0"/>
        </w:rPr>
        <w:tab/>
        <w:t>Rights conferred on holders of certain miners’ homestead leases, residential leases, residence areas, business areas and garden areas</w:t>
      </w:r>
      <w:bookmarkEnd w:id="1980"/>
      <w:bookmarkEnd w:id="1981"/>
      <w:bookmarkEnd w:id="1982"/>
      <w:bookmarkEnd w:id="1983"/>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1984" w:name="_Toc523620721"/>
      <w:bookmarkStart w:id="1985" w:name="_Toc38853875"/>
      <w:bookmarkStart w:id="1986" w:name="_Toc124061253"/>
      <w:bookmarkStart w:id="1987" w:name="_Toc263424933"/>
      <w:r>
        <w:rPr>
          <w:rStyle w:val="CharSClsNo"/>
        </w:rPr>
        <w:t>5</w:t>
      </w:r>
      <w:r>
        <w:rPr>
          <w:snapToGrid w:val="0"/>
        </w:rPr>
        <w:t>.</w:t>
      </w:r>
      <w:r>
        <w:rPr>
          <w:snapToGrid w:val="0"/>
        </w:rPr>
        <w:tab/>
        <w:t>Continuation of mining tenements held by virtue of miners’ rights</w:t>
      </w:r>
      <w:bookmarkEnd w:id="1984"/>
      <w:bookmarkEnd w:id="1985"/>
      <w:bookmarkEnd w:id="1986"/>
      <w:bookmarkEnd w:id="1987"/>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1988" w:name="_Toc523620722"/>
      <w:bookmarkStart w:id="1989" w:name="_Toc38853876"/>
      <w:bookmarkStart w:id="1990" w:name="_Toc124061254"/>
      <w:bookmarkStart w:id="1991" w:name="_Toc263424934"/>
      <w:r>
        <w:rPr>
          <w:rStyle w:val="CharSClsNo"/>
        </w:rPr>
        <w:t>6</w:t>
      </w:r>
      <w:r>
        <w:rPr>
          <w:snapToGrid w:val="0"/>
        </w:rPr>
        <w:t>.</w:t>
      </w:r>
      <w:r>
        <w:rPr>
          <w:snapToGrid w:val="0"/>
        </w:rPr>
        <w:tab/>
        <w:t>Temporary continuation of certain machinery areas, tailings areas, quarrying areas and water rights</w:t>
      </w:r>
      <w:bookmarkEnd w:id="1988"/>
      <w:bookmarkEnd w:id="1989"/>
      <w:bookmarkEnd w:id="1990"/>
      <w:bookmarkEnd w:id="1991"/>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1992" w:name="_Toc523620723"/>
      <w:bookmarkStart w:id="1993" w:name="_Toc38853877"/>
      <w:bookmarkStart w:id="1994" w:name="_Toc124061255"/>
      <w:bookmarkStart w:id="1995" w:name="_Toc263424935"/>
      <w:r>
        <w:rPr>
          <w:rStyle w:val="CharSClsNo"/>
        </w:rPr>
        <w:t>7</w:t>
      </w:r>
      <w:r>
        <w:rPr>
          <w:snapToGrid w:val="0"/>
        </w:rPr>
        <w:t>.</w:t>
      </w:r>
      <w:r>
        <w:rPr>
          <w:snapToGrid w:val="0"/>
        </w:rPr>
        <w:tab/>
        <w:t>Continuation of certain licences</w:t>
      </w:r>
      <w:bookmarkEnd w:id="1992"/>
      <w:bookmarkEnd w:id="1993"/>
      <w:bookmarkEnd w:id="1994"/>
      <w:bookmarkEnd w:id="1995"/>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1996" w:name="_Toc523620724"/>
      <w:bookmarkStart w:id="1997" w:name="_Toc38853878"/>
      <w:bookmarkStart w:id="1998" w:name="_Toc124061256"/>
      <w:bookmarkStart w:id="1999" w:name="_Toc263424936"/>
      <w:r>
        <w:rPr>
          <w:rStyle w:val="CharSClsNo"/>
        </w:rPr>
        <w:t>8</w:t>
      </w:r>
      <w:r>
        <w:rPr>
          <w:snapToGrid w:val="0"/>
        </w:rPr>
        <w:t>.</w:t>
      </w:r>
      <w:r>
        <w:rPr>
          <w:snapToGrid w:val="0"/>
        </w:rPr>
        <w:tab/>
        <w:t>Disposal of pending applications for mining tenements</w:t>
      </w:r>
      <w:bookmarkEnd w:id="1996"/>
      <w:bookmarkEnd w:id="1997"/>
      <w:bookmarkEnd w:id="1998"/>
      <w:bookmarkEnd w:id="1999"/>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2000" w:name="_Toc523620725"/>
      <w:bookmarkStart w:id="2001" w:name="_Toc38853879"/>
      <w:bookmarkStart w:id="2002" w:name="_Toc124061257"/>
      <w:bookmarkStart w:id="2003" w:name="_Toc263424937"/>
      <w:r>
        <w:rPr>
          <w:rStyle w:val="CharSClsNo"/>
        </w:rPr>
        <w:t>9</w:t>
      </w:r>
      <w:r>
        <w:rPr>
          <w:snapToGrid w:val="0"/>
        </w:rPr>
        <w:t>.</w:t>
      </w:r>
      <w:r>
        <w:rPr>
          <w:snapToGrid w:val="0"/>
        </w:rPr>
        <w:tab/>
        <w:t>Rights of holders of certain prospecting areas</w:t>
      </w:r>
      <w:bookmarkEnd w:id="2000"/>
      <w:bookmarkEnd w:id="2001"/>
      <w:bookmarkEnd w:id="2002"/>
      <w:bookmarkEnd w:id="2003"/>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2004" w:name="_Toc523620726"/>
      <w:bookmarkStart w:id="2005" w:name="_Toc38853880"/>
      <w:bookmarkStart w:id="2006" w:name="_Toc124061258"/>
      <w:bookmarkStart w:id="2007" w:name="_Toc263424938"/>
      <w:r>
        <w:rPr>
          <w:rStyle w:val="CharSClsNo"/>
        </w:rPr>
        <w:t>10</w:t>
      </w:r>
      <w:r>
        <w:rPr>
          <w:snapToGrid w:val="0"/>
        </w:rPr>
        <w:t>.</w:t>
      </w:r>
      <w:r>
        <w:rPr>
          <w:snapToGrid w:val="0"/>
        </w:rPr>
        <w:tab/>
        <w:t>Transitional provisions relating to mortgages</w:t>
      </w:r>
      <w:bookmarkEnd w:id="2004"/>
      <w:bookmarkEnd w:id="2005"/>
      <w:bookmarkEnd w:id="2006"/>
      <w:bookmarkEnd w:id="2007"/>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2008" w:name="_Toc523620727"/>
      <w:bookmarkStart w:id="2009" w:name="_Toc38853881"/>
      <w:bookmarkStart w:id="2010" w:name="_Toc124061259"/>
      <w:bookmarkStart w:id="2011" w:name="_Toc263424939"/>
      <w:r>
        <w:rPr>
          <w:rStyle w:val="CharSClsNo"/>
        </w:rPr>
        <w:t>11</w:t>
      </w:r>
      <w:r>
        <w:rPr>
          <w:snapToGrid w:val="0"/>
        </w:rPr>
        <w:t>.</w:t>
      </w:r>
      <w:r>
        <w:rPr>
          <w:snapToGrid w:val="0"/>
        </w:rPr>
        <w:tab/>
        <w:t>Officers</w:t>
      </w:r>
      <w:bookmarkEnd w:id="2008"/>
      <w:bookmarkEnd w:id="2009"/>
      <w:bookmarkEnd w:id="2010"/>
      <w:bookmarkEnd w:id="2011"/>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2012" w:name="_Toc523620728"/>
      <w:bookmarkStart w:id="2013" w:name="_Toc38853882"/>
      <w:bookmarkStart w:id="2014" w:name="_Toc124061260"/>
      <w:bookmarkStart w:id="2015" w:name="_Toc263424940"/>
      <w:r>
        <w:rPr>
          <w:snapToGrid w:val="0"/>
        </w:rPr>
        <w:t>12.</w:t>
      </w:r>
      <w:r>
        <w:rPr>
          <w:snapToGrid w:val="0"/>
        </w:rPr>
        <w:tab/>
        <w:t>Warden’s courts and warden’s offices</w:t>
      </w:r>
      <w:bookmarkEnd w:id="2012"/>
      <w:bookmarkEnd w:id="2013"/>
      <w:bookmarkEnd w:id="2014"/>
      <w:bookmarkEnd w:id="2015"/>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2016" w:name="_Toc523620729"/>
      <w:bookmarkStart w:id="2017" w:name="_Toc38853883"/>
      <w:bookmarkStart w:id="2018" w:name="_Toc124061261"/>
      <w:bookmarkStart w:id="2019" w:name="_Toc263424941"/>
      <w:r>
        <w:rPr>
          <w:snapToGrid w:val="0"/>
        </w:rPr>
        <w:t>13.</w:t>
      </w:r>
      <w:r>
        <w:rPr>
          <w:snapToGrid w:val="0"/>
        </w:rPr>
        <w:tab/>
        <w:t>Lodging of certain applications</w:t>
      </w:r>
      <w:bookmarkEnd w:id="2016"/>
      <w:bookmarkEnd w:id="2017"/>
      <w:bookmarkEnd w:id="2018"/>
      <w:bookmarkEnd w:id="2019"/>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2020" w:name="_Toc523620730"/>
      <w:bookmarkStart w:id="2021" w:name="_Toc38853884"/>
      <w:bookmarkStart w:id="2022" w:name="_Toc124061262"/>
      <w:bookmarkStart w:id="2023" w:name="_Toc263424942"/>
      <w:r>
        <w:rPr>
          <w:rStyle w:val="CharSClsNo"/>
        </w:rPr>
        <w:t>13A</w:t>
      </w:r>
      <w:r>
        <w:rPr>
          <w:snapToGrid w:val="0"/>
        </w:rPr>
        <w:t>.</w:t>
      </w:r>
      <w:r>
        <w:rPr>
          <w:snapToGrid w:val="0"/>
        </w:rPr>
        <w:tab/>
        <w:t>Consents to follow the land</w:t>
      </w:r>
      <w:bookmarkEnd w:id="2020"/>
      <w:bookmarkEnd w:id="2021"/>
      <w:bookmarkEnd w:id="2022"/>
      <w:bookmarkEnd w:id="2023"/>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2024" w:name="_Toc523620731"/>
      <w:bookmarkStart w:id="2025" w:name="_Toc38853885"/>
      <w:bookmarkStart w:id="2026" w:name="_Toc124061263"/>
      <w:bookmarkStart w:id="2027" w:name="_Toc263424943"/>
      <w:r>
        <w:rPr>
          <w:rStyle w:val="CharSClsNo"/>
        </w:rPr>
        <w:t>14</w:t>
      </w:r>
      <w:r>
        <w:rPr>
          <w:snapToGrid w:val="0"/>
        </w:rPr>
        <w:t>.</w:t>
      </w:r>
      <w:r>
        <w:rPr>
          <w:snapToGrid w:val="0"/>
        </w:rPr>
        <w:tab/>
        <w:t>References to repealed Act</w:t>
      </w:r>
      <w:bookmarkEnd w:id="2024"/>
      <w:bookmarkEnd w:id="2025"/>
      <w:bookmarkEnd w:id="2026"/>
      <w:bookmarkEnd w:id="2027"/>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2028" w:name="_Toc523620732"/>
      <w:bookmarkStart w:id="2029" w:name="_Toc38853886"/>
      <w:bookmarkStart w:id="2030" w:name="_Toc124061264"/>
      <w:bookmarkStart w:id="2031" w:name="_Toc263424944"/>
      <w:r>
        <w:rPr>
          <w:rStyle w:val="CharSClsNo"/>
        </w:rPr>
        <w:t>15</w:t>
      </w:r>
      <w:r>
        <w:rPr>
          <w:snapToGrid w:val="0"/>
        </w:rPr>
        <w:t>.</w:t>
      </w:r>
      <w:r>
        <w:rPr>
          <w:snapToGrid w:val="0"/>
        </w:rPr>
        <w:tab/>
        <w:t>Prevention of anomalies during transitional period</w:t>
      </w:r>
      <w:bookmarkEnd w:id="2028"/>
      <w:bookmarkEnd w:id="2029"/>
      <w:bookmarkEnd w:id="2030"/>
      <w:bookmarkEnd w:id="2031"/>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2032" w:name="_Toc38853887"/>
      <w:bookmarkStart w:id="2033" w:name="_Toc121560205"/>
      <w:bookmarkStart w:id="2034" w:name="_Toc124061265"/>
      <w:bookmarkStart w:id="2035" w:name="_Toc124140120"/>
      <w:bookmarkStart w:id="2036" w:name="_Toc127174888"/>
      <w:bookmarkStart w:id="2037" w:name="_Toc127349245"/>
      <w:bookmarkStart w:id="2038" w:name="_Toc127762427"/>
      <w:bookmarkStart w:id="2039" w:name="_Toc127842489"/>
      <w:bookmarkStart w:id="2040" w:name="_Toc128380100"/>
      <w:bookmarkStart w:id="2041" w:name="_Toc130106716"/>
      <w:bookmarkStart w:id="2042" w:name="_Toc130106996"/>
      <w:bookmarkStart w:id="2043" w:name="_Toc130110893"/>
      <w:bookmarkStart w:id="2044" w:name="_Toc130277105"/>
    </w:p>
    <w:p>
      <w:pPr>
        <w:pStyle w:val="yScheduleHeading"/>
        <w:outlineLvl w:val="0"/>
      </w:pPr>
      <w:bookmarkStart w:id="2045" w:name="_Toc131408630"/>
      <w:bookmarkStart w:id="2046" w:name="_Toc132530397"/>
      <w:bookmarkStart w:id="2047" w:name="_Toc142194454"/>
      <w:bookmarkStart w:id="2048" w:name="_Toc162778539"/>
      <w:bookmarkStart w:id="2049" w:name="_Toc162841125"/>
      <w:bookmarkStart w:id="2050" w:name="_Toc162932959"/>
      <w:bookmarkStart w:id="2051" w:name="_Toc187053488"/>
      <w:bookmarkStart w:id="2052" w:name="_Toc188695549"/>
      <w:bookmarkStart w:id="2053" w:name="_Toc199754608"/>
      <w:bookmarkStart w:id="2054" w:name="_Toc202512427"/>
      <w:bookmarkStart w:id="2055" w:name="_Toc205285479"/>
      <w:bookmarkStart w:id="2056" w:name="_Toc205285759"/>
      <w:bookmarkStart w:id="2057" w:name="_Toc223858739"/>
      <w:bookmarkStart w:id="2058" w:name="_Toc227640079"/>
      <w:bookmarkStart w:id="2059" w:name="_Toc227729959"/>
      <w:bookmarkStart w:id="2060" w:name="_Toc230413671"/>
      <w:bookmarkStart w:id="2061" w:name="_Toc230421288"/>
      <w:bookmarkStart w:id="2062" w:name="_Toc234814071"/>
      <w:bookmarkStart w:id="2063" w:name="_Toc263424945"/>
      <w:r>
        <w:rPr>
          <w:rStyle w:val="CharSchNo"/>
        </w:rPr>
        <w:t>Third Schedule</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yShoulderClause"/>
        <w:rPr>
          <w:snapToGrid w:val="0"/>
        </w:rPr>
      </w:pPr>
      <w:r>
        <w:rPr>
          <w:snapToGrid w:val="0"/>
        </w:rPr>
        <w:t>[s.</w:t>
      </w:r>
      <w:r>
        <w:rPr>
          <w:rStyle w:val="CharSchText"/>
        </w:rPr>
        <w:t> </w:t>
      </w:r>
      <w:r>
        <w:rPr>
          <w:snapToGrid w:val="0"/>
        </w:rPr>
        <w:t>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pgSz w:w="11906" w:h="16838" w:code="9"/>
          <w:pgMar w:top="2381" w:right="2409" w:bottom="3543" w:left="2409" w:header="720" w:footer="3380" w:gutter="0"/>
          <w:cols w:space="720"/>
          <w:noEndnote/>
          <w:docGrid w:linePitch="326"/>
        </w:sectPr>
      </w:pPr>
    </w:p>
    <w:p>
      <w:pPr>
        <w:pStyle w:val="nHeading2"/>
        <w:outlineLvl w:val="0"/>
      </w:pPr>
      <w:bookmarkStart w:id="2064" w:name="_Toc87427776"/>
      <w:bookmarkStart w:id="2065" w:name="_Toc87851351"/>
      <w:bookmarkStart w:id="2066" w:name="_Toc88295574"/>
      <w:bookmarkStart w:id="2067" w:name="_Toc89519233"/>
      <w:bookmarkStart w:id="2068" w:name="_Toc90869358"/>
      <w:bookmarkStart w:id="2069" w:name="_Toc91408130"/>
      <w:bookmarkStart w:id="2070" w:name="_Toc92863874"/>
      <w:bookmarkStart w:id="2071" w:name="_Toc95015242"/>
      <w:bookmarkStart w:id="2072" w:name="_Toc95106949"/>
      <w:bookmarkStart w:id="2073" w:name="_Toc97018749"/>
      <w:bookmarkStart w:id="2074" w:name="_Toc101693704"/>
      <w:bookmarkStart w:id="2075" w:name="_Toc103130571"/>
      <w:bookmarkStart w:id="2076" w:name="_Toc104711221"/>
      <w:bookmarkStart w:id="2077" w:name="_Toc121560206"/>
      <w:bookmarkStart w:id="2078" w:name="_Toc122328647"/>
      <w:bookmarkStart w:id="2079" w:name="_Toc124061266"/>
      <w:bookmarkStart w:id="2080" w:name="_Toc124140121"/>
      <w:bookmarkStart w:id="2081" w:name="_Toc127174889"/>
      <w:bookmarkStart w:id="2082" w:name="_Toc127349246"/>
      <w:bookmarkStart w:id="2083" w:name="_Toc127762428"/>
      <w:bookmarkStart w:id="2084" w:name="_Toc127842490"/>
      <w:bookmarkStart w:id="2085" w:name="_Toc128380101"/>
      <w:bookmarkStart w:id="2086" w:name="_Toc130106717"/>
      <w:bookmarkStart w:id="2087" w:name="_Toc130106997"/>
      <w:bookmarkStart w:id="2088" w:name="_Toc130110894"/>
      <w:bookmarkStart w:id="2089" w:name="_Toc130277106"/>
      <w:bookmarkStart w:id="2090" w:name="_Toc131408631"/>
      <w:bookmarkStart w:id="2091" w:name="_Toc132530398"/>
      <w:bookmarkStart w:id="2092" w:name="_Toc142194455"/>
      <w:bookmarkStart w:id="2093" w:name="_Toc162778540"/>
      <w:bookmarkStart w:id="2094" w:name="_Toc162841126"/>
      <w:bookmarkStart w:id="2095" w:name="_Toc162932960"/>
      <w:bookmarkStart w:id="2096" w:name="_Toc187053489"/>
      <w:bookmarkStart w:id="2097" w:name="_Toc188695550"/>
      <w:bookmarkStart w:id="2098" w:name="_Toc199754609"/>
      <w:bookmarkStart w:id="2099" w:name="_Toc202512428"/>
      <w:bookmarkStart w:id="2100" w:name="_Toc205285480"/>
      <w:bookmarkStart w:id="2101" w:name="_Toc205285760"/>
      <w:bookmarkStart w:id="2102" w:name="_Toc223858740"/>
      <w:bookmarkStart w:id="2103" w:name="_Toc227640080"/>
      <w:bookmarkStart w:id="2104" w:name="_Toc227729960"/>
      <w:bookmarkStart w:id="2105" w:name="_Toc230413672"/>
      <w:bookmarkStart w:id="2106" w:name="_Toc230421289"/>
      <w:bookmarkStart w:id="2107" w:name="_Toc234814072"/>
      <w:bookmarkStart w:id="2108" w:name="_Toc263424946"/>
      <w:r>
        <w:t>Notes</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109" w:name="_Toc263424947"/>
      <w:r>
        <w:rPr>
          <w:snapToGrid w:val="0"/>
        </w:rPr>
        <w:t>Compilation table</w:t>
      </w:r>
      <w:bookmarkEnd w:id="2109"/>
    </w:p>
    <w:tbl>
      <w:tblPr>
        <w:tblW w:w="7087" w:type="dxa"/>
        <w:tblInd w:w="56" w:type="dxa"/>
        <w:tblLayout w:type="fixed"/>
        <w:tblCellMar>
          <w:left w:w="56" w:type="dxa"/>
          <w:right w:w="56" w:type="dxa"/>
        </w:tblCellMar>
        <w:tblLook w:val="0000" w:firstRow="0" w:lastRow="0" w:firstColumn="0" w:lastColumn="0" w:noHBand="0" w:noVBand="0"/>
      </w:tblPr>
      <w:tblGrid>
        <w:gridCol w:w="2266"/>
        <w:gridCol w:w="1132"/>
        <w:gridCol w:w="1121"/>
        <w:gridCol w:w="15"/>
        <w:gridCol w:w="2553"/>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Borders>
              <w:top w:val="single" w:sz="8" w:space="0" w:color="auto"/>
            </w:tcBorders>
          </w:tcPr>
          <w:p>
            <w:pPr>
              <w:pStyle w:val="nTable"/>
              <w:spacing w:after="40"/>
              <w:ind w:right="113"/>
              <w:rPr>
                <w:sz w:val="19"/>
              </w:rPr>
            </w:pPr>
            <w:r>
              <w:rPr>
                <w:i/>
                <w:sz w:val="19"/>
              </w:rPr>
              <w:t>Mining Act 1978</w:t>
            </w:r>
          </w:p>
        </w:tc>
        <w:tc>
          <w:tcPr>
            <w:tcW w:w="1132" w:type="dxa"/>
            <w:tcBorders>
              <w:top w:val="single" w:sz="8" w:space="0" w:color="auto"/>
            </w:tcBorders>
          </w:tcPr>
          <w:p>
            <w:pPr>
              <w:pStyle w:val="nTable"/>
              <w:spacing w:after="40"/>
              <w:rPr>
                <w:sz w:val="19"/>
              </w:rPr>
            </w:pPr>
            <w:r>
              <w:rPr>
                <w:sz w:val="19"/>
              </w:rPr>
              <w:t>107 of 1978</w:t>
            </w:r>
          </w:p>
        </w:tc>
        <w:tc>
          <w:tcPr>
            <w:tcW w:w="1136" w:type="dxa"/>
            <w:gridSpan w:val="2"/>
            <w:tcBorders>
              <w:top w:val="single" w:sz="8" w:space="0" w:color="auto"/>
            </w:tcBorders>
          </w:tcPr>
          <w:p>
            <w:pPr>
              <w:pStyle w:val="nTable"/>
              <w:spacing w:after="40"/>
              <w:rPr>
                <w:sz w:val="19"/>
              </w:rPr>
            </w:pPr>
            <w:r>
              <w:rPr>
                <w:sz w:val="19"/>
              </w:rPr>
              <w:t>8 Dec 1978</w:t>
            </w:r>
          </w:p>
        </w:tc>
        <w:tc>
          <w:tcPr>
            <w:tcW w:w="2553"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66" w:type="dxa"/>
          </w:tcPr>
          <w:p>
            <w:pPr>
              <w:pStyle w:val="nTable"/>
              <w:spacing w:after="40"/>
              <w:ind w:right="113"/>
              <w:rPr>
                <w:sz w:val="19"/>
              </w:rPr>
            </w:pPr>
            <w:r>
              <w:rPr>
                <w:i/>
                <w:sz w:val="19"/>
              </w:rPr>
              <w:t xml:space="preserve">Acts Amendment (Mining) Act 1981 </w:t>
            </w:r>
            <w:r>
              <w:rPr>
                <w:sz w:val="19"/>
              </w:rPr>
              <w:t>Pt. II</w:t>
            </w:r>
          </w:p>
        </w:tc>
        <w:tc>
          <w:tcPr>
            <w:tcW w:w="1132" w:type="dxa"/>
          </w:tcPr>
          <w:p>
            <w:pPr>
              <w:pStyle w:val="nTable"/>
              <w:spacing w:after="40"/>
              <w:rPr>
                <w:sz w:val="19"/>
              </w:rPr>
            </w:pPr>
            <w:r>
              <w:rPr>
                <w:sz w:val="19"/>
              </w:rPr>
              <w:t>69 of 1981</w:t>
            </w:r>
          </w:p>
        </w:tc>
        <w:tc>
          <w:tcPr>
            <w:tcW w:w="1136" w:type="dxa"/>
            <w:gridSpan w:val="2"/>
          </w:tcPr>
          <w:p>
            <w:pPr>
              <w:pStyle w:val="nTable"/>
              <w:spacing w:after="40"/>
              <w:rPr>
                <w:sz w:val="19"/>
              </w:rPr>
            </w:pPr>
            <w:r>
              <w:rPr>
                <w:sz w:val="19"/>
              </w:rPr>
              <w:t>30 Oct 1981</w:t>
            </w:r>
          </w:p>
        </w:tc>
        <w:tc>
          <w:tcPr>
            <w:tcW w:w="2553" w:type="dxa"/>
          </w:tcPr>
          <w:p>
            <w:pPr>
              <w:pStyle w:val="nTable"/>
              <w:spacing w:after="40"/>
              <w:rPr>
                <w:sz w:val="19"/>
              </w:rPr>
            </w:pPr>
            <w:r>
              <w:rPr>
                <w:sz w:val="19"/>
              </w:rPr>
              <w:t>30 Oct 1981</w:t>
            </w:r>
          </w:p>
        </w:tc>
      </w:tr>
      <w:tr>
        <w:trPr>
          <w:cantSplit/>
        </w:trPr>
        <w:tc>
          <w:tcPr>
            <w:tcW w:w="7087" w:type="dxa"/>
            <w:gridSpan w:val="5"/>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534" w:type="dxa"/>
            <w:gridSpan w:val="4"/>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3" w:type="dxa"/>
          </w:tcPr>
          <w:p>
            <w:pPr>
              <w:pStyle w:val="nTable"/>
              <w:spacing w:after="40"/>
              <w:rPr>
                <w:sz w:val="19"/>
              </w:rPr>
            </w:pPr>
            <w:r>
              <w:rPr>
                <w:sz w:val="19"/>
              </w:rPr>
              <w:t>1 Jan 1982 (see cl. 3)</w:t>
            </w:r>
          </w:p>
        </w:tc>
      </w:tr>
      <w:tr>
        <w:trPr>
          <w:cantSplit/>
        </w:trPr>
        <w:tc>
          <w:tcPr>
            <w:tcW w:w="2266" w:type="dxa"/>
          </w:tcPr>
          <w:p>
            <w:pPr>
              <w:pStyle w:val="nTable"/>
              <w:spacing w:after="40"/>
              <w:ind w:right="113"/>
              <w:rPr>
                <w:sz w:val="19"/>
              </w:rPr>
            </w:pPr>
            <w:r>
              <w:rPr>
                <w:i/>
                <w:sz w:val="19"/>
              </w:rPr>
              <w:t xml:space="preserve">Companies (Consequential Amendments) Act 1982 </w:t>
            </w:r>
            <w:r>
              <w:rPr>
                <w:sz w:val="19"/>
              </w:rPr>
              <w:t>s. 28</w:t>
            </w:r>
          </w:p>
        </w:tc>
        <w:tc>
          <w:tcPr>
            <w:tcW w:w="1132" w:type="dxa"/>
          </w:tcPr>
          <w:p>
            <w:pPr>
              <w:pStyle w:val="nTable"/>
              <w:spacing w:after="40"/>
              <w:rPr>
                <w:sz w:val="19"/>
              </w:rPr>
            </w:pPr>
            <w:r>
              <w:rPr>
                <w:sz w:val="19"/>
              </w:rPr>
              <w:t>10 of 1982</w:t>
            </w:r>
          </w:p>
        </w:tc>
        <w:tc>
          <w:tcPr>
            <w:tcW w:w="1136" w:type="dxa"/>
            <w:gridSpan w:val="2"/>
          </w:tcPr>
          <w:p>
            <w:pPr>
              <w:pStyle w:val="nTable"/>
              <w:spacing w:after="40"/>
              <w:rPr>
                <w:sz w:val="19"/>
              </w:rPr>
            </w:pPr>
            <w:r>
              <w:rPr>
                <w:sz w:val="19"/>
              </w:rPr>
              <w:t>14 May 1982</w:t>
            </w:r>
          </w:p>
        </w:tc>
        <w:tc>
          <w:tcPr>
            <w:tcW w:w="2553"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4" w:type="dxa"/>
            <w:gridSpan w:val="4"/>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3" w:type="dxa"/>
          </w:tcPr>
          <w:p>
            <w:pPr>
              <w:pStyle w:val="nTable"/>
              <w:spacing w:after="40"/>
              <w:rPr>
                <w:sz w:val="19"/>
              </w:rPr>
            </w:pPr>
            <w:r>
              <w:rPr>
                <w:sz w:val="19"/>
              </w:rPr>
              <w:t>16 Jul 1982 (see cl. 3)</w:t>
            </w:r>
          </w:p>
        </w:tc>
      </w:tr>
      <w:tr>
        <w:trPr>
          <w:cantSplit/>
        </w:trPr>
        <w:tc>
          <w:tcPr>
            <w:tcW w:w="2266" w:type="dxa"/>
          </w:tcPr>
          <w:p>
            <w:pPr>
              <w:pStyle w:val="nTable"/>
              <w:spacing w:after="40"/>
              <w:ind w:right="113"/>
              <w:rPr>
                <w:sz w:val="19"/>
              </w:rPr>
            </w:pPr>
            <w:r>
              <w:rPr>
                <w:i/>
                <w:sz w:val="19"/>
              </w:rPr>
              <w:t xml:space="preserve">Acts Amendment (Mining) Act 1982 </w:t>
            </w:r>
            <w:r>
              <w:rPr>
                <w:sz w:val="19"/>
              </w:rPr>
              <w:t>Pt. II</w:t>
            </w:r>
          </w:p>
        </w:tc>
        <w:tc>
          <w:tcPr>
            <w:tcW w:w="1132" w:type="dxa"/>
          </w:tcPr>
          <w:p>
            <w:pPr>
              <w:pStyle w:val="nTable"/>
              <w:spacing w:after="40"/>
              <w:rPr>
                <w:sz w:val="19"/>
              </w:rPr>
            </w:pPr>
            <w:r>
              <w:rPr>
                <w:sz w:val="19"/>
              </w:rPr>
              <w:t>122 of 1982</w:t>
            </w:r>
          </w:p>
        </w:tc>
        <w:tc>
          <w:tcPr>
            <w:tcW w:w="1136" w:type="dxa"/>
            <w:gridSpan w:val="2"/>
          </w:tcPr>
          <w:p>
            <w:pPr>
              <w:pStyle w:val="nTable"/>
              <w:spacing w:after="40"/>
              <w:rPr>
                <w:sz w:val="19"/>
              </w:rPr>
            </w:pPr>
            <w:r>
              <w:rPr>
                <w:sz w:val="19"/>
              </w:rPr>
              <w:t>10 Dec 1982</w:t>
            </w:r>
          </w:p>
        </w:tc>
        <w:tc>
          <w:tcPr>
            <w:tcW w:w="2553"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66" w:type="dxa"/>
          </w:tcPr>
          <w:p>
            <w:pPr>
              <w:pStyle w:val="nTable"/>
              <w:spacing w:after="40"/>
              <w:ind w:right="113"/>
              <w:rPr>
                <w:sz w:val="19"/>
              </w:rPr>
            </w:pPr>
            <w:r>
              <w:rPr>
                <w:i/>
                <w:sz w:val="19"/>
              </w:rPr>
              <w:t>Mining Amendment Act 1983</w:t>
            </w:r>
          </w:p>
        </w:tc>
        <w:tc>
          <w:tcPr>
            <w:tcW w:w="1132" w:type="dxa"/>
          </w:tcPr>
          <w:p>
            <w:pPr>
              <w:pStyle w:val="nTable"/>
              <w:spacing w:after="40"/>
              <w:rPr>
                <w:sz w:val="19"/>
              </w:rPr>
            </w:pPr>
            <w:r>
              <w:rPr>
                <w:sz w:val="19"/>
              </w:rPr>
              <w:t>52 of 1983</w:t>
            </w:r>
          </w:p>
        </w:tc>
        <w:tc>
          <w:tcPr>
            <w:tcW w:w="1136" w:type="dxa"/>
            <w:gridSpan w:val="2"/>
          </w:tcPr>
          <w:p>
            <w:pPr>
              <w:pStyle w:val="nTable"/>
              <w:spacing w:after="40"/>
              <w:rPr>
                <w:sz w:val="19"/>
              </w:rPr>
            </w:pPr>
            <w:r>
              <w:rPr>
                <w:sz w:val="19"/>
              </w:rPr>
              <w:t>13 Dec 1983</w:t>
            </w:r>
          </w:p>
        </w:tc>
        <w:tc>
          <w:tcPr>
            <w:tcW w:w="2553"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6"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32" w:type="dxa"/>
          </w:tcPr>
          <w:p>
            <w:pPr>
              <w:pStyle w:val="nTable"/>
              <w:spacing w:after="40"/>
              <w:rPr>
                <w:sz w:val="19"/>
              </w:rPr>
            </w:pPr>
            <w:r>
              <w:rPr>
                <w:sz w:val="19"/>
              </w:rPr>
              <w:t>100 of 1985 (as amended by No. 105 of 1986 Pt. II and No. 22 of 1990 s. 39)</w:t>
            </w:r>
          </w:p>
        </w:tc>
        <w:tc>
          <w:tcPr>
            <w:tcW w:w="1136" w:type="dxa"/>
            <w:gridSpan w:val="2"/>
          </w:tcPr>
          <w:p>
            <w:pPr>
              <w:pStyle w:val="nTable"/>
              <w:spacing w:after="40"/>
              <w:rPr>
                <w:sz w:val="19"/>
              </w:rPr>
            </w:pPr>
            <w:r>
              <w:rPr>
                <w:sz w:val="19"/>
              </w:rPr>
              <w:t>4 Dec 1985</w:t>
            </w:r>
          </w:p>
        </w:tc>
        <w:tc>
          <w:tcPr>
            <w:tcW w:w="2553"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66" w:type="dxa"/>
          </w:tcPr>
          <w:p>
            <w:pPr>
              <w:pStyle w:val="nTable"/>
              <w:spacing w:after="40"/>
              <w:ind w:right="113"/>
              <w:rPr>
                <w:sz w:val="19"/>
              </w:rPr>
            </w:pPr>
            <w:r>
              <w:rPr>
                <w:i/>
                <w:sz w:val="19"/>
              </w:rPr>
              <w:t xml:space="preserve">Mining (Validation and Amendment) Act 1986 </w:t>
            </w:r>
            <w:r>
              <w:rPr>
                <w:sz w:val="19"/>
              </w:rPr>
              <w:t>Pt. III</w:t>
            </w:r>
          </w:p>
        </w:tc>
        <w:tc>
          <w:tcPr>
            <w:tcW w:w="1132" w:type="dxa"/>
          </w:tcPr>
          <w:p>
            <w:pPr>
              <w:pStyle w:val="nTable"/>
              <w:spacing w:after="40"/>
              <w:rPr>
                <w:sz w:val="19"/>
              </w:rPr>
            </w:pPr>
            <w:r>
              <w:rPr>
                <w:sz w:val="19"/>
              </w:rPr>
              <w:t>1 of 1986</w:t>
            </w:r>
          </w:p>
        </w:tc>
        <w:tc>
          <w:tcPr>
            <w:tcW w:w="1136" w:type="dxa"/>
            <w:gridSpan w:val="2"/>
          </w:tcPr>
          <w:p>
            <w:pPr>
              <w:pStyle w:val="nTable"/>
              <w:spacing w:after="40"/>
              <w:rPr>
                <w:sz w:val="19"/>
              </w:rPr>
            </w:pPr>
            <w:r>
              <w:rPr>
                <w:sz w:val="19"/>
              </w:rPr>
              <w:t>26 Jun 1986</w:t>
            </w:r>
          </w:p>
        </w:tc>
        <w:tc>
          <w:tcPr>
            <w:tcW w:w="2553" w:type="dxa"/>
          </w:tcPr>
          <w:p>
            <w:pPr>
              <w:pStyle w:val="nTable"/>
              <w:spacing w:after="40"/>
              <w:rPr>
                <w:sz w:val="19"/>
              </w:rPr>
            </w:pPr>
            <w:r>
              <w:rPr>
                <w:sz w:val="19"/>
              </w:rPr>
              <w:t>26 Jun 1986 (see s. 2)</w:t>
            </w:r>
          </w:p>
        </w:tc>
      </w:tr>
      <w:tr>
        <w:trPr>
          <w:cantSplit/>
        </w:trPr>
        <w:tc>
          <w:tcPr>
            <w:tcW w:w="2266" w:type="dxa"/>
          </w:tcPr>
          <w:p>
            <w:pPr>
              <w:pStyle w:val="nTable"/>
              <w:spacing w:after="40"/>
              <w:ind w:right="113"/>
              <w:rPr>
                <w:sz w:val="19"/>
              </w:rPr>
            </w:pPr>
            <w:r>
              <w:rPr>
                <w:i/>
                <w:sz w:val="19"/>
              </w:rPr>
              <w:t xml:space="preserve">Acts Amendment and Repeal (Environmental Protection) Act 1986 </w:t>
            </w:r>
            <w:r>
              <w:rPr>
                <w:sz w:val="19"/>
              </w:rPr>
              <w:t>Pt. IV</w:t>
            </w:r>
          </w:p>
        </w:tc>
        <w:tc>
          <w:tcPr>
            <w:tcW w:w="1132" w:type="dxa"/>
          </w:tcPr>
          <w:p>
            <w:pPr>
              <w:pStyle w:val="nTable"/>
              <w:spacing w:after="40"/>
              <w:rPr>
                <w:sz w:val="19"/>
              </w:rPr>
            </w:pPr>
            <w:r>
              <w:rPr>
                <w:sz w:val="19"/>
              </w:rPr>
              <w:t>77 of 1986</w:t>
            </w:r>
          </w:p>
        </w:tc>
        <w:tc>
          <w:tcPr>
            <w:tcW w:w="1136" w:type="dxa"/>
            <w:gridSpan w:val="2"/>
          </w:tcPr>
          <w:p>
            <w:pPr>
              <w:pStyle w:val="nTable"/>
              <w:spacing w:after="40"/>
              <w:rPr>
                <w:sz w:val="19"/>
              </w:rPr>
            </w:pPr>
            <w:r>
              <w:rPr>
                <w:sz w:val="19"/>
              </w:rPr>
              <w:t>4 Dec 1986</w:t>
            </w:r>
          </w:p>
        </w:tc>
        <w:tc>
          <w:tcPr>
            <w:tcW w:w="2553"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6" w:type="dxa"/>
          </w:tcPr>
          <w:p>
            <w:pPr>
              <w:pStyle w:val="nTable"/>
              <w:spacing w:after="40"/>
              <w:ind w:right="113"/>
              <w:rPr>
                <w:sz w:val="19"/>
              </w:rPr>
            </w:pPr>
            <w:r>
              <w:rPr>
                <w:i/>
                <w:sz w:val="19"/>
              </w:rPr>
              <w:t>Mining Amendment Act 1986</w:t>
            </w:r>
          </w:p>
        </w:tc>
        <w:tc>
          <w:tcPr>
            <w:tcW w:w="1132" w:type="dxa"/>
          </w:tcPr>
          <w:p>
            <w:pPr>
              <w:pStyle w:val="nTable"/>
              <w:spacing w:after="40"/>
              <w:rPr>
                <w:sz w:val="19"/>
              </w:rPr>
            </w:pPr>
            <w:r>
              <w:rPr>
                <w:sz w:val="19"/>
              </w:rPr>
              <w:t>105 of 1986</w:t>
            </w:r>
          </w:p>
        </w:tc>
        <w:tc>
          <w:tcPr>
            <w:tcW w:w="1136" w:type="dxa"/>
            <w:gridSpan w:val="2"/>
          </w:tcPr>
          <w:p>
            <w:pPr>
              <w:pStyle w:val="nTable"/>
              <w:spacing w:after="40"/>
              <w:rPr>
                <w:sz w:val="19"/>
              </w:rPr>
            </w:pPr>
            <w:r>
              <w:rPr>
                <w:sz w:val="19"/>
              </w:rPr>
              <w:t>12 Dec 1986</w:t>
            </w:r>
          </w:p>
        </w:tc>
        <w:tc>
          <w:tcPr>
            <w:tcW w:w="2553"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534" w:type="dxa"/>
            <w:gridSpan w:val="4"/>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3" w:type="dxa"/>
          </w:tcPr>
          <w:p>
            <w:pPr>
              <w:pStyle w:val="nTable"/>
              <w:spacing w:after="40"/>
              <w:rPr>
                <w:sz w:val="19"/>
              </w:rPr>
            </w:pPr>
            <w:r>
              <w:rPr>
                <w:sz w:val="19"/>
              </w:rPr>
              <w:t>15 May 1987</w:t>
            </w:r>
          </w:p>
        </w:tc>
      </w:tr>
      <w:tr>
        <w:trPr>
          <w:cantSplit/>
        </w:trPr>
        <w:tc>
          <w:tcPr>
            <w:tcW w:w="2266" w:type="dxa"/>
          </w:tcPr>
          <w:p>
            <w:pPr>
              <w:pStyle w:val="nTable"/>
              <w:spacing w:after="40"/>
              <w:ind w:right="113"/>
              <w:rPr>
                <w:sz w:val="19"/>
              </w:rPr>
            </w:pPr>
            <w:r>
              <w:rPr>
                <w:i/>
                <w:sz w:val="19"/>
              </w:rPr>
              <w:t>Mining Amendment Act 1987</w:t>
            </w:r>
          </w:p>
        </w:tc>
        <w:tc>
          <w:tcPr>
            <w:tcW w:w="1132" w:type="dxa"/>
          </w:tcPr>
          <w:p>
            <w:pPr>
              <w:pStyle w:val="nTable"/>
              <w:spacing w:after="40"/>
              <w:rPr>
                <w:sz w:val="19"/>
              </w:rPr>
            </w:pPr>
            <w:r>
              <w:rPr>
                <w:sz w:val="19"/>
              </w:rPr>
              <w:t>12 of 1987</w:t>
            </w:r>
          </w:p>
        </w:tc>
        <w:tc>
          <w:tcPr>
            <w:tcW w:w="1136" w:type="dxa"/>
            <w:gridSpan w:val="2"/>
          </w:tcPr>
          <w:p>
            <w:pPr>
              <w:pStyle w:val="nTable"/>
              <w:spacing w:after="40"/>
              <w:rPr>
                <w:sz w:val="19"/>
              </w:rPr>
            </w:pPr>
            <w:r>
              <w:rPr>
                <w:sz w:val="19"/>
              </w:rPr>
              <w:t>16 Jun 1987</w:t>
            </w:r>
          </w:p>
        </w:tc>
        <w:tc>
          <w:tcPr>
            <w:tcW w:w="2553"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519"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68" w:type="dxa"/>
            <w:gridSpan w:val="2"/>
          </w:tcPr>
          <w:p>
            <w:pPr>
              <w:pStyle w:val="nTable"/>
              <w:spacing w:after="40"/>
              <w:rPr>
                <w:sz w:val="19"/>
              </w:rPr>
            </w:pPr>
            <w:r>
              <w:rPr>
                <w:sz w:val="19"/>
              </w:rPr>
              <w:t>20 Nov 1987</w:t>
            </w:r>
          </w:p>
        </w:tc>
      </w:tr>
      <w:tr>
        <w:trPr>
          <w:cantSplit/>
        </w:trPr>
        <w:tc>
          <w:tcPr>
            <w:tcW w:w="2266"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2" w:type="dxa"/>
          </w:tcPr>
          <w:p>
            <w:pPr>
              <w:pStyle w:val="nTable"/>
              <w:spacing w:after="40"/>
              <w:rPr>
                <w:sz w:val="19"/>
              </w:rPr>
            </w:pPr>
            <w:r>
              <w:rPr>
                <w:sz w:val="19"/>
              </w:rPr>
              <w:t>65 of 1987</w:t>
            </w:r>
          </w:p>
        </w:tc>
        <w:tc>
          <w:tcPr>
            <w:tcW w:w="1136" w:type="dxa"/>
            <w:gridSpan w:val="2"/>
          </w:tcPr>
          <w:p>
            <w:pPr>
              <w:pStyle w:val="nTable"/>
              <w:spacing w:after="40"/>
              <w:rPr>
                <w:sz w:val="19"/>
              </w:rPr>
            </w:pPr>
            <w:r>
              <w:rPr>
                <w:sz w:val="19"/>
              </w:rPr>
              <w:t>1 Dec 1987</w:t>
            </w:r>
          </w:p>
        </w:tc>
        <w:tc>
          <w:tcPr>
            <w:tcW w:w="2553"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6" w:type="dxa"/>
          </w:tcPr>
          <w:p>
            <w:pPr>
              <w:pStyle w:val="nTable"/>
              <w:spacing w:after="40"/>
              <w:ind w:right="113"/>
              <w:rPr>
                <w:sz w:val="19"/>
              </w:rPr>
            </w:pPr>
            <w:r>
              <w:rPr>
                <w:i/>
                <w:sz w:val="19"/>
              </w:rPr>
              <w:t>Acts Amendment (Public Service) Act 1987</w:t>
            </w:r>
            <w:r>
              <w:rPr>
                <w:sz w:val="19"/>
              </w:rPr>
              <w:t xml:space="preserve"> s. 32</w:t>
            </w:r>
          </w:p>
        </w:tc>
        <w:tc>
          <w:tcPr>
            <w:tcW w:w="1132" w:type="dxa"/>
          </w:tcPr>
          <w:p>
            <w:pPr>
              <w:pStyle w:val="nTable"/>
              <w:keepNext/>
              <w:keepLines/>
              <w:spacing w:after="40"/>
              <w:rPr>
                <w:sz w:val="19"/>
              </w:rPr>
            </w:pPr>
            <w:r>
              <w:rPr>
                <w:sz w:val="19"/>
              </w:rPr>
              <w:t>113 of 1987</w:t>
            </w:r>
          </w:p>
        </w:tc>
        <w:tc>
          <w:tcPr>
            <w:tcW w:w="1136" w:type="dxa"/>
            <w:gridSpan w:val="2"/>
          </w:tcPr>
          <w:p>
            <w:pPr>
              <w:pStyle w:val="nTable"/>
              <w:keepNext/>
              <w:keepLines/>
              <w:spacing w:after="40"/>
              <w:rPr>
                <w:sz w:val="19"/>
              </w:rPr>
            </w:pPr>
            <w:r>
              <w:rPr>
                <w:sz w:val="19"/>
              </w:rPr>
              <w:t>31 Dec 1987</w:t>
            </w:r>
          </w:p>
        </w:tc>
        <w:tc>
          <w:tcPr>
            <w:tcW w:w="2553"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6" w:type="dxa"/>
          </w:tcPr>
          <w:p>
            <w:pPr>
              <w:pStyle w:val="nTable"/>
              <w:spacing w:after="40"/>
              <w:ind w:right="113"/>
              <w:rPr>
                <w:sz w:val="19"/>
              </w:rPr>
            </w:pPr>
            <w:r>
              <w:rPr>
                <w:i/>
                <w:sz w:val="19"/>
              </w:rPr>
              <w:t xml:space="preserve">Acts Amendment (Land Administration) Act 1987 </w:t>
            </w:r>
            <w:r>
              <w:rPr>
                <w:sz w:val="19"/>
              </w:rPr>
              <w:t>Pt. XVIII</w:t>
            </w:r>
          </w:p>
        </w:tc>
        <w:tc>
          <w:tcPr>
            <w:tcW w:w="1132" w:type="dxa"/>
          </w:tcPr>
          <w:p>
            <w:pPr>
              <w:pStyle w:val="nTable"/>
              <w:spacing w:after="40"/>
              <w:rPr>
                <w:sz w:val="19"/>
              </w:rPr>
            </w:pPr>
            <w:r>
              <w:rPr>
                <w:sz w:val="19"/>
              </w:rPr>
              <w:t>126 of 1987</w:t>
            </w:r>
          </w:p>
        </w:tc>
        <w:tc>
          <w:tcPr>
            <w:tcW w:w="1136" w:type="dxa"/>
            <w:gridSpan w:val="2"/>
          </w:tcPr>
          <w:p>
            <w:pPr>
              <w:pStyle w:val="nTable"/>
              <w:spacing w:after="40"/>
              <w:rPr>
                <w:sz w:val="19"/>
              </w:rPr>
            </w:pPr>
            <w:r>
              <w:rPr>
                <w:sz w:val="19"/>
              </w:rPr>
              <w:t>31 Dec 1987</w:t>
            </w:r>
          </w:p>
        </w:tc>
        <w:tc>
          <w:tcPr>
            <w:tcW w:w="2553"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7" w:type="dxa"/>
            <w:gridSpan w:val="5"/>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6" w:type="dxa"/>
          </w:tcPr>
          <w:p>
            <w:pPr>
              <w:pStyle w:val="nTable"/>
              <w:spacing w:after="40"/>
              <w:ind w:right="113"/>
              <w:rPr>
                <w:sz w:val="19"/>
              </w:rPr>
            </w:pPr>
            <w:r>
              <w:rPr>
                <w:i/>
                <w:sz w:val="19"/>
              </w:rPr>
              <w:t>Mining Amendment Act 1990</w:t>
            </w:r>
            <w:r>
              <w:rPr>
                <w:sz w:val="19"/>
                <w:vertAlign w:val="superscript"/>
              </w:rPr>
              <w:t> 9</w:t>
            </w:r>
          </w:p>
        </w:tc>
        <w:tc>
          <w:tcPr>
            <w:tcW w:w="1132" w:type="dxa"/>
          </w:tcPr>
          <w:p>
            <w:pPr>
              <w:pStyle w:val="nTable"/>
              <w:spacing w:after="40"/>
              <w:rPr>
                <w:sz w:val="19"/>
              </w:rPr>
            </w:pPr>
            <w:r>
              <w:rPr>
                <w:sz w:val="19"/>
              </w:rPr>
              <w:t>22 of 1990 (as amended by No. 37 of 1993 s. 30(1) and (2) and No. 58 of 1994 s. 52)</w:t>
            </w:r>
          </w:p>
        </w:tc>
        <w:tc>
          <w:tcPr>
            <w:tcW w:w="1136" w:type="dxa"/>
            <w:gridSpan w:val="2"/>
          </w:tcPr>
          <w:p>
            <w:pPr>
              <w:pStyle w:val="nTable"/>
              <w:spacing w:after="40"/>
              <w:rPr>
                <w:sz w:val="19"/>
              </w:rPr>
            </w:pPr>
            <w:r>
              <w:rPr>
                <w:sz w:val="19"/>
              </w:rPr>
              <w:t>28 Aug 1990</w:t>
            </w:r>
          </w:p>
        </w:tc>
        <w:tc>
          <w:tcPr>
            <w:tcW w:w="2553"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66" w:type="dxa"/>
          </w:tcPr>
          <w:p>
            <w:pPr>
              <w:pStyle w:val="nTable"/>
              <w:spacing w:after="40"/>
              <w:ind w:right="113"/>
              <w:rPr>
                <w:sz w:val="19"/>
              </w:rPr>
            </w:pPr>
            <w:r>
              <w:rPr>
                <w:i/>
                <w:sz w:val="19"/>
              </w:rPr>
              <w:t xml:space="preserve">Conservation and Land Management Amendment Act 1991 </w:t>
            </w:r>
            <w:r>
              <w:rPr>
                <w:sz w:val="19"/>
              </w:rPr>
              <w:t>s. 57</w:t>
            </w:r>
          </w:p>
        </w:tc>
        <w:tc>
          <w:tcPr>
            <w:tcW w:w="1132" w:type="dxa"/>
          </w:tcPr>
          <w:p>
            <w:pPr>
              <w:pStyle w:val="nTable"/>
              <w:spacing w:after="40"/>
              <w:rPr>
                <w:sz w:val="19"/>
              </w:rPr>
            </w:pPr>
            <w:r>
              <w:rPr>
                <w:sz w:val="19"/>
              </w:rPr>
              <w:t>20 of 1991</w:t>
            </w:r>
          </w:p>
        </w:tc>
        <w:tc>
          <w:tcPr>
            <w:tcW w:w="1136" w:type="dxa"/>
            <w:gridSpan w:val="2"/>
          </w:tcPr>
          <w:p>
            <w:pPr>
              <w:pStyle w:val="nTable"/>
              <w:spacing w:after="40"/>
              <w:rPr>
                <w:sz w:val="19"/>
              </w:rPr>
            </w:pPr>
            <w:r>
              <w:rPr>
                <w:sz w:val="19"/>
              </w:rPr>
              <w:t>25 Jun 1991</w:t>
            </w:r>
          </w:p>
        </w:tc>
        <w:tc>
          <w:tcPr>
            <w:tcW w:w="2553"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6" w:type="dxa"/>
          </w:tcPr>
          <w:p>
            <w:pPr>
              <w:pStyle w:val="nTable"/>
              <w:spacing w:after="40"/>
              <w:ind w:right="113"/>
              <w:rPr>
                <w:sz w:val="19"/>
              </w:rPr>
            </w:pPr>
            <w:r>
              <w:rPr>
                <w:i/>
                <w:sz w:val="19"/>
              </w:rPr>
              <w:t>Western Australian Land Authority Act 1992</w:t>
            </w:r>
            <w:r>
              <w:rPr>
                <w:sz w:val="19"/>
              </w:rPr>
              <w:t xml:space="preserve"> s. 49</w:t>
            </w:r>
          </w:p>
        </w:tc>
        <w:tc>
          <w:tcPr>
            <w:tcW w:w="1132" w:type="dxa"/>
          </w:tcPr>
          <w:p>
            <w:pPr>
              <w:pStyle w:val="nTable"/>
              <w:spacing w:after="40"/>
              <w:rPr>
                <w:sz w:val="19"/>
              </w:rPr>
            </w:pPr>
            <w:r>
              <w:rPr>
                <w:sz w:val="19"/>
              </w:rPr>
              <w:t>35 of 1992</w:t>
            </w:r>
          </w:p>
        </w:tc>
        <w:tc>
          <w:tcPr>
            <w:tcW w:w="1136" w:type="dxa"/>
            <w:gridSpan w:val="2"/>
          </w:tcPr>
          <w:p>
            <w:pPr>
              <w:pStyle w:val="nTable"/>
              <w:spacing w:after="40"/>
              <w:rPr>
                <w:sz w:val="19"/>
              </w:rPr>
            </w:pPr>
            <w:r>
              <w:rPr>
                <w:sz w:val="19"/>
              </w:rPr>
              <w:t>23 Jun 1992</w:t>
            </w:r>
          </w:p>
        </w:tc>
        <w:tc>
          <w:tcPr>
            <w:tcW w:w="2553"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6" w:type="dxa"/>
          </w:tcPr>
          <w:p>
            <w:pPr>
              <w:pStyle w:val="nTable"/>
              <w:spacing w:after="40"/>
              <w:ind w:right="113"/>
              <w:rPr>
                <w:sz w:val="19"/>
              </w:rPr>
            </w:pPr>
            <w:r>
              <w:rPr>
                <w:i/>
                <w:sz w:val="19"/>
              </w:rPr>
              <w:t>Land (Titles and Traditional Usage) Act 1993</w:t>
            </w:r>
            <w:r>
              <w:rPr>
                <w:sz w:val="19"/>
              </w:rPr>
              <w:t xml:space="preserve"> s. 45</w:t>
            </w:r>
          </w:p>
        </w:tc>
        <w:tc>
          <w:tcPr>
            <w:tcW w:w="1132" w:type="dxa"/>
          </w:tcPr>
          <w:p>
            <w:pPr>
              <w:pStyle w:val="nTable"/>
              <w:spacing w:after="40"/>
              <w:rPr>
                <w:sz w:val="19"/>
              </w:rPr>
            </w:pPr>
            <w:r>
              <w:rPr>
                <w:sz w:val="19"/>
              </w:rPr>
              <w:t>21 of 1993</w:t>
            </w:r>
          </w:p>
        </w:tc>
        <w:tc>
          <w:tcPr>
            <w:tcW w:w="1136" w:type="dxa"/>
            <w:gridSpan w:val="2"/>
          </w:tcPr>
          <w:p>
            <w:pPr>
              <w:pStyle w:val="nTable"/>
              <w:spacing w:after="40"/>
              <w:rPr>
                <w:sz w:val="19"/>
              </w:rPr>
            </w:pPr>
            <w:r>
              <w:rPr>
                <w:sz w:val="19"/>
              </w:rPr>
              <w:t>2 Dec 1993</w:t>
            </w:r>
          </w:p>
        </w:tc>
        <w:tc>
          <w:tcPr>
            <w:tcW w:w="2553" w:type="dxa"/>
          </w:tcPr>
          <w:p>
            <w:pPr>
              <w:pStyle w:val="nTable"/>
              <w:spacing w:after="40"/>
              <w:rPr>
                <w:sz w:val="19"/>
              </w:rPr>
            </w:pPr>
            <w:r>
              <w:rPr>
                <w:sz w:val="19"/>
              </w:rPr>
              <w:t>2 Dec 1993 (see s. 2)</w:t>
            </w:r>
          </w:p>
        </w:tc>
      </w:tr>
      <w:tr>
        <w:trPr>
          <w:cantSplit/>
        </w:trPr>
        <w:tc>
          <w:tcPr>
            <w:tcW w:w="2266" w:type="dxa"/>
          </w:tcPr>
          <w:p>
            <w:pPr>
              <w:pStyle w:val="nTable"/>
              <w:spacing w:after="40"/>
              <w:ind w:right="113"/>
              <w:rPr>
                <w:sz w:val="19"/>
              </w:rPr>
            </w:pPr>
            <w:r>
              <w:rPr>
                <w:i/>
                <w:sz w:val="19"/>
              </w:rPr>
              <w:t>Mining Amendment Act 1993</w:t>
            </w:r>
            <w:r>
              <w:rPr>
                <w:sz w:val="19"/>
                <w:vertAlign w:val="superscript"/>
              </w:rPr>
              <w:t> 10</w:t>
            </w:r>
          </w:p>
        </w:tc>
        <w:tc>
          <w:tcPr>
            <w:tcW w:w="1132" w:type="dxa"/>
          </w:tcPr>
          <w:p>
            <w:pPr>
              <w:pStyle w:val="nTable"/>
              <w:keepNext/>
              <w:keepLines/>
              <w:spacing w:after="40"/>
              <w:rPr>
                <w:sz w:val="19"/>
              </w:rPr>
            </w:pPr>
            <w:r>
              <w:rPr>
                <w:sz w:val="19"/>
              </w:rPr>
              <w:t>37 of 1993</w:t>
            </w:r>
          </w:p>
        </w:tc>
        <w:tc>
          <w:tcPr>
            <w:tcW w:w="1136" w:type="dxa"/>
            <w:gridSpan w:val="2"/>
          </w:tcPr>
          <w:p>
            <w:pPr>
              <w:pStyle w:val="nTable"/>
              <w:keepNext/>
              <w:keepLines/>
              <w:spacing w:after="40"/>
              <w:rPr>
                <w:sz w:val="19"/>
              </w:rPr>
            </w:pPr>
            <w:r>
              <w:rPr>
                <w:sz w:val="19"/>
              </w:rPr>
              <w:t>16 Dec 1993</w:t>
            </w:r>
          </w:p>
        </w:tc>
        <w:tc>
          <w:tcPr>
            <w:tcW w:w="2553"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66" w:type="dxa"/>
          </w:tcPr>
          <w:p>
            <w:pPr>
              <w:pStyle w:val="nTable"/>
              <w:spacing w:after="40"/>
              <w:ind w:right="113"/>
              <w:rPr>
                <w:sz w:val="19"/>
              </w:rPr>
            </w:pPr>
            <w:r>
              <w:rPr>
                <w:i/>
                <w:sz w:val="19"/>
              </w:rPr>
              <w:t>Acts Amendment (Public Sector Management) Act 1994</w:t>
            </w:r>
            <w:r>
              <w:rPr>
                <w:sz w:val="19"/>
              </w:rPr>
              <w:t xml:space="preserve"> s. 19</w:t>
            </w:r>
          </w:p>
        </w:tc>
        <w:tc>
          <w:tcPr>
            <w:tcW w:w="1132" w:type="dxa"/>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13"/>
              <w:rPr>
                <w:i/>
                <w:sz w:val="19"/>
              </w:rPr>
            </w:pPr>
            <w:r>
              <w:rPr>
                <w:i/>
                <w:sz w:val="19"/>
              </w:rPr>
              <w:t>Mining Amendment Act 1994</w:t>
            </w:r>
            <w:r>
              <w:rPr>
                <w:sz w:val="19"/>
                <w:vertAlign w:val="superscript"/>
              </w:rPr>
              <w:t> 11</w:t>
            </w:r>
          </w:p>
        </w:tc>
        <w:tc>
          <w:tcPr>
            <w:tcW w:w="1132" w:type="dxa"/>
          </w:tcPr>
          <w:p>
            <w:pPr>
              <w:pStyle w:val="nTable"/>
              <w:spacing w:after="40"/>
              <w:rPr>
                <w:sz w:val="19"/>
              </w:rPr>
            </w:pPr>
            <w:r>
              <w:rPr>
                <w:sz w:val="19"/>
              </w:rPr>
              <w:t>58 of 1994 (as amended by No. 52 of 1995 Pt. 6 and No. 74 of 2003 s. 85)</w:t>
            </w:r>
          </w:p>
        </w:tc>
        <w:tc>
          <w:tcPr>
            <w:tcW w:w="1136" w:type="dxa"/>
            <w:gridSpan w:val="2"/>
          </w:tcPr>
          <w:p>
            <w:pPr>
              <w:pStyle w:val="nTable"/>
              <w:spacing w:after="40"/>
              <w:rPr>
                <w:sz w:val="19"/>
              </w:rPr>
            </w:pPr>
            <w:r>
              <w:rPr>
                <w:sz w:val="19"/>
              </w:rPr>
              <w:t>2 Nov 1994</w:t>
            </w:r>
          </w:p>
        </w:tc>
        <w:tc>
          <w:tcPr>
            <w:tcW w:w="2553"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6" w:type="dxa"/>
          </w:tcPr>
          <w:p>
            <w:pPr>
              <w:pStyle w:val="nTable"/>
              <w:spacing w:after="40"/>
              <w:ind w:right="113"/>
              <w:rPr>
                <w:sz w:val="19"/>
              </w:rPr>
            </w:pPr>
            <w:r>
              <w:rPr>
                <w:i/>
                <w:sz w:val="19"/>
              </w:rPr>
              <w:t>Statutes (Repeals and Minor Amendments) Act 1994</w:t>
            </w:r>
            <w:r>
              <w:rPr>
                <w:sz w:val="19"/>
              </w:rPr>
              <w:t xml:space="preserve"> s. 4</w:t>
            </w:r>
          </w:p>
        </w:tc>
        <w:tc>
          <w:tcPr>
            <w:tcW w:w="1132" w:type="dxa"/>
          </w:tcPr>
          <w:p>
            <w:pPr>
              <w:pStyle w:val="nTable"/>
              <w:keepNext/>
              <w:keepLines/>
              <w:spacing w:after="40"/>
              <w:rPr>
                <w:sz w:val="19"/>
              </w:rPr>
            </w:pPr>
            <w:r>
              <w:rPr>
                <w:sz w:val="19"/>
              </w:rPr>
              <w:t>73 of 1994</w:t>
            </w:r>
          </w:p>
        </w:tc>
        <w:tc>
          <w:tcPr>
            <w:tcW w:w="1136" w:type="dxa"/>
            <w:gridSpan w:val="2"/>
          </w:tcPr>
          <w:p>
            <w:pPr>
              <w:pStyle w:val="nTable"/>
              <w:keepNext/>
              <w:keepLines/>
              <w:spacing w:after="40"/>
              <w:rPr>
                <w:sz w:val="19"/>
              </w:rPr>
            </w:pPr>
            <w:r>
              <w:rPr>
                <w:sz w:val="19"/>
              </w:rPr>
              <w:t>9 Dec 1994</w:t>
            </w:r>
          </w:p>
        </w:tc>
        <w:tc>
          <w:tcPr>
            <w:tcW w:w="2553" w:type="dxa"/>
          </w:tcPr>
          <w:p>
            <w:pPr>
              <w:pStyle w:val="nTable"/>
              <w:keepNext/>
              <w:keepLines/>
              <w:spacing w:after="40"/>
              <w:rPr>
                <w:sz w:val="19"/>
              </w:rPr>
            </w:pPr>
            <w:r>
              <w:rPr>
                <w:sz w:val="19"/>
              </w:rPr>
              <w:t>9 Dec 1994 (see s. 2)</w:t>
            </w:r>
          </w:p>
        </w:tc>
      </w:tr>
      <w:tr>
        <w:trPr>
          <w:cantSplit/>
        </w:trPr>
        <w:tc>
          <w:tcPr>
            <w:tcW w:w="2266" w:type="dxa"/>
          </w:tcPr>
          <w:p>
            <w:pPr>
              <w:pStyle w:val="nTable"/>
              <w:spacing w:after="40"/>
              <w:ind w:right="113"/>
              <w:rPr>
                <w:sz w:val="19"/>
              </w:rPr>
            </w:pPr>
            <w:r>
              <w:rPr>
                <w:i/>
                <w:sz w:val="19"/>
              </w:rPr>
              <w:t>Acts Amendment and Repeal (Native Title) Act 1995</w:t>
            </w:r>
            <w:r>
              <w:rPr>
                <w:sz w:val="19"/>
              </w:rPr>
              <w:t xml:space="preserve"> Pt. 5</w:t>
            </w:r>
          </w:p>
        </w:tc>
        <w:tc>
          <w:tcPr>
            <w:tcW w:w="1132" w:type="dxa"/>
          </w:tcPr>
          <w:p>
            <w:pPr>
              <w:pStyle w:val="nTable"/>
              <w:spacing w:after="40"/>
              <w:rPr>
                <w:sz w:val="19"/>
              </w:rPr>
            </w:pPr>
            <w:r>
              <w:rPr>
                <w:sz w:val="19"/>
              </w:rPr>
              <w:t>52 of 1995</w:t>
            </w:r>
          </w:p>
        </w:tc>
        <w:tc>
          <w:tcPr>
            <w:tcW w:w="1136" w:type="dxa"/>
            <w:gridSpan w:val="2"/>
          </w:tcPr>
          <w:p>
            <w:pPr>
              <w:pStyle w:val="nTable"/>
              <w:spacing w:after="40"/>
              <w:rPr>
                <w:sz w:val="19"/>
              </w:rPr>
            </w:pPr>
            <w:r>
              <w:rPr>
                <w:sz w:val="19"/>
              </w:rPr>
              <w:t>24 Nov 1995</w:t>
            </w:r>
          </w:p>
        </w:tc>
        <w:tc>
          <w:tcPr>
            <w:tcW w:w="2553"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6"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tcPr>
          <w:p>
            <w:pPr>
              <w:pStyle w:val="nTable"/>
              <w:spacing w:after="40"/>
              <w:rPr>
                <w:sz w:val="19"/>
              </w:rPr>
            </w:pPr>
            <w:r>
              <w:rPr>
                <w:sz w:val="19"/>
              </w:rPr>
              <w:t>73 of 1995</w:t>
            </w:r>
          </w:p>
        </w:tc>
        <w:tc>
          <w:tcPr>
            <w:tcW w:w="1136" w:type="dxa"/>
            <w:gridSpan w:val="2"/>
          </w:tcPr>
          <w:p>
            <w:pPr>
              <w:pStyle w:val="nTable"/>
              <w:spacing w:after="40"/>
              <w:rPr>
                <w:sz w:val="19"/>
              </w:rPr>
            </w:pPr>
            <w:r>
              <w:rPr>
                <w:sz w:val="19"/>
              </w:rPr>
              <w:t>27 Dec 1995</w:t>
            </w:r>
          </w:p>
        </w:tc>
        <w:tc>
          <w:tcPr>
            <w:tcW w:w="2553"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6" w:type="dxa"/>
          </w:tcPr>
          <w:p>
            <w:pPr>
              <w:pStyle w:val="nTable"/>
              <w:spacing w:after="40"/>
              <w:ind w:right="113"/>
              <w:rPr>
                <w:sz w:val="19"/>
              </w:rPr>
            </w:pPr>
            <w:r>
              <w:rPr>
                <w:i/>
                <w:sz w:val="19"/>
              </w:rPr>
              <w:t>Sentencing (Consequential Provisions) Act 1995</w:t>
            </w:r>
            <w:r>
              <w:rPr>
                <w:sz w:val="19"/>
              </w:rPr>
              <w:t xml:space="preserve"> Pt. 88</w:t>
            </w:r>
          </w:p>
        </w:tc>
        <w:tc>
          <w:tcPr>
            <w:tcW w:w="1132" w:type="dxa"/>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5"/>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6" w:type="dxa"/>
          </w:tcPr>
          <w:p>
            <w:pPr>
              <w:pStyle w:val="nTable"/>
              <w:spacing w:after="40"/>
              <w:ind w:right="113"/>
              <w:rPr>
                <w:sz w:val="19"/>
              </w:rPr>
            </w:pPr>
            <w:r>
              <w:rPr>
                <w:i/>
                <w:sz w:val="19"/>
              </w:rPr>
              <w:t>Local Government (Consequential Amendments) Act 1996</w:t>
            </w:r>
            <w:r>
              <w:rPr>
                <w:sz w:val="19"/>
              </w:rPr>
              <w:t xml:space="preserve"> s. 4</w:t>
            </w:r>
          </w:p>
        </w:tc>
        <w:tc>
          <w:tcPr>
            <w:tcW w:w="1132" w:type="dxa"/>
          </w:tcPr>
          <w:p>
            <w:pPr>
              <w:pStyle w:val="nTable"/>
              <w:spacing w:after="40"/>
              <w:rPr>
                <w:sz w:val="19"/>
              </w:rPr>
            </w:pPr>
            <w:r>
              <w:rPr>
                <w:sz w:val="19"/>
              </w:rPr>
              <w:t>14 of 1996</w:t>
            </w:r>
          </w:p>
        </w:tc>
        <w:tc>
          <w:tcPr>
            <w:tcW w:w="1136" w:type="dxa"/>
            <w:gridSpan w:val="2"/>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cantSplit/>
        </w:trPr>
        <w:tc>
          <w:tcPr>
            <w:tcW w:w="2266" w:type="dxa"/>
          </w:tcPr>
          <w:p>
            <w:pPr>
              <w:pStyle w:val="nTable"/>
              <w:spacing w:after="40"/>
              <w:ind w:right="113"/>
              <w:rPr>
                <w:sz w:val="19"/>
              </w:rPr>
            </w:pPr>
            <w:r>
              <w:rPr>
                <w:i/>
                <w:sz w:val="19"/>
              </w:rPr>
              <w:t>Mining Amendment Act 1996</w:t>
            </w:r>
            <w:r>
              <w:rPr>
                <w:sz w:val="19"/>
                <w:vertAlign w:val="superscript"/>
              </w:rPr>
              <w:t> 12</w:t>
            </w:r>
          </w:p>
        </w:tc>
        <w:tc>
          <w:tcPr>
            <w:tcW w:w="1132" w:type="dxa"/>
          </w:tcPr>
          <w:p>
            <w:pPr>
              <w:pStyle w:val="nTable"/>
              <w:spacing w:after="40"/>
              <w:rPr>
                <w:sz w:val="19"/>
              </w:rPr>
            </w:pPr>
            <w:r>
              <w:rPr>
                <w:sz w:val="19"/>
              </w:rPr>
              <w:t>54 of 1996 (as amended by No. 39 of 2004 Pt. 11 and No. 8 of 2009 s. 93)</w:t>
            </w:r>
          </w:p>
        </w:tc>
        <w:tc>
          <w:tcPr>
            <w:tcW w:w="1136" w:type="dxa"/>
            <w:gridSpan w:val="2"/>
          </w:tcPr>
          <w:p>
            <w:pPr>
              <w:pStyle w:val="nTable"/>
              <w:spacing w:after="40"/>
              <w:rPr>
                <w:sz w:val="19"/>
              </w:rPr>
            </w:pPr>
            <w:r>
              <w:rPr>
                <w:sz w:val="19"/>
              </w:rPr>
              <w:t>11 Nov 1996</w:t>
            </w:r>
          </w:p>
        </w:tc>
        <w:tc>
          <w:tcPr>
            <w:tcW w:w="2553"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66" w:type="dxa"/>
          </w:tcPr>
          <w:p>
            <w:pPr>
              <w:pStyle w:val="nTable"/>
              <w:spacing w:after="40"/>
              <w:ind w:right="113"/>
              <w:rPr>
                <w:sz w:val="19"/>
              </w:rPr>
            </w:pPr>
            <w:r>
              <w:rPr>
                <w:i/>
                <w:sz w:val="19"/>
              </w:rPr>
              <w:t>Acts Amendment (Marine Reserves) Act 1997</w:t>
            </w:r>
            <w:r>
              <w:rPr>
                <w:sz w:val="19"/>
              </w:rPr>
              <w:t xml:space="preserve"> Pt. 3</w:t>
            </w:r>
          </w:p>
        </w:tc>
        <w:tc>
          <w:tcPr>
            <w:tcW w:w="1132" w:type="dxa"/>
          </w:tcPr>
          <w:p>
            <w:pPr>
              <w:pStyle w:val="nTable"/>
              <w:spacing w:after="40"/>
              <w:rPr>
                <w:sz w:val="19"/>
              </w:rPr>
            </w:pPr>
            <w:r>
              <w:rPr>
                <w:sz w:val="19"/>
              </w:rPr>
              <w:t>5 of 1997</w:t>
            </w:r>
          </w:p>
        </w:tc>
        <w:tc>
          <w:tcPr>
            <w:tcW w:w="1136" w:type="dxa"/>
            <w:gridSpan w:val="2"/>
          </w:tcPr>
          <w:p>
            <w:pPr>
              <w:pStyle w:val="nTable"/>
              <w:spacing w:after="40"/>
              <w:rPr>
                <w:sz w:val="19"/>
              </w:rPr>
            </w:pPr>
            <w:r>
              <w:rPr>
                <w:sz w:val="19"/>
              </w:rPr>
              <w:t>10 Jun 1997</w:t>
            </w:r>
          </w:p>
        </w:tc>
        <w:tc>
          <w:tcPr>
            <w:tcW w:w="2553"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6" w:type="dxa"/>
          </w:tcPr>
          <w:p>
            <w:pPr>
              <w:pStyle w:val="nTable"/>
              <w:spacing w:after="40"/>
              <w:ind w:right="113"/>
              <w:rPr>
                <w:sz w:val="19"/>
              </w:rPr>
            </w:pPr>
            <w:r>
              <w:rPr>
                <w:i/>
                <w:sz w:val="19"/>
              </w:rPr>
              <w:t xml:space="preserve">Acts Amendment (Land Administration) Act 1997 </w:t>
            </w:r>
            <w:r>
              <w:rPr>
                <w:sz w:val="19"/>
              </w:rPr>
              <w:t>Pt. 44 and s. 141</w:t>
            </w:r>
          </w:p>
        </w:tc>
        <w:tc>
          <w:tcPr>
            <w:tcW w:w="1132" w:type="dxa"/>
          </w:tcPr>
          <w:p>
            <w:pPr>
              <w:pStyle w:val="nTable"/>
              <w:spacing w:after="40"/>
              <w:rPr>
                <w:sz w:val="19"/>
              </w:rPr>
            </w:pPr>
            <w:r>
              <w:rPr>
                <w:sz w:val="19"/>
              </w:rPr>
              <w:t>31 of 1997</w:t>
            </w:r>
          </w:p>
        </w:tc>
        <w:tc>
          <w:tcPr>
            <w:tcW w:w="1136" w:type="dxa"/>
            <w:gridSpan w:val="2"/>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6" w:type="dxa"/>
          </w:tcPr>
          <w:p>
            <w:pPr>
              <w:pStyle w:val="nTable"/>
              <w:spacing w:after="40"/>
              <w:ind w:right="113"/>
              <w:rPr>
                <w:sz w:val="19"/>
              </w:rPr>
            </w:pPr>
            <w:r>
              <w:rPr>
                <w:i/>
                <w:sz w:val="19"/>
              </w:rPr>
              <w:t>Statutes (Repeals and Minor Amendments) Act 1997</w:t>
            </w:r>
            <w:r>
              <w:rPr>
                <w:sz w:val="19"/>
              </w:rPr>
              <w:t xml:space="preserve"> s. 89</w:t>
            </w:r>
          </w:p>
        </w:tc>
        <w:tc>
          <w:tcPr>
            <w:tcW w:w="1132" w:type="dxa"/>
          </w:tcPr>
          <w:p>
            <w:pPr>
              <w:pStyle w:val="nTable"/>
              <w:spacing w:after="40"/>
              <w:rPr>
                <w:sz w:val="19"/>
              </w:rPr>
            </w:pPr>
            <w:r>
              <w:rPr>
                <w:sz w:val="19"/>
              </w:rPr>
              <w:t>57 of 1997</w:t>
            </w:r>
          </w:p>
        </w:tc>
        <w:tc>
          <w:tcPr>
            <w:tcW w:w="1136" w:type="dxa"/>
            <w:gridSpan w:val="2"/>
          </w:tcPr>
          <w:p>
            <w:pPr>
              <w:pStyle w:val="nTable"/>
              <w:spacing w:after="40"/>
              <w:rPr>
                <w:sz w:val="19"/>
              </w:rPr>
            </w:pPr>
            <w:r>
              <w:rPr>
                <w:sz w:val="19"/>
              </w:rPr>
              <w:t>15 Dec 1997</w:t>
            </w:r>
          </w:p>
        </w:tc>
        <w:tc>
          <w:tcPr>
            <w:tcW w:w="2553" w:type="dxa"/>
          </w:tcPr>
          <w:p>
            <w:pPr>
              <w:pStyle w:val="nTable"/>
              <w:spacing w:after="40"/>
              <w:rPr>
                <w:sz w:val="19"/>
              </w:rPr>
            </w:pPr>
            <w:r>
              <w:rPr>
                <w:sz w:val="19"/>
              </w:rPr>
              <w:t>15 Dec 1997 (see s. 2(1))</w:t>
            </w:r>
          </w:p>
        </w:tc>
      </w:tr>
      <w:tr>
        <w:trPr>
          <w:cantSplit/>
        </w:trPr>
        <w:tc>
          <w:tcPr>
            <w:tcW w:w="2266" w:type="dxa"/>
          </w:tcPr>
          <w:p>
            <w:pPr>
              <w:pStyle w:val="nTable"/>
              <w:keepNext/>
              <w:spacing w:after="40"/>
              <w:ind w:right="113"/>
              <w:rPr>
                <w:sz w:val="19"/>
              </w:rPr>
            </w:pPr>
            <w:r>
              <w:rPr>
                <w:i/>
                <w:sz w:val="19"/>
              </w:rPr>
              <w:t>Statutes (Repeals and Minor Amendments) Act (No. 2) 1998</w:t>
            </w:r>
            <w:r>
              <w:rPr>
                <w:sz w:val="19"/>
              </w:rPr>
              <w:t xml:space="preserve"> s. 52</w:t>
            </w:r>
          </w:p>
        </w:tc>
        <w:tc>
          <w:tcPr>
            <w:tcW w:w="1132" w:type="dxa"/>
          </w:tcPr>
          <w:p>
            <w:pPr>
              <w:pStyle w:val="nTable"/>
              <w:keepNext/>
              <w:spacing w:after="40"/>
              <w:rPr>
                <w:sz w:val="19"/>
              </w:rPr>
            </w:pPr>
            <w:r>
              <w:rPr>
                <w:sz w:val="19"/>
              </w:rPr>
              <w:t>10 of 1998</w:t>
            </w:r>
          </w:p>
        </w:tc>
        <w:tc>
          <w:tcPr>
            <w:tcW w:w="1136" w:type="dxa"/>
            <w:gridSpan w:val="2"/>
          </w:tcPr>
          <w:p>
            <w:pPr>
              <w:pStyle w:val="nTable"/>
              <w:keepNext/>
              <w:spacing w:after="40"/>
              <w:rPr>
                <w:sz w:val="19"/>
              </w:rPr>
            </w:pPr>
            <w:r>
              <w:rPr>
                <w:sz w:val="19"/>
              </w:rPr>
              <w:t>30 Apr 1998</w:t>
            </w:r>
          </w:p>
        </w:tc>
        <w:tc>
          <w:tcPr>
            <w:tcW w:w="2553" w:type="dxa"/>
          </w:tcPr>
          <w:p>
            <w:pPr>
              <w:pStyle w:val="nTable"/>
              <w:keepNext/>
              <w:spacing w:after="40"/>
              <w:rPr>
                <w:sz w:val="19"/>
              </w:rPr>
            </w:pPr>
            <w:r>
              <w:rPr>
                <w:sz w:val="19"/>
              </w:rPr>
              <w:t>30 Apr 1998 (see s. 2(1))</w:t>
            </w:r>
          </w:p>
        </w:tc>
      </w:tr>
      <w:tr>
        <w:trPr>
          <w:cantSplit/>
        </w:trPr>
        <w:tc>
          <w:tcPr>
            <w:tcW w:w="2266" w:type="dxa"/>
          </w:tcPr>
          <w:p>
            <w:pPr>
              <w:pStyle w:val="nTable"/>
              <w:spacing w:after="40"/>
              <w:ind w:right="113"/>
              <w:rPr>
                <w:sz w:val="19"/>
              </w:rPr>
            </w:pPr>
            <w:r>
              <w:rPr>
                <w:i/>
                <w:sz w:val="19"/>
              </w:rPr>
              <w:t>Mining Amendment Act 1998</w:t>
            </w:r>
            <w:r>
              <w:rPr>
                <w:sz w:val="19"/>
                <w:vertAlign w:val="superscript"/>
              </w:rPr>
              <w:t> 13</w:t>
            </w:r>
          </w:p>
        </w:tc>
        <w:tc>
          <w:tcPr>
            <w:tcW w:w="1132" w:type="dxa"/>
          </w:tcPr>
          <w:p>
            <w:pPr>
              <w:pStyle w:val="nTable"/>
              <w:spacing w:after="40"/>
              <w:rPr>
                <w:sz w:val="19"/>
              </w:rPr>
            </w:pPr>
            <w:r>
              <w:rPr>
                <w:sz w:val="19"/>
              </w:rPr>
              <w:t>35 of 1998</w:t>
            </w:r>
          </w:p>
        </w:tc>
        <w:tc>
          <w:tcPr>
            <w:tcW w:w="1136" w:type="dxa"/>
            <w:gridSpan w:val="2"/>
          </w:tcPr>
          <w:p>
            <w:pPr>
              <w:pStyle w:val="nTable"/>
              <w:spacing w:after="40"/>
              <w:rPr>
                <w:sz w:val="19"/>
              </w:rPr>
            </w:pPr>
            <w:r>
              <w:rPr>
                <w:sz w:val="19"/>
              </w:rPr>
              <w:t>6 Jul 1998</w:t>
            </w:r>
          </w:p>
        </w:tc>
        <w:tc>
          <w:tcPr>
            <w:tcW w:w="2553" w:type="dxa"/>
          </w:tcPr>
          <w:p>
            <w:pPr>
              <w:pStyle w:val="nTable"/>
              <w:spacing w:after="40"/>
              <w:rPr>
                <w:sz w:val="19"/>
              </w:rPr>
            </w:pPr>
            <w:r>
              <w:rPr>
                <w:sz w:val="19"/>
              </w:rPr>
              <w:t>6 Jul 1998 (see s. 2)</w:t>
            </w:r>
          </w:p>
        </w:tc>
      </w:tr>
      <w:tr>
        <w:trPr>
          <w:cantSplit/>
        </w:trPr>
        <w:tc>
          <w:tcPr>
            <w:tcW w:w="2266" w:type="dxa"/>
          </w:tcPr>
          <w:p>
            <w:pPr>
              <w:pStyle w:val="nTable"/>
              <w:spacing w:after="40"/>
              <w:ind w:right="113"/>
              <w:rPr>
                <w:sz w:val="19"/>
              </w:rPr>
            </w:pPr>
            <w:r>
              <w:rPr>
                <w:i/>
                <w:sz w:val="19"/>
              </w:rPr>
              <w:t>Acts Amendment (Land Administration, Mining and Petroleum) Act 1998</w:t>
            </w:r>
            <w:r>
              <w:rPr>
                <w:sz w:val="19"/>
              </w:rPr>
              <w:br/>
              <w:t>Pt. 3</w:t>
            </w:r>
          </w:p>
        </w:tc>
        <w:tc>
          <w:tcPr>
            <w:tcW w:w="1132" w:type="dxa"/>
          </w:tcPr>
          <w:p>
            <w:pPr>
              <w:pStyle w:val="nTable"/>
              <w:spacing w:after="40"/>
              <w:rPr>
                <w:sz w:val="19"/>
              </w:rPr>
            </w:pPr>
            <w:r>
              <w:rPr>
                <w:sz w:val="19"/>
              </w:rPr>
              <w:t>61 of 1998</w:t>
            </w:r>
          </w:p>
        </w:tc>
        <w:tc>
          <w:tcPr>
            <w:tcW w:w="1136" w:type="dxa"/>
            <w:gridSpan w:val="2"/>
          </w:tcPr>
          <w:p>
            <w:pPr>
              <w:pStyle w:val="nTable"/>
              <w:spacing w:after="40"/>
              <w:rPr>
                <w:sz w:val="19"/>
              </w:rPr>
            </w:pPr>
            <w:r>
              <w:rPr>
                <w:sz w:val="19"/>
              </w:rPr>
              <w:t>11 Jan 1999</w:t>
            </w:r>
          </w:p>
        </w:tc>
        <w:tc>
          <w:tcPr>
            <w:tcW w:w="2553" w:type="dxa"/>
          </w:tcPr>
          <w:p>
            <w:pPr>
              <w:pStyle w:val="nTable"/>
              <w:spacing w:after="40"/>
              <w:rPr>
                <w:sz w:val="19"/>
              </w:rPr>
            </w:pPr>
            <w:r>
              <w:rPr>
                <w:sz w:val="19"/>
              </w:rPr>
              <w:t>11 Jan 1999 (see s. 2(1))</w:t>
            </w:r>
          </w:p>
        </w:tc>
      </w:tr>
      <w:tr>
        <w:trPr>
          <w:cantSplit/>
        </w:trPr>
        <w:tc>
          <w:tcPr>
            <w:tcW w:w="2266" w:type="dxa"/>
          </w:tcPr>
          <w:p>
            <w:pPr>
              <w:pStyle w:val="nTable"/>
              <w:spacing w:after="40"/>
              <w:ind w:right="113"/>
              <w:rPr>
                <w:sz w:val="19"/>
              </w:rPr>
            </w:pPr>
            <w:r>
              <w:rPr>
                <w:i/>
                <w:sz w:val="19"/>
              </w:rPr>
              <w:t xml:space="preserve">Acts Amendment (Mining and Petroleum) Act 1999 </w:t>
            </w:r>
            <w:r>
              <w:rPr>
                <w:sz w:val="19"/>
              </w:rPr>
              <w:t>Pt. 2</w:t>
            </w:r>
          </w:p>
        </w:tc>
        <w:tc>
          <w:tcPr>
            <w:tcW w:w="1132" w:type="dxa"/>
          </w:tcPr>
          <w:p>
            <w:pPr>
              <w:pStyle w:val="nTable"/>
              <w:spacing w:after="40"/>
              <w:rPr>
                <w:sz w:val="19"/>
              </w:rPr>
            </w:pPr>
            <w:r>
              <w:rPr>
                <w:sz w:val="19"/>
              </w:rPr>
              <w:t>17 of 1999</w:t>
            </w:r>
          </w:p>
        </w:tc>
        <w:tc>
          <w:tcPr>
            <w:tcW w:w="1136" w:type="dxa"/>
            <w:gridSpan w:val="2"/>
          </w:tcPr>
          <w:p>
            <w:pPr>
              <w:pStyle w:val="nTable"/>
              <w:spacing w:after="40"/>
              <w:rPr>
                <w:sz w:val="19"/>
              </w:rPr>
            </w:pPr>
            <w:r>
              <w:rPr>
                <w:sz w:val="19"/>
              </w:rPr>
              <w:t>15 Jun 1999</w:t>
            </w:r>
          </w:p>
        </w:tc>
        <w:tc>
          <w:tcPr>
            <w:tcW w:w="2553"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5"/>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6" w:type="dxa"/>
          </w:tcPr>
          <w:p>
            <w:pPr>
              <w:pStyle w:val="nTable"/>
              <w:spacing w:after="40"/>
              <w:ind w:right="113"/>
              <w:rPr>
                <w:sz w:val="19"/>
              </w:rPr>
            </w:pPr>
            <w:r>
              <w:rPr>
                <w:i/>
                <w:sz w:val="19"/>
              </w:rPr>
              <w:t>Acts Amendment (Police Immunity) Act 1999</w:t>
            </w:r>
            <w:r>
              <w:rPr>
                <w:sz w:val="19"/>
              </w:rPr>
              <w:t xml:space="preserve"> s. 8</w:t>
            </w:r>
          </w:p>
        </w:tc>
        <w:tc>
          <w:tcPr>
            <w:tcW w:w="1132" w:type="dxa"/>
          </w:tcPr>
          <w:p>
            <w:pPr>
              <w:pStyle w:val="nTable"/>
              <w:keepNext/>
              <w:keepLines/>
              <w:spacing w:after="40"/>
              <w:rPr>
                <w:sz w:val="19"/>
              </w:rPr>
            </w:pPr>
            <w:r>
              <w:rPr>
                <w:sz w:val="19"/>
              </w:rPr>
              <w:t>42 of 1999</w:t>
            </w:r>
          </w:p>
        </w:tc>
        <w:tc>
          <w:tcPr>
            <w:tcW w:w="1136" w:type="dxa"/>
            <w:gridSpan w:val="2"/>
          </w:tcPr>
          <w:p>
            <w:pPr>
              <w:pStyle w:val="nTable"/>
              <w:keepNext/>
              <w:keepLines/>
              <w:spacing w:after="40"/>
              <w:rPr>
                <w:sz w:val="19"/>
              </w:rPr>
            </w:pPr>
            <w:r>
              <w:rPr>
                <w:sz w:val="19"/>
              </w:rPr>
              <w:t>25 Nov 1999</w:t>
            </w:r>
          </w:p>
        </w:tc>
        <w:tc>
          <w:tcPr>
            <w:tcW w:w="2553" w:type="dxa"/>
          </w:tcPr>
          <w:p>
            <w:pPr>
              <w:pStyle w:val="nTable"/>
              <w:keepNext/>
              <w:keepLines/>
              <w:spacing w:after="40"/>
              <w:rPr>
                <w:sz w:val="19"/>
              </w:rPr>
            </w:pPr>
            <w:r>
              <w:rPr>
                <w:sz w:val="19"/>
              </w:rPr>
              <w:t>25 Nov 1999 (see s. 2)</w:t>
            </w:r>
          </w:p>
        </w:tc>
      </w:tr>
      <w:tr>
        <w:trPr>
          <w:cantSplit/>
        </w:trPr>
        <w:tc>
          <w:tcPr>
            <w:tcW w:w="2266" w:type="dxa"/>
          </w:tcPr>
          <w:p>
            <w:pPr>
              <w:pStyle w:val="nTable"/>
              <w:spacing w:after="40"/>
              <w:ind w:right="113"/>
              <w:rPr>
                <w:sz w:val="19"/>
              </w:rPr>
            </w:pPr>
            <w:r>
              <w:rPr>
                <w:i/>
                <w:sz w:val="19"/>
              </w:rPr>
              <w:t>Statutes (Repeals and Minor Amendments) Act 2000</w:t>
            </w:r>
            <w:r>
              <w:rPr>
                <w:sz w:val="19"/>
              </w:rPr>
              <w:t xml:space="preserve"> s. 26</w:t>
            </w:r>
          </w:p>
        </w:tc>
        <w:tc>
          <w:tcPr>
            <w:tcW w:w="1132" w:type="dxa"/>
          </w:tcPr>
          <w:p>
            <w:pPr>
              <w:pStyle w:val="nTable"/>
              <w:keepNext/>
              <w:keepLines/>
              <w:spacing w:after="40"/>
              <w:rPr>
                <w:sz w:val="19"/>
              </w:rPr>
            </w:pPr>
            <w:r>
              <w:rPr>
                <w:sz w:val="19"/>
              </w:rPr>
              <w:t>24 of 2000</w:t>
            </w:r>
          </w:p>
        </w:tc>
        <w:tc>
          <w:tcPr>
            <w:tcW w:w="1136" w:type="dxa"/>
            <w:gridSpan w:val="2"/>
          </w:tcPr>
          <w:p>
            <w:pPr>
              <w:pStyle w:val="nTable"/>
              <w:keepNext/>
              <w:keepLines/>
              <w:spacing w:after="40"/>
              <w:rPr>
                <w:sz w:val="19"/>
              </w:rPr>
            </w:pPr>
            <w:r>
              <w:rPr>
                <w:sz w:val="19"/>
              </w:rPr>
              <w:t>4 Jul 2000</w:t>
            </w:r>
          </w:p>
        </w:tc>
        <w:tc>
          <w:tcPr>
            <w:tcW w:w="2553" w:type="dxa"/>
          </w:tcPr>
          <w:p>
            <w:pPr>
              <w:pStyle w:val="nTable"/>
              <w:keepNext/>
              <w:keepLines/>
              <w:spacing w:after="40"/>
              <w:rPr>
                <w:sz w:val="19"/>
              </w:rPr>
            </w:pPr>
            <w:r>
              <w:rPr>
                <w:sz w:val="19"/>
              </w:rPr>
              <w:t>4 Jul 2000 (see s. 2)</w:t>
            </w:r>
          </w:p>
        </w:tc>
      </w:tr>
      <w:tr>
        <w:trPr>
          <w:cantSplit/>
        </w:trPr>
        <w:tc>
          <w:tcPr>
            <w:tcW w:w="2266" w:type="dxa"/>
          </w:tcPr>
          <w:p>
            <w:pPr>
              <w:pStyle w:val="nTable"/>
              <w:spacing w:after="40"/>
              <w:ind w:right="113"/>
              <w:rPr>
                <w:sz w:val="19"/>
              </w:rPr>
            </w:pPr>
            <w:r>
              <w:rPr>
                <w:i/>
                <w:sz w:val="19"/>
              </w:rPr>
              <w:t xml:space="preserve">Rights in Water and Irrigation Amendment Act 2000 </w:t>
            </w:r>
            <w:r>
              <w:rPr>
                <w:sz w:val="19"/>
              </w:rPr>
              <w:t>s. 86</w:t>
            </w:r>
          </w:p>
        </w:tc>
        <w:tc>
          <w:tcPr>
            <w:tcW w:w="1132" w:type="dxa"/>
          </w:tcPr>
          <w:p>
            <w:pPr>
              <w:pStyle w:val="nTable"/>
              <w:spacing w:after="40"/>
              <w:rPr>
                <w:sz w:val="19"/>
              </w:rPr>
            </w:pPr>
            <w:r>
              <w:rPr>
                <w:sz w:val="19"/>
              </w:rPr>
              <w:t>49 of 2000</w:t>
            </w:r>
          </w:p>
        </w:tc>
        <w:tc>
          <w:tcPr>
            <w:tcW w:w="1136" w:type="dxa"/>
            <w:gridSpan w:val="2"/>
          </w:tcPr>
          <w:p>
            <w:pPr>
              <w:pStyle w:val="nTable"/>
              <w:spacing w:after="40"/>
              <w:rPr>
                <w:sz w:val="19"/>
              </w:rPr>
            </w:pPr>
            <w:r>
              <w:rPr>
                <w:sz w:val="19"/>
              </w:rPr>
              <w:t>28 Nov 2000</w:t>
            </w:r>
          </w:p>
        </w:tc>
        <w:tc>
          <w:tcPr>
            <w:tcW w:w="2553"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6" w:type="dxa"/>
          </w:tcPr>
          <w:p>
            <w:pPr>
              <w:pStyle w:val="nTable"/>
              <w:spacing w:after="40"/>
              <w:ind w:right="113"/>
              <w:rPr>
                <w:sz w:val="19"/>
              </w:rPr>
            </w:pPr>
            <w:r>
              <w:rPr>
                <w:i/>
                <w:sz w:val="19"/>
              </w:rPr>
              <w:t xml:space="preserve">Acts Amendment (Australian Datum) Act 2000 </w:t>
            </w:r>
            <w:r>
              <w:rPr>
                <w:sz w:val="19"/>
              </w:rPr>
              <w:t>s. 5</w:t>
            </w:r>
          </w:p>
        </w:tc>
        <w:tc>
          <w:tcPr>
            <w:tcW w:w="1132" w:type="dxa"/>
          </w:tcPr>
          <w:p>
            <w:pPr>
              <w:pStyle w:val="nTable"/>
              <w:spacing w:after="40"/>
              <w:rPr>
                <w:sz w:val="19"/>
              </w:rPr>
            </w:pPr>
            <w:r>
              <w:rPr>
                <w:sz w:val="19"/>
              </w:rPr>
              <w:t>54 of 2000</w:t>
            </w:r>
          </w:p>
        </w:tc>
        <w:tc>
          <w:tcPr>
            <w:tcW w:w="1136" w:type="dxa"/>
            <w:gridSpan w:val="2"/>
          </w:tcPr>
          <w:p>
            <w:pPr>
              <w:pStyle w:val="nTable"/>
              <w:spacing w:after="40"/>
              <w:rPr>
                <w:sz w:val="19"/>
              </w:rPr>
            </w:pPr>
            <w:r>
              <w:rPr>
                <w:sz w:val="19"/>
              </w:rPr>
              <w:t>28 Nov 2000</w:t>
            </w:r>
          </w:p>
        </w:tc>
        <w:tc>
          <w:tcPr>
            <w:tcW w:w="2553"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6" w:type="dxa"/>
          </w:tcPr>
          <w:p>
            <w:pPr>
              <w:pStyle w:val="nTable"/>
              <w:spacing w:after="40"/>
              <w:ind w:right="113"/>
              <w:rPr>
                <w:i/>
                <w:sz w:val="19"/>
              </w:rPr>
            </w:pPr>
            <w:r>
              <w:rPr>
                <w:i/>
                <w:sz w:val="19"/>
              </w:rPr>
              <w:t>Mining Amendment Act 2000</w:t>
            </w:r>
          </w:p>
        </w:tc>
        <w:tc>
          <w:tcPr>
            <w:tcW w:w="1132" w:type="dxa"/>
          </w:tcPr>
          <w:p>
            <w:pPr>
              <w:pStyle w:val="nTable"/>
              <w:spacing w:after="40"/>
              <w:rPr>
                <w:sz w:val="19"/>
              </w:rPr>
            </w:pPr>
            <w:r>
              <w:rPr>
                <w:sz w:val="19"/>
              </w:rPr>
              <w:t>63 of 2000</w:t>
            </w:r>
          </w:p>
        </w:tc>
        <w:tc>
          <w:tcPr>
            <w:tcW w:w="1136" w:type="dxa"/>
            <w:gridSpan w:val="2"/>
          </w:tcPr>
          <w:p>
            <w:pPr>
              <w:pStyle w:val="nTable"/>
              <w:spacing w:after="40"/>
              <w:rPr>
                <w:sz w:val="19"/>
              </w:rPr>
            </w:pPr>
            <w:r>
              <w:rPr>
                <w:sz w:val="19"/>
              </w:rPr>
              <w:t>4 Dec 2000</w:t>
            </w:r>
          </w:p>
        </w:tc>
        <w:tc>
          <w:tcPr>
            <w:tcW w:w="2553"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66" w:type="dxa"/>
          </w:tcPr>
          <w:p>
            <w:pPr>
              <w:pStyle w:val="nTable"/>
              <w:spacing w:after="40"/>
              <w:ind w:right="113"/>
              <w:rPr>
                <w:i/>
                <w:sz w:val="19"/>
              </w:rPr>
            </w:pPr>
            <w:r>
              <w:rPr>
                <w:i/>
                <w:sz w:val="19"/>
              </w:rPr>
              <w:t>Corporations (Consequential Amendments) Act 2001</w:t>
            </w:r>
            <w:r>
              <w:rPr>
                <w:sz w:val="19"/>
              </w:rPr>
              <w:t xml:space="preserve"> Pt. 39</w:t>
            </w:r>
          </w:p>
        </w:tc>
        <w:tc>
          <w:tcPr>
            <w:tcW w:w="1132" w:type="dxa"/>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3"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5"/>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6" w:type="dxa"/>
          </w:tcPr>
          <w:p>
            <w:pPr>
              <w:pStyle w:val="nTable"/>
              <w:spacing w:after="40"/>
              <w:ind w:right="113"/>
              <w:rPr>
                <w:i/>
                <w:sz w:val="19"/>
              </w:rPr>
            </w:pPr>
            <w:r>
              <w:rPr>
                <w:i/>
                <w:sz w:val="19"/>
              </w:rPr>
              <w:t>Mining Amendment Act 2002</w:t>
            </w:r>
          </w:p>
        </w:tc>
        <w:tc>
          <w:tcPr>
            <w:tcW w:w="1132" w:type="dxa"/>
          </w:tcPr>
          <w:p>
            <w:pPr>
              <w:pStyle w:val="nTable"/>
              <w:spacing w:after="40"/>
              <w:rPr>
                <w:sz w:val="19"/>
              </w:rPr>
            </w:pPr>
            <w:r>
              <w:rPr>
                <w:sz w:val="19"/>
              </w:rPr>
              <w:t>15 of 2002</w:t>
            </w:r>
          </w:p>
        </w:tc>
        <w:tc>
          <w:tcPr>
            <w:tcW w:w="1136" w:type="dxa"/>
            <w:gridSpan w:val="2"/>
          </w:tcPr>
          <w:p>
            <w:pPr>
              <w:pStyle w:val="nTable"/>
              <w:spacing w:after="40"/>
              <w:rPr>
                <w:sz w:val="19"/>
              </w:rPr>
            </w:pPr>
            <w:r>
              <w:rPr>
                <w:sz w:val="19"/>
              </w:rPr>
              <w:t>8 Jul 2002</w:t>
            </w:r>
          </w:p>
        </w:tc>
        <w:tc>
          <w:tcPr>
            <w:tcW w:w="2553"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66" w:type="dxa"/>
          </w:tcPr>
          <w:p>
            <w:pPr>
              <w:pStyle w:val="nTable"/>
              <w:spacing w:after="40"/>
              <w:ind w:right="113"/>
              <w:rPr>
                <w:sz w:val="19"/>
              </w:rPr>
            </w:pPr>
            <w:r>
              <w:rPr>
                <w:i/>
                <w:sz w:val="19"/>
              </w:rPr>
              <w:t>Acts Amendment (Equality of Status) Act 2003</w:t>
            </w:r>
            <w:r>
              <w:rPr>
                <w:sz w:val="19"/>
              </w:rPr>
              <w:t xml:space="preserve"> Pt. 46</w:t>
            </w:r>
          </w:p>
        </w:tc>
        <w:tc>
          <w:tcPr>
            <w:tcW w:w="1132" w:type="dxa"/>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53"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6" w:type="dxa"/>
          </w:tcPr>
          <w:p>
            <w:pPr>
              <w:pStyle w:val="nTable"/>
              <w:spacing w:after="40"/>
              <w:ind w:right="113"/>
              <w:rPr>
                <w:sz w:val="19"/>
              </w:rPr>
            </w:pPr>
            <w:r>
              <w:rPr>
                <w:i/>
                <w:sz w:val="19"/>
              </w:rPr>
              <w:t>Acts Amendment and Repeal (Courts and Legal Practice) Act 2003</w:t>
            </w:r>
            <w:r>
              <w:rPr>
                <w:sz w:val="19"/>
              </w:rPr>
              <w:t xml:space="preserve"> s. 52</w:t>
            </w:r>
          </w:p>
        </w:tc>
        <w:tc>
          <w:tcPr>
            <w:tcW w:w="1132" w:type="dxa"/>
          </w:tcPr>
          <w:p>
            <w:pPr>
              <w:pStyle w:val="nTable"/>
              <w:spacing w:after="40"/>
              <w:rPr>
                <w:sz w:val="19"/>
              </w:rPr>
            </w:pPr>
            <w:r>
              <w:rPr>
                <w:sz w:val="19"/>
              </w:rPr>
              <w:t>65 of 2003</w:t>
            </w:r>
          </w:p>
        </w:tc>
        <w:tc>
          <w:tcPr>
            <w:tcW w:w="1136" w:type="dxa"/>
            <w:gridSpan w:val="2"/>
          </w:tcPr>
          <w:p>
            <w:pPr>
              <w:pStyle w:val="nTable"/>
              <w:spacing w:after="40"/>
              <w:rPr>
                <w:sz w:val="19"/>
              </w:rPr>
            </w:pPr>
            <w:r>
              <w:rPr>
                <w:sz w:val="19"/>
              </w:rPr>
              <w:t>4 Dec 2003</w:t>
            </w:r>
          </w:p>
        </w:tc>
        <w:tc>
          <w:tcPr>
            <w:tcW w:w="2553"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6"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32" w:type="dxa"/>
          </w:tcPr>
          <w:p>
            <w:pPr>
              <w:pStyle w:val="nTable"/>
              <w:spacing w:after="40"/>
              <w:rPr>
                <w:sz w:val="19"/>
              </w:rPr>
            </w:pPr>
            <w:r>
              <w:rPr>
                <w:sz w:val="19"/>
              </w:rPr>
              <w:t>39 of 2004 (as amended by No. 19 of 2008 Pt. 2)</w:t>
            </w:r>
          </w:p>
        </w:tc>
        <w:tc>
          <w:tcPr>
            <w:tcW w:w="1136" w:type="dxa"/>
            <w:gridSpan w:val="2"/>
          </w:tcPr>
          <w:p>
            <w:pPr>
              <w:pStyle w:val="nTable"/>
              <w:spacing w:after="40"/>
              <w:rPr>
                <w:sz w:val="19"/>
              </w:rPr>
            </w:pPr>
            <w:r>
              <w:rPr>
                <w:sz w:val="19"/>
              </w:rPr>
              <w:t>3 Nov 2004</w:t>
            </w:r>
          </w:p>
        </w:tc>
        <w:tc>
          <w:tcPr>
            <w:tcW w:w="2553"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66"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2" w:type="dxa"/>
          </w:tcPr>
          <w:p>
            <w:pPr>
              <w:pStyle w:val="nTable"/>
              <w:spacing w:after="40"/>
              <w:rPr>
                <w:sz w:val="19"/>
              </w:rPr>
            </w:pPr>
            <w:r>
              <w:rPr>
                <w:snapToGrid w:val="0"/>
                <w:sz w:val="19"/>
                <w:lang w:val="en-US"/>
              </w:rPr>
              <w:t>45 of 2004</w:t>
            </w:r>
          </w:p>
        </w:tc>
        <w:tc>
          <w:tcPr>
            <w:tcW w:w="1136" w:type="dxa"/>
            <w:gridSpan w:val="2"/>
          </w:tcPr>
          <w:p>
            <w:pPr>
              <w:pStyle w:val="nTable"/>
              <w:spacing w:after="40"/>
              <w:rPr>
                <w:sz w:val="19"/>
              </w:rPr>
            </w:pPr>
            <w:r>
              <w:rPr>
                <w:sz w:val="19"/>
              </w:rPr>
              <w:t>9 Nov 2004</w:t>
            </w:r>
          </w:p>
        </w:tc>
        <w:tc>
          <w:tcPr>
            <w:tcW w:w="2553"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6"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32" w:type="dxa"/>
          </w:tcPr>
          <w:p>
            <w:pPr>
              <w:pStyle w:val="nTable"/>
              <w:spacing w:after="40"/>
              <w:rPr>
                <w:snapToGrid w:val="0"/>
                <w:sz w:val="19"/>
                <w:lang w:val="en-US"/>
              </w:rPr>
            </w:pPr>
            <w:r>
              <w:rPr>
                <w:snapToGrid w:val="0"/>
                <w:sz w:val="19"/>
                <w:lang w:val="en-US"/>
              </w:rPr>
              <w:t>59 of 2004</w:t>
            </w:r>
          </w:p>
        </w:tc>
        <w:tc>
          <w:tcPr>
            <w:tcW w:w="1136" w:type="dxa"/>
            <w:gridSpan w:val="2"/>
          </w:tcPr>
          <w:p>
            <w:pPr>
              <w:pStyle w:val="nTable"/>
              <w:spacing w:after="40"/>
              <w:rPr>
                <w:sz w:val="19"/>
              </w:rPr>
            </w:pPr>
            <w:r>
              <w:rPr>
                <w:sz w:val="19"/>
              </w:rPr>
              <w:t>23 Nov 2004</w:t>
            </w:r>
          </w:p>
        </w:tc>
        <w:tc>
          <w:tcPr>
            <w:tcW w:w="2553"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32" w:type="dxa"/>
            <w:tcBorders>
              <w:top w:val="nil"/>
              <w:bottom w:val="nil"/>
            </w:tcBorders>
          </w:tcPr>
          <w:p>
            <w:pPr>
              <w:pStyle w:val="nTable"/>
              <w:spacing w:after="40"/>
              <w:rPr>
                <w:rFonts w:ascii="Times" w:hAnsi="Times"/>
                <w:sz w:val="19"/>
              </w:rPr>
            </w:pPr>
            <w:r>
              <w:rPr>
                <w:rFonts w:ascii="Times" w:hAnsi="Times"/>
                <w:sz w:val="19"/>
              </w:rPr>
              <w:t>55 of 2004</w:t>
            </w:r>
          </w:p>
        </w:tc>
        <w:tc>
          <w:tcPr>
            <w:tcW w:w="113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53"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2"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6" w:type="dxa"/>
            <w:gridSpan w:val="2"/>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3"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6"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2" w:type="dxa"/>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z w:val="19"/>
              </w:rPr>
            </w:pPr>
            <w:r>
              <w:rPr>
                <w:sz w:val="19"/>
              </w:rPr>
              <w:t>16 Dec 2004</w:t>
            </w:r>
          </w:p>
        </w:tc>
        <w:tc>
          <w:tcPr>
            <w:tcW w:w="2553"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6"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32" w:type="dxa"/>
          </w:tcPr>
          <w:p>
            <w:pPr>
              <w:pStyle w:val="nTable"/>
              <w:spacing w:after="40"/>
              <w:rPr>
                <w:sz w:val="19"/>
              </w:rPr>
            </w:pPr>
            <w:r>
              <w:rPr>
                <w:sz w:val="19"/>
              </w:rPr>
              <w:t>24 of 2005</w:t>
            </w:r>
          </w:p>
        </w:tc>
        <w:tc>
          <w:tcPr>
            <w:tcW w:w="1136" w:type="dxa"/>
            <w:gridSpan w:val="2"/>
          </w:tcPr>
          <w:p>
            <w:pPr>
              <w:pStyle w:val="nTable"/>
              <w:spacing w:after="40"/>
              <w:rPr>
                <w:sz w:val="19"/>
              </w:rPr>
            </w:pPr>
            <w:r>
              <w:rPr>
                <w:sz w:val="19"/>
              </w:rPr>
              <w:t>2 Dec 2005</w:t>
            </w:r>
          </w:p>
        </w:tc>
        <w:tc>
          <w:tcPr>
            <w:tcW w:w="2553"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66" w:type="dxa"/>
          </w:tcPr>
          <w:p>
            <w:pPr>
              <w:pStyle w:val="nTable"/>
              <w:spacing w:after="40"/>
              <w:ind w:right="113"/>
              <w:rPr>
                <w:i/>
                <w:sz w:val="19"/>
              </w:rPr>
            </w:pPr>
            <w:r>
              <w:rPr>
                <w:i/>
                <w:sz w:val="19"/>
              </w:rPr>
              <w:t>Mining Amendment Act 2005</w:t>
            </w:r>
          </w:p>
        </w:tc>
        <w:tc>
          <w:tcPr>
            <w:tcW w:w="1132" w:type="dxa"/>
          </w:tcPr>
          <w:p>
            <w:pPr>
              <w:pStyle w:val="nTable"/>
              <w:spacing w:after="40"/>
              <w:rPr>
                <w:sz w:val="19"/>
              </w:rPr>
            </w:pPr>
            <w:r>
              <w:rPr>
                <w:sz w:val="19"/>
              </w:rPr>
              <w:t>27 of 2005</w:t>
            </w:r>
          </w:p>
        </w:tc>
        <w:tc>
          <w:tcPr>
            <w:tcW w:w="1136" w:type="dxa"/>
            <w:gridSpan w:val="2"/>
          </w:tcPr>
          <w:p>
            <w:pPr>
              <w:pStyle w:val="nTable"/>
              <w:spacing w:after="40"/>
              <w:rPr>
                <w:sz w:val="19"/>
              </w:rPr>
            </w:pPr>
            <w:r>
              <w:rPr>
                <w:sz w:val="19"/>
              </w:rPr>
              <w:t>12 Dec 2005</w:t>
            </w:r>
          </w:p>
        </w:tc>
        <w:tc>
          <w:tcPr>
            <w:tcW w:w="2553"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66"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2" w:type="dxa"/>
          </w:tcPr>
          <w:p>
            <w:pPr>
              <w:pStyle w:val="nTable"/>
              <w:spacing w:after="40"/>
              <w:rPr>
                <w:sz w:val="19"/>
              </w:rPr>
            </w:pPr>
            <w:r>
              <w:rPr>
                <w:snapToGrid w:val="0"/>
                <w:sz w:val="19"/>
                <w:lang w:val="en-US"/>
              </w:rPr>
              <w:t>38 of 2005</w:t>
            </w:r>
          </w:p>
        </w:tc>
        <w:tc>
          <w:tcPr>
            <w:tcW w:w="1136" w:type="dxa"/>
            <w:gridSpan w:val="2"/>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5"/>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66"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32" w:type="dxa"/>
          </w:tcPr>
          <w:p>
            <w:pPr>
              <w:pStyle w:val="nTable"/>
              <w:keepNext/>
              <w:spacing w:after="40"/>
              <w:rPr>
                <w:snapToGrid w:val="0"/>
                <w:sz w:val="19"/>
                <w:lang w:val="en-US"/>
              </w:rPr>
            </w:pPr>
            <w:r>
              <w:rPr>
                <w:sz w:val="19"/>
              </w:rPr>
              <w:t>35 of 2007</w:t>
            </w:r>
          </w:p>
        </w:tc>
        <w:tc>
          <w:tcPr>
            <w:tcW w:w="1136" w:type="dxa"/>
            <w:gridSpan w:val="2"/>
          </w:tcPr>
          <w:p>
            <w:pPr>
              <w:pStyle w:val="nTable"/>
              <w:spacing w:after="40"/>
              <w:rPr>
                <w:snapToGrid w:val="0"/>
                <w:sz w:val="19"/>
                <w:lang w:val="en-US"/>
              </w:rPr>
            </w:pPr>
            <w:r>
              <w:rPr>
                <w:sz w:val="19"/>
              </w:rPr>
              <w:t>21 Dec 2007</w:t>
            </w:r>
          </w:p>
        </w:tc>
        <w:tc>
          <w:tcPr>
            <w:tcW w:w="2553"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6"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32" w:type="dxa"/>
          </w:tcPr>
          <w:p>
            <w:pPr>
              <w:pStyle w:val="nTable"/>
              <w:keepNext/>
              <w:spacing w:after="40"/>
              <w:rPr>
                <w:sz w:val="19"/>
              </w:rPr>
            </w:pPr>
            <w:r>
              <w:rPr>
                <w:snapToGrid w:val="0"/>
                <w:sz w:val="19"/>
                <w:lang w:val="en-US"/>
              </w:rPr>
              <w:t>21 of 2008</w:t>
            </w:r>
          </w:p>
        </w:tc>
        <w:tc>
          <w:tcPr>
            <w:tcW w:w="1136" w:type="dxa"/>
            <w:gridSpan w:val="2"/>
          </w:tcPr>
          <w:p>
            <w:pPr>
              <w:pStyle w:val="nTable"/>
              <w:spacing w:after="40"/>
              <w:rPr>
                <w:sz w:val="19"/>
              </w:rPr>
            </w:pPr>
            <w:r>
              <w:rPr>
                <w:snapToGrid w:val="0"/>
                <w:sz w:val="19"/>
                <w:lang w:val="en-US"/>
              </w:rPr>
              <w:t>27 May 2008</w:t>
            </w:r>
          </w:p>
        </w:tc>
        <w:tc>
          <w:tcPr>
            <w:tcW w:w="2553"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6"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2" w:type="dxa"/>
          </w:tcPr>
          <w:p>
            <w:pPr>
              <w:pStyle w:val="nTable"/>
              <w:keepNext/>
              <w:spacing w:after="40"/>
              <w:rPr>
                <w:sz w:val="19"/>
              </w:rPr>
            </w:pPr>
            <w:r>
              <w:rPr>
                <w:sz w:val="19"/>
              </w:rPr>
              <w:t>31 of 2008</w:t>
            </w:r>
          </w:p>
        </w:tc>
        <w:tc>
          <w:tcPr>
            <w:tcW w:w="1136" w:type="dxa"/>
            <w:gridSpan w:val="2"/>
          </w:tcPr>
          <w:p>
            <w:pPr>
              <w:pStyle w:val="nTable"/>
              <w:spacing w:after="40"/>
              <w:rPr>
                <w:sz w:val="19"/>
              </w:rPr>
            </w:pPr>
            <w:r>
              <w:rPr>
                <w:sz w:val="19"/>
              </w:rPr>
              <w:t>27 Jun 2008</w:t>
            </w:r>
          </w:p>
        </w:tc>
        <w:tc>
          <w:tcPr>
            <w:tcW w:w="2553" w:type="dxa"/>
          </w:tcPr>
          <w:p>
            <w:pPr>
              <w:pStyle w:val="nTable"/>
              <w:spacing w:after="40"/>
              <w:rPr>
                <w:sz w:val="19"/>
              </w:rPr>
            </w:pPr>
            <w:r>
              <w:rPr>
                <w:sz w:val="19"/>
              </w:rPr>
              <w:t>28 Jun 2008 (see s. 2(b))</w:t>
            </w:r>
          </w:p>
        </w:tc>
      </w:tr>
      <w:tr>
        <w:trPr>
          <w:cantSplit/>
        </w:trPr>
        <w:tc>
          <w:tcPr>
            <w:tcW w:w="2266"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32" w:type="dxa"/>
          </w:tcPr>
          <w:p>
            <w:pPr>
              <w:pStyle w:val="nTable"/>
              <w:keepNext/>
              <w:spacing w:after="40"/>
              <w:rPr>
                <w:sz w:val="19"/>
              </w:rPr>
            </w:pPr>
            <w:r>
              <w:rPr>
                <w:sz w:val="19"/>
              </w:rPr>
              <w:t>8 of 2009</w:t>
            </w:r>
          </w:p>
        </w:tc>
        <w:tc>
          <w:tcPr>
            <w:tcW w:w="1136" w:type="dxa"/>
            <w:gridSpan w:val="2"/>
          </w:tcPr>
          <w:p>
            <w:pPr>
              <w:pStyle w:val="nTable"/>
              <w:spacing w:after="40"/>
              <w:rPr>
                <w:sz w:val="19"/>
              </w:rPr>
            </w:pPr>
            <w:r>
              <w:rPr>
                <w:sz w:val="19"/>
              </w:rPr>
              <w:t>21 May 2009</w:t>
            </w:r>
          </w:p>
        </w:tc>
        <w:tc>
          <w:tcPr>
            <w:tcW w:w="2553" w:type="dxa"/>
          </w:tcPr>
          <w:p>
            <w:pPr>
              <w:pStyle w:val="nTable"/>
              <w:spacing w:after="40"/>
              <w:rPr>
                <w:sz w:val="19"/>
              </w:rPr>
            </w:pPr>
            <w:r>
              <w:rPr>
                <w:sz w:val="19"/>
              </w:rPr>
              <w:t>22 May 2009 (see s. 2(b))</w:t>
            </w:r>
          </w:p>
        </w:tc>
      </w:tr>
      <w:tr>
        <w:trPr>
          <w:cantSplit/>
        </w:trPr>
        <w:tc>
          <w:tcPr>
            <w:tcW w:w="7087" w:type="dxa"/>
            <w:gridSpan w:val="5"/>
            <w:tcBorders>
              <w:bottom w:val="single" w:sz="8" w:space="0" w:color="auto"/>
            </w:tcBorders>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(includes amendments listed above)</w:t>
            </w:r>
          </w:p>
        </w:tc>
      </w:tr>
    </w:tbl>
    <w:p>
      <w:pPr>
        <w:pStyle w:val="nSubsection"/>
        <w:keepNext/>
        <w:keepLines/>
        <w:spacing w:before="360"/>
        <w:ind w:left="482" w:hanging="482"/>
      </w:pPr>
      <w:r>
        <w:rPr>
          <w:vertAlign w:val="superscript"/>
        </w:rPr>
        <w:t>1a</w:t>
      </w:r>
      <w:r>
        <w:tab/>
        <w:t>On the date as at which thi</w:t>
      </w:r>
      <w:bookmarkStart w:id="2110" w:name="_Hlt507390729"/>
      <w:bookmarkEnd w:id="211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11" w:name="_Toc263424948"/>
      <w:r>
        <w:t>Provisions that have not come into operation</w:t>
      </w:r>
      <w:bookmarkEnd w:id="2111"/>
    </w:p>
    <w:tbl>
      <w:tblPr>
        <w:tblW w:w="0" w:type="auto"/>
        <w:tblInd w:w="28" w:type="dxa"/>
        <w:tblLayout w:type="fixed"/>
        <w:tblCellMar>
          <w:left w:w="56" w:type="dxa"/>
          <w:right w:w="56" w:type="dxa"/>
        </w:tblCellMar>
        <w:tblLook w:val="0000" w:firstRow="0" w:lastRow="0" w:firstColumn="0" w:lastColumn="0" w:noHBand="0" w:noVBand="0"/>
      </w:tblPr>
      <w:tblGrid>
        <w:gridCol w:w="2296"/>
        <w:gridCol w:w="1147"/>
        <w:gridCol w:w="1147"/>
        <w:gridCol w:w="2582"/>
      </w:tblGrid>
      <w:tr>
        <w:trPr>
          <w:cantSplit/>
          <w:tblHeader/>
        </w:trPr>
        <w:tc>
          <w:tcPr>
            <w:tcW w:w="2296"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47" w:type="dxa"/>
            <w:tcBorders>
              <w:top w:val="single" w:sz="8" w:space="0" w:color="auto"/>
              <w:bottom w:val="single" w:sz="8" w:space="0" w:color="auto"/>
            </w:tcBorders>
          </w:tcPr>
          <w:p>
            <w:pPr>
              <w:pStyle w:val="nTable"/>
              <w:keepNext/>
              <w:spacing w:after="40"/>
              <w:rPr>
                <w:b/>
                <w:sz w:val="19"/>
              </w:rPr>
            </w:pPr>
            <w:r>
              <w:rPr>
                <w:b/>
                <w:sz w:val="19"/>
              </w:rPr>
              <w:t>Assent</w:t>
            </w:r>
          </w:p>
        </w:tc>
        <w:tc>
          <w:tcPr>
            <w:tcW w:w="258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96" w:type="dxa"/>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47" w:type="dxa"/>
          </w:tcPr>
          <w:p>
            <w:pPr>
              <w:pStyle w:val="nTable"/>
              <w:keepNext/>
              <w:spacing w:after="40"/>
              <w:rPr>
                <w:sz w:val="19"/>
              </w:rPr>
            </w:pPr>
            <w:r>
              <w:rPr>
                <w:sz w:val="19"/>
              </w:rPr>
              <w:t>60 of 1999</w:t>
            </w:r>
          </w:p>
        </w:tc>
        <w:tc>
          <w:tcPr>
            <w:tcW w:w="1147" w:type="dxa"/>
          </w:tcPr>
          <w:p>
            <w:pPr>
              <w:pStyle w:val="nTable"/>
              <w:keepNext/>
              <w:spacing w:after="40"/>
              <w:rPr>
                <w:sz w:val="19"/>
              </w:rPr>
            </w:pPr>
            <w:r>
              <w:rPr>
                <w:sz w:val="19"/>
              </w:rPr>
              <w:t>10 Jan 2000</w:t>
            </w:r>
          </w:p>
        </w:tc>
        <w:tc>
          <w:tcPr>
            <w:tcW w:w="2582" w:type="dxa"/>
          </w:tcPr>
          <w:p>
            <w:pPr>
              <w:pStyle w:val="nTable"/>
              <w:keepNext/>
              <w:spacing w:after="40"/>
              <w:rPr>
                <w:sz w:val="19"/>
              </w:rPr>
            </w:pPr>
            <w:r>
              <w:rPr>
                <w:sz w:val="19"/>
              </w:rPr>
              <w:t>Operative on earliest of commencement of Pt. 2 (except s. 2.2), Pt. 3 (except s. 3.1) and Pt. 4</w:t>
            </w:r>
          </w:p>
        </w:tc>
      </w:tr>
      <w:tr>
        <w:trPr>
          <w:cantSplit/>
        </w:trPr>
        <w:tc>
          <w:tcPr>
            <w:tcW w:w="2296"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17</w:t>
            </w:r>
          </w:p>
        </w:tc>
        <w:tc>
          <w:tcPr>
            <w:tcW w:w="1147" w:type="dxa"/>
          </w:tcPr>
          <w:p>
            <w:pPr>
              <w:pStyle w:val="nTable"/>
              <w:spacing w:after="40"/>
              <w:rPr>
                <w:sz w:val="19"/>
              </w:rPr>
            </w:pPr>
            <w:r>
              <w:rPr>
                <w:sz w:val="19"/>
              </w:rPr>
              <w:t>12 of 2003</w:t>
            </w:r>
          </w:p>
        </w:tc>
        <w:tc>
          <w:tcPr>
            <w:tcW w:w="1147" w:type="dxa"/>
          </w:tcPr>
          <w:p>
            <w:pPr>
              <w:pStyle w:val="nTable"/>
              <w:spacing w:after="40"/>
              <w:rPr>
                <w:sz w:val="19"/>
              </w:rPr>
            </w:pPr>
            <w:r>
              <w:rPr>
                <w:sz w:val="19"/>
              </w:rPr>
              <w:t>17 Apr 2003</w:t>
            </w:r>
          </w:p>
        </w:tc>
        <w:tc>
          <w:tcPr>
            <w:tcW w:w="2582" w:type="dxa"/>
          </w:tcPr>
          <w:p>
            <w:pPr>
              <w:pStyle w:val="nTable"/>
              <w:spacing w:after="40"/>
              <w:rPr>
                <w:sz w:val="19"/>
              </w:rPr>
            </w:pPr>
            <w:r>
              <w:rPr>
                <w:sz w:val="19"/>
              </w:rPr>
              <w:t>Operative on commencement of No. 10 of 2003 (see s. 2)</w:t>
            </w:r>
          </w:p>
        </w:tc>
      </w:tr>
      <w:tr>
        <w:trPr>
          <w:cantSplit/>
        </w:trPr>
        <w:tc>
          <w:tcPr>
            <w:tcW w:w="2296" w:type="dxa"/>
          </w:tcPr>
          <w:p>
            <w:pPr>
              <w:pStyle w:val="nTable"/>
              <w:spacing w:after="40"/>
              <w:rPr>
                <w:iCs/>
                <w:sz w:val="19"/>
                <w:vertAlign w:val="superscript"/>
              </w:rPr>
            </w:pPr>
            <w:r>
              <w:rPr>
                <w:i/>
                <w:snapToGrid w:val="0"/>
                <w:sz w:val="19"/>
              </w:rPr>
              <w:t>Approvals and Related Reforms (No. 3) (Crown Land) Act 2010</w:t>
            </w:r>
            <w:r>
              <w:rPr>
                <w:iCs/>
                <w:snapToGrid w:val="0"/>
                <w:sz w:val="19"/>
              </w:rPr>
              <w:t xml:space="preserve"> Pt. 6 </w:t>
            </w:r>
            <w:r>
              <w:rPr>
                <w:iCs/>
                <w:snapToGrid w:val="0"/>
                <w:sz w:val="19"/>
                <w:vertAlign w:val="superscript"/>
              </w:rPr>
              <w:t>18</w:t>
            </w:r>
          </w:p>
        </w:tc>
        <w:tc>
          <w:tcPr>
            <w:tcW w:w="1147" w:type="dxa"/>
          </w:tcPr>
          <w:p>
            <w:pPr>
              <w:pStyle w:val="nTable"/>
              <w:spacing w:after="40"/>
              <w:rPr>
                <w:sz w:val="19"/>
              </w:rPr>
            </w:pPr>
            <w:r>
              <w:rPr>
                <w:sz w:val="19"/>
              </w:rPr>
              <w:t>8 of 2010</w:t>
            </w:r>
          </w:p>
        </w:tc>
        <w:tc>
          <w:tcPr>
            <w:tcW w:w="1147" w:type="dxa"/>
          </w:tcPr>
          <w:p>
            <w:pPr>
              <w:pStyle w:val="nTable"/>
              <w:spacing w:after="40"/>
              <w:rPr>
                <w:sz w:val="19"/>
              </w:rPr>
            </w:pPr>
            <w:r>
              <w:rPr>
                <w:sz w:val="19"/>
              </w:rPr>
              <w:t>3 Jun 2010</w:t>
            </w:r>
          </w:p>
        </w:tc>
        <w:tc>
          <w:tcPr>
            <w:tcW w:w="2582" w:type="dxa"/>
          </w:tcPr>
          <w:p>
            <w:pPr>
              <w:pStyle w:val="nTable"/>
              <w:spacing w:after="40"/>
              <w:rPr>
                <w:sz w:val="19"/>
              </w:rPr>
            </w:pPr>
            <w:r>
              <w:rPr>
                <w:sz w:val="19"/>
              </w:rPr>
              <w:t>To be proclaimed (see s. 2(b))</w:t>
            </w:r>
          </w:p>
        </w:tc>
      </w:tr>
      <w:tr>
        <w:trPr>
          <w:cantSplit/>
        </w:trPr>
        <w:tc>
          <w:tcPr>
            <w:tcW w:w="2296" w:type="dxa"/>
            <w:tcBorders>
              <w:bottom w:val="single" w:sz="8" w:space="0" w:color="auto"/>
            </w:tcBorders>
          </w:tcPr>
          <w:p>
            <w:pPr>
              <w:pStyle w:val="nTable"/>
              <w:spacing w:after="40"/>
              <w:rPr>
                <w:iCs/>
                <w:sz w:val="19"/>
                <w:vertAlign w:val="superscript"/>
              </w:rPr>
            </w:pPr>
            <w:r>
              <w:rPr>
                <w:i/>
                <w:snapToGrid w:val="0"/>
                <w:sz w:val="19"/>
              </w:rPr>
              <w:t>Approvals and Related Reforms (No. 2) (Mining) Act 2010</w:t>
            </w:r>
            <w:r>
              <w:rPr>
                <w:iCs/>
                <w:snapToGrid w:val="0"/>
                <w:sz w:val="19"/>
              </w:rPr>
              <w:t xml:space="preserve"> Pt. 2 and 3 </w:t>
            </w:r>
            <w:r>
              <w:rPr>
                <w:iCs/>
                <w:snapToGrid w:val="0"/>
                <w:sz w:val="19"/>
                <w:vertAlign w:val="superscript"/>
              </w:rPr>
              <w:t>19</w:t>
            </w:r>
          </w:p>
        </w:tc>
        <w:tc>
          <w:tcPr>
            <w:tcW w:w="1147" w:type="dxa"/>
            <w:tcBorders>
              <w:bottom w:val="single" w:sz="8" w:space="0" w:color="auto"/>
            </w:tcBorders>
          </w:tcPr>
          <w:p>
            <w:pPr>
              <w:pStyle w:val="nTable"/>
              <w:spacing w:after="40"/>
              <w:rPr>
                <w:sz w:val="19"/>
              </w:rPr>
            </w:pPr>
            <w:r>
              <w:rPr>
                <w:sz w:val="19"/>
              </w:rPr>
              <w:t>12 of 2010</w:t>
            </w:r>
          </w:p>
        </w:tc>
        <w:tc>
          <w:tcPr>
            <w:tcW w:w="1147" w:type="dxa"/>
            <w:tcBorders>
              <w:bottom w:val="single" w:sz="8" w:space="0" w:color="auto"/>
            </w:tcBorders>
          </w:tcPr>
          <w:p>
            <w:pPr>
              <w:pStyle w:val="nTable"/>
              <w:spacing w:after="40"/>
              <w:rPr>
                <w:sz w:val="19"/>
              </w:rPr>
            </w:pPr>
            <w:r>
              <w:rPr>
                <w:sz w:val="19"/>
              </w:rPr>
              <w:t>3 Jun 2010</w:t>
            </w:r>
          </w:p>
        </w:tc>
        <w:tc>
          <w:tcPr>
            <w:tcW w:w="2582" w:type="dxa"/>
            <w:tcBorders>
              <w:bottom w:val="single" w:sz="8"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r>
      <w:bookmarkStart w:id="2112" w:name="UpToHere"/>
      <w:bookmarkEnd w:id="2112"/>
      <w:r>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113" w:name="_Toc523620955"/>
      <w:r>
        <w:rPr>
          <w:snapToGrid w:val="0"/>
        </w:rPr>
        <w:t xml:space="preserve">Division 5 — </w:t>
      </w:r>
      <w:r>
        <w:rPr>
          <w:i/>
          <w:iCs/>
          <w:snapToGrid w:val="0"/>
        </w:rPr>
        <w:t>Mining Act 1978</w:t>
      </w:r>
      <w:bookmarkEnd w:id="2113"/>
    </w:p>
    <w:p>
      <w:pPr>
        <w:pStyle w:val="nzHeading5"/>
        <w:rPr>
          <w:snapToGrid w:val="0"/>
        </w:rPr>
      </w:pPr>
      <w:bookmarkStart w:id="2114" w:name="_Toc465061836"/>
      <w:bookmarkStart w:id="2115" w:name="_Toc465760625"/>
      <w:bookmarkStart w:id="2116" w:name="_Toc469927473"/>
      <w:r>
        <w:t>35.</w:t>
      </w:r>
      <w:r>
        <w:tab/>
      </w:r>
      <w:r>
        <w:rPr>
          <w:snapToGrid w:val="0"/>
        </w:rPr>
        <w:t>The Act amended</w:t>
      </w:r>
      <w:bookmarkEnd w:id="2114"/>
      <w:bookmarkEnd w:id="2115"/>
      <w:bookmarkEnd w:id="2116"/>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117" w:name="_Toc465061837"/>
      <w:bookmarkStart w:id="2118" w:name="_Toc465760626"/>
      <w:bookmarkStart w:id="2119" w:name="_Toc469927474"/>
      <w:r>
        <w:rPr>
          <w:snapToGrid w:val="0"/>
        </w:rPr>
        <w:t>36.</w:t>
      </w:r>
      <w:r>
        <w:rPr>
          <w:snapToGrid w:val="0"/>
        </w:rPr>
        <w:tab/>
        <w:t>Section 19 amended</w:t>
      </w:r>
      <w:bookmarkEnd w:id="2117"/>
      <w:bookmarkEnd w:id="2118"/>
      <w:bookmarkEnd w:id="2119"/>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120" w:name="_Toc465061838"/>
      <w:bookmarkStart w:id="2121" w:name="_Toc465760627"/>
      <w:bookmarkStart w:id="2122" w:name="_Toc469927475"/>
      <w:r>
        <w:rPr>
          <w:snapToGrid w:val="0"/>
        </w:rPr>
        <w:t>37.</w:t>
      </w:r>
      <w:r>
        <w:rPr>
          <w:snapToGrid w:val="0"/>
        </w:rPr>
        <w:tab/>
        <w:t>Section 39A inserted</w:t>
      </w:r>
      <w:bookmarkEnd w:id="2120"/>
      <w:bookmarkEnd w:id="2121"/>
      <w:bookmarkEnd w:id="2122"/>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123" w:name="_Hlt464965881"/>
      <w:r>
        <w:rPr>
          <w:snapToGrid w:val="0"/>
        </w:rPr>
        <w:t>3</w:t>
      </w:r>
      <w:bookmarkEnd w:id="2123"/>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124" w:name="_Hlt464961273"/>
      <w:r>
        <w:rPr>
          <w:snapToGrid w:val="0"/>
        </w:rPr>
        <w:t>11</w:t>
      </w:r>
      <w:bookmarkEnd w:id="212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25" w:name="_Toc465061839"/>
      <w:bookmarkStart w:id="2126" w:name="_Toc465760628"/>
      <w:bookmarkStart w:id="2127" w:name="_Toc469927476"/>
      <w:r>
        <w:rPr>
          <w:snapToGrid w:val="0"/>
        </w:rPr>
        <w:t>38.</w:t>
      </w:r>
      <w:r>
        <w:rPr>
          <w:snapToGrid w:val="0"/>
        </w:rPr>
        <w:tab/>
        <w:t>Section 49 amended</w:t>
      </w:r>
      <w:bookmarkEnd w:id="2125"/>
      <w:bookmarkEnd w:id="2126"/>
      <w:bookmarkEnd w:id="2127"/>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128" w:name="_Hlt464965978"/>
      <w:r>
        <w:rPr>
          <w:snapToGrid w:val="0"/>
        </w:rPr>
        <w:t>3</w:t>
      </w:r>
      <w:bookmarkEnd w:id="212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129" w:name="_Toc465061840"/>
      <w:bookmarkStart w:id="2130" w:name="_Toc465760629"/>
      <w:bookmarkStart w:id="2131" w:name="_Toc469927477"/>
      <w:r>
        <w:rPr>
          <w:snapToGrid w:val="0"/>
        </w:rPr>
        <w:t>39.</w:t>
      </w:r>
      <w:r>
        <w:rPr>
          <w:snapToGrid w:val="0"/>
        </w:rPr>
        <w:tab/>
        <w:t>Section 56 amended</w:t>
      </w:r>
      <w:bookmarkEnd w:id="2129"/>
      <w:bookmarkEnd w:id="2130"/>
      <w:bookmarkEnd w:id="2131"/>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132" w:name="_Hlt467393596"/>
      <w:r>
        <w:rPr>
          <w:snapToGrid w:val="0"/>
        </w:rPr>
        <w:t>26</w:t>
      </w:r>
      <w:bookmarkEnd w:id="2132"/>
      <w:r>
        <w:rPr>
          <w:snapToGrid w:val="0"/>
        </w:rPr>
        <w:t>, 3.22(1) or 4.</w:t>
      </w:r>
      <w:bookmarkStart w:id="2133" w:name="_Hlt467393777"/>
      <w:r>
        <w:rPr>
          <w:snapToGrid w:val="0"/>
        </w:rPr>
        <w:t>21</w:t>
      </w:r>
      <w:bookmarkEnd w:id="2133"/>
      <w:r>
        <w:rPr>
          <w:snapToGrid w:val="0"/>
        </w:rPr>
        <w:t xml:space="preserve"> that is given to the Commission under section 2.</w:t>
      </w:r>
      <w:bookmarkStart w:id="2134" w:name="_Hlt467393808"/>
      <w:r>
        <w:rPr>
          <w:snapToGrid w:val="0"/>
        </w:rPr>
        <w:t>26</w:t>
      </w:r>
      <w:bookmarkEnd w:id="2134"/>
      <w:r>
        <w:rPr>
          <w:snapToGrid w:val="0"/>
        </w:rPr>
        <w:t>, 3.</w:t>
      </w:r>
      <w:bookmarkStart w:id="2135" w:name="_Hlt467393876"/>
      <w:r>
        <w:rPr>
          <w:snapToGrid w:val="0"/>
        </w:rPr>
        <w:t>25</w:t>
      </w:r>
      <w:bookmarkEnd w:id="2135"/>
      <w:r>
        <w:rPr>
          <w:snapToGrid w:val="0"/>
        </w:rPr>
        <w:t xml:space="preserve"> or 4.</w:t>
      </w:r>
      <w:bookmarkStart w:id="2136" w:name="_Hlt467393902"/>
      <w:r>
        <w:rPr>
          <w:snapToGrid w:val="0"/>
        </w:rPr>
        <w:t>21</w:t>
      </w:r>
      <w:bookmarkEnd w:id="2136"/>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137" w:name="_Hlt467393937"/>
      <w:r>
        <w:rPr>
          <w:snapToGrid w:val="0"/>
        </w:rPr>
        <w:t>32</w:t>
      </w:r>
      <w:bookmarkEnd w:id="2137"/>
      <w:r>
        <w:rPr>
          <w:snapToGrid w:val="0"/>
        </w:rPr>
        <w:t xml:space="preserve"> or 4.</w:t>
      </w:r>
      <w:bookmarkStart w:id="2138" w:name="_Hlt467393985"/>
      <w:r>
        <w:rPr>
          <w:snapToGrid w:val="0"/>
        </w:rPr>
        <w:t>27</w:t>
      </w:r>
      <w:bookmarkEnd w:id="2138"/>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139" w:name="_Hlt467394019"/>
      <w:r>
        <w:rPr>
          <w:snapToGrid w:val="0"/>
        </w:rPr>
        <w:t>38</w:t>
      </w:r>
      <w:bookmarkEnd w:id="2139"/>
      <w:r>
        <w:rPr>
          <w:snapToGrid w:val="0"/>
        </w:rPr>
        <w:t>, 3.</w:t>
      </w:r>
      <w:bookmarkStart w:id="2140" w:name="_Hlt467394052"/>
      <w:r>
        <w:rPr>
          <w:snapToGrid w:val="0"/>
        </w:rPr>
        <w:t>29</w:t>
      </w:r>
      <w:bookmarkEnd w:id="2140"/>
      <w:r>
        <w:rPr>
          <w:snapToGrid w:val="0"/>
        </w:rPr>
        <w:t>, 3.</w:t>
      </w:r>
      <w:bookmarkStart w:id="2141" w:name="_Hlt467394127"/>
      <w:r>
        <w:rPr>
          <w:snapToGrid w:val="0"/>
        </w:rPr>
        <w:t>44</w:t>
      </w:r>
      <w:bookmarkEnd w:id="2141"/>
      <w:r>
        <w:rPr>
          <w:snapToGrid w:val="0"/>
        </w:rPr>
        <w:t xml:space="preserve"> or 4.</w:t>
      </w:r>
      <w:bookmarkStart w:id="2142" w:name="_Hlt467394161"/>
      <w:r>
        <w:rPr>
          <w:snapToGrid w:val="0"/>
        </w:rPr>
        <w:t>33</w:t>
      </w:r>
      <w:bookmarkEnd w:id="2142"/>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143" w:name="_Hlt467394212"/>
      <w:r>
        <w:rPr>
          <w:snapToGrid w:val="0"/>
        </w:rPr>
        <w:t>51</w:t>
      </w:r>
      <w:bookmarkEnd w:id="2143"/>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144" w:name="_Toc465061841"/>
      <w:bookmarkStart w:id="2145" w:name="_Toc465760630"/>
      <w:bookmarkStart w:id="2146" w:name="_Toc469927478"/>
      <w:r>
        <w:rPr>
          <w:snapToGrid w:val="0"/>
        </w:rPr>
        <w:t>40.</w:t>
      </w:r>
      <w:r>
        <w:rPr>
          <w:snapToGrid w:val="0"/>
        </w:rPr>
        <w:tab/>
        <w:t>Section 56AA inserted</w:t>
      </w:r>
      <w:bookmarkEnd w:id="2144"/>
      <w:bookmarkEnd w:id="2145"/>
      <w:bookmarkEnd w:id="2146"/>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147" w:name="_Hlt464966470"/>
      <w:r>
        <w:rPr>
          <w:snapToGrid w:val="0"/>
        </w:rPr>
        <w:t>11</w:t>
      </w:r>
      <w:bookmarkEnd w:id="2147"/>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148" w:name="_Toc465061842"/>
      <w:bookmarkStart w:id="2149" w:name="_Toc465760631"/>
      <w:bookmarkStart w:id="2150" w:name="_Toc469927479"/>
      <w:r>
        <w:rPr>
          <w:snapToGrid w:val="0"/>
        </w:rPr>
        <w:t>41.</w:t>
      </w:r>
      <w:r>
        <w:rPr>
          <w:snapToGrid w:val="0"/>
        </w:rPr>
        <w:tab/>
        <w:t>Section 67 amended</w:t>
      </w:r>
      <w:bookmarkEnd w:id="2148"/>
      <w:bookmarkEnd w:id="2149"/>
      <w:bookmarkEnd w:id="2150"/>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151" w:name="_Hlt464966507"/>
      <w:r>
        <w:rPr>
          <w:snapToGrid w:val="0"/>
        </w:rPr>
        <w:t>3</w:t>
      </w:r>
      <w:bookmarkEnd w:id="215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52" w:name="_Toc465061843"/>
      <w:bookmarkStart w:id="2153" w:name="_Toc465760632"/>
      <w:bookmarkStart w:id="2154" w:name="_Toc469927480"/>
      <w:r>
        <w:rPr>
          <w:snapToGrid w:val="0"/>
        </w:rPr>
        <w:t>42.</w:t>
      </w:r>
      <w:r>
        <w:rPr>
          <w:snapToGrid w:val="0"/>
        </w:rPr>
        <w:tab/>
        <w:t>Section 70AA inserted</w:t>
      </w:r>
      <w:bookmarkEnd w:id="2152"/>
      <w:bookmarkEnd w:id="2153"/>
      <w:bookmarkEnd w:id="2154"/>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155" w:name="_Hlt464966521"/>
      <w:r>
        <w:rPr>
          <w:snapToGrid w:val="0"/>
        </w:rPr>
        <w:t>3</w:t>
      </w:r>
      <w:bookmarkEnd w:id="2155"/>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56" w:name="_Toc465061844"/>
      <w:bookmarkStart w:id="2157" w:name="_Toc465760633"/>
      <w:bookmarkStart w:id="2158" w:name="_Toc469927481"/>
      <w:r>
        <w:rPr>
          <w:snapToGrid w:val="0"/>
        </w:rPr>
        <w:t>43.</w:t>
      </w:r>
      <w:r>
        <w:rPr>
          <w:snapToGrid w:val="0"/>
        </w:rPr>
        <w:tab/>
        <w:t>Section 70L amended</w:t>
      </w:r>
      <w:bookmarkEnd w:id="2156"/>
      <w:bookmarkEnd w:id="2157"/>
      <w:bookmarkEnd w:id="2158"/>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159" w:name="_Hlt464966559"/>
      <w:r>
        <w:rPr>
          <w:snapToGrid w:val="0"/>
        </w:rPr>
        <w:t>3</w:t>
      </w:r>
      <w:bookmarkEnd w:id="215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60" w:name="_Toc465061845"/>
      <w:bookmarkStart w:id="2161" w:name="_Toc465760634"/>
      <w:bookmarkStart w:id="2162" w:name="_Toc469927482"/>
      <w:r>
        <w:rPr>
          <w:snapToGrid w:val="0"/>
        </w:rPr>
        <w:t>44.</w:t>
      </w:r>
      <w:r>
        <w:rPr>
          <w:snapToGrid w:val="0"/>
        </w:rPr>
        <w:tab/>
        <w:t>Section 70O inserted</w:t>
      </w:r>
      <w:bookmarkEnd w:id="2160"/>
      <w:bookmarkEnd w:id="2161"/>
      <w:bookmarkEnd w:id="2162"/>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163" w:name="_Hlt464966584"/>
      <w:r>
        <w:rPr>
          <w:snapToGrid w:val="0"/>
        </w:rPr>
        <w:t>3</w:t>
      </w:r>
      <w:bookmarkEnd w:id="2163"/>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164" w:name="_Hlt464966599"/>
      <w:r>
        <w:rPr>
          <w:snapToGrid w:val="0"/>
        </w:rPr>
        <w:t>11</w:t>
      </w:r>
      <w:bookmarkEnd w:id="216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65" w:name="_Toc465061846"/>
      <w:bookmarkStart w:id="2166" w:name="_Toc465760635"/>
      <w:bookmarkStart w:id="2167" w:name="_Toc469927483"/>
      <w:r>
        <w:rPr>
          <w:snapToGrid w:val="0"/>
        </w:rPr>
        <w:t>45.</w:t>
      </w:r>
      <w:r>
        <w:rPr>
          <w:snapToGrid w:val="0"/>
        </w:rPr>
        <w:tab/>
        <w:t>Section 75 amended</w:t>
      </w:r>
      <w:bookmarkEnd w:id="2165"/>
      <w:bookmarkEnd w:id="2166"/>
      <w:bookmarkEnd w:id="2167"/>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168" w:name="_Hlt464966616"/>
      <w:r>
        <w:rPr>
          <w:snapToGrid w:val="0"/>
        </w:rPr>
        <w:t>3</w:t>
      </w:r>
      <w:bookmarkEnd w:id="216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169" w:name="_Toc465061847"/>
      <w:bookmarkStart w:id="2170" w:name="_Toc465760636"/>
      <w:bookmarkStart w:id="2171" w:name="_Toc469927484"/>
      <w:r>
        <w:rPr>
          <w:snapToGrid w:val="0"/>
        </w:rPr>
        <w:t>46.</w:t>
      </w:r>
      <w:r>
        <w:rPr>
          <w:snapToGrid w:val="0"/>
        </w:rPr>
        <w:tab/>
        <w:t>Section 85C inserted</w:t>
      </w:r>
      <w:bookmarkEnd w:id="2169"/>
      <w:bookmarkEnd w:id="2170"/>
      <w:bookmarkEnd w:id="2171"/>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72" w:name="_Toc465061848"/>
      <w:bookmarkStart w:id="2173" w:name="_Toc465760637"/>
      <w:bookmarkStart w:id="2174" w:name="_Toc469927485"/>
      <w:r>
        <w:rPr>
          <w:snapToGrid w:val="0"/>
        </w:rPr>
        <w:t>47.</w:t>
      </w:r>
      <w:r>
        <w:rPr>
          <w:snapToGrid w:val="0"/>
        </w:rPr>
        <w:tab/>
        <w:t>Section 90A inserted</w:t>
      </w:r>
      <w:bookmarkEnd w:id="2172"/>
      <w:bookmarkEnd w:id="2173"/>
      <w:bookmarkEnd w:id="2174"/>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BlankClose"/>
        <w:keepLines w:val="0"/>
        <w:rPr>
          <w:snapToGrid w:val="0"/>
        </w:rPr>
      </w:pPr>
    </w:p>
    <w:p>
      <w:pPr>
        <w:pStyle w:val="nSubsection"/>
        <w:keepNext/>
        <w:keepLines/>
        <w:rPr>
          <w:snapToGrid w:val="0"/>
        </w:rPr>
      </w:pPr>
      <w:r>
        <w:rPr>
          <w:snapToGrid w:val="0"/>
          <w:vertAlign w:val="superscript"/>
        </w:rPr>
        <w:t>17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BlankOpen"/>
        <w:rPr>
          <w:snapToGrid w:val="0"/>
        </w:rPr>
      </w:pP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Section 8 amended</w:t>
      </w:r>
    </w:p>
    <w:p>
      <w:pPr>
        <w:pStyle w:val="nzSubsection"/>
      </w:pPr>
      <w:r>
        <w:tab/>
        <w:t>(1)</w:t>
      </w:r>
      <w:r>
        <w:tab/>
        <w:t xml:space="preserve">Section 8(1) is amended, in the definition of </w:t>
      </w:r>
      <w:r>
        <w:rPr>
          <w:b/>
          <w:bCs/>
          <w:i/>
          <w:iCs/>
        </w:rPr>
        <w:t>Crown land</w:t>
      </w:r>
      <w:r>
        <w:t>, by deleting “in the State,”.</w:t>
      </w:r>
    </w:p>
    <w:p>
      <w:pPr>
        <w:pStyle w:val="nzSubsection"/>
      </w:pPr>
      <w:r>
        <w:tab/>
        <w:t>(2)</w:t>
      </w:r>
      <w:r>
        <w:tab/>
        <w:t xml:space="preserve">Section 8(1) is amended, in the definition of </w:t>
      </w:r>
      <w:r>
        <w:rPr>
          <w:b/>
          <w:bCs/>
          <w:i/>
          <w:iCs/>
        </w:rPr>
        <w:t>land</w:t>
      </w:r>
      <w:r>
        <w:t>, by deleting “includes the foreshore and the sea bed within the meaning of section 25” and inserting instead —</w:t>
      </w:r>
    </w:p>
    <w:p>
      <w:pPr>
        <w:pStyle w:val="MiscOpen"/>
        <w:spacing w:before="0"/>
        <w:ind w:left="879"/>
        <w:rPr>
          <w:snapToGrid w:val="0"/>
        </w:rPr>
      </w:pPr>
      <w:r>
        <w:rPr>
          <w:snapToGrid w:val="0"/>
        </w:rPr>
        <w:t>“</w:t>
      </w:r>
    </w:p>
    <w:p>
      <w:pPr>
        <w:pStyle w:val="nzMiscellaneousBody"/>
      </w:pPr>
      <w:r>
        <w:tab/>
      </w:r>
      <w:r>
        <w:tab/>
        <w:t>includes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Section 9 amended</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Section 9A inserted</w:t>
      </w:r>
    </w:p>
    <w:p>
      <w:pPr>
        <w:pStyle w:val="nzSubsection"/>
        <w:rPr>
          <w:snapToGrid w:val="0"/>
        </w:rPr>
      </w:pPr>
      <w:r>
        <w:rPr>
          <w:snapToGrid w:val="0"/>
        </w:rPr>
        <w:tab/>
      </w:r>
      <w:r>
        <w:rPr>
          <w:snapToGrid w:val="0"/>
        </w:rPr>
        <w:tab/>
      </w:r>
      <w:r>
        <w:t>After</w:t>
      </w:r>
      <w:r>
        <w:rPr>
          <w:snapToGrid w:val="0"/>
        </w:rPr>
        <w:t xml:space="preserve"> section 9 the following section is inserted in Part I —</w:t>
      </w:r>
    </w:p>
    <w:p>
      <w:pPr>
        <w:pStyle w:val="MiscOpen"/>
        <w:rPr>
          <w:snapToGrid w:val="0"/>
        </w:rPr>
      </w:pPr>
      <w:r>
        <w:rPr>
          <w:snapToGrid w:val="0"/>
        </w:rPr>
        <w:t>“</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keepNext/>
        <w:keepLines/>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keepNext/>
        <w:tabs>
          <w:tab w:val="left" w:pos="1418"/>
          <w:tab w:val="left" w:pos="1985"/>
        </w:tabs>
        <w:spacing w:before="60"/>
        <w:ind w:left="1985" w:hanging="1418"/>
      </w:pPr>
      <w:r>
        <w:tab/>
      </w:r>
      <w:r>
        <w:tab/>
        <w:t>this Act applies, while the tenement or any successor tenement remains in force, as if the area were still within the offshore area.</w:t>
      </w:r>
    </w:p>
    <w:p>
      <w:pPr>
        <w:pStyle w:val="nzMiscellaneousBody"/>
        <w:keepNext/>
        <w:tabs>
          <w:tab w:val="left" w:pos="1418"/>
          <w:tab w:val="left" w:pos="1985"/>
        </w:tabs>
        <w:spacing w:before="60"/>
        <w:ind w:left="1985" w:hanging="1418"/>
      </w:pPr>
      <w:r>
        <w:tab/>
        <w:t>(2)</w:t>
      </w:r>
      <w:r>
        <w:tab/>
        <w:t>In subsection (1) —</w:t>
      </w:r>
    </w:p>
    <w:p>
      <w:pPr>
        <w:pStyle w:val="nzMiscellaneousBody"/>
        <w:tabs>
          <w:tab w:val="left" w:pos="1985"/>
          <w:tab w:val="left" w:pos="2268"/>
        </w:tabs>
        <w:ind w:left="1985" w:hanging="1418"/>
      </w:pPr>
      <w:r>
        <w:tab/>
      </w:r>
      <w:r>
        <w:rPr>
          <w:rStyle w:val="CharDefText"/>
        </w:rPr>
        <w:t>offshore area</w:t>
      </w:r>
      <w:r>
        <w:t xml:space="preserve"> means an area that comes within paragraph (b) of the definition of “land” in section 8(1).</w:t>
      </w:r>
    </w:p>
    <w:p>
      <w:pPr>
        <w:pStyle w:val="nzMiscellaneousBody"/>
        <w:keepNext/>
        <w:tabs>
          <w:tab w:val="left" w:pos="1418"/>
          <w:tab w:val="left" w:pos="1985"/>
        </w:tabs>
        <w:spacing w:before="60"/>
        <w:ind w:left="1985" w:hanging="1418"/>
      </w:pPr>
      <w:r>
        <w:tab/>
        <w:t>(3)</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keepNext/>
        <w:tabs>
          <w:tab w:val="left" w:pos="1418"/>
          <w:tab w:val="left" w:pos="1985"/>
        </w:tabs>
        <w:spacing w:before="60"/>
        <w:ind w:left="1985" w:hanging="1418"/>
      </w:pPr>
      <w:r>
        <w:tab/>
        <w:t>(4)</w:t>
      </w:r>
      <w:r>
        <w:tab/>
        <w:t>If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spacing w:before="60"/>
        <w:ind w:left="1985" w:hanging="1418"/>
      </w:pPr>
      <w:r>
        <w:tab/>
        <w:t>(5)</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spacing w:before="60"/>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Section 16 amended</w:t>
      </w:r>
    </w:p>
    <w:p>
      <w:pPr>
        <w:pStyle w:val="nzSubsection"/>
        <w:rPr>
          <w:snapToGrid w:val="0"/>
        </w:rPr>
      </w:pPr>
      <w:r>
        <w:rPr>
          <w:snapToGrid w:val="0"/>
        </w:rPr>
        <w:tab/>
      </w:r>
      <w:r>
        <w:rPr>
          <w:snapToGrid w:val="0"/>
        </w:rPr>
        <w:tab/>
        <w:t>Section 16(1)(a) is amended by inserting after “State”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Section 25 amended</w:t>
      </w:r>
    </w:p>
    <w:p>
      <w:pPr>
        <w:pStyle w:val="nzSubsection"/>
        <w:rPr>
          <w:snapToGrid w:val="0"/>
        </w:rPr>
      </w:pPr>
      <w:r>
        <w:rPr>
          <w:snapToGrid w:val="0"/>
        </w:rPr>
        <w:tab/>
      </w:r>
      <w:r>
        <w:rPr>
          <w:snapToGrid w:val="0"/>
        </w:rPr>
        <w:tab/>
        <w:t>Section 25(1)(b) is amended by deleting “seaward limits of the territorial waters of the State” and inserting instead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Section 56C amended</w:t>
      </w:r>
    </w:p>
    <w:p>
      <w:pPr>
        <w:pStyle w:val="nzSubsection"/>
        <w:keepNext/>
        <w:rPr>
          <w:snapToGrid w:val="0"/>
        </w:rPr>
      </w:pPr>
      <w:r>
        <w:rPr>
          <w:snapToGrid w:val="0"/>
        </w:rPr>
        <w:tab/>
      </w:r>
      <w:r>
        <w:rPr>
          <w:snapToGrid w:val="0"/>
        </w:rPr>
        <w:tab/>
        <w:t>After section 56C(4) the following subsection is inserted —</w:t>
      </w:r>
    </w:p>
    <w:p>
      <w:pPr>
        <w:pStyle w:val="MiscOpen"/>
        <w:keepLines w:val="0"/>
        <w:ind w:left="851"/>
        <w:rPr>
          <w:snapToGrid w:val="0"/>
        </w:rPr>
      </w:pPr>
      <w:r>
        <w:rPr>
          <w:snapToGrid w:val="0"/>
        </w:rPr>
        <w:t>“</w:t>
      </w:r>
    </w:p>
    <w:p>
      <w:pPr>
        <w:pStyle w:val="nzMiscellaneousBody"/>
        <w:tabs>
          <w:tab w:val="left" w:pos="1418"/>
          <w:tab w:val="left" w:pos="1985"/>
        </w:tabs>
        <w:ind w:left="1985" w:hanging="1418"/>
      </w:pPr>
      <w:r>
        <w:tab/>
        <w:t>(5)</w:t>
      </w:r>
      <w:r>
        <w:tab/>
        <w:t>In subsection (2) —</w:t>
      </w:r>
    </w:p>
    <w:p>
      <w:pPr>
        <w:pStyle w:val="nzDefstart"/>
        <w:tabs>
          <w:tab w:val="clear" w:pos="312"/>
          <w:tab w:val="left" w:pos="1985"/>
        </w:tabs>
        <w:ind w:left="1985" w:hanging="1985"/>
      </w:pPr>
      <w:r>
        <w:tab/>
      </w:r>
      <w:r>
        <w:rPr>
          <w:rStyle w:val="CharDefText"/>
        </w:rPr>
        <w:t>State</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Section 132 amended</w:t>
      </w:r>
    </w:p>
    <w:p>
      <w:pPr>
        <w:pStyle w:val="nzSubsection"/>
        <w:rPr>
          <w:snapToGrid w:val="0"/>
        </w:rPr>
      </w:pPr>
      <w:r>
        <w:rPr>
          <w:snapToGrid w:val="0"/>
        </w:rPr>
        <w:tab/>
      </w:r>
      <w:r>
        <w:rPr>
          <w:snapToGrid w:val="0"/>
        </w:rPr>
        <w:tab/>
        <w:t>Section 132(2) is amended by inserting after “the State” —</w:t>
      </w:r>
    </w:p>
    <w:p>
      <w:pPr>
        <w:pStyle w:val="MiscOpen"/>
        <w:keepNext w:val="0"/>
        <w:keepLines w:val="0"/>
        <w:ind w:left="879"/>
        <w:rPr>
          <w:snapToGrid w:val="0"/>
        </w:rPr>
      </w:pPr>
      <w:r>
        <w:rPr>
          <w:snapToGrid w:val="0"/>
        </w:rPr>
        <w:t>“</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BlankClose"/>
        <w:rPr>
          <w:snapToGrid w:val="0"/>
        </w:rPr>
      </w:pPr>
    </w:p>
    <w:p>
      <w:pPr>
        <w:pStyle w:val="nSubsection"/>
        <w:rPr>
          <w:iCs/>
          <w:snapToGrid w:val="0"/>
        </w:rPr>
      </w:pPr>
      <w:r>
        <w:rPr>
          <w:vertAlign w:val="superscript"/>
        </w:rPr>
        <w:t>18</w:t>
      </w:r>
      <w:r>
        <w:tab/>
        <w:t xml:space="preserve">On the date as at which this compilation was prepared, the </w:t>
      </w:r>
      <w:r>
        <w:rPr>
          <w:i/>
          <w:snapToGrid w:val="0"/>
        </w:rPr>
        <w:t>Approvals and Related Reforms (No. 3) (Crown Land) Act 2010</w:t>
      </w:r>
      <w:r>
        <w:rPr>
          <w:iCs/>
          <w:snapToGrid w:val="0"/>
        </w:rPr>
        <w:t xml:space="preserve"> Pt. 6 had not come into operation.  It reads as follows:</w:t>
      </w:r>
    </w:p>
    <w:p>
      <w:pPr>
        <w:pStyle w:val="BlankOpen"/>
      </w:pPr>
    </w:p>
    <w:p>
      <w:pPr>
        <w:pStyle w:val="nzHeading2"/>
      </w:pPr>
      <w:bookmarkStart w:id="2175" w:name="_Toc245183978"/>
      <w:bookmarkStart w:id="2176" w:name="_Toc245184165"/>
      <w:bookmarkStart w:id="2177" w:name="_Toc262473402"/>
      <w:bookmarkStart w:id="2178" w:name="_Toc262564124"/>
      <w:bookmarkStart w:id="2179" w:name="_Toc263337510"/>
      <w:bookmarkStart w:id="2180" w:name="_Toc263345934"/>
      <w:r>
        <w:rPr>
          <w:rStyle w:val="CharPartNo"/>
        </w:rPr>
        <w:t>Part 6</w:t>
      </w:r>
      <w:r>
        <w:rPr>
          <w:rStyle w:val="CharDivNo"/>
        </w:rPr>
        <w:t> </w:t>
      </w:r>
      <w:r>
        <w:t>—</w:t>
      </w:r>
      <w:r>
        <w:rPr>
          <w:rStyle w:val="CharDivText"/>
        </w:rPr>
        <w:t> </w:t>
      </w:r>
      <w:r>
        <w:rPr>
          <w:rStyle w:val="CharPartText"/>
          <w:i/>
          <w:iCs/>
        </w:rPr>
        <w:t>Mining Act 1978</w:t>
      </w:r>
      <w:r>
        <w:rPr>
          <w:rStyle w:val="CharPartText"/>
        </w:rPr>
        <w:t xml:space="preserve"> amended</w:t>
      </w:r>
      <w:bookmarkEnd w:id="2175"/>
      <w:bookmarkEnd w:id="2176"/>
      <w:bookmarkEnd w:id="2177"/>
      <w:bookmarkEnd w:id="2178"/>
      <w:bookmarkEnd w:id="2179"/>
      <w:bookmarkEnd w:id="2180"/>
    </w:p>
    <w:p>
      <w:pPr>
        <w:pStyle w:val="nzHeading5"/>
        <w:rPr>
          <w:snapToGrid w:val="0"/>
        </w:rPr>
      </w:pPr>
      <w:bookmarkStart w:id="2181" w:name="_Toc262564125"/>
      <w:bookmarkStart w:id="2182" w:name="_Toc263337511"/>
      <w:bookmarkStart w:id="2183" w:name="_Toc263345935"/>
      <w:r>
        <w:rPr>
          <w:rStyle w:val="CharSectno"/>
        </w:rPr>
        <w:t>16</w:t>
      </w:r>
      <w:r>
        <w:rPr>
          <w:snapToGrid w:val="0"/>
        </w:rPr>
        <w:t>.</w:t>
      </w:r>
      <w:r>
        <w:rPr>
          <w:snapToGrid w:val="0"/>
        </w:rPr>
        <w:tab/>
        <w:t>Act amended</w:t>
      </w:r>
      <w:bookmarkEnd w:id="2181"/>
      <w:bookmarkEnd w:id="2182"/>
      <w:bookmarkEnd w:id="2183"/>
    </w:p>
    <w:p>
      <w:pPr>
        <w:pStyle w:val="nzSubsection"/>
      </w:pPr>
      <w:r>
        <w:tab/>
      </w:r>
      <w:r>
        <w:tab/>
        <w:t xml:space="preserve">This Part amends the </w:t>
      </w:r>
      <w:r>
        <w:rPr>
          <w:i/>
        </w:rPr>
        <w:t>Mining Act 1978</w:t>
      </w:r>
      <w:r>
        <w:t>.</w:t>
      </w:r>
    </w:p>
    <w:p>
      <w:pPr>
        <w:pStyle w:val="nzHeading5"/>
      </w:pPr>
      <w:bookmarkStart w:id="2184" w:name="_Toc262564126"/>
      <w:bookmarkStart w:id="2185" w:name="_Toc263337512"/>
      <w:bookmarkStart w:id="2186" w:name="_Toc263345936"/>
      <w:r>
        <w:rPr>
          <w:rStyle w:val="CharSectno"/>
        </w:rPr>
        <w:t>17</w:t>
      </w:r>
      <w:r>
        <w:t>.</w:t>
      </w:r>
      <w:r>
        <w:tab/>
        <w:t xml:space="preserve">Section 8 </w:t>
      </w:r>
      <w:r>
        <w:rPr>
          <w:snapToGrid w:val="0"/>
        </w:rPr>
        <w:t>amended</w:t>
      </w:r>
      <w:bookmarkEnd w:id="2184"/>
      <w:bookmarkEnd w:id="2185"/>
      <w:bookmarkEnd w:id="2186"/>
    </w:p>
    <w:p>
      <w:pPr>
        <w:pStyle w:val="nzSubsection"/>
      </w:pPr>
      <w:r>
        <w:tab/>
      </w:r>
      <w:r>
        <w:tab/>
        <w:t>In section 8(1) insert in alphabetical order:</w:t>
      </w:r>
    </w:p>
    <w:p>
      <w:pPr>
        <w:pStyle w:val="BlankOpen"/>
      </w:pPr>
    </w:p>
    <w:p>
      <w:pPr>
        <w:pStyle w:val="nz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BlankClose"/>
      </w:pPr>
    </w:p>
    <w:p>
      <w:pPr>
        <w:pStyle w:val="nzHeading5"/>
      </w:pPr>
      <w:bookmarkStart w:id="2187" w:name="_Toc262564127"/>
      <w:bookmarkStart w:id="2188" w:name="_Toc263337513"/>
      <w:bookmarkStart w:id="2189" w:name="_Toc263345937"/>
      <w:r>
        <w:rPr>
          <w:rStyle w:val="CharSectno"/>
        </w:rPr>
        <w:t>18</w:t>
      </w:r>
      <w:r>
        <w:t>.</w:t>
      </w:r>
      <w:r>
        <w:tab/>
        <w:t>Section 25 amended</w:t>
      </w:r>
      <w:bookmarkEnd w:id="2187"/>
      <w:bookmarkEnd w:id="2188"/>
      <w:bookmarkEnd w:id="2189"/>
    </w:p>
    <w:p>
      <w:pPr>
        <w:pStyle w:val="nzSubsection"/>
      </w:pPr>
      <w:r>
        <w:tab/>
        <w:t>(1)</w:t>
      </w:r>
      <w:r>
        <w:tab/>
        <w:t>In section 25(2)(b) delete “</w:t>
      </w:r>
      <w:r>
        <w:rPr>
          <w:snapToGrid w:val="0"/>
        </w:rPr>
        <w:t xml:space="preserve">Minister to whom the administration of the </w:t>
      </w:r>
      <w:r>
        <w:rPr>
          <w:i/>
          <w:snapToGrid w:val="0"/>
        </w:rPr>
        <w:t>Land Administration Act 1997</w:t>
      </w:r>
      <w:r>
        <w:rPr>
          <w:snapToGrid w:val="0"/>
        </w:rPr>
        <w:t xml:space="preserve"> is for the time being committed by the Governor</w:t>
      </w:r>
      <w:r>
        <w:t>” and insert:</w:t>
      </w:r>
    </w:p>
    <w:p>
      <w:pPr>
        <w:pStyle w:val="BlankOpen"/>
      </w:pPr>
    </w:p>
    <w:p>
      <w:pPr>
        <w:pStyle w:val="nzSubsection"/>
      </w:pPr>
      <w:r>
        <w:tab/>
      </w:r>
      <w:r>
        <w:tab/>
        <w:t>LAA Minister</w:t>
      </w:r>
    </w:p>
    <w:p>
      <w:pPr>
        <w:pStyle w:val="BlankClose"/>
      </w:pPr>
    </w:p>
    <w:p>
      <w:pPr>
        <w:pStyle w:val="nzSubsection"/>
      </w:pPr>
      <w:r>
        <w:tab/>
        <w:t>(2)</w:t>
      </w:r>
      <w:r>
        <w:tab/>
        <w:t>In section 25(3)(b) delete “</w:t>
      </w:r>
      <w:r>
        <w:rPr>
          <w:snapToGrid w:val="0"/>
        </w:rPr>
        <w:t xml:space="preserve">Minister to whom the administration of the </w:t>
      </w:r>
      <w:r>
        <w:rPr>
          <w:i/>
          <w:snapToGrid w:val="0"/>
        </w:rPr>
        <w:t>Land Administration Act 1997</w:t>
      </w:r>
      <w:r>
        <w:rPr>
          <w:snapToGrid w:val="0"/>
        </w:rPr>
        <w:t xml:space="preserve"> is for the time being committed by the Governor</w:t>
      </w:r>
      <w:r>
        <w:t>” and insert:</w:t>
      </w:r>
    </w:p>
    <w:p>
      <w:pPr>
        <w:pStyle w:val="BlankOpen"/>
      </w:pPr>
    </w:p>
    <w:p>
      <w:pPr>
        <w:pStyle w:val="nzSubsection"/>
      </w:pPr>
      <w:r>
        <w:tab/>
      </w:r>
      <w:r>
        <w:tab/>
        <w:t>LAA Minister</w:t>
      </w:r>
    </w:p>
    <w:p>
      <w:pPr>
        <w:pStyle w:val="BlankClose"/>
      </w:pPr>
    </w:p>
    <w:p>
      <w:pPr>
        <w:pStyle w:val="nzHeading5"/>
      </w:pPr>
      <w:bookmarkStart w:id="2190" w:name="_Toc262564128"/>
      <w:bookmarkStart w:id="2191" w:name="_Toc263337514"/>
      <w:bookmarkStart w:id="2192" w:name="_Toc263345938"/>
      <w:r>
        <w:rPr>
          <w:rStyle w:val="CharSectno"/>
        </w:rPr>
        <w:t>19</w:t>
      </w:r>
      <w:r>
        <w:t>.</w:t>
      </w:r>
      <w:r>
        <w:tab/>
        <w:t>Section </w:t>
      </w:r>
      <w:r>
        <w:rPr>
          <w:snapToGrid w:val="0"/>
        </w:rPr>
        <w:t>160AA</w:t>
      </w:r>
      <w:r>
        <w:t xml:space="preserve"> inserted</w:t>
      </w:r>
      <w:bookmarkEnd w:id="2190"/>
      <w:bookmarkEnd w:id="2191"/>
      <w:bookmarkEnd w:id="2192"/>
    </w:p>
    <w:p>
      <w:pPr>
        <w:pStyle w:val="nzSubsection"/>
      </w:pPr>
      <w:r>
        <w:tab/>
      </w:r>
      <w:r>
        <w:tab/>
        <w:t>After section 160 insert:</w:t>
      </w:r>
    </w:p>
    <w:p>
      <w:pPr>
        <w:pStyle w:val="BlankOpen"/>
        <w:keepNext w:val="0"/>
        <w:keepLines w:val="0"/>
      </w:pPr>
    </w:p>
    <w:p>
      <w:pPr>
        <w:pStyle w:val="nzHeading5"/>
      </w:pPr>
      <w:bookmarkStart w:id="2193" w:name="_Toc262564129"/>
      <w:bookmarkStart w:id="2194" w:name="_Toc263337515"/>
      <w:bookmarkStart w:id="2195" w:name="_Toc263345939"/>
      <w:r>
        <w:t>160AA.</w:t>
      </w:r>
      <w:r>
        <w:tab/>
        <w:t>Authority to perform certain functions of LAA Minister under this Act</w:t>
      </w:r>
      <w:bookmarkEnd w:id="2193"/>
      <w:bookmarkEnd w:id="2194"/>
      <w:bookmarkEnd w:id="2195"/>
    </w:p>
    <w:p>
      <w:pPr>
        <w:pStyle w:val="nz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nzSubsection"/>
      </w:pPr>
      <w:r>
        <w:tab/>
        <w:t>(2)</w:t>
      </w:r>
      <w:r>
        <w:tab/>
        <w:t>Nothing in this section limits the ability of the LAA Minister to otherwise perform a function through an officer or agent.</w:t>
      </w:r>
    </w:p>
    <w:p>
      <w:pPr>
        <w:pStyle w:val="nzMiscellaneousHeading"/>
        <w:spacing w:before="120" w:after="120"/>
        <w:rPr>
          <w:b/>
          <w:bCs/>
        </w:rPr>
      </w:pPr>
      <w:r>
        <w:rPr>
          <w:b/>
          <w:bCs/>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02"/>
        <w:gridCol w:w="2160"/>
      </w:tblGrid>
      <w:tr>
        <w:trPr>
          <w:cantSplit/>
        </w:trPr>
        <w:tc>
          <w:tcPr>
            <w:tcW w:w="2302" w:type="dxa"/>
          </w:tcPr>
          <w:p>
            <w:pPr>
              <w:pStyle w:val="nzTable"/>
            </w:pPr>
            <w:r>
              <w:t xml:space="preserve">s. 24(3)(b), (5)(b), as the </w:t>
            </w:r>
            <w:r>
              <w:rPr>
                <w:b/>
                <w:bCs/>
                <w:i/>
                <w:iCs/>
              </w:rPr>
              <w:t>responsible Minister</w:t>
            </w:r>
            <w:r>
              <w:t xml:space="preserve"> under s. 24(8)</w:t>
            </w:r>
          </w:p>
        </w:tc>
        <w:tc>
          <w:tcPr>
            <w:tcW w:w="2160" w:type="dxa"/>
          </w:tcPr>
          <w:p>
            <w:pPr>
              <w:pStyle w:val="nzTable"/>
            </w:pPr>
            <w:r>
              <w:t>s. 25(2)(b), (3)(b)</w:t>
            </w:r>
          </w:p>
        </w:tc>
      </w:tr>
      <w:tr>
        <w:tc>
          <w:tcPr>
            <w:tcW w:w="2302" w:type="dxa"/>
          </w:tcPr>
          <w:p>
            <w:pPr>
              <w:pStyle w:val="nzTable"/>
            </w:pPr>
            <w:r>
              <w:t>s. 26(2)(a)</w:t>
            </w:r>
          </w:p>
        </w:tc>
        <w:tc>
          <w:tcPr>
            <w:tcW w:w="2160" w:type="dxa"/>
          </w:tcPr>
          <w:p>
            <w:pPr>
              <w:pStyle w:val="nzTable"/>
            </w:pPr>
            <w:r>
              <w:t>s. 55(1), (3), (4)</w:t>
            </w:r>
          </w:p>
        </w:tc>
      </w:tr>
      <w:tr>
        <w:tc>
          <w:tcPr>
            <w:tcW w:w="2302" w:type="dxa"/>
          </w:tcPr>
          <w:p>
            <w:pPr>
              <w:pStyle w:val="nzTable"/>
            </w:pPr>
            <w:r>
              <w:t>s. 69C(1), (3), (4)</w:t>
            </w:r>
          </w:p>
        </w:tc>
        <w:tc>
          <w:tcPr>
            <w:tcW w:w="2160" w:type="dxa"/>
          </w:tcPr>
          <w:p>
            <w:pPr>
              <w:pStyle w:val="nzTable"/>
            </w:pPr>
            <w:r>
              <w:t>s. 94J</w:t>
            </w:r>
          </w:p>
        </w:tc>
      </w:tr>
    </w:tbl>
    <w:p>
      <w:pPr>
        <w:pStyle w:val="BlankClose"/>
      </w:pPr>
    </w:p>
    <w:p>
      <w:pPr>
        <w:pStyle w:val="nzHeading5"/>
      </w:pPr>
      <w:bookmarkStart w:id="2196" w:name="_Toc262564130"/>
      <w:bookmarkStart w:id="2197" w:name="_Toc263337516"/>
      <w:bookmarkStart w:id="2198" w:name="_Toc263345940"/>
      <w:r>
        <w:rPr>
          <w:rStyle w:val="CharSectno"/>
        </w:rPr>
        <w:t>20</w:t>
      </w:r>
      <w:r>
        <w:t>.</w:t>
      </w:r>
      <w:r>
        <w:tab/>
        <w:t>Section 160A amended</w:t>
      </w:r>
      <w:bookmarkEnd w:id="2196"/>
      <w:bookmarkEnd w:id="2197"/>
      <w:bookmarkEnd w:id="2198"/>
    </w:p>
    <w:p>
      <w:pPr>
        <w:pStyle w:val="nzSubsection"/>
      </w:pPr>
      <w:r>
        <w:tab/>
      </w:r>
      <w:r>
        <w:tab/>
        <w:t>In section 160A delete “Mines” and insert:</w:t>
      </w:r>
    </w:p>
    <w:p>
      <w:pPr>
        <w:pStyle w:val="BlankOpen"/>
      </w:pPr>
    </w:p>
    <w:p>
      <w:pPr>
        <w:pStyle w:val="nzSubsection"/>
      </w:pPr>
      <w:r>
        <w:tab/>
      </w:r>
      <w:r>
        <w:tab/>
        <w:t>Mines, or the LAA Minister</w:t>
      </w:r>
    </w:p>
    <w:p>
      <w:pPr>
        <w:pStyle w:val="BlankClose"/>
      </w:pPr>
    </w:p>
    <w:p>
      <w:pPr>
        <w:pStyle w:val="BlankClose"/>
        <w:rPr>
          <w:snapToGrid w:val="0"/>
        </w:rPr>
      </w:pPr>
    </w:p>
    <w:p>
      <w:pPr>
        <w:pStyle w:val="nSubsection"/>
        <w:keepNext/>
        <w:keepLines/>
        <w:rPr>
          <w:iCs/>
          <w:snapToGrid w:val="0"/>
        </w:rPr>
      </w:pPr>
      <w:r>
        <w:rPr>
          <w:vertAlign w:val="superscript"/>
        </w:rPr>
        <w:t>19</w:t>
      </w:r>
      <w:r>
        <w:tab/>
        <w:t xml:space="preserve">On the date as at which this compilation was prepared, the </w:t>
      </w:r>
      <w:r>
        <w:rPr>
          <w:i/>
          <w:snapToGrid w:val="0"/>
        </w:rPr>
        <w:t>Approvals and Related Reforms (No. 2) (Mining) Act 2010</w:t>
      </w:r>
      <w:r>
        <w:rPr>
          <w:iCs/>
          <w:snapToGrid w:val="0"/>
        </w:rPr>
        <w:t xml:space="preserve"> Pt. 2 and 3 had not come into operation.  They read as follows:</w:t>
      </w:r>
    </w:p>
    <w:p>
      <w:pPr>
        <w:pStyle w:val="BlankOpen"/>
      </w:pPr>
    </w:p>
    <w:p>
      <w:pPr>
        <w:pStyle w:val="nzHeading2"/>
        <w:keepLines/>
      </w:pPr>
      <w:bookmarkStart w:id="2199" w:name="_Toc245616388"/>
      <w:bookmarkStart w:id="2200" w:name="_Toc245617162"/>
      <w:bookmarkStart w:id="2201" w:name="_Toc262814352"/>
      <w:bookmarkStart w:id="2202" w:name="_Toc263337373"/>
      <w:bookmarkStart w:id="2203" w:name="_Toc263410578"/>
      <w:r>
        <w:rPr>
          <w:rStyle w:val="CharPartNo"/>
        </w:rPr>
        <w:t>Part 2</w:t>
      </w:r>
      <w:r>
        <w:rPr>
          <w:rStyle w:val="CharDivNo"/>
        </w:rPr>
        <w:t> </w:t>
      </w:r>
      <w:r>
        <w:t>—</w:t>
      </w:r>
      <w:r>
        <w:rPr>
          <w:rStyle w:val="CharDivText"/>
        </w:rPr>
        <w:t> </w:t>
      </w:r>
      <w:r>
        <w:rPr>
          <w:rStyle w:val="CharPartText"/>
        </w:rPr>
        <w:t xml:space="preserve">Mine closure plans, and other measures to minimise damage to land, under </w:t>
      </w:r>
      <w:r>
        <w:rPr>
          <w:rStyle w:val="CharPartText"/>
          <w:i/>
          <w:iCs/>
        </w:rPr>
        <w:t>Mining Act 1978</w:t>
      </w:r>
      <w:bookmarkEnd w:id="2199"/>
      <w:bookmarkEnd w:id="2200"/>
      <w:bookmarkEnd w:id="2201"/>
      <w:bookmarkEnd w:id="2202"/>
      <w:bookmarkEnd w:id="2203"/>
    </w:p>
    <w:p>
      <w:pPr>
        <w:pStyle w:val="nzHeading5"/>
        <w:rPr>
          <w:snapToGrid w:val="0"/>
        </w:rPr>
      </w:pPr>
      <w:bookmarkStart w:id="2204" w:name="_Toc262814353"/>
      <w:bookmarkStart w:id="2205" w:name="_Toc263337374"/>
      <w:bookmarkStart w:id="2206" w:name="_Toc263410579"/>
      <w:r>
        <w:rPr>
          <w:rStyle w:val="CharSectno"/>
        </w:rPr>
        <w:t>3</w:t>
      </w:r>
      <w:r>
        <w:rPr>
          <w:snapToGrid w:val="0"/>
        </w:rPr>
        <w:t>.</w:t>
      </w:r>
      <w:r>
        <w:rPr>
          <w:snapToGrid w:val="0"/>
        </w:rPr>
        <w:tab/>
        <w:t>Act amended</w:t>
      </w:r>
      <w:bookmarkEnd w:id="2204"/>
      <w:bookmarkEnd w:id="2205"/>
      <w:bookmarkEnd w:id="2206"/>
    </w:p>
    <w:p>
      <w:pPr>
        <w:pStyle w:val="nzSubsection"/>
      </w:pPr>
      <w:r>
        <w:tab/>
      </w:r>
      <w:r>
        <w:tab/>
        <w:t xml:space="preserve">This Part amends the </w:t>
      </w:r>
      <w:r>
        <w:rPr>
          <w:i/>
        </w:rPr>
        <w:t>Mining Act 1978</w:t>
      </w:r>
      <w:r>
        <w:t>.</w:t>
      </w:r>
    </w:p>
    <w:p>
      <w:pPr>
        <w:pStyle w:val="nzHeading5"/>
      </w:pPr>
      <w:bookmarkStart w:id="2207" w:name="_Toc262814354"/>
      <w:bookmarkStart w:id="2208" w:name="_Toc263337375"/>
      <w:bookmarkStart w:id="2209" w:name="_Toc263410580"/>
      <w:r>
        <w:rPr>
          <w:rStyle w:val="CharSectno"/>
        </w:rPr>
        <w:t>4</w:t>
      </w:r>
      <w:r>
        <w:t>.</w:t>
      </w:r>
      <w:r>
        <w:tab/>
        <w:t>Section 6 amended</w:t>
      </w:r>
      <w:bookmarkEnd w:id="2207"/>
      <w:bookmarkEnd w:id="2208"/>
      <w:bookmarkEnd w:id="2209"/>
    </w:p>
    <w:p>
      <w:pPr>
        <w:pStyle w:val="nzSubsection"/>
      </w:pPr>
      <w:r>
        <w:tab/>
      </w:r>
      <w:r>
        <w:tab/>
        <w:t>After section 6(2) insert:</w:t>
      </w:r>
    </w:p>
    <w:p>
      <w:pPr>
        <w:pStyle w:val="BlankOpen"/>
      </w:pPr>
    </w:p>
    <w:p>
      <w:pPr>
        <w:pStyle w:val="nz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BlankClose"/>
      </w:pPr>
    </w:p>
    <w:p>
      <w:pPr>
        <w:pStyle w:val="nzHeading5"/>
      </w:pPr>
      <w:bookmarkStart w:id="2210" w:name="_Toc262814355"/>
      <w:bookmarkStart w:id="2211" w:name="_Toc263337376"/>
      <w:bookmarkStart w:id="2212" w:name="_Toc263410581"/>
      <w:r>
        <w:rPr>
          <w:rStyle w:val="CharSectno"/>
        </w:rPr>
        <w:t>5</w:t>
      </w:r>
      <w:r>
        <w:t>.</w:t>
      </w:r>
      <w:r>
        <w:tab/>
        <w:t>Section 46A amended</w:t>
      </w:r>
      <w:bookmarkEnd w:id="2210"/>
      <w:bookmarkEnd w:id="2211"/>
      <w:bookmarkEnd w:id="2212"/>
    </w:p>
    <w:p>
      <w:pPr>
        <w:pStyle w:val="nzSubsection"/>
      </w:pPr>
      <w:r>
        <w:tab/>
      </w:r>
      <w:r>
        <w:tab/>
        <w:t>In section 46A(1):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213" w:name="_Toc262814356"/>
      <w:bookmarkStart w:id="2214" w:name="_Toc263337377"/>
      <w:bookmarkStart w:id="2215" w:name="_Toc263410582"/>
      <w:r>
        <w:rPr>
          <w:rStyle w:val="CharSectno"/>
        </w:rPr>
        <w:t>6</w:t>
      </w:r>
      <w:r>
        <w:t>.</w:t>
      </w:r>
      <w:r>
        <w:tab/>
        <w:t>Section 63AA amended</w:t>
      </w:r>
      <w:bookmarkEnd w:id="2213"/>
      <w:bookmarkEnd w:id="2214"/>
      <w:bookmarkEnd w:id="2215"/>
    </w:p>
    <w:p>
      <w:pPr>
        <w:pStyle w:val="nzSubsection"/>
      </w:pPr>
      <w:r>
        <w:tab/>
      </w:r>
      <w:r>
        <w:tab/>
        <w:t>In section 63AA(1):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216" w:name="_Toc262814357"/>
      <w:bookmarkStart w:id="2217" w:name="_Toc263337378"/>
      <w:bookmarkStart w:id="2218" w:name="_Toc263410583"/>
      <w:r>
        <w:rPr>
          <w:rStyle w:val="CharSectno"/>
        </w:rPr>
        <w:t>7</w:t>
      </w:r>
      <w:r>
        <w:t>.</w:t>
      </w:r>
      <w:r>
        <w:tab/>
        <w:t>Section 70I amended</w:t>
      </w:r>
      <w:bookmarkEnd w:id="2216"/>
      <w:bookmarkEnd w:id="2217"/>
      <w:bookmarkEnd w:id="2218"/>
    </w:p>
    <w:p>
      <w:pPr>
        <w:pStyle w:val="nzSubsection"/>
      </w:pPr>
      <w:r>
        <w:tab/>
      </w:r>
      <w:r>
        <w:tab/>
        <w:t>In section 70I(1):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219" w:name="_Toc262814358"/>
      <w:bookmarkStart w:id="2220" w:name="_Toc263337379"/>
      <w:bookmarkStart w:id="2221" w:name="_Toc263410584"/>
      <w:r>
        <w:rPr>
          <w:rStyle w:val="CharSectno"/>
        </w:rPr>
        <w:t>8</w:t>
      </w:r>
      <w:r>
        <w:t>.</w:t>
      </w:r>
      <w:r>
        <w:tab/>
        <w:t>Section 70O amended</w:t>
      </w:r>
      <w:bookmarkEnd w:id="2219"/>
      <w:bookmarkEnd w:id="2220"/>
      <w:bookmarkEnd w:id="2221"/>
    </w:p>
    <w:p>
      <w:pPr>
        <w:pStyle w:val="nzSubsection"/>
      </w:pPr>
      <w:r>
        <w:tab/>
        <w:t>(1)</w:t>
      </w:r>
      <w:r>
        <w:tab/>
        <w:t>In section 70O(1) insert in alphabetical order:</w:t>
      </w:r>
    </w:p>
    <w:p>
      <w:pPr>
        <w:pStyle w:val="BlankOpen"/>
      </w:pPr>
    </w:p>
    <w:p>
      <w:pPr>
        <w:pStyle w:val="nzDefstart"/>
      </w:pPr>
      <w:r>
        <w:tab/>
      </w:r>
      <w:r>
        <w:rPr>
          <w:rStyle w:val="CharDefText"/>
        </w:rPr>
        <w:t>mine closure plan</w:t>
      </w:r>
      <w:r>
        <w:t xml:space="preserve"> means a document that — </w:t>
      </w:r>
    </w:p>
    <w:p>
      <w:pPr>
        <w:pStyle w:val="nzDefpara"/>
      </w:pPr>
      <w:r>
        <w:tab/>
        <w:t>(a)</w:t>
      </w:r>
      <w:r>
        <w:tab/>
        <w:t>is in the form required by the guidelines; and</w:t>
      </w:r>
    </w:p>
    <w:p>
      <w:pPr>
        <w:pStyle w:val="nz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nzDefstart"/>
      </w:pPr>
      <w:r>
        <w:tab/>
      </w:r>
      <w:r>
        <w:rPr>
          <w:rStyle w:val="CharDefText"/>
        </w:rPr>
        <w:t>relevant mining proposal</w:t>
      </w:r>
      <w:r>
        <w:rPr>
          <w:rStyle w:val="CharDefText"/>
          <w:b w:val="0"/>
          <w:bCs/>
          <w:i w:val="0"/>
          <w:iCs/>
        </w:rPr>
        <w:t>, in relation to a mining lease, means</w:t>
      </w:r>
      <w:r>
        <w:t xml:space="preserve"> — </w:t>
      </w:r>
    </w:p>
    <w:p>
      <w:pPr>
        <w:pStyle w:val="nzDefpara"/>
      </w:pPr>
      <w:r>
        <w:tab/>
        <w:t>(a)</w:t>
      </w:r>
      <w:r>
        <w:tab/>
        <w:t>a mining proposal that accompanied the application for the mining lease under section 74(1)(ca); or</w:t>
      </w:r>
    </w:p>
    <w:p>
      <w:pPr>
        <w:pStyle w:val="nzDefpara"/>
      </w:pPr>
      <w:r>
        <w:tab/>
        <w:t>(b)</w:t>
      </w:r>
      <w:r>
        <w:tab/>
        <w:t>a mining proposal for which there is approval as described in section 82A(2)(b).</w:t>
      </w:r>
    </w:p>
    <w:p>
      <w:pPr>
        <w:pStyle w:val="nzSubsection"/>
      </w:pPr>
      <w:r>
        <w:tab/>
        <w:t>(2)</w:t>
      </w:r>
      <w:r>
        <w:tab/>
        <w:t xml:space="preserve">In section 70O(1) in the definition of </w:t>
      </w:r>
      <w:r>
        <w:rPr>
          <w:b/>
          <w:bCs/>
          <w:i/>
          <w:iCs/>
        </w:rPr>
        <w:t>mining proposal</w:t>
      </w:r>
      <w:r>
        <w:t>:</w:t>
      </w:r>
    </w:p>
    <w:p>
      <w:pPr>
        <w:pStyle w:val="nzIndenta"/>
      </w:pPr>
      <w:r>
        <w:tab/>
        <w:t>(a)</w:t>
      </w:r>
      <w:r>
        <w:tab/>
        <w:t>in paragraph (b) delete “requires;” and insert:</w:t>
      </w:r>
    </w:p>
    <w:p>
      <w:pPr>
        <w:pStyle w:val="BlankOpen"/>
      </w:pPr>
    </w:p>
    <w:p>
      <w:pPr>
        <w:pStyle w:val="nzIndenta"/>
      </w:pPr>
      <w:r>
        <w:tab/>
      </w:r>
      <w:r>
        <w:tab/>
        <w:t>requires; and</w:t>
      </w:r>
    </w:p>
    <w:p>
      <w:pPr>
        <w:pStyle w:val="BlankClose"/>
      </w:pPr>
    </w:p>
    <w:p>
      <w:pPr>
        <w:pStyle w:val="nzIndenta"/>
      </w:pPr>
      <w:r>
        <w:tab/>
        <w:t>(b)</w:t>
      </w:r>
      <w:r>
        <w:tab/>
        <w:t>after paragraph (b) insert:</w:t>
      </w:r>
    </w:p>
    <w:p>
      <w:pPr>
        <w:pStyle w:val="BlankOpen"/>
      </w:pPr>
    </w:p>
    <w:p>
      <w:pPr>
        <w:pStyle w:val="nzDefpara"/>
      </w:pPr>
      <w:r>
        <w:tab/>
        <w:t>(c)</w:t>
      </w:r>
      <w:r>
        <w:tab/>
        <w:t>contains a mine closure plan;</w:t>
      </w:r>
    </w:p>
    <w:p>
      <w:pPr>
        <w:pStyle w:val="BlankClose"/>
      </w:pPr>
    </w:p>
    <w:p>
      <w:pPr>
        <w:pStyle w:val="nzHeading5"/>
      </w:pPr>
      <w:bookmarkStart w:id="2222" w:name="_Toc262814359"/>
      <w:bookmarkStart w:id="2223" w:name="_Toc263337380"/>
      <w:bookmarkStart w:id="2224" w:name="_Toc263410585"/>
      <w:r>
        <w:rPr>
          <w:rStyle w:val="CharSectno"/>
        </w:rPr>
        <w:t>9</w:t>
      </w:r>
      <w:r>
        <w:t>.</w:t>
      </w:r>
      <w:r>
        <w:tab/>
        <w:t>Section 82 amended</w:t>
      </w:r>
      <w:bookmarkEnd w:id="2222"/>
      <w:bookmarkEnd w:id="2223"/>
      <w:bookmarkEnd w:id="2224"/>
    </w:p>
    <w:p>
      <w:pPr>
        <w:pStyle w:val="nzSubsection"/>
      </w:pPr>
      <w:r>
        <w:tab/>
        <w:t>(1)</w:t>
      </w:r>
      <w:r>
        <w:tab/>
        <w:t>After section 82(1)(f) insert:</w:t>
      </w:r>
    </w:p>
    <w:p>
      <w:pPr>
        <w:pStyle w:val="BlankOpen"/>
      </w:pPr>
    </w:p>
    <w:p>
      <w:pPr>
        <w:pStyle w:val="nzIndenta"/>
      </w:pPr>
      <w:r>
        <w:tab/>
        <w:t>(ga)</w:t>
      </w:r>
      <w:r>
        <w:tab/>
        <w:t xml:space="preserve">in accordance with section 84AA — </w:t>
      </w:r>
    </w:p>
    <w:p>
      <w:pPr>
        <w:pStyle w:val="nzIndenti"/>
      </w:pPr>
      <w:r>
        <w:tab/>
        <w:t>(i)</w:t>
      </w:r>
      <w:r>
        <w:tab/>
        <w:t>review the mine closure plan contained in a relevant mining proposal; and</w:t>
      </w:r>
    </w:p>
    <w:p>
      <w:pPr>
        <w:pStyle w:val="nzIndenti"/>
      </w:pPr>
      <w:r>
        <w:tab/>
        <w:t>(ii)</w:t>
      </w:r>
      <w:r>
        <w:tab/>
        <w:t>obtain the written approval for the reviewed mine closure plan from a prescribed official;</w:t>
      </w:r>
    </w:p>
    <w:p>
      <w:pPr>
        <w:pStyle w:val="BlankClose"/>
      </w:pPr>
    </w:p>
    <w:p>
      <w:pPr>
        <w:pStyle w:val="nzSubsection"/>
      </w:pPr>
      <w:r>
        <w:tab/>
        <w:t>(2)</w:t>
      </w:r>
      <w:r>
        <w:tab/>
        <w:t>Delete section 82(1a).</w:t>
      </w:r>
    </w:p>
    <w:p>
      <w:pPr>
        <w:pStyle w:val="nzHeading5"/>
      </w:pPr>
      <w:bookmarkStart w:id="2225" w:name="_Toc262814360"/>
      <w:bookmarkStart w:id="2226" w:name="_Toc263337381"/>
      <w:bookmarkStart w:id="2227" w:name="_Toc263410586"/>
      <w:r>
        <w:rPr>
          <w:rStyle w:val="CharSectno"/>
        </w:rPr>
        <w:t>10</w:t>
      </w:r>
      <w:r>
        <w:t>.</w:t>
      </w:r>
      <w:r>
        <w:tab/>
        <w:t>Section 84AA inserted</w:t>
      </w:r>
      <w:bookmarkEnd w:id="2225"/>
      <w:bookmarkEnd w:id="2226"/>
      <w:bookmarkEnd w:id="2227"/>
    </w:p>
    <w:p>
      <w:pPr>
        <w:pStyle w:val="nzSubsection"/>
      </w:pPr>
      <w:r>
        <w:tab/>
      </w:r>
      <w:r>
        <w:tab/>
        <w:t>After section 83 insert:</w:t>
      </w:r>
    </w:p>
    <w:p>
      <w:pPr>
        <w:pStyle w:val="BlankOpen"/>
      </w:pPr>
    </w:p>
    <w:p>
      <w:pPr>
        <w:pStyle w:val="nzHeading5"/>
      </w:pPr>
      <w:bookmarkStart w:id="2228" w:name="_Toc262814361"/>
      <w:bookmarkStart w:id="2229" w:name="_Toc263337382"/>
      <w:bookmarkStart w:id="2230" w:name="_Toc263410587"/>
      <w:r>
        <w:t>84AA.</w:t>
      </w:r>
      <w:r>
        <w:tab/>
        <w:t>Review of mine closure plans</w:t>
      </w:r>
      <w:bookmarkEnd w:id="2228"/>
      <w:bookmarkEnd w:id="2229"/>
      <w:bookmarkEnd w:id="2230"/>
    </w:p>
    <w:p>
      <w:pPr>
        <w:pStyle w:val="nzSubsection"/>
      </w:pPr>
      <w:r>
        <w:tab/>
        <w:t>(1)</w:t>
      </w:r>
      <w:r>
        <w:tab/>
        <w:t xml:space="preserve">The lessee of a mining lease must ensure that the mine closure plan contained in a relevant mining proposal is reviewed — </w:t>
      </w:r>
    </w:p>
    <w:p>
      <w:pPr>
        <w:pStyle w:val="nzDefpara"/>
      </w:pPr>
      <w:r>
        <w:tab/>
        <w:t>(a)</w:t>
      </w:r>
      <w:r>
        <w:tab/>
        <w:t>in the case of a mining proposal that accompanied the application for the mining lease under section 74(1)(ca), no later than 3 years after the lease is granted; or</w:t>
      </w:r>
    </w:p>
    <w:p>
      <w:pPr>
        <w:pStyle w:val="nzDefpara"/>
      </w:pPr>
      <w:r>
        <w:tab/>
        <w:t>(b)</w:t>
      </w:r>
      <w:r>
        <w:tab/>
        <w:t>in the case of a mining proposal for which there is approval as described in section 82A(2)(b), no later than 3 years after the approval; or</w:t>
      </w:r>
    </w:p>
    <w:p>
      <w:pPr>
        <w:pStyle w:val="nzIndenta"/>
      </w:pPr>
      <w:r>
        <w:tab/>
        <w:t>(c)</w:t>
      </w:r>
      <w:r>
        <w:tab/>
        <w:t>no later than such other time as is approved in writing by a prescribed official.</w:t>
      </w:r>
    </w:p>
    <w:p>
      <w:pPr>
        <w:pStyle w:val="nzSubsection"/>
      </w:pPr>
      <w:r>
        <w:tab/>
        <w:t>(2)</w:t>
      </w:r>
      <w:r>
        <w:tab/>
        <w:t xml:space="preserve">The lessee of a mining lease must ensure that a mine closure plan is reviewed no later than — </w:t>
      </w:r>
    </w:p>
    <w:p>
      <w:pPr>
        <w:pStyle w:val="nzIndenta"/>
      </w:pPr>
      <w:r>
        <w:tab/>
        <w:t>(a)</w:t>
      </w:r>
      <w:r>
        <w:tab/>
        <w:t xml:space="preserve">3 years after its most recent review; or </w:t>
      </w:r>
    </w:p>
    <w:p>
      <w:pPr>
        <w:pStyle w:val="nzIndenta"/>
      </w:pPr>
      <w:r>
        <w:tab/>
        <w:t>(b)</w:t>
      </w:r>
      <w:r>
        <w:tab/>
        <w:t>such other time as is approved in writing by a prescribed official.</w:t>
      </w:r>
    </w:p>
    <w:p>
      <w:pPr>
        <w:pStyle w:val="nzSubsection"/>
      </w:pPr>
      <w:r>
        <w:tab/>
        <w:t>(3)</w:t>
      </w:r>
      <w:r>
        <w:tab/>
        <w:t>The lessee of a mining lease must ensure that a reviewed mine closure plan is lodged, for the approval of a prescribed official, in the prescribed manner and within the prescribed time.</w:t>
      </w:r>
    </w:p>
    <w:p>
      <w:pPr>
        <w:pStyle w:val="BlankClose"/>
      </w:pPr>
    </w:p>
    <w:p>
      <w:pPr>
        <w:pStyle w:val="nzHeading5"/>
      </w:pPr>
      <w:bookmarkStart w:id="2231" w:name="_Toc262814362"/>
      <w:bookmarkStart w:id="2232" w:name="_Toc263337383"/>
      <w:bookmarkStart w:id="2233" w:name="_Toc263410588"/>
      <w:r>
        <w:rPr>
          <w:rStyle w:val="CharSectno"/>
        </w:rPr>
        <w:t>11</w:t>
      </w:r>
      <w:r>
        <w:t>.</w:t>
      </w:r>
      <w:r>
        <w:tab/>
        <w:t>Section 84 amended</w:t>
      </w:r>
      <w:bookmarkEnd w:id="2231"/>
      <w:bookmarkEnd w:id="2232"/>
      <w:bookmarkEnd w:id="2233"/>
    </w:p>
    <w:p>
      <w:pPr>
        <w:pStyle w:val="nzSubsection"/>
      </w:pPr>
      <w:r>
        <w:tab/>
      </w:r>
      <w:r>
        <w:tab/>
        <w:t>In section 84(1):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234" w:name="_Toc262814363"/>
      <w:bookmarkStart w:id="2235" w:name="_Toc263337384"/>
      <w:bookmarkStart w:id="2236" w:name="_Toc263410589"/>
      <w:r>
        <w:rPr>
          <w:rStyle w:val="CharSectno"/>
        </w:rPr>
        <w:t>12</w:t>
      </w:r>
      <w:r>
        <w:t>.</w:t>
      </w:r>
      <w:r>
        <w:tab/>
        <w:t>Section 123 amended</w:t>
      </w:r>
      <w:bookmarkEnd w:id="2234"/>
      <w:bookmarkEnd w:id="2235"/>
      <w:bookmarkEnd w:id="2236"/>
    </w:p>
    <w:p>
      <w:pPr>
        <w:pStyle w:val="nzSubsection"/>
      </w:pPr>
      <w:r>
        <w:tab/>
      </w:r>
      <w:r>
        <w:tab/>
        <w:t>In section 123(4)(b) delete “natural surface of the”.</w:t>
      </w:r>
    </w:p>
    <w:p>
      <w:pPr>
        <w:pStyle w:val="nzHeading2"/>
        <w:spacing w:before="240"/>
      </w:pPr>
      <w:bookmarkStart w:id="2237" w:name="_Toc245616400"/>
      <w:bookmarkStart w:id="2238" w:name="_Toc245617174"/>
      <w:bookmarkStart w:id="2239" w:name="_Toc262814364"/>
      <w:bookmarkStart w:id="2240" w:name="_Toc263337385"/>
      <w:bookmarkStart w:id="2241" w:name="_Toc263410590"/>
      <w:r>
        <w:rPr>
          <w:rStyle w:val="CharPartNo"/>
        </w:rPr>
        <w:t>Part 3</w:t>
      </w:r>
      <w:r>
        <w:rPr>
          <w:rStyle w:val="CharDivNo"/>
        </w:rPr>
        <w:t> </w:t>
      </w:r>
      <w:r>
        <w:t>—</w:t>
      </w:r>
      <w:r>
        <w:rPr>
          <w:rStyle w:val="CharDivText"/>
        </w:rPr>
        <w:t> </w:t>
      </w:r>
      <w:r>
        <w:rPr>
          <w:rStyle w:val="CharPartText"/>
        </w:rPr>
        <w:t xml:space="preserve">Lodgment of documents under </w:t>
      </w:r>
      <w:r>
        <w:rPr>
          <w:rStyle w:val="CharPartText"/>
          <w:i/>
          <w:iCs/>
        </w:rPr>
        <w:t>Mining Act 1978</w:t>
      </w:r>
      <w:bookmarkEnd w:id="2237"/>
      <w:bookmarkEnd w:id="2238"/>
      <w:bookmarkEnd w:id="2239"/>
      <w:bookmarkEnd w:id="2240"/>
      <w:bookmarkEnd w:id="2241"/>
    </w:p>
    <w:p>
      <w:pPr>
        <w:pStyle w:val="nzHeading5"/>
        <w:rPr>
          <w:snapToGrid w:val="0"/>
        </w:rPr>
      </w:pPr>
      <w:bookmarkStart w:id="2242" w:name="_Toc262814365"/>
      <w:bookmarkStart w:id="2243" w:name="_Toc263337386"/>
      <w:bookmarkStart w:id="2244" w:name="_Toc263410591"/>
      <w:r>
        <w:rPr>
          <w:rStyle w:val="CharSectno"/>
        </w:rPr>
        <w:t>13</w:t>
      </w:r>
      <w:r>
        <w:rPr>
          <w:snapToGrid w:val="0"/>
        </w:rPr>
        <w:t>.</w:t>
      </w:r>
      <w:r>
        <w:rPr>
          <w:snapToGrid w:val="0"/>
        </w:rPr>
        <w:tab/>
        <w:t>Act amended</w:t>
      </w:r>
      <w:bookmarkEnd w:id="2242"/>
      <w:bookmarkEnd w:id="2243"/>
      <w:bookmarkEnd w:id="2244"/>
    </w:p>
    <w:p>
      <w:pPr>
        <w:pStyle w:val="nzSubsection"/>
      </w:pPr>
      <w:r>
        <w:tab/>
      </w:r>
      <w:r>
        <w:tab/>
        <w:t xml:space="preserve">This Part amends the </w:t>
      </w:r>
      <w:r>
        <w:rPr>
          <w:i/>
        </w:rPr>
        <w:t>Mining Act 1978</w:t>
      </w:r>
      <w:r>
        <w:rPr>
          <w:iCs/>
        </w:rPr>
        <w:t>.</w:t>
      </w:r>
    </w:p>
    <w:p>
      <w:pPr>
        <w:pStyle w:val="nzHeading5"/>
      </w:pPr>
      <w:bookmarkStart w:id="2245" w:name="_Toc262814366"/>
      <w:bookmarkStart w:id="2246" w:name="_Toc263337387"/>
      <w:bookmarkStart w:id="2247" w:name="_Toc263410592"/>
      <w:r>
        <w:rPr>
          <w:rStyle w:val="CharSectno"/>
        </w:rPr>
        <w:t>14</w:t>
      </w:r>
      <w:r>
        <w:t>.</w:t>
      </w:r>
      <w:r>
        <w:tab/>
        <w:t>Section 8 amended</w:t>
      </w:r>
      <w:bookmarkEnd w:id="2245"/>
      <w:bookmarkEnd w:id="2246"/>
      <w:bookmarkEnd w:id="2247"/>
    </w:p>
    <w:p>
      <w:pPr>
        <w:pStyle w:val="nzSubsection"/>
      </w:pPr>
      <w:r>
        <w:tab/>
      </w:r>
      <w:r>
        <w:tab/>
        <w:t xml:space="preserve">In section 8(1) delete the definition of </w:t>
      </w:r>
      <w:r>
        <w:rPr>
          <w:b/>
          <w:bCs/>
          <w:i/>
          <w:iCs/>
        </w:rPr>
        <w:t>the office of the mining registrar</w:t>
      </w:r>
      <w:r>
        <w:t>.</w:t>
      </w:r>
    </w:p>
    <w:p>
      <w:pPr>
        <w:pStyle w:val="nzHeading5"/>
      </w:pPr>
      <w:bookmarkStart w:id="2248" w:name="_Toc262814367"/>
      <w:bookmarkStart w:id="2249" w:name="_Toc263337388"/>
      <w:bookmarkStart w:id="2250" w:name="_Toc263410593"/>
      <w:r>
        <w:rPr>
          <w:rStyle w:val="CharSectno"/>
        </w:rPr>
        <w:t>15</w:t>
      </w:r>
      <w:r>
        <w:t>.</w:t>
      </w:r>
      <w:r>
        <w:tab/>
        <w:t>Section 20A amended</w:t>
      </w:r>
      <w:bookmarkEnd w:id="2248"/>
      <w:bookmarkEnd w:id="2249"/>
      <w:bookmarkEnd w:id="2250"/>
    </w:p>
    <w:p>
      <w:pPr>
        <w:pStyle w:val="nzSubsection"/>
      </w:pPr>
      <w:r>
        <w:tab/>
      </w:r>
      <w:r>
        <w:tab/>
        <w:t>In section 20A(3):</w:t>
      </w:r>
    </w:p>
    <w:p>
      <w:pPr>
        <w:pStyle w:val="nzIndenta"/>
      </w:pPr>
      <w:r>
        <w:tab/>
        <w:t>(a)</w:t>
      </w:r>
      <w:r>
        <w:tab/>
        <w:t>in paragraph (b) delete “at the office of the mining registrar or the principal office of the Department at Perth; and” and insert:</w:t>
      </w:r>
    </w:p>
    <w:p>
      <w:pPr>
        <w:pStyle w:val="BlankOpen"/>
      </w:pPr>
    </w:p>
    <w:p>
      <w:pPr>
        <w:pStyle w:val="nzIndenta"/>
      </w:pPr>
      <w:r>
        <w:tab/>
      </w:r>
      <w:r>
        <w:tab/>
        <w:t>in the prescribed manner; and</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Heading5"/>
      </w:pPr>
      <w:bookmarkStart w:id="2251" w:name="_Toc262814368"/>
      <w:bookmarkStart w:id="2252" w:name="_Toc263337389"/>
      <w:bookmarkStart w:id="2253" w:name="_Toc263410594"/>
      <w:r>
        <w:rPr>
          <w:rStyle w:val="CharSectno"/>
        </w:rPr>
        <w:t>16</w:t>
      </w:r>
      <w:r>
        <w:t>.</w:t>
      </w:r>
      <w:r>
        <w:tab/>
        <w:t>Section 41 amended</w:t>
      </w:r>
      <w:bookmarkEnd w:id="2251"/>
      <w:bookmarkEnd w:id="2252"/>
      <w:bookmarkEnd w:id="2253"/>
    </w:p>
    <w:p>
      <w:pPr>
        <w:pStyle w:val="nzSubsection"/>
      </w:pPr>
      <w:r>
        <w:tab/>
      </w:r>
      <w:r>
        <w:tab/>
        <w:t>In section 41(1):</w:t>
      </w:r>
    </w:p>
    <w:p>
      <w:pPr>
        <w:pStyle w:val="nzIndenta"/>
      </w:pPr>
      <w:r>
        <w:tab/>
        <w:t>(a)</w:t>
      </w:r>
      <w:r>
        <w:tab/>
        <w:t>in paragraph (e)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254" w:name="_Toc262814369"/>
      <w:bookmarkStart w:id="2255" w:name="_Toc263337390"/>
      <w:bookmarkStart w:id="2256" w:name="_Toc263410595"/>
      <w:r>
        <w:rPr>
          <w:rStyle w:val="CharSectno"/>
        </w:rPr>
        <w:t>17</w:t>
      </w:r>
      <w:r>
        <w:t>.</w:t>
      </w:r>
      <w:r>
        <w:tab/>
        <w:t>Section 42 amended</w:t>
      </w:r>
      <w:bookmarkEnd w:id="2254"/>
      <w:bookmarkEnd w:id="2255"/>
      <w:bookmarkEnd w:id="2256"/>
    </w:p>
    <w:p>
      <w:pPr>
        <w:pStyle w:val="nzSubsection"/>
      </w:pPr>
      <w:r>
        <w:tab/>
      </w:r>
      <w:r>
        <w:tab/>
        <w:t>In section 42(1) delete “at the office of the mining registrar”.</w:t>
      </w:r>
    </w:p>
    <w:p>
      <w:pPr>
        <w:pStyle w:val="nzHeading5"/>
      </w:pPr>
      <w:bookmarkStart w:id="2257" w:name="_Toc262814370"/>
      <w:bookmarkStart w:id="2258" w:name="_Toc263337391"/>
      <w:bookmarkStart w:id="2259" w:name="_Toc263410596"/>
      <w:r>
        <w:rPr>
          <w:rStyle w:val="CharSectno"/>
        </w:rPr>
        <w:t>18</w:t>
      </w:r>
      <w:r>
        <w:t>.</w:t>
      </w:r>
      <w:r>
        <w:tab/>
        <w:t>Section 51 amended</w:t>
      </w:r>
      <w:bookmarkEnd w:id="2257"/>
      <w:bookmarkEnd w:id="2258"/>
      <w:bookmarkEnd w:id="2259"/>
    </w:p>
    <w:p>
      <w:pPr>
        <w:pStyle w:val="nzSubsection"/>
      </w:pPr>
      <w:r>
        <w:tab/>
      </w:r>
      <w:r>
        <w:tab/>
        <w:t>In section 51 delete “with the Department at Perth”.</w:t>
      </w:r>
    </w:p>
    <w:p>
      <w:pPr>
        <w:pStyle w:val="nzHeading5"/>
      </w:pPr>
      <w:bookmarkStart w:id="2260" w:name="_Toc262814371"/>
      <w:bookmarkStart w:id="2261" w:name="_Toc263337392"/>
      <w:bookmarkStart w:id="2262" w:name="_Toc263410597"/>
      <w:r>
        <w:rPr>
          <w:rStyle w:val="CharSectno"/>
        </w:rPr>
        <w:t>19</w:t>
      </w:r>
      <w:r>
        <w:t>.</w:t>
      </w:r>
      <w:r>
        <w:tab/>
        <w:t>Section 52 amended</w:t>
      </w:r>
      <w:bookmarkEnd w:id="2260"/>
      <w:bookmarkEnd w:id="2261"/>
      <w:bookmarkEnd w:id="2262"/>
    </w:p>
    <w:p>
      <w:pPr>
        <w:pStyle w:val="nzSubsection"/>
      </w:pPr>
      <w:r>
        <w:tab/>
        <w:t>(1)</w:t>
      </w:r>
      <w:r>
        <w:tab/>
        <w:t>In section 52(1) delete “at the office of the mining registrar” and insert:</w:t>
      </w:r>
    </w:p>
    <w:p>
      <w:pPr>
        <w:pStyle w:val="BlankOpen"/>
      </w:pPr>
    </w:p>
    <w:p>
      <w:pPr>
        <w:pStyle w:val="nzSubsection"/>
      </w:pPr>
      <w:r>
        <w:tab/>
      </w:r>
      <w:r>
        <w:tab/>
        <w:t>in the prescribed manner and</w:t>
      </w:r>
    </w:p>
    <w:p>
      <w:pPr>
        <w:pStyle w:val="BlankClose"/>
      </w:pPr>
    </w:p>
    <w:p>
      <w:pPr>
        <w:pStyle w:val="nzSubsection"/>
      </w:pPr>
      <w:r>
        <w:tab/>
        <w:t>(2)</w:t>
      </w:r>
      <w:r>
        <w:tab/>
        <w:t>In section 52(1a)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263" w:name="_Toc262814372"/>
      <w:bookmarkStart w:id="2264" w:name="_Toc263337393"/>
      <w:bookmarkStart w:id="2265" w:name="_Toc263410598"/>
      <w:r>
        <w:rPr>
          <w:rStyle w:val="CharSectno"/>
        </w:rPr>
        <w:t>20</w:t>
      </w:r>
      <w:r>
        <w:t>.</w:t>
      </w:r>
      <w:r>
        <w:tab/>
        <w:t>Section 56A amended</w:t>
      </w:r>
      <w:bookmarkEnd w:id="2263"/>
      <w:bookmarkEnd w:id="2264"/>
      <w:bookmarkEnd w:id="2265"/>
    </w:p>
    <w:p>
      <w:pPr>
        <w:pStyle w:val="nzSubsection"/>
      </w:pPr>
      <w:r>
        <w:tab/>
      </w:r>
      <w:r>
        <w:tab/>
        <w:t>In section 56A(5a)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266" w:name="_Toc262814373"/>
      <w:bookmarkStart w:id="2267" w:name="_Toc263337394"/>
      <w:bookmarkStart w:id="2268" w:name="_Toc263410599"/>
      <w:r>
        <w:rPr>
          <w:rStyle w:val="CharSectno"/>
        </w:rPr>
        <w:t>21</w:t>
      </w:r>
      <w:r>
        <w:t>.</w:t>
      </w:r>
      <w:r>
        <w:tab/>
        <w:t>Section 58 amended</w:t>
      </w:r>
      <w:bookmarkEnd w:id="2266"/>
      <w:bookmarkEnd w:id="2267"/>
      <w:bookmarkEnd w:id="2268"/>
    </w:p>
    <w:p>
      <w:pPr>
        <w:pStyle w:val="nzSubsection"/>
      </w:pPr>
      <w:r>
        <w:tab/>
        <w:t>(1)</w:t>
      </w:r>
      <w:r>
        <w:tab/>
        <w:t>In section 58(1):</w:t>
      </w:r>
    </w:p>
    <w:p>
      <w:pPr>
        <w:pStyle w:val="nzIndenta"/>
      </w:pPr>
      <w:r>
        <w:tab/>
        <w:t>(a)</w:t>
      </w:r>
      <w:r>
        <w:tab/>
        <w:t>in paragraph (d) delete “at the office of the mining registrar; and”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Indenta"/>
      </w:pPr>
      <w:r>
        <w:tab/>
        <w:t>(c)</w:t>
      </w:r>
      <w:r>
        <w:tab/>
        <w:t>in paragraph (b) after each of subparagraphs (i) and (ii) insert:</w:t>
      </w:r>
    </w:p>
    <w:p>
      <w:pPr>
        <w:pStyle w:val="BlankOpen"/>
      </w:pPr>
    </w:p>
    <w:p>
      <w:pPr>
        <w:pStyle w:val="nzIndenta"/>
      </w:pPr>
      <w:r>
        <w:tab/>
      </w:r>
      <w:r>
        <w:tab/>
        <w:t>and</w:t>
      </w:r>
    </w:p>
    <w:p>
      <w:pPr>
        <w:pStyle w:val="BlankClose"/>
      </w:pPr>
    </w:p>
    <w:p>
      <w:pPr>
        <w:pStyle w:val="nzSubsection"/>
      </w:pPr>
      <w:r>
        <w:tab/>
        <w:t>(2)</w:t>
      </w:r>
      <w:r>
        <w:tab/>
        <w:t>Delete section 58(1a).</w:t>
      </w:r>
    </w:p>
    <w:p>
      <w:pPr>
        <w:pStyle w:val="nzHeading5"/>
      </w:pPr>
      <w:bookmarkStart w:id="2269" w:name="_Toc262814374"/>
      <w:bookmarkStart w:id="2270" w:name="_Toc263337395"/>
      <w:bookmarkStart w:id="2271" w:name="_Toc263410600"/>
      <w:r>
        <w:rPr>
          <w:rStyle w:val="CharSectno"/>
        </w:rPr>
        <w:t>22</w:t>
      </w:r>
      <w:r>
        <w:t>.</w:t>
      </w:r>
      <w:r>
        <w:tab/>
        <w:t>Section 59 amended</w:t>
      </w:r>
      <w:bookmarkEnd w:id="2269"/>
      <w:bookmarkEnd w:id="2270"/>
      <w:bookmarkEnd w:id="2271"/>
    </w:p>
    <w:p>
      <w:pPr>
        <w:pStyle w:val="nzSubsection"/>
      </w:pPr>
      <w:r>
        <w:tab/>
      </w:r>
      <w:r>
        <w:tab/>
        <w:t>In section 59(1) delete “at the office of the mining registrar”.</w:t>
      </w:r>
    </w:p>
    <w:p>
      <w:pPr>
        <w:pStyle w:val="nzHeading5"/>
      </w:pPr>
      <w:bookmarkStart w:id="2272" w:name="_Toc262814375"/>
      <w:bookmarkStart w:id="2273" w:name="_Toc263337396"/>
      <w:bookmarkStart w:id="2274" w:name="_Toc263410601"/>
      <w:r>
        <w:rPr>
          <w:rStyle w:val="CharSectno"/>
        </w:rPr>
        <w:t>23</w:t>
      </w:r>
      <w:r>
        <w:t>.</w:t>
      </w:r>
      <w:r>
        <w:tab/>
        <w:t>Section 60 amended</w:t>
      </w:r>
      <w:bookmarkEnd w:id="2272"/>
      <w:bookmarkEnd w:id="2273"/>
      <w:bookmarkEnd w:id="2274"/>
    </w:p>
    <w:p>
      <w:pPr>
        <w:pStyle w:val="nzSubsection"/>
      </w:pPr>
      <w:r>
        <w:tab/>
        <w:t>(1)</w:t>
      </w:r>
      <w:r>
        <w:tab/>
        <w:t>In section 60(1)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60(1a)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275" w:name="_Toc262814376"/>
      <w:bookmarkStart w:id="2276" w:name="_Toc263337397"/>
      <w:bookmarkStart w:id="2277" w:name="_Toc263410602"/>
      <w:r>
        <w:rPr>
          <w:rStyle w:val="CharSectno"/>
        </w:rPr>
        <w:t>24</w:t>
      </w:r>
      <w:r>
        <w:t>.</w:t>
      </w:r>
      <w:r>
        <w:tab/>
        <w:t>Section 67A amended</w:t>
      </w:r>
      <w:bookmarkEnd w:id="2275"/>
      <w:bookmarkEnd w:id="2276"/>
      <w:bookmarkEnd w:id="2277"/>
    </w:p>
    <w:p>
      <w:pPr>
        <w:pStyle w:val="nzSubsection"/>
      </w:pPr>
      <w:r>
        <w:tab/>
      </w:r>
      <w:r>
        <w:tab/>
        <w:t>In section 67A(6a)(c) delete “at the office of the mining registrar.” and insert:</w:t>
      </w:r>
    </w:p>
    <w:p>
      <w:pPr>
        <w:pStyle w:val="BlankOpen"/>
      </w:pPr>
    </w:p>
    <w:p>
      <w:pPr>
        <w:pStyle w:val="nzSubsection"/>
      </w:pPr>
      <w:r>
        <w:tab/>
      </w:r>
      <w:r>
        <w:tab/>
        <w:t>in the prescribed manner.</w:t>
      </w:r>
    </w:p>
    <w:p>
      <w:pPr>
        <w:pStyle w:val="BlankClose"/>
      </w:pPr>
    </w:p>
    <w:p>
      <w:pPr>
        <w:pStyle w:val="nzHeading5"/>
      </w:pPr>
      <w:bookmarkStart w:id="2278" w:name="_Toc262814377"/>
      <w:bookmarkStart w:id="2279" w:name="_Toc263337398"/>
      <w:bookmarkStart w:id="2280" w:name="_Toc263410603"/>
      <w:r>
        <w:rPr>
          <w:rStyle w:val="CharSectno"/>
        </w:rPr>
        <w:t>25</w:t>
      </w:r>
      <w:r>
        <w:t>.</w:t>
      </w:r>
      <w:r>
        <w:tab/>
        <w:t>Section 68 amended</w:t>
      </w:r>
      <w:bookmarkEnd w:id="2278"/>
      <w:bookmarkEnd w:id="2279"/>
      <w:bookmarkEnd w:id="2280"/>
    </w:p>
    <w:p>
      <w:pPr>
        <w:pStyle w:val="nzSubsection"/>
      </w:pPr>
      <w:r>
        <w:tab/>
      </w:r>
      <w:r>
        <w:tab/>
        <w:t>In section 68(3) delete “with the Department at Perth”.</w:t>
      </w:r>
    </w:p>
    <w:p>
      <w:pPr>
        <w:pStyle w:val="nzHeading5"/>
      </w:pPr>
      <w:bookmarkStart w:id="2281" w:name="_Toc262814378"/>
      <w:bookmarkStart w:id="2282" w:name="_Toc263337399"/>
      <w:bookmarkStart w:id="2283" w:name="_Toc263410604"/>
      <w:r>
        <w:rPr>
          <w:rStyle w:val="CharSectno"/>
        </w:rPr>
        <w:t>26</w:t>
      </w:r>
      <w:r>
        <w:t>.</w:t>
      </w:r>
      <w:r>
        <w:tab/>
        <w:t>Section 70 amended</w:t>
      </w:r>
      <w:bookmarkEnd w:id="2281"/>
      <w:bookmarkEnd w:id="2282"/>
      <w:bookmarkEnd w:id="2283"/>
    </w:p>
    <w:p>
      <w:pPr>
        <w:pStyle w:val="nzSubsection"/>
      </w:pPr>
      <w:r>
        <w:tab/>
      </w:r>
      <w:r>
        <w:tab/>
        <w:t>In section 70(5a)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284" w:name="_Toc262814379"/>
      <w:bookmarkStart w:id="2285" w:name="_Toc263337400"/>
      <w:bookmarkStart w:id="2286" w:name="_Toc263410605"/>
      <w:r>
        <w:rPr>
          <w:rStyle w:val="CharSectno"/>
        </w:rPr>
        <w:t>27</w:t>
      </w:r>
      <w:r>
        <w:t>.</w:t>
      </w:r>
      <w:r>
        <w:tab/>
        <w:t>Section 70C amended</w:t>
      </w:r>
      <w:bookmarkEnd w:id="2284"/>
      <w:bookmarkEnd w:id="2285"/>
      <w:bookmarkEnd w:id="2286"/>
    </w:p>
    <w:p>
      <w:pPr>
        <w:pStyle w:val="nzSubsection"/>
      </w:pPr>
      <w:r>
        <w:tab/>
        <w:t>(1)</w:t>
      </w:r>
      <w:r>
        <w:tab/>
        <w:t>In section 70C(1):</w:t>
      </w:r>
    </w:p>
    <w:p>
      <w:pPr>
        <w:pStyle w:val="nzIndenta"/>
      </w:pPr>
      <w:r>
        <w:tab/>
        <w:t>(a)</w:t>
      </w:r>
      <w:r>
        <w:tab/>
        <w:t>in paragraph (d)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in paragraph (e)(ii) delete “work; and” and insert:</w:t>
      </w:r>
    </w:p>
    <w:p>
      <w:pPr>
        <w:pStyle w:val="BlankOpen"/>
      </w:pPr>
    </w:p>
    <w:p>
      <w:pPr>
        <w:pStyle w:val="nzIndenta"/>
      </w:pPr>
      <w:r>
        <w:tab/>
      </w:r>
      <w:r>
        <w:tab/>
        <w:t>work.</w:t>
      </w:r>
    </w:p>
    <w:p>
      <w:pPr>
        <w:pStyle w:val="BlankClose"/>
      </w:pPr>
    </w:p>
    <w:p>
      <w:pPr>
        <w:pStyle w:val="nzIndenta"/>
      </w:pPr>
      <w:r>
        <w:tab/>
        <w:t>(c)</w:t>
      </w:r>
      <w:r>
        <w:tab/>
        <w:t>delete paragraph (f);</w:t>
      </w:r>
    </w:p>
    <w:p>
      <w:pPr>
        <w:pStyle w:val="nzIndenta"/>
      </w:pPr>
      <w:r>
        <w:tab/>
        <w:t>(d)</w:t>
      </w:r>
      <w:r>
        <w:tab/>
        <w:t>after each of paragraphs (a), (b) and (c) insert:</w:t>
      </w:r>
    </w:p>
    <w:p>
      <w:pPr>
        <w:pStyle w:val="BlankOpen"/>
        <w:keepNext w:val="0"/>
        <w:keepLines w:val="0"/>
      </w:pPr>
    </w:p>
    <w:p>
      <w:pPr>
        <w:pStyle w:val="nzIndenta"/>
      </w:pPr>
      <w:r>
        <w:tab/>
      </w:r>
      <w:r>
        <w:tab/>
        <w:t>and</w:t>
      </w:r>
    </w:p>
    <w:p>
      <w:pPr>
        <w:pStyle w:val="BlankClose"/>
        <w:keepLines w:val="0"/>
      </w:pPr>
    </w:p>
    <w:p>
      <w:pPr>
        <w:pStyle w:val="nzSubsection"/>
      </w:pPr>
      <w:r>
        <w:tab/>
        <w:t>(2)</w:t>
      </w:r>
      <w:r>
        <w:tab/>
        <w:t>After section 70C(1) insert:</w:t>
      </w:r>
    </w:p>
    <w:p>
      <w:pPr>
        <w:pStyle w:val="BlankOpen"/>
      </w:pPr>
    </w:p>
    <w:p>
      <w:pPr>
        <w:pStyle w:val="nzSubsection"/>
      </w:pPr>
      <w:r>
        <w:tab/>
        <w:t>(2A)</w:t>
      </w:r>
      <w:r>
        <w:tab/>
        <w:t>An applicant is to lodge within the prescribed time and in the prescribed manner a statutory declaration made by the applicant to the effect that —</w:t>
      </w:r>
    </w:p>
    <w:p>
      <w:pPr>
        <w:pStyle w:val="nzIndenta"/>
      </w:pPr>
      <w:r>
        <w:tab/>
        <w:t>(a)</w:t>
      </w:r>
      <w:r>
        <w:tab/>
        <w:t>there is an identified mineral resource in the area in respect of which the licence is sought; and</w:t>
      </w:r>
    </w:p>
    <w:p>
      <w:pPr>
        <w:pStyle w:val="nzIndenta"/>
      </w:pPr>
      <w:r>
        <w:tab/>
        <w:t>(b)</w:t>
      </w:r>
      <w:r>
        <w:tab/>
        <w:t>mining of that identified mineral resource is for the time being impracticable for one or more of the reasons referred to in subsection (2) (that reason or those reasons being set out in the statutory declaration).</w:t>
      </w:r>
    </w:p>
    <w:p>
      <w:pPr>
        <w:pStyle w:val="BlankClose"/>
      </w:pPr>
    </w:p>
    <w:p>
      <w:pPr>
        <w:pStyle w:val="nzSubsection"/>
      </w:pPr>
      <w:r>
        <w:tab/>
        <w:t>(3)</w:t>
      </w:r>
      <w:r>
        <w:tab/>
        <w:t>In section 70C(2) delete “(1)(f)(ii)” and insert:</w:t>
      </w:r>
    </w:p>
    <w:p>
      <w:pPr>
        <w:pStyle w:val="BlankOpen"/>
      </w:pPr>
    </w:p>
    <w:p>
      <w:pPr>
        <w:pStyle w:val="nzSubsection"/>
      </w:pPr>
      <w:r>
        <w:tab/>
      </w:r>
      <w:r>
        <w:tab/>
        <w:t>(2A)(b)</w:t>
      </w:r>
    </w:p>
    <w:p>
      <w:pPr>
        <w:pStyle w:val="BlankClose"/>
      </w:pPr>
    </w:p>
    <w:p>
      <w:pPr>
        <w:pStyle w:val="nzHeading5"/>
      </w:pPr>
      <w:bookmarkStart w:id="2287" w:name="_Toc262814380"/>
      <w:bookmarkStart w:id="2288" w:name="_Toc263337401"/>
      <w:bookmarkStart w:id="2289" w:name="_Toc263410606"/>
      <w:r>
        <w:rPr>
          <w:rStyle w:val="CharSectno"/>
        </w:rPr>
        <w:t>28</w:t>
      </w:r>
      <w:r>
        <w:t>.</w:t>
      </w:r>
      <w:r>
        <w:tab/>
        <w:t>Section 70D amended</w:t>
      </w:r>
      <w:bookmarkEnd w:id="2287"/>
      <w:bookmarkEnd w:id="2288"/>
      <w:bookmarkEnd w:id="2289"/>
    </w:p>
    <w:p>
      <w:pPr>
        <w:pStyle w:val="nzSubsection"/>
      </w:pPr>
      <w:r>
        <w:tab/>
      </w:r>
      <w:r>
        <w:tab/>
        <w:t>In section 70D(1) delete “at the office of the mining registrar”.</w:t>
      </w:r>
    </w:p>
    <w:p>
      <w:pPr>
        <w:pStyle w:val="nzHeading5"/>
      </w:pPr>
      <w:bookmarkStart w:id="2290" w:name="_Toc262814381"/>
      <w:bookmarkStart w:id="2291" w:name="_Toc263337402"/>
      <w:bookmarkStart w:id="2292" w:name="_Toc263410607"/>
      <w:r>
        <w:rPr>
          <w:rStyle w:val="CharSectno"/>
        </w:rPr>
        <w:t>29</w:t>
      </w:r>
      <w:r>
        <w:t>.</w:t>
      </w:r>
      <w:r>
        <w:tab/>
        <w:t>Section 70F amended</w:t>
      </w:r>
      <w:bookmarkEnd w:id="2290"/>
      <w:bookmarkEnd w:id="2291"/>
      <w:bookmarkEnd w:id="2292"/>
    </w:p>
    <w:p>
      <w:pPr>
        <w:pStyle w:val="nzSubsection"/>
      </w:pPr>
      <w:r>
        <w:tab/>
        <w:t>(1)</w:t>
      </w:r>
      <w:r>
        <w:tab/>
        <w:t>In section 70F(1)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70F(2)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293" w:name="_Toc262814382"/>
      <w:bookmarkStart w:id="2294" w:name="_Toc263337403"/>
      <w:bookmarkStart w:id="2295" w:name="_Toc263410608"/>
      <w:r>
        <w:rPr>
          <w:rStyle w:val="CharSectno"/>
        </w:rPr>
        <w:t>30</w:t>
      </w:r>
      <w:r>
        <w:t>.</w:t>
      </w:r>
      <w:r>
        <w:tab/>
        <w:t>Section 70H amended</w:t>
      </w:r>
      <w:bookmarkEnd w:id="2293"/>
      <w:bookmarkEnd w:id="2294"/>
      <w:bookmarkEnd w:id="2295"/>
    </w:p>
    <w:p>
      <w:pPr>
        <w:pStyle w:val="nzSubsection"/>
      </w:pPr>
      <w:r>
        <w:tab/>
      </w:r>
      <w:r>
        <w:tab/>
        <w:t>In section 70H(1)(f)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296" w:name="_Toc262814383"/>
      <w:bookmarkStart w:id="2297" w:name="_Toc263337404"/>
      <w:bookmarkStart w:id="2298" w:name="_Toc263410609"/>
      <w:r>
        <w:rPr>
          <w:rStyle w:val="CharSectno"/>
        </w:rPr>
        <w:t>31</w:t>
      </w:r>
      <w:r>
        <w:t>.</w:t>
      </w:r>
      <w:r>
        <w:tab/>
        <w:t>Section 74 amended</w:t>
      </w:r>
      <w:bookmarkEnd w:id="2296"/>
      <w:bookmarkEnd w:id="2297"/>
      <w:bookmarkEnd w:id="2298"/>
    </w:p>
    <w:p>
      <w:pPr>
        <w:pStyle w:val="nzSubsection"/>
      </w:pPr>
      <w:r>
        <w:tab/>
        <w:t>(1)</w:t>
      </w:r>
      <w:r>
        <w:tab/>
        <w:t>In section 74(1):</w:t>
      </w:r>
    </w:p>
    <w:p>
      <w:pPr>
        <w:pStyle w:val="nzIndenta"/>
      </w:pPr>
      <w:r>
        <w:tab/>
        <w:t>(a)</w:t>
      </w:r>
      <w:r>
        <w:tab/>
        <w:t>in paragraph (d) delete “</w:t>
      </w:r>
      <w:r>
        <w:rPr>
          <w:snapToGrid w:val="0"/>
        </w:rPr>
        <w:t>at the office of the mining registrar.</w:t>
      </w:r>
      <w:r>
        <w:t>” and insert:</w:t>
      </w:r>
    </w:p>
    <w:p>
      <w:pPr>
        <w:pStyle w:val="BlankOpen"/>
      </w:pPr>
    </w:p>
    <w:p>
      <w:pPr>
        <w:pStyle w:val="nzIndenta"/>
      </w:pPr>
      <w:r>
        <w:tab/>
      </w:r>
      <w:r>
        <w:tab/>
        <w:t>in the prescribed manner.</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Subsection"/>
      </w:pPr>
      <w:r>
        <w:tab/>
        <w:t>(2)</w:t>
      </w:r>
      <w:r>
        <w:tab/>
        <w:t>After section 74(1) insert:</w:t>
      </w:r>
    </w:p>
    <w:p>
      <w:pPr>
        <w:pStyle w:val="BlankOpen"/>
      </w:pPr>
    </w:p>
    <w:p>
      <w:pPr>
        <w:pStyle w:val="nz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BlankClose"/>
      </w:pPr>
    </w:p>
    <w:p>
      <w:pPr>
        <w:pStyle w:val="nzHeading5"/>
      </w:pPr>
      <w:bookmarkStart w:id="2299" w:name="_Toc262814384"/>
      <w:bookmarkStart w:id="2300" w:name="_Toc263337405"/>
      <w:bookmarkStart w:id="2301" w:name="_Toc263410610"/>
      <w:r>
        <w:rPr>
          <w:rStyle w:val="CharSectno"/>
        </w:rPr>
        <w:t>32</w:t>
      </w:r>
      <w:r>
        <w:t>.</w:t>
      </w:r>
      <w:r>
        <w:tab/>
        <w:t>Section 75 amended</w:t>
      </w:r>
      <w:bookmarkEnd w:id="2299"/>
      <w:bookmarkEnd w:id="2300"/>
      <w:bookmarkEnd w:id="2301"/>
    </w:p>
    <w:p>
      <w:pPr>
        <w:pStyle w:val="nzSubsection"/>
      </w:pPr>
      <w:r>
        <w:tab/>
      </w:r>
      <w:r>
        <w:tab/>
        <w:t>In section 75(1) delete “at the office of the mining registrar”.</w:t>
      </w:r>
    </w:p>
    <w:p>
      <w:pPr>
        <w:pStyle w:val="nzHeading5"/>
      </w:pPr>
      <w:bookmarkStart w:id="2302" w:name="_Toc262814385"/>
      <w:bookmarkStart w:id="2303" w:name="_Toc263337406"/>
      <w:bookmarkStart w:id="2304" w:name="_Toc263410611"/>
      <w:r>
        <w:rPr>
          <w:rStyle w:val="CharSectno"/>
        </w:rPr>
        <w:t>33</w:t>
      </w:r>
      <w:r>
        <w:t>.</w:t>
      </w:r>
      <w:r>
        <w:tab/>
        <w:t>Section 82 amended</w:t>
      </w:r>
      <w:bookmarkEnd w:id="2302"/>
      <w:bookmarkEnd w:id="2303"/>
      <w:bookmarkEnd w:id="2304"/>
    </w:p>
    <w:p>
      <w:pPr>
        <w:pStyle w:val="nzSubsection"/>
      </w:pPr>
      <w:r>
        <w:tab/>
      </w:r>
      <w:r>
        <w:tab/>
        <w:t>In section 82(1)(e)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305" w:name="_Toc262814386"/>
      <w:bookmarkStart w:id="2306" w:name="_Toc263337407"/>
      <w:bookmarkStart w:id="2307" w:name="_Toc263410612"/>
      <w:r>
        <w:rPr>
          <w:rStyle w:val="CharSectno"/>
        </w:rPr>
        <w:t>34</w:t>
      </w:r>
      <w:r>
        <w:t>.</w:t>
      </w:r>
      <w:r>
        <w:tab/>
        <w:t>Section 84A amended</w:t>
      </w:r>
      <w:bookmarkEnd w:id="2305"/>
      <w:bookmarkEnd w:id="2306"/>
      <w:bookmarkEnd w:id="2307"/>
    </w:p>
    <w:p>
      <w:pPr>
        <w:pStyle w:val="nzSubsection"/>
      </w:pPr>
      <w:r>
        <w:tab/>
        <w:t>(1)</w:t>
      </w:r>
      <w:r>
        <w:tab/>
        <w:t>In section 84A(1)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84A(2)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308" w:name="_Toc262814387"/>
      <w:bookmarkStart w:id="2309" w:name="_Toc263337408"/>
      <w:bookmarkStart w:id="2310" w:name="_Toc263410613"/>
      <w:r>
        <w:rPr>
          <w:rStyle w:val="CharSectno"/>
        </w:rPr>
        <w:t>35</w:t>
      </w:r>
      <w:r>
        <w:t>.</w:t>
      </w:r>
      <w:r>
        <w:tab/>
        <w:t>Section 97A amended</w:t>
      </w:r>
      <w:bookmarkEnd w:id="2308"/>
      <w:bookmarkEnd w:id="2309"/>
      <w:bookmarkEnd w:id="2310"/>
    </w:p>
    <w:p>
      <w:pPr>
        <w:pStyle w:val="nzSubsection"/>
      </w:pPr>
      <w:r>
        <w:tab/>
        <w:t>(1)</w:t>
      </w:r>
      <w:r>
        <w:tab/>
        <w:t>In section 97A(3):</w:t>
      </w:r>
    </w:p>
    <w:p>
      <w:pPr>
        <w:pStyle w:val="nzIndenta"/>
      </w:pPr>
      <w:r>
        <w:tab/>
        <w:t>(a)</w:t>
      </w:r>
      <w:r>
        <w:tab/>
        <w:t>in paragraph (b) delete “at the office of the mining registrar; and” and insert:</w:t>
      </w:r>
    </w:p>
    <w:p>
      <w:pPr>
        <w:pStyle w:val="BlankOpen"/>
        <w:keepNext w:val="0"/>
        <w:keepLines w:val="0"/>
      </w:pPr>
    </w:p>
    <w:p>
      <w:pPr>
        <w:pStyle w:val="nzIndenta"/>
      </w:pPr>
      <w:r>
        <w:tab/>
      </w:r>
      <w:r>
        <w:tab/>
        <w:t>in the prescribed manner; and</w:t>
      </w:r>
    </w:p>
    <w:p>
      <w:pPr>
        <w:pStyle w:val="BlankClose"/>
        <w:keepLines w:val="0"/>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(2)</w:t>
      </w:r>
      <w:r>
        <w:tab/>
        <w:t>In section 97A(6) delete “at the office of the mining registrar”.</w:t>
      </w:r>
    </w:p>
    <w:p>
      <w:pPr>
        <w:pStyle w:val="nzHeading5"/>
      </w:pPr>
      <w:bookmarkStart w:id="2311" w:name="_Toc262814388"/>
      <w:bookmarkStart w:id="2312" w:name="_Toc263337409"/>
      <w:bookmarkStart w:id="2313" w:name="_Toc263410614"/>
      <w:r>
        <w:rPr>
          <w:rStyle w:val="CharSectno"/>
        </w:rPr>
        <w:t>36</w:t>
      </w:r>
      <w:r>
        <w:t>.</w:t>
      </w:r>
      <w:r>
        <w:tab/>
        <w:t>Section 105A amended</w:t>
      </w:r>
      <w:bookmarkEnd w:id="2311"/>
      <w:bookmarkEnd w:id="2312"/>
      <w:bookmarkEnd w:id="2313"/>
    </w:p>
    <w:p>
      <w:pPr>
        <w:pStyle w:val="nzSubsection"/>
      </w:pPr>
      <w:r>
        <w:tab/>
        <w:t>(1)</w:t>
      </w:r>
      <w:r>
        <w:tab/>
        <w:t>In section 105A(3):</w:t>
      </w:r>
    </w:p>
    <w:p>
      <w:pPr>
        <w:pStyle w:val="nzIndenta"/>
      </w:pPr>
      <w:r>
        <w:tab/>
        <w:t>(a)</w:t>
      </w:r>
      <w:r>
        <w:tab/>
        <w:t>delete “same time,” and insert:</w:t>
      </w:r>
    </w:p>
    <w:p>
      <w:pPr>
        <w:pStyle w:val="BlankOpen"/>
      </w:pPr>
    </w:p>
    <w:p>
      <w:pPr>
        <w:pStyle w:val="nzIndenta"/>
      </w:pPr>
      <w:r>
        <w:tab/>
      </w:r>
      <w:r>
        <w:tab/>
        <w:t>same time or within a prescribed period,</w:t>
      </w:r>
    </w:p>
    <w:p>
      <w:pPr>
        <w:pStyle w:val="BlankClose"/>
      </w:pPr>
    </w:p>
    <w:p>
      <w:pPr>
        <w:pStyle w:val="nzIndenta"/>
      </w:pPr>
      <w:r>
        <w:tab/>
        <w:t>(b)</w:t>
      </w:r>
      <w:r>
        <w:tab/>
        <w:t>delete “at the office of the mining registrar” and insert:</w:t>
      </w:r>
    </w:p>
    <w:p>
      <w:pPr>
        <w:pStyle w:val="BlankOpen"/>
      </w:pPr>
    </w:p>
    <w:p>
      <w:pPr>
        <w:pStyle w:val="nzIndenta"/>
      </w:pPr>
      <w:r>
        <w:tab/>
      </w:r>
      <w:r>
        <w:tab/>
        <w:t>in the prescribed manner and</w:t>
      </w:r>
    </w:p>
    <w:p>
      <w:pPr>
        <w:pStyle w:val="BlankClose"/>
      </w:pPr>
    </w:p>
    <w:p>
      <w:pPr>
        <w:pStyle w:val="nzSubsection"/>
      </w:pPr>
      <w:r>
        <w:tab/>
        <w:t>(2)</w:t>
      </w:r>
      <w:r>
        <w:tab/>
        <w:t>In section 105A(4)(a) delete “at the office of the mining registrar;” and insert:</w:t>
      </w:r>
    </w:p>
    <w:p>
      <w:pPr>
        <w:pStyle w:val="BlankOpen"/>
      </w:pPr>
    </w:p>
    <w:p>
      <w:pPr>
        <w:pStyle w:val="nzSubsection"/>
      </w:pPr>
      <w:r>
        <w:tab/>
      </w:r>
      <w:r>
        <w:tab/>
        <w:t>in the prescribed manner;</w:t>
      </w:r>
    </w:p>
    <w:p>
      <w:pPr>
        <w:pStyle w:val="BlankClose"/>
      </w:pPr>
    </w:p>
    <w:p>
      <w:pPr>
        <w:pStyle w:val="nzSubsection"/>
      </w:pPr>
      <w:r>
        <w:tab/>
        <w:t>(3)</w:t>
      </w:r>
      <w:r>
        <w:tab/>
        <w:t>In section 105A(4)(b):</w:t>
      </w:r>
    </w:p>
    <w:p>
      <w:pPr>
        <w:pStyle w:val="nzIndenta"/>
      </w:pPr>
      <w:r>
        <w:tab/>
        <w:t>(a)</w:t>
      </w:r>
      <w:r>
        <w:tab/>
        <w:t>in subparagraph (ia) delete “at the office of the mining registrar;” and insert:</w:t>
      </w:r>
    </w:p>
    <w:p>
      <w:pPr>
        <w:pStyle w:val="BlankOpen"/>
      </w:pPr>
    </w:p>
    <w:p>
      <w:pPr>
        <w:pStyle w:val="nzIndenta"/>
      </w:pPr>
      <w:r>
        <w:tab/>
      </w:r>
      <w:r>
        <w:tab/>
        <w:t>in the prescribed manner;</w:t>
      </w:r>
    </w:p>
    <w:p>
      <w:pPr>
        <w:pStyle w:val="BlankClose"/>
      </w:pPr>
    </w:p>
    <w:p>
      <w:pPr>
        <w:pStyle w:val="nzIndenta"/>
      </w:pPr>
      <w:r>
        <w:tab/>
        <w:t>(b)</w:t>
      </w:r>
      <w:r>
        <w:tab/>
        <w:t>in subparagraph (ii) delete “at the office of the mining registrar;” and insert:</w:t>
      </w:r>
    </w:p>
    <w:p>
      <w:pPr>
        <w:pStyle w:val="BlankOpen"/>
      </w:pPr>
    </w:p>
    <w:p>
      <w:pPr>
        <w:pStyle w:val="nzIndenta"/>
      </w:pPr>
      <w:r>
        <w:tab/>
      </w:r>
      <w:r>
        <w:tab/>
        <w:t>in the prescribed manner;</w:t>
      </w:r>
    </w:p>
    <w:p>
      <w:pPr>
        <w:pStyle w:val="BlankClose"/>
      </w:pPr>
    </w:p>
    <w:p>
      <w:pPr>
        <w:pStyle w:val="nzHeading5"/>
      </w:pPr>
      <w:bookmarkStart w:id="2314" w:name="_Toc262814389"/>
      <w:bookmarkStart w:id="2315" w:name="_Toc263337410"/>
      <w:bookmarkStart w:id="2316" w:name="_Toc263410615"/>
      <w:r>
        <w:rPr>
          <w:rStyle w:val="CharSectno"/>
        </w:rPr>
        <w:t>37</w:t>
      </w:r>
      <w:r>
        <w:t>.</w:t>
      </w:r>
      <w:r>
        <w:tab/>
        <w:t>Section 115A amended</w:t>
      </w:r>
      <w:bookmarkEnd w:id="2314"/>
      <w:bookmarkEnd w:id="2315"/>
      <w:bookmarkEnd w:id="2316"/>
    </w:p>
    <w:p>
      <w:pPr>
        <w:pStyle w:val="nzSubsection"/>
      </w:pPr>
      <w:r>
        <w:tab/>
      </w:r>
      <w:r>
        <w:tab/>
        <w:t>In section 115A(3) delete “with the Department at Perth” and insert:</w:t>
      </w:r>
    </w:p>
    <w:p>
      <w:pPr>
        <w:pStyle w:val="BlankOpen"/>
      </w:pPr>
    </w:p>
    <w:p>
      <w:pPr>
        <w:pStyle w:val="nzSubsection"/>
      </w:pPr>
      <w:r>
        <w:tab/>
      </w:r>
      <w:r>
        <w:tab/>
        <w:t>in the prescribed manner</w:t>
      </w:r>
    </w:p>
    <w:p>
      <w:pPr>
        <w:pStyle w:val="BlankClose"/>
      </w:pPr>
    </w:p>
    <w:p>
      <w:pPr>
        <w:pStyle w:val="nzHeading5"/>
      </w:pPr>
      <w:bookmarkStart w:id="2317" w:name="_Toc262814390"/>
      <w:bookmarkStart w:id="2318" w:name="_Toc263337411"/>
      <w:bookmarkStart w:id="2319" w:name="_Toc263410616"/>
      <w:r>
        <w:rPr>
          <w:rStyle w:val="CharSectno"/>
        </w:rPr>
        <w:t>38</w:t>
      </w:r>
      <w:r>
        <w:t>.</w:t>
      </w:r>
      <w:r>
        <w:tab/>
        <w:t>Section 115B amended</w:t>
      </w:r>
      <w:bookmarkEnd w:id="2317"/>
      <w:bookmarkEnd w:id="2318"/>
      <w:bookmarkEnd w:id="2319"/>
    </w:p>
    <w:p>
      <w:pPr>
        <w:pStyle w:val="nzSubsection"/>
      </w:pPr>
      <w:r>
        <w:tab/>
      </w:r>
      <w:r>
        <w:tab/>
        <w:t>In section 115B(2) delete “with the Department at Perth” and insert:</w:t>
      </w:r>
    </w:p>
    <w:p>
      <w:pPr>
        <w:pStyle w:val="BlankOpen"/>
      </w:pPr>
    </w:p>
    <w:p>
      <w:pPr>
        <w:pStyle w:val="nzSubsection"/>
      </w:pPr>
      <w:r>
        <w:tab/>
      </w:r>
      <w:r>
        <w:tab/>
        <w:t>in the prescribed manner and</w:t>
      </w:r>
    </w:p>
    <w:p>
      <w:pPr>
        <w:pStyle w:val="BlankClose"/>
      </w:pPr>
    </w:p>
    <w:p>
      <w:pPr>
        <w:pStyle w:val="nzHeading5"/>
      </w:pPr>
      <w:bookmarkStart w:id="2320" w:name="_Toc262814391"/>
      <w:bookmarkStart w:id="2321" w:name="_Toc263337412"/>
      <w:bookmarkStart w:id="2322" w:name="_Toc263410617"/>
      <w:r>
        <w:rPr>
          <w:rStyle w:val="CharSectno"/>
        </w:rPr>
        <w:t>39</w:t>
      </w:r>
      <w:r>
        <w:t>.</w:t>
      </w:r>
      <w:r>
        <w:tab/>
        <w:t>Section 122A amended</w:t>
      </w:r>
      <w:bookmarkEnd w:id="2320"/>
      <w:bookmarkEnd w:id="2321"/>
      <w:bookmarkEnd w:id="2322"/>
    </w:p>
    <w:p>
      <w:pPr>
        <w:pStyle w:val="nzSubsection"/>
      </w:pPr>
      <w:r>
        <w:tab/>
        <w:t>(1)</w:t>
      </w:r>
      <w:r>
        <w:tab/>
        <w:t>In section 122A(1) delete “lodge at the Department at Perth or at the office of the mining registrar —” and insert:</w:t>
      </w:r>
    </w:p>
    <w:p>
      <w:pPr>
        <w:pStyle w:val="BlankOpen"/>
      </w:pPr>
    </w:p>
    <w:p>
      <w:pPr>
        <w:pStyle w:val="nzSubsection"/>
      </w:pPr>
      <w:r>
        <w:tab/>
      </w:r>
      <w:r>
        <w:tab/>
        <w:t xml:space="preserve">lodge — </w:t>
      </w:r>
    </w:p>
    <w:p>
      <w:pPr>
        <w:pStyle w:val="BlankClose"/>
      </w:pPr>
    </w:p>
    <w:p>
      <w:pPr>
        <w:pStyle w:val="nzSubsection"/>
      </w:pPr>
      <w:r>
        <w:tab/>
        <w:t>(2)</w:t>
      </w:r>
      <w:r>
        <w:tab/>
        <w:t>In section 122A(2) delete “at the Department at Perth or at the office of the mining registrar”.</w:t>
      </w:r>
    </w:p>
    <w:p>
      <w:pPr>
        <w:pStyle w:val="nzSubsection"/>
      </w:pPr>
      <w:r>
        <w:tab/>
        <w:t>(3)</w:t>
      </w:r>
      <w:r>
        <w:tab/>
        <w:t>In section 122A(3):</w:t>
      </w:r>
    </w:p>
    <w:p>
      <w:pPr>
        <w:pStyle w:val="nzIndenta"/>
      </w:pPr>
      <w:r>
        <w:tab/>
        <w:t>(a)</w:t>
      </w:r>
      <w:r>
        <w:tab/>
        <w:t>after paragraph (a) insert:</w:t>
      </w:r>
    </w:p>
    <w:p>
      <w:pPr>
        <w:pStyle w:val="BlankOpen"/>
      </w:pPr>
    </w:p>
    <w:p>
      <w:pPr>
        <w:pStyle w:val="nzIndenta"/>
      </w:pPr>
      <w:r>
        <w:tab/>
        <w:t>(ba)</w:t>
      </w:r>
      <w:r>
        <w:tab/>
        <w:t>be lodged in the prescribed manner; and</w:t>
      </w:r>
    </w:p>
    <w:p>
      <w:pPr>
        <w:pStyle w:val="BlankClose"/>
        <w:keepNext/>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323" w:name="_Toc262814392"/>
      <w:bookmarkStart w:id="2324" w:name="_Toc263337413"/>
      <w:bookmarkStart w:id="2325" w:name="_Toc263410618"/>
      <w:r>
        <w:rPr>
          <w:rStyle w:val="CharSectno"/>
        </w:rPr>
        <w:t>40</w:t>
      </w:r>
      <w:r>
        <w:t>.</w:t>
      </w:r>
      <w:r>
        <w:tab/>
        <w:t>Section 123 amended</w:t>
      </w:r>
      <w:bookmarkEnd w:id="2323"/>
      <w:bookmarkEnd w:id="2324"/>
      <w:bookmarkEnd w:id="2325"/>
    </w:p>
    <w:p>
      <w:pPr>
        <w:pStyle w:val="nzSubsection"/>
      </w:pPr>
      <w:r>
        <w:tab/>
      </w:r>
      <w:r>
        <w:tab/>
        <w:t>In section 123(3)(a) delete “lodged at the office of the mining registrar and”.</w:t>
      </w:r>
    </w:p>
    <w:p>
      <w:pPr>
        <w:pStyle w:val="nzHeading5"/>
      </w:pPr>
      <w:bookmarkStart w:id="2326" w:name="_Toc262814393"/>
      <w:bookmarkStart w:id="2327" w:name="_Toc263337414"/>
      <w:bookmarkStart w:id="2328" w:name="_Toc263410619"/>
      <w:r>
        <w:rPr>
          <w:rStyle w:val="CharSectno"/>
        </w:rPr>
        <w:t>41</w:t>
      </w:r>
      <w:r>
        <w:t>.</w:t>
      </w:r>
      <w:r>
        <w:tab/>
        <w:t>Section 136 amended</w:t>
      </w:r>
      <w:bookmarkEnd w:id="2326"/>
      <w:bookmarkEnd w:id="2327"/>
      <w:bookmarkEnd w:id="2328"/>
    </w:p>
    <w:p>
      <w:pPr>
        <w:pStyle w:val="nzSubsection"/>
      </w:pPr>
      <w:r>
        <w:tab/>
      </w:r>
      <w:r>
        <w:tab/>
        <w:t>After section 136(2) insert:</w:t>
      </w:r>
    </w:p>
    <w:p>
      <w:pPr>
        <w:pStyle w:val="BlankOpen"/>
      </w:pPr>
    </w:p>
    <w:p>
      <w:pPr>
        <w:pStyle w:val="nzSubsection"/>
      </w:pPr>
      <w:r>
        <w:tab/>
        <w:t>(3)</w:t>
      </w:r>
      <w:r>
        <w:tab/>
        <w:t>The rules of court may provide for documents to be lodged with or issued by a warden’s court, or served, in an electronic form.</w:t>
      </w:r>
    </w:p>
    <w:p>
      <w:pPr>
        <w:pStyle w:val="BlankClose"/>
      </w:pPr>
    </w:p>
    <w:p>
      <w:pPr>
        <w:pStyle w:val="nzHeading5"/>
      </w:pPr>
      <w:bookmarkStart w:id="2329" w:name="_Toc262814394"/>
      <w:bookmarkStart w:id="2330" w:name="_Toc263337415"/>
      <w:bookmarkStart w:id="2331" w:name="_Toc263410620"/>
      <w:r>
        <w:rPr>
          <w:rStyle w:val="CharSectno"/>
        </w:rPr>
        <w:t>42</w:t>
      </w:r>
      <w:r>
        <w:t>.</w:t>
      </w:r>
      <w:r>
        <w:tab/>
        <w:t>Section 162 amended</w:t>
      </w:r>
      <w:bookmarkEnd w:id="2329"/>
      <w:bookmarkEnd w:id="2330"/>
      <w:bookmarkEnd w:id="2331"/>
    </w:p>
    <w:p>
      <w:pPr>
        <w:pStyle w:val="nzSubsection"/>
      </w:pPr>
      <w:r>
        <w:tab/>
        <w:t>(1)</w:t>
      </w:r>
      <w:r>
        <w:tab/>
        <w:t>After section 162(2)(d) insert:</w:t>
      </w:r>
    </w:p>
    <w:p>
      <w:pPr>
        <w:pStyle w:val="BlankOpen"/>
      </w:pPr>
    </w:p>
    <w:p>
      <w:pPr>
        <w:pStyle w:val="nzIndenta"/>
      </w:pPr>
      <w:r>
        <w:tab/>
        <w:t>(ea)</w:t>
      </w:r>
      <w:r>
        <w:tab/>
        <w:t>provide for matters relating to the lodgment, in electronic form, of mining tenement documents;</w:t>
      </w:r>
    </w:p>
    <w:p>
      <w:pPr>
        <w:pStyle w:val="nzIndenta"/>
      </w:pPr>
      <w:r>
        <w:tab/>
        <w:t>(eb)</w:t>
      </w:r>
      <w:r>
        <w:tab/>
        <w:t>provide for the time at which a mining tenement document is to be taken to have been lodged;</w:t>
      </w:r>
    </w:p>
    <w:p>
      <w:pPr>
        <w:pStyle w:val="BlankClose"/>
      </w:pPr>
    </w:p>
    <w:p>
      <w:pPr>
        <w:pStyle w:val="nzSubsection"/>
      </w:pPr>
      <w:r>
        <w:tab/>
        <w:t>(2)</w:t>
      </w:r>
      <w:r>
        <w:tab/>
        <w:t>In section 162(2)(ka)(v) delete “surveys with the Department;” and insert:</w:t>
      </w:r>
    </w:p>
    <w:p>
      <w:pPr>
        <w:pStyle w:val="BlankOpen"/>
      </w:pPr>
    </w:p>
    <w:p>
      <w:pPr>
        <w:pStyle w:val="nzSubsection"/>
      </w:pPr>
      <w:r>
        <w:tab/>
      </w:r>
      <w:r>
        <w:tab/>
        <w:t>surveys;</w:t>
      </w:r>
    </w:p>
    <w:p>
      <w:pPr>
        <w:pStyle w:val="BlankClose"/>
      </w:pPr>
    </w:p>
    <w:p>
      <w:pPr>
        <w:pStyle w:val="nzSubsection"/>
      </w:pPr>
      <w:r>
        <w:tab/>
        <w:t>(3)</w:t>
      </w:r>
      <w:r>
        <w:tab/>
        <w:t>After section 162(2)(rb) insert:</w:t>
      </w:r>
    </w:p>
    <w:p>
      <w:pPr>
        <w:pStyle w:val="BlankOpen"/>
      </w:pPr>
    </w:p>
    <w:p>
      <w:pPr>
        <w:pStyle w:val="nzIndenta"/>
      </w:pPr>
      <w:r>
        <w:tab/>
        <w:t>(rca)</w:t>
      </w:r>
      <w:r>
        <w:tab/>
        <w:t>provide for documents for use in Part IV proceedings to be lodged with or issued by the warden, or served, in electronic form;</w:t>
      </w:r>
    </w:p>
    <w:p>
      <w:pPr>
        <w:pStyle w:val="BlankClose"/>
      </w:pPr>
    </w:p>
    <w:p>
      <w:pPr>
        <w:pStyle w:val="nzSubsection"/>
      </w:pPr>
      <w:r>
        <w:tab/>
        <w:t>(4)</w:t>
      </w:r>
      <w:r>
        <w:tab/>
        <w:t>After section 162(2a) insert:</w:t>
      </w:r>
    </w:p>
    <w:p>
      <w:pPr>
        <w:pStyle w:val="BlankOpen"/>
      </w:pPr>
    </w:p>
    <w:p>
      <w:pPr>
        <w:pStyle w:val="nzSubsection"/>
      </w:pPr>
      <w:r>
        <w:tab/>
        <w:t>(3A)</w:t>
      </w:r>
      <w:r>
        <w:tab/>
        <w:t xml:space="preserve">In subsection (2) — </w:t>
      </w:r>
    </w:p>
    <w:p>
      <w:pPr>
        <w:pStyle w:val="nzDefstart"/>
      </w:pPr>
      <w:r>
        <w:tab/>
      </w:r>
      <w:r>
        <w:rPr>
          <w:rStyle w:val="CharDefText"/>
        </w:rPr>
        <w:t>mining tenement document</w:t>
      </w:r>
      <w:r>
        <w:t xml:space="preserve"> means — </w:t>
      </w:r>
    </w:p>
    <w:p>
      <w:pPr>
        <w:pStyle w:val="nzDefpara"/>
      </w:pPr>
      <w:r>
        <w:tab/>
        <w:t>(a)</w:t>
      </w:r>
      <w:r>
        <w:tab/>
        <w:t>an application for a mining tenement; or</w:t>
      </w:r>
    </w:p>
    <w:p>
      <w:pPr>
        <w:pStyle w:val="nzDefpara"/>
      </w:pPr>
      <w:r>
        <w:tab/>
        <w:t>(b)</w:t>
      </w:r>
      <w:r>
        <w:tab/>
        <w:t>an agreement, claim, notice of objection, security, or any other document, in respect of a mining tenement.</w:t>
      </w:r>
    </w:p>
    <w:p>
      <w:pPr>
        <w:pStyle w:val="BlankClose"/>
      </w:pPr>
    </w:p>
    <w:p>
      <w:pPr>
        <w:pStyle w:val="nzHeading5"/>
      </w:pPr>
      <w:bookmarkStart w:id="2332" w:name="_Toc262814395"/>
      <w:bookmarkStart w:id="2333" w:name="_Toc263337416"/>
      <w:bookmarkStart w:id="2334" w:name="_Toc263410621"/>
      <w:r>
        <w:rPr>
          <w:rStyle w:val="CharSectno"/>
        </w:rPr>
        <w:t>43</w:t>
      </w:r>
      <w:r>
        <w:t>.</w:t>
      </w:r>
      <w:r>
        <w:tab/>
        <w:t>Second Schedule clause 13 amended</w:t>
      </w:r>
      <w:bookmarkEnd w:id="2332"/>
      <w:bookmarkEnd w:id="2333"/>
      <w:bookmarkEnd w:id="2334"/>
    </w:p>
    <w:p>
      <w:pPr>
        <w:pStyle w:val="nzSubsection"/>
      </w:pPr>
      <w:r>
        <w:tab/>
      </w:r>
      <w:r>
        <w:tab/>
        <w:t>In the Second Schedule clause 13 delete “</w:t>
      </w:r>
      <w:r>
        <w:rPr>
          <w:sz w:val="22"/>
        </w:rPr>
        <w:t>registrar.</w:t>
      </w:r>
      <w:r>
        <w:t>” and insert:</w:t>
      </w:r>
    </w:p>
    <w:p>
      <w:pPr>
        <w:pStyle w:val="BlankOpen"/>
      </w:pPr>
    </w:p>
    <w:p>
      <w:pPr>
        <w:pStyle w:val="nzSubsection"/>
      </w:pPr>
      <w:r>
        <w:tab/>
      </w:r>
      <w:r>
        <w:tab/>
        <w:t>registrar of the mineral field or district in which the largest portion of the land to which the application relates is situated.</w:t>
      </w:r>
    </w:p>
    <w:p>
      <w:pPr>
        <w:pStyle w:val="BlankClose"/>
      </w:pPr>
    </w:p>
    <w:p>
      <w:pPr>
        <w:pStyle w:val="BlankClose"/>
        <w:rPr>
          <w:snapToGrid w:val="0"/>
        </w:rPr>
      </w:pPr>
    </w:p>
    <w:p>
      <w:pPr>
        <w:rPr>
          <w:snapToGrid w:val="0"/>
        </w:r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rPr>
          <w:snapToGrid w:val="0"/>
        </w:rPr>
      </w:pPr>
    </w:p>
    <w:p>
      <w:pPr>
        <w:pStyle w:val="nHeading2"/>
        <w:rPr>
          <w:sz w:val="28"/>
        </w:rPr>
      </w:pPr>
      <w:bookmarkStart w:id="2335" w:name="_Toc227729963"/>
      <w:bookmarkStart w:id="2336" w:name="_Toc230413675"/>
      <w:bookmarkStart w:id="2337" w:name="_Toc230421292"/>
      <w:bookmarkStart w:id="2338" w:name="_Toc234814075"/>
      <w:bookmarkStart w:id="2339" w:name="_Toc263424949"/>
      <w:r>
        <w:rPr>
          <w:sz w:val="28"/>
        </w:rPr>
        <w:t>Defined Terms</w:t>
      </w:r>
      <w:bookmarkEnd w:id="2335"/>
      <w:bookmarkEnd w:id="2336"/>
      <w:bookmarkEnd w:id="2337"/>
      <w:bookmarkEnd w:id="2338"/>
      <w:bookmarkEnd w:id="2339"/>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340" w:name="DefinedTerms"/>
      <w:bookmarkEnd w:id="2340"/>
      <w:r>
        <w:rPr>
          <w:snapToGrid w:val="0"/>
        </w:rPr>
        <w:t>absolute caveat</w:t>
      </w:r>
      <w:r>
        <w:rPr>
          <w:snapToGrid w:val="0"/>
        </w:rPr>
        <w:tab/>
        <w:t>121</w:t>
      </w:r>
    </w:p>
    <w:p>
      <w:pPr>
        <w:pStyle w:val="DefinedTerms"/>
        <w:rPr>
          <w:snapToGrid w:val="0"/>
        </w:rPr>
      </w:pPr>
      <w:r>
        <w:rPr>
          <w:snapToGrid w:val="0"/>
        </w:rPr>
        <w:t>aggregate exploration expenditure</w:t>
      </w:r>
      <w:r>
        <w:rPr>
          <w:snapToGrid w:val="0"/>
        </w:rPr>
        <w:tab/>
        <w:t>102(2a)</w:t>
      </w:r>
    </w:p>
    <w:p>
      <w:pPr>
        <w:pStyle w:val="DefinedTerms"/>
        <w:rPr>
          <w:snapToGrid w:val="0"/>
        </w:rPr>
      </w:pPr>
      <w:r>
        <w:rPr>
          <w:snapToGrid w:val="0"/>
        </w:rPr>
        <w:t>agreement</w:t>
      </w:r>
      <w:r>
        <w:rPr>
          <w:snapToGrid w:val="0"/>
        </w:rPr>
        <w:tab/>
        <w:t>122E(4)</w:t>
      </w:r>
    </w:p>
    <w:p>
      <w:pPr>
        <w:pStyle w:val="DefinedTerms"/>
        <w:rPr>
          <w:snapToGrid w:val="0"/>
        </w:rPr>
      </w:pPr>
      <w:r>
        <w:rPr>
          <w:snapToGrid w:val="0"/>
        </w:rPr>
        <w:t>agricultural</w:t>
      </w:r>
      <w:r>
        <w:rPr>
          <w:snapToGrid w:val="0"/>
        </w:rPr>
        <w:tab/>
        <w:t>8(1)</w:t>
      </w:r>
    </w:p>
    <w:p>
      <w:pPr>
        <w:pStyle w:val="DefinedTerms"/>
        <w:rPr>
          <w:snapToGrid w:val="0"/>
        </w:rPr>
      </w:pPr>
      <w:r>
        <w:rPr>
          <w:snapToGrid w:val="0"/>
        </w:rPr>
        <w:t>applicant</w:t>
      </w:r>
      <w:r>
        <w:rPr>
          <w:snapToGrid w:val="0"/>
        </w:rPr>
        <w:tab/>
        <w:t>105A(2)</w:t>
      </w:r>
    </w:p>
    <w:p>
      <w:pPr>
        <w:pStyle w:val="DefinedTerms"/>
        <w:rPr>
          <w:snapToGrid w:val="0"/>
        </w:rPr>
      </w:pPr>
      <w:r>
        <w:rPr>
          <w:snapToGrid w:val="0"/>
        </w:rPr>
        <w:t>application for exemption</w:t>
      </w:r>
      <w:r>
        <w:rPr>
          <w:snapToGrid w:val="0"/>
        </w:rPr>
        <w:tab/>
        <w:t>102(1)</w:t>
      </w:r>
    </w:p>
    <w:p>
      <w:pPr>
        <w:pStyle w:val="DefinedTerms"/>
        <w:rPr>
          <w:snapToGrid w:val="0"/>
        </w:rPr>
      </w:pPr>
      <w:r>
        <w:rPr>
          <w:snapToGrid w:val="0"/>
        </w:rPr>
        <w:t>audit amount</w:t>
      </w:r>
      <w:r>
        <w:rPr>
          <w:snapToGrid w:val="0"/>
        </w:rPr>
        <w:tab/>
        <w:t>115B(1)</w:t>
      </w:r>
    </w:p>
    <w:p>
      <w:pPr>
        <w:pStyle w:val="DefinedTerms"/>
        <w:rPr>
          <w:snapToGrid w:val="0"/>
        </w:rPr>
      </w:pPr>
      <w:r>
        <w:rPr>
          <w:snapToGrid w:val="0"/>
        </w:rPr>
        <w:t>audit statement</w:t>
      </w:r>
      <w:r>
        <w:rPr>
          <w:snapToGrid w:val="0"/>
        </w:rPr>
        <w:tab/>
        <w:t>115B(1)</w:t>
      </w:r>
    </w:p>
    <w:p>
      <w:pPr>
        <w:pStyle w:val="DefinedTerms"/>
        <w:rPr>
          <w:snapToGrid w:val="0"/>
        </w:rPr>
      </w:pPr>
      <w:r>
        <w:rPr>
          <w:snapToGrid w:val="0"/>
        </w:rPr>
        <w:t>authorisation</w:t>
      </w:r>
      <w:r>
        <w:rPr>
          <w:snapToGrid w:val="0"/>
        </w:rPr>
        <w:tab/>
        <w:t>118A(1)</w:t>
      </w:r>
    </w:p>
    <w:p>
      <w:pPr>
        <w:pStyle w:val="DefinedTerms"/>
        <w:rPr>
          <w:snapToGrid w:val="0"/>
        </w:rPr>
      </w:pPr>
      <w:r>
        <w:rPr>
          <w:snapToGrid w:val="0"/>
        </w:rPr>
        <w:t>authorised officer</w:t>
      </w:r>
      <w:r>
        <w:rPr>
          <w:snapToGrid w:val="0"/>
        </w:rPr>
        <w:tab/>
        <w:t>103A</w:t>
      </w:r>
    </w:p>
    <w:p>
      <w:pPr>
        <w:pStyle w:val="DefinedTerms"/>
        <w:rPr>
          <w:snapToGrid w:val="0"/>
        </w:rPr>
      </w:pPr>
      <w:r>
        <w:rPr>
          <w:snapToGrid w:val="0"/>
        </w:rPr>
        <w:t>block</w:t>
      </w:r>
      <w:r>
        <w:rPr>
          <w:snapToGrid w:val="0"/>
        </w:rPr>
        <w:tab/>
        <w:t>95A(1)</w:t>
      </w:r>
    </w:p>
    <w:p>
      <w:pPr>
        <w:pStyle w:val="DefinedTerms"/>
        <w:rPr>
          <w:snapToGrid w:val="0"/>
        </w:rPr>
      </w:pPr>
      <w:r>
        <w:rPr>
          <w:snapToGrid w:val="0"/>
        </w:rPr>
        <w:t>burial ground</w:t>
      </w:r>
      <w:r>
        <w:rPr>
          <w:snapToGrid w:val="0"/>
        </w:rPr>
        <w:tab/>
        <w:t>8(1)</w:t>
      </w:r>
    </w:p>
    <w:p>
      <w:pPr>
        <w:pStyle w:val="DefinedTerms"/>
        <w:rPr>
          <w:snapToGrid w:val="0"/>
        </w:rPr>
      </w:pPr>
      <w:r>
        <w:rPr>
          <w:snapToGrid w:val="0"/>
        </w:rPr>
        <w:t>caveat</w:t>
      </w:r>
      <w:r>
        <w:rPr>
          <w:snapToGrid w:val="0"/>
        </w:rPr>
        <w:tab/>
        <w:t>121</w:t>
      </w:r>
    </w:p>
    <w:p>
      <w:pPr>
        <w:pStyle w:val="DefinedTerms"/>
        <w:rPr>
          <w:snapToGrid w:val="0"/>
        </w:rPr>
      </w:pPr>
      <w:r>
        <w:rPr>
          <w:snapToGrid w:val="0"/>
        </w:rPr>
        <w:t>combined reporting tenements</w:t>
      </w:r>
      <w:r>
        <w:rPr>
          <w:snapToGrid w:val="0"/>
        </w:rPr>
        <w:tab/>
        <w:t>102(2)(h)</w:t>
      </w:r>
    </w:p>
    <w:p>
      <w:pPr>
        <w:pStyle w:val="DefinedTerms"/>
        <w:rPr>
          <w:snapToGrid w:val="0"/>
        </w:rPr>
      </w:pPr>
      <w:r>
        <w:rPr>
          <w:snapToGrid w:val="0"/>
        </w:rPr>
        <w:t>commencement</w:t>
      </w:r>
      <w:r>
        <w:rPr>
          <w:snapToGrid w:val="0"/>
        </w:rPr>
        <w:tab/>
        <w:t>91A(6)</w:t>
      </w:r>
    </w:p>
    <w:p>
      <w:pPr>
        <w:pStyle w:val="DefinedTerms"/>
        <w:rPr>
          <w:snapToGrid w:val="0"/>
        </w:rPr>
      </w:pPr>
      <w:r>
        <w:rPr>
          <w:snapToGrid w:val="0"/>
        </w:rPr>
        <w:t>commencing date</w:t>
      </w:r>
      <w:r>
        <w:rPr>
          <w:snapToGrid w:val="0"/>
        </w:rPr>
        <w:tab/>
        <w:t>8(1)</w:t>
      </w:r>
    </w:p>
    <w:p>
      <w:pPr>
        <w:pStyle w:val="DefinedTerms"/>
        <w:rPr>
          <w:snapToGrid w:val="0"/>
        </w:rPr>
      </w:pPr>
      <w:r>
        <w:rPr>
          <w:snapToGrid w:val="0"/>
        </w:rPr>
        <w:t>consent caveat</w:t>
      </w:r>
      <w:r>
        <w:rPr>
          <w:snapToGrid w:val="0"/>
        </w:rPr>
        <w:tab/>
        <w:t>121</w:t>
      </w:r>
    </w:p>
    <w:p>
      <w:pPr>
        <w:pStyle w:val="DefinedTerms"/>
        <w:rPr>
          <w:snapToGrid w:val="0"/>
        </w:rPr>
      </w:pPr>
      <w:r>
        <w:rPr>
          <w:snapToGrid w:val="0"/>
        </w:rPr>
        <w:t>conservation Minister</w:t>
      </w:r>
      <w:r>
        <w:rPr>
          <w:snapToGrid w:val="0"/>
        </w:rPr>
        <w:tab/>
        <w:t>24A(9)</w:t>
      </w:r>
    </w:p>
    <w:p>
      <w:pPr>
        <w:pStyle w:val="DefinedTerms"/>
        <w:rPr>
          <w:snapToGrid w:val="0"/>
        </w:rPr>
      </w:pPr>
      <w:r>
        <w:rPr>
          <w:snapToGrid w:val="0"/>
        </w:rPr>
        <w:t>continuing licence</w:t>
      </w:r>
      <w:r>
        <w:rPr>
          <w:snapToGrid w:val="0"/>
        </w:rPr>
        <w:tab/>
        <w:t>120AA(1)</w:t>
      </w:r>
    </w:p>
    <w:p>
      <w:pPr>
        <w:pStyle w:val="DefinedTerms"/>
        <w:rPr>
          <w:snapToGrid w:val="0"/>
        </w:rPr>
      </w:pPr>
      <w:r>
        <w:rPr>
          <w:snapToGrid w:val="0"/>
        </w:rPr>
        <w:t>Corporations Act</w:t>
      </w:r>
      <w:r>
        <w:rPr>
          <w:snapToGrid w:val="0"/>
        </w:rPr>
        <w:tab/>
        <w:t>8(1)</w:t>
      </w:r>
    </w:p>
    <w:p>
      <w:pPr>
        <w:pStyle w:val="DefinedTerms"/>
        <w:rPr>
          <w:snapToGrid w:val="0"/>
        </w:rPr>
      </w:pPr>
      <w:r>
        <w:rPr>
          <w:snapToGrid w:val="0"/>
        </w:rPr>
        <w:t>Crown land</w:t>
      </w:r>
      <w:r>
        <w:rPr>
          <w:snapToGrid w:val="0"/>
        </w:rPr>
        <w:tab/>
        <w:t>8(1)</w:t>
      </w:r>
    </w:p>
    <w:p>
      <w:pPr>
        <w:pStyle w:val="DefinedTerms"/>
        <w:rPr>
          <w:snapToGrid w:val="0"/>
        </w:rPr>
      </w:pPr>
      <w:r>
        <w:rPr>
          <w:snapToGrid w:val="0"/>
        </w:rPr>
        <w:t>dam</w:t>
      </w:r>
      <w:r>
        <w:rPr>
          <w:snapToGrid w:val="0"/>
        </w:rPr>
        <w:tab/>
        <w:t>8(1)</w:t>
      </w:r>
    </w:p>
    <w:p>
      <w:pPr>
        <w:pStyle w:val="DefinedTerms"/>
        <w:rPr>
          <w:snapToGrid w:val="0"/>
        </w:rPr>
      </w:pPr>
      <w:r>
        <w:rPr>
          <w:snapToGrid w:val="0"/>
        </w:rPr>
        <w:t>damage</w:t>
      </w:r>
      <w:r>
        <w:rPr>
          <w:snapToGrid w:val="0"/>
        </w:rPr>
        <w:tab/>
        <w:t>8(1)</w:t>
      </w:r>
    </w:p>
    <w:p>
      <w:pPr>
        <w:pStyle w:val="DefinedTerms"/>
        <w:rPr>
          <w:snapToGrid w:val="0"/>
        </w:rPr>
      </w:pPr>
      <w:r>
        <w:rPr>
          <w:snapToGrid w:val="0"/>
        </w:rPr>
        <w:t>dealing</w:t>
      </w:r>
      <w:r>
        <w:rPr>
          <w:snapToGrid w:val="0"/>
        </w:rPr>
        <w:tab/>
        <w:t>8(1)</w:t>
      </w:r>
    </w:p>
    <w:p>
      <w:pPr>
        <w:pStyle w:val="DefinedTerms"/>
        <w:rPr>
          <w:snapToGrid w:val="0"/>
        </w:rPr>
      </w:pPr>
      <w:r>
        <w:rPr>
          <w:snapToGrid w:val="0"/>
        </w:rPr>
        <w:t>designated area</w:t>
      </w:r>
      <w:r>
        <w:rPr>
          <w:snapToGrid w:val="0"/>
        </w:rPr>
        <w:tab/>
        <w:t>57A(5)(a)</w:t>
      </w:r>
    </w:p>
    <w:p>
      <w:pPr>
        <w:pStyle w:val="DefinedTerms"/>
        <w:rPr>
          <w:snapToGrid w:val="0"/>
        </w:rPr>
      </w:pPr>
      <w:r>
        <w:rPr>
          <w:snapToGrid w:val="0"/>
        </w:rPr>
        <w:t>Director General of Mines</w:t>
      </w:r>
      <w:r>
        <w:rPr>
          <w:snapToGrid w:val="0"/>
        </w:rPr>
        <w:tab/>
        <w:t>8(1)</w:t>
      </w:r>
    </w:p>
    <w:p>
      <w:pPr>
        <w:pStyle w:val="DefinedTerms"/>
        <w:rPr>
          <w:snapToGrid w:val="0"/>
        </w:rPr>
      </w:pPr>
      <w:r>
        <w:rPr>
          <w:snapToGrid w:val="0"/>
        </w:rPr>
        <w:t>Director, Geological Survey</w:t>
      </w:r>
      <w:r>
        <w:rPr>
          <w:snapToGrid w:val="0"/>
        </w:rPr>
        <w:tab/>
        <w:t>8(1)</w:t>
      </w:r>
    </w:p>
    <w:p>
      <w:pPr>
        <w:pStyle w:val="DefinedTerms"/>
        <w:rPr>
          <w:snapToGrid w:val="0"/>
        </w:rPr>
      </w:pPr>
      <w:r>
        <w:rPr>
          <w:snapToGrid w:val="0"/>
        </w:rPr>
        <w:t>end day</w:t>
      </w:r>
      <w:r>
        <w:rPr>
          <w:snapToGrid w:val="0"/>
        </w:rPr>
        <w:tab/>
        <w:t>65(1)</w:t>
      </w:r>
    </w:p>
    <w:p>
      <w:pPr>
        <w:pStyle w:val="DefinedTerms"/>
        <w:rPr>
          <w:snapToGrid w:val="0"/>
        </w:rPr>
      </w:pPr>
      <w:r>
        <w:rPr>
          <w:snapToGrid w:val="0"/>
        </w:rPr>
        <w:t>expenditure</w:t>
      </w:r>
      <w:r>
        <w:rPr>
          <w:snapToGrid w:val="0"/>
        </w:rPr>
        <w:tab/>
        <w:t>115B(1)</w:t>
      </w:r>
    </w:p>
    <w:p>
      <w:pPr>
        <w:pStyle w:val="DefinedTerms"/>
        <w:rPr>
          <w:snapToGrid w:val="0"/>
        </w:rPr>
      </w:pPr>
      <w:r>
        <w:rPr>
          <w:snapToGrid w:val="0"/>
        </w:rPr>
        <w:t>expenditure amount</w:t>
      </w:r>
      <w:r>
        <w:rPr>
          <w:snapToGrid w:val="0"/>
        </w:rPr>
        <w:tab/>
        <w:t>115B(1)</w:t>
      </w:r>
    </w:p>
    <w:p>
      <w:pPr>
        <w:pStyle w:val="DefinedTerms"/>
        <w:rPr>
          <w:snapToGrid w:val="0"/>
        </w:rPr>
      </w:pPr>
      <w:r>
        <w:rPr>
          <w:snapToGrid w:val="0"/>
        </w:rPr>
        <w:t>expenditure conditions</w:t>
      </w:r>
      <w:r>
        <w:rPr>
          <w:snapToGrid w:val="0"/>
        </w:rPr>
        <w:tab/>
        <w:t>8(1)</w:t>
      </w:r>
    </w:p>
    <w:p>
      <w:pPr>
        <w:pStyle w:val="DefinedTerms"/>
        <w:rPr>
          <w:snapToGrid w:val="0"/>
        </w:rPr>
      </w:pPr>
      <w:r>
        <w:rPr>
          <w:snapToGrid w:val="0"/>
        </w:rPr>
        <w:t>exploration licence</w:t>
      </w:r>
      <w:r>
        <w:rPr>
          <w:snapToGrid w:val="0"/>
        </w:rPr>
        <w:tab/>
        <w:t>69A(1)</w:t>
      </w:r>
    </w:p>
    <w:p>
      <w:pPr>
        <w:pStyle w:val="DefinedTerms"/>
        <w:rPr>
          <w:snapToGrid w:val="0"/>
        </w:rPr>
      </w:pPr>
      <w:r>
        <w:rPr>
          <w:snapToGrid w:val="0"/>
        </w:rPr>
        <w:t>extension application</w:t>
      </w:r>
      <w:r>
        <w:rPr>
          <w:snapToGrid w:val="0"/>
        </w:rPr>
        <w:tab/>
        <w:t>45(1b)</w:t>
      </w:r>
    </w:p>
    <w:p>
      <w:pPr>
        <w:pStyle w:val="DefinedTerms"/>
        <w:rPr>
          <w:snapToGrid w:val="0"/>
        </w:rPr>
      </w:pPr>
      <w:r>
        <w:rPr>
          <w:snapToGrid w:val="0"/>
        </w:rPr>
        <w:t>fisheries Minister</w:t>
      </w:r>
      <w:r>
        <w:rPr>
          <w:snapToGrid w:val="0"/>
        </w:rPr>
        <w:tab/>
        <w:t>24A(9)</w:t>
      </w:r>
    </w:p>
    <w:p>
      <w:pPr>
        <w:pStyle w:val="DefinedTerms"/>
        <w:rPr>
          <w:snapToGrid w:val="0"/>
        </w:rPr>
      </w:pPr>
      <w:r>
        <w:rPr>
          <w:snapToGrid w:val="0"/>
        </w:rPr>
        <w:t>former holder</w:t>
      </w:r>
      <w:r>
        <w:rPr>
          <w:snapToGrid w:val="0"/>
        </w:rPr>
        <w:tab/>
        <w:t>114C(1)</w:t>
      </w:r>
    </w:p>
    <w:p>
      <w:pPr>
        <w:pStyle w:val="DefinedTerms"/>
        <w:rPr>
          <w:snapToGrid w:val="0"/>
        </w:rPr>
      </w:pPr>
      <w:r>
        <w:rPr>
          <w:snapToGrid w:val="0"/>
        </w:rPr>
        <w:t>fossick</w:t>
      </w:r>
      <w:r>
        <w:rPr>
          <w:snapToGrid w:val="0"/>
        </w:rPr>
        <w:tab/>
        <w:t>8(1)</w:t>
      </w:r>
    </w:p>
    <w:p>
      <w:pPr>
        <w:pStyle w:val="DefinedTerms"/>
        <w:rPr>
          <w:snapToGrid w:val="0"/>
        </w:rPr>
      </w:pPr>
      <w:r>
        <w:rPr>
          <w:snapToGrid w:val="0"/>
        </w:rPr>
        <w:t>geological sample</w:t>
      </w:r>
      <w:r>
        <w:rPr>
          <w:snapToGrid w:val="0"/>
        </w:rPr>
        <w:tab/>
        <w:t>8(1)</w:t>
      </w:r>
    </w:p>
    <w:p>
      <w:pPr>
        <w:pStyle w:val="DefinedTerms"/>
        <w:rPr>
          <w:snapToGrid w:val="0"/>
        </w:rPr>
      </w:pPr>
      <w:r>
        <w:rPr>
          <w:snapToGrid w:val="0"/>
        </w:rPr>
        <w:t>grant</w:t>
      </w:r>
      <w:r>
        <w:rPr>
          <w:snapToGrid w:val="0"/>
        </w:rPr>
        <w:tab/>
        <w:t>125A(3)</w:t>
      </w:r>
    </w:p>
    <w:p>
      <w:pPr>
        <w:pStyle w:val="DefinedTerms"/>
        <w:rPr>
          <w:snapToGrid w:val="0"/>
        </w:rPr>
      </w:pPr>
      <w:r>
        <w:rPr>
          <w:snapToGrid w:val="0"/>
        </w:rPr>
        <w:t>granted land</w:t>
      </w:r>
      <w:r>
        <w:rPr>
          <w:snapToGrid w:val="0"/>
        </w:rPr>
        <w:tab/>
        <w:t>65(4c)(a)</w:t>
      </w:r>
    </w:p>
    <w:p>
      <w:pPr>
        <w:pStyle w:val="DefinedTerms"/>
        <w:rPr>
          <w:snapToGrid w:val="0"/>
        </w:rPr>
      </w:pPr>
      <w:r>
        <w:rPr>
          <w:snapToGrid w:val="0"/>
        </w:rPr>
        <w:t>graticular sections</w:t>
      </w:r>
      <w:r>
        <w:rPr>
          <w:snapToGrid w:val="0"/>
        </w:rPr>
        <w:tab/>
        <w:t>56C(1)</w:t>
      </w:r>
    </w:p>
    <w:p>
      <w:pPr>
        <w:pStyle w:val="DefinedTerms"/>
        <w:rPr>
          <w:snapToGrid w:val="0"/>
        </w:rPr>
      </w:pPr>
      <w:r>
        <w:rPr>
          <w:snapToGrid w:val="0"/>
        </w:rPr>
        <w:t>ground disturbing equipment</w:t>
      </w:r>
      <w:r>
        <w:rPr>
          <w:snapToGrid w:val="0"/>
        </w:rPr>
        <w:tab/>
        <w:t>8(1)</w:t>
      </w:r>
    </w:p>
    <w:p>
      <w:pPr>
        <w:pStyle w:val="DefinedTerms"/>
        <w:rPr>
          <w:snapToGrid w:val="0"/>
        </w:rPr>
      </w:pPr>
      <w:r>
        <w:rPr>
          <w:snapToGrid w:val="0"/>
        </w:rPr>
        <w:t>guidelines</w:t>
      </w:r>
      <w:r>
        <w:rPr>
          <w:snapToGrid w:val="0"/>
        </w:rPr>
        <w:tab/>
        <w:t>70O(1), 115A(1)</w:t>
      </w:r>
    </w:p>
    <w:p>
      <w:pPr>
        <w:pStyle w:val="DefinedTerms"/>
        <w:rPr>
          <w:snapToGrid w:val="0"/>
        </w:rPr>
      </w:pPr>
      <w:r>
        <w:rPr>
          <w:snapToGrid w:val="0"/>
        </w:rPr>
        <w:t>identified mineral resource</w:t>
      </w:r>
      <w:r>
        <w:rPr>
          <w:snapToGrid w:val="0"/>
        </w:rPr>
        <w:tab/>
        <w:t>8(1)</w:t>
      </w:r>
    </w:p>
    <w:p>
      <w:pPr>
        <w:pStyle w:val="DefinedTerms"/>
        <w:rPr>
          <w:snapToGrid w:val="0"/>
        </w:rPr>
      </w:pPr>
      <w:r>
        <w:rPr>
          <w:snapToGrid w:val="0"/>
        </w:rPr>
        <w:t>judgment</w:t>
      </w:r>
      <w:r>
        <w:rPr>
          <w:snapToGrid w:val="0"/>
        </w:rPr>
        <w:tab/>
        <w:t>140(1)</w:t>
      </w:r>
    </w:p>
    <w:p>
      <w:pPr>
        <w:pStyle w:val="DefinedTerms"/>
        <w:rPr>
          <w:snapToGrid w:val="0"/>
        </w:rPr>
      </w:pPr>
      <w:r>
        <w:rPr>
          <w:snapToGrid w:val="0"/>
        </w:rPr>
        <w:t>land</w:t>
      </w:r>
      <w:r>
        <w:rPr>
          <w:snapToGrid w:val="0"/>
        </w:rPr>
        <w:tab/>
        <w:t>8(1)</w:t>
      </w:r>
    </w:p>
    <w:p>
      <w:pPr>
        <w:pStyle w:val="DefinedTerms"/>
        <w:rPr>
          <w:snapToGrid w:val="0"/>
        </w:rPr>
      </w:pPr>
      <w:r>
        <w:rPr>
          <w:snapToGrid w:val="0"/>
        </w:rPr>
        <w:t>land under cultivation</w:t>
      </w:r>
      <w:r>
        <w:rPr>
          <w:snapToGrid w:val="0"/>
        </w:rPr>
        <w:tab/>
        <w:t>8(1)</w:t>
      </w:r>
    </w:p>
    <w:p>
      <w:pPr>
        <w:pStyle w:val="DefinedTerms"/>
        <w:rPr>
          <w:snapToGrid w:val="0"/>
        </w:rPr>
      </w:pPr>
      <w:r>
        <w:rPr>
          <w:snapToGrid w:val="0"/>
        </w:rPr>
        <w:t>lapidary work</w:t>
      </w:r>
      <w:r>
        <w:rPr>
          <w:snapToGrid w:val="0"/>
        </w:rPr>
        <w:tab/>
        <w:t>8(1)</w:t>
      </w:r>
    </w:p>
    <w:p>
      <w:pPr>
        <w:pStyle w:val="DefinedTerms"/>
        <w:rPr>
          <w:snapToGrid w:val="0"/>
        </w:rPr>
      </w:pPr>
      <w:r>
        <w:rPr>
          <w:snapToGrid w:val="0"/>
        </w:rPr>
        <w:t>late renewal application</w:t>
      </w:r>
      <w:r>
        <w:rPr>
          <w:snapToGrid w:val="0"/>
        </w:rPr>
        <w:tab/>
        <w:t>111A(2)</w:t>
      </w:r>
    </w:p>
    <w:p>
      <w:pPr>
        <w:pStyle w:val="DefinedTerms"/>
        <w:rPr>
          <w:snapToGrid w:val="0"/>
        </w:rPr>
      </w:pPr>
      <w:r>
        <w:rPr>
          <w:snapToGrid w:val="0"/>
        </w:rPr>
        <w:t>later tenement</w:t>
      </w:r>
      <w:r>
        <w:rPr>
          <w:snapToGrid w:val="0"/>
        </w:rPr>
        <w:tab/>
        <w:t>103EA(3)</w:t>
      </w:r>
    </w:p>
    <w:p>
      <w:pPr>
        <w:pStyle w:val="DefinedTerms"/>
        <w:rPr>
          <w:snapToGrid w:val="0"/>
        </w:rPr>
      </w:pPr>
      <w:r>
        <w:rPr>
          <w:snapToGrid w:val="0"/>
        </w:rPr>
        <w:t>lease application</w:t>
      </w:r>
      <w:r>
        <w:rPr>
          <w:snapToGrid w:val="0"/>
        </w:rPr>
        <w:tab/>
        <w:t>120AA(1)</w:t>
      </w:r>
    </w:p>
    <w:p>
      <w:pPr>
        <w:pStyle w:val="DefinedTerms"/>
        <w:rPr>
          <w:snapToGrid w:val="0"/>
        </w:rPr>
      </w:pPr>
      <w:r>
        <w:rPr>
          <w:snapToGrid w:val="0"/>
        </w:rPr>
        <w:t>licence</w:t>
      </w:r>
      <w:r>
        <w:rPr>
          <w:snapToGrid w:val="0"/>
        </w:rPr>
        <w:tab/>
        <w:t>96A(7)</w:t>
      </w:r>
    </w:p>
    <w:p>
      <w:pPr>
        <w:pStyle w:val="DefinedTerms"/>
        <w:rPr>
          <w:snapToGrid w:val="0"/>
        </w:rPr>
      </w:pPr>
      <w:r>
        <w:rPr>
          <w:snapToGrid w:val="0"/>
        </w:rPr>
        <w:t>likely</w:t>
      </w:r>
      <w:r>
        <w:rPr>
          <w:snapToGrid w:val="0"/>
        </w:rPr>
        <w:tab/>
        <w:t>74(7)</w:t>
      </w:r>
    </w:p>
    <w:p>
      <w:pPr>
        <w:pStyle w:val="DefinedTerms"/>
        <w:rPr>
          <w:snapToGrid w:val="0"/>
        </w:rPr>
      </w:pPr>
      <w:r>
        <w:rPr>
          <w:snapToGrid w:val="0"/>
        </w:rPr>
        <w:t>listed public company</w:t>
      </w:r>
      <w:r>
        <w:rPr>
          <w:snapToGrid w:val="0"/>
        </w:rPr>
        <w:tab/>
        <w:t>8(1)</w:t>
      </w:r>
    </w:p>
    <w:p>
      <w:pPr>
        <w:pStyle w:val="DefinedTerms"/>
        <w:rPr>
          <w:snapToGrid w:val="0"/>
        </w:rPr>
      </w:pPr>
      <w:r>
        <w:rPr>
          <w:snapToGrid w:val="0"/>
        </w:rPr>
        <w:t>local government</w:t>
      </w:r>
      <w:r>
        <w:rPr>
          <w:snapToGrid w:val="0"/>
        </w:rPr>
        <w:tab/>
        <w:t>8(1)</w:t>
      </w:r>
    </w:p>
    <w:p>
      <w:pPr>
        <w:pStyle w:val="DefinedTerms"/>
        <w:rPr>
          <w:snapToGrid w:val="0"/>
        </w:rPr>
      </w:pPr>
      <w:r>
        <w:rPr>
          <w:snapToGrid w:val="0"/>
        </w:rPr>
        <w:t>machinery</w:t>
      </w:r>
      <w:r>
        <w:rPr>
          <w:snapToGrid w:val="0"/>
        </w:rPr>
        <w:tab/>
        <w:t>8(1)</w:t>
      </w:r>
    </w:p>
    <w:p>
      <w:pPr>
        <w:pStyle w:val="DefinedTerms"/>
        <w:rPr>
          <w:snapToGrid w:val="0"/>
        </w:rPr>
      </w:pPr>
      <w:r>
        <w:rPr>
          <w:snapToGrid w:val="0"/>
        </w:rPr>
        <w:t>marine management area</w:t>
      </w:r>
      <w:r>
        <w:rPr>
          <w:snapToGrid w:val="0"/>
        </w:rPr>
        <w:tab/>
        <w:t>8(1)</w:t>
      </w:r>
    </w:p>
    <w:p>
      <w:pPr>
        <w:pStyle w:val="DefinedTerms"/>
        <w:rPr>
          <w:snapToGrid w:val="0"/>
        </w:rPr>
      </w:pPr>
      <w:r>
        <w:rPr>
          <w:snapToGrid w:val="0"/>
        </w:rPr>
        <w:t>marine Minister</w:t>
      </w:r>
      <w:r>
        <w:rPr>
          <w:snapToGrid w:val="0"/>
        </w:rPr>
        <w:tab/>
        <w:t>24A(9)</w:t>
      </w:r>
    </w:p>
    <w:p>
      <w:pPr>
        <w:pStyle w:val="DefinedTerms"/>
        <w:rPr>
          <w:snapToGrid w:val="0"/>
        </w:rPr>
      </w:pPr>
      <w:r>
        <w:rPr>
          <w:snapToGrid w:val="0"/>
        </w:rPr>
        <w:t>marine nature reserve</w:t>
      </w:r>
      <w:r>
        <w:rPr>
          <w:snapToGrid w:val="0"/>
        </w:rPr>
        <w:tab/>
        <w:t>8(1)</w:t>
      </w:r>
    </w:p>
    <w:p>
      <w:pPr>
        <w:pStyle w:val="DefinedTerms"/>
        <w:rPr>
          <w:snapToGrid w:val="0"/>
        </w:rPr>
      </w:pPr>
      <w:r>
        <w:rPr>
          <w:snapToGrid w:val="0"/>
        </w:rPr>
        <w:t>marine park</w:t>
      </w:r>
      <w:r>
        <w:rPr>
          <w:snapToGrid w:val="0"/>
        </w:rPr>
        <w:tab/>
        <w:t>8(1)</w:t>
      </w:r>
    </w:p>
    <w:p>
      <w:pPr>
        <w:pStyle w:val="DefinedTerms"/>
        <w:rPr>
          <w:snapToGrid w:val="0"/>
        </w:rPr>
      </w:pPr>
      <w:r>
        <w:rPr>
          <w:snapToGrid w:val="0"/>
        </w:rPr>
        <w:t>mine</w:t>
      </w:r>
      <w:r>
        <w:rPr>
          <w:snapToGrid w:val="0"/>
        </w:rPr>
        <w:tab/>
        <w:t>8(1), 8(1)</w:t>
      </w:r>
    </w:p>
    <w:p>
      <w:pPr>
        <w:pStyle w:val="DefinedTerms"/>
        <w:rPr>
          <w:snapToGrid w:val="0"/>
        </w:rPr>
      </w:pPr>
      <w:r>
        <w:rPr>
          <w:snapToGrid w:val="0"/>
        </w:rPr>
        <w:t>mineral exploration report</w:t>
      </w:r>
      <w:r>
        <w:rPr>
          <w:snapToGrid w:val="0"/>
        </w:rPr>
        <w:tab/>
        <w:t>115A(1)</w:t>
      </w:r>
    </w:p>
    <w:p>
      <w:pPr>
        <w:pStyle w:val="DefinedTerms"/>
        <w:rPr>
          <w:snapToGrid w:val="0"/>
        </w:rPr>
      </w:pPr>
      <w:r>
        <w:rPr>
          <w:snapToGrid w:val="0"/>
        </w:rPr>
        <w:t>mineral field</w:t>
      </w:r>
      <w:r>
        <w:rPr>
          <w:snapToGrid w:val="0"/>
        </w:rPr>
        <w:tab/>
        <w:t>8(1)</w:t>
      </w:r>
    </w:p>
    <w:p>
      <w:pPr>
        <w:pStyle w:val="DefinedTerms"/>
        <w:rPr>
          <w:snapToGrid w:val="0"/>
        </w:rPr>
      </w:pPr>
      <w:r>
        <w:rPr>
          <w:snapToGrid w:val="0"/>
        </w:rPr>
        <w:t>mineralisation report</w:t>
      </w:r>
      <w:r>
        <w:rPr>
          <w:snapToGrid w:val="0"/>
        </w:rPr>
        <w:tab/>
        <w:t>74(7), 74A(7)</w:t>
      </w:r>
    </w:p>
    <w:p>
      <w:pPr>
        <w:pStyle w:val="DefinedTerms"/>
        <w:rPr>
          <w:snapToGrid w:val="0"/>
        </w:rPr>
      </w:pPr>
      <w:r>
        <w:rPr>
          <w:snapToGrid w:val="0"/>
        </w:rPr>
        <w:t>minerals</w:t>
      </w:r>
      <w:r>
        <w:rPr>
          <w:snapToGrid w:val="0"/>
        </w:rPr>
        <w:tab/>
        <w:t>8(1)</w:t>
      </w:r>
    </w:p>
    <w:p>
      <w:pPr>
        <w:pStyle w:val="DefinedTerms"/>
        <w:rPr>
          <w:snapToGrid w:val="0"/>
        </w:rPr>
      </w:pPr>
      <w:r>
        <w:rPr>
          <w:snapToGrid w:val="0"/>
        </w:rPr>
        <w:t>mining</w:t>
      </w:r>
      <w:r>
        <w:rPr>
          <w:snapToGrid w:val="0"/>
        </w:rPr>
        <w:tab/>
        <w:t>8(1), 123(2a)</w:t>
      </w:r>
    </w:p>
    <w:p>
      <w:pPr>
        <w:pStyle w:val="DefinedTerms"/>
        <w:rPr>
          <w:snapToGrid w:val="0"/>
        </w:rPr>
      </w:pPr>
      <w:r>
        <w:rPr>
          <w:snapToGrid w:val="0"/>
        </w:rPr>
        <w:t>mining operations</w:t>
      </w:r>
      <w:r>
        <w:rPr>
          <w:snapToGrid w:val="0"/>
        </w:rPr>
        <w:tab/>
        <w:t>8(1)</w:t>
      </w:r>
    </w:p>
    <w:p>
      <w:pPr>
        <w:pStyle w:val="DefinedTerms"/>
        <w:rPr>
          <w:snapToGrid w:val="0"/>
        </w:rPr>
      </w:pPr>
      <w:r>
        <w:rPr>
          <w:snapToGrid w:val="0"/>
        </w:rPr>
        <w:t>mining plant</w:t>
      </w:r>
      <w:r>
        <w:rPr>
          <w:snapToGrid w:val="0"/>
        </w:rPr>
        <w:tab/>
        <w:t>114(1)</w:t>
      </w:r>
    </w:p>
    <w:p>
      <w:pPr>
        <w:pStyle w:val="DefinedTerms"/>
        <w:rPr>
          <w:snapToGrid w:val="0"/>
        </w:rPr>
      </w:pPr>
      <w:r>
        <w:rPr>
          <w:snapToGrid w:val="0"/>
        </w:rPr>
        <w:t>mining product</w:t>
      </w:r>
      <w:r>
        <w:rPr>
          <w:snapToGrid w:val="0"/>
        </w:rPr>
        <w:tab/>
        <w:t>8(1)</w:t>
      </w:r>
    </w:p>
    <w:p>
      <w:pPr>
        <w:pStyle w:val="DefinedTerms"/>
        <w:rPr>
          <w:snapToGrid w:val="0"/>
        </w:rPr>
      </w:pPr>
      <w:r>
        <w:rPr>
          <w:snapToGrid w:val="0"/>
        </w:rPr>
        <w:t>mining proposal</w:t>
      </w:r>
      <w:r>
        <w:rPr>
          <w:snapToGrid w:val="0"/>
        </w:rPr>
        <w:tab/>
        <w:t>70O(1)</w:t>
      </w:r>
    </w:p>
    <w:p>
      <w:pPr>
        <w:pStyle w:val="DefinedTerms"/>
        <w:rPr>
          <w:snapToGrid w:val="0"/>
        </w:rPr>
      </w:pPr>
      <w:r>
        <w:rPr>
          <w:snapToGrid w:val="0"/>
        </w:rPr>
        <w:t>mining registrar</w:t>
      </w:r>
      <w:r>
        <w:rPr>
          <w:snapToGrid w:val="0"/>
        </w:rPr>
        <w:tab/>
        <w:t>8(1)</w:t>
      </w:r>
    </w:p>
    <w:p>
      <w:pPr>
        <w:pStyle w:val="DefinedTerms"/>
        <w:rPr>
          <w:snapToGrid w:val="0"/>
        </w:rPr>
      </w:pPr>
      <w:r>
        <w:rPr>
          <w:snapToGrid w:val="0"/>
        </w:rPr>
        <w:t>mining tenement</w:t>
      </w:r>
      <w:r>
        <w:rPr>
          <w:snapToGrid w:val="0"/>
        </w:rPr>
        <w:tab/>
        <w:t>8(1)</w:t>
      </w:r>
    </w:p>
    <w:p>
      <w:pPr>
        <w:pStyle w:val="DefinedTerms"/>
        <w:rPr>
          <w:snapToGrid w:val="0"/>
        </w:rPr>
      </w:pPr>
      <w:r>
        <w:rPr>
          <w:snapToGrid w:val="0"/>
        </w:rPr>
        <w:t>native title holders</w:t>
      </w:r>
      <w:r>
        <w:rPr>
          <w:snapToGrid w:val="0"/>
        </w:rPr>
        <w:tab/>
        <w:t>125A(3)</w:t>
      </w:r>
    </w:p>
    <w:p>
      <w:pPr>
        <w:pStyle w:val="DefinedTerms"/>
        <w:rPr>
          <w:snapToGrid w:val="0"/>
        </w:rPr>
      </w:pPr>
      <w:r>
        <w:rPr>
          <w:snapToGrid w:val="0"/>
        </w:rPr>
        <w:t>new mining tenement</w:t>
      </w:r>
      <w:r>
        <w:rPr>
          <w:snapToGrid w:val="0"/>
        </w:rPr>
        <w:tab/>
        <w:t>Sch. 2 cl. 10(1)(a)</w:t>
      </w:r>
    </w:p>
    <w:p>
      <w:pPr>
        <w:pStyle w:val="DefinedTerms"/>
        <w:rPr>
          <w:snapToGrid w:val="0"/>
        </w:rPr>
      </w:pPr>
      <w:r>
        <w:rPr>
          <w:snapToGrid w:val="0"/>
        </w:rPr>
        <w:t>occupier</w:t>
      </w:r>
      <w:r>
        <w:rPr>
          <w:snapToGrid w:val="0"/>
        </w:rPr>
        <w:tab/>
        <w:t>8(1)</w:t>
      </w:r>
    </w:p>
    <w:p>
      <w:pPr>
        <w:pStyle w:val="DefinedTerms"/>
        <w:rPr>
          <w:snapToGrid w:val="0"/>
        </w:rPr>
      </w:pPr>
      <w:r>
        <w:rPr>
          <w:snapToGrid w:val="0"/>
        </w:rPr>
        <w:t>oil shale</w:t>
      </w:r>
      <w:r>
        <w:rPr>
          <w:snapToGrid w:val="0"/>
        </w:rPr>
        <w:tab/>
        <w:t>8(1)</w:t>
      </w:r>
    </w:p>
    <w:p>
      <w:pPr>
        <w:pStyle w:val="DefinedTerms"/>
        <w:rPr>
          <w:snapToGrid w:val="0"/>
        </w:rPr>
      </w:pPr>
      <w:r>
        <w:rPr>
          <w:snapToGrid w:val="0"/>
        </w:rPr>
        <w:t>old mining tenement</w:t>
      </w:r>
      <w:r>
        <w:rPr>
          <w:snapToGrid w:val="0"/>
        </w:rPr>
        <w:tab/>
        <w:t>Sch. 2 cl. 10(1)(a)</w:t>
      </w:r>
    </w:p>
    <w:p>
      <w:pPr>
        <w:pStyle w:val="DefinedTerms"/>
        <w:rPr>
          <w:snapToGrid w:val="0"/>
        </w:rPr>
      </w:pPr>
      <w:r>
        <w:rPr>
          <w:snapToGrid w:val="0"/>
        </w:rPr>
        <w:t>old mining tenements</w:t>
      </w:r>
      <w:r>
        <w:rPr>
          <w:snapToGrid w:val="0"/>
        </w:rPr>
        <w:tab/>
        <w:t>Sch. 2 cl. 10(1)(a)</w:t>
      </w:r>
    </w:p>
    <w:p>
      <w:pPr>
        <w:pStyle w:val="DefinedTerms"/>
        <w:rPr>
          <w:snapToGrid w:val="0"/>
        </w:rPr>
      </w:pPr>
      <w:r>
        <w:rPr>
          <w:snapToGrid w:val="0"/>
        </w:rPr>
        <w:t>operations report</w:t>
      </w:r>
      <w:r>
        <w:rPr>
          <w:snapToGrid w:val="0"/>
        </w:rPr>
        <w:tab/>
        <w:t>115A(1), 115B(1)</w:t>
      </w:r>
    </w:p>
    <w:p>
      <w:pPr>
        <w:pStyle w:val="DefinedTerms"/>
        <w:rPr>
          <w:snapToGrid w:val="0"/>
        </w:rPr>
      </w:pPr>
      <w:r>
        <w:rPr>
          <w:snapToGrid w:val="0"/>
        </w:rPr>
        <w:t>owner</w:t>
      </w:r>
      <w:r>
        <w:rPr>
          <w:snapToGrid w:val="0"/>
        </w:rPr>
        <w:tab/>
        <w:t>8(1)</w:t>
      </w:r>
    </w:p>
    <w:p>
      <w:pPr>
        <w:pStyle w:val="DefinedTerms"/>
        <w:rPr>
          <w:snapToGrid w:val="0"/>
        </w:rPr>
      </w:pPr>
      <w:r>
        <w:rPr>
          <w:snapToGrid w:val="0"/>
        </w:rPr>
        <w:t>Part IV proceedings</w:t>
      </w:r>
      <w:r>
        <w:rPr>
          <w:snapToGrid w:val="0"/>
        </w:rPr>
        <w:tab/>
        <w:t>162(2)(ra)</w:t>
      </w:r>
    </w:p>
    <w:p>
      <w:pPr>
        <w:pStyle w:val="DefinedTerms"/>
        <w:rPr>
          <w:snapToGrid w:val="0"/>
        </w:rPr>
      </w:pPr>
      <w:r>
        <w:rPr>
          <w:snapToGrid w:val="0"/>
        </w:rPr>
        <w:t>permit</w:t>
      </w:r>
      <w:r>
        <w:rPr>
          <w:snapToGrid w:val="0"/>
        </w:rPr>
        <w:tab/>
        <w:t>20C(4)</w:t>
      </w:r>
    </w:p>
    <w:p>
      <w:pPr>
        <w:pStyle w:val="DefinedTerms"/>
        <w:rPr>
          <w:snapToGrid w:val="0"/>
        </w:rPr>
      </w:pPr>
      <w:r>
        <w:rPr>
          <w:snapToGrid w:val="0"/>
        </w:rPr>
        <w:t>permit land</w:t>
      </w:r>
      <w:r>
        <w:rPr>
          <w:snapToGrid w:val="0"/>
        </w:rPr>
        <w:tab/>
        <w:t>20C(4)</w:t>
      </w:r>
    </w:p>
    <w:p>
      <w:pPr>
        <w:pStyle w:val="DefinedTerms"/>
        <w:rPr>
          <w:snapToGrid w:val="0"/>
        </w:rPr>
      </w:pPr>
      <w:r>
        <w:rPr>
          <w:snapToGrid w:val="0"/>
        </w:rPr>
        <w:t>prescribed official</w:t>
      </w:r>
      <w:r>
        <w:rPr>
          <w:snapToGrid w:val="0"/>
        </w:rPr>
        <w:tab/>
        <w:t>8(1), 30(8)</w:t>
      </w:r>
    </w:p>
    <w:p>
      <w:pPr>
        <w:pStyle w:val="DefinedTerms"/>
        <w:rPr>
          <w:snapToGrid w:val="0"/>
        </w:rPr>
      </w:pPr>
      <w:r>
        <w:rPr>
          <w:snapToGrid w:val="0"/>
        </w:rPr>
        <w:t>prescribed period</w:t>
      </w:r>
      <w:r>
        <w:rPr>
          <w:snapToGrid w:val="0"/>
        </w:rPr>
        <w:tab/>
        <w:t>114(1)</w:t>
      </w:r>
    </w:p>
    <w:p>
      <w:pPr>
        <w:pStyle w:val="DefinedTerms"/>
        <w:rPr>
          <w:snapToGrid w:val="0"/>
        </w:rPr>
      </w:pPr>
      <w:r>
        <w:rPr>
          <w:snapToGrid w:val="0"/>
        </w:rPr>
        <w:t>primary tenement</w:t>
      </w:r>
      <w:r>
        <w:rPr>
          <w:snapToGrid w:val="0"/>
        </w:rPr>
        <w:tab/>
        <w:t>70A</w:t>
      </w:r>
    </w:p>
    <w:p>
      <w:pPr>
        <w:pStyle w:val="DefinedTerms"/>
        <w:rPr>
          <w:snapToGrid w:val="0"/>
        </w:rPr>
      </w:pPr>
      <w:r>
        <w:rPr>
          <w:snapToGrid w:val="0"/>
        </w:rPr>
        <w:t>private land</w:t>
      </w:r>
      <w:r>
        <w:rPr>
          <w:snapToGrid w:val="0"/>
        </w:rPr>
        <w:tab/>
        <w:t>8(1)</w:t>
      </w:r>
    </w:p>
    <w:p>
      <w:pPr>
        <w:pStyle w:val="DefinedTerms"/>
        <w:rPr>
          <w:snapToGrid w:val="0"/>
        </w:rPr>
      </w:pPr>
      <w:r>
        <w:rPr>
          <w:snapToGrid w:val="0"/>
        </w:rPr>
        <w:t>proposal</w:t>
      </w:r>
      <w:r>
        <w:rPr>
          <w:snapToGrid w:val="0"/>
        </w:rPr>
        <w:tab/>
        <w:t>6(1b)</w:t>
      </w:r>
    </w:p>
    <w:p>
      <w:pPr>
        <w:pStyle w:val="DefinedTerms"/>
        <w:rPr>
          <w:snapToGrid w:val="0"/>
        </w:rPr>
      </w:pPr>
      <w:r>
        <w:rPr>
          <w:snapToGrid w:val="0"/>
        </w:rPr>
        <w:t>prospecting licence</w:t>
      </w:r>
      <w:r>
        <w:rPr>
          <w:snapToGrid w:val="0"/>
        </w:rPr>
        <w:tab/>
        <w:t>53(1)</w:t>
      </w:r>
    </w:p>
    <w:p>
      <w:pPr>
        <w:pStyle w:val="DefinedTerms"/>
        <w:rPr>
          <w:snapToGrid w:val="0"/>
        </w:rPr>
      </w:pPr>
      <w:r>
        <w:rPr>
          <w:snapToGrid w:val="0"/>
        </w:rPr>
        <w:t>public purpose</w:t>
      </w:r>
      <w:r>
        <w:rPr>
          <w:snapToGrid w:val="0"/>
        </w:rPr>
        <w:tab/>
        <w:t>8(1)</w:t>
      </w:r>
    </w:p>
    <w:p>
      <w:pPr>
        <w:pStyle w:val="DefinedTerms"/>
        <w:rPr>
          <w:snapToGrid w:val="0"/>
        </w:rPr>
      </w:pPr>
      <w:r>
        <w:rPr>
          <w:snapToGrid w:val="0"/>
        </w:rPr>
        <w:t>qualified person</w:t>
      </w:r>
      <w:r>
        <w:rPr>
          <w:snapToGrid w:val="0"/>
        </w:rPr>
        <w:tab/>
        <w:t>74(7)</w:t>
      </w:r>
    </w:p>
    <w:p>
      <w:pPr>
        <w:pStyle w:val="DefinedTerms"/>
        <w:rPr>
          <w:snapToGrid w:val="0"/>
        </w:rPr>
      </w:pPr>
      <w:r>
        <w:rPr>
          <w:snapToGrid w:val="0"/>
        </w:rPr>
        <w:t>register</w:t>
      </w:r>
      <w:r>
        <w:rPr>
          <w:snapToGrid w:val="0"/>
        </w:rPr>
        <w:tab/>
        <w:t>8(1)</w:t>
      </w:r>
    </w:p>
    <w:p>
      <w:pPr>
        <w:pStyle w:val="DefinedTerms"/>
        <w:rPr>
          <w:snapToGrid w:val="0"/>
        </w:rPr>
      </w:pPr>
      <w:r>
        <w:rPr>
          <w:snapToGrid w:val="0"/>
        </w:rPr>
        <w:t>registered</w:t>
      </w:r>
      <w:r>
        <w:rPr>
          <w:snapToGrid w:val="0"/>
        </w:rPr>
        <w:tab/>
        <w:t>116(3)</w:t>
      </w:r>
    </w:p>
    <w:p>
      <w:pPr>
        <w:pStyle w:val="DefinedTerms"/>
        <w:rPr>
          <w:snapToGrid w:val="0"/>
        </w:rPr>
      </w:pPr>
      <w:r>
        <w:rPr>
          <w:snapToGrid w:val="0"/>
        </w:rPr>
        <w:t>registration</w:t>
      </w:r>
      <w:r>
        <w:rPr>
          <w:snapToGrid w:val="0"/>
        </w:rPr>
        <w:tab/>
        <w:t>8(1)</w:t>
      </w:r>
    </w:p>
    <w:p>
      <w:pPr>
        <w:pStyle w:val="DefinedTerms"/>
        <w:rPr>
          <w:snapToGrid w:val="0"/>
        </w:rPr>
      </w:pPr>
      <w:r>
        <w:rPr>
          <w:snapToGrid w:val="0"/>
        </w:rPr>
        <w:t>related</w:t>
      </w:r>
      <w:r>
        <w:rPr>
          <w:snapToGrid w:val="0"/>
        </w:rPr>
        <w:tab/>
        <w:t>8(1)</w:t>
      </w:r>
    </w:p>
    <w:p>
      <w:pPr>
        <w:pStyle w:val="DefinedTerms"/>
        <w:rPr>
          <w:snapToGrid w:val="0"/>
        </w:rPr>
      </w:pPr>
      <w:r>
        <w:rPr>
          <w:snapToGrid w:val="0"/>
        </w:rPr>
        <w:t>relevant licence</w:t>
      </w:r>
      <w:r>
        <w:rPr>
          <w:snapToGrid w:val="0"/>
        </w:rPr>
        <w:tab/>
        <w:t>56B(1)</w:t>
      </w:r>
    </w:p>
    <w:p>
      <w:pPr>
        <w:pStyle w:val="DefinedTerms"/>
        <w:rPr>
          <w:snapToGrid w:val="0"/>
        </w:rPr>
      </w:pPr>
      <w:r>
        <w:rPr>
          <w:snapToGrid w:val="0"/>
        </w:rPr>
        <w:t>relevant mining proposal</w:t>
      </w:r>
      <w:r>
        <w:rPr>
          <w:snapToGrid w:val="0"/>
        </w:rPr>
        <w:tab/>
        <w:t>82(1a)</w:t>
      </w:r>
    </w:p>
    <w:p>
      <w:pPr>
        <w:pStyle w:val="DefinedTerms"/>
        <w:rPr>
          <w:snapToGrid w:val="0"/>
        </w:rPr>
      </w:pPr>
      <w:r>
        <w:rPr>
          <w:snapToGrid w:val="0"/>
        </w:rPr>
        <w:t>relevant tenement</w:t>
      </w:r>
      <w:r>
        <w:rPr>
          <w:snapToGrid w:val="0"/>
        </w:rPr>
        <w:tab/>
        <w:t>118A(2)</w:t>
      </w:r>
    </w:p>
    <w:p>
      <w:pPr>
        <w:pStyle w:val="DefinedTerms"/>
        <w:rPr>
          <w:snapToGrid w:val="0"/>
        </w:rPr>
      </w:pPr>
      <w:r>
        <w:rPr>
          <w:snapToGrid w:val="0"/>
        </w:rPr>
        <w:t>remedial work</w:t>
      </w:r>
      <w:r>
        <w:rPr>
          <w:snapToGrid w:val="0"/>
        </w:rPr>
        <w:tab/>
        <w:t>114C(1)</w:t>
      </w:r>
    </w:p>
    <w:p>
      <w:pPr>
        <w:pStyle w:val="DefinedTerms"/>
        <w:rPr>
          <w:snapToGrid w:val="0"/>
        </w:rPr>
      </w:pPr>
      <w:r>
        <w:rPr>
          <w:snapToGrid w:val="0"/>
        </w:rPr>
        <w:t>restricted area</w:t>
      </w:r>
      <w:r>
        <w:rPr>
          <w:snapToGrid w:val="0"/>
        </w:rPr>
        <w:tab/>
        <w:t>24A(9)</w:t>
      </w:r>
    </w:p>
    <w:p>
      <w:pPr>
        <w:pStyle w:val="DefinedTerms"/>
        <w:rPr>
          <w:snapToGrid w:val="0"/>
        </w:rPr>
      </w:pPr>
      <w:r>
        <w:rPr>
          <w:snapToGrid w:val="0"/>
        </w:rPr>
        <w:t>retention status</w:t>
      </w:r>
      <w:r>
        <w:rPr>
          <w:snapToGrid w:val="0"/>
        </w:rPr>
        <w:tab/>
        <w:t>8(1)</w:t>
      </w:r>
    </w:p>
    <w:p>
      <w:pPr>
        <w:pStyle w:val="DefinedTerms"/>
        <w:rPr>
          <w:snapToGrid w:val="0"/>
        </w:rPr>
      </w:pPr>
      <w:r>
        <w:rPr>
          <w:snapToGrid w:val="0"/>
        </w:rPr>
        <w:t>reversion licence application</w:t>
      </w:r>
      <w:r>
        <w:rPr>
          <w:snapToGrid w:val="0"/>
        </w:rPr>
        <w:tab/>
        <w:t>8(1)</w:t>
      </w:r>
    </w:p>
    <w:p>
      <w:pPr>
        <w:pStyle w:val="DefinedTerms"/>
        <w:rPr>
          <w:snapToGrid w:val="0"/>
        </w:rPr>
      </w:pPr>
      <w:r>
        <w:rPr>
          <w:snapToGrid w:val="0"/>
        </w:rPr>
        <w:t>secondary tenement</w:t>
      </w:r>
      <w:r>
        <w:rPr>
          <w:snapToGrid w:val="0"/>
        </w:rPr>
        <w:tab/>
        <w:t>67A(7)</w:t>
      </w:r>
    </w:p>
    <w:p>
      <w:pPr>
        <w:pStyle w:val="DefinedTerms"/>
        <w:rPr>
          <w:snapToGrid w:val="0"/>
        </w:rPr>
      </w:pPr>
      <w:r>
        <w:rPr>
          <w:snapToGrid w:val="0"/>
        </w:rPr>
        <w:t>section 74A report</w:t>
      </w:r>
      <w:r>
        <w:rPr>
          <w:snapToGrid w:val="0"/>
        </w:rPr>
        <w:tab/>
        <w:t>75(10)</w:t>
      </w:r>
    </w:p>
    <w:p>
      <w:pPr>
        <w:pStyle w:val="DefinedTerms"/>
        <w:rPr>
          <w:snapToGrid w:val="0"/>
        </w:rPr>
      </w:pPr>
      <w:r>
        <w:rPr>
          <w:snapToGrid w:val="0"/>
        </w:rPr>
        <w:t>significant mineralisation</w:t>
      </w:r>
      <w:r>
        <w:rPr>
          <w:snapToGrid w:val="0"/>
        </w:rPr>
        <w:tab/>
        <w:t>70O(1)</w:t>
      </w:r>
    </w:p>
    <w:p>
      <w:pPr>
        <w:pStyle w:val="DefinedTerms"/>
        <w:rPr>
          <w:snapToGrid w:val="0"/>
        </w:rPr>
      </w:pPr>
      <w:r>
        <w:rPr>
          <w:snapToGrid w:val="0"/>
        </w:rPr>
        <w:t>special prospecting licence</w:t>
      </w:r>
      <w:r>
        <w:rPr>
          <w:snapToGrid w:val="0"/>
        </w:rPr>
        <w:tab/>
        <w:t>56A(1), 70(1), 85B(1)</w:t>
      </w:r>
    </w:p>
    <w:p>
      <w:pPr>
        <w:pStyle w:val="DefinedTerms"/>
        <w:rPr>
          <w:snapToGrid w:val="0"/>
        </w:rPr>
      </w:pPr>
      <w:r>
        <w:rPr>
          <w:snapToGrid w:val="0"/>
        </w:rPr>
        <w:t>specified</w:t>
      </w:r>
      <w:r>
        <w:rPr>
          <w:snapToGrid w:val="0"/>
        </w:rPr>
        <w:tab/>
        <w:t>55A(5), 69D(5), 70IA(4)</w:t>
      </w:r>
    </w:p>
    <w:p>
      <w:pPr>
        <w:pStyle w:val="DefinedTerms"/>
        <w:rPr>
          <w:snapToGrid w:val="0"/>
        </w:rPr>
      </w:pPr>
      <w:r>
        <w:rPr>
          <w:snapToGrid w:val="0"/>
        </w:rPr>
        <w:t>subject to claim caveat</w:t>
      </w:r>
      <w:r>
        <w:rPr>
          <w:snapToGrid w:val="0"/>
        </w:rPr>
        <w:tab/>
        <w:t>121</w:t>
      </w:r>
    </w:p>
    <w:p>
      <w:pPr>
        <w:pStyle w:val="DefinedTerms"/>
        <w:rPr>
          <w:snapToGrid w:val="0"/>
        </w:rPr>
      </w:pPr>
      <w:r>
        <w:rPr>
          <w:snapToGrid w:val="0"/>
        </w:rPr>
        <w:t>surrender day</w:t>
      </w:r>
      <w:r>
        <w:rPr>
          <w:snapToGrid w:val="0"/>
        </w:rPr>
        <w:tab/>
        <w:t>65(1)</w:t>
      </w:r>
    </w:p>
    <w:p>
      <w:pPr>
        <w:pStyle w:val="DefinedTerms"/>
        <w:rPr>
          <w:snapToGrid w:val="0"/>
        </w:rPr>
      </w:pPr>
      <w:r>
        <w:rPr>
          <w:snapToGrid w:val="0"/>
        </w:rPr>
        <w:t>surrendered land</w:t>
      </w:r>
      <w:r>
        <w:rPr>
          <w:snapToGrid w:val="0"/>
        </w:rPr>
        <w:tab/>
        <w:t>65(4c)(b)</w:t>
      </w:r>
    </w:p>
    <w:p>
      <w:pPr>
        <w:pStyle w:val="DefinedTerms"/>
        <w:rPr>
          <w:snapToGrid w:val="0"/>
        </w:rPr>
      </w:pPr>
      <w:r>
        <w:rPr>
          <w:snapToGrid w:val="0"/>
        </w:rPr>
        <w:t>tax memorial</w:t>
      </w:r>
      <w:r>
        <w:rPr>
          <w:snapToGrid w:val="0"/>
        </w:rPr>
        <w:tab/>
        <w:t>103A</w:t>
      </w:r>
    </w:p>
    <w:p>
      <w:pPr>
        <w:pStyle w:val="DefinedTerms"/>
        <w:rPr>
          <w:snapToGrid w:val="0"/>
        </w:rPr>
      </w:pPr>
      <w:r>
        <w:rPr>
          <w:snapToGrid w:val="0"/>
        </w:rPr>
        <w:t>tenement application</w:t>
      </w:r>
      <w:r>
        <w:rPr>
          <w:snapToGrid w:val="0"/>
        </w:rPr>
        <w:tab/>
        <w:t>96(3b)(a), 100(1a)(a)</w:t>
      </w:r>
    </w:p>
    <w:p>
      <w:pPr>
        <w:pStyle w:val="DefinedTerms"/>
        <w:rPr>
          <w:snapToGrid w:val="0"/>
        </w:rPr>
      </w:pPr>
      <w:r>
        <w:rPr>
          <w:snapToGrid w:val="0"/>
        </w:rPr>
        <w:t>the approved surveyor</w:t>
      </w:r>
      <w:r>
        <w:rPr>
          <w:snapToGrid w:val="0"/>
        </w:rPr>
        <w:tab/>
        <w:t>162(2)(ka)(i)</w:t>
      </w:r>
    </w:p>
    <w:p>
      <w:pPr>
        <w:pStyle w:val="DefinedTerms"/>
        <w:rPr>
          <w:snapToGrid w:val="0"/>
        </w:rPr>
      </w:pPr>
      <w:r>
        <w:rPr>
          <w:snapToGrid w:val="0"/>
        </w:rPr>
        <w:t>the Department</w:t>
      </w:r>
      <w:r>
        <w:rPr>
          <w:snapToGrid w:val="0"/>
        </w:rPr>
        <w:tab/>
        <w:t>8(1)</w:t>
      </w:r>
    </w:p>
    <w:p>
      <w:pPr>
        <w:pStyle w:val="DefinedTerms"/>
        <w:rPr>
          <w:snapToGrid w:val="0"/>
        </w:rPr>
      </w:pPr>
      <w:r>
        <w:rPr>
          <w:snapToGrid w:val="0"/>
        </w:rPr>
        <w:t>the former holder</w:t>
      </w:r>
      <w:r>
        <w:rPr>
          <w:snapToGrid w:val="0"/>
        </w:rPr>
        <w:tab/>
        <w:t>114(7)(b)</w:t>
      </w:r>
    </w:p>
    <w:p>
      <w:pPr>
        <w:pStyle w:val="DefinedTerms"/>
        <w:rPr>
          <w:snapToGrid w:val="0"/>
        </w:rPr>
      </w:pPr>
      <w:r>
        <w:rPr>
          <w:snapToGrid w:val="0"/>
        </w:rPr>
        <w:t>the later tenement</w:t>
      </w:r>
      <w:r>
        <w:rPr>
          <w:snapToGrid w:val="0"/>
        </w:rPr>
        <w:tab/>
        <w:t>122C(1)</w:t>
      </w:r>
    </w:p>
    <w:p>
      <w:pPr>
        <w:pStyle w:val="DefinedTerms"/>
        <w:rPr>
          <w:snapToGrid w:val="0"/>
        </w:rPr>
      </w:pPr>
      <w:r>
        <w:rPr>
          <w:snapToGrid w:val="0"/>
        </w:rPr>
        <w:t>the lessee</w:t>
      </w:r>
      <w:r>
        <w:rPr>
          <w:snapToGrid w:val="0"/>
        </w:rPr>
        <w:tab/>
        <w:t>123(7), 125</w:t>
      </w:r>
    </w:p>
    <w:p>
      <w:pPr>
        <w:pStyle w:val="DefinedTerms"/>
        <w:rPr>
          <w:snapToGrid w:val="0"/>
        </w:rPr>
      </w:pPr>
      <w:r>
        <w:rPr>
          <w:snapToGrid w:val="0"/>
        </w:rPr>
        <w:t>the mining registrar</w:t>
      </w:r>
      <w:r>
        <w:rPr>
          <w:snapToGrid w:val="0"/>
        </w:rPr>
        <w:tab/>
        <w:t>8(1)</w:t>
      </w:r>
    </w:p>
    <w:p>
      <w:pPr>
        <w:pStyle w:val="DefinedTerms"/>
        <w:rPr>
          <w:snapToGrid w:val="0"/>
        </w:rPr>
      </w:pPr>
      <w:r>
        <w:rPr>
          <w:snapToGrid w:val="0"/>
        </w:rPr>
        <w:t>the new mining tenement</w:t>
      </w:r>
      <w:r>
        <w:rPr>
          <w:snapToGrid w:val="0"/>
        </w:rPr>
        <w:tab/>
        <w:t>Sch. 2 cl. 10(3)</w:t>
      </w:r>
    </w:p>
    <w:p>
      <w:pPr>
        <w:pStyle w:val="DefinedTerms"/>
        <w:rPr>
          <w:snapToGrid w:val="0"/>
        </w:rPr>
      </w:pPr>
      <w:r>
        <w:rPr>
          <w:snapToGrid w:val="0"/>
        </w:rPr>
        <w:t>the office of the mining registrar</w:t>
      </w:r>
      <w:r>
        <w:rPr>
          <w:snapToGrid w:val="0"/>
        </w:rPr>
        <w:tab/>
        <w:t>8(1)</w:t>
      </w:r>
    </w:p>
    <w:p>
      <w:pPr>
        <w:pStyle w:val="DefinedTerms"/>
        <w:rPr>
          <w:snapToGrid w:val="0"/>
        </w:rPr>
      </w:pPr>
      <w:r>
        <w:rPr>
          <w:snapToGrid w:val="0"/>
        </w:rPr>
        <w:t>the old mining tenement</w:t>
      </w:r>
      <w:r>
        <w:rPr>
          <w:snapToGrid w:val="0"/>
        </w:rPr>
        <w:tab/>
        <w:t>Sch. 2 cl. 10(3)</w:t>
      </w:r>
    </w:p>
    <w:p>
      <w:pPr>
        <w:pStyle w:val="DefinedTerms"/>
        <w:rPr>
          <w:snapToGrid w:val="0"/>
        </w:rPr>
      </w:pPr>
      <w:r>
        <w:rPr>
          <w:snapToGrid w:val="0"/>
        </w:rPr>
        <w:t>the prescribed day</w:t>
      </w:r>
      <w:r>
        <w:rPr>
          <w:snapToGrid w:val="0"/>
        </w:rPr>
        <w:tab/>
        <w:t>19(2d)</w:t>
      </w:r>
    </w:p>
    <w:p>
      <w:pPr>
        <w:pStyle w:val="DefinedTerms"/>
        <w:rPr>
          <w:snapToGrid w:val="0"/>
        </w:rPr>
      </w:pPr>
      <w:r>
        <w:rPr>
          <w:snapToGrid w:val="0"/>
        </w:rPr>
        <w:t>the primary tenement</w:t>
      </w:r>
      <w:r>
        <w:rPr>
          <w:snapToGrid w:val="0"/>
        </w:rPr>
        <w:tab/>
        <w:t>56A(1), 70(1), 85B(1)</w:t>
      </w:r>
    </w:p>
    <w:p>
      <w:pPr>
        <w:pStyle w:val="DefinedTerms"/>
        <w:rPr>
          <w:snapToGrid w:val="0"/>
        </w:rPr>
      </w:pPr>
      <w:r>
        <w:rPr>
          <w:snapToGrid w:val="0"/>
        </w:rPr>
        <w:t>the relevant portion</w:t>
      </w:r>
      <w:r>
        <w:rPr>
          <w:snapToGrid w:val="0"/>
        </w:rPr>
        <w:tab/>
        <w:t>29(6a)(b)</w:t>
      </w:r>
    </w:p>
    <w:p>
      <w:pPr>
        <w:pStyle w:val="DefinedTerms"/>
        <w:rPr>
          <w:snapToGrid w:val="0"/>
        </w:rPr>
      </w:pPr>
      <w:r>
        <w:rPr>
          <w:snapToGrid w:val="0"/>
        </w:rPr>
        <w:t>the repealed Act</w:t>
      </w:r>
      <w:r>
        <w:rPr>
          <w:snapToGrid w:val="0"/>
        </w:rPr>
        <w:tab/>
        <w:t>8(1)</w:t>
      </w:r>
    </w:p>
    <w:p>
      <w:pPr>
        <w:pStyle w:val="DefinedTerms"/>
        <w:rPr>
          <w:snapToGrid w:val="0"/>
        </w:rPr>
      </w:pPr>
      <w:r>
        <w:rPr>
          <w:snapToGrid w:val="0"/>
        </w:rPr>
        <w:t>the warden</w:t>
      </w:r>
      <w:r>
        <w:rPr>
          <w:snapToGrid w:val="0"/>
        </w:rPr>
        <w:tab/>
        <w:t>8(1)</w:t>
      </w:r>
    </w:p>
    <w:p>
      <w:pPr>
        <w:pStyle w:val="DefinedTerms"/>
        <w:rPr>
          <w:snapToGrid w:val="0"/>
        </w:rPr>
      </w:pPr>
      <w:r>
        <w:rPr>
          <w:snapToGrid w:val="0"/>
        </w:rPr>
        <w:t>vehicle</w:t>
      </w:r>
      <w:r>
        <w:rPr>
          <w:snapToGrid w:val="0"/>
        </w:rPr>
        <w:tab/>
        <w:t>8(1)</w:t>
      </w:r>
    </w:p>
    <w:p>
      <w:pPr>
        <w:pStyle w:val="DefinedTerms"/>
        <w:rPr>
          <w:snapToGrid w:val="0"/>
        </w:rPr>
      </w:pPr>
      <w:r>
        <w:rPr>
          <w:snapToGrid w:val="0"/>
        </w:rPr>
        <w:t>warden</w:t>
      </w:r>
      <w:r>
        <w:rPr>
          <w:snapToGrid w:val="0"/>
        </w:rPr>
        <w:tab/>
        <w:t>8(1)</w:t>
      </w:r>
    </w:p>
    <w:p>
      <w:pPr>
        <w:pStyle w:val="DefinedTerms"/>
        <w:keepNext/>
        <w:keepLines/>
        <w:rPr>
          <w:snapToGrid w:val="0"/>
        </w:rPr>
      </w:pPr>
      <w:r>
        <w:rPr>
          <w:snapToGrid w:val="0"/>
        </w:rPr>
        <w:t>warden’s court</w:t>
      </w:r>
      <w:r>
        <w:rPr>
          <w:snapToGrid w:val="0"/>
        </w:rPr>
        <w:tab/>
        <w:t>8(1)</w:t>
      </w:r>
    </w:p>
    <w:p>
      <w:pPr>
        <w:pStyle w:val="DefinedTerms"/>
        <w:rPr>
          <w:snapToGrid w:val="0"/>
        </w:rPr>
      </w:pPr>
      <w:r>
        <w:rPr>
          <w:snapToGrid w:val="0"/>
        </w:rPr>
        <w:t>withdrawal of memorial</w:t>
      </w:r>
      <w:r>
        <w:rPr>
          <w:snapToGrid w:val="0"/>
        </w:rPr>
        <w:tab/>
        <w:t>103A</w:t>
      </w:r>
    </w:p>
    <w:p>
      <w:pPr>
        <w:rPr>
          <w:snapToGrid w:val="0"/>
        </w:rPr>
      </w:pPr>
    </w:p>
    <w:p>
      <w:pPr>
        <w:rPr>
          <w:snapToGrid w:val="0"/>
        </w:r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Pr>
        <w:rPr>
          <w:snapToGrid w:val="0"/>
        </w:rPr>
      </w:pPr>
    </w:p>
    <w:p>
      <w:pPr>
        <w:rPr>
          <w:snapToGrid w:val="0"/>
        </w:rPr>
      </w:pPr>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324</Pages>
  <Words>88738</Words>
  <Characters>414411</Characters>
  <Application>Microsoft Office Word</Application>
  <DocSecurity>0</DocSecurity>
  <Lines>10905</Lines>
  <Paragraphs>5187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497962</CharactersWithSpaces>
  <SharedDoc>false</SharedDoc>
  <HLinks>
    <vt:vector size="12" baseType="variant">
      <vt:variant>
        <vt:i4>5439608</vt:i4>
      </vt:variant>
      <vt:variant>
        <vt:i4>444447</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1978 - 07-b0-01</dc:title>
  <dc:subject/>
  <dc:creator/>
  <cp:keywords/>
  <dc:description/>
  <cp:lastModifiedBy>svcMRProcess</cp:lastModifiedBy>
  <cp:revision>4</cp:revision>
  <cp:lastPrinted>2009-07-08T02:58:00Z</cp:lastPrinted>
  <dcterms:created xsi:type="dcterms:W3CDTF">2020-02-18T17:33:00Z</dcterms:created>
  <dcterms:modified xsi:type="dcterms:W3CDTF">2020-02-18T17:33:00Z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20100603</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AsAtDate">
    <vt:lpwstr>03 Jun 2010</vt:lpwstr>
  </property>
  <property fmtid="{D5CDD505-2E9C-101B-9397-08002B2CF9AE}" pid="8" name="Suffix">
    <vt:lpwstr>07-b0-01</vt:lpwstr>
  </property>
</Properties>
</file>