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_Toc121566467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_Toc121566468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_Toc121566469 \h </w:instrText>
      </w:r>
      <w:r>
        <w:rPr>
          <w:noProof/>
        </w:rPr>
      </w:r>
      <w:r>
        <w:rPr>
          <w:noProof/>
        </w:rPr>
        <w:fldChar w:fldCharType="separate"/>
      </w:r>
      <w:r>
        <w:rPr>
          <w:noProof/>
        </w:rPr>
        <w:t>2</w:t>
      </w:r>
      <w:r>
        <w:rPr>
          <w:noProof/>
        </w:rPr>
        <w:fldChar w:fldCharType="end"/>
      </w:r>
    </w:p>
    <w:p>
      <w:pPr>
        <w:pStyle w:val="TOC2"/>
        <w:tabs>
          <w:tab w:val="right" w:leader="dot" w:pos="7076"/>
        </w:tabs>
        <w:rPr>
          <w:b w:val="0"/>
          <w:noProof/>
          <w:sz w:val="24"/>
          <w:szCs w:val="24"/>
        </w:rPr>
      </w:pPr>
      <w:r>
        <w:rPr>
          <w:noProof/>
          <w:szCs w:val="30"/>
        </w:rPr>
        <w:t>Part II — Real Estate and Business Agents Supervisory Board</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Board established</w:t>
      </w:r>
      <w:r>
        <w:rPr>
          <w:noProof/>
        </w:rPr>
        <w:tab/>
      </w:r>
      <w:r>
        <w:rPr>
          <w:noProof/>
        </w:rPr>
        <w:fldChar w:fldCharType="begin"/>
      </w:r>
      <w:r>
        <w:rPr>
          <w:noProof/>
        </w:rPr>
        <w:instrText xml:space="preserve"> PAGEREF _Toc121566472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Board, membership of</w:t>
      </w:r>
      <w:r>
        <w:rPr>
          <w:noProof/>
        </w:rPr>
        <w:tab/>
      </w:r>
      <w:r>
        <w:rPr>
          <w:noProof/>
        </w:rPr>
        <w:fldChar w:fldCharType="begin"/>
      </w:r>
      <w:r>
        <w:rPr>
          <w:noProof/>
        </w:rPr>
        <w:instrText xml:space="preserve"> PAGEREF _Toc121566473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Members, term of office</w:t>
      </w:r>
      <w:r>
        <w:rPr>
          <w:noProof/>
        </w:rPr>
        <w:tab/>
      </w:r>
      <w:r>
        <w:rPr>
          <w:noProof/>
        </w:rPr>
        <w:fldChar w:fldCharType="begin"/>
      </w:r>
      <w:r>
        <w:rPr>
          <w:noProof/>
        </w:rPr>
        <w:instrText xml:space="preserve"> PAGEREF _Toc121566474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Board’s functions</w:t>
      </w:r>
      <w:r>
        <w:rPr>
          <w:noProof/>
        </w:rPr>
        <w:tab/>
      </w:r>
      <w:r>
        <w:rPr>
          <w:noProof/>
        </w:rPr>
        <w:fldChar w:fldCharType="begin"/>
      </w:r>
      <w:r>
        <w:rPr>
          <w:noProof/>
        </w:rPr>
        <w:instrText xml:space="preserve"> PAGEREF _Toc121566475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Board meetings</w:t>
      </w:r>
      <w:r>
        <w:rPr>
          <w:noProof/>
        </w:rPr>
        <w:tab/>
      </w:r>
      <w:r>
        <w:rPr>
          <w:noProof/>
        </w:rPr>
        <w:fldChar w:fldCharType="begin"/>
      </w:r>
      <w:r>
        <w:rPr>
          <w:noProof/>
        </w:rPr>
        <w:instrText xml:space="preserve"> PAGEREF _Toc121566476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Board’s acts valid despite vacancy etc.</w:t>
      </w:r>
      <w:r>
        <w:rPr>
          <w:noProof/>
        </w:rPr>
        <w:tab/>
      </w:r>
      <w:r>
        <w:rPr>
          <w:noProof/>
        </w:rPr>
        <w:fldChar w:fldCharType="begin"/>
      </w:r>
      <w:r>
        <w:rPr>
          <w:noProof/>
        </w:rPr>
        <w:instrText xml:space="preserve"> PAGEREF _Toc121566477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Members, remuneration and allowances</w:t>
      </w:r>
      <w:r>
        <w:rPr>
          <w:noProof/>
        </w:rPr>
        <w:tab/>
      </w:r>
      <w:r>
        <w:rPr>
          <w:noProof/>
        </w:rPr>
        <w:fldChar w:fldCharType="begin"/>
      </w:r>
      <w:r>
        <w:rPr>
          <w:noProof/>
        </w:rPr>
        <w:instrText xml:space="preserve"> PAGEREF _Toc121566478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Registrar and other officers</w:t>
      </w:r>
      <w:r>
        <w:rPr>
          <w:noProof/>
        </w:rPr>
        <w:tab/>
      </w:r>
      <w:r>
        <w:rPr>
          <w:noProof/>
        </w:rPr>
        <w:fldChar w:fldCharType="begin"/>
      </w:r>
      <w:r>
        <w:rPr>
          <w:noProof/>
        </w:rPr>
        <w:instrText xml:space="preserve"> PAGEREF _Toc121566479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12AA.</w:t>
      </w:r>
      <w:r>
        <w:rPr>
          <w:noProof/>
          <w:sz w:val="24"/>
          <w:szCs w:val="24"/>
        </w:rPr>
        <w:tab/>
      </w:r>
      <w:r>
        <w:rPr>
          <w:noProof/>
          <w:szCs w:val="24"/>
        </w:rPr>
        <w:t>Board may engage consultants etc.</w:t>
      </w:r>
      <w:r>
        <w:rPr>
          <w:noProof/>
        </w:rPr>
        <w:tab/>
      </w:r>
      <w:r>
        <w:rPr>
          <w:noProof/>
        </w:rPr>
        <w:fldChar w:fldCharType="begin"/>
      </w:r>
      <w:r>
        <w:rPr>
          <w:noProof/>
        </w:rPr>
        <w:instrText xml:space="preserve"> PAGEREF _Toc121566480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Minister may direct Board</w:t>
      </w:r>
      <w:r>
        <w:rPr>
          <w:noProof/>
        </w:rPr>
        <w:tab/>
      </w:r>
      <w:r>
        <w:rPr>
          <w:noProof/>
        </w:rPr>
        <w:fldChar w:fldCharType="begin"/>
      </w:r>
      <w:r>
        <w:rPr>
          <w:noProof/>
        </w:rPr>
        <w:instrText xml:space="preserve"> PAGEREF _Toc121566481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12B</w:t>
      </w:r>
      <w:r>
        <w:rPr>
          <w:noProof/>
          <w:snapToGrid w:val="0"/>
          <w:szCs w:val="24"/>
        </w:rPr>
        <w:t>.</w:t>
      </w:r>
      <w:r>
        <w:rPr>
          <w:noProof/>
          <w:sz w:val="24"/>
          <w:szCs w:val="24"/>
        </w:rPr>
        <w:tab/>
      </w:r>
      <w:r>
        <w:rPr>
          <w:noProof/>
          <w:snapToGrid w:val="0"/>
          <w:szCs w:val="24"/>
        </w:rPr>
        <w:t>Minister entitled to information held by Board</w:t>
      </w:r>
      <w:r>
        <w:rPr>
          <w:noProof/>
        </w:rPr>
        <w:tab/>
      </w:r>
      <w:r>
        <w:rPr>
          <w:noProof/>
        </w:rPr>
        <w:fldChar w:fldCharType="begin"/>
      </w:r>
      <w:r>
        <w:rPr>
          <w:noProof/>
        </w:rPr>
        <w:instrText xml:space="preserve"> PAGEREF _Toc121566482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1A</w:t>
      </w:r>
      <w:r>
        <w:rPr>
          <w:noProof/>
          <w:snapToGrid w:val="0"/>
          <w:szCs w:val="26"/>
        </w:rPr>
        <w:t> — </w:t>
      </w:r>
      <w:r>
        <w:rPr>
          <w:noProof/>
          <w:szCs w:val="26"/>
        </w:rPr>
        <w:t>Corporate plan</w:t>
      </w:r>
    </w:p>
    <w:p>
      <w:pPr>
        <w:pStyle w:val="TOC4"/>
        <w:tabs>
          <w:tab w:val="left" w:pos="1701"/>
        </w:tabs>
        <w:rPr>
          <w:noProof/>
          <w:sz w:val="24"/>
          <w:szCs w:val="24"/>
        </w:rPr>
      </w:pPr>
      <w:r>
        <w:rPr>
          <w:noProof/>
          <w:szCs w:val="24"/>
        </w:rPr>
        <w:t>12C</w:t>
      </w:r>
      <w:r>
        <w:rPr>
          <w:noProof/>
          <w:snapToGrid w:val="0"/>
          <w:szCs w:val="24"/>
        </w:rPr>
        <w:t>.</w:t>
      </w:r>
      <w:r>
        <w:rPr>
          <w:noProof/>
          <w:sz w:val="24"/>
          <w:szCs w:val="24"/>
        </w:rPr>
        <w:tab/>
      </w:r>
      <w:r>
        <w:rPr>
          <w:noProof/>
          <w:snapToGrid w:val="0"/>
          <w:szCs w:val="24"/>
        </w:rPr>
        <w:t>Corporate plan to be prepared for each financial year</w:t>
      </w:r>
      <w:r>
        <w:rPr>
          <w:noProof/>
        </w:rPr>
        <w:tab/>
      </w:r>
      <w:r>
        <w:rPr>
          <w:noProof/>
        </w:rPr>
        <w:fldChar w:fldCharType="begin"/>
      </w:r>
      <w:r>
        <w:rPr>
          <w:noProof/>
        </w:rPr>
        <w:instrText xml:space="preserve"> PAGEREF _Toc121566484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12D</w:t>
      </w:r>
      <w:r>
        <w:rPr>
          <w:noProof/>
          <w:snapToGrid w:val="0"/>
          <w:szCs w:val="24"/>
        </w:rPr>
        <w:t>.</w:t>
      </w:r>
      <w:r>
        <w:rPr>
          <w:noProof/>
          <w:sz w:val="24"/>
          <w:szCs w:val="24"/>
        </w:rPr>
        <w:tab/>
      </w:r>
      <w:r>
        <w:rPr>
          <w:noProof/>
          <w:snapToGrid w:val="0"/>
          <w:szCs w:val="24"/>
        </w:rPr>
        <w:t>Board to comply with corporate plan</w:t>
      </w:r>
      <w:r>
        <w:rPr>
          <w:noProof/>
        </w:rPr>
        <w:tab/>
      </w:r>
      <w:r>
        <w:rPr>
          <w:noProof/>
        </w:rPr>
        <w:fldChar w:fldCharType="begin"/>
      </w:r>
      <w:r>
        <w:rPr>
          <w:noProof/>
        </w:rPr>
        <w:instrText xml:space="preserve"> PAGEREF _Toc121566485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Powers of investigation and inquiry</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Investigation and inquiry by Registrar and inspectors</w:t>
      </w:r>
      <w:r>
        <w:rPr>
          <w:noProof/>
        </w:rPr>
        <w:tab/>
      </w:r>
      <w:r>
        <w:rPr>
          <w:noProof/>
        </w:rPr>
        <w:fldChar w:fldCharType="begin"/>
      </w:r>
      <w:r>
        <w:rPr>
          <w:noProof/>
        </w:rPr>
        <w:instrText xml:space="preserve"> PAGEREF _Toc121566487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Investigation by the police</w:t>
      </w:r>
      <w:r>
        <w:rPr>
          <w:noProof/>
        </w:rPr>
        <w:tab/>
      </w:r>
      <w:r>
        <w:rPr>
          <w:noProof/>
        </w:rPr>
        <w:fldChar w:fldCharType="begin"/>
      </w:r>
      <w:r>
        <w:rPr>
          <w:noProof/>
        </w:rPr>
        <w:instrText xml:space="preserve"> PAGEREF _Toc121566488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Investigative powers of Registrar and inspectors</w:t>
      </w:r>
      <w:r>
        <w:rPr>
          <w:noProof/>
        </w:rPr>
        <w:tab/>
      </w:r>
      <w:r>
        <w:rPr>
          <w:noProof/>
        </w:rPr>
        <w:fldChar w:fldCharType="begin"/>
      </w:r>
      <w:r>
        <w:rPr>
          <w:noProof/>
        </w:rPr>
        <w:instrText xml:space="preserve"> PAGEREF _Toc121566489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Incriminating information, questions, or documents</w:t>
      </w:r>
      <w:r>
        <w:rPr>
          <w:noProof/>
        </w:rPr>
        <w:tab/>
      </w:r>
      <w:r>
        <w:rPr>
          <w:noProof/>
        </w:rPr>
        <w:fldChar w:fldCharType="begin"/>
      </w:r>
      <w:r>
        <w:rPr>
          <w:noProof/>
        </w:rPr>
        <w:instrText xml:space="preserve"> PAGEREF _Toc121566490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Failure to comply with investigation</w:t>
      </w:r>
      <w:r>
        <w:rPr>
          <w:noProof/>
        </w:rPr>
        <w:tab/>
      </w:r>
      <w:r>
        <w:rPr>
          <w:noProof/>
        </w:rPr>
        <w:fldChar w:fldCharType="begin"/>
      </w:r>
      <w:r>
        <w:rPr>
          <w:noProof/>
        </w:rPr>
        <w:instrText xml:space="preserve"> PAGEREF _Toc121566491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Obstruction of Registrar or inspector</w:t>
      </w:r>
      <w:r>
        <w:rPr>
          <w:noProof/>
        </w:rPr>
        <w:tab/>
      </w:r>
      <w:r>
        <w:rPr>
          <w:noProof/>
        </w:rPr>
        <w:fldChar w:fldCharType="begin"/>
      </w:r>
      <w:r>
        <w:rPr>
          <w:noProof/>
        </w:rPr>
        <w:instrText xml:space="preserve"> PAGEREF _Toc121566492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Proceedings of, and review of decision of, the Board</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Proceedings, notice of, right to appear at, representation at, etc.</w:t>
      </w:r>
      <w:r>
        <w:rPr>
          <w:noProof/>
        </w:rPr>
        <w:tab/>
      </w:r>
      <w:r>
        <w:rPr>
          <w:noProof/>
        </w:rPr>
        <w:fldChar w:fldCharType="begin"/>
      </w:r>
      <w:r>
        <w:rPr>
          <w:noProof/>
        </w:rPr>
        <w:instrText xml:space="preserve"> PAGEREF _Toc121566494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Board’s powers to obtain evidence</w:t>
      </w:r>
      <w:r>
        <w:rPr>
          <w:noProof/>
        </w:rPr>
        <w:tab/>
      </w:r>
      <w:r>
        <w:rPr>
          <w:noProof/>
        </w:rPr>
        <w:fldChar w:fldCharType="begin"/>
      </w:r>
      <w:r>
        <w:rPr>
          <w:noProof/>
        </w:rPr>
        <w:instrText xml:space="preserve"> PAGEREF _Toc121566495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Orders for costs</w:t>
      </w:r>
      <w:r>
        <w:rPr>
          <w:noProof/>
        </w:rPr>
        <w:tab/>
      </w:r>
      <w:r>
        <w:rPr>
          <w:noProof/>
        </w:rPr>
        <w:fldChar w:fldCharType="begin"/>
      </w:r>
      <w:r>
        <w:rPr>
          <w:noProof/>
        </w:rPr>
        <w:instrText xml:space="preserve"> PAGEREF _Toc121566496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Application for review</w:t>
      </w:r>
      <w:r>
        <w:rPr>
          <w:noProof/>
        </w:rPr>
        <w:tab/>
      </w:r>
      <w:r>
        <w:rPr>
          <w:noProof/>
        </w:rPr>
        <w:fldChar w:fldCharType="begin"/>
      </w:r>
      <w:r>
        <w:rPr>
          <w:noProof/>
        </w:rPr>
        <w:instrText xml:space="preserve"> PAGEREF _Toc121566497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Advisory committees</w:t>
      </w:r>
    </w:p>
    <w:p>
      <w:pPr>
        <w:pStyle w:val="TOC4"/>
        <w:tabs>
          <w:tab w:val="left" w:pos="1701"/>
        </w:tabs>
        <w:rPr>
          <w:noProof/>
          <w:sz w:val="24"/>
          <w:szCs w:val="24"/>
        </w:rPr>
      </w:pPr>
      <w:r>
        <w:rPr>
          <w:noProof/>
          <w:szCs w:val="24"/>
        </w:rPr>
        <w:t>23A.</w:t>
      </w:r>
      <w:r>
        <w:rPr>
          <w:noProof/>
          <w:sz w:val="24"/>
          <w:szCs w:val="24"/>
        </w:rPr>
        <w:tab/>
      </w:r>
      <w:r>
        <w:rPr>
          <w:noProof/>
          <w:snapToGrid w:val="0"/>
          <w:szCs w:val="24"/>
        </w:rPr>
        <w:t>Advisory</w:t>
      </w:r>
      <w:r>
        <w:rPr>
          <w:noProof/>
          <w:szCs w:val="24"/>
        </w:rPr>
        <w:t xml:space="preserve"> committees to assist the Board</w:t>
      </w:r>
      <w:r>
        <w:rPr>
          <w:noProof/>
        </w:rPr>
        <w:tab/>
      </w:r>
      <w:r>
        <w:rPr>
          <w:noProof/>
        </w:rPr>
        <w:fldChar w:fldCharType="begin"/>
      </w:r>
      <w:r>
        <w:rPr>
          <w:noProof/>
        </w:rPr>
        <w:instrText xml:space="preserve"> PAGEREF _Toc121566499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23B.</w:t>
      </w:r>
      <w:r>
        <w:rPr>
          <w:noProof/>
          <w:sz w:val="24"/>
          <w:szCs w:val="24"/>
        </w:rPr>
        <w:tab/>
      </w:r>
      <w:r>
        <w:rPr>
          <w:noProof/>
          <w:szCs w:val="24"/>
        </w:rPr>
        <w:t>Minister may delegate s. 23A powers</w:t>
      </w:r>
      <w:r>
        <w:rPr>
          <w:noProof/>
        </w:rPr>
        <w:tab/>
      </w:r>
      <w:r>
        <w:rPr>
          <w:noProof/>
        </w:rPr>
        <w:fldChar w:fldCharType="begin"/>
      </w:r>
      <w:r>
        <w:rPr>
          <w:noProof/>
        </w:rPr>
        <w:instrText xml:space="preserve"> PAGEREF _Toc121566500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5 — Conciliation</w:t>
      </w:r>
    </w:p>
    <w:p>
      <w:pPr>
        <w:pStyle w:val="TOC4"/>
        <w:tabs>
          <w:tab w:val="left" w:pos="1701"/>
        </w:tabs>
        <w:rPr>
          <w:noProof/>
          <w:sz w:val="24"/>
          <w:szCs w:val="24"/>
        </w:rPr>
      </w:pPr>
      <w:r>
        <w:rPr>
          <w:noProof/>
          <w:szCs w:val="24"/>
        </w:rPr>
        <w:t>23C.</w:t>
      </w:r>
      <w:r>
        <w:rPr>
          <w:noProof/>
          <w:sz w:val="24"/>
          <w:szCs w:val="24"/>
        </w:rPr>
        <w:tab/>
      </w:r>
      <w:r>
        <w:rPr>
          <w:noProof/>
          <w:szCs w:val="24"/>
        </w:rPr>
        <w:t>Conciliation of disputes about transactions</w:t>
      </w:r>
      <w:r>
        <w:rPr>
          <w:noProof/>
        </w:rPr>
        <w:tab/>
      </w:r>
      <w:r>
        <w:rPr>
          <w:noProof/>
        </w:rPr>
        <w:fldChar w:fldCharType="begin"/>
      </w:r>
      <w:r>
        <w:rPr>
          <w:noProof/>
        </w:rPr>
        <w:instrText xml:space="preserve"> PAGEREF _Toc121566502 \h </w:instrText>
      </w:r>
      <w:r>
        <w:rPr>
          <w:noProof/>
        </w:rPr>
      </w:r>
      <w:r>
        <w:rPr>
          <w:noProof/>
        </w:rPr>
        <w:fldChar w:fldCharType="separate"/>
      </w:r>
      <w:r>
        <w:rPr>
          <w:noProof/>
        </w:rPr>
        <w:t>31</w:t>
      </w:r>
      <w:r>
        <w:rPr>
          <w:noProof/>
        </w:rPr>
        <w:fldChar w:fldCharType="end"/>
      </w:r>
    </w:p>
    <w:p>
      <w:pPr>
        <w:pStyle w:val="TOC2"/>
        <w:tabs>
          <w:tab w:val="right" w:leader="dot" w:pos="7076"/>
        </w:tabs>
        <w:rPr>
          <w:b w:val="0"/>
          <w:noProof/>
          <w:sz w:val="24"/>
          <w:szCs w:val="24"/>
        </w:rPr>
      </w:pPr>
      <w:r>
        <w:rPr>
          <w:noProof/>
          <w:szCs w:val="30"/>
        </w:rPr>
        <w:t>Part III — Licensing of agents</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_Toc121566504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Objection to grant of licence</w:t>
      </w:r>
      <w:r>
        <w:rPr>
          <w:noProof/>
        </w:rPr>
        <w:tab/>
      </w:r>
      <w:r>
        <w:rPr>
          <w:noProof/>
        </w:rPr>
        <w:fldChar w:fldCharType="begin"/>
      </w:r>
      <w:r>
        <w:rPr>
          <w:noProof/>
        </w:rPr>
        <w:instrText xml:space="preserve"> PAGEREF _Toc121566505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Real estate and business agents to be licensed</w:t>
      </w:r>
      <w:r>
        <w:rPr>
          <w:noProof/>
        </w:rPr>
        <w:tab/>
      </w:r>
      <w:r>
        <w:rPr>
          <w:noProof/>
        </w:rPr>
        <w:fldChar w:fldCharType="begin"/>
      </w:r>
      <w:r>
        <w:rPr>
          <w:noProof/>
        </w:rPr>
        <w:instrText xml:space="preserve"> PAGEREF _Toc121566506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Natural person, grant of licence to</w:t>
      </w:r>
      <w:r>
        <w:rPr>
          <w:noProof/>
        </w:rPr>
        <w:tab/>
      </w:r>
      <w:r>
        <w:rPr>
          <w:noProof/>
        </w:rPr>
        <w:fldChar w:fldCharType="begin"/>
      </w:r>
      <w:r>
        <w:rPr>
          <w:noProof/>
        </w:rPr>
        <w:instrText xml:space="preserve"> PAGEREF _Toc121566507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Firm, grant of licence to</w:t>
      </w:r>
      <w:r>
        <w:rPr>
          <w:noProof/>
        </w:rPr>
        <w:tab/>
      </w:r>
      <w:r>
        <w:rPr>
          <w:noProof/>
        </w:rPr>
        <w:fldChar w:fldCharType="begin"/>
      </w:r>
      <w:r>
        <w:rPr>
          <w:noProof/>
        </w:rPr>
        <w:instrText xml:space="preserve"> PAGEREF _Toc121566508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Body corporate, grant of licence to</w:t>
      </w:r>
      <w:r>
        <w:rPr>
          <w:noProof/>
        </w:rPr>
        <w:tab/>
      </w:r>
      <w:r>
        <w:rPr>
          <w:noProof/>
        </w:rPr>
        <w:fldChar w:fldCharType="begin"/>
      </w:r>
      <w:r>
        <w:rPr>
          <w:noProof/>
        </w:rPr>
        <w:instrText xml:space="preserve"> PAGEREF _Toc121566509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Licence, effect of</w:t>
      </w:r>
      <w:r>
        <w:rPr>
          <w:noProof/>
        </w:rPr>
        <w:tab/>
      </w:r>
      <w:r>
        <w:rPr>
          <w:noProof/>
        </w:rPr>
        <w:fldChar w:fldCharType="begin"/>
      </w:r>
      <w:r>
        <w:rPr>
          <w:noProof/>
        </w:rPr>
        <w:instrText xml:space="preserve"> PAGEREF _Toc121566510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Triennial certificate, grant and renewal of</w:t>
      </w:r>
      <w:r>
        <w:rPr>
          <w:noProof/>
        </w:rPr>
        <w:tab/>
      </w:r>
      <w:r>
        <w:rPr>
          <w:noProof/>
        </w:rPr>
        <w:fldChar w:fldCharType="begin"/>
      </w:r>
      <w:r>
        <w:rPr>
          <w:noProof/>
        </w:rPr>
        <w:instrText xml:space="preserve"> PAGEREF _Toc121566511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Triennial certificates, late renewal of</w:t>
      </w:r>
      <w:r>
        <w:rPr>
          <w:noProof/>
        </w:rPr>
        <w:tab/>
      </w:r>
      <w:r>
        <w:rPr>
          <w:noProof/>
        </w:rPr>
        <w:fldChar w:fldCharType="begin"/>
      </w:r>
      <w:r>
        <w:rPr>
          <w:noProof/>
        </w:rPr>
        <w:instrText xml:space="preserve"> PAGEREF _Toc121566512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Triennial certificates, renewal of in certain cases</w:t>
      </w:r>
      <w:r>
        <w:rPr>
          <w:noProof/>
        </w:rPr>
        <w:tab/>
      </w:r>
      <w:r>
        <w:rPr>
          <w:noProof/>
        </w:rPr>
        <w:fldChar w:fldCharType="begin"/>
      </w:r>
      <w:r>
        <w:rPr>
          <w:noProof/>
        </w:rPr>
        <w:instrText xml:space="preserve"> PAGEREF _Toc121566513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Conditions on licences and triennial certificates</w:t>
      </w:r>
      <w:r>
        <w:rPr>
          <w:noProof/>
        </w:rPr>
        <w:tab/>
      </w:r>
      <w:r>
        <w:rPr>
          <w:noProof/>
        </w:rPr>
        <w:fldChar w:fldCharType="begin"/>
      </w:r>
      <w:r>
        <w:rPr>
          <w:noProof/>
        </w:rPr>
        <w:instrText xml:space="preserve"> PAGEREF _Toc121566514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zCs w:val="24"/>
        </w:rPr>
        <w:t>Unopposed applications</w:t>
      </w:r>
      <w:r>
        <w:rPr>
          <w:noProof/>
        </w:rPr>
        <w:tab/>
      </w:r>
      <w:r>
        <w:rPr>
          <w:noProof/>
        </w:rPr>
        <w:fldChar w:fldCharType="begin"/>
      </w:r>
      <w:r>
        <w:rPr>
          <w:noProof/>
        </w:rPr>
        <w:instrText xml:space="preserve"> PAGEREF _Toc121566515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34B.</w:t>
      </w:r>
      <w:r>
        <w:rPr>
          <w:noProof/>
          <w:sz w:val="24"/>
          <w:szCs w:val="24"/>
        </w:rPr>
        <w:tab/>
      </w:r>
      <w:r>
        <w:rPr>
          <w:noProof/>
          <w:szCs w:val="24"/>
        </w:rPr>
        <w:t>Suspension of licence by State Administrative Tribunal</w:t>
      </w:r>
      <w:r>
        <w:rPr>
          <w:noProof/>
        </w:rPr>
        <w:tab/>
      </w:r>
      <w:r>
        <w:rPr>
          <w:noProof/>
        </w:rPr>
        <w:fldChar w:fldCharType="begin"/>
      </w:r>
      <w:r>
        <w:rPr>
          <w:noProof/>
        </w:rPr>
        <w:instrText xml:space="preserve"> PAGEREF _Toc121566516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Commencing or ceasing business, Registrar to be notified</w:t>
      </w:r>
      <w:r>
        <w:rPr>
          <w:noProof/>
        </w:rPr>
        <w:tab/>
      </w:r>
      <w:r>
        <w:rPr>
          <w:noProof/>
        </w:rPr>
        <w:fldChar w:fldCharType="begin"/>
      </w:r>
      <w:r>
        <w:rPr>
          <w:noProof/>
        </w:rPr>
        <w:instrText xml:space="preserve"> PAGEREF _Toc121566517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Registered office of licensee</w:t>
      </w:r>
      <w:r>
        <w:rPr>
          <w:noProof/>
        </w:rPr>
        <w:tab/>
      </w:r>
      <w:r>
        <w:rPr>
          <w:noProof/>
        </w:rPr>
        <w:fldChar w:fldCharType="begin"/>
      </w:r>
      <w:r>
        <w:rPr>
          <w:noProof/>
        </w:rPr>
        <w:instrText xml:space="preserve"> PAGEREF _Toc121566518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Branch office of licensee</w:t>
      </w:r>
      <w:r>
        <w:rPr>
          <w:noProof/>
        </w:rPr>
        <w:tab/>
      </w:r>
      <w:r>
        <w:rPr>
          <w:noProof/>
        </w:rPr>
        <w:fldChar w:fldCharType="begin"/>
      </w:r>
      <w:r>
        <w:rPr>
          <w:noProof/>
        </w:rPr>
        <w:instrText xml:space="preserve"> PAGEREF _Toc121566519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Triennial certificate to show place of business etc.</w:t>
      </w:r>
      <w:r>
        <w:rPr>
          <w:noProof/>
        </w:rPr>
        <w:tab/>
      </w:r>
      <w:r>
        <w:rPr>
          <w:noProof/>
        </w:rPr>
        <w:fldChar w:fldCharType="begin"/>
      </w:r>
      <w:r>
        <w:rPr>
          <w:noProof/>
        </w:rPr>
        <w:instrText xml:space="preserve"> PAGEREF _Toc121566520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Licence and triennial certificate not transferable</w:t>
      </w:r>
      <w:r>
        <w:rPr>
          <w:noProof/>
        </w:rPr>
        <w:tab/>
      </w:r>
      <w:r>
        <w:rPr>
          <w:noProof/>
        </w:rPr>
        <w:fldChar w:fldCharType="begin"/>
      </w:r>
      <w:r>
        <w:rPr>
          <w:noProof/>
        </w:rPr>
        <w:instrText xml:space="preserve"> PAGEREF _Toc121566521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Business names, use of by licensees</w:t>
      </w:r>
      <w:r>
        <w:rPr>
          <w:noProof/>
        </w:rPr>
        <w:tab/>
      </w:r>
      <w:r>
        <w:rPr>
          <w:noProof/>
        </w:rPr>
        <w:fldChar w:fldCharType="begin"/>
      </w:r>
      <w:r>
        <w:rPr>
          <w:noProof/>
        </w:rPr>
        <w:instrText xml:space="preserve"> PAGEREF _Toc121566522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Official details to be displayed in offices, on correspondence, etc.</w:t>
      </w:r>
      <w:r>
        <w:rPr>
          <w:noProof/>
        </w:rPr>
        <w:tab/>
      </w:r>
      <w:r>
        <w:rPr>
          <w:noProof/>
        </w:rPr>
        <w:fldChar w:fldCharType="begin"/>
      </w:r>
      <w:r>
        <w:rPr>
          <w:noProof/>
        </w:rPr>
        <w:instrText xml:space="preserve"> PAGEREF _Toc121566523 \h </w:instrText>
      </w:r>
      <w:r>
        <w:rPr>
          <w:noProof/>
        </w:rPr>
      </w:r>
      <w:r>
        <w:rPr>
          <w:noProof/>
        </w:rPr>
        <w:fldChar w:fldCharType="separate"/>
      </w:r>
      <w:r>
        <w:rPr>
          <w:noProof/>
        </w:rPr>
        <w:t>42</w:t>
      </w:r>
      <w:r>
        <w:rPr>
          <w:noProof/>
        </w:rPr>
        <w:fldChar w:fldCharType="end"/>
      </w:r>
    </w:p>
    <w:p>
      <w:pPr>
        <w:pStyle w:val="TOC2"/>
        <w:tabs>
          <w:tab w:val="right" w:leader="dot" w:pos="7076"/>
        </w:tabs>
        <w:rPr>
          <w:b w:val="0"/>
          <w:noProof/>
          <w:sz w:val="24"/>
          <w:szCs w:val="24"/>
        </w:rPr>
      </w:pPr>
      <w:r>
        <w:rPr>
          <w:noProof/>
          <w:szCs w:val="30"/>
        </w:rPr>
        <w:t>Part IV — Registration of sales representatives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Natural persons only may be registered</w:t>
      </w:r>
      <w:r>
        <w:rPr>
          <w:noProof/>
        </w:rPr>
        <w:tab/>
      </w:r>
      <w:r>
        <w:rPr>
          <w:noProof/>
        </w:rPr>
        <w:fldChar w:fldCharType="begin"/>
      </w:r>
      <w:r>
        <w:rPr>
          <w:noProof/>
        </w:rPr>
        <w:instrText xml:space="preserve"> PAGEREF _Toc121566525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_Toc121566526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Real estate sales representatives to be registered etc.</w:t>
      </w:r>
      <w:r>
        <w:rPr>
          <w:noProof/>
        </w:rPr>
        <w:tab/>
      </w:r>
      <w:r>
        <w:rPr>
          <w:noProof/>
        </w:rPr>
        <w:fldChar w:fldCharType="begin"/>
      </w:r>
      <w:r>
        <w:rPr>
          <w:noProof/>
        </w:rPr>
        <w:instrText xml:space="preserve"> PAGEREF _Toc121566527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Business sales representatives to be registered etc.</w:t>
      </w:r>
      <w:r>
        <w:rPr>
          <w:noProof/>
        </w:rPr>
        <w:tab/>
      </w:r>
      <w:r>
        <w:rPr>
          <w:noProof/>
        </w:rPr>
        <w:fldChar w:fldCharType="begin"/>
      </w:r>
      <w:r>
        <w:rPr>
          <w:noProof/>
        </w:rPr>
        <w:instrText xml:space="preserve"> PAGEREF _Toc121566528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Partners and directors of licensees to be registered in certain cases</w:t>
      </w:r>
      <w:r>
        <w:rPr>
          <w:noProof/>
        </w:rPr>
        <w:tab/>
      </w:r>
      <w:r>
        <w:rPr>
          <w:noProof/>
        </w:rPr>
        <w:fldChar w:fldCharType="begin"/>
      </w:r>
      <w:r>
        <w:rPr>
          <w:noProof/>
        </w:rPr>
        <w:instrText xml:space="preserve"> PAGEREF _Toc121566529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Natural person, grant of certificate of registration to</w:t>
      </w:r>
      <w:r>
        <w:rPr>
          <w:noProof/>
        </w:rPr>
        <w:tab/>
      </w:r>
      <w:r>
        <w:rPr>
          <w:noProof/>
        </w:rPr>
        <w:fldChar w:fldCharType="begin"/>
      </w:r>
      <w:r>
        <w:rPr>
          <w:noProof/>
        </w:rPr>
        <w:instrText xml:space="preserve"> PAGEREF _Toc121566530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Certificate of registration, duration and renewal of</w:t>
      </w:r>
      <w:r>
        <w:rPr>
          <w:noProof/>
        </w:rPr>
        <w:tab/>
      </w:r>
      <w:r>
        <w:rPr>
          <w:noProof/>
        </w:rPr>
        <w:fldChar w:fldCharType="begin"/>
      </w:r>
      <w:r>
        <w:rPr>
          <w:noProof/>
        </w:rPr>
        <w:instrText xml:space="preserve"> PAGEREF _Toc121566531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Certificates of registration, late renewal of</w:t>
      </w:r>
      <w:r>
        <w:rPr>
          <w:noProof/>
        </w:rPr>
        <w:tab/>
      </w:r>
      <w:r>
        <w:rPr>
          <w:noProof/>
        </w:rPr>
        <w:fldChar w:fldCharType="begin"/>
      </w:r>
      <w:r>
        <w:rPr>
          <w:noProof/>
        </w:rPr>
        <w:instrText xml:space="preserve"> PAGEREF _Toc121566532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Conditions on certificates of registration</w:t>
      </w:r>
      <w:r>
        <w:rPr>
          <w:noProof/>
        </w:rPr>
        <w:tab/>
      </w:r>
      <w:r>
        <w:rPr>
          <w:noProof/>
        </w:rPr>
        <w:fldChar w:fldCharType="begin"/>
      </w:r>
      <w:r>
        <w:rPr>
          <w:noProof/>
        </w:rPr>
        <w:instrText xml:space="preserve"> PAGEREF _Toc121566533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50A</w:t>
      </w:r>
      <w:r>
        <w:rPr>
          <w:noProof/>
          <w:snapToGrid w:val="0"/>
          <w:szCs w:val="24"/>
        </w:rPr>
        <w:t>.</w:t>
      </w:r>
      <w:r>
        <w:rPr>
          <w:noProof/>
          <w:sz w:val="24"/>
          <w:szCs w:val="24"/>
        </w:rPr>
        <w:tab/>
      </w:r>
      <w:r>
        <w:rPr>
          <w:noProof/>
          <w:szCs w:val="24"/>
        </w:rPr>
        <w:t>Unopposed applications</w:t>
      </w:r>
      <w:r>
        <w:rPr>
          <w:noProof/>
        </w:rPr>
        <w:tab/>
      </w:r>
      <w:r>
        <w:rPr>
          <w:noProof/>
        </w:rPr>
        <w:fldChar w:fldCharType="begin"/>
      </w:r>
      <w:r>
        <w:rPr>
          <w:noProof/>
        </w:rPr>
        <w:instrText xml:space="preserve"> PAGEREF _Toc121566534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50B.</w:t>
      </w:r>
      <w:r>
        <w:rPr>
          <w:noProof/>
          <w:sz w:val="24"/>
          <w:szCs w:val="24"/>
        </w:rPr>
        <w:tab/>
      </w:r>
      <w:r>
        <w:rPr>
          <w:noProof/>
          <w:szCs w:val="24"/>
        </w:rPr>
        <w:t>Suspension of registration by State Administrative Tribunal</w:t>
      </w:r>
      <w:r>
        <w:rPr>
          <w:noProof/>
        </w:rPr>
        <w:tab/>
      </w:r>
      <w:r>
        <w:rPr>
          <w:noProof/>
        </w:rPr>
        <w:fldChar w:fldCharType="begin"/>
      </w:r>
      <w:r>
        <w:rPr>
          <w:noProof/>
        </w:rPr>
        <w:instrText xml:space="preserve"> PAGEREF _Toc121566535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Commencing or ceasing as sales representative, Registrar to be notified</w:t>
      </w:r>
      <w:r>
        <w:rPr>
          <w:noProof/>
        </w:rPr>
        <w:tab/>
      </w:r>
      <w:r>
        <w:rPr>
          <w:noProof/>
        </w:rPr>
        <w:fldChar w:fldCharType="begin"/>
      </w:r>
      <w:r>
        <w:rPr>
          <w:noProof/>
        </w:rPr>
        <w:instrText xml:space="preserve"> PAGEREF _Toc121566536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Certificate of registration not transferable</w:t>
      </w:r>
      <w:r>
        <w:rPr>
          <w:noProof/>
        </w:rPr>
        <w:tab/>
      </w:r>
      <w:r>
        <w:rPr>
          <w:noProof/>
        </w:rPr>
        <w:fldChar w:fldCharType="begin"/>
      </w:r>
      <w:r>
        <w:rPr>
          <w:noProof/>
        </w:rPr>
        <w:instrText xml:space="preserve"> PAGEREF _Toc121566537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Certificate of registration, surrender of</w:t>
      </w:r>
      <w:r>
        <w:rPr>
          <w:noProof/>
        </w:rPr>
        <w:tab/>
      </w:r>
      <w:r>
        <w:rPr>
          <w:noProof/>
        </w:rPr>
        <w:fldChar w:fldCharType="begin"/>
      </w:r>
      <w:r>
        <w:rPr>
          <w:noProof/>
        </w:rPr>
        <w:instrText xml:space="preserve"> PAGEREF _Toc121566538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Sales representatives, employment of</w:t>
      </w:r>
      <w:r>
        <w:rPr>
          <w:noProof/>
        </w:rPr>
        <w:tab/>
      </w:r>
      <w:r>
        <w:rPr>
          <w:noProof/>
        </w:rPr>
        <w:fldChar w:fldCharType="begin"/>
      </w:r>
      <w:r>
        <w:rPr>
          <w:noProof/>
        </w:rPr>
        <w:instrText xml:space="preserve"> PAGEREF _Toc121566539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Sales representative to be in service of one person</w:t>
      </w:r>
      <w:r>
        <w:rPr>
          <w:noProof/>
        </w:rPr>
        <w:tab/>
      </w:r>
      <w:r>
        <w:rPr>
          <w:noProof/>
        </w:rPr>
        <w:fldChar w:fldCharType="begin"/>
      </w:r>
      <w:r>
        <w:rPr>
          <w:noProof/>
        </w:rPr>
        <w:instrText xml:space="preserve"> PAGEREF _Toc121566540 \h </w:instrText>
      </w:r>
      <w:r>
        <w:rPr>
          <w:noProof/>
        </w:rPr>
      </w:r>
      <w:r>
        <w:rPr>
          <w:noProof/>
        </w:rPr>
        <w:fldChar w:fldCharType="separate"/>
      </w:r>
      <w:r>
        <w:rPr>
          <w:noProof/>
        </w:rPr>
        <w:t>52</w:t>
      </w:r>
      <w:r>
        <w:rPr>
          <w:noProof/>
        </w:rPr>
        <w:fldChar w:fldCharType="end"/>
      </w:r>
    </w:p>
    <w:p>
      <w:pPr>
        <w:pStyle w:val="TOC2"/>
        <w:tabs>
          <w:tab w:val="right" w:leader="dot" w:pos="7076"/>
        </w:tabs>
        <w:rPr>
          <w:b w:val="0"/>
          <w:noProof/>
          <w:sz w:val="24"/>
          <w:szCs w:val="24"/>
        </w:rPr>
      </w:pPr>
      <w:r>
        <w:rPr>
          <w:noProof/>
          <w:szCs w:val="30"/>
        </w:rPr>
        <w:t>Part V — General controls</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Franchising agreements</w:t>
      </w:r>
      <w:r>
        <w:rPr>
          <w:noProof/>
        </w:rPr>
        <w:tab/>
      </w:r>
      <w:r>
        <w:rPr>
          <w:noProof/>
        </w:rPr>
        <w:fldChar w:fldCharType="begin"/>
      </w:r>
      <w:r>
        <w:rPr>
          <w:noProof/>
        </w:rPr>
        <w:instrText xml:space="preserve"> PAGEREF _Toc121566542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Developer’s principal place of business to be registered</w:t>
      </w:r>
      <w:r>
        <w:rPr>
          <w:noProof/>
        </w:rPr>
        <w:tab/>
      </w:r>
      <w:r>
        <w:rPr>
          <w:noProof/>
        </w:rPr>
        <w:fldChar w:fldCharType="begin"/>
      </w:r>
      <w:r>
        <w:rPr>
          <w:noProof/>
        </w:rPr>
        <w:instrText xml:space="preserve"> PAGEREF _Toc121566543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Developer to give notice of change in principal place of business</w:t>
      </w:r>
      <w:r>
        <w:rPr>
          <w:noProof/>
        </w:rPr>
        <w:tab/>
      </w:r>
      <w:r>
        <w:rPr>
          <w:noProof/>
        </w:rPr>
        <w:fldChar w:fldCharType="begin"/>
      </w:r>
      <w:r>
        <w:rPr>
          <w:noProof/>
        </w:rPr>
        <w:instrText xml:space="preserve"> PAGEREF _Toc121566544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Developer to keep records of real estate transactions</w:t>
      </w:r>
      <w:r>
        <w:rPr>
          <w:noProof/>
        </w:rPr>
        <w:tab/>
      </w:r>
      <w:r>
        <w:rPr>
          <w:noProof/>
        </w:rPr>
        <w:fldChar w:fldCharType="begin"/>
      </w:r>
      <w:r>
        <w:rPr>
          <w:noProof/>
        </w:rPr>
        <w:instrText xml:space="preserve"> PAGEREF _Toc121566545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Agent not entitled to commission etc. unless licensed and validly appointed</w:t>
      </w:r>
      <w:r>
        <w:rPr>
          <w:noProof/>
        </w:rPr>
        <w:tab/>
      </w:r>
      <w:r>
        <w:rPr>
          <w:noProof/>
        </w:rPr>
        <w:fldChar w:fldCharType="begin"/>
      </w:r>
      <w:r>
        <w:rPr>
          <w:noProof/>
        </w:rPr>
        <w:instrText xml:space="preserve"> PAGEREF _Toc121566546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Agents’ commissions etc. may be regulated</w:t>
      </w:r>
      <w:r>
        <w:rPr>
          <w:noProof/>
        </w:rPr>
        <w:tab/>
      </w:r>
      <w:r>
        <w:rPr>
          <w:noProof/>
        </w:rPr>
        <w:fldChar w:fldCharType="begin"/>
      </w:r>
      <w:r>
        <w:rPr>
          <w:noProof/>
        </w:rPr>
        <w:instrText xml:space="preserve"> PAGEREF _Toc121566547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Advertising by agents and developers</w:t>
      </w:r>
      <w:r>
        <w:rPr>
          <w:noProof/>
        </w:rPr>
        <w:tab/>
      </w:r>
      <w:r>
        <w:rPr>
          <w:noProof/>
        </w:rPr>
        <w:fldChar w:fldCharType="begin"/>
      </w:r>
      <w:r>
        <w:rPr>
          <w:noProof/>
        </w:rPr>
        <w:instrText xml:space="preserve"> PAGEREF _Toc121566548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Agents etc. to supply copies of signed documents</w:t>
      </w:r>
      <w:r>
        <w:rPr>
          <w:noProof/>
        </w:rPr>
        <w:tab/>
      </w:r>
      <w:r>
        <w:rPr>
          <w:noProof/>
        </w:rPr>
        <w:fldChar w:fldCharType="begin"/>
      </w:r>
      <w:r>
        <w:rPr>
          <w:noProof/>
        </w:rPr>
        <w:instrText xml:space="preserve"> PAGEREF _Toc121566549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Conflicts of interest of agents etc.</w:t>
      </w:r>
      <w:r>
        <w:rPr>
          <w:noProof/>
        </w:rPr>
        <w:tab/>
      </w:r>
      <w:r>
        <w:rPr>
          <w:noProof/>
        </w:rPr>
        <w:fldChar w:fldCharType="begin"/>
      </w:r>
      <w:r>
        <w:rPr>
          <w:noProof/>
        </w:rPr>
        <w:instrText xml:space="preserve"> PAGEREF _Toc121566550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Agents to ensure payment and apportionment of rates etc.</w:t>
      </w:r>
      <w:r>
        <w:rPr>
          <w:noProof/>
        </w:rPr>
        <w:tab/>
      </w:r>
      <w:r>
        <w:rPr>
          <w:noProof/>
        </w:rPr>
        <w:fldChar w:fldCharType="begin"/>
      </w:r>
      <w:r>
        <w:rPr>
          <w:noProof/>
        </w:rPr>
        <w:instrText xml:space="preserve"> PAGEREF _Toc121566551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Keys to houses etc. and information about tenancies, payment for illegal</w:t>
      </w:r>
      <w:r>
        <w:rPr>
          <w:noProof/>
        </w:rPr>
        <w:tab/>
      </w:r>
      <w:r>
        <w:rPr>
          <w:noProof/>
        </w:rPr>
        <w:fldChar w:fldCharType="begin"/>
      </w:r>
      <w:r>
        <w:rPr>
          <w:noProof/>
        </w:rPr>
        <w:instrText xml:space="preserve"> PAGEREF _Toc121566552 \h </w:instrText>
      </w:r>
      <w:r>
        <w:rPr>
          <w:noProof/>
        </w:rPr>
      </w:r>
      <w:r>
        <w:rPr>
          <w:noProof/>
        </w:rPr>
        <w:fldChar w:fldCharType="separate"/>
      </w:r>
      <w:r>
        <w:rPr>
          <w:noProof/>
        </w:rPr>
        <w:t>60</w:t>
      </w:r>
      <w:r>
        <w:rPr>
          <w:noProof/>
        </w:rPr>
        <w:fldChar w:fldCharType="end"/>
      </w:r>
    </w:p>
    <w:p>
      <w:pPr>
        <w:pStyle w:val="TOC2"/>
        <w:tabs>
          <w:tab w:val="right" w:leader="dot" w:pos="7076"/>
        </w:tabs>
        <w:rPr>
          <w:b w:val="0"/>
          <w:noProof/>
          <w:sz w:val="24"/>
          <w:szCs w:val="24"/>
        </w:rPr>
      </w:pPr>
      <w:r>
        <w:rPr>
          <w:noProof/>
          <w:szCs w:val="30"/>
        </w:rPr>
        <w:t>Part VI — Agents’ trust accounts</w:t>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_Toc121566554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Trust accounts, use of</w:t>
      </w:r>
      <w:r>
        <w:rPr>
          <w:noProof/>
        </w:rPr>
        <w:tab/>
      </w:r>
      <w:r>
        <w:rPr>
          <w:noProof/>
        </w:rPr>
        <w:fldChar w:fldCharType="begin"/>
      </w:r>
      <w:r>
        <w:rPr>
          <w:noProof/>
        </w:rPr>
        <w:instrText xml:space="preserve"> PAGEREF _Toc121566555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68A</w:t>
      </w:r>
      <w:r>
        <w:rPr>
          <w:noProof/>
          <w:snapToGrid w:val="0"/>
          <w:szCs w:val="24"/>
        </w:rPr>
        <w:t>.</w:t>
      </w:r>
      <w:r>
        <w:rPr>
          <w:noProof/>
          <w:sz w:val="24"/>
          <w:szCs w:val="24"/>
        </w:rPr>
        <w:tab/>
      </w:r>
      <w:r>
        <w:rPr>
          <w:noProof/>
          <w:snapToGrid w:val="0"/>
          <w:szCs w:val="24"/>
        </w:rPr>
        <w:t>Client may request agent to create separate trust account</w:t>
      </w:r>
      <w:r>
        <w:rPr>
          <w:noProof/>
        </w:rPr>
        <w:tab/>
      </w:r>
      <w:r>
        <w:rPr>
          <w:noProof/>
        </w:rPr>
        <w:fldChar w:fldCharType="begin"/>
      </w:r>
      <w:r>
        <w:rPr>
          <w:noProof/>
        </w:rPr>
        <w:instrText xml:space="preserve"> PAGEREF _Toc121566556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68B</w:t>
      </w:r>
      <w:r>
        <w:rPr>
          <w:noProof/>
          <w:snapToGrid w:val="0"/>
          <w:szCs w:val="24"/>
        </w:rPr>
        <w:t>.</w:t>
      </w:r>
      <w:r>
        <w:rPr>
          <w:noProof/>
          <w:sz w:val="24"/>
          <w:szCs w:val="24"/>
        </w:rPr>
        <w:tab/>
      </w:r>
      <w:r>
        <w:rPr>
          <w:noProof/>
          <w:snapToGrid w:val="0"/>
          <w:szCs w:val="24"/>
        </w:rPr>
        <w:t>Interest on trust accounts to be paid by financial institutions</w:t>
      </w:r>
      <w:r>
        <w:rPr>
          <w:noProof/>
        </w:rPr>
        <w:tab/>
      </w:r>
      <w:r>
        <w:rPr>
          <w:noProof/>
        </w:rPr>
        <w:fldChar w:fldCharType="begin"/>
      </w:r>
      <w:r>
        <w:rPr>
          <w:noProof/>
        </w:rPr>
        <w:instrText xml:space="preserve"> PAGEREF _Toc121566557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68C</w:t>
      </w:r>
      <w:r>
        <w:rPr>
          <w:noProof/>
          <w:snapToGrid w:val="0"/>
          <w:szCs w:val="24"/>
        </w:rPr>
        <w:t>.</w:t>
      </w:r>
      <w:r>
        <w:rPr>
          <w:noProof/>
          <w:sz w:val="24"/>
          <w:szCs w:val="24"/>
        </w:rPr>
        <w:tab/>
      </w:r>
      <w:r>
        <w:rPr>
          <w:noProof/>
          <w:snapToGrid w:val="0"/>
          <w:szCs w:val="24"/>
        </w:rPr>
        <w:t>Trust accounts, certain information about to be given to Board</w:t>
      </w:r>
      <w:r>
        <w:rPr>
          <w:noProof/>
        </w:rPr>
        <w:tab/>
      </w:r>
      <w:r>
        <w:rPr>
          <w:noProof/>
        </w:rPr>
        <w:fldChar w:fldCharType="begin"/>
      </w:r>
      <w:r>
        <w:rPr>
          <w:noProof/>
        </w:rPr>
        <w:instrText xml:space="preserve"> PAGEREF _Toc121566558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Trust accounts, records of and accounting for</w:t>
      </w:r>
      <w:r>
        <w:rPr>
          <w:noProof/>
        </w:rPr>
        <w:tab/>
      </w:r>
      <w:r>
        <w:rPr>
          <w:noProof/>
        </w:rPr>
        <w:fldChar w:fldCharType="begin"/>
      </w:r>
      <w:r>
        <w:rPr>
          <w:noProof/>
        </w:rPr>
        <w:instrText xml:space="preserve"> PAGEREF _Toc121566559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Trust accounts, audit of</w:t>
      </w:r>
      <w:r>
        <w:rPr>
          <w:noProof/>
        </w:rPr>
        <w:tab/>
      </w:r>
      <w:r>
        <w:rPr>
          <w:noProof/>
        </w:rPr>
        <w:fldChar w:fldCharType="begin"/>
      </w:r>
      <w:r>
        <w:rPr>
          <w:noProof/>
        </w:rPr>
        <w:instrText xml:space="preserve"> PAGEREF _Toc121566560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Audit date may be varied by Board</w:t>
      </w:r>
      <w:r>
        <w:rPr>
          <w:noProof/>
        </w:rPr>
        <w:tab/>
      </w:r>
      <w:r>
        <w:rPr>
          <w:noProof/>
        </w:rPr>
        <w:fldChar w:fldCharType="begin"/>
      </w:r>
      <w:r>
        <w:rPr>
          <w:noProof/>
        </w:rPr>
        <w:instrText xml:space="preserve"> PAGEREF _Toc121566561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Auditors, qualification and approval of</w:t>
      </w:r>
      <w:r>
        <w:rPr>
          <w:noProof/>
        </w:rPr>
        <w:tab/>
      </w:r>
      <w:r>
        <w:rPr>
          <w:noProof/>
        </w:rPr>
        <w:fldChar w:fldCharType="begin"/>
      </w:r>
      <w:r>
        <w:rPr>
          <w:noProof/>
        </w:rPr>
        <w:instrText xml:space="preserve"> PAGEREF _Toc121566562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Auditors, appointment of</w:t>
      </w:r>
      <w:r>
        <w:rPr>
          <w:noProof/>
        </w:rPr>
        <w:tab/>
      </w:r>
      <w:r>
        <w:rPr>
          <w:noProof/>
        </w:rPr>
        <w:fldChar w:fldCharType="begin"/>
      </w:r>
      <w:r>
        <w:rPr>
          <w:noProof/>
        </w:rPr>
        <w:instrText xml:space="preserve"> PAGEREF _Toc121566563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Audits of business carried on at more than one place</w:t>
      </w:r>
      <w:r>
        <w:rPr>
          <w:noProof/>
        </w:rPr>
        <w:tab/>
      </w:r>
      <w:r>
        <w:rPr>
          <w:noProof/>
        </w:rPr>
        <w:fldChar w:fldCharType="begin"/>
      </w:r>
      <w:r>
        <w:rPr>
          <w:noProof/>
        </w:rPr>
        <w:instrText xml:space="preserve"> PAGEREF _Toc121566564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Board may change decisions made under this Part</w:t>
      </w:r>
      <w:r>
        <w:rPr>
          <w:noProof/>
        </w:rPr>
        <w:tab/>
      </w:r>
      <w:r>
        <w:rPr>
          <w:noProof/>
        </w:rPr>
        <w:fldChar w:fldCharType="begin"/>
      </w:r>
      <w:r>
        <w:rPr>
          <w:noProof/>
        </w:rPr>
        <w:instrText xml:space="preserve"> PAGEREF _Toc121566565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Audits, agents to obey auditors’ requests</w:t>
      </w:r>
      <w:r>
        <w:rPr>
          <w:noProof/>
        </w:rPr>
        <w:tab/>
      </w:r>
      <w:r>
        <w:rPr>
          <w:noProof/>
        </w:rPr>
        <w:fldChar w:fldCharType="begin"/>
      </w:r>
      <w:r>
        <w:rPr>
          <w:noProof/>
        </w:rPr>
        <w:instrText xml:space="preserve"> PAGEREF _Toc121566566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Audits, bankers to obey auditors’ requests</w:t>
      </w:r>
      <w:r>
        <w:rPr>
          <w:noProof/>
        </w:rPr>
        <w:tab/>
      </w:r>
      <w:r>
        <w:rPr>
          <w:noProof/>
        </w:rPr>
        <w:fldChar w:fldCharType="begin"/>
      </w:r>
      <w:r>
        <w:rPr>
          <w:noProof/>
        </w:rPr>
        <w:instrText xml:space="preserve"> PAGEREF _Toc121566567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Auditors’ reports, contents of</w:t>
      </w:r>
      <w:r>
        <w:rPr>
          <w:noProof/>
        </w:rPr>
        <w:tab/>
      </w:r>
      <w:r>
        <w:rPr>
          <w:noProof/>
        </w:rPr>
        <w:fldChar w:fldCharType="begin"/>
      </w:r>
      <w:r>
        <w:rPr>
          <w:noProof/>
        </w:rPr>
        <w:instrText xml:space="preserve"> PAGEREF _Toc121566568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Audits, agents to certify state of trust accounts</w:t>
      </w:r>
      <w:r>
        <w:rPr>
          <w:noProof/>
        </w:rPr>
        <w:tab/>
      </w:r>
      <w:r>
        <w:rPr>
          <w:noProof/>
        </w:rPr>
        <w:fldChar w:fldCharType="begin"/>
      </w:r>
      <w:r>
        <w:rPr>
          <w:noProof/>
        </w:rPr>
        <w:instrText xml:space="preserve"> PAGEREF _Toc121566569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Auditors to report on deficiencies etc. in trust accounts</w:t>
      </w:r>
      <w:r>
        <w:rPr>
          <w:noProof/>
        </w:rPr>
        <w:tab/>
      </w:r>
      <w:r>
        <w:rPr>
          <w:noProof/>
        </w:rPr>
        <w:fldChar w:fldCharType="begin"/>
      </w:r>
      <w:r>
        <w:rPr>
          <w:noProof/>
        </w:rPr>
        <w:instrText xml:space="preserve"> PAGEREF _Toc121566570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Auditors to keep information confidential</w:t>
      </w:r>
      <w:r>
        <w:rPr>
          <w:noProof/>
        </w:rPr>
        <w:tab/>
      </w:r>
      <w:r>
        <w:rPr>
          <w:noProof/>
        </w:rPr>
        <w:fldChar w:fldCharType="begin"/>
      </w:r>
      <w:r>
        <w:rPr>
          <w:noProof/>
        </w:rPr>
        <w:instrText xml:space="preserve"> PAGEREF _Toc121566571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Audit information to be available to clients etc.</w:t>
      </w:r>
      <w:r>
        <w:rPr>
          <w:noProof/>
        </w:rPr>
        <w:tab/>
      </w:r>
      <w:r>
        <w:rPr>
          <w:noProof/>
        </w:rPr>
        <w:fldChar w:fldCharType="begin"/>
      </w:r>
      <w:r>
        <w:rPr>
          <w:noProof/>
        </w:rPr>
        <w:instrText xml:space="preserve"> PAGEREF _Toc121566572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Penalty for breach of Part VI</w:t>
      </w:r>
      <w:r>
        <w:rPr>
          <w:noProof/>
        </w:rPr>
        <w:tab/>
      </w:r>
      <w:r>
        <w:rPr>
          <w:noProof/>
        </w:rPr>
        <w:fldChar w:fldCharType="begin"/>
      </w:r>
      <w:r>
        <w:rPr>
          <w:noProof/>
        </w:rPr>
        <w:instrText xml:space="preserve"> PAGEREF _Toc121566573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Auditors, remuneration of</w:t>
      </w:r>
      <w:r>
        <w:rPr>
          <w:noProof/>
        </w:rPr>
        <w:tab/>
      </w:r>
      <w:r>
        <w:rPr>
          <w:noProof/>
        </w:rPr>
        <w:fldChar w:fldCharType="begin"/>
      </w:r>
      <w:r>
        <w:rPr>
          <w:noProof/>
        </w:rPr>
        <w:instrText xml:space="preserve"> PAGEREF _Toc121566574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Agents having no accounts to audit</w:t>
      </w:r>
      <w:r>
        <w:rPr>
          <w:noProof/>
        </w:rPr>
        <w:tab/>
      </w:r>
      <w:r>
        <w:rPr>
          <w:noProof/>
        </w:rPr>
        <w:fldChar w:fldCharType="begin"/>
      </w:r>
      <w:r>
        <w:rPr>
          <w:noProof/>
        </w:rPr>
        <w:instrText xml:space="preserve"> PAGEREF _Toc121566575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Audits of firms etc. operate as audits of agents who are members etc.</w:t>
      </w:r>
      <w:r>
        <w:rPr>
          <w:noProof/>
        </w:rPr>
        <w:tab/>
      </w:r>
      <w:r>
        <w:rPr>
          <w:noProof/>
        </w:rPr>
        <w:fldChar w:fldCharType="begin"/>
      </w:r>
      <w:r>
        <w:rPr>
          <w:noProof/>
        </w:rPr>
        <w:instrText xml:space="preserve"> PAGEREF _Toc121566576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Board may order audit of trust account</w:t>
      </w:r>
      <w:r>
        <w:rPr>
          <w:noProof/>
        </w:rPr>
        <w:tab/>
      </w:r>
      <w:r>
        <w:rPr>
          <w:noProof/>
        </w:rPr>
        <w:fldChar w:fldCharType="begin"/>
      </w:r>
      <w:r>
        <w:rPr>
          <w:noProof/>
        </w:rPr>
        <w:instrText xml:space="preserve"> PAGEREF _Toc121566577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Cost of audit done under s. 88</w:t>
      </w:r>
      <w:r>
        <w:rPr>
          <w:noProof/>
        </w:rPr>
        <w:tab/>
      </w:r>
      <w:r>
        <w:rPr>
          <w:noProof/>
        </w:rPr>
        <w:fldChar w:fldCharType="begin"/>
      </w:r>
      <w:r>
        <w:rPr>
          <w:noProof/>
        </w:rPr>
        <w:instrText xml:space="preserve"> PAGEREF _Toc121566578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Confidentiality of audit done under s. 88</w:t>
      </w:r>
      <w:r>
        <w:rPr>
          <w:noProof/>
        </w:rPr>
        <w:tab/>
      </w:r>
      <w:r>
        <w:rPr>
          <w:noProof/>
        </w:rPr>
        <w:fldChar w:fldCharType="begin"/>
      </w:r>
      <w:r>
        <w:rPr>
          <w:noProof/>
        </w:rPr>
        <w:instrText xml:space="preserve"> PAGEREF _Toc121566579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Trust accounts etc. may be frozen by State Administrative Tribunal</w:t>
      </w:r>
      <w:r>
        <w:rPr>
          <w:noProof/>
        </w:rPr>
        <w:tab/>
      </w:r>
      <w:r>
        <w:rPr>
          <w:noProof/>
        </w:rPr>
        <w:fldChar w:fldCharType="begin"/>
      </w:r>
      <w:r>
        <w:rPr>
          <w:noProof/>
        </w:rPr>
        <w:instrText xml:space="preserve"> PAGEREF _Toc121566580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State Administrative Tribunal may suspend agent, restrain use of accounts, and authorise appointment of supervisor</w:t>
      </w:r>
      <w:r>
        <w:rPr>
          <w:noProof/>
        </w:rPr>
        <w:tab/>
      </w:r>
      <w:r>
        <w:rPr>
          <w:noProof/>
        </w:rPr>
        <w:fldChar w:fldCharType="begin"/>
      </w:r>
      <w:r>
        <w:rPr>
          <w:noProof/>
        </w:rPr>
        <w:instrText xml:space="preserve"> PAGEREF _Toc121566581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Supervisors, appointment and remuneration of</w:t>
      </w:r>
      <w:r>
        <w:rPr>
          <w:noProof/>
        </w:rPr>
        <w:tab/>
      </w:r>
      <w:r>
        <w:rPr>
          <w:noProof/>
        </w:rPr>
        <w:fldChar w:fldCharType="begin"/>
      </w:r>
      <w:r>
        <w:rPr>
          <w:noProof/>
        </w:rPr>
        <w:instrText xml:space="preserve"> PAGEREF _Toc121566582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Supervisors, duties of</w:t>
      </w:r>
      <w:r>
        <w:rPr>
          <w:noProof/>
        </w:rPr>
        <w:tab/>
      </w:r>
      <w:r>
        <w:rPr>
          <w:noProof/>
        </w:rPr>
        <w:fldChar w:fldCharType="begin"/>
      </w:r>
      <w:r>
        <w:rPr>
          <w:noProof/>
        </w:rPr>
        <w:instrText xml:space="preserve"> PAGEREF _Toc121566583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Supervisors, obstruction etc. of</w:t>
      </w:r>
      <w:r>
        <w:rPr>
          <w:noProof/>
        </w:rPr>
        <w:tab/>
      </w:r>
      <w:r>
        <w:rPr>
          <w:noProof/>
        </w:rPr>
        <w:fldChar w:fldCharType="begin"/>
      </w:r>
      <w:r>
        <w:rPr>
          <w:noProof/>
        </w:rPr>
        <w:instrText xml:space="preserve"> PAGEREF _Toc121566584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Discharge or variation of orders under s. 92 or 93</w:t>
      </w:r>
      <w:r>
        <w:rPr>
          <w:noProof/>
        </w:rPr>
        <w:tab/>
      </w:r>
      <w:r>
        <w:rPr>
          <w:noProof/>
        </w:rPr>
        <w:fldChar w:fldCharType="begin"/>
      </w:r>
      <w:r>
        <w:rPr>
          <w:noProof/>
        </w:rPr>
        <w:instrText xml:space="preserve"> PAGEREF _Toc121566585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Schemes for distribution of trust funds</w:t>
      </w:r>
      <w:r>
        <w:rPr>
          <w:noProof/>
        </w:rPr>
        <w:tab/>
      </w:r>
      <w:r>
        <w:rPr>
          <w:noProof/>
        </w:rPr>
        <w:fldChar w:fldCharType="begin"/>
      </w:r>
      <w:r>
        <w:rPr>
          <w:noProof/>
        </w:rPr>
        <w:instrText xml:space="preserve"> PAGEREF _Toc121566586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Orders under s. 92, 93, or 98 to be served and complied with</w:t>
      </w:r>
      <w:r>
        <w:rPr>
          <w:noProof/>
        </w:rPr>
        <w:tab/>
      </w:r>
      <w:r>
        <w:rPr>
          <w:noProof/>
        </w:rPr>
        <w:fldChar w:fldCharType="begin"/>
      </w:r>
      <w:r>
        <w:rPr>
          <w:noProof/>
        </w:rPr>
        <w:instrText xml:space="preserve"> PAGEREF _Toc121566587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Financial institutions to disclose agent’s accounts on request</w:t>
      </w:r>
      <w:r>
        <w:rPr>
          <w:noProof/>
        </w:rPr>
        <w:tab/>
      </w:r>
      <w:r>
        <w:rPr>
          <w:noProof/>
        </w:rPr>
        <w:fldChar w:fldCharType="begin"/>
      </w:r>
      <w:r>
        <w:rPr>
          <w:noProof/>
        </w:rPr>
        <w:instrText xml:space="preserve"> PAGEREF _Toc121566588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100A</w:t>
      </w:r>
      <w:r>
        <w:rPr>
          <w:noProof/>
          <w:snapToGrid w:val="0"/>
          <w:szCs w:val="24"/>
        </w:rPr>
        <w:t>.</w:t>
      </w:r>
      <w:r>
        <w:rPr>
          <w:noProof/>
          <w:sz w:val="24"/>
          <w:szCs w:val="24"/>
        </w:rPr>
        <w:tab/>
      </w:r>
      <w:r>
        <w:rPr>
          <w:noProof/>
          <w:snapToGrid w:val="0"/>
          <w:szCs w:val="24"/>
        </w:rPr>
        <w:t>Registrar may obtain information about trust accounts</w:t>
      </w:r>
      <w:r>
        <w:rPr>
          <w:noProof/>
        </w:rPr>
        <w:tab/>
      </w:r>
      <w:r>
        <w:rPr>
          <w:noProof/>
        </w:rPr>
        <w:fldChar w:fldCharType="begin"/>
      </w:r>
      <w:r>
        <w:rPr>
          <w:noProof/>
        </w:rPr>
        <w:instrText xml:space="preserve"> PAGEREF _Toc121566589 \h </w:instrText>
      </w:r>
      <w:r>
        <w:rPr>
          <w:noProof/>
        </w:rPr>
      </w:r>
      <w:r>
        <w:rPr>
          <w:noProof/>
        </w:rPr>
        <w:fldChar w:fldCharType="separate"/>
      </w:r>
      <w:r>
        <w:rPr>
          <w:noProof/>
        </w:rPr>
        <w:t>85</w:t>
      </w:r>
      <w:r>
        <w:rPr>
          <w:noProof/>
        </w:rPr>
        <w:fldChar w:fldCharType="end"/>
      </w:r>
    </w:p>
    <w:p>
      <w:pPr>
        <w:pStyle w:val="TOC2"/>
        <w:tabs>
          <w:tab w:val="right" w:leader="dot" w:pos="7076"/>
        </w:tabs>
        <w:rPr>
          <w:b w:val="0"/>
          <w:noProof/>
          <w:sz w:val="24"/>
          <w:szCs w:val="24"/>
        </w:rPr>
      </w:pPr>
      <w:r>
        <w:rPr>
          <w:noProof/>
          <w:szCs w:val="30"/>
        </w:rPr>
        <w:t>Part VII — Discipline of agents and sales representatives</w:t>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Codes of conduct, Board may prescribe</w:t>
      </w:r>
      <w:r>
        <w:rPr>
          <w:noProof/>
        </w:rPr>
        <w:tab/>
      </w:r>
      <w:r>
        <w:rPr>
          <w:noProof/>
        </w:rPr>
        <w:fldChar w:fldCharType="begin"/>
      </w:r>
      <w:r>
        <w:rPr>
          <w:noProof/>
        </w:rPr>
        <w:instrText xml:space="preserve"> PAGEREF _Toc121566591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Inquiries into conduct of agents and sales representatives</w:t>
      </w:r>
      <w:r>
        <w:rPr>
          <w:noProof/>
        </w:rPr>
        <w:tab/>
      </w:r>
      <w:r>
        <w:rPr>
          <w:noProof/>
        </w:rPr>
        <w:fldChar w:fldCharType="begin"/>
      </w:r>
      <w:r>
        <w:rPr>
          <w:noProof/>
        </w:rPr>
        <w:instrText xml:space="preserve"> PAGEREF _Toc121566592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Disciplinary action, grounds for and forms of</w:t>
      </w:r>
      <w:r>
        <w:rPr>
          <w:noProof/>
        </w:rPr>
        <w:tab/>
      </w:r>
      <w:r>
        <w:rPr>
          <w:noProof/>
        </w:rPr>
        <w:fldChar w:fldCharType="begin"/>
      </w:r>
      <w:r>
        <w:rPr>
          <w:noProof/>
        </w:rPr>
        <w:instrText xml:space="preserve"> PAGEREF _Toc121566593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Automatic cancellation of licence and triennial certificate</w:t>
      </w:r>
      <w:r>
        <w:rPr>
          <w:noProof/>
        </w:rPr>
        <w:tab/>
      </w:r>
      <w:r>
        <w:rPr>
          <w:noProof/>
        </w:rPr>
        <w:fldChar w:fldCharType="begin"/>
      </w:r>
      <w:r>
        <w:rPr>
          <w:noProof/>
        </w:rPr>
        <w:instrText xml:space="preserve"> PAGEREF _Toc121566594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Conviction of licensee of certain offences, additional sentencing powers</w:t>
      </w:r>
      <w:r>
        <w:rPr>
          <w:noProof/>
        </w:rPr>
        <w:tab/>
      </w:r>
      <w:r>
        <w:rPr>
          <w:noProof/>
        </w:rPr>
        <w:fldChar w:fldCharType="begin"/>
      </w:r>
      <w:r>
        <w:rPr>
          <w:noProof/>
        </w:rPr>
        <w:instrText xml:space="preserve"> PAGEREF _Toc121566595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Persons carrying on business after licence cancelled etc.</w:t>
      </w:r>
      <w:r>
        <w:rPr>
          <w:noProof/>
          <w:snapToGrid w:val="0"/>
          <w:szCs w:val="24"/>
        </w:rPr>
        <w:tab/>
      </w:r>
      <w:r>
        <w:rPr>
          <w:noProof/>
        </w:rPr>
        <w:tab/>
      </w:r>
      <w:r>
        <w:rPr>
          <w:noProof/>
        </w:rPr>
        <w:fldChar w:fldCharType="begin"/>
      </w:r>
      <w:r>
        <w:rPr>
          <w:noProof/>
        </w:rPr>
        <w:instrText xml:space="preserve"> PAGEREF _Toc121566596 \h </w:instrText>
      </w:r>
      <w:r>
        <w:rPr>
          <w:noProof/>
        </w:rPr>
      </w:r>
      <w:r>
        <w:rPr>
          <w:noProof/>
        </w:rPr>
        <w:fldChar w:fldCharType="separate"/>
      </w:r>
      <w:r>
        <w:rPr>
          <w:noProof/>
        </w:rPr>
        <w:t>93</w:t>
      </w:r>
      <w:r>
        <w:rPr>
          <w:noProof/>
        </w:rPr>
        <w:fldChar w:fldCharType="end"/>
      </w:r>
    </w:p>
    <w:p>
      <w:pPr>
        <w:pStyle w:val="TOC2"/>
        <w:tabs>
          <w:tab w:val="right" w:leader="dot" w:pos="7076"/>
        </w:tabs>
        <w:rPr>
          <w:b w:val="0"/>
          <w:noProof/>
          <w:sz w:val="24"/>
          <w:szCs w:val="24"/>
        </w:rPr>
      </w:pPr>
      <w:r>
        <w:rPr>
          <w:noProof/>
          <w:szCs w:val="30"/>
        </w:rPr>
        <w:t>Part VIII — Fidelity Guarantee Fund</w:t>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Real Estate and Business Agents Fidelity Guarantee Fund established</w:t>
      </w:r>
      <w:r>
        <w:rPr>
          <w:noProof/>
        </w:rPr>
        <w:tab/>
      </w:r>
      <w:r>
        <w:rPr>
          <w:noProof/>
        </w:rPr>
        <w:fldChar w:fldCharType="begin"/>
      </w:r>
      <w:r>
        <w:rPr>
          <w:noProof/>
        </w:rPr>
        <w:instrText xml:space="preserve"> PAGEREF _Toc121566598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Fidelity Fund, investment of</w:t>
      </w:r>
      <w:r>
        <w:rPr>
          <w:noProof/>
        </w:rPr>
        <w:tab/>
      </w:r>
      <w:r>
        <w:rPr>
          <w:noProof/>
        </w:rPr>
        <w:fldChar w:fldCharType="begin"/>
      </w:r>
      <w:r>
        <w:rPr>
          <w:noProof/>
        </w:rPr>
        <w:instrText xml:space="preserve"> PAGEREF _Toc121566599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Fidelity Fund, income</w:t>
      </w:r>
      <w:r>
        <w:rPr>
          <w:noProof/>
        </w:rPr>
        <w:tab/>
      </w:r>
      <w:r>
        <w:rPr>
          <w:noProof/>
        </w:rPr>
        <w:fldChar w:fldCharType="begin"/>
      </w:r>
      <w:r>
        <w:rPr>
          <w:noProof/>
        </w:rPr>
        <w:instrText xml:space="preserve"> PAGEREF _Toc121566600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Fidelity Fund, expenditure</w:t>
      </w:r>
      <w:r>
        <w:rPr>
          <w:noProof/>
        </w:rPr>
        <w:tab/>
      </w:r>
      <w:r>
        <w:rPr>
          <w:noProof/>
        </w:rPr>
        <w:fldChar w:fldCharType="begin"/>
      </w:r>
      <w:r>
        <w:rPr>
          <w:noProof/>
        </w:rPr>
        <w:instrText xml:space="preserve"> PAGEREF _Toc121566601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Fidelity Fund to be administered by Board</w:t>
      </w:r>
      <w:r>
        <w:rPr>
          <w:noProof/>
        </w:rPr>
        <w:tab/>
      </w:r>
      <w:r>
        <w:rPr>
          <w:noProof/>
        </w:rPr>
        <w:fldChar w:fldCharType="begin"/>
      </w:r>
      <w:r>
        <w:rPr>
          <w:noProof/>
        </w:rPr>
        <w:instrText xml:space="preserve"> PAGEREF _Toc121566602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Fidelity Fund, contributions to by agents etc.</w:t>
      </w:r>
      <w:r>
        <w:rPr>
          <w:noProof/>
        </w:rPr>
        <w:tab/>
      </w:r>
      <w:r>
        <w:rPr>
          <w:noProof/>
        </w:rPr>
        <w:fldChar w:fldCharType="begin"/>
      </w:r>
      <w:r>
        <w:rPr>
          <w:noProof/>
        </w:rPr>
        <w:instrText xml:space="preserve"> PAGEREF _Toc121566603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Fidelity Fund contributions capped</w:t>
      </w:r>
      <w:r>
        <w:rPr>
          <w:noProof/>
        </w:rPr>
        <w:tab/>
      </w:r>
      <w:r>
        <w:rPr>
          <w:noProof/>
        </w:rPr>
        <w:fldChar w:fldCharType="begin"/>
      </w:r>
      <w:r>
        <w:rPr>
          <w:noProof/>
        </w:rPr>
        <w:instrText xml:space="preserve"> PAGEREF _Toc121566604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Fidelity Fund, levies for</w:t>
      </w:r>
      <w:r>
        <w:rPr>
          <w:noProof/>
        </w:rPr>
        <w:tab/>
      </w:r>
      <w:r>
        <w:rPr>
          <w:noProof/>
        </w:rPr>
        <w:fldChar w:fldCharType="begin"/>
      </w:r>
      <w:r>
        <w:rPr>
          <w:noProof/>
        </w:rPr>
        <w:instrText xml:space="preserve"> PAGEREF _Toc121566605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Fidelity Fund, purpose of</w:t>
      </w:r>
      <w:r>
        <w:rPr>
          <w:noProof/>
        </w:rPr>
        <w:tab/>
      </w:r>
      <w:r>
        <w:rPr>
          <w:noProof/>
        </w:rPr>
        <w:fldChar w:fldCharType="begin"/>
      </w:r>
      <w:r>
        <w:rPr>
          <w:noProof/>
        </w:rPr>
        <w:instrText xml:space="preserve"> PAGEREF _Toc121566606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Fidelity Fund, claims against</w:t>
      </w:r>
      <w:r>
        <w:rPr>
          <w:noProof/>
        </w:rPr>
        <w:tab/>
      </w:r>
      <w:r>
        <w:rPr>
          <w:noProof/>
        </w:rPr>
        <w:fldChar w:fldCharType="begin"/>
      </w:r>
      <w:r>
        <w:rPr>
          <w:noProof/>
        </w:rPr>
        <w:instrText xml:space="preserve"> PAGEREF _Toc121566607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Fidelity Fund, defences to claims against</w:t>
      </w:r>
      <w:r>
        <w:rPr>
          <w:noProof/>
        </w:rPr>
        <w:tab/>
      </w:r>
      <w:r>
        <w:rPr>
          <w:noProof/>
        </w:rPr>
        <w:fldChar w:fldCharType="begin"/>
      </w:r>
      <w:r>
        <w:rPr>
          <w:noProof/>
        </w:rPr>
        <w:instrText xml:space="preserve"> PAGEREF _Toc121566608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Board subrogated to successful claimant</w:t>
      </w:r>
      <w:r>
        <w:rPr>
          <w:noProof/>
        </w:rPr>
        <w:tab/>
      </w:r>
      <w:r>
        <w:rPr>
          <w:noProof/>
        </w:rPr>
        <w:fldChar w:fldCharType="begin"/>
      </w:r>
      <w:r>
        <w:rPr>
          <w:noProof/>
        </w:rPr>
        <w:instrText xml:space="preserve"> PAGEREF _Toc121566609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Insufficiency in Fidelity Fund</w:t>
      </w:r>
      <w:r>
        <w:rPr>
          <w:noProof/>
        </w:rPr>
        <w:tab/>
      </w:r>
      <w:r>
        <w:rPr>
          <w:noProof/>
        </w:rPr>
        <w:fldChar w:fldCharType="begin"/>
      </w:r>
      <w:r>
        <w:rPr>
          <w:noProof/>
        </w:rPr>
        <w:instrText xml:space="preserve"> PAGEREF _Toc121566610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Board may insure against claims</w:t>
      </w:r>
      <w:r>
        <w:rPr>
          <w:noProof/>
        </w:rPr>
        <w:tab/>
      </w:r>
      <w:r>
        <w:rPr>
          <w:noProof/>
        </w:rPr>
        <w:fldChar w:fldCharType="begin"/>
      </w:r>
      <w:r>
        <w:rPr>
          <w:noProof/>
        </w:rPr>
        <w:instrText xml:space="preserve"> PAGEREF _Toc121566611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Insurance payouts to be credited to Fidelity Fund</w:t>
      </w:r>
      <w:r>
        <w:rPr>
          <w:noProof/>
        </w:rPr>
        <w:tab/>
      </w:r>
      <w:r>
        <w:rPr>
          <w:noProof/>
        </w:rPr>
        <w:fldChar w:fldCharType="begin"/>
      </w:r>
      <w:r>
        <w:rPr>
          <w:noProof/>
        </w:rPr>
        <w:instrText xml:space="preserve"> PAGEREF _Toc121566612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Advertising for claims against Fidelity Fund</w:t>
      </w:r>
      <w:r>
        <w:rPr>
          <w:noProof/>
        </w:rPr>
        <w:tab/>
      </w:r>
      <w:r>
        <w:rPr>
          <w:noProof/>
        </w:rPr>
        <w:fldChar w:fldCharType="begin"/>
      </w:r>
      <w:r>
        <w:rPr>
          <w:noProof/>
        </w:rPr>
        <w:instrText xml:space="preserve"> PAGEREF _Toc121566613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Board may require documents etc. in support of claims</w:t>
      </w:r>
      <w:r>
        <w:rPr>
          <w:noProof/>
        </w:rPr>
        <w:tab/>
      </w:r>
      <w:r>
        <w:rPr>
          <w:noProof/>
        </w:rPr>
        <w:fldChar w:fldCharType="begin"/>
      </w:r>
      <w:r>
        <w:rPr>
          <w:noProof/>
        </w:rPr>
        <w:instrText xml:space="preserve"> PAGEREF _Toc121566614 \h </w:instrText>
      </w:r>
      <w:r>
        <w:rPr>
          <w:noProof/>
        </w:rPr>
      </w:r>
      <w:r>
        <w:rPr>
          <w:noProof/>
        </w:rPr>
        <w:fldChar w:fldCharType="separate"/>
      </w:r>
      <w:r>
        <w:rPr>
          <w:noProof/>
        </w:rPr>
        <w:t>103</w:t>
      </w:r>
      <w:r>
        <w:rPr>
          <w:noProof/>
        </w:rPr>
        <w:fldChar w:fldCharType="end"/>
      </w:r>
    </w:p>
    <w:p>
      <w:pPr>
        <w:pStyle w:val="TOC2"/>
        <w:tabs>
          <w:tab w:val="right" w:leader="dot" w:pos="7076"/>
        </w:tabs>
        <w:rPr>
          <w:b w:val="0"/>
          <w:noProof/>
          <w:sz w:val="24"/>
          <w:szCs w:val="24"/>
        </w:rPr>
      </w:pPr>
      <w:r>
        <w:rPr>
          <w:noProof/>
          <w:szCs w:val="30"/>
        </w:rPr>
        <w:t>Part VIIIA — Education and General Purpose Fund</w:t>
      </w:r>
    </w:p>
    <w:p>
      <w:pPr>
        <w:pStyle w:val="TOC4"/>
        <w:tabs>
          <w:tab w:val="left" w:pos="1701"/>
        </w:tabs>
        <w:rPr>
          <w:noProof/>
          <w:sz w:val="24"/>
          <w:szCs w:val="24"/>
        </w:rPr>
      </w:pPr>
      <w:r>
        <w:rPr>
          <w:noProof/>
          <w:szCs w:val="24"/>
        </w:rPr>
        <w:t>124A</w:t>
      </w:r>
      <w:r>
        <w:rPr>
          <w:noProof/>
          <w:snapToGrid w:val="0"/>
          <w:szCs w:val="24"/>
        </w:rPr>
        <w:t>.</w:t>
      </w:r>
      <w:r>
        <w:rPr>
          <w:noProof/>
          <w:sz w:val="24"/>
          <w:szCs w:val="24"/>
        </w:rPr>
        <w:tab/>
      </w:r>
      <w:r>
        <w:rPr>
          <w:noProof/>
          <w:snapToGrid w:val="0"/>
          <w:szCs w:val="24"/>
        </w:rPr>
        <w:t>Education and General Purpose Fund established</w:t>
      </w:r>
      <w:r>
        <w:rPr>
          <w:noProof/>
        </w:rPr>
        <w:tab/>
      </w:r>
      <w:r>
        <w:rPr>
          <w:noProof/>
        </w:rPr>
        <w:fldChar w:fldCharType="begin"/>
      </w:r>
      <w:r>
        <w:rPr>
          <w:noProof/>
        </w:rPr>
        <w:instrText xml:space="preserve"> PAGEREF _Toc121566616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124B</w:t>
      </w:r>
      <w:r>
        <w:rPr>
          <w:noProof/>
          <w:snapToGrid w:val="0"/>
          <w:szCs w:val="24"/>
        </w:rPr>
        <w:t>.</w:t>
      </w:r>
      <w:r>
        <w:rPr>
          <w:noProof/>
          <w:sz w:val="24"/>
          <w:szCs w:val="24"/>
        </w:rPr>
        <w:tab/>
      </w:r>
      <w:r>
        <w:rPr>
          <w:noProof/>
          <w:snapToGrid w:val="0"/>
          <w:szCs w:val="24"/>
        </w:rPr>
        <w:t>General Purpose Fund, income</w:t>
      </w:r>
      <w:r>
        <w:rPr>
          <w:noProof/>
        </w:rPr>
        <w:tab/>
      </w:r>
      <w:r>
        <w:rPr>
          <w:noProof/>
        </w:rPr>
        <w:fldChar w:fldCharType="begin"/>
      </w:r>
      <w:r>
        <w:rPr>
          <w:noProof/>
        </w:rPr>
        <w:instrText xml:space="preserve"> PAGEREF _Toc121566617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124C</w:t>
      </w:r>
      <w:r>
        <w:rPr>
          <w:noProof/>
          <w:snapToGrid w:val="0"/>
          <w:szCs w:val="24"/>
        </w:rPr>
        <w:t>.</w:t>
      </w:r>
      <w:r>
        <w:rPr>
          <w:noProof/>
          <w:sz w:val="24"/>
          <w:szCs w:val="24"/>
        </w:rPr>
        <w:tab/>
      </w:r>
      <w:r>
        <w:rPr>
          <w:noProof/>
          <w:snapToGrid w:val="0"/>
          <w:szCs w:val="24"/>
        </w:rPr>
        <w:t>General Purpose Fund, expenditure</w:t>
      </w:r>
      <w:r>
        <w:rPr>
          <w:noProof/>
        </w:rPr>
        <w:tab/>
      </w:r>
      <w:r>
        <w:rPr>
          <w:noProof/>
        </w:rPr>
        <w:fldChar w:fldCharType="begin"/>
      </w:r>
      <w:r>
        <w:rPr>
          <w:noProof/>
        </w:rPr>
        <w:instrText xml:space="preserve"> PAGEREF _Toc121566618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124D</w:t>
      </w:r>
      <w:r>
        <w:rPr>
          <w:noProof/>
          <w:snapToGrid w:val="0"/>
          <w:szCs w:val="24"/>
        </w:rPr>
        <w:t>.</w:t>
      </w:r>
      <w:r>
        <w:rPr>
          <w:noProof/>
          <w:sz w:val="24"/>
          <w:szCs w:val="24"/>
        </w:rPr>
        <w:tab/>
      </w:r>
      <w:r>
        <w:rPr>
          <w:noProof/>
          <w:snapToGrid w:val="0"/>
          <w:szCs w:val="24"/>
        </w:rPr>
        <w:t>General Purpose Fund, investment of</w:t>
      </w:r>
      <w:r>
        <w:rPr>
          <w:noProof/>
        </w:rPr>
        <w:tab/>
      </w:r>
      <w:r>
        <w:rPr>
          <w:noProof/>
        </w:rPr>
        <w:fldChar w:fldCharType="begin"/>
      </w:r>
      <w:r>
        <w:rPr>
          <w:noProof/>
        </w:rPr>
        <w:instrText xml:space="preserve"> PAGEREF _Toc121566619 \h </w:instrText>
      </w:r>
      <w:r>
        <w:rPr>
          <w:noProof/>
        </w:rPr>
      </w:r>
      <w:r>
        <w:rPr>
          <w:noProof/>
        </w:rPr>
        <w:fldChar w:fldCharType="separate"/>
      </w:r>
      <w:r>
        <w:rPr>
          <w:noProof/>
        </w:rPr>
        <w:t>106</w:t>
      </w:r>
      <w:r>
        <w:rPr>
          <w:noProof/>
        </w:rPr>
        <w:fldChar w:fldCharType="end"/>
      </w:r>
    </w:p>
    <w:p>
      <w:pPr>
        <w:pStyle w:val="TOC2"/>
        <w:tabs>
          <w:tab w:val="right" w:leader="dot" w:pos="7076"/>
        </w:tabs>
        <w:rPr>
          <w:b w:val="0"/>
          <w:noProof/>
          <w:sz w:val="24"/>
          <w:szCs w:val="24"/>
        </w:rPr>
      </w:pPr>
      <w:r>
        <w:rPr>
          <w:noProof/>
          <w:szCs w:val="30"/>
        </w:rPr>
        <w:t>Part IX — Board Interest Account</w:t>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Board Interest Account established</w:t>
      </w:r>
      <w:r>
        <w:rPr>
          <w:noProof/>
        </w:rPr>
        <w:tab/>
      </w:r>
      <w:r>
        <w:rPr>
          <w:noProof/>
        </w:rPr>
        <w:fldChar w:fldCharType="begin"/>
      </w:r>
      <w:r>
        <w:rPr>
          <w:noProof/>
        </w:rPr>
        <w:instrText xml:space="preserve"> PAGEREF _Toc121566621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Board Interest Account, income</w:t>
      </w:r>
      <w:r>
        <w:rPr>
          <w:noProof/>
        </w:rPr>
        <w:tab/>
      </w:r>
      <w:r>
        <w:rPr>
          <w:noProof/>
        </w:rPr>
        <w:fldChar w:fldCharType="begin"/>
      </w:r>
      <w:r>
        <w:rPr>
          <w:noProof/>
        </w:rPr>
        <w:instrText xml:space="preserve"> PAGEREF _Toc121566622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Board Interest Account, expenditure</w:t>
      </w:r>
      <w:r>
        <w:rPr>
          <w:noProof/>
        </w:rPr>
        <w:tab/>
      </w:r>
      <w:r>
        <w:rPr>
          <w:noProof/>
        </w:rPr>
        <w:fldChar w:fldCharType="begin"/>
      </w:r>
      <w:r>
        <w:rPr>
          <w:noProof/>
        </w:rPr>
        <w:instrText xml:space="preserve"> PAGEREF _Toc121566623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Board Interest Account, investment of</w:t>
      </w:r>
      <w:r>
        <w:rPr>
          <w:noProof/>
        </w:rPr>
        <w:tab/>
      </w:r>
      <w:r>
        <w:rPr>
          <w:noProof/>
        </w:rPr>
        <w:fldChar w:fldCharType="begin"/>
      </w:r>
      <w:r>
        <w:rPr>
          <w:noProof/>
        </w:rPr>
        <w:instrText xml:space="preserve"> PAGEREF _Toc121566624 \h </w:instrText>
      </w:r>
      <w:r>
        <w:rPr>
          <w:noProof/>
        </w:rPr>
      </w:r>
      <w:r>
        <w:rPr>
          <w:noProof/>
        </w:rPr>
        <w:fldChar w:fldCharType="separate"/>
      </w:r>
      <w:r>
        <w:rPr>
          <w:noProof/>
        </w:rPr>
        <w:t>108</w:t>
      </w:r>
      <w:r>
        <w:rPr>
          <w:noProof/>
        </w:rPr>
        <w:fldChar w:fldCharType="end"/>
      </w:r>
    </w:p>
    <w:p>
      <w:pPr>
        <w:pStyle w:val="TOC2"/>
        <w:tabs>
          <w:tab w:val="right" w:leader="dot" w:pos="7076"/>
        </w:tabs>
        <w:rPr>
          <w:b w:val="0"/>
          <w:noProof/>
          <w:sz w:val="24"/>
          <w:szCs w:val="24"/>
        </w:rPr>
      </w:pPr>
      <w:r>
        <w:rPr>
          <w:noProof/>
          <w:szCs w:val="30"/>
        </w:rPr>
        <w:t>Part IXA — Assistance to home buyers</w:t>
      </w:r>
    </w:p>
    <w:p>
      <w:pPr>
        <w:pStyle w:val="TOC4"/>
        <w:tabs>
          <w:tab w:val="left" w:pos="1701"/>
        </w:tabs>
        <w:rPr>
          <w:noProof/>
          <w:sz w:val="24"/>
          <w:szCs w:val="24"/>
        </w:rPr>
      </w:pPr>
      <w:r>
        <w:rPr>
          <w:noProof/>
          <w:szCs w:val="24"/>
        </w:rPr>
        <w:t>131A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_Toc121566626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131B</w:t>
      </w:r>
      <w:r>
        <w:rPr>
          <w:noProof/>
          <w:snapToGrid w:val="0"/>
          <w:szCs w:val="24"/>
        </w:rPr>
        <w:t>.</w:t>
      </w:r>
      <w:r>
        <w:rPr>
          <w:noProof/>
          <w:sz w:val="24"/>
          <w:szCs w:val="24"/>
        </w:rPr>
        <w:tab/>
      </w:r>
      <w:r>
        <w:rPr>
          <w:noProof/>
          <w:snapToGrid w:val="0"/>
          <w:szCs w:val="24"/>
        </w:rPr>
        <w:t>Home Buyers Assistance Fund established</w:t>
      </w:r>
      <w:r>
        <w:rPr>
          <w:noProof/>
        </w:rPr>
        <w:tab/>
      </w:r>
      <w:r>
        <w:rPr>
          <w:noProof/>
        </w:rPr>
        <w:fldChar w:fldCharType="begin"/>
      </w:r>
      <w:r>
        <w:rPr>
          <w:noProof/>
        </w:rPr>
        <w:instrText xml:space="preserve"> PAGEREF _Toc121566627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131C</w:t>
      </w:r>
      <w:r>
        <w:rPr>
          <w:noProof/>
          <w:snapToGrid w:val="0"/>
          <w:szCs w:val="24"/>
        </w:rPr>
        <w:t>.</w:t>
      </w:r>
      <w:r>
        <w:rPr>
          <w:noProof/>
          <w:sz w:val="24"/>
          <w:szCs w:val="24"/>
        </w:rPr>
        <w:tab/>
      </w:r>
      <w:r>
        <w:rPr>
          <w:noProof/>
          <w:snapToGrid w:val="0"/>
          <w:szCs w:val="24"/>
        </w:rPr>
        <w:t>Assistance Fund, investment of</w:t>
      </w:r>
      <w:r>
        <w:rPr>
          <w:noProof/>
        </w:rPr>
        <w:tab/>
      </w:r>
      <w:r>
        <w:rPr>
          <w:noProof/>
        </w:rPr>
        <w:fldChar w:fldCharType="begin"/>
      </w:r>
      <w:r>
        <w:rPr>
          <w:noProof/>
        </w:rPr>
        <w:instrText xml:space="preserve"> PAGEREF _Toc121566628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131D</w:t>
      </w:r>
      <w:r>
        <w:rPr>
          <w:noProof/>
          <w:snapToGrid w:val="0"/>
          <w:szCs w:val="24"/>
        </w:rPr>
        <w:t>.</w:t>
      </w:r>
      <w:r>
        <w:rPr>
          <w:noProof/>
          <w:sz w:val="24"/>
          <w:szCs w:val="24"/>
        </w:rPr>
        <w:tab/>
      </w:r>
      <w:r>
        <w:rPr>
          <w:noProof/>
          <w:snapToGrid w:val="0"/>
          <w:szCs w:val="24"/>
        </w:rPr>
        <w:t>Assistance Fund, income</w:t>
      </w:r>
      <w:r>
        <w:rPr>
          <w:noProof/>
        </w:rPr>
        <w:tab/>
      </w:r>
      <w:r>
        <w:rPr>
          <w:noProof/>
        </w:rPr>
        <w:fldChar w:fldCharType="begin"/>
      </w:r>
      <w:r>
        <w:rPr>
          <w:noProof/>
        </w:rPr>
        <w:instrText xml:space="preserve"> PAGEREF _Toc121566629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131E</w:t>
      </w:r>
      <w:r>
        <w:rPr>
          <w:noProof/>
          <w:snapToGrid w:val="0"/>
          <w:szCs w:val="24"/>
        </w:rPr>
        <w:t>.</w:t>
      </w:r>
      <w:r>
        <w:rPr>
          <w:noProof/>
          <w:sz w:val="24"/>
          <w:szCs w:val="24"/>
        </w:rPr>
        <w:tab/>
      </w:r>
      <w:r>
        <w:rPr>
          <w:noProof/>
          <w:snapToGrid w:val="0"/>
          <w:szCs w:val="24"/>
        </w:rPr>
        <w:t>Assistance Fund, expenditure</w:t>
      </w:r>
      <w:r>
        <w:rPr>
          <w:noProof/>
        </w:rPr>
        <w:tab/>
      </w:r>
      <w:r>
        <w:rPr>
          <w:noProof/>
        </w:rPr>
        <w:fldChar w:fldCharType="begin"/>
      </w:r>
      <w:r>
        <w:rPr>
          <w:noProof/>
        </w:rPr>
        <w:instrText xml:space="preserve"> PAGEREF _Toc121566630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131G</w:t>
      </w:r>
      <w:r>
        <w:rPr>
          <w:noProof/>
          <w:snapToGrid w:val="0"/>
          <w:szCs w:val="24"/>
        </w:rPr>
        <w:t>.</w:t>
      </w:r>
      <w:r>
        <w:rPr>
          <w:noProof/>
          <w:sz w:val="24"/>
          <w:szCs w:val="24"/>
        </w:rPr>
        <w:tab/>
      </w:r>
      <w:r>
        <w:rPr>
          <w:noProof/>
          <w:snapToGrid w:val="0"/>
          <w:szCs w:val="24"/>
        </w:rPr>
        <w:t>Assistance Fund to be administered by Board</w:t>
      </w:r>
      <w:r>
        <w:rPr>
          <w:noProof/>
        </w:rPr>
        <w:tab/>
      </w:r>
      <w:r>
        <w:rPr>
          <w:noProof/>
        </w:rPr>
        <w:fldChar w:fldCharType="begin"/>
      </w:r>
      <w:r>
        <w:rPr>
          <w:noProof/>
        </w:rPr>
        <w:instrText xml:space="preserve"> PAGEREF _Toc121566631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131H</w:t>
      </w:r>
      <w:r>
        <w:rPr>
          <w:noProof/>
          <w:snapToGrid w:val="0"/>
          <w:szCs w:val="24"/>
        </w:rPr>
        <w:t>.</w:t>
      </w:r>
      <w:r>
        <w:rPr>
          <w:noProof/>
          <w:sz w:val="24"/>
          <w:szCs w:val="24"/>
        </w:rPr>
        <w:tab/>
      </w:r>
      <w:r>
        <w:rPr>
          <w:noProof/>
          <w:snapToGrid w:val="0"/>
          <w:szCs w:val="24"/>
        </w:rPr>
        <w:t>Home Buyers Assistance Advisory Committee established</w:t>
      </w:r>
      <w:r>
        <w:rPr>
          <w:noProof/>
        </w:rPr>
        <w:tab/>
      </w:r>
      <w:r>
        <w:rPr>
          <w:noProof/>
        </w:rPr>
        <w:fldChar w:fldCharType="begin"/>
      </w:r>
      <w:r>
        <w:rPr>
          <w:noProof/>
        </w:rPr>
        <w:instrText xml:space="preserve"> PAGEREF _Toc121566632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131I</w:t>
      </w:r>
      <w:r>
        <w:rPr>
          <w:noProof/>
          <w:snapToGrid w:val="0"/>
          <w:szCs w:val="24"/>
        </w:rPr>
        <w:t>.</w:t>
      </w:r>
      <w:r>
        <w:rPr>
          <w:noProof/>
          <w:sz w:val="24"/>
          <w:szCs w:val="24"/>
        </w:rPr>
        <w:tab/>
      </w:r>
      <w:r>
        <w:rPr>
          <w:noProof/>
          <w:snapToGrid w:val="0"/>
          <w:szCs w:val="24"/>
        </w:rPr>
        <w:t>Advisory Committee, functions of</w:t>
      </w:r>
      <w:r>
        <w:rPr>
          <w:noProof/>
        </w:rPr>
        <w:tab/>
      </w:r>
      <w:r>
        <w:rPr>
          <w:noProof/>
        </w:rPr>
        <w:fldChar w:fldCharType="begin"/>
      </w:r>
      <w:r>
        <w:rPr>
          <w:noProof/>
        </w:rPr>
        <w:instrText xml:space="preserve"> PAGEREF _Toc121566633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131J</w:t>
      </w:r>
      <w:r>
        <w:rPr>
          <w:noProof/>
          <w:snapToGrid w:val="0"/>
          <w:szCs w:val="24"/>
        </w:rPr>
        <w:t>.</w:t>
      </w:r>
      <w:r>
        <w:rPr>
          <w:noProof/>
          <w:sz w:val="24"/>
          <w:szCs w:val="24"/>
        </w:rPr>
        <w:tab/>
      </w:r>
      <w:r>
        <w:rPr>
          <w:noProof/>
          <w:snapToGrid w:val="0"/>
          <w:szCs w:val="24"/>
        </w:rPr>
        <w:t>Advisory Committee, Chairman etc.</w:t>
      </w:r>
      <w:r>
        <w:rPr>
          <w:noProof/>
        </w:rPr>
        <w:tab/>
      </w:r>
      <w:r>
        <w:rPr>
          <w:noProof/>
        </w:rPr>
        <w:fldChar w:fldCharType="begin"/>
      </w:r>
      <w:r>
        <w:rPr>
          <w:noProof/>
        </w:rPr>
        <w:instrText xml:space="preserve"> PAGEREF _Toc121566634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131K</w:t>
      </w:r>
      <w:r>
        <w:rPr>
          <w:noProof/>
          <w:snapToGrid w:val="0"/>
          <w:szCs w:val="24"/>
        </w:rPr>
        <w:t>.</w:t>
      </w:r>
      <w:r>
        <w:rPr>
          <w:noProof/>
          <w:sz w:val="24"/>
          <w:szCs w:val="24"/>
        </w:rPr>
        <w:tab/>
      </w:r>
      <w:r>
        <w:rPr>
          <w:noProof/>
          <w:snapToGrid w:val="0"/>
          <w:szCs w:val="24"/>
        </w:rPr>
        <w:t>Advisory Committee members, term of office</w:t>
      </w:r>
      <w:r>
        <w:rPr>
          <w:noProof/>
        </w:rPr>
        <w:tab/>
      </w:r>
      <w:r>
        <w:rPr>
          <w:noProof/>
        </w:rPr>
        <w:fldChar w:fldCharType="begin"/>
      </w:r>
      <w:r>
        <w:rPr>
          <w:noProof/>
        </w:rPr>
        <w:instrText xml:space="preserve"> PAGEREF _Toc121566635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131KA</w:t>
      </w:r>
      <w:r>
        <w:rPr>
          <w:noProof/>
          <w:snapToGrid w:val="0"/>
          <w:szCs w:val="24"/>
        </w:rPr>
        <w:t>.</w:t>
      </w:r>
      <w:r>
        <w:rPr>
          <w:noProof/>
          <w:sz w:val="24"/>
          <w:szCs w:val="24"/>
        </w:rPr>
        <w:tab/>
      </w:r>
      <w:r>
        <w:rPr>
          <w:noProof/>
          <w:snapToGrid w:val="0"/>
          <w:szCs w:val="24"/>
        </w:rPr>
        <w:t>Remuneration and allowances of s. 113H(2)(a) member</w:t>
      </w:r>
      <w:r>
        <w:rPr>
          <w:noProof/>
        </w:rPr>
        <w:tab/>
      </w:r>
      <w:r>
        <w:rPr>
          <w:noProof/>
        </w:rPr>
        <w:fldChar w:fldCharType="begin"/>
      </w:r>
      <w:r>
        <w:rPr>
          <w:noProof/>
        </w:rPr>
        <w:instrText xml:space="preserve"> PAGEREF _Toc121566636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131L</w:t>
      </w:r>
      <w:r>
        <w:rPr>
          <w:noProof/>
          <w:snapToGrid w:val="0"/>
          <w:szCs w:val="24"/>
        </w:rPr>
        <w:t>.</w:t>
      </w:r>
      <w:r>
        <w:rPr>
          <w:noProof/>
          <w:sz w:val="24"/>
          <w:szCs w:val="24"/>
        </w:rPr>
        <w:tab/>
      </w:r>
      <w:r>
        <w:rPr>
          <w:noProof/>
          <w:snapToGrid w:val="0"/>
          <w:szCs w:val="24"/>
        </w:rPr>
        <w:t>Applying for assistance</w:t>
      </w:r>
      <w:r>
        <w:rPr>
          <w:noProof/>
        </w:rPr>
        <w:tab/>
      </w:r>
      <w:r>
        <w:rPr>
          <w:noProof/>
        </w:rPr>
        <w:fldChar w:fldCharType="begin"/>
      </w:r>
      <w:r>
        <w:rPr>
          <w:noProof/>
        </w:rPr>
        <w:instrText xml:space="preserve"> PAGEREF _Toc121566637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131M</w:t>
      </w:r>
      <w:r>
        <w:rPr>
          <w:noProof/>
          <w:snapToGrid w:val="0"/>
          <w:szCs w:val="24"/>
        </w:rPr>
        <w:t>.</w:t>
      </w:r>
      <w:r>
        <w:rPr>
          <w:noProof/>
          <w:sz w:val="24"/>
          <w:szCs w:val="24"/>
        </w:rPr>
        <w:tab/>
      </w:r>
      <w:r>
        <w:rPr>
          <w:noProof/>
          <w:snapToGrid w:val="0"/>
          <w:szCs w:val="24"/>
        </w:rPr>
        <w:t>Applications for assistance, Board to decide</w:t>
      </w:r>
      <w:r>
        <w:rPr>
          <w:noProof/>
        </w:rPr>
        <w:tab/>
      </w:r>
      <w:r>
        <w:rPr>
          <w:noProof/>
        </w:rPr>
        <w:fldChar w:fldCharType="begin"/>
      </w:r>
      <w:r>
        <w:rPr>
          <w:noProof/>
        </w:rPr>
        <w:instrText xml:space="preserve"> PAGEREF _Toc121566638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131N</w:t>
      </w:r>
      <w:r>
        <w:rPr>
          <w:noProof/>
          <w:snapToGrid w:val="0"/>
          <w:szCs w:val="24"/>
        </w:rPr>
        <w:t>.</w:t>
      </w:r>
      <w:r>
        <w:rPr>
          <w:noProof/>
          <w:sz w:val="24"/>
          <w:szCs w:val="24"/>
        </w:rPr>
        <w:tab/>
      </w:r>
      <w:r>
        <w:rPr>
          <w:noProof/>
          <w:snapToGrid w:val="0"/>
          <w:szCs w:val="24"/>
        </w:rPr>
        <w:t>Assistance, how grants are paid</w:t>
      </w:r>
      <w:r>
        <w:rPr>
          <w:noProof/>
        </w:rPr>
        <w:tab/>
      </w:r>
      <w:r>
        <w:rPr>
          <w:noProof/>
        </w:rPr>
        <w:fldChar w:fldCharType="begin"/>
      </w:r>
      <w:r>
        <w:rPr>
          <w:noProof/>
        </w:rPr>
        <w:instrText xml:space="preserve"> PAGEREF _Toc121566639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131O</w:t>
      </w:r>
      <w:r>
        <w:rPr>
          <w:noProof/>
          <w:snapToGrid w:val="0"/>
          <w:szCs w:val="24"/>
        </w:rPr>
        <w:t>.</w:t>
      </w:r>
      <w:r>
        <w:rPr>
          <w:noProof/>
          <w:sz w:val="24"/>
          <w:szCs w:val="24"/>
        </w:rPr>
        <w:tab/>
      </w:r>
      <w:r>
        <w:rPr>
          <w:noProof/>
          <w:snapToGrid w:val="0"/>
          <w:szCs w:val="24"/>
        </w:rPr>
        <w:t>Criteria for granting assistance, Board to formulate</w:t>
      </w:r>
      <w:r>
        <w:rPr>
          <w:noProof/>
        </w:rPr>
        <w:tab/>
      </w:r>
      <w:r>
        <w:rPr>
          <w:noProof/>
        </w:rPr>
        <w:fldChar w:fldCharType="begin"/>
      </w:r>
      <w:r>
        <w:rPr>
          <w:noProof/>
        </w:rPr>
        <w:instrText xml:space="preserve"> PAGEREF _Toc121566640 \h </w:instrText>
      </w:r>
      <w:r>
        <w:rPr>
          <w:noProof/>
        </w:rPr>
      </w:r>
      <w:r>
        <w:rPr>
          <w:noProof/>
        </w:rPr>
        <w:fldChar w:fldCharType="separate"/>
      </w:r>
      <w:r>
        <w:rPr>
          <w:noProof/>
        </w:rPr>
        <w:t>117</w:t>
      </w:r>
      <w:r>
        <w:rPr>
          <w:noProof/>
        </w:rPr>
        <w:fldChar w:fldCharType="end"/>
      </w:r>
    </w:p>
    <w:p>
      <w:pPr>
        <w:pStyle w:val="TOC2"/>
        <w:tabs>
          <w:tab w:val="right" w:leader="dot" w:pos="7076"/>
        </w:tabs>
        <w:rPr>
          <w:b w:val="0"/>
          <w:noProof/>
          <w:sz w:val="24"/>
          <w:szCs w:val="24"/>
        </w:rPr>
      </w:pPr>
      <w:r>
        <w:rPr>
          <w:noProof/>
          <w:szCs w:val="30"/>
        </w:rPr>
        <w:t>Part X — Miscellaneous</w:t>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Unlicensed assistants to be supervised etc.</w:t>
      </w:r>
      <w:r>
        <w:rPr>
          <w:noProof/>
        </w:rPr>
        <w:tab/>
      </w:r>
      <w:r>
        <w:rPr>
          <w:noProof/>
        </w:rPr>
        <w:fldChar w:fldCharType="begin"/>
      </w:r>
      <w:r>
        <w:rPr>
          <w:noProof/>
        </w:rPr>
        <w:instrText xml:space="preserve"> PAGEREF _Toc121566642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Registers to be kept by Registrar</w:t>
      </w:r>
      <w:r>
        <w:rPr>
          <w:noProof/>
        </w:rPr>
        <w:tab/>
      </w:r>
      <w:r>
        <w:rPr>
          <w:noProof/>
        </w:rPr>
        <w:fldChar w:fldCharType="begin"/>
      </w:r>
      <w:r>
        <w:rPr>
          <w:noProof/>
        </w:rPr>
        <w:instrText xml:space="preserve"> PAGEREF _Toc121566643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Lists of licensees etc. to be published; proof of licences</w:t>
      </w:r>
      <w:r>
        <w:rPr>
          <w:noProof/>
        </w:rPr>
        <w:tab/>
      </w:r>
      <w:r>
        <w:rPr>
          <w:noProof/>
        </w:rPr>
        <w:fldChar w:fldCharType="begin"/>
      </w:r>
      <w:r>
        <w:rPr>
          <w:noProof/>
        </w:rPr>
        <w:instrText xml:space="preserve"> PAGEREF _Toc121566644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i/>
          <w:noProof/>
          <w:snapToGrid w:val="0"/>
          <w:szCs w:val="24"/>
        </w:rPr>
        <w:t>Financial Administration and Audit Act 1985</w:t>
      </w:r>
      <w:r>
        <w:rPr>
          <w:noProof/>
          <w:snapToGrid w:val="0"/>
          <w:szCs w:val="24"/>
        </w:rPr>
        <w:t xml:space="preserve"> applies to Board</w:t>
      </w:r>
      <w:r>
        <w:rPr>
          <w:noProof/>
        </w:rPr>
        <w:tab/>
      </w:r>
      <w:r>
        <w:rPr>
          <w:noProof/>
        </w:rPr>
        <w:fldChar w:fldCharType="begin"/>
      </w:r>
      <w:r>
        <w:rPr>
          <w:noProof/>
        </w:rPr>
        <w:instrText xml:space="preserve"> PAGEREF _Toc121566645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napToGrid w:val="0"/>
          <w:szCs w:val="24"/>
        </w:rPr>
        <w:t>Effectiveness of Act, Board to report on</w:t>
      </w:r>
      <w:r>
        <w:rPr>
          <w:noProof/>
        </w:rPr>
        <w:tab/>
      </w:r>
      <w:r>
        <w:rPr>
          <w:noProof/>
        </w:rPr>
        <w:fldChar w:fldCharType="begin"/>
      </w:r>
      <w:r>
        <w:rPr>
          <w:noProof/>
        </w:rPr>
        <w:instrText xml:space="preserve"> PAGEREF _Toc121566646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136A</w:t>
      </w:r>
      <w:r>
        <w:rPr>
          <w:noProof/>
          <w:snapToGrid w:val="0"/>
          <w:szCs w:val="24"/>
        </w:rPr>
        <w:t>.</w:t>
      </w:r>
      <w:r>
        <w:rPr>
          <w:noProof/>
          <w:sz w:val="24"/>
          <w:szCs w:val="24"/>
        </w:rPr>
        <w:tab/>
      </w:r>
      <w:r>
        <w:rPr>
          <w:noProof/>
          <w:snapToGrid w:val="0"/>
          <w:szCs w:val="24"/>
        </w:rPr>
        <w:t>Refund of fees</w:t>
      </w:r>
      <w:r>
        <w:rPr>
          <w:noProof/>
        </w:rPr>
        <w:tab/>
      </w:r>
      <w:r>
        <w:rPr>
          <w:noProof/>
        </w:rPr>
        <w:fldChar w:fldCharType="begin"/>
      </w:r>
      <w:r>
        <w:rPr>
          <w:noProof/>
        </w:rPr>
        <w:instrText xml:space="preserve"> PAGEREF _Toc121566647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Legal immunity of Board and officers</w:t>
      </w:r>
      <w:r>
        <w:rPr>
          <w:noProof/>
        </w:rPr>
        <w:tab/>
      </w:r>
      <w:r>
        <w:rPr>
          <w:noProof/>
        </w:rPr>
        <w:fldChar w:fldCharType="begin"/>
      </w:r>
      <w:r>
        <w:rPr>
          <w:noProof/>
        </w:rPr>
        <w:instrText xml:space="preserve"> PAGEREF _Toc121566648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_Toc121566649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Directors of body corporate, liability of</w:t>
      </w:r>
      <w:r>
        <w:rPr>
          <w:noProof/>
        </w:rPr>
        <w:tab/>
      </w:r>
      <w:r>
        <w:rPr>
          <w:noProof/>
        </w:rPr>
        <w:fldChar w:fldCharType="begin"/>
      </w:r>
      <w:r>
        <w:rPr>
          <w:noProof/>
        </w:rPr>
        <w:instrText xml:space="preserve"> PAGEREF _Toc121566650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Rights and remedies not affected by Act</w:t>
      </w:r>
      <w:r>
        <w:rPr>
          <w:noProof/>
        </w:rPr>
        <w:tab/>
      </w:r>
      <w:r>
        <w:rPr>
          <w:noProof/>
        </w:rPr>
        <w:fldChar w:fldCharType="begin"/>
      </w:r>
      <w:r>
        <w:rPr>
          <w:noProof/>
        </w:rPr>
        <w:instrText xml:space="preserve"> PAGEREF _Toc121566651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Rights under Act cannot be waived</w:t>
      </w:r>
      <w:r>
        <w:rPr>
          <w:noProof/>
        </w:rPr>
        <w:tab/>
      </w:r>
      <w:r>
        <w:rPr>
          <w:noProof/>
        </w:rPr>
        <w:fldChar w:fldCharType="begin"/>
      </w:r>
      <w:r>
        <w:rPr>
          <w:noProof/>
        </w:rPr>
        <w:instrText xml:space="preserve"> PAGEREF _Toc121566652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_Toc121566653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Prosecution proceedings</w:t>
      </w:r>
      <w:r>
        <w:rPr>
          <w:noProof/>
        </w:rPr>
        <w:tab/>
      </w:r>
      <w:r>
        <w:rPr>
          <w:noProof/>
        </w:rPr>
        <w:fldChar w:fldCharType="begin"/>
      </w:r>
      <w:r>
        <w:rPr>
          <w:noProof/>
        </w:rPr>
        <w:instrText xml:space="preserve"> PAGEREF _Toc121566654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Forms may be determined by Board</w:t>
      </w:r>
      <w:r>
        <w:rPr>
          <w:noProof/>
        </w:rPr>
        <w:tab/>
      </w:r>
      <w:r>
        <w:rPr>
          <w:noProof/>
        </w:rPr>
        <w:fldChar w:fldCharType="begin"/>
      </w:r>
      <w:r>
        <w:rPr>
          <w:noProof/>
        </w:rPr>
        <w:instrText xml:space="preserve"> PAGEREF _Toc121566655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145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_Toc121566656 \h </w:instrText>
      </w:r>
      <w:r>
        <w:rPr>
          <w:noProof/>
        </w:rPr>
      </w:r>
      <w:r>
        <w:rPr>
          <w:noProof/>
        </w:rPr>
        <w:fldChar w:fldCharType="separate"/>
      </w:r>
      <w:r>
        <w:rPr>
          <w:noProof/>
        </w:rPr>
        <w:t>125</w:t>
      </w:r>
      <w:r>
        <w:rPr>
          <w:noProof/>
        </w:rPr>
        <w:fldChar w:fldCharType="end"/>
      </w:r>
    </w:p>
    <w:p>
      <w:pPr>
        <w:pStyle w:val="TOC2"/>
        <w:tabs>
          <w:tab w:val="right" w:leader="dot" w:pos="7076"/>
        </w:tabs>
        <w:rPr>
          <w:b w:val="0"/>
          <w:noProof/>
          <w:sz w:val="24"/>
          <w:szCs w:val="24"/>
        </w:rPr>
      </w:pPr>
      <w:r>
        <w:rPr>
          <w:noProof/>
          <w:szCs w:val="30"/>
        </w:rPr>
        <w:t>Part XI — Savings and transitional</w:t>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Modifications of other Parts</w:t>
      </w:r>
      <w:r>
        <w:rPr>
          <w:noProof/>
        </w:rPr>
        <w:tab/>
      </w:r>
      <w:r>
        <w:rPr>
          <w:noProof/>
        </w:rPr>
        <w:fldChar w:fldCharType="begin"/>
      </w:r>
      <w:r>
        <w:rPr>
          <w:noProof/>
        </w:rPr>
        <w:instrText xml:space="preserve"> PAGEREF _Toc121566658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i/>
          <w:noProof/>
          <w:snapToGrid w:val="0"/>
          <w:szCs w:val="24"/>
        </w:rPr>
        <w:t>Interpretation Act 1918</w:t>
      </w:r>
      <w:r>
        <w:rPr>
          <w:noProof/>
          <w:snapToGrid w:val="0"/>
          <w:szCs w:val="24"/>
        </w:rPr>
        <w:t xml:space="preserve"> not affected</w:t>
      </w:r>
      <w:r>
        <w:rPr>
          <w:noProof/>
        </w:rPr>
        <w:tab/>
      </w:r>
      <w:r>
        <w:rPr>
          <w:noProof/>
        </w:rPr>
        <w:fldChar w:fldCharType="begin"/>
      </w:r>
      <w:r>
        <w:rPr>
          <w:noProof/>
        </w:rPr>
        <w:instrText xml:space="preserve"> PAGEREF _Toc121566659 \h </w:instrText>
      </w:r>
      <w:r>
        <w:rPr>
          <w:noProof/>
        </w:rPr>
      </w:r>
      <w:r>
        <w:rPr>
          <w:noProof/>
        </w:rPr>
        <w:fldChar w:fldCharType="separate"/>
      </w:r>
      <w:r>
        <w:rPr>
          <w:noProof/>
        </w:rPr>
        <w:t>127</w:t>
      </w:r>
      <w:r>
        <w:rPr>
          <w:noProof/>
        </w:rPr>
        <w:fldChar w:fldCharType="end"/>
      </w:r>
    </w:p>
    <w:p>
      <w:pPr>
        <w:pStyle w:val="TOC5"/>
        <w:rPr>
          <w:b w:val="0"/>
          <w:noProof/>
          <w:sz w:val="24"/>
          <w:szCs w:val="24"/>
        </w:rPr>
      </w:pPr>
      <w:r>
        <w:rPr>
          <w:noProof/>
          <w:szCs w:val="28"/>
        </w:rPr>
        <w:t>Schedule</w:t>
      </w:r>
      <w:r>
        <w:rPr>
          <w:noProof/>
        </w:rPr>
        <w:tab/>
      </w:r>
    </w:p>
    <w:p>
      <w:pPr>
        <w:pStyle w:val="TOC7"/>
        <w:rPr>
          <w:noProof/>
          <w:sz w:val="24"/>
          <w:szCs w:val="24"/>
        </w:rPr>
      </w:pPr>
      <w:r>
        <w:rPr>
          <w:noProof/>
          <w:snapToGrid w:val="0"/>
          <w:szCs w:val="24"/>
        </w:rPr>
        <w:t>Qualifications for grant of licence (s. 27)</w:t>
      </w:r>
      <w:r>
        <w:rPr>
          <w:noProof/>
        </w:rPr>
        <w:tab/>
      </w:r>
      <w:r>
        <w:rPr>
          <w:noProof/>
        </w:rPr>
        <w:fldChar w:fldCharType="begin"/>
      </w:r>
      <w:r>
        <w:rPr>
          <w:noProof/>
        </w:rPr>
        <w:instrText xml:space="preserve"> PAGEREF _Toc121566661 \h </w:instrText>
      </w:r>
      <w:r>
        <w:rPr>
          <w:noProof/>
        </w:rPr>
      </w:r>
      <w:r>
        <w:rPr>
          <w:noProof/>
        </w:rPr>
        <w:fldChar w:fldCharType="separate"/>
      </w:r>
      <w:r>
        <w:rPr>
          <w:noProof/>
        </w:rPr>
        <w:t>128</w:t>
      </w:r>
      <w:r>
        <w:rPr>
          <w:noProof/>
        </w:rPr>
        <w:fldChar w:fldCharType="end"/>
      </w:r>
    </w:p>
    <w:p>
      <w:pPr>
        <w:pStyle w:val="TOC7"/>
        <w:rPr>
          <w:noProof/>
          <w:sz w:val="24"/>
          <w:szCs w:val="24"/>
        </w:rPr>
      </w:pPr>
      <w:r>
        <w:rPr>
          <w:noProof/>
          <w:snapToGrid w:val="0"/>
          <w:szCs w:val="24"/>
        </w:rPr>
        <w:t>Savings</w:t>
      </w:r>
      <w:r>
        <w:rPr>
          <w:noProof/>
        </w:rPr>
        <w:tab/>
      </w:r>
      <w:r>
        <w:rPr>
          <w:noProof/>
        </w:rPr>
        <w:fldChar w:fldCharType="begin"/>
      </w:r>
      <w:r>
        <w:rPr>
          <w:noProof/>
        </w:rPr>
        <w:instrText xml:space="preserve"> PAGEREF _Toc121566662 \h </w:instrText>
      </w:r>
      <w:r>
        <w:rPr>
          <w:noProof/>
        </w:rPr>
      </w:r>
      <w:r>
        <w:rPr>
          <w:noProof/>
        </w:rPr>
        <w:fldChar w:fldCharType="separate"/>
      </w:r>
      <w:r>
        <w:rPr>
          <w:noProof/>
        </w:rPr>
        <w:t>131</w:t>
      </w:r>
      <w:r>
        <w:rPr>
          <w:noProof/>
        </w:rPr>
        <w:fldChar w:fldCharType="end"/>
      </w:r>
    </w:p>
    <w:p>
      <w:pPr>
        <w:pStyle w:val="TOC2"/>
        <w:tabs>
          <w:tab w:val="right" w:leader="dot" w:pos="707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_Toc121566664 \h </w:instrText>
      </w:r>
      <w:r>
        <w:rPr>
          <w:noProof/>
        </w:rPr>
      </w:r>
      <w:r>
        <w:rPr>
          <w:noProof/>
        </w:rPr>
        <w:fldChar w:fldCharType="separate"/>
      </w:r>
      <w:r>
        <w:rPr>
          <w:noProof/>
        </w:rPr>
        <w:t>137</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_Toc121566665 \h </w:instrText>
      </w:r>
      <w:r>
        <w:rPr>
          <w:noProof/>
        </w:rPr>
      </w:r>
      <w:r>
        <w:rPr>
          <w:noProof/>
        </w:rPr>
        <w:fldChar w:fldCharType="separate"/>
      </w:r>
      <w:r>
        <w:rPr>
          <w:noProof/>
        </w:rPr>
        <w:t>140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iCs/>
          <w:snapToGrid w:val="0"/>
          <w:vertAlign w:val="superscript"/>
        </w:rPr>
        <w:t> 2</w:t>
      </w:r>
      <w:r>
        <w:rPr>
          <w:snapToGrid w:val="0"/>
        </w:rPr>
        <w:t xml:space="preserve">, and for related purposes. </w:t>
      </w:r>
    </w:p>
    <w:p>
      <w:pPr>
        <w:pStyle w:val="Heading2"/>
      </w:pPr>
      <w:bookmarkStart w:id="2" w:name="_Toc72643354"/>
      <w:bookmarkStart w:id="3" w:name="_Toc89596319"/>
      <w:bookmarkStart w:id="4" w:name="_Toc91303042"/>
      <w:bookmarkStart w:id="5" w:name="_Toc92701154"/>
      <w:bookmarkStart w:id="6" w:name="_Toc96996879"/>
      <w:bookmarkStart w:id="7" w:name="_Toc98833390"/>
      <w:bookmarkStart w:id="8" w:name="_Toc99165998"/>
      <w:bookmarkStart w:id="9" w:name="_Toc100021658"/>
      <w:bookmarkStart w:id="10" w:name="_Toc100562012"/>
      <w:bookmarkStart w:id="11" w:name="_Toc100562387"/>
      <w:bookmarkStart w:id="12" w:name="_Toc102373405"/>
      <w:bookmarkStart w:id="13" w:name="_Toc102536066"/>
      <w:bookmarkStart w:id="14" w:name="_Toc102899310"/>
      <w:bookmarkStart w:id="15" w:name="_Toc107197788"/>
      <w:bookmarkStart w:id="16" w:name="_Toc116713218"/>
      <w:bookmarkStart w:id="17" w:name="_Toc116812927"/>
      <w:bookmarkStart w:id="18" w:name="_Toc12156646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80623690"/>
      <w:bookmarkStart w:id="20" w:name="_Toc520177724"/>
      <w:bookmarkStart w:id="21" w:name="_Toc102899311"/>
      <w:bookmarkStart w:id="22" w:name="_Toc121566467"/>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23" w:name="_Toc480623691"/>
      <w:bookmarkStart w:id="24" w:name="_Toc520177725"/>
      <w:bookmarkStart w:id="25" w:name="_Toc102899312"/>
      <w:bookmarkStart w:id="26" w:name="_Toc121566468"/>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27" w:name="_Toc480623692"/>
      <w:bookmarkStart w:id="28" w:name="_Toc520177726"/>
      <w:bookmarkStart w:id="29" w:name="_Toc102899313"/>
      <w:bookmarkStart w:id="30" w:name="_Toc121566469"/>
      <w:r>
        <w:rPr>
          <w:rStyle w:val="CharSectno"/>
        </w:rPr>
        <w:t>4</w:t>
      </w:r>
      <w:r>
        <w:rPr>
          <w:snapToGrid w:val="0"/>
        </w:rPr>
        <w:t>.</w:t>
      </w:r>
      <w:r>
        <w:rPr>
          <w:snapToGrid w:val="0"/>
        </w:rPr>
        <w:tab/>
        <w:t>Interpretation</w:t>
      </w:r>
      <w:bookmarkEnd w:id="27"/>
      <w:bookmarkEnd w:id="28"/>
      <w:bookmarkEnd w:id="29"/>
      <w:bookmarkEnd w:id="30"/>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Fund</w:t>
      </w:r>
      <w:r>
        <w:rPr>
          <w:b/>
        </w:rPr>
        <w:t>”</w:t>
      </w:r>
      <w:r>
        <w:t xml:space="preserve"> means the Home Buyers Assistance Fund established by section 131B(1);</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spacing w:before="60"/>
        <w:rPr>
          <w:rStyle w:val="DraftersNotes"/>
          <w:b w:val="0"/>
          <w:i w:val="0"/>
        </w:rPr>
      </w:pPr>
      <w:r>
        <w:tab/>
        <w:t>(a)</w:t>
      </w:r>
      <w:r>
        <w:tab/>
      </w:r>
      <w:r>
        <w:rPr>
          <w:rStyle w:val="DraftersNotes"/>
          <w:b w:val="0"/>
          <w:i w:val="0"/>
        </w:rPr>
        <w:t xml:space="preserve">an ADI </w:t>
      </w:r>
      <w:r>
        <w:t>(authorised deposit</w:t>
      </w:r>
      <w:r>
        <w:noBreakHyphen/>
        <w:t xml:space="preserve">taking institution) as defined in section 5 of the </w:t>
      </w:r>
      <w:r>
        <w:rPr>
          <w:i/>
        </w:rPr>
        <w:t>Banking Act 1959</w:t>
      </w:r>
      <w:r>
        <w:t xml:space="preserve"> of the Commonwealth</w:t>
      </w:r>
      <w:r>
        <w:rPr>
          <w:rStyle w:val="DraftersNotes"/>
          <w:b w:val="0"/>
          <w:i w:val="0"/>
        </w:rPr>
        <w:t>;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rPr>
          <w:bCs/>
        </w:rPr>
        <w:t> </w:t>
      </w:r>
      <w:r>
        <w:t>—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Fund</w:t>
      </w:r>
      <w:r>
        <w:rPr>
          <w:b/>
        </w:rPr>
        <w:t>”</w:t>
      </w:r>
      <w:r>
        <w:t xml:space="preserve"> means the Real Estate and Business Agents Fidelity Guarantee Fund referred to in section 107(1);</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Fund</w:t>
      </w:r>
      <w:r>
        <w:rPr>
          <w:b/>
        </w:rPr>
        <w:t>”</w:t>
      </w:r>
      <w:r>
        <w:t xml:space="preserve"> means the Education and General Purpose Fund established under section 124A(1);</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rPr>
          <w:bCs/>
        </w:rPr>
        <w:t> </w:t>
      </w:r>
      <w:r>
        <w:t>—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w:t>
      </w:r>
    </w:p>
    <w:p>
      <w:pPr>
        <w:pStyle w:val="Ednotesection"/>
      </w:pPr>
      <w:r>
        <w:t>[</w:t>
      </w:r>
      <w:r>
        <w:rPr>
          <w:b/>
          <w:bCs/>
        </w:rPr>
        <w:t>5.</w:t>
      </w:r>
      <w:r>
        <w:tab/>
        <w:t>Omitted under the Reprints Act 1984 s. 7(4)(f).]</w:t>
      </w:r>
    </w:p>
    <w:p>
      <w:pPr>
        <w:pStyle w:val="Heading2"/>
      </w:pPr>
      <w:bookmarkStart w:id="31" w:name="_Toc72643359"/>
      <w:bookmarkStart w:id="32" w:name="_Toc89596324"/>
      <w:bookmarkStart w:id="33" w:name="_Toc91303047"/>
      <w:bookmarkStart w:id="34" w:name="_Toc92701159"/>
      <w:bookmarkStart w:id="35" w:name="_Toc96996884"/>
      <w:bookmarkStart w:id="36" w:name="_Toc98833395"/>
      <w:bookmarkStart w:id="37" w:name="_Toc99166003"/>
      <w:bookmarkStart w:id="38" w:name="_Toc100021662"/>
      <w:bookmarkStart w:id="39" w:name="_Toc100562016"/>
      <w:bookmarkStart w:id="40" w:name="_Toc100562391"/>
      <w:bookmarkStart w:id="41" w:name="_Toc102373409"/>
      <w:bookmarkStart w:id="42" w:name="_Toc102536070"/>
      <w:bookmarkStart w:id="43" w:name="_Toc102899314"/>
      <w:bookmarkStart w:id="44" w:name="_Toc107197792"/>
      <w:bookmarkStart w:id="45" w:name="_Toc116713222"/>
      <w:bookmarkStart w:id="46" w:name="_Toc116812931"/>
      <w:bookmarkStart w:id="47" w:name="_Toc121566470"/>
      <w:r>
        <w:rPr>
          <w:rStyle w:val="CharPartNo"/>
        </w:rPr>
        <w:t>Part II</w:t>
      </w:r>
      <w:r>
        <w:t> — </w:t>
      </w:r>
      <w:r>
        <w:rPr>
          <w:rStyle w:val="CharPartText"/>
        </w:rPr>
        <w:t>Real Estate and Business Agents Supervisory Board</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3"/>
        <w:rPr>
          <w:snapToGrid w:val="0"/>
        </w:rPr>
      </w:pPr>
      <w:bookmarkStart w:id="48" w:name="_Toc72643360"/>
      <w:bookmarkStart w:id="49" w:name="_Toc89596325"/>
      <w:bookmarkStart w:id="50" w:name="_Toc91303048"/>
      <w:bookmarkStart w:id="51" w:name="_Toc92701160"/>
      <w:bookmarkStart w:id="52" w:name="_Toc96996885"/>
      <w:bookmarkStart w:id="53" w:name="_Toc98833396"/>
      <w:bookmarkStart w:id="54" w:name="_Toc99166004"/>
      <w:bookmarkStart w:id="55" w:name="_Toc100021663"/>
      <w:bookmarkStart w:id="56" w:name="_Toc100562017"/>
      <w:bookmarkStart w:id="57" w:name="_Toc100562392"/>
      <w:bookmarkStart w:id="58" w:name="_Toc102373410"/>
      <w:bookmarkStart w:id="59" w:name="_Toc102536071"/>
      <w:bookmarkStart w:id="60" w:name="_Toc102899315"/>
      <w:bookmarkStart w:id="61" w:name="_Toc107197793"/>
      <w:bookmarkStart w:id="62" w:name="_Toc116713223"/>
      <w:bookmarkStart w:id="63" w:name="_Toc116812932"/>
      <w:bookmarkStart w:id="64" w:name="_Toc121566471"/>
      <w:r>
        <w:rPr>
          <w:rStyle w:val="CharDivNo"/>
        </w:rPr>
        <w:t>Division 1</w:t>
      </w:r>
      <w:r>
        <w:rPr>
          <w:snapToGrid w:val="0"/>
        </w:rPr>
        <w:t> — </w:t>
      </w:r>
      <w:r>
        <w:rPr>
          <w:rStyle w:val="CharDivText"/>
        </w:rPr>
        <w:t>General</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480623694"/>
      <w:bookmarkStart w:id="66" w:name="_Toc520177728"/>
      <w:bookmarkStart w:id="67" w:name="_Toc102899316"/>
      <w:bookmarkStart w:id="68" w:name="_Toc121566472"/>
      <w:r>
        <w:rPr>
          <w:rStyle w:val="CharSectno"/>
        </w:rPr>
        <w:t>6</w:t>
      </w:r>
      <w:r>
        <w:rPr>
          <w:snapToGrid w:val="0"/>
        </w:rPr>
        <w:t>.</w:t>
      </w:r>
      <w:r>
        <w:rPr>
          <w:snapToGrid w:val="0"/>
        </w:rPr>
        <w:tab/>
        <w:t>Board</w:t>
      </w:r>
      <w:bookmarkEnd w:id="65"/>
      <w:r>
        <w:rPr>
          <w:snapToGrid w:val="0"/>
        </w:rPr>
        <w:t xml:space="preserve"> established</w:t>
      </w:r>
      <w:bookmarkEnd w:id="66"/>
      <w:bookmarkEnd w:id="67"/>
      <w:bookmarkEnd w:id="68"/>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69" w:name="_Toc480623695"/>
      <w:bookmarkStart w:id="70" w:name="_Toc520177729"/>
      <w:bookmarkStart w:id="71" w:name="_Toc102899317"/>
      <w:bookmarkStart w:id="72" w:name="_Toc121566473"/>
      <w:r>
        <w:rPr>
          <w:rStyle w:val="CharSectno"/>
        </w:rPr>
        <w:t>7</w:t>
      </w:r>
      <w:r>
        <w:rPr>
          <w:snapToGrid w:val="0"/>
        </w:rPr>
        <w:t>.</w:t>
      </w:r>
      <w:r>
        <w:rPr>
          <w:snapToGrid w:val="0"/>
        </w:rPr>
        <w:tab/>
        <w:t>Board</w:t>
      </w:r>
      <w:bookmarkEnd w:id="69"/>
      <w:r>
        <w:rPr>
          <w:snapToGrid w:val="0"/>
        </w:rPr>
        <w:t>, membership of</w:t>
      </w:r>
      <w:bookmarkEnd w:id="70"/>
      <w:bookmarkEnd w:id="71"/>
      <w:bookmarkEnd w:id="72"/>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73" w:name="_Toc480623696"/>
      <w:bookmarkStart w:id="74" w:name="_Toc520177730"/>
      <w:bookmarkStart w:id="75" w:name="_Toc102899318"/>
      <w:bookmarkStart w:id="76" w:name="_Toc121566474"/>
      <w:r>
        <w:rPr>
          <w:rStyle w:val="CharSectno"/>
        </w:rPr>
        <w:t>8</w:t>
      </w:r>
      <w:r>
        <w:rPr>
          <w:snapToGrid w:val="0"/>
        </w:rPr>
        <w:t>.</w:t>
      </w:r>
      <w:r>
        <w:rPr>
          <w:snapToGrid w:val="0"/>
        </w:rPr>
        <w:tab/>
      </w:r>
      <w:bookmarkEnd w:id="73"/>
      <w:r>
        <w:rPr>
          <w:snapToGrid w:val="0"/>
        </w:rPr>
        <w:t>Members, term of office</w:t>
      </w:r>
      <w:bookmarkEnd w:id="74"/>
      <w:bookmarkEnd w:id="75"/>
      <w:bookmarkEnd w:id="76"/>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77" w:name="_Toc480623697"/>
      <w:bookmarkStart w:id="78" w:name="_Toc520177731"/>
      <w:bookmarkStart w:id="79" w:name="_Toc102899319"/>
      <w:bookmarkStart w:id="80" w:name="_Toc121566475"/>
      <w:r>
        <w:rPr>
          <w:rStyle w:val="CharSectno"/>
        </w:rPr>
        <w:t>8A</w:t>
      </w:r>
      <w:r>
        <w:rPr>
          <w:snapToGrid w:val="0"/>
        </w:rPr>
        <w:t>.</w:t>
      </w:r>
      <w:r>
        <w:rPr>
          <w:snapToGrid w:val="0"/>
        </w:rPr>
        <w:tab/>
        <w:t>Board</w:t>
      </w:r>
      <w:bookmarkEnd w:id="77"/>
      <w:r>
        <w:rPr>
          <w:snapToGrid w:val="0"/>
        </w:rPr>
        <w:t>’s functions</w:t>
      </w:r>
      <w:bookmarkEnd w:id="78"/>
      <w:bookmarkEnd w:id="79"/>
      <w:bookmarkEnd w:id="80"/>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81" w:name="_Toc480623698"/>
      <w:bookmarkStart w:id="82" w:name="_Toc520177732"/>
      <w:bookmarkStart w:id="83" w:name="_Toc102899320"/>
      <w:bookmarkStart w:id="84" w:name="_Toc121566476"/>
      <w:r>
        <w:rPr>
          <w:rStyle w:val="CharSectno"/>
        </w:rPr>
        <w:t>9</w:t>
      </w:r>
      <w:r>
        <w:rPr>
          <w:snapToGrid w:val="0"/>
        </w:rPr>
        <w:t>.</w:t>
      </w:r>
      <w:r>
        <w:rPr>
          <w:snapToGrid w:val="0"/>
        </w:rPr>
        <w:tab/>
        <w:t>Board</w:t>
      </w:r>
      <w:bookmarkEnd w:id="81"/>
      <w:r>
        <w:rPr>
          <w:snapToGrid w:val="0"/>
        </w:rPr>
        <w:t xml:space="preserve"> meetings</w:t>
      </w:r>
      <w:bookmarkEnd w:id="82"/>
      <w:bookmarkEnd w:id="83"/>
      <w:bookmarkEnd w:id="84"/>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85" w:name="_Toc480623699"/>
      <w:bookmarkStart w:id="86" w:name="_Toc520177733"/>
      <w:bookmarkStart w:id="87" w:name="_Toc102899321"/>
      <w:bookmarkStart w:id="88" w:name="_Toc121566477"/>
      <w:r>
        <w:rPr>
          <w:rStyle w:val="CharSectno"/>
        </w:rPr>
        <w:t>10</w:t>
      </w:r>
      <w:r>
        <w:rPr>
          <w:snapToGrid w:val="0"/>
        </w:rPr>
        <w:t>.</w:t>
      </w:r>
      <w:r>
        <w:rPr>
          <w:snapToGrid w:val="0"/>
        </w:rPr>
        <w:tab/>
        <w:t>Board</w:t>
      </w:r>
      <w:bookmarkEnd w:id="85"/>
      <w:r>
        <w:rPr>
          <w:snapToGrid w:val="0"/>
        </w:rPr>
        <w:t>’s acts valid despite vacancy etc.</w:t>
      </w:r>
      <w:bookmarkEnd w:id="86"/>
      <w:bookmarkEnd w:id="87"/>
      <w:bookmarkEnd w:id="88"/>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89" w:name="_Toc480623700"/>
      <w:bookmarkStart w:id="90" w:name="_Toc520177734"/>
      <w:bookmarkStart w:id="91" w:name="_Toc102899322"/>
      <w:bookmarkStart w:id="92" w:name="_Toc121566478"/>
      <w:r>
        <w:rPr>
          <w:rStyle w:val="CharSectno"/>
        </w:rPr>
        <w:t>11</w:t>
      </w:r>
      <w:r>
        <w:rPr>
          <w:snapToGrid w:val="0"/>
        </w:rPr>
        <w:t>.</w:t>
      </w:r>
      <w:r>
        <w:rPr>
          <w:snapToGrid w:val="0"/>
        </w:rPr>
        <w:tab/>
        <w:t>Members, remuneration and allowances</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member of the Board is to be paid from moneys standing to the credit of the General Purpose Fund such remuneration and allowances as are determined in the case of that member by the Minister on the recommendation of the Minister for Public Sector Management.</w:t>
      </w:r>
    </w:p>
    <w:p>
      <w:pPr>
        <w:pStyle w:val="Footnotesection"/>
      </w:pPr>
      <w:r>
        <w:tab/>
        <w:t xml:space="preserve">[Section 11 inserted by No. 59 of 1995 s. 6.] </w:t>
      </w:r>
    </w:p>
    <w:p>
      <w:pPr>
        <w:pStyle w:val="Heading5"/>
        <w:rPr>
          <w:snapToGrid w:val="0"/>
        </w:rPr>
      </w:pPr>
      <w:bookmarkStart w:id="93" w:name="_Toc480623701"/>
      <w:bookmarkStart w:id="94" w:name="_Toc520177735"/>
      <w:bookmarkStart w:id="95" w:name="_Toc102899323"/>
      <w:bookmarkStart w:id="96" w:name="_Toc121566479"/>
      <w:r>
        <w:rPr>
          <w:rStyle w:val="CharSectno"/>
        </w:rPr>
        <w:t>12</w:t>
      </w:r>
      <w:r>
        <w:rPr>
          <w:snapToGrid w:val="0"/>
        </w:rPr>
        <w:t>.</w:t>
      </w:r>
      <w:r>
        <w:rPr>
          <w:snapToGrid w:val="0"/>
        </w:rPr>
        <w:tab/>
        <w:t>Registrar and other officers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97" w:name="_Toc480623702"/>
      <w:bookmarkStart w:id="98" w:name="_Toc520177736"/>
      <w:bookmarkStart w:id="99" w:name="_Toc102899324"/>
      <w:bookmarkStart w:id="100" w:name="_Toc121566480"/>
      <w:r>
        <w:rPr>
          <w:rStyle w:val="CharSectno"/>
        </w:rPr>
        <w:t>12AA</w:t>
      </w:r>
      <w:r>
        <w:t>.</w:t>
      </w:r>
      <w:r>
        <w:tab/>
      </w:r>
      <w:bookmarkEnd w:id="97"/>
      <w:r>
        <w:t>Board may engage consultants etc.</w:t>
      </w:r>
      <w:bookmarkEnd w:id="98"/>
      <w:bookmarkEnd w:id="99"/>
      <w:bookmarkEnd w:id="100"/>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01" w:name="_Toc480623703"/>
      <w:bookmarkStart w:id="102" w:name="_Toc520177737"/>
      <w:bookmarkStart w:id="103" w:name="_Toc102899325"/>
      <w:bookmarkStart w:id="104" w:name="_Toc121566481"/>
      <w:r>
        <w:rPr>
          <w:rStyle w:val="CharSectno"/>
        </w:rPr>
        <w:t>12A</w:t>
      </w:r>
      <w:r>
        <w:rPr>
          <w:snapToGrid w:val="0"/>
        </w:rPr>
        <w:t>.</w:t>
      </w:r>
      <w:r>
        <w:rPr>
          <w:snapToGrid w:val="0"/>
        </w:rPr>
        <w:tab/>
        <w:t xml:space="preserve">Minister may </w:t>
      </w:r>
      <w:bookmarkEnd w:id="101"/>
      <w:r>
        <w:rPr>
          <w:snapToGrid w:val="0"/>
        </w:rPr>
        <w:t>direct Board</w:t>
      </w:r>
      <w:bookmarkEnd w:id="102"/>
      <w:bookmarkEnd w:id="103"/>
      <w:bookmarkEnd w:id="104"/>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Footnotesection"/>
      </w:pPr>
      <w:r>
        <w:tab/>
        <w:t xml:space="preserve">[Section 12A inserted by No. 43 of 1994 s. 4.] </w:t>
      </w:r>
    </w:p>
    <w:p>
      <w:pPr>
        <w:pStyle w:val="Heading5"/>
        <w:rPr>
          <w:snapToGrid w:val="0"/>
        </w:rPr>
      </w:pPr>
      <w:bookmarkStart w:id="105" w:name="_Toc480623704"/>
      <w:bookmarkStart w:id="106" w:name="_Toc520177738"/>
      <w:bookmarkStart w:id="107" w:name="_Toc102899326"/>
      <w:bookmarkStart w:id="108" w:name="_Toc121566482"/>
      <w:r>
        <w:rPr>
          <w:rStyle w:val="CharSectno"/>
        </w:rPr>
        <w:t>12B</w:t>
      </w:r>
      <w:r>
        <w:rPr>
          <w:snapToGrid w:val="0"/>
        </w:rPr>
        <w:t>.</w:t>
      </w:r>
      <w:r>
        <w:rPr>
          <w:snapToGrid w:val="0"/>
        </w:rPr>
        <w:tab/>
        <w:t>Minister entitled to information</w:t>
      </w:r>
      <w:bookmarkEnd w:id="105"/>
      <w:r>
        <w:rPr>
          <w:snapToGrid w:val="0"/>
        </w:rPr>
        <w:t xml:space="preserve"> held by Board</w:t>
      </w:r>
      <w:bookmarkEnd w:id="106"/>
      <w:bookmarkEnd w:id="107"/>
      <w:bookmarkEnd w:id="108"/>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09" w:name="_Toc72643372"/>
      <w:bookmarkStart w:id="110" w:name="_Toc89596337"/>
      <w:bookmarkStart w:id="111" w:name="_Toc91303060"/>
      <w:bookmarkStart w:id="112" w:name="_Toc92701172"/>
      <w:bookmarkStart w:id="113" w:name="_Toc96996897"/>
      <w:bookmarkStart w:id="114" w:name="_Toc98833408"/>
      <w:bookmarkStart w:id="115" w:name="_Toc99166016"/>
      <w:bookmarkStart w:id="116" w:name="_Toc100021675"/>
      <w:bookmarkStart w:id="117" w:name="_Toc100562029"/>
      <w:bookmarkStart w:id="118" w:name="_Toc100562404"/>
      <w:bookmarkStart w:id="119" w:name="_Toc102373422"/>
      <w:bookmarkStart w:id="120" w:name="_Toc102536083"/>
      <w:bookmarkStart w:id="121" w:name="_Toc102899327"/>
      <w:bookmarkStart w:id="122" w:name="_Toc107197805"/>
      <w:bookmarkStart w:id="123" w:name="_Toc116713235"/>
      <w:bookmarkStart w:id="124" w:name="_Toc116812944"/>
      <w:bookmarkStart w:id="125" w:name="_Toc121566483"/>
      <w:r>
        <w:rPr>
          <w:rStyle w:val="CharDivNo"/>
        </w:rPr>
        <w:t>Division 1A</w:t>
      </w:r>
      <w:r>
        <w:rPr>
          <w:snapToGrid w:val="0"/>
        </w:rPr>
        <w:t> — </w:t>
      </w:r>
      <w:r>
        <w:rPr>
          <w:rStyle w:val="CharDivText"/>
        </w:rPr>
        <w:t>Corporate plan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26" w:name="_Toc480623705"/>
      <w:bookmarkStart w:id="127" w:name="_Toc520177739"/>
      <w:bookmarkStart w:id="128" w:name="_Toc102899328"/>
      <w:bookmarkStart w:id="129" w:name="_Toc121566484"/>
      <w:r>
        <w:rPr>
          <w:rStyle w:val="CharSectno"/>
        </w:rPr>
        <w:t>12C</w:t>
      </w:r>
      <w:r>
        <w:rPr>
          <w:snapToGrid w:val="0"/>
        </w:rPr>
        <w:t>.</w:t>
      </w:r>
      <w:r>
        <w:rPr>
          <w:snapToGrid w:val="0"/>
        </w:rPr>
        <w:tab/>
        <w:t>Corporate plan</w:t>
      </w:r>
      <w:bookmarkEnd w:id="126"/>
      <w:r>
        <w:rPr>
          <w:snapToGrid w:val="0"/>
        </w:rPr>
        <w:t xml:space="preserve"> to be prepared for each financial year</w:t>
      </w:r>
      <w:bookmarkEnd w:id="127"/>
      <w:bookmarkEnd w:id="128"/>
      <w:bookmarkEnd w:id="129"/>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30" w:name="_Toc480623706"/>
      <w:bookmarkStart w:id="131" w:name="_Toc520177740"/>
      <w:bookmarkStart w:id="132" w:name="_Toc102899329"/>
      <w:bookmarkStart w:id="133" w:name="_Toc121566485"/>
      <w:r>
        <w:rPr>
          <w:rStyle w:val="CharSectno"/>
        </w:rPr>
        <w:t>12D</w:t>
      </w:r>
      <w:r>
        <w:rPr>
          <w:snapToGrid w:val="0"/>
        </w:rPr>
        <w:t>.</w:t>
      </w:r>
      <w:r>
        <w:rPr>
          <w:snapToGrid w:val="0"/>
        </w:rPr>
        <w:tab/>
        <w:t>Board to comply with corporate plan</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34" w:name="_Toc72643375"/>
      <w:bookmarkStart w:id="135" w:name="_Toc89596340"/>
      <w:bookmarkStart w:id="136" w:name="_Toc91303063"/>
      <w:bookmarkStart w:id="137" w:name="_Toc92701175"/>
      <w:bookmarkStart w:id="138" w:name="_Toc96996900"/>
      <w:bookmarkStart w:id="139" w:name="_Toc98833411"/>
      <w:bookmarkStart w:id="140" w:name="_Toc99166019"/>
      <w:bookmarkStart w:id="141" w:name="_Toc100021678"/>
      <w:bookmarkStart w:id="142" w:name="_Toc100562032"/>
      <w:bookmarkStart w:id="143" w:name="_Toc100562407"/>
      <w:bookmarkStart w:id="144" w:name="_Toc102373425"/>
      <w:bookmarkStart w:id="145" w:name="_Toc102536086"/>
      <w:bookmarkStart w:id="146" w:name="_Toc102899330"/>
      <w:bookmarkStart w:id="147" w:name="_Toc107197808"/>
      <w:bookmarkStart w:id="148" w:name="_Toc116713238"/>
      <w:bookmarkStart w:id="149" w:name="_Toc116812947"/>
      <w:bookmarkStart w:id="150" w:name="_Toc121566486"/>
      <w:r>
        <w:rPr>
          <w:rStyle w:val="CharDivNo"/>
        </w:rPr>
        <w:t>Division 2</w:t>
      </w:r>
      <w:r>
        <w:rPr>
          <w:snapToGrid w:val="0"/>
        </w:rPr>
        <w:t> — </w:t>
      </w:r>
      <w:r>
        <w:rPr>
          <w:rStyle w:val="CharDivText"/>
        </w:rPr>
        <w:t>Powers of investigation and inquiry</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80623707"/>
      <w:bookmarkStart w:id="152" w:name="_Toc520177741"/>
      <w:bookmarkStart w:id="153" w:name="_Toc102899331"/>
      <w:bookmarkStart w:id="154" w:name="_Toc121566487"/>
      <w:r>
        <w:rPr>
          <w:rStyle w:val="CharSectno"/>
        </w:rPr>
        <w:t>13</w:t>
      </w:r>
      <w:r>
        <w:rPr>
          <w:snapToGrid w:val="0"/>
        </w:rPr>
        <w:t>.</w:t>
      </w:r>
      <w:r>
        <w:rPr>
          <w:snapToGrid w:val="0"/>
        </w:rPr>
        <w:tab/>
        <w:t>Investigation and inquiry by Registrar and inspectors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155" w:name="_Toc480623708"/>
      <w:bookmarkStart w:id="156" w:name="_Toc520177742"/>
      <w:bookmarkStart w:id="157" w:name="_Toc102899332"/>
      <w:bookmarkStart w:id="158" w:name="_Toc121566488"/>
      <w:r>
        <w:rPr>
          <w:rStyle w:val="CharSectno"/>
        </w:rPr>
        <w:t>14</w:t>
      </w:r>
      <w:r>
        <w:rPr>
          <w:snapToGrid w:val="0"/>
        </w:rPr>
        <w:t>.</w:t>
      </w:r>
      <w:r>
        <w:rPr>
          <w:snapToGrid w:val="0"/>
        </w:rPr>
        <w:tab/>
      </w:r>
      <w:bookmarkEnd w:id="155"/>
      <w:r>
        <w:rPr>
          <w:snapToGrid w:val="0"/>
        </w:rPr>
        <w:t>Investigation by the police</w:t>
      </w:r>
      <w:bookmarkEnd w:id="156"/>
      <w:bookmarkEnd w:id="157"/>
      <w:bookmarkEnd w:id="158"/>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159" w:name="_Toc480623709"/>
      <w:bookmarkStart w:id="160" w:name="_Toc520177743"/>
      <w:bookmarkStart w:id="161" w:name="_Toc102899333"/>
      <w:bookmarkStart w:id="162" w:name="_Toc121566489"/>
      <w:r>
        <w:rPr>
          <w:rStyle w:val="CharSectno"/>
        </w:rPr>
        <w:t>15</w:t>
      </w:r>
      <w:r>
        <w:rPr>
          <w:snapToGrid w:val="0"/>
        </w:rPr>
        <w:t>.</w:t>
      </w:r>
      <w:r>
        <w:rPr>
          <w:snapToGrid w:val="0"/>
        </w:rPr>
        <w:tab/>
        <w:t>Investigative powers of Registrar and inspectors</w:t>
      </w:r>
      <w:bookmarkEnd w:id="159"/>
      <w:bookmarkEnd w:id="160"/>
      <w:bookmarkEnd w:id="161"/>
      <w:bookmarkEnd w:id="162"/>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 have the authority of a commissioner for declarations.</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Heading5"/>
        <w:rPr>
          <w:snapToGrid w:val="0"/>
        </w:rPr>
      </w:pPr>
      <w:bookmarkStart w:id="163" w:name="_Toc480623710"/>
      <w:bookmarkStart w:id="164" w:name="_Toc520177744"/>
      <w:bookmarkStart w:id="165" w:name="_Toc102899334"/>
      <w:bookmarkStart w:id="166" w:name="_Toc121566490"/>
      <w:r>
        <w:rPr>
          <w:rStyle w:val="CharSectno"/>
        </w:rPr>
        <w:t>16</w:t>
      </w:r>
      <w:r>
        <w:rPr>
          <w:snapToGrid w:val="0"/>
        </w:rPr>
        <w:t>.</w:t>
      </w:r>
      <w:r>
        <w:rPr>
          <w:snapToGrid w:val="0"/>
        </w:rPr>
        <w:tab/>
        <w:t>Incriminating information, questions, or documents</w:t>
      </w:r>
      <w:bookmarkEnd w:id="163"/>
      <w:bookmarkEnd w:id="164"/>
      <w:bookmarkEnd w:id="165"/>
      <w:bookmarkEnd w:id="166"/>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167" w:name="_Toc480623711"/>
      <w:bookmarkStart w:id="168" w:name="_Toc520177745"/>
      <w:bookmarkStart w:id="169" w:name="_Toc102899335"/>
      <w:bookmarkStart w:id="170" w:name="_Toc121566491"/>
      <w:r>
        <w:rPr>
          <w:rStyle w:val="CharSectno"/>
        </w:rPr>
        <w:t>17</w:t>
      </w:r>
      <w:r>
        <w:rPr>
          <w:snapToGrid w:val="0"/>
        </w:rPr>
        <w:t>.</w:t>
      </w:r>
      <w:r>
        <w:rPr>
          <w:snapToGrid w:val="0"/>
        </w:rPr>
        <w:tab/>
        <w:t xml:space="preserve">Failure to comply with </w:t>
      </w:r>
      <w:bookmarkEnd w:id="167"/>
      <w:r>
        <w:rPr>
          <w:snapToGrid w:val="0"/>
        </w:rPr>
        <w:t>investigation</w:t>
      </w:r>
      <w:bookmarkEnd w:id="168"/>
      <w:bookmarkEnd w:id="169"/>
      <w:bookmarkEnd w:id="170"/>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171" w:name="_Toc480623712"/>
      <w:bookmarkStart w:id="172" w:name="_Toc520177746"/>
      <w:bookmarkStart w:id="173" w:name="_Toc102899336"/>
      <w:bookmarkStart w:id="174" w:name="_Toc121566492"/>
      <w:r>
        <w:rPr>
          <w:rStyle w:val="CharSectno"/>
        </w:rPr>
        <w:t>18</w:t>
      </w:r>
      <w:r>
        <w:rPr>
          <w:snapToGrid w:val="0"/>
        </w:rPr>
        <w:t>.</w:t>
      </w:r>
      <w:r>
        <w:rPr>
          <w:snapToGrid w:val="0"/>
        </w:rPr>
        <w:tab/>
        <w:t>Obstruction of Registrar or inspector</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175" w:name="_Toc72643382"/>
      <w:bookmarkStart w:id="176" w:name="_Toc89596347"/>
      <w:bookmarkStart w:id="177" w:name="_Toc91303070"/>
      <w:bookmarkStart w:id="178" w:name="_Toc92701182"/>
      <w:bookmarkStart w:id="179" w:name="_Toc96996907"/>
      <w:bookmarkStart w:id="180" w:name="_Toc98833418"/>
      <w:bookmarkStart w:id="181" w:name="_Toc99166026"/>
      <w:bookmarkStart w:id="182" w:name="_Toc100021685"/>
      <w:bookmarkStart w:id="183" w:name="_Toc100562039"/>
      <w:bookmarkStart w:id="184" w:name="_Toc100562414"/>
      <w:bookmarkStart w:id="185" w:name="_Toc102373432"/>
      <w:bookmarkStart w:id="186" w:name="_Toc102536093"/>
      <w:bookmarkStart w:id="187" w:name="_Toc102899337"/>
      <w:bookmarkStart w:id="188" w:name="_Toc107197815"/>
      <w:bookmarkStart w:id="189" w:name="_Toc116713245"/>
      <w:bookmarkStart w:id="190" w:name="_Toc116812954"/>
      <w:bookmarkStart w:id="191" w:name="_Toc121566493"/>
      <w:r>
        <w:rPr>
          <w:rStyle w:val="CharDivNo"/>
        </w:rPr>
        <w:t>Division 3</w:t>
      </w:r>
      <w:r>
        <w:rPr>
          <w:snapToGrid w:val="0"/>
        </w:rPr>
        <w:t> — </w:t>
      </w:r>
      <w:r>
        <w:rPr>
          <w:rStyle w:val="CharDivText"/>
        </w:rPr>
        <w:t>Proceedings of, and review of decision of, the Board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tabs>
          <w:tab w:val="clear" w:pos="879"/>
          <w:tab w:val="left" w:pos="890"/>
        </w:tabs>
      </w:pPr>
      <w:r>
        <w:tab/>
        <w:t>[Heading amended by No. 55 of 2004 s. 1003.]</w:t>
      </w:r>
    </w:p>
    <w:p>
      <w:pPr>
        <w:pStyle w:val="Heading5"/>
        <w:rPr>
          <w:snapToGrid w:val="0"/>
        </w:rPr>
      </w:pPr>
      <w:bookmarkStart w:id="192" w:name="_Toc480623713"/>
      <w:bookmarkStart w:id="193" w:name="_Toc520177747"/>
      <w:bookmarkStart w:id="194" w:name="_Toc102899338"/>
      <w:bookmarkStart w:id="195" w:name="_Toc121566494"/>
      <w:r>
        <w:rPr>
          <w:rStyle w:val="CharSectno"/>
        </w:rPr>
        <w:t>19</w:t>
      </w:r>
      <w:r>
        <w:rPr>
          <w:snapToGrid w:val="0"/>
        </w:rPr>
        <w:t>.</w:t>
      </w:r>
      <w:r>
        <w:rPr>
          <w:snapToGrid w:val="0"/>
        </w:rPr>
        <w:tab/>
        <w:t>Proceedings, notice of, right to appear at, representation at, etc.</w:t>
      </w:r>
      <w:bookmarkEnd w:id="192"/>
      <w:bookmarkEnd w:id="193"/>
      <w:bookmarkEnd w:id="194"/>
      <w:bookmarkEnd w:id="195"/>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ind w:hanging="770"/>
      </w:pPr>
      <w:r>
        <w:tab/>
        <w:t>[(9)</w:t>
      </w:r>
      <w:r>
        <w:noBreakHyphen/>
        <w:t>(9b)  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196" w:name="_Toc480623714"/>
      <w:bookmarkStart w:id="197" w:name="_Toc520177748"/>
      <w:bookmarkStart w:id="198" w:name="_Toc102899339"/>
      <w:bookmarkStart w:id="199" w:name="_Toc121566495"/>
      <w:r>
        <w:rPr>
          <w:rStyle w:val="CharSectno"/>
        </w:rPr>
        <w:t>20</w:t>
      </w:r>
      <w:r>
        <w:rPr>
          <w:snapToGrid w:val="0"/>
        </w:rPr>
        <w:t>.</w:t>
      </w:r>
      <w:r>
        <w:rPr>
          <w:snapToGrid w:val="0"/>
        </w:rPr>
        <w:tab/>
        <w:t xml:space="preserve">Board’s powers </w:t>
      </w:r>
      <w:bookmarkEnd w:id="196"/>
      <w:r>
        <w:rPr>
          <w:snapToGrid w:val="0"/>
        </w:rPr>
        <w:t>to obtain evidence</w:t>
      </w:r>
      <w:bookmarkEnd w:id="197"/>
      <w:bookmarkEnd w:id="198"/>
      <w:bookmarkEnd w:id="199"/>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00" w:name="_Toc480623715"/>
      <w:bookmarkStart w:id="201" w:name="_Toc520177749"/>
      <w:bookmarkStart w:id="202" w:name="_Toc102899340"/>
      <w:bookmarkStart w:id="203" w:name="_Toc121566496"/>
      <w:r>
        <w:rPr>
          <w:rStyle w:val="CharSectno"/>
        </w:rPr>
        <w:t>21</w:t>
      </w:r>
      <w:r>
        <w:rPr>
          <w:snapToGrid w:val="0"/>
        </w:rPr>
        <w:t>.</w:t>
      </w:r>
      <w:r>
        <w:rPr>
          <w:snapToGrid w:val="0"/>
        </w:rPr>
        <w:tab/>
        <w:t>Orders for costs</w:t>
      </w:r>
      <w:bookmarkEnd w:id="200"/>
      <w:bookmarkEnd w:id="201"/>
      <w:bookmarkEnd w:id="202"/>
      <w:bookmarkEnd w:id="203"/>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04" w:name="_Toc480623717"/>
      <w:bookmarkStart w:id="205" w:name="_Toc520177751"/>
      <w:r>
        <w:t>[</w:t>
      </w:r>
      <w:r>
        <w:rPr>
          <w:b/>
          <w:bCs/>
        </w:rPr>
        <w:t>22.</w:t>
      </w:r>
      <w:r>
        <w:tab/>
      </w:r>
      <w:r>
        <w:tab/>
        <w:t>Repealed by No. 55 of 2004 s. 1004(4).]</w:t>
      </w:r>
    </w:p>
    <w:p>
      <w:pPr>
        <w:pStyle w:val="Heading5"/>
        <w:rPr>
          <w:snapToGrid w:val="0"/>
        </w:rPr>
      </w:pPr>
      <w:bookmarkStart w:id="206" w:name="_Toc102899341"/>
      <w:bookmarkStart w:id="207" w:name="_Toc121566497"/>
      <w:bookmarkStart w:id="208" w:name="_Toc72643388"/>
      <w:bookmarkStart w:id="209" w:name="_Toc89596353"/>
      <w:bookmarkEnd w:id="204"/>
      <w:bookmarkEnd w:id="205"/>
      <w:r>
        <w:rPr>
          <w:rStyle w:val="CharSectno"/>
        </w:rPr>
        <w:t>23</w:t>
      </w:r>
      <w:r>
        <w:rPr>
          <w:snapToGrid w:val="0"/>
        </w:rPr>
        <w:t>.</w:t>
      </w:r>
      <w:r>
        <w:rPr>
          <w:snapToGrid w:val="0"/>
        </w:rPr>
        <w:tab/>
        <w:t>Application for review</w:t>
      </w:r>
      <w:bookmarkEnd w:id="206"/>
      <w:bookmarkEnd w:id="207"/>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bCs/>
        </w:rPr>
        <w:t>“</w:t>
      </w:r>
      <w:r>
        <w:rPr>
          <w:rStyle w:val="CharDefText"/>
        </w:rPr>
        <w:t>person aggrieved</w:t>
      </w:r>
      <w:r>
        <w:rPr>
          <w:b/>
          <w:bCs/>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Fund; or</w:t>
      </w:r>
    </w:p>
    <w:p>
      <w:pPr>
        <w:pStyle w:val="Defpara"/>
      </w:pPr>
      <w:r>
        <w:tab/>
        <w:t>(f)</w:t>
      </w:r>
      <w:r>
        <w:tab/>
        <w:t>a person affected by an order of the Board for costs under section 21;</w:t>
      </w:r>
    </w:p>
    <w:p>
      <w:pPr>
        <w:pStyle w:val="Defstart"/>
      </w:pPr>
      <w:r>
        <w:rPr>
          <w:b/>
        </w:rPr>
        <w:tab/>
      </w:r>
      <w:r>
        <w:rPr>
          <w:b/>
          <w:bCs/>
        </w:rPr>
        <w:t>“</w:t>
      </w:r>
      <w:r>
        <w:rPr>
          <w:rStyle w:val="CharDefText"/>
        </w:rPr>
        <w:t>reviewable decision</w:t>
      </w:r>
      <w:r>
        <w:rPr>
          <w:b/>
          <w:bCs/>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w:t>
      </w:r>
    </w:p>
    <w:p>
      <w:pPr>
        <w:pStyle w:val="Heading3"/>
        <w:rPr>
          <w:snapToGrid w:val="0"/>
        </w:rPr>
      </w:pPr>
      <w:bookmarkStart w:id="210" w:name="_Toc91303077"/>
      <w:bookmarkStart w:id="211" w:name="_Toc92701187"/>
      <w:bookmarkStart w:id="212" w:name="_Toc96996912"/>
      <w:bookmarkStart w:id="213" w:name="_Toc98833423"/>
      <w:bookmarkStart w:id="214" w:name="_Toc99166031"/>
      <w:bookmarkStart w:id="215" w:name="_Toc100021690"/>
      <w:bookmarkStart w:id="216" w:name="_Toc100562044"/>
      <w:bookmarkStart w:id="217" w:name="_Toc100562419"/>
      <w:bookmarkStart w:id="218" w:name="_Toc102373437"/>
      <w:bookmarkStart w:id="219" w:name="_Toc102536098"/>
      <w:bookmarkStart w:id="220" w:name="_Toc102899342"/>
      <w:bookmarkStart w:id="221" w:name="_Toc107197820"/>
      <w:bookmarkStart w:id="222" w:name="_Toc116713250"/>
      <w:bookmarkStart w:id="223" w:name="_Toc116812959"/>
      <w:bookmarkStart w:id="224" w:name="_Toc121566498"/>
      <w:r>
        <w:rPr>
          <w:rStyle w:val="CharDivNo"/>
        </w:rPr>
        <w:t>Division 4</w:t>
      </w:r>
      <w:r>
        <w:rPr>
          <w:snapToGrid w:val="0"/>
        </w:rPr>
        <w:t> — </w:t>
      </w:r>
      <w:r>
        <w:rPr>
          <w:rStyle w:val="CharDivText"/>
        </w:rPr>
        <w:t>Advisory committees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keepNext/>
        <w:tabs>
          <w:tab w:val="clear" w:pos="879"/>
          <w:tab w:val="left" w:pos="890"/>
        </w:tabs>
      </w:pPr>
      <w:r>
        <w:tab/>
        <w:t>[Heading inserted by No. 34 of 1998 s. 9.]</w:t>
      </w:r>
    </w:p>
    <w:p>
      <w:pPr>
        <w:pStyle w:val="Heading5"/>
      </w:pPr>
      <w:bookmarkStart w:id="225" w:name="_Toc480623718"/>
      <w:bookmarkStart w:id="226" w:name="_Toc520177752"/>
      <w:bookmarkStart w:id="227" w:name="_Toc102899343"/>
      <w:bookmarkStart w:id="228" w:name="_Toc121566499"/>
      <w:r>
        <w:rPr>
          <w:rStyle w:val="CharSectno"/>
        </w:rPr>
        <w:t>23A</w:t>
      </w:r>
      <w:r>
        <w:t>.</w:t>
      </w:r>
      <w:r>
        <w:tab/>
      </w:r>
      <w:r>
        <w:rPr>
          <w:snapToGrid w:val="0"/>
        </w:rPr>
        <w:t>Advisory</w:t>
      </w:r>
      <w:r>
        <w:t xml:space="preserve"> committees to assist the Board</w:t>
      </w:r>
      <w:bookmarkEnd w:id="225"/>
      <w:bookmarkEnd w:id="226"/>
      <w:bookmarkEnd w:id="227"/>
      <w:bookmarkEnd w:id="228"/>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Fund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w:t>
      </w:r>
    </w:p>
    <w:p>
      <w:pPr>
        <w:pStyle w:val="Heading5"/>
      </w:pPr>
      <w:bookmarkStart w:id="229" w:name="_Toc480623719"/>
      <w:bookmarkStart w:id="230" w:name="_Toc520177753"/>
      <w:bookmarkStart w:id="231" w:name="_Toc102899344"/>
      <w:bookmarkStart w:id="232" w:name="_Toc121566500"/>
      <w:r>
        <w:rPr>
          <w:rStyle w:val="CharSectno"/>
        </w:rPr>
        <w:t>23B</w:t>
      </w:r>
      <w:r>
        <w:t>.</w:t>
      </w:r>
      <w:r>
        <w:tab/>
        <w:t>Minister may delegate s. 23A power</w:t>
      </w:r>
      <w:bookmarkEnd w:id="229"/>
      <w:r>
        <w:t>s</w:t>
      </w:r>
      <w:bookmarkEnd w:id="230"/>
      <w:bookmarkEnd w:id="231"/>
      <w:bookmarkEnd w:id="232"/>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233" w:name="_Toc72643391"/>
      <w:bookmarkStart w:id="234" w:name="_Toc89596356"/>
      <w:bookmarkStart w:id="235" w:name="_Toc91303080"/>
      <w:bookmarkStart w:id="236" w:name="_Toc92701190"/>
      <w:bookmarkStart w:id="237" w:name="_Toc96996915"/>
      <w:bookmarkStart w:id="238" w:name="_Toc98833426"/>
      <w:bookmarkStart w:id="239" w:name="_Toc99166034"/>
      <w:bookmarkStart w:id="240" w:name="_Toc100021693"/>
      <w:bookmarkStart w:id="241" w:name="_Toc100562047"/>
      <w:bookmarkStart w:id="242" w:name="_Toc100562422"/>
      <w:bookmarkStart w:id="243" w:name="_Toc102373440"/>
      <w:bookmarkStart w:id="244" w:name="_Toc102536101"/>
      <w:bookmarkStart w:id="245" w:name="_Toc102899345"/>
      <w:bookmarkStart w:id="246" w:name="_Toc107197823"/>
      <w:bookmarkStart w:id="247" w:name="_Toc116713253"/>
      <w:bookmarkStart w:id="248" w:name="_Toc116812962"/>
      <w:bookmarkStart w:id="249" w:name="_Toc121566501"/>
      <w:r>
        <w:rPr>
          <w:rStyle w:val="CharDivNo"/>
        </w:rPr>
        <w:t>Division 5</w:t>
      </w:r>
      <w:r>
        <w:t> — </w:t>
      </w:r>
      <w:r>
        <w:rPr>
          <w:rStyle w:val="CharDivText"/>
        </w:rPr>
        <w:t>Conciliation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keepNext/>
        <w:tabs>
          <w:tab w:val="clear" w:pos="879"/>
          <w:tab w:val="left" w:pos="890"/>
        </w:tabs>
      </w:pPr>
      <w:r>
        <w:tab/>
        <w:t>[Heading inserted by No. 34 of 1998 s. 9.]</w:t>
      </w:r>
    </w:p>
    <w:p>
      <w:pPr>
        <w:pStyle w:val="Heading5"/>
      </w:pPr>
      <w:bookmarkStart w:id="250" w:name="_Toc480623720"/>
      <w:bookmarkStart w:id="251" w:name="_Toc520177754"/>
      <w:bookmarkStart w:id="252" w:name="_Toc102899346"/>
      <w:bookmarkStart w:id="253" w:name="_Toc121566502"/>
      <w:r>
        <w:rPr>
          <w:rStyle w:val="CharSectno"/>
        </w:rPr>
        <w:t>23C</w:t>
      </w:r>
      <w:r>
        <w:t>.</w:t>
      </w:r>
      <w:r>
        <w:tab/>
        <w:t>Conciliation of disputes about transactions</w:t>
      </w:r>
      <w:bookmarkEnd w:id="250"/>
      <w:bookmarkEnd w:id="251"/>
      <w:bookmarkEnd w:id="252"/>
      <w:bookmarkEnd w:id="253"/>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254" w:name="_Toc72643393"/>
      <w:bookmarkStart w:id="255" w:name="_Toc89596358"/>
      <w:bookmarkStart w:id="256" w:name="_Toc91303082"/>
      <w:bookmarkStart w:id="257" w:name="_Toc92701192"/>
      <w:bookmarkStart w:id="258" w:name="_Toc96996917"/>
      <w:bookmarkStart w:id="259" w:name="_Toc98833428"/>
      <w:bookmarkStart w:id="260" w:name="_Toc99166036"/>
      <w:bookmarkStart w:id="261" w:name="_Toc100021695"/>
      <w:bookmarkStart w:id="262" w:name="_Toc100562049"/>
      <w:bookmarkStart w:id="263" w:name="_Toc100562424"/>
      <w:bookmarkStart w:id="264" w:name="_Toc102373442"/>
      <w:bookmarkStart w:id="265" w:name="_Toc102536103"/>
      <w:bookmarkStart w:id="266" w:name="_Toc102899347"/>
      <w:bookmarkStart w:id="267" w:name="_Toc107197825"/>
      <w:bookmarkStart w:id="268" w:name="_Toc116713255"/>
      <w:bookmarkStart w:id="269" w:name="_Toc116812964"/>
      <w:bookmarkStart w:id="270" w:name="_Toc121566503"/>
      <w:r>
        <w:rPr>
          <w:rStyle w:val="CharPartNo"/>
        </w:rPr>
        <w:t>Part III</w:t>
      </w:r>
      <w:r>
        <w:rPr>
          <w:rStyle w:val="CharDivNo"/>
        </w:rPr>
        <w:t> </w:t>
      </w:r>
      <w:r>
        <w:t>—</w:t>
      </w:r>
      <w:r>
        <w:rPr>
          <w:rStyle w:val="CharDivText"/>
        </w:rPr>
        <w:t> </w:t>
      </w:r>
      <w:r>
        <w:rPr>
          <w:rStyle w:val="CharPartText"/>
        </w:rPr>
        <w:t>Licensing of agents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480623721"/>
      <w:bookmarkStart w:id="272" w:name="_Toc520177755"/>
      <w:bookmarkStart w:id="273" w:name="_Toc102899348"/>
      <w:bookmarkStart w:id="274" w:name="_Toc121566504"/>
      <w:r>
        <w:rPr>
          <w:rStyle w:val="CharSectno"/>
        </w:rPr>
        <w:t>24</w:t>
      </w:r>
      <w:r>
        <w:rPr>
          <w:snapToGrid w:val="0"/>
        </w:rPr>
        <w:t>.</w:t>
      </w:r>
      <w:r>
        <w:rPr>
          <w:snapToGrid w:val="0"/>
        </w:rPr>
        <w:tab/>
        <w:t>Application</w:t>
      </w:r>
      <w:bookmarkEnd w:id="271"/>
      <w:r>
        <w:rPr>
          <w:snapToGrid w:val="0"/>
        </w:rPr>
        <w:t xml:space="preserve"> for licence</w:t>
      </w:r>
      <w:bookmarkEnd w:id="272"/>
      <w:bookmarkEnd w:id="273"/>
      <w:bookmarkEnd w:id="274"/>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275" w:name="_Toc480623722"/>
      <w:bookmarkStart w:id="276" w:name="_Toc520177756"/>
      <w:bookmarkStart w:id="277" w:name="_Toc102899349"/>
      <w:bookmarkStart w:id="278" w:name="_Toc121566505"/>
      <w:r>
        <w:rPr>
          <w:rStyle w:val="CharSectno"/>
        </w:rPr>
        <w:t>25</w:t>
      </w:r>
      <w:r>
        <w:rPr>
          <w:snapToGrid w:val="0"/>
        </w:rPr>
        <w:t>.</w:t>
      </w:r>
      <w:r>
        <w:rPr>
          <w:snapToGrid w:val="0"/>
        </w:rPr>
        <w:tab/>
        <w:t>Objection</w:t>
      </w:r>
      <w:bookmarkEnd w:id="275"/>
      <w:r>
        <w:rPr>
          <w:snapToGrid w:val="0"/>
        </w:rPr>
        <w:t xml:space="preserve"> to grant of licence</w:t>
      </w:r>
      <w:bookmarkEnd w:id="276"/>
      <w:bookmarkEnd w:id="277"/>
      <w:bookmarkEnd w:id="278"/>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279" w:name="_Toc480623723"/>
      <w:bookmarkStart w:id="280" w:name="_Toc520177757"/>
      <w:bookmarkStart w:id="281" w:name="_Toc102899350"/>
      <w:bookmarkStart w:id="282" w:name="_Toc121566506"/>
      <w:r>
        <w:rPr>
          <w:rStyle w:val="CharSectno"/>
        </w:rPr>
        <w:t>26</w:t>
      </w:r>
      <w:r>
        <w:rPr>
          <w:snapToGrid w:val="0"/>
        </w:rPr>
        <w:t>.</w:t>
      </w:r>
      <w:r>
        <w:rPr>
          <w:snapToGrid w:val="0"/>
        </w:rPr>
        <w:tab/>
        <w:t>Real estate and business agents to be licensed</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283" w:name="_Toc480623724"/>
      <w:bookmarkStart w:id="284" w:name="_Toc520177758"/>
      <w:bookmarkStart w:id="285" w:name="_Toc102899351"/>
      <w:bookmarkStart w:id="286" w:name="_Toc121566507"/>
      <w:r>
        <w:rPr>
          <w:rStyle w:val="CharSectno"/>
        </w:rPr>
        <w:t>27</w:t>
      </w:r>
      <w:r>
        <w:rPr>
          <w:snapToGrid w:val="0"/>
        </w:rPr>
        <w:t>.</w:t>
      </w:r>
      <w:r>
        <w:rPr>
          <w:snapToGrid w:val="0"/>
        </w:rPr>
        <w:tab/>
        <w:t>Natural person, grant of licence</w:t>
      </w:r>
      <w:bookmarkEnd w:id="283"/>
      <w:r>
        <w:rPr>
          <w:snapToGrid w:val="0"/>
        </w:rPr>
        <w:t xml:space="preserve"> to</w:t>
      </w:r>
      <w:bookmarkEnd w:id="284"/>
      <w:bookmarkEnd w:id="285"/>
      <w:bookmarkEnd w:id="28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287" w:name="_Toc480623725"/>
      <w:bookmarkStart w:id="288" w:name="_Toc520177759"/>
      <w:bookmarkStart w:id="289" w:name="_Toc102899352"/>
      <w:bookmarkStart w:id="290" w:name="_Toc121566508"/>
      <w:r>
        <w:rPr>
          <w:rStyle w:val="CharSectno"/>
        </w:rPr>
        <w:t>28</w:t>
      </w:r>
      <w:r>
        <w:rPr>
          <w:snapToGrid w:val="0"/>
        </w:rPr>
        <w:t>.</w:t>
      </w:r>
      <w:r>
        <w:rPr>
          <w:snapToGrid w:val="0"/>
        </w:rPr>
        <w:tab/>
      </w:r>
      <w:bookmarkEnd w:id="287"/>
      <w:r>
        <w:rPr>
          <w:snapToGrid w:val="0"/>
        </w:rPr>
        <w:t>Firm, grant of licence to</w:t>
      </w:r>
      <w:bookmarkEnd w:id="288"/>
      <w:bookmarkEnd w:id="289"/>
      <w:bookmarkEnd w:id="290"/>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291" w:name="_Toc480623726"/>
      <w:bookmarkStart w:id="292" w:name="_Toc520177760"/>
      <w:bookmarkStart w:id="293" w:name="_Toc102899353"/>
      <w:bookmarkStart w:id="294" w:name="_Toc121566509"/>
      <w:r>
        <w:rPr>
          <w:rStyle w:val="CharSectno"/>
        </w:rPr>
        <w:t>29</w:t>
      </w:r>
      <w:r>
        <w:rPr>
          <w:snapToGrid w:val="0"/>
        </w:rPr>
        <w:t>.</w:t>
      </w:r>
      <w:r>
        <w:rPr>
          <w:snapToGrid w:val="0"/>
        </w:rPr>
        <w:tab/>
      </w:r>
      <w:bookmarkEnd w:id="291"/>
      <w:r>
        <w:rPr>
          <w:snapToGrid w:val="0"/>
        </w:rPr>
        <w:t>Body corporate, grant of licence to</w:t>
      </w:r>
      <w:bookmarkEnd w:id="292"/>
      <w:bookmarkEnd w:id="293"/>
      <w:bookmarkEnd w:id="294"/>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295" w:name="_Toc480623727"/>
      <w:bookmarkStart w:id="296" w:name="_Toc520177761"/>
      <w:bookmarkStart w:id="297" w:name="_Toc102899354"/>
      <w:bookmarkStart w:id="298" w:name="_Toc121566510"/>
      <w:r>
        <w:rPr>
          <w:rStyle w:val="CharSectno"/>
        </w:rPr>
        <w:t>30</w:t>
      </w:r>
      <w:r>
        <w:rPr>
          <w:snapToGrid w:val="0"/>
        </w:rPr>
        <w:t>.</w:t>
      </w:r>
      <w:r>
        <w:rPr>
          <w:snapToGrid w:val="0"/>
        </w:rPr>
        <w:tab/>
      </w:r>
      <w:bookmarkEnd w:id="295"/>
      <w:r>
        <w:rPr>
          <w:snapToGrid w:val="0"/>
        </w:rPr>
        <w:t>Licence, effect of</w:t>
      </w:r>
      <w:bookmarkEnd w:id="296"/>
      <w:bookmarkEnd w:id="297"/>
      <w:bookmarkEnd w:id="298"/>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299" w:name="_Toc480623728"/>
      <w:bookmarkStart w:id="300" w:name="_Toc520177762"/>
      <w:bookmarkStart w:id="301" w:name="_Toc102899355"/>
      <w:bookmarkStart w:id="302" w:name="_Toc121566511"/>
      <w:r>
        <w:rPr>
          <w:rStyle w:val="CharSectno"/>
        </w:rPr>
        <w:t>31</w:t>
      </w:r>
      <w:r>
        <w:rPr>
          <w:snapToGrid w:val="0"/>
        </w:rPr>
        <w:t>.</w:t>
      </w:r>
      <w:r>
        <w:rPr>
          <w:snapToGrid w:val="0"/>
        </w:rPr>
        <w:tab/>
        <w:t xml:space="preserve">Triennial certificate, grant and renewal </w:t>
      </w:r>
      <w:bookmarkEnd w:id="299"/>
      <w:r>
        <w:rPr>
          <w:snapToGrid w:val="0"/>
        </w:rPr>
        <w:t>of</w:t>
      </w:r>
      <w:bookmarkEnd w:id="300"/>
      <w:bookmarkEnd w:id="301"/>
      <w:bookmarkEnd w:id="302"/>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303" w:name="_Toc480623729"/>
      <w:bookmarkStart w:id="304" w:name="_Toc520177763"/>
      <w:bookmarkStart w:id="305" w:name="_Toc102899356"/>
      <w:bookmarkStart w:id="306" w:name="_Toc121566512"/>
      <w:r>
        <w:rPr>
          <w:rStyle w:val="CharSectno"/>
        </w:rPr>
        <w:t>32</w:t>
      </w:r>
      <w:r>
        <w:rPr>
          <w:snapToGrid w:val="0"/>
        </w:rPr>
        <w:t>.</w:t>
      </w:r>
      <w:r>
        <w:rPr>
          <w:snapToGrid w:val="0"/>
        </w:rPr>
        <w:tab/>
        <w:t>Triennial certificates</w:t>
      </w:r>
      <w:bookmarkEnd w:id="303"/>
      <w:r>
        <w:rPr>
          <w:snapToGrid w:val="0"/>
        </w:rPr>
        <w:t>, late renewal of</w:t>
      </w:r>
      <w:bookmarkEnd w:id="304"/>
      <w:bookmarkEnd w:id="305"/>
      <w:bookmarkEnd w:id="306"/>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307" w:name="_Toc480623730"/>
      <w:bookmarkStart w:id="308" w:name="_Toc520177764"/>
      <w:bookmarkStart w:id="309" w:name="_Toc102899357"/>
      <w:bookmarkStart w:id="310" w:name="_Toc121566513"/>
      <w:r>
        <w:rPr>
          <w:rStyle w:val="CharSectno"/>
        </w:rPr>
        <w:t>33</w:t>
      </w:r>
      <w:r>
        <w:rPr>
          <w:snapToGrid w:val="0"/>
        </w:rPr>
        <w:t>.</w:t>
      </w:r>
      <w:r>
        <w:rPr>
          <w:snapToGrid w:val="0"/>
        </w:rPr>
        <w:tab/>
        <w:t>Triennial certificates, renewal of in certain cases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11" w:name="_Toc480623731"/>
      <w:bookmarkStart w:id="312" w:name="_Toc520177765"/>
      <w:bookmarkStart w:id="313" w:name="_Toc102899358"/>
      <w:bookmarkStart w:id="314" w:name="_Toc121566514"/>
      <w:r>
        <w:rPr>
          <w:rStyle w:val="CharSectno"/>
        </w:rPr>
        <w:t>34</w:t>
      </w:r>
      <w:r>
        <w:rPr>
          <w:snapToGrid w:val="0"/>
        </w:rPr>
        <w:t>.</w:t>
      </w:r>
      <w:r>
        <w:rPr>
          <w:snapToGrid w:val="0"/>
        </w:rPr>
        <w:tab/>
        <w:t>Conditions on licences and triennial certificates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315" w:name="_Toc102899359"/>
      <w:bookmarkStart w:id="316" w:name="_Toc121566515"/>
      <w:bookmarkStart w:id="317" w:name="_Toc480623732"/>
      <w:bookmarkStart w:id="318" w:name="_Toc520177766"/>
      <w:r>
        <w:rPr>
          <w:rStyle w:val="CharSectno"/>
        </w:rPr>
        <w:t>34A</w:t>
      </w:r>
      <w:r>
        <w:rPr>
          <w:snapToGrid w:val="0"/>
        </w:rPr>
        <w:t>.</w:t>
      </w:r>
      <w:r>
        <w:tab/>
        <w:t>Unopposed applications</w:t>
      </w:r>
      <w:bookmarkEnd w:id="315"/>
      <w:bookmarkEnd w:id="316"/>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319" w:name="_Toc102899360"/>
      <w:bookmarkStart w:id="320" w:name="_Toc121566516"/>
      <w:r>
        <w:rPr>
          <w:rStyle w:val="CharSectno"/>
        </w:rPr>
        <w:t>34B</w:t>
      </w:r>
      <w:r>
        <w:t>.</w:t>
      </w:r>
      <w:r>
        <w:tab/>
        <w:t>Suspension of licence by State Administrative Tribunal</w:t>
      </w:r>
      <w:bookmarkEnd w:id="319"/>
      <w:bookmarkEnd w:id="320"/>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321" w:name="_Toc102899361"/>
      <w:bookmarkStart w:id="322" w:name="_Toc121566517"/>
      <w:r>
        <w:rPr>
          <w:rStyle w:val="CharSectno"/>
        </w:rPr>
        <w:t>35</w:t>
      </w:r>
      <w:r>
        <w:rPr>
          <w:snapToGrid w:val="0"/>
        </w:rPr>
        <w:t>.</w:t>
      </w:r>
      <w:r>
        <w:rPr>
          <w:snapToGrid w:val="0"/>
        </w:rPr>
        <w:tab/>
      </w:r>
      <w:bookmarkEnd w:id="317"/>
      <w:r>
        <w:rPr>
          <w:snapToGrid w:val="0"/>
        </w:rPr>
        <w:t>Commencing or ceasing business, Registrar to be notified</w:t>
      </w:r>
      <w:bookmarkEnd w:id="318"/>
      <w:bookmarkEnd w:id="321"/>
      <w:bookmarkEnd w:id="322"/>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323" w:name="_Toc480623733"/>
      <w:bookmarkStart w:id="324" w:name="_Toc520177767"/>
      <w:bookmarkStart w:id="325" w:name="_Toc102899362"/>
      <w:bookmarkStart w:id="326" w:name="_Toc121566518"/>
      <w:r>
        <w:rPr>
          <w:rStyle w:val="CharSectno"/>
        </w:rPr>
        <w:t>36</w:t>
      </w:r>
      <w:r>
        <w:rPr>
          <w:snapToGrid w:val="0"/>
        </w:rPr>
        <w:t>.</w:t>
      </w:r>
      <w:r>
        <w:rPr>
          <w:snapToGrid w:val="0"/>
        </w:rPr>
        <w:tab/>
        <w:t>Registered office</w:t>
      </w:r>
      <w:bookmarkEnd w:id="323"/>
      <w:r>
        <w:rPr>
          <w:snapToGrid w:val="0"/>
        </w:rPr>
        <w:t xml:space="preserve"> of licensee</w:t>
      </w:r>
      <w:bookmarkEnd w:id="324"/>
      <w:bookmarkEnd w:id="325"/>
      <w:bookmarkEnd w:id="326"/>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327" w:name="_Toc480623734"/>
      <w:bookmarkStart w:id="328" w:name="_Toc520177768"/>
      <w:bookmarkStart w:id="329" w:name="_Toc102899363"/>
      <w:bookmarkStart w:id="330" w:name="_Toc121566519"/>
      <w:r>
        <w:rPr>
          <w:rStyle w:val="CharSectno"/>
        </w:rPr>
        <w:t>37</w:t>
      </w:r>
      <w:r>
        <w:rPr>
          <w:snapToGrid w:val="0"/>
        </w:rPr>
        <w:t>.</w:t>
      </w:r>
      <w:r>
        <w:rPr>
          <w:snapToGrid w:val="0"/>
        </w:rPr>
        <w:tab/>
        <w:t>Branch office</w:t>
      </w:r>
      <w:bookmarkEnd w:id="327"/>
      <w:r>
        <w:rPr>
          <w:snapToGrid w:val="0"/>
        </w:rPr>
        <w:t xml:space="preserve"> of licensee</w:t>
      </w:r>
      <w:bookmarkEnd w:id="328"/>
      <w:bookmarkEnd w:id="329"/>
      <w:bookmarkEnd w:id="330"/>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331" w:name="_Toc480623735"/>
      <w:bookmarkStart w:id="332" w:name="_Toc520177769"/>
      <w:bookmarkStart w:id="333" w:name="_Toc102899364"/>
      <w:bookmarkStart w:id="334" w:name="_Toc121566520"/>
      <w:r>
        <w:rPr>
          <w:rStyle w:val="CharSectno"/>
        </w:rPr>
        <w:t>38</w:t>
      </w:r>
      <w:r>
        <w:rPr>
          <w:snapToGrid w:val="0"/>
        </w:rPr>
        <w:t>.</w:t>
      </w:r>
      <w:r>
        <w:rPr>
          <w:snapToGrid w:val="0"/>
        </w:rPr>
        <w:tab/>
        <w:t>Triennial certificate</w:t>
      </w:r>
      <w:bookmarkEnd w:id="331"/>
      <w:r>
        <w:rPr>
          <w:snapToGrid w:val="0"/>
        </w:rPr>
        <w:t xml:space="preserve"> to show place of business etc.</w:t>
      </w:r>
      <w:bookmarkEnd w:id="332"/>
      <w:bookmarkEnd w:id="333"/>
      <w:bookmarkEnd w:id="334"/>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335" w:name="_Toc480623736"/>
      <w:bookmarkStart w:id="336" w:name="_Toc520177770"/>
      <w:bookmarkStart w:id="337" w:name="_Toc102899365"/>
      <w:bookmarkStart w:id="338" w:name="_Toc121566521"/>
      <w:r>
        <w:rPr>
          <w:rStyle w:val="CharSectno"/>
        </w:rPr>
        <w:t>39</w:t>
      </w:r>
      <w:r>
        <w:rPr>
          <w:snapToGrid w:val="0"/>
        </w:rPr>
        <w:t>.</w:t>
      </w:r>
      <w:r>
        <w:rPr>
          <w:snapToGrid w:val="0"/>
        </w:rPr>
        <w:tab/>
        <w:t>Licence and triennial certificate not transferable</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339" w:name="_Toc480623737"/>
      <w:bookmarkStart w:id="340" w:name="_Toc520177771"/>
      <w:bookmarkStart w:id="341" w:name="_Toc102899366"/>
      <w:bookmarkStart w:id="342" w:name="_Toc121566522"/>
      <w:r>
        <w:rPr>
          <w:rStyle w:val="CharSectno"/>
        </w:rPr>
        <w:t>40</w:t>
      </w:r>
      <w:r>
        <w:rPr>
          <w:snapToGrid w:val="0"/>
        </w:rPr>
        <w:t>.</w:t>
      </w:r>
      <w:r>
        <w:rPr>
          <w:snapToGrid w:val="0"/>
        </w:rPr>
        <w:tab/>
      </w:r>
      <w:bookmarkEnd w:id="339"/>
      <w:r>
        <w:rPr>
          <w:snapToGrid w:val="0"/>
        </w:rPr>
        <w:t>Business names, use of by licensees</w:t>
      </w:r>
      <w:bookmarkEnd w:id="340"/>
      <w:bookmarkEnd w:id="341"/>
      <w:bookmarkEnd w:id="342"/>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343" w:name="_Toc480623738"/>
      <w:bookmarkStart w:id="344" w:name="_Toc520177772"/>
      <w:bookmarkStart w:id="345" w:name="_Toc102899367"/>
      <w:bookmarkStart w:id="346" w:name="_Toc121566523"/>
      <w:r>
        <w:rPr>
          <w:rStyle w:val="CharSectno"/>
        </w:rPr>
        <w:t>41</w:t>
      </w:r>
      <w:r>
        <w:rPr>
          <w:snapToGrid w:val="0"/>
        </w:rPr>
        <w:t>.</w:t>
      </w:r>
      <w:r>
        <w:rPr>
          <w:snapToGrid w:val="0"/>
        </w:rPr>
        <w:tab/>
        <w:t>Official details to be displayed in offices, on correspondence, etc.</w:t>
      </w:r>
      <w:bookmarkEnd w:id="343"/>
      <w:bookmarkEnd w:id="344"/>
      <w:bookmarkEnd w:id="345"/>
      <w:bookmarkEnd w:id="346"/>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347" w:name="_Toc72643412"/>
      <w:bookmarkStart w:id="348" w:name="_Toc89596377"/>
      <w:bookmarkStart w:id="349" w:name="_Toc91303103"/>
      <w:bookmarkStart w:id="350" w:name="_Toc92701213"/>
      <w:bookmarkStart w:id="351" w:name="_Toc96996938"/>
      <w:bookmarkStart w:id="352" w:name="_Toc98833449"/>
      <w:bookmarkStart w:id="353" w:name="_Toc99166057"/>
      <w:bookmarkStart w:id="354" w:name="_Toc100021716"/>
      <w:bookmarkStart w:id="355" w:name="_Toc100562070"/>
      <w:bookmarkStart w:id="356" w:name="_Toc100562445"/>
      <w:bookmarkStart w:id="357" w:name="_Toc102373463"/>
      <w:bookmarkStart w:id="358" w:name="_Toc102536124"/>
      <w:bookmarkStart w:id="359" w:name="_Toc102899368"/>
      <w:bookmarkStart w:id="360" w:name="_Toc107197846"/>
      <w:bookmarkStart w:id="361" w:name="_Toc116713276"/>
      <w:bookmarkStart w:id="362" w:name="_Toc116812985"/>
      <w:bookmarkStart w:id="363" w:name="_Toc121566524"/>
      <w:r>
        <w:rPr>
          <w:rStyle w:val="CharPartNo"/>
        </w:rPr>
        <w:t>Part IV</w:t>
      </w:r>
      <w:r>
        <w:rPr>
          <w:rStyle w:val="CharDivNo"/>
        </w:rPr>
        <w:t> </w:t>
      </w:r>
      <w:r>
        <w:t>—</w:t>
      </w:r>
      <w:r>
        <w:rPr>
          <w:rStyle w:val="CharDivText"/>
        </w:rPr>
        <w:t> </w:t>
      </w:r>
      <w:r>
        <w:rPr>
          <w:rStyle w:val="CharPartText"/>
        </w:rPr>
        <w:t>Registration of sales representatives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4" w:name="_Toc480623739"/>
      <w:bookmarkStart w:id="365" w:name="_Toc520177773"/>
      <w:bookmarkStart w:id="366" w:name="_Toc102899369"/>
      <w:bookmarkStart w:id="367" w:name="_Toc121566525"/>
      <w:r>
        <w:rPr>
          <w:rStyle w:val="CharSectno"/>
        </w:rPr>
        <w:t>42</w:t>
      </w:r>
      <w:r>
        <w:rPr>
          <w:snapToGrid w:val="0"/>
        </w:rPr>
        <w:t>.</w:t>
      </w:r>
      <w:r>
        <w:rPr>
          <w:snapToGrid w:val="0"/>
        </w:rPr>
        <w:tab/>
        <w:t xml:space="preserve">Natural persons </w:t>
      </w:r>
      <w:bookmarkEnd w:id="364"/>
      <w:r>
        <w:rPr>
          <w:snapToGrid w:val="0"/>
        </w:rPr>
        <w:t>only may be registered</w:t>
      </w:r>
      <w:bookmarkEnd w:id="365"/>
      <w:bookmarkEnd w:id="366"/>
      <w:bookmarkEnd w:id="36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368" w:name="_Toc480623740"/>
      <w:bookmarkStart w:id="369" w:name="_Toc520177774"/>
      <w:bookmarkStart w:id="370" w:name="_Toc102899370"/>
      <w:bookmarkStart w:id="371" w:name="_Toc121566526"/>
      <w:r>
        <w:rPr>
          <w:rStyle w:val="CharSectno"/>
        </w:rPr>
        <w:t>43</w:t>
      </w:r>
      <w:r>
        <w:rPr>
          <w:snapToGrid w:val="0"/>
        </w:rPr>
        <w:t>.</w:t>
      </w:r>
      <w:r>
        <w:rPr>
          <w:snapToGrid w:val="0"/>
        </w:rPr>
        <w:tab/>
        <w:t>Application</w:t>
      </w:r>
      <w:bookmarkEnd w:id="368"/>
      <w:r>
        <w:rPr>
          <w:snapToGrid w:val="0"/>
        </w:rPr>
        <w:t xml:space="preserve"> for registration</w:t>
      </w:r>
      <w:bookmarkEnd w:id="369"/>
      <w:bookmarkEnd w:id="370"/>
      <w:bookmarkEnd w:id="37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372" w:name="_Toc480623741"/>
      <w:bookmarkStart w:id="373" w:name="_Toc520177775"/>
      <w:bookmarkStart w:id="374" w:name="_Toc102899371"/>
      <w:bookmarkStart w:id="375" w:name="_Toc121566527"/>
      <w:r>
        <w:rPr>
          <w:rStyle w:val="CharSectno"/>
        </w:rPr>
        <w:t>44</w:t>
      </w:r>
      <w:r>
        <w:rPr>
          <w:snapToGrid w:val="0"/>
        </w:rPr>
        <w:t>.</w:t>
      </w:r>
      <w:r>
        <w:rPr>
          <w:snapToGrid w:val="0"/>
        </w:rPr>
        <w:tab/>
        <w:t>Real estate sales representatives</w:t>
      </w:r>
      <w:bookmarkEnd w:id="372"/>
      <w:r>
        <w:rPr>
          <w:snapToGrid w:val="0"/>
        </w:rPr>
        <w:t xml:space="preserve"> to be registered etc.</w:t>
      </w:r>
      <w:bookmarkEnd w:id="373"/>
      <w:bookmarkEnd w:id="374"/>
      <w:bookmarkEnd w:id="375"/>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376" w:name="_Toc480623742"/>
      <w:bookmarkStart w:id="377" w:name="_Toc520177776"/>
      <w:bookmarkStart w:id="378" w:name="_Toc102899372"/>
      <w:bookmarkStart w:id="379" w:name="_Toc121566528"/>
      <w:r>
        <w:rPr>
          <w:rStyle w:val="CharSectno"/>
        </w:rPr>
        <w:t>45</w:t>
      </w:r>
      <w:r>
        <w:rPr>
          <w:snapToGrid w:val="0"/>
        </w:rPr>
        <w:t>.</w:t>
      </w:r>
      <w:r>
        <w:rPr>
          <w:snapToGrid w:val="0"/>
        </w:rPr>
        <w:tab/>
        <w:t>Business sales representatives</w:t>
      </w:r>
      <w:bookmarkEnd w:id="376"/>
      <w:r>
        <w:rPr>
          <w:snapToGrid w:val="0"/>
        </w:rPr>
        <w:t xml:space="preserve"> to be registered etc.</w:t>
      </w:r>
      <w:bookmarkEnd w:id="377"/>
      <w:bookmarkEnd w:id="378"/>
      <w:bookmarkEnd w:id="379"/>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380" w:name="_Toc480623743"/>
      <w:bookmarkStart w:id="381" w:name="_Toc520177777"/>
      <w:bookmarkStart w:id="382" w:name="_Toc102899373"/>
      <w:bookmarkStart w:id="383" w:name="_Toc121566529"/>
      <w:r>
        <w:rPr>
          <w:rStyle w:val="CharSectno"/>
        </w:rPr>
        <w:t>46</w:t>
      </w:r>
      <w:r>
        <w:rPr>
          <w:snapToGrid w:val="0"/>
        </w:rPr>
        <w:t>.</w:t>
      </w:r>
      <w:r>
        <w:rPr>
          <w:snapToGrid w:val="0"/>
        </w:rPr>
        <w:tab/>
        <w:t>Partners and directors of licensees</w:t>
      </w:r>
      <w:bookmarkEnd w:id="380"/>
      <w:r>
        <w:rPr>
          <w:snapToGrid w:val="0"/>
        </w:rPr>
        <w:t xml:space="preserve"> to be registered in certain cases</w:t>
      </w:r>
      <w:bookmarkEnd w:id="381"/>
      <w:bookmarkEnd w:id="382"/>
      <w:bookmarkEnd w:id="383"/>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384" w:name="_Toc480623744"/>
      <w:bookmarkStart w:id="385" w:name="_Toc520177778"/>
      <w:bookmarkStart w:id="386" w:name="_Toc102899374"/>
      <w:bookmarkStart w:id="387" w:name="_Toc121566530"/>
      <w:r>
        <w:rPr>
          <w:rStyle w:val="CharSectno"/>
        </w:rPr>
        <w:t>47</w:t>
      </w:r>
      <w:r>
        <w:rPr>
          <w:snapToGrid w:val="0"/>
        </w:rPr>
        <w:t>.</w:t>
      </w:r>
      <w:r>
        <w:rPr>
          <w:snapToGrid w:val="0"/>
        </w:rPr>
        <w:tab/>
      </w:r>
      <w:bookmarkEnd w:id="384"/>
      <w:r>
        <w:rPr>
          <w:snapToGrid w:val="0"/>
        </w:rPr>
        <w:t>Natural person, grant of certificate of registration to</w:t>
      </w:r>
      <w:bookmarkEnd w:id="385"/>
      <w:bookmarkEnd w:id="386"/>
      <w:bookmarkEnd w:id="387"/>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388" w:name="_Toc480623745"/>
      <w:bookmarkStart w:id="389" w:name="_Toc520177779"/>
      <w:bookmarkStart w:id="390" w:name="_Toc102899375"/>
      <w:bookmarkStart w:id="391" w:name="_Toc121566531"/>
      <w:r>
        <w:rPr>
          <w:rStyle w:val="CharSectno"/>
        </w:rPr>
        <w:t>48</w:t>
      </w:r>
      <w:r>
        <w:rPr>
          <w:snapToGrid w:val="0"/>
        </w:rPr>
        <w:t>.</w:t>
      </w:r>
      <w:r>
        <w:rPr>
          <w:snapToGrid w:val="0"/>
        </w:rPr>
        <w:tab/>
        <w:t>Certificate of registration, duration and renewal of</w:t>
      </w:r>
      <w:bookmarkEnd w:id="388"/>
      <w:bookmarkEnd w:id="389"/>
      <w:bookmarkEnd w:id="390"/>
      <w:bookmarkEnd w:id="391"/>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392" w:name="_Toc480623746"/>
      <w:bookmarkStart w:id="393" w:name="_Toc520177780"/>
      <w:bookmarkStart w:id="394" w:name="_Toc102899376"/>
      <w:bookmarkStart w:id="395" w:name="_Toc121566532"/>
      <w:r>
        <w:rPr>
          <w:rStyle w:val="CharSectno"/>
        </w:rPr>
        <w:t>49</w:t>
      </w:r>
      <w:r>
        <w:rPr>
          <w:snapToGrid w:val="0"/>
        </w:rPr>
        <w:t>.</w:t>
      </w:r>
      <w:r>
        <w:rPr>
          <w:snapToGrid w:val="0"/>
        </w:rPr>
        <w:tab/>
        <w:t>Certificates of registration, late renewal of</w:t>
      </w:r>
      <w:bookmarkEnd w:id="392"/>
      <w:bookmarkEnd w:id="393"/>
      <w:bookmarkEnd w:id="394"/>
      <w:bookmarkEnd w:id="395"/>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396" w:name="_Toc480623747"/>
      <w:bookmarkStart w:id="397" w:name="_Toc520177781"/>
      <w:bookmarkStart w:id="398" w:name="_Toc102899377"/>
      <w:bookmarkStart w:id="399" w:name="_Toc121566533"/>
      <w:r>
        <w:rPr>
          <w:rStyle w:val="CharSectno"/>
        </w:rPr>
        <w:t>50</w:t>
      </w:r>
      <w:r>
        <w:rPr>
          <w:snapToGrid w:val="0"/>
        </w:rPr>
        <w:t>.</w:t>
      </w:r>
      <w:r>
        <w:rPr>
          <w:snapToGrid w:val="0"/>
        </w:rPr>
        <w:tab/>
        <w:t>Conditions on certificates of registration</w:t>
      </w:r>
      <w:bookmarkEnd w:id="396"/>
      <w:bookmarkEnd w:id="397"/>
      <w:bookmarkEnd w:id="398"/>
      <w:bookmarkEnd w:id="399"/>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400" w:name="_Toc102899378"/>
      <w:bookmarkStart w:id="401" w:name="_Toc121566534"/>
      <w:bookmarkStart w:id="402" w:name="_Toc480623748"/>
      <w:bookmarkStart w:id="403" w:name="_Toc520177782"/>
      <w:r>
        <w:rPr>
          <w:rStyle w:val="CharSectno"/>
        </w:rPr>
        <w:t>50A</w:t>
      </w:r>
      <w:r>
        <w:rPr>
          <w:snapToGrid w:val="0"/>
        </w:rPr>
        <w:t>.</w:t>
      </w:r>
      <w:r>
        <w:tab/>
        <w:t>Unopposed applications</w:t>
      </w:r>
      <w:bookmarkEnd w:id="400"/>
      <w:bookmarkEnd w:id="401"/>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404" w:name="_Toc102899379"/>
      <w:bookmarkStart w:id="405" w:name="_Toc121566535"/>
      <w:r>
        <w:rPr>
          <w:rStyle w:val="CharSectno"/>
        </w:rPr>
        <w:t>50B</w:t>
      </w:r>
      <w:r>
        <w:t>.</w:t>
      </w:r>
      <w:r>
        <w:tab/>
        <w:t>Suspension of registration by State Administrative Tribunal</w:t>
      </w:r>
      <w:bookmarkEnd w:id="404"/>
      <w:bookmarkEnd w:id="40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406" w:name="_Toc102899380"/>
      <w:bookmarkStart w:id="407" w:name="_Toc121566536"/>
      <w:r>
        <w:rPr>
          <w:rStyle w:val="CharSectno"/>
        </w:rPr>
        <w:t>51</w:t>
      </w:r>
      <w:r>
        <w:rPr>
          <w:snapToGrid w:val="0"/>
        </w:rPr>
        <w:t>.</w:t>
      </w:r>
      <w:r>
        <w:rPr>
          <w:snapToGrid w:val="0"/>
        </w:rPr>
        <w:tab/>
      </w:r>
      <w:bookmarkEnd w:id="402"/>
      <w:r>
        <w:rPr>
          <w:snapToGrid w:val="0"/>
        </w:rPr>
        <w:t>Commencing or ceasing as sales representative, Registrar to be notified</w:t>
      </w:r>
      <w:bookmarkEnd w:id="403"/>
      <w:bookmarkEnd w:id="406"/>
      <w:bookmarkEnd w:id="40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408" w:name="_Toc480623749"/>
      <w:bookmarkStart w:id="409" w:name="_Toc520177783"/>
      <w:bookmarkStart w:id="410" w:name="_Toc102899381"/>
      <w:bookmarkStart w:id="411" w:name="_Toc121566537"/>
      <w:r>
        <w:rPr>
          <w:rStyle w:val="CharSectno"/>
        </w:rPr>
        <w:t>52</w:t>
      </w:r>
      <w:r>
        <w:rPr>
          <w:snapToGrid w:val="0"/>
        </w:rPr>
        <w:t>.</w:t>
      </w:r>
      <w:r>
        <w:rPr>
          <w:snapToGrid w:val="0"/>
        </w:rPr>
        <w:tab/>
        <w:t>Certificate of registration not transferable</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412" w:name="_Toc480623750"/>
      <w:bookmarkStart w:id="413" w:name="_Toc520177784"/>
      <w:bookmarkStart w:id="414" w:name="_Toc102899382"/>
      <w:bookmarkStart w:id="415" w:name="_Toc121566538"/>
      <w:r>
        <w:rPr>
          <w:rStyle w:val="CharSectno"/>
        </w:rPr>
        <w:t>53</w:t>
      </w:r>
      <w:r>
        <w:rPr>
          <w:snapToGrid w:val="0"/>
        </w:rPr>
        <w:t>.</w:t>
      </w:r>
      <w:r>
        <w:rPr>
          <w:snapToGrid w:val="0"/>
        </w:rPr>
        <w:tab/>
        <w:t>Certificate of registration</w:t>
      </w:r>
      <w:bookmarkEnd w:id="412"/>
      <w:r>
        <w:rPr>
          <w:snapToGrid w:val="0"/>
        </w:rPr>
        <w:t>, surrender of</w:t>
      </w:r>
      <w:bookmarkEnd w:id="413"/>
      <w:bookmarkEnd w:id="414"/>
      <w:bookmarkEnd w:id="415"/>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416" w:name="_Toc480623751"/>
      <w:bookmarkStart w:id="417"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418" w:name="_Toc102899383"/>
      <w:bookmarkStart w:id="419" w:name="_Toc121566539"/>
      <w:r>
        <w:rPr>
          <w:rStyle w:val="CharSectno"/>
        </w:rPr>
        <w:t>54</w:t>
      </w:r>
      <w:r>
        <w:rPr>
          <w:snapToGrid w:val="0"/>
        </w:rPr>
        <w:t>.</w:t>
      </w:r>
      <w:r>
        <w:rPr>
          <w:snapToGrid w:val="0"/>
        </w:rPr>
        <w:tab/>
        <w:t>Sales representative</w:t>
      </w:r>
      <w:bookmarkEnd w:id="416"/>
      <w:r>
        <w:rPr>
          <w:snapToGrid w:val="0"/>
        </w:rPr>
        <w:t>s, employment of</w:t>
      </w:r>
      <w:bookmarkEnd w:id="417"/>
      <w:bookmarkEnd w:id="418"/>
      <w:bookmarkEnd w:id="419"/>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420" w:name="_Toc480623752"/>
      <w:bookmarkStart w:id="421" w:name="_Toc520177786"/>
      <w:bookmarkStart w:id="422" w:name="_Toc102899384"/>
      <w:bookmarkStart w:id="423" w:name="_Toc121566540"/>
      <w:r>
        <w:rPr>
          <w:rStyle w:val="CharSectno"/>
        </w:rPr>
        <w:t>55</w:t>
      </w:r>
      <w:r>
        <w:rPr>
          <w:snapToGrid w:val="0"/>
        </w:rPr>
        <w:t>.</w:t>
      </w:r>
      <w:r>
        <w:rPr>
          <w:snapToGrid w:val="0"/>
        </w:rPr>
        <w:tab/>
        <w:t>Sales representative to be in service of one person</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424" w:name="_Toc72643427"/>
      <w:bookmarkStart w:id="425" w:name="_Toc89596392"/>
      <w:bookmarkStart w:id="426" w:name="_Toc91303120"/>
      <w:bookmarkStart w:id="427" w:name="_Toc92701230"/>
      <w:bookmarkStart w:id="428" w:name="_Toc96996955"/>
      <w:bookmarkStart w:id="429" w:name="_Toc98833466"/>
      <w:bookmarkStart w:id="430" w:name="_Toc99166074"/>
      <w:bookmarkStart w:id="431" w:name="_Toc100021733"/>
      <w:bookmarkStart w:id="432" w:name="_Toc100562087"/>
      <w:bookmarkStart w:id="433" w:name="_Toc100562462"/>
      <w:bookmarkStart w:id="434" w:name="_Toc102373480"/>
      <w:bookmarkStart w:id="435" w:name="_Toc102536141"/>
      <w:bookmarkStart w:id="436" w:name="_Toc102899385"/>
      <w:bookmarkStart w:id="437" w:name="_Toc107197863"/>
      <w:bookmarkStart w:id="438" w:name="_Toc116713293"/>
      <w:bookmarkStart w:id="439" w:name="_Toc116813002"/>
      <w:bookmarkStart w:id="440" w:name="_Toc121566541"/>
      <w:r>
        <w:rPr>
          <w:rStyle w:val="CharPartNo"/>
        </w:rPr>
        <w:t>Part V</w:t>
      </w:r>
      <w:r>
        <w:rPr>
          <w:rStyle w:val="CharDivNo"/>
        </w:rPr>
        <w:t> </w:t>
      </w:r>
      <w:r>
        <w:t>—</w:t>
      </w:r>
      <w:r>
        <w:rPr>
          <w:rStyle w:val="CharDivText"/>
        </w:rPr>
        <w:t> </w:t>
      </w:r>
      <w:r>
        <w:rPr>
          <w:rStyle w:val="CharPartText"/>
        </w:rPr>
        <w:t>General controls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pPr>
        <w:pStyle w:val="Heading5"/>
        <w:rPr>
          <w:snapToGrid w:val="0"/>
        </w:rPr>
      </w:pPr>
      <w:bookmarkStart w:id="441" w:name="_Toc480623753"/>
      <w:bookmarkStart w:id="442" w:name="_Toc520177787"/>
      <w:bookmarkStart w:id="443" w:name="_Toc102899386"/>
      <w:bookmarkStart w:id="444" w:name="_Toc121566542"/>
      <w:r>
        <w:rPr>
          <w:rStyle w:val="CharSectno"/>
        </w:rPr>
        <w:t>56</w:t>
      </w:r>
      <w:r>
        <w:rPr>
          <w:snapToGrid w:val="0"/>
        </w:rPr>
        <w:t>.</w:t>
      </w:r>
      <w:r>
        <w:rPr>
          <w:snapToGrid w:val="0"/>
        </w:rPr>
        <w:tab/>
        <w:t>Franchising agreements</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445" w:name="_Toc480623754"/>
      <w:bookmarkStart w:id="446" w:name="_Toc520177788"/>
      <w:bookmarkStart w:id="447" w:name="_Toc102899387"/>
      <w:bookmarkStart w:id="448" w:name="_Toc121566543"/>
      <w:r>
        <w:rPr>
          <w:rStyle w:val="CharSectno"/>
        </w:rPr>
        <w:t>57</w:t>
      </w:r>
      <w:r>
        <w:rPr>
          <w:snapToGrid w:val="0"/>
        </w:rPr>
        <w:t>.</w:t>
      </w:r>
      <w:r>
        <w:rPr>
          <w:snapToGrid w:val="0"/>
        </w:rPr>
        <w:tab/>
        <w:t>Developer’s principal place of business to be registered</w:t>
      </w:r>
      <w:bookmarkEnd w:id="445"/>
      <w:bookmarkEnd w:id="446"/>
      <w:bookmarkEnd w:id="447"/>
      <w:bookmarkEnd w:id="448"/>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449" w:name="_Toc480623755"/>
      <w:bookmarkStart w:id="450" w:name="_Toc520177789"/>
      <w:bookmarkStart w:id="451" w:name="_Toc102899388"/>
      <w:bookmarkStart w:id="452" w:name="_Toc121566544"/>
      <w:r>
        <w:rPr>
          <w:rStyle w:val="CharSectno"/>
        </w:rPr>
        <w:t>58</w:t>
      </w:r>
      <w:r>
        <w:rPr>
          <w:snapToGrid w:val="0"/>
        </w:rPr>
        <w:t>.</w:t>
      </w:r>
      <w:r>
        <w:rPr>
          <w:snapToGrid w:val="0"/>
        </w:rPr>
        <w:tab/>
        <w:t>Developer to give notice of change in principal place of business</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453" w:name="_Toc480623756"/>
      <w:bookmarkStart w:id="454" w:name="_Toc520177790"/>
      <w:bookmarkStart w:id="455" w:name="_Toc102899389"/>
      <w:bookmarkStart w:id="456" w:name="_Toc121566545"/>
      <w:r>
        <w:rPr>
          <w:rStyle w:val="CharSectno"/>
        </w:rPr>
        <w:t>59</w:t>
      </w:r>
      <w:r>
        <w:rPr>
          <w:snapToGrid w:val="0"/>
        </w:rPr>
        <w:t>.</w:t>
      </w:r>
      <w:r>
        <w:rPr>
          <w:snapToGrid w:val="0"/>
        </w:rPr>
        <w:tab/>
        <w:t>Developer to keep records of real estate transactions</w:t>
      </w:r>
      <w:bookmarkEnd w:id="453"/>
      <w:bookmarkEnd w:id="454"/>
      <w:bookmarkEnd w:id="455"/>
      <w:bookmarkEnd w:id="456"/>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457" w:name="_Toc480623757"/>
      <w:bookmarkStart w:id="458" w:name="_Toc520177791"/>
      <w:bookmarkStart w:id="459" w:name="_Toc102899390"/>
      <w:bookmarkStart w:id="460" w:name="_Toc121566546"/>
      <w:r>
        <w:rPr>
          <w:rStyle w:val="CharSectno"/>
        </w:rPr>
        <w:t>60</w:t>
      </w:r>
      <w:r>
        <w:rPr>
          <w:snapToGrid w:val="0"/>
        </w:rPr>
        <w:t>.</w:t>
      </w:r>
      <w:r>
        <w:rPr>
          <w:snapToGrid w:val="0"/>
        </w:rPr>
        <w:tab/>
      </w:r>
      <w:bookmarkEnd w:id="457"/>
      <w:r>
        <w:rPr>
          <w:snapToGrid w:val="0"/>
        </w:rPr>
        <w:t>Agent not entitled to commission etc. unless licensed and validly appointed</w:t>
      </w:r>
      <w:bookmarkEnd w:id="458"/>
      <w:bookmarkEnd w:id="459"/>
      <w:bookmarkEnd w:id="460"/>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461" w:name="_Toc480623758"/>
      <w:bookmarkStart w:id="462" w:name="_Toc520177792"/>
      <w:bookmarkStart w:id="463" w:name="_Toc102899391"/>
      <w:bookmarkStart w:id="464" w:name="_Toc121566547"/>
      <w:r>
        <w:rPr>
          <w:rStyle w:val="CharSectno"/>
        </w:rPr>
        <w:t>61</w:t>
      </w:r>
      <w:r>
        <w:rPr>
          <w:snapToGrid w:val="0"/>
        </w:rPr>
        <w:t>.</w:t>
      </w:r>
      <w:r>
        <w:rPr>
          <w:snapToGrid w:val="0"/>
        </w:rPr>
        <w:tab/>
        <w:t>Agents</w:t>
      </w:r>
      <w:bookmarkEnd w:id="461"/>
      <w:r>
        <w:rPr>
          <w:snapToGrid w:val="0"/>
        </w:rPr>
        <w:t>’ commissions etc. may be regulated</w:t>
      </w:r>
      <w:bookmarkEnd w:id="462"/>
      <w:bookmarkEnd w:id="463"/>
      <w:bookmarkEnd w:id="464"/>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465" w:name="_Toc480623759"/>
      <w:bookmarkStart w:id="466" w:name="_Toc520177793"/>
      <w:bookmarkStart w:id="467" w:name="_Toc102899392"/>
      <w:bookmarkStart w:id="468" w:name="_Toc121566548"/>
      <w:r>
        <w:rPr>
          <w:rStyle w:val="CharSectno"/>
        </w:rPr>
        <w:t>62</w:t>
      </w:r>
      <w:r>
        <w:rPr>
          <w:snapToGrid w:val="0"/>
        </w:rPr>
        <w:t>.</w:t>
      </w:r>
      <w:r>
        <w:rPr>
          <w:snapToGrid w:val="0"/>
        </w:rPr>
        <w:tab/>
        <w:t>Advertising by agents and developers</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469" w:name="_Toc480623760"/>
      <w:bookmarkStart w:id="470" w:name="_Toc520177794"/>
      <w:bookmarkStart w:id="471" w:name="_Toc102899393"/>
      <w:bookmarkStart w:id="472" w:name="_Toc121566549"/>
      <w:r>
        <w:rPr>
          <w:rStyle w:val="CharSectno"/>
        </w:rPr>
        <w:t>63</w:t>
      </w:r>
      <w:r>
        <w:rPr>
          <w:snapToGrid w:val="0"/>
        </w:rPr>
        <w:t>.</w:t>
      </w:r>
      <w:r>
        <w:rPr>
          <w:snapToGrid w:val="0"/>
        </w:rPr>
        <w:tab/>
      </w:r>
      <w:bookmarkEnd w:id="469"/>
      <w:r>
        <w:rPr>
          <w:snapToGrid w:val="0"/>
        </w:rPr>
        <w:t>Agents etc. to supply copies of signed documents</w:t>
      </w:r>
      <w:bookmarkEnd w:id="470"/>
      <w:bookmarkEnd w:id="471"/>
      <w:bookmarkEnd w:id="472"/>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473" w:name="_Toc480623761"/>
      <w:bookmarkStart w:id="474" w:name="_Toc520177795"/>
      <w:bookmarkStart w:id="475" w:name="_Toc102899394"/>
      <w:bookmarkStart w:id="476" w:name="_Toc121566550"/>
      <w:r>
        <w:rPr>
          <w:rStyle w:val="CharSectno"/>
        </w:rPr>
        <w:t>64</w:t>
      </w:r>
      <w:r>
        <w:rPr>
          <w:snapToGrid w:val="0"/>
        </w:rPr>
        <w:t>.</w:t>
      </w:r>
      <w:r>
        <w:rPr>
          <w:snapToGrid w:val="0"/>
        </w:rPr>
        <w:tab/>
        <w:t>Conflicts of interest</w:t>
      </w:r>
      <w:bookmarkEnd w:id="473"/>
      <w:r>
        <w:rPr>
          <w:snapToGrid w:val="0"/>
        </w:rPr>
        <w:t xml:space="preserve"> of agents etc.</w:t>
      </w:r>
      <w:bookmarkEnd w:id="474"/>
      <w:bookmarkEnd w:id="475"/>
      <w:bookmarkEnd w:id="476"/>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477" w:name="_Toc480623762"/>
      <w:bookmarkStart w:id="478" w:name="_Toc520177796"/>
      <w:bookmarkStart w:id="479" w:name="_Toc102899395"/>
      <w:bookmarkStart w:id="480" w:name="_Toc121566551"/>
      <w:r>
        <w:rPr>
          <w:rStyle w:val="CharSectno"/>
        </w:rPr>
        <w:t>65</w:t>
      </w:r>
      <w:r>
        <w:rPr>
          <w:snapToGrid w:val="0"/>
        </w:rPr>
        <w:t>.</w:t>
      </w:r>
      <w:r>
        <w:rPr>
          <w:snapToGrid w:val="0"/>
        </w:rPr>
        <w:tab/>
      </w:r>
      <w:bookmarkEnd w:id="477"/>
      <w:r>
        <w:rPr>
          <w:snapToGrid w:val="0"/>
        </w:rPr>
        <w:t>Agents to ensure payment and apportionment of rates etc.</w:t>
      </w:r>
      <w:bookmarkEnd w:id="478"/>
      <w:bookmarkEnd w:id="479"/>
      <w:bookmarkEnd w:id="480"/>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481" w:name="_Toc480623763"/>
      <w:bookmarkStart w:id="482" w:name="_Toc520177797"/>
      <w:bookmarkStart w:id="483" w:name="_Toc102899396"/>
      <w:bookmarkStart w:id="484" w:name="_Toc121566552"/>
      <w:r>
        <w:rPr>
          <w:rStyle w:val="CharSectno"/>
        </w:rPr>
        <w:t>66</w:t>
      </w:r>
      <w:r>
        <w:rPr>
          <w:snapToGrid w:val="0"/>
        </w:rPr>
        <w:t>.</w:t>
      </w:r>
      <w:r>
        <w:rPr>
          <w:snapToGrid w:val="0"/>
        </w:rPr>
        <w:tab/>
      </w:r>
      <w:bookmarkEnd w:id="481"/>
      <w:r>
        <w:rPr>
          <w:snapToGrid w:val="0"/>
        </w:rPr>
        <w:t>Keys to houses etc. and information about tenancies, payment for illegal</w:t>
      </w:r>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485" w:name="_Toc72643439"/>
      <w:bookmarkStart w:id="486" w:name="_Toc89596404"/>
      <w:bookmarkStart w:id="487" w:name="_Toc91303132"/>
      <w:bookmarkStart w:id="488" w:name="_Toc92701242"/>
      <w:bookmarkStart w:id="489" w:name="_Toc96996967"/>
      <w:bookmarkStart w:id="490" w:name="_Toc98833478"/>
      <w:bookmarkStart w:id="491" w:name="_Toc99166086"/>
      <w:bookmarkStart w:id="492" w:name="_Toc100021745"/>
      <w:bookmarkStart w:id="493" w:name="_Toc100562099"/>
      <w:bookmarkStart w:id="494" w:name="_Toc100562474"/>
      <w:bookmarkStart w:id="495" w:name="_Toc102373492"/>
      <w:bookmarkStart w:id="496" w:name="_Toc102536153"/>
      <w:bookmarkStart w:id="497" w:name="_Toc102899397"/>
      <w:bookmarkStart w:id="498" w:name="_Toc107197875"/>
      <w:bookmarkStart w:id="499" w:name="_Toc116713305"/>
      <w:bookmarkStart w:id="500" w:name="_Toc116813014"/>
      <w:bookmarkStart w:id="501" w:name="_Toc121566553"/>
      <w:r>
        <w:rPr>
          <w:rStyle w:val="CharPartNo"/>
        </w:rPr>
        <w:t>Part VI</w:t>
      </w:r>
      <w:r>
        <w:rPr>
          <w:rStyle w:val="CharDivNo"/>
        </w:rPr>
        <w:t> </w:t>
      </w:r>
      <w:r>
        <w:t>—</w:t>
      </w:r>
      <w:r>
        <w:rPr>
          <w:rStyle w:val="CharDivText"/>
        </w:rPr>
        <w:t> </w:t>
      </w:r>
      <w:r>
        <w:rPr>
          <w:rStyle w:val="CharPartText"/>
        </w:rPr>
        <w:t>Agents’ trust accounts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480623764"/>
      <w:bookmarkStart w:id="503" w:name="_Toc520177798"/>
      <w:bookmarkStart w:id="504" w:name="_Toc102899398"/>
      <w:bookmarkStart w:id="505" w:name="_Toc121566554"/>
      <w:r>
        <w:rPr>
          <w:rStyle w:val="CharSectno"/>
        </w:rPr>
        <w:t>67</w:t>
      </w:r>
      <w:r>
        <w:rPr>
          <w:snapToGrid w:val="0"/>
        </w:rPr>
        <w:t>.</w:t>
      </w:r>
      <w:r>
        <w:rPr>
          <w:snapToGrid w:val="0"/>
        </w:rPr>
        <w:tab/>
        <w:t>Interpretation</w:t>
      </w:r>
      <w:bookmarkEnd w:id="502"/>
      <w:bookmarkEnd w:id="503"/>
      <w:bookmarkEnd w:id="504"/>
      <w:bookmarkEnd w:id="505"/>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506" w:name="_Toc480623765"/>
      <w:bookmarkStart w:id="507" w:name="_Toc520177799"/>
      <w:bookmarkStart w:id="508" w:name="_Toc102899399"/>
      <w:bookmarkStart w:id="509" w:name="_Toc121566555"/>
      <w:r>
        <w:rPr>
          <w:rStyle w:val="CharSectno"/>
        </w:rPr>
        <w:t>68</w:t>
      </w:r>
      <w:r>
        <w:rPr>
          <w:snapToGrid w:val="0"/>
        </w:rPr>
        <w:t>.</w:t>
      </w:r>
      <w:r>
        <w:rPr>
          <w:snapToGrid w:val="0"/>
        </w:rPr>
        <w:tab/>
        <w:t>Trust accounts</w:t>
      </w:r>
      <w:bookmarkEnd w:id="506"/>
      <w:r>
        <w:rPr>
          <w:snapToGrid w:val="0"/>
        </w:rPr>
        <w:t>, use of</w:t>
      </w:r>
      <w:bookmarkEnd w:id="507"/>
      <w:bookmarkEnd w:id="508"/>
      <w:bookmarkEnd w:id="509"/>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510" w:name="_Toc480623766"/>
      <w:bookmarkStart w:id="511" w:name="_Toc520177800"/>
      <w:bookmarkStart w:id="512" w:name="_Toc102899400"/>
      <w:bookmarkStart w:id="513" w:name="_Toc121566556"/>
      <w:r>
        <w:rPr>
          <w:rStyle w:val="CharSectno"/>
        </w:rPr>
        <w:t>68A</w:t>
      </w:r>
      <w:r>
        <w:rPr>
          <w:snapToGrid w:val="0"/>
        </w:rPr>
        <w:t>.</w:t>
      </w:r>
      <w:r>
        <w:rPr>
          <w:snapToGrid w:val="0"/>
        </w:rPr>
        <w:tab/>
        <w:t>Client may request agent to create separate trust account</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514" w:name="_Toc480623767"/>
      <w:bookmarkStart w:id="515" w:name="_Toc520177801"/>
      <w:bookmarkStart w:id="516" w:name="_Toc102899401"/>
      <w:bookmarkStart w:id="517" w:name="_Toc121566557"/>
      <w:r>
        <w:rPr>
          <w:rStyle w:val="CharSectno"/>
        </w:rPr>
        <w:t>68B</w:t>
      </w:r>
      <w:r>
        <w:rPr>
          <w:snapToGrid w:val="0"/>
        </w:rPr>
        <w:t>.</w:t>
      </w:r>
      <w:r>
        <w:rPr>
          <w:snapToGrid w:val="0"/>
        </w:rPr>
        <w:tab/>
        <w:t>Interest on trust accounts</w:t>
      </w:r>
      <w:bookmarkEnd w:id="514"/>
      <w:r>
        <w:rPr>
          <w:snapToGrid w:val="0"/>
        </w:rPr>
        <w:t xml:space="preserve"> to be paid by financial institutions</w:t>
      </w:r>
      <w:bookmarkEnd w:id="515"/>
      <w:bookmarkEnd w:id="516"/>
      <w:bookmarkEnd w:id="517"/>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518" w:name="_Toc480623768"/>
      <w:bookmarkStart w:id="519" w:name="_Toc520177802"/>
      <w:bookmarkStart w:id="520" w:name="_Toc102899402"/>
      <w:bookmarkStart w:id="521" w:name="_Toc121566558"/>
      <w:r>
        <w:rPr>
          <w:rStyle w:val="CharSectno"/>
        </w:rPr>
        <w:t>68C</w:t>
      </w:r>
      <w:r>
        <w:rPr>
          <w:snapToGrid w:val="0"/>
        </w:rPr>
        <w:t>.</w:t>
      </w:r>
      <w:r>
        <w:rPr>
          <w:snapToGrid w:val="0"/>
        </w:rPr>
        <w:tab/>
      </w:r>
      <w:bookmarkEnd w:id="518"/>
      <w:r>
        <w:rPr>
          <w:snapToGrid w:val="0"/>
        </w:rPr>
        <w:t>Trust accounts, certain information about to be given to Board</w:t>
      </w:r>
      <w:bookmarkEnd w:id="519"/>
      <w:bookmarkEnd w:id="520"/>
      <w:bookmarkEnd w:id="521"/>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522" w:name="_Toc480623769"/>
      <w:bookmarkStart w:id="523" w:name="_Toc520177803"/>
      <w:bookmarkStart w:id="524" w:name="_Toc102899403"/>
      <w:bookmarkStart w:id="525" w:name="_Toc121566559"/>
      <w:r>
        <w:rPr>
          <w:rStyle w:val="CharSectno"/>
        </w:rPr>
        <w:t>69</w:t>
      </w:r>
      <w:r>
        <w:rPr>
          <w:snapToGrid w:val="0"/>
        </w:rPr>
        <w:t>.</w:t>
      </w:r>
      <w:r>
        <w:rPr>
          <w:snapToGrid w:val="0"/>
        </w:rPr>
        <w:tab/>
      </w:r>
      <w:bookmarkEnd w:id="522"/>
      <w:r>
        <w:rPr>
          <w:snapToGrid w:val="0"/>
        </w:rPr>
        <w:t>Trust accounts, records of and accounting for</w:t>
      </w:r>
      <w:bookmarkEnd w:id="523"/>
      <w:bookmarkEnd w:id="524"/>
      <w:bookmarkEnd w:id="525"/>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526" w:name="_Toc480623770"/>
      <w:bookmarkStart w:id="527" w:name="_Toc520177804"/>
      <w:bookmarkStart w:id="528" w:name="_Toc102899404"/>
      <w:bookmarkStart w:id="529" w:name="_Toc121566560"/>
      <w:r>
        <w:rPr>
          <w:rStyle w:val="CharSectno"/>
        </w:rPr>
        <w:t>70</w:t>
      </w:r>
      <w:r>
        <w:rPr>
          <w:snapToGrid w:val="0"/>
        </w:rPr>
        <w:t>.</w:t>
      </w:r>
      <w:r>
        <w:rPr>
          <w:snapToGrid w:val="0"/>
        </w:rPr>
        <w:tab/>
      </w:r>
      <w:bookmarkEnd w:id="526"/>
      <w:r>
        <w:rPr>
          <w:snapToGrid w:val="0"/>
        </w:rPr>
        <w:t>Trust accounts, audit of</w:t>
      </w:r>
      <w:bookmarkEnd w:id="527"/>
      <w:bookmarkEnd w:id="528"/>
      <w:bookmarkEnd w:id="52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 Fund.</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w:t>
      </w:r>
    </w:p>
    <w:p>
      <w:pPr>
        <w:pStyle w:val="Heading5"/>
        <w:rPr>
          <w:snapToGrid w:val="0"/>
        </w:rPr>
      </w:pPr>
      <w:bookmarkStart w:id="530" w:name="_Toc480623771"/>
      <w:bookmarkStart w:id="531" w:name="_Toc520177805"/>
      <w:bookmarkStart w:id="532" w:name="_Toc102899405"/>
      <w:bookmarkStart w:id="533" w:name="_Toc121566561"/>
      <w:r>
        <w:rPr>
          <w:rStyle w:val="CharSectno"/>
        </w:rPr>
        <w:t>71</w:t>
      </w:r>
      <w:r>
        <w:rPr>
          <w:snapToGrid w:val="0"/>
        </w:rPr>
        <w:t>.</w:t>
      </w:r>
      <w:r>
        <w:rPr>
          <w:snapToGrid w:val="0"/>
        </w:rPr>
        <w:tab/>
      </w:r>
      <w:bookmarkEnd w:id="530"/>
      <w:r>
        <w:rPr>
          <w:snapToGrid w:val="0"/>
        </w:rPr>
        <w:t>Audit date may be varied by Board</w:t>
      </w:r>
      <w:bookmarkEnd w:id="531"/>
      <w:bookmarkEnd w:id="532"/>
      <w:bookmarkEnd w:id="533"/>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534" w:name="_Toc520177806"/>
      <w:bookmarkStart w:id="535" w:name="_Toc102899406"/>
      <w:bookmarkStart w:id="536" w:name="_Toc121566562"/>
      <w:bookmarkStart w:id="537" w:name="_Toc480623772"/>
      <w:r>
        <w:rPr>
          <w:rStyle w:val="CharSectno"/>
        </w:rPr>
        <w:t>72</w:t>
      </w:r>
      <w:r>
        <w:rPr>
          <w:snapToGrid w:val="0"/>
        </w:rPr>
        <w:t>.</w:t>
      </w:r>
      <w:r>
        <w:rPr>
          <w:snapToGrid w:val="0"/>
        </w:rPr>
        <w:tab/>
        <w:t>Auditors, qualification and approval of</w:t>
      </w:r>
      <w:bookmarkEnd w:id="534"/>
      <w:bookmarkEnd w:id="535"/>
      <w:bookmarkEnd w:id="536"/>
      <w:r>
        <w:rPr>
          <w:snapToGrid w:val="0"/>
        </w:rPr>
        <w:t xml:space="preserve"> </w:t>
      </w:r>
      <w:bookmarkEnd w:id="537"/>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538" w:name="_Toc480623773"/>
      <w:bookmarkStart w:id="539" w:name="_Toc520177807"/>
      <w:bookmarkStart w:id="540" w:name="_Toc102899407"/>
      <w:bookmarkStart w:id="541" w:name="_Toc121566563"/>
      <w:r>
        <w:rPr>
          <w:rStyle w:val="CharSectno"/>
        </w:rPr>
        <w:t>73</w:t>
      </w:r>
      <w:r>
        <w:rPr>
          <w:snapToGrid w:val="0"/>
        </w:rPr>
        <w:t>.</w:t>
      </w:r>
      <w:r>
        <w:rPr>
          <w:snapToGrid w:val="0"/>
        </w:rPr>
        <w:tab/>
        <w:t>Auditor</w:t>
      </w:r>
      <w:bookmarkEnd w:id="538"/>
      <w:r>
        <w:rPr>
          <w:snapToGrid w:val="0"/>
        </w:rPr>
        <w:t>s, appointment of</w:t>
      </w:r>
      <w:bookmarkEnd w:id="539"/>
      <w:bookmarkEnd w:id="540"/>
      <w:bookmarkEnd w:id="541"/>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542" w:name="_Toc480623774"/>
      <w:bookmarkStart w:id="543" w:name="_Toc520177808"/>
      <w:bookmarkStart w:id="544" w:name="_Toc102899408"/>
      <w:bookmarkStart w:id="545" w:name="_Toc121566564"/>
      <w:r>
        <w:rPr>
          <w:rStyle w:val="CharSectno"/>
        </w:rPr>
        <w:t>74</w:t>
      </w:r>
      <w:r>
        <w:rPr>
          <w:snapToGrid w:val="0"/>
        </w:rPr>
        <w:t>.</w:t>
      </w:r>
      <w:r>
        <w:rPr>
          <w:snapToGrid w:val="0"/>
        </w:rPr>
        <w:tab/>
        <w:t>Audits of business carried on at more than one place</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546" w:name="_Toc480623775"/>
      <w:bookmarkStart w:id="547" w:name="_Toc520177809"/>
      <w:bookmarkStart w:id="548" w:name="_Toc102899409"/>
      <w:bookmarkStart w:id="549" w:name="_Toc121566565"/>
      <w:r>
        <w:rPr>
          <w:rStyle w:val="CharSectno"/>
        </w:rPr>
        <w:t>75</w:t>
      </w:r>
      <w:r>
        <w:rPr>
          <w:snapToGrid w:val="0"/>
        </w:rPr>
        <w:t>.</w:t>
      </w:r>
      <w:r>
        <w:rPr>
          <w:snapToGrid w:val="0"/>
        </w:rPr>
        <w:tab/>
        <w:t>Board may change decisions made under this Part</w:t>
      </w:r>
      <w:bookmarkEnd w:id="546"/>
      <w:bookmarkEnd w:id="547"/>
      <w:bookmarkEnd w:id="548"/>
      <w:bookmarkEnd w:id="549"/>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550" w:name="_Toc480623777"/>
      <w:bookmarkStart w:id="551" w:name="_Toc520177811"/>
      <w:r>
        <w:t>[</w:t>
      </w:r>
      <w:r>
        <w:rPr>
          <w:b/>
          <w:bCs/>
        </w:rPr>
        <w:t>76.</w:t>
      </w:r>
      <w:r>
        <w:tab/>
        <w:t>Repealed by No. 55 of 2004 s. 1012.]</w:t>
      </w:r>
    </w:p>
    <w:p>
      <w:pPr>
        <w:pStyle w:val="Heading5"/>
        <w:rPr>
          <w:snapToGrid w:val="0"/>
        </w:rPr>
      </w:pPr>
      <w:bookmarkStart w:id="552" w:name="_Toc102899410"/>
      <w:bookmarkStart w:id="553" w:name="_Toc121566566"/>
      <w:r>
        <w:rPr>
          <w:rStyle w:val="CharSectno"/>
        </w:rPr>
        <w:t>77</w:t>
      </w:r>
      <w:r>
        <w:rPr>
          <w:snapToGrid w:val="0"/>
        </w:rPr>
        <w:t>.</w:t>
      </w:r>
      <w:r>
        <w:rPr>
          <w:snapToGrid w:val="0"/>
        </w:rPr>
        <w:tab/>
      </w:r>
      <w:bookmarkEnd w:id="550"/>
      <w:r>
        <w:rPr>
          <w:snapToGrid w:val="0"/>
        </w:rPr>
        <w:t>Audits, agents to obey auditors’ requests</w:t>
      </w:r>
      <w:bookmarkEnd w:id="551"/>
      <w:bookmarkEnd w:id="552"/>
      <w:bookmarkEnd w:id="553"/>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554" w:name="_Toc480623778"/>
      <w:bookmarkStart w:id="555" w:name="_Toc520177812"/>
      <w:bookmarkStart w:id="556" w:name="_Toc102899411"/>
      <w:bookmarkStart w:id="557" w:name="_Toc121566567"/>
      <w:r>
        <w:rPr>
          <w:rStyle w:val="CharSectno"/>
        </w:rPr>
        <w:t>78</w:t>
      </w:r>
      <w:r>
        <w:rPr>
          <w:snapToGrid w:val="0"/>
        </w:rPr>
        <w:t>.</w:t>
      </w:r>
      <w:r>
        <w:rPr>
          <w:snapToGrid w:val="0"/>
        </w:rPr>
        <w:tab/>
      </w:r>
      <w:bookmarkEnd w:id="554"/>
      <w:r>
        <w:rPr>
          <w:snapToGrid w:val="0"/>
        </w:rPr>
        <w:t>Audits, bankers to obey auditors’ requests</w:t>
      </w:r>
      <w:bookmarkEnd w:id="555"/>
      <w:bookmarkEnd w:id="556"/>
      <w:bookmarkEnd w:id="557"/>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558" w:name="_Toc480623779"/>
      <w:bookmarkStart w:id="559" w:name="_Toc520177813"/>
      <w:bookmarkStart w:id="560" w:name="_Toc102899412"/>
      <w:bookmarkStart w:id="561" w:name="_Toc121566568"/>
      <w:r>
        <w:rPr>
          <w:rStyle w:val="CharSectno"/>
        </w:rPr>
        <w:t>79</w:t>
      </w:r>
      <w:r>
        <w:rPr>
          <w:snapToGrid w:val="0"/>
        </w:rPr>
        <w:t>.</w:t>
      </w:r>
      <w:r>
        <w:rPr>
          <w:snapToGrid w:val="0"/>
        </w:rPr>
        <w:tab/>
        <w:t>Auditors’ report</w:t>
      </w:r>
      <w:bookmarkEnd w:id="558"/>
      <w:r>
        <w:rPr>
          <w:snapToGrid w:val="0"/>
        </w:rPr>
        <w:t>s, contents of</w:t>
      </w:r>
      <w:bookmarkEnd w:id="559"/>
      <w:bookmarkEnd w:id="560"/>
      <w:bookmarkEnd w:id="561"/>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562" w:name="_Toc480623780"/>
      <w:bookmarkStart w:id="563" w:name="_Toc520177814"/>
      <w:bookmarkStart w:id="564" w:name="_Toc102899413"/>
      <w:bookmarkStart w:id="565" w:name="_Toc121566569"/>
      <w:r>
        <w:rPr>
          <w:rStyle w:val="CharSectno"/>
        </w:rPr>
        <w:t>80</w:t>
      </w:r>
      <w:r>
        <w:rPr>
          <w:snapToGrid w:val="0"/>
        </w:rPr>
        <w:t>.</w:t>
      </w:r>
      <w:r>
        <w:rPr>
          <w:snapToGrid w:val="0"/>
        </w:rPr>
        <w:tab/>
      </w:r>
      <w:bookmarkEnd w:id="562"/>
      <w:r>
        <w:rPr>
          <w:snapToGrid w:val="0"/>
        </w:rPr>
        <w:t>Audits, agents to certify state of trust accounts</w:t>
      </w:r>
      <w:bookmarkEnd w:id="563"/>
      <w:bookmarkEnd w:id="564"/>
      <w:bookmarkEnd w:id="565"/>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566" w:name="_Toc520177815"/>
      <w:bookmarkStart w:id="567" w:name="_Toc102899414"/>
      <w:bookmarkStart w:id="568" w:name="_Toc121566570"/>
      <w:bookmarkStart w:id="569" w:name="_Toc480623781"/>
      <w:r>
        <w:rPr>
          <w:rStyle w:val="CharSectno"/>
        </w:rPr>
        <w:t>81</w:t>
      </w:r>
      <w:r>
        <w:rPr>
          <w:snapToGrid w:val="0"/>
        </w:rPr>
        <w:t>.</w:t>
      </w:r>
      <w:r>
        <w:rPr>
          <w:snapToGrid w:val="0"/>
        </w:rPr>
        <w:tab/>
        <w:t>Auditors to report on deficiencies etc. in trust accounts</w:t>
      </w:r>
      <w:bookmarkEnd w:id="566"/>
      <w:bookmarkEnd w:id="567"/>
      <w:bookmarkEnd w:id="568"/>
      <w:r>
        <w:rPr>
          <w:snapToGrid w:val="0"/>
        </w:rPr>
        <w:t xml:space="preserve"> </w:t>
      </w:r>
      <w:bookmarkEnd w:id="569"/>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570" w:name="_Toc480623782"/>
      <w:bookmarkStart w:id="571" w:name="_Toc520177816"/>
      <w:bookmarkStart w:id="572" w:name="_Toc102899415"/>
      <w:bookmarkStart w:id="573" w:name="_Toc121566571"/>
      <w:r>
        <w:rPr>
          <w:rStyle w:val="CharSectno"/>
        </w:rPr>
        <w:t>82</w:t>
      </w:r>
      <w:r>
        <w:rPr>
          <w:snapToGrid w:val="0"/>
        </w:rPr>
        <w:t>.</w:t>
      </w:r>
      <w:r>
        <w:rPr>
          <w:snapToGrid w:val="0"/>
        </w:rPr>
        <w:tab/>
      </w:r>
      <w:bookmarkEnd w:id="570"/>
      <w:r>
        <w:rPr>
          <w:snapToGrid w:val="0"/>
        </w:rPr>
        <w:t>Auditors to keep information confidential</w:t>
      </w:r>
      <w:bookmarkEnd w:id="571"/>
      <w:bookmarkEnd w:id="572"/>
      <w:bookmarkEnd w:id="57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574" w:name="_Toc480623783"/>
      <w:bookmarkStart w:id="575" w:name="_Toc520177817"/>
      <w:bookmarkStart w:id="576" w:name="_Toc102899416"/>
      <w:bookmarkStart w:id="577" w:name="_Toc121566572"/>
      <w:r>
        <w:rPr>
          <w:rStyle w:val="CharSectno"/>
        </w:rPr>
        <w:t>83</w:t>
      </w:r>
      <w:r>
        <w:rPr>
          <w:snapToGrid w:val="0"/>
        </w:rPr>
        <w:t>.</w:t>
      </w:r>
      <w:r>
        <w:rPr>
          <w:snapToGrid w:val="0"/>
        </w:rPr>
        <w:tab/>
        <w:t>Audit information</w:t>
      </w:r>
      <w:bookmarkEnd w:id="574"/>
      <w:r>
        <w:rPr>
          <w:snapToGrid w:val="0"/>
        </w:rPr>
        <w:t xml:space="preserve"> to be available to clients etc.</w:t>
      </w:r>
      <w:bookmarkEnd w:id="575"/>
      <w:bookmarkEnd w:id="576"/>
      <w:bookmarkEnd w:id="577"/>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578" w:name="_Toc480623784"/>
      <w:bookmarkStart w:id="579" w:name="_Toc520177818"/>
      <w:bookmarkStart w:id="580" w:name="_Toc102899417"/>
      <w:bookmarkStart w:id="581" w:name="_Toc121566573"/>
      <w:r>
        <w:rPr>
          <w:rStyle w:val="CharSectno"/>
        </w:rPr>
        <w:t>84</w:t>
      </w:r>
      <w:r>
        <w:rPr>
          <w:snapToGrid w:val="0"/>
        </w:rPr>
        <w:t>.</w:t>
      </w:r>
      <w:r>
        <w:rPr>
          <w:snapToGrid w:val="0"/>
        </w:rPr>
        <w:tab/>
        <w:t>Penalty for breach</w:t>
      </w:r>
      <w:bookmarkEnd w:id="578"/>
      <w:r>
        <w:rPr>
          <w:snapToGrid w:val="0"/>
        </w:rPr>
        <w:t xml:space="preserve"> of Part VI</w:t>
      </w:r>
      <w:bookmarkEnd w:id="579"/>
      <w:bookmarkEnd w:id="580"/>
      <w:bookmarkEnd w:id="581"/>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keepNex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582" w:name="_Toc480623785"/>
      <w:bookmarkStart w:id="583" w:name="_Toc520177819"/>
      <w:bookmarkStart w:id="584" w:name="_Toc102899418"/>
      <w:bookmarkStart w:id="585" w:name="_Toc121566574"/>
      <w:r>
        <w:rPr>
          <w:rStyle w:val="CharSectno"/>
        </w:rPr>
        <w:t>85</w:t>
      </w:r>
      <w:r>
        <w:rPr>
          <w:snapToGrid w:val="0"/>
        </w:rPr>
        <w:t>.</w:t>
      </w:r>
      <w:r>
        <w:rPr>
          <w:snapToGrid w:val="0"/>
        </w:rPr>
        <w:tab/>
        <w:t>Auditor</w:t>
      </w:r>
      <w:bookmarkEnd w:id="582"/>
      <w:r>
        <w:rPr>
          <w:snapToGrid w:val="0"/>
        </w:rPr>
        <w:t>s, remuneration of</w:t>
      </w:r>
      <w:bookmarkEnd w:id="583"/>
      <w:bookmarkEnd w:id="584"/>
      <w:bookmarkEnd w:id="585"/>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586" w:name="_Toc480623786"/>
      <w:bookmarkStart w:id="587" w:name="_Toc520177820"/>
      <w:bookmarkStart w:id="588" w:name="_Toc102899419"/>
      <w:bookmarkStart w:id="589" w:name="_Toc121566575"/>
      <w:r>
        <w:rPr>
          <w:rStyle w:val="CharSectno"/>
        </w:rPr>
        <w:t>86</w:t>
      </w:r>
      <w:r>
        <w:rPr>
          <w:snapToGrid w:val="0"/>
        </w:rPr>
        <w:t>.</w:t>
      </w:r>
      <w:r>
        <w:rPr>
          <w:snapToGrid w:val="0"/>
        </w:rPr>
        <w:tab/>
        <w:t>Agents having no accounts to audit</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590" w:name="_Toc480623787"/>
      <w:bookmarkStart w:id="591" w:name="_Toc520177821"/>
      <w:bookmarkStart w:id="592" w:name="_Toc102899420"/>
      <w:bookmarkStart w:id="593" w:name="_Toc121566576"/>
      <w:r>
        <w:rPr>
          <w:rStyle w:val="CharSectno"/>
        </w:rPr>
        <w:t>87</w:t>
      </w:r>
      <w:r>
        <w:rPr>
          <w:snapToGrid w:val="0"/>
        </w:rPr>
        <w:t>.</w:t>
      </w:r>
      <w:r>
        <w:rPr>
          <w:snapToGrid w:val="0"/>
        </w:rPr>
        <w:tab/>
      </w:r>
      <w:bookmarkEnd w:id="590"/>
      <w:r>
        <w:rPr>
          <w:snapToGrid w:val="0"/>
        </w:rPr>
        <w:t>Audits of firms etc. operate as audits of agents who are members etc.</w:t>
      </w:r>
      <w:bookmarkEnd w:id="591"/>
      <w:bookmarkEnd w:id="592"/>
      <w:bookmarkEnd w:id="59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594" w:name="_Toc480623788"/>
      <w:bookmarkStart w:id="595" w:name="_Toc520177822"/>
      <w:bookmarkStart w:id="596" w:name="_Toc102899421"/>
      <w:bookmarkStart w:id="597" w:name="_Toc121566577"/>
      <w:r>
        <w:rPr>
          <w:rStyle w:val="CharSectno"/>
        </w:rPr>
        <w:t>88</w:t>
      </w:r>
      <w:r>
        <w:rPr>
          <w:snapToGrid w:val="0"/>
        </w:rPr>
        <w:t>.</w:t>
      </w:r>
      <w:r>
        <w:rPr>
          <w:snapToGrid w:val="0"/>
        </w:rPr>
        <w:tab/>
        <w:t>Board may order audit of trust account</w:t>
      </w:r>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598" w:name="_Toc480623789"/>
      <w:bookmarkStart w:id="599" w:name="_Toc520177823"/>
      <w:bookmarkStart w:id="600" w:name="_Toc102899422"/>
      <w:bookmarkStart w:id="601" w:name="_Toc121566578"/>
      <w:r>
        <w:rPr>
          <w:rStyle w:val="CharSectno"/>
        </w:rPr>
        <w:t>90</w:t>
      </w:r>
      <w:r>
        <w:rPr>
          <w:snapToGrid w:val="0"/>
        </w:rPr>
        <w:t>.</w:t>
      </w:r>
      <w:r>
        <w:rPr>
          <w:snapToGrid w:val="0"/>
        </w:rPr>
        <w:tab/>
        <w:t>Cost of audit</w:t>
      </w:r>
      <w:bookmarkEnd w:id="598"/>
      <w:r>
        <w:rPr>
          <w:snapToGrid w:val="0"/>
        </w:rPr>
        <w:t xml:space="preserve"> done under s. 88</w:t>
      </w:r>
      <w:bookmarkEnd w:id="599"/>
      <w:bookmarkEnd w:id="600"/>
      <w:bookmarkEnd w:id="601"/>
    </w:p>
    <w:p>
      <w:pPr>
        <w:pStyle w:val="Subsection"/>
        <w:rPr>
          <w:snapToGrid w:val="0"/>
        </w:rPr>
      </w:pPr>
      <w:r>
        <w:rPr>
          <w:snapToGrid w:val="0"/>
        </w:rPr>
        <w:tab/>
        <w:t>(1)</w:t>
      </w:r>
      <w:r>
        <w:rPr>
          <w:snapToGrid w:val="0"/>
        </w:rPr>
        <w:tab/>
        <w:t>The cost of an audit carried out pursuant to section 88 shall be as agreed between the Board and the auditor and paid as the Board in writing directs, either by the Board from moneys standing to the credit of the Fidelity Fund 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 Fund, but thereupon the amount of that cost is a civil debt recoverable summarily in any court of competent jurisdiction by the Board on behalf of the Fidelity Fund.</w:t>
      </w:r>
    </w:p>
    <w:p>
      <w:pPr>
        <w:pStyle w:val="Footnotesection"/>
      </w:pPr>
      <w:r>
        <w:tab/>
        <w:t xml:space="preserve">[Section 90 amended by No. 29 of 1982 s. 12; No. 59 of 1995 s. 42.] </w:t>
      </w:r>
    </w:p>
    <w:p>
      <w:pPr>
        <w:pStyle w:val="Heading5"/>
        <w:rPr>
          <w:snapToGrid w:val="0"/>
        </w:rPr>
      </w:pPr>
      <w:bookmarkStart w:id="602" w:name="_Toc480623790"/>
      <w:bookmarkStart w:id="603" w:name="_Toc520177824"/>
      <w:bookmarkStart w:id="604" w:name="_Toc102899423"/>
      <w:bookmarkStart w:id="605" w:name="_Toc121566579"/>
      <w:r>
        <w:rPr>
          <w:rStyle w:val="CharSectno"/>
        </w:rPr>
        <w:t>91</w:t>
      </w:r>
      <w:r>
        <w:rPr>
          <w:snapToGrid w:val="0"/>
        </w:rPr>
        <w:t>.</w:t>
      </w:r>
      <w:r>
        <w:rPr>
          <w:snapToGrid w:val="0"/>
        </w:rPr>
        <w:tab/>
      </w:r>
      <w:bookmarkEnd w:id="602"/>
      <w:r>
        <w:rPr>
          <w:snapToGrid w:val="0"/>
        </w:rPr>
        <w:t>Confidentiality of audit done under s. 88</w:t>
      </w:r>
      <w:bookmarkEnd w:id="603"/>
      <w:bookmarkEnd w:id="604"/>
      <w:bookmarkEnd w:id="605"/>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606" w:name="_Toc480623791"/>
      <w:bookmarkStart w:id="607" w:name="_Toc520177825"/>
      <w:bookmarkStart w:id="608" w:name="_Toc102899424"/>
      <w:bookmarkStart w:id="609" w:name="_Toc121566580"/>
      <w:r>
        <w:rPr>
          <w:rStyle w:val="CharSectno"/>
        </w:rPr>
        <w:t>92</w:t>
      </w:r>
      <w:r>
        <w:rPr>
          <w:snapToGrid w:val="0"/>
        </w:rPr>
        <w:t>.</w:t>
      </w:r>
      <w:r>
        <w:rPr>
          <w:snapToGrid w:val="0"/>
        </w:rPr>
        <w:tab/>
      </w:r>
      <w:bookmarkEnd w:id="606"/>
      <w:r>
        <w:rPr>
          <w:snapToGrid w:val="0"/>
        </w:rPr>
        <w:t xml:space="preserve">Trust accounts etc. may be frozen by </w:t>
      </w:r>
      <w:bookmarkEnd w:id="607"/>
      <w:r>
        <w:rPr>
          <w:snapToGrid w:val="0"/>
        </w:rPr>
        <w:t>State Administrative Tribunal</w:t>
      </w:r>
      <w:bookmarkEnd w:id="608"/>
      <w:bookmarkEnd w:id="609"/>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610" w:name="_Toc480623792"/>
      <w:bookmarkStart w:id="611" w:name="_Toc520177826"/>
      <w:bookmarkStart w:id="612" w:name="_Toc102899425"/>
      <w:bookmarkStart w:id="613" w:name="_Toc121566581"/>
      <w:r>
        <w:rPr>
          <w:rStyle w:val="CharSectno"/>
        </w:rPr>
        <w:t>93</w:t>
      </w:r>
      <w:r>
        <w:rPr>
          <w:snapToGrid w:val="0"/>
        </w:rPr>
        <w:t>.</w:t>
      </w:r>
      <w:r>
        <w:rPr>
          <w:snapToGrid w:val="0"/>
        </w:rPr>
        <w:tab/>
      </w:r>
      <w:bookmarkEnd w:id="610"/>
      <w:r>
        <w:rPr>
          <w:snapToGrid w:val="0"/>
        </w:rPr>
        <w:t>State Administrative Tribunal may suspend agent, restrain use of accounts, and authorise appointment of supervisor</w:t>
      </w:r>
      <w:bookmarkEnd w:id="611"/>
      <w:bookmarkEnd w:id="612"/>
      <w:bookmarkEnd w:id="613"/>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account at the Treasury, forming part of the Trust Fund constituted under section 9 of the </w:t>
      </w:r>
      <w:r>
        <w:rPr>
          <w:i/>
          <w:snapToGrid w:val="0"/>
        </w:rPr>
        <w:t>Financial Administration and Audit Act 1985</w:t>
      </w:r>
      <w:r>
        <w:rPr>
          <w:snapToGrid w:val="0"/>
        </w:rPr>
        <w:t>, in the name of the Board; 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the Board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 account under the order.</w:t>
      </w:r>
    </w:p>
    <w:p>
      <w:pPr>
        <w:pStyle w:val="Footnotesection"/>
      </w:pPr>
      <w:r>
        <w:tab/>
        <w:t xml:space="preserve">[Section 93 amended by No. 59 of 1995 s. 42; No. 55 of 2004 s. 1021.] </w:t>
      </w:r>
    </w:p>
    <w:p>
      <w:pPr>
        <w:pStyle w:val="Heading5"/>
        <w:rPr>
          <w:snapToGrid w:val="0"/>
        </w:rPr>
      </w:pPr>
      <w:bookmarkStart w:id="614" w:name="_Toc480623793"/>
      <w:bookmarkStart w:id="615" w:name="_Toc520177827"/>
      <w:bookmarkStart w:id="616" w:name="_Toc102899426"/>
      <w:bookmarkStart w:id="617" w:name="_Toc121566582"/>
      <w:r>
        <w:rPr>
          <w:rStyle w:val="CharSectno"/>
        </w:rPr>
        <w:t>94</w:t>
      </w:r>
      <w:r>
        <w:rPr>
          <w:snapToGrid w:val="0"/>
        </w:rPr>
        <w:t>.</w:t>
      </w:r>
      <w:r>
        <w:rPr>
          <w:snapToGrid w:val="0"/>
        </w:rPr>
        <w:tab/>
      </w:r>
      <w:bookmarkEnd w:id="614"/>
      <w:r>
        <w:rPr>
          <w:snapToGrid w:val="0"/>
        </w:rPr>
        <w:t>Supervisors, appointment and remuneration of</w:t>
      </w:r>
      <w:bookmarkEnd w:id="615"/>
      <w:bookmarkEnd w:id="616"/>
      <w:bookmarkEnd w:id="617"/>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618" w:name="_Toc480623794"/>
      <w:bookmarkStart w:id="619" w:name="_Toc520177828"/>
      <w:bookmarkStart w:id="620" w:name="_Toc102899427"/>
      <w:bookmarkStart w:id="621" w:name="_Toc121566583"/>
      <w:r>
        <w:rPr>
          <w:rStyle w:val="CharSectno"/>
        </w:rPr>
        <w:t>95</w:t>
      </w:r>
      <w:r>
        <w:rPr>
          <w:snapToGrid w:val="0"/>
        </w:rPr>
        <w:t>.</w:t>
      </w:r>
      <w:r>
        <w:rPr>
          <w:snapToGrid w:val="0"/>
        </w:rPr>
        <w:tab/>
        <w:t>Supervisor</w:t>
      </w:r>
      <w:bookmarkEnd w:id="618"/>
      <w:r>
        <w:rPr>
          <w:snapToGrid w:val="0"/>
        </w:rPr>
        <w:t>s, duties of</w:t>
      </w:r>
      <w:bookmarkEnd w:id="619"/>
      <w:bookmarkEnd w:id="620"/>
      <w:bookmarkEnd w:id="621"/>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622" w:name="_Toc480623795"/>
      <w:bookmarkStart w:id="623" w:name="_Toc520177829"/>
      <w:bookmarkStart w:id="624" w:name="_Toc102899428"/>
      <w:bookmarkStart w:id="625" w:name="_Toc121566584"/>
      <w:r>
        <w:rPr>
          <w:rStyle w:val="CharSectno"/>
        </w:rPr>
        <w:t>96</w:t>
      </w:r>
      <w:r>
        <w:rPr>
          <w:snapToGrid w:val="0"/>
        </w:rPr>
        <w:t>.</w:t>
      </w:r>
      <w:r>
        <w:rPr>
          <w:snapToGrid w:val="0"/>
        </w:rPr>
        <w:tab/>
      </w:r>
      <w:bookmarkEnd w:id="622"/>
      <w:r>
        <w:rPr>
          <w:snapToGrid w:val="0"/>
        </w:rPr>
        <w:t>Supervisors, obstruction etc. of</w:t>
      </w:r>
      <w:bookmarkEnd w:id="623"/>
      <w:bookmarkEnd w:id="624"/>
      <w:bookmarkEnd w:id="625"/>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626" w:name="_Toc480623796"/>
      <w:bookmarkStart w:id="627" w:name="_Toc520177830"/>
      <w:bookmarkStart w:id="628" w:name="_Toc102899429"/>
      <w:bookmarkStart w:id="629" w:name="_Toc121566585"/>
      <w:r>
        <w:rPr>
          <w:rStyle w:val="CharSectno"/>
        </w:rPr>
        <w:t>97</w:t>
      </w:r>
      <w:r>
        <w:rPr>
          <w:snapToGrid w:val="0"/>
        </w:rPr>
        <w:t>.</w:t>
      </w:r>
      <w:r>
        <w:rPr>
          <w:snapToGrid w:val="0"/>
        </w:rPr>
        <w:tab/>
        <w:t>Discharge or variation of order</w:t>
      </w:r>
      <w:bookmarkEnd w:id="626"/>
      <w:r>
        <w:rPr>
          <w:snapToGrid w:val="0"/>
        </w:rPr>
        <w:t>s under s. 92 or 93</w:t>
      </w:r>
      <w:bookmarkEnd w:id="627"/>
      <w:bookmarkEnd w:id="628"/>
      <w:bookmarkEnd w:id="629"/>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630" w:name="_Toc480623797"/>
      <w:bookmarkStart w:id="631" w:name="_Toc520177831"/>
      <w:r>
        <w:tab/>
        <w:t xml:space="preserve">[Section 97 amended by No. 55 of 2004 s. 1021.] </w:t>
      </w:r>
    </w:p>
    <w:p>
      <w:pPr>
        <w:pStyle w:val="Heading5"/>
        <w:rPr>
          <w:snapToGrid w:val="0"/>
        </w:rPr>
      </w:pPr>
      <w:bookmarkStart w:id="632" w:name="_Toc102899430"/>
      <w:bookmarkStart w:id="633" w:name="_Toc121566586"/>
      <w:r>
        <w:rPr>
          <w:rStyle w:val="CharSectno"/>
        </w:rPr>
        <w:t>98</w:t>
      </w:r>
      <w:r>
        <w:rPr>
          <w:snapToGrid w:val="0"/>
        </w:rPr>
        <w:t>.</w:t>
      </w:r>
      <w:r>
        <w:rPr>
          <w:snapToGrid w:val="0"/>
        </w:rPr>
        <w:tab/>
      </w:r>
      <w:bookmarkEnd w:id="630"/>
      <w:r>
        <w:rPr>
          <w:snapToGrid w:val="0"/>
        </w:rPr>
        <w:t>Schemes for distribution of trust funds</w:t>
      </w:r>
      <w:bookmarkEnd w:id="631"/>
      <w:bookmarkEnd w:id="632"/>
      <w:bookmarkEnd w:id="633"/>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account to be kept at the Treasury as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w:t>
      </w:r>
    </w:p>
    <w:p>
      <w:pPr>
        <w:pStyle w:val="Heading5"/>
        <w:rPr>
          <w:snapToGrid w:val="0"/>
        </w:rPr>
      </w:pPr>
      <w:bookmarkStart w:id="634" w:name="_Toc480623798"/>
      <w:bookmarkStart w:id="635" w:name="_Toc520177832"/>
      <w:bookmarkStart w:id="636" w:name="_Toc102899431"/>
      <w:bookmarkStart w:id="637" w:name="_Toc121566587"/>
      <w:r>
        <w:rPr>
          <w:rStyle w:val="CharSectno"/>
        </w:rPr>
        <w:t>99</w:t>
      </w:r>
      <w:r>
        <w:rPr>
          <w:snapToGrid w:val="0"/>
        </w:rPr>
        <w:t>.</w:t>
      </w:r>
      <w:r>
        <w:rPr>
          <w:snapToGrid w:val="0"/>
        </w:rPr>
        <w:tab/>
      </w:r>
      <w:bookmarkEnd w:id="634"/>
      <w:r>
        <w:rPr>
          <w:snapToGrid w:val="0"/>
        </w:rPr>
        <w:t>Orders under s. 92, 93, or 98 to be served and complied with</w:t>
      </w:r>
      <w:bookmarkEnd w:id="635"/>
      <w:bookmarkEnd w:id="636"/>
      <w:bookmarkEnd w:id="637"/>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638" w:name="_Toc480623799"/>
      <w:bookmarkStart w:id="639" w:name="_Toc520177833"/>
      <w:bookmarkStart w:id="640" w:name="_Toc102899432"/>
      <w:bookmarkStart w:id="641" w:name="_Toc121566588"/>
      <w:r>
        <w:rPr>
          <w:rStyle w:val="CharSectno"/>
        </w:rPr>
        <w:t>100</w:t>
      </w:r>
      <w:r>
        <w:rPr>
          <w:snapToGrid w:val="0"/>
        </w:rPr>
        <w:t>.</w:t>
      </w:r>
      <w:r>
        <w:rPr>
          <w:snapToGrid w:val="0"/>
        </w:rPr>
        <w:tab/>
      </w:r>
      <w:bookmarkEnd w:id="638"/>
      <w:r>
        <w:rPr>
          <w:snapToGrid w:val="0"/>
        </w:rPr>
        <w:t>Financial institutions to disclose agent’s accounts on request</w:t>
      </w:r>
      <w:bookmarkEnd w:id="639"/>
      <w:bookmarkEnd w:id="640"/>
      <w:bookmarkEnd w:id="641"/>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642" w:name="_Toc480623800"/>
      <w:bookmarkStart w:id="643" w:name="_Toc520177834"/>
      <w:bookmarkStart w:id="644" w:name="_Toc102899433"/>
      <w:bookmarkStart w:id="645" w:name="_Toc121566589"/>
      <w:r>
        <w:rPr>
          <w:rStyle w:val="CharSectno"/>
        </w:rPr>
        <w:t>100A</w:t>
      </w:r>
      <w:r>
        <w:rPr>
          <w:snapToGrid w:val="0"/>
        </w:rPr>
        <w:t>.</w:t>
      </w:r>
      <w:r>
        <w:rPr>
          <w:snapToGrid w:val="0"/>
        </w:rPr>
        <w:tab/>
        <w:t>Registrar may obtain information about trust accounts</w:t>
      </w:r>
      <w:bookmarkEnd w:id="642"/>
      <w:bookmarkEnd w:id="643"/>
      <w:bookmarkEnd w:id="644"/>
      <w:bookmarkEnd w:id="645"/>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646" w:name="_Toc72643477"/>
      <w:bookmarkStart w:id="647" w:name="_Toc89596442"/>
      <w:bookmarkStart w:id="648" w:name="_Toc91303170"/>
      <w:bookmarkStart w:id="649" w:name="_Toc92701279"/>
      <w:bookmarkStart w:id="650" w:name="_Toc96997004"/>
      <w:bookmarkStart w:id="651" w:name="_Toc98833515"/>
      <w:bookmarkStart w:id="652" w:name="_Toc99166123"/>
      <w:bookmarkStart w:id="653" w:name="_Toc100021782"/>
      <w:bookmarkStart w:id="654" w:name="_Toc100562136"/>
      <w:bookmarkStart w:id="655" w:name="_Toc100562511"/>
      <w:bookmarkStart w:id="656" w:name="_Toc102373529"/>
      <w:bookmarkStart w:id="657" w:name="_Toc102536190"/>
      <w:bookmarkStart w:id="658" w:name="_Toc102899434"/>
      <w:bookmarkStart w:id="659" w:name="_Toc107197912"/>
      <w:bookmarkStart w:id="660" w:name="_Toc116713342"/>
      <w:bookmarkStart w:id="661" w:name="_Toc116813051"/>
      <w:bookmarkStart w:id="662" w:name="_Toc121566590"/>
      <w:r>
        <w:rPr>
          <w:rStyle w:val="CharPartNo"/>
        </w:rPr>
        <w:t>Part VII</w:t>
      </w:r>
      <w:r>
        <w:rPr>
          <w:rStyle w:val="CharDivNo"/>
        </w:rPr>
        <w:t> </w:t>
      </w:r>
      <w:r>
        <w:t>—</w:t>
      </w:r>
      <w:r>
        <w:rPr>
          <w:rStyle w:val="CharDivText"/>
        </w:rPr>
        <w:t> </w:t>
      </w:r>
      <w:r>
        <w:rPr>
          <w:rStyle w:val="CharPartText"/>
        </w:rPr>
        <w:t>Discipline of agents and sales representatives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5"/>
        <w:rPr>
          <w:snapToGrid w:val="0"/>
        </w:rPr>
      </w:pPr>
      <w:bookmarkStart w:id="663" w:name="_Toc480623801"/>
      <w:bookmarkStart w:id="664" w:name="_Toc520177835"/>
      <w:bookmarkStart w:id="665" w:name="_Toc102899435"/>
      <w:bookmarkStart w:id="666" w:name="_Toc121566591"/>
      <w:r>
        <w:rPr>
          <w:rStyle w:val="CharSectno"/>
        </w:rPr>
        <w:t>101</w:t>
      </w:r>
      <w:r>
        <w:rPr>
          <w:snapToGrid w:val="0"/>
        </w:rPr>
        <w:t>.</w:t>
      </w:r>
      <w:r>
        <w:rPr>
          <w:snapToGrid w:val="0"/>
        </w:rPr>
        <w:tab/>
        <w:t>Codes of conduct</w:t>
      </w:r>
      <w:bookmarkEnd w:id="663"/>
      <w:r>
        <w:rPr>
          <w:snapToGrid w:val="0"/>
        </w:rPr>
        <w:t>, Board may prescribe</w:t>
      </w:r>
      <w:bookmarkEnd w:id="664"/>
      <w:bookmarkEnd w:id="665"/>
      <w:bookmarkEnd w:id="666"/>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667" w:name="_Toc480623802"/>
      <w:bookmarkStart w:id="668" w:name="_Toc520177836"/>
      <w:bookmarkStart w:id="669" w:name="_Toc102899436"/>
      <w:bookmarkStart w:id="670" w:name="_Toc121566592"/>
      <w:r>
        <w:rPr>
          <w:rStyle w:val="CharSectno"/>
        </w:rPr>
        <w:t>102</w:t>
      </w:r>
      <w:r>
        <w:rPr>
          <w:snapToGrid w:val="0"/>
        </w:rPr>
        <w:t>.</w:t>
      </w:r>
      <w:r>
        <w:rPr>
          <w:snapToGrid w:val="0"/>
        </w:rPr>
        <w:tab/>
        <w:t>Inquiries into conduct of agents and sales representatives</w:t>
      </w:r>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671" w:name="_Toc480623803"/>
      <w:bookmarkStart w:id="672" w:name="_Toc520177837"/>
      <w:bookmarkStart w:id="673" w:name="_Toc102899437"/>
      <w:bookmarkStart w:id="674" w:name="_Toc121566593"/>
      <w:r>
        <w:rPr>
          <w:rStyle w:val="CharSectno"/>
        </w:rPr>
        <w:t>103</w:t>
      </w:r>
      <w:r>
        <w:rPr>
          <w:snapToGrid w:val="0"/>
        </w:rPr>
        <w:t>.</w:t>
      </w:r>
      <w:r>
        <w:rPr>
          <w:snapToGrid w:val="0"/>
        </w:rPr>
        <w:tab/>
      </w:r>
      <w:bookmarkEnd w:id="671"/>
      <w:r>
        <w:rPr>
          <w:snapToGrid w:val="0"/>
        </w:rPr>
        <w:t>Disciplinary action, grounds for and forms of</w:t>
      </w:r>
      <w:bookmarkEnd w:id="672"/>
      <w:bookmarkEnd w:id="673"/>
      <w:bookmarkEnd w:id="67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675" w:name="_Toc480623804"/>
      <w:bookmarkStart w:id="676" w:name="_Toc520177838"/>
      <w:bookmarkStart w:id="677" w:name="_Toc102899438"/>
      <w:bookmarkStart w:id="678" w:name="_Toc121566594"/>
      <w:r>
        <w:rPr>
          <w:rStyle w:val="CharSectno"/>
        </w:rPr>
        <w:t>104</w:t>
      </w:r>
      <w:r>
        <w:rPr>
          <w:snapToGrid w:val="0"/>
        </w:rPr>
        <w:t>.</w:t>
      </w:r>
      <w:r>
        <w:rPr>
          <w:snapToGrid w:val="0"/>
        </w:rPr>
        <w:tab/>
        <w:t>Automatic cancellation of licence and triennial certificate</w:t>
      </w:r>
      <w:bookmarkEnd w:id="675"/>
      <w:bookmarkEnd w:id="676"/>
      <w:bookmarkEnd w:id="677"/>
      <w:bookmarkEnd w:id="678"/>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679" w:name="_Toc480623805"/>
      <w:bookmarkStart w:id="680" w:name="_Toc520177839"/>
      <w:bookmarkStart w:id="681" w:name="_Toc102899439"/>
      <w:bookmarkStart w:id="682" w:name="_Toc121566595"/>
      <w:r>
        <w:rPr>
          <w:rStyle w:val="CharSectno"/>
        </w:rPr>
        <w:t>105</w:t>
      </w:r>
      <w:r>
        <w:rPr>
          <w:snapToGrid w:val="0"/>
        </w:rPr>
        <w:t>.</w:t>
      </w:r>
      <w:r>
        <w:rPr>
          <w:snapToGrid w:val="0"/>
        </w:rPr>
        <w:tab/>
      </w:r>
      <w:bookmarkEnd w:id="679"/>
      <w:r>
        <w:rPr>
          <w:snapToGrid w:val="0"/>
        </w:rPr>
        <w:t>Conviction of licensee of certain offences, additional sentencing powers</w:t>
      </w:r>
      <w:bookmarkEnd w:id="680"/>
      <w:bookmarkEnd w:id="681"/>
      <w:bookmarkEnd w:id="682"/>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683" w:name="_Toc480623806"/>
      <w:bookmarkStart w:id="684" w:name="_Toc520177840"/>
      <w:bookmarkStart w:id="685" w:name="_Toc102899440"/>
      <w:bookmarkStart w:id="686" w:name="_Toc121566596"/>
      <w:r>
        <w:rPr>
          <w:rStyle w:val="CharSectno"/>
        </w:rPr>
        <w:t>106</w:t>
      </w:r>
      <w:r>
        <w:rPr>
          <w:snapToGrid w:val="0"/>
        </w:rPr>
        <w:t>.</w:t>
      </w:r>
      <w:r>
        <w:rPr>
          <w:snapToGrid w:val="0"/>
        </w:rPr>
        <w:tab/>
      </w:r>
      <w:bookmarkEnd w:id="683"/>
      <w:r>
        <w:rPr>
          <w:snapToGrid w:val="0"/>
        </w:rPr>
        <w:t>Persons carrying on business after licence cancelled etc.</w:t>
      </w:r>
      <w:bookmarkEnd w:id="684"/>
      <w:bookmarkEnd w:id="685"/>
      <w:bookmarkEnd w:id="686"/>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687" w:name="_Toc72643484"/>
      <w:bookmarkStart w:id="688" w:name="_Toc89596449"/>
      <w:bookmarkStart w:id="689" w:name="_Toc91303177"/>
      <w:bookmarkStart w:id="690" w:name="_Toc92701286"/>
      <w:bookmarkStart w:id="691" w:name="_Toc96997011"/>
      <w:bookmarkStart w:id="692" w:name="_Toc98833522"/>
      <w:bookmarkStart w:id="693" w:name="_Toc99166130"/>
      <w:bookmarkStart w:id="694" w:name="_Toc100021789"/>
      <w:bookmarkStart w:id="695" w:name="_Toc100562143"/>
      <w:bookmarkStart w:id="696" w:name="_Toc100562518"/>
      <w:bookmarkStart w:id="697" w:name="_Toc102373536"/>
      <w:bookmarkStart w:id="698" w:name="_Toc102536197"/>
      <w:bookmarkStart w:id="699" w:name="_Toc102899441"/>
      <w:bookmarkStart w:id="700" w:name="_Toc107197919"/>
      <w:bookmarkStart w:id="701" w:name="_Toc116713349"/>
      <w:bookmarkStart w:id="702" w:name="_Toc116813058"/>
      <w:bookmarkStart w:id="703" w:name="_Toc121566597"/>
      <w:r>
        <w:rPr>
          <w:rStyle w:val="CharPartNo"/>
        </w:rPr>
        <w:t>Part VIII</w:t>
      </w:r>
      <w:r>
        <w:rPr>
          <w:rStyle w:val="CharDivNo"/>
        </w:rPr>
        <w:t> </w:t>
      </w:r>
      <w:r>
        <w:t>—</w:t>
      </w:r>
      <w:r>
        <w:rPr>
          <w:rStyle w:val="CharDivText"/>
        </w:rPr>
        <w:t> </w:t>
      </w:r>
      <w:r>
        <w:rPr>
          <w:rStyle w:val="CharPartText"/>
        </w:rPr>
        <w:t>Fidelity Guarantee Fund</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PartText"/>
        </w:rPr>
        <w:t xml:space="preserve"> </w:t>
      </w:r>
    </w:p>
    <w:p>
      <w:pPr>
        <w:pStyle w:val="Heading5"/>
        <w:rPr>
          <w:snapToGrid w:val="0"/>
        </w:rPr>
      </w:pPr>
      <w:bookmarkStart w:id="704" w:name="_Toc480623807"/>
      <w:bookmarkStart w:id="705" w:name="_Toc520177841"/>
      <w:bookmarkStart w:id="706" w:name="_Toc102899442"/>
      <w:bookmarkStart w:id="707" w:name="_Toc121566598"/>
      <w:r>
        <w:rPr>
          <w:rStyle w:val="CharSectno"/>
        </w:rPr>
        <w:t>107</w:t>
      </w:r>
      <w:r>
        <w:rPr>
          <w:snapToGrid w:val="0"/>
        </w:rPr>
        <w:t>.</w:t>
      </w:r>
      <w:r>
        <w:rPr>
          <w:snapToGrid w:val="0"/>
        </w:rPr>
        <w:tab/>
        <w:t>Real Estate and Business Agents Fidelity Guarantee Fund</w:t>
      </w:r>
      <w:bookmarkEnd w:id="704"/>
      <w:r>
        <w:rPr>
          <w:snapToGrid w:val="0"/>
        </w:rPr>
        <w:t xml:space="preserve"> established</w:t>
      </w:r>
      <w:bookmarkEnd w:id="705"/>
      <w:bookmarkEnd w:id="706"/>
      <w:bookmarkEnd w:id="707"/>
    </w:p>
    <w:p>
      <w:pPr>
        <w:pStyle w:val="Subsection"/>
        <w:rPr>
          <w:snapToGrid w:val="0"/>
        </w:rPr>
      </w:pPr>
      <w:r>
        <w:rPr>
          <w:snapToGrid w:val="0"/>
        </w:rPr>
        <w:tab/>
        <w:t>(1)</w:t>
      </w:r>
      <w:r>
        <w:rPr>
          <w:snapToGrid w:val="0"/>
        </w:rPr>
        <w:tab/>
        <w:t>On the date of the coming into operation of this section the Land Agents Fidelity Guarantee Fund established by the repealed Act </w:t>
      </w:r>
      <w:r>
        <w:rPr>
          <w:snapToGrid w:val="0"/>
          <w:vertAlign w:val="superscript"/>
        </w:rPr>
        <w:t>4</w:t>
      </w:r>
      <w:r>
        <w:rPr>
          <w:snapToGrid w:val="0"/>
        </w:rPr>
        <w:t xml:space="preserve"> is continued by the name Real Estate and Business Agents Fidelity Guarantee Fund under this Act, as if it were established under this Act, and all right, title and interest in any asset of the Land Agents Fidelity Guarantee Fund under the repealed Act </w:t>
      </w:r>
      <w:r>
        <w:rPr>
          <w:snapToGrid w:val="0"/>
          <w:vertAlign w:val="superscript"/>
        </w:rPr>
        <w:t>4</w:t>
      </w:r>
      <w:r>
        <w:rPr>
          <w:snapToGrid w:val="0"/>
        </w:rPr>
        <w:t xml:space="preserve"> existing immediately before that date is transferred to the Board.</w:t>
      </w:r>
    </w:p>
    <w:p>
      <w:pPr>
        <w:pStyle w:val="Subsection"/>
        <w:keepNext/>
        <w:rPr>
          <w:snapToGrid w:val="0"/>
        </w:rPr>
      </w:pPr>
      <w:r>
        <w:rPr>
          <w:snapToGrid w:val="0"/>
        </w:rPr>
        <w:tab/>
        <w:t>(2)</w:t>
      </w:r>
      <w:r>
        <w:rPr>
          <w:snapToGrid w:val="0"/>
        </w:rPr>
        <w:tab/>
        <w:t>The Fidelity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107 amended by No. 29 of 1982 s. 12; No. 59 of 1995 s. 21.] </w:t>
      </w:r>
    </w:p>
    <w:p>
      <w:pPr>
        <w:pStyle w:val="Heading5"/>
        <w:rPr>
          <w:snapToGrid w:val="0"/>
        </w:rPr>
      </w:pPr>
      <w:bookmarkStart w:id="708" w:name="_Toc480623808"/>
      <w:bookmarkStart w:id="709" w:name="_Toc520177842"/>
      <w:bookmarkStart w:id="710" w:name="_Toc102899443"/>
      <w:bookmarkStart w:id="711" w:name="_Toc121566599"/>
      <w:r>
        <w:rPr>
          <w:rStyle w:val="CharSectno"/>
        </w:rPr>
        <w:t>108</w:t>
      </w:r>
      <w:r>
        <w:rPr>
          <w:snapToGrid w:val="0"/>
        </w:rPr>
        <w:t>.</w:t>
      </w:r>
      <w:r>
        <w:rPr>
          <w:snapToGrid w:val="0"/>
        </w:rPr>
        <w:tab/>
        <w:t>Fidelity Fund</w:t>
      </w:r>
      <w:bookmarkEnd w:id="708"/>
      <w:r>
        <w:rPr>
          <w:snapToGrid w:val="0"/>
        </w:rPr>
        <w:t>, investment of</w:t>
      </w:r>
      <w:bookmarkEnd w:id="709"/>
      <w:bookmarkEnd w:id="710"/>
      <w:bookmarkEnd w:id="711"/>
    </w:p>
    <w:p>
      <w:pPr>
        <w:pStyle w:val="Subsection"/>
        <w:keepNext/>
        <w:rPr>
          <w:snapToGrid w:val="0"/>
        </w:rPr>
      </w:pPr>
      <w:r>
        <w:rPr>
          <w:snapToGrid w:val="0"/>
        </w:rPr>
        <w:tab/>
        <w:t>(1)</w:t>
      </w:r>
      <w:r>
        <w:rPr>
          <w:snapToGrid w:val="0"/>
        </w:rPr>
        <w:tab/>
        <w:t>Moneys standing to the credit of the Fidelity Fund may, until required for the purposes of section 110,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Fidelity Fund.</w:t>
      </w:r>
    </w:p>
    <w:p>
      <w:pPr>
        <w:pStyle w:val="Footnotesection"/>
      </w:pPr>
      <w:r>
        <w:tab/>
        <w:t xml:space="preserve">[Section 108 inserted by No. 59 of 1995 s. 22.] </w:t>
      </w:r>
    </w:p>
    <w:p>
      <w:pPr>
        <w:pStyle w:val="Heading5"/>
        <w:rPr>
          <w:snapToGrid w:val="0"/>
        </w:rPr>
      </w:pPr>
      <w:bookmarkStart w:id="712" w:name="_Toc480623809"/>
      <w:bookmarkStart w:id="713" w:name="_Toc520177843"/>
      <w:bookmarkStart w:id="714" w:name="_Toc102899444"/>
      <w:bookmarkStart w:id="715" w:name="_Toc121566600"/>
      <w:r>
        <w:rPr>
          <w:rStyle w:val="CharSectno"/>
        </w:rPr>
        <w:t>109</w:t>
      </w:r>
      <w:r>
        <w:rPr>
          <w:snapToGrid w:val="0"/>
        </w:rPr>
        <w:t>.</w:t>
      </w:r>
      <w:r>
        <w:rPr>
          <w:snapToGrid w:val="0"/>
        </w:rPr>
        <w:tab/>
        <w:t>Fidelity Fund</w:t>
      </w:r>
      <w:bookmarkEnd w:id="712"/>
      <w:r>
        <w:rPr>
          <w:snapToGrid w:val="0"/>
        </w:rPr>
        <w:t>, income</w:t>
      </w:r>
      <w:bookmarkEnd w:id="713"/>
      <w:bookmarkEnd w:id="714"/>
      <w:bookmarkEnd w:id="715"/>
    </w:p>
    <w:p>
      <w:pPr>
        <w:pStyle w:val="Subsection"/>
        <w:keepNext/>
        <w:rPr>
          <w:snapToGrid w:val="0"/>
        </w:rPr>
      </w:pPr>
      <w:r>
        <w:rPr>
          <w:snapToGrid w:val="0"/>
        </w:rPr>
        <w:tab/>
      </w:r>
      <w:r>
        <w:rPr>
          <w:snapToGrid w:val="0"/>
        </w:rPr>
        <w:tab/>
        <w:t>There shall be credited to the Fidelity Fund — </w:t>
      </w:r>
    </w:p>
    <w:p>
      <w:pPr>
        <w:pStyle w:val="Indenta"/>
        <w:rPr>
          <w:snapToGrid w:val="0"/>
        </w:rPr>
      </w:pPr>
      <w:r>
        <w:rPr>
          <w:snapToGrid w:val="0"/>
        </w:rPr>
        <w:tab/>
        <w:t>(a)</w:t>
      </w:r>
      <w:r>
        <w:rPr>
          <w:snapToGrid w:val="0"/>
        </w:rPr>
        <w:tab/>
        <w:t>all sums paid to the credit of the Fidelity Fund 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 Fund;</w:t>
      </w:r>
    </w:p>
    <w:p>
      <w:pPr>
        <w:pStyle w:val="Indenta"/>
        <w:rPr>
          <w:snapToGrid w:val="0"/>
        </w:rPr>
      </w:pPr>
      <w:r>
        <w:rPr>
          <w:snapToGrid w:val="0"/>
        </w:rPr>
        <w:tab/>
        <w:t>(c)</w:t>
      </w:r>
      <w:r>
        <w:rPr>
          <w:snapToGrid w:val="0"/>
        </w:rPr>
        <w:tab/>
        <w:t>all moneys transferred to the Fidelity Fund under section 127(b);</w:t>
      </w:r>
    </w:p>
    <w:p>
      <w:pPr>
        <w:pStyle w:val="Indenta"/>
        <w:rPr>
          <w:snapToGrid w:val="0"/>
        </w:rPr>
      </w:pPr>
      <w:r>
        <w:rPr>
          <w:snapToGrid w:val="0"/>
        </w:rPr>
        <w:tab/>
        <w:t>(d)</w:t>
      </w:r>
      <w:r>
        <w:rPr>
          <w:snapToGrid w:val="0"/>
        </w:rPr>
        <w:tab/>
        <w:t>all money recovered by or on behalf of the Board for the benefit of the Fidelity Fund in the exercise of any right of action conferred by this Act; and</w:t>
      </w:r>
    </w:p>
    <w:p>
      <w:pPr>
        <w:pStyle w:val="Indenta"/>
        <w:rPr>
          <w:snapToGrid w:val="0"/>
        </w:rPr>
      </w:pPr>
      <w:r>
        <w:rPr>
          <w:snapToGrid w:val="0"/>
        </w:rPr>
        <w:tab/>
        <w:t>(e)</w:t>
      </w:r>
      <w:r>
        <w:rPr>
          <w:snapToGrid w:val="0"/>
        </w:rPr>
        <w:tab/>
        <w:t>any other money that may be lawfully credited to the Fidelity Fund.</w:t>
      </w:r>
    </w:p>
    <w:p>
      <w:pPr>
        <w:pStyle w:val="Footnotesection"/>
      </w:pPr>
      <w:r>
        <w:tab/>
        <w:t xml:space="preserve">[Section 109 amended by No. 29 of 1982 s. 5 and 12; No. 59 of 1995 s. 23 and 42.] </w:t>
      </w:r>
    </w:p>
    <w:p>
      <w:pPr>
        <w:pStyle w:val="Heading5"/>
        <w:rPr>
          <w:snapToGrid w:val="0"/>
        </w:rPr>
      </w:pPr>
      <w:bookmarkStart w:id="716" w:name="_Toc480623810"/>
      <w:bookmarkStart w:id="717" w:name="_Toc520177844"/>
      <w:bookmarkStart w:id="718" w:name="_Toc102899445"/>
      <w:bookmarkStart w:id="719" w:name="_Toc121566601"/>
      <w:r>
        <w:rPr>
          <w:rStyle w:val="CharSectno"/>
        </w:rPr>
        <w:t>110</w:t>
      </w:r>
      <w:r>
        <w:rPr>
          <w:snapToGrid w:val="0"/>
        </w:rPr>
        <w:t>.</w:t>
      </w:r>
      <w:r>
        <w:rPr>
          <w:snapToGrid w:val="0"/>
        </w:rPr>
        <w:tab/>
      </w:r>
      <w:bookmarkEnd w:id="716"/>
      <w:r>
        <w:rPr>
          <w:snapToGrid w:val="0"/>
        </w:rPr>
        <w:t>Fidelity Fund, expenditure</w:t>
      </w:r>
      <w:bookmarkEnd w:id="717"/>
      <w:bookmarkEnd w:id="718"/>
      <w:bookmarkEnd w:id="719"/>
    </w:p>
    <w:p>
      <w:pPr>
        <w:pStyle w:val="Subsection"/>
        <w:keepNext/>
        <w:rPr>
          <w:snapToGrid w:val="0"/>
        </w:rPr>
      </w:pPr>
      <w:r>
        <w:rPr>
          <w:snapToGrid w:val="0"/>
        </w:rPr>
        <w:tab/>
      </w:r>
      <w:r>
        <w:rPr>
          <w:snapToGrid w:val="0"/>
        </w:rPr>
        <w:tab/>
        <w:t>There shall from time to time be charged to the Fidelity Fund, as required — </w:t>
      </w:r>
    </w:p>
    <w:p>
      <w:pPr>
        <w:pStyle w:val="Indenta"/>
        <w:rPr>
          <w:snapToGrid w:val="0"/>
        </w:rPr>
      </w:pPr>
      <w:r>
        <w:rPr>
          <w:snapToGrid w:val="0"/>
        </w:rPr>
        <w:tab/>
        <w:t>(a)</w:t>
      </w:r>
      <w:r>
        <w:rPr>
          <w:snapToGrid w:val="0"/>
        </w:rPr>
        <w:tab/>
        <w:t>the amount of all claims, including costs, allowed or established against the Fidelity Fund;</w:t>
      </w:r>
    </w:p>
    <w:p>
      <w:pPr>
        <w:pStyle w:val="Indenta"/>
        <w:rPr>
          <w:snapToGrid w:val="0"/>
        </w:rPr>
      </w:pPr>
      <w:r>
        <w:rPr>
          <w:snapToGrid w:val="0"/>
        </w:rPr>
        <w:tab/>
        <w:t>(b)</w:t>
      </w:r>
      <w:r>
        <w:rPr>
          <w:snapToGrid w:val="0"/>
        </w:rPr>
        <w:tab/>
        <w:t>all legal expenses incurred in defending claims made against the Fidelity Fund, or otherwise incurred in relation to the Fidelity Fund;</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 Fund;</w:t>
      </w:r>
    </w:p>
    <w:p>
      <w:pPr>
        <w:pStyle w:val="Indenta"/>
        <w:rPr>
          <w:snapToGrid w:val="0"/>
        </w:rPr>
      </w:pPr>
      <w:r>
        <w:rPr>
          <w:snapToGrid w:val="0"/>
        </w:rPr>
        <w:tab/>
        <w:t>(e)</w:t>
      </w:r>
      <w:r>
        <w:rPr>
          <w:snapToGrid w:val="0"/>
        </w:rPr>
        <w:tab/>
        <w:t>the cost of any audit that may be charged to the Fidelity Fund 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any other money chargeable to the Fidelity Fund in accordance with this Act.</w:t>
      </w:r>
    </w:p>
    <w:p>
      <w:pPr>
        <w:pStyle w:val="Footnotesection"/>
      </w:pPr>
      <w:r>
        <w:tab/>
        <w:t xml:space="preserve">[Section 110 amended by No. 29 of 1982 s. 12; No. 59 of 1995 s. 24 and 42.] </w:t>
      </w:r>
    </w:p>
    <w:p>
      <w:pPr>
        <w:pStyle w:val="Ednotesection"/>
      </w:pPr>
      <w:r>
        <w:t>[</w:t>
      </w:r>
      <w:r>
        <w:rPr>
          <w:b/>
        </w:rPr>
        <w:t>111.</w:t>
      </w:r>
      <w:r>
        <w:tab/>
        <w:t xml:space="preserve">Repealed by No. 98 of 1985 s. 3.] </w:t>
      </w:r>
    </w:p>
    <w:p>
      <w:pPr>
        <w:pStyle w:val="Heading5"/>
        <w:rPr>
          <w:snapToGrid w:val="0"/>
        </w:rPr>
      </w:pPr>
      <w:bookmarkStart w:id="720" w:name="_Toc480623811"/>
      <w:bookmarkStart w:id="721" w:name="_Toc520177845"/>
      <w:bookmarkStart w:id="722" w:name="_Toc102899446"/>
      <w:bookmarkStart w:id="723" w:name="_Toc121566602"/>
      <w:r>
        <w:rPr>
          <w:rStyle w:val="CharSectno"/>
        </w:rPr>
        <w:t>112</w:t>
      </w:r>
      <w:r>
        <w:rPr>
          <w:snapToGrid w:val="0"/>
        </w:rPr>
        <w:t>.</w:t>
      </w:r>
      <w:r>
        <w:rPr>
          <w:snapToGrid w:val="0"/>
        </w:rPr>
        <w:tab/>
        <w:t>Fidelity Fund</w:t>
      </w:r>
      <w:bookmarkEnd w:id="720"/>
      <w:r>
        <w:rPr>
          <w:snapToGrid w:val="0"/>
        </w:rPr>
        <w:t xml:space="preserve"> to be administered by Board</w:t>
      </w:r>
      <w:bookmarkEnd w:id="721"/>
      <w:bookmarkEnd w:id="722"/>
      <w:bookmarkEnd w:id="723"/>
    </w:p>
    <w:p>
      <w:pPr>
        <w:pStyle w:val="Subsection"/>
        <w:rPr>
          <w:snapToGrid w:val="0"/>
        </w:rPr>
      </w:pPr>
      <w:r>
        <w:rPr>
          <w:snapToGrid w:val="0"/>
        </w:rPr>
        <w:tab/>
      </w:r>
      <w:r>
        <w:rPr>
          <w:snapToGrid w:val="0"/>
        </w:rPr>
        <w:tab/>
        <w:t>The Fidelity Fund shall be administered by the Board.</w:t>
      </w:r>
    </w:p>
    <w:p>
      <w:pPr>
        <w:pStyle w:val="Footnotesection"/>
      </w:pPr>
      <w:r>
        <w:tab/>
        <w:t xml:space="preserve">[Section 112 amended by No. 29 of 1982 s. 12.] </w:t>
      </w:r>
    </w:p>
    <w:p>
      <w:pPr>
        <w:pStyle w:val="Heading5"/>
        <w:rPr>
          <w:snapToGrid w:val="0"/>
        </w:rPr>
      </w:pPr>
      <w:bookmarkStart w:id="724" w:name="_Toc480623812"/>
      <w:bookmarkStart w:id="725" w:name="_Toc520177846"/>
      <w:bookmarkStart w:id="726" w:name="_Toc102899447"/>
      <w:bookmarkStart w:id="727" w:name="_Toc121566603"/>
      <w:r>
        <w:rPr>
          <w:rStyle w:val="CharSectno"/>
        </w:rPr>
        <w:t>113</w:t>
      </w:r>
      <w:r>
        <w:rPr>
          <w:snapToGrid w:val="0"/>
        </w:rPr>
        <w:t>.</w:t>
      </w:r>
      <w:r>
        <w:rPr>
          <w:snapToGrid w:val="0"/>
        </w:rPr>
        <w:tab/>
        <w:t>Fidelity Fund</w:t>
      </w:r>
      <w:bookmarkEnd w:id="724"/>
      <w:r>
        <w:rPr>
          <w:snapToGrid w:val="0"/>
        </w:rPr>
        <w:t>, contributions to by agents etc.</w:t>
      </w:r>
      <w:bookmarkEnd w:id="725"/>
      <w:bookmarkEnd w:id="726"/>
      <w:bookmarkEnd w:id="727"/>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 Fund.</w:t>
      </w:r>
    </w:p>
    <w:p>
      <w:pPr>
        <w:pStyle w:val="Footnotesection"/>
      </w:pPr>
      <w:r>
        <w:tab/>
        <w:t xml:space="preserve">[Section 113 amended by No. 29 of 1982 s. 12; No. 56 of 1995 s. 46; No. 59 of 1995 s. 42.] </w:t>
      </w:r>
    </w:p>
    <w:p>
      <w:pPr>
        <w:pStyle w:val="Heading5"/>
        <w:rPr>
          <w:snapToGrid w:val="0"/>
        </w:rPr>
      </w:pPr>
      <w:bookmarkStart w:id="728" w:name="_Toc480623813"/>
      <w:bookmarkStart w:id="729" w:name="_Toc520177847"/>
      <w:bookmarkStart w:id="730" w:name="_Toc102899448"/>
      <w:bookmarkStart w:id="731" w:name="_Toc121566604"/>
      <w:r>
        <w:rPr>
          <w:rStyle w:val="CharSectno"/>
        </w:rPr>
        <w:t>114</w:t>
      </w:r>
      <w:r>
        <w:rPr>
          <w:snapToGrid w:val="0"/>
        </w:rPr>
        <w:t>.</w:t>
      </w:r>
      <w:r>
        <w:rPr>
          <w:snapToGrid w:val="0"/>
        </w:rPr>
        <w:tab/>
        <w:t xml:space="preserve">Fidelity Fund </w:t>
      </w:r>
      <w:bookmarkEnd w:id="728"/>
      <w:r>
        <w:rPr>
          <w:snapToGrid w:val="0"/>
        </w:rPr>
        <w:t>contributions capped</w:t>
      </w:r>
      <w:bookmarkEnd w:id="729"/>
      <w:bookmarkEnd w:id="730"/>
      <w:bookmarkEnd w:id="731"/>
    </w:p>
    <w:p>
      <w:pPr>
        <w:pStyle w:val="Subsection"/>
        <w:rPr>
          <w:snapToGrid w:val="0"/>
        </w:rPr>
      </w:pPr>
      <w:r>
        <w:rPr>
          <w:snapToGrid w:val="0"/>
        </w:rPr>
        <w:tab/>
      </w:r>
      <w:r>
        <w:rPr>
          <w:snapToGrid w:val="0"/>
        </w:rPr>
        <w:tab/>
        <w:t>No agent or sales representative who has contributed to the Fidelity Fund a sum of $150 or $45 respectively, and in respect of whom no claim has been made or sustained against the Fidelity Fund, is liable to pay any further contribution under section 113 at any time while the amount standing to the credit of the Fidelity Fund, including any investments thereof, and after deducting the amount of all unpaid claims and other liabilities outstanding against the Fidelity Fund, exceeds $1 000 000, or such other amount as is prescribed.</w:t>
      </w:r>
    </w:p>
    <w:p>
      <w:pPr>
        <w:pStyle w:val="Footnotesection"/>
      </w:pPr>
      <w:r>
        <w:tab/>
        <w:t xml:space="preserve">[Section 114 amended by No. 74 of 1980 s. 11; No. 29 of 1982 s. 12; No. 59 of 1995 s. 42.] </w:t>
      </w:r>
    </w:p>
    <w:p>
      <w:pPr>
        <w:pStyle w:val="Heading5"/>
        <w:rPr>
          <w:snapToGrid w:val="0"/>
        </w:rPr>
      </w:pPr>
      <w:bookmarkStart w:id="732" w:name="_Toc480623814"/>
      <w:bookmarkStart w:id="733" w:name="_Toc520177848"/>
      <w:bookmarkStart w:id="734" w:name="_Toc102899449"/>
      <w:bookmarkStart w:id="735" w:name="_Toc121566605"/>
      <w:r>
        <w:rPr>
          <w:rStyle w:val="CharSectno"/>
        </w:rPr>
        <w:t>115</w:t>
      </w:r>
      <w:r>
        <w:rPr>
          <w:snapToGrid w:val="0"/>
        </w:rPr>
        <w:t>.</w:t>
      </w:r>
      <w:r>
        <w:rPr>
          <w:snapToGrid w:val="0"/>
        </w:rPr>
        <w:tab/>
      </w:r>
      <w:bookmarkEnd w:id="732"/>
      <w:r>
        <w:rPr>
          <w:snapToGrid w:val="0"/>
        </w:rPr>
        <w:t>Fidelity Fund, levies for</w:t>
      </w:r>
      <w:bookmarkEnd w:id="733"/>
      <w:bookmarkEnd w:id="734"/>
      <w:bookmarkEnd w:id="735"/>
    </w:p>
    <w:p>
      <w:pPr>
        <w:pStyle w:val="Subsection"/>
        <w:rPr>
          <w:snapToGrid w:val="0"/>
        </w:rPr>
      </w:pPr>
      <w:r>
        <w:rPr>
          <w:snapToGrid w:val="0"/>
        </w:rPr>
        <w:tab/>
        <w:t>(1)</w:t>
      </w:r>
      <w:r>
        <w:rPr>
          <w:snapToGrid w:val="0"/>
        </w:rPr>
        <w:tab/>
        <w:t>If at any time the Fidelity Fund is, in the opinion of the Board, not sufficient to satisfy the liabilities of the Board in relation thereto, the Board may by resolution impose on each holder of a current triennial certificate and each holder of a current certificate of registration, to be credited to the Fidelity Fund,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w:t>
      </w:r>
    </w:p>
    <w:p>
      <w:pPr>
        <w:pStyle w:val="Heading5"/>
        <w:spacing w:before="180"/>
        <w:rPr>
          <w:snapToGrid w:val="0"/>
        </w:rPr>
      </w:pPr>
      <w:bookmarkStart w:id="736" w:name="_Toc480623815"/>
      <w:bookmarkStart w:id="737" w:name="_Toc520177849"/>
      <w:bookmarkStart w:id="738" w:name="_Toc102899450"/>
      <w:bookmarkStart w:id="739" w:name="_Toc121566606"/>
      <w:r>
        <w:rPr>
          <w:rStyle w:val="CharSectno"/>
        </w:rPr>
        <w:t>116</w:t>
      </w:r>
      <w:r>
        <w:rPr>
          <w:snapToGrid w:val="0"/>
        </w:rPr>
        <w:t>.</w:t>
      </w:r>
      <w:r>
        <w:rPr>
          <w:snapToGrid w:val="0"/>
        </w:rPr>
        <w:tab/>
        <w:t>Fidelity Fund</w:t>
      </w:r>
      <w:bookmarkEnd w:id="736"/>
      <w:r>
        <w:rPr>
          <w:snapToGrid w:val="0"/>
        </w:rPr>
        <w:t>, purpose of</w:t>
      </w:r>
      <w:bookmarkEnd w:id="737"/>
      <w:bookmarkEnd w:id="738"/>
      <w:bookmarkEnd w:id="739"/>
    </w:p>
    <w:p>
      <w:pPr>
        <w:pStyle w:val="Subsection"/>
        <w:spacing w:before="120"/>
        <w:rPr>
          <w:snapToGrid w:val="0"/>
        </w:rPr>
      </w:pPr>
      <w:r>
        <w:rPr>
          <w:snapToGrid w:val="0"/>
        </w:rPr>
        <w:tab/>
        <w:t>(1)</w:t>
      </w:r>
      <w:r>
        <w:rPr>
          <w:snapToGrid w:val="0"/>
        </w:rPr>
        <w:tab/>
        <w:t>Subject to this Act, the Fidelity Fund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Fund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w:t>
      </w:r>
    </w:p>
    <w:p>
      <w:pPr>
        <w:pStyle w:val="Heading5"/>
        <w:spacing w:before="180"/>
        <w:rPr>
          <w:snapToGrid w:val="0"/>
        </w:rPr>
      </w:pPr>
      <w:bookmarkStart w:id="740" w:name="_Toc480623816"/>
      <w:bookmarkStart w:id="741" w:name="_Toc520177850"/>
      <w:bookmarkStart w:id="742" w:name="_Toc102899451"/>
      <w:bookmarkStart w:id="743" w:name="_Toc121566607"/>
      <w:r>
        <w:rPr>
          <w:rStyle w:val="CharSectno"/>
        </w:rPr>
        <w:t>117</w:t>
      </w:r>
      <w:r>
        <w:rPr>
          <w:snapToGrid w:val="0"/>
        </w:rPr>
        <w:t>.</w:t>
      </w:r>
      <w:r>
        <w:rPr>
          <w:snapToGrid w:val="0"/>
        </w:rPr>
        <w:tab/>
        <w:t>Fidelity Fund</w:t>
      </w:r>
      <w:bookmarkEnd w:id="740"/>
      <w:r>
        <w:rPr>
          <w:snapToGrid w:val="0"/>
        </w:rPr>
        <w:t>, claims against</w:t>
      </w:r>
      <w:bookmarkEnd w:id="741"/>
      <w:bookmarkEnd w:id="742"/>
      <w:bookmarkEnd w:id="743"/>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Fund at any time after the defalcation in respect of which the claim arose has occurred, but no person is entitled, without the leave of the Board, to commence any action in relation to the Fidelity Fund,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A person is not entitled to recover from the Fidelity Fund an amount greater than the balance of the loss suffered by him after deducting from the total amount of his loss, the amount or value of all money or other benefits received or receivable by him from any source other than the Fidelity Fund 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No amount shall be charged or be chargeable to the Fidelity Fund as interest on the amount of any judgment obtained or of any claim admitted against the Fidelity Fund.</w:t>
      </w:r>
    </w:p>
    <w:p>
      <w:pPr>
        <w:pStyle w:val="Subsection"/>
        <w:spacing w:before="120"/>
        <w:rPr>
          <w:snapToGrid w:val="0"/>
        </w:rPr>
      </w:pPr>
      <w:r>
        <w:rPr>
          <w:snapToGrid w:val="0"/>
        </w:rPr>
        <w:tab/>
        <w:t>(4)</w:t>
      </w:r>
      <w:r>
        <w:rPr>
          <w:snapToGrid w:val="0"/>
        </w:rPr>
        <w:tab/>
        <w:t>No right of action lies in relation to the Fidelity Fund 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No right of action lies in relation to the Fidelity Fund 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w:t>
      </w:r>
    </w:p>
    <w:p>
      <w:pPr>
        <w:pStyle w:val="Heading5"/>
        <w:spacing w:before="180"/>
        <w:rPr>
          <w:snapToGrid w:val="0"/>
        </w:rPr>
      </w:pPr>
      <w:bookmarkStart w:id="744" w:name="_Toc480623817"/>
      <w:bookmarkStart w:id="745" w:name="_Toc520177851"/>
      <w:bookmarkStart w:id="746" w:name="_Toc102899452"/>
      <w:bookmarkStart w:id="747" w:name="_Toc121566608"/>
      <w:r>
        <w:rPr>
          <w:rStyle w:val="CharSectno"/>
        </w:rPr>
        <w:t>118</w:t>
      </w:r>
      <w:r>
        <w:rPr>
          <w:snapToGrid w:val="0"/>
        </w:rPr>
        <w:t>.</w:t>
      </w:r>
      <w:r>
        <w:rPr>
          <w:snapToGrid w:val="0"/>
        </w:rPr>
        <w:tab/>
        <w:t>Fidelity Fund</w:t>
      </w:r>
      <w:bookmarkEnd w:id="744"/>
      <w:r>
        <w:rPr>
          <w:snapToGrid w:val="0"/>
        </w:rPr>
        <w:t>, defences to claims against</w:t>
      </w:r>
      <w:bookmarkEnd w:id="745"/>
      <w:bookmarkEnd w:id="746"/>
      <w:bookmarkEnd w:id="747"/>
    </w:p>
    <w:p>
      <w:pPr>
        <w:pStyle w:val="Subsection"/>
        <w:spacing w:before="120"/>
        <w:rPr>
          <w:snapToGrid w:val="0"/>
        </w:rPr>
      </w:pPr>
      <w:r>
        <w:rPr>
          <w:snapToGrid w:val="0"/>
        </w:rPr>
        <w:tab/>
      </w:r>
      <w:r>
        <w:rPr>
          <w:snapToGrid w:val="0"/>
        </w:rPr>
        <w:tab/>
        <w:t>In any action brought against the Board in relation to the Fidelity Fund, all defences that would have been available to the defaulting licensee are available to the Board.</w:t>
      </w:r>
    </w:p>
    <w:p>
      <w:pPr>
        <w:pStyle w:val="Footnotesection"/>
      </w:pPr>
      <w:r>
        <w:tab/>
        <w:t xml:space="preserve">[Section 118 amended by No. 28 of 1982 s. 12.] </w:t>
      </w:r>
    </w:p>
    <w:p>
      <w:pPr>
        <w:pStyle w:val="Heading5"/>
        <w:rPr>
          <w:snapToGrid w:val="0"/>
        </w:rPr>
      </w:pPr>
      <w:bookmarkStart w:id="748" w:name="_Toc480623818"/>
      <w:bookmarkStart w:id="749" w:name="_Toc520177852"/>
      <w:bookmarkStart w:id="750" w:name="_Toc102899453"/>
      <w:bookmarkStart w:id="751" w:name="_Toc121566609"/>
      <w:r>
        <w:rPr>
          <w:rStyle w:val="CharSectno"/>
        </w:rPr>
        <w:t>119</w:t>
      </w:r>
      <w:r>
        <w:rPr>
          <w:snapToGrid w:val="0"/>
        </w:rPr>
        <w:t>.</w:t>
      </w:r>
      <w:r>
        <w:rPr>
          <w:snapToGrid w:val="0"/>
        </w:rPr>
        <w:tab/>
        <w:t xml:space="preserve">Board subrogated </w:t>
      </w:r>
      <w:bookmarkEnd w:id="748"/>
      <w:r>
        <w:rPr>
          <w:snapToGrid w:val="0"/>
        </w:rPr>
        <w:t>to successful claimant</w:t>
      </w:r>
      <w:bookmarkEnd w:id="749"/>
      <w:bookmarkEnd w:id="750"/>
      <w:bookmarkEnd w:id="751"/>
    </w:p>
    <w:p>
      <w:pPr>
        <w:pStyle w:val="Subsection"/>
        <w:rPr>
          <w:snapToGrid w:val="0"/>
        </w:rPr>
      </w:pPr>
      <w:r>
        <w:rPr>
          <w:snapToGrid w:val="0"/>
        </w:rPr>
        <w:tab/>
      </w:r>
      <w:r>
        <w:rPr>
          <w:snapToGrid w:val="0"/>
        </w:rPr>
        <w:tab/>
        <w:t>On payment from moneys standing to the credit of the Fidelity Fund 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w:t>
      </w:r>
    </w:p>
    <w:p>
      <w:pPr>
        <w:pStyle w:val="Heading5"/>
        <w:rPr>
          <w:snapToGrid w:val="0"/>
        </w:rPr>
      </w:pPr>
      <w:bookmarkStart w:id="752" w:name="_Toc480623819"/>
      <w:bookmarkStart w:id="753" w:name="_Toc520177853"/>
      <w:bookmarkStart w:id="754" w:name="_Toc102899454"/>
      <w:bookmarkStart w:id="755" w:name="_Toc121566610"/>
      <w:r>
        <w:rPr>
          <w:rStyle w:val="CharSectno"/>
        </w:rPr>
        <w:t>120</w:t>
      </w:r>
      <w:r>
        <w:rPr>
          <w:snapToGrid w:val="0"/>
        </w:rPr>
        <w:t>.</w:t>
      </w:r>
      <w:r>
        <w:rPr>
          <w:snapToGrid w:val="0"/>
        </w:rPr>
        <w:tab/>
        <w:t>Insufficiency in Fidelity Fund</w:t>
      </w:r>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The moneys standing to the credit of the Fidelity Fund are the only property of the Board available for the satisfaction of any judgment obtained against the Board in relation to the Fidelity Fund, or for the payment of any claim allowed by the Board; but if at any time the moneys standing to the credit of the Fidelity Fund are not sufficient to provide for the satisfaction of all such judgments and claims they shall, to the extent to which they are not so satisfied, be charged against the future accumulations of the Fidelity Fund.</w:t>
      </w:r>
    </w:p>
    <w:p>
      <w:pPr>
        <w:pStyle w:val="Subsection"/>
        <w:rPr>
          <w:snapToGrid w:val="0"/>
        </w:rPr>
      </w:pPr>
      <w:r>
        <w:rPr>
          <w:snapToGrid w:val="0"/>
        </w:rPr>
        <w:tab/>
        <w:t>(2)</w:t>
      </w:r>
      <w:r>
        <w:rPr>
          <w:snapToGrid w:val="0"/>
        </w:rPr>
        <w:tab/>
        <w:t>The Board may determine the order in which the judgments and claims charged against the Fidelity Fund 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Without limiting the discretion of the Board, the Board shall in applying the Fidelity Fund towards the settlement of any of the judgments and claims referred to in subsection (2), have regard to the following rules — </w:t>
      </w:r>
    </w:p>
    <w:p>
      <w:pPr>
        <w:pStyle w:val="Indenta"/>
        <w:rPr>
          <w:snapToGrid w:val="0"/>
        </w:rPr>
      </w:pPr>
      <w:r>
        <w:rPr>
          <w:snapToGrid w:val="0"/>
        </w:rPr>
        <w:tab/>
        <w:t>(a)</w:t>
      </w:r>
      <w:r>
        <w:rPr>
          <w:snapToGrid w:val="0"/>
        </w:rPr>
        <w:tab/>
        <w:t>it shall take into consideration the relative degrees of hardship suffered or likely to be suffered by the several claimants in the events of their claims against the Fidelity Fund 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w:t>
      </w:r>
    </w:p>
    <w:p>
      <w:pPr>
        <w:pStyle w:val="Heading5"/>
        <w:rPr>
          <w:snapToGrid w:val="0"/>
        </w:rPr>
      </w:pPr>
      <w:bookmarkStart w:id="756" w:name="_Toc480623820"/>
      <w:bookmarkStart w:id="757" w:name="_Toc520177854"/>
      <w:bookmarkStart w:id="758" w:name="_Toc102899455"/>
      <w:bookmarkStart w:id="759" w:name="_Toc121566611"/>
      <w:r>
        <w:rPr>
          <w:rStyle w:val="CharSectno"/>
        </w:rPr>
        <w:t>121</w:t>
      </w:r>
      <w:r>
        <w:rPr>
          <w:snapToGrid w:val="0"/>
        </w:rPr>
        <w:t>.</w:t>
      </w:r>
      <w:r>
        <w:rPr>
          <w:snapToGrid w:val="0"/>
        </w:rPr>
        <w:tab/>
        <w:t>Board may insure against claims</w:t>
      </w:r>
      <w:bookmarkEnd w:id="756"/>
      <w:bookmarkEnd w:id="757"/>
      <w:bookmarkEnd w:id="758"/>
      <w:bookmarkEnd w:id="759"/>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760" w:name="_Toc480623821"/>
      <w:bookmarkStart w:id="761" w:name="_Toc520177855"/>
      <w:bookmarkStart w:id="762" w:name="_Toc102899456"/>
      <w:bookmarkStart w:id="763" w:name="_Toc121566612"/>
      <w:r>
        <w:rPr>
          <w:rStyle w:val="CharSectno"/>
        </w:rPr>
        <w:t>122</w:t>
      </w:r>
      <w:r>
        <w:rPr>
          <w:snapToGrid w:val="0"/>
        </w:rPr>
        <w:t>.</w:t>
      </w:r>
      <w:r>
        <w:rPr>
          <w:snapToGrid w:val="0"/>
        </w:rPr>
        <w:tab/>
      </w:r>
      <w:bookmarkEnd w:id="760"/>
      <w:r>
        <w:rPr>
          <w:snapToGrid w:val="0"/>
        </w:rPr>
        <w:t>Insurance payouts to be credited to Fidelity Fund</w:t>
      </w:r>
      <w:bookmarkEnd w:id="761"/>
      <w:bookmarkEnd w:id="762"/>
      <w:bookmarkEnd w:id="763"/>
    </w:p>
    <w:p>
      <w:pPr>
        <w:pStyle w:val="Subsection"/>
        <w:rPr>
          <w:snapToGrid w:val="0"/>
        </w:rPr>
      </w:pPr>
      <w:r>
        <w:rPr>
          <w:snapToGrid w:val="0"/>
        </w:rPr>
        <w:tab/>
      </w:r>
      <w:r>
        <w:rPr>
          <w:snapToGrid w:val="0"/>
        </w:rPr>
        <w:tab/>
        <w:t>A claimant against the Fidelity Fund has no right of action against any person with whom a contract of insurance is made under section 121 in respect of that contract, and has no right to claim any money paid by the insurer in accordance with any such contract; but all such money shall be credited to the Fidelity Fund and shall be applied in or towards the settlement of relevant claims.</w:t>
      </w:r>
    </w:p>
    <w:p>
      <w:pPr>
        <w:pStyle w:val="Footnotesection"/>
      </w:pPr>
      <w:r>
        <w:tab/>
        <w:t xml:space="preserve">[Section 122 amended by No. 29 of 1982 s. 12; No. 59 of 1995 s. 42.] </w:t>
      </w:r>
    </w:p>
    <w:p>
      <w:pPr>
        <w:pStyle w:val="Heading5"/>
        <w:rPr>
          <w:snapToGrid w:val="0"/>
        </w:rPr>
      </w:pPr>
      <w:bookmarkStart w:id="764" w:name="_Toc480623822"/>
      <w:bookmarkStart w:id="765" w:name="_Toc520177856"/>
      <w:bookmarkStart w:id="766" w:name="_Toc102899457"/>
      <w:bookmarkStart w:id="767" w:name="_Toc121566613"/>
      <w:r>
        <w:rPr>
          <w:rStyle w:val="CharSectno"/>
        </w:rPr>
        <w:t>123</w:t>
      </w:r>
      <w:r>
        <w:rPr>
          <w:snapToGrid w:val="0"/>
        </w:rPr>
        <w:t>.</w:t>
      </w:r>
      <w:r>
        <w:rPr>
          <w:snapToGrid w:val="0"/>
        </w:rPr>
        <w:tab/>
      </w:r>
      <w:bookmarkEnd w:id="764"/>
      <w:r>
        <w:rPr>
          <w:snapToGrid w:val="0"/>
        </w:rPr>
        <w:t>Advertising for claims against Fidelity Fund</w:t>
      </w:r>
      <w:bookmarkEnd w:id="765"/>
      <w:bookmarkEnd w:id="766"/>
      <w:bookmarkEnd w:id="767"/>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 Fund.</w:t>
      </w:r>
    </w:p>
    <w:p>
      <w:pPr>
        <w:pStyle w:val="Footnotesection"/>
      </w:pPr>
      <w:r>
        <w:tab/>
        <w:t xml:space="preserve">[Section 123 amended by No. 29 of 1982 s. 12.] </w:t>
      </w:r>
    </w:p>
    <w:p>
      <w:pPr>
        <w:pStyle w:val="Heading5"/>
        <w:rPr>
          <w:snapToGrid w:val="0"/>
        </w:rPr>
      </w:pPr>
      <w:bookmarkStart w:id="768" w:name="_Toc480623823"/>
      <w:bookmarkStart w:id="769" w:name="_Toc520177857"/>
      <w:bookmarkStart w:id="770" w:name="_Toc102899458"/>
      <w:bookmarkStart w:id="771" w:name="_Toc121566614"/>
      <w:r>
        <w:rPr>
          <w:rStyle w:val="CharSectno"/>
        </w:rPr>
        <w:t>124</w:t>
      </w:r>
      <w:r>
        <w:rPr>
          <w:snapToGrid w:val="0"/>
        </w:rPr>
        <w:t>.</w:t>
      </w:r>
      <w:r>
        <w:rPr>
          <w:snapToGrid w:val="0"/>
        </w:rPr>
        <w:tab/>
      </w:r>
      <w:bookmarkEnd w:id="768"/>
      <w:r>
        <w:rPr>
          <w:snapToGrid w:val="0"/>
        </w:rPr>
        <w:t>Board may require documents etc. in support of claims</w:t>
      </w:r>
      <w:bookmarkEnd w:id="769"/>
      <w:bookmarkEnd w:id="770"/>
      <w:bookmarkEnd w:id="771"/>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772" w:name="_Toc72643502"/>
      <w:bookmarkStart w:id="773" w:name="_Toc89596467"/>
      <w:bookmarkStart w:id="774" w:name="_Toc91303195"/>
      <w:bookmarkStart w:id="775" w:name="_Toc92701304"/>
      <w:bookmarkStart w:id="776" w:name="_Toc96997029"/>
      <w:bookmarkStart w:id="777" w:name="_Toc98833540"/>
      <w:bookmarkStart w:id="778" w:name="_Toc99166148"/>
      <w:bookmarkStart w:id="779" w:name="_Toc100021807"/>
      <w:bookmarkStart w:id="780" w:name="_Toc100562161"/>
      <w:bookmarkStart w:id="781" w:name="_Toc100562536"/>
      <w:bookmarkStart w:id="782" w:name="_Toc102373554"/>
      <w:bookmarkStart w:id="783" w:name="_Toc102536215"/>
      <w:bookmarkStart w:id="784" w:name="_Toc102899459"/>
      <w:bookmarkStart w:id="785" w:name="_Toc107197937"/>
      <w:bookmarkStart w:id="786" w:name="_Toc116713367"/>
      <w:bookmarkStart w:id="787" w:name="_Toc116813076"/>
      <w:bookmarkStart w:id="788" w:name="_Toc121566615"/>
      <w:r>
        <w:rPr>
          <w:rStyle w:val="CharPartNo"/>
        </w:rPr>
        <w:t>Part VIIIA</w:t>
      </w:r>
      <w:r>
        <w:rPr>
          <w:rStyle w:val="CharDivNo"/>
        </w:rPr>
        <w:t> </w:t>
      </w:r>
      <w:r>
        <w:t>—</w:t>
      </w:r>
      <w:r>
        <w:rPr>
          <w:rStyle w:val="CharDivText"/>
        </w:rPr>
        <w:t> </w:t>
      </w:r>
      <w:r>
        <w:rPr>
          <w:rStyle w:val="CharPartText"/>
        </w:rPr>
        <w:t>Education and General Purpose Fund</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w:t>
      </w:r>
    </w:p>
    <w:p>
      <w:pPr>
        <w:pStyle w:val="Heading5"/>
        <w:rPr>
          <w:snapToGrid w:val="0"/>
        </w:rPr>
      </w:pPr>
      <w:bookmarkStart w:id="789" w:name="_Toc480623824"/>
      <w:bookmarkStart w:id="790" w:name="_Toc520177858"/>
      <w:bookmarkStart w:id="791" w:name="_Toc102899460"/>
      <w:bookmarkStart w:id="792" w:name="_Toc121566616"/>
      <w:r>
        <w:rPr>
          <w:rStyle w:val="CharSectno"/>
        </w:rPr>
        <w:t>124A</w:t>
      </w:r>
      <w:r>
        <w:rPr>
          <w:snapToGrid w:val="0"/>
        </w:rPr>
        <w:t>.</w:t>
      </w:r>
      <w:r>
        <w:rPr>
          <w:snapToGrid w:val="0"/>
        </w:rPr>
        <w:tab/>
        <w:t>Education and General Purpose Fund established</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An account called the “Education and General Purpose Fund”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General Purpose Fund is to be administered by the Board.</w:t>
      </w:r>
    </w:p>
    <w:p>
      <w:pPr>
        <w:pStyle w:val="Footnotesection"/>
      </w:pPr>
      <w:r>
        <w:tab/>
        <w:t xml:space="preserve">[Section 124A inserted by No. 59 of 1995 s. 26.] </w:t>
      </w:r>
    </w:p>
    <w:p>
      <w:pPr>
        <w:pStyle w:val="Heading5"/>
        <w:rPr>
          <w:snapToGrid w:val="0"/>
        </w:rPr>
      </w:pPr>
      <w:bookmarkStart w:id="793" w:name="_Toc480623825"/>
      <w:bookmarkStart w:id="794" w:name="_Toc520177859"/>
      <w:bookmarkStart w:id="795" w:name="_Toc102899461"/>
      <w:bookmarkStart w:id="796" w:name="_Toc121566617"/>
      <w:r>
        <w:rPr>
          <w:rStyle w:val="CharSectno"/>
        </w:rPr>
        <w:t>124B</w:t>
      </w:r>
      <w:r>
        <w:rPr>
          <w:snapToGrid w:val="0"/>
        </w:rPr>
        <w:t>.</w:t>
      </w:r>
      <w:r>
        <w:rPr>
          <w:snapToGrid w:val="0"/>
        </w:rPr>
        <w:tab/>
        <w:t>General Purpose Fund</w:t>
      </w:r>
      <w:bookmarkEnd w:id="793"/>
      <w:r>
        <w:rPr>
          <w:snapToGrid w:val="0"/>
        </w:rPr>
        <w:t>, income</w:t>
      </w:r>
      <w:bookmarkEnd w:id="794"/>
      <w:bookmarkEnd w:id="795"/>
      <w:bookmarkEnd w:id="796"/>
    </w:p>
    <w:p>
      <w:pPr>
        <w:pStyle w:val="Subsection"/>
        <w:keepNext/>
        <w:rPr>
          <w:snapToGrid w:val="0"/>
        </w:rPr>
      </w:pPr>
      <w:r>
        <w:rPr>
          <w:snapToGrid w:val="0"/>
        </w:rPr>
        <w:tab/>
      </w:r>
      <w:r>
        <w:rPr>
          <w:snapToGrid w:val="0"/>
        </w:rPr>
        <w:tab/>
        <w:t>There are to be credited to the General Purpose Fund — </w:t>
      </w:r>
    </w:p>
    <w:p>
      <w:pPr>
        <w:pStyle w:val="Indenta"/>
        <w:rPr>
          <w:snapToGrid w:val="0"/>
        </w:rPr>
      </w:pPr>
      <w:r>
        <w:rPr>
          <w:snapToGrid w:val="0"/>
        </w:rPr>
        <w:tab/>
        <w:t>(a)</w:t>
      </w:r>
      <w:r>
        <w:rPr>
          <w:snapToGrid w:val="0"/>
        </w:rPr>
        <w:tab/>
        <w:t>all moneys transferred to the General Purpose Fund 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 Fund;</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 Fund.</w:t>
      </w:r>
    </w:p>
    <w:p>
      <w:pPr>
        <w:pStyle w:val="Footnotesection"/>
      </w:pPr>
      <w:r>
        <w:tab/>
        <w:t xml:space="preserve">[Section 124B inserted by No. 59 of 1995 s. 26; amended by No. 55 of 2004 s. 1015.] </w:t>
      </w:r>
    </w:p>
    <w:p>
      <w:pPr>
        <w:pStyle w:val="Heading5"/>
        <w:rPr>
          <w:snapToGrid w:val="0"/>
        </w:rPr>
      </w:pPr>
      <w:bookmarkStart w:id="797" w:name="_Toc480623826"/>
      <w:bookmarkStart w:id="798" w:name="_Toc520177860"/>
      <w:bookmarkStart w:id="799" w:name="_Toc102899462"/>
      <w:bookmarkStart w:id="800" w:name="_Toc121566618"/>
      <w:r>
        <w:rPr>
          <w:rStyle w:val="CharSectno"/>
        </w:rPr>
        <w:t>124C</w:t>
      </w:r>
      <w:r>
        <w:rPr>
          <w:snapToGrid w:val="0"/>
        </w:rPr>
        <w:t>.</w:t>
      </w:r>
      <w:r>
        <w:rPr>
          <w:snapToGrid w:val="0"/>
        </w:rPr>
        <w:tab/>
        <w:t>General Purpose Fund</w:t>
      </w:r>
      <w:bookmarkEnd w:id="797"/>
      <w:r>
        <w:rPr>
          <w:snapToGrid w:val="0"/>
        </w:rPr>
        <w:t>, expenditure</w:t>
      </w:r>
      <w:bookmarkEnd w:id="798"/>
      <w:bookmarkEnd w:id="799"/>
      <w:bookmarkEnd w:id="800"/>
    </w:p>
    <w:p>
      <w:pPr>
        <w:pStyle w:val="Subsection"/>
        <w:keepNext/>
        <w:rPr>
          <w:snapToGrid w:val="0"/>
        </w:rPr>
      </w:pPr>
      <w:r>
        <w:rPr>
          <w:snapToGrid w:val="0"/>
        </w:rPr>
        <w:tab/>
      </w:r>
      <w:r>
        <w:rPr>
          <w:snapToGrid w:val="0"/>
        </w:rPr>
        <w:tab/>
        <w:t>There are to be charged to the General Purpose Fund — </w:t>
      </w:r>
    </w:p>
    <w:p>
      <w:pPr>
        <w:pStyle w:val="Indenta"/>
        <w:rPr>
          <w:snapToGrid w:val="0"/>
        </w:rPr>
      </w:pPr>
      <w:r>
        <w:rPr>
          <w:snapToGrid w:val="0"/>
        </w:rPr>
        <w:tab/>
        <w:t>(a)</w:t>
      </w:r>
      <w:r>
        <w:rPr>
          <w:snapToGrid w:val="0"/>
        </w:rPr>
        <w:tab/>
        <w:t>the costs incurred in the administration of the General Purpose Fund;</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w:t>
      </w:r>
    </w:p>
    <w:p>
      <w:pPr>
        <w:pStyle w:val="Heading5"/>
        <w:rPr>
          <w:snapToGrid w:val="0"/>
        </w:rPr>
      </w:pPr>
      <w:bookmarkStart w:id="801" w:name="_Toc480623827"/>
      <w:bookmarkStart w:id="802" w:name="_Toc520177861"/>
      <w:bookmarkStart w:id="803" w:name="_Toc102899463"/>
      <w:bookmarkStart w:id="804" w:name="_Toc121566619"/>
      <w:r>
        <w:rPr>
          <w:rStyle w:val="CharSectno"/>
        </w:rPr>
        <w:t>124D</w:t>
      </w:r>
      <w:r>
        <w:rPr>
          <w:snapToGrid w:val="0"/>
        </w:rPr>
        <w:t>.</w:t>
      </w:r>
      <w:r>
        <w:rPr>
          <w:snapToGrid w:val="0"/>
        </w:rPr>
        <w:tab/>
        <w:t>General Purpose Fund</w:t>
      </w:r>
      <w:bookmarkEnd w:id="801"/>
      <w:r>
        <w:rPr>
          <w:snapToGrid w:val="0"/>
        </w:rPr>
        <w:t>, investment of</w:t>
      </w:r>
      <w:bookmarkEnd w:id="802"/>
      <w:bookmarkEnd w:id="803"/>
      <w:bookmarkEnd w:id="804"/>
    </w:p>
    <w:p>
      <w:pPr>
        <w:pStyle w:val="Subsection"/>
        <w:keepNext/>
        <w:rPr>
          <w:snapToGrid w:val="0"/>
        </w:rPr>
      </w:pPr>
      <w:r>
        <w:rPr>
          <w:snapToGrid w:val="0"/>
        </w:rPr>
        <w:tab/>
        <w:t>(1)</w:t>
      </w:r>
      <w:r>
        <w:rPr>
          <w:snapToGrid w:val="0"/>
        </w:rPr>
        <w:tab/>
        <w:t>Moneys standing to the credit of the General Purpose Fund may, until required for the purposes of section 124C,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General Purpose Fund.</w:t>
      </w:r>
    </w:p>
    <w:p>
      <w:pPr>
        <w:pStyle w:val="Footnotesection"/>
      </w:pPr>
      <w:r>
        <w:tab/>
        <w:t xml:space="preserve">[Section 124D inserted by No. 59 of 1995 s. 26.] </w:t>
      </w:r>
    </w:p>
    <w:p>
      <w:pPr>
        <w:pStyle w:val="Heading2"/>
      </w:pPr>
      <w:bookmarkStart w:id="805" w:name="_Toc72643507"/>
      <w:bookmarkStart w:id="806" w:name="_Toc89596472"/>
      <w:bookmarkStart w:id="807" w:name="_Toc91303200"/>
      <w:bookmarkStart w:id="808" w:name="_Toc92701309"/>
      <w:bookmarkStart w:id="809" w:name="_Toc96997034"/>
      <w:bookmarkStart w:id="810" w:name="_Toc98833545"/>
      <w:bookmarkStart w:id="811" w:name="_Toc99166153"/>
      <w:bookmarkStart w:id="812" w:name="_Toc100021812"/>
      <w:bookmarkStart w:id="813" w:name="_Toc100562166"/>
      <w:bookmarkStart w:id="814" w:name="_Toc100562541"/>
      <w:bookmarkStart w:id="815" w:name="_Toc102373559"/>
      <w:bookmarkStart w:id="816" w:name="_Toc102536220"/>
      <w:bookmarkStart w:id="817" w:name="_Toc102899464"/>
      <w:bookmarkStart w:id="818" w:name="_Toc107197942"/>
      <w:bookmarkStart w:id="819" w:name="_Toc116713372"/>
      <w:bookmarkStart w:id="820" w:name="_Toc116813081"/>
      <w:bookmarkStart w:id="821" w:name="_Toc121566620"/>
      <w:r>
        <w:rPr>
          <w:rStyle w:val="CharPartNo"/>
        </w:rPr>
        <w:t>Part IX</w:t>
      </w:r>
      <w:r>
        <w:rPr>
          <w:rStyle w:val="CharDivNo"/>
        </w:rPr>
        <w:t> </w:t>
      </w:r>
      <w:r>
        <w:t>—</w:t>
      </w:r>
      <w:r>
        <w:rPr>
          <w:rStyle w:val="CharDivText"/>
        </w:rPr>
        <w:t> </w:t>
      </w:r>
      <w:r>
        <w:rPr>
          <w:rStyle w:val="CharPartText"/>
        </w:rPr>
        <w:t>Board Interest Account</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822" w:name="_Toc480623828"/>
      <w:bookmarkStart w:id="823" w:name="_Toc520177862"/>
      <w:bookmarkStart w:id="824" w:name="_Toc102899465"/>
      <w:bookmarkStart w:id="825" w:name="_Toc121566621"/>
      <w:r>
        <w:rPr>
          <w:rStyle w:val="CharSectno"/>
        </w:rPr>
        <w:t>125</w:t>
      </w:r>
      <w:r>
        <w:rPr>
          <w:snapToGrid w:val="0"/>
        </w:rPr>
        <w:t>.</w:t>
      </w:r>
      <w:r>
        <w:rPr>
          <w:snapToGrid w:val="0"/>
        </w:rPr>
        <w:tab/>
        <w:t>Board Interest Account established</w:t>
      </w:r>
      <w:bookmarkEnd w:id="822"/>
      <w:bookmarkEnd w:id="823"/>
      <w:bookmarkEnd w:id="824"/>
      <w:bookmarkEnd w:id="825"/>
      <w:r>
        <w:rPr>
          <w:snapToGrid w:val="0"/>
        </w:rPr>
        <w:t xml:space="preserve"> </w:t>
      </w:r>
    </w:p>
    <w:p>
      <w:pPr>
        <w:pStyle w:val="Subsection"/>
        <w:keepNext/>
        <w:rPr>
          <w:snapToGrid w:val="0"/>
        </w:rPr>
      </w:pPr>
      <w:r>
        <w:rPr>
          <w:snapToGrid w:val="0"/>
        </w:rPr>
        <w:tab/>
        <w:t>(1)</w:t>
      </w:r>
      <w:r>
        <w:rPr>
          <w:snapToGrid w:val="0"/>
        </w:rPr>
        <w:tab/>
        <w:t>An account called the “Board Interest Account”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w:t>
      </w:r>
    </w:p>
    <w:p>
      <w:pPr>
        <w:pStyle w:val="Heading5"/>
        <w:rPr>
          <w:snapToGrid w:val="0"/>
        </w:rPr>
      </w:pPr>
      <w:bookmarkStart w:id="826" w:name="_Toc480623829"/>
      <w:bookmarkStart w:id="827" w:name="_Toc520177863"/>
      <w:bookmarkStart w:id="828" w:name="_Toc102899466"/>
      <w:bookmarkStart w:id="829" w:name="_Toc121566622"/>
      <w:r>
        <w:rPr>
          <w:rStyle w:val="CharSectno"/>
        </w:rPr>
        <w:t>126</w:t>
      </w:r>
      <w:r>
        <w:rPr>
          <w:snapToGrid w:val="0"/>
        </w:rPr>
        <w:t>.</w:t>
      </w:r>
      <w:r>
        <w:rPr>
          <w:snapToGrid w:val="0"/>
        </w:rPr>
        <w:tab/>
        <w:t>Board Interest Account</w:t>
      </w:r>
      <w:bookmarkEnd w:id="826"/>
      <w:r>
        <w:rPr>
          <w:snapToGrid w:val="0"/>
        </w:rPr>
        <w:t>, income</w:t>
      </w:r>
      <w:bookmarkEnd w:id="827"/>
      <w:bookmarkEnd w:id="828"/>
      <w:bookmarkEnd w:id="829"/>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830" w:name="_Toc480623830"/>
      <w:bookmarkStart w:id="831" w:name="_Toc520177864"/>
      <w:bookmarkStart w:id="832" w:name="_Toc102899467"/>
      <w:bookmarkStart w:id="833" w:name="_Toc121566623"/>
      <w:r>
        <w:rPr>
          <w:rStyle w:val="CharSectno"/>
        </w:rPr>
        <w:t>127</w:t>
      </w:r>
      <w:r>
        <w:rPr>
          <w:snapToGrid w:val="0"/>
        </w:rPr>
        <w:t>.</w:t>
      </w:r>
      <w:r>
        <w:rPr>
          <w:snapToGrid w:val="0"/>
        </w:rPr>
        <w:tab/>
        <w:t>Board Interest Account</w:t>
      </w:r>
      <w:bookmarkEnd w:id="830"/>
      <w:r>
        <w:rPr>
          <w:snapToGrid w:val="0"/>
        </w:rPr>
        <w:t>, expenditure</w:t>
      </w:r>
      <w:bookmarkEnd w:id="831"/>
      <w:bookmarkEnd w:id="832"/>
      <w:bookmarkEnd w:id="833"/>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 Fund;</w:t>
      </w:r>
    </w:p>
    <w:p>
      <w:pPr>
        <w:pStyle w:val="Indenti"/>
        <w:rPr>
          <w:snapToGrid w:val="0"/>
        </w:rPr>
      </w:pPr>
      <w:r>
        <w:rPr>
          <w:snapToGrid w:val="0"/>
        </w:rPr>
        <w:tab/>
        <w:t>(ii)</w:t>
      </w:r>
      <w:r>
        <w:rPr>
          <w:snapToGrid w:val="0"/>
        </w:rPr>
        <w:tab/>
        <w:t>the General Purpose Fund; and</w:t>
      </w:r>
    </w:p>
    <w:p>
      <w:pPr>
        <w:pStyle w:val="Indenti"/>
        <w:rPr>
          <w:snapToGrid w:val="0"/>
        </w:rPr>
      </w:pPr>
      <w:r>
        <w:rPr>
          <w:snapToGrid w:val="0"/>
        </w:rPr>
        <w:tab/>
        <w:t>(iii)</w:t>
      </w:r>
      <w:r>
        <w:rPr>
          <w:snapToGrid w:val="0"/>
        </w:rPr>
        <w:tab/>
        <w:t>the Assistance Fund.</w:t>
      </w:r>
    </w:p>
    <w:p>
      <w:pPr>
        <w:pStyle w:val="Footnotesection"/>
      </w:pPr>
      <w:r>
        <w:tab/>
        <w:t xml:space="preserve">[Section 127 inserted by No. 59 of 1995 s. 27.] </w:t>
      </w:r>
    </w:p>
    <w:p>
      <w:pPr>
        <w:pStyle w:val="Heading5"/>
        <w:rPr>
          <w:snapToGrid w:val="0"/>
        </w:rPr>
      </w:pPr>
      <w:bookmarkStart w:id="834" w:name="_Toc480623831"/>
      <w:bookmarkStart w:id="835" w:name="_Toc520177865"/>
      <w:bookmarkStart w:id="836" w:name="_Toc102899468"/>
      <w:bookmarkStart w:id="837" w:name="_Toc121566624"/>
      <w:r>
        <w:rPr>
          <w:rStyle w:val="CharSectno"/>
        </w:rPr>
        <w:t>128</w:t>
      </w:r>
      <w:r>
        <w:rPr>
          <w:snapToGrid w:val="0"/>
        </w:rPr>
        <w:t>.</w:t>
      </w:r>
      <w:r>
        <w:rPr>
          <w:snapToGrid w:val="0"/>
        </w:rPr>
        <w:tab/>
        <w:t>Board Interest Account</w:t>
      </w:r>
      <w:bookmarkEnd w:id="834"/>
      <w:r>
        <w:rPr>
          <w:snapToGrid w:val="0"/>
        </w:rPr>
        <w:t>, investment of</w:t>
      </w:r>
      <w:bookmarkEnd w:id="835"/>
      <w:bookmarkEnd w:id="836"/>
      <w:bookmarkEnd w:id="837"/>
    </w:p>
    <w:p>
      <w:pPr>
        <w:pStyle w:val="Subsection"/>
        <w:keepNext/>
        <w:rPr>
          <w:snapToGrid w:val="0"/>
        </w:rPr>
      </w:pPr>
      <w:r>
        <w:rPr>
          <w:snapToGrid w:val="0"/>
        </w:rPr>
        <w:tab/>
        <w:t>(1)</w:t>
      </w:r>
      <w:r>
        <w:rPr>
          <w:snapToGrid w:val="0"/>
        </w:rPr>
        <w:tab/>
        <w:t>Moneys standing to the credit of the Account may, until required for the purposes of section 127,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838" w:name="_Toc72643512"/>
      <w:bookmarkStart w:id="839" w:name="_Toc89596477"/>
      <w:bookmarkStart w:id="840" w:name="_Toc91303205"/>
      <w:bookmarkStart w:id="841" w:name="_Toc92701314"/>
      <w:bookmarkStart w:id="842" w:name="_Toc96997039"/>
      <w:bookmarkStart w:id="843" w:name="_Toc98833550"/>
      <w:bookmarkStart w:id="844" w:name="_Toc99166158"/>
      <w:bookmarkStart w:id="845" w:name="_Toc100021817"/>
      <w:bookmarkStart w:id="846" w:name="_Toc100562171"/>
      <w:bookmarkStart w:id="847" w:name="_Toc100562546"/>
      <w:bookmarkStart w:id="848" w:name="_Toc102373564"/>
      <w:bookmarkStart w:id="849" w:name="_Toc102536225"/>
      <w:bookmarkStart w:id="850" w:name="_Toc102899469"/>
      <w:bookmarkStart w:id="851" w:name="_Toc107197947"/>
      <w:bookmarkStart w:id="852" w:name="_Toc116713377"/>
      <w:bookmarkStart w:id="853" w:name="_Toc116813086"/>
      <w:bookmarkStart w:id="854" w:name="_Toc121566625"/>
      <w:r>
        <w:rPr>
          <w:rStyle w:val="CharPartNo"/>
        </w:rPr>
        <w:t>Part IXA</w:t>
      </w:r>
      <w:r>
        <w:rPr>
          <w:rStyle w:val="CharDivNo"/>
        </w:rPr>
        <w:t> </w:t>
      </w:r>
      <w:r>
        <w:t>—</w:t>
      </w:r>
      <w:r>
        <w:rPr>
          <w:rStyle w:val="CharDivText"/>
        </w:rPr>
        <w:t> </w:t>
      </w:r>
      <w:r>
        <w:rPr>
          <w:rStyle w:val="CharPartText"/>
        </w:rPr>
        <w:t>Assistance to home buyers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480623832"/>
      <w:bookmarkStart w:id="856" w:name="_Toc520177866"/>
      <w:bookmarkStart w:id="857" w:name="_Toc102899470"/>
      <w:bookmarkStart w:id="858" w:name="_Toc121566626"/>
      <w:r>
        <w:rPr>
          <w:rStyle w:val="CharSectno"/>
        </w:rPr>
        <w:t>131A</w:t>
      </w:r>
      <w:r>
        <w:rPr>
          <w:snapToGrid w:val="0"/>
        </w:rPr>
        <w:t>.</w:t>
      </w:r>
      <w:r>
        <w:rPr>
          <w:snapToGrid w:val="0"/>
        </w:rPr>
        <w:tab/>
        <w:t>Interpretation</w:t>
      </w:r>
      <w:bookmarkEnd w:id="855"/>
      <w:bookmarkEnd w:id="856"/>
      <w:bookmarkEnd w:id="857"/>
      <w:bookmarkEnd w:id="858"/>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rPr>
          <w:snapToGrid w:val="0"/>
        </w:rPr>
      </w:pPr>
      <w:bookmarkStart w:id="859" w:name="_Toc480623833"/>
      <w:bookmarkStart w:id="860" w:name="_Toc520177867"/>
      <w:bookmarkStart w:id="861" w:name="_Toc102899471"/>
      <w:bookmarkStart w:id="862" w:name="_Toc121566627"/>
      <w:r>
        <w:rPr>
          <w:rStyle w:val="CharSectno"/>
        </w:rPr>
        <w:t>131B</w:t>
      </w:r>
      <w:r>
        <w:rPr>
          <w:snapToGrid w:val="0"/>
        </w:rPr>
        <w:t>.</w:t>
      </w:r>
      <w:r>
        <w:rPr>
          <w:snapToGrid w:val="0"/>
        </w:rPr>
        <w:tab/>
        <w:t>Home Buyers Assistance Fund</w:t>
      </w:r>
      <w:bookmarkEnd w:id="859"/>
      <w:r>
        <w:rPr>
          <w:snapToGrid w:val="0"/>
        </w:rPr>
        <w:t xml:space="preserve"> established</w:t>
      </w:r>
      <w:bookmarkEnd w:id="860"/>
      <w:bookmarkEnd w:id="861"/>
      <w:bookmarkEnd w:id="862"/>
    </w:p>
    <w:p>
      <w:pPr>
        <w:pStyle w:val="Subsection"/>
        <w:rPr>
          <w:snapToGrid w:val="0"/>
        </w:rPr>
      </w:pPr>
      <w:r>
        <w:rPr>
          <w:snapToGrid w:val="0"/>
        </w:rPr>
        <w:tab/>
        <w:t>(1)</w:t>
      </w:r>
      <w:r>
        <w:rPr>
          <w:snapToGrid w:val="0"/>
        </w:rPr>
        <w:tab/>
        <w:t>There is hereby established a fund to be called the Home Buyers Assistance Fund.</w:t>
      </w:r>
    </w:p>
    <w:p>
      <w:pPr>
        <w:pStyle w:val="Subsection"/>
        <w:keepNext/>
        <w:rPr>
          <w:snapToGrid w:val="0"/>
        </w:rPr>
      </w:pPr>
      <w:r>
        <w:rPr>
          <w:snapToGrid w:val="0"/>
        </w:rPr>
        <w:tab/>
        <w:t>(2)</w:t>
      </w:r>
      <w:r>
        <w:rPr>
          <w:snapToGrid w:val="0"/>
        </w:rPr>
        <w:tab/>
        <w:t>The Assistance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131B inserted by No. 29 of 1982 s. 10; amended by No. 59 of 1995 s. 29.] </w:t>
      </w:r>
    </w:p>
    <w:p>
      <w:pPr>
        <w:pStyle w:val="Heading5"/>
        <w:rPr>
          <w:snapToGrid w:val="0"/>
        </w:rPr>
      </w:pPr>
      <w:bookmarkStart w:id="863" w:name="_Toc480623834"/>
      <w:bookmarkStart w:id="864" w:name="_Toc520177868"/>
      <w:bookmarkStart w:id="865" w:name="_Toc102899472"/>
      <w:bookmarkStart w:id="866" w:name="_Toc121566628"/>
      <w:r>
        <w:rPr>
          <w:rStyle w:val="CharSectno"/>
        </w:rPr>
        <w:t>131C</w:t>
      </w:r>
      <w:r>
        <w:rPr>
          <w:snapToGrid w:val="0"/>
        </w:rPr>
        <w:t>.</w:t>
      </w:r>
      <w:r>
        <w:rPr>
          <w:snapToGrid w:val="0"/>
        </w:rPr>
        <w:tab/>
        <w:t>Assistance Fund</w:t>
      </w:r>
      <w:bookmarkEnd w:id="863"/>
      <w:r>
        <w:rPr>
          <w:snapToGrid w:val="0"/>
        </w:rPr>
        <w:t>, investment of</w:t>
      </w:r>
      <w:bookmarkEnd w:id="864"/>
      <w:bookmarkEnd w:id="865"/>
      <w:bookmarkEnd w:id="866"/>
    </w:p>
    <w:p>
      <w:pPr>
        <w:pStyle w:val="Subsection"/>
        <w:keepNext/>
        <w:spacing w:before="120"/>
        <w:rPr>
          <w:snapToGrid w:val="0"/>
        </w:rPr>
      </w:pPr>
      <w:r>
        <w:rPr>
          <w:snapToGrid w:val="0"/>
        </w:rPr>
        <w:tab/>
        <w:t>(1)</w:t>
      </w:r>
      <w:r>
        <w:rPr>
          <w:snapToGrid w:val="0"/>
        </w:rPr>
        <w:tab/>
        <w:t>Moneys standing to the credit of the Assistance Fund may, until required for the purposes of section 131E,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keepNext/>
        <w:spacing w:before="120"/>
        <w:rPr>
          <w:snapToGrid w:val="0"/>
        </w:rPr>
      </w:pPr>
      <w:r>
        <w:rPr>
          <w:snapToGrid w:val="0"/>
        </w:rPr>
        <w:tab/>
        <w:t>(2)</w:t>
      </w:r>
      <w:r>
        <w:rPr>
          <w:snapToGrid w:val="0"/>
        </w:rPr>
        <w:tab/>
        <w:t>Income derived from any such investment is to be credited to the Assistance Fund.</w:t>
      </w:r>
    </w:p>
    <w:p>
      <w:pPr>
        <w:pStyle w:val="Footnotesection"/>
      </w:pPr>
      <w:r>
        <w:tab/>
        <w:t xml:space="preserve">[Section 131C inserted by No. 59 of 1995 s. 30.] </w:t>
      </w:r>
    </w:p>
    <w:p>
      <w:pPr>
        <w:pStyle w:val="Heading5"/>
        <w:rPr>
          <w:snapToGrid w:val="0"/>
        </w:rPr>
      </w:pPr>
      <w:bookmarkStart w:id="867" w:name="_Toc480623835"/>
      <w:bookmarkStart w:id="868" w:name="_Toc520177869"/>
      <w:bookmarkStart w:id="869" w:name="_Toc102899473"/>
      <w:bookmarkStart w:id="870" w:name="_Toc121566629"/>
      <w:r>
        <w:rPr>
          <w:rStyle w:val="CharSectno"/>
        </w:rPr>
        <w:t>131D</w:t>
      </w:r>
      <w:r>
        <w:rPr>
          <w:snapToGrid w:val="0"/>
        </w:rPr>
        <w:t>.</w:t>
      </w:r>
      <w:r>
        <w:rPr>
          <w:snapToGrid w:val="0"/>
        </w:rPr>
        <w:tab/>
        <w:t>Assistance Fund</w:t>
      </w:r>
      <w:bookmarkEnd w:id="867"/>
      <w:r>
        <w:rPr>
          <w:snapToGrid w:val="0"/>
        </w:rPr>
        <w:t>, income</w:t>
      </w:r>
      <w:bookmarkEnd w:id="868"/>
      <w:bookmarkEnd w:id="869"/>
      <w:bookmarkEnd w:id="870"/>
    </w:p>
    <w:p>
      <w:pPr>
        <w:pStyle w:val="Subsection"/>
        <w:keepNext/>
        <w:rPr>
          <w:snapToGrid w:val="0"/>
        </w:rPr>
      </w:pPr>
      <w:r>
        <w:rPr>
          <w:snapToGrid w:val="0"/>
        </w:rPr>
        <w:tab/>
      </w:r>
      <w:r>
        <w:rPr>
          <w:snapToGrid w:val="0"/>
        </w:rPr>
        <w:tab/>
        <w:t>There shall be credited to the Assistance Fund — </w:t>
      </w:r>
    </w:p>
    <w:p>
      <w:pPr>
        <w:pStyle w:val="Indenta"/>
        <w:rPr>
          <w:snapToGrid w:val="0"/>
        </w:rPr>
      </w:pPr>
      <w:r>
        <w:rPr>
          <w:snapToGrid w:val="0"/>
        </w:rPr>
        <w:tab/>
        <w:t>(a)</w:t>
      </w:r>
      <w:r>
        <w:rPr>
          <w:snapToGrid w:val="0"/>
        </w:rPr>
        <w:tab/>
        <w:t>all moneys transferred to the Assistance Fund under section 127(b);</w:t>
      </w:r>
    </w:p>
    <w:p>
      <w:pPr>
        <w:pStyle w:val="Indenta"/>
        <w:rPr>
          <w:snapToGrid w:val="0"/>
        </w:rPr>
      </w:pPr>
      <w:r>
        <w:rPr>
          <w:snapToGrid w:val="0"/>
        </w:rPr>
        <w:tab/>
        <w:t>(b)</w:t>
      </w:r>
      <w:r>
        <w:rPr>
          <w:snapToGrid w:val="0"/>
        </w:rPr>
        <w:tab/>
        <w:t>income derived from the investment, under section 131C, of moneys standing to the credit of the Assistance Fund;</w:t>
      </w:r>
    </w:p>
    <w:p>
      <w:pPr>
        <w:pStyle w:val="Indenta"/>
        <w:rPr>
          <w:snapToGrid w:val="0"/>
        </w:rPr>
      </w:pPr>
      <w:r>
        <w:rPr>
          <w:snapToGrid w:val="0"/>
        </w:rPr>
        <w:tab/>
        <w:t>(c)</w:t>
      </w:r>
      <w:r>
        <w:rPr>
          <w:snapToGrid w:val="0"/>
        </w:rPr>
        <w:tab/>
        <w:t>all moneys recovered by or on behalf of the Board for the benefit of the Assistance Fund 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 Fund.</w:t>
      </w:r>
    </w:p>
    <w:p>
      <w:pPr>
        <w:pStyle w:val="Footnotesection"/>
      </w:pPr>
      <w:r>
        <w:tab/>
        <w:t xml:space="preserve">[Section 131D inserted by No. 29 of 1982 s. 10; amended by No. 59 of 1995 s. 31 and 42.] </w:t>
      </w:r>
    </w:p>
    <w:p>
      <w:pPr>
        <w:pStyle w:val="Heading5"/>
        <w:rPr>
          <w:snapToGrid w:val="0"/>
        </w:rPr>
      </w:pPr>
      <w:bookmarkStart w:id="871" w:name="_Toc480623836"/>
      <w:bookmarkStart w:id="872" w:name="_Toc520177870"/>
      <w:bookmarkStart w:id="873" w:name="_Toc102899474"/>
      <w:bookmarkStart w:id="874" w:name="_Toc121566630"/>
      <w:r>
        <w:rPr>
          <w:rStyle w:val="CharSectno"/>
        </w:rPr>
        <w:t>131E</w:t>
      </w:r>
      <w:r>
        <w:rPr>
          <w:snapToGrid w:val="0"/>
        </w:rPr>
        <w:t>.</w:t>
      </w:r>
      <w:r>
        <w:rPr>
          <w:snapToGrid w:val="0"/>
        </w:rPr>
        <w:tab/>
        <w:t>Assistance Fund</w:t>
      </w:r>
      <w:bookmarkEnd w:id="871"/>
      <w:r>
        <w:rPr>
          <w:snapToGrid w:val="0"/>
        </w:rPr>
        <w:t>, expenditure</w:t>
      </w:r>
      <w:bookmarkEnd w:id="872"/>
      <w:bookmarkEnd w:id="873"/>
      <w:bookmarkEnd w:id="874"/>
    </w:p>
    <w:p>
      <w:pPr>
        <w:pStyle w:val="Subsection"/>
        <w:keepNext/>
        <w:rPr>
          <w:snapToGrid w:val="0"/>
        </w:rPr>
      </w:pPr>
      <w:r>
        <w:rPr>
          <w:snapToGrid w:val="0"/>
        </w:rPr>
        <w:tab/>
      </w:r>
      <w:r>
        <w:rPr>
          <w:snapToGrid w:val="0"/>
        </w:rPr>
        <w:tab/>
        <w:t>There shall from time to time be charged to the Assistance Fund,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 Fund;</w:t>
      </w:r>
    </w:p>
    <w:p>
      <w:pPr>
        <w:pStyle w:val="Indenta"/>
        <w:rPr>
          <w:snapToGrid w:val="0"/>
        </w:rPr>
      </w:pPr>
      <w:r>
        <w:rPr>
          <w:snapToGrid w:val="0"/>
        </w:rPr>
        <w:tab/>
        <w:t>(c)</w:t>
      </w:r>
      <w:r>
        <w:rPr>
          <w:snapToGrid w:val="0"/>
        </w:rPr>
        <w:tab/>
        <w:t>the expenses involved in the administration of the Assistance Fund;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any moneys, other than moneys referred to in paragraphs (a), (b), (c) and (d), that may lawfully be charged to the Assistance Fund under this Act.</w:t>
      </w:r>
    </w:p>
    <w:p>
      <w:pPr>
        <w:pStyle w:val="Footnotesection"/>
      </w:pPr>
      <w:r>
        <w:tab/>
        <w:t xml:space="preserve">[Section 131E inserted by No. 29 of 1982 s. 10; amended by No. 59 of 1995 s. 32 and 42.] </w:t>
      </w:r>
    </w:p>
    <w:p>
      <w:pPr>
        <w:pStyle w:val="Ednotesection"/>
      </w:pPr>
      <w:r>
        <w:t>[</w:t>
      </w:r>
      <w:r>
        <w:rPr>
          <w:b/>
        </w:rPr>
        <w:t>131F.</w:t>
      </w:r>
      <w:r>
        <w:tab/>
        <w:t xml:space="preserve">Repealed by No. 98 of 1985 s. 3.] </w:t>
      </w:r>
    </w:p>
    <w:p>
      <w:pPr>
        <w:pStyle w:val="Heading5"/>
        <w:rPr>
          <w:snapToGrid w:val="0"/>
        </w:rPr>
      </w:pPr>
      <w:bookmarkStart w:id="875" w:name="_Toc480623837"/>
      <w:bookmarkStart w:id="876" w:name="_Toc520177871"/>
      <w:bookmarkStart w:id="877" w:name="_Toc102899475"/>
      <w:bookmarkStart w:id="878" w:name="_Toc121566631"/>
      <w:r>
        <w:rPr>
          <w:rStyle w:val="CharSectno"/>
        </w:rPr>
        <w:t>131G</w:t>
      </w:r>
      <w:r>
        <w:rPr>
          <w:snapToGrid w:val="0"/>
        </w:rPr>
        <w:t>.</w:t>
      </w:r>
      <w:r>
        <w:rPr>
          <w:snapToGrid w:val="0"/>
        </w:rPr>
        <w:tab/>
        <w:t>Assistance Fund</w:t>
      </w:r>
      <w:bookmarkEnd w:id="875"/>
      <w:r>
        <w:rPr>
          <w:snapToGrid w:val="0"/>
        </w:rPr>
        <w:t xml:space="preserve"> to be administered by Board</w:t>
      </w:r>
      <w:bookmarkEnd w:id="876"/>
      <w:bookmarkEnd w:id="877"/>
      <w:bookmarkEnd w:id="878"/>
    </w:p>
    <w:p>
      <w:pPr>
        <w:pStyle w:val="Subsection"/>
        <w:rPr>
          <w:snapToGrid w:val="0"/>
        </w:rPr>
      </w:pPr>
      <w:r>
        <w:rPr>
          <w:snapToGrid w:val="0"/>
        </w:rPr>
        <w:tab/>
      </w:r>
      <w:r>
        <w:rPr>
          <w:snapToGrid w:val="0"/>
        </w:rPr>
        <w:tab/>
        <w:t>The Board shall administer the Assistance Fund.</w:t>
      </w:r>
    </w:p>
    <w:p>
      <w:pPr>
        <w:pStyle w:val="Footnotesection"/>
      </w:pPr>
      <w:r>
        <w:tab/>
        <w:t xml:space="preserve">[Section 131G inserted by No. 29 of 1982 s. 10.] </w:t>
      </w:r>
    </w:p>
    <w:p>
      <w:pPr>
        <w:pStyle w:val="Heading5"/>
        <w:rPr>
          <w:snapToGrid w:val="0"/>
        </w:rPr>
      </w:pPr>
      <w:bookmarkStart w:id="879" w:name="_Toc480623838"/>
      <w:bookmarkStart w:id="880" w:name="_Toc520177872"/>
      <w:bookmarkStart w:id="881" w:name="_Toc102899476"/>
      <w:bookmarkStart w:id="882" w:name="_Toc121566632"/>
      <w:r>
        <w:rPr>
          <w:rStyle w:val="CharSectno"/>
        </w:rPr>
        <w:t>131H</w:t>
      </w:r>
      <w:r>
        <w:rPr>
          <w:snapToGrid w:val="0"/>
        </w:rPr>
        <w:t>.</w:t>
      </w:r>
      <w:r>
        <w:rPr>
          <w:snapToGrid w:val="0"/>
        </w:rPr>
        <w:tab/>
        <w:t>Home Buyers Assistance Advisory Committee</w:t>
      </w:r>
      <w:bookmarkEnd w:id="879"/>
      <w:r>
        <w:rPr>
          <w:snapToGrid w:val="0"/>
        </w:rPr>
        <w:t xml:space="preserve"> established</w:t>
      </w:r>
      <w:bookmarkEnd w:id="880"/>
      <w:bookmarkEnd w:id="881"/>
      <w:bookmarkEnd w:id="882"/>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one shall be an officer of The State Housing Commission appointed by the Minister on the nomination of The State Housing Commission.</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an officer of The State Housing Commission on the recommendation of The State Housing Commission.</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w:t>
      </w:r>
    </w:p>
    <w:p>
      <w:pPr>
        <w:pStyle w:val="Heading5"/>
        <w:rPr>
          <w:snapToGrid w:val="0"/>
        </w:rPr>
      </w:pPr>
      <w:bookmarkStart w:id="883" w:name="_Toc480623839"/>
      <w:bookmarkStart w:id="884" w:name="_Toc520177873"/>
      <w:bookmarkStart w:id="885" w:name="_Toc102899477"/>
      <w:bookmarkStart w:id="886" w:name="_Toc121566633"/>
      <w:r>
        <w:rPr>
          <w:rStyle w:val="CharSectno"/>
        </w:rPr>
        <w:t>131I</w:t>
      </w:r>
      <w:r>
        <w:rPr>
          <w:snapToGrid w:val="0"/>
        </w:rPr>
        <w:t>.</w:t>
      </w:r>
      <w:r>
        <w:rPr>
          <w:snapToGrid w:val="0"/>
        </w:rPr>
        <w:tab/>
        <w:t>Advisory Committee</w:t>
      </w:r>
      <w:bookmarkEnd w:id="883"/>
      <w:r>
        <w:rPr>
          <w:snapToGrid w:val="0"/>
        </w:rPr>
        <w:t>, functions of</w:t>
      </w:r>
      <w:bookmarkEnd w:id="884"/>
      <w:bookmarkEnd w:id="885"/>
      <w:bookmarkEnd w:id="886"/>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887" w:name="_Toc480623840"/>
      <w:bookmarkStart w:id="888" w:name="_Toc520177874"/>
      <w:bookmarkStart w:id="889" w:name="_Toc102899478"/>
      <w:bookmarkStart w:id="890" w:name="_Toc121566634"/>
      <w:r>
        <w:rPr>
          <w:rStyle w:val="CharSectno"/>
        </w:rPr>
        <w:t>131J</w:t>
      </w:r>
      <w:r>
        <w:rPr>
          <w:snapToGrid w:val="0"/>
        </w:rPr>
        <w:t>.</w:t>
      </w:r>
      <w:r>
        <w:rPr>
          <w:snapToGrid w:val="0"/>
        </w:rPr>
        <w:tab/>
        <w:t>Advisory Committee</w:t>
      </w:r>
      <w:bookmarkEnd w:id="887"/>
      <w:r>
        <w:rPr>
          <w:snapToGrid w:val="0"/>
        </w:rPr>
        <w:t>, Chairman etc.</w:t>
      </w:r>
      <w:bookmarkEnd w:id="888"/>
      <w:bookmarkEnd w:id="889"/>
      <w:bookmarkEnd w:id="890"/>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891" w:name="_Toc480623841"/>
      <w:bookmarkStart w:id="892" w:name="_Toc520177875"/>
      <w:bookmarkStart w:id="893" w:name="_Toc102899479"/>
      <w:bookmarkStart w:id="894" w:name="_Toc121566635"/>
      <w:r>
        <w:rPr>
          <w:rStyle w:val="CharSectno"/>
        </w:rPr>
        <w:t>131K</w:t>
      </w:r>
      <w:r>
        <w:rPr>
          <w:snapToGrid w:val="0"/>
        </w:rPr>
        <w:t>.</w:t>
      </w:r>
      <w:r>
        <w:rPr>
          <w:snapToGrid w:val="0"/>
        </w:rPr>
        <w:tab/>
      </w:r>
      <w:bookmarkEnd w:id="891"/>
      <w:r>
        <w:rPr>
          <w:snapToGrid w:val="0"/>
        </w:rPr>
        <w:t>Advisory Committee members, term of office</w:t>
      </w:r>
      <w:bookmarkEnd w:id="892"/>
      <w:bookmarkEnd w:id="893"/>
      <w:bookmarkEnd w:id="894"/>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 xml:space="preserve">ceases to be an officer of The State Housing Commission,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w:t>
      </w:r>
    </w:p>
    <w:p>
      <w:pPr>
        <w:pStyle w:val="Heading5"/>
        <w:rPr>
          <w:snapToGrid w:val="0"/>
        </w:rPr>
      </w:pPr>
      <w:bookmarkStart w:id="895" w:name="_Toc480623842"/>
      <w:bookmarkStart w:id="896" w:name="_Toc520177876"/>
      <w:bookmarkStart w:id="897" w:name="_Toc102899480"/>
      <w:bookmarkStart w:id="898" w:name="_Toc121566636"/>
      <w:r>
        <w:rPr>
          <w:rStyle w:val="CharSectno"/>
        </w:rPr>
        <w:t>131KA</w:t>
      </w:r>
      <w:r>
        <w:rPr>
          <w:snapToGrid w:val="0"/>
        </w:rPr>
        <w:t>.</w:t>
      </w:r>
      <w:r>
        <w:rPr>
          <w:snapToGrid w:val="0"/>
        </w:rPr>
        <w:tab/>
        <w:t>Remuneration and allowances of s. 113H(2)(a)</w:t>
      </w:r>
      <w:bookmarkEnd w:id="895"/>
      <w:r>
        <w:rPr>
          <w:snapToGrid w:val="0"/>
        </w:rPr>
        <w:t xml:space="preserve"> member</w:t>
      </w:r>
      <w:bookmarkEnd w:id="896"/>
      <w:bookmarkEnd w:id="897"/>
      <w:bookmarkEnd w:id="898"/>
    </w:p>
    <w:p>
      <w:pPr>
        <w:pStyle w:val="Subsection"/>
        <w:rPr>
          <w:snapToGrid w:val="0"/>
        </w:rPr>
      </w:pPr>
      <w:r>
        <w:rPr>
          <w:snapToGrid w:val="0"/>
        </w:rPr>
        <w:tab/>
      </w:r>
      <w:r>
        <w:rPr>
          <w:snapToGrid w:val="0"/>
        </w:rPr>
        <w:tab/>
        <w:t>The member referred to in section 131H(2)(a) is to be paid from moneys standing to the credit of the Assistance Fund 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w:t>
      </w:r>
    </w:p>
    <w:p>
      <w:pPr>
        <w:pStyle w:val="Heading5"/>
        <w:rPr>
          <w:snapToGrid w:val="0"/>
        </w:rPr>
      </w:pPr>
      <w:bookmarkStart w:id="899" w:name="_Toc480623843"/>
      <w:bookmarkStart w:id="900" w:name="_Toc520177877"/>
      <w:bookmarkStart w:id="901" w:name="_Toc102899481"/>
      <w:bookmarkStart w:id="902" w:name="_Toc121566637"/>
      <w:r>
        <w:rPr>
          <w:rStyle w:val="CharSectno"/>
        </w:rPr>
        <w:t>131L</w:t>
      </w:r>
      <w:r>
        <w:rPr>
          <w:snapToGrid w:val="0"/>
        </w:rPr>
        <w:t>.</w:t>
      </w:r>
      <w:r>
        <w:rPr>
          <w:snapToGrid w:val="0"/>
        </w:rPr>
        <w:tab/>
        <w:t>Applying for assistance</w:t>
      </w:r>
      <w:bookmarkEnd w:id="899"/>
      <w:bookmarkEnd w:id="900"/>
      <w:bookmarkEnd w:id="901"/>
      <w:bookmarkEnd w:id="902"/>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903" w:name="_Toc480623844"/>
      <w:bookmarkStart w:id="904" w:name="_Toc520177878"/>
      <w:bookmarkStart w:id="905" w:name="_Toc102899482"/>
      <w:bookmarkStart w:id="906" w:name="_Toc121566638"/>
      <w:r>
        <w:rPr>
          <w:rStyle w:val="CharSectno"/>
        </w:rPr>
        <w:t>131M</w:t>
      </w:r>
      <w:r>
        <w:rPr>
          <w:snapToGrid w:val="0"/>
        </w:rPr>
        <w:t>.</w:t>
      </w:r>
      <w:r>
        <w:rPr>
          <w:snapToGrid w:val="0"/>
        </w:rPr>
        <w:tab/>
        <w:t>Applications for assistance</w:t>
      </w:r>
      <w:bookmarkEnd w:id="903"/>
      <w:r>
        <w:rPr>
          <w:snapToGrid w:val="0"/>
        </w:rPr>
        <w:t>, Board to decide</w:t>
      </w:r>
      <w:bookmarkEnd w:id="904"/>
      <w:bookmarkEnd w:id="905"/>
      <w:bookmarkEnd w:id="906"/>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907" w:name="_Toc480623845"/>
      <w:bookmarkStart w:id="908" w:name="_Toc520177879"/>
      <w:bookmarkStart w:id="909" w:name="_Toc102899483"/>
      <w:bookmarkStart w:id="910" w:name="_Toc121566639"/>
      <w:r>
        <w:rPr>
          <w:rStyle w:val="CharSectno"/>
        </w:rPr>
        <w:t>131N</w:t>
      </w:r>
      <w:r>
        <w:rPr>
          <w:snapToGrid w:val="0"/>
        </w:rPr>
        <w:t>.</w:t>
      </w:r>
      <w:r>
        <w:rPr>
          <w:snapToGrid w:val="0"/>
        </w:rPr>
        <w:tab/>
      </w:r>
      <w:bookmarkEnd w:id="907"/>
      <w:r>
        <w:rPr>
          <w:snapToGrid w:val="0"/>
        </w:rPr>
        <w:t>Assistance, how grants are paid</w:t>
      </w:r>
      <w:bookmarkEnd w:id="908"/>
      <w:bookmarkEnd w:id="909"/>
      <w:bookmarkEnd w:id="910"/>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 Fund.</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w:t>
      </w:r>
    </w:p>
    <w:p>
      <w:pPr>
        <w:pStyle w:val="Heading5"/>
        <w:rPr>
          <w:snapToGrid w:val="0"/>
        </w:rPr>
      </w:pPr>
      <w:bookmarkStart w:id="911" w:name="_Toc480623846"/>
      <w:bookmarkStart w:id="912" w:name="_Toc520177880"/>
      <w:bookmarkStart w:id="913" w:name="_Toc102899484"/>
      <w:bookmarkStart w:id="914" w:name="_Toc121566640"/>
      <w:r>
        <w:rPr>
          <w:rStyle w:val="CharSectno"/>
        </w:rPr>
        <w:t>131O</w:t>
      </w:r>
      <w:r>
        <w:rPr>
          <w:snapToGrid w:val="0"/>
        </w:rPr>
        <w:t>.</w:t>
      </w:r>
      <w:r>
        <w:rPr>
          <w:snapToGrid w:val="0"/>
        </w:rPr>
        <w:tab/>
      </w:r>
      <w:bookmarkEnd w:id="911"/>
      <w:r>
        <w:rPr>
          <w:snapToGrid w:val="0"/>
        </w:rPr>
        <w:t>Criteria for granting assistance, Board to formulate</w:t>
      </w:r>
      <w:bookmarkEnd w:id="912"/>
      <w:bookmarkEnd w:id="913"/>
      <w:bookmarkEnd w:id="914"/>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tabs>
          <w:tab w:val="clear" w:pos="1325"/>
          <w:tab w:val="clear" w:pos="1613"/>
          <w:tab w:val="right" w:pos="851"/>
          <w:tab w:val="left" w:pos="1007"/>
        </w:tabs>
        <w:spacing w:before="80"/>
        <w:ind w:left="1009" w:hanging="1009"/>
        <w:rPr>
          <w:snapToGrid w:val="0"/>
        </w:rPr>
      </w:pPr>
      <w:r>
        <w:rPr>
          <w:snapToGrid w:val="0"/>
        </w:rPr>
        <w:tab/>
      </w:r>
      <w:r>
        <w:rPr>
          <w:snapToGrid w:val="0"/>
        </w:rPr>
        <w:tab/>
        <w:t xml:space="preserve">[(c) and (d) 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915" w:name="_Toc72643528"/>
      <w:bookmarkStart w:id="916" w:name="_Toc89596493"/>
      <w:bookmarkStart w:id="917" w:name="_Toc91303221"/>
      <w:bookmarkStart w:id="918" w:name="_Toc92701330"/>
      <w:bookmarkStart w:id="919" w:name="_Toc96997055"/>
      <w:bookmarkStart w:id="920" w:name="_Toc98833566"/>
      <w:bookmarkStart w:id="921" w:name="_Toc99166174"/>
      <w:bookmarkStart w:id="922" w:name="_Toc100021833"/>
      <w:bookmarkStart w:id="923" w:name="_Toc100562187"/>
      <w:bookmarkStart w:id="924" w:name="_Toc100562562"/>
      <w:bookmarkStart w:id="925" w:name="_Toc102373580"/>
      <w:bookmarkStart w:id="926" w:name="_Toc102536241"/>
      <w:bookmarkStart w:id="927" w:name="_Toc102899485"/>
      <w:bookmarkStart w:id="928" w:name="_Toc107197963"/>
      <w:bookmarkStart w:id="929" w:name="_Toc116713393"/>
      <w:bookmarkStart w:id="930" w:name="_Toc116813102"/>
      <w:bookmarkStart w:id="931" w:name="_Toc121566641"/>
      <w:r>
        <w:rPr>
          <w:rStyle w:val="CharPartNo"/>
        </w:rPr>
        <w:t>Part X</w:t>
      </w:r>
      <w:r>
        <w:rPr>
          <w:rStyle w:val="CharDivNo"/>
        </w:rPr>
        <w:t> </w:t>
      </w:r>
      <w:r>
        <w:t>—</w:t>
      </w:r>
      <w:r>
        <w:rPr>
          <w:rStyle w:val="CharDivText"/>
        </w:rPr>
        <w:t> </w:t>
      </w:r>
      <w:r>
        <w:rPr>
          <w:rStyle w:val="CharPartText"/>
        </w:rPr>
        <w:t>Miscellaneous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PartText"/>
        </w:rPr>
        <w:t xml:space="preserve"> </w:t>
      </w:r>
    </w:p>
    <w:p>
      <w:pPr>
        <w:pStyle w:val="Heading5"/>
        <w:rPr>
          <w:snapToGrid w:val="0"/>
        </w:rPr>
      </w:pPr>
      <w:bookmarkStart w:id="932" w:name="_Toc480623847"/>
      <w:bookmarkStart w:id="933" w:name="_Toc520177881"/>
      <w:bookmarkStart w:id="934" w:name="_Toc102899486"/>
      <w:bookmarkStart w:id="935" w:name="_Toc121566642"/>
      <w:r>
        <w:rPr>
          <w:rStyle w:val="CharSectno"/>
        </w:rPr>
        <w:t>132</w:t>
      </w:r>
      <w:r>
        <w:rPr>
          <w:snapToGrid w:val="0"/>
        </w:rPr>
        <w:t>.</w:t>
      </w:r>
      <w:r>
        <w:rPr>
          <w:snapToGrid w:val="0"/>
        </w:rPr>
        <w:tab/>
        <w:t>Unlicensed assistants</w:t>
      </w:r>
      <w:bookmarkEnd w:id="932"/>
      <w:r>
        <w:rPr>
          <w:snapToGrid w:val="0"/>
        </w:rPr>
        <w:t xml:space="preserve"> to be supervised etc.</w:t>
      </w:r>
      <w:bookmarkEnd w:id="933"/>
      <w:bookmarkEnd w:id="934"/>
      <w:bookmarkEnd w:id="935"/>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936" w:name="_Toc480623848"/>
      <w:bookmarkStart w:id="937" w:name="_Toc520177882"/>
      <w:bookmarkStart w:id="938" w:name="_Toc102899487"/>
      <w:bookmarkStart w:id="939" w:name="_Toc121566643"/>
      <w:r>
        <w:rPr>
          <w:rStyle w:val="CharSectno"/>
        </w:rPr>
        <w:t>133</w:t>
      </w:r>
      <w:r>
        <w:rPr>
          <w:snapToGrid w:val="0"/>
        </w:rPr>
        <w:t>.</w:t>
      </w:r>
      <w:r>
        <w:rPr>
          <w:snapToGrid w:val="0"/>
        </w:rPr>
        <w:tab/>
        <w:t>Registers</w:t>
      </w:r>
      <w:bookmarkEnd w:id="936"/>
      <w:r>
        <w:rPr>
          <w:snapToGrid w:val="0"/>
        </w:rPr>
        <w:t xml:space="preserve"> to be kept by Registrar</w:t>
      </w:r>
      <w:bookmarkEnd w:id="937"/>
      <w:bookmarkEnd w:id="938"/>
      <w:bookmarkEnd w:id="939"/>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940" w:name="_Toc480623849"/>
      <w:bookmarkStart w:id="941" w:name="_Toc520177883"/>
      <w:bookmarkStart w:id="942" w:name="_Toc102899488"/>
      <w:bookmarkStart w:id="943" w:name="_Toc121566644"/>
      <w:r>
        <w:rPr>
          <w:rStyle w:val="CharSectno"/>
        </w:rPr>
        <w:t>134</w:t>
      </w:r>
      <w:r>
        <w:rPr>
          <w:snapToGrid w:val="0"/>
        </w:rPr>
        <w:t>.</w:t>
      </w:r>
      <w:r>
        <w:rPr>
          <w:snapToGrid w:val="0"/>
        </w:rPr>
        <w:tab/>
        <w:t xml:space="preserve">Lists </w:t>
      </w:r>
      <w:bookmarkEnd w:id="940"/>
      <w:r>
        <w:rPr>
          <w:snapToGrid w:val="0"/>
        </w:rPr>
        <w:t>of licensees etc. to be published; proof of licences</w:t>
      </w:r>
      <w:bookmarkEnd w:id="941"/>
      <w:bookmarkEnd w:id="942"/>
      <w:bookmarkEnd w:id="943"/>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944" w:name="_Toc480623850"/>
      <w:bookmarkStart w:id="945" w:name="_Toc520177884"/>
      <w:bookmarkStart w:id="946" w:name="_Toc102899489"/>
      <w:bookmarkStart w:id="947" w:name="_Toc121566645"/>
      <w:r>
        <w:rPr>
          <w:rStyle w:val="CharSectno"/>
        </w:rPr>
        <w:t>135</w:t>
      </w:r>
      <w:r>
        <w:rPr>
          <w:snapToGrid w:val="0"/>
        </w:rPr>
        <w:t>.</w:t>
      </w:r>
      <w:r>
        <w:rPr>
          <w:snapToGrid w:val="0"/>
        </w:rPr>
        <w:tab/>
      </w:r>
      <w:r>
        <w:rPr>
          <w:i/>
          <w:snapToGrid w:val="0"/>
        </w:rPr>
        <w:t>Financial Administration and Audit Act 1985</w:t>
      </w:r>
      <w:bookmarkEnd w:id="944"/>
      <w:r>
        <w:rPr>
          <w:snapToGrid w:val="0"/>
        </w:rPr>
        <w:t xml:space="preserve"> applies to Board</w:t>
      </w:r>
      <w:bookmarkEnd w:id="945"/>
      <w:bookmarkEnd w:id="946"/>
      <w:bookmarkEnd w:id="947"/>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w:t>
      </w:r>
    </w:p>
    <w:p>
      <w:pPr>
        <w:pStyle w:val="Heading5"/>
        <w:rPr>
          <w:snapToGrid w:val="0"/>
        </w:rPr>
      </w:pPr>
      <w:bookmarkStart w:id="948" w:name="_Toc480623851"/>
      <w:bookmarkStart w:id="949" w:name="_Toc520177885"/>
      <w:bookmarkStart w:id="950" w:name="_Toc102899490"/>
      <w:bookmarkStart w:id="951" w:name="_Toc121566646"/>
      <w:r>
        <w:rPr>
          <w:rStyle w:val="CharSectno"/>
        </w:rPr>
        <w:t>136</w:t>
      </w:r>
      <w:r>
        <w:rPr>
          <w:snapToGrid w:val="0"/>
        </w:rPr>
        <w:t>.</w:t>
      </w:r>
      <w:r>
        <w:rPr>
          <w:snapToGrid w:val="0"/>
        </w:rPr>
        <w:tab/>
      </w:r>
      <w:bookmarkEnd w:id="948"/>
      <w:r>
        <w:rPr>
          <w:snapToGrid w:val="0"/>
        </w:rPr>
        <w:t>Effectiveness of Act, Board to report on</w:t>
      </w:r>
      <w:bookmarkEnd w:id="949"/>
      <w:bookmarkEnd w:id="950"/>
      <w:bookmarkEnd w:id="951"/>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952" w:name="_Toc480623852"/>
      <w:bookmarkStart w:id="953" w:name="_Toc520177886"/>
      <w:bookmarkStart w:id="954" w:name="_Toc102899491"/>
      <w:bookmarkStart w:id="955" w:name="_Toc121566647"/>
      <w:r>
        <w:rPr>
          <w:rStyle w:val="CharSectno"/>
        </w:rPr>
        <w:t>136A</w:t>
      </w:r>
      <w:r>
        <w:rPr>
          <w:snapToGrid w:val="0"/>
        </w:rPr>
        <w:t>.</w:t>
      </w:r>
      <w:r>
        <w:rPr>
          <w:snapToGrid w:val="0"/>
        </w:rPr>
        <w:tab/>
        <w:t>Refund of fees</w:t>
      </w:r>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 Fund.</w:t>
      </w:r>
    </w:p>
    <w:p>
      <w:pPr>
        <w:pStyle w:val="Footnotesection"/>
      </w:pPr>
      <w:r>
        <w:tab/>
        <w:t xml:space="preserve">[Section 136A inserted by No. 74 of 1980 s. 12; amended by No. 29 of 1982 s. 12.] </w:t>
      </w:r>
    </w:p>
    <w:p>
      <w:pPr>
        <w:pStyle w:val="Heading5"/>
        <w:rPr>
          <w:snapToGrid w:val="0"/>
        </w:rPr>
      </w:pPr>
      <w:bookmarkStart w:id="956" w:name="_Toc480623853"/>
      <w:bookmarkStart w:id="957" w:name="_Toc520177887"/>
      <w:bookmarkStart w:id="958" w:name="_Toc102899492"/>
      <w:bookmarkStart w:id="959" w:name="_Toc121566648"/>
      <w:r>
        <w:rPr>
          <w:rStyle w:val="CharSectno"/>
        </w:rPr>
        <w:t>137</w:t>
      </w:r>
      <w:r>
        <w:rPr>
          <w:snapToGrid w:val="0"/>
        </w:rPr>
        <w:t>.</w:t>
      </w:r>
      <w:r>
        <w:rPr>
          <w:snapToGrid w:val="0"/>
        </w:rPr>
        <w:tab/>
        <w:t>Legal immunity of Board and officers</w:t>
      </w:r>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960" w:name="_Toc480623854"/>
      <w:bookmarkStart w:id="961" w:name="_Toc520177888"/>
      <w:bookmarkStart w:id="962" w:name="_Toc102899493"/>
      <w:bookmarkStart w:id="963" w:name="_Toc121566649"/>
      <w:r>
        <w:rPr>
          <w:rStyle w:val="CharSectno"/>
        </w:rPr>
        <w:t>138</w:t>
      </w:r>
      <w:r>
        <w:rPr>
          <w:snapToGrid w:val="0"/>
        </w:rPr>
        <w:t>.</w:t>
      </w:r>
      <w:r>
        <w:rPr>
          <w:snapToGrid w:val="0"/>
        </w:rPr>
        <w:tab/>
        <w:t>Secrecy</w:t>
      </w:r>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964" w:name="_Toc480623855"/>
      <w:bookmarkStart w:id="965" w:name="_Toc520177889"/>
      <w:bookmarkStart w:id="966" w:name="_Toc102899494"/>
      <w:bookmarkStart w:id="967" w:name="_Toc121566650"/>
      <w:r>
        <w:rPr>
          <w:rStyle w:val="CharSectno"/>
        </w:rPr>
        <w:t>139</w:t>
      </w:r>
      <w:r>
        <w:rPr>
          <w:snapToGrid w:val="0"/>
        </w:rPr>
        <w:t>.</w:t>
      </w:r>
      <w:r>
        <w:rPr>
          <w:snapToGrid w:val="0"/>
        </w:rPr>
        <w:tab/>
        <w:t>Directors of body corporate</w:t>
      </w:r>
      <w:bookmarkEnd w:id="964"/>
      <w:r>
        <w:rPr>
          <w:snapToGrid w:val="0"/>
        </w:rPr>
        <w:t>, liability of</w:t>
      </w:r>
      <w:bookmarkEnd w:id="965"/>
      <w:bookmarkEnd w:id="966"/>
      <w:bookmarkEnd w:id="967"/>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968" w:name="_Toc480623856"/>
      <w:bookmarkStart w:id="969" w:name="_Toc520177890"/>
      <w:bookmarkStart w:id="970" w:name="_Toc102899495"/>
      <w:bookmarkStart w:id="971" w:name="_Toc121566651"/>
      <w:r>
        <w:rPr>
          <w:rStyle w:val="CharSectno"/>
        </w:rPr>
        <w:t>140</w:t>
      </w:r>
      <w:r>
        <w:rPr>
          <w:snapToGrid w:val="0"/>
        </w:rPr>
        <w:t>.</w:t>
      </w:r>
      <w:r>
        <w:rPr>
          <w:snapToGrid w:val="0"/>
        </w:rPr>
        <w:tab/>
        <w:t>Rights and remedies</w:t>
      </w:r>
      <w:bookmarkEnd w:id="968"/>
      <w:r>
        <w:rPr>
          <w:snapToGrid w:val="0"/>
        </w:rPr>
        <w:t xml:space="preserve"> not affected by Act</w:t>
      </w:r>
      <w:bookmarkEnd w:id="969"/>
      <w:bookmarkEnd w:id="970"/>
      <w:bookmarkEnd w:id="97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972" w:name="_Toc480623857"/>
      <w:bookmarkStart w:id="973" w:name="_Toc520177891"/>
      <w:bookmarkStart w:id="974" w:name="_Toc102899496"/>
      <w:bookmarkStart w:id="975" w:name="_Toc121566652"/>
      <w:r>
        <w:rPr>
          <w:rStyle w:val="CharSectno"/>
        </w:rPr>
        <w:t>141</w:t>
      </w:r>
      <w:r>
        <w:rPr>
          <w:snapToGrid w:val="0"/>
        </w:rPr>
        <w:t>.</w:t>
      </w:r>
      <w:r>
        <w:rPr>
          <w:snapToGrid w:val="0"/>
        </w:rPr>
        <w:tab/>
        <w:t>Rights</w:t>
      </w:r>
      <w:bookmarkEnd w:id="972"/>
      <w:r>
        <w:rPr>
          <w:snapToGrid w:val="0"/>
        </w:rPr>
        <w:t xml:space="preserve"> under Act cannot be waived</w:t>
      </w:r>
      <w:bookmarkEnd w:id="973"/>
      <w:bookmarkEnd w:id="974"/>
      <w:bookmarkEnd w:id="975"/>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976" w:name="_Toc480623858"/>
      <w:bookmarkStart w:id="977" w:name="_Toc520177892"/>
      <w:bookmarkStart w:id="978" w:name="_Toc102899497"/>
      <w:bookmarkStart w:id="979" w:name="_Toc121566653"/>
      <w:r>
        <w:rPr>
          <w:rStyle w:val="CharSectno"/>
        </w:rPr>
        <w:t>142</w:t>
      </w:r>
      <w:r>
        <w:rPr>
          <w:snapToGrid w:val="0"/>
        </w:rPr>
        <w:t>.</w:t>
      </w:r>
      <w:r>
        <w:rPr>
          <w:snapToGrid w:val="0"/>
        </w:rPr>
        <w:tab/>
        <w:t>General penalty</w:t>
      </w:r>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980" w:name="_Toc480623859"/>
      <w:bookmarkStart w:id="981" w:name="_Toc520177893"/>
      <w:bookmarkStart w:id="982" w:name="_Toc102899498"/>
      <w:bookmarkStart w:id="983" w:name="_Toc121566654"/>
      <w:r>
        <w:rPr>
          <w:rStyle w:val="CharSectno"/>
        </w:rPr>
        <w:t>143</w:t>
      </w:r>
      <w:r>
        <w:rPr>
          <w:snapToGrid w:val="0"/>
        </w:rPr>
        <w:t>.</w:t>
      </w:r>
      <w:r>
        <w:rPr>
          <w:snapToGrid w:val="0"/>
        </w:rPr>
        <w:tab/>
      </w:r>
      <w:bookmarkEnd w:id="980"/>
      <w:r>
        <w:rPr>
          <w:snapToGrid w:val="0"/>
        </w:rPr>
        <w:t>Prosecution proceedings</w:t>
      </w:r>
      <w:bookmarkEnd w:id="981"/>
      <w:bookmarkEnd w:id="982"/>
      <w:bookmarkEnd w:id="983"/>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984" w:name="_Toc480623860"/>
      <w:bookmarkStart w:id="985" w:name="_Toc520177894"/>
      <w:bookmarkStart w:id="986" w:name="_Toc102899499"/>
      <w:bookmarkStart w:id="987" w:name="_Toc121566655"/>
      <w:r>
        <w:rPr>
          <w:rStyle w:val="CharSectno"/>
        </w:rPr>
        <w:t>144</w:t>
      </w:r>
      <w:r>
        <w:rPr>
          <w:snapToGrid w:val="0"/>
        </w:rPr>
        <w:t>.</w:t>
      </w:r>
      <w:r>
        <w:rPr>
          <w:snapToGrid w:val="0"/>
        </w:rPr>
        <w:tab/>
        <w:t>Forms</w:t>
      </w:r>
      <w:bookmarkEnd w:id="984"/>
      <w:r>
        <w:rPr>
          <w:snapToGrid w:val="0"/>
        </w:rPr>
        <w:t xml:space="preserve"> may be determined by Board</w:t>
      </w:r>
      <w:bookmarkEnd w:id="985"/>
      <w:bookmarkEnd w:id="986"/>
      <w:bookmarkEnd w:id="987"/>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988" w:name="_Toc480623861"/>
      <w:bookmarkStart w:id="989" w:name="_Toc520177895"/>
      <w:bookmarkStart w:id="990" w:name="_Toc102899500"/>
      <w:bookmarkStart w:id="991" w:name="_Toc121566656"/>
      <w:r>
        <w:rPr>
          <w:rStyle w:val="CharSectno"/>
        </w:rPr>
        <w:t>145</w:t>
      </w:r>
      <w:r>
        <w:rPr>
          <w:snapToGrid w:val="0"/>
        </w:rPr>
        <w:t>.</w:t>
      </w:r>
      <w:r>
        <w:rPr>
          <w:snapToGrid w:val="0"/>
        </w:rPr>
        <w:tab/>
        <w:t>Regulations</w:t>
      </w:r>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prescribe the manner of making claims against the Fidelity Fund and the manner of verifying any claim including a condition that the claim be verified by statutory declaration;</w:t>
      </w:r>
    </w:p>
    <w:p>
      <w:pPr>
        <w:pStyle w:val="Indenta"/>
        <w:rPr>
          <w:snapToGrid w:val="0"/>
        </w:rPr>
      </w:pPr>
      <w:r>
        <w:rPr>
          <w:snapToGrid w:val="0"/>
        </w:rPr>
        <w:tab/>
        <w:t>(j)</w:t>
      </w:r>
      <w:r>
        <w:rPr>
          <w:snapToGrid w:val="0"/>
        </w:rPr>
        <w:tab/>
        <w:t>prescribe generally for such other matters as may be considered necessary for the purposes of protecting the Fidelity Fund or of giving full effect to the intent of the provisions of this Act relating to the Fidelity Fund;</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w:t>
      </w:r>
    </w:p>
    <w:p>
      <w:pPr>
        <w:pStyle w:val="Heading2"/>
      </w:pPr>
      <w:bookmarkStart w:id="992" w:name="_Toc72643544"/>
      <w:bookmarkStart w:id="993" w:name="_Toc89596509"/>
      <w:bookmarkStart w:id="994" w:name="_Toc91303237"/>
      <w:bookmarkStart w:id="995" w:name="_Toc92701346"/>
      <w:bookmarkStart w:id="996" w:name="_Toc96997071"/>
      <w:bookmarkStart w:id="997" w:name="_Toc98833582"/>
      <w:bookmarkStart w:id="998" w:name="_Toc99166190"/>
      <w:bookmarkStart w:id="999" w:name="_Toc100021849"/>
      <w:bookmarkStart w:id="1000" w:name="_Toc100562203"/>
      <w:bookmarkStart w:id="1001" w:name="_Toc100562578"/>
      <w:bookmarkStart w:id="1002" w:name="_Toc102373596"/>
      <w:bookmarkStart w:id="1003" w:name="_Toc102536257"/>
      <w:bookmarkStart w:id="1004" w:name="_Toc102899501"/>
      <w:bookmarkStart w:id="1005" w:name="_Toc107197979"/>
      <w:bookmarkStart w:id="1006" w:name="_Toc116713409"/>
      <w:bookmarkStart w:id="1007" w:name="_Toc116813118"/>
      <w:bookmarkStart w:id="1008" w:name="_Toc121566657"/>
      <w:r>
        <w:rPr>
          <w:rStyle w:val="CharPartNo"/>
        </w:rPr>
        <w:t>Part XI</w:t>
      </w:r>
      <w:r>
        <w:rPr>
          <w:rStyle w:val="CharDivNo"/>
        </w:rPr>
        <w:t> </w:t>
      </w:r>
      <w:r>
        <w:t>—</w:t>
      </w:r>
      <w:r>
        <w:rPr>
          <w:rStyle w:val="CharDivText"/>
        </w:rPr>
        <w:t> </w:t>
      </w:r>
      <w:r>
        <w:rPr>
          <w:rStyle w:val="CharPartText"/>
        </w:rPr>
        <w:t>Savings and transitional</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PartText"/>
        </w:rPr>
        <w:t xml:space="preserve"> </w:t>
      </w:r>
    </w:p>
    <w:p>
      <w:pPr>
        <w:pStyle w:val="Heading5"/>
        <w:rPr>
          <w:snapToGrid w:val="0"/>
        </w:rPr>
      </w:pPr>
      <w:bookmarkStart w:id="1009" w:name="_Toc480623862"/>
      <w:bookmarkStart w:id="1010" w:name="_Toc520177896"/>
      <w:bookmarkStart w:id="1011" w:name="_Toc102899502"/>
      <w:bookmarkStart w:id="1012" w:name="_Toc121566658"/>
      <w:r>
        <w:rPr>
          <w:rStyle w:val="CharSectno"/>
        </w:rPr>
        <w:t>146</w:t>
      </w:r>
      <w:r>
        <w:rPr>
          <w:snapToGrid w:val="0"/>
        </w:rPr>
        <w:t>.</w:t>
      </w:r>
      <w:r>
        <w:rPr>
          <w:snapToGrid w:val="0"/>
        </w:rPr>
        <w:tab/>
        <w:t>Modifications of other Parts</w:t>
      </w:r>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013" w:name="_Toc480623863"/>
      <w:bookmarkStart w:id="1014" w:name="_Toc520177897"/>
      <w:bookmarkStart w:id="1015" w:name="_Toc102899503"/>
      <w:bookmarkStart w:id="1016" w:name="_Toc121566659"/>
      <w:r>
        <w:rPr>
          <w:rStyle w:val="CharSectno"/>
        </w:rPr>
        <w:t>147</w:t>
      </w:r>
      <w:r>
        <w:rPr>
          <w:snapToGrid w:val="0"/>
        </w:rPr>
        <w:t>.</w:t>
      </w:r>
      <w:r>
        <w:rPr>
          <w:snapToGrid w:val="0"/>
        </w:rPr>
        <w:tab/>
      </w:r>
      <w:r>
        <w:rPr>
          <w:i/>
          <w:snapToGrid w:val="0"/>
        </w:rPr>
        <w:t>Interpretation Act 1918</w:t>
      </w:r>
      <w:r>
        <w:rPr>
          <w:snapToGrid w:val="0"/>
        </w:rPr>
        <w:t xml:space="preserve"> not affected</w:t>
      </w:r>
      <w:bookmarkEnd w:id="1013"/>
      <w:bookmarkEnd w:id="1014"/>
      <w:bookmarkEnd w:id="1015"/>
      <w:bookmarkEnd w:id="1016"/>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iCs/>
          <w:snapToGrid w:val="0"/>
        </w:rPr>
        <w:t> </w:t>
      </w:r>
      <w:r>
        <w:rPr>
          <w:iCs/>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017" w:name="_Toc102899504"/>
      <w:bookmarkStart w:id="1018" w:name="_Toc116713412"/>
    </w:p>
    <w:p>
      <w:pPr>
        <w:pStyle w:val="yScheduleHeading"/>
      </w:pPr>
      <w:bookmarkStart w:id="1019" w:name="_Toc121566660"/>
      <w:r>
        <w:rPr>
          <w:rStyle w:val="CharSchNo"/>
        </w:rPr>
        <w:t>Schedule</w:t>
      </w:r>
      <w:bookmarkEnd w:id="1017"/>
      <w:bookmarkEnd w:id="1018"/>
      <w:bookmarkEnd w:id="1019"/>
      <w:r>
        <w:t xml:space="preserve"> </w:t>
      </w:r>
    </w:p>
    <w:p>
      <w:pPr>
        <w:pStyle w:val="yHeading3"/>
        <w:spacing w:before="160"/>
        <w:outlineLvl w:val="9"/>
        <w:rPr>
          <w:snapToGrid w:val="0"/>
        </w:rPr>
      </w:pPr>
      <w:bookmarkStart w:id="1020" w:name="_Toc102899505"/>
      <w:bookmarkStart w:id="1021" w:name="_Toc121566661"/>
      <w:r>
        <w:rPr>
          <w:snapToGrid w:val="0"/>
        </w:rPr>
        <w:t>Qualifications for grant of licence (s. 27)</w:t>
      </w:r>
      <w:bookmarkEnd w:id="1020"/>
      <w:bookmarkEnd w:id="1021"/>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022" w:name="_Toc102899506"/>
      <w:bookmarkStart w:id="1023" w:name="_Toc121566662"/>
      <w:r>
        <w:rPr>
          <w:snapToGrid w:val="0"/>
        </w:rPr>
        <w:t>Savings</w:t>
      </w:r>
      <w:bookmarkEnd w:id="1022"/>
      <w:bookmarkEnd w:id="1023"/>
    </w:p>
    <w:p>
      <w:pPr>
        <w:pStyle w:val="yMiscellaneousHeading"/>
        <w:rPr>
          <w:i/>
          <w:snapToGrid w:val="0"/>
        </w:rPr>
      </w:pPr>
      <w:r>
        <w:rPr>
          <w:i/>
          <w:snapToGrid w:val="0"/>
        </w:rPr>
        <w:t>Continuation of licences in force under the repealed Act</w:t>
      </w:r>
      <w:r>
        <w:rPr>
          <w:i/>
          <w:iCs/>
          <w:snapToGrid w:val="0"/>
        </w:rPr>
        <w:t> </w:t>
      </w:r>
      <w:r>
        <w:rPr>
          <w:i/>
          <w:iCs/>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para"/>
        <w:tabs>
          <w:tab w:val="clear" w:pos="1325"/>
          <w:tab w:val="clear" w:pos="1613"/>
          <w:tab w:val="left" w:pos="284"/>
        </w:tabs>
        <w:rPr>
          <w:snapToGrid w:val="0"/>
        </w:rPr>
      </w:pPr>
      <w:r>
        <w:tab/>
      </w:r>
      <w:r>
        <w:rPr>
          <w:snapToGrid w:val="0"/>
        </w:rPr>
        <w:t>[9, 10.  Omitted under the Reprints Act 1984 s. 7(4)(e).]</w:t>
      </w:r>
    </w:p>
    <w:p>
      <w:pPr>
        <w:pStyle w:val="yMiscellaneousHeading"/>
        <w:rPr>
          <w:i/>
          <w:snapToGrid w:val="0"/>
        </w:rPr>
      </w:pPr>
      <w:r>
        <w:rPr>
          <w:i/>
          <w:snapToGrid w:val="0"/>
        </w:rPr>
        <w:t>Persons of a kind referred to in section 4(3)(v) of the repealed Act</w:t>
      </w:r>
      <w:r>
        <w:rPr>
          <w:i/>
          <w:iCs/>
          <w:snapToGrid w:val="0"/>
        </w:rPr>
        <w:t> </w:t>
      </w:r>
      <w:r>
        <w:rPr>
          <w:i/>
          <w:iCs/>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w:t>
      </w:r>
      <w:r>
        <w:rPr>
          <w:i/>
          <w:iCs/>
          <w:snapToGrid w:val="0"/>
        </w:rPr>
        <w:t> </w:t>
      </w:r>
      <w:r>
        <w:rPr>
          <w:i/>
          <w:iCs/>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w:t>
      </w:r>
      <w:r>
        <w:rPr>
          <w:i/>
          <w:iCs/>
          <w:snapToGrid w:val="0"/>
        </w:rPr>
        <w:t> </w:t>
      </w:r>
      <w:r>
        <w:rPr>
          <w:i/>
          <w:iCs/>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section"/>
        <w:outlineLvl w:val="9"/>
      </w:pPr>
      <w:r>
        <w:tab/>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024" w:name="_Toc72643548"/>
      <w:bookmarkStart w:id="1025" w:name="_Toc89596513"/>
      <w:bookmarkStart w:id="1026" w:name="_Toc91303241"/>
      <w:bookmarkStart w:id="1027" w:name="_Toc92701350"/>
      <w:bookmarkStart w:id="1028" w:name="_Toc96997075"/>
      <w:bookmarkStart w:id="1029" w:name="_Toc98833586"/>
      <w:bookmarkStart w:id="1030" w:name="_Toc99166195"/>
      <w:bookmarkStart w:id="1031" w:name="_Toc100021854"/>
      <w:bookmarkStart w:id="1032" w:name="_Toc100562209"/>
      <w:bookmarkStart w:id="1033" w:name="_Toc100562584"/>
      <w:bookmarkStart w:id="1034" w:name="_Toc102373602"/>
      <w:bookmarkStart w:id="1035" w:name="_Toc102536263"/>
      <w:bookmarkStart w:id="1036" w:name="_Toc102899507"/>
      <w:bookmarkStart w:id="1037" w:name="_Toc107197985"/>
      <w:bookmarkStart w:id="1038" w:name="_Toc116713415"/>
    </w:p>
    <w:p>
      <w:pPr>
        <w:pStyle w:val="nHeading2"/>
      </w:pPr>
      <w:bookmarkStart w:id="1039" w:name="_Toc116813124"/>
      <w:bookmarkStart w:id="1040" w:name="_Toc121566663"/>
      <w:r>
        <w:t>Notes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41" w:name="_Toc102899508"/>
      <w:bookmarkStart w:id="1042" w:name="_Toc121566664"/>
      <w:r>
        <w:rPr>
          <w:snapToGrid w:val="0"/>
        </w:rPr>
        <w:t>Compilation table</w:t>
      </w:r>
      <w:bookmarkEnd w:id="1041"/>
      <w:bookmarkEnd w:id="104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iCs/>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approved 23 Feb 1982</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7 Nov 1985</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6 Sep 1996</w:t>
            </w:r>
            <w:r>
              <w:rPr>
                <w:iCs/>
                <w:sz w:val="19"/>
              </w:rPr>
              <w:t xml:space="preserve"> (includes amendments listed above) (correction in </w:t>
            </w:r>
            <w:r>
              <w:rPr>
                <w:i/>
                <w:sz w:val="19"/>
              </w:rPr>
              <w:t>Gazette</w:t>
            </w:r>
            <w:r>
              <w:rPr>
                <w:iCs/>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9 Mar 2001</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iCs/>
                <w:sz w:val="19"/>
              </w:rPr>
              <w:t>Pt. 2 Div. 112</w:t>
            </w:r>
            <w:r>
              <w:rPr>
                <w:iCs/>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bCs/>
                <w:sz w:val="19"/>
              </w:rPr>
              <w:t xml:space="preserve">Reprint 5: The </w:t>
            </w:r>
            <w:r>
              <w:rPr>
                <w:b/>
                <w:bCs/>
                <w:i/>
                <w:sz w:val="19"/>
              </w:rPr>
              <w:t>Real Estate and Business Agents Act 1978</w:t>
            </w:r>
            <w:r>
              <w:rPr>
                <w:b/>
                <w:bCs/>
                <w:iCs/>
                <w:sz w:val="19"/>
              </w:rPr>
              <w:t xml:space="preserve"> as at 8 Apr 2005</w:t>
            </w:r>
            <w:r>
              <w:rPr>
                <w:iCs/>
                <w:sz w:val="19"/>
              </w:rPr>
              <w:t xml:space="preserve"> (includes amendments listed above except those in the </w:t>
            </w:r>
            <w:r>
              <w:rPr>
                <w:i/>
                <w:snapToGrid w:val="0"/>
                <w:sz w:val="19"/>
                <w:lang w:val="en-US"/>
              </w:rPr>
              <w:t>Courts Legislation Amendment and Repeal Act 2004</w:t>
            </w:r>
            <w:r>
              <w:rPr>
                <w:iCs/>
                <w:sz w:val="19"/>
              </w:rPr>
              <w:t>)</w:t>
            </w:r>
          </w:p>
        </w:tc>
      </w:tr>
      <w:tr>
        <w:trPr>
          <w:cantSplit/>
        </w:trPr>
        <w:tc>
          <w:tcPr>
            <w:tcW w:w="2268" w:type="dxa"/>
            <w:tcBorders>
              <w:bottom w:val="single" w:sz="4" w:space="0" w:color="auto"/>
            </w:tcBorders>
          </w:tcPr>
          <w:p>
            <w:pPr>
              <w:pStyle w:val="nTable"/>
              <w:spacing w:after="40"/>
              <w:ind w:right="170"/>
              <w:rPr>
                <w:i/>
                <w:sz w:val="19"/>
                <w:vertAlign w:val="superscript"/>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spacing w:after="40"/>
              <w:rPr>
                <w:sz w:val="19"/>
              </w:rPr>
            </w:pPr>
            <w:r>
              <w:rPr>
                <w:snapToGrid w:val="0"/>
                <w:sz w:val="19"/>
                <w:lang w:val="en-US"/>
              </w:rPr>
              <w:t>84 of 2004</w:t>
            </w:r>
          </w:p>
        </w:tc>
        <w:tc>
          <w:tcPr>
            <w:tcW w:w="1134" w:type="dxa"/>
            <w:tcBorders>
              <w:bottom w:val="single" w:sz="4" w:space="0" w:color="auto"/>
            </w:tcBorders>
          </w:tcPr>
          <w:p>
            <w:pPr>
              <w:pStyle w:val="nTable"/>
              <w:spacing w:after="40"/>
              <w:rPr>
                <w:sz w:val="19"/>
              </w:rPr>
            </w:pPr>
            <w:r>
              <w:rPr>
                <w:sz w:val="19"/>
              </w:rPr>
              <w:t>16 Dec 2004</w:t>
            </w:r>
          </w:p>
        </w:tc>
        <w:tc>
          <w:tcPr>
            <w:tcW w:w="2551" w:type="dxa"/>
            <w:tcBorders>
              <w:bottom w:val="single" w:sz="4" w:space="0" w:color="auto"/>
            </w:tcBorders>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43" w:name="_Toc102899509"/>
      <w:bookmarkStart w:id="1044" w:name="_Toc121566665"/>
      <w:r>
        <w:t>Provisions that have not come into operation</w:t>
      </w:r>
      <w:bookmarkEnd w:id="1043"/>
      <w:bookmarkEnd w:id="1044"/>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2552"/>
      </w:tblGrid>
      <w:tr>
        <w:trPr>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gridSpan w:val="2"/>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iCs/>
                <w:snapToGrid w:val="0"/>
                <w:sz w:val="19"/>
                <w:lang w:val="en-US"/>
              </w:rPr>
              <w:t>s. 11 </w:t>
            </w:r>
            <w:r>
              <w:rPr>
                <w:iCs/>
                <w:snapToGrid w:val="0"/>
                <w:sz w:val="19"/>
                <w:vertAlign w:val="superscript"/>
                <w:lang w:val="en-US"/>
              </w:rPr>
              <w:t>11</w:t>
            </w:r>
          </w:p>
        </w:tc>
        <w:tc>
          <w:tcPr>
            <w:tcW w:w="1134" w:type="dxa"/>
            <w:gridSpan w:val="2"/>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2"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vertAlign w:val="superscript"/>
                <w:lang w:val="en-US"/>
              </w:rPr>
            </w:pPr>
            <w:r>
              <w:rPr>
                <w:i/>
                <w:iCs/>
                <w:sz w:val="19"/>
              </w:rPr>
              <w:t>Housing Societies Repeal Act 2005</w:t>
            </w:r>
            <w:r>
              <w:rPr>
                <w:sz w:val="19"/>
              </w:rPr>
              <w:t xml:space="preserve"> s. 29 </w:t>
            </w:r>
            <w:r>
              <w:rPr>
                <w:sz w:val="19"/>
                <w:vertAlign w:val="superscript"/>
              </w:rPr>
              <w:t>12</w:t>
            </w:r>
          </w:p>
        </w:tc>
        <w:tc>
          <w:tcPr>
            <w:tcW w:w="1118" w:type="dxa"/>
            <w:gridSpan w:val="2"/>
            <w:tcBorders>
              <w:top w:val="nil"/>
              <w:bottom w:val="nil"/>
            </w:tcBorders>
          </w:tcPr>
          <w:p>
            <w:pPr>
              <w:pStyle w:val="nTable"/>
              <w:rPr>
                <w:snapToGrid w:val="0"/>
                <w:lang w:val="en-US"/>
              </w:rPr>
            </w:pPr>
            <w:r>
              <w:rPr>
                <w:sz w:val="19"/>
              </w:rPr>
              <w:t>17 of 2005</w:t>
            </w:r>
          </w:p>
        </w:tc>
        <w:tc>
          <w:tcPr>
            <w:tcW w:w="1195" w:type="dxa"/>
            <w:gridSpan w:val="2"/>
            <w:tcBorders>
              <w:top w:val="nil"/>
              <w:bottom w:val="nil"/>
            </w:tcBorders>
          </w:tcPr>
          <w:p>
            <w:pPr>
              <w:pStyle w:val="nTable"/>
              <w:rPr>
                <w:snapToGrid w:val="0"/>
                <w:lang w:val="en-US"/>
              </w:rPr>
            </w:pPr>
            <w:r>
              <w:rPr>
                <w:sz w:val="19"/>
              </w:rPr>
              <w:t>5 Oct 2005</w:t>
            </w:r>
          </w:p>
        </w:tc>
        <w:tc>
          <w:tcPr>
            <w:tcW w:w="2552" w:type="dxa"/>
            <w:tcBorders>
              <w:top w:val="nil"/>
              <w:bottom w:val="nil"/>
            </w:tcBorders>
          </w:tcPr>
          <w:p>
            <w:pPr>
              <w:pStyle w:val="nTable"/>
              <w:rPr>
                <w:snapToGrid w:val="0"/>
                <w:lang w:val="en-US"/>
              </w:rPr>
            </w:pPr>
            <w:r>
              <w:rPr>
                <w:sz w:val="19"/>
              </w:rPr>
              <w:t>To be proclaimed (see s. 2(3) and (4))</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tcBorders>
          </w:tcPr>
          <w:p>
            <w:pPr>
              <w:pStyle w:val="nTable"/>
              <w:rPr>
                <w:i/>
                <w:iCs/>
                <w:sz w:val="19"/>
              </w:rPr>
            </w:pPr>
            <w:r>
              <w:rPr>
                <w:i/>
                <w:sz w:val="19"/>
              </w:rPr>
              <w:t>Oaths, Affidavits and Statutory Declarations (Consequential Provisions) Act 2005</w:t>
            </w:r>
            <w:r>
              <w:rPr>
                <w:iCs/>
                <w:sz w:val="19"/>
              </w:rPr>
              <w:t xml:space="preserve"> s. 63</w:t>
            </w:r>
            <w:r>
              <w:rPr>
                <w:iCs/>
                <w:sz w:val="19"/>
                <w:vertAlign w:val="superscript"/>
              </w:rPr>
              <w:t> 13</w:t>
            </w:r>
          </w:p>
        </w:tc>
        <w:tc>
          <w:tcPr>
            <w:tcW w:w="1118" w:type="dxa"/>
            <w:gridSpan w:val="2"/>
            <w:tcBorders>
              <w:top w:val="nil"/>
            </w:tcBorders>
          </w:tcPr>
          <w:p>
            <w:pPr>
              <w:pStyle w:val="nTable"/>
              <w:rPr>
                <w:sz w:val="19"/>
              </w:rPr>
            </w:pPr>
            <w:r>
              <w:rPr>
                <w:sz w:val="19"/>
              </w:rPr>
              <w:t>24 of 2005</w:t>
            </w:r>
          </w:p>
        </w:tc>
        <w:tc>
          <w:tcPr>
            <w:tcW w:w="1195" w:type="dxa"/>
            <w:gridSpan w:val="2"/>
            <w:tcBorders>
              <w:top w:val="nil"/>
            </w:tcBorders>
          </w:tcPr>
          <w:p>
            <w:pPr>
              <w:pStyle w:val="nTable"/>
              <w:rPr>
                <w:sz w:val="19"/>
              </w:rPr>
            </w:pPr>
            <w:r>
              <w:rPr>
                <w:sz w:val="19"/>
              </w:rPr>
              <w:t>2 Dec 2005</w:t>
            </w:r>
          </w:p>
        </w:tc>
        <w:tc>
          <w:tcPr>
            <w:tcW w:w="2552" w:type="dxa"/>
            <w:tcBorders>
              <w:top w:val="nil"/>
            </w:tcBorders>
          </w:tcPr>
          <w:p>
            <w:pPr>
              <w:pStyle w:val="nTable"/>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iCs/>
          <w:snapToGrid w:val="0"/>
        </w:rPr>
        <w:t>Land Agents Act 1921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iCs/>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045" w:name="_Toc471793482"/>
      <w:bookmarkStart w:id="1046" w:name="_Toc38091139"/>
      <w:r>
        <w:rPr>
          <w:rStyle w:val="CharSectno"/>
        </w:rPr>
        <w:t>2</w:t>
      </w:r>
      <w:r>
        <w:rPr>
          <w:snapToGrid w:val="0"/>
        </w:rPr>
        <w:t>.</w:t>
      </w:r>
      <w:r>
        <w:rPr>
          <w:snapToGrid w:val="0"/>
        </w:rPr>
        <w:tab/>
        <w:t>Commencement</w:t>
      </w:r>
      <w:bookmarkEnd w:id="1045"/>
      <w:bookmarkEnd w:id="104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047" w:name="_Toc38091140"/>
      <w:r>
        <w:rPr>
          <w:rStyle w:val="CharSectno"/>
        </w:rPr>
        <w:t>3</w:t>
      </w:r>
      <w:r>
        <w:t>.</w:t>
      </w:r>
      <w:r>
        <w:tab/>
        <w:t>Interpretation</w:t>
      </w:r>
      <w:bookmarkEnd w:id="104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048" w:name="_Toc38091141"/>
      <w:r>
        <w:rPr>
          <w:rStyle w:val="CharSectno"/>
        </w:rPr>
        <w:t>4</w:t>
      </w:r>
      <w:r>
        <w:t>.</w:t>
      </w:r>
      <w:r>
        <w:tab/>
        <w:t>Validation</w:t>
      </w:r>
      <w:bookmarkEnd w:id="104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reprint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iCs/>
          <w:snapToGrid w:val="0"/>
        </w:rPr>
        <w:t>s. 29 had</w:t>
      </w:r>
      <w:r>
        <w:rPr>
          <w:snapToGrid w:val="0"/>
        </w:rPr>
        <w:t xml:space="preserve"> not come into operation.  It reads as follows:</w:t>
      </w:r>
    </w:p>
    <w:p>
      <w:pPr>
        <w:pStyle w:val="MiscOpen"/>
        <w:rPr>
          <w:snapToGrid w:val="0"/>
        </w:rPr>
      </w:pPr>
      <w:r>
        <w:rPr>
          <w:snapToGrid w:val="0"/>
        </w:rPr>
        <w:t>“</w:t>
      </w:r>
    </w:p>
    <w:p>
      <w:pPr>
        <w:pStyle w:val="nzHeading5"/>
      </w:pPr>
      <w:bookmarkStart w:id="1049" w:name="_Toc102877597"/>
      <w:bookmarkStart w:id="1050" w:name="_Toc115180711"/>
      <w:r>
        <w:rPr>
          <w:rStyle w:val="CharSectno"/>
        </w:rPr>
        <w:t>29</w:t>
      </w:r>
      <w:r>
        <w:t>.</w:t>
      </w:r>
      <w:r>
        <w:tab/>
      </w:r>
      <w:r>
        <w:rPr>
          <w:i/>
        </w:rPr>
        <w:t xml:space="preserve">Real Estate and Business Agents Act 1978 </w:t>
      </w:r>
      <w:r>
        <w:rPr>
          <w:iCs/>
        </w:rPr>
        <w:t>amended</w:t>
      </w:r>
      <w:bookmarkEnd w:id="1049"/>
      <w:bookmarkEnd w:id="1050"/>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keepLines/>
        <w:spacing w:before="0"/>
        <w:rPr>
          <w:iCs/>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Sch. 1, had not come into operation.  It reads as follows:</w:t>
      </w:r>
    </w:p>
    <w:p>
      <w:pPr>
        <w:pStyle w:val="MiscOpen"/>
        <w:keepNext w:val="0"/>
        <w:spacing w:before="60"/>
        <w:rPr>
          <w:sz w:val="20"/>
        </w:rPr>
      </w:pPr>
      <w:r>
        <w:rPr>
          <w:sz w:val="20"/>
        </w:rPr>
        <w:t>“</w:t>
      </w:r>
    </w:p>
    <w:p>
      <w:pPr>
        <w:pStyle w:val="nzHeading5"/>
      </w:pPr>
      <w:bookmarkStart w:id="1051" w:name="_Toc71478949"/>
      <w:bookmarkStart w:id="1052" w:name="_Toc120952520"/>
      <w:r>
        <w:rPr>
          <w:rStyle w:val="CharSectno"/>
        </w:rPr>
        <w:t>63</w:t>
      </w:r>
      <w:r>
        <w:t>.</w:t>
      </w:r>
      <w:r>
        <w:tab/>
        <w:t>Various Acts amended</w:t>
      </w:r>
      <w:bookmarkEnd w:id="1051"/>
      <w:bookmarkEnd w:id="1052"/>
    </w:p>
    <w:p>
      <w:pPr>
        <w:pStyle w:val="nzSubsection"/>
      </w:pPr>
      <w:r>
        <w:tab/>
      </w:r>
      <w:r>
        <w:tab/>
        <w:t>Each Act listed in Schedule 1 is amended as set out in that Schedule below the short title of the Act.</w:t>
      </w:r>
    </w:p>
    <w:p>
      <w:pPr>
        <w:pStyle w:val="nzSubsection"/>
      </w:pPr>
      <w:r>
        <w:t>Schedule 1 it. 15 reads as follows:</w:t>
      </w:r>
    </w:p>
    <w:p>
      <w:pPr>
        <w:pStyle w:val="nzHeading2"/>
      </w:pPr>
      <w:bookmarkStart w:id="1053" w:name="_Toc120952521"/>
      <w:r>
        <w:rPr>
          <w:rStyle w:val="CharSchNo"/>
        </w:rPr>
        <w:t>Schedule 1</w:t>
      </w:r>
      <w:r>
        <w:rPr>
          <w:rStyle w:val="CharSDivNo"/>
        </w:rPr>
        <w:t> </w:t>
      </w:r>
      <w:r>
        <w:t>—</w:t>
      </w:r>
      <w:r>
        <w:rPr>
          <w:rStyle w:val="CharSDivText"/>
        </w:rPr>
        <w:t> </w:t>
      </w:r>
      <w:r>
        <w:rPr>
          <w:rStyle w:val="CharSchText"/>
        </w:rPr>
        <w:t>Amendments to various Acts</w:t>
      </w:r>
      <w:bookmarkEnd w:id="1053"/>
    </w:p>
    <w:p>
      <w:pPr>
        <w:pStyle w:val="nzMiscellaneousBody"/>
        <w:jc w:val="right"/>
      </w:pPr>
      <w:r>
        <w:t>[s. 63]</w:t>
      </w:r>
    </w:p>
    <w:p>
      <w:pPr>
        <w:pStyle w:val="nzHeading5"/>
      </w:pPr>
      <w:bookmarkStart w:id="1054" w:name="_Toc71478964"/>
      <w:bookmarkStart w:id="1055" w:name="_Toc120952536"/>
      <w:r>
        <w:rPr>
          <w:rStyle w:val="CharSClsNo"/>
        </w:rPr>
        <w:t>15.</w:t>
      </w:r>
      <w:r>
        <w:tab/>
      </w:r>
      <w:r>
        <w:rPr>
          <w:i/>
        </w:rPr>
        <w:t>Real Estate and Business Agents Act 1978</w:t>
      </w:r>
      <w:bookmarkEnd w:id="1054"/>
      <w:bookmarkEnd w:id="1055"/>
    </w:p>
    <w:tbl>
      <w:tblPr>
        <w:tblW w:w="0" w:type="auto"/>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4860"/>
      </w:tblGrid>
      <w:tr>
        <w:trPr>
          <w:cantSplit/>
        </w:trPr>
        <w:tc>
          <w:tcPr>
            <w:tcW w:w="1440" w:type="dxa"/>
          </w:tcPr>
          <w:p>
            <w:pPr>
              <w:pStyle w:val="nzTable"/>
            </w:pPr>
            <w:r>
              <w:t>s. 15(2)(c)(iv)</w:t>
            </w:r>
          </w:p>
        </w:tc>
        <w:tc>
          <w:tcPr>
            <w:tcW w:w="4860" w:type="dxa"/>
          </w:tcPr>
          <w:p>
            <w:pPr>
              <w:pStyle w:val="nzTable"/>
            </w:pPr>
            <w:r>
              <w:t xml:space="preserve">Delete “have the authority of a commissioner for declarations.” and insert instead — </w:t>
            </w:r>
          </w:p>
          <w:p>
            <w:pPr>
              <w:pStyle w:val="nzTable"/>
            </w:pPr>
            <w:r>
              <w:t>“    may witness a statutory declaration.    ”.</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A88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A401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1EA1F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CBB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8878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6A9C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7165A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E6A58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D43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1750BA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A53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040EC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07"/>
    <w:docVar w:name="WAFER_20151209115507" w:val="RemoveTrackChanges"/>
    <w:docVar w:name="WAFER_20151209115507_GUID" w:val="2b4bc08e-4f11-4ba5-a26b-6b1f3f388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40285</Words>
  <Characters>188536</Characters>
  <Application>Microsoft Office Word</Application>
  <DocSecurity>0</DocSecurity>
  <Lines>4834</Lines>
  <Paragraphs>2434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1978 - 05-b0-03</dc:title>
  <dc:subject/>
  <dc:creator/>
  <cp:keywords/>
  <dc:description/>
  <cp:lastModifiedBy>svcMRProcess</cp:lastModifiedBy>
  <cp:revision>4</cp:revision>
  <dcterms:created xsi:type="dcterms:W3CDTF">2018-09-07T17:10:00Z</dcterms:created>
  <dcterms:modified xsi:type="dcterms:W3CDTF">2018-09-07T17:10:00Z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672</vt:i4>
  </property>
  <property fmtid="{D5CDD505-2E9C-101B-9397-08002B2CF9AE}" pid="6" name="AsAtDate">
    <vt:lpwstr>02 Dec 2005</vt:lpwstr>
  </property>
  <property fmtid="{D5CDD505-2E9C-101B-9397-08002B2CF9AE}" pid="7" name="Suffix">
    <vt:lpwstr>05-b0-03</vt:lpwstr>
  </property>
</Properties>
</file>