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7.xml" ContentType="application/vnd.openxmlformats-officedocument.wordprocessingml.header+xml"/>
  <Override PartName="/word/footer13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4" name="Picture 24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Registration of Deeds Act 1856</w:t>
      </w:r>
    </w:p>
    <w:p>
      <w:pPr>
        <w:pStyle w:val="NameofActRegPage1"/>
        <w:spacing w:before="1980" w:after="4200"/>
        <w:ind w:left="238" w:right="249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Registration of Deeds Regulations 2004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_Toc265671963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_Toc265671964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snapToGrid w:val="0"/>
          <w:szCs w:val="24"/>
        </w:rPr>
        <w:t>Terms used</w:t>
      </w:r>
      <w:r>
        <w:tab/>
      </w:r>
      <w:r>
        <w:fldChar w:fldCharType="begin"/>
      </w:r>
      <w:r>
        <w:instrText xml:space="preserve"> PAGEREF _Toc265671965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>
        <w:rPr>
          <w:snapToGrid w:val="0"/>
          <w:szCs w:val="24"/>
        </w:rPr>
        <w:t>Documents</w:t>
      </w:r>
      <w:r>
        <w:tab/>
      </w:r>
      <w:r>
        <w:fldChar w:fldCharType="begin"/>
      </w:r>
      <w:r>
        <w:instrText xml:space="preserve"> PAGEREF _Toc265671966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</w:r>
      <w:r>
        <w:rPr>
          <w:snapToGrid w:val="0"/>
          <w:szCs w:val="24"/>
        </w:rPr>
        <w:t>Fees</w:t>
      </w:r>
      <w:r>
        <w:tab/>
      </w:r>
      <w:r>
        <w:fldChar w:fldCharType="begin"/>
      </w:r>
      <w:r>
        <w:instrText xml:space="preserve"> PAGEREF _Toc265671967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3 — Miscellaneous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4 — Posting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_Toc265671974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Defined Terms</w:t>
      </w:r>
    </w:p>
    <w:p>
      <w:r>
        <w:fldChar w:fldCharType="end"/>
      </w:r>
    </w:p>
    <w:p>
      <w:pPr>
        <w:pStyle w:val="NoteHeading"/>
        <w:rPr>
          <w:rStyle w:val="CharSDivText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bookmarkStart w:id="9" w:name="_Toc26567196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2656719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265671965"/>
      <w:r>
        <w:rPr>
          <w:rStyle w:val="CharSectno"/>
        </w:rPr>
        <w:t>3</w:t>
      </w:r>
      <w:r>
        <w:t>.</w:t>
      </w:r>
      <w:r>
        <w:tab/>
      </w:r>
      <w:bookmarkEnd w:id="19"/>
      <w:bookmarkEnd w:id="20"/>
      <w:bookmarkEnd w:id="21"/>
      <w:r>
        <w:rPr>
          <w:snapToGrid w:val="0"/>
        </w:rPr>
        <w:t>Terms used</w:t>
      </w:r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265671966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27" w:name="_Toc485787281"/>
      <w:bookmarkStart w:id="28" w:name="_Toc519584212"/>
      <w:bookmarkStart w:id="29" w:name="_Toc108230205"/>
      <w:bookmarkStart w:id="30" w:name="_Toc265671967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1" w:name="_Toc108230207"/>
      <w:bookmarkStart w:id="32" w:name="_Toc140038605"/>
      <w:bookmarkStart w:id="33" w:name="_Toc140302069"/>
      <w:bookmarkStart w:id="34" w:name="_Toc170812769"/>
      <w:bookmarkStart w:id="35" w:name="_Toc171075820"/>
      <w:bookmarkStart w:id="36" w:name="_Toc212612082"/>
      <w:bookmarkStart w:id="37" w:name="_Toc212612177"/>
      <w:bookmarkStart w:id="38" w:name="_Toc215389555"/>
    </w:p>
    <w:p>
      <w:pPr>
        <w:pStyle w:val="yScheduleHeading"/>
      </w:pPr>
      <w:bookmarkStart w:id="39" w:name="_Toc215568782"/>
      <w:bookmarkStart w:id="40" w:name="_Toc219187646"/>
      <w:bookmarkStart w:id="41" w:name="_Toc233607322"/>
      <w:bookmarkStart w:id="42" w:name="_Toc265671968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43" w:name="_Toc108230208"/>
      <w:bookmarkStart w:id="44" w:name="_Toc140038606"/>
      <w:bookmarkStart w:id="45" w:name="_Toc140302070"/>
      <w:bookmarkStart w:id="46" w:name="_Toc170812770"/>
      <w:bookmarkStart w:id="47" w:name="_Toc171075821"/>
      <w:bookmarkStart w:id="48" w:name="_Toc212612083"/>
      <w:bookmarkStart w:id="49" w:name="_Toc212612178"/>
      <w:bookmarkStart w:id="50" w:name="_Toc215389556"/>
      <w:bookmarkStart w:id="51" w:name="_Toc215568783"/>
      <w:bookmarkStart w:id="52" w:name="_Toc219187647"/>
      <w:bookmarkStart w:id="53" w:name="_Toc233607323"/>
      <w:bookmarkStart w:id="54" w:name="_Toc265671969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$115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$115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2677.]</w:t>
      </w:r>
    </w:p>
    <w:p>
      <w:pPr>
        <w:pStyle w:val="yHeading3"/>
        <w:spacing w:after="120"/>
      </w:pPr>
      <w:bookmarkStart w:id="55" w:name="_Toc108230209"/>
      <w:bookmarkStart w:id="56" w:name="_Toc140038607"/>
      <w:bookmarkStart w:id="57" w:name="_Toc140302071"/>
      <w:bookmarkStart w:id="58" w:name="_Toc170812771"/>
      <w:bookmarkStart w:id="59" w:name="_Toc171075822"/>
      <w:bookmarkStart w:id="60" w:name="_Toc212612084"/>
      <w:bookmarkStart w:id="61" w:name="_Toc212612179"/>
      <w:bookmarkStart w:id="62" w:name="_Toc215389557"/>
      <w:bookmarkStart w:id="63" w:name="_Toc215568784"/>
      <w:bookmarkStart w:id="64" w:name="_Toc219187648"/>
      <w:bookmarkStart w:id="65" w:name="_Toc233607324"/>
      <w:bookmarkStart w:id="66" w:name="_Toc265671970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$19</w:t>
            </w:r>
          </w:p>
        </w:tc>
      </w:tr>
    </w:tbl>
    <w:p>
      <w:pPr>
        <w:pStyle w:val="yFootnotesection"/>
      </w:pPr>
      <w:bookmarkStart w:id="67" w:name="_Toc108230210"/>
      <w:r>
        <w:tab/>
        <w:t>[Division 2 amended in Gazette 7 Jul 2006 p. 2512; 25 Jun 2007 p. 2967; 20 Jun 2008 p. 2708; 9 Jan 2009 p. 29; 19 Jun 2009 p. 2242; 18 Jun 2010 p. 2677.]</w:t>
      </w:r>
    </w:p>
    <w:p>
      <w:pPr>
        <w:pStyle w:val="yHeading3"/>
        <w:spacing w:after="120"/>
      </w:pPr>
      <w:bookmarkStart w:id="68" w:name="_Toc140038608"/>
      <w:bookmarkStart w:id="69" w:name="_Toc140302072"/>
      <w:bookmarkStart w:id="70" w:name="_Toc170812772"/>
      <w:bookmarkStart w:id="71" w:name="_Toc171075823"/>
      <w:bookmarkStart w:id="72" w:name="_Toc212612085"/>
      <w:bookmarkStart w:id="73" w:name="_Toc212612180"/>
      <w:bookmarkStart w:id="74" w:name="_Toc215389558"/>
      <w:bookmarkStart w:id="75" w:name="_Toc215568785"/>
      <w:bookmarkStart w:id="76" w:name="_Toc219187649"/>
      <w:bookmarkStart w:id="77" w:name="_Toc233607325"/>
      <w:bookmarkStart w:id="78" w:name="_Toc265671971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$115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2677.]</w:t>
      </w:r>
    </w:p>
    <w:p>
      <w:pPr>
        <w:pStyle w:val="yHeading3"/>
        <w:keepLines/>
        <w:spacing w:after="120"/>
      </w:pPr>
      <w:bookmarkStart w:id="79" w:name="_Toc108230211"/>
      <w:bookmarkStart w:id="80" w:name="_Toc140038609"/>
      <w:bookmarkStart w:id="81" w:name="_Toc140302073"/>
      <w:bookmarkStart w:id="82" w:name="_Toc170812773"/>
      <w:bookmarkStart w:id="83" w:name="_Toc171075824"/>
      <w:bookmarkStart w:id="84" w:name="_Toc212612086"/>
      <w:bookmarkStart w:id="85" w:name="_Toc212612181"/>
      <w:bookmarkStart w:id="86" w:name="_Toc215389559"/>
      <w:bookmarkStart w:id="87" w:name="_Toc215568786"/>
      <w:bookmarkStart w:id="88" w:name="_Toc219187650"/>
      <w:bookmarkStart w:id="89" w:name="_Toc233607326"/>
      <w:bookmarkStart w:id="90" w:name="_Toc265671972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>(a)</w:t>
            </w:r>
            <w:r>
              <w:tab/>
              <w:t>if the material is sent within Australia and is not greater than 50 gms 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>(b)</w:t>
            </w:r>
            <w:r>
              <w:tab/>
              <w:t>if the material is sent outside Australia or is greater than 50 gms 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sectPr>
          <w:headerReference w:type="even" r:id="rId26"/>
          <w:headerReference w:type="default" r:id="rId27"/>
          <w:footerReference w:type="even" r:id="rId28"/>
          <w:headerReference w:type="first" r:id="rId2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1" w:name="_Toc82227958"/>
      <w:bookmarkStart w:id="92" w:name="_Toc82228022"/>
      <w:bookmarkStart w:id="93" w:name="_Toc82245389"/>
      <w:bookmarkStart w:id="94" w:name="_Toc108230212"/>
      <w:bookmarkStart w:id="95" w:name="_Toc140038610"/>
      <w:bookmarkStart w:id="96" w:name="_Toc140302074"/>
      <w:bookmarkStart w:id="97" w:name="_Toc170812774"/>
      <w:bookmarkStart w:id="98" w:name="_Toc171075825"/>
      <w:bookmarkStart w:id="99" w:name="_Toc212612087"/>
      <w:bookmarkStart w:id="100" w:name="_Toc212612182"/>
      <w:bookmarkStart w:id="101" w:name="_Toc215389560"/>
      <w:bookmarkStart w:id="102" w:name="_Toc215568787"/>
      <w:bookmarkStart w:id="103" w:name="_Toc219187651"/>
      <w:bookmarkStart w:id="104" w:name="_Toc233607327"/>
      <w:bookmarkStart w:id="105" w:name="_Toc265671973"/>
      <w:r>
        <w:t>Notes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06" w:name="_Toc265671974"/>
      <w:r>
        <w:rPr>
          <w:snapToGrid w:val="0"/>
        </w:rPr>
        <w:t>Compilation table</w:t>
      </w:r>
      <w:bookmarkEnd w:id="10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Jun 2009 p. 2241-2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19 Jun 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 Jul 2009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2677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18 Jun 2010 (see </w:t>
            </w:r>
            <w:bookmarkStart w:id="107" w:name="UpToHere"/>
            <w:bookmarkEnd w:id="107"/>
            <w:r>
              <w:rPr>
                <w:snapToGrid w:val="0"/>
                <w:sz w:val="19"/>
                <w:lang w:val="en-US"/>
              </w:rPr>
              <w:t>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08" w:name="_Toc212612184"/>
      <w:bookmarkStart w:id="109" w:name="_Toc215389562"/>
      <w:bookmarkStart w:id="110" w:name="_Toc215568789"/>
      <w:bookmarkStart w:id="111" w:name="_Toc219187653"/>
      <w:bookmarkStart w:id="112" w:name="_Toc233607329"/>
      <w:bookmarkStart w:id="113" w:name="_Toc265671975"/>
      <w:r>
        <w:rPr>
          <w:sz w:val="28"/>
        </w:rPr>
        <w:t>Defined Terms</w:t>
      </w:r>
      <w:bookmarkEnd w:id="108"/>
      <w:bookmarkEnd w:id="109"/>
      <w:bookmarkEnd w:id="110"/>
      <w:bookmarkEnd w:id="111"/>
      <w:bookmarkEnd w:id="112"/>
      <w:bookmarkEnd w:id="1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114" w:name="DefinedTerms"/>
      <w:bookmarkEnd w:id="114"/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9"/>
      <w:headerReference w:type="default" r:id="rId40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sz w:val="16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fldSimple w:instr=" styleref CharSDivText ">
            <w:r>
              <w:rPr>
                <w:noProof/>
              </w:rPr>
              <w:cr/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fldSimple w:instr=" styleref CharSDivText ">
            <w:r>
              <w:rPr>
                <w:noProof/>
              </w:rPr>
              <w:cr/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84E24E3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177C4EF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  <w:num w:numId="27">
    <w:abstractNumId w:val="18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8"/>
      </w:numPr>
    </w:pPr>
  </w:style>
  <w:style w:type="paragraph" w:styleId="ListBullet2">
    <w:name w:val="List Bullet 2"/>
    <w:basedOn w:val="Normal"/>
    <w:autoRedefine/>
    <w:semiHidden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3"/>
      </w:numPr>
    </w:pPr>
  </w:style>
  <w:style w:type="paragraph" w:styleId="ListNumber2">
    <w:name w:val="List Number 2"/>
    <w:basedOn w:val="Normal"/>
    <w:semiHidden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8"/>
      </w:numPr>
    </w:pPr>
  </w:style>
  <w:style w:type="paragraph" w:styleId="ListBullet2">
    <w:name w:val="List Bullet 2"/>
    <w:basedOn w:val="Normal"/>
    <w:autoRedefine/>
    <w:semiHidden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3"/>
      </w:numPr>
    </w:pPr>
  </w:style>
  <w:style w:type="paragraph" w:styleId="ListNumber2">
    <w:name w:val="List Number 2"/>
    <w:basedOn w:val="Normal"/>
    <w:semiHidden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9" Type="http://schemas.openxmlformats.org/officeDocument/2006/relationships/header" Target="header18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7.xml"/><Relationship Id="rId40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footer" Target="footer12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1024</Words>
  <Characters>5060</Characters>
  <Application>Microsoft Office Word</Application>
  <DocSecurity>0</DocSecurity>
  <Lines>240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5936</CharactersWithSpaces>
  <SharedDoc>false</SharedDoc>
  <HLinks>
    <vt:vector size="6" baseType="variant">
      <vt:variant>
        <vt:i4>3014716</vt:i4>
      </vt:variant>
      <vt:variant>
        <vt:i4>-1</vt:i4>
      </vt:variant>
      <vt:variant>
        <vt:i4>2072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2004 - 01-d0-01</dc:title>
  <dc:subject/>
  <dc:creator/>
  <cp:keywords/>
  <dc:description/>
  <cp:lastModifiedBy>svcMRProcess</cp:lastModifiedBy>
  <cp:revision>4</cp:revision>
  <cp:lastPrinted>2008-12-01T01:56:00Z</cp:lastPrinted>
  <dcterms:created xsi:type="dcterms:W3CDTF">2019-04-08T02:42:00Z</dcterms:created>
  <dcterms:modified xsi:type="dcterms:W3CDTF">2019-04-08T02:42:00Z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20100701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AsAtDate">
    <vt:lpwstr>01 Jul 2010</vt:lpwstr>
  </property>
  <property fmtid="{D5CDD505-2E9C-101B-9397-08002B2CF9AE}" pid="7" name="Suffix">
    <vt:lpwstr>01-d0-01</vt:lpwstr>
  </property>
  <property fmtid="{D5CDD505-2E9C-101B-9397-08002B2CF9AE}" pid="8" name="ReprintNo">
    <vt:lpwstr>1</vt:lpwstr>
  </property>
</Properties>
</file>