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and Construction Industry Training Levy Act 1990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10 September 2004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and Construction Industry Training Levy Act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_Toc415059301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_Toc415059302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snapToGrid w:val="0"/>
        </w:rPr>
        <w:t>Building and Construction Industry Training Fund and Levy Collection Act 1990</w:t>
      </w:r>
      <w:r>
        <w:rPr>
          <w:snapToGrid w:val="0"/>
        </w:rPr>
        <w:t xml:space="preserve"> to be read with this Act</w:t>
      </w:r>
      <w:r>
        <w:tab/>
      </w:r>
      <w:r>
        <w:fldChar w:fldCharType="begin"/>
      </w:r>
      <w:r>
        <w:instrText xml:space="preserve"> PAGEREF _Toc415059303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Imposition of levy</w:t>
      </w:r>
      <w:r>
        <w:tab/>
      </w:r>
      <w:r>
        <w:fldChar w:fldCharType="begin"/>
      </w:r>
      <w:r>
        <w:instrText xml:space="preserve"> PAGEREF _Toc415059304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Rate of levy</w:t>
      </w:r>
      <w:r>
        <w:tab/>
      </w:r>
      <w:r>
        <w:fldChar w:fldCharType="begin"/>
      </w:r>
      <w:r>
        <w:instrText xml:space="preserve"> PAGEREF _Toc415059305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Levy payable by project owners</w:t>
      </w:r>
      <w:r>
        <w:tab/>
      </w:r>
      <w:r>
        <w:fldChar w:fldCharType="begin"/>
      </w:r>
      <w:r>
        <w:instrText xml:space="preserve"> PAGEREF _Toc415059306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</w:t>
      </w:r>
      <w:r>
        <w:tab/>
      </w:r>
      <w:r>
        <w:fldChar w:fldCharType="begin"/>
      </w:r>
      <w:r>
        <w:instrText xml:space="preserve"> PAGEREF _Toc415059307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i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_Toc415059309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4" name="Picture 64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at </w:t>
            </w:r>
            <w:r>
              <w:rPr>
                <w:b/>
                <w:sz w:val="22"/>
              </w:rPr>
              <w:fldChar w:fldCharType="begin"/>
            </w:r>
            <w:r>
              <w:rPr>
                <w:b/>
                <w:sz w:val="22"/>
              </w:rPr>
              <w:instrText xml:space="preserve"> DOCPROPERTY "ReprintedAsAt"  \@ "d MMMM yyyy" 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10 September 2004</w:t>
            </w:r>
            <w:r>
              <w:rPr>
                <w:b/>
                <w:sz w:val="22"/>
              </w:rPr>
              <w:fldChar w:fldCharType="end"/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"/>
      </w:pPr>
      <w:r>
        <w:t xml:space="preserve">Building and Construction Industry Training Levy Act 1990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impose a levy in respect of construction work. </w:t>
      </w:r>
    </w:p>
    <w:p>
      <w:pPr>
        <w:pStyle w:val="Heading5"/>
        <w:rPr>
          <w:snapToGrid w:val="0"/>
        </w:rPr>
      </w:pPr>
      <w:bookmarkStart w:id="3" w:name="_Toc378064570"/>
      <w:bookmarkStart w:id="4" w:name="_Toc41505930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Building and Construction Industry Training Levy Act 1990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64571"/>
      <w:bookmarkStart w:id="6" w:name="_Toc41505930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such day as is fixed by proclamation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064572"/>
      <w:bookmarkStart w:id="8" w:name="_Toc4150593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snapToGrid w:val="0"/>
        </w:rPr>
        <w:t>Building and Construction Industry Training Fund and Levy Collection Act 1990</w:t>
      </w:r>
      <w:r>
        <w:rPr>
          <w:snapToGrid w:val="0"/>
        </w:rPr>
        <w:t xml:space="preserve"> to be read with this Act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Building and Construction Industry Training Fund and Levy Collection Act 1990</w:t>
      </w:r>
      <w:r>
        <w:rPr>
          <w:snapToGrid w:val="0"/>
        </w:rPr>
        <w:t xml:space="preserve"> is incorporated, and shall be read as one, with this Act.</w:t>
      </w:r>
    </w:p>
    <w:p>
      <w:pPr>
        <w:pStyle w:val="Heading5"/>
        <w:rPr>
          <w:snapToGrid w:val="0"/>
        </w:rPr>
      </w:pPr>
      <w:bookmarkStart w:id="9" w:name="_Toc378064573"/>
      <w:bookmarkStart w:id="10" w:name="_Toc41505930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Imposition of levy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Subject to this Act, a levy is imposed in respect of construction work undertaken after the commencement of this Act.</w:t>
      </w:r>
    </w:p>
    <w:p>
      <w:pPr>
        <w:pStyle w:val="Heading5"/>
        <w:rPr>
          <w:snapToGrid w:val="0"/>
        </w:rPr>
      </w:pPr>
      <w:bookmarkStart w:id="11" w:name="_Toc378064574"/>
      <w:bookmarkStart w:id="12" w:name="_Toc41505930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Rate of levy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rate of levy is 0.2% of the value of construction work, or such other percentage as is prescribed.</w:t>
      </w:r>
    </w:p>
    <w:p>
      <w:pPr>
        <w:pStyle w:val="Heading5"/>
        <w:rPr>
          <w:snapToGrid w:val="0"/>
        </w:rPr>
      </w:pPr>
      <w:bookmarkStart w:id="13" w:name="_Toc378064575"/>
      <w:bookmarkStart w:id="14" w:name="_Toc41505930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Levy payable by project owners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project owner of any construction work is liable to pay the levy on that construction work.</w:t>
      </w:r>
    </w:p>
    <w:p>
      <w:pPr>
        <w:pStyle w:val="Heading5"/>
        <w:rPr>
          <w:snapToGrid w:val="0"/>
        </w:rPr>
      </w:pPr>
      <w:bookmarkStart w:id="15" w:name="_Toc378064576"/>
      <w:bookmarkStart w:id="16" w:name="_Toc41505930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Governor may make regulations for the purpose of section 5.</w:t>
      </w:r>
    </w:p>
    <w:p>
      <w:pPr>
        <w:rPr>
          <w:rStyle w:val="CharDivText"/>
        </w:r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8064577"/>
      <w:bookmarkStart w:id="18" w:name="_Toc415059280"/>
      <w:bookmarkStart w:id="19" w:name="_Toc415059308"/>
      <w:r>
        <w:t>Notes</w:t>
      </w:r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10 September 2004 of the </w:t>
      </w:r>
      <w:r>
        <w:rPr>
          <w:i/>
          <w:noProof/>
          <w:snapToGrid w:val="0"/>
        </w:rPr>
        <w:t>Building and Construction Industry Training Levy Act 1990</w:t>
      </w:r>
      <w:r>
        <w:rPr>
          <w:snapToGrid w:val="0"/>
        </w:rPr>
        <w:t xml:space="preserve">.  The following table contains information about that Act and any reprint. </w:t>
      </w:r>
    </w:p>
    <w:p>
      <w:pPr>
        <w:pStyle w:val="nHeading3"/>
        <w:rPr>
          <w:snapToGrid w:val="0"/>
        </w:rPr>
      </w:pPr>
      <w:bookmarkStart w:id="20" w:name="_Toc378064578"/>
      <w:bookmarkStart w:id="21" w:name="_Toc415059309"/>
      <w:r>
        <w:rPr>
          <w:snapToGrid w:val="0"/>
        </w:rPr>
        <w:t>Compilation table</w:t>
      </w:r>
      <w:bookmarkEnd w:id="20"/>
      <w:bookmarkEnd w:id="21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Building and Construction Industry Training Levy Act 1990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75 of 1990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20 Dec 1990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 Jul 1991 (see s. 2 and </w:t>
            </w:r>
            <w:r>
              <w:rPr>
                <w:i/>
              </w:rPr>
              <w:t>Gazette</w:t>
            </w:r>
            <w:r>
              <w:t xml:space="preserve"> 28 Jun 1991 p. 3101)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Building and Construction Industry Training Levy Act 1990</w:t>
            </w:r>
            <w:r>
              <w:rPr>
                <w:b/>
                <w:bCs/>
                <w:iCs/>
              </w:rPr>
              <w:t xml:space="preserve"> as at 10 Sep 2004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Sep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Act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Act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Act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Act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Act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Act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40327"/>
    <w:docVar w:name="WAFER_20140121104059" w:val="RemoveTocBookmarks,RemoveUnusedBookmarks,RemoveLanguageTags,UsedStyles,ResetPageSize,UpdateArrangement"/>
    <w:docVar w:name="WAFER_20140121104059_GUID" w:val="7a5aa383-97e8-473d-a6b8-6f159ff78c30"/>
    <w:docVar w:name="WAFER_20140121104344" w:val="RemoveTocBookmarks,RunningHeaders"/>
    <w:docVar w:name="WAFER_20140121104344_GUID" w:val="ccb9ee8d-dcd7-4194-80b9-fa08b46b98a1"/>
    <w:docVar w:name="WAFER_20150325145347" w:val="ResetPageSize,UpdateArrangement,UpdateNTable"/>
    <w:docVar w:name="WAFER_20150325145347_GUID" w:val="4c5ca146-bfdb-4ca5-b6d0-450c33004be5"/>
    <w:docVar w:name="WAFER_20151102140327" w:val="UpdateStyles,UsedStyles"/>
    <w:docVar w:name="WAFER_20151102140327_GUID" w:val="b9f06fb7-6635-466d-a80f-6e7a9675859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2AD59-F9A4-461F-B2C9-EBF25CEE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484</Words>
  <Characters>2320</Characters>
  <Application>Microsoft Office Word</Application>
  <DocSecurity>0</DocSecurity>
  <Lines>116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2729</CharactersWithSpaces>
  <SharedDoc>false</SharedDoc>
  <HLinks>
    <vt:vector size="12" baseType="variant">
      <vt:variant>
        <vt:i4>65542</vt:i4>
      </vt:variant>
      <vt:variant>
        <vt:i4>1990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and Construction Industry Training Levy Act 1990 - 01-a0-08</dc:title>
  <dc:subject/>
  <dc:creator/>
  <cp:keywords/>
  <dc:description/>
  <cp:lastModifiedBy>svcMRProcess</cp:lastModifiedBy>
  <cp:revision>4</cp:revision>
  <cp:lastPrinted>2004-09-01T00:01:00Z</cp:lastPrinted>
  <dcterms:created xsi:type="dcterms:W3CDTF">2019-01-18T06:49:00Z</dcterms:created>
  <dcterms:modified xsi:type="dcterms:W3CDTF">2019-01-18T06:49:00Z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75 of 1990</vt:lpwstr>
  </property>
  <property fmtid="{D5CDD505-2E9C-101B-9397-08002B2CF9AE}" pid="3" name="CommencementDate">
    <vt:lpwstr>20040910</vt:lpwstr>
  </property>
  <property fmtid="{D5CDD505-2E9C-101B-9397-08002B2CF9AE}" pid="4" name="ReprintedAsAt">
    <vt:filetime>2004-09-09T16:00:00Z</vt:filetime>
  </property>
  <property fmtid="{D5CDD505-2E9C-101B-9397-08002B2CF9AE}" pid="5" name="ReprintNo">
    <vt:lpwstr>1</vt:lpwstr>
  </property>
  <property fmtid="{D5CDD505-2E9C-101B-9397-08002B2CF9AE}" pid="6" name="DocumentType">
    <vt:lpwstr>Act</vt:lpwstr>
  </property>
  <property fmtid="{D5CDD505-2E9C-101B-9397-08002B2CF9AE}" pid="7" name="OwlsUID">
    <vt:i4>88</vt:i4>
  </property>
  <property fmtid="{D5CDD505-2E9C-101B-9397-08002B2CF9AE}" pid="8" name="AsAtDate">
    <vt:lpwstr>10 Sep 2004</vt:lpwstr>
  </property>
  <property fmtid="{D5CDD505-2E9C-101B-9397-08002B2CF9AE}" pid="9" name="Suffix">
    <vt:lpwstr>01-a0-08</vt:lpwstr>
  </property>
</Properties>
</file>