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Environmental Protection Act 1986</w:t>
      </w:r>
    </w:p>
    <w:p>
      <w:pPr>
        <w:pStyle w:val="NameofActRegPage1"/>
        <w:spacing w:before="198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_Toc267572057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_Toc267572058 \h </w:instrText>
      </w:r>
      <w:r>
        <w:fldChar w:fldCharType="separate"/>
      </w:r>
      <w:r>
        <w:t>1</w:t>
      </w:r>
      <w:r>
        <w:fldChar w:fldCharType="end"/>
      </w:r>
    </w:p>
    <w:p>
      <w:pPr>
        <w:pStyle w:val="TOC8"/>
        <w:rPr>
          <w:sz w:val="24"/>
          <w:szCs w:val="24"/>
        </w:rPr>
      </w:pPr>
      <w:r>
        <w:rPr>
          <w:szCs w:val="24"/>
        </w:rPr>
        <w:t>2AA.</w:t>
      </w:r>
      <w:r>
        <w:rPr>
          <w:szCs w:val="24"/>
        </w:rPr>
        <w:tab/>
        <w:t>Terms used in these regulations</w:t>
      </w:r>
      <w:r>
        <w:tab/>
      </w:r>
      <w:r>
        <w:fldChar w:fldCharType="begin"/>
      </w:r>
      <w:r>
        <w:instrText xml:space="preserve"> PAGEREF _Toc267572059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2A</w:t>
      </w:r>
      <w:r>
        <w:rPr>
          <w:snapToGrid w:val="0"/>
          <w:szCs w:val="24"/>
        </w:rPr>
        <w:t>.</w:t>
      </w:r>
      <w:r>
        <w:rPr>
          <w:snapToGrid w:val="0"/>
          <w:szCs w:val="24"/>
        </w:rPr>
        <w:tab/>
        <w:t>Public inspection of draft policies</w:t>
      </w:r>
      <w:r>
        <w:tab/>
      </w:r>
      <w:r>
        <w:fldChar w:fldCharType="begin"/>
      </w:r>
      <w:r>
        <w:instrText xml:space="preserve"> PAGEREF _Toc267572061 \h </w:instrText>
      </w:r>
      <w:r>
        <w:fldChar w:fldCharType="separate"/>
      </w:r>
      <w:r>
        <w:t>2</w:t>
      </w:r>
      <w:r>
        <w:fldChar w:fldCharType="end"/>
      </w:r>
    </w:p>
    <w:p>
      <w:pPr>
        <w:pStyle w:val="TOC8"/>
        <w:rPr>
          <w:sz w:val="24"/>
          <w:szCs w:val="24"/>
        </w:rPr>
      </w:pPr>
      <w:r>
        <w:rPr>
          <w:szCs w:val="24"/>
        </w:rPr>
        <w:t>2B</w:t>
      </w:r>
      <w:r>
        <w:rPr>
          <w:snapToGrid w:val="0"/>
          <w:szCs w:val="24"/>
        </w:rPr>
        <w:t xml:space="preserve">. </w:t>
      </w:r>
      <w:r>
        <w:rPr>
          <w:snapToGrid w:val="0"/>
          <w:szCs w:val="24"/>
        </w:rPr>
        <w:tab/>
        <w:t>Inspection of minutes</w:t>
      </w:r>
      <w:r>
        <w:tab/>
      </w:r>
      <w:r>
        <w:fldChar w:fldCharType="begin"/>
      </w:r>
      <w:r>
        <w:instrText xml:space="preserve"> PAGEREF _Toc267572062 \h </w:instrText>
      </w:r>
      <w:r>
        <w:fldChar w:fldCharType="separate"/>
      </w:r>
      <w:r>
        <w:t>2</w:t>
      </w:r>
      <w:r>
        <w:fldChar w:fldCharType="end"/>
      </w:r>
    </w:p>
    <w:p>
      <w:pPr>
        <w:pStyle w:val="TOC8"/>
        <w:rPr>
          <w:sz w:val="24"/>
          <w:szCs w:val="24"/>
        </w:rPr>
      </w:pPr>
      <w:r>
        <w:rPr>
          <w:szCs w:val="24"/>
        </w:rPr>
        <w:t>2C</w:t>
      </w:r>
      <w:r>
        <w:rPr>
          <w:snapToGrid w:val="0"/>
          <w:szCs w:val="24"/>
        </w:rPr>
        <w:t xml:space="preserve">. </w:t>
      </w:r>
      <w:r>
        <w:rPr>
          <w:snapToGrid w:val="0"/>
          <w:szCs w:val="24"/>
        </w:rPr>
        <w:tab/>
        <w:t>Proposals of prescribed class</w:t>
      </w:r>
      <w:r>
        <w:tab/>
      </w:r>
      <w:r>
        <w:fldChar w:fldCharType="begin"/>
      </w:r>
      <w:r>
        <w:instrText xml:space="preserve"> PAGEREF _Toc267572063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Public records of proposals</w:t>
      </w:r>
      <w:r>
        <w:tab/>
      </w:r>
      <w:r>
        <w:fldChar w:fldCharType="begin"/>
      </w:r>
      <w:r>
        <w:instrText xml:space="preserve"> PAGEREF _Toc267572064 \h </w:instrText>
      </w:r>
      <w:r>
        <w:fldChar w:fldCharType="separate"/>
      </w:r>
      <w:r>
        <w:t>4</w:t>
      </w:r>
      <w:r>
        <w:fldChar w:fldCharType="end"/>
      </w:r>
    </w:p>
    <w:p>
      <w:pPr>
        <w:pStyle w:val="TOC8"/>
        <w:rPr>
          <w:sz w:val="24"/>
          <w:szCs w:val="24"/>
        </w:rPr>
      </w:pPr>
      <w:r>
        <w:rPr>
          <w:szCs w:val="24"/>
        </w:rPr>
        <w:t>3A.</w:t>
      </w:r>
      <w:r>
        <w:rPr>
          <w:szCs w:val="24"/>
        </w:rPr>
        <w:tab/>
        <w:t>Prescribed number of copies of report by Authority</w:t>
      </w:r>
      <w:r>
        <w:tab/>
      </w:r>
      <w:r>
        <w:fldChar w:fldCharType="begin"/>
      </w:r>
      <w:r>
        <w:instrText xml:space="preserve"> PAGEREF _Toc267572065 \h </w:instrText>
      </w:r>
      <w:r>
        <w:fldChar w:fldCharType="separate"/>
      </w:r>
      <w:r>
        <w:t>4</w:t>
      </w:r>
      <w:r>
        <w:fldChar w:fldCharType="end"/>
      </w:r>
    </w:p>
    <w:p>
      <w:pPr>
        <w:pStyle w:val="TOC2"/>
        <w:tabs>
          <w:tab w:val="right" w:leader="dot" w:pos="7086"/>
        </w:tabs>
        <w:rPr>
          <w:b w:val="0"/>
          <w:sz w:val="24"/>
          <w:szCs w:val="24"/>
        </w:rPr>
      </w:pPr>
      <w:r>
        <w:rPr>
          <w:szCs w:val="30"/>
        </w:rPr>
        <w:t>Part 3 — Control of pollution generally</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_Toc267572067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Prescribed premises</w:t>
      </w:r>
      <w:r>
        <w:tab/>
      </w:r>
      <w:r>
        <w:fldChar w:fldCharType="begin"/>
      </w:r>
      <w:r>
        <w:instrText xml:space="preserve"> PAGEREF _Toc267572068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Occupier of certain prescribed premises may apply for registration</w:t>
      </w:r>
      <w:r>
        <w:tab/>
      </w:r>
      <w:r>
        <w:fldChar w:fldCharType="begin"/>
      </w:r>
      <w:r>
        <w:instrText xml:space="preserve"> PAGEREF _Toc267572069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Registration of premises</w:t>
      </w:r>
      <w:r>
        <w:tab/>
      </w:r>
      <w:r>
        <w:fldChar w:fldCharType="begin"/>
      </w:r>
      <w:r>
        <w:instrText xml:space="preserve"> PAGEREF _Toc267572070 \h </w:instrText>
      </w:r>
      <w:r>
        <w:fldChar w:fldCharType="separate"/>
      </w:r>
      <w:r>
        <w:t>9</w:t>
      </w:r>
      <w:r>
        <w:fldChar w:fldCharType="end"/>
      </w:r>
    </w:p>
    <w:p>
      <w:pPr>
        <w:pStyle w:val="TOC8"/>
        <w:rPr>
          <w:sz w:val="24"/>
          <w:szCs w:val="24"/>
        </w:rPr>
      </w:pPr>
      <w:r>
        <w:rPr>
          <w:szCs w:val="24"/>
        </w:rPr>
        <w:t>5C</w:t>
      </w:r>
      <w:r>
        <w:rPr>
          <w:snapToGrid w:val="0"/>
          <w:szCs w:val="24"/>
        </w:rPr>
        <w:t>.</w:t>
      </w:r>
      <w:r>
        <w:rPr>
          <w:snapToGrid w:val="0"/>
          <w:szCs w:val="24"/>
        </w:rPr>
        <w:tab/>
        <w:t>Works approval fee</w:t>
      </w:r>
      <w:r>
        <w:tab/>
      </w:r>
      <w:r>
        <w:fldChar w:fldCharType="begin"/>
      </w:r>
      <w:r>
        <w:instrText xml:space="preserve"> PAGEREF _Toc267572071 \h </w:instrText>
      </w:r>
      <w:r>
        <w:fldChar w:fldCharType="separate"/>
      </w:r>
      <w:r>
        <w:t>10</w:t>
      </w:r>
      <w:r>
        <w:fldChar w:fldCharType="end"/>
      </w:r>
    </w:p>
    <w:p>
      <w:pPr>
        <w:pStyle w:val="TOC8"/>
        <w:rPr>
          <w:sz w:val="24"/>
          <w:szCs w:val="24"/>
        </w:rPr>
      </w:pPr>
      <w:r>
        <w:rPr>
          <w:szCs w:val="24"/>
        </w:rPr>
        <w:t>5CA.</w:t>
      </w:r>
      <w:r>
        <w:rPr>
          <w:szCs w:val="24"/>
        </w:rPr>
        <w:tab/>
        <w:t>Waiver of fee for works approval where best practice criteria met</w:t>
      </w:r>
      <w:r>
        <w:tab/>
      </w:r>
      <w:r>
        <w:fldChar w:fldCharType="begin"/>
      </w:r>
      <w:r>
        <w:instrText xml:space="preserve"> PAGEREF _Toc267572072 \h </w:instrText>
      </w:r>
      <w:r>
        <w:fldChar w:fldCharType="separate"/>
      </w:r>
      <w:r>
        <w:t>11</w:t>
      </w:r>
      <w:r>
        <w:fldChar w:fldCharType="end"/>
      </w:r>
    </w:p>
    <w:p>
      <w:pPr>
        <w:pStyle w:val="TOC8"/>
        <w:rPr>
          <w:sz w:val="24"/>
          <w:szCs w:val="24"/>
        </w:rPr>
      </w:pPr>
      <w:r>
        <w:rPr>
          <w:szCs w:val="24"/>
        </w:rPr>
        <w:t>5CAA.</w:t>
      </w:r>
      <w:r>
        <w:rPr>
          <w:szCs w:val="24"/>
        </w:rPr>
        <w:tab/>
        <w:t>Advertising applications for works approvals</w:t>
      </w:r>
      <w:r>
        <w:tab/>
      </w:r>
      <w:r>
        <w:fldChar w:fldCharType="begin"/>
      </w:r>
      <w:r>
        <w:instrText xml:space="preserve"> PAGEREF _Toc267572073 \h </w:instrText>
      </w:r>
      <w:r>
        <w:fldChar w:fldCharType="separate"/>
      </w:r>
      <w:r>
        <w:t>11</w:t>
      </w:r>
      <w:r>
        <w:fldChar w:fldCharType="end"/>
      </w:r>
    </w:p>
    <w:p>
      <w:pPr>
        <w:pStyle w:val="TOC8"/>
        <w:rPr>
          <w:sz w:val="24"/>
          <w:szCs w:val="24"/>
        </w:rPr>
      </w:pPr>
      <w:r>
        <w:rPr>
          <w:szCs w:val="24"/>
        </w:rPr>
        <w:t>5CB.</w:t>
      </w:r>
      <w:r>
        <w:rPr>
          <w:szCs w:val="24"/>
        </w:rPr>
        <w:tab/>
        <w:t>Application for renewal of licence</w:t>
      </w:r>
      <w:r>
        <w:tab/>
      </w:r>
      <w:r>
        <w:fldChar w:fldCharType="begin"/>
      </w:r>
      <w:r>
        <w:instrText xml:space="preserve"> PAGEREF _Toc267572074 \h </w:instrText>
      </w:r>
      <w:r>
        <w:fldChar w:fldCharType="separate"/>
      </w:r>
      <w:r>
        <w:t>12</w:t>
      </w:r>
      <w:r>
        <w:fldChar w:fldCharType="end"/>
      </w:r>
    </w:p>
    <w:p>
      <w:pPr>
        <w:pStyle w:val="TOC8"/>
        <w:rPr>
          <w:sz w:val="24"/>
          <w:szCs w:val="24"/>
        </w:rPr>
      </w:pPr>
      <w:r>
        <w:rPr>
          <w:szCs w:val="24"/>
        </w:rPr>
        <w:t>5D</w:t>
      </w:r>
      <w:r>
        <w:rPr>
          <w:snapToGrid w:val="0"/>
          <w:szCs w:val="24"/>
        </w:rPr>
        <w:t>.</w:t>
      </w:r>
      <w:r>
        <w:rPr>
          <w:snapToGrid w:val="0"/>
          <w:szCs w:val="24"/>
        </w:rPr>
        <w:tab/>
        <w:t>Licence fee</w:t>
      </w:r>
      <w:r>
        <w:tab/>
      </w:r>
      <w:r>
        <w:fldChar w:fldCharType="begin"/>
      </w:r>
      <w:r>
        <w:instrText xml:space="preserve"> PAGEREF _Toc267572075 \h </w:instrText>
      </w:r>
      <w:r>
        <w:fldChar w:fldCharType="separate"/>
      </w:r>
      <w:r>
        <w:t>12</w:t>
      </w:r>
      <w:r>
        <w:fldChar w:fldCharType="end"/>
      </w:r>
    </w:p>
    <w:p>
      <w:pPr>
        <w:pStyle w:val="TOC8"/>
        <w:rPr>
          <w:sz w:val="24"/>
          <w:szCs w:val="24"/>
        </w:rPr>
      </w:pPr>
      <w:r>
        <w:rPr>
          <w:szCs w:val="24"/>
        </w:rPr>
        <w:t>5DA.</w:t>
      </w:r>
      <w:r>
        <w:rPr>
          <w:szCs w:val="24"/>
        </w:rPr>
        <w:tab/>
        <w:t>Payment of licence fees</w:t>
      </w:r>
      <w:r>
        <w:tab/>
      </w:r>
      <w:r>
        <w:fldChar w:fldCharType="begin"/>
      </w:r>
      <w:r>
        <w:instrText xml:space="preserve"> PAGEREF _Toc267572076 \h </w:instrText>
      </w:r>
      <w:r>
        <w:fldChar w:fldCharType="separate"/>
      </w:r>
      <w:r>
        <w:t>14</w:t>
      </w:r>
      <w:r>
        <w:fldChar w:fldCharType="end"/>
      </w:r>
    </w:p>
    <w:p>
      <w:pPr>
        <w:pStyle w:val="TOC8"/>
        <w:rPr>
          <w:sz w:val="24"/>
          <w:szCs w:val="24"/>
        </w:rPr>
      </w:pPr>
      <w:r>
        <w:rPr>
          <w:szCs w:val="24"/>
        </w:rPr>
        <w:t>5E</w:t>
      </w:r>
      <w:r>
        <w:rPr>
          <w:snapToGrid w:val="0"/>
          <w:szCs w:val="24"/>
        </w:rPr>
        <w:t>.</w:t>
      </w:r>
      <w:r>
        <w:rPr>
          <w:snapToGrid w:val="0"/>
          <w:szCs w:val="24"/>
        </w:rPr>
        <w:tab/>
        <w:t>Determination of amount under Part 3 of Schedule 4</w:t>
      </w:r>
      <w:r>
        <w:tab/>
      </w:r>
      <w:r>
        <w:fldChar w:fldCharType="begin"/>
      </w:r>
      <w:r>
        <w:instrText xml:space="preserve"> PAGEREF _Toc267572077 \h </w:instrText>
      </w:r>
      <w:r>
        <w:fldChar w:fldCharType="separate"/>
      </w:r>
      <w:r>
        <w:t>15</w:t>
      </w:r>
      <w:r>
        <w:fldChar w:fldCharType="end"/>
      </w:r>
    </w:p>
    <w:p>
      <w:pPr>
        <w:pStyle w:val="TOC8"/>
        <w:rPr>
          <w:sz w:val="24"/>
          <w:szCs w:val="24"/>
        </w:rPr>
      </w:pPr>
      <w:r>
        <w:rPr>
          <w:szCs w:val="24"/>
        </w:rPr>
        <w:t>5EA</w:t>
      </w:r>
      <w:r>
        <w:rPr>
          <w:snapToGrid w:val="0"/>
          <w:szCs w:val="24"/>
        </w:rPr>
        <w:t>.</w:t>
      </w:r>
      <w:r>
        <w:rPr>
          <w:snapToGrid w:val="0"/>
          <w:szCs w:val="24"/>
        </w:rPr>
        <w:tab/>
        <w:t>Waiver of fee components where best practice criteria met</w:t>
      </w:r>
      <w:r>
        <w:tab/>
      </w:r>
      <w:r>
        <w:fldChar w:fldCharType="begin"/>
      </w:r>
      <w:r>
        <w:instrText xml:space="preserve"> PAGEREF _Toc267572078 \h </w:instrText>
      </w:r>
      <w:r>
        <w:fldChar w:fldCharType="separate"/>
      </w:r>
      <w:r>
        <w:t>16</w:t>
      </w:r>
      <w:r>
        <w:fldChar w:fldCharType="end"/>
      </w:r>
    </w:p>
    <w:p>
      <w:pPr>
        <w:pStyle w:val="TOC8"/>
        <w:rPr>
          <w:sz w:val="24"/>
          <w:szCs w:val="24"/>
        </w:rPr>
      </w:pPr>
      <w:r>
        <w:rPr>
          <w:szCs w:val="24"/>
        </w:rPr>
        <w:t>5EB.</w:t>
      </w:r>
      <w:r>
        <w:rPr>
          <w:szCs w:val="24"/>
        </w:rPr>
        <w:tab/>
        <w:t>Waiver of fee where it would be unreasonable to impose it</w:t>
      </w:r>
      <w:r>
        <w:tab/>
      </w:r>
      <w:r>
        <w:fldChar w:fldCharType="begin"/>
      </w:r>
      <w:r>
        <w:instrText xml:space="preserve"> PAGEREF _Toc267572079 \h </w:instrText>
      </w:r>
      <w:r>
        <w:fldChar w:fldCharType="separate"/>
      </w:r>
      <w:r>
        <w:t>16</w:t>
      </w:r>
      <w:r>
        <w:fldChar w:fldCharType="end"/>
      </w:r>
    </w:p>
    <w:p>
      <w:pPr>
        <w:pStyle w:val="TOC8"/>
        <w:rPr>
          <w:sz w:val="24"/>
          <w:szCs w:val="24"/>
        </w:rPr>
      </w:pPr>
      <w:r>
        <w:rPr>
          <w:szCs w:val="24"/>
        </w:rPr>
        <w:t>5F</w:t>
      </w:r>
      <w:r>
        <w:rPr>
          <w:snapToGrid w:val="0"/>
          <w:szCs w:val="24"/>
        </w:rPr>
        <w:t>.</w:t>
      </w:r>
      <w:r>
        <w:rPr>
          <w:snapToGrid w:val="0"/>
          <w:szCs w:val="24"/>
        </w:rPr>
        <w:tab/>
        <w:t>Amount payable for harmless discharge onto land</w:t>
      </w:r>
      <w:r>
        <w:tab/>
      </w:r>
      <w:r>
        <w:fldChar w:fldCharType="begin"/>
      </w:r>
      <w:r>
        <w:instrText xml:space="preserve"> PAGEREF _Toc267572080 \h </w:instrText>
      </w:r>
      <w:r>
        <w:fldChar w:fldCharType="separate"/>
      </w:r>
      <w:r>
        <w:t>16</w:t>
      </w:r>
      <w:r>
        <w:fldChar w:fldCharType="end"/>
      </w:r>
    </w:p>
    <w:p>
      <w:pPr>
        <w:pStyle w:val="TOC8"/>
        <w:rPr>
          <w:sz w:val="24"/>
          <w:szCs w:val="24"/>
        </w:rPr>
      </w:pPr>
      <w:r>
        <w:rPr>
          <w:szCs w:val="24"/>
        </w:rPr>
        <w:t>5G.</w:t>
      </w:r>
      <w:r>
        <w:rPr>
          <w:szCs w:val="24"/>
        </w:rPr>
        <w:tab/>
        <w:t>Maximum fee</w:t>
      </w:r>
      <w:r>
        <w:tab/>
      </w:r>
      <w:r>
        <w:fldChar w:fldCharType="begin"/>
      </w:r>
      <w:r>
        <w:instrText xml:space="preserve"> PAGEREF _Toc267572081 \h </w:instrText>
      </w:r>
      <w:r>
        <w:fldChar w:fldCharType="separate"/>
      </w:r>
      <w:r>
        <w:t>17</w:t>
      </w:r>
      <w:r>
        <w:fldChar w:fldCharType="end"/>
      </w:r>
    </w:p>
    <w:p>
      <w:pPr>
        <w:pStyle w:val="TOC8"/>
        <w:rPr>
          <w:sz w:val="24"/>
          <w:szCs w:val="24"/>
        </w:rPr>
      </w:pPr>
      <w:r>
        <w:rPr>
          <w:szCs w:val="24"/>
        </w:rPr>
        <w:t>5H</w:t>
      </w:r>
      <w:r>
        <w:rPr>
          <w:snapToGrid w:val="0"/>
          <w:szCs w:val="24"/>
        </w:rPr>
        <w:t>.</w:t>
      </w:r>
      <w:r>
        <w:rPr>
          <w:snapToGrid w:val="0"/>
          <w:szCs w:val="24"/>
        </w:rPr>
        <w:tab/>
        <w:t>Refunds</w:t>
      </w:r>
      <w:r>
        <w:tab/>
      </w:r>
      <w:r>
        <w:fldChar w:fldCharType="begin"/>
      </w:r>
      <w:r>
        <w:instrText xml:space="preserve"> PAGEREF _Toc267572082 \h </w:instrText>
      </w:r>
      <w:r>
        <w:fldChar w:fldCharType="separate"/>
      </w:r>
      <w:r>
        <w:t>19</w:t>
      </w:r>
      <w:r>
        <w:fldChar w:fldCharType="end"/>
      </w:r>
    </w:p>
    <w:p>
      <w:pPr>
        <w:pStyle w:val="TOC8"/>
        <w:rPr>
          <w:sz w:val="24"/>
          <w:szCs w:val="24"/>
        </w:rPr>
      </w:pPr>
      <w:r>
        <w:rPr>
          <w:szCs w:val="24"/>
        </w:rPr>
        <w:t>5I</w:t>
      </w:r>
      <w:r>
        <w:rPr>
          <w:snapToGrid w:val="0"/>
          <w:szCs w:val="24"/>
        </w:rPr>
        <w:t>.</w:t>
      </w:r>
      <w:r>
        <w:rPr>
          <w:snapToGrid w:val="0"/>
          <w:szCs w:val="24"/>
        </w:rPr>
        <w:tab/>
        <w:t>Certain matters to be determined by Chief Executive Officer</w:t>
      </w:r>
      <w:r>
        <w:tab/>
      </w:r>
      <w:r>
        <w:fldChar w:fldCharType="begin"/>
      </w:r>
      <w:r>
        <w:instrText xml:space="preserve"> PAGEREF _Toc267572083 \h </w:instrText>
      </w:r>
      <w:r>
        <w:fldChar w:fldCharType="separate"/>
      </w:r>
      <w:r>
        <w:t>21</w:t>
      </w:r>
      <w:r>
        <w:fldChar w:fldCharType="end"/>
      </w:r>
    </w:p>
    <w:p>
      <w:pPr>
        <w:pStyle w:val="TOC8"/>
        <w:rPr>
          <w:sz w:val="24"/>
          <w:szCs w:val="24"/>
        </w:rPr>
      </w:pPr>
      <w:r>
        <w:rPr>
          <w:szCs w:val="24"/>
        </w:rPr>
        <w:t>5IA</w:t>
      </w:r>
      <w:r>
        <w:rPr>
          <w:snapToGrid w:val="0"/>
          <w:szCs w:val="24"/>
        </w:rPr>
        <w:t>.</w:t>
      </w:r>
      <w:r>
        <w:rPr>
          <w:snapToGrid w:val="0"/>
          <w:szCs w:val="24"/>
        </w:rPr>
        <w:tab/>
        <w:t>Best practice criteria as condition of licence</w:t>
      </w:r>
      <w:r>
        <w:tab/>
      </w:r>
      <w:r>
        <w:fldChar w:fldCharType="begin"/>
      </w:r>
      <w:r>
        <w:instrText xml:space="preserve"> PAGEREF _Toc267572084 \h </w:instrText>
      </w:r>
      <w:r>
        <w:fldChar w:fldCharType="separate"/>
      </w:r>
      <w:r>
        <w:t>21</w:t>
      </w:r>
      <w:r>
        <w:fldChar w:fldCharType="end"/>
      </w:r>
    </w:p>
    <w:p>
      <w:pPr>
        <w:pStyle w:val="TOC8"/>
        <w:rPr>
          <w:sz w:val="24"/>
          <w:szCs w:val="24"/>
        </w:rPr>
      </w:pPr>
      <w:r>
        <w:rPr>
          <w:szCs w:val="24"/>
        </w:rPr>
        <w:t>5J.</w:t>
      </w:r>
      <w:r>
        <w:rPr>
          <w:szCs w:val="24"/>
        </w:rPr>
        <w:tab/>
        <w:t>Advertising applications for licences</w:t>
      </w:r>
      <w:r>
        <w:tab/>
      </w:r>
      <w:r>
        <w:fldChar w:fldCharType="begin"/>
      </w:r>
      <w:r>
        <w:instrText xml:space="preserve"> PAGEREF _Toc267572085 \h </w:instrText>
      </w:r>
      <w:r>
        <w:fldChar w:fldCharType="separate"/>
      </w:r>
      <w:r>
        <w:t>21</w:t>
      </w:r>
      <w:r>
        <w:fldChar w:fldCharType="end"/>
      </w:r>
    </w:p>
    <w:p>
      <w:pPr>
        <w:pStyle w:val="TOC8"/>
        <w:rPr>
          <w:sz w:val="24"/>
          <w:szCs w:val="24"/>
        </w:rPr>
      </w:pPr>
      <w:r>
        <w:rPr>
          <w:szCs w:val="24"/>
        </w:rPr>
        <w:t>5K.</w:t>
      </w:r>
      <w:r>
        <w:rPr>
          <w:szCs w:val="24"/>
        </w:rPr>
        <w:tab/>
        <w:t>Prescribed details of discharge of waste</w:t>
      </w:r>
      <w:r>
        <w:tab/>
      </w:r>
      <w:r>
        <w:fldChar w:fldCharType="begin"/>
      </w:r>
      <w:r>
        <w:instrText xml:space="preserve"> PAGEREF _Toc267572086 \h </w:instrText>
      </w:r>
      <w:r>
        <w:fldChar w:fldCharType="separate"/>
      </w:r>
      <w:r>
        <w:t>22</w:t>
      </w:r>
      <w:r>
        <w:fldChar w:fldCharType="end"/>
      </w:r>
    </w:p>
    <w:p>
      <w:pPr>
        <w:pStyle w:val="TOC8"/>
        <w:rPr>
          <w:sz w:val="24"/>
          <w:szCs w:val="24"/>
        </w:rPr>
      </w:pPr>
      <w:r>
        <w:rPr>
          <w:szCs w:val="24"/>
        </w:rPr>
        <w:t>5L.</w:t>
      </w:r>
      <w:r>
        <w:rPr>
          <w:szCs w:val="24"/>
        </w:rPr>
        <w:tab/>
        <w:t>Notification of details of discharge of waste</w:t>
      </w:r>
      <w:r>
        <w:tab/>
      </w:r>
      <w:r>
        <w:fldChar w:fldCharType="begin"/>
      </w:r>
      <w:r>
        <w:instrText xml:space="preserve"> PAGEREF _Toc267572087 \h </w:instrText>
      </w:r>
      <w:r>
        <w:fldChar w:fldCharType="separate"/>
      </w:r>
      <w:r>
        <w:t>22</w:t>
      </w:r>
      <w:r>
        <w:fldChar w:fldCharType="end"/>
      </w:r>
    </w:p>
    <w:p>
      <w:pPr>
        <w:pStyle w:val="TOC8"/>
        <w:rPr>
          <w:sz w:val="24"/>
          <w:szCs w:val="24"/>
        </w:rPr>
      </w:pPr>
      <w:r>
        <w:rPr>
          <w:szCs w:val="24"/>
        </w:rPr>
        <w:t>5M.</w:t>
      </w:r>
      <w:r>
        <w:rPr>
          <w:szCs w:val="24"/>
        </w:rPr>
        <w:tab/>
        <w:t>Notification of changes in information provided for registration or the grant of a works approval or a licence</w:t>
      </w:r>
      <w:r>
        <w:tab/>
      </w:r>
      <w:r>
        <w:fldChar w:fldCharType="begin"/>
      </w:r>
      <w:r>
        <w:instrText xml:space="preserve"> PAGEREF _Toc267572088 \h </w:instrText>
      </w:r>
      <w:r>
        <w:fldChar w:fldCharType="separate"/>
      </w:r>
      <w:r>
        <w:t>23</w:t>
      </w:r>
      <w:r>
        <w:fldChar w:fldCharType="end"/>
      </w:r>
    </w:p>
    <w:p>
      <w:pPr>
        <w:pStyle w:val="TOC8"/>
        <w:rPr>
          <w:sz w:val="24"/>
          <w:szCs w:val="24"/>
        </w:rPr>
      </w:pPr>
      <w:r>
        <w:rPr>
          <w:szCs w:val="24"/>
        </w:rPr>
        <w:t>5N.</w:t>
      </w:r>
      <w:r>
        <w:rPr>
          <w:szCs w:val="24"/>
        </w:rPr>
        <w:tab/>
        <w:t>Transitional provision (reduced fees)</w:t>
      </w:r>
      <w:r>
        <w:tab/>
      </w:r>
      <w:r>
        <w:fldChar w:fldCharType="begin"/>
      </w:r>
      <w:r>
        <w:instrText xml:space="preserve"> PAGEREF _Toc267572089 \h </w:instrText>
      </w:r>
      <w:r>
        <w:fldChar w:fldCharType="separate"/>
      </w:r>
      <w:r>
        <w:t>24</w:t>
      </w:r>
      <w:r>
        <w:fldChar w:fldCharType="end"/>
      </w:r>
    </w:p>
    <w:p>
      <w:pPr>
        <w:pStyle w:val="TOC8"/>
        <w:rPr>
          <w:sz w:val="24"/>
          <w:szCs w:val="24"/>
        </w:rPr>
      </w:pPr>
      <w:r>
        <w:rPr>
          <w:szCs w:val="24"/>
        </w:rPr>
        <w:t>5O.</w:t>
      </w:r>
      <w:r>
        <w:rPr>
          <w:szCs w:val="24"/>
        </w:rPr>
        <w:tab/>
        <w:t>Reduction, waiver, or refund of fees</w:t>
      </w:r>
      <w:r>
        <w:tab/>
      </w:r>
      <w:r>
        <w:fldChar w:fldCharType="begin"/>
      </w:r>
      <w:r>
        <w:instrText xml:space="preserve"> PAGEREF _Toc267572090 \h </w:instrText>
      </w:r>
      <w:r>
        <w:fldChar w:fldCharType="separate"/>
      </w:r>
      <w:r>
        <w:t>24</w:t>
      </w:r>
      <w:r>
        <w:fldChar w:fldCharType="end"/>
      </w:r>
    </w:p>
    <w:p>
      <w:pPr>
        <w:pStyle w:val="TOC2"/>
        <w:tabs>
          <w:tab w:val="right" w:leader="dot" w:pos="7086"/>
        </w:tabs>
        <w:rPr>
          <w:b w:val="0"/>
          <w:sz w:val="24"/>
          <w:szCs w:val="24"/>
        </w:rPr>
      </w:pPr>
      <w:r>
        <w:rPr>
          <w:szCs w:val="30"/>
        </w:rPr>
        <w:t>Part 4 — Audible alarms</w:t>
      </w:r>
    </w:p>
    <w:p>
      <w:pPr>
        <w:pStyle w:val="TOC8"/>
        <w:rPr>
          <w:sz w:val="24"/>
          <w:szCs w:val="24"/>
        </w:rPr>
      </w:pPr>
      <w:r>
        <w:rPr>
          <w:szCs w:val="24"/>
        </w:rPr>
        <w:t>6</w:t>
      </w:r>
      <w:r>
        <w:rPr>
          <w:snapToGrid w:val="0"/>
          <w:szCs w:val="24"/>
        </w:rPr>
        <w:t>.</w:t>
      </w:r>
      <w:r>
        <w:rPr>
          <w:snapToGrid w:val="0"/>
          <w:szCs w:val="24"/>
        </w:rPr>
        <w:tab/>
        <w:t>Prescribed periods for audible alarms</w:t>
      </w:r>
      <w:r>
        <w:tab/>
      </w:r>
      <w:r>
        <w:fldChar w:fldCharType="begin"/>
      </w:r>
      <w:r>
        <w:instrText xml:space="preserve"> PAGEREF _Toc267572092 \h </w:instrText>
      </w:r>
      <w:r>
        <w:fldChar w:fldCharType="separate"/>
      </w:r>
      <w:r>
        <w:t>25</w:t>
      </w:r>
      <w:r>
        <w:fldChar w:fldCharType="end"/>
      </w:r>
    </w:p>
    <w:p>
      <w:pPr>
        <w:pStyle w:val="TOC2"/>
        <w:tabs>
          <w:tab w:val="right" w:leader="dot" w:pos="7086"/>
        </w:tabs>
        <w:rPr>
          <w:b w:val="0"/>
          <w:sz w:val="24"/>
          <w:szCs w:val="24"/>
        </w:rPr>
      </w:pPr>
      <w:r>
        <w:rPr>
          <w:szCs w:val="30"/>
        </w:rPr>
        <w:t>Part 5 — Appeals</w:t>
      </w:r>
    </w:p>
    <w:p>
      <w:pPr>
        <w:pStyle w:val="TOC8"/>
        <w:rPr>
          <w:sz w:val="24"/>
          <w:szCs w:val="24"/>
        </w:rPr>
      </w:pPr>
      <w:r>
        <w:rPr>
          <w:szCs w:val="24"/>
        </w:rPr>
        <w:t>7</w:t>
      </w:r>
      <w:r>
        <w:rPr>
          <w:snapToGrid w:val="0"/>
          <w:szCs w:val="24"/>
        </w:rPr>
        <w:t>.</w:t>
      </w:r>
      <w:r>
        <w:rPr>
          <w:snapToGrid w:val="0"/>
          <w:szCs w:val="24"/>
        </w:rPr>
        <w:tab/>
        <w:t>Fees and procedures in respect of appeals</w:t>
      </w:r>
      <w:r>
        <w:tab/>
      </w:r>
      <w:r>
        <w:fldChar w:fldCharType="begin"/>
      </w:r>
      <w:r>
        <w:instrText xml:space="preserve"> PAGEREF _Toc267572094 \h </w:instrText>
      </w:r>
      <w:r>
        <w:fldChar w:fldCharType="separate"/>
      </w:r>
      <w:r>
        <w:t>26</w:t>
      </w:r>
      <w:r>
        <w:fldChar w:fldCharType="end"/>
      </w:r>
    </w:p>
    <w:p>
      <w:pPr>
        <w:pStyle w:val="TOC8"/>
        <w:rPr>
          <w:sz w:val="24"/>
          <w:szCs w:val="24"/>
        </w:rPr>
      </w:pPr>
      <w:r>
        <w:rPr>
          <w:szCs w:val="24"/>
        </w:rPr>
        <w:t>8</w:t>
      </w:r>
      <w:r>
        <w:rPr>
          <w:snapToGrid w:val="0"/>
          <w:szCs w:val="24"/>
        </w:rPr>
        <w:t>.</w:t>
      </w:r>
      <w:r>
        <w:rPr>
          <w:snapToGrid w:val="0"/>
          <w:szCs w:val="24"/>
        </w:rPr>
        <w:tab/>
        <w:t>Publication of details of decisions on appeal</w:t>
      </w:r>
      <w:r>
        <w:tab/>
      </w:r>
      <w:r>
        <w:fldChar w:fldCharType="begin"/>
      </w:r>
      <w:r>
        <w:instrText xml:space="preserve"> PAGEREF _Toc267572095 \h </w:instrText>
      </w:r>
      <w:r>
        <w:fldChar w:fldCharType="separate"/>
      </w:r>
      <w:r>
        <w:t>27</w:t>
      </w:r>
      <w:r>
        <w:fldChar w:fldCharType="end"/>
      </w:r>
    </w:p>
    <w:p>
      <w:pPr>
        <w:pStyle w:val="TOC8"/>
        <w:rPr>
          <w:sz w:val="24"/>
          <w:szCs w:val="24"/>
        </w:rPr>
      </w:pPr>
      <w:r>
        <w:rPr>
          <w:szCs w:val="24"/>
        </w:rPr>
        <w:t>9</w:t>
      </w:r>
      <w:r>
        <w:rPr>
          <w:snapToGrid w:val="0"/>
          <w:szCs w:val="24"/>
        </w:rPr>
        <w:t>.</w:t>
      </w:r>
      <w:r>
        <w:rPr>
          <w:snapToGrid w:val="0"/>
          <w:szCs w:val="24"/>
        </w:rPr>
        <w:tab/>
        <w:t>Persons to be notified of decisions on appeal</w:t>
      </w:r>
      <w:r>
        <w:tab/>
      </w:r>
      <w:r>
        <w:fldChar w:fldCharType="begin"/>
      </w:r>
      <w:r>
        <w:instrText xml:space="preserve"> PAGEREF _Toc267572096 \h </w:instrText>
      </w:r>
      <w:r>
        <w:fldChar w:fldCharType="separate"/>
      </w:r>
      <w:r>
        <w:t>28</w:t>
      </w:r>
      <w:r>
        <w:fldChar w:fldCharType="end"/>
      </w:r>
    </w:p>
    <w:p>
      <w:pPr>
        <w:pStyle w:val="TOC2"/>
        <w:tabs>
          <w:tab w:val="right" w:leader="dot" w:pos="7086"/>
        </w:tabs>
        <w:rPr>
          <w:b w:val="0"/>
          <w:sz w:val="24"/>
          <w:szCs w:val="24"/>
        </w:rPr>
      </w:pPr>
      <w:r>
        <w:rPr>
          <w:szCs w:val="30"/>
        </w:rPr>
        <w:t>Part 6 — Tyres</w:t>
      </w:r>
    </w:p>
    <w:p>
      <w:pPr>
        <w:pStyle w:val="TOC8"/>
        <w:rPr>
          <w:sz w:val="24"/>
          <w:szCs w:val="24"/>
        </w:rPr>
      </w:pPr>
      <w:r>
        <w:rPr>
          <w:szCs w:val="24"/>
        </w:rPr>
        <w:t>11</w:t>
      </w:r>
      <w:r>
        <w:rPr>
          <w:snapToGrid w:val="0"/>
          <w:szCs w:val="24"/>
        </w:rPr>
        <w:t>.</w:t>
      </w:r>
      <w:r>
        <w:rPr>
          <w:snapToGrid w:val="0"/>
          <w:szCs w:val="24"/>
        </w:rPr>
        <w:tab/>
        <w:t>Terms used in this Part</w:t>
      </w:r>
      <w:r>
        <w:tab/>
      </w:r>
      <w:r>
        <w:fldChar w:fldCharType="begin"/>
      </w:r>
      <w:r>
        <w:instrText xml:space="preserve"> PAGEREF _Toc267572098 \h </w:instrText>
      </w:r>
      <w:r>
        <w:fldChar w:fldCharType="separate"/>
      </w:r>
      <w:r>
        <w:t>30</w:t>
      </w:r>
      <w:r>
        <w:fldChar w:fldCharType="end"/>
      </w:r>
    </w:p>
    <w:p>
      <w:pPr>
        <w:pStyle w:val="TOC8"/>
        <w:rPr>
          <w:sz w:val="24"/>
          <w:szCs w:val="24"/>
        </w:rPr>
      </w:pPr>
      <w:r>
        <w:rPr>
          <w:szCs w:val="24"/>
        </w:rPr>
        <w:t>12</w:t>
      </w:r>
      <w:r>
        <w:rPr>
          <w:snapToGrid w:val="0"/>
          <w:szCs w:val="24"/>
        </w:rPr>
        <w:t>.</w:t>
      </w:r>
      <w:r>
        <w:rPr>
          <w:snapToGrid w:val="0"/>
          <w:szCs w:val="24"/>
        </w:rPr>
        <w:tab/>
        <w:t>Disposal and storage of tyres</w:t>
      </w:r>
      <w:r>
        <w:tab/>
      </w:r>
      <w:r>
        <w:fldChar w:fldCharType="begin"/>
      </w:r>
      <w:r>
        <w:instrText xml:space="preserve"> PAGEREF _Toc267572099 \h </w:instrText>
      </w:r>
      <w:r>
        <w:fldChar w:fldCharType="separate"/>
      </w:r>
      <w:r>
        <w:t>31</w:t>
      </w:r>
      <w:r>
        <w:fldChar w:fldCharType="end"/>
      </w:r>
    </w:p>
    <w:p>
      <w:pPr>
        <w:pStyle w:val="TOC8"/>
        <w:rPr>
          <w:sz w:val="24"/>
          <w:szCs w:val="24"/>
        </w:rPr>
      </w:pPr>
      <w:r>
        <w:rPr>
          <w:szCs w:val="24"/>
        </w:rPr>
        <w:t>13</w:t>
      </w:r>
      <w:r>
        <w:rPr>
          <w:snapToGrid w:val="0"/>
          <w:szCs w:val="24"/>
        </w:rPr>
        <w:t>.</w:t>
      </w:r>
      <w:r>
        <w:rPr>
          <w:snapToGrid w:val="0"/>
          <w:szCs w:val="24"/>
        </w:rPr>
        <w:tab/>
        <w:t>Transport of used tyres prohibited</w:t>
      </w:r>
      <w:r>
        <w:tab/>
      </w:r>
      <w:r>
        <w:fldChar w:fldCharType="begin"/>
      </w:r>
      <w:r>
        <w:instrText xml:space="preserve"> PAGEREF _Toc267572100 \h </w:instrText>
      </w:r>
      <w:r>
        <w:fldChar w:fldCharType="separate"/>
      </w:r>
      <w:r>
        <w:t>31</w:t>
      </w:r>
      <w:r>
        <w:fldChar w:fldCharType="end"/>
      </w:r>
    </w:p>
    <w:p>
      <w:pPr>
        <w:pStyle w:val="TOC8"/>
        <w:rPr>
          <w:sz w:val="24"/>
          <w:szCs w:val="24"/>
        </w:rPr>
      </w:pPr>
      <w:r>
        <w:rPr>
          <w:szCs w:val="24"/>
        </w:rPr>
        <w:t>13A</w:t>
      </w:r>
      <w:r>
        <w:rPr>
          <w:snapToGrid w:val="0"/>
          <w:szCs w:val="24"/>
        </w:rPr>
        <w:t>.</w:t>
      </w:r>
      <w:r>
        <w:rPr>
          <w:snapToGrid w:val="0"/>
          <w:szCs w:val="24"/>
        </w:rPr>
        <w:tab/>
        <w:t>Tyre retailer not to damage used tyres</w:t>
      </w:r>
      <w:r>
        <w:tab/>
      </w:r>
      <w:r>
        <w:fldChar w:fldCharType="begin"/>
      </w:r>
      <w:r>
        <w:instrText xml:space="preserve"> PAGEREF _Toc267572101 \h </w:instrText>
      </w:r>
      <w:r>
        <w:fldChar w:fldCharType="separate"/>
      </w:r>
      <w:r>
        <w:t>32</w:t>
      </w:r>
      <w:r>
        <w:fldChar w:fldCharType="end"/>
      </w:r>
    </w:p>
    <w:p>
      <w:pPr>
        <w:pStyle w:val="TOC8"/>
        <w:rPr>
          <w:sz w:val="24"/>
          <w:szCs w:val="24"/>
        </w:rPr>
      </w:pPr>
      <w:r>
        <w:rPr>
          <w:szCs w:val="24"/>
        </w:rPr>
        <w:t>14</w:t>
      </w:r>
      <w:r>
        <w:rPr>
          <w:snapToGrid w:val="0"/>
          <w:szCs w:val="24"/>
        </w:rPr>
        <w:t>.</w:t>
      </w:r>
      <w:r>
        <w:rPr>
          <w:snapToGrid w:val="0"/>
          <w:szCs w:val="24"/>
        </w:rPr>
        <w:tab/>
        <w:t>Standards for the disposal of tyres</w:t>
      </w:r>
      <w:r>
        <w:tab/>
      </w:r>
      <w:r>
        <w:fldChar w:fldCharType="begin"/>
      </w:r>
      <w:r>
        <w:instrText xml:space="preserve"> PAGEREF _Toc267572102 \h </w:instrText>
      </w:r>
      <w:r>
        <w:fldChar w:fldCharType="separate"/>
      </w:r>
      <w:r>
        <w:t>32</w:t>
      </w:r>
      <w:r>
        <w:fldChar w:fldCharType="end"/>
      </w:r>
    </w:p>
    <w:p>
      <w:pPr>
        <w:pStyle w:val="TOC8"/>
        <w:rPr>
          <w:sz w:val="24"/>
          <w:szCs w:val="24"/>
        </w:rPr>
      </w:pPr>
      <w:r>
        <w:rPr>
          <w:szCs w:val="24"/>
        </w:rPr>
        <w:t>15</w:t>
      </w:r>
      <w:r>
        <w:rPr>
          <w:snapToGrid w:val="0"/>
          <w:szCs w:val="24"/>
        </w:rPr>
        <w:t>.</w:t>
      </w:r>
      <w:r>
        <w:rPr>
          <w:snapToGrid w:val="0"/>
          <w:szCs w:val="24"/>
        </w:rPr>
        <w:tab/>
        <w:t>Standards for the storage of used tyres</w:t>
      </w:r>
      <w:r>
        <w:tab/>
      </w:r>
      <w:r>
        <w:fldChar w:fldCharType="begin"/>
      </w:r>
      <w:r>
        <w:instrText xml:space="preserve"> PAGEREF _Toc267572103 \h </w:instrText>
      </w:r>
      <w:r>
        <w:fldChar w:fldCharType="separate"/>
      </w:r>
      <w:r>
        <w:t>34</w:t>
      </w:r>
      <w:r>
        <w:fldChar w:fldCharType="end"/>
      </w:r>
    </w:p>
    <w:p>
      <w:pPr>
        <w:pStyle w:val="TOC2"/>
        <w:tabs>
          <w:tab w:val="right" w:leader="dot" w:pos="7086"/>
        </w:tabs>
        <w:rPr>
          <w:b w:val="0"/>
          <w:sz w:val="24"/>
          <w:szCs w:val="24"/>
        </w:rPr>
      </w:pPr>
      <w:r>
        <w:rPr>
          <w:szCs w:val="30"/>
        </w:rPr>
        <w:t>Part 7 — Anti</w:t>
      </w:r>
      <w:r>
        <w:rPr>
          <w:szCs w:val="30"/>
        </w:rPr>
        <w:noBreakHyphen/>
        <w:t>fouling paint</w:t>
      </w:r>
    </w:p>
    <w:p>
      <w:pPr>
        <w:pStyle w:val="TOC8"/>
        <w:rPr>
          <w:sz w:val="24"/>
          <w:szCs w:val="24"/>
        </w:rPr>
      </w:pPr>
      <w:r>
        <w:rPr>
          <w:szCs w:val="24"/>
        </w:rPr>
        <w:t>16</w:t>
      </w:r>
      <w:r>
        <w:rPr>
          <w:snapToGrid w:val="0"/>
          <w:szCs w:val="24"/>
        </w:rPr>
        <w:t>.</w:t>
      </w:r>
      <w:r>
        <w:rPr>
          <w:snapToGrid w:val="0"/>
          <w:szCs w:val="24"/>
        </w:rPr>
        <w:tab/>
        <w:t>Control of organotin anti</w:t>
      </w:r>
      <w:r>
        <w:rPr>
          <w:snapToGrid w:val="0"/>
          <w:szCs w:val="24"/>
        </w:rPr>
        <w:noBreakHyphen/>
        <w:t>fouling paint</w:t>
      </w:r>
      <w:r>
        <w:tab/>
      </w:r>
      <w:r>
        <w:fldChar w:fldCharType="begin"/>
      </w:r>
      <w:r>
        <w:instrText xml:space="preserve"> PAGEREF _Toc267572105 \h </w:instrText>
      </w:r>
      <w:r>
        <w:fldChar w:fldCharType="separate"/>
      </w:r>
      <w:r>
        <w:t>35</w:t>
      </w:r>
      <w:r>
        <w:fldChar w:fldCharType="end"/>
      </w:r>
    </w:p>
    <w:p>
      <w:pPr>
        <w:pStyle w:val="TOC2"/>
        <w:tabs>
          <w:tab w:val="right" w:leader="dot" w:pos="7086"/>
        </w:tabs>
        <w:rPr>
          <w:b w:val="0"/>
          <w:sz w:val="24"/>
          <w:szCs w:val="24"/>
        </w:rPr>
      </w:pPr>
      <w:r>
        <w:rPr>
          <w:szCs w:val="30"/>
        </w:rPr>
        <w:t>Part 7A — Burning on development sites</w:t>
      </w:r>
    </w:p>
    <w:p>
      <w:pPr>
        <w:pStyle w:val="TOC8"/>
        <w:rPr>
          <w:sz w:val="24"/>
          <w:szCs w:val="24"/>
        </w:rPr>
      </w:pPr>
      <w:r>
        <w:rPr>
          <w:szCs w:val="24"/>
        </w:rPr>
        <w:t>16A.</w:t>
      </w:r>
      <w:r>
        <w:rPr>
          <w:szCs w:val="24"/>
        </w:rPr>
        <w:tab/>
        <w:t>Terms used in this Part</w:t>
      </w:r>
      <w:r>
        <w:tab/>
      </w:r>
      <w:r>
        <w:fldChar w:fldCharType="begin"/>
      </w:r>
      <w:r>
        <w:instrText xml:space="preserve"> PAGEREF _Toc267572107 \h </w:instrText>
      </w:r>
      <w:r>
        <w:fldChar w:fldCharType="separate"/>
      </w:r>
      <w:r>
        <w:t>37</w:t>
      </w:r>
      <w:r>
        <w:fldChar w:fldCharType="end"/>
      </w:r>
    </w:p>
    <w:p>
      <w:pPr>
        <w:pStyle w:val="TOC8"/>
        <w:rPr>
          <w:sz w:val="24"/>
          <w:szCs w:val="24"/>
        </w:rPr>
      </w:pPr>
      <w:r>
        <w:rPr>
          <w:szCs w:val="24"/>
        </w:rPr>
        <w:t>16B.</w:t>
      </w:r>
      <w:r>
        <w:rPr>
          <w:szCs w:val="24"/>
        </w:rPr>
        <w:tab/>
        <w:t>Burning on development sites prohibited in certain areas</w:t>
      </w:r>
      <w:r>
        <w:tab/>
      </w:r>
      <w:r>
        <w:fldChar w:fldCharType="begin"/>
      </w:r>
      <w:r>
        <w:instrText xml:space="preserve"> PAGEREF _Toc267572108 \h </w:instrText>
      </w:r>
      <w:r>
        <w:fldChar w:fldCharType="separate"/>
      </w:r>
      <w:r>
        <w:t>37</w:t>
      </w:r>
      <w:r>
        <w:fldChar w:fldCharType="end"/>
      </w:r>
    </w:p>
    <w:p>
      <w:pPr>
        <w:pStyle w:val="TOC2"/>
        <w:tabs>
          <w:tab w:val="right" w:leader="dot" w:pos="7086"/>
        </w:tabs>
        <w:rPr>
          <w:b w:val="0"/>
          <w:sz w:val="24"/>
          <w:szCs w:val="24"/>
        </w:rPr>
      </w:pPr>
      <w:r>
        <w:rPr>
          <w:szCs w:val="30"/>
        </w:rPr>
        <w:t>Part 8 — Monitoring</w:t>
      </w:r>
    </w:p>
    <w:p>
      <w:pPr>
        <w:pStyle w:val="TOC8"/>
        <w:rPr>
          <w:sz w:val="24"/>
          <w:szCs w:val="24"/>
        </w:rPr>
      </w:pPr>
      <w:r>
        <w:rPr>
          <w:szCs w:val="24"/>
        </w:rPr>
        <w:t>17.</w:t>
      </w:r>
      <w:r>
        <w:rPr>
          <w:szCs w:val="24"/>
        </w:rPr>
        <w:tab/>
        <w:t>Terms used in this Part</w:t>
      </w:r>
      <w:r>
        <w:tab/>
      </w:r>
      <w:r>
        <w:fldChar w:fldCharType="begin"/>
      </w:r>
      <w:r>
        <w:instrText xml:space="preserve"> PAGEREF _Toc267572110 \h </w:instrText>
      </w:r>
      <w:r>
        <w:fldChar w:fldCharType="separate"/>
      </w:r>
      <w:r>
        <w:t>38</w:t>
      </w:r>
      <w:r>
        <w:fldChar w:fldCharType="end"/>
      </w:r>
    </w:p>
    <w:p>
      <w:pPr>
        <w:pStyle w:val="TOC8"/>
        <w:rPr>
          <w:sz w:val="24"/>
          <w:szCs w:val="24"/>
        </w:rPr>
      </w:pPr>
      <w:r>
        <w:rPr>
          <w:szCs w:val="24"/>
        </w:rPr>
        <w:t>18.</w:t>
      </w:r>
      <w:r>
        <w:rPr>
          <w:szCs w:val="24"/>
        </w:rPr>
        <w:tab/>
        <w:t>Prescribed conditions for a works approval or licence</w:t>
      </w:r>
      <w:r>
        <w:tab/>
      </w:r>
      <w:r>
        <w:fldChar w:fldCharType="begin"/>
      </w:r>
      <w:r>
        <w:instrText xml:space="preserve"> PAGEREF _Toc267572111 \h </w:instrText>
      </w:r>
      <w:r>
        <w:fldChar w:fldCharType="separate"/>
      </w:r>
      <w:r>
        <w:t>38</w:t>
      </w:r>
      <w:r>
        <w:fldChar w:fldCharType="end"/>
      </w:r>
    </w:p>
    <w:p>
      <w:pPr>
        <w:pStyle w:val="TOC8"/>
        <w:rPr>
          <w:sz w:val="24"/>
          <w:szCs w:val="24"/>
        </w:rPr>
      </w:pPr>
      <w:r>
        <w:rPr>
          <w:szCs w:val="24"/>
        </w:rPr>
        <w:t>19.</w:t>
      </w:r>
      <w:r>
        <w:rPr>
          <w:szCs w:val="24"/>
        </w:rPr>
        <w:tab/>
        <w:t>Approved monitoring equipment to be used in specified monitoring programme</w:t>
      </w:r>
      <w:r>
        <w:tab/>
      </w:r>
      <w:r>
        <w:fldChar w:fldCharType="begin"/>
      </w:r>
      <w:r>
        <w:instrText xml:space="preserve"> PAGEREF _Toc267572112 \h </w:instrText>
      </w:r>
      <w:r>
        <w:fldChar w:fldCharType="separate"/>
      </w:r>
      <w:r>
        <w:t>39</w:t>
      </w:r>
      <w:r>
        <w:fldChar w:fldCharType="end"/>
      </w:r>
    </w:p>
    <w:p>
      <w:pPr>
        <w:pStyle w:val="TOC8"/>
        <w:rPr>
          <w:sz w:val="24"/>
          <w:szCs w:val="24"/>
        </w:rPr>
      </w:pPr>
      <w:r>
        <w:rPr>
          <w:szCs w:val="24"/>
        </w:rPr>
        <w:t>20.</w:t>
      </w:r>
      <w:r>
        <w:rPr>
          <w:szCs w:val="24"/>
        </w:rPr>
        <w:tab/>
        <w:t>Duty to ensure that approved monitoring equipment is accurate</w:t>
      </w:r>
      <w:r>
        <w:tab/>
      </w:r>
      <w:r>
        <w:fldChar w:fldCharType="begin"/>
      </w:r>
      <w:r>
        <w:instrText xml:space="preserve"> PAGEREF _Toc267572113 \h </w:instrText>
      </w:r>
      <w:r>
        <w:fldChar w:fldCharType="separate"/>
      </w:r>
      <w:r>
        <w:t>39</w:t>
      </w:r>
      <w:r>
        <w:fldChar w:fldCharType="end"/>
      </w:r>
    </w:p>
    <w:p>
      <w:pPr>
        <w:pStyle w:val="TOC8"/>
        <w:rPr>
          <w:sz w:val="24"/>
          <w:szCs w:val="24"/>
        </w:rPr>
      </w:pPr>
      <w:r>
        <w:rPr>
          <w:szCs w:val="24"/>
        </w:rPr>
        <w:t>20A.</w:t>
      </w:r>
      <w:r>
        <w:rPr>
          <w:szCs w:val="24"/>
        </w:rPr>
        <w:tab/>
        <w:t>Duty to comply with conditions of approval of monitoring equipment</w:t>
      </w:r>
      <w:r>
        <w:tab/>
      </w:r>
      <w:r>
        <w:fldChar w:fldCharType="begin"/>
      </w:r>
      <w:r>
        <w:instrText xml:space="preserve"> PAGEREF _Toc267572114 \h </w:instrText>
      </w:r>
      <w:r>
        <w:fldChar w:fldCharType="separate"/>
      </w:r>
      <w:r>
        <w:t>40</w:t>
      </w:r>
      <w:r>
        <w:fldChar w:fldCharType="end"/>
      </w:r>
    </w:p>
    <w:p>
      <w:pPr>
        <w:pStyle w:val="TOC8"/>
        <w:rPr>
          <w:sz w:val="24"/>
          <w:szCs w:val="24"/>
        </w:rPr>
      </w:pPr>
      <w:r>
        <w:rPr>
          <w:szCs w:val="24"/>
        </w:rPr>
        <w:t>20B.</w:t>
      </w:r>
      <w:r>
        <w:rPr>
          <w:szCs w:val="24"/>
        </w:rPr>
        <w:tab/>
        <w:t>Report on results of specified monitoring programme</w:t>
      </w:r>
      <w:r>
        <w:tab/>
      </w:r>
      <w:r>
        <w:fldChar w:fldCharType="begin"/>
      </w:r>
      <w:r>
        <w:instrText xml:space="preserve"> PAGEREF _Toc267572115 \h </w:instrText>
      </w:r>
      <w:r>
        <w:fldChar w:fldCharType="separate"/>
      </w:r>
      <w:r>
        <w:t>40</w:t>
      </w:r>
      <w:r>
        <w:fldChar w:fldCharType="end"/>
      </w:r>
    </w:p>
    <w:p>
      <w:pPr>
        <w:pStyle w:val="TOC8"/>
        <w:rPr>
          <w:sz w:val="24"/>
          <w:szCs w:val="24"/>
        </w:rPr>
      </w:pPr>
      <w:r>
        <w:rPr>
          <w:szCs w:val="24"/>
        </w:rPr>
        <w:t>20C.</w:t>
      </w:r>
      <w:r>
        <w:rPr>
          <w:szCs w:val="24"/>
        </w:rPr>
        <w:tab/>
        <w:t>Presumption of accuracy of measurements</w:t>
      </w:r>
      <w:r>
        <w:tab/>
      </w:r>
      <w:r>
        <w:fldChar w:fldCharType="begin"/>
      </w:r>
      <w:r>
        <w:instrText xml:space="preserve"> PAGEREF _Toc267572116 \h </w:instrText>
      </w:r>
      <w:r>
        <w:fldChar w:fldCharType="separate"/>
      </w:r>
      <w:r>
        <w:t>41</w:t>
      </w:r>
      <w:r>
        <w:fldChar w:fldCharType="end"/>
      </w:r>
    </w:p>
    <w:p>
      <w:pPr>
        <w:pStyle w:val="TOC8"/>
        <w:rPr>
          <w:sz w:val="24"/>
          <w:szCs w:val="24"/>
        </w:rPr>
      </w:pPr>
      <w:r>
        <w:rPr>
          <w:szCs w:val="24"/>
        </w:rPr>
        <w:t>20D.</w:t>
      </w:r>
      <w:r>
        <w:rPr>
          <w:szCs w:val="24"/>
        </w:rPr>
        <w:tab/>
        <w:t>Presumption of accuracy of contents of report</w:t>
      </w:r>
      <w:r>
        <w:tab/>
      </w:r>
      <w:r>
        <w:fldChar w:fldCharType="begin"/>
      </w:r>
      <w:r>
        <w:instrText xml:space="preserve"> PAGEREF _Toc267572117 \h </w:instrText>
      </w:r>
      <w:r>
        <w:fldChar w:fldCharType="separate"/>
      </w:r>
      <w:r>
        <w:t>41</w:t>
      </w:r>
      <w:r>
        <w:fldChar w:fldCharType="end"/>
      </w:r>
    </w:p>
    <w:p>
      <w:pPr>
        <w:pStyle w:val="TOC8"/>
        <w:rPr>
          <w:sz w:val="24"/>
          <w:szCs w:val="24"/>
        </w:rPr>
      </w:pPr>
      <w:r>
        <w:rPr>
          <w:szCs w:val="24"/>
        </w:rPr>
        <w:t>20E.</w:t>
      </w:r>
      <w:r>
        <w:rPr>
          <w:szCs w:val="24"/>
        </w:rPr>
        <w:tab/>
        <w:t>Notification of inaccurate measurement</w:t>
      </w:r>
      <w:r>
        <w:tab/>
      </w:r>
      <w:r>
        <w:fldChar w:fldCharType="begin"/>
      </w:r>
      <w:r>
        <w:instrText xml:space="preserve"> PAGEREF _Toc267572118 \h </w:instrText>
      </w:r>
      <w:r>
        <w:fldChar w:fldCharType="separate"/>
      </w:r>
      <w:r>
        <w:t>41</w:t>
      </w:r>
      <w:r>
        <w:fldChar w:fldCharType="end"/>
      </w:r>
    </w:p>
    <w:p>
      <w:pPr>
        <w:pStyle w:val="TOC8"/>
        <w:rPr>
          <w:sz w:val="24"/>
          <w:szCs w:val="24"/>
        </w:rPr>
      </w:pPr>
      <w:r>
        <w:rPr>
          <w:szCs w:val="24"/>
        </w:rPr>
        <w:t>20F.</w:t>
      </w:r>
      <w:r>
        <w:rPr>
          <w:szCs w:val="24"/>
        </w:rPr>
        <w:tab/>
        <w:t>Approval of monitoring equipment</w:t>
      </w:r>
      <w:r>
        <w:tab/>
      </w:r>
      <w:r>
        <w:fldChar w:fldCharType="begin"/>
      </w:r>
      <w:r>
        <w:instrText xml:space="preserve"> PAGEREF _Toc267572119 \h </w:instrText>
      </w:r>
      <w:r>
        <w:fldChar w:fldCharType="separate"/>
      </w:r>
      <w:r>
        <w:t>42</w:t>
      </w:r>
      <w:r>
        <w:fldChar w:fldCharType="end"/>
      </w:r>
    </w:p>
    <w:p>
      <w:pPr>
        <w:pStyle w:val="TOC8"/>
        <w:rPr>
          <w:sz w:val="24"/>
          <w:szCs w:val="24"/>
        </w:rPr>
      </w:pPr>
      <w:r>
        <w:rPr>
          <w:szCs w:val="24"/>
        </w:rPr>
        <w:t>20G.</w:t>
      </w:r>
      <w:r>
        <w:rPr>
          <w:szCs w:val="24"/>
        </w:rPr>
        <w:tab/>
        <w:t>Conditions of approval of monitoring equipment</w:t>
      </w:r>
      <w:r>
        <w:tab/>
      </w:r>
      <w:r>
        <w:fldChar w:fldCharType="begin"/>
      </w:r>
      <w:r>
        <w:instrText xml:space="preserve"> PAGEREF _Toc267572120 \h </w:instrText>
      </w:r>
      <w:r>
        <w:fldChar w:fldCharType="separate"/>
      </w:r>
      <w:r>
        <w:t>43</w:t>
      </w:r>
      <w:r>
        <w:fldChar w:fldCharType="end"/>
      </w:r>
    </w:p>
    <w:p>
      <w:pPr>
        <w:pStyle w:val="TOC8"/>
        <w:rPr>
          <w:sz w:val="24"/>
          <w:szCs w:val="24"/>
        </w:rPr>
      </w:pPr>
      <w:r>
        <w:rPr>
          <w:szCs w:val="24"/>
        </w:rPr>
        <w:t>20H.</w:t>
      </w:r>
      <w:r>
        <w:rPr>
          <w:szCs w:val="24"/>
        </w:rPr>
        <w:tab/>
        <w:t>Revocation of approval</w:t>
      </w:r>
      <w:r>
        <w:tab/>
      </w:r>
      <w:r>
        <w:fldChar w:fldCharType="begin"/>
      </w:r>
      <w:r>
        <w:instrText xml:space="preserve"> PAGEREF _Toc267572121 \h </w:instrText>
      </w:r>
      <w:r>
        <w:fldChar w:fldCharType="separate"/>
      </w:r>
      <w:r>
        <w:t>44</w:t>
      </w:r>
      <w:r>
        <w:fldChar w:fldCharType="end"/>
      </w:r>
    </w:p>
    <w:p>
      <w:pPr>
        <w:pStyle w:val="TOC8"/>
        <w:rPr>
          <w:sz w:val="24"/>
          <w:szCs w:val="24"/>
        </w:rPr>
      </w:pPr>
      <w:r>
        <w:rPr>
          <w:szCs w:val="24"/>
        </w:rPr>
        <w:t>20I.</w:t>
      </w:r>
      <w:r>
        <w:rPr>
          <w:szCs w:val="24"/>
        </w:rPr>
        <w:tab/>
        <w:t>Appeal</w:t>
      </w:r>
      <w:r>
        <w:tab/>
      </w:r>
      <w:r>
        <w:fldChar w:fldCharType="begin"/>
      </w:r>
      <w:r>
        <w:instrText xml:space="preserve"> PAGEREF _Toc267572122 \h </w:instrText>
      </w:r>
      <w:r>
        <w:fldChar w:fldCharType="separate"/>
      </w:r>
      <w:r>
        <w:t>45</w:t>
      </w:r>
      <w:r>
        <w:fldChar w:fldCharType="end"/>
      </w:r>
    </w:p>
    <w:p>
      <w:pPr>
        <w:pStyle w:val="TOC8"/>
        <w:rPr>
          <w:sz w:val="24"/>
          <w:szCs w:val="24"/>
        </w:rPr>
      </w:pPr>
      <w:r>
        <w:rPr>
          <w:szCs w:val="24"/>
        </w:rPr>
        <w:t>20J.</w:t>
      </w:r>
      <w:r>
        <w:rPr>
          <w:szCs w:val="24"/>
        </w:rPr>
        <w:tab/>
        <w:t>Approval of monitoring equipment pending determination of appeal</w:t>
      </w:r>
      <w:r>
        <w:tab/>
      </w:r>
      <w:r>
        <w:fldChar w:fldCharType="begin"/>
      </w:r>
      <w:r>
        <w:instrText xml:space="preserve"> PAGEREF _Toc267572123 \h </w:instrText>
      </w:r>
      <w:r>
        <w:fldChar w:fldCharType="separate"/>
      </w:r>
      <w:r>
        <w:t>45</w:t>
      </w:r>
      <w:r>
        <w:fldChar w:fldCharType="end"/>
      </w:r>
    </w:p>
    <w:p>
      <w:pPr>
        <w:pStyle w:val="TOC8"/>
        <w:rPr>
          <w:sz w:val="24"/>
          <w:szCs w:val="24"/>
        </w:rPr>
      </w:pPr>
      <w:r>
        <w:rPr>
          <w:szCs w:val="24"/>
        </w:rPr>
        <w:t>20K.</w:t>
      </w:r>
      <w:r>
        <w:rPr>
          <w:szCs w:val="24"/>
        </w:rPr>
        <w:tab/>
        <w:t>Judicial notice of signature of the Chief Executive Officer</w:t>
      </w:r>
      <w:r>
        <w:tab/>
      </w:r>
      <w:r>
        <w:fldChar w:fldCharType="begin"/>
      </w:r>
      <w:r>
        <w:instrText xml:space="preserve"> PAGEREF _Toc267572124 \h </w:instrText>
      </w:r>
      <w:r>
        <w:fldChar w:fldCharType="separate"/>
      </w:r>
      <w:r>
        <w:t>46</w:t>
      </w:r>
      <w:r>
        <w:fldChar w:fldCharType="end"/>
      </w:r>
    </w:p>
    <w:p>
      <w:pPr>
        <w:pStyle w:val="TOC8"/>
        <w:rPr>
          <w:sz w:val="24"/>
          <w:szCs w:val="24"/>
        </w:rPr>
      </w:pPr>
      <w:r>
        <w:rPr>
          <w:szCs w:val="24"/>
        </w:rPr>
        <w:t>20KA.</w:t>
      </w:r>
      <w:r>
        <w:rPr>
          <w:szCs w:val="24"/>
        </w:rPr>
        <w:tab/>
        <w:t>Ministerial guidelines</w:t>
      </w:r>
      <w:r>
        <w:tab/>
      </w:r>
      <w:r>
        <w:fldChar w:fldCharType="begin"/>
      </w:r>
      <w:r>
        <w:instrText xml:space="preserve"> PAGEREF _Toc267572125 \h </w:instrText>
      </w:r>
      <w:r>
        <w:fldChar w:fldCharType="separate"/>
      </w:r>
      <w:r>
        <w:t>46</w:t>
      </w:r>
      <w:r>
        <w:fldChar w:fldCharType="end"/>
      </w:r>
    </w:p>
    <w:p>
      <w:pPr>
        <w:pStyle w:val="TOC8"/>
        <w:rPr>
          <w:sz w:val="24"/>
          <w:szCs w:val="24"/>
        </w:rPr>
      </w:pPr>
      <w:r>
        <w:rPr>
          <w:szCs w:val="24"/>
        </w:rPr>
        <w:t>20L.</w:t>
      </w:r>
      <w:r>
        <w:rPr>
          <w:szCs w:val="24"/>
        </w:rPr>
        <w:tab/>
        <w:t>Review of this Part</w:t>
      </w:r>
      <w:r>
        <w:tab/>
      </w:r>
      <w:r>
        <w:fldChar w:fldCharType="begin"/>
      </w:r>
      <w:r>
        <w:instrText xml:space="preserve"> PAGEREF _Toc267572126 \h </w:instrText>
      </w:r>
      <w:r>
        <w:fldChar w:fldCharType="separate"/>
      </w:r>
      <w:r>
        <w:t>47</w:t>
      </w:r>
      <w:r>
        <w:fldChar w:fldCharType="end"/>
      </w:r>
    </w:p>
    <w:p>
      <w:pPr>
        <w:pStyle w:val="TOC2"/>
        <w:tabs>
          <w:tab w:val="right" w:leader="dot" w:pos="7086"/>
        </w:tabs>
        <w:rPr>
          <w:b w:val="0"/>
          <w:sz w:val="24"/>
          <w:szCs w:val="24"/>
        </w:rPr>
      </w:pPr>
      <w:r>
        <w:rPr>
          <w:szCs w:val="30"/>
        </w:rPr>
        <w:t>Part 9 — Landfill levy</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_Toc267572128 \h </w:instrText>
      </w:r>
      <w:r>
        <w:fldChar w:fldCharType="separate"/>
      </w:r>
      <w:r>
        <w:t>48</w:t>
      </w:r>
      <w:r>
        <w:fldChar w:fldCharType="end"/>
      </w:r>
    </w:p>
    <w:p>
      <w:pPr>
        <w:pStyle w:val="TOC8"/>
        <w:rPr>
          <w:sz w:val="24"/>
          <w:szCs w:val="24"/>
        </w:rPr>
      </w:pPr>
      <w:r>
        <w:rPr>
          <w:szCs w:val="24"/>
        </w:rPr>
        <w:t>22</w:t>
      </w:r>
      <w:r>
        <w:rPr>
          <w:snapToGrid w:val="0"/>
          <w:szCs w:val="24"/>
        </w:rPr>
        <w:t xml:space="preserve">. </w:t>
      </w:r>
      <w:r>
        <w:rPr>
          <w:snapToGrid w:val="0"/>
          <w:szCs w:val="24"/>
        </w:rPr>
        <w:tab/>
        <w:t>Application</w:t>
      </w:r>
      <w:r>
        <w:tab/>
      </w:r>
      <w:r>
        <w:fldChar w:fldCharType="begin"/>
      </w:r>
      <w:r>
        <w:instrText xml:space="preserve"> PAGEREF _Toc267572129 \h </w:instrText>
      </w:r>
      <w:r>
        <w:fldChar w:fldCharType="separate"/>
      </w:r>
      <w:r>
        <w:t>49</w:t>
      </w:r>
      <w:r>
        <w:fldChar w:fldCharType="end"/>
      </w:r>
    </w:p>
    <w:p>
      <w:pPr>
        <w:pStyle w:val="TOC8"/>
        <w:rPr>
          <w:sz w:val="24"/>
          <w:szCs w:val="24"/>
        </w:rPr>
      </w:pPr>
      <w:r>
        <w:rPr>
          <w:szCs w:val="24"/>
        </w:rPr>
        <w:t>23</w:t>
      </w:r>
      <w:r>
        <w:rPr>
          <w:snapToGrid w:val="0"/>
          <w:szCs w:val="24"/>
        </w:rPr>
        <w:t>.</w:t>
      </w:r>
      <w:r>
        <w:rPr>
          <w:snapToGrid w:val="0"/>
          <w:szCs w:val="24"/>
        </w:rPr>
        <w:tab/>
        <w:t>Exemptions</w:t>
      </w:r>
      <w:r>
        <w:tab/>
      </w:r>
      <w:r>
        <w:fldChar w:fldCharType="begin"/>
      </w:r>
      <w:r>
        <w:instrText xml:space="preserve"> PAGEREF _Toc267572130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Financial assurance — exempt waste</w:t>
      </w:r>
      <w:r>
        <w:tab/>
      </w:r>
      <w:r>
        <w:fldChar w:fldCharType="begin"/>
      </w:r>
      <w:r>
        <w:instrText xml:space="preserve"> PAGEREF _Toc267572131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Amount of levy — when waste received at licensed landfill with weighbridge</w:t>
      </w:r>
      <w:r>
        <w:tab/>
      </w:r>
      <w:r>
        <w:fldChar w:fldCharType="begin"/>
      </w:r>
      <w:r>
        <w:instrText xml:space="preserve"> PAGEREF _Toc267572132 \h </w:instrText>
      </w:r>
      <w:r>
        <w:fldChar w:fldCharType="separate"/>
      </w:r>
      <w:r>
        <w:t>52</w:t>
      </w:r>
      <w:r>
        <w:fldChar w:fldCharType="end"/>
      </w:r>
    </w:p>
    <w:p>
      <w:pPr>
        <w:pStyle w:val="TOC8"/>
        <w:rPr>
          <w:sz w:val="24"/>
          <w:szCs w:val="24"/>
        </w:rPr>
      </w:pPr>
      <w:r>
        <w:rPr>
          <w:szCs w:val="24"/>
        </w:rPr>
        <w:t>26.</w:t>
      </w:r>
      <w:r>
        <w:rPr>
          <w:szCs w:val="24"/>
        </w:rPr>
        <w:tab/>
        <w:t>Amount of waste — category 63 licensed landfills</w:t>
      </w:r>
      <w:r>
        <w:tab/>
      </w:r>
      <w:r>
        <w:fldChar w:fldCharType="begin"/>
      </w:r>
      <w:r>
        <w:instrText xml:space="preserve"> PAGEREF _Toc267572133 \h </w:instrText>
      </w:r>
      <w:r>
        <w:fldChar w:fldCharType="separate"/>
      </w:r>
      <w:r>
        <w:t>53</w:t>
      </w:r>
      <w:r>
        <w:fldChar w:fldCharType="end"/>
      </w:r>
    </w:p>
    <w:p>
      <w:pPr>
        <w:pStyle w:val="TOC8"/>
        <w:rPr>
          <w:sz w:val="24"/>
          <w:szCs w:val="24"/>
        </w:rPr>
      </w:pPr>
      <w:r>
        <w:rPr>
          <w:szCs w:val="24"/>
        </w:rPr>
        <w:t>26A.</w:t>
      </w:r>
      <w:r>
        <w:rPr>
          <w:szCs w:val="24"/>
        </w:rPr>
        <w:tab/>
        <w:t>CEO may make estimates if survey not conducted</w:t>
      </w:r>
      <w:r>
        <w:tab/>
      </w:r>
      <w:r>
        <w:fldChar w:fldCharType="begin"/>
      </w:r>
      <w:r>
        <w:instrText xml:space="preserve"> PAGEREF _Toc267572134 \h </w:instrText>
      </w:r>
      <w:r>
        <w:fldChar w:fldCharType="separate"/>
      </w:r>
      <w:r>
        <w:t>55</w:t>
      </w:r>
      <w:r>
        <w:fldChar w:fldCharType="end"/>
      </w:r>
    </w:p>
    <w:p>
      <w:pPr>
        <w:pStyle w:val="TOC8"/>
        <w:rPr>
          <w:sz w:val="24"/>
          <w:szCs w:val="24"/>
        </w:rPr>
      </w:pPr>
      <w:r>
        <w:rPr>
          <w:szCs w:val="24"/>
        </w:rPr>
        <w:t>27.</w:t>
      </w:r>
      <w:r>
        <w:rPr>
          <w:szCs w:val="24"/>
        </w:rPr>
        <w:tab/>
        <w:t>Determination of amount of levy</w:t>
      </w:r>
      <w:r>
        <w:tab/>
      </w:r>
      <w:r>
        <w:fldChar w:fldCharType="begin"/>
      </w:r>
      <w:r>
        <w:instrText xml:space="preserve"> PAGEREF _Toc267572135 \h </w:instrText>
      </w:r>
      <w:r>
        <w:fldChar w:fldCharType="separate"/>
      </w:r>
      <w:r>
        <w:t>56</w:t>
      </w:r>
      <w:r>
        <w:fldChar w:fldCharType="end"/>
      </w:r>
    </w:p>
    <w:p>
      <w:pPr>
        <w:pStyle w:val="TOC8"/>
        <w:rPr>
          <w:sz w:val="24"/>
          <w:szCs w:val="24"/>
        </w:rPr>
      </w:pPr>
      <w:r>
        <w:rPr>
          <w:szCs w:val="24"/>
        </w:rPr>
        <w:t>28</w:t>
      </w:r>
      <w:r>
        <w:rPr>
          <w:snapToGrid w:val="0"/>
          <w:szCs w:val="24"/>
        </w:rPr>
        <w:t>.</w:t>
      </w:r>
      <w:r>
        <w:rPr>
          <w:snapToGrid w:val="0"/>
          <w:szCs w:val="24"/>
        </w:rPr>
        <w:tab/>
        <w:t>Financial assurance — private licensee</w:t>
      </w:r>
      <w:r>
        <w:tab/>
      </w:r>
      <w:r>
        <w:fldChar w:fldCharType="begin"/>
      </w:r>
      <w:r>
        <w:instrText xml:space="preserve"> PAGEREF _Toc267572136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Records</w:t>
      </w:r>
      <w:r>
        <w:tab/>
      </w:r>
      <w:r>
        <w:fldChar w:fldCharType="begin"/>
      </w:r>
      <w:r>
        <w:instrText xml:space="preserve"> PAGEREF _Toc267572137 \h </w:instrText>
      </w:r>
      <w:r>
        <w:fldChar w:fldCharType="separate"/>
      </w:r>
      <w:r>
        <w:t>58</w:t>
      </w:r>
      <w:r>
        <w:fldChar w:fldCharType="end"/>
      </w:r>
    </w:p>
    <w:p>
      <w:pPr>
        <w:pStyle w:val="TOC8"/>
        <w:rPr>
          <w:sz w:val="24"/>
          <w:szCs w:val="24"/>
        </w:rPr>
      </w:pPr>
      <w:r>
        <w:rPr>
          <w:szCs w:val="24"/>
        </w:rPr>
        <w:t>30</w:t>
      </w:r>
      <w:r>
        <w:rPr>
          <w:snapToGrid w:val="0"/>
          <w:szCs w:val="24"/>
        </w:rPr>
        <w:t>.</w:t>
      </w:r>
      <w:r>
        <w:rPr>
          <w:snapToGrid w:val="0"/>
          <w:szCs w:val="24"/>
        </w:rPr>
        <w:tab/>
        <w:t>Return and payment of levy</w:t>
      </w:r>
      <w:r>
        <w:tab/>
      </w:r>
      <w:r>
        <w:fldChar w:fldCharType="begin"/>
      </w:r>
      <w:r>
        <w:instrText xml:space="preserve"> PAGEREF _Toc267572138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Audit</w:t>
      </w:r>
      <w:r>
        <w:tab/>
      </w:r>
      <w:r>
        <w:fldChar w:fldCharType="begin"/>
      </w:r>
      <w:r>
        <w:instrText xml:space="preserve"> PAGEREF _Toc267572139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Review and appeal</w:t>
      </w:r>
      <w:r>
        <w:tab/>
      </w:r>
      <w:r>
        <w:fldChar w:fldCharType="begin"/>
      </w:r>
      <w:r>
        <w:instrText xml:space="preserve"> PAGEREF _Toc267572140 \h </w:instrText>
      </w:r>
      <w:r>
        <w:fldChar w:fldCharType="separate"/>
      </w:r>
      <w:r>
        <w:t>61</w:t>
      </w:r>
      <w:r>
        <w:fldChar w:fldCharType="end"/>
      </w:r>
    </w:p>
    <w:p>
      <w:pPr>
        <w:pStyle w:val="TOC8"/>
        <w:rPr>
          <w:sz w:val="24"/>
          <w:szCs w:val="24"/>
        </w:rPr>
      </w:pPr>
      <w:r>
        <w:rPr>
          <w:szCs w:val="24"/>
        </w:rPr>
        <w:t>33.</w:t>
      </w:r>
      <w:r>
        <w:rPr>
          <w:szCs w:val="24"/>
        </w:rPr>
        <w:tab/>
        <w:t>Payment of levy as condition of licence (section 62(2))</w:t>
      </w:r>
      <w:r>
        <w:tab/>
      </w:r>
      <w:r>
        <w:fldChar w:fldCharType="begin"/>
      </w:r>
      <w:r>
        <w:instrText xml:space="preserve"> PAGEREF _Toc267572141 \h </w:instrText>
      </w:r>
      <w:r>
        <w:fldChar w:fldCharType="separate"/>
      </w:r>
      <w:r>
        <w:t>62</w:t>
      </w:r>
      <w:r>
        <w:fldChar w:fldCharType="end"/>
      </w:r>
    </w:p>
    <w:p>
      <w:pPr>
        <w:pStyle w:val="TOC2"/>
        <w:tabs>
          <w:tab w:val="right" w:leader="dot" w:pos="7086"/>
        </w:tabs>
        <w:rPr>
          <w:b w:val="0"/>
          <w:sz w:val="24"/>
          <w:szCs w:val="24"/>
        </w:rPr>
      </w:pPr>
      <w:r>
        <w:rPr>
          <w:szCs w:val="30"/>
        </w:rPr>
        <w:t>Part 10 — Things seized or forfeited</w:t>
      </w:r>
    </w:p>
    <w:p>
      <w:pPr>
        <w:pStyle w:val="TOC8"/>
        <w:rPr>
          <w:sz w:val="24"/>
          <w:szCs w:val="24"/>
        </w:rPr>
      </w:pPr>
      <w:r>
        <w:rPr>
          <w:szCs w:val="24"/>
        </w:rPr>
        <w:t>34.</w:t>
      </w:r>
      <w:r>
        <w:rPr>
          <w:szCs w:val="24"/>
        </w:rPr>
        <w:tab/>
        <w:t>Prescribed ways of dealing with thing seized — section 92B(1)</w:t>
      </w:r>
      <w:r>
        <w:tab/>
      </w:r>
      <w:r>
        <w:fldChar w:fldCharType="begin"/>
      </w:r>
      <w:r>
        <w:instrText xml:space="preserve"> PAGEREF _Toc267572143 \h </w:instrText>
      </w:r>
      <w:r>
        <w:fldChar w:fldCharType="separate"/>
      </w:r>
      <w:r>
        <w:t>63</w:t>
      </w:r>
      <w:r>
        <w:fldChar w:fldCharType="end"/>
      </w:r>
    </w:p>
    <w:p>
      <w:pPr>
        <w:pStyle w:val="TOC8"/>
        <w:rPr>
          <w:sz w:val="24"/>
          <w:szCs w:val="24"/>
        </w:rPr>
      </w:pPr>
      <w:r>
        <w:rPr>
          <w:szCs w:val="24"/>
        </w:rPr>
        <w:t>35.</w:t>
      </w:r>
      <w:r>
        <w:rPr>
          <w:szCs w:val="24"/>
        </w:rPr>
        <w:tab/>
        <w:t>Notice that a thing has been seized — section 92D</w:t>
      </w:r>
      <w:r>
        <w:tab/>
      </w:r>
      <w:r>
        <w:fldChar w:fldCharType="begin"/>
      </w:r>
      <w:r>
        <w:instrText xml:space="preserve"> PAGEREF _Toc267572144 \h </w:instrText>
      </w:r>
      <w:r>
        <w:fldChar w:fldCharType="separate"/>
      </w:r>
      <w:r>
        <w:t>63</w:t>
      </w:r>
      <w:r>
        <w:fldChar w:fldCharType="end"/>
      </w:r>
    </w:p>
    <w:p>
      <w:pPr>
        <w:pStyle w:val="TOC8"/>
        <w:rPr>
          <w:sz w:val="24"/>
          <w:szCs w:val="24"/>
        </w:rPr>
      </w:pPr>
      <w:r>
        <w:rPr>
          <w:szCs w:val="24"/>
        </w:rPr>
        <w:t>36.</w:t>
      </w:r>
      <w:r>
        <w:rPr>
          <w:szCs w:val="24"/>
        </w:rPr>
        <w:tab/>
        <w:t>Disposing of any thing forfeited to the Crown</w:t>
      </w:r>
      <w:r>
        <w:tab/>
      </w:r>
      <w:r>
        <w:fldChar w:fldCharType="begin"/>
      </w:r>
      <w:r>
        <w:instrText xml:space="preserve"> PAGEREF _Toc267572145 \h </w:instrText>
      </w:r>
      <w:r>
        <w:fldChar w:fldCharType="separate"/>
      </w:r>
      <w:r>
        <w:t>64</w:t>
      </w:r>
      <w:r>
        <w:fldChar w:fldCharType="end"/>
      </w:r>
    </w:p>
    <w:p>
      <w:pPr>
        <w:pStyle w:val="TOC2"/>
        <w:tabs>
          <w:tab w:val="right" w:leader="dot" w:pos="7086"/>
        </w:tabs>
        <w:rPr>
          <w:b w:val="0"/>
          <w:sz w:val="24"/>
          <w:szCs w:val="24"/>
        </w:rPr>
      </w:pPr>
      <w:r>
        <w:rPr>
          <w:szCs w:val="30"/>
        </w:rPr>
        <w:t>Part 11 — Modified penalties and Tier 2 offences</w:t>
      </w:r>
    </w:p>
    <w:p>
      <w:pPr>
        <w:pStyle w:val="TOC8"/>
        <w:rPr>
          <w:sz w:val="24"/>
          <w:szCs w:val="24"/>
        </w:rPr>
      </w:pPr>
      <w:r>
        <w:rPr>
          <w:szCs w:val="24"/>
        </w:rPr>
        <w:t>37.</w:t>
      </w:r>
      <w:r>
        <w:rPr>
          <w:szCs w:val="24"/>
        </w:rPr>
        <w:tab/>
        <w:t>Modified penalty notice</w:t>
      </w:r>
      <w:r>
        <w:tab/>
      </w:r>
      <w:r>
        <w:fldChar w:fldCharType="begin"/>
      </w:r>
      <w:r>
        <w:instrText xml:space="preserve"> PAGEREF _Toc267572147 \h </w:instrText>
      </w:r>
      <w:r>
        <w:fldChar w:fldCharType="separate"/>
      </w:r>
      <w:r>
        <w:t>65</w:t>
      </w:r>
      <w:r>
        <w:fldChar w:fldCharType="end"/>
      </w:r>
    </w:p>
    <w:p>
      <w:pPr>
        <w:pStyle w:val="TOC8"/>
        <w:rPr>
          <w:sz w:val="24"/>
          <w:szCs w:val="24"/>
        </w:rPr>
      </w:pPr>
      <w:r>
        <w:rPr>
          <w:szCs w:val="24"/>
        </w:rPr>
        <w:t>38.</w:t>
      </w:r>
      <w:r>
        <w:rPr>
          <w:szCs w:val="24"/>
        </w:rPr>
        <w:tab/>
        <w:t>Withdrawal of modified penalty notice</w:t>
      </w:r>
      <w:r>
        <w:tab/>
      </w:r>
      <w:r>
        <w:fldChar w:fldCharType="begin"/>
      </w:r>
      <w:r>
        <w:instrText xml:space="preserve"> PAGEREF _Toc267572148 \h </w:instrText>
      </w:r>
      <w:r>
        <w:fldChar w:fldCharType="separate"/>
      </w:r>
      <w:r>
        <w:t>65</w:t>
      </w:r>
      <w:r>
        <w:fldChar w:fldCharType="end"/>
      </w:r>
    </w:p>
    <w:p>
      <w:pPr>
        <w:pStyle w:val="TOC8"/>
        <w:rPr>
          <w:sz w:val="24"/>
          <w:szCs w:val="24"/>
        </w:rPr>
      </w:pPr>
      <w:r>
        <w:rPr>
          <w:szCs w:val="24"/>
        </w:rPr>
        <w:t>39.</w:t>
      </w:r>
      <w:r>
        <w:rPr>
          <w:szCs w:val="24"/>
        </w:rPr>
        <w:tab/>
        <w:t>Prescribed particulars to be included in notice of payment of modified penalty — section 99E(3)</w:t>
      </w:r>
      <w:r>
        <w:tab/>
      </w:r>
      <w:r>
        <w:fldChar w:fldCharType="begin"/>
      </w:r>
      <w:r>
        <w:instrText xml:space="preserve"> PAGEREF _Toc267572149 \h </w:instrText>
      </w:r>
      <w:r>
        <w:fldChar w:fldCharType="separate"/>
      </w:r>
      <w:r>
        <w:t>65</w:t>
      </w:r>
      <w:r>
        <w:fldChar w:fldCharType="end"/>
      </w:r>
    </w:p>
    <w:p>
      <w:pPr>
        <w:pStyle w:val="TOC8"/>
        <w:rPr>
          <w:sz w:val="24"/>
          <w:szCs w:val="24"/>
        </w:rPr>
      </w:pPr>
      <w:r>
        <w:rPr>
          <w:szCs w:val="24"/>
        </w:rPr>
        <w:t>40.</w:t>
      </w:r>
      <w:r>
        <w:rPr>
          <w:szCs w:val="24"/>
        </w:rPr>
        <w:tab/>
        <w:t>Public inspection of register of certificates and modified penalty notices — section 99F(2)</w:t>
      </w:r>
      <w:r>
        <w:tab/>
      </w:r>
      <w:r>
        <w:fldChar w:fldCharType="begin"/>
      </w:r>
      <w:r>
        <w:instrText xml:space="preserve"> PAGEREF _Toc267572150 \h </w:instrText>
      </w:r>
      <w:r>
        <w:fldChar w:fldCharType="separate"/>
      </w:r>
      <w:r>
        <w:t>65</w:t>
      </w:r>
      <w:r>
        <w:fldChar w:fldCharType="end"/>
      </w:r>
    </w:p>
    <w:p>
      <w:pPr>
        <w:pStyle w:val="TOC2"/>
        <w:tabs>
          <w:tab w:val="right" w:leader="dot" w:pos="7086"/>
        </w:tabs>
        <w:rPr>
          <w:b w:val="0"/>
          <w:sz w:val="24"/>
          <w:szCs w:val="24"/>
        </w:rPr>
      </w:pPr>
      <w:r>
        <w:rPr>
          <w:szCs w:val="30"/>
        </w:rPr>
        <w:t>Part 12 — Infringement notices and offences</w:t>
      </w:r>
    </w:p>
    <w:p>
      <w:pPr>
        <w:pStyle w:val="TOC8"/>
        <w:rPr>
          <w:sz w:val="24"/>
          <w:szCs w:val="24"/>
        </w:rPr>
      </w:pPr>
      <w:r>
        <w:rPr>
          <w:szCs w:val="24"/>
        </w:rPr>
        <w:t>41.</w:t>
      </w:r>
      <w:r>
        <w:rPr>
          <w:szCs w:val="24"/>
        </w:rPr>
        <w:tab/>
        <w:t xml:space="preserve">Offences prescribed as an </w:t>
      </w:r>
      <w:r>
        <w:rPr>
          <w:bCs/>
          <w:szCs w:val="24"/>
        </w:rPr>
        <w:t>“</w:t>
      </w:r>
      <w:r>
        <w:rPr>
          <w:szCs w:val="24"/>
        </w:rPr>
        <w:t>infringement notice offence</w:t>
      </w:r>
      <w:r>
        <w:rPr>
          <w:bCs/>
          <w:szCs w:val="24"/>
        </w:rPr>
        <w:t>”</w:t>
      </w:r>
      <w:r>
        <w:rPr>
          <w:szCs w:val="24"/>
        </w:rPr>
        <w:t xml:space="preserve"> and prescribed penalties — sections 99H and 99K</w:t>
      </w:r>
      <w:r>
        <w:tab/>
      </w:r>
      <w:r>
        <w:fldChar w:fldCharType="begin"/>
      </w:r>
      <w:r>
        <w:instrText xml:space="preserve"> PAGEREF _Toc267572152 \h </w:instrText>
      </w:r>
      <w:r>
        <w:fldChar w:fldCharType="separate"/>
      </w:r>
      <w:r>
        <w:t>66</w:t>
      </w:r>
      <w:r>
        <w:fldChar w:fldCharType="end"/>
      </w:r>
    </w:p>
    <w:p>
      <w:pPr>
        <w:pStyle w:val="TOC8"/>
        <w:rPr>
          <w:sz w:val="24"/>
          <w:szCs w:val="24"/>
        </w:rPr>
      </w:pPr>
      <w:r>
        <w:rPr>
          <w:szCs w:val="24"/>
        </w:rPr>
        <w:t>42.</w:t>
      </w:r>
      <w:r>
        <w:rPr>
          <w:szCs w:val="24"/>
        </w:rPr>
        <w:tab/>
        <w:t>Infringement notice</w:t>
      </w:r>
      <w:r>
        <w:tab/>
      </w:r>
      <w:r>
        <w:fldChar w:fldCharType="begin"/>
      </w:r>
      <w:r>
        <w:instrText xml:space="preserve"> PAGEREF _Toc267572153 \h </w:instrText>
      </w:r>
      <w:r>
        <w:fldChar w:fldCharType="separate"/>
      </w:r>
      <w:r>
        <w:t>67</w:t>
      </w:r>
      <w:r>
        <w:fldChar w:fldCharType="end"/>
      </w:r>
    </w:p>
    <w:p>
      <w:pPr>
        <w:pStyle w:val="TOC8"/>
        <w:rPr>
          <w:sz w:val="24"/>
          <w:szCs w:val="24"/>
        </w:rPr>
      </w:pPr>
      <w:r>
        <w:rPr>
          <w:szCs w:val="24"/>
        </w:rPr>
        <w:t>43.</w:t>
      </w:r>
      <w:r>
        <w:rPr>
          <w:szCs w:val="24"/>
        </w:rPr>
        <w:tab/>
        <w:t>Withdrawal of infringement notice</w:t>
      </w:r>
      <w:r>
        <w:tab/>
      </w:r>
      <w:r>
        <w:fldChar w:fldCharType="begin"/>
      </w:r>
      <w:r>
        <w:instrText xml:space="preserve"> PAGEREF _Toc267572154 \h </w:instrText>
      </w:r>
      <w:r>
        <w:fldChar w:fldCharType="separate"/>
      </w:r>
      <w:r>
        <w:t>67</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44.</w:t>
      </w:r>
      <w:r>
        <w:rPr>
          <w:szCs w:val="24"/>
        </w:rPr>
        <w:tab/>
        <w:t>Amount prescribed for costs and expenses and compensation — section 99Y(1)</w:t>
      </w:r>
      <w:r>
        <w:tab/>
      </w:r>
      <w:r>
        <w:fldChar w:fldCharType="begin"/>
      </w:r>
      <w:r>
        <w:instrText xml:space="preserve"> PAGEREF _Toc267572156 \h </w:instrText>
      </w:r>
      <w:r>
        <w:fldChar w:fldCharType="separate"/>
      </w:r>
      <w:r>
        <w:t>68</w:t>
      </w:r>
      <w:r>
        <w:fldChar w:fldCharType="end"/>
      </w:r>
    </w:p>
    <w:p>
      <w:pPr>
        <w:pStyle w:val="TOC2"/>
        <w:tabs>
          <w:tab w:val="right" w:leader="dot" w:pos="7086"/>
        </w:tabs>
        <w:rPr>
          <w:b w:val="0"/>
          <w:sz w:val="24"/>
          <w:szCs w:val="24"/>
        </w:rPr>
      </w:pPr>
      <w:r>
        <w:rPr>
          <w:szCs w:val="28"/>
        </w:rPr>
        <w:t>Schedule 1 — Prescribed premises</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Premises subject to registration</w:t>
      </w:r>
    </w:p>
    <w:p>
      <w:pPr>
        <w:pStyle w:val="TOC2"/>
        <w:tabs>
          <w:tab w:val="right" w:leader="dot" w:pos="7086"/>
        </w:tabs>
        <w:rPr>
          <w:b w:val="0"/>
          <w:sz w:val="24"/>
          <w:szCs w:val="24"/>
        </w:rPr>
      </w:pPr>
      <w:r>
        <w:rPr>
          <w:szCs w:val="28"/>
        </w:rPr>
        <w:t>Schedule 3 — Works approval fee</w:t>
      </w:r>
    </w:p>
    <w:p>
      <w:pPr>
        <w:pStyle w:val="TOC2"/>
        <w:tabs>
          <w:tab w:val="right" w:leader="dot" w:pos="7086"/>
        </w:tabs>
        <w:rPr>
          <w:b w:val="0"/>
          <w:sz w:val="24"/>
          <w:szCs w:val="24"/>
        </w:rPr>
      </w:pPr>
      <w:r>
        <w:rPr>
          <w:szCs w:val="28"/>
        </w:rPr>
        <w:t>Schedule 4 — Licence fee</w:t>
      </w:r>
    </w:p>
    <w:p>
      <w:pPr>
        <w:pStyle w:val="TOC2"/>
        <w:tabs>
          <w:tab w:val="right" w:leader="dot" w:pos="7086"/>
        </w:tabs>
        <w:rPr>
          <w:b w:val="0"/>
          <w:sz w:val="24"/>
          <w:szCs w:val="24"/>
        </w:rPr>
      </w:pPr>
      <w:r>
        <w:rPr>
          <w:szCs w:val="28"/>
        </w:rPr>
        <w:t>Part 1 — Premises component</w:t>
      </w:r>
    </w:p>
    <w:p>
      <w:pPr>
        <w:pStyle w:val="TOC2"/>
        <w:tabs>
          <w:tab w:val="right" w:leader="dot" w:pos="7086"/>
        </w:tabs>
        <w:rPr>
          <w:b w:val="0"/>
          <w:sz w:val="24"/>
          <w:szCs w:val="24"/>
        </w:rPr>
      </w:pPr>
      <w:r>
        <w:rPr>
          <w:szCs w:val="28"/>
        </w:rPr>
        <w:t>Part 2 — Part 2 waste</w:t>
      </w:r>
    </w:p>
    <w:p>
      <w:pPr>
        <w:pStyle w:val="TOC2"/>
        <w:tabs>
          <w:tab w:val="right" w:leader="dot" w:pos="7086"/>
        </w:tabs>
        <w:rPr>
          <w:b w:val="0"/>
          <w:sz w:val="24"/>
          <w:szCs w:val="24"/>
        </w:rPr>
      </w:pPr>
      <w:r>
        <w:rPr>
          <w:szCs w:val="28"/>
        </w:rPr>
        <w:t>Part 3 — Discharge component</w:t>
      </w:r>
    </w:p>
    <w:p>
      <w:pPr>
        <w:pStyle w:val="TOC2"/>
        <w:tabs>
          <w:tab w:val="right" w:leader="dot" w:pos="7086"/>
        </w:tabs>
        <w:rPr>
          <w:b w:val="0"/>
          <w:sz w:val="24"/>
          <w:szCs w:val="24"/>
        </w:rPr>
      </w:pPr>
      <w:r>
        <w:rPr>
          <w:szCs w:val="28"/>
        </w:rPr>
        <w:t>Schedule 5 — Tyre landfill exclusion zone</w:t>
      </w:r>
    </w:p>
    <w:p>
      <w:pPr>
        <w:pStyle w:val="TOC2"/>
        <w:tabs>
          <w:tab w:val="right" w:leader="dot" w:pos="7086"/>
        </w:tabs>
        <w:rPr>
          <w:b w:val="0"/>
          <w:sz w:val="24"/>
          <w:szCs w:val="24"/>
        </w:rPr>
      </w:pPr>
      <w:r>
        <w:rPr>
          <w:szCs w:val="28"/>
        </w:rPr>
        <w:t>Part 1 — Metropolitan</w:t>
      </w:r>
    </w:p>
    <w:p>
      <w:pPr>
        <w:pStyle w:val="TOC2"/>
        <w:tabs>
          <w:tab w:val="right" w:leader="dot" w:pos="7086"/>
        </w:tabs>
        <w:rPr>
          <w:b w:val="0"/>
          <w:sz w:val="24"/>
          <w:szCs w:val="24"/>
        </w:rPr>
      </w:pPr>
      <w:r>
        <w:rPr>
          <w:szCs w:val="28"/>
        </w:rPr>
        <w:t>Part 2 — Country</w:t>
      </w:r>
    </w:p>
    <w:p>
      <w:pPr>
        <w:pStyle w:val="TOC2"/>
        <w:tabs>
          <w:tab w:val="right" w:leader="dot" w:pos="7086"/>
        </w:tabs>
        <w:rPr>
          <w:b w:val="0"/>
          <w:sz w:val="24"/>
          <w:szCs w:val="24"/>
        </w:rPr>
      </w:pPr>
      <w:r>
        <w:rPr>
          <w:szCs w:val="28"/>
        </w:rPr>
        <w:t>Schedule 5A</w:t>
      </w:r>
      <w:r>
        <w:rPr>
          <w:sz w:val="24"/>
          <w:szCs w:val="28"/>
        </w:rPr>
        <w:t> </w:t>
      </w:r>
      <w:r>
        <w:rPr>
          <w:szCs w:val="28"/>
        </w:rPr>
        <w:t>—</w:t>
      </w:r>
      <w:r>
        <w:rPr>
          <w:sz w:val="24"/>
          <w:szCs w:val="28"/>
        </w:rPr>
        <w:t> </w:t>
      </w:r>
      <w:r>
        <w:rPr>
          <w:szCs w:val="28"/>
        </w:rPr>
        <w:t>Areas where burning matter on or from development sites is prohibited</w:t>
      </w:r>
    </w:p>
    <w:p>
      <w:pPr>
        <w:pStyle w:val="TOC8"/>
        <w:rPr>
          <w:sz w:val="24"/>
          <w:szCs w:val="24"/>
        </w:rPr>
      </w:pPr>
      <w:r>
        <w:rPr>
          <w:szCs w:val="22"/>
        </w:rPr>
        <w:t>1.</w:t>
      </w:r>
      <w:r>
        <w:rPr>
          <w:szCs w:val="22"/>
        </w:rPr>
        <w:tab/>
        <w:t>Perth metropolitan area</w:t>
      </w:r>
      <w:r>
        <w:tab/>
      </w:r>
      <w:r>
        <w:fldChar w:fldCharType="begin"/>
      </w:r>
      <w:r>
        <w:instrText xml:space="preserve"> PAGEREF _Toc267572170 \h </w:instrText>
      </w:r>
      <w:r>
        <w:fldChar w:fldCharType="separate"/>
      </w:r>
      <w:r>
        <w:t>97</w:t>
      </w:r>
      <w:r>
        <w:fldChar w:fldCharType="end"/>
      </w:r>
    </w:p>
    <w:p>
      <w:pPr>
        <w:pStyle w:val="TOC8"/>
        <w:rPr>
          <w:sz w:val="24"/>
          <w:szCs w:val="24"/>
        </w:rPr>
      </w:pPr>
      <w:r>
        <w:rPr>
          <w:szCs w:val="22"/>
        </w:rPr>
        <w:t>2.</w:t>
      </w:r>
      <w:r>
        <w:rPr>
          <w:szCs w:val="22"/>
        </w:rPr>
        <w:tab/>
        <w:t>Mandurah area</w:t>
      </w:r>
      <w:r>
        <w:tab/>
      </w:r>
      <w:r>
        <w:fldChar w:fldCharType="begin"/>
      </w:r>
      <w:r>
        <w:instrText xml:space="preserve"> PAGEREF _Toc267572171 \h </w:instrText>
      </w:r>
      <w:r>
        <w:fldChar w:fldCharType="separate"/>
      </w:r>
      <w:r>
        <w:t>97</w:t>
      </w:r>
      <w:r>
        <w:fldChar w:fldCharType="end"/>
      </w:r>
    </w:p>
    <w:p>
      <w:pPr>
        <w:pStyle w:val="TOC2"/>
        <w:tabs>
          <w:tab w:val="right" w:leader="dot" w:pos="7086"/>
        </w:tabs>
        <w:rPr>
          <w:b w:val="0"/>
          <w:sz w:val="24"/>
          <w:szCs w:val="24"/>
        </w:rPr>
      </w:pPr>
      <w:r>
        <w:rPr>
          <w:szCs w:val="28"/>
        </w:rPr>
        <w:t>Schedule 6 — Infringement notice offences</w:t>
      </w:r>
    </w:p>
    <w:p>
      <w:pPr>
        <w:pStyle w:val="TOC2"/>
        <w:tabs>
          <w:tab w:val="right" w:leader="dot" w:pos="7086"/>
        </w:tabs>
        <w:rPr>
          <w:b w:val="0"/>
          <w:sz w:val="24"/>
          <w:szCs w:val="24"/>
        </w:rPr>
      </w:pPr>
      <w:r>
        <w:rPr>
          <w:szCs w:val="28"/>
        </w:rPr>
        <w:t>Schedule 7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_Toc267572175 \h </w:instrText>
      </w:r>
      <w:r>
        <w:fldChar w:fldCharType="separate"/>
      </w:r>
      <w:r>
        <w:t>111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1" w:name="_Toc75588344"/>
      <w:bookmarkStart w:id="2" w:name="_Toc76894891"/>
      <w:bookmarkStart w:id="3" w:name="_Toc85279776"/>
      <w:bookmarkStart w:id="4" w:name="_Toc88903636"/>
      <w:bookmarkStart w:id="5" w:name="_Toc88962225"/>
      <w:bookmarkStart w:id="6" w:name="_Toc94320148"/>
      <w:bookmarkStart w:id="7" w:name="_Toc94330984"/>
      <w:bookmarkStart w:id="8" w:name="_Toc94331096"/>
      <w:bookmarkStart w:id="9" w:name="_Toc94428580"/>
      <w:bookmarkStart w:id="10" w:name="_Toc97455559"/>
      <w:bookmarkStart w:id="11" w:name="_Toc97457350"/>
      <w:bookmarkStart w:id="12" w:name="_Toc97630147"/>
      <w:bookmarkStart w:id="13" w:name="_Toc98053292"/>
      <w:bookmarkStart w:id="14" w:name="_Toc99962278"/>
      <w:bookmarkStart w:id="15" w:name="_Toc122159376"/>
      <w:bookmarkStart w:id="16" w:name="_Toc122232700"/>
      <w:bookmarkStart w:id="17" w:name="_Toc122232876"/>
      <w:bookmarkStart w:id="18" w:name="_Toc147220509"/>
      <w:bookmarkStart w:id="19" w:name="_Toc147223863"/>
      <w:bookmarkStart w:id="20" w:name="_Toc165444898"/>
      <w:bookmarkStart w:id="21" w:name="_Toc170557678"/>
      <w:bookmarkStart w:id="22" w:name="_Toc170795069"/>
      <w:bookmarkStart w:id="23" w:name="_Toc172709169"/>
      <w:bookmarkStart w:id="24" w:name="_Toc172964653"/>
      <w:bookmarkStart w:id="25" w:name="_Toc174158370"/>
      <w:bookmarkStart w:id="26" w:name="_Toc174358923"/>
      <w:bookmarkStart w:id="27" w:name="_Toc174518514"/>
      <w:bookmarkStart w:id="28" w:name="_Toc176170459"/>
      <w:bookmarkStart w:id="29" w:name="_Toc181431018"/>
      <w:bookmarkStart w:id="30" w:name="_Toc181497474"/>
      <w:bookmarkStart w:id="31" w:name="_Toc202254141"/>
      <w:bookmarkStart w:id="32" w:name="_Toc2675720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3" w:name="_Toc448822552"/>
      <w:bookmarkStart w:id="34" w:name="_Toc448822678"/>
      <w:bookmarkStart w:id="35" w:name="_Toc503260547"/>
      <w:bookmarkStart w:id="36" w:name="_Toc12076650"/>
      <w:bookmarkStart w:id="37" w:name="_Toc12952166"/>
      <w:bookmarkStart w:id="38" w:name="_Toc122232877"/>
      <w:bookmarkStart w:id="39" w:name="_Toc267572057"/>
      <w:r>
        <w:rPr>
          <w:rStyle w:val="CharSectno"/>
        </w:rPr>
        <w:t>1</w:t>
      </w:r>
      <w:r>
        <w:rPr>
          <w:snapToGrid w:val="0"/>
        </w:rPr>
        <w:t xml:space="preserve">. </w:t>
      </w:r>
      <w:r>
        <w:rPr>
          <w:snapToGrid w:val="0"/>
        </w:rPr>
        <w:tab/>
        <w:t>Citation</w:t>
      </w:r>
      <w:bookmarkEnd w:id="33"/>
      <w:bookmarkEnd w:id="34"/>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0" w:name="_Toc448822553"/>
      <w:bookmarkStart w:id="41" w:name="_Toc448822679"/>
      <w:bookmarkStart w:id="42" w:name="_Toc503260548"/>
      <w:bookmarkStart w:id="43" w:name="_Toc12076651"/>
      <w:bookmarkStart w:id="44" w:name="_Toc12952167"/>
      <w:bookmarkStart w:id="45" w:name="_Toc122232878"/>
      <w:bookmarkStart w:id="46" w:name="_Toc267572058"/>
      <w:r>
        <w:rPr>
          <w:rStyle w:val="CharSectno"/>
        </w:rPr>
        <w:t>2</w:t>
      </w:r>
      <w:r>
        <w:rPr>
          <w:snapToGrid w:val="0"/>
        </w:rPr>
        <w:t xml:space="preserve">. </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7" w:name="_Toc267572059"/>
      <w:bookmarkStart w:id="48" w:name="_Toc75588348"/>
      <w:bookmarkStart w:id="49" w:name="_Toc76894895"/>
      <w:bookmarkStart w:id="50" w:name="_Toc85279780"/>
      <w:bookmarkStart w:id="51" w:name="_Toc88903640"/>
      <w:bookmarkStart w:id="52" w:name="_Toc88962229"/>
      <w:bookmarkStart w:id="53" w:name="_Toc94320152"/>
      <w:bookmarkStart w:id="54" w:name="_Toc94330988"/>
      <w:bookmarkStart w:id="55" w:name="_Toc94331100"/>
      <w:bookmarkStart w:id="56" w:name="_Toc94428584"/>
      <w:bookmarkStart w:id="57" w:name="_Toc97455563"/>
      <w:bookmarkStart w:id="58" w:name="_Toc97457354"/>
      <w:bookmarkStart w:id="59" w:name="_Toc97630151"/>
      <w:bookmarkStart w:id="60" w:name="_Toc98053296"/>
      <w:bookmarkStart w:id="61" w:name="_Toc99962282"/>
      <w:bookmarkStart w:id="62" w:name="_Toc122159380"/>
      <w:bookmarkStart w:id="63" w:name="_Toc122232704"/>
      <w:bookmarkStart w:id="64" w:name="_Toc122232880"/>
      <w:r>
        <w:rPr>
          <w:rStyle w:val="CharSectno"/>
        </w:rPr>
        <w:t>2AA</w:t>
      </w:r>
      <w:r>
        <w:t>.</w:t>
      </w:r>
      <w:r>
        <w:tab/>
        <w:t>Terms used in these regulations</w:t>
      </w:r>
      <w:bookmarkEnd w:id="47"/>
    </w:p>
    <w:p>
      <w:pPr>
        <w:pStyle w:val="Subsection"/>
        <w:spacing w:before="120"/>
      </w:pPr>
      <w:r>
        <w:tab/>
      </w:r>
      <w:r>
        <w:tab/>
        <w:t xml:space="preserve">In these regulations, unless the contrary intention appears — </w:t>
      </w:r>
    </w:p>
    <w:p>
      <w:pPr>
        <w:pStyle w:val="Defstart"/>
      </w:pPr>
      <w:r>
        <w:rPr>
          <w:b/>
        </w:rPr>
        <w:tab/>
      </w:r>
      <w:r>
        <w:rPr>
          <w:rStyle w:val="CharDefText"/>
        </w:rPr>
        <w:t>Departmental library</w:t>
      </w:r>
      <w:r>
        <w:t xml:space="preserve"> means the Department’s library located at The Atrium, 168 St George’s Terrace, Perth, Western Australia;</w:t>
      </w:r>
    </w:p>
    <w:p>
      <w:pPr>
        <w:pStyle w:val="Defstart"/>
      </w:pPr>
      <w:r>
        <w:rPr>
          <w:b/>
        </w:rPr>
        <w:tab/>
      </w:r>
      <w:r>
        <w:rPr>
          <w:rStyle w:val="CharDefText"/>
        </w:rPr>
        <w:t>head office</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65" w:name="_Toc147220514"/>
      <w:bookmarkStart w:id="66" w:name="_Toc147223867"/>
      <w:bookmarkStart w:id="67" w:name="_Toc165444902"/>
      <w:bookmarkStart w:id="68" w:name="_Toc170557682"/>
      <w:bookmarkStart w:id="69" w:name="_Toc170795073"/>
      <w:bookmarkStart w:id="70" w:name="_Toc172709173"/>
      <w:bookmarkStart w:id="71" w:name="_Toc172964657"/>
      <w:bookmarkStart w:id="72" w:name="_Toc174158374"/>
      <w:bookmarkStart w:id="73" w:name="_Toc174358927"/>
      <w:bookmarkStart w:id="74" w:name="_Toc174518518"/>
      <w:bookmarkStart w:id="75" w:name="_Toc176170463"/>
      <w:bookmarkStart w:id="76" w:name="_Toc181431022"/>
      <w:bookmarkStart w:id="77" w:name="_Toc181497478"/>
      <w:bookmarkStart w:id="78" w:name="_Toc202254145"/>
      <w:bookmarkStart w:id="79" w:name="_Toc267572060"/>
      <w:r>
        <w:rPr>
          <w:rStyle w:val="CharPartNo"/>
        </w:rPr>
        <w:t>Part 2</w:t>
      </w:r>
      <w:r>
        <w:rPr>
          <w:rStyle w:val="CharDivNo"/>
        </w:rPr>
        <w:t> </w:t>
      </w:r>
      <w:r>
        <w:t>—</w:t>
      </w:r>
      <w:r>
        <w:rPr>
          <w:rStyle w:val="CharDivText"/>
        </w:rPr>
        <w:t> </w:t>
      </w:r>
      <w:r>
        <w:rPr>
          <w:rStyle w:val="CharPartText"/>
        </w:rPr>
        <w:t>Administrative matters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0" w:name="_Toc448822555"/>
      <w:bookmarkStart w:id="81" w:name="_Toc448822681"/>
      <w:bookmarkStart w:id="82" w:name="_Toc503260550"/>
      <w:bookmarkStart w:id="83" w:name="_Toc12076653"/>
      <w:bookmarkStart w:id="84" w:name="_Toc12952169"/>
      <w:bookmarkStart w:id="85" w:name="_Toc122232881"/>
      <w:bookmarkStart w:id="86" w:name="_Toc267572061"/>
      <w:r>
        <w:rPr>
          <w:rStyle w:val="CharSectno"/>
        </w:rPr>
        <w:t>2A</w:t>
      </w:r>
      <w:r>
        <w:rPr>
          <w:snapToGrid w:val="0"/>
        </w:rPr>
        <w:t>.</w:t>
      </w:r>
      <w:r>
        <w:rPr>
          <w:snapToGrid w:val="0"/>
        </w:rPr>
        <w:tab/>
        <w:t>Public inspection of draft policies</w:t>
      </w:r>
      <w:bookmarkEnd w:id="80"/>
      <w:bookmarkEnd w:id="81"/>
      <w:bookmarkEnd w:id="82"/>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87" w:name="_Toc448822556"/>
      <w:bookmarkStart w:id="88" w:name="_Toc448822682"/>
      <w:bookmarkStart w:id="89" w:name="_Toc503260551"/>
      <w:bookmarkStart w:id="90" w:name="_Toc12076654"/>
      <w:bookmarkStart w:id="91" w:name="_Toc12952170"/>
      <w:bookmarkStart w:id="92" w:name="_Toc122232882"/>
      <w:bookmarkStart w:id="93" w:name="_Toc267572062"/>
      <w:r>
        <w:rPr>
          <w:rStyle w:val="CharSectno"/>
        </w:rPr>
        <w:t>2B</w:t>
      </w:r>
      <w:r>
        <w:rPr>
          <w:snapToGrid w:val="0"/>
        </w:rPr>
        <w:t xml:space="preserve">. </w:t>
      </w:r>
      <w:r>
        <w:rPr>
          <w:snapToGrid w:val="0"/>
        </w:rPr>
        <w:tab/>
        <w:t>Inspection of minutes</w:t>
      </w:r>
      <w:bookmarkEnd w:id="87"/>
      <w:bookmarkEnd w:id="88"/>
      <w:bookmarkEnd w:id="89"/>
      <w:bookmarkEnd w:id="90"/>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94" w:name="_Toc448822557"/>
      <w:bookmarkStart w:id="95" w:name="_Toc448822683"/>
      <w:bookmarkStart w:id="96" w:name="_Toc503260552"/>
      <w:bookmarkStart w:id="97" w:name="_Toc12076655"/>
      <w:bookmarkStart w:id="98" w:name="_Toc12952171"/>
      <w:bookmarkStart w:id="99" w:name="_Toc122232883"/>
      <w:bookmarkStart w:id="100" w:name="_Toc267572063"/>
      <w:r>
        <w:rPr>
          <w:rStyle w:val="CharSectno"/>
        </w:rPr>
        <w:t>2C</w:t>
      </w:r>
      <w:r>
        <w:rPr>
          <w:snapToGrid w:val="0"/>
        </w:rPr>
        <w:t xml:space="preserve">. </w:t>
      </w:r>
      <w:r>
        <w:rPr>
          <w:snapToGrid w:val="0"/>
        </w:rPr>
        <w:tab/>
        <w:t>Proposals of prescribed class</w:t>
      </w:r>
      <w:bookmarkEnd w:id="94"/>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01" w:name="_Toc448822558"/>
      <w:bookmarkStart w:id="102" w:name="_Toc448822684"/>
      <w:bookmarkStart w:id="103" w:name="_Toc503260553"/>
      <w:bookmarkStart w:id="104" w:name="_Toc12076656"/>
      <w:bookmarkStart w:id="105" w:name="_Toc12952172"/>
      <w:bookmarkStart w:id="106" w:name="_Toc122232884"/>
      <w:bookmarkStart w:id="107" w:name="_Toc267572064"/>
      <w:r>
        <w:rPr>
          <w:rStyle w:val="CharSectno"/>
        </w:rPr>
        <w:t>3</w:t>
      </w:r>
      <w:r>
        <w:rPr>
          <w:snapToGrid w:val="0"/>
        </w:rPr>
        <w:t>.</w:t>
      </w:r>
      <w:r>
        <w:rPr>
          <w:snapToGrid w:val="0"/>
        </w:rPr>
        <w:tab/>
        <w:t>Public records of proposals</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08" w:name="_Toc448822559"/>
      <w:bookmarkStart w:id="109" w:name="_Toc448822685"/>
      <w:bookmarkStart w:id="110" w:name="_Toc503260554"/>
      <w:bookmarkStart w:id="111" w:name="_Toc12076657"/>
      <w:bookmarkStart w:id="112" w:name="_Toc12952173"/>
      <w:bookmarkStart w:id="113" w:name="_Toc122232885"/>
      <w:bookmarkStart w:id="114" w:name="_Toc267572065"/>
      <w:r>
        <w:rPr>
          <w:rStyle w:val="CharSectno"/>
        </w:rPr>
        <w:t>3A</w:t>
      </w:r>
      <w:r>
        <w:t>.</w:t>
      </w:r>
      <w:r>
        <w:tab/>
        <w:t>Prescribed number of copies of report by Authority</w:t>
      </w:r>
      <w:bookmarkEnd w:id="108"/>
      <w:bookmarkEnd w:id="109"/>
      <w:bookmarkEnd w:id="110"/>
      <w:bookmarkEnd w:id="111"/>
      <w:bookmarkEnd w:id="112"/>
      <w:bookmarkEnd w:id="113"/>
      <w:bookmarkEnd w:id="114"/>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15" w:name="_Toc75588354"/>
      <w:bookmarkStart w:id="116" w:name="_Toc76894901"/>
      <w:bookmarkStart w:id="117" w:name="_Toc85279786"/>
      <w:bookmarkStart w:id="118" w:name="_Toc88903646"/>
      <w:bookmarkStart w:id="119" w:name="_Toc88962235"/>
      <w:bookmarkStart w:id="120" w:name="_Toc94320158"/>
      <w:bookmarkStart w:id="121" w:name="_Toc94330994"/>
      <w:bookmarkStart w:id="122" w:name="_Toc94331106"/>
      <w:bookmarkStart w:id="123" w:name="_Toc94428590"/>
      <w:bookmarkStart w:id="124" w:name="_Toc97455569"/>
      <w:bookmarkStart w:id="125" w:name="_Toc97457360"/>
      <w:bookmarkStart w:id="126" w:name="_Toc97630157"/>
      <w:bookmarkStart w:id="127" w:name="_Toc98053302"/>
      <w:bookmarkStart w:id="128" w:name="_Toc99962288"/>
      <w:bookmarkStart w:id="129" w:name="_Toc122159386"/>
      <w:bookmarkStart w:id="130" w:name="_Toc122232710"/>
      <w:bookmarkStart w:id="131" w:name="_Toc122232886"/>
      <w:bookmarkStart w:id="132" w:name="_Toc147220520"/>
      <w:bookmarkStart w:id="133" w:name="_Toc147223873"/>
      <w:bookmarkStart w:id="134" w:name="_Toc165444908"/>
      <w:bookmarkStart w:id="135" w:name="_Toc170557688"/>
      <w:bookmarkStart w:id="136" w:name="_Toc170795079"/>
      <w:bookmarkStart w:id="137" w:name="_Toc172709179"/>
      <w:bookmarkStart w:id="138" w:name="_Toc172964663"/>
      <w:bookmarkStart w:id="139" w:name="_Toc174158380"/>
      <w:bookmarkStart w:id="140" w:name="_Toc174358933"/>
      <w:bookmarkStart w:id="141" w:name="_Toc174518524"/>
      <w:bookmarkStart w:id="142" w:name="_Toc176170469"/>
      <w:bookmarkStart w:id="143" w:name="_Toc181431028"/>
      <w:bookmarkStart w:id="144" w:name="_Toc181497484"/>
      <w:bookmarkStart w:id="145" w:name="_Toc202254151"/>
      <w:bookmarkStart w:id="146" w:name="_Toc267572066"/>
      <w:r>
        <w:rPr>
          <w:rStyle w:val="CharPartNo"/>
        </w:rPr>
        <w:t>Part 3</w:t>
      </w:r>
      <w:r>
        <w:rPr>
          <w:rStyle w:val="CharDivNo"/>
        </w:rPr>
        <w:t> </w:t>
      </w:r>
      <w:r>
        <w:t>—</w:t>
      </w:r>
      <w:r>
        <w:rPr>
          <w:rStyle w:val="CharDivText"/>
        </w:rPr>
        <w:t> </w:t>
      </w:r>
      <w:r>
        <w:rPr>
          <w:rStyle w:val="CharPartText"/>
        </w:rPr>
        <w:t>Control of pollution generally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47" w:name="_Toc448822560"/>
      <w:bookmarkStart w:id="148" w:name="_Toc448822686"/>
      <w:bookmarkStart w:id="149" w:name="_Toc503260555"/>
      <w:bookmarkStart w:id="150" w:name="_Toc12076658"/>
      <w:bookmarkStart w:id="151" w:name="_Toc12952174"/>
      <w:bookmarkStart w:id="152" w:name="_Toc122232887"/>
      <w:bookmarkStart w:id="153" w:name="_Toc267572067"/>
      <w:r>
        <w:rPr>
          <w:rStyle w:val="CharSectno"/>
        </w:rPr>
        <w:t>4</w:t>
      </w:r>
      <w:r>
        <w:rPr>
          <w:snapToGrid w:val="0"/>
        </w:rPr>
        <w:t>.</w:t>
      </w:r>
      <w:r>
        <w:rPr>
          <w:snapToGrid w:val="0"/>
        </w:rPr>
        <w:tab/>
      </w:r>
      <w:bookmarkEnd w:id="147"/>
      <w:bookmarkEnd w:id="148"/>
      <w:bookmarkEnd w:id="149"/>
      <w:bookmarkEnd w:id="150"/>
      <w:bookmarkEnd w:id="151"/>
      <w:bookmarkEnd w:id="152"/>
      <w:r>
        <w:rPr>
          <w:snapToGrid w:val="0"/>
        </w:rPr>
        <w:t>Terms used in this Part</w:t>
      </w:r>
      <w:bookmarkEnd w:id="153"/>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best practice criteria</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54" w:name="_Toc448822561"/>
      <w:bookmarkStart w:id="155" w:name="_Toc448822687"/>
      <w:bookmarkStart w:id="156" w:name="_Toc503260556"/>
      <w:bookmarkStart w:id="157" w:name="_Toc12076659"/>
      <w:bookmarkStart w:id="158" w:name="_Toc12952175"/>
      <w:bookmarkStart w:id="159" w:name="_Toc122232888"/>
      <w:bookmarkStart w:id="160" w:name="_Toc267572068"/>
      <w:r>
        <w:rPr>
          <w:rStyle w:val="CharSectno"/>
        </w:rPr>
        <w:t>5</w:t>
      </w:r>
      <w:r>
        <w:rPr>
          <w:snapToGrid w:val="0"/>
        </w:rPr>
        <w:t>.</w:t>
      </w:r>
      <w:r>
        <w:rPr>
          <w:snapToGrid w:val="0"/>
        </w:rPr>
        <w:tab/>
        <w:t>Prescribed premises</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61" w:name="_Toc448822562"/>
      <w:bookmarkStart w:id="162" w:name="_Toc448822688"/>
      <w:bookmarkStart w:id="163" w:name="_Toc503260557"/>
      <w:bookmarkStart w:id="164" w:name="_Toc12076660"/>
      <w:bookmarkStart w:id="165" w:name="_Toc12952176"/>
      <w:bookmarkStart w:id="166" w:name="_Toc122232889"/>
      <w:bookmarkStart w:id="167" w:name="_Toc267572069"/>
      <w:r>
        <w:rPr>
          <w:rStyle w:val="CharSectno"/>
        </w:rPr>
        <w:t>5A</w:t>
      </w:r>
      <w:r>
        <w:rPr>
          <w:snapToGrid w:val="0"/>
        </w:rPr>
        <w:t>.</w:t>
      </w:r>
      <w:r>
        <w:rPr>
          <w:snapToGrid w:val="0"/>
        </w:rPr>
        <w:tab/>
        <w:t>Occupier of certain prescribed premises may apply for registration</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68" w:name="_Toc448822563"/>
      <w:bookmarkStart w:id="169" w:name="_Toc448822689"/>
      <w:bookmarkStart w:id="170" w:name="_Toc503260558"/>
      <w:bookmarkStart w:id="171" w:name="_Toc12076661"/>
      <w:bookmarkStart w:id="172" w:name="_Toc12952177"/>
      <w:bookmarkStart w:id="173" w:name="_Toc122232890"/>
      <w:bookmarkStart w:id="174" w:name="_Toc267572070"/>
      <w:r>
        <w:rPr>
          <w:rStyle w:val="CharSectno"/>
        </w:rPr>
        <w:t>5B</w:t>
      </w:r>
      <w:r>
        <w:rPr>
          <w:snapToGrid w:val="0"/>
        </w:rPr>
        <w:t>.</w:t>
      </w:r>
      <w:r>
        <w:rPr>
          <w:snapToGrid w:val="0"/>
        </w:rPr>
        <w:tab/>
        <w:t>Registration of premises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75" w:name="_Toc448822564"/>
      <w:bookmarkStart w:id="176" w:name="_Toc448822690"/>
      <w:bookmarkStart w:id="177" w:name="_Toc503260559"/>
      <w:bookmarkStart w:id="178" w:name="_Toc12076662"/>
      <w:bookmarkStart w:id="179" w:name="_Toc12952178"/>
      <w:bookmarkStart w:id="180" w:name="_Toc122232891"/>
      <w:bookmarkStart w:id="181" w:name="_Toc267572071"/>
      <w:r>
        <w:rPr>
          <w:rStyle w:val="CharSectno"/>
        </w:rPr>
        <w:t>5C</w:t>
      </w:r>
      <w:r>
        <w:rPr>
          <w:snapToGrid w:val="0"/>
        </w:rPr>
        <w:t>.</w:t>
      </w:r>
      <w:r>
        <w:rPr>
          <w:snapToGrid w:val="0"/>
        </w:rPr>
        <w:tab/>
        <w:t>Works approval fee</w:t>
      </w:r>
      <w:bookmarkEnd w:id="175"/>
      <w:bookmarkEnd w:id="176"/>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82" w:name="_Toc503260560"/>
      <w:bookmarkStart w:id="183" w:name="_Toc12076663"/>
      <w:bookmarkStart w:id="184" w:name="_Toc12952179"/>
      <w:bookmarkStart w:id="185" w:name="_Toc122232892"/>
      <w:bookmarkStart w:id="186" w:name="_Toc267572072"/>
      <w:bookmarkStart w:id="187" w:name="_Toc448822565"/>
      <w:bookmarkStart w:id="188" w:name="_Toc448822691"/>
      <w:r>
        <w:rPr>
          <w:rStyle w:val="CharSectno"/>
        </w:rPr>
        <w:t>5CA</w:t>
      </w:r>
      <w:r>
        <w:t>.</w:t>
      </w:r>
      <w:r>
        <w:tab/>
        <w:t>Waiver of fee for works approval where best practice criteria met</w:t>
      </w:r>
      <w:bookmarkEnd w:id="182"/>
      <w:bookmarkEnd w:id="183"/>
      <w:bookmarkEnd w:id="184"/>
      <w:bookmarkEnd w:id="185"/>
      <w:bookmarkEnd w:id="186"/>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89" w:name="_Toc122232893"/>
      <w:bookmarkStart w:id="190" w:name="_Toc267572073"/>
      <w:bookmarkStart w:id="191" w:name="_Toc503260561"/>
      <w:bookmarkStart w:id="192" w:name="_Toc12076664"/>
      <w:bookmarkStart w:id="193" w:name="_Toc12952180"/>
      <w:r>
        <w:rPr>
          <w:rStyle w:val="CharSectno"/>
        </w:rPr>
        <w:t>5CAA</w:t>
      </w:r>
      <w:r>
        <w:t>.</w:t>
      </w:r>
      <w:r>
        <w:tab/>
        <w:t>Advertising applications for works approvals</w:t>
      </w:r>
      <w:bookmarkEnd w:id="189"/>
      <w:bookmarkEnd w:id="19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94" w:name="_Toc122232894"/>
      <w:bookmarkStart w:id="195" w:name="_Toc267572074"/>
      <w:r>
        <w:rPr>
          <w:rStyle w:val="CharSectno"/>
        </w:rPr>
        <w:t>5CB</w:t>
      </w:r>
      <w:r>
        <w:t>.</w:t>
      </w:r>
      <w:r>
        <w:tab/>
        <w:t>Application for renewal of licence</w:t>
      </w:r>
      <w:bookmarkEnd w:id="194"/>
      <w:bookmarkEnd w:id="19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96" w:name="_Toc122232895"/>
      <w:bookmarkStart w:id="197" w:name="_Toc267572075"/>
      <w:r>
        <w:rPr>
          <w:rStyle w:val="CharSectno"/>
        </w:rPr>
        <w:t>5D</w:t>
      </w:r>
      <w:r>
        <w:rPr>
          <w:snapToGrid w:val="0"/>
        </w:rPr>
        <w:t>.</w:t>
      </w:r>
      <w:r>
        <w:rPr>
          <w:snapToGrid w:val="0"/>
        </w:rPr>
        <w:tab/>
        <w:t>Licence fee</w:t>
      </w:r>
      <w:bookmarkEnd w:id="187"/>
      <w:bookmarkEnd w:id="188"/>
      <w:bookmarkEnd w:id="191"/>
      <w:bookmarkEnd w:id="192"/>
      <w:bookmarkEnd w:id="193"/>
      <w:bookmarkEnd w:id="196"/>
      <w:bookmarkEnd w:id="197"/>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r>
        <w:rPr>
          <w:rStyle w:val="CharDefText"/>
        </w:rPr>
        <w:t>Part 2 waste</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198" w:name="_Toc122232896"/>
      <w:bookmarkStart w:id="199" w:name="_Toc267572076"/>
      <w:bookmarkStart w:id="200" w:name="_Toc448822566"/>
      <w:bookmarkStart w:id="201" w:name="_Toc448822692"/>
      <w:bookmarkStart w:id="202" w:name="_Toc503260562"/>
      <w:bookmarkStart w:id="203" w:name="_Toc12076665"/>
      <w:bookmarkStart w:id="204" w:name="_Toc12952181"/>
      <w:r>
        <w:rPr>
          <w:rStyle w:val="CharSectno"/>
        </w:rPr>
        <w:t>5DA</w:t>
      </w:r>
      <w:r>
        <w:t>.</w:t>
      </w:r>
      <w:r>
        <w:tab/>
        <w:t>Payment of licence fees</w:t>
      </w:r>
      <w:bookmarkEnd w:id="198"/>
      <w:bookmarkEnd w:id="19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05" w:name="_Toc122232897"/>
      <w:bookmarkStart w:id="206" w:name="_Toc267572077"/>
      <w:r>
        <w:rPr>
          <w:rStyle w:val="CharSectno"/>
        </w:rPr>
        <w:t>5E</w:t>
      </w:r>
      <w:r>
        <w:rPr>
          <w:snapToGrid w:val="0"/>
        </w:rPr>
        <w:t>.</w:t>
      </w:r>
      <w:r>
        <w:rPr>
          <w:snapToGrid w:val="0"/>
        </w:rPr>
        <w:tab/>
        <w:t>Determination of amount under Part 3 of Schedule 4</w:t>
      </w:r>
      <w:bookmarkEnd w:id="200"/>
      <w:bookmarkEnd w:id="201"/>
      <w:bookmarkEnd w:id="202"/>
      <w:bookmarkEnd w:id="203"/>
      <w:bookmarkEnd w:id="204"/>
      <w:bookmarkEnd w:id="205"/>
      <w:bookmarkEnd w:id="206"/>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07" w:name="_Toc448822567"/>
      <w:bookmarkStart w:id="208" w:name="_Toc448822693"/>
      <w:bookmarkStart w:id="209" w:name="_Toc503260563"/>
      <w:bookmarkStart w:id="210" w:name="_Toc12076666"/>
      <w:bookmarkStart w:id="211" w:name="_Toc12952182"/>
      <w:bookmarkStart w:id="212" w:name="_Toc122232898"/>
      <w:bookmarkStart w:id="213" w:name="_Toc267572078"/>
      <w:r>
        <w:rPr>
          <w:rStyle w:val="CharSectno"/>
        </w:rPr>
        <w:t>5EA</w:t>
      </w:r>
      <w:r>
        <w:rPr>
          <w:snapToGrid w:val="0"/>
        </w:rPr>
        <w:t>.</w:t>
      </w:r>
      <w:r>
        <w:rPr>
          <w:snapToGrid w:val="0"/>
        </w:rPr>
        <w:tab/>
        <w:t>Waiver of fee components where best practice criteria met</w:t>
      </w:r>
      <w:bookmarkEnd w:id="207"/>
      <w:bookmarkEnd w:id="208"/>
      <w:bookmarkEnd w:id="209"/>
      <w:bookmarkEnd w:id="210"/>
      <w:bookmarkEnd w:id="211"/>
      <w:bookmarkEnd w:id="212"/>
      <w:bookmarkEnd w:id="213"/>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14" w:name="_Toc503260564"/>
      <w:bookmarkStart w:id="215" w:name="_Toc12076667"/>
      <w:bookmarkStart w:id="216" w:name="_Toc12952183"/>
      <w:bookmarkStart w:id="217" w:name="_Toc122232899"/>
      <w:bookmarkStart w:id="218" w:name="_Toc267572079"/>
      <w:bookmarkStart w:id="219" w:name="_Toc448822568"/>
      <w:bookmarkStart w:id="220" w:name="_Toc448822694"/>
      <w:r>
        <w:rPr>
          <w:rStyle w:val="CharSectno"/>
        </w:rPr>
        <w:t>5EB</w:t>
      </w:r>
      <w:r>
        <w:t>.</w:t>
      </w:r>
      <w:r>
        <w:tab/>
        <w:t>Waiver of fee where it would be unreasonable to impose it</w:t>
      </w:r>
      <w:bookmarkEnd w:id="214"/>
      <w:bookmarkEnd w:id="215"/>
      <w:bookmarkEnd w:id="216"/>
      <w:bookmarkEnd w:id="217"/>
      <w:bookmarkEnd w:id="218"/>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21" w:name="_Toc503260565"/>
      <w:bookmarkStart w:id="222" w:name="_Toc12076668"/>
      <w:bookmarkStart w:id="223" w:name="_Toc12952184"/>
      <w:bookmarkStart w:id="224" w:name="_Toc122232900"/>
      <w:bookmarkStart w:id="225" w:name="_Toc267572080"/>
      <w:r>
        <w:rPr>
          <w:rStyle w:val="CharSectno"/>
        </w:rPr>
        <w:t>5F</w:t>
      </w:r>
      <w:r>
        <w:rPr>
          <w:snapToGrid w:val="0"/>
        </w:rPr>
        <w:t>.</w:t>
      </w:r>
      <w:r>
        <w:rPr>
          <w:snapToGrid w:val="0"/>
        </w:rPr>
        <w:tab/>
        <w:t>Amount payable for harmless discharge onto land</w:t>
      </w:r>
      <w:bookmarkEnd w:id="219"/>
      <w:bookmarkEnd w:id="220"/>
      <w:bookmarkEnd w:id="221"/>
      <w:bookmarkEnd w:id="222"/>
      <w:bookmarkEnd w:id="223"/>
      <w:bookmarkEnd w:id="224"/>
      <w:bookmarkEnd w:id="225"/>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deleted]</w:t>
      </w:r>
    </w:p>
    <w:p>
      <w:pPr>
        <w:pStyle w:val="Footnotesection"/>
      </w:pPr>
      <w:r>
        <w:tab/>
        <w:t xml:space="preserve">[Regulation 5F inserted in Gazette 13 Sep 1996 p. 4548; amended in Gazette 22 Jun 2004 p. 2147; 22 Jun 2007 p. 2841.] </w:t>
      </w:r>
    </w:p>
    <w:p>
      <w:pPr>
        <w:pStyle w:val="Heading5"/>
      </w:pPr>
      <w:bookmarkStart w:id="226" w:name="_Toc122232901"/>
      <w:bookmarkStart w:id="227" w:name="_Toc267572081"/>
      <w:bookmarkStart w:id="228" w:name="_Toc448822570"/>
      <w:bookmarkStart w:id="229" w:name="_Toc448822696"/>
      <w:bookmarkStart w:id="230" w:name="_Toc503260567"/>
      <w:bookmarkStart w:id="231" w:name="_Toc12076670"/>
      <w:bookmarkStart w:id="232" w:name="_Toc12952186"/>
      <w:r>
        <w:rPr>
          <w:rStyle w:val="CharSectno"/>
        </w:rPr>
        <w:t>5G</w:t>
      </w:r>
      <w:r>
        <w:t>.</w:t>
      </w:r>
      <w:r>
        <w:tab/>
        <w:t>Maximum fee</w:t>
      </w:r>
      <w:bookmarkEnd w:id="226"/>
      <w:bookmarkEnd w:id="227"/>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33" w:name="_Toc122232902"/>
      <w:bookmarkStart w:id="234" w:name="_Toc267572082"/>
      <w:r>
        <w:rPr>
          <w:rStyle w:val="CharSectno"/>
        </w:rPr>
        <w:t>5H</w:t>
      </w:r>
      <w:r>
        <w:rPr>
          <w:snapToGrid w:val="0"/>
        </w:rPr>
        <w:t>.</w:t>
      </w:r>
      <w:r>
        <w:rPr>
          <w:snapToGrid w:val="0"/>
        </w:rPr>
        <w:tab/>
        <w:t>Refunds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rStyle w:val="CharDefText"/>
        </w:rPr>
        <w:t>the 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35" w:name="_Toc448822571"/>
      <w:bookmarkStart w:id="236" w:name="_Toc448822697"/>
      <w:bookmarkStart w:id="237" w:name="_Toc503260568"/>
      <w:bookmarkStart w:id="238" w:name="_Toc12076671"/>
      <w:bookmarkStart w:id="239" w:name="_Toc12952187"/>
      <w:bookmarkStart w:id="240" w:name="_Toc122232903"/>
      <w:bookmarkStart w:id="241" w:name="_Toc267572083"/>
      <w:r>
        <w:rPr>
          <w:rStyle w:val="CharSectno"/>
        </w:rPr>
        <w:t>5I</w:t>
      </w:r>
      <w:r>
        <w:rPr>
          <w:snapToGrid w:val="0"/>
        </w:rPr>
        <w:t>.</w:t>
      </w:r>
      <w:r>
        <w:rPr>
          <w:snapToGrid w:val="0"/>
        </w:rPr>
        <w:tab/>
        <w:t>Certain matters to be determined by Chief Executive Officer</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42" w:name="_Toc448822572"/>
      <w:bookmarkStart w:id="243" w:name="_Toc448822698"/>
      <w:bookmarkStart w:id="244" w:name="_Toc503260569"/>
      <w:bookmarkStart w:id="245" w:name="_Toc12076672"/>
      <w:bookmarkStart w:id="246" w:name="_Toc12952188"/>
      <w:bookmarkStart w:id="247" w:name="_Toc122232904"/>
      <w:bookmarkStart w:id="248" w:name="_Toc267572084"/>
      <w:r>
        <w:rPr>
          <w:rStyle w:val="CharSectno"/>
        </w:rPr>
        <w:t>5IA</w:t>
      </w:r>
      <w:r>
        <w:rPr>
          <w:snapToGrid w:val="0"/>
        </w:rPr>
        <w:t>.</w:t>
      </w:r>
      <w:r>
        <w:rPr>
          <w:snapToGrid w:val="0"/>
        </w:rPr>
        <w:tab/>
        <w:t xml:space="preserve">Best practice criteria as condition of </w:t>
      </w:r>
      <w:bookmarkEnd w:id="242"/>
      <w:bookmarkEnd w:id="243"/>
      <w:bookmarkEnd w:id="244"/>
      <w:r>
        <w:rPr>
          <w:snapToGrid w:val="0"/>
        </w:rPr>
        <w:t>licence</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49" w:name="_Toc122232905"/>
      <w:bookmarkStart w:id="250" w:name="_Toc267572085"/>
      <w:bookmarkStart w:id="251" w:name="_Toc448822574"/>
      <w:bookmarkStart w:id="252" w:name="_Toc448822700"/>
      <w:bookmarkStart w:id="253" w:name="_Toc503260570"/>
      <w:bookmarkStart w:id="254" w:name="_Toc12076673"/>
      <w:bookmarkStart w:id="255" w:name="_Toc12952189"/>
      <w:r>
        <w:rPr>
          <w:rStyle w:val="CharSectno"/>
        </w:rPr>
        <w:t>5J</w:t>
      </w:r>
      <w:r>
        <w:t>.</w:t>
      </w:r>
      <w:r>
        <w:tab/>
        <w:t>Advertising applications for licences</w:t>
      </w:r>
      <w:bookmarkEnd w:id="249"/>
      <w:bookmarkEnd w:id="250"/>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56" w:name="_Toc122232906"/>
      <w:bookmarkStart w:id="257" w:name="_Toc267572086"/>
      <w:r>
        <w:rPr>
          <w:rStyle w:val="CharSectno"/>
        </w:rPr>
        <w:t>5K</w:t>
      </w:r>
      <w:r>
        <w:t>.</w:t>
      </w:r>
      <w:r>
        <w:tab/>
        <w:t>Prescribed details of discharge of waste</w:t>
      </w:r>
      <w:bookmarkEnd w:id="251"/>
      <w:bookmarkEnd w:id="252"/>
      <w:bookmarkEnd w:id="253"/>
      <w:bookmarkEnd w:id="254"/>
      <w:bookmarkEnd w:id="255"/>
      <w:bookmarkEnd w:id="256"/>
      <w:bookmarkEnd w:id="257"/>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58" w:name="_Toc448822575"/>
      <w:bookmarkStart w:id="259" w:name="_Toc448822701"/>
      <w:bookmarkStart w:id="260" w:name="_Toc503260571"/>
      <w:bookmarkStart w:id="261" w:name="_Toc12076674"/>
      <w:bookmarkStart w:id="262" w:name="_Toc12952190"/>
      <w:bookmarkStart w:id="263" w:name="_Toc122232907"/>
      <w:bookmarkStart w:id="264" w:name="_Toc267572087"/>
      <w:r>
        <w:rPr>
          <w:rStyle w:val="CharSectno"/>
        </w:rPr>
        <w:t>5L</w:t>
      </w:r>
      <w:r>
        <w:t>.</w:t>
      </w:r>
      <w:r>
        <w:tab/>
        <w:t>Notification of details of discharge of waste</w:t>
      </w:r>
      <w:bookmarkEnd w:id="258"/>
      <w:bookmarkEnd w:id="259"/>
      <w:bookmarkEnd w:id="260"/>
      <w:bookmarkEnd w:id="261"/>
      <w:bookmarkEnd w:id="262"/>
      <w:bookmarkEnd w:id="263"/>
      <w:bookmarkEnd w:id="264"/>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65" w:name="_Toc503260572"/>
      <w:bookmarkStart w:id="266" w:name="_Toc12076675"/>
      <w:bookmarkStart w:id="267" w:name="_Toc12952191"/>
      <w:bookmarkStart w:id="268" w:name="_Toc122232908"/>
      <w:bookmarkStart w:id="269" w:name="_Toc267572088"/>
      <w:r>
        <w:rPr>
          <w:rStyle w:val="CharSectno"/>
        </w:rPr>
        <w:t>5M</w:t>
      </w:r>
      <w:r>
        <w:t>.</w:t>
      </w:r>
      <w:r>
        <w:tab/>
        <w:t xml:space="preserve">Notification of changes in information provided for registration or the grant of a works approval or a </w:t>
      </w:r>
      <w:bookmarkEnd w:id="265"/>
      <w:r>
        <w:t>licence</w:t>
      </w:r>
      <w:bookmarkEnd w:id="266"/>
      <w:bookmarkEnd w:id="267"/>
      <w:bookmarkEnd w:id="268"/>
      <w:bookmarkEnd w:id="26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70" w:name="_Toc503260573"/>
      <w:bookmarkStart w:id="271" w:name="_Toc12076676"/>
      <w:bookmarkStart w:id="272" w:name="_Toc12952192"/>
      <w:bookmarkStart w:id="273" w:name="_Toc122232909"/>
      <w:bookmarkStart w:id="274" w:name="_Toc267572089"/>
      <w:r>
        <w:rPr>
          <w:rStyle w:val="CharSectno"/>
        </w:rPr>
        <w:t>5N</w:t>
      </w:r>
      <w:r>
        <w:t>.</w:t>
      </w:r>
      <w:r>
        <w:tab/>
        <w:t>Transitional provision (reduced fees)</w:t>
      </w:r>
      <w:bookmarkEnd w:id="270"/>
      <w:bookmarkEnd w:id="271"/>
      <w:bookmarkEnd w:id="272"/>
      <w:bookmarkEnd w:id="273"/>
      <w:bookmarkEnd w:id="274"/>
    </w:p>
    <w:p>
      <w:pPr>
        <w:pStyle w:val="Subsection"/>
      </w:pPr>
      <w:r>
        <w:tab/>
      </w:r>
      <w:r>
        <w:tab/>
        <w:t>If a fee prescribed under this Part is paid by a person (</w:t>
      </w:r>
      <w:r>
        <w:rPr>
          <w:rStyle w:val="CharDefText"/>
        </w:rPr>
        <w:t>the 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75" w:name="_Toc503260574"/>
      <w:bookmarkStart w:id="276" w:name="_Toc12076677"/>
      <w:bookmarkStart w:id="277" w:name="_Toc12952193"/>
      <w:bookmarkStart w:id="278" w:name="_Toc122232910"/>
      <w:bookmarkStart w:id="279" w:name="_Toc267572090"/>
      <w:r>
        <w:rPr>
          <w:rStyle w:val="CharSectno"/>
        </w:rPr>
        <w:t>5O</w:t>
      </w:r>
      <w:r>
        <w:t>.</w:t>
      </w:r>
      <w:r>
        <w:tab/>
        <w:t>Reduction, waiver, or refund of fees</w:t>
      </w:r>
      <w:bookmarkEnd w:id="275"/>
      <w:bookmarkEnd w:id="276"/>
      <w:bookmarkEnd w:id="277"/>
      <w:bookmarkEnd w:id="278"/>
      <w:bookmarkEnd w:id="279"/>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80" w:name="_Toc75588377"/>
      <w:bookmarkStart w:id="281" w:name="_Toc76894924"/>
      <w:bookmarkStart w:id="282" w:name="_Toc85279809"/>
      <w:bookmarkStart w:id="283" w:name="_Toc88903671"/>
      <w:bookmarkStart w:id="284" w:name="_Toc88962260"/>
      <w:bookmarkStart w:id="285" w:name="_Toc94320183"/>
      <w:bookmarkStart w:id="286" w:name="_Toc94331019"/>
      <w:bookmarkStart w:id="287" w:name="_Toc94331131"/>
      <w:bookmarkStart w:id="288" w:name="_Toc94428615"/>
      <w:bookmarkStart w:id="289" w:name="_Toc97455594"/>
      <w:bookmarkStart w:id="290" w:name="_Toc97457385"/>
      <w:bookmarkStart w:id="291" w:name="_Toc97630182"/>
      <w:bookmarkStart w:id="292" w:name="_Toc98053327"/>
      <w:bookmarkStart w:id="293" w:name="_Toc99962313"/>
      <w:bookmarkStart w:id="294" w:name="_Toc122159411"/>
      <w:bookmarkStart w:id="295" w:name="_Toc122232735"/>
      <w:bookmarkStart w:id="296" w:name="_Toc122232911"/>
      <w:bookmarkStart w:id="297" w:name="_Toc147220545"/>
      <w:bookmarkStart w:id="298" w:name="_Toc147223898"/>
      <w:bookmarkStart w:id="299" w:name="_Toc165444933"/>
      <w:bookmarkStart w:id="300" w:name="_Toc170557713"/>
      <w:bookmarkStart w:id="301" w:name="_Toc170795104"/>
      <w:bookmarkStart w:id="302" w:name="_Toc172709204"/>
      <w:bookmarkStart w:id="303" w:name="_Toc172964688"/>
      <w:bookmarkStart w:id="304" w:name="_Toc174158405"/>
      <w:bookmarkStart w:id="305" w:name="_Toc174358958"/>
      <w:bookmarkStart w:id="306" w:name="_Toc174518549"/>
      <w:bookmarkStart w:id="307" w:name="_Toc176170494"/>
      <w:bookmarkStart w:id="308" w:name="_Toc181431053"/>
      <w:bookmarkStart w:id="309" w:name="_Toc181497509"/>
      <w:bookmarkStart w:id="310" w:name="_Toc202254176"/>
      <w:bookmarkStart w:id="311" w:name="_Toc267572091"/>
      <w:r>
        <w:rPr>
          <w:rStyle w:val="CharPartNo"/>
        </w:rPr>
        <w:t>Part 4</w:t>
      </w:r>
      <w:r>
        <w:rPr>
          <w:rStyle w:val="CharDivNo"/>
        </w:rPr>
        <w:t> </w:t>
      </w:r>
      <w:r>
        <w:t>—</w:t>
      </w:r>
      <w:r>
        <w:rPr>
          <w:rStyle w:val="CharDivText"/>
        </w:rPr>
        <w:t> </w:t>
      </w:r>
      <w:r>
        <w:rPr>
          <w:rStyle w:val="CharPartText"/>
        </w:rPr>
        <w:t>Audible alarms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12" w:name="_Toc448822576"/>
      <w:bookmarkStart w:id="313" w:name="_Toc448822702"/>
      <w:bookmarkStart w:id="314" w:name="_Toc503260575"/>
      <w:bookmarkStart w:id="315" w:name="_Toc12076678"/>
      <w:bookmarkStart w:id="316" w:name="_Toc12952194"/>
      <w:bookmarkStart w:id="317" w:name="_Toc122232912"/>
      <w:bookmarkStart w:id="318" w:name="_Toc267572092"/>
      <w:r>
        <w:rPr>
          <w:rStyle w:val="CharSectno"/>
        </w:rPr>
        <w:t>6</w:t>
      </w:r>
      <w:r>
        <w:rPr>
          <w:snapToGrid w:val="0"/>
        </w:rPr>
        <w:t>.</w:t>
      </w:r>
      <w:r>
        <w:rPr>
          <w:snapToGrid w:val="0"/>
        </w:rPr>
        <w:tab/>
        <w:t>Prescribed periods for audible alarms</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19" w:name="_Toc75588379"/>
      <w:bookmarkStart w:id="320" w:name="_Toc76894926"/>
      <w:bookmarkStart w:id="321" w:name="_Toc85279811"/>
      <w:bookmarkStart w:id="322" w:name="_Toc88903673"/>
      <w:bookmarkStart w:id="323" w:name="_Toc88962262"/>
      <w:bookmarkStart w:id="324" w:name="_Toc94320185"/>
      <w:bookmarkStart w:id="325" w:name="_Toc94331021"/>
      <w:bookmarkStart w:id="326" w:name="_Toc94331133"/>
      <w:bookmarkStart w:id="327" w:name="_Toc94428617"/>
      <w:bookmarkStart w:id="328" w:name="_Toc97455596"/>
      <w:bookmarkStart w:id="329" w:name="_Toc97457387"/>
      <w:bookmarkStart w:id="330" w:name="_Toc97630184"/>
      <w:bookmarkStart w:id="331" w:name="_Toc98053329"/>
      <w:bookmarkStart w:id="332" w:name="_Toc99962315"/>
      <w:bookmarkStart w:id="333" w:name="_Toc122159413"/>
      <w:bookmarkStart w:id="334" w:name="_Toc122232737"/>
      <w:bookmarkStart w:id="335" w:name="_Toc122232913"/>
      <w:bookmarkStart w:id="336" w:name="_Toc147220547"/>
      <w:bookmarkStart w:id="337" w:name="_Toc147223900"/>
      <w:bookmarkStart w:id="338" w:name="_Toc165444935"/>
      <w:bookmarkStart w:id="339" w:name="_Toc170557715"/>
      <w:bookmarkStart w:id="340" w:name="_Toc170795106"/>
      <w:bookmarkStart w:id="341" w:name="_Toc172709206"/>
      <w:bookmarkStart w:id="342" w:name="_Toc172964690"/>
      <w:bookmarkStart w:id="343" w:name="_Toc174158407"/>
      <w:bookmarkStart w:id="344" w:name="_Toc174358960"/>
      <w:bookmarkStart w:id="345" w:name="_Toc174518551"/>
      <w:bookmarkStart w:id="346" w:name="_Toc176170496"/>
      <w:bookmarkStart w:id="347" w:name="_Toc181431055"/>
      <w:bookmarkStart w:id="348" w:name="_Toc181497511"/>
      <w:bookmarkStart w:id="349" w:name="_Toc202254178"/>
      <w:bookmarkStart w:id="350" w:name="_Toc267572093"/>
      <w:r>
        <w:rPr>
          <w:rStyle w:val="CharPartNo"/>
        </w:rPr>
        <w:t>Part 5</w:t>
      </w:r>
      <w:r>
        <w:rPr>
          <w:rStyle w:val="CharDivNo"/>
        </w:rPr>
        <w:t> </w:t>
      </w:r>
      <w:r>
        <w:t>—</w:t>
      </w:r>
      <w:r>
        <w:rPr>
          <w:rStyle w:val="CharDivText"/>
        </w:rPr>
        <w:t> </w:t>
      </w:r>
      <w:r>
        <w:rPr>
          <w:rStyle w:val="CharPartText"/>
        </w:rPr>
        <w:t>Appeals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51" w:name="_Toc448822577"/>
      <w:bookmarkStart w:id="352" w:name="_Toc448822703"/>
      <w:bookmarkStart w:id="353" w:name="_Toc503260576"/>
      <w:bookmarkStart w:id="354" w:name="_Toc12076679"/>
      <w:bookmarkStart w:id="355" w:name="_Toc12952195"/>
      <w:bookmarkStart w:id="356" w:name="_Toc122232914"/>
      <w:bookmarkStart w:id="357" w:name="_Toc267572094"/>
      <w:r>
        <w:rPr>
          <w:rStyle w:val="CharSectno"/>
        </w:rPr>
        <w:t>7</w:t>
      </w:r>
      <w:r>
        <w:rPr>
          <w:snapToGrid w:val="0"/>
        </w:rPr>
        <w:t>.</w:t>
      </w:r>
      <w:r>
        <w:rPr>
          <w:snapToGrid w:val="0"/>
        </w:rPr>
        <w:tab/>
        <w:t>Fees and procedures in respect of appeals</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58" w:name="_Toc448822578"/>
      <w:bookmarkStart w:id="359" w:name="_Toc448822704"/>
      <w:bookmarkStart w:id="360" w:name="_Toc503260577"/>
      <w:bookmarkStart w:id="361" w:name="_Toc12076680"/>
      <w:bookmarkStart w:id="362" w:name="_Toc12952196"/>
      <w:bookmarkStart w:id="363" w:name="_Toc122232915"/>
      <w:bookmarkStart w:id="364" w:name="_Toc267572095"/>
      <w:r>
        <w:rPr>
          <w:rStyle w:val="CharSectno"/>
        </w:rPr>
        <w:t>8</w:t>
      </w:r>
      <w:r>
        <w:rPr>
          <w:snapToGrid w:val="0"/>
        </w:rPr>
        <w:t>.</w:t>
      </w:r>
      <w:r>
        <w:rPr>
          <w:snapToGrid w:val="0"/>
        </w:rPr>
        <w:tab/>
        <w:t>Publication of details of decisions on appeal</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65" w:name="_Toc448822579"/>
      <w:bookmarkStart w:id="366" w:name="_Toc448822705"/>
      <w:bookmarkStart w:id="367" w:name="_Toc503260578"/>
      <w:bookmarkStart w:id="368" w:name="_Toc12076681"/>
      <w:bookmarkStart w:id="369" w:name="_Toc12952197"/>
      <w:bookmarkStart w:id="370" w:name="_Toc122232916"/>
      <w:bookmarkStart w:id="371" w:name="_Toc267572096"/>
      <w:r>
        <w:rPr>
          <w:rStyle w:val="CharSectno"/>
        </w:rPr>
        <w:t>9</w:t>
      </w:r>
      <w:r>
        <w:rPr>
          <w:snapToGrid w:val="0"/>
        </w:rPr>
        <w:t>.</w:t>
      </w:r>
      <w:r>
        <w:rPr>
          <w:snapToGrid w:val="0"/>
        </w:rPr>
        <w:tab/>
        <w:t>Persons to be notified of decisions on appeal</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72" w:name="_Toc75588383"/>
      <w:bookmarkStart w:id="373" w:name="_Toc76894930"/>
      <w:bookmarkStart w:id="374" w:name="_Toc85279815"/>
      <w:bookmarkStart w:id="375" w:name="_Toc88903677"/>
      <w:bookmarkStart w:id="376" w:name="_Toc88962266"/>
      <w:bookmarkStart w:id="377" w:name="_Toc94320189"/>
      <w:bookmarkStart w:id="378" w:name="_Toc94331025"/>
      <w:bookmarkStart w:id="379" w:name="_Toc94331137"/>
      <w:bookmarkStart w:id="380" w:name="_Toc94428621"/>
      <w:bookmarkStart w:id="381" w:name="_Toc97455600"/>
      <w:bookmarkStart w:id="382" w:name="_Toc97457391"/>
      <w:bookmarkStart w:id="383" w:name="_Toc97630188"/>
      <w:bookmarkStart w:id="384" w:name="_Toc98053333"/>
      <w:bookmarkStart w:id="385" w:name="_Toc99962319"/>
      <w:bookmarkStart w:id="386" w:name="_Toc122159417"/>
      <w:bookmarkStart w:id="387" w:name="_Toc122232741"/>
      <w:bookmarkStart w:id="388" w:name="_Toc122232917"/>
      <w:bookmarkStart w:id="389" w:name="_Toc147220551"/>
      <w:bookmarkStart w:id="390" w:name="_Toc147223904"/>
      <w:bookmarkStart w:id="391" w:name="_Toc165444939"/>
      <w:bookmarkStart w:id="392" w:name="_Toc170557719"/>
      <w:bookmarkStart w:id="393" w:name="_Toc170795110"/>
      <w:bookmarkStart w:id="394" w:name="_Toc172709210"/>
      <w:bookmarkStart w:id="395" w:name="_Toc172964694"/>
      <w:bookmarkStart w:id="396" w:name="_Toc174158411"/>
      <w:bookmarkStart w:id="397" w:name="_Toc174358964"/>
      <w:bookmarkStart w:id="398" w:name="_Toc174518555"/>
      <w:bookmarkStart w:id="399" w:name="_Toc176170500"/>
      <w:bookmarkStart w:id="400" w:name="_Toc181431059"/>
      <w:bookmarkStart w:id="401" w:name="_Toc181497515"/>
      <w:bookmarkStart w:id="402" w:name="_Toc202254182"/>
      <w:bookmarkStart w:id="403" w:name="_Toc267572097"/>
      <w:r>
        <w:rPr>
          <w:rStyle w:val="CharPartNo"/>
        </w:rPr>
        <w:t>Part 6</w:t>
      </w:r>
      <w:r>
        <w:rPr>
          <w:rStyle w:val="CharDivNo"/>
        </w:rPr>
        <w:t> </w:t>
      </w:r>
      <w:r>
        <w:t>—</w:t>
      </w:r>
      <w:r>
        <w:rPr>
          <w:rStyle w:val="CharDivText"/>
        </w:rPr>
        <w:t> </w:t>
      </w:r>
      <w:r>
        <w:rPr>
          <w:rStyle w:val="CharPartText"/>
        </w:rPr>
        <w:t>Tyres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Deleted in Gazette 31 Dec 1993 p. 6878.] </w:t>
      </w:r>
    </w:p>
    <w:p>
      <w:pPr>
        <w:pStyle w:val="Heading5"/>
        <w:rPr>
          <w:snapToGrid w:val="0"/>
        </w:rPr>
      </w:pPr>
      <w:bookmarkStart w:id="404" w:name="_Toc448822580"/>
      <w:bookmarkStart w:id="405" w:name="_Toc448822706"/>
      <w:bookmarkStart w:id="406" w:name="_Toc503260579"/>
      <w:bookmarkStart w:id="407" w:name="_Toc12076682"/>
      <w:bookmarkStart w:id="408" w:name="_Toc12952198"/>
      <w:bookmarkStart w:id="409" w:name="_Toc122232918"/>
      <w:bookmarkStart w:id="410" w:name="_Toc267572098"/>
      <w:r>
        <w:rPr>
          <w:rStyle w:val="CharSectno"/>
        </w:rPr>
        <w:t>11</w:t>
      </w:r>
      <w:r>
        <w:rPr>
          <w:snapToGrid w:val="0"/>
        </w:rPr>
        <w:t>.</w:t>
      </w:r>
      <w:r>
        <w:rPr>
          <w:snapToGrid w:val="0"/>
        </w:rPr>
        <w:tab/>
      </w:r>
      <w:bookmarkEnd w:id="404"/>
      <w:bookmarkEnd w:id="405"/>
      <w:bookmarkEnd w:id="406"/>
      <w:bookmarkEnd w:id="407"/>
      <w:bookmarkEnd w:id="408"/>
      <w:bookmarkEnd w:id="409"/>
      <w:r>
        <w:rPr>
          <w:snapToGrid w:val="0"/>
        </w:rPr>
        <w:t>Terms used in this Part</w:t>
      </w:r>
      <w:bookmarkEnd w:id="410"/>
    </w:p>
    <w:p>
      <w:pPr>
        <w:pStyle w:val="Subsection"/>
        <w:rPr>
          <w:snapToGrid w:val="0"/>
        </w:rPr>
      </w:pPr>
      <w:r>
        <w:rPr>
          <w:snapToGrid w:val="0"/>
        </w:rPr>
        <w:tab/>
        <w:t>(1)</w:t>
      </w:r>
      <w:r>
        <w:rPr>
          <w:snapToGrid w:val="0"/>
        </w:rPr>
        <w:tab/>
        <w:t>In this regulation and regulations 12, 13, 13A, 14 and 15 — </w:t>
      </w:r>
    </w:p>
    <w:p>
      <w:pPr>
        <w:pStyle w:val="Defstart"/>
      </w:pPr>
      <w:r>
        <w:rPr>
          <w:b/>
        </w:rPr>
        <w:tab/>
      </w:r>
      <w:r>
        <w:rPr>
          <w:rStyle w:val="CharDefText"/>
        </w:rPr>
        <w:t>approved site</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11" w:name="_Toc448822581"/>
      <w:bookmarkStart w:id="412" w:name="_Toc448822707"/>
      <w:bookmarkStart w:id="413" w:name="_Toc503260580"/>
      <w:bookmarkStart w:id="414" w:name="_Toc12076683"/>
      <w:bookmarkStart w:id="415" w:name="_Toc12952199"/>
      <w:bookmarkStart w:id="416" w:name="_Toc122232919"/>
      <w:bookmarkStart w:id="417" w:name="_Toc267572099"/>
      <w:r>
        <w:rPr>
          <w:rStyle w:val="CharSectno"/>
        </w:rPr>
        <w:t>12</w:t>
      </w:r>
      <w:r>
        <w:rPr>
          <w:snapToGrid w:val="0"/>
        </w:rPr>
        <w:t>.</w:t>
      </w:r>
      <w:r>
        <w:rPr>
          <w:snapToGrid w:val="0"/>
        </w:rPr>
        <w:tab/>
        <w:t>Disposal and storage of tyres</w:t>
      </w:r>
      <w:bookmarkEnd w:id="411"/>
      <w:bookmarkEnd w:id="412"/>
      <w:bookmarkEnd w:id="413"/>
      <w:bookmarkEnd w:id="414"/>
      <w:bookmarkEnd w:id="415"/>
      <w:bookmarkEnd w:id="416"/>
      <w:bookmarkEnd w:id="417"/>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18" w:name="_Toc448822582"/>
      <w:bookmarkStart w:id="419" w:name="_Toc448822708"/>
      <w:bookmarkStart w:id="420" w:name="_Toc503260581"/>
      <w:bookmarkStart w:id="421" w:name="_Toc12076684"/>
      <w:bookmarkStart w:id="422" w:name="_Toc12952200"/>
      <w:bookmarkStart w:id="423" w:name="_Toc122232920"/>
      <w:bookmarkStart w:id="424" w:name="_Toc267572100"/>
      <w:r>
        <w:rPr>
          <w:rStyle w:val="CharSectno"/>
        </w:rPr>
        <w:t>13</w:t>
      </w:r>
      <w:r>
        <w:rPr>
          <w:snapToGrid w:val="0"/>
        </w:rPr>
        <w:t>.</w:t>
      </w:r>
      <w:r>
        <w:rPr>
          <w:snapToGrid w:val="0"/>
        </w:rPr>
        <w:tab/>
        <w:t>Transport of used tyres prohibited</w:t>
      </w:r>
      <w:bookmarkEnd w:id="418"/>
      <w:bookmarkEnd w:id="419"/>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25" w:name="_Toc448822583"/>
      <w:bookmarkStart w:id="426" w:name="_Toc448822709"/>
      <w:bookmarkStart w:id="427" w:name="_Toc503260582"/>
      <w:bookmarkStart w:id="428" w:name="_Toc12076685"/>
      <w:bookmarkStart w:id="429" w:name="_Toc12952201"/>
      <w:bookmarkStart w:id="430" w:name="_Toc122232921"/>
      <w:bookmarkStart w:id="431" w:name="_Toc267572101"/>
      <w:r>
        <w:rPr>
          <w:rStyle w:val="CharSectno"/>
        </w:rPr>
        <w:t>13A</w:t>
      </w:r>
      <w:r>
        <w:rPr>
          <w:snapToGrid w:val="0"/>
        </w:rPr>
        <w:t>.</w:t>
      </w:r>
      <w:r>
        <w:rPr>
          <w:snapToGrid w:val="0"/>
        </w:rPr>
        <w:tab/>
        <w:t>Tyre retailer not to damage used tyres</w:t>
      </w:r>
      <w:bookmarkEnd w:id="425"/>
      <w:bookmarkEnd w:id="426"/>
      <w:bookmarkEnd w:id="427"/>
      <w:bookmarkEnd w:id="428"/>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32" w:name="_Toc448822584"/>
      <w:bookmarkStart w:id="433" w:name="_Toc448822710"/>
      <w:bookmarkStart w:id="434" w:name="_Toc503260583"/>
      <w:bookmarkStart w:id="435" w:name="_Toc12076686"/>
      <w:bookmarkStart w:id="436" w:name="_Toc12952202"/>
      <w:bookmarkStart w:id="437" w:name="_Toc122232922"/>
      <w:bookmarkStart w:id="438" w:name="_Toc267572102"/>
      <w:r>
        <w:rPr>
          <w:rStyle w:val="CharSectno"/>
        </w:rPr>
        <w:t>14</w:t>
      </w:r>
      <w:r>
        <w:rPr>
          <w:snapToGrid w:val="0"/>
        </w:rPr>
        <w:t>.</w:t>
      </w:r>
      <w:r>
        <w:rPr>
          <w:snapToGrid w:val="0"/>
        </w:rPr>
        <w:tab/>
        <w:t>Standards for the disposal of tyres</w:t>
      </w:r>
      <w:bookmarkEnd w:id="432"/>
      <w:bookmarkEnd w:id="433"/>
      <w:bookmarkEnd w:id="434"/>
      <w:bookmarkEnd w:id="435"/>
      <w:bookmarkEnd w:id="436"/>
      <w:bookmarkEnd w:id="437"/>
      <w:bookmarkEnd w:id="438"/>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39" w:name="_Toc448822585"/>
      <w:bookmarkStart w:id="440" w:name="_Toc448822711"/>
      <w:bookmarkStart w:id="441" w:name="_Toc503260584"/>
      <w:bookmarkStart w:id="442" w:name="_Toc12076687"/>
      <w:bookmarkStart w:id="443" w:name="_Toc12952203"/>
      <w:bookmarkStart w:id="444" w:name="_Toc122232923"/>
      <w:bookmarkStart w:id="445" w:name="_Toc267572103"/>
      <w:r>
        <w:rPr>
          <w:rStyle w:val="CharSectno"/>
        </w:rPr>
        <w:t>15</w:t>
      </w:r>
      <w:r>
        <w:rPr>
          <w:snapToGrid w:val="0"/>
        </w:rPr>
        <w:t>.</w:t>
      </w:r>
      <w:r>
        <w:rPr>
          <w:snapToGrid w:val="0"/>
        </w:rPr>
        <w:tab/>
        <w:t>Standards for the storage of used tyres</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46" w:name="_Toc75588390"/>
      <w:bookmarkStart w:id="447" w:name="_Toc76894937"/>
      <w:bookmarkStart w:id="448" w:name="_Toc85279822"/>
      <w:bookmarkStart w:id="449" w:name="_Toc88903684"/>
      <w:bookmarkStart w:id="450" w:name="_Toc88962273"/>
      <w:bookmarkStart w:id="451" w:name="_Toc94320196"/>
      <w:bookmarkStart w:id="452" w:name="_Toc94331032"/>
      <w:bookmarkStart w:id="453" w:name="_Toc94331144"/>
      <w:bookmarkStart w:id="454" w:name="_Toc94428628"/>
      <w:bookmarkStart w:id="455" w:name="_Toc97455607"/>
      <w:bookmarkStart w:id="456" w:name="_Toc97457398"/>
      <w:bookmarkStart w:id="457" w:name="_Toc97630195"/>
      <w:bookmarkStart w:id="458" w:name="_Toc98053340"/>
      <w:bookmarkStart w:id="459" w:name="_Toc99962326"/>
      <w:bookmarkStart w:id="460" w:name="_Toc122159424"/>
      <w:bookmarkStart w:id="461" w:name="_Toc122232748"/>
      <w:bookmarkStart w:id="462" w:name="_Toc122232924"/>
      <w:bookmarkStart w:id="463" w:name="_Toc147220558"/>
      <w:bookmarkStart w:id="464" w:name="_Toc147223911"/>
      <w:bookmarkStart w:id="465" w:name="_Toc165444946"/>
      <w:bookmarkStart w:id="466" w:name="_Toc170557726"/>
      <w:bookmarkStart w:id="467" w:name="_Toc170795117"/>
      <w:bookmarkStart w:id="468" w:name="_Toc172709217"/>
      <w:bookmarkStart w:id="469" w:name="_Toc172964701"/>
      <w:bookmarkStart w:id="470" w:name="_Toc174158418"/>
      <w:bookmarkStart w:id="471" w:name="_Toc174358971"/>
      <w:bookmarkStart w:id="472" w:name="_Toc174518562"/>
      <w:bookmarkStart w:id="473" w:name="_Toc176170507"/>
      <w:bookmarkStart w:id="474" w:name="_Toc181431066"/>
      <w:bookmarkStart w:id="475" w:name="_Toc181497522"/>
      <w:bookmarkStart w:id="476" w:name="_Toc202254189"/>
      <w:bookmarkStart w:id="477" w:name="_Toc267572104"/>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78" w:name="_Toc448822586"/>
      <w:bookmarkStart w:id="479" w:name="_Toc448822712"/>
      <w:bookmarkStart w:id="480" w:name="_Toc503260585"/>
      <w:bookmarkStart w:id="481" w:name="_Toc12076688"/>
      <w:bookmarkStart w:id="482" w:name="_Toc12952204"/>
      <w:bookmarkStart w:id="483" w:name="_Toc122232925"/>
      <w:bookmarkStart w:id="484" w:name="_Toc267572105"/>
      <w:r>
        <w:rPr>
          <w:rStyle w:val="CharSectno"/>
        </w:rPr>
        <w:t>16</w:t>
      </w:r>
      <w:r>
        <w:rPr>
          <w:snapToGrid w:val="0"/>
        </w:rPr>
        <w:t>.</w:t>
      </w:r>
      <w:r>
        <w:rPr>
          <w:snapToGrid w:val="0"/>
        </w:rPr>
        <w:tab/>
        <w:t>Control of organotin anti</w:t>
      </w:r>
      <w:r>
        <w:rPr>
          <w:snapToGrid w:val="0"/>
        </w:rPr>
        <w:noBreakHyphen/>
        <w:t>fouling paint</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485" w:name="_Toc75588392"/>
      <w:bookmarkStart w:id="486" w:name="_Toc76894939"/>
      <w:bookmarkStart w:id="487" w:name="_Toc85279824"/>
      <w:bookmarkStart w:id="488" w:name="_Toc88903686"/>
      <w:bookmarkStart w:id="489" w:name="_Toc88962275"/>
      <w:bookmarkStart w:id="490" w:name="_Toc94320198"/>
      <w:bookmarkStart w:id="491" w:name="_Toc94331034"/>
      <w:bookmarkStart w:id="492" w:name="_Toc94331146"/>
      <w:bookmarkStart w:id="493" w:name="_Toc94428630"/>
      <w:bookmarkStart w:id="494" w:name="_Toc97455609"/>
      <w:bookmarkStart w:id="495" w:name="_Toc97457400"/>
      <w:bookmarkStart w:id="496" w:name="_Toc97630197"/>
      <w:bookmarkStart w:id="497" w:name="_Toc98053342"/>
      <w:bookmarkStart w:id="498" w:name="_Toc99962328"/>
      <w:bookmarkStart w:id="499" w:name="_Toc122159426"/>
      <w:bookmarkStart w:id="500" w:name="_Toc122232750"/>
      <w:bookmarkStart w:id="501" w:name="_Toc122232926"/>
      <w:bookmarkStart w:id="502" w:name="_Toc147220560"/>
      <w:bookmarkStart w:id="503" w:name="_Toc147223913"/>
      <w:bookmarkStart w:id="504" w:name="_Toc165444948"/>
      <w:bookmarkStart w:id="505" w:name="_Toc170557728"/>
      <w:bookmarkStart w:id="506" w:name="_Toc170795119"/>
      <w:bookmarkStart w:id="507" w:name="_Toc172709219"/>
      <w:bookmarkStart w:id="508" w:name="_Toc172964703"/>
      <w:bookmarkStart w:id="509" w:name="_Toc174158420"/>
      <w:bookmarkStart w:id="510" w:name="_Toc174358973"/>
      <w:bookmarkStart w:id="511" w:name="_Toc174518564"/>
      <w:bookmarkStart w:id="512" w:name="_Toc176170509"/>
      <w:bookmarkStart w:id="513" w:name="_Toc181431068"/>
      <w:bookmarkStart w:id="514" w:name="_Toc181497524"/>
      <w:bookmarkStart w:id="515" w:name="_Toc202254191"/>
      <w:bookmarkStart w:id="516" w:name="_Toc267572106"/>
      <w:r>
        <w:rPr>
          <w:rStyle w:val="CharPartNo"/>
        </w:rPr>
        <w:t>Part 7A</w:t>
      </w:r>
      <w:r>
        <w:t> — </w:t>
      </w:r>
      <w:r>
        <w:rPr>
          <w:rStyle w:val="CharPartText"/>
        </w:rPr>
        <w:t>Burning on development sites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pPr>
      <w:r>
        <w:tab/>
        <w:t>[Heading inserted in Gazette 19 Dec 2000 p. 7283.]</w:t>
      </w:r>
    </w:p>
    <w:p>
      <w:pPr>
        <w:pStyle w:val="Heading5"/>
      </w:pPr>
      <w:bookmarkStart w:id="517" w:name="_Toc503260586"/>
      <w:bookmarkStart w:id="518" w:name="_Toc12076689"/>
      <w:bookmarkStart w:id="519" w:name="_Toc12952205"/>
      <w:bookmarkStart w:id="520" w:name="_Toc122232927"/>
      <w:bookmarkStart w:id="521" w:name="_Toc267572107"/>
      <w:r>
        <w:rPr>
          <w:rStyle w:val="CharSectno"/>
        </w:rPr>
        <w:t>16A</w:t>
      </w:r>
      <w:r>
        <w:t>.</w:t>
      </w:r>
      <w:r>
        <w:tab/>
      </w:r>
      <w:bookmarkEnd w:id="517"/>
      <w:bookmarkEnd w:id="518"/>
      <w:bookmarkEnd w:id="519"/>
      <w:bookmarkEnd w:id="520"/>
      <w:r>
        <w:t>Terms used in this Part</w:t>
      </w:r>
      <w:bookmarkEnd w:id="521"/>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22" w:name="_Toc503260587"/>
      <w:bookmarkStart w:id="523" w:name="_Toc12076690"/>
      <w:bookmarkStart w:id="524" w:name="_Toc12952206"/>
      <w:bookmarkStart w:id="525" w:name="_Toc122232928"/>
      <w:bookmarkStart w:id="526" w:name="_Toc267572108"/>
      <w:r>
        <w:rPr>
          <w:rStyle w:val="CharSectno"/>
        </w:rPr>
        <w:t>16B</w:t>
      </w:r>
      <w:r>
        <w:t>.</w:t>
      </w:r>
      <w:r>
        <w:tab/>
        <w:t>Burning on development sites prohibited in certain areas</w:t>
      </w:r>
      <w:bookmarkEnd w:id="522"/>
      <w:bookmarkEnd w:id="523"/>
      <w:bookmarkEnd w:id="524"/>
      <w:bookmarkEnd w:id="525"/>
      <w:bookmarkEnd w:id="526"/>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27" w:name="_Toc75588395"/>
      <w:bookmarkStart w:id="528" w:name="_Toc76894942"/>
      <w:bookmarkStart w:id="529" w:name="_Toc85279827"/>
      <w:bookmarkStart w:id="530" w:name="_Toc88903689"/>
      <w:bookmarkStart w:id="531" w:name="_Toc88962278"/>
      <w:bookmarkStart w:id="532" w:name="_Toc94320201"/>
      <w:bookmarkStart w:id="533" w:name="_Toc94331037"/>
      <w:bookmarkStart w:id="534" w:name="_Toc94331149"/>
      <w:bookmarkStart w:id="535" w:name="_Toc94428633"/>
      <w:bookmarkStart w:id="536" w:name="_Toc97455612"/>
      <w:bookmarkStart w:id="537" w:name="_Toc97457403"/>
      <w:bookmarkStart w:id="538" w:name="_Toc97630200"/>
      <w:bookmarkStart w:id="539" w:name="_Toc98053345"/>
      <w:bookmarkStart w:id="540" w:name="_Toc99962331"/>
      <w:bookmarkStart w:id="541" w:name="_Toc122159429"/>
      <w:bookmarkStart w:id="542" w:name="_Toc122232753"/>
      <w:bookmarkStart w:id="543" w:name="_Toc122232929"/>
      <w:bookmarkStart w:id="544" w:name="_Toc147220563"/>
      <w:bookmarkStart w:id="545" w:name="_Toc147223916"/>
      <w:bookmarkStart w:id="546" w:name="_Toc165444951"/>
      <w:bookmarkStart w:id="547" w:name="_Toc170557731"/>
      <w:bookmarkStart w:id="548" w:name="_Toc170795122"/>
      <w:bookmarkStart w:id="549" w:name="_Toc172709222"/>
      <w:bookmarkStart w:id="550" w:name="_Toc172964706"/>
      <w:bookmarkStart w:id="551" w:name="_Toc174158423"/>
      <w:bookmarkStart w:id="552" w:name="_Toc174358976"/>
      <w:bookmarkStart w:id="553" w:name="_Toc174518567"/>
      <w:bookmarkStart w:id="554" w:name="_Toc176170512"/>
      <w:bookmarkStart w:id="555" w:name="_Toc181431071"/>
      <w:bookmarkStart w:id="556" w:name="_Toc181497527"/>
      <w:bookmarkStart w:id="557" w:name="_Toc202254194"/>
      <w:bookmarkStart w:id="558" w:name="_Toc267572109"/>
      <w:r>
        <w:rPr>
          <w:rStyle w:val="CharPartNo"/>
        </w:rPr>
        <w:t>Part 8</w:t>
      </w:r>
      <w:r>
        <w:t xml:space="preserve"> — </w:t>
      </w:r>
      <w:r>
        <w:rPr>
          <w:rStyle w:val="CharPartText"/>
        </w:rPr>
        <w:t>Monitoring</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rPr>
          <w:snapToGrid w:val="0"/>
        </w:rPr>
      </w:pPr>
      <w:r>
        <w:rPr>
          <w:snapToGrid w:val="0"/>
        </w:rPr>
        <w:tab/>
        <w:t xml:space="preserve">[Heading inserted in Gazette 5 Jan 2001 p. 115.] </w:t>
      </w:r>
    </w:p>
    <w:p>
      <w:pPr>
        <w:pStyle w:val="Heading5"/>
      </w:pPr>
      <w:bookmarkStart w:id="559" w:name="_Toc503260588"/>
      <w:bookmarkStart w:id="560" w:name="_Toc12076691"/>
      <w:bookmarkStart w:id="561" w:name="_Toc12952207"/>
      <w:bookmarkStart w:id="562" w:name="_Toc122232930"/>
      <w:bookmarkStart w:id="563" w:name="_Toc267572110"/>
      <w:r>
        <w:rPr>
          <w:rStyle w:val="CharSectno"/>
        </w:rPr>
        <w:t>17</w:t>
      </w:r>
      <w:r>
        <w:t>.</w:t>
      </w:r>
      <w:r>
        <w:tab/>
      </w:r>
      <w:bookmarkEnd w:id="559"/>
      <w:bookmarkEnd w:id="560"/>
      <w:bookmarkEnd w:id="561"/>
      <w:bookmarkEnd w:id="562"/>
      <w:r>
        <w:t>Terms used in this Part</w:t>
      </w:r>
      <w:bookmarkEnd w:id="563"/>
    </w:p>
    <w:p>
      <w:pPr>
        <w:pStyle w:val="Subsection"/>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564" w:name="_Toc503260589"/>
      <w:bookmarkStart w:id="565" w:name="_Toc12076692"/>
      <w:bookmarkStart w:id="566" w:name="_Toc12952208"/>
      <w:bookmarkStart w:id="567" w:name="_Toc122232931"/>
      <w:bookmarkStart w:id="568" w:name="_Toc267572111"/>
      <w:r>
        <w:rPr>
          <w:rStyle w:val="CharSectno"/>
        </w:rPr>
        <w:t>18</w:t>
      </w:r>
      <w:r>
        <w:t>.</w:t>
      </w:r>
      <w:r>
        <w:tab/>
        <w:t xml:space="preserve">Prescribed conditions for a works approval or </w:t>
      </w:r>
      <w:bookmarkEnd w:id="564"/>
      <w:r>
        <w:t>licence</w:t>
      </w:r>
      <w:bookmarkEnd w:id="565"/>
      <w:bookmarkEnd w:id="566"/>
      <w:bookmarkEnd w:id="567"/>
      <w:bookmarkEnd w:id="568"/>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69" w:name="_Toc503260590"/>
      <w:bookmarkStart w:id="570" w:name="_Toc12076693"/>
      <w:bookmarkStart w:id="571" w:name="_Toc12952209"/>
      <w:bookmarkStart w:id="572" w:name="_Toc122232932"/>
      <w:bookmarkStart w:id="573" w:name="_Toc267572112"/>
      <w:r>
        <w:rPr>
          <w:rStyle w:val="CharSectno"/>
        </w:rPr>
        <w:t>19</w:t>
      </w:r>
      <w:r>
        <w:t>.</w:t>
      </w:r>
      <w:r>
        <w:tab/>
        <w:t>Approved monitoring equipment to be used in specified monitoring programme</w:t>
      </w:r>
      <w:bookmarkEnd w:id="569"/>
      <w:bookmarkEnd w:id="570"/>
      <w:bookmarkEnd w:id="571"/>
      <w:bookmarkEnd w:id="572"/>
      <w:bookmarkEnd w:id="573"/>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574" w:name="_Toc503260591"/>
      <w:bookmarkStart w:id="575" w:name="_Toc12076694"/>
      <w:bookmarkStart w:id="576" w:name="_Toc12952210"/>
      <w:bookmarkStart w:id="577" w:name="_Toc122232933"/>
      <w:bookmarkStart w:id="578" w:name="_Toc267572113"/>
      <w:r>
        <w:rPr>
          <w:rStyle w:val="CharSectno"/>
        </w:rPr>
        <w:t>20</w:t>
      </w:r>
      <w:r>
        <w:t>.</w:t>
      </w:r>
      <w:r>
        <w:tab/>
        <w:t>Duty to ensure that approved monitoring equipment is accurate</w:t>
      </w:r>
      <w:bookmarkEnd w:id="574"/>
      <w:bookmarkEnd w:id="575"/>
      <w:bookmarkEnd w:id="576"/>
      <w:bookmarkEnd w:id="577"/>
      <w:bookmarkEnd w:id="57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579" w:name="_Toc503260592"/>
      <w:bookmarkStart w:id="580" w:name="_Toc12076695"/>
      <w:bookmarkStart w:id="581" w:name="_Toc12952211"/>
      <w:bookmarkStart w:id="582" w:name="_Toc122232934"/>
      <w:bookmarkStart w:id="583" w:name="_Toc267572114"/>
      <w:r>
        <w:rPr>
          <w:rStyle w:val="CharSectno"/>
        </w:rPr>
        <w:t>20A</w:t>
      </w:r>
      <w:r>
        <w:t>.</w:t>
      </w:r>
      <w:r>
        <w:tab/>
        <w:t>Duty to comply with conditions of approval of monitoring equipment</w:t>
      </w:r>
      <w:bookmarkEnd w:id="579"/>
      <w:bookmarkEnd w:id="580"/>
      <w:bookmarkEnd w:id="581"/>
      <w:bookmarkEnd w:id="582"/>
      <w:bookmarkEnd w:id="583"/>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584" w:name="_Toc503260593"/>
      <w:bookmarkStart w:id="585" w:name="_Toc12076696"/>
      <w:bookmarkStart w:id="586" w:name="_Toc12952212"/>
      <w:bookmarkStart w:id="587" w:name="_Toc122232935"/>
      <w:bookmarkStart w:id="588" w:name="_Toc267572115"/>
      <w:r>
        <w:rPr>
          <w:rStyle w:val="CharSectno"/>
        </w:rPr>
        <w:t>20B</w:t>
      </w:r>
      <w:r>
        <w:t>.</w:t>
      </w:r>
      <w:r>
        <w:tab/>
        <w:t>Report on results of specified monitoring programme</w:t>
      </w:r>
      <w:bookmarkEnd w:id="584"/>
      <w:bookmarkEnd w:id="585"/>
      <w:bookmarkEnd w:id="586"/>
      <w:bookmarkEnd w:id="587"/>
      <w:bookmarkEnd w:id="58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589" w:name="_Toc503260594"/>
      <w:bookmarkStart w:id="590" w:name="_Toc12076697"/>
      <w:bookmarkStart w:id="591" w:name="_Toc12952213"/>
      <w:bookmarkStart w:id="592" w:name="_Toc122232936"/>
      <w:bookmarkStart w:id="593" w:name="_Toc267572116"/>
      <w:r>
        <w:rPr>
          <w:rStyle w:val="CharSectno"/>
        </w:rPr>
        <w:t>20C</w:t>
      </w:r>
      <w:r>
        <w:t>.</w:t>
      </w:r>
      <w:r>
        <w:tab/>
        <w:t>Presumption of accuracy of measurements</w:t>
      </w:r>
      <w:bookmarkEnd w:id="589"/>
      <w:bookmarkEnd w:id="590"/>
      <w:bookmarkEnd w:id="591"/>
      <w:bookmarkEnd w:id="592"/>
      <w:bookmarkEnd w:id="593"/>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594" w:name="_Toc503260595"/>
      <w:bookmarkStart w:id="595" w:name="_Toc12076698"/>
      <w:bookmarkStart w:id="596" w:name="_Toc12952214"/>
      <w:bookmarkStart w:id="597" w:name="_Toc122232937"/>
      <w:bookmarkStart w:id="598" w:name="_Toc267572117"/>
      <w:r>
        <w:rPr>
          <w:rStyle w:val="CharSectno"/>
        </w:rPr>
        <w:t>20D</w:t>
      </w:r>
      <w:r>
        <w:t>.</w:t>
      </w:r>
      <w:r>
        <w:tab/>
        <w:t>Presumption of accuracy of contents of report</w:t>
      </w:r>
      <w:bookmarkEnd w:id="594"/>
      <w:bookmarkEnd w:id="595"/>
      <w:bookmarkEnd w:id="596"/>
      <w:bookmarkEnd w:id="597"/>
      <w:bookmarkEnd w:id="598"/>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599" w:name="_Toc503260596"/>
      <w:bookmarkStart w:id="600" w:name="_Toc12076699"/>
      <w:bookmarkStart w:id="601" w:name="_Toc12952215"/>
      <w:bookmarkStart w:id="602" w:name="_Toc122232938"/>
      <w:bookmarkStart w:id="603" w:name="_Toc267572118"/>
      <w:r>
        <w:rPr>
          <w:rStyle w:val="CharSectno"/>
        </w:rPr>
        <w:t>20E</w:t>
      </w:r>
      <w:r>
        <w:t>.</w:t>
      </w:r>
      <w:r>
        <w:tab/>
        <w:t>Notification of inaccurate measurement</w:t>
      </w:r>
      <w:bookmarkEnd w:id="599"/>
      <w:bookmarkEnd w:id="600"/>
      <w:bookmarkEnd w:id="601"/>
      <w:bookmarkEnd w:id="602"/>
      <w:bookmarkEnd w:id="60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604" w:name="_Toc503260597"/>
      <w:bookmarkStart w:id="605" w:name="_Toc12076700"/>
      <w:bookmarkStart w:id="606" w:name="_Toc12952216"/>
      <w:bookmarkStart w:id="607" w:name="_Toc122232939"/>
      <w:bookmarkStart w:id="608" w:name="_Toc267572119"/>
      <w:r>
        <w:rPr>
          <w:rStyle w:val="CharSectno"/>
        </w:rPr>
        <w:t>20F</w:t>
      </w:r>
      <w:r>
        <w:t>.</w:t>
      </w:r>
      <w:r>
        <w:tab/>
        <w:t>Approval of monitoring equipment</w:t>
      </w:r>
      <w:bookmarkEnd w:id="604"/>
      <w:bookmarkEnd w:id="605"/>
      <w:bookmarkEnd w:id="606"/>
      <w:bookmarkEnd w:id="607"/>
      <w:bookmarkEnd w:id="608"/>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09" w:name="_Toc503260598"/>
      <w:bookmarkStart w:id="610" w:name="_Toc12076701"/>
      <w:bookmarkStart w:id="611" w:name="_Toc12952217"/>
      <w:bookmarkStart w:id="612" w:name="_Toc122232940"/>
      <w:bookmarkStart w:id="613" w:name="_Toc267572120"/>
      <w:r>
        <w:rPr>
          <w:rStyle w:val="CharSectno"/>
        </w:rPr>
        <w:t>20G</w:t>
      </w:r>
      <w:r>
        <w:t>.</w:t>
      </w:r>
      <w:r>
        <w:tab/>
        <w:t>Conditions of approval of monitoring equipment</w:t>
      </w:r>
      <w:bookmarkEnd w:id="609"/>
      <w:bookmarkEnd w:id="610"/>
      <w:bookmarkEnd w:id="611"/>
      <w:bookmarkEnd w:id="612"/>
      <w:bookmarkEnd w:id="613"/>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14" w:name="_Toc503260599"/>
      <w:bookmarkStart w:id="615" w:name="_Toc12076702"/>
      <w:bookmarkStart w:id="616" w:name="_Toc12952218"/>
      <w:bookmarkStart w:id="617" w:name="_Toc122232941"/>
      <w:bookmarkStart w:id="618" w:name="_Toc267572121"/>
      <w:r>
        <w:rPr>
          <w:rStyle w:val="CharSectno"/>
        </w:rPr>
        <w:t>20H</w:t>
      </w:r>
      <w:r>
        <w:t>.</w:t>
      </w:r>
      <w:r>
        <w:tab/>
        <w:t>Revocation of approval</w:t>
      </w:r>
      <w:bookmarkEnd w:id="614"/>
      <w:bookmarkEnd w:id="615"/>
      <w:bookmarkEnd w:id="616"/>
      <w:bookmarkEnd w:id="617"/>
      <w:bookmarkEnd w:id="618"/>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19" w:name="_Toc503260600"/>
      <w:bookmarkStart w:id="620" w:name="_Toc12076703"/>
      <w:bookmarkStart w:id="621" w:name="_Toc12952219"/>
      <w:bookmarkStart w:id="622" w:name="_Toc122232942"/>
      <w:bookmarkStart w:id="623" w:name="_Toc267572122"/>
      <w:r>
        <w:rPr>
          <w:rStyle w:val="CharSectno"/>
        </w:rPr>
        <w:t>20I</w:t>
      </w:r>
      <w:r>
        <w:t>.</w:t>
      </w:r>
      <w:r>
        <w:tab/>
        <w:t>Appeal</w:t>
      </w:r>
      <w:bookmarkEnd w:id="619"/>
      <w:bookmarkEnd w:id="620"/>
      <w:bookmarkEnd w:id="621"/>
      <w:bookmarkEnd w:id="622"/>
      <w:bookmarkEnd w:id="623"/>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24" w:name="_Toc503260601"/>
      <w:bookmarkStart w:id="625" w:name="_Toc12076704"/>
      <w:bookmarkStart w:id="626" w:name="_Toc12952220"/>
      <w:bookmarkStart w:id="627" w:name="_Toc122232943"/>
      <w:bookmarkStart w:id="628" w:name="_Toc267572123"/>
      <w:r>
        <w:rPr>
          <w:rStyle w:val="CharSectno"/>
        </w:rPr>
        <w:t>20J</w:t>
      </w:r>
      <w:r>
        <w:t>.</w:t>
      </w:r>
      <w:r>
        <w:tab/>
        <w:t>Approval of monitoring equipment pending determination of appeal</w:t>
      </w:r>
      <w:bookmarkEnd w:id="624"/>
      <w:bookmarkEnd w:id="625"/>
      <w:bookmarkEnd w:id="626"/>
      <w:bookmarkEnd w:id="627"/>
      <w:bookmarkEnd w:id="628"/>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29" w:name="_Toc503260602"/>
      <w:bookmarkStart w:id="630" w:name="_Toc12076705"/>
      <w:bookmarkStart w:id="631" w:name="_Toc12952221"/>
      <w:bookmarkStart w:id="632" w:name="_Toc122232944"/>
      <w:bookmarkStart w:id="633" w:name="_Toc267572124"/>
      <w:r>
        <w:rPr>
          <w:rStyle w:val="CharSectno"/>
        </w:rPr>
        <w:t>20K</w:t>
      </w:r>
      <w:r>
        <w:t>.</w:t>
      </w:r>
      <w:r>
        <w:tab/>
        <w:t>Judicial notice of signature of the Chief Executive Officer</w:t>
      </w:r>
      <w:bookmarkEnd w:id="629"/>
      <w:bookmarkEnd w:id="630"/>
      <w:bookmarkEnd w:id="631"/>
      <w:bookmarkEnd w:id="632"/>
      <w:bookmarkEnd w:id="63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634" w:name="_Toc503260603"/>
      <w:bookmarkStart w:id="635" w:name="_Toc12076706"/>
      <w:bookmarkStart w:id="636" w:name="_Toc12952222"/>
      <w:bookmarkStart w:id="637" w:name="_Toc122232945"/>
      <w:bookmarkStart w:id="638" w:name="_Toc267572125"/>
      <w:r>
        <w:rPr>
          <w:rStyle w:val="CharSectno"/>
        </w:rPr>
        <w:t>20KA</w:t>
      </w:r>
      <w:r>
        <w:t>.</w:t>
      </w:r>
      <w:r>
        <w:tab/>
        <w:t>Ministerial guidelines</w:t>
      </w:r>
      <w:bookmarkEnd w:id="634"/>
      <w:bookmarkEnd w:id="635"/>
      <w:bookmarkEnd w:id="636"/>
      <w:bookmarkEnd w:id="637"/>
      <w:bookmarkEnd w:id="638"/>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639" w:name="_Toc503260604"/>
      <w:bookmarkStart w:id="640" w:name="_Toc12076707"/>
      <w:bookmarkStart w:id="641" w:name="_Toc12952223"/>
      <w:bookmarkStart w:id="642" w:name="_Toc122232946"/>
      <w:bookmarkStart w:id="643" w:name="_Toc267572126"/>
      <w:r>
        <w:rPr>
          <w:rStyle w:val="CharSectno"/>
        </w:rPr>
        <w:t>20L</w:t>
      </w:r>
      <w:r>
        <w:t>.</w:t>
      </w:r>
      <w:r>
        <w:tab/>
        <w:t>Review of this Part</w:t>
      </w:r>
      <w:bookmarkEnd w:id="639"/>
      <w:bookmarkEnd w:id="640"/>
      <w:bookmarkEnd w:id="641"/>
      <w:bookmarkEnd w:id="642"/>
      <w:bookmarkEnd w:id="64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644" w:name="_Toc75588413"/>
      <w:bookmarkStart w:id="645" w:name="_Toc76894960"/>
      <w:bookmarkStart w:id="646" w:name="_Toc85279845"/>
      <w:bookmarkStart w:id="647" w:name="_Toc88903707"/>
      <w:bookmarkStart w:id="648" w:name="_Toc88962296"/>
      <w:bookmarkStart w:id="649" w:name="_Toc94320219"/>
      <w:bookmarkStart w:id="650" w:name="_Toc94331055"/>
      <w:bookmarkStart w:id="651" w:name="_Toc94331167"/>
      <w:bookmarkStart w:id="652" w:name="_Toc94428651"/>
      <w:bookmarkStart w:id="653" w:name="_Toc97455630"/>
      <w:bookmarkStart w:id="654" w:name="_Toc97457421"/>
      <w:bookmarkStart w:id="655" w:name="_Toc97630218"/>
      <w:bookmarkStart w:id="656" w:name="_Toc98053363"/>
      <w:bookmarkStart w:id="657" w:name="_Toc99962349"/>
      <w:bookmarkStart w:id="658" w:name="_Toc122159447"/>
      <w:bookmarkStart w:id="659" w:name="_Toc122232771"/>
      <w:bookmarkStart w:id="660" w:name="_Toc122232947"/>
      <w:bookmarkStart w:id="661" w:name="_Toc147220581"/>
      <w:bookmarkStart w:id="662" w:name="_Toc147223934"/>
      <w:bookmarkStart w:id="663" w:name="_Toc165444969"/>
      <w:bookmarkStart w:id="664" w:name="_Toc170557749"/>
      <w:bookmarkStart w:id="665" w:name="_Toc170795140"/>
      <w:bookmarkStart w:id="666" w:name="_Toc172709240"/>
      <w:bookmarkStart w:id="667" w:name="_Toc172964724"/>
      <w:bookmarkStart w:id="668" w:name="_Toc174158441"/>
      <w:bookmarkStart w:id="669" w:name="_Toc174358994"/>
      <w:bookmarkStart w:id="670" w:name="_Toc174518585"/>
      <w:bookmarkStart w:id="671" w:name="_Toc176170530"/>
      <w:bookmarkStart w:id="672" w:name="_Toc181431089"/>
      <w:bookmarkStart w:id="673" w:name="_Toc181497545"/>
      <w:bookmarkStart w:id="674" w:name="_Toc202254212"/>
      <w:bookmarkStart w:id="675" w:name="_Toc267572127"/>
      <w:r>
        <w:rPr>
          <w:rStyle w:val="CharPartNo"/>
        </w:rPr>
        <w:t>Part 9</w:t>
      </w:r>
      <w:r>
        <w:rPr>
          <w:rStyle w:val="CharDivNo"/>
        </w:rPr>
        <w:t> </w:t>
      </w:r>
      <w:r>
        <w:t>—</w:t>
      </w:r>
      <w:r>
        <w:rPr>
          <w:rStyle w:val="CharDivText"/>
        </w:rPr>
        <w:t> </w:t>
      </w:r>
      <w:r>
        <w:rPr>
          <w:rStyle w:val="CharPartText"/>
        </w:rPr>
        <w:t>Landfill levy</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676" w:name="_Toc448822591"/>
      <w:bookmarkStart w:id="677" w:name="_Toc448822717"/>
      <w:bookmarkStart w:id="678" w:name="_Toc503260605"/>
      <w:bookmarkStart w:id="679" w:name="_Toc12076708"/>
      <w:bookmarkStart w:id="680" w:name="_Toc12952224"/>
      <w:bookmarkStart w:id="681" w:name="_Toc122232948"/>
      <w:bookmarkStart w:id="682" w:name="_Toc267572128"/>
      <w:r>
        <w:rPr>
          <w:rStyle w:val="CharSectno"/>
        </w:rPr>
        <w:t>21</w:t>
      </w:r>
      <w:r>
        <w:rPr>
          <w:snapToGrid w:val="0"/>
        </w:rPr>
        <w:t>.</w:t>
      </w:r>
      <w:r>
        <w:rPr>
          <w:snapToGrid w:val="0"/>
        </w:rPr>
        <w:tab/>
      </w:r>
      <w:bookmarkEnd w:id="676"/>
      <w:bookmarkEnd w:id="677"/>
      <w:bookmarkEnd w:id="678"/>
      <w:bookmarkEnd w:id="679"/>
      <w:bookmarkEnd w:id="680"/>
      <w:bookmarkEnd w:id="681"/>
      <w:r>
        <w:rPr>
          <w:snapToGrid w:val="0"/>
        </w:rPr>
        <w:t>Terms used in this Part</w:t>
      </w:r>
      <w:bookmarkEnd w:id="682"/>
    </w:p>
    <w:p>
      <w:pPr>
        <w:pStyle w:val="Subsection"/>
        <w:rPr>
          <w:snapToGrid w:val="0"/>
        </w:rPr>
      </w:pPr>
      <w:r>
        <w:rPr>
          <w:snapToGrid w:val="0"/>
        </w:rPr>
        <w:tab/>
        <w:t>(1)</w:t>
      </w:r>
      <w:r>
        <w:rPr>
          <w:snapToGrid w:val="0"/>
        </w:rPr>
        <w:tab/>
        <w:t>In this Part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683" w:name="_Toc448822592"/>
      <w:bookmarkStart w:id="684" w:name="_Toc448822718"/>
      <w:bookmarkStart w:id="685" w:name="_Toc503260606"/>
      <w:bookmarkStart w:id="686" w:name="_Toc12076709"/>
      <w:bookmarkStart w:id="687" w:name="_Toc12952225"/>
      <w:bookmarkStart w:id="688" w:name="_Toc122232949"/>
      <w:bookmarkStart w:id="689" w:name="_Toc267572129"/>
      <w:r>
        <w:rPr>
          <w:rStyle w:val="CharSectno"/>
        </w:rPr>
        <w:t>22</w:t>
      </w:r>
      <w:r>
        <w:rPr>
          <w:snapToGrid w:val="0"/>
        </w:rPr>
        <w:t xml:space="preserve">. </w:t>
      </w:r>
      <w:r>
        <w:rPr>
          <w:snapToGrid w:val="0"/>
        </w:rPr>
        <w:tab/>
        <w:t>Application</w:t>
      </w:r>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pPr>
      <w:r>
        <w:tab/>
        <w:t>(2)</w:t>
      </w:r>
      <w:r>
        <w:tab/>
        <w:t xml:space="preserve">This </w:t>
      </w:r>
      <w:r>
        <w:rPr>
          <w:snapToGrid w:val="0"/>
        </w:rPr>
        <w:t>Part</w:t>
      </w:r>
      <w:r>
        <w:t xml:space="preserve"> does not apply to — </w:t>
      </w:r>
    </w:p>
    <w:p>
      <w:pPr>
        <w:pStyle w:val="Indenta"/>
      </w:pPr>
      <w:r>
        <w:tab/>
        <w:t>(a)</w:t>
      </w:r>
      <w:r>
        <w:tab/>
      </w:r>
      <w:r>
        <w:rPr>
          <w:snapToGrid w:val="0"/>
        </w:rPr>
        <w:t>waste</w:t>
      </w:r>
      <w:r>
        <w:t xml:space="preserve"> received at licensed landfills on or after 1 July 2008; and</w:t>
      </w:r>
    </w:p>
    <w:p>
      <w:pPr>
        <w:pStyle w:val="Indenta"/>
      </w:pPr>
      <w:r>
        <w:tab/>
        <w:t>(b)</w:t>
      </w:r>
      <w:r>
        <w:tab/>
      </w:r>
      <w:r>
        <w:rPr>
          <w:snapToGrid w:val="0"/>
        </w:rPr>
        <w:t>return</w:t>
      </w:r>
      <w:r>
        <w:t xml:space="preserve"> periods commencing on or after 1 July 2008.</w:t>
      </w:r>
    </w:p>
    <w:p>
      <w:pPr>
        <w:pStyle w:val="Footnotesection"/>
      </w:pPr>
      <w:r>
        <w:tab/>
        <w:t xml:space="preserve">[Regulation 22 inserted in Gazette 26 Jun 1998 p. 3371; amended in Gazette 20 Jun 2008 p. 2683.] </w:t>
      </w:r>
    </w:p>
    <w:p>
      <w:pPr>
        <w:pStyle w:val="Heading5"/>
        <w:rPr>
          <w:snapToGrid w:val="0"/>
        </w:rPr>
      </w:pPr>
      <w:bookmarkStart w:id="690" w:name="_Toc448822593"/>
      <w:bookmarkStart w:id="691" w:name="_Toc448822719"/>
      <w:bookmarkStart w:id="692" w:name="_Toc503260607"/>
      <w:bookmarkStart w:id="693" w:name="_Toc12076710"/>
      <w:bookmarkStart w:id="694" w:name="_Toc12952226"/>
      <w:bookmarkStart w:id="695" w:name="_Toc122232950"/>
      <w:bookmarkStart w:id="696" w:name="_Toc267572130"/>
      <w:r>
        <w:rPr>
          <w:rStyle w:val="CharSectno"/>
        </w:rPr>
        <w:t>23</w:t>
      </w:r>
      <w:r>
        <w:rPr>
          <w:snapToGrid w:val="0"/>
        </w:rPr>
        <w:t>.</w:t>
      </w:r>
      <w:r>
        <w:rPr>
          <w:snapToGrid w:val="0"/>
        </w:rPr>
        <w:tab/>
        <w:t>Exemptions</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697" w:name="_Toc448822594"/>
      <w:bookmarkStart w:id="698" w:name="_Toc448822720"/>
      <w:bookmarkStart w:id="699" w:name="_Toc503260608"/>
      <w:bookmarkStart w:id="700" w:name="_Toc12076711"/>
      <w:bookmarkStart w:id="701" w:name="_Toc12952227"/>
      <w:bookmarkStart w:id="702" w:name="_Toc122232951"/>
      <w:bookmarkStart w:id="703" w:name="_Toc267572131"/>
      <w:r>
        <w:rPr>
          <w:rStyle w:val="CharSectno"/>
        </w:rPr>
        <w:t>24</w:t>
      </w:r>
      <w:r>
        <w:rPr>
          <w:snapToGrid w:val="0"/>
        </w:rPr>
        <w:t>.</w:t>
      </w:r>
      <w:r>
        <w:rPr>
          <w:snapToGrid w:val="0"/>
        </w:rPr>
        <w:tab/>
        <w:t>Financial assurance — exempt waste</w:t>
      </w:r>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704" w:name="_Toc448822595"/>
      <w:bookmarkStart w:id="705" w:name="_Toc448822721"/>
      <w:bookmarkStart w:id="706" w:name="_Toc503260609"/>
      <w:bookmarkStart w:id="707" w:name="_Toc12076712"/>
      <w:bookmarkStart w:id="708" w:name="_Toc12952228"/>
      <w:bookmarkStart w:id="709" w:name="_Toc122232952"/>
      <w:bookmarkStart w:id="710" w:name="_Toc267572132"/>
      <w:r>
        <w:rPr>
          <w:rStyle w:val="CharSectno"/>
        </w:rPr>
        <w:t>25</w:t>
      </w:r>
      <w:r>
        <w:rPr>
          <w:snapToGrid w:val="0"/>
        </w:rPr>
        <w:t>.</w:t>
      </w:r>
      <w:r>
        <w:rPr>
          <w:snapToGrid w:val="0"/>
        </w:rPr>
        <w:tab/>
        <w:t>Amount of levy — when waste received at licensed landfill with weighbridge</w:t>
      </w:r>
      <w:bookmarkEnd w:id="704"/>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711" w:name="_Toc267572133"/>
      <w:bookmarkStart w:id="712" w:name="_Toc448822598"/>
      <w:bookmarkStart w:id="713" w:name="_Toc448822724"/>
      <w:bookmarkStart w:id="714" w:name="_Toc503260612"/>
      <w:bookmarkStart w:id="715" w:name="_Toc12076715"/>
      <w:bookmarkStart w:id="716" w:name="_Toc12952231"/>
      <w:bookmarkStart w:id="717" w:name="_Toc122232955"/>
      <w:r>
        <w:rPr>
          <w:rStyle w:val="CharSectno"/>
        </w:rPr>
        <w:t>26</w:t>
      </w:r>
      <w:r>
        <w:t>.</w:t>
      </w:r>
      <w:r>
        <w:tab/>
        <w:t>Amount of waste — category 63 licensed landfills</w:t>
      </w:r>
      <w:bookmarkEnd w:id="711"/>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r>
        <w:rPr>
          <w:rStyle w:val="CharDefText"/>
        </w:rPr>
        <w:t>existing landfill</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718" w:name="_Toc267572134"/>
      <w:r>
        <w:rPr>
          <w:rStyle w:val="CharSectno"/>
        </w:rPr>
        <w:t>26A</w:t>
      </w:r>
      <w:r>
        <w:t>.</w:t>
      </w:r>
      <w:r>
        <w:tab/>
        <w:t>CEO may make estimates if survey not conducted</w:t>
      </w:r>
      <w:bookmarkEnd w:id="71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719" w:name="_Toc267572135"/>
      <w:r>
        <w:rPr>
          <w:rStyle w:val="CharSectno"/>
        </w:rPr>
        <w:t>27</w:t>
      </w:r>
      <w:r>
        <w:t>.</w:t>
      </w:r>
      <w:r>
        <w:tab/>
        <w:t>Determination of amount of levy</w:t>
      </w:r>
      <w:bookmarkEnd w:id="71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720" w:name="_Toc267572136"/>
      <w:r>
        <w:rPr>
          <w:rStyle w:val="CharSectno"/>
        </w:rPr>
        <w:t>28</w:t>
      </w:r>
      <w:r>
        <w:rPr>
          <w:snapToGrid w:val="0"/>
        </w:rPr>
        <w:t>.</w:t>
      </w:r>
      <w:r>
        <w:rPr>
          <w:snapToGrid w:val="0"/>
        </w:rPr>
        <w:tab/>
        <w:t>Financial assurance — private licensee</w:t>
      </w:r>
      <w:bookmarkEnd w:id="712"/>
      <w:bookmarkEnd w:id="713"/>
      <w:bookmarkEnd w:id="714"/>
      <w:bookmarkEnd w:id="715"/>
      <w:bookmarkEnd w:id="716"/>
      <w:bookmarkEnd w:id="717"/>
      <w:bookmarkEnd w:id="7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721" w:name="_Toc448822599"/>
      <w:bookmarkStart w:id="722" w:name="_Toc448822725"/>
      <w:bookmarkStart w:id="723" w:name="_Toc503260613"/>
      <w:bookmarkStart w:id="724" w:name="_Toc12076716"/>
      <w:bookmarkStart w:id="725" w:name="_Toc12952232"/>
      <w:bookmarkStart w:id="726" w:name="_Toc122232956"/>
      <w:bookmarkStart w:id="727" w:name="_Toc267572137"/>
      <w:r>
        <w:rPr>
          <w:rStyle w:val="CharSectno"/>
        </w:rPr>
        <w:t>29</w:t>
      </w:r>
      <w:r>
        <w:rPr>
          <w:snapToGrid w:val="0"/>
        </w:rPr>
        <w:t>.</w:t>
      </w:r>
      <w:r>
        <w:rPr>
          <w:snapToGrid w:val="0"/>
        </w:rPr>
        <w:tab/>
        <w:t>Records</w:t>
      </w:r>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728" w:name="_Toc448822600"/>
      <w:bookmarkStart w:id="729" w:name="_Toc448822726"/>
      <w:bookmarkStart w:id="730" w:name="_Toc503260614"/>
      <w:bookmarkStart w:id="731" w:name="_Toc12076717"/>
      <w:bookmarkStart w:id="732" w:name="_Toc12952233"/>
      <w:bookmarkStart w:id="733" w:name="_Toc122232957"/>
      <w:bookmarkStart w:id="734" w:name="_Toc267572138"/>
      <w:r>
        <w:rPr>
          <w:rStyle w:val="CharSectno"/>
        </w:rPr>
        <w:t>30</w:t>
      </w:r>
      <w:r>
        <w:rPr>
          <w:snapToGrid w:val="0"/>
        </w:rPr>
        <w:t>.</w:t>
      </w:r>
      <w:r>
        <w:rPr>
          <w:snapToGrid w:val="0"/>
        </w:rPr>
        <w:tab/>
        <w:t>Return and payment of levy</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735" w:name="_Toc448822601"/>
      <w:bookmarkStart w:id="736" w:name="_Toc448822727"/>
      <w:bookmarkStart w:id="737" w:name="_Toc503260615"/>
      <w:bookmarkStart w:id="738" w:name="_Toc12076718"/>
      <w:bookmarkStart w:id="739" w:name="_Toc12952234"/>
      <w:bookmarkStart w:id="740" w:name="_Toc122232958"/>
      <w:bookmarkStart w:id="741" w:name="_Toc267572139"/>
      <w:r>
        <w:rPr>
          <w:rStyle w:val="CharSectno"/>
        </w:rPr>
        <w:t>31</w:t>
      </w:r>
      <w:r>
        <w:rPr>
          <w:snapToGrid w:val="0"/>
        </w:rPr>
        <w:t>.</w:t>
      </w:r>
      <w:r>
        <w:rPr>
          <w:snapToGrid w:val="0"/>
        </w:rPr>
        <w:tab/>
        <w:t>Audit</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742" w:name="_Toc448822602"/>
      <w:bookmarkStart w:id="743" w:name="_Toc448822728"/>
      <w:bookmarkStart w:id="744" w:name="_Toc503260616"/>
      <w:bookmarkStart w:id="745" w:name="_Toc12076719"/>
      <w:bookmarkStart w:id="746" w:name="_Toc12952235"/>
      <w:bookmarkStart w:id="747" w:name="_Toc122232959"/>
      <w:bookmarkStart w:id="748" w:name="_Toc267572140"/>
      <w:r>
        <w:rPr>
          <w:rStyle w:val="CharSectno"/>
        </w:rPr>
        <w:t>32</w:t>
      </w:r>
      <w:r>
        <w:rPr>
          <w:snapToGrid w:val="0"/>
        </w:rPr>
        <w:t>.</w:t>
      </w:r>
      <w:r>
        <w:rPr>
          <w:snapToGrid w:val="0"/>
        </w:rPr>
        <w:tab/>
        <w:t>Review and appeal</w:t>
      </w:r>
      <w:bookmarkEnd w:id="742"/>
      <w:bookmarkEnd w:id="743"/>
      <w:bookmarkEnd w:id="744"/>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749" w:name="_Toc202242103"/>
      <w:bookmarkStart w:id="750" w:name="_Toc267572141"/>
      <w:bookmarkStart w:id="751" w:name="_Toc75588427"/>
      <w:bookmarkStart w:id="752" w:name="_Toc76894974"/>
      <w:bookmarkStart w:id="753" w:name="_Toc85279859"/>
      <w:bookmarkStart w:id="754" w:name="_Toc88903721"/>
      <w:bookmarkStart w:id="755" w:name="_Toc88962310"/>
      <w:bookmarkStart w:id="756" w:name="_Toc94320233"/>
      <w:bookmarkStart w:id="757" w:name="_Toc94331069"/>
      <w:bookmarkStart w:id="758" w:name="_Toc94331181"/>
      <w:bookmarkStart w:id="759" w:name="_Toc94428665"/>
      <w:bookmarkStart w:id="760" w:name="_Toc97455644"/>
      <w:bookmarkStart w:id="761" w:name="_Toc97457435"/>
      <w:bookmarkStart w:id="762" w:name="_Toc97630232"/>
      <w:bookmarkStart w:id="763" w:name="_Toc98053377"/>
      <w:bookmarkStart w:id="764" w:name="_Toc99962363"/>
      <w:bookmarkStart w:id="765" w:name="_Toc122159461"/>
      <w:bookmarkStart w:id="766" w:name="_Toc122232785"/>
      <w:bookmarkStart w:id="767" w:name="_Toc122232961"/>
      <w:bookmarkStart w:id="768" w:name="_Toc147220598"/>
      <w:bookmarkStart w:id="769" w:name="_Toc147223949"/>
      <w:bookmarkStart w:id="770" w:name="_Toc165444984"/>
      <w:bookmarkStart w:id="771" w:name="_Toc170557764"/>
      <w:bookmarkStart w:id="772" w:name="_Toc170795155"/>
      <w:bookmarkStart w:id="773" w:name="_Toc172709255"/>
      <w:bookmarkStart w:id="774" w:name="_Toc172964739"/>
      <w:bookmarkStart w:id="775" w:name="_Toc174158456"/>
      <w:bookmarkStart w:id="776" w:name="_Toc174359009"/>
      <w:bookmarkStart w:id="777" w:name="_Toc174518600"/>
      <w:bookmarkStart w:id="778" w:name="_Toc176170545"/>
      <w:bookmarkStart w:id="779" w:name="_Toc181431104"/>
      <w:bookmarkStart w:id="780" w:name="_Toc181497560"/>
      <w:r>
        <w:rPr>
          <w:rStyle w:val="CharSectno"/>
        </w:rPr>
        <w:t>33</w:t>
      </w:r>
      <w:r>
        <w:t>.</w:t>
      </w:r>
      <w:r>
        <w:tab/>
        <w:t>Payment of levy as condition of licence (section 62(2))</w:t>
      </w:r>
      <w:bookmarkEnd w:id="749"/>
      <w:bookmarkEnd w:id="750"/>
    </w:p>
    <w:p>
      <w:pPr>
        <w:pStyle w:val="Subsection"/>
        <w:spacing w:before="120"/>
      </w:pPr>
      <w:r>
        <w:tab/>
      </w:r>
      <w:r>
        <w:tab/>
        <w:t xml:space="preserve">It is a condition of a licence in respect of a licensed landfill that the licensee is to pay the following —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in Gazette 20 Jun 2008 p. 2683-4.] </w:t>
      </w:r>
    </w:p>
    <w:p>
      <w:pPr>
        <w:pStyle w:val="Heading2"/>
      </w:pPr>
      <w:bookmarkStart w:id="781" w:name="_Toc202254227"/>
      <w:bookmarkStart w:id="782" w:name="_Toc267572142"/>
      <w:r>
        <w:rPr>
          <w:rStyle w:val="CharPartNo"/>
        </w:rPr>
        <w:t>Part 10</w:t>
      </w:r>
      <w:r>
        <w:t xml:space="preserve"> — </w:t>
      </w:r>
      <w:r>
        <w:rPr>
          <w:rStyle w:val="CharPartText"/>
        </w:rPr>
        <w:t>Things seized or forfeited</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pPr>
      <w:r>
        <w:tab/>
        <w:t>[Heading inserted in Gazette 11 Dec 1998 p. 6601.]</w:t>
      </w:r>
    </w:p>
    <w:p>
      <w:pPr>
        <w:pStyle w:val="Heading5"/>
        <w:spacing w:before="180"/>
      </w:pPr>
      <w:bookmarkStart w:id="783" w:name="_Toc448822604"/>
      <w:bookmarkStart w:id="784" w:name="_Toc448822730"/>
      <w:bookmarkStart w:id="785" w:name="_Toc503260618"/>
      <w:bookmarkStart w:id="786" w:name="_Toc12076721"/>
      <w:bookmarkStart w:id="787" w:name="_Toc12952237"/>
      <w:bookmarkStart w:id="788" w:name="_Toc122232962"/>
      <w:bookmarkStart w:id="789" w:name="_Toc267572143"/>
      <w:r>
        <w:rPr>
          <w:rStyle w:val="CharSectno"/>
        </w:rPr>
        <w:t>34</w:t>
      </w:r>
      <w:r>
        <w:t>.</w:t>
      </w:r>
      <w:r>
        <w:tab/>
        <w:t>Prescribed ways of dealing with thing seized — section 92B(1)</w:t>
      </w:r>
      <w:bookmarkEnd w:id="783"/>
      <w:bookmarkEnd w:id="784"/>
      <w:bookmarkEnd w:id="785"/>
      <w:bookmarkEnd w:id="786"/>
      <w:bookmarkEnd w:id="787"/>
      <w:bookmarkEnd w:id="788"/>
      <w:bookmarkEnd w:id="789"/>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790" w:name="_Toc448822605"/>
      <w:bookmarkStart w:id="791" w:name="_Toc448822731"/>
      <w:bookmarkStart w:id="792" w:name="_Toc503260619"/>
      <w:bookmarkStart w:id="793" w:name="_Toc12076722"/>
      <w:bookmarkStart w:id="794" w:name="_Toc12952238"/>
      <w:bookmarkStart w:id="795" w:name="_Toc122232963"/>
      <w:bookmarkStart w:id="796" w:name="_Toc267572144"/>
      <w:r>
        <w:rPr>
          <w:rStyle w:val="CharSectno"/>
        </w:rPr>
        <w:t>35</w:t>
      </w:r>
      <w:r>
        <w:t>.</w:t>
      </w:r>
      <w:r>
        <w:tab/>
        <w:t>Notice that a thing has been seized — section 92D</w:t>
      </w:r>
      <w:bookmarkEnd w:id="790"/>
      <w:bookmarkEnd w:id="791"/>
      <w:bookmarkEnd w:id="792"/>
      <w:bookmarkEnd w:id="793"/>
      <w:bookmarkEnd w:id="794"/>
      <w:bookmarkEnd w:id="795"/>
      <w:bookmarkEnd w:id="79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797" w:name="_Toc448822606"/>
      <w:bookmarkStart w:id="798" w:name="_Toc448822732"/>
      <w:bookmarkStart w:id="799" w:name="_Toc503260620"/>
      <w:bookmarkStart w:id="800" w:name="_Toc12076723"/>
      <w:bookmarkStart w:id="801" w:name="_Toc12952239"/>
      <w:bookmarkStart w:id="802" w:name="_Toc122232964"/>
      <w:bookmarkStart w:id="803" w:name="_Toc267572145"/>
      <w:r>
        <w:rPr>
          <w:rStyle w:val="CharSectno"/>
        </w:rPr>
        <w:t>36</w:t>
      </w:r>
      <w:r>
        <w:t>.</w:t>
      </w:r>
      <w:r>
        <w:tab/>
        <w:t>Disposing of any thing forfeited to the Crown</w:t>
      </w:r>
      <w:bookmarkEnd w:id="797"/>
      <w:bookmarkEnd w:id="798"/>
      <w:bookmarkEnd w:id="799"/>
      <w:bookmarkEnd w:id="800"/>
      <w:bookmarkEnd w:id="801"/>
      <w:bookmarkEnd w:id="802"/>
      <w:bookmarkEnd w:id="803"/>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804" w:name="_Toc75588431"/>
      <w:bookmarkStart w:id="805" w:name="_Toc76894978"/>
      <w:bookmarkStart w:id="806" w:name="_Toc85279863"/>
      <w:bookmarkStart w:id="807" w:name="_Toc88903725"/>
      <w:bookmarkStart w:id="808" w:name="_Toc88962314"/>
      <w:bookmarkStart w:id="809" w:name="_Toc94320237"/>
      <w:bookmarkStart w:id="810" w:name="_Toc94331073"/>
      <w:bookmarkStart w:id="811" w:name="_Toc94331185"/>
      <w:bookmarkStart w:id="812" w:name="_Toc94428669"/>
      <w:bookmarkStart w:id="813" w:name="_Toc97455648"/>
      <w:bookmarkStart w:id="814" w:name="_Toc97457439"/>
      <w:bookmarkStart w:id="815" w:name="_Toc97630236"/>
      <w:bookmarkStart w:id="816" w:name="_Toc98053381"/>
      <w:bookmarkStart w:id="817" w:name="_Toc99962367"/>
      <w:bookmarkStart w:id="818" w:name="_Toc122159465"/>
      <w:bookmarkStart w:id="819" w:name="_Toc122232789"/>
      <w:bookmarkStart w:id="820" w:name="_Toc122232965"/>
      <w:bookmarkStart w:id="821" w:name="_Toc147220602"/>
      <w:bookmarkStart w:id="822" w:name="_Toc147223953"/>
      <w:bookmarkStart w:id="823" w:name="_Toc165444988"/>
      <w:bookmarkStart w:id="824" w:name="_Toc170557768"/>
      <w:bookmarkStart w:id="825" w:name="_Toc170795159"/>
      <w:bookmarkStart w:id="826" w:name="_Toc172709259"/>
      <w:bookmarkStart w:id="827" w:name="_Toc172964743"/>
      <w:bookmarkStart w:id="828" w:name="_Toc174158460"/>
      <w:bookmarkStart w:id="829" w:name="_Toc174359013"/>
      <w:bookmarkStart w:id="830" w:name="_Toc174518604"/>
      <w:bookmarkStart w:id="831" w:name="_Toc176170549"/>
      <w:bookmarkStart w:id="832" w:name="_Toc181431108"/>
      <w:bookmarkStart w:id="833" w:name="_Toc181497564"/>
      <w:bookmarkStart w:id="834" w:name="_Toc202254231"/>
      <w:bookmarkStart w:id="835" w:name="_Toc267572146"/>
      <w:r>
        <w:rPr>
          <w:rStyle w:val="CharPartNo"/>
        </w:rPr>
        <w:t>Part 11</w:t>
      </w:r>
      <w:r>
        <w:t xml:space="preserve"> — </w:t>
      </w:r>
      <w:r>
        <w:rPr>
          <w:rStyle w:val="CharPartText"/>
        </w:rPr>
        <w:t>Modified penalties and Tier 2 offences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r>
        <w:tab/>
        <w:t>[Heading inserted in Gazette 11 Dec 1998 p. 6603.]</w:t>
      </w:r>
    </w:p>
    <w:p>
      <w:pPr>
        <w:pStyle w:val="Heading5"/>
        <w:spacing w:before="180"/>
      </w:pPr>
      <w:bookmarkStart w:id="836" w:name="_Toc448822607"/>
      <w:bookmarkStart w:id="837" w:name="_Toc448822733"/>
      <w:bookmarkStart w:id="838" w:name="_Toc503260621"/>
      <w:bookmarkStart w:id="839" w:name="_Toc12076724"/>
      <w:bookmarkStart w:id="840" w:name="_Toc12952240"/>
      <w:bookmarkStart w:id="841" w:name="_Toc122232966"/>
      <w:bookmarkStart w:id="842" w:name="_Toc267572147"/>
      <w:r>
        <w:rPr>
          <w:rStyle w:val="CharSectno"/>
        </w:rPr>
        <w:t>37</w:t>
      </w:r>
      <w:r>
        <w:t>.</w:t>
      </w:r>
      <w:r>
        <w:tab/>
        <w:t>Modified penalty notice</w:t>
      </w:r>
      <w:bookmarkEnd w:id="836"/>
      <w:bookmarkEnd w:id="837"/>
      <w:bookmarkEnd w:id="838"/>
      <w:bookmarkEnd w:id="839"/>
      <w:bookmarkEnd w:id="840"/>
      <w:bookmarkEnd w:id="841"/>
      <w:bookmarkEnd w:id="842"/>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843" w:name="_Toc448822608"/>
      <w:bookmarkStart w:id="844" w:name="_Toc448822734"/>
      <w:bookmarkStart w:id="845" w:name="_Toc503260622"/>
      <w:bookmarkStart w:id="846" w:name="_Toc12076725"/>
      <w:bookmarkStart w:id="847" w:name="_Toc12952241"/>
      <w:bookmarkStart w:id="848" w:name="_Toc122232967"/>
      <w:bookmarkStart w:id="849" w:name="_Toc267572148"/>
      <w:r>
        <w:rPr>
          <w:rStyle w:val="CharSectno"/>
        </w:rPr>
        <w:t>38</w:t>
      </w:r>
      <w:r>
        <w:t>.</w:t>
      </w:r>
      <w:r>
        <w:tab/>
        <w:t>Withdrawal of modified penalty notice</w:t>
      </w:r>
      <w:bookmarkEnd w:id="843"/>
      <w:bookmarkEnd w:id="844"/>
      <w:bookmarkEnd w:id="845"/>
      <w:bookmarkEnd w:id="846"/>
      <w:bookmarkEnd w:id="847"/>
      <w:bookmarkEnd w:id="848"/>
      <w:bookmarkEnd w:id="849"/>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850" w:name="_Toc448822609"/>
      <w:bookmarkStart w:id="851" w:name="_Toc448822735"/>
      <w:bookmarkStart w:id="852" w:name="_Toc503260623"/>
      <w:bookmarkStart w:id="853" w:name="_Toc12076726"/>
      <w:bookmarkStart w:id="854" w:name="_Toc12952242"/>
      <w:bookmarkStart w:id="855" w:name="_Toc122232968"/>
      <w:bookmarkStart w:id="856" w:name="_Toc267572149"/>
      <w:r>
        <w:rPr>
          <w:rStyle w:val="CharSectno"/>
        </w:rPr>
        <w:t>39</w:t>
      </w:r>
      <w:r>
        <w:t>.</w:t>
      </w:r>
      <w:r>
        <w:tab/>
        <w:t>Prescribed particulars to be included in notice of payment of modified penalty — section 99E(3)</w:t>
      </w:r>
      <w:bookmarkEnd w:id="850"/>
      <w:bookmarkEnd w:id="851"/>
      <w:bookmarkEnd w:id="852"/>
      <w:bookmarkEnd w:id="853"/>
      <w:bookmarkEnd w:id="854"/>
      <w:bookmarkEnd w:id="855"/>
      <w:bookmarkEnd w:id="856"/>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857" w:name="_Toc448822610"/>
      <w:bookmarkStart w:id="858" w:name="_Toc448822736"/>
      <w:bookmarkStart w:id="859" w:name="_Toc503260624"/>
      <w:bookmarkStart w:id="860" w:name="_Toc12076727"/>
      <w:bookmarkStart w:id="861" w:name="_Toc12952243"/>
      <w:bookmarkStart w:id="862" w:name="_Toc122232969"/>
      <w:bookmarkStart w:id="863" w:name="_Toc267572150"/>
      <w:r>
        <w:rPr>
          <w:rStyle w:val="CharSectno"/>
        </w:rPr>
        <w:t>40</w:t>
      </w:r>
      <w:r>
        <w:t>.</w:t>
      </w:r>
      <w:r>
        <w:tab/>
        <w:t>Public inspection of register of certificates and modified penalty notices — section 99F(2)</w:t>
      </w:r>
      <w:bookmarkEnd w:id="857"/>
      <w:bookmarkEnd w:id="858"/>
      <w:bookmarkEnd w:id="859"/>
      <w:bookmarkEnd w:id="860"/>
      <w:bookmarkEnd w:id="861"/>
      <w:bookmarkEnd w:id="862"/>
      <w:bookmarkEnd w:id="863"/>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864" w:name="_Toc75588436"/>
      <w:bookmarkStart w:id="865" w:name="_Toc76894983"/>
      <w:bookmarkStart w:id="866" w:name="_Toc85279868"/>
      <w:bookmarkStart w:id="867" w:name="_Toc88903730"/>
      <w:bookmarkStart w:id="868" w:name="_Toc88962319"/>
      <w:bookmarkStart w:id="869" w:name="_Toc94320242"/>
      <w:bookmarkStart w:id="870" w:name="_Toc94331078"/>
      <w:bookmarkStart w:id="871" w:name="_Toc94331190"/>
      <w:bookmarkStart w:id="872" w:name="_Toc94428674"/>
      <w:bookmarkStart w:id="873" w:name="_Toc97455653"/>
      <w:bookmarkStart w:id="874" w:name="_Toc97457444"/>
      <w:bookmarkStart w:id="875" w:name="_Toc97630241"/>
      <w:bookmarkStart w:id="876" w:name="_Toc98053386"/>
      <w:bookmarkStart w:id="877" w:name="_Toc99962372"/>
      <w:bookmarkStart w:id="878" w:name="_Toc122159470"/>
      <w:bookmarkStart w:id="879" w:name="_Toc122232794"/>
      <w:bookmarkStart w:id="880" w:name="_Toc122232970"/>
      <w:bookmarkStart w:id="881" w:name="_Toc147220607"/>
      <w:bookmarkStart w:id="882" w:name="_Toc147223958"/>
      <w:bookmarkStart w:id="883" w:name="_Toc165444993"/>
      <w:bookmarkStart w:id="884" w:name="_Toc170557773"/>
      <w:bookmarkStart w:id="885" w:name="_Toc170795164"/>
      <w:bookmarkStart w:id="886" w:name="_Toc172709264"/>
      <w:bookmarkStart w:id="887" w:name="_Toc172964748"/>
      <w:bookmarkStart w:id="888" w:name="_Toc174158465"/>
      <w:bookmarkStart w:id="889" w:name="_Toc174359018"/>
      <w:bookmarkStart w:id="890" w:name="_Toc174518609"/>
      <w:bookmarkStart w:id="891" w:name="_Toc176170554"/>
      <w:bookmarkStart w:id="892" w:name="_Toc181431113"/>
      <w:bookmarkStart w:id="893" w:name="_Toc181497569"/>
      <w:bookmarkStart w:id="894" w:name="_Toc202254236"/>
      <w:bookmarkStart w:id="895" w:name="_Toc267572151"/>
      <w:r>
        <w:rPr>
          <w:rStyle w:val="CharPartNo"/>
        </w:rPr>
        <w:t>Part 12</w:t>
      </w:r>
      <w:r>
        <w:t xml:space="preserve"> — </w:t>
      </w:r>
      <w:r>
        <w:rPr>
          <w:rStyle w:val="CharPartText"/>
        </w:rPr>
        <w:t>Infringement notices and offences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pPr>
      <w:r>
        <w:tab/>
        <w:t>[Heading inserted in Gazette 11 Dec 1998 p. 6603.]</w:t>
      </w:r>
    </w:p>
    <w:p>
      <w:pPr>
        <w:pStyle w:val="Heading5"/>
      </w:pPr>
      <w:bookmarkStart w:id="896" w:name="_Toc448822611"/>
      <w:bookmarkStart w:id="897" w:name="_Toc448822737"/>
      <w:bookmarkStart w:id="898" w:name="_Toc503260625"/>
      <w:bookmarkStart w:id="899" w:name="_Toc12076728"/>
      <w:bookmarkStart w:id="900" w:name="_Toc12952244"/>
      <w:bookmarkStart w:id="901" w:name="_Toc122232971"/>
      <w:bookmarkStart w:id="902" w:name="_Toc267572152"/>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896"/>
      <w:bookmarkEnd w:id="897"/>
      <w:bookmarkEnd w:id="898"/>
      <w:bookmarkEnd w:id="899"/>
      <w:bookmarkEnd w:id="900"/>
      <w:bookmarkEnd w:id="901"/>
      <w:bookmarkEnd w:id="902"/>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03" w:name="_Toc448822612"/>
      <w:bookmarkStart w:id="904" w:name="_Toc448822738"/>
      <w:bookmarkStart w:id="905" w:name="_Toc503260626"/>
      <w:bookmarkStart w:id="906" w:name="_Toc12076729"/>
      <w:bookmarkStart w:id="907" w:name="_Toc12952245"/>
      <w:bookmarkStart w:id="908" w:name="_Toc122232972"/>
      <w:bookmarkStart w:id="909" w:name="_Toc267572153"/>
      <w:r>
        <w:rPr>
          <w:rStyle w:val="CharSectno"/>
        </w:rPr>
        <w:t>42</w:t>
      </w:r>
      <w:r>
        <w:t>.</w:t>
      </w:r>
      <w:r>
        <w:tab/>
        <w:t>Infringement notice</w:t>
      </w:r>
      <w:bookmarkEnd w:id="903"/>
      <w:bookmarkEnd w:id="904"/>
      <w:bookmarkEnd w:id="905"/>
      <w:bookmarkEnd w:id="906"/>
      <w:bookmarkEnd w:id="907"/>
      <w:bookmarkEnd w:id="908"/>
      <w:bookmarkEnd w:id="909"/>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910" w:name="_Toc448822613"/>
      <w:bookmarkStart w:id="911" w:name="_Toc448822739"/>
      <w:bookmarkStart w:id="912" w:name="_Toc503260627"/>
      <w:bookmarkStart w:id="913" w:name="_Toc12076730"/>
      <w:bookmarkStart w:id="914" w:name="_Toc12952246"/>
      <w:bookmarkStart w:id="915" w:name="_Toc122232973"/>
      <w:bookmarkStart w:id="916" w:name="_Toc267572154"/>
      <w:r>
        <w:rPr>
          <w:rStyle w:val="CharSectno"/>
        </w:rPr>
        <w:t>43</w:t>
      </w:r>
      <w:r>
        <w:t>.</w:t>
      </w:r>
      <w:r>
        <w:tab/>
        <w:t>Withdrawal of infringement notice</w:t>
      </w:r>
      <w:bookmarkEnd w:id="910"/>
      <w:bookmarkEnd w:id="911"/>
      <w:bookmarkEnd w:id="912"/>
      <w:bookmarkEnd w:id="913"/>
      <w:bookmarkEnd w:id="914"/>
      <w:bookmarkEnd w:id="915"/>
      <w:bookmarkEnd w:id="916"/>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917" w:name="_Toc75588440"/>
      <w:bookmarkStart w:id="918" w:name="_Toc76894987"/>
      <w:bookmarkStart w:id="919" w:name="_Toc85279872"/>
      <w:bookmarkStart w:id="920" w:name="_Toc88903734"/>
      <w:bookmarkStart w:id="921" w:name="_Toc88962323"/>
      <w:bookmarkStart w:id="922" w:name="_Toc94320246"/>
      <w:bookmarkStart w:id="923" w:name="_Toc94331082"/>
      <w:bookmarkStart w:id="924" w:name="_Toc94331194"/>
      <w:bookmarkStart w:id="925" w:name="_Toc94428678"/>
      <w:bookmarkStart w:id="926" w:name="_Toc97455657"/>
      <w:bookmarkStart w:id="927" w:name="_Toc97457448"/>
      <w:bookmarkStart w:id="928" w:name="_Toc97630245"/>
      <w:bookmarkStart w:id="929" w:name="_Toc98053390"/>
      <w:bookmarkStart w:id="930" w:name="_Toc99962376"/>
      <w:bookmarkStart w:id="931" w:name="_Toc122159474"/>
      <w:bookmarkStart w:id="932" w:name="_Toc122232798"/>
      <w:bookmarkStart w:id="933" w:name="_Toc122232974"/>
      <w:bookmarkStart w:id="934" w:name="_Toc147220611"/>
      <w:bookmarkStart w:id="935" w:name="_Toc147223962"/>
      <w:bookmarkStart w:id="936" w:name="_Toc165444997"/>
      <w:bookmarkStart w:id="937" w:name="_Toc170557777"/>
      <w:bookmarkStart w:id="938" w:name="_Toc170795168"/>
      <w:bookmarkStart w:id="939" w:name="_Toc172709268"/>
      <w:bookmarkStart w:id="940" w:name="_Toc172964752"/>
      <w:bookmarkStart w:id="941" w:name="_Toc174158469"/>
      <w:bookmarkStart w:id="942" w:name="_Toc174359022"/>
      <w:bookmarkStart w:id="943" w:name="_Toc174518613"/>
      <w:bookmarkStart w:id="944" w:name="_Toc176170558"/>
      <w:bookmarkStart w:id="945" w:name="_Toc181431117"/>
      <w:bookmarkStart w:id="946" w:name="_Toc181497573"/>
      <w:bookmarkStart w:id="947" w:name="_Toc202254240"/>
      <w:bookmarkStart w:id="948" w:name="_Toc267572155"/>
      <w:r>
        <w:rPr>
          <w:rStyle w:val="CharPartNo"/>
        </w:rPr>
        <w:t>Part 13</w:t>
      </w:r>
      <w:r>
        <w:t xml:space="preserve"> — </w:t>
      </w:r>
      <w:r>
        <w:rPr>
          <w:rStyle w:val="CharPartText"/>
        </w:rPr>
        <w:t>Miscellaneous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pPr>
      <w:r>
        <w:tab/>
        <w:t>[Heading inserted in Gazette 11 Dec 1998 p. 6604.]</w:t>
      </w:r>
    </w:p>
    <w:p>
      <w:pPr>
        <w:pStyle w:val="Heading5"/>
      </w:pPr>
      <w:bookmarkStart w:id="949" w:name="_Toc448822614"/>
      <w:bookmarkStart w:id="950" w:name="_Toc448822740"/>
      <w:bookmarkStart w:id="951" w:name="_Toc503260628"/>
      <w:bookmarkStart w:id="952" w:name="_Toc12076731"/>
      <w:bookmarkStart w:id="953" w:name="_Toc12952247"/>
      <w:bookmarkStart w:id="954" w:name="_Toc122232975"/>
      <w:bookmarkStart w:id="955" w:name="_Toc267572156"/>
      <w:r>
        <w:rPr>
          <w:rStyle w:val="CharSectno"/>
        </w:rPr>
        <w:t>44</w:t>
      </w:r>
      <w:r>
        <w:t>.</w:t>
      </w:r>
      <w:r>
        <w:tab/>
        <w:t>Amount prescribed for costs and expenses and compensation — section 99Y(1)</w:t>
      </w:r>
      <w:bookmarkEnd w:id="949"/>
      <w:bookmarkEnd w:id="950"/>
      <w:bookmarkEnd w:id="951"/>
      <w:bookmarkEnd w:id="952"/>
      <w:bookmarkEnd w:id="953"/>
      <w:bookmarkEnd w:id="954"/>
      <w:bookmarkEnd w:id="95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956" w:name="_Toc12952248"/>
      <w:bookmarkStart w:id="957" w:name="_Toc94331084"/>
    </w:p>
    <w:p>
      <w:pPr>
        <w:pStyle w:val="yScheduleHeading"/>
      </w:pPr>
      <w:bookmarkStart w:id="958" w:name="_Toc122159476"/>
      <w:bookmarkStart w:id="959" w:name="_Toc122232976"/>
      <w:bookmarkStart w:id="960" w:name="_Toc147220613"/>
      <w:bookmarkStart w:id="961" w:name="_Toc147223964"/>
      <w:bookmarkStart w:id="962" w:name="_Toc165444999"/>
      <w:bookmarkStart w:id="963" w:name="_Toc170557779"/>
      <w:bookmarkStart w:id="964" w:name="_Toc170795170"/>
      <w:bookmarkStart w:id="965" w:name="_Toc172709270"/>
      <w:bookmarkStart w:id="966" w:name="_Toc172964754"/>
      <w:bookmarkStart w:id="967" w:name="_Toc174158471"/>
      <w:bookmarkStart w:id="968" w:name="_Toc174359024"/>
      <w:bookmarkStart w:id="969" w:name="_Toc174518615"/>
      <w:bookmarkStart w:id="970" w:name="_Toc176170560"/>
      <w:bookmarkStart w:id="971" w:name="_Toc181431119"/>
      <w:bookmarkStart w:id="972" w:name="_Toc181497575"/>
      <w:bookmarkStart w:id="973" w:name="_Toc202254242"/>
      <w:bookmarkStart w:id="974" w:name="_Toc267572157"/>
      <w:r>
        <w:rPr>
          <w:rStyle w:val="CharSchNo"/>
        </w:rPr>
        <w:t>Schedule 1</w:t>
      </w:r>
      <w:r>
        <w:t> — </w:t>
      </w:r>
      <w:r>
        <w:rPr>
          <w:rStyle w:val="CharSchText"/>
        </w:rPr>
        <w:t>Prescribed premises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yShoulderClause"/>
        <w:rPr>
          <w:snapToGrid w:val="0"/>
        </w:rPr>
      </w:pPr>
      <w:r>
        <w:rPr>
          <w:snapToGrid w:val="0"/>
        </w:rPr>
        <w:t>[r. 5]</w:t>
      </w:r>
    </w:p>
    <w:p>
      <w:pPr>
        <w:pStyle w:val="yFootnoteheading"/>
      </w:pPr>
      <w:r>
        <w:tab/>
        <w:t>[Heading inserted in Gazette 13 Sep 1996 p. 4549.]</w:t>
      </w:r>
    </w:p>
    <w:p>
      <w:pPr>
        <w:pStyle w:val="yHeading2"/>
      </w:pPr>
      <w:bookmarkStart w:id="975" w:name="_Toc172709271"/>
      <w:bookmarkStart w:id="976" w:name="_Toc172964755"/>
      <w:bookmarkStart w:id="977" w:name="_Toc174158472"/>
      <w:bookmarkStart w:id="978" w:name="_Toc174359025"/>
      <w:bookmarkStart w:id="979" w:name="_Toc174518616"/>
      <w:bookmarkStart w:id="980" w:name="_Toc176170561"/>
      <w:bookmarkStart w:id="981" w:name="_Toc181431120"/>
      <w:bookmarkStart w:id="982" w:name="_Toc181497576"/>
      <w:bookmarkStart w:id="983" w:name="_Toc202254243"/>
      <w:bookmarkStart w:id="984" w:name="_Toc267572158"/>
      <w:r>
        <w:rPr>
          <w:rStyle w:val="CharSDivNo"/>
          <w:sz w:val="28"/>
        </w:rPr>
        <w:t>Part 1</w:t>
      </w:r>
      <w:bookmarkEnd w:id="975"/>
      <w:bookmarkEnd w:id="976"/>
      <w:bookmarkEnd w:id="977"/>
      <w:bookmarkEnd w:id="978"/>
      <w:bookmarkEnd w:id="979"/>
      <w:bookmarkEnd w:id="980"/>
      <w:bookmarkEnd w:id="981"/>
      <w:bookmarkEnd w:id="982"/>
      <w:bookmarkEnd w:id="983"/>
      <w:bookmarkEnd w:id="984"/>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Heading2"/>
      </w:pPr>
      <w:bookmarkStart w:id="985" w:name="_Toc172709272"/>
      <w:bookmarkStart w:id="986" w:name="_Toc172964756"/>
      <w:bookmarkStart w:id="987" w:name="_Toc174158473"/>
      <w:bookmarkStart w:id="988" w:name="_Toc174359026"/>
      <w:bookmarkStart w:id="989" w:name="_Toc174518617"/>
      <w:bookmarkStart w:id="990" w:name="_Toc176170562"/>
      <w:bookmarkStart w:id="991" w:name="_Toc181431121"/>
      <w:bookmarkStart w:id="992" w:name="_Toc181497577"/>
      <w:bookmarkStart w:id="993" w:name="_Toc202254244"/>
      <w:bookmarkStart w:id="994" w:name="_Toc267572159"/>
      <w:r>
        <w:rPr>
          <w:rStyle w:val="CharSDivNo"/>
          <w:sz w:val="28"/>
        </w:rPr>
        <w:t>Part 2</w:t>
      </w:r>
      <w:bookmarkEnd w:id="985"/>
      <w:bookmarkEnd w:id="986"/>
      <w:bookmarkEnd w:id="987"/>
      <w:bookmarkEnd w:id="988"/>
      <w:bookmarkEnd w:id="989"/>
      <w:bookmarkEnd w:id="990"/>
      <w:bookmarkEnd w:id="991"/>
      <w:bookmarkEnd w:id="992"/>
      <w:bookmarkEnd w:id="993"/>
      <w:bookmarkEnd w:id="994"/>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23 Jul 2010 p. 3401.] </w:t>
      </w:r>
    </w:p>
    <w:p>
      <w:pPr>
        <w:pStyle w:val="yScheduleHeading"/>
      </w:pPr>
      <w:bookmarkStart w:id="995" w:name="_Toc12952249"/>
      <w:bookmarkStart w:id="996" w:name="_Toc94331085"/>
      <w:bookmarkStart w:id="997" w:name="_Toc122159477"/>
      <w:bookmarkStart w:id="998" w:name="_Toc122232977"/>
      <w:bookmarkStart w:id="999" w:name="_Toc147220614"/>
      <w:bookmarkStart w:id="1000" w:name="_Toc147223965"/>
      <w:bookmarkStart w:id="1001" w:name="_Toc165445000"/>
      <w:bookmarkStart w:id="1002" w:name="_Toc170557780"/>
      <w:bookmarkStart w:id="1003" w:name="_Toc170795171"/>
      <w:bookmarkStart w:id="1004" w:name="_Toc172709273"/>
      <w:bookmarkStart w:id="1005" w:name="_Toc172964757"/>
      <w:bookmarkStart w:id="1006" w:name="_Toc174158474"/>
      <w:bookmarkStart w:id="1007" w:name="_Toc174359027"/>
      <w:bookmarkStart w:id="1008" w:name="_Toc174518618"/>
      <w:bookmarkStart w:id="1009" w:name="_Toc176170563"/>
      <w:bookmarkStart w:id="1010" w:name="_Toc181431122"/>
      <w:bookmarkStart w:id="1011" w:name="_Toc181497578"/>
      <w:bookmarkStart w:id="1012" w:name="_Toc202254245"/>
      <w:bookmarkStart w:id="1013" w:name="_Toc267572160"/>
      <w:r>
        <w:rPr>
          <w:rStyle w:val="CharSchNo"/>
        </w:rPr>
        <w:t>Schedule 2</w:t>
      </w:r>
      <w:r>
        <w:rPr>
          <w:rStyle w:val="CharSDivNo"/>
        </w:rPr>
        <w:t> </w:t>
      </w:r>
      <w:r>
        <w:t>—</w:t>
      </w:r>
      <w:r>
        <w:rPr>
          <w:rStyle w:val="CharSDivText"/>
        </w:rPr>
        <w:t> </w:t>
      </w:r>
      <w:r>
        <w:rPr>
          <w:rStyle w:val="CharSchText"/>
        </w:rPr>
        <w:t>Premises subject to registration</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1014" w:name="_Toc12952250"/>
      <w:bookmarkStart w:id="1015" w:name="_Toc94331086"/>
      <w:bookmarkStart w:id="1016" w:name="_Toc122159478"/>
      <w:bookmarkStart w:id="1017" w:name="_Toc122232978"/>
      <w:bookmarkStart w:id="1018" w:name="_Toc147220615"/>
      <w:bookmarkStart w:id="1019" w:name="_Toc147223966"/>
      <w:bookmarkStart w:id="1020" w:name="_Toc165445001"/>
      <w:bookmarkStart w:id="1021" w:name="_Toc170557781"/>
      <w:bookmarkStart w:id="1022" w:name="_Toc170795172"/>
      <w:bookmarkStart w:id="1023" w:name="_Toc172709274"/>
      <w:bookmarkStart w:id="1024" w:name="_Toc172964758"/>
      <w:bookmarkStart w:id="1025" w:name="_Toc174158475"/>
      <w:bookmarkStart w:id="1026" w:name="_Toc174359028"/>
      <w:bookmarkStart w:id="1027" w:name="_Toc174518619"/>
      <w:bookmarkStart w:id="1028" w:name="_Toc176170564"/>
      <w:bookmarkStart w:id="1029" w:name="_Toc181431123"/>
      <w:bookmarkStart w:id="1030" w:name="_Toc181497579"/>
      <w:bookmarkStart w:id="1031" w:name="_Toc202254246"/>
      <w:bookmarkStart w:id="1032" w:name="_Toc267572161"/>
      <w:r>
        <w:rPr>
          <w:rStyle w:val="CharSchNo"/>
        </w:rPr>
        <w:t>Schedule 3</w:t>
      </w:r>
      <w:r>
        <w:t> — </w:t>
      </w:r>
      <w:r>
        <w:rPr>
          <w:rStyle w:val="CharSchText"/>
        </w:rPr>
        <w:t>Works approval fee</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033" w:name="_Toc12952251"/>
      <w:bookmarkStart w:id="1034" w:name="_Toc94331087"/>
      <w:bookmarkStart w:id="1035" w:name="_Toc122159479"/>
      <w:bookmarkStart w:id="1036" w:name="_Toc122232979"/>
      <w:bookmarkStart w:id="1037" w:name="_Toc147220616"/>
      <w:bookmarkStart w:id="1038" w:name="_Toc147223967"/>
      <w:bookmarkStart w:id="1039" w:name="_Toc165445002"/>
      <w:bookmarkStart w:id="1040" w:name="_Toc170557782"/>
      <w:bookmarkStart w:id="1041" w:name="_Toc170795173"/>
      <w:bookmarkStart w:id="1042" w:name="_Toc172709275"/>
      <w:bookmarkStart w:id="1043" w:name="_Toc172964759"/>
      <w:bookmarkStart w:id="1044" w:name="_Toc174158476"/>
      <w:bookmarkStart w:id="1045" w:name="_Toc174359029"/>
      <w:bookmarkStart w:id="1046" w:name="_Toc174518620"/>
      <w:bookmarkStart w:id="1047" w:name="_Toc176170565"/>
      <w:bookmarkStart w:id="1048" w:name="_Toc181431124"/>
      <w:bookmarkStart w:id="1049" w:name="_Toc181497580"/>
      <w:bookmarkStart w:id="1050" w:name="_Toc202254247"/>
      <w:bookmarkStart w:id="1051" w:name="_Toc267572162"/>
      <w:r>
        <w:rPr>
          <w:rStyle w:val="CharSchNo"/>
        </w:rPr>
        <w:t>Schedule 4</w:t>
      </w:r>
      <w:r>
        <w:t> — </w:t>
      </w:r>
      <w:r>
        <w:rPr>
          <w:rStyle w:val="CharSchText"/>
        </w:rPr>
        <w:t>Licence fee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ShoulderClause"/>
        <w:rPr>
          <w:snapToGrid w:val="0"/>
        </w:rPr>
      </w:pPr>
      <w:r>
        <w:rPr>
          <w:snapToGrid w:val="0"/>
        </w:rPr>
        <w:t>[r. 5D]</w:t>
      </w:r>
    </w:p>
    <w:p>
      <w:pPr>
        <w:pStyle w:val="yFootnoteheading"/>
      </w:pPr>
      <w:bookmarkStart w:id="1052" w:name="_Toc172709276"/>
      <w:r>
        <w:tab/>
        <w:t>[Heading inserted in Gazette 13 Sep 1996 p. 4560.]</w:t>
      </w:r>
    </w:p>
    <w:p>
      <w:pPr>
        <w:pStyle w:val="yHeading2"/>
      </w:pPr>
      <w:bookmarkStart w:id="1053" w:name="_Toc172964760"/>
      <w:bookmarkStart w:id="1054" w:name="_Toc174158477"/>
      <w:bookmarkStart w:id="1055" w:name="_Toc174359030"/>
      <w:bookmarkStart w:id="1056" w:name="_Toc174518621"/>
      <w:bookmarkStart w:id="1057" w:name="_Toc176170566"/>
      <w:bookmarkStart w:id="1058" w:name="_Toc181431125"/>
      <w:bookmarkStart w:id="1059" w:name="_Toc181497581"/>
      <w:bookmarkStart w:id="1060" w:name="_Toc202254248"/>
      <w:bookmarkStart w:id="1061" w:name="_Toc267572163"/>
      <w:r>
        <w:rPr>
          <w:rStyle w:val="CharSDivNo"/>
          <w:sz w:val="28"/>
        </w:rPr>
        <w:t>Part 1</w:t>
      </w:r>
      <w:r>
        <w:t> — </w:t>
      </w:r>
      <w:r>
        <w:rPr>
          <w:rStyle w:val="CharSDivText"/>
          <w:sz w:val="28"/>
        </w:rPr>
        <w:t>Premises component</w:t>
      </w:r>
      <w:bookmarkEnd w:id="1052"/>
      <w:bookmarkEnd w:id="1053"/>
      <w:bookmarkEnd w:id="1054"/>
      <w:bookmarkEnd w:id="1055"/>
      <w:bookmarkEnd w:id="1056"/>
      <w:bookmarkEnd w:id="1057"/>
      <w:bookmarkEnd w:id="1058"/>
      <w:bookmarkEnd w:id="1059"/>
      <w:bookmarkEnd w:id="1060"/>
      <w:bookmarkEnd w:id="1061"/>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7230" w:type="dxa"/>
            <w:gridSpan w:val="3"/>
          </w:tcPr>
          <w:p>
            <w:pPr>
              <w:pStyle w:val="yTable"/>
              <w:tabs>
                <w:tab w:val="right" w:pos="568"/>
              </w:tabs>
            </w:pPr>
            <w:r>
              <w:rPr>
                <w:i/>
                <w:iCs/>
              </w:rPr>
              <w:t>[Categories 3 and 4 deleted]</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2"/>
      </w:pPr>
      <w:bookmarkStart w:id="1062" w:name="_Toc172709277"/>
      <w:bookmarkStart w:id="1063" w:name="_Toc172964761"/>
      <w:bookmarkStart w:id="1064" w:name="_Toc174158478"/>
      <w:bookmarkStart w:id="1065" w:name="_Toc174359031"/>
      <w:bookmarkStart w:id="1066" w:name="_Toc174518622"/>
      <w:bookmarkStart w:id="1067" w:name="_Toc176170567"/>
      <w:bookmarkStart w:id="1068" w:name="_Toc181431126"/>
      <w:bookmarkStart w:id="1069" w:name="_Toc181497582"/>
      <w:bookmarkStart w:id="1070" w:name="_Toc202254249"/>
      <w:bookmarkStart w:id="1071" w:name="_Toc267572164"/>
      <w:r>
        <w:rPr>
          <w:rStyle w:val="CharSDivNo"/>
          <w:sz w:val="28"/>
        </w:rPr>
        <w:t>Part 2</w:t>
      </w:r>
      <w:r>
        <w:t> — </w:t>
      </w:r>
      <w:r>
        <w:rPr>
          <w:rStyle w:val="CharSDivText"/>
          <w:sz w:val="28"/>
        </w:rPr>
        <w:t>Part 2 waste</w:t>
      </w:r>
      <w:bookmarkEnd w:id="1062"/>
      <w:bookmarkEnd w:id="1063"/>
      <w:bookmarkEnd w:id="1064"/>
      <w:bookmarkEnd w:id="1065"/>
      <w:bookmarkEnd w:id="1066"/>
      <w:bookmarkEnd w:id="1067"/>
      <w:bookmarkEnd w:id="1068"/>
      <w:bookmarkEnd w:id="1069"/>
      <w:bookmarkEnd w:id="1070"/>
      <w:bookmarkEnd w:id="1071"/>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072" w:name="_Toc172709278"/>
      <w:r>
        <w:tab/>
        <w:t>[Part 2 inserted in Gazette 13 Sep 1996 p. 4565.]</w:t>
      </w:r>
    </w:p>
    <w:p>
      <w:pPr>
        <w:pStyle w:val="yHeading2"/>
      </w:pPr>
      <w:bookmarkStart w:id="1073" w:name="_Toc172964762"/>
      <w:bookmarkStart w:id="1074" w:name="_Toc174158479"/>
      <w:bookmarkStart w:id="1075" w:name="_Toc174359032"/>
      <w:bookmarkStart w:id="1076" w:name="_Toc174518623"/>
      <w:bookmarkStart w:id="1077" w:name="_Toc176170568"/>
      <w:bookmarkStart w:id="1078" w:name="_Toc181431127"/>
      <w:bookmarkStart w:id="1079" w:name="_Toc181497583"/>
      <w:bookmarkStart w:id="1080" w:name="_Toc202254250"/>
      <w:bookmarkStart w:id="1081" w:name="_Toc267572165"/>
      <w:r>
        <w:rPr>
          <w:rStyle w:val="CharSDivNo"/>
          <w:sz w:val="28"/>
        </w:rPr>
        <w:t>Part 3</w:t>
      </w:r>
      <w:r>
        <w:t> — </w:t>
      </w:r>
      <w:r>
        <w:rPr>
          <w:rStyle w:val="CharSDivText"/>
          <w:sz w:val="28"/>
        </w:rPr>
        <w:t>Discharge component</w:t>
      </w:r>
      <w:bookmarkEnd w:id="1072"/>
      <w:bookmarkEnd w:id="1073"/>
      <w:bookmarkEnd w:id="1074"/>
      <w:bookmarkEnd w:id="1075"/>
      <w:bookmarkEnd w:id="1076"/>
      <w:bookmarkEnd w:id="1077"/>
      <w:bookmarkEnd w:id="1078"/>
      <w:bookmarkEnd w:id="1079"/>
      <w:bookmarkEnd w:id="1080"/>
      <w:bookmarkEnd w:id="1081"/>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082" w:name="_Toc12952252"/>
      <w:bookmarkStart w:id="1083" w:name="_Toc94331088"/>
      <w:bookmarkStart w:id="1084" w:name="_Toc122159481"/>
      <w:bookmarkStart w:id="1085" w:name="_Toc122232980"/>
      <w:bookmarkStart w:id="1086" w:name="_Toc147220617"/>
      <w:bookmarkStart w:id="1087" w:name="_Toc147223968"/>
      <w:bookmarkStart w:id="1088" w:name="_Toc165445003"/>
      <w:bookmarkStart w:id="1089" w:name="_Toc170557783"/>
      <w:bookmarkStart w:id="1090" w:name="_Toc170795174"/>
      <w:bookmarkStart w:id="1091" w:name="_Toc172709279"/>
      <w:bookmarkStart w:id="1092" w:name="_Toc172964763"/>
      <w:bookmarkStart w:id="1093" w:name="_Toc174158480"/>
      <w:bookmarkStart w:id="1094" w:name="_Toc174359033"/>
      <w:bookmarkStart w:id="1095" w:name="_Toc174518624"/>
      <w:bookmarkStart w:id="1096" w:name="_Toc176170569"/>
      <w:bookmarkStart w:id="1097" w:name="_Toc181431128"/>
      <w:bookmarkStart w:id="1098" w:name="_Toc181497584"/>
      <w:bookmarkStart w:id="1099" w:name="_Toc202254251"/>
      <w:bookmarkStart w:id="1100" w:name="_Toc267572166"/>
      <w:r>
        <w:rPr>
          <w:rStyle w:val="CharSchNo"/>
        </w:rPr>
        <w:t>Schedule 5</w:t>
      </w:r>
      <w:r>
        <w:t xml:space="preserve"> — </w:t>
      </w:r>
      <w:r>
        <w:rPr>
          <w:rStyle w:val="CharSchText"/>
        </w:rPr>
        <w:t>Tyre landfill exclusion zone</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ShoulderClause"/>
        <w:rPr>
          <w:snapToGrid w:val="0"/>
        </w:rPr>
      </w:pPr>
      <w:r>
        <w:rPr>
          <w:snapToGrid w:val="0"/>
        </w:rPr>
        <w:t>[r. 11(1)]</w:t>
      </w:r>
    </w:p>
    <w:p>
      <w:pPr>
        <w:pStyle w:val="yFootnoteheading"/>
      </w:pPr>
      <w:bookmarkStart w:id="1101" w:name="_Toc172709280"/>
      <w:r>
        <w:tab/>
        <w:t>[Heading inserted in Gazette 10 Dec 1996 p. 6879.]</w:t>
      </w:r>
    </w:p>
    <w:p>
      <w:pPr>
        <w:pStyle w:val="yHeading2"/>
      </w:pPr>
      <w:bookmarkStart w:id="1102" w:name="_Toc172964764"/>
      <w:bookmarkStart w:id="1103" w:name="_Toc174158481"/>
      <w:bookmarkStart w:id="1104" w:name="_Toc174359034"/>
      <w:bookmarkStart w:id="1105" w:name="_Toc174518625"/>
      <w:bookmarkStart w:id="1106" w:name="_Toc176170570"/>
      <w:bookmarkStart w:id="1107" w:name="_Toc181431129"/>
      <w:bookmarkStart w:id="1108" w:name="_Toc181497585"/>
      <w:bookmarkStart w:id="1109" w:name="_Toc202254252"/>
      <w:bookmarkStart w:id="1110" w:name="_Toc267572167"/>
      <w:r>
        <w:rPr>
          <w:rStyle w:val="CharSDivNo"/>
          <w:sz w:val="28"/>
        </w:rPr>
        <w:t>Part 1</w:t>
      </w:r>
      <w:r>
        <w:t> — </w:t>
      </w:r>
      <w:r>
        <w:rPr>
          <w:rStyle w:val="CharSDivText"/>
          <w:sz w:val="28"/>
        </w:rPr>
        <w:t>Metropolitan</w:t>
      </w:r>
      <w:bookmarkEnd w:id="1101"/>
      <w:bookmarkEnd w:id="1102"/>
      <w:bookmarkEnd w:id="1103"/>
      <w:bookmarkEnd w:id="1104"/>
      <w:bookmarkEnd w:id="1105"/>
      <w:bookmarkEnd w:id="1106"/>
      <w:bookmarkEnd w:id="1107"/>
      <w:bookmarkEnd w:id="1108"/>
      <w:bookmarkEnd w:id="1109"/>
      <w:bookmarkEnd w:id="111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111" w:name="_Toc172709281"/>
      <w:bookmarkStart w:id="1112" w:name="_Toc172964765"/>
      <w:bookmarkStart w:id="1113" w:name="_Toc174158482"/>
      <w:bookmarkStart w:id="1114" w:name="_Toc174359035"/>
      <w:bookmarkStart w:id="1115" w:name="_Toc174518626"/>
      <w:bookmarkStart w:id="1116" w:name="_Toc176170571"/>
      <w:bookmarkStart w:id="1117" w:name="_Toc181431130"/>
      <w:bookmarkStart w:id="1118" w:name="_Toc181497586"/>
      <w:bookmarkStart w:id="1119" w:name="_Toc202254253"/>
      <w:bookmarkStart w:id="1120" w:name="_Toc267572168"/>
      <w:r>
        <w:rPr>
          <w:rStyle w:val="CharSDivNo"/>
          <w:sz w:val="28"/>
        </w:rPr>
        <w:t>Part 2</w:t>
      </w:r>
      <w:r>
        <w:t> — </w:t>
      </w:r>
      <w:r>
        <w:rPr>
          <w:rStyle w:val="CharSDivText"/>
          <w:sz w:val="28"/>
        </w:rPr>
        <w:t>Country</w:t>
      </w:r>
      <w:bookmarkEnd w:id="1111"/>
      <w:bookmarkEnd w:id="1112"/>
      <w:bookmarkEnd w:id="1113"/>
      <w:bookmarkEnd w:id="1114"/>
      <w:bookmarkEnd w:id="1115"/>
      <w:bookmarkEnd w:id="1116"/>
      <w:bookmarkEnd w:id="1117"/>
      <w:bookmarkEnd w:id="1118"/>
      <w:bookmarkEnd w:id="1119"/>
      <w:bookmarkEnd w:id="112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[Part 2 inserted in Gazette 10 Dec 1996 p. 6879.]</w:t>
      </w:r>
    </w:p>
    <w:p>
      <w:pPr>
        <w:pStyle w:val="yScheduleHeading"/>
        <w:rPr>
          <w:rStyle w:val="CharSchNo"/>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121" w:name="_Toc12952253"/>
      <w:bookmarkStart w:id="1122" w:name="_Toc94331089"/>
      <w:bookmarkStart w:id="1123" w:name="_Toc122159482"/>
      <w:bookmarkStart w:id="1124" w:name="_Toc122232981"/>
      <w:bookmarkStart w:id="1125" w:name="_Toc147220618"/>
      <w:bookmarkStart w:id="1126" w:name="_Toc147223969"/>
      <w:bookmarkStart w:id="1127" w:name="_Toc165445004"/>
      <w:bookmarkStart w:id="1128" w:name="_Toc170557784"/>
      <w:bookmarkStart w:id="1129" w:name="_Toc170795175"/>
    </w:p>
    <w:p>
      <w:pPr>
        <w:pStyle w:val="yScheduleHeading"/>
      </w:pPr>
      <w:bookmarkStart w:id="1130" w:name="_Toc172709282"/>
      <w:bookmarkStart w:id="1131" w:name="_Toc172964766"/>
      <w:bookmarkStart w:id="1132" w:name="_Toc174158483"/>
      <w:bookmarkStart w:id="1133" w:name="_Toc174359036"/>
      <w:bookmarkStart w:id="1134" w:name="_Toc174518627"/>
      <w:bookmarkStart w:id="1135" w:name="_Toc176170572"/>
      <w:bookmarkStart w:id="1136" w:name="_Toc181431131"/>
      <w:bookmarkStart w:id="1137" w:name="_Toc181497587"/>
      <w:bookmarkStart w:id="1138" w:name="_Toc202254254"/>
      <w:bookmarkStart w:id="1139" w:name="_Toc26757216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yShoulderClause"/>
      </w:pPr>
      <w:r>
        <w:t>[r. 16B]</w:t>
      </w:r>
    </w:p>
    <w:p>
      <w:pPr>
        <w:pStyle w:val="yFootnoteheading"/>
      </w:pPr>
      <w:bookmarkStart w:id="1140" w:name="_Toc503260629"/>
      <w:bookmarkStart w:id="1141" w:name="_Toc505661487"/>
      <w:bookmarkStart w:id="1142" w:name="_Toc12076732"/>
      <w:bookmarkStart w:id="1143" w:name="_Toc12952254"/>
      <w:bookmarkStart w:id="1144" w:name="_Toc122232982"/>
      <w:r>
        <w:tab/>
        <w:t>[Heading inserted in Gazette 19 Dec 2000 p. 7284.]</w:t>
      </w:r>
    </w:p>
    <w:p>
      <w:pPr>
        <w:pStyle w:val="yHeading5"/>
        <w:outlineLvl w:val="9"/>
      </w:pPr>
      <w:bookmarkStart w:id="1145" w:name="_Toc267572170"/>
      <w:r>
        <w:rPr>
          <w:rStyle w:val="CharSClsNo"/>
        </w:rPr>
        <w:t>1</w:t>
      </w:r>
      <w:r>
        <w:t>.</w:t>
      </w:r>
      <w:r>
        <w:tab/>
        <w:t>Perth metropolitan area</w:t>
      </w:r>
      <w:bookmarkEnd w:id="1140"/>
      <w:bookmarkEnd w:id="1141"/>
      <w:bookmarkEnd w:id="1142"/>
      <w:bookmarkEnd w:id="1143"/>
      <w:bookmarkEnd w:id="1144"/>
      <w:bookmarkEnd w:id="1145"/>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bookmarkStart w:id="1146" w:name="_Toc503260630"/>
      <w:bookmarkStart w:id="1147" w:name="_Toc505661488"/>
      <w:bookmarkStart w:id="1148" w:name="_Toc12076733"/>
      <w:bookmarkStart w:id="1149" w:name="_Toc12952255"/>
      <w:bookmarkStart w:id="1150" w:name="_Toc122232983"/>
      <w:r>
        <w:tab/>
        <w:t>[Clause 1 inserted in Gazette 19 Dec 2000 p. 7284.]</w:t>
      </w:r>
    </w:p>
    <w:p>
      <w:pPr>
        <w:pStyle w:val="yHeading5"/>
        <w:outlineLvl w:val="9"/>
      </w:pPr>
      <w:bookmarkStart w:id="1151" w:name="_Toc267572171"/>
      <w:r>
        <w:rPr>
          <w:rStyle w:val="CharSClsNo"/>
        </w:rPr>
        <w:t>2</w:t>
      </w:r>
      <w:r>
        <w:t>.</w:t>
      </w:r>
      <w:r>
        <w:tab/>
        <w:t>Mandurah area</w:t>
      </w:r>
      <w:bookmarkEnd w:id="1146"/>
      <w:bookmarkEnd w:id="1147"/>
      <w:bookmarkEnd w:id="1148"/>
      <w:bookmarkEnd w:id="1149"/>
      <w:bookmarkEnd w:id="1150"/>
      <w:bookmarkEnd w:id="1151"/>
    </w:p>
    <w:p>
      <w:pPr>
        <w:pStyle w:val="ySubsection"/>
      </w:pPr>
      <w:r>
        <w:tab/>
      </w:r>
      <w:r>
        <w:tab/>
        <w:t>The area comprising the local government district of the City of Mandurah.</w:t>
      </w:r>
    </w:p>
    <w:p>
      <w:pPr>
        <w:pStyle w:val="yFootnotesection"/>
      </w:pPr>
      <w:r>
        <w:tab/>
        <w:t>[Clause 2 inserted in Gazette 19 Dec 2000 p. 7284.]</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bookmarkStart w:id="1152" w:name="_Toc12952256"/>
      <w:bookmarkStart w:id="1153" w:name="_Toc94331092"/>
      <w:bookmarkStart w:id="1154" w:name="_Toc122159485"/>
      <w:bookmarkStart w:id="1155" w:name="_Toc122232984"/>
      <w:bookmarkStart w:id="1156" w:name="_Toc147220621"/>
      <w:bookmarkStart w:id="1157" w:name="_Toc147223972"/>
      <w:bookmarkStart w:id="1158" w:name="_Toc165445007"/>
      <w:bookmarkStart w:id="1159" w:name="_Toc170557787"/>
      <w:bookmarkStart w:id="1160" w:name="_Toc170795178"/>
    </w:p>
    <w:p>
      <w:pPr>
        <w:pStyle w:val="yScheduleHeading"/>
      </w:pPr>
      <w:bookmarkStart w:id="1161" w:name="_Toc172709285"/>
      <w:bookmarkStart w:id="1162" w:name="_Toc172964769"/>
      <w:bookmarkStart w:id="1163" w:name="_Toc174158486"/>
      <w:bookmarkStart w:id="1164" w:name="_Toc174359039"/>
      <w:bookmarkStart w:id="1165" w:name="_Toc174518630"/>
      <w:bookmarkStart w:id="1166" w:name="_Toc176170575"/>
      <w:bookmarkStart w:id="1167" w:name="_Toc181431134"/>
      <w:bookmarkStart w:id="1168" w:name="_Toc181497590"/>
      <w:bookmarkStart w:id="1169" w:name="_Toc202254257"/>
      <w:bookmarkStart w:id="1170" w:name="_Toc267572172"/>
      <w:r>
        <w:rPr>
          <w:rStyle w:val="CharSchNo"/>
        </w:rPr>
        <w:t>Schedule 6</w:t>
      </w:r>
      <w:r>
        <w:t xml:space="preserve"> — </w:t>
      </w:r>
      <w:r>
        <w:rPr>
          <w:rStyle w:val="CharSchText"/>
        </w:rPr>
        <w:t>Infringement notice offences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7(1)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8(1)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8(5)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9(1)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9(5)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10</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13(1)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13(2)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2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6(2)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0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3(3)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10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spacing w:before="160"/>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0"/>
            </w:pPr>
            <w:r>
              <w:t>20.</w:t>
            </w:r>
            <w:r>
              <w:tab/>
              <w:t>regulation 11(1)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21.</w:t>
            </w:r>
            <w:r>
              <w:tab/>
              <w:t>regulation 11(2)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22.</w:t>
            </w:r>
            <w:r>
              <w:tab/>
              <w:t>regulation 12(1)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23.</w:t>
            </w:r>
            <w:r>
              <w:tab/>
              <w:t>regulation 12(2)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40"/>
            </w:pPr>
            <w:r>
              <w:t>24.</w:t>
            </w:r>
            <w:r>
              <w:tab/>
              <w:t>regulation 12(3)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25.</w:t>
            </w:r>
            <w:r>
              <w:tab/>
              <w:t>regulation 13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5"/>
        </w:trPr>
        <w:tc>
          <w:tcPr>
            <w:tcW w:w="2977" w:type="dxa"/>
            <w:tcBorders>
              <w:top w:val="nil"/>
              <w:left w:val="nil"/>
              <w:bottom w:val="nil"/>
              <w:right w:val="nil"/>
            </w:tcBorders>
          </w:tcPr>
          <w:p>
            <w:pPr>
              <w:pStyle w:val="yTable"/>
              <w:spacing w:before="160"/>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0"/>
            </w:pPr>
            <w:r>
              <w:t>1.</w:t>
            </w:r>
            <w:r>
              <w:tab/>
              <w:t>regulation 1B(1)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2.</w:t>
            </w:r>
            <w:r>
              <w:tab/>
              <w:t>regulation 1C</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3.</w:t>
            </w:r>
            <w:r>
              <w:tab/>
              <w:t>regulation 1D(3)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4.</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5.</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6.</w:t>
            </w:r>
            <w:r>
              <w:tab/>
              <w:t>regulation 5(5)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7.</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1.  </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ind w:right="1472"/>
            </w:pPr>
            <w:r>
              <w:rPr>
                <w:i/>
              </w:rPr>
              <w:t>Environmental Protection (Metal 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spacing w:before="40"/>
              <w:rPr>
                <w:i/>
              </w:rPr>
            </w:pPr>
            <w:r>
              <w:t>1.</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2.</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3.</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4.</w:t>
            </w:r>
            <w:r>
              <w:tab/>
              <w:t>regulation 7</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5.</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6.</w:t>
            </w:r>
            <w:r>
              <w:tab/>
              <w:t>regulation 9</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7.</w:t>
            </w:r>
            <w:r>
              <w:tab/>
              <w:t>regulation 10(1)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8.</w:t>
            </w:r>
            <w:r>
              <w:tab/>
              <w:t>regulation 10(2)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ind w:right="3882"/>
              <w:jc w:val="left"/>
            </w:pPr>
            <w:r>
              <w:rPr>
                <w:i/>
              </w:rPr>
              <w:t>Environmental Protection (Rural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6(1)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6(3)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4.</w:t>
            </w:r>
            <w:r>
              <w:tab/>
              <w:t>regulation 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5.</w:t>
            </w:r>
            <w:r>
              <w:tab/>
              <w:t>regulation 8</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6.</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7.</w:t>
            </w:r>
            <w:r>
              <w:tab/>
              <w:t>regulation 10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8.</w:t>
            </w:r>
            <w:r>
              <w:tab/>
              <w:t>regulation 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12.</w:t>
            </w:r>
            <w:r>
              <w:tab/>
              <w:t>regulation 15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13.</w:t>
            </w:r>
            <w:r>
              <w:tab/>
              <w:t>regulation 16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14.</w:t>
            </w:r>
            <w:r>
              <w:tab/>
              <w:t>regulation 17(1)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160"/>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spacing w:before="160"/>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13(2)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15(1)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19(2)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9.</w:t>
            </w:r>
            <w:r>
              <w:tab/>
              <w:t>regulation 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10.</w:t>
            </w:r>
            <w:r>
              <w:tab/>
              <w:t>regulation 22(5)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11.</w:t>
            </w:r>
            <w:r>
              <w:tab/>
              <w:t>regulation 25(1)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12.</w:t>
            </w:r>
            <w:r>
              <w:tab/>
              <w:t>regulation 25(2)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13.</w:t>
            </w:r>
            <w:r>
              <w:tab/>
              <w:t>regulation 25(3)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14.</w:t>
            </w:r>
            <w:r>
              <w:tab/>
              <w:t>regulation 25(4)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15.</w:t>
            </w:r>
            <w:r>
              <w:tab/>
              <w:t>regulation 25(6)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16.</w:t>
            </w:r>
            <w:r>
              <w:tab/>
              <w:t>regulation 26(2)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17.</w:t>
            </w:r>
            <w:r>
              <w:tab/>
              <w:t>regulation 27(3)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18.</w:t>
            </w:r>
            <w:r>
              <w:tab/>
              <w:t>regulation 28(1)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19.</w:t>
            </w:r>
            <w:r>
              <w:tab/>
              <w:t>regulation 29(1)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20.</w:t>
            </w:r>
            <w:r>
              <w:tab/>
              <w:t xml:space="preserve">regulation 30(1)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21.</w:t>
            </w:r>
            <w:r>
              <w:tab/>
              <w:t>regulation 31(1)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22.</w:t>
            </w:r>
            <w:r>
              <w:tab/>
              <w:t>regulation 32(1)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23.</w:t>
            </w:r>
            <w:r>
              <w:tab/>
              <w:t>regulation 33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24.</w:t>
            </w:r>
            <w:r>
              <w:tab/>
              <w:t>regulation 34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25.</w:t>
            </w:r>
            <w:r>
              <w:tab/>
              <w:t>regulation 35(1)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26.</w:t>
            </w:r>
            <w:r>
              <w:tab/>
              <w:t>regulation 35(2)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27.</w:t>
            </w:r>
            <w:r>
              <w:tab/>
              <w:t>regulation 38(1)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28.</w:t>
            </w:r>
            <w:r>
              <w:tab/>
              <w:t xml:space="preserve">regulation 38(2)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29.</w:t>
            </w:r>
            <w:r>
              <w:tab/>
              <w:t>regulation 38(3)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30.</w:t>
            </w:r>
            <w:r>
              <w:tab/>
              <w:t>regulation 38(4)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31.</w:t>
            </w:r>
            <w:r>
              <w:tab/>
              <w:t>regulation 39(7)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32.</w:t>
            </w:r>
            <w:r>
              <w:tab/>
              <w:t>regulation 40(2)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33.</w:t>
            </w:r>
            <w:r>
              <w:tab/>
              <w:t xml:space="preserve">regulation 41(7)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34.</w:t>
            </w:r>
            <w:r>
              <w:tab/>
              <w:t>regulation 43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35.</w:t>
            </w:r>
            <w:r>
              <w:tab/>
              <w:t>regulation 44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36.</w:t>
            </w:r>
            <w:r>
              <w:tab/>
              <w:t>regulation 45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38.</w:t>
            </w:r>
            <w:r>
              <w:tab/>
              <w:t>regulation 47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39.</w:t>
            </w:r>
            <w:r>
              <w:tab/>
              <w:t>regulation 50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40.</w:t>
            </w:r>
            <w:r>
              <w:tab/>
              <w:t>regulation 51(2)</w:t>
            </w:r>
          </w:p>
        </w:tc>
        <w:tc>
          <w:tcPr>
            <w:tcW w:w="1843" w:type="dxa"/>
          </w:tcPr>
          <w:p>
            <w:pPr>
              <w:pStyle w:val="yTable"/>
              <w:spacing w:before="40"/>
              <w:jc w:val="center"/>
            </w:pPr>
            <w:r>
              <w:t>250</w:t>
            </w:r>
          </w:p>
        </w:tc>
        <w:tc>
          <w:tcPr>
            <w:tcW w:w="2410" w:type="dxa"/>
          </w:tcPr>
          <w:p>
            <w:pPr>
              <w:pStyle w:val="yTable"/>
              <w:spacing w:before="40"/>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spacing w:before="40"/>
            </w:pPr>
            <w:r>
              <w:t>2.</w:t>
            </w:r>
            <w:r>
              <w:tab/>
              <w:t>regulation 5(1)(b)</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3.</w:t>
            </w:r>
            <w:r>
              <w:tab/>
              <w:t>regulation 8(1)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4.</w:t>
            </w:r>
            <w:r>
              <w:tab/>
              <w:t>regulation 8(2)</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5.</w:t>
            </w:r>
            <w:r>
              <w:tab/>
              <w:t>regulation 9(1)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Borders>
              <w:bottom w:val="single" w:sz="4" w:space="0" w:color="auto"/>
            </w:tcBorders>
          </w:tcPr>
          <w:p>
            <w:pPr>
              <w:pStyle w:val="yTable"/>
              <w:tabs>
                <w:tab w:val="left" w:pos="317"/>
              </w:tabs>
              <w:spacing w:before="40"/>
            </w:pPr>
            <w:r>
              <w:t>6.</w:t>
            </w:r>
            <w:r>
              <w:tab/>
              <w:t>regulation 9(2)</w:t>
            </w:r>
          </w:p>
        </w:tc>
        <w:tc>
          <w:tcPr>
            <w:tcW w:w="1848" w:type="dxa"/>
            <w:tcBorders>
              <w:bottom w:val="single" w:sz="4" w:space="0" w:color="auto"/>
            </w:tcBorders>
          </w:tcPr>
          <w:p>
            <w:pPr>
              <w:pStyle w:val="yTable"/>
              <w:spacing w:before="40"/>
              <w:jc w:val="center"/>
            </w:pPr>
            <w:r>
              <w:t>250</w:t>
            </w:r>
          </w:p>
        </w:tc>
        <w:tc>
          <w:tcPr>
            <w:tcW w:w="2435" w:type="dxa"/>
            <w:tcBorders>
              <w:bottom w:val="single" w:sz="4" w:space="0" w:color="auto"/>
            </w:tcBorders>
          </w:tcPr>
          <w:p>
            <w:pPr>
              <w:pStyle w:val="yTable"/>
              <w:spacing w:before="40"/>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1171" w:name="_Toc12952257"/>
      <w:bookmarkStart w:id="1172" w:name="_Toc94331093"/>
      <w:bookmarkStart w:id="1173" w:name="_Toc122159486"/>
      <w:bookmarkStart w:id="1174" w:name="_Toc122232985"/>
      <w:bookmarkStart w:id="1175" w:name="_Toc147220622"/>
      <w:bookmarkStart w:id="1176" w:name="_Toc147223973"/>
      <w:bookmarkStart w:id="1177" w:name="_Toc165445008"/>
      <w:bookmarkStart w:id="1178" w:name="_Toc170557788"/>
      <w:bookmarkStart w:id="1179" w:name="_Toc170795179"/>
      <w:bookmarkStart w:id="1180" w:name="_Toc172709286"/>
      <w:bookmarkStart w:id="1181" w:name="_Toc172964770"/>
      <w:bookmarkStart w:id="1182" w:name="_Toc174158487"/>
      <w:bookmarkStart w:id="1183" w:name="_Toc174359040"/>
      <w:bookmarkStart w:id="1184" w:name="_Toc174518631"/>
      <w:bookmarkStart w:id="1185" w:name="_Toc176170576"/>
      <w:bookmarkStart w:id="1186" w:name="_Toc181431135"/>
      <w:bookmarkStart w:id="1187" w:name="_Toc181497591"/>
      <w:bookmarkStart w:id="1188" w:name="_Toc202254258"/>
      <w:bookmarkStart w:id="1189" w:name="_Toc267572173"/>
      <w:r>
        <w:rPr>
          <w:rStyle w:val="CharSchNo"/>
        </w:rPr>
        <w:t>Schedule 7</w:t>
      </w:r>
      <w:r>
        <w:t xml:space="preserve"> — </w:t>
      </w:r>
      <w:r>
        <w:rPr>
          <w:rStyle w:val="CharSchText"/>
        </w:rPr>
        <w:t>Forms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1190" w:name="_Toc81736966"/>
      <w:bookmarkStart w:id="1191" w:name="_Toc82486894"/>
      <w:bookmarkStart w:id="1192" w:name="_Toc82504446"/>
      <w:bookmarkStart w:id="1193" w:name="_Toc86642705"/>
      <w:bookmarkStart w:id="1194" w:name="_Toc87241784"/>
      <w:bookmarkStart w:id="1195" w:name="_Toc97455669"/>
      <w:bookmarkStart w:id="1196" w:name="_Toc97457460"/>
      <w:bookmarkStart w:id="1197" w:name="_Toc97630257"/>
    </w:p>
    <w:p>
      <w:pPr>
        <w:pStyle w:val="nHeading2"/>
      </w:pPr>
      <w:bookmarkStart w:id="1198" w:name="_Toc98053402"/>
      <w:bookmarkStart w:id="1199" w:name="_Toc99962388"/>
      <w:bookmarkStart w:id="1200" w:name="_Toc122159487"/>
      <w:bookmarkStart w:id="1201" w:name="_Toc122232810"/>
      <w:bookmarkStart w:id="1202" w:name="_Toc122232986"/>
      <w:bookmarkStart w:id="1203" w:name="_Toc147220623"/>
      <w:bookmarkStart w:id="1204" w:name="_Toc147223974"/>
      <w:bookmarkStart w:id="1205" w:name="_Toc165445009"/>
      <w:bookmarkStart w:id="1206" w:name="_Toc170557789"/>
      <w:bookmarkStart w:id="1207" w:name="_Toc170795180"/>
      <w:bookmarkStart w:id="1208" w:name="_Toc172709287"/>
      <w:bookmarkStart w:id="1209" w:name="_Toc172964771"/>
      <w:bookmarkStart w:id="1210" w:name="_Toc174158488"/>
      <w:bookmarkStart w:id="1211" w:name="_Toc174359041"/>
      <w:bookmarkStart w:id="1212" w:name="_Toc174518632"/>
      <w:bookmarkStart w:id="1213" w:name="_Toc176170577"/>
      <w:bookmarkStart w:id="1214" w:name="_Toc181431136"/>
      <w:bookmarkStart w:id="1215" w:name="_Toc181497592"/>
      <w:bookmarkStart w:id="1216" w:name="_Toc202254259"/>
      <w:bookmarkStart w:id="1217" w:name="_Toc267572174"/>
      <w:r>
        <w:t>Notes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18" w:name="_Toc267572175"/>
      <w:r>
        <w:rPr>
          <w:snapToGrid w:val="0"/>
        </w:rPr>
        <w:t>Compilation table</w:t>
      </w:r>
      <w:bookmarkEnd w:id="12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pPr>
            <w:r>
              <w:rPr>
                <w:i/>
                <w:sz w:val="19"/>
              </w:rPr>
              <w:t>Waste Avoidance and Resource Recovery Regulations 2008</w:t>
            </w:r>
            <w: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Borders>
              <w:bottom w:val="single" w:sz="4" w:space="0" w:color="auto"/>
            </w:tcBorders>
          </w:tcPr>
          <w:p>
            <w:pPr>
              <w:pStyle w:val="nTable"/>
              <w:spacing w:after="40"/>
              <w:ind w:right="113"/>
              <w:rPr>
                <w:i/>
                <w:sz w:val="19"/>
              </w:rPr>
            </w:pPr>
            <w:r>
              <w:rPr>
                <w:i/>
                <w:sz w:val="19"/>
              </w:rPr>
              <w:t>Environmental Protection Amendment Regulations 2010</w:t>
            </w:r>
          </w:p>
        </w:tc>
        <w:tc>
          <w:tcPr>
            <w:tcW w:w="1276" w:type="dxa"/>
            <w:tcBorders>
              <w:bottom w:val="single" w:sz="4" w:space="0" w:color="auto"/>
            </w:tcBorders>
          </w:tcPr>
          <w:p>
            <w:pPr>
              <w:pStyle w:val="nTable"/>
              <w:spacing w:after="40"/>
              <w:rPr>
                <w:sz w:val="19"/>
              </w:rPr>
            </w:pPr>
            <w:r>
              <w:t>23 Jul 2010 p. 3401</w:t>
            </w:r>
          </w:p>
        </w:tc>
        <w:tc>
          <w:tcPr>
            <w:tcW w:w="2693" w:type="dxa"/>
            <w:tcBorders>
              <w:bottom w:val="single" w:sz="4" w:space="0" w:color="auto"/>
            </w:tcBorders>
          </w:tcPr>
          <w:p>
            <w:pPr>
              <w:pStyle w:val="nTable"/>
              <w:spacing w:after="40"/>
              <w:rPr>
                <w:sz w:val="19"/>
              </w:rPr>
            </w:pPr>
            <w:r>
              <w:rPr>
                <w:sz w:val="19"/>
              </w:rPr>
              <w:t>r. 1 and 2: 23 Jul 2010 (see </w:t>
            </w:r>
            <w:bookmarkStart w:id="1219" w:name="UpToHere"/>
            <w:bookmarkEnd w:id="1219"/>
            <w:r>
              <w:rPr>
                <w:sz w:val="19"/>
              </w:rPr>
              <w:t>r. 2(a));</w:t>
            </w:r>
            <w:r>
              <w:rPr>
                <w:sz w:val="19"/>
              </w:rPr>
              <w:br/>
              <w:t>Regulations other than r. 1 and 2: 24 Jul 2010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551"/>
    <w:docVar w:name="WAFER_20151207171551" w:val="RemoveTrackChanges"/>
    <w:docVar w:name="WAFER_20151207171551_GUID" w:val="4869f9bc-91a1-4c1b-8ed4-68d8a02c75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25979</Words>
  <Characters>125223</Characters>
  <Application>Microsoft Office Word</Application>
  <DocSecurity>0</DocSecurity>
  <Lines>5008</Lines>
  <Paragraphs>3436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147766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1987 - 06-d0-02</dc:title>
  <dc:subject/>
  <dc:creator/>
  <cp:keywords/>
  <dc:description/>
  <cp:lastModifiedBy>svcMRProcess</cp:lastModifiedBy>
  <cp:revision>4</cp:revision>
  <cp:lastPrinted>2007-08-13T01:29:00Z</cp:lastPrinted>
  <dcterms:created xsi:type="dcterms:W3CDTF">2020-02-24T14:43:00Z</dcterms:created>
  <dcterms:modified xsi:type="dcterms:W3CDTF">2020-02-24T14:43:00Z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20100724</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AsAtDate">
    <vt:lpwstr>24 Jul 2010</vt:lpwstr>
  </property>
  <property fmtid="{D5CDD505-2E9C-101B-9397-08002B2CF9AE}" pid="8" name="Suffix">
    <vt:lpwstr>06-d0-02</vt:lpwstr>
  </property>
</Properties>
</file>