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 and Road Closure Act 1978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Reserve and Road Closure Act 1978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_Toc435028265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_Toc435028266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Reserve 28402 at Crawley</w:t>
      </w:r>
      <w:r>
        <w:tab/>
      </w:r>
      <w:r>
        <w:fldChar w:fldCharType="begin"/>
      </w:r>
      <w:r>
        <w:instrText xml:space="preserve"> PAGEREF _Toc435028267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Road closure</w:t>
      </w:r>
      <w:r>
        <w:tab/>
      </w:r>
      <w:r>
        <w:fldChar w:fldCharType="begin"/>
      </w:r>
      <w:r>
        <w:instrText xml:space="preserve"> PAGEREF _Toc435028268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_Toc435028270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 xml:space="preserve">Reserve and Road Closure Act 1978 </w:t>
      </w:r>
    </w:p>
    <w:p>
      <w:pPr>
        <w:pStyle w:val="LongTitle"/>
        <w:rPr>
          <w:snapToGrid w:val="0"/>
        </w:rPr>
      </w:pPr>
      <w:r>
        <w:rPr>
          <w:snapToGrid w:val="0"/>
        </w:rPr>
        <w:t xml:space="preserve">An Act to amend the area of a reserve and to close a portion of a road. </w:t>
      </w:r>
    </w:p>
    <w:p>
      <w:pPr>
        <w:pStyle w:val="Heading5"/>
        <w:rPr>
          <w:snapToGrid w:val="0"/>
        </w:rPr>
      </w:pPr>
      <w:bookmarkStart w:id="3" w:name="_Toc378758860"/>
      <w:bookmarkStart w:id="4" w:name="_Toc43502826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This Act may be cited as the </w:t>
      </w:r>
      <w:r>
        <w:rPr>
          <w:i/>
          <w:snapToGrid w:val="0"/>
        </w:rPr>
        <w:t>Reserve and Road Closure Act 1978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8758861"/>
      <w:bookmarkStart w:id="6" w:name="_Toc43502826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Subject to subsection (2) of this section, this Act shall come into operation on the day on which it receives the Royal Assent.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Section 4 of this Act shall come into operation on a date to be fixed by proclamation.</w:t>
      </w:r>
    </w:p>
    <w:p>
      <w:pPr>
        <w:pStyle w:val="Heading5"/>
        <w:rPr>
          <w:snapToGrid w:val="0"/>
        </w:rPr>
      </w:pPr>
      <w:bookmarkStart w:id="7" w:name="_Toc378758862"/>
      <w:bookmarkStart w:id="8" w:name="_Toc43502826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Reserve 28402 at Crawley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Reserve 28402, classified as of Class A, set apart for “Site of Main Buildings of the University of Western Australia”, containing 2.224 2 hectares, vested on trust in the University of Western Australia in fee simple is hereby amended by excising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 area of 2 112 square metres for road purposes;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areas surveyed as Swan Locations 9881 and 8177 for the purpose of Public Open Space,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delineated on Lands and Surveys</w:t>
      </w:r>
      <w:r>
        <w:rPr>
          <w:snapToGrid w:val="0"/>
          <w:vertAlign w:val="superscript"/>
        </w:rPr>
        <w:t> 2</w:t>
      </w:r>
      <w:r>
        <w:rPr>
          <w:snapToGrid w:val="0"/>
        </w:rPr>
        <w:t xml:space="preserve"> Original Plan 14396 comprising in the aggregate an area of 6 404 square metres.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The land excised by the operation of subsection (1) of this section is hereby vested in Her Majesty as of Her former estate and removed from the operation of the </w:t>
      </w:r>
      <w:r>
        <w:rPr>
          <w:i/>
          <w:snapToGrid w:val="0"/>
        </w:rPr>
        <w:t>Transfer of Land Act 1893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9" w:name="_Toc378758863"/>
      <w:bookmarkStart w:id="10" w:name="_Toc43502826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Road closure</w:t>
      </w:r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All those portions of Hackett Drive delineated and coloured blue on Lands and Surveys</w:t>
      </w:r>
      <w:r>
        <w:rPr>
          <w:snapToGrid w:val="0"/>
          <w:vertAlign w:val="superscript"/>
        </w:rPr>
        <w:t> 2</w:t>
      </w:r>
      <w:r>
        <w:rPr>
          <w:snapToGrid w:val="0"/>
        </w:rPr>
        <w:t xml:space="preserve"> Original Plan 14396 are hereby closed and all rights of way over those portions of road shall cease.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land contained in the portions of road closed by the operation of subsection (1) of this section may be disposed of in such manner as the Governor approves.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1" w:name="_Toc378758864"/>
      <w:bookmarkStart w:id="12" w:name="_Toc424302541"/>
      <w:bookmarkStart w:id="13" w:name="_Toc435028269"/>
      <w:r>
        <w:t>Notes</w:t>
      </w:r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Reserve and Road Closure Act 1978</w:t>
      </w:r>
      <w:r>
        <w:rPr>
          <w:snapToGrid w:val="0"/>
        </w:rPr>
        <w:t xml:space="preserve"> and includes all amendments effected by the other Acts referred to in the following Table.</w:t>
      </w:r>
    </w:p>
    <w:p>
      <w:pPr>
        <w:pStyle w:val="nHeading3"/>
        <w:rPr>
          <w:snapToGrid w:val="0"/>
        </w:rPr>
      </w:pPr>
      <w:bookmarkStart w:id="14" w:name="_Toc378758865"/>
      <w:bookmarkStart w:id="15" w:name="_Toc435028270"/>
      <w:r>
        <w:rPr>
          <w:snapToGrid w:val="0"/>
        </w:rPr>
        <w:t>Compilation table</w:t>
      </w:r>
      <w:bookmarkEnd w:id="14"/>
      <w:bookmarkEnd w:id="15"/>
    </w:p>
    <w:tbl>
      <w:tblPr>
        <w:tblW w:w="0" w:type="auto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1"/>
      </w:tblGrid>
      <w:tr>
        <w:trPr>
          <w:tblHeader/>
        </w:trP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 year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Reserve and Road Closure Act 1978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102 of 1978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30 Nov 1978</w:t>
            </w:r>
          </w:p>
        </w:tc>
        <w:tc>
          <w:tcPr>
            <w:tcW w:w="2551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 xml:space="preserve">Section 4 proclaimed 30 Mar 1979 (see </w:t>
            </w:r>
            <w:r>
              <w:rPr>
                <w:i/>
              </w:rPr>
              <w:t>Gazette</w:t>
            </w:r>
            <w:r>
              <w:t xml:space="preserve"> 30 Mar 1979 p. 841); </w:t>
            </w:r>
            <w:r>
              <w:br/>
              <w:t>balance on assent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Lands and Surveys plans are now being held by the Western Australian Land Information Authority (see the </w:t>
      </w:r>
      <w:r>
        <w:rPr>
          <w:i/>
          <w:iCs/>
        </w:rPr>
        <w:t>Land Information Authority Act 2006</w:t>
      </w:r>
      <w:r>
        <w:t xml:space="preserve"> s. 100).</w:t>
      </w:r>
    </w:p>
    <w:p/>
    <w:p>
      <w:pPr>
        <w:sectPr>
          <w:headerReference w:type="even" r:id="rId24"/>
          <w:headerReference w:type="default" r:id="rId25"/>
          <w:headerReference w:type="first" r:id="rId26"/>
          <w:type w:val="nextColumn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06 Jul 1998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00-a0-11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and Road Closure Act 1978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and Road Closure Act 1978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and Road Closure Act 1978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and Road Closure Act 1978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and Road Closure Act 1978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Reserve and Road Closure Act 1978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9B28BA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310CF34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B84852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53A2DC2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23841E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8FE9F9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5401B8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84ABF3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4C050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A442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AAA3DC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75737"/>
    <w:docVar w:name="WAFER_20140129094547" w:val="RemoveTocBookmarks,RemoveUnusedBookmarks,RemoveLanguageTags,UsedStyles,ResetPageSize,UpdateArrangement"/>
    <w:docVar w:name="WAFER_20140129094547_GUID" w:val="510e1bad-0a9a-4e7f-861e-83ce6ae9f065"/>
    <w:docVar w:name="WAFER_20140129113432" w:val="RemoveTocBookmarks,RunningHeaders"/>
    <w:docVar w:name="WAFER_20140129113432_GUID" w:val="64710374-5e0a-41e7-b548-d41820784677"/>
    <w:docVar w:name="WAFER_20150710142244" w:val="ResetPageSize,UpdateArrangement,UpdateNTable"/>
    <w:docVar w:name="WAFER_20150710142244_GUID" w:val="b558f42f-7e90-4ea0-87e4-c4a87aeec8aa"/>
    <w:docVar w:name="WAFER_20151111175737" w:val="UpdateStyles,UsedStyles"/>
    <w:docVar w:name="WAFER_20151111175737_GUID" w:val="9d226692-7e60-4ff6-8167-c1bd9c53f28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TableAmNote">
    <w:name w:val="TableAmNote"/>
    <w:pPr>
      <w:spacing w:before="60"/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TableAmNote">
    <w:name w:val="TableAmNote"/>
    <w:pPr>
      <w:spacing w:before="60"/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Ednotedivision">
    <w:name w:val="Ednote(division)"/>
    <w:basedOn w:val="Ednotepart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subdivision">
    <w:name w:val="Ednote(subdivision)"/>
    <w:basedOn w:val="Ednotepart"/>
  </w:style>
  <w:style w:type="paragraph" w:customStyle="1" w:styleId="yEdnotedivision">
    <w:name w:val="yEdnote(division)"/>
    <w:basedOn w:val="yEdnoteschedule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ubdivision">
    <w:name w:val="yEdnote(subdivision)"/>
    <w:basedOn w:val="yEdnoteschedule"/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514</Words>
  <Characters>2352</Characters>
  <Application>Microsoft Office Word</Application>
  <DocSecurity>0</DocSecurity>
  <Lines>90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Reserve and Road Closure Act 1978 - 00-a0-11</dc:title>
  <dc:subject/>
  <dc:creator/>
  <cp:keywords/>
  <dc:description/>
  <cp:lastModifiedBy>svcMRProcess</cp:lastModifiedBy>
  <cp:revision>4</cp:revision>
  <cp:lastPrinted>1998-01-23T05:24:00Z</cp:lastPrinted>
  <dcterms:created xsi:type="dcterms:W3CDTF">2019-01-23T03:49:00Z</dcterms:created>
  <dcterms:modified xsi:type="dcterms:W3CDTF">2019-01-23T03:49:00Z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102 of 1978</vt:lpwstr>
  </property>
  <property fmtid="{D5CDD505-2E9C-101B-9397-08002B2CF9AE}" pid="3" name="CommencementDate">
    <vt:lpwstr>19980706</vt:lpwstr>
  </property>
  <property fmtid="{D5CDD505-2E9C-101B-9397-08002B2CF9AE}" pid="4" name="DocumentType">
    <vt:lpwstr>Act</vt:lpwstr>
  </property>
  <property fmtid="{D5CDD505-2E9C-101B-9397-08002B2CF9AE}" pid="5" name="AsAtDate">
    <vt:lpwstr>06 Jul 1998</vt:lpwstr>
  </property>
  <property fmtid="{D5CDD505-2E9C-101B-9397-08002B2CF9AE}" pid="6" name="Suffix">
    <vt:lpwstr>00-a0-11</vt:lpwstr>
  </property>
</Properties>
</file>