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Drivers Instructors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Act 1963</w:t>
      </w:r>
      <w:r>
        <w:fldChar w:fldCharType="end"/>
      </w:r>
    </w:p>
    <w:p>
      <w:pPr>
        <w:pStyle w:val="Arrangement"/>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_Toc267664649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_Toc267664650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_Toc267664651 \h </w:instrText>
      </w:r>
      <w:r>
        <w:fldChar w:fldCharType="separate"/>
      </w:r>
      <w:r>
        <w:t>1</w:t>
      </w:r>
      <w:r>
        <w:fldChar w:fldCharType="end"/>
      </w:r>
    </w:p>
    <w:p>
      <w:pPr>
        <w:pStyle w:val="TOC8"/>
        <w:rPr>
          <w:sz w:val="24"/>
          <w:szCs w:val="24"/>
        </w:rPr>
      </w:pPr>
      <w:r>
        <w:rPr>
          <w:szCs w:val="24"/>
        </w:rPr>
        <w:t>4.</w:t>
      </w:r>
      <w:r>
        <w:rPr>
          <w:szCs w:val="24"/>
        </w:rPr>
        <w:tab/>
        <w:t>Delegation</w:t>
      </w:r>
      <w:r>
        <w:tab/>
      </w:r>
      <w:r>
        <w:fldChar w:fldCharType="begin"/>
      </w:r>
      <w:r>
        <w:instrText xml:space="preserve"> PAGEREF _Toc267664652 \h </w:instrText>
      </w:r>
      <w:r>
        <w:fldChar w:fldCharType="separate"/>
      </w:r>
      <w:r>
        <w:t>2</w:t>
      </w:r>
      <w:r>
        <w:fldChar w:fldCharType="end"/>
      </w:r>
    </w:p>
    <w:p>
      <w:pPr>
        <w:pStyle w:val="TOC8"/>
        <w:rPr>
          <w:sz w:val="24"/>
          <w:szCs w:val="24"/>
        </w:rPr>
      </w:pPr>
      <w:r>
        <w:rPr>
          <w:szCs w:val="24"/>
        </w:rPr>
        <w:t>4A.</w:t>
      </w:r>
      <w:r>
        <w:rPr>
          <w:szCs w:val="24"/>
        </w:rPr>
        <w:tab/>
        <w:t>Agreements for performance of functions</w:t>
      </w:r>
      <w:r>
        <w:tab/>
      </w:r>
      <w:r>
        <w:fldChar w:fldCharType="begin"/>
      </w:r>
      <w:r>
        <w:instrText xml:space="preserve"> PAGEREF _Toc267664653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Driving instructors required to have licence or permit</w:t>
      </w:r>
      <w:r>
        <w:tab/>
      </w:r>
      <w:r>
        <w:fldChar w:fldCharType="begin"/>
      </w:r>
      <w:r>
        <w:instrText xml:space="preserve"> PAGEREF _Toc267664654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Licences</w:t>
      </w:r>
      <w:r>
        <w:tab/>
      </w:r>
      <w:r>
        <w:fldChar w:fldCharType="begin"/>
      </w:r>
      <w:r>
        <w:instrText xml:space="preserve"> PAGEREF _Toc267664655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Application for licence</w:t>
      </w:r>
      <w:r>
        <w:tab/>
      </w:r>
      <w:r>
        <w:fldChar w:fldCharType="begin"/>
      </w:r>
      <w:r>
        <w:instrText xml:space="preserve"> PAGEREF _Toc267664656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Tests and course of training required to obtain certificate</w:t>
      </w:r>
      <w:r>
        <w:tab/>
      </w:r>
      <w:r>
        <w:fldChar w:fldCharType="begin"/>
      </w:r>
      <w:r>
        <w:instrText xml:space="preserve"> PAGEREF _Toc267664657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Cancellation and suspension of licences</w:t>
      </w:r>
      <w:r>
        <w:tab/>
      </w:r>
      <w:r>
        <w:fldChar w:fldCharType="begin"/>
      </w:r>
      <w:r>
        <w:instrText xml:space="preserve"> PAGEREF _Toc267664658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Review of decision of Director General</w:t>
      </w:r>
      <w:r>
        <w:tab/>
      </w:r>
      <w:r>
        <w:fldChar w:fldCharType="begin"/>
      </w:r>
      <w:r>
        <w:instrText xml:space="preserve"> PAGEREF _Toc267664659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Permits</w:t>
      </w:r>
      <w:r>
        <w:tab/>
      </w:r>
      <w:r>
        <w:fldChar w:fldCharType="begin"/>
      </w:r>
      <w:r>
        <w:instrText xml:space="preserve"> PAGEREF _Toc267664660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Records and evidence</w:t>
      </w:r>
      <w:r>
        <w:tab/>
      </w:r>
      <w:r>
        <w:fldChar w:fldCharType="begin"/>
      </w:r>
      <w:r>
        <w:instrText xml:space="preserve"> PAGEREF _Toc267664661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Regulations</w:t>
      </w:r>
      <w:r>
        <w:tab/>
      </w:r>
      <w:r>
        <w:fldChar w:fldCharType="begin"/>
      </w:r>
      <w:r>
        <w:instrText xml:space="preserve"> PAGEREF _Toc267664662 \h </w:instrText>
      </w:r>
      <w:r>
        <w:fldChar w:fldCharType="separate"/>
      </w:r>
      <w:r>
        <w:t>11</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_Toc267664664 \h </w:instrText>
      </w:r>
      <w:r>
        <w:fldChar w:fldCharType="separate"/>
      </w:r>
      <w:r>
        <w:t>14</w:t>
      </w:r>
      <w:r>
        <w:fldChar w:fldCharType="end"/>
      </w:r>
    </w:p>
    <w:p>
      <w:pPr>
        <w:pStyle w:val="TOC8"/>
        <w:rPr>
          <w:sz w:val="24"/>
        </w:rPr>
      </w:pPr>
      <w:r>
        <w:tab/>
        <w:t>Provisions that have not come into operation</w:t>
      </w:r>
      <w:r>
        <w:tab/>
      </w:r>
      <w:r>
        <w:fldChar w:fldCharType="begin"/>
      </w:r>
      <w:r>
        <w:instrText xml:space="preserve"> PAGEREF _Toc267664665 \h </w:instrText>
      </w:r>
      <w:r>
        <w:fldChar w:fldCharType="separate"/>
      </w:r>
      <w:r>
        <w:t>15</w:t>
      </w:r>
      <w:r>
        <w:fldChar w:fldCharType="end"/>
      </w:r>
    </w:p>
    <w:p>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267664649"/>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6" w:name="_Toc513888033"/>
      <w:bookmarkStart w:id="7" w:name="_Toc513947903"/>
      <w:bookmarkStart w:id="8" w:name="_Toc535653440"/>
      <w:bookmarkStart w:id="9" w:name="_Toc110070545"/>
      <w:bookmarkStart w:id="10" w:name="_Toc26766465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513888034"/>
      <w:bookmarkStart w:id="12" w:name="_Toc513947904"/>
      <w:bookmarkStart w:id="13" w:name="_Toc535653441"/>
      <w:bookmarkStart w:id="14" w:name="_Toc110070546"/>
      <w:bookmarkStart w:id="15" w:name="_Toc26766465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keepNext/>
      </w:pPr>
      <w:r>
        <w:rPr>
          <w:b/>
        </w:rPr>
        <w:tab/>
      </w:r>
      <w:r>
        <w:rPr>
          <w:rStyle w:val="CharDefText"/>
        </w:rPr>
        <w:t>driving instructor</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r>
      <w:r>
        <w:rPr>
          <w:rStyle w:val="CharDefText"/>
        </w:rPr>
        <w:t>licence</w:t>
      </w:r>
      <w:r>
        <w:t xml:space="preserve"> means a valid and current licence issued under this Act authorising the holder thereof to act as a driving instructor and any renewal of the licence;</w:t>
      </w:r>
    </w:p>
    <w:p>
      <w:pPr>
        <w:pStyle w:val="Defstart"/>
      </w:pPr>
      <w:r>
        <w:tab/>
      </w:r>
      <w:r>
        <w:rPr>
          <w:rStyle w:val="CharDefText"/>
        </w:rPr>
        <w:t>motor vehicle</w:t>
      </w:r>
      <w:r>
        <w:t xml:space="preserve"> has the same meaning as it has in Part IVA of the </w:t>
      </w:r>
      <w:r>
        <w:rPr>
          <w:i/>
        </w:rPr>
        <w:t>Road Traffic Act 1974</w:t>
      </w:r>
      <w:r>
        <w:t>;</w:t>
      </w:r>
    </w:p>
    <w:p>
      <w:pPr>
        <w:pStyle w:val="Defstart"/>
      </w:pPr>
      <w:r>
        <w:rPr>
          <w:b/>
        </w:rPr>
        <w:tab/>
      </w:r>
      <w:r>
        <w:rPr>
          <w:rStyle w:val="CharDefText"/>
        </w:rPr>
        <w:t>permit</w:t>
      </w:r>
      <w:r>
        <w:t xml:space="preserve"> means a valid and current permit issued under this Act authorising the holder thereof to act as a driving instructor and any renewal of the permit;</w:t>
      </w:r>
    </w:p>
    <w:p>
      <w:pPr>
        <w:pStyle w:val="Defstart"/>
      </w:pPr>
      <w:r>
        <w:tab/>
      </w:r>
      <w:r>
        <w:rPr>
          <w:rStyle w:val="CharDefText"/>
        </w:rPr>
        <w:t>road</w:t>
      </w:r>
      <w:r>
        <w:t xml:space="preserve"> has the same meaning as it has in Part IVA of the </w:t>
      </w:r>
      <w:r>
        <w:rPr>
          <w:i/>
        </w:rPr>
        <w:t>Road Traffic Act 1974</w:t>
      </w:r>
      <w:r>
        <w:t>;</w:t>
      </w:r>
    </w:p>
    <w:p>
      <w:pPr>
        <w:pStyle w:val="Defstart"/>
      </w:pPr>
      <w:r>
        <w:rPr>
          <w:b/>
        </w:rPr>
        <w:tab/>
      </w:r>
      <w:r>
        <w:rPr>
          <w:rStyle w:val="CharDefText"/>
        </w:rPr>
        <w:t>section</w:t>
      </w:r>
      <w:r>
        <w:t xml:space="preserve"> means a section of this Act.</w:t>
      </w:r>
    </w:p>
    <w:p>
      <w:pPr>
        <w:pStyle w:val="Footnotesection"/>
      </w:pPr>
      <w:r>
        <w:tab/>
        <w:t xml:space="preserve">[Section 3 amended by No. 12 of 1973 s. 36; No. 58 of 1974 s. 23; No. 106 of 1981 s. 4; No. 76 of 1996 s. 32; No. 7 of 2002 s. 13; No. 54 of 2006 s. 39.] </w:t>
      </w:r>
    </w:p>
    <w:p>
      <w:pPr>
        <w:pStyle w:val="Heading5"/>
      </w:pPr>
      <w:bookmarkStart w:id="16" w:name="_Toc110070547"/>
      <w:bookmarkStart w:id="17" w:name="_Toc267664652"/>
      <w:bookmarkStart w:id="18" w:name="_Toc513888037"/>
      <w:bookmarkStart w:id="19" w:name="_Toc513947907"/>
      <w:bookmarkStart w:id="20" w:name="_Toc535653444"/>
      <w:r>
        <w:rPr>
          <w:rStyle w:val="CharSectno"/>
        </w:rPr>
        <w:t>4</w:t>
      </w:r>
      <w:r>
        <w:t>.</w:t>
      </w:r>
      <w:r>
        <w:tab/>
        <w:t>Delegation</w:t>
      </w:r>
      <w:bookmarkEnd w:id="16"/>
      <w:bookmarkEnd w:id="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1" w:name="_Toc110070548"/>
      <w:bookmarkStart w:id="22" w:name="_Toc267664653"/>
      <w:r>
        <w:rPr>
          <w:rStyle w:val="CharSectno"/>
        </w:rPr>
        <w:t>4A</w:t>
      </w:r>
      <w:r>
        <w:t>.</w:t>
      </w:r>
      <w:r>
        <w:tab/>
        <w:t>Agreements for performance of functions</w:t>
      </w:r>
      <w:bookmarkEnd w:id="21"/>
      <w:bookmarkEnd w:id="2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3" w:name="_Toc110070549"/>
      <w:bookmarkStart w:id="24" w:name="_Toc267664654"/>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pPr>
      <w:r>
        <w:tab/>
        <w:t>(a)</w:t>
      </w:r>
      <w:r>
        <w:tab/>
        <w:t>act as a driving instructor in respect of a motor vehicle, unless authorised to do so by a licence or permit held by the person;</w:t>
      </w:r>
    </w:p>
    <w:p>
      <w:pPr>
        <w:pStyle w:val="Indenta"/>
      </w:pPr>
      <w:r>
        <w:tab/>
        <w:t>(b)</w:t>
      </w:r>
      <w:r>
        <w:tab/>
        <w:t>advertise, notify or state that the person acts or is willing to act as a driving instructor unless —</w:t>
      </w:r>
    </w:p>
    <w:p>
      <w:pPr>
        <w:pStyle w:val="Indenti"/>
      </w:pPr>
      <w:r>
        <w:tab/>
        <w:t>(i)</w:t>
      </w:r>
      <w:r>
        <w:tab/>
        <w:t>the advertisement, notification or statement specifies the kinds of motor vehicle, and the kinds of use of them, for which the person acts or is willing to act as a driving instructor; and</w:t>
      </w:r>
    </w:p>
    <w:p>
      <w:pPr>
        <w:pStyle w:val="Indenti"/>
      </w:pPr>
      <w:r>
        <w:tab/>
        <w:t>(ii)</w:t>
      </w:r>
      <w:r>
        <w:tab/>
        <w:t>the person holds a licence or permit authorising the person to act as specified;</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pPr>
      <w:r>
        <w:tab/>
        <w:t>(a)</w:t>
      </w:r>
      <w:r>
        <w:tab/>
        <w:t>did not hold an appropriate licence or permit;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w:t>
      </w:r>
      <w:r>
        <w:t xml:space="preserve"> Director General</w:t>
      </w:r>
      <w:r>
        <w:rPr>
          <w:snapToGrid w:val="0"/>
        </w:rPr>
        <w:t>.</w:t>
      </w:r>
    </w:p>
    <w:p>
      <w:pPr>
        <w:pStyle w:val="Footnotesection"/>
      </w:pPr>
      <w:r>
        <w:tab/>
        <w:t xml:space="preserve">[Section 5 amended by No. 113 of 1965 s. 8; No. 12 of 1973 s. 39; No. 58 of 1974 s. 25; No. 106 of 1981 s. 6; No. 49 of 1987 s. 3; No. 54 of 2006 s. 40.] </w:t>
      </w:r>
    </w:p>
    <w:p>
      <w:pPr>
        <w:pStyle w:val="Heading5"/>
        <w:rPr>
          <w:snapToGrid w:val="0"/>
        </w:rPr>
      </w:pPr>
      <w:bookmarkStart w:id="25" w:name="_Toc513888038"/>
      <w:bookmarkStart w:id="26" w:name="_Toc513947908"/>
      <w:bookmarkStart w:id="27" w:name="_Toc535653445"/>
      <w:bookmarkStart w:id="28" w:name="_Toc110070550"/>
      <w:bookmarkStart w:id="29" w:name="_Toc267664655"/>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pPr>
      <w:r>
        <w:tab/>
        <w:t>(2)</w:t>
      </w:r>
      <w:r>
        <w:tab/>
        <w:t>A licence may authorise the holder to act as a driving instructor for any kind of motor vehicle, or kind of use, specified in the licence, or for all kinds of motor vehicles and uses.</w:t>
      </w:r>
    </w:p>
    <w:p>
      <w:pPr>
        <w:pStyle w:val="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Footnotesection"/>
      </w:pPr>
      <w:r>
        <w:tab/>
        <w:t>[Section 6 amended by No. 54 of 2006 s. 41.]</w:t>
      </w:r>
    </w:p>
    <w:p>
      <w:pPr>
        <w:pStyle w:val="Heading5"/>
        <w:rPr>
          <w:snapToGrid w:val="0"/>
        </w:rPr>
      </w:pPr>
      <w:bookmarkStart w:id="30" w:name="_Toc513888039"/>
      <w:bookmarkStart w:id="31" w:name="_Toc513947909"/>
      <w:bookmarkStart w:id="32" w:name="_Toc535653446"/>
      <w:bookmarkStart w:id="33" w:name="_Toc110070551"/>
      <w:bookmarkStart w:id="34" w:name="_Toc267664656"/>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pPr>
      <w:r>
        <w:tab/>
        <w:t>(a)</w:t>
      </w:r>
      <w:r>
        <w:tab/>
        <w:t>of the applicant’s competency for any driving of a kind that the licence would authorise the applicant to teach;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w:t>
      </w:r>
      <w:r>
        <w:t xml:space="preserve">as the licence would authorise </w:t>
      </w:r>
      <w:r>
        <w:rPr>
          <w:snapToGrid w:val="0"/>
        </w:rPr>
        <w:t xml:space="preserve">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w:t>
      </w:r>
      <w:r>
        <w:t>as persons would be taught by the applicant to do under the licence sought</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No. 54 of 2006 s. 42.] </w:t>
      </w:r>
    </w:p>
    <w:p>
      <w:pPr>
        <w:pStyle w:val="Heading5"/>
        <w:rPr>
          <w:snapToGrid w:val="0"/>
        </w:rPr>
      </w:pPr>
      <w:bookmarkStart w:id="35" w:name="_Toc513888040"/>
      <w:bookmarkStart w:id="36" w:name="_Toc513947910"/>
      <w:bookmarkStart w:id="37" w:name="_Toc535653447"/>
      <w:bookmarkStart w:id="38" w:name="_Toc110070552"/>
      <w:bookmarkStart w:id="39" w:name="_Toc267664657"/>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0" w:name="_Toc513888041"/>
      <w:bookmarkStart w:id="41" w:name="_Toc513947911"/>
      <w:bookmarkStart w:id="42" w:name="_Toc535653448"/>
      <w:bookmarkStart w:id="43" w:name="_Toc110070553"/>
      <w:bookmarkStart w:id="44" w:name="_Toc267664658"/>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45" w:name="_Toc513888042"/>
      <w:bookmarkStart w:id="46" w:name="_Toc513947912"/>
      <w:bookmarkStart w:id="47" w:name="_Toc535653449"/>
      <w:bookmarkStart w:id="48" w:name="_Toc110070554"/>
      <w:bookmarkStart w:id="49" w:name="_Toc267664659"/>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50" w:name="_Toc513888043"/>
      <w:bookmarkStart w:id="51" w:name="_Toc513947913"/>
      <w:bookmarkStart w:id="52" w:name="_Toc535653450"/>
      <w:bookmarkStart w:id="53" w:name="_Toc110070555"/>
      <w:bookmarkStart w:id="54" w:name="_Toc267664660"/>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55" w:name="_Toc513888044"/>
      <w:bookmarkStart w:id="56" w:name="_Toc513947914"/>
      <w:bookmarkStart w:id="57" w:name="_Toc535653451"/>
      <w:bookmarkStart w:id="58" w:name="_Toc110070556"/>
      <w:bookmarkStart w:id="59" w:name="_Toc267664661"/>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Deleted by No. 76 of 1996 s. 34.] </w:t>
      </w:r>
    </w:p>
    <w:p>
      <w:pPr>
        <w:pStyle w:val="Heading5"/>
        <w:rPr>
          <w:snapToGrid w:val="0"/>
        </w:rPr>
      </w:pPr>
      <w:bookmarkStart w:id="60" w:name="_Toc513888045"/>
      <w:bookmarkStart w:id="61" w:name="_Toc513947915"/>
      <w:bookmarkStart w:id="62" w:name="_Toc535653452"/>
      <w:bookmarkStart w:id="63" w:name="_Toc110070557"/>
      <w:bookmarkStart w:id="64" w:name="_Toc267664662"/>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bookmarkStart w:id="79" w:name="_Toc196802880"/>
      <w:bookmarkStart w:id="80" w:name="_Toc267664663"/>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81" w:name="_Toc267664664"/>
      <w:r>
        <w:rPr>
          <w:snapToGrid w:val="0"/>
        </w:rPr>
        <w:t>Compilation table</w:t>
      </w:r>
      <w:bookmarkEnd w:id="81"/>
    </w:p>
    <w:tbl>
      <w:tblPr>
        <w:tblW w:w="7084" w:type="dxa"/>
        <w:tblInd w:w="56" w:type="dxa"/>
        <w:tblLayout w:type="fixed"/>
        <w:tblCellMar>
          <w:left w:w="56" w:type="dxa"/>
          <w:right w:w="56" w:type="dxa"/>
        </w:tblCellMar>
        <w:tblLook w:val="0000" w:firstRow="0" w:lastRow="0" w:firstColumn="0" w:lastColumn="0" w:noHBand="0" w:noVBand="0"/>
      </w:tblPr>
      <w:tblGrid>
        <w:gridCol w:w="2224"/>
        <w:gridCol w:w="15"/>
        <w:gridCol w:w="11"/>
        <w:gridCol w:w="15"/>
        <w:gridCol w:w="1087"/>
        <w:gridCol w:w="11"/>
        <w:gridCol w:w="15"/>
        <w:gridCol w:w="21"/>
        <w:gridCol w:w="1072"/>
        <w:gridCol w:w="36"/>
        <w:gridCol w:w="26"/>
        <w:gridCol w:w="2451"/>
        <w:gridCol w:w="72"/>
        <w:gridCol w:w="28"/>
      </w:tblGrid>
      <w:tr>
        <w:trPr>
          <w:gridAfter w:val="2"/>
          <w:wAfter w:w="100" w:type="dxa"/>
          <w:tblHeader/>
        </w:trPr>
        <w:tc>
          <w:tcPr>
            <w:tcW w:w="2224" w:type="dxa"/>
            <w:tcBorders>
              <w:top w:val="single" w:sz="8" w:space="0" w:color="auto"/>
              <w:bottom w:val="single" w:sz="8" w:space="0" w:color="auto"/>
            </w:tcBorders>
          </w:tcPr>
          <w:p>
            <w:pPr>
              <w:pStyle w:val="nTable"/>
              <w:spacing w:after="40"/>
              <w:rPr>
                <w:b/>
                <w:sz w:val="19"/>
              </w:rPr>
            </w:pPr>
            <w:r>
              <w:rPr>
                <w:b/>
                <w:sz w:val="19"/>
              </w:rPr>
              <w:t>Short title</w:t>
            </w:r>
          </w:p>
        </w:tc>
        <w:tc>
          <w:tcPr>
            <w:tcW w:w="1128" w:type="dxa"/>
            <w:gridSpan w:val="4"/>
            <w:tcBorders>
              <w:top w:val="single" w:sz="8" w:space="0" w:color="auto"/>
              <w:bottom w:val="single" w:sz="8" w:space="0" w:color="auto"/>
            </w:tcBorders>
          </w:tcPr>
          <w:p>
            <w:pPr>
              <w:pStyle w:val="nTable"/>
              <w:spacing w:after="40"/>
              <w:ind w:left="57"/>
              <w:rPr>
                <w:b/>
                <w:sz w:val="19"/>
              </w:rPr>
            </w:pPr>
            <w:r>
              <w:rPr>
                <w:b/>
                <w:sz w:val="19"/>
              </w:rPr>
              <w:t>Number and year</w:t>
            </w:r>
          </w:p>
        </w:tc>
        <w:tc>
          <w:tcPr>
            <w:tcW w:w="1119" w:type="dxa"/>
            <w:gridSpan w:val="4"/>
            <w:tcBorders>
              <w:top w:val="single" w:sz="8" w:space="0" w:color="auto"/>
              <w:bottom w:val="single" w:sz="8" w:space="0" w:color="auto"/>
            </w:tcBorders>
          </w:tcPr>
          <w:p>
            <w:pPr>
              <w:pStyle w:val="nTable"/>
              <w:spacing w:after="40"/>
              <w:ind w:left="57"/>
              <w:rPr>
                <w:b/>
                <w:sz w:val="19"/>
              </w:rPr>
            </w:pPr>
            <w:r>
              <w:rPr>
                <w:b/>
                <w:sz w:val="19"/>
              </w:rPr>
              <w:t>Assent</w:t>
            </w:r>
          </w:p>
        </w:tc>
        <w:tc>
          <w:tcPr>
            <w:tcW w:w="2513" w:type="dxa"/>
            <w:gridSpan w:val="3"/>
            <w:tcBorders>
              <w:top w:val="single" w:sz="8" w:space="0" w:color="auto"/>
              <w:bottom w:val="single" w:sz="8" w:space="0" w:color="auto"/>
            </w:tcBorders>
          </w:tcPr>
          <w:p>
            <w:pPr>
              <w:pStyle w:val="nTable"/>
              <w:spacing w:after="40"/>
              <w:ind w:left="57"/>
              <w:rPr>
                <w:b/>
                <w:sz w:val="19"/>
              </w:rPr>
            </w:pPr>
            <w:r>
              <w:rPr>
                <w:b/>
                <w:sz w:val="19"/>
              </w:rPr>
              <w:t>Commencement</w:t>
            </w:r>
          </w:p>
        </w:tc>
      </w:tr>
      <w:tr>
        <w:trPr>
          <w:gridAfter w:val="2"/>
          <w:wAfter w:w="100" w:type="dxa"/>
        </w:trPr>
        <w:tc>
          <w:tcPr>
            <w:tcW w:w="2224" w:type="dxa"/>
            <w:tcBorders>
              <w:top w:val="single" w:sz="8" w:space="0" w:color="auto"/>
            </w:tcBorders>
          </w:tcPr>
          <w:p>
            <w:pPr>
              <w:pStyle w:val="nTable"/>
              <w:spacing w:after="40"/>
              <w:rPr>
                <w:sz w:val="19"/>
              </w:rPr>
            </w:pPr>
            <w:r>
              <w:rPr>
                <w:i/>
                <w:sz w:val="19"/>
              </w:rPr>
              <w:t>Motor Vehicle Drivers Instructors Act 1963</w:t>
            </w:r>
          </w:p>
        </w:tc>
        <w:tc>
          <w:tcPr>
            <w:tcW w:w="1128" w:type="dxa"/>
            <w:gridSpan w:val="4"/>
            <w:tcBorders>
              <w:top w:val="single" w:sz="8" w:space="0" w:color="auto"/>
            </w:tcBorders>
          </w:tcPr>
          <w:p>
            <w:pPr>
              <w:pStyle w:val="nTable"/>
              <w:spacing w:after="40"/>
              <w:ind w:left="57"/>
              <w:rPr>
                <w:sz w:val="19"/>
              </w:rPr>
            </w:pPr>
            <w:r>
              <w:rPr>
                <w:sz w:val="19"/>
              </w:rPr>
              <w:t>10 of 1963</w:t>
            </w:r>
          </w:p>
        </w:tc>
        <w:tc>
          <w:tcPr>
            <w:tcW w:w="1119" w:type="dxa"/>
            <w:gridSpan w:val="4"/>
            <w:tcBorders>
              <w:top w:val="single" w:sz="8" w:space="0" w:color="auto"/>
            </w:tcBorders>
          </w:tcPr>
          <w:p>
            <w:pPr>
              <w:pStyle w:val="nTable"/>
              <w:spacing w:after="40"/>
              <w:ind w:left="57"/>
              <w:rPr>
                <w:sz w:val="19"/>
              </w:rPr>
            </w:pPr>
            <w:r>
              <w:rPr>
                <w:sz w:val="19"/>
              </w:rPr>
              <w:t>15 Oct 1963</w:t>
            </w:r>
          </w:p>
        </w:tc>
        <w:tc>
          <w:tcPr>
            <w:tcW w:w="2513" w:type="dxa"/>
            <w:gridSpan w:val="3"/>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rPr>
          <w:gridAfter w:val="2"/>
          <w:wAfter w:w="100" w:type="dxa"/>
        </w:trPr>
        <w:tc>
          <w:tcPr>
            <w:tcW w:w="2224" w:type="dxa"/>
          </w:tcPr>
          <w:p>
            <w:pPr>
              <w:pStyle w:val="nTable"/>
              <w:spacing w:after="40"/>
              <w:rPr>
                <w:i/>
                <w:sz w:val="19"/>
              </w:rPr>
            </w:pPr>
            <w:r>
              <w:rPr>
                <w:i/>
                <w:sz w:val="19"/>
              </w:rPr>
              <w:t>Decimal Currency Act 1965</w:t>
            </w:r>
          </w:p>
        </w:tc>
        <w:tc>
          <w:tcPr>
            <w:tcW w:w="1128" w:type="dxa"/>
            <w:gridSpan w:val="4"/>
          </w:tcPr>
          <w:p>
            <w:pPr>
              <w:pStyle w:val="nTable"/>
              <w:spacing w:after="40"/>
              <w:ind w:left="57"/>
              <w:rPr>
                <w:sz w:val="19"/>
              </w:rPr>
            </w:pPr>
            <w:r>
              <w:rPr>
                <w:sz w:val="19"/>
              </w:rPr>
              <w:t>113 of 1965</w:t>
            </w:r>
          </w:p>
        </w:tc>
        <w:tc>
          <w:tcPr>
            <w:tcW w:w="1119" w:type="dxa"/>
            <w:gridSpan w:val="4"/>
          </w:tcPr>
          <w:p>
            <w:pPr>
              <w:pStyle w:val="nTable"/>
              <w:spacing w:after="40"/>
              <w:ind w:left="57"/>
              <w:rPr>
                <w:sz w:val="19"/>
              </w:rPr>
            </w:pPr>
            <w:r>
              <w:rPr>
                <w:sz w:val="19"/>
              </w:rPr>
              <w:t>21 Dec 1965</w:t>
            </w:r>
          </w:p>
        </w:tc>
        <w:tc>
          <w:tcPr>
            <w:tcW w:w="2513" w:type="dxa"/>
            <w:gridSpan w:val="3"/>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rPr>
          <w:gridAfter w:val="2"/>
          <w:wAfter w:w="100" w:type="dxa"/>
        </w:trPr>
        <w:tc>
          <w:tcPr>
            <w:tcW w:w="2224" w:type="dxa"/>
          </w:tcPr>
          <w:p>
            <w:pPr>
              <w:pStyle w:val="nTable"/>
              <w:spacing w:after="40"/>
              <w:rPr>
                <w:sz w:val="19"/>
              </w:rPr>
            </w:pPr>
            <w:r>
              <w:rPr>
                <w:i/>
                <w:sz w:val="19"/>
              </w:rPr>
              <w:t>Acts Amendment (Road Safety and Traffic) Act 1973</w:t>
            </w:r>
            <w:r>
              <w:rPr>
                <w:sz w:val="19"/>
              </w:rPr>
              <w:t xml:space="preserve"> Pt. IV</w:t>
            </w:r>
          </w:p>
        </w:tc>
        <w:tc>
          <w:tcPr>
            <w:tcW w:w="1128" w:type="dxa"/>
            <w:gridSpan w:val="4"/>
          </w:tcPr>
          <w:p>
            <w:pPr>
              <w:pStyle w:val="nTable"/>
              <w:spacing w:after="40"/>
              <w:ind w:left="57"/>
              <w:rPr>
                <w:sz w:val="19"/>
              </w:rPr>
            </w:pPr>
            <w:r>
              <w:rPr>
                <w:sz w:val="19"/>
              </w:rPr>
              <w:t>12 of 1973</w:t>
            </w:r>
          </w:p>
        </w:tc>
        <w:tc>
          <w:tcPr>
            <w:tcW w:w="1119" w:type="dxa"/>
            <w:gridSpan w:val="4"/>
          </w:tcPr>
          <w:p>
            <w:pPr>
              <w:pStyle w:val="nTable"/>
              <w:spacing w:after="40"/>
              <w:ind w:left="57"/>
              <w:rPr>
                <w:sz w:val="19"/>
              </w:rPr>
            </w:pPr>
            <w:r>
              <w:rPr>
                <w:sz w:val="19"/>
              </w:rPr>
              <w:t>25 May 1973</w:t>
            </w:r>
          </w:p>
        </w:tc>
        <w:tc>
          <w:tcPr>
            <w:tcW w:w="2513" w:type="dxa"/>
            <w:gridSpan w:val="3"/>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rPr>
          <w:gridAfter w:val="1"/>
          <w:wAfter w:w="28" w:type="dxa"/>
        </w:trPr>
        <w:tc>
          <w:tcPr>
            <w:tcW w:w="2224" w:type="dxa"/>
          </w:tcPr>
          <w:p>
            <w:pPr>
              <w:pStyle w:val="nTable"/>
              <w:spacing w:after="40"/>
              <w:rPr>
                <w:sz w:val="19"/>
              </w:rPr>
            </w:pPr>
            <w:r>
              <w:rPr>
                <w:i/>
                <w:sz w:val="19"/>
              </w:rPr>
              <w:t>Acts Amendment (Road Traffic) Act 1974</w:t>
            </w:r>
            <w:r>
              <w:rPr>
                <w:sz w:val="19"/>
              </w:rPr>
              <w:t xml:space="preserve"> Pt. IV</w:t>
            </w:r>
          </w:p>
        </w:tc>
        <w:tc>
          <w:tcPr>
            <w:tcW w:w="1128" w:type="dxa"/>
            <w:gridSpan w:val="4"/>
          </w:tcPr>
          <w:p>
            <w:pPr>
              <w:pStyle w:val="nTable"/>
              <w:spacing w:after="40"/>
              <w:ind w:left="57"/>
              <w:rPr>
                <w:sz w:val="19"/>
              </w:rPr>
            </w:pPr>
            <w:r>
              <w:rPr>
                <w:sz w:val="19"/>
              </w:rPr>
              <w:t>58 of 1974</w:t>
            </w:r>
          </w:p>
        </w:tc>
        <w:tc>
          <w:tcPr>
            <w:tcW w:w="1119" w:type="dxa"/>
            <w:gridSpan w:val="4"/>
          </w:tcPr>
          <w:p>
            <w:pPr>
              <w:pStyle w:val="nTable"/>
              <w:spacing w:after="40"/>
              <w:ind w:left="57"/>
              <w:rPr>
                <w:sz w:val="19"/>
              </w:rPr>
            </w:pPr>
            <w:r>
              <w:rPr>
                <w:sz w:val="19"/>
              </w:rPr>
              <w:t>3 Dec 1974</w:t>
            </w:r>
          </w:p>
        </w:tc>
        <w:tc>
          <w:tcPr>
            <w:tcW w:w="2585" w:type="dxa"/>
            <w:gridSpan w:val="4"/>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rPr>
          <w:gridAfter w:val="1"/>
          <w:wAfter w:w="28" w:type="dxa"/>
        </w:trPr>
        <w:tc>
          <w:tcPr>
            <w:tcW w:w="7056" w:type="dxa"/>
            <w:gridSpan w:val="13"/>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rPr>
          <w:gridAfter w:val="1"/>
          <w:wAfter w:w="28" w:type="dxa"/>
        </w:trPr>
        <w:tc>
          <w:tcPr>
            <w:tcW w:w="2239" w:type="dxa"/>
            <w:gridSpan w:val="2"/>
          </w:tcPr>
          <w:p>
            <w:pPr>
              <w:pStyle w:val="nTable"/>
              <w:spacing w:after="40"/>
              <w:rPr>
                <w:sz w:val="19"/>
              </w:rPr>
            </w:pPr>
            <w:r>
              <w:rPr>
                <w:i/>
                <w:sz w:val="19"/>
              </w:rPr>
              <w:t>Acts Amendment (Traffic Board) Act 1981</w:t>
            </w:r>
            <w:r>
              <w:rPr>
                <w:sz w:val="19"/>
              </w:rPr>
              <w:t xml:space="preserve"> Pt. I</w:t>
            </w:r>
          </w:p>
        </w:tc>
        <w:tc>
          <w:tcPr>
            <w:tcW w:w="1124" w:type="dxa"/>
            <w:gridSpan w:val="4"/>
          </w:tcPr>
          <w:p>
            <w:pPr>
              <w:pStyle w:val="nTable"/>
              <w:spacing w:after="40"/>
              <w:ind w:left="57"/>
              <w:rPr>
                <w:sz w:val="19"/>
              </w:rPr>
            </w:pPr>
            <w:r>
              <w:rPr>
                <w:sz w:val="19"/>
              </w:rPr>
              <w:t>106 of 1981</w:t>
            </w:r>
          </w:p>
        </w:tc>
        <w:tc>
          <w:tcPr>
            <w:tcW w:w="1144" w:type="dxa"/>
            <w:gridSpan w:val="4"/>
          </w:tcPr>
          <w:p>
            <w:pPr>
              <w:pStyle w:val="nTable"/>
              <w:spacing w:after="40"/>
              <w:ind w:left="57"/>
              <w:rPr>
                <w:sz w:val="19"/>
              </w:rPr>
            </w:pPr>
            <w:r>
              <w:rPr>
                <w:sz w:val="19"/>
              </w:rPr>
              <w:t>4 Dec 1981</w:t>
            </w:r>
          </w:p>
        </w:tc>
        <w:tc>
          <w:tcPr>
            <w:tcW w:w="2549" w:type="dxa"/>
            <w:gridSpan w:val="3"/>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rPr>
          <w:gridAfter w:val="1"/>
          <w:wAfter w:w="28" w:type="dxa"/>
        </w:trPr>
        <w:tc>
          <w:tcPr>
            <w:tcW w:w="2239" w:type="dxa"/>
            <w:gridSpan w:val="2"/>
          </w:tcPr>
          <w:p>
            <w:pPr>
              <w:pStyle w:val="nTable"/>
              <w:spacing w:after="40"/>
              <w:rPr>
                <w:i/>
                <w:sz w:val="19"/>
              </w:rPr>
            </w:pPr>
            <w:r>
              <w:rPr>
                <w:i/>
                <w:sz w:val="19"/>
              </w:rPr>
              <w:t>Motor Vehicle Drivers Instructors Amendment Act 1982</w:t>
            </w:r>
          </w:p>
        </w:tc>
        <w:tc>
          <w:tcPr>
            <w:tcW w:w="1124" w:type="dxa"/>
            <w:gridSpan w:val="4"/>
          </w:tcPr>
          <w:p>
            <w:pPr>
              <w:pStyle w:val="nTable"/>
              <w:spacing w:after="40"/>
              <w:ind w:left="57"/>
              <w:rPr>
                <w:sz w:val="19"/>
              </w:rPr>
            </w:pPr>
            <w:r>
              <w:rPr>
                <w:sz w:val="19"/>
              </w:rPr>
              <w:t>26 of 1982</w:t>
            </w:r>
          </w:p>
        </w:tc>
        <w:tc>
          <w:tcPr>
            <w:tcW w:w="1144" w:type="dxa"/>
            <w:gridSpan w:val="4"/>
          </w:tcPr>
          <w:p>
            <w:pPr>
              <w:pStyle w:val="nTable"/>
              <w:spacing w:after="40"/>
              <w:ind w:left="57"/>
              <w:rPr>
                <w:sz w:val="19"/>
              </w:rPr>
            </w:pPr>
            <w:r>
              <w:rPr>
                <w:sz w:val="19"/>
              </w:rPr>
              <w:t>27 May 1982</w:t>
            </w:r>
          </w:p>
        </w:tc>
        <w:tc>
          <w:tcPr>
            <w:tcW w:w="2549" w:type="dxa"/>
            <w:gridSpan w:val="3"/>
          </w:tcPr>
          <w:p>
            <w:pPr>
              <w:pStyle w:val="nTable"/>
              <w:spacing w:after="40"/>
              <w:ind w:left="57"/>
              <w:rPr>
                <w:sz w:val="19"/>
              </w:rPr>
            </w:pPr>
            <w:r>
              <w:rPr>
                <w:sz w:val="19"/>
              </w:rPr>
              <w:t>27 May 1982</w:t>
            </w:r>
          </w:p>
        </w:tc>
      </w:tr>
      <w:tr>
        <w:trPr>
          <w:gridAfter w:val="1"/>
          <w:wAfter w:w="28" w:type="dxa"/>
        </w:trPr>
        <w:tc>
          <w:tcPr>
            <w:tcW w:w="2239" w:type="dxa"/>
            <w:gridSpan w:val="2"/>
          </w:tcPr>
          <w:p>
            <w:pPr>
              <w:pStyle w:val="nTable"/>
              <w:spacing w:after="40"/>
              <w:rPr>
                <w:sz w:val="19"/>
              </w:rPr>
            </w:pPr>
            <w:r>
              <w:rPr>
                <w:i/>
                <w:sz w:val="19"/>
              </w:rPr>
              <w:t>Motor Vehicle Drivers Instructors Amendment Act 1987</w:t>
            </w:r>
          </w:p>
        </w:tc>
        <w:tc>
          <w:tcPr>
            <w:tcW w:w="1124" w:type="dxa"/>
            <w:gridSpan w:val="4"/>
          </w:tcPr>
          <w:p>
            <w:pPr>
              <w:pStyle w:val="nTable"/>
              <w:spacing w:after="40"/>
              <w:ind w:left="57"/>
              <w:rPr>
                <w:sz w:val="19"/>
              </w:rPr>
            </w:pPr>
            <w:r>
              <w:rPr>
                <w:sz w:val="19"/>
              </w:rPr>
              <w:t>49 of 1987</w:t>
            </w:r>
          </w:p>
        </w:tc>
        <w:tc>
          <w:tcPr>
            <w:tcW w:w="1144" w:type="dxa"/>
            <w:gridSpan w:val="4"/>
          </w:tcPr>
          <w:p>
            <w:pPr>
              <w:pStyle w:val="nTable"/>
              <w:spacing w:after="40"/>
              <w:ind w:left="57"/>
              <w:rPr>
                <w:sz w:val="19"/>
              </w:rPr>
            </w:pPr>
            <w:r>
              <w:rPr>
                <w:sz w:val="19"/>
              </w:rPr>
              <w:t>3 Oct 1987</w:t>
            </w:r>
          </w:p>
        </w:tc>
        <w:tc>
          <w:tcPr>
            <w:tcW w:w="2549" w:type="dxa"/>
            <w:gridSpan w:val="3"/>
          </w:tcPr>
          <w:p>
            <w:pPr>
              <w:pStyle w:val="nTable"/>
              <w:spacing w:after="40"/>
              <w:ind w:left="57"/>
              <w:rPr>
                <w:sz w:val="19"/>
              </w:rPr>
            </w:pPr>
            <w:r>
              <w:rPr>
                <w:sz w:val="19"/>
              </w:rPr>
              <w:t>31 Oct 1987</w:t>
            </w:r>
          </w:p>
        </w:tc>
      </w:tr>
      <w:tr>
        <w:trPr>
          <w:gridAfter w:val="1"/>
          <w:wAfter w:w="28" w:type="dxa"/>
        </w:trPr>
        <w:tc>
          <w:tcPr>
            <w:tcW w:w="2239" w:type="dxa"/>
            <w:gridSpan w:val="2"/>
          </w:tcPr>
          <w:p>
            <w:pPr>
              <w:pStyle w:val="nTable"/>
              <w:spacing w:after="40"/>
              <w:rPr>
                <w:sz w:val="19"/>
              </w:rPr>
            </w:pPr>
            <w:r>
              <w:rPr>
                <w:i/>
                <w:sz w:val="19"/>
              </w:rPr>
              <w:t>Road Traffic Amendment Act 1996</w:t>
            </w:r>
            <w:r>
              <w:rPr>
                <w:sz w:val="19"/>
              </w:rPr>
              <w:t xml:space="preserve"> Pt. 3 Div. 4</w:t>
            </w:r>
          </w:p>
        </w:tc>
        <w:tc>
          <w:tcPr>
            <w:tcW w:w="1124" w:type="dxa"/>
            <w:gridSpan w:val="4"/>
          </w:tcPr>
          <w:p>
            <w:pPr>
              <w:pStyle w:val="nTable"/>
              <w:spacing w:after="40"/>
              <w:ind w:left="57"/>
              <w:rPr>
                <w:sz w:val="19"/>
              </w:rPr>
            </w:pPr>
            <w:r>
              <w:rPr>
                <w:sz w:val="19"/>
              </w:rPr>
              <w:t>76 of 1996</w:t>
            </w:r>
          </w:p>
        </w:tc>
        <w:tc>
          <w:tcPr>
            <w:tcW w:w="1144" w:type="dxa"/>
            <w:gridSpan w:val="4"/>
          </w:tcPr>
          <w:p>
            <w:pPr>
              <w:pStyle w:val="nTable"/>
              <w:spacing w:after="40"/>
              <w:ind w:left="57"/>
              <w:rPr>
                <w:sz w:val="19"/>
              </w:rPr>
            </w:pPr>
            <w:r>
              <w:rPr>
                <w:sz w:val="19"/>
              </w:rPr>
              <w:t>14 Nov 1996</w:t>
            </w:r>
          </w:p>
        </w:tc>
        <w:tc>
          <w:tcPr>
            <w:tcW w:w="2549" w:type="dxa"/>
            <w:gridSpan w:val="3"/>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rPr>
          <w:gridAfter w:val="1"/>
          <w:wAfter w:w="28" w:type="dxa"/>
        </w:trPr>
        <w:tc>
          <w:tcPr>
            <w:tcW w:w="2250" w:type="dxa"/>
            <w:gridSpan w:val="3"/>
          </w:tcPr>
          <w:p>
            <w:pPr>
              <w:pStyle w:val="nTable"/>
              <w:spacing w:after="40"/>
              <w:rPr>
                <w:sz w:val="19"/>
              </w:rPr>
            </w:pPr>
            <w:r>
              <w:rPr>
                <w:i/>
                <w:sz w:val="19"/>
              </w:rPr>
              <w:t>Statutes (Repeals and Minor Amendments) Act 1997</w:t>
            </w:r>
            <w:r>
              <w:rPr>
                <w:sz w:val="19"/>
              </w:rPr>
              <w:t xml:space="preserve"> s. 91</w:t>
            </w:r>
          </w:p>
        </w:tc>
        <w:tc>
          <w:tcPr>
            <w:tcW w:w="1128" w:type="dxa"/>
            <w:gridSpan w:val="4"/>
          </w:tcPr>
          <w:p>
            <w:pPr>
              <w:pStyle w:val="nTable"/>
              <w:spacing w:after="40"/>
              <w:ind w:left="57"/>
              <w:rPr>
                <w:sz w:val="19"/>
              </w:rPr>
            </w:pPr>
            <w:r>
              <w:rPr>
                <w:sz w:val="19"/>
              </w:rPr>
              <w:t>57 of 1997</w:t>
            </w:r>
          </w:p>
        </w:tc>
        <w:tc>
          <w:tcPr>
            <w:tcW w:w="1129" w:type="dxa"/>
            <w:gridSpan w:val="3"/>
          </w:tcPr>
          <w:p>
            <w:pPr>
              <w:pStyle w:val="nTable"/>
              <w:spacing w:after="40"/>
              <w:ind w:left="57"/>
              <w:rPr>
                <w:sz w:val="19"/>
              </w:rPr>
            </w:pPr>
            <w:r>
              <w:rPr>
                <w:sz w:val="19"/>
              </w:rPr>
              <w:t>15 Dec 1997</w:t>
            </w:r>
          </w:p>
        </w:tc>
        <w:tc>
          <w:tcPr>
            <w:tcW w:w="2549" w:type="dxa"/>
            <w:gridSpan w:val="3"/>
          </w:tcPr>
          <w:p>
            <w:pPr>
              <w:pStyle w:val="nTable"/>
              <w:spacing w:after="40"/>
              <w:ind w:left="57"/>
              <w:rPr>
                <w:sz w:val="19"/>
              </w:rPr>
            </w:pPr>
            <w:r>
              <w:rPr>
                <w:sz w:val="19"/>
              </w:rPr>
              <w:t>15 Dec 1997 (see s. 2(1))</w:t>
            </w:r>
          </w:p>
        </w:tc>
      </w:tr>
      <w:tr>
        <w:trPr>
          <w:gridAfter w:val="1"/>
          <w:wAfter w:w="28" w:type="dxa"/>
        </w:trPr>
        <w:tc>
          <w:tcPr>
            <w:tcW w:w="2250" w:type="dxa"/>
            <w:gridSpan w:val="3"/>
          </w:tcPr>
          <w:p>
            <w:pPr>
              <w:pStyle w:val="nTable"/>
              <w:spacing w:after="40"/>
              <w:rPr>
                <w:i/>
                <w:sz w:val="19"/>
              </w:rPr>
            </w:pPr>
            <w:r>
              <w:rPr>
                <w:i/>
                <w:sz w:val="19"/>
              </w:rPr>
              <w:t xml:space="preserve">Road Traffic Amendment Act 2000 </w:t>
            </w:r>
            <w:r>
              <w:rPr>
                <w:sz w:val="19"/>
              </w:rPr>
              <w:t>Pt. 3 Div. 2</w:t>
            </w:r>
          </w:p>
        </w:tc>
        <w:tc>
          <w:tcPr>
            <w:tcW w:w="1128" w:type="dxa"/>
            <w:gridSpan w:val="4"/>
          </w:tcPr>
          <w:p>
            <w:pPr>
              <w:pStyle w:val="nTable"/>
              <w:keepNext/>
              <w:spacing w:after="40"/>
              <w:ind w:left="57"/>
              <w:rPr>
                <w:sz w:val="19"/>
              </w:rPr>
            </w:pPr>
            <w:r>
              <w:rPr>
                <w:sz w:val="19"/>
              </w:rPr>
              <w:t>39 of 2000</w:t>
            </w:r>
          </w:p>
        </w:tc>
        <w:tc>
          <w:tcPr>
            <w:tcW w:w="1129" w:type="dxa"/>
            <w:gridSpan w:val="3"/>
          </w:tcPr>
          <w:p>
            <w:pPr>
              <w:pStyle w:val="nTable"/>
              <w:keepNext/>
              <w:spacing w:after="40"/>
              <w:ind w:left="57"/>
              <w:rPr>
                <w:sz w:val="19"/>
              </w:rPr>
            </w:pPr>
            <w:r>
              <w:rPr>
                <w:sz w:val="19"/>
              </w:rPr>
              <w:t>10 Oct 2000</w:t>
            </w:r>
          </w:p>
        </w:tc>
        <w:tc>
          <w:tcPr>
            <w:tcW w:w="2549" w:type="dxa"/>
            <w:gridSpan w:val="3"/>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rPr>
          <w:gridAfter w:val="1"/>
          <w:wAfter w:w="28" w:type="dxa"/>
        </w:trPr>
        <w:tc>
          <w:tcPr>
            <w:tcW w:w="7056" w:type="dxa"/>
            <w:gridSpan w:val="13"/>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5" w:type="dxa"/>
            <w:gridSpan w:val="4"/>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34" w:type="dxa"/>
            <w:gridSpan w:val="4"/>
          </w:tcPr>
          <w:p>
            <w:pPr>
              <w:pStyle w:val="nTable"/>
              <w:keepNext/>
              <w:spacing w:after="40"/>
              <w:ind w:left="57"/>
              <w:rPr>
                <w:sz w:val="19"/>
              </w:rPr>
            </w:pPr>
            <w:r>
              <w:rPr>
                <w:snapToGrid w:val="0"/>
                <w:sz w:val="19"/>
              </w:rPr>
              <w:t>7 of 2002</w:t>
            </w:r>
          </w:p>
        </w:tc>
        <w:tc>
          <w:tcPr>
            <w:tcW w:w="1134" w:type="dxa"/>
            <w:gridSpan w:val="3"/>
          </w:tcPr>
          <w:p>
            <w:pPr>
              <w:pStyle w:val="nTable"/>
              <w:keepNext/>
              <w:spacing w:after="40"/>
              <w:ind w:left="57"/>
              <w:rPr>
                <w:sz w:val="19"/>
              </w:rPr>
            </w:pPr>
            <w:r>
              <w:rPr>
                <w:sz w:val="19"/>
              </w:rPr>
              <w:t>19 Jun 2002</w:t>
            </w:r>
          </w:p>
        </w:tc>
        <w:tc>
          <w:tcPr>
            <w:tcW w:w="2549" w:type="dxa"/>
            <w:gridSpan w:val="3"/>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5" w:type="dxa"/>
            <w:gridSpan w:val="4"/>
          </w:tcPr>
          <w:p>
            <w:pPr>
              <w:pStyle w:val="nTable"/>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34" w:type="dxa"/>
            <w:gridSpan w:val="4"/>
          </w:tcPr>
          <w:p>
            <w:pPr>
              <w:pStyle w:val="nTable"/>
              <w:spacing w:after="40"/>
              <w:ind w:left="57"/>
              <w:rPr>
                <w:snapToGrid w:val="0"/>
                <w:sz w:val="19"/>
              </w:rPr>
            </w:pPr>
            <w:r>
              <w:rPr>
                <w:rFonts w:ascii="Times" w:hAnsi="Times"/>
                <w:sz w:val="19"/>
              </w:rPr>
              <w:t>55 of 2004</w:t>
            </w:r>
          </w:p>
        </w:tc>
        <w:tc>
          <w:tcPr>
            <w:tcW w:w="1134" w:type="dxa"/>
            <w:gridSpan w:val="3"/>
          </w:tcPr>
          <w:p>
            <w:pPr>
              <w:pStyle w:val="nTable"/>
              <w:spacing w:after="40"/>
              <w:ind w:left="57"/>
              <w:rPr>
                <w:sz w:val="19"/>
              </w:rPr>
            </w:pPr>
            <w:r>
              <w:rPr>
                <w:rFonts w:ascii="Times" w:hAnsi="Times"/>
                <w:sz w:val="19"/>
              </w:rPr>
              <w:t>24 Nov 2004</w:t>
            </w:r>
          </w:p>
        </w:tc>
        <w:tc>
          <w:tcPr>
            <w:tcW w:w="2549" w:type="dxa"/>
            <w:gridSpan w:val="3"/>
          </w:tcPr>
          <w:p>
            <w:pPr>
              <w:pStyle w:val="nTable"/>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7082" w:type="dxa"/>
            <w:gridSpan w:val="14"/>
          </w:tcPr>
          <w:p>
            <w:pPr>
              <w:pStyle w:val="nTable"/>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r>
        <w:tblPrEx>
          <w:tblBorders>
            <w:top w:val="single" w:sz="4" w:space="0" w:color="auto"/>
            <w:bottom w:val="single" w:sz="4" w:space="0" w:color="auto"/>
            <w:insideH w:val="single" w:sz="4" w:space="0" w:color="auto"/>
          </w:tblBorders>
        </w:tblPrEx>
        <w:tc>
          <w:tcPr>
            <w:tcW w:w="2265" w:type="dxa"/>
            <w:gridSpan w:val="4"/>
            <w:tcBorders>
              <w:top w:val="nil"/>
              <w:bottom w:val="single" w:sz="8" w:space="0" w:color="auto"/>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w:t>
            </w:r>
          </w:p>
        </w:tc>
        <w:tc>
          <w:tcPr>
            <w:tcW w:w="1134" w:type="dxa"/>
            <w:gridSpan w:val="4"/>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134" w:type="dxa"/>
            <w:gridSpan w:val="3"/>
            <w:tcBorders>
              <w:top w:val="nil"/>
              <w:bottom w:val="single" w:sz="8" w:space="0" w:color="auto"/>
            </w:tcBorders>
          </w:tcPr>
          <w:p>
            <w:pPr>
              <w:pStyle w:val="nTable"/>
              <w:spacing w:after="40"/>
              <w:rPr>
                <w:rFonts w:ascii="Times" w:hAnsi="Times"/>
                <w:sz w:val="19"/>
              </w:rPr>
            </w:pPr>
            <w:r>
              <w:rPr>
                <w:rFonts w:ascii="Times" w:hAnsi="Times"/>
                <w:sz w:val="19"/>
              </w:rPr>
              <w:t>26 Oct 2006</w:t>
            </w:r>
          </w:p>
        </w:tc>
        <w:tc>
          <w:tcPr>
            <w:tcW w:w="2551" w:type="dxa"/>
            <w:gridSpan w:val="3"/>
            <w:tcBorders>
              <w:top w:val="nil"/>
              <w:bottom w:val="single" w:sz="8" w:space="0" w:color="auto"/>
            </w:tcBorders>
          </w:tcPr>
          <w:p>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bl>
    <w:p>
      <w:pPr>
        <w:pStyle w:val="nSubsection"/>
        <w:keepNext/>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7405065"/>
      <w:bookmarkStart w:id="83" w:name="_Toc267664665"/>
      <w:r>
        <w:t>Provisions that have not come into operation</w:t>
      </w:r>
      <w:bookmarkEnd w:id="82"/>
      <w:bookmarkEnd w:id="8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84" w:name="_Toc491766752"/>
      <w:bookmarkStart w:id="85" w:name="_Toc497185875"/>
      <w:bookmarkStart w:id="86"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p>
      <w:pPr>
        <w:pStyle w:val="nSubsection"/>
        <w:keepNext/>
        <w:rPr>
          <w:snapToGrid w:val="0"/>
        </w:rPr>
      </w:pPr>
      <w:bookmarkStart w:id="87" w:name="_Hlt485183167"/>
      <w:bookmarkStart w:id="88" w:name="endcomma"/>
      <w:bookmarkEnd w:id="84"/>
      <w:bookmarkEnd w:id="85"/>
      <w:bookmarkEnd w:id="86"/>
      <w:bookmarkEnd w:id="87"/>
      <w:bookmarkEnd w:id="8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89" w:name="_Toc233107854"/>
      <w:bookmarkStart w:id="90" w:name="_Toc255473747"/>
      <w:bookmarkStart w:id="91" w:name="_Toc265583802"/>
      <w:r>
        <w:rPr>
          <w:rStyle w:val="CharSectno"/>
        </w:rPr>
        <w:t>51</w:t>
      </w:r>
      <w:r>
        <w:t>.</w:t>
      </w:r>
      <w:r>
        <w:tab/>
        <w:t>Various written laws amended</w:t>
      </w:r>
      <w:bookmarkEnd w:id="89"/>
      <w:bookmarkEnd w:id="90"/>
      <w:bookmarkEnd w:id="91"/>
    </w:p>
    <w:p>
      <w:pPr>
        <w:pStyle w:val="nzSubsection"/>
      </w:pPr>
      <w:r>
        <w:tab/>
        <w:t>(1)</w:t>
      </w:r>
      <w:r>
        <w:tab/>
        <w:t>This section amends the written laws listed in the Table.</w:t>
      </w:r>
    </w:p>
    <w:p>
      <w:pPr>
        <w:pStyle w:val="nzSubsection"/>
      </w:pPr>
      <w:r>
        <w:tab/>
        <w:t>(2)</w:t>
      </w:r>
      <w:r>
        <w:tab/>
        <w:t>Amend the provisions listed in the Table as set out in the Table.</w:t>
      </w:r>
    </w:p>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48.</w:t>
            </w:r>
            <w:r>
              <w:rPr>
                <w:b/>
                <w:bCs/>
              </w:rPr>
              <w:tab/>
            </w:r>
            <w:r>
              <w:rPr>
                <w:b/>
                <w:bCs/>
                <w:i/>
                <w:iCs/>
              </w:rPr>
              <w:t>Motor Vehicle Drivers Instructors Act 1963</w:t>
            </w:r>
          </w:p>
        </w:tc>
      </w:tr>
      <w:tr>
        <w:trPr>
          <w:jc w:val="center"/>
        </w:trPr>
        <w:tc>
          <w:tcPr>
            <w:tcW w:w="1702" w:type="dxa"/>
          </w:tcPr>
          <w:p>
            <w:pPr>
              <w:pStyle w:val="TableAm"/>
            </w:pPr>
            <w:r>
              <w:t>s. 10(2)</w:t>
            </w:r>
          </w:p>
        </w:tc>
        <w:tc>
          <w:tcPr>
            <w:tcW w:w="2551" w:type="dxa"/>
          </w:tcPr>
          <w:p>
            <w:pPr>
              <w:pStyle w:val="TableAm"/>
            </w:pPr>
            <w:r>
              <w:rPr>
                <w:snapToGrid w:val="0"/>
              </w:rPr>
              <w:t>(2)(a)</w:t>
            </w:r>
            <w:r>
              <w:rPr>
                <w:snapToGrid w:val="0"/>
              </w:rPr>
              <w:tab/>
              <w:t>The</w:t>
            </w:r>
          </w:p>
        </w:tc>
        <w:tc>
          <w:tcPr>
            <w:tcW w:w="2551" w:type="dxa"/>
          </w:tcPr>
          <w:p>
            <w:pPr>
              <w:pStyle w:val="TableAm"/>
            </w:pPr>
            <w:r>
              <w:rPr>
                <w:snapToGrid w:val="0"/>
              </w:rPr>
              <w:t>(2)</w:t>
            </w:r>
            <w:r>
              <w:rPr>
                <w:snapToGrid w:val="0"/>
              </w:rPr>
              <w:tab/>
              <w:t>The</w:t>
            </w:r>
          </w:p>
        </w:tc>
      </w:tr>
    </w:tbl>
    <w:p>
      <w:pPr>
        <w:pStyle w:val="BlankClose"/>
      </w:pPr>
    </w:p>
    <w:p>
      <w:bookmarkStart w:id="92" w:name="UpToHere"/>
      <w:bookmarkEnd w:id="92"/>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Motor Vehicle Drivers Instructors Act 1963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820"/>
    <w:docVar w:name="WAFER_20151208142820" w:val="RemoveTrackChanges"/>
    <w:docVar w:name="WAFER_20151208142820_GUID" w:val="cd7cc9a4-bb6b-4ff6-82a7-8a33251b9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5163</Words>
  <Characters>23599</Characters>
  <Application>Microsoft Office Word</Application>
  <DocSecurity>0</DocSecurity>
  <Lines>694</Lines>
  <Paragraphs>378</Paragraphs>
  <ScaleCrop>false</ScaleCrop>
  <HeadingPairs>
    <vt:vector size="2" baseType="variant">
      <vt:variant>
        <vt:lpstr>Title</vt:lpstr>
      </vt:variant>
      <vt:variant>
        <vt:i4>1</vt:i4>
      </vt:variant>
    </vt:vector>
  </HeadingPairs>
  <TitlesOfParts>
    <vt:vector size="1" baseType="lpstr">
      <vt:lpstr>Motor Vehicle Drivers Instructors Act 1963</vt:lpstr>
    </vt:vector>
  </TitlesOfParts>
  <Manager/>
  <Company/>
  <LinksUpToDate>false</LinksUpToDate>
  <CharactersWithSpaces>28384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1963 - 03-g0-02</dc:title>
  <dc:subject/>
  <dc:creator/>
  <cp:keywords/>
  <dc:description/>
  <cp:lastModifiedBy>svcMRProcess</cp:lastModifiedBy>
  <cp:revision>4</cp:revision>
  <cp:lastPrinted>2005-06-22T02:57:00Z</cp:lastPrinted>
  <dcterms:created xsi:type="dcterms:W3CDTF">2015-12-10T20:12:00Z</dcterms:created>
  <dcterms:modified xsi:type="dcterms:W3CDTF">2015-12-10T20:12:00Z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03-g0-02</vt:lpwstr>
  </property>
</Properties>
</file>