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 (Kwinana Freeway) Act 1975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 (Kwinana Freeway) Act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_Toc435028280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Reserve No. 21288</w:t>
      </w:r>
      <w:r>
        <w:tab/>
      </w:r>
      <w:r>
        <w:fldChar w:fldCharType="begin"/>
      </w:r>
      <w:r>
        <w:instrText xml:space="preserve"> PAGEREF _Toc435028281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_Toc435028283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Reserve (Kwinana Freeway) Act 1975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excise portion of Reserve No. 21288 for the Kwinana Freeway. </w:t>
      </w:r>
    </w:p>
    <w:p>
      <w:pPr>
        <w:pStyle w:val="Heading5"/>
        <w:rPr>
          <w:snapToGrid w:val="0"/>
        </w:rPr>
      </w:pPr>
      <w:bookmarkStart w:id="3" w:name="_Toc378758878"/>
      <w:bookmarkStart w:id="4" w:name="_Toc424301873"/>
      <w:bookmarkStart w:id="5" w:name="_Toc43502828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Reserve (Kwinana Freeway) Act 1975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758879"/>
      <w:bookmarkStart w:id="7" w:name="_Toc424301874"/>
      <w:bookmarkStart w:id="8" w:name="_Toc43502828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Reserve No. 21288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Reserve No. 21288 classified as of Class A and set apart for “Park Lands” is hereby amended by excising an area of 0.511 5  hectare as delineated and coloured pink on Lands and Surveys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Miscellaneous Plan No. 736 and the area of the reserve is reduced accordingly.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758880"/>
      <w:bookmarkStart w:id="10" w:name="_Toc424301875"/>
      <w:bookmarkStart w:id="11" w:name="_Toc424302497"/>
      <w:bookmarkStart w:id="12" w:name="_Toc435028282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Reserve (Kwinana Freeway) Act 1975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3" w:name="_Toc378758881"/>
      <w:bookmarkStart w:id="14" w:name="_Toc424301876"/>
      <w:bookmarkStart w:id="15" w:name="_Toc435028283"/>
      <w:r>
        <w:rPr>
          <w:snapToGrid w:val="0"/>
        </w:rPr>
        <w:t>Compilation table</w:t>
      </w:r>
      <w:bookmarkEnd w:id="13"/>
      <w:bookmarkEnd w:id="14"/>
      <w:bookmarkEnd w:id="15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Reserve (Kwinana Freeway) Act 1975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12 of 1975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9 May 1975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9 May 1975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Lands and Surveys plans are now being held by the Western Australian Land Information Authority (see the </w:t>
      </w:r>
      <w:r>
        <w:rPr>
          <w:i/>
          <w:iCs/>
        </w:rPr>
        <w:t>Land Information Authority Act 2006</w:t>
      </w:r>
      <w:r>
        <w:t xml:space="preserve"> s. 100).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(Kwinana Freeway) Act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70237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AE846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62358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A0C5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B906F7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488D6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50CEB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08104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E0DB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F74C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DD8BD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75806"/>
    <w:docVar w:name="WAFER_20140129094424" w:val="RemoveTocBookmarks,RemoveUnusedBookmarks,RemoveLanguageTags,UsedStyles,ResetPageSize,UpdateArrangement"/>
    <w:docVar w:name="WAFER_20140129094424_GUID" w:val="c790d913-2143-4f2b-89ee-1d46dfa9d2dd"/>
    <w:docVar w:name="WAFER_20140129113352" w:val="RemoveTocBookmarks,RunningHeaders"/>
    <w:docVar w:name="WAFER_20140129113352_GUID" w:val="ddce631e-597b-446c-8ada-71d7d5a3ffed"/>
    <w:docVar w:name="WAFER_20150710142222" w:val="ResetPageSize,UpdateArrangement,UpdateNTable"/>
    <w:docVar w:name="WAFER_20150710142222_GUID" w:val="6df0264a-7798-4966-a883-84435a95912d"/>
    <w:docVar w:name="WAFER_20151111175806" w:val="UpdateStyles,UsedStyles"/>
    <w:docVar w:name="WAFER_20151111175806_GUID" w:val="2cf4e8b2-90b7-487f-b4e6-f817ed4f5f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276</Words>
  <Characters>1343</Characters>
  <Application>Microsoft Office Word</Application>
  <DocSecurity>0</DocSecurity>
  <Lines>63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 (Kwinana Freeway) Act 1975 - 00-a0-11</dc:title>
  <dc:subject/>
  <dc:creator/>
  <cp:keywords/>
  <dc:description/>
  <cp:lastModifiedBy>svcMRProcess</cp:lastModifiedBy>
  <cp:revision>4</cp:revision>
  <cp:lastPrinted>1998-01-23T05:14:00Z</cp:lastPrinted>
  <dcterms:created xsi:type="dcterms:W3CDTF">2019-01-29T08:10:00Z</dcterms:created>
  <dcterms:modified xsi:type="dcterms:W3CDTF">2019-01-29T08:11:00Z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12 of 1975</vt:lpwstr>
  </property>
  <property fmtid="{D5CDD505-2E9C-101B-9397-08002B2CF9AE}" pid="3" name="CommencementDate">
    <vt:lpwstr>19980706</vt:lpwstr>
  </property>
  <property fmtid="{D5CDD505-2E9C-101B-9397-08002B2CF9AE}" pid="4" name="DocumentType">
    <vt:lpwstr>Act</vt:lpwstr>
  </property>
  <property fmtid="{D5CDD505-2E9C-101B-9397-08002B2CF9AE}" pid="5" name="AsAtDate">
    <vt:lpwstr>06 Jul 1998</vt:lpwstr>
  </property>
  <property fmtid="{D5CDD505-2E9C-101B-9397-08002B2CF9AE}" pid="6" name="Suffix">
    <vt:lpwstr>00-a0-11</vt:lpwstr>
  </property>
</Properties>
</file>