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54D" w:rsidRDefault="00202CE1">
      <w:pPr>
        <w:pStyle w:val="WA"/>
      </w:pPr>
      <w:bookmarkStart w:id="0" w:name="_GoBack"/>
      <w:bookmarkEnd w:id="0"/>
      <w:r>
        <w:t>Western Australia</w:t>
      </w:r>
    </w:p>
    <w:p w:rsidR="0005154D" w:rsidRDefault="00202CE1">
      <w:pPr>
        <w:pStyle w:val="NameofActRegPage1"/>
        <w:spacing w:before="3760" w:after="4200"/>
      </w:pPr>
      <w:r>
        <w:fldChar w:fldCharType="begin"/>
      </w:r>
      <w:r>
        <w:instrText xml:space="preserve"> STYLEREF "Name Of Act/Reg"</w:instrText>
      </w:r>
      <w:r>
        <w:fldChar w:fldCharType="separate"/>
      </w:r>
      <w:r w:rsidR="00063B85">
        <w:rPr>
          <w:noProof/>
        </w:rPr>
        <w:t>York Cemeteries Act 1933</w:t>
      </w:r>
      <w:r>
        <w:fldChar w:fldCharType="end"/>
      </w:r>
    </w:p>
    <w:p w:rsidR="0005154D" w:rsidRDefault="0005154D">
      <w:pPr>
        <w:jc w:val="center"/>
        <w:rPr>
          <w:b/>
        </w:rPr>
        <w:sectPr w:rsidR="0005154D">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p w:rsidR="0005154D" w:rsidRDefault="00202CE1">
      <w:pPr>
        <w:pStyle w:val="WA"/>
      </w:pPr>
      <w:r>
        <w:lastRenderedPageBreak/>
        <w:t>Western Australia</w:t>
      </w:r>
    </w:p>
    <w:p w:rsidR="0005154D" w:rsidRDefault="00202CE1">
      <w:pPr>
        <w:pStyle w:val="NameofActRegPage1"/>
      </w:pPr>
      <w:r>
        <w:fldChar w:fldCharType="begin"/>
      </w:r>
      <w:r>
        <w:instrText xml:space="preserve"> STYLEREF "Name Of Act/Reg"</w:instrText>
      </w:r>
      <w:r>
        <w:fldChar w:fldCharType="separate"/>
      </w:r>
      <w:r w:rsidR="00063B85">
        <w:rPr>
          <w:noProof/>
        </w:rPr>
        <w:t>York Cemeteries Act 1933</w:t>
      </w:r>
      <w:r>
        <w:fldChar w:fldCharType="end"/>
      </w:r>
    </w:p>
    <w:p w:rsidR="0005154D" w:rsidRDefault="00202CE1">
      <w:pPr>
        <w:pStyle w:val="Arrangement"/>
      </w:pPr>
      <w:r>
        <w:t>CONTENTS</w:t>
      </w:r>
    </w:p>
    <w:p w:rsidR="00063B85" w:rsidRDefault="00202CE1">
      <w:pPr>
        <w:pStyle w:val="TOC8"/>
        <w:rPr>
          <w:rFonts w:asciiTheme="minorHAnsi" w:eastAsiaTheme="minorEastAsia" w:hAnsiTheme="minorHAnsi" w:cstheme="minorBidi"/>
          <w:szCs w:val="22"/>
          <w:lang w:eastAsia="en-AU"/>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sidR="00063B85">
        <w:t>1</w:t>
      </w:r>
      <w:r w:rsidR="00063B85" w:rsidRPr="00CD61CD">
        <w:rPr>
          <w:snapToGrid w:val="0"/>
        </w:rPr>
        <w:t>.</w:t>
      </w:r>
      <w:r w:rsidR="00063B85" w:rsidRPr="00CD61CD">
        <w:rPr>
          <w:snapToGrid w:val="0"/>
        </w:rPr>
        <w:tab/>
        <w:t>Short title</w:t>
      </w:r>
      <w:r w:rsidR="00063B85">
        <w:tab/>
      </w:r>
      <w:r w:rsidR="00063B85">
        <w:fldChar w:fldCharType="begin"/>
      </w:r>
      <w:r w:rsidR="00063B85">
        <w:instrText xml:space="preserve"> PAGEREF _Toc349196158 \h </w:instrText>
      </w:r>
      <w:r w:rsidR="00063B85">
        <w:fldChar w:fldCharType="separate"/>
      </w:r>
      <w:r w:rsidR="00063B85">
        <w:t>1</w:t>
      </w:r>
      <w:r w:rsidR="00063B85">
        <w:fldChar w:fldCharType="end"/>
      </w:r>
    </w:p>
    <w:p w:rsidR="00063B85" w:rsidRDefault="00063B85">
      <w:pPr>
        <w:pStyle w:val="TOC8"/>
        <w:rPr>
          <w:rFonts w:asciiTheme="minorHAnsi" w:eastAsiaTheme="minorEastAsia" w:hAnsiTheme="minorHAnsi" w:cstheme="minorBidi"/>
          <w:szCs w:val="22"/>
          <w:lang w:eastAsia="en-AU"/>
        </w:rPr>
      </w:pPr>
      <w:r>
        <w:t>2</w:t>
      </w:r>
      <w:r w:rsidRPr="00CD61CD">
        <w:rPr>
          <w:snapToGrid w:val="0"/>
        </w:rPr>
        <w:t>.</w:t>
      </w:r>
      <w:r w:rsidRPr="00CD61CD">
        <w:rPr>
          <w:snapToGrid w:val="0"/>
        </w:rPr>
        <w:tab/>
        <w:t>Lands revested to His Majesty</w:t>
      </w:r>
      <w:r>
        <w:tab/>
      </w:r>
      <w:r>
        <w:fldChar w:fldCharType="begin"/>
      </w:r>
      <w:r>
        <w:instrText xml:space="preserve"> PAGEREF _Toc349196159 \h </w:instrText>
      </w:r>
      <w:r>
        <w:fldChar w:fldCharType="separate"/>
      </w:r>
      <w:r>
        <w:t>1</w:t>
      </w:r>
      <w:r>
        <w:fldChar w:fldCharType="end"/>
      </w:r>
    </w:p>
    <w:p w:rsidR="00063B85" w:rsidRDefault="00063B85">
      <w:pPr>
        <w:pStyle w:val="TOC8"/>
        <w:rPr>
          <w:rFonts w:asciiTheme="minorHAnsi" w:eastAsiaTheme="minorEastAsia" w:hAnsiTheme="minorHAnsi" w:cstheme="minorBidi"/>
          <w:szCs w:val="22"/>
          <w:lang w:eastAsia="en-AU"/>
        </w:rPr>
      </w:pPr>
      <w:r>
        <w:t>3</w:t>
      </w:r>
      <w:r w:rsidRPr="00CD61CD">
        <w:rPr>
          <w:snapToGrid w:val="0"/>
        </w:rPr>
        <w:t>.</w:t>
      </w:r>
      <w:r w:rsidRPr="00CD61CD">
        <w:rPr>
          <w:snapToGrid w:val="0"/>
        </w:rPr>
        <w:tab/>
        <w:t>Lands revested to be added to reserve to be appointed a public cemetery and placed under the control of the Shire of York</w:t>
      </w:r>
      <w:r>
        <w:tab/>
      </w:r>
      <w:r>
        <w:fldChar w:fldCharType="begin"/>
      </w:r>
      <w:r>
        <w:instrText xml:space="preserve"> PAGEREF _Toc349196160 \h </w:instrText>
      </w:r>
      <w:r>
        <w:fldChar w:fldCharType="separate"/>
      </w:r>
      <w:r>
        <w:t>2</w:t>
      </w:r>
      <w:r>
        <w:fldChar w:fldCharType="end"/>
      </w:r>
    </w:p>
    <w:p w:rsidR="00063B85" w:rsidRDefault="00063B85">
      <w:pPr>
        <w:pStyle w:val="TOC2"/>
        <w:tabs>
          <w:tab w:val="right" w:pos="7086"/>
        </w:tabs>
        <w:rPr>
          <w:rFonts w:asciiTheme="minorHAnsi" w:eastAsiaTheme="minorEastAsia" w:hAnsiTheme="minorHAnsi" w:cstheme="minorBidi"/>
          <w:b w:val="0"/>
          <w:sz w:val="22"/>
          <w:szCs w:val="22"/>
          <w:lang w:eastAsia="en-AU"/>
        </w:rPr>
      </w:pPr>
      <w:r>
        <w:t>Schedule</w:t>
      </w:r>
    </w:p>
    <w:p w:rsidR="00063B85" w:rsidRDefault="00063B85">
      <w:pPr>
        <w:pStyle w:val="TOC2"/>
        <w:tabs>
          <w:tab w:val="right" w:pos="7086"/>
        </w:tabs>
        <w:rPr>
          <w:rFonts w:asciiTheme="minorHAnsi" w:eastAsiaTheme="minorEastAsia" w:hAnsiTheme="minorHAnsi" w:cstheme="minorBidi"/>
          <w:b w:val="0"/>
          <w:sz w:val="22"/>
          <w:szCs w:val="22"/>
          <w:lang w:eastAsia="en-AU"/>
        </w:rPr>
      </w:pPr>
      <w:r>
        <w:t>Notes</w:t>
      </w:r>
    </w:p>
    <w:p w:rsidR="00063B85" w:rsidRDefault="00063B85">
      <w:pPr>
        <w:pStyle w:val="TOC8"/>
        <w:rPr>
          <w:rFonts w:asciiTheme="minorHAnsi" w:eastAsiaTheme="minorEastAsia" w:hAnsiTheme="minorHAnsi" w:cstheme="minorBidi"/>
          <w:szCs w:val="22"/>
          <w:lang w:eastAsia="en-AU"/>
        </w:rPr>
      </w:pPr>
      <w:r w:rsidRPr="00CD61CD">
        <w:rPr>
          <w:snapToGrid w:val="0"/>
        </w:rPr>
        <w:t>Compilation table</w:t>
      </w:r>
      <w:r>
        <w:tab/>
      </w:r>
      <w:r>
        <w:fldChar w:fldCharType="begin"/>
      </w:r>
      <w:r>
        <w:instrText xml:space="preserve"> PAGEREF _Toc349196163 \h </w:instrText>
      </w:r>
      <w:r>
        <w:fldChar w:fldCharType="separate"/>
      </w:r>
      <w:r>
        <w:t>4</w:t>
      </w:r>
      <w:r>
        <w:fldChar w:fldCharType="end"/>
      </w:r>
    </w:p>
    <w:p w:rsidR="00063B85" w:rsidRDefault="00063B85">
      <w:pPr>
        <w:pStyle w:val="TOC8"/>
        <w:rPr>
          <w:rFonts w:asciiTheme="minorHAnsi" w:eastAsiaTheme="minorEastAsia" w:hAnsiTheme="minorHAnsi" w:cstheme="minorBidi"/>
          <w:szCs w:val="22"/>
          <w:lang w:eastAsia="en-AU"/>
        </w:rPr>
      </w:pPr>
      <w:r>
        <w:t>Provisions that have not come into operation</w:t>
      </w:r>
      <w:r>
        <w:tab/>
      </w:r>
      <w:r>
        <w:fldChar w:fldCharType="begin"/>
      </w:r>
      <w:r>
        <w:instrText xml:space="preserve"> PAGEREF _Toc349196164 \h </w:instrText>
      </w:r>
      <w:r>
        <w:fldChar w:fldCharType="separate"/>
      </w:r>
      <w:r>
        <w:t>4</w:t>
      </w:r>
      <w:r>
        <w:fldChar w:fldCharType="end"/>
      </w:r>
    </w:p>
    <w:p w:rsidR="0005154D" w:rsidRDefault="00202CE1">
      <w:r>
        <w:fldChar w:fldCharType="end"/>
      </w:r>
    </w:p>
    <w:p w:rsidR="0005154D" w:rsidRDefault="00202CE1">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05154D" w:rsidRDefault="0005154D">
      <w:pPr>
        <w:pStyle w:val="NoteHeading"/>
        <w:sectPr w:rsidR="0005154D">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299"/>
        </w:sectPr>
      </w:pPr>
    </w:p>
    <w:p w:rsidR="0005154D" w:rsidRDefault="00202CE1">
      <w:pPr>
        <w:pStyle w:val="WA"/>
      </w:pPr>
      <w:r>
        <w:t>Western Australia</w:t>
      </w:r>
    </w:p>
    <w:p w:rsidR="0005154D" w:rsidRDefault="00202CE1">
      <w:pPr>
        <w:pStyle w:val="NameofActReg"/>
      </w:pPr>
      <w:r>
        <w:t xml:space="preserve">York Cemeteries Act 1933 </w:t>
      </w:r>
    </w:p>
    <w:p w:rsidR="0005154D" w:rsidRDefault="00202CE1">
      <w:pPr>
        <w:pStyle w:val="LongTitle"/>
        <w:rPr>
          <w:snapToGrid w:val="0"/>
        </w:rPr>
      </w:pPr>
      <w:r>
        <w:rPr>
          <w:snapToGrid w:val="0"/>
        </w:rPr>
        <w:t xml:space="preserve">An Act to revest certain lands in His Majesty, and for other purposes relative thereto. </w:t>
      </w:r>
    </w:p>
    <w:p w:rsidR="0005154D" w:rsidRDefault="0005154D">
      <w:pPr>
        <w:pStyle w:val="Preamble1"/>
        <w:rPr>
          <w:rFonts w:ascii="Times New Roman" w:hAnsi="Times New Roman"/>
          <w:snapToGrid w:val="0"/>
        </w:rPr>
      </w:pPr>
    </w:p>
    <w:p w:rsidR="0005154D" w:rsidRDefault="00202CE1">
      <w:pPr>
        <w:pStyle w:val="Preamble2"/>
        <w:rPr>
          <w:rFonts w:ascii="Times New Roman" w:hAnsi="Times New Roman"/>
          <w:snapToGrid w:val="0"/>
        </w:rPr>
      </w:pPr>
      <w:r>
        <w:rPr>
          <w:rFonts w:ascii="Times New Roman" w:hAnsi="Times New Roman"/>
          <w:snapToGrid w:val="0"/>
        </w:rPr>
        <w:t xml:space="preserve">Whereas the lands described in the first and second columns of the schedule hereto are vested in various religious bodies or trustees, as set out in the third column of the said schedule, for the purposes set out in the fourth column of the said schedule: And whereas it is desirable to revest the said lands in his Majesty, with intent that the same may be added to and form part of reserve </w:t>
      </w:r>
      <w:r>
        <w:rPr>
          <w:rFonts w:ascii="Times New Roman" w:hAnsi="Times New Roman"/>
          <w:snapToGrid w:val="0"/>
          <w:sz w:val="18"/>
        </w:rPr>
        <w:sym w:font="Wingdings 3" w:char="F0D3"/>
      </w:r>
      <w:r>
        <w:rPr>
          <w:rFonts w:ascii="Times New Roman" w:hAnsi="Times New Roman"/>
          <w:snapToGrid w:val="0"/>
        </w:rPr>
        <w:t>20628 and together therewith be proclaimed a public cemetery:</w:t>
      </w:r>
    </w:p>
    <w:p w:rsidR="0005154D" w:rsidRDefault="00202CE1">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rsidR="0005154D" w:rsidRDefault="00202CE1">
      <w:pPr>
        <w:pStyle w:val="Heading5"/>
        <w:rPr>
          <w:snapToGrid w:val="0"/>
        </w:rPr>
      </w:pPr>
      <w:bookmarkStart w:id="1" w:name="_Toc411840724"/>
      <w:bookmarkStart w:id="2" w:name="_Toc349196158"/>
      <w:r>
        <w:rPr>
          <w:rStyle w:val="CharSectno"/>
        </w:rPr>
        <w:t>1</w:t>
      </w:r>
      <w:r>
        <w:rPr>
          <w:snapToGrid w:val="0"/>
        </w:rPr>
        <w:t>.</w:t>
      </w:r>
      <w:r>
        <w:rPr>
          <w:snapToGrid w:val="0"/>
        </w:rPr>
        <w:tab/>
        <w:t>Short title</w:t>
      </w:r>
      <w:bookmarkEnd w:id="1"/>
      <w:bookmarkEnd w:id="2"/>
      <w:r>
        <w:rPr>
          <w:snapToGrid w:val="0"/>
        </w:rPr>
        <w:t xml:space="preserve"> </w:t>
      </w:r>
    </w:p>
    <w:p w:rsidR="0005154D" w:rsidRDefault="00202CE1">
      <w:pPr>
        <w:pStyle w:val="Subsection"/>
        <w:rPr>
          <w:snapToGrid w:val="0"/>
        </w:rPr>
      </w:pPr>
      <w:r>
        <w:rPr>
          <w:snapToGrid w:val="0"/>
        </w:rPr>
        <w:tab/>
      </w:r>
      <w:r>
        <w:rPr>
          <w:snapToGrid w:val="0"/>
        </w:rPr>
        <w:tab/>
        <w:t xml:space="preserve">This Act may be cited as the </w:t>
      </w:r>
      <w:r>
        <w:rPr>
          <w:i/>
          <w:snapToGrid w:val="0"/>
        </w:rPr>
        <w:t>York Cemeteries Act 1933</w:t>
      </w:r>
      <w:r>
        <w:rPr>
          <w:snapToGrid w:val="0"/>
        </w:rPr>
        <w:t>.</w:t>
      </w:r>
    </w:p>
    <w:p w:rsidR="0005154D" w:rsidRDefault="00202CE1">
      <w:pPr>
        <w:pStyle w:val="Heading5"/>
        <w:rPr>
          <w:snapToGrid w:val="0"/>
        </w:rPr>
      </w:pPr>
      <w:bookmarkStart w:id="3" w:name="_Toc411840725"/>
      <w:bookmarkStart w:id="4" w:name="_Toc349196159"/>
      <w:r>
        <w:rPr>
          <w:rStyle w:val="CharSectno"/>
        </w:rPr>
        <w:t>2</w:t>
      </w:r>
      <w:r>
        <w:rPr>
          <w:snapToGrid w:val="0"/>
        </w:rPr>
        <w:t>.</w:t>
      </w:r>
      <w:r>
        <w:rPr>
          <w:snapToGrid w:val="0"/>
        </w:rPr>
        <w:tab/>
        <w:t>Lands revested to His Majesty</w:t>
      </w:r>
      <w:bookmarkEnd w:id="3"/>
      <w:bookmarkEnd w:id="4"/>
      <w:r>
        <w:rPr>
          <w:snapToGrid w:val="0"/>
        </w:rPr>
        <w:t xml:space="preserve"> </w:t>
      </w:r>
    </w:p>
    <w:p w:rsidR="0005154D" w:rsidRDefault="00202CE1">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to this Act,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rsidR="0005154D" w:rsidRDefault="00202CE1">
      <w:pPr>
        <w:pStyle w:val="Heading5"/>
        <w:rPr>
          <w:snapToGrid w:val="0"/>
        </w:rPr>
      </w:pPr>
      <w:bookmarkStart w:id="5" w:name="_Toc411840726"/>
      <w:bookmarkStart w:id="6" w:name="_Toc349196160"/>
      <w:r>
        <w:rPr>
          <w:rStyle w:val="CharSectno"/>
        </w:rPr>
        <w:t>3</w:t>
      </w:r>
      <w:r>
        <w:rPr>
          <w:snapToGrid w:val="0"/>
        </w:rPr>
        <w:t>.</w:t>
      </w:r>
      <w:r>
        <w:rPr>
          <w:snapToGrid w:val="0"/>
        </w:rPr>
        <w:tab/>
        <w:t>Lands revested to be added to reserve to be appointed a public cemetery and placed under the control of the Shire of York</w:t>
      </w:r>
      <w:bookmarkEnd w:id="5"/>
      <w:bookmarkEnd w:id="6"/>
      <w:r>
        <w:rPr>
          <w:snapToGrid w:val="0"/>
        </w:rPr>
        <w:t xml:space="preserve"> </w:t>
      </w:r>
    </w:p>
    <w:p w:rsidR="0005154D" w:rsidRDefault="00202CE1">
      <w:pPr>
        <w:pStyle w:val="Subsection"/>
        <w:rPr>
          <w:snapToGrid w:val="0"/>
        </w:rPr>
      </w:pPr>
      <w:r>
        <w:rPr>
          <w:snapToGrid w:val="0"/>
        </w:rPr>
        <w:tab/>
      </w:r>
      <w:r>
        <w:rPr>
          <w:snapToGrid w:val="0"/>
        </w:rPr>
        <w:tab/>
        <w:t xml:space="preserve">The said lands, when revested in His Majesty as aforesaid, shall forthwith be added to and become part of reserve </w:t>
      </w:r>
      <w:r>
        <w:rPr>
          <w:snapToGrid w:val="0"/>
          <w:sz w:val="18"/>
        </w:rPr>
        <w:sym w:font="Wingdings 3" w:char="F0D3"/>
      </w:r>
      <w:r>
        <w:rPr>
          <w:snapToGrid w:val="0"/>
        </w:rPr>
        <w:t xml:space="preserve">20628, and thereafter the said reserve shall be appointed a public cemetery under and for the purposes of the </w:t>
      </w:r>
      <w:r>
        <w:rPr>
          <w:i/>
          <w:snapToGrid w:val="0"/>
        </w:rPr>
        <w:t>Cemeteries Act 1897</w:t>
      </w:r>
      <w:r>
        <w:rPr>
          <w:snapToGrid w:val="0"/>
        </w:rPr>
        <w:t>, and shall be placed under the control of the Shire of York as the trustee thereof.</w:t>
      </w:r>
    </w:p>
    <w:p w:rsidR="0005154D" w:rsidRDefault="00202CE1">
      <w:pPr>
        <w:pStyle w:val="Footnotesection"/>
      </w:pPr>
      <w:r>
        <w:tab/>
        <w:t xml:space="preserve">[Section 3 amended by No. 14 of 1996 s.4.] </w:t>
      </w:r>
    </w:p>
    <w:p w:rsidR="0005154D" w:rsidRDefault="0005154D">
      <w:pPr>
        <w:rPr>
          <w:rStyle w:val="CharDivText"/>
        </w:rPr>
        <w:sectPr w:rsidR="0005154D">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299"/>
        </w:sectPr>
      </w:pPr>
    </w:p>
    <w:p w:rsidR="0005154D" w:rsidRDefault="00202CE1">
      <w:pPr>
        <w:pStyle w:val="yScheduleHeading"/>
      </w:pPr>
      <w:bookmarkStart w:id="7" w:name="_Toc219537400"/>
      <w:bookmarkStart w:id="8" w:name="_Toc349196161"/>
      <w:r>
        <w:rPr>
          <w:rStyle w:val="CharSchNo"/>
        </w:rPr>
        <w:t>Schedule</w:t>
      </w:r>
      <w:bookmarkEnd w:id="7"/>
      <w:bookmarkEnd w:id="8"/>
      <w:r>
        <w:rPr>
          <w:rStyle w:val="CharSchText"/>
        </w:rPr>
        <w:t xml:space="preserve"> </w:t>
      </w:r>
    </w:p>
    <w:tbl>
      <w:tblPr>
        <w:tblW w:w="0" w:type="auto"/>
        <w:tblLayout w:type="fixed"/>
        <w:tblCellMar>
          <w:left w:w="283" w:type="dxa"/>
          <w:right w:w="283" w:type="dxa"/>
        </w:tblCellMar>
        <w:tblLook w:val="0000" w:firstRow="0" w:lastRow="0" w:firstColumn="0" w:lastColumn="0" w:noHBand="0" w:noVBand="0"/>
      </w:tblPr>
      <w:tblGrid>
        <w:gridCol w:w="1276"/>
        <w:gridCol w:w="1417"/>
        <w:gridCol w:w="2552"/>
        <w:gridCol w:w="2145"/>
      </w:tblGrid>
      <w:tr w:rsidR="0005154D">
        <w:tc>
          <w:tcPr>
            <w:tcW w:w="1276" w:type="dxa"/>
            <w:tcBorders>
              <w:top w:val="single" w:sz="4" w:space="0" w:color="auto"/>
              <w:bottom w:val="single" w:sz="4" w:space="0" w:color="auto"/>
            </w:tcBorders>
          </w:tcPr>
          <w:p w:rsidR="0005154D" w:rsidRDefault="00202CE1">
            <w:pPr>
              <w:pStyle w:val="yTable"/>
              <w:rPr>
                <w:sz w:val="16"/>
              </w:rPr>
            </w:pPr>
            <w:r>
              <w:rPr>
                <w:sz w:val="16"/>
              </w:rPr>
              <w:t>Land</w:t>
            </w:r>
          </w:p>
        </w:tc>
        <w:tc>
          <w:tcPr>
            <w:tcW w:w="1417" w:type="dxa"/>
            <w:tcBorders>
              <w:top w:val="single" w:sz="4" w:space="0" w:color="auto"/>
              <w:bottom w:val="single" w:sz="4" w:space="0" w:color="auto"/>
            </w:tcBorders>
          </w:tcPr>
          <w:p w:rsidR="0005154D" w:rsidRDefault="00202CE1">
            <w:pPr>
              <w:pStyle w:val="yTable"/>
              <w:rPr>
                <w:sz w:val="16"/>
              </w:rPr>
            </w:pPr>
            <w:r>
              <w:rPr>
                <w:sz w:val="16"/>
              </w:rPr>
              <w:t>Reference</w:t>
            </w:r>
          </w:p>
        </w:tc>
        <w:tc>
          <w:tcPr>
            <w:tcW w:w="2552" w:type="dxa"/>
            <w:tcBorders>
              <w:top w:val="single" w:sz="4" w:space="0" w:color="auto"/>
              <w:bottom w:val="single" w:sz="4" w:space="0" w:color="auto"/>
            </w:tcBorders>
          </w:tcPr>
          <w:p w:rsidR="0005154D" w:rsidRDefault="00202CE1">
            <w:pPr>
              <w:pStyle w:val="yTable"/>
              <w:rPr>
                <w:sz w:val="16"/>
              </w:rPr>
            </w:pPr>
            <w:r>
              <w:rPr>
                <w:sz w:val="16"/>
              </w:rPr>
              <w:t>Proprietors</w:t>
            </w:r>
          </w:p>
        </w:tc>
        <w:tc>
          <w:tcPr>
            <w:tcW w:w="2145" w:type="dxa"/>
            <w:tcBorders>
              <w:top w:val="single" w:sz="4" w:space="0" w:color="auto"/>
              <w:bottom w:val="single" w:sz="4" w:space="0" w:color="auto"/>
            </w:tcBorders>
          </w:tcPr>
          <w:p w:rsidR="0005154D" w:rsidRDefault="00202CE1">
            <w:pPr>
              <w:pStyle w:val="yTable"/>
              <w:rPr>
                <w:sz w:val="16"/>
              </w:rPr>
            </w:pPr>
            <w:r>
              <w:rPr>
                <w:sz w:val="16"/>
              </w:rPr>
              <w:t>Purpose of Grant</w:t>
            </w:r>
          </w:p>
        </w:tc>
      </w:tr>
      <w:tr w:rsidR="0005154D">
        <w:tc>
          <w:tcPr>
            <w:tcW w:w="1276" w:type="dxa"/>
          </w:tcPr>
          <w:p w:rsidR="0005154D" w:rsidRDefault="00202CE1">
            <w:pPr>
              <w:pStyle w:val="yTable"/>
              <w:rPr>
                <w:sz w:val="16"/>
              </w:rPr>
            </w:pPr>
            <w:r>
              <w:rPr>
                <w:sz w:val="16"/>
              </w:rPr>
              <w:t>York town lot 13</w:t>
            </w:r>
          </w:p>
        </w:tc>
        <w:tc>
          <w:tcPr>
            <w:tcW w:w="1417" w:type="dxa"/>
          </w:tcPr>
          <w:p w:rsidR="0005154D" w:rsidRDefault="00202CE1">
            <w:pPr>
              <w:pStyle w:val="yTable"/>
              <w:rPr>
                <w:sz w:val="16"/>
              </w:rPr>
            </w:pPr>
            <w:r>
              <w:rPr>
                <w:sz w:val="16"/>
              </w:rPr>
              <w:t>Enrolment 4418</w:t>
            </w:r>
          </w:p>
        </w:tc>
        <w:tc>
          <w:tcPr>
            <w:tcW w:w="2552" w:type="dxa"/>
          </w:tcPr>
          <w:p w:rsidR="0005154D" w:rsidRDefault="00202CE1">
            <w:pPr>
              <w:pStyle w:val="yTable"/>
              <w:ind w:left="142" w:hanging="142"/>
              <w:rPr>
                <w:sz w:val="16"/>
              </w:rPr>
            </w:pPr>
            <w:r>
              <w:rPr>
                <w:sz w:val="16"/>
              </w:rPr>
              <w:t>The Right Reverend Father in God Mathew Blagden Hale, Lord Bishop of Perth</w:t>
            </w:r>
          </w:p>
        </w:tc>
        <w:tc>
          <w:tcPr>
            <w:tcW w:w="2145" w:type="dxa"/>
          </w:tcPr>
          <w:p w:rsidR="0005154D" w:rsidRDefault="00202CE1">
            <w:pPr>
              <w:pStyle w:val="yTable"/>
              <w:tabs>
                <w:tab w:val="left" w:pos="992"/>
              </w:tabs>
              <w:ind w:left="131" w:hanging="131"/>
              <w:rPr>
                <w:sz w:val="16"/>
              </w:rPr>
            </w:pPr>
            <w:r>
              <w:rPr>
                <w:sz w:val="16"/>
              </w:rPr>
              <w:t>Ecclesiastical purposes in connection with the Church of England</w:t>
            </w:r>
          </w:p>
        </w:tc>
      </w:tr>
      <w:tr w:rsidR="0005154D">
        <w:tc>
          <w:tcPr>
            <w:tcW w:w="1276" w:type="dxa"/>
          </w:tcPr>
          <w:p w:rsidR="0005154D" w:rsidRDefault="00202CE1">
            <w:pPr>
              <w:pStyle w:val="yTable"/>
              <w:rPr>
                <w:sz w:val="16"/>
              </w:rPr>
            </w:pPr>
            <w:r>
              <w:rPr>
                <w:sz w:val="16"/>
              </w:rPr>
              <w:t>York town lot 15</w:t>
            </w:r>
          </w:p>
        </w:tc>
        <w:tc>
          <w:tcPr>
            <w:tcW w:w="1417" w:type="dxa"/>
          </w:tcPr>
          <w:p w:rsidR="0005154D" w:rsidRDefault="00202CE1">
            <w:pPr>
              <w:pStyle w:val="yTable"/>
              <w:rPr>
                <w:sz w:val="16"/>
              </w:rPr>
            </w:pPr>
            <w:r>
              <w:rPr>
                <w:sz w:val="16"/>
              </w:rPr>
              <w:t>Vol. 35, Fol. 188</w:t>
            </w:r>
          </w:p>
        </w:tc>
        <w:tc>
          <w:tcPr>
            <w:tcW w:w="2552" w:type="dxa"/>
          </w:tcPr>
          <w:p w:rsidR="0005154D" w:rsidRDefault="00202CE1">
            <w:pPr>
              <w:pStyle w:val="yTable"/>
              <w:ind w:left="142" w:hanging="142"/>
              <w:rPr>
                <w:sz w:val="16"/>
              </w:rPr>
            </w:pPr>
            <w:r>
              <w:rPr>
                <w:sz w:val="16"/>
              </w:rPr>
              <w:t>James Young Simpson, Superintendent Wesleyan Minister; George Shenton, merchant; Richard Watson Hardey, gentleman, all of Perth; John Henry Monger, merchant, of York, and Charles Crowther, merchant, of Geraldton, as trustee for the Wesleyan Methodist Church</w:t>
            </w:r>
          </w:p>
        </w:tc>
        <w:tc>
          <w:tcPr>
            <w:tcW w:w="2145" w:type="dxa"/>
          </w:tcPr>
          <w:p w:rsidR="0005154D" w:rsidRDefault="00202CE1">
            <w:pPr>
              <w:pStyle w:val="yTable"/>
              <w:tabs>
                <w:tab w:val="left" w:pos="992"/>
              </w:tabs>
              <w:ind w:left="131" w:hanging="131"/>
              <w:rPr>
                <w:sz w:val="16"/>
              </w:rPr>
            </w:pPr>
            <w:r>
              <w:rPr>
                <w:sz w:val="16"/>
              </w:rPr>
              <w:t>No purpose disclosed</w:t>
            </w:r>
          </w:p>
        </w:tc>
      </w:tr>
      <w:tr w:rsidR="0005154D">
        <w:tc>
          <w:tcPr>
            <w:tcW w:w="1276" w:type="dxa"/>
            <w:tcBorders>
              <w:bottom w:val="single" w:sz="4" w:space="0" w:color="auto"/>
            </w:tcBorders>
          </w:tcPr>
          <w:p w:rsidR="0005154D" w:rsidRDefault="00202CE1">
            <w:pPr>
              <w:pStyle w:val="yTable"/>
              <w:rPr>
                <w:sz w:val="16"/>
              </w:rPr>
            </w:pPr>
            <w:r>
              <w:rPr>
                <w:sz w:val="16"/>
              </w:rPr>
              <w:t>York town lot 16</w:t>
            </w:r>
          </w:p>
        </w:tc>
        <w:tc>
          <w:tcPr>
            <w:tcW w:w="1417" w:type="dxa"/>
            <w:tcBorders>
              <w:bottom w:val="single" w:sz="4" w:space="0" w:color="auto"/>
            </w:tcBorders>
          </w:tcPr>
          <w:p w:rsidR="0005154D" w:rsidRDefault="00202CE1">
            <w:pPr>
              <w:pStyle w:val="yTable"/>
              <w:rPr>
                <w:sz w:val="16"/>
              </w:rPr>
            </w:pPr>
            <w:r>
              <w:rPr>
                <w:sz w:val="16"/>
              </w:rPr>
              <w:t>Vol. 34, Fol. 26</w:t>
            </w:r>
          </w:p>
        </w:tc>
        <w:tc>
          <w:tcPr>
            <w:tcW w:w="2552" w:type="dxa"/>
            <w:tcBorders>
              <w:bottom w:val="single" w:sz="4" w:space="0" w:color="auto"/>
            </w:tcBorders>
          </w:tcPr>
          <w:p w:rsidR="0005154D" w:rsidRDefault="00202CE1">
            <w:pPr>
              <w:pStyle w:val="yTable"/>
              <w:ind w:left="142" w:hanging="142"/>
              <w:rPr>
                <w:sz w:val="16"/>
              </w:rPr>
            </w:pPr>
            <w:r>
              <w:rPr>
                <w:sz w:val="16"/>
              </w:rPr>
              <w:t>Roman Catholic Bishop of Perth</w:t>
            </w:r>
          </w:p>
        </w:tc>
        <w:tc>
          <w:tcPr>
            <w:tcW w:w="2145" w:type="dxa"/>
            <w:tcBorders>
              <w:bottom w:val="single" w:sz="4" w:space="0" w:color="auto"/>
            </w:tcBorders>
          </w:tcPr>
          <w:p w:rsidR="0005154D" w:rsidRDefault="00202CE1">
            <w:pPr>
              <w:pStyle w:val="yTable"/>
              <w:tabs>
                <w:tab w:val="left" w:pos="992"/>
              </w:tabs>
              <w:ind w:left="131" w:hanging="131"/>
              <w:rPr>
                <w:sz w:val="16"/>
              </w:rPr>
            </w:pPr>
            <w:r>
              <w:rPr>
                <w:sz w:val="16"/>
              </w:rPr>
              <w:t>No purpose disclosed</w:t>
            </w:r>
          </w:p>
        </w:tc>
      </w:tr>
    </w:tbl>
    <w:p w:rsidR="0005154D" w:rsidRDefault="0005154D">
      <w:pPr>
        <w:sectPr w:rsidR="0005154D">
          <w:headerReference w:type="even" r:id="rId26"/>
          <w:headerReference w:type="default" r:id="rId27"/>
          <w:headerReference w:type="first" r:id="rId28"/>
          <w:pgSz w:w="11906" w:h="16838" w:code="9"/>
          <w:pgMar w:top="2376" w:right="2405" w:bottom="3542" w:left="2405" w:header="706" w:footer="3380" w:gutter="0"/>
          <w:cols w:space="720"/>
          <w:noEndnote/>
          <w:docGrid w:linePitch="299"/>
        </w:sectPr>
      </w:pPr>
    </w:p>
    <w:p w:rsidR="0005154D" w:rsidRDefault="00202CE1">
      <w:pPr>
        <w:pStyle w:val="nHeading2"/>
      </w:pPr>
      <w:bookmarkStart w:id="9" w:name="_Toc219537401"/>
      <w:bookmarkStart w:id="10" w:name="_Toc349196162"/>
      <w:r>
        <w:t>Notes</w:t>
      </w:r>
      <w:bookmarkEnd w:id="9"/>
      <w:bookmarkEnd w:id="10"/>
    </w:p>
    <w:p w:rsidR="0005154D" w:rsidRDefault="00202CE1">
      <w:pPr>
        <w:pStyle w:val="nSubsection"/>
        <w:rPr>
          <w:snapToGrid w:val="0"/>
        </w:rPr>
      </w:pPr>
      <w:r>
        <w:rPr>
          <w:snapToGrid w:val="0"/>
          <w:vertAlign w:val="superscript"/>
        </w:rPr>
        <w:t>1.</w:t>
      </w:r>
      <w:r>
        <w:rPr>
          <w:snapToGrid w:val="0"/>
        </w:rPr>
        <w:tab/>
        <w:t xml:space="preserve">This is a compilation of the </w:t>
      </w:r>
      <w:r>
        <w:rPr>
          <w:i/>
          <w:snapToGrid w:val="0"/>
        </w:rPr>
        <w:t>York Cemeteries Act 1933</w:t>
      </w:r>
      <w:r>
        <w:rPr>
          <w:snapToGrid w:val="0"/>
        </w:rPr>
        <w:t xml:space="preserve"> and includes all amendments effected by the other Acts referred to in the following Table</w:t>
      </w:r>
      <w:r>
        <w:rPr>
          <w:snapToGrid w:val="0"/>
          <w:vertAlign w:val="superscript"/>
        </w:rPr>
        <w:t> 1a</w:t>
      </w:r>
      <w:r>
        <w:rPr>
          <w:snapToGrid w:val="0"/>
        </w:rPr>
        <w:t>.</w:t>
      </w:r>
    </w:p>
    <w:p w:rsidR="0005154D" w:rsidRDefault="00202CE1">
      <w:pPr>
        <w:pStyle w:val="nHeading3"/>
        <w:rPr>
          <w:snapToGrid w:val="0"/>
        </w:rPr>
      </w:pPr>
      <w:bookmarkStart w:id="11" w:name="_Toc349196163"/>
      <w:r>
        <w:rPr>
          <w:snapToGrid w:val="0"/>
        </w:rPr>
        <w:t>Compilation table</w:t>
      </w:r>
      <w:bookmarkEnd w:id="1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05154D">
        <w:trPr>
          <w:tblHeader/>
        </w:trPr>
        <w:tc>
          <w:tcPr>
            <w:tcW w:w="2268" w:type="dxa"/>
            <w:tcBorders>
              <w:top w:val="single" w:sz="8" w:space="0" w:color="auto"/>
              <w:bottom w:val="single" w:sz="8" w:space="0" w:color="auto"/>
            </w:tcBorders>
          </w:tcPr>
          <w:p w:rsidR="0005154D" w:rsidRDefault="00202CE1">
            <w:pPr>
              <w:pStyle w:val="nTable"/>
              <w:spacing w:after="40"/>
              <w:rPr>
                <w:b/>
                <w:sz w:val="19"/>
              </w:rPr>
            </w:pPr>
            <w:r>
              <w:rPr>
                <w:b/>
                <w:sz w:val="19"/>
              </w:rPr>
              <w:t>Short title</w:t>
            </w:r>
          </w:p>
        </w:tc>
        <w:tc>
          <w:tcPr>
            <w:tcW w:w="1134" w:type="dxa"/>
            <w:tcBorders>
              <w:top w:val="single" w:sz="8" w:space="0" w:color="auto"/>
              <w:bottom w:val="single" w:sz="8" w:space="0" w:color="auto"/>
            </w:tcBorders>
          </w:tcPr>
          <w:p w:rsidR="0005154D" w:rsidRDefault="00202CE1">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05154D" w:rsidRDefault="00202CE1">
            <w:pPr>
              <w:pStyle w:val="nTable"/>
              <w:spacing w:after="40"/>
              <w:rPr>
                <w:b/>
                <w:sz w:val="19"/>
              </w:rPr>
            </w:pPr>
            <w:r>
              <w:rPr>
                <w:b/>
                <w:sz w:val="19"/>
              </w:rPr>
              <w:t>Assent</w:t>
            </w:r>
          </w:p>
        </w:tc>
        <w:tc>
          <w:tcPr>
            <w:tcW w:w="2551" w:type="dxa"/>
            <w:tcBorders>
              <w:top w:val="single" w:sz="8" w:space="0" w:color="auto"/>
              <w:bottom w:val="single" w:sz="8" w:space="0" w:color="auto"/>
            </w:tcBorders>
          </w:tcPr>
          <w:p w:rsidR="0005154D" w:rsidRDefault="00202CE1">
            <w:pPr>
              <w:pStyle w:val="nTable"/>
              <w:spacing w:after="40"/>
              <w:rPr>
                <w:b/>
                <w:sz w:val="19"/>
              </w:rPr>
            </w:pPr>
            <w:r>
              <w:rPr>
                <w:b/>
                <w:sz w:val="19"/>
              </w:rPr>
              <w:t>Commencement</w:t>
            </w:r>
          </w:p>
        </w:tc>
      </w:tr>
      <w:tr w:rsidR="0005154D">
        <w:tc>
          <w:tcPr>
            <w:tcW w:w="2268" w:type="dxa"/>
          </w:tcPr>
          <w:p w:rsidR="0005154D" w:rsidRDefault="00202CE1">
            <w:pPr>
              <w:pStyle w:val="nTable"/>
              <w:spacing w:after="40"/>
              <w:rPr>
                <w:sz w:val="19"/>
              </w:rPr>
            </w:pPr>
            <w:r>
              <w:rPr>
                <w:i/>
                <w:sz w:val="19"/>
              </w:rPr>
              <w:t>York Cemeteries Act 1933</w:t>
            </w:r>
          </w:p>
        </w:tc>
        <w:tc>
          <w:tcPr>
            <w:tcW w:w="1134" w:type="dxa"/>
          </w:tcPr>
          <w:p w:rsidR="0005154D" w:rsidRDefault="00202CE1">
            <w:pPr>
              <w:pStyle w:val="nTable"/>
              <w:spacing w:after="40"/>
              <w:rPr>
                <w:sz w:val="19"/>
              </w:rPr>
            </w:pPr>
            <w:r>
              <w:rPr>
                <w:sz w:val="19"/>
              </w:rPr>
              <w:t>2 of 1933</w:t>
            </w:r>
          </w:p>
        </w:tc>
        <w:tc>
          <w:tcPr>
            <w:tcW w:w="1134" w:type="dxa"/>
          </w:tcPr>
          <w:p w:rsidR="0005154D" w:rsidRDefault="00202CE1">
            <w:pPr>
              <w:pStyle w:val="nTable"/>
              <w:spacing w:after="40"/>
              <w:rPr>
                <w:sz w:val="19"/>
              </w:rPr>
            </w:pPr>
            <w:r>
              <w:rPr>
                <w:sz w:val="19"/>
              </w:rPr>
              <w:t>16 Sep 1933</w:t>
            </w:r>
          </w:p>
        </w:tc>
        <w:tc>
          <w:tcPr>
            <w:tcW w:w="2551" w:type="dxa"/>
          </w:tcPr>
          <w:p w:rsidR="0005154D" w:rsidRDefault="00202CE1">
            <w:pPr>
              <w:pStyle w:val="nTable"/>
              <w:spacing w:after="40"/>
              <w:rPr>
                <w:sz w:val="19"/>
              </w:rPr>
            </w:pPr>
            <w:r>
              <w:rPr>
                <w:sz w:val="19"/>
              </w:rPr>
              <w:t>16 Sep 1933</w:t>
            </w:r>
          </w:p>
        </w:tc>
      </w:tr>
      <w:tr w:rsidR="0005154D">
        <w:tc>
          <w:tcPr>
            <w:tcW w:w="2268" w:type="dxa"/>
          </w:tcPr>
          <w:p w:rsidR="0005154D" w:rsidRDefault="00202CE1">
            <w:pPr>
              <w:pStyle w:val="nTable"/>
              <w:spacing w:after="40"/>
              <w:rPr>
                <w:sz w:val="19"/>
              </w:rPr>
            </w:pPr>
            <w:r>
              <w:rPr>
                <w:i/>
                <w:sz w:val="19"/>
              </w:rPr>
              <w:t>York Cemeteries Act Amendment Act 1938</w:t>
            </w:r>
          </w:p>
        </w:tc>
        <w:tc>
          <w:tcPr>
            <w:tcW w:w="1134" w:type="dxa"/>
          </w:tcPr>
          <w:p w:rsidR="0005154D" w:rsidRDefault="00202CE1">
            <w:pPr>
              <w:pStyle w:val="nTable"/>
              <w:spacing w:after="40"/>
              <w:rPr>
                <w:sz w:val="19"/>
              </w:rPr>
            </w:pPr>
            <w:r>
              <w:rPr>
                <w:sz w:val="19"/>
              </w:rPr>
              <w:t>36 of 1938</w:t>
            </w:r>
          </w:p>
        </w:tc>
        <w:tc>
          <w:tcPr>
            <w:tcW w:w="1134" w:type="dxa"/>
          </w:tcPr>
          <w:p w:rsidR="0005154D" w:rsidRDefault="00202CE1">
            <w:pPr>
              <w:pStyle w:val="nTable"/>
              <w:spacing w:after="40"/>
              <w:rPr>
                <w:sz w:val="19"/>
              </w:rPr>
            </w:pPr>
            <w:r>
              <w:rPr>
                <w:sz w:val="19"/>
              </w:rPr>
              <w:t>31 Jan 1939</w:t>
            </w:r>
          </w:p>
        </w:tc>
        <w:tc>
          <w:tcPr>
            <w:tcW w:w="2551" w:type="dxa"/>
          </w:tcPr>
          <w:p w:rsidR="0005154D" w:rsidRDefault="00202CE1">
            <w:pPr>
              <w:pStyle w:val="nTable"/>
              <w:spacing w:after="40"/>
              <w:rPr>
                <w:sz w:val="19"/>
              </w:rPr>
            </w:pPr>
            <w:r>
              <w:rPr>
                <w:sz w:val="19"/>
              </w:rPr>
              <w:t>31 Jan 1939</w:t>
            </w:r>
          </w:p>
        </w:tc>
      </w:tr>
      <w:tr w:rsidR="0005154D">
        <w:tc>
          <w:tcPr>
            <w:tcW w:w="2268" w:type="dxa"/>
            <w:tcBorders>
              <w:bottom w:val="single" w:sz="8" w:space="0" w:color="auto"/>
            </w:tcBorders>
          </w:tcPr>
          <w:p w:rsidR="0005154D" w:rsidRDefault="00202CE1">
            <w:pPr>
              <w:pStyle w:val="nTable"/>
              <w:spacing w:after="40"/>
              <w:rPr>
                <w:sz w:val="19"/>
              </w:rPr>
            </w:pPr>
            <w:r>
              <w:rPr>
                <w:i/>
                <w:sz w:val="19"/>
              </w:rPr>
              <w:t>Local Government (Consequential Amendments) Act 1996</w:t>
            </w:r>
            <w:r>
              <w:rPr>
                <w:sz w:val="19"/>
              </w:rPr>
              <w:t xml:space="preserve"> s. 4</w:t>
            </w:r>
          </w:p>
        </w:tc>
        <w:tc>
          <w:tcPr>
            <w:tcW w:w="1134" w:type="dxa"/>
            <w:tcBorders>
              <w:bottom w:val="single" w:sz="8" w:space="0" w:color="auto"/>
            </w:tcBorders>
          </w:tcPr>
          <w:p w:rsidR="0005154D" w:rsidRDefault="00202CE1">
            <w:pPr>
              <w:pStyle w:val="nTable"/>
              <w:spacing w:after="40"/>
              <w:rPr>
                <w:sz w:val="19"/>
              </w:rPr>
            </w:pPr>
            <w:r>
              <w:rPr>
                <w:sz w:val="19"/>
              </w:rPr>
              <w:t>14 of 1996</w:t>
            </w:r>
          </w:p>
        </w:tc>
        <w:tc>
          <w:tcPr>
            <w:tcW w:w="1134" w:type="dxa"/>
            <w:tcBorders>
              <w:bottom w:val="single" w:sz="8" w:space="0" w:color="auto"/>
            </w:tcBorders>
          </w:tcPr>
          <w:p w:rsidR="0005154D" w:rsidRDefault="00202CE1">
            <w:pPr>
              <w:pStyle w:val="nTable"/>
              <w:spacing w:after="40"/>
              <w:rPr>
                <w:sz w:val="19"/>
              </w:rPr>
            </w:pPr>
            <w:r>
              <w:rPr>
                <w:sz w:val="19"/>
              </w:rPr>
              <w:t>28 Jun 1996</w:t>
            </w:r>
          </w:p>
        </w:tc>
        <w:tc>
          <w:tcPr>
            <w:tcW w:w="2551" w:type="dxa"/>
            <w:tcBorders>
              <w:bottom w:val="single" w:sz="8" w:space="0" w:color="auto"/>
            </w:tcBorders>
          </w:tcPr>
          <w:p w:rsidR="0005154D" w:rsidRDefault="00202CE1">
            <w:pPr>
              <w:pStyle w:val="nTable"/>
              <w:spacing w:after="40"/>
              <w:rPr>
                <w:sz w:val="19"/>
              </w:rPr>
            </w:pPr>
            <w:r>
              <w:rPr>
                <w:sz w:val="19"/>
              </w:rPr>
              <w:t>1 Jul 1996 (see s. 2)</w:t>
            </w:r>
          </w:p>
        </w:tc>
      </w:tr>
    </w:tbl>
    <w:p w:rsidR="0005154D" w:rsidRDefault="0005154D"/>
    <w:p w:rsidR="0005154D" w:rsidRDefault="00202CE1">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05154D" w:rsidRDefault="00202CE1">
      <w:pPr>
        <w:pStyle w:val="nHeading3"/>
      </w:pPr>
      <w:bookmarkStart w:id="12" w:name="_Toc7405065"/>
      <w:bookmarkStart w:id="13" w:name="_Toc349196164"/>
      <w:r>
        <w:t>Provisions that have not come into operation</w:t>
      </w:r>
      <w:bookmarkEnd w:id="12"/>
      <w:bookmarkEnd w:id="13"/>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rsidR="0005154D">
        <w:tc>
          <w:tcPr>
            <w:tcW w:w="2266" w:type="dxa"/>
          </w:tcPr>
          <w:p w:rsidR="0005154D" w:rsidRDefault="00202CE1">
            <w:pPr>
              <w:pStyle w:val="nTable"/>
              <w:spacing w:after="40"/>
              <w:rPr>
                <w:b/>
                <w:snapToGrid w:val="0"/>
                <w:sz w:val="19"/>
                <w:lang w:val="en-US"/>
              </w:rPr>
            </w:pPr>
            <w:r>
              <w:rPr>
                <w:b/>
                <w:snapToGrid w:val="0"/>
                <w:sz w:val="19"/>
                <w:lang w:val="en-US"/>
              </w:rPr>
              <w:t>Short title</w:t>
            </w:r>
          </w:p>
        </w:tc>
        <w:tc>
          <w:tcPr>
            <w:tcW w:w="1120" w:type="dxa"/>
          </w:tcPr>
          <w:p w:rsidR="0005154D" w:rsidRDefault="00202CE1">
            <w:pPr>
              <w:pStyle w:val="nTable"/>
              <w:spacing w:after="40"/>
              <w:rPr>
                <w:b/>
                <w:snapToGrid w:val="0"/>
                <w:sz w:val="19"/>
                <w:lang w:val="en-US"/>
              </w:rPr>
            </w:pPr>
            <w:r>
              <w:rPr>
                <w:b/>
                <w:snapToGrid w:val="0"/>
                <w:sz w:val="19"/>
                <w:lang w:val="en-US"/>
              </w:rPr>
              <w:t>Number and year</w:t>
            </w:r>
          </w:p>
        </w:tc>
        <w:tc>
          <w:tcPr>
            <w:tcW w:w="1135" w:type="dxa"/>
          </w:tcPr>
          <w:p w:rsidR="0005154D" w:rsidRDefault="00202CE1">
            <w:pPr>
              <w:pStyle w:val="nTable"/>
              <w:spacing w:after="40"/>
              <w:rPr>
                <w:b/>
                <w:snapToGrid w:val="0"/>
                <w:sz w:val="19"/>
                <w:lang w:val="en-US"/>
              </w:rPr>
            </w:pPr>
            <w:r>
              <w:rPr>
                <w:b/>
                <w:snapToGrid w:val="0"/>
                <w:sz w:val="19"/>
                <w:lang w:val="en-US"/>
              </w:rPr>
              <w:t>Assent</w:t>
            </w:r>
          </w:p>
        </w:tc>
        <w:tc>
          <w:tcPr>
            <w:tcW w:w="2534" w:type="dxa"/>
          </w:tcPr>
          <w:p w:rsidR="0005154D" w:rsidRDefault="00202CE1">
            <w:pPr>
              <w:pStyle w:val="nTable"/>
              <w:spacing w:after="40"/>
              <w:rPr>
                <w:b/>
                <w:snapToGrid w:val="0"/>
                <w:sz w:val="19"/>
                <w:lang w:val="en-US"/>
              </w:rPr>
            </w:pPr>
            <w:r>
              <w:rPr>
                <w:b/>
                <w:snapToGrid w:val="0"/>
                <w:sz w:val="19"/>
                <w:lang w:val="en-US"/>
              </w:rPr>
              <w:t>Commencement</w:t>
            </w:r>
          </w:p>
        </w:tc>
      </w:tr>
      <w:tr w:rsidR="0005154D">
        <w:tblPrEx>
          <w:tblCellMar>
            <w:left w:w="56" w:type="dxa"/>
            <w:right w:w="56" w:type="dxa"/>
          </w:tblCellMar>
        </w:tblPrEx>
        <w:trPr>
          <w:cantSplit/>
        </w:trPr>
        <w:tc>
          <w:tcPr>
            <w:tcW w:w="2266" w:type="dxa"/>
          </w:tcPr>
          <w:p w:rsidR="0005154D" w:rsidRDefault="00202CE1">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 and 50</w:t>
            </w:r>
            <w:r>
              <w:rPr>
                <w:iCs/>
                <w:snapToGrid w:val="0"/>
                <w:sz w:val="19"/>
                <w:vertAlign w:val="superscript"/>
                <w:lang w:val="en-US"/>
              </w:rPr>
              <w:t> 2</w:t>
            </w:r>
          </w:p>
        </w:tc>
        <w:tc>
          <w:tcPr>
            <w:tcW w:w="1120" w:type="dxa"/>
          </w:tcPr>
          <w:p w:rsidR="0005154D" w:rsidRDefault="00202CE1">
            <w:pPr>
              <w:pStyle w:val="nTable"/>
              <w:spacing w:after="40"/>
              <w:rPr>
                <w:snapToGrid w:val="0"/>
                <w:sz w:val="19"/>
                <w:lang w:val="en-US"/>
              </w:rPr>
            </w:pPr>
            <w:r>
              <w:rPr>
                <w:snapToGrid w:val="0"/>
                <w:sz w:val="19"/>
                <w:lang w:val="en-US"/>
              </w:rPr>
              <w:t>19 of 2010</w:t>
            </w:r>
          </w:p>
        </w:tc>
        <w:tc>
          <w:tcPr>
            <w:tcW w:w="1135" w:type="dxa"/>
          </w:tcPr>
          <w:p w:rsidR="0005154D" w:rsidRDefault="00202CE1">
            <w:pPr>
              <w:pStyle w:val="nTable"/>
              <w:spacing w:after="40"/>
              <w:rPr>
                <w:snapToGrid w:val="0"/>
                <w:sz w:val="19"/>
                <w:lang w:val="en-US"/>
              </w:rPr>
            </w:pPr>
            <w:r>
              <w:rPr>
                <w:snapToGrid w:val="0"/>
                <w:sz w:val="19"/>
                <w:lang w:val="en-US"/>
              </w:rPr>
              <w:t>28 Jun 2010</w:t>
            </w:r>
          </w:p>
        </w:tc>
        <w:tc>
          <w:tcPr>
            <w:tcW w:w="2534" w:type="dxa"/>
          </w:tcPr>
          <w:p w:rsidR="0005154D" w:rsidRDefault="00202CE1">
            <w:pPr>
              <w:pStyle w:val="nTable"/>
              <w:spacing w:after="40"/>
              <w:rPr>
                <w:snapToGrid w:val="0"/>
                <w:sz w:val="19"/>
                <w:lang w:val="en-US"/>
              </w:rPr>
            </w:pPr>
            <w:r>
              <w:rPr>
                <w:snapToGrid w:val="0"/>
                <w:sz w:val="19"/>
                <w:lang w:val="en-US"/>
              </w:rPr>
              <w:t>To be proclaimed (see s. 2(b))</w:t>
            </w:r>
          </w:p>
        </w:tc>
      </w:tr>
    </w:tbl>
    <w:p w:rsidR="0005154D" w:rsidRDefault="0005154D"/>
    <w:p w:rsidR="0005154D" w:rsidRDefault="00202CE1">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50 had not come into operation.  They read as follows:</w:t>
      </w:r>
    </w:p>
    <w:p w:rsidR="0005154D" w:rsidRDefault="0005154D">
      <w:pPr>
        <w:pStyle w:val="BlankOpen"/>
      </w:pPr>
    </w:p>
    <w:p w:rsidR="0005154D" w:rsidRDefault="00202CE1">
      <w:pPr>
        <w:pStyle w:val="nzHeading5"/>
        <w:rPr>
          <w:rFonts w:eastAsia="MS Mincho"/>
        </w:rPr>
      </w:pPr>
      <w:bookmarkStart w:id="14" w:name="_Toc233107675"/>
      <w:bookmarkStart w:id="15" w:name="_Toc255473698"/>
      <w:bookmarkStart w:id="16" w:name="_Toc265583753"/>
      <w:bookmarkStart w:id="17" w:name="_Toc267907333"/>
      <w:r>
        <w:rPr>
          <w:rStyle w:val="CharSectno"/>
          <w:rFonts w:eastAsia="MS Mincho"/>
        </w:rPr>
        <w:t>4</w:t>
      </w:r>
      <w:r>
        <w:rPr>
          <w:rFonts w:eastAsia="MS Mincho"/>
        </w:rPr>
        <w:t>.</w:t>
      </w:r>
      <w:r>
        <w:rPr>
          <w:rFonts w:eastAsia="MS Mincho"/>
        </w:rPr>
        <w:tab/>
        <w:t>Schedule headings reformatted</w:t>
      </w:r>
      <w:bookmarkEnd w:id="14"/>
      <w:bookmarkEnd w:id="15"/>
      <w:bookmarkEnd w:id="16"/>
      <w:bookmarkEnd w:id="17"/>
    </w:p>
    <w:p w:rsidR="0005154D" w:rsidRDefault="00202CE1">
      <w:pPr>
        <w:pStyle w:val="nzSubsection"/>
        <w:rPr>
          <w:rFonts w:eastAsia="MS Mincho"/>
        </w:rPr>
      </w:pPr>
      <w:r>
        <w:rPr>
          <w:rFonts w:eastAsia="MS Mincho"/>
        </w:rPr>
        <w:tab/>
        <w:t>(1)</w:t>
      </w:r>
      <w:r>
        <w:rPr>
          <w:rFonts w:eastAsia="MS Mincho"/>
        </w:rPr>
        <w:tab/>
        <w:t>This section amends the Acts listed in the Table.</w:t>
      </w:r>
    </w:p>
    <w:p w:rsidR="0005154D" w:rsidRDefault="00202CE1">
      <w:pPr>
        <w:pStyle w:val="nzSubsection"/>
      </w:pPr>
      <w:r>
        <w:rPr>
          <w:rFonts w:eastAsia="MS Mincho"/>
        </w:rPr>
        <w:tab/>
        <w:t>(2)</w:t>
      </w:r>
      <w:r>
        <w:rPr>
          <w:rFonts w:eastAsia="MS Mincho"/>
        </w:rPr>
        <w:tab/>
        <w:t>In each Schedule listed in the Table:</w:t>
      </w:r>
    </w:p>
    <w:p w:rsidR="0005154D" w:rsidRDefault="00202CE1">
      <w:pPr>
        <w:pStyle w:val="nzIndenta"/>
      </w:pPr>
      <w:r>
        <w:tab/>
        <w:t>(a)</w:t>
      </w:r>
      <w:r>
        <w:tab/>
        <w:t>if there is a title set out in the Table for the Schedule — after the identifier for the Schedule insert that title;</w:t>
      </w:r>
    </w:p>
    <w:p w:rsidR="0005154D" w:rsidRDefault="00202CE1">
      <w:pPr>
        <w:pStyle w:val="nzIndenta"/>
      </w:pPr>
      <w:r>
        <w:tab/>
        <w:t>(b)</w:t>
      </w:r>
      <w:r>
        <w:tab/>
        <w:t>if there is a shoulder note set out in the Table for the Schedule — at the end of the heading to the Schedule insert that shoulder note;</w:t>
      </w:r>
    </w:p>
    <w:p w:rsidR="0005154D" w:rsidRDefault="00202CE1">
      <w:pPr>
        <w:pStyle w:val="nzIndenta"/>
      </w:pPr>
      <w:r>
        <w:tab/>
        <w:t>(c)</w:t>
      </w:r>
      <w:r>
        <w:tab/>
        <w:t>reformat the heading to the Schedule, as amended by paragraphs (a) and (b) if applicable, so that it is in the current format.</w:t>
      </w:r>
    </w:p>
    <w:p w:rsidR="0005154D" w:rsidRDefault="00202CE1">
      <w:pPr>
        <w:pStyle w:val="nzMiscellaneousHeading"/>
      </w:pPr>
      <w:r>
        <w:rPr>
          <w:b/>
          <w:bCs/>
        </w:rPr>
        <w:t>Table</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rsidR="0005154D">
        <w:trPr>
          <w:tblHeader/>
        </w:trPr>
        <w:tc>
          <w:tcPr>
            <w:tcW w:w="2126" w:type="dxa"/>
            <w:tcBorders>
              <w:top w:val="single" w:sz="4" w:space="0" w:color="auto"/>
              <w:left w:val="single" w:sz="4" w:space="0" w:color="auto"/>
              <w:bottom w:val="single" w:sz="4" w:space="0" w:color="auto"/>
              <w:right w:val="single" w:sz="4" w:space="0" w:color="auto"/>
            </w:tcBorders>
          </w:tcPr>
          <w:p w:rsidR="0005154D" w:rsidRDefault="00202CE1">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rsidR="0005154D" w:rsidRDefault="00202CE1">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rsidR="0005154D" w:rsidRDefault="00202CE1">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rsidR="0005154D" w:rsidRDefault="00202CE1">
            <w:pPr>
              <w:pStyle w:val="TableAm"/>
              <w:spacing w:before="0"/>
              <w:jc w:val="center"/>
              <w:rPr>
                <w:b/>
                <w:bCs/>
                <w:sz w:val="18"/>
              </w:rPr>
            </w:pPr>
            <w:r>
              <w:rPr>
                <w:b/>
                <w:bCs/>
                <w:sz w:val="18"/>
              </w:rPr>
              <w:t>Shoulder note</w:t>
            </w:r>
          </w:p>
        </w:tc>
      </w:tr>
      <w:tr w:rsidR="0005154D">
        <w:trPr>
          <w:cantSplit/>
        </w:trPr>
        <w:tc>
          <w:tcPr>
            <w:tcW w:w="2126" w:type="dxa"/>
            <w:tcBorders>
              <w:top w:val="single" w:sz="4" w:space="0" w:color="auto"/>
              <w:left w:val="single" w:sz="4" w:space="0" w:color="auto"/>
              <w:bottom w:val="single" w:sz="4" w:space="0" w:color="auto"/>
              <w:right w:val="single" w:sz="4" w:space="0" w:color="auto"/>
            </w:tcBorders>
          </w:tcPr>
          <w:p w:rsidR="0005154D" w:rsidRDefault="00202CE1">
            <w:pPr>
              <w:pStyle w:val="TableAm"/>
              <w:spacing w:before="0"/>
              <w:rPr>
                <w:rFonts w:eastAsia="MS Mincho"/>
                <w:iCs/>
                <w:sz w:val="18"/>
              </w:rPr>
            </w:pPr>
            <w:r>
              <w:rPr>
                <w:rFonts w:eastAsia="MS Mincho"/>
                <w:i/>
                <w:iCs/>
                <w:sz w:val="18"/>
              </w:rPr>
              <w:t>York Cemeteries Act 1933</w:t>
            </w:r>
          </w:p>
        </w:tc>
        <w:tc>
          <w:tcPr>
            <w:tcW w:w="1276" w:type="dxa"/>
            <w:tcBorders>
              <w:top w:val="single" w:sz="4" w:space="0" w:color="auto"/>
              <w:left w:val="single" w:sz="4" w:space="0" w:color="auto"/>
              <w:bottom w:val="single" w:sz="4" w:space="0" w:color="auto"/>
              <w:right w:val="single" w:sz="4" w:space="0" w:color="auto"/>
            </w:tcBorders>
          </w:tcPr>
          <w:p w:rsidR="0005154D" w:rsidRDefault="00202CE1">
            <w:pPr>
              <w:pStyle w:val="TableAm"/>
              <w:spacing w:before="0"/>
              <w:rPr>
                <w:sz w:val="18"/>
              </w:rPr>
            </w:pPr>
            <w:r>
              <w:rPr>
                <w:sz w:val="18"/>
              </w:rPr>
              <w:t>Schedule</w:t>
            </w:r>
          </w:p>
        </w:tc>
        <w:tc>
          <w:tcPr>
            <w:tcW w:w="2552" w:type="dxa"/>
            <w:tcBorders>
              <w:top w:val="single" w:sz="4" w:space="0" w:color="auto"/>
              <w:left w:val="single" w:sz="4" w:space="0" w:color="auto"/>
              <w:bottom w:val="single" w:sz="4" w:space="0" w:color="auto"/>
              <w:right w:val="single" w:sz="4" w:space="0" w:color="auto"/>
            </w:tcBorders>
          </w:tcPr>
          <w:p w:rsidR="0005154D" w:rsidRDefault="00202CE1">
            <w:pPr>
              <w:pStyle w:val="TableAm"/>
              <w:spacing w:before="0"/>
              <w:rPr>
                <w:rFonts w:eastAsia="MS Mincho"/>
                <w:sz w:val="18"/>
              </w:rPr>
            </w:pPr>
            <w:r>
              <w:rPr>
                <w:rFonts w:eastAsia="MS Mincho"/>
                <w:sz w:val="18"/>
              </w:rPr>
              <w:t>Cemetery land</w:t>
            </w:r>
          </w:p>
        </w:tc>
        <w:tc>
          <w:tcPr>
            <w:tcW w:w="851" w:type="dxa"/>
            <w:tcBorders>
              <w:top w:val="single" w:sz="4" w:space="0" w:color="auto"/>
              <w:left w:val="single" w:sz="4" w:space="0" w:color="auto"/>
              <w:bottom w:val="single" w:sz="4" w:space="0" w:color="auto"/>
              <w:right w:val="single" w:sz="4" w:space="0" w:color="auto"/>
            </w:tcBorders>
            <w:tcMar>
              <w:right w:w="0" w:type="dxa"/>
            </w:tcMar>
          </w:tcPr>
          <w:p w:rsidR="0005154D" w:rsidRDefault="00202CE1">
            <w:pPr>
              <w:pStyle w:val="TableAm"/>
              <w:spacing w:before="0"/>
              <w:rPr>
                <w:sz w:val="18"/>
              </w:rPr>
            </w:pPr>
            <w:r>
              <w:rPr>
                <w:sz w:val="18"/>
              </w:rPr>
              <w:t>[s. 2]</w:t>
            </w:r>
          </w:p>
        </w:tc>
      </w:tr>
    </w:tbl>
    <w:p w:rsidR="0005154D" w:rsidRDefault="00202CE1">
      <w:pPr>
        <w:pStyle w:val="nzHeading5"/>
        <w:spacing w:before="240"/>
      </w:pPr>
      <w:bookmarkStart w:id="18" w:name="_Toc233107852"/>
      <w:bookmarkStart w:id="19" w:name="_Toc255473745"/>
      <w:bookmarkStart w:id="20" w:name="_Toc265583800"/>
      <w:r>
        <w:rPr>
          <w:rStyle w:val="CharSectno"/>
        </w:rPr>
        <w:t>50</w:t>
      </w:r>
      <w:r>
        <w:t>.</w:t>
      </w:r>
      <w:r>
        <w:tab/>
        <w:t>Heading to preamble</w:t>
      </w:r>
      <w:bookmarkEnd w:id="18"/>
      <w:bookmarkEnd w:id="19"/>
      <w:bookmarkEnd w:id="20"/>
    </w:p>
    <w:p w:rsidR="0005154D" w:rsidRDefault="00202CE1">
      <w:pPr>
        <w:pStyle w:val="nzSubsection"/>
      </w:pPr>
      <w:r>
        <w:tab/>
        <w:t>(1)</w:t>
      </w:r>
      <w:r>
        <w:tab/>
        <w:t>This section amends the Acts listed in the Table.</w:t>
      </w:r>
    </w:p>
    <w:p w:rsidR="0005154D" w:rsidRDefault="00202CE1">
      <w:pPr>
        <w:pStyle w:val="nzSubsection"/>
      </w:pPr>
      <w:r>
        <w:tab/>
        <w:t>(2)</w:t>
      </w:r>
      <w:r>
        <w:tab/>
        <w:t>In each Act listed in the Table after the long title insert:</w:t>
      </w:r>
    </w:p>
    <w:p w:rsidR="0005154D" w:rsidRDefault="0005154D">
      <w:pPr>
        <w:pStyle w:val="BlankOpen"/>
      </w:pPr>
    </w:p>
    <w:p w:rsidR="0005154D" w:rsidRDefault="00202CE1">
      <w:pPr>
        <w:pStyle w:val="zPreamble1"/>
        <w:rPr>
          <w:rFonts w:ascii="Times New Roman" w:hAnsi="Times New Roman"/>
        </w:rPr>
      </w:pPr>
      <w:r>
        <w:rPr>
          <w:rFonts w:ascii="Times New Roman" w:hAnsi="Times New Roman"/>
        </w:rPr>
        <w:t>Preamble</w:t>
      </w:r>
    </w:p>
    <w:p w:rsidR="0005154D" w:rsidRDefault="0005154D">
      <w:pPr>
        <w:pStyle w:val="BlankClose"/>
      </w:pPr>
    </w:p>
    <w:p w:rsidR="0005154D" w:rsidRDefault="0005154D">
      <w:pPr>
        <w:pStyle w:val="BlankClose"/>
      </w:pPr>
    </w:p>
    <w:p w:rsidR="0005154D" w:rsidRDefault="0005154D"/>
    <w:p w:rsidR="0005154D" w:rsidRDefault="0005154D">
      <w:pPr>
        <w:sectPr w:rsidR="0005154D">
          <w:headerReference w:type="even" r:id="rId29"/>
          <w:headerReference w:type="default" r:id="rId30"/>
          <w:headerReference w:type="first" r:id="rId31"/>
          <w:pgSz w:w="11906" w:h="16838" w:code="9"/>
          <w:pgMar w:top="2376" w:right="2404" w:bottom="3544" w:left="2404" w:header="720" w:footer="3380" w:gutter="0"/>
          <w:cols w:space="720"/>
          <w:noEndnote/>
          <w:docGrid w:linePitch="299"/>
        </w:sectPr>
      </w:pPr>
      <w:bookmarkStart w:id="21" w:name="UpToHere"/>
      <w:bookmarkEnd w:id="21"/>
    </w:p>
    <w:p w:rsidR="0005154D" w:rsidRDefault="0005154D"/>
    <w:sectPr w:rsidR="0005154D">
      <w:headerReference w:type="even" r:id="rId32"/>
      <w:headerReference w:type="default" r:id="rId33"/>
      <w:headerReference w:type="first" r:id="rId34"/>
      <w:type w:val="continuous"/>
      <w:pgSz w:w="11906" w:h="16838" w:code="9"/>
      <w:pgMar w:top="2381" w:right="2410" w:bottom="2977" w:left="2410" w:header="720" w:footer="3380" w:gutter="0"/>
      <w:paperSrc w:first="15" w:other="1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54D" w:rsidRDefault="00202CE1">
      <w:r>
        <w:separator/>
      </w:r>
    </w:p>
  </w:endnote>
  <w:endnote w:type="continuationSeparator" w:id="0">
    <w:p w:rsidR="0005154D" w:rsidRDefault="00202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Footer"/>
      <w:tabs>
        <w:tab w:val="clear" w:pos="4153"/>
        <w:tab w:val="right" w:pos="7088"/>
      </w:tabs>
      <w:rPr>
        <w:rStyle w:val="PageNumber"/>
      </w:rPr>
    </w:pPr>
  </w:p>
  <w:p w:rsidR="0005154D" w:rsidRDefault="00202CE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B85">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B85">
      <w:rPr>
        <w:rFonts w:ascii="Arial" w:hAnsi="Arial" w:cs="Arial"/>
        <w:sz w:val="20"/>
        <w:lang w:val="en-US"/>
      </w:rPr>
      <w:t>28 Jun 2010</w:t>
    </w:r>
    <w:r>
      <w:rPr>
        <w:rFonts w:ascii="Arial" w:hAnsi="Arial" w:cs="Arial"/>
        <w:sz w:val="20"/>
        <w:lang w:val="en-US"/>
      </w:rPr>
      <w:fldChar w:fldCharType="end"/>
    </w:r>
  </w:p>
  <w:p w:rsidR="0005154D" w:rsidRDefault="00202CE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Footer"/>
      <w:tabs>
        <w:tab w:val="clear" w:pos="4153"/>
        <w:tab w:val="right" w:pos="7088"/>
      </w:tabs>
      <w:rPr>
        <w:rStyle w:val="PageNumber"/>
      </w:rPr>
    </w:pPr>
  </w:p>
  <w:p w:rsidR="0005154D" w:rsidRDefault="00202CE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B8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B85">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r>
  </w:p>
  <w:p w:rsidR="0005154D" w:rsidRDefault="00202CE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Footer"/>
      <w:tabs>
        <w:tab w:val="clear" w:pos="4153"/>
        <w:tab w:val="right" w:pos="7088"/>
      </w:tabs>
      <w:rPr>
        <w:rStyle w:val="PageNumber"/>
      </w:rPr>
    </w:pPr>
  </w:p>
  <w:p w:rsidR="0005154D" w:rsidRDefault="00202CE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B8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B85">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r>
  </w:p>
  <w:p w:rsidR="0005154D" w:rsidRDefault="00202CE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Footer"/>
      <w:tabs>
        <w:tab w:val="clear" w:pos="4153"/>
        <w:tab w:val="right" w:pos="7088"/>
      </w:tabs>
      <w:rPr>
        <w:rStyle w:val="PageNumber"/>
      </w:rPr>
    </w:pPr>
  </w:p>
  <w:p w:rsidR="0005154D" w:rsidRDefault="00202CE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B85">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B85">
      <w:rPr>
        <w:rFonts w:ascii="Arial" w:hAnsi="Arial" w:cs="Arial"/>
        <w:sz w:val="20"/>
        <w:lang w:val="en-US"/>
      </w:rPr>
      <w:t>28 Jun 2010</w:t>
    </w:r>
    <w:r>
      <w:rPr>
        <w:rFonts w:ascii="Arial" w:hAnsi="Arial" w:cs="Arial"/>
        <w:sz w:val="20"/>
        <w:lang w:val="en-US"/>
      </w:rPr>
      <w:fldChar w:fldCharType="end"/>
    </w:r>
  </w:p>
  <w:p w:rsidR="0005154D" w:rsidRDefault="00202CE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Footer"/>
      <w:tabs>
        <w:tab w:val="clear" w:pos="4153"/>
        <w:tab w:val="right" w:pos="7088"/>
      </w:tabs>
      <w:rPr>
        <w:rStyle w:val="PageNumber"/>
      </w:rPr>
    </w:pPr>
  </w:p>
  <w:p w:rsidR="0005154D" w:rsidRDefault="00202CE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B8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B85">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05154D" w:rsidRDefault="00202CE1">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Footer"/>
      <w:tabs>
        <w:tab w:val="clear" w:pos="4153"/>
        <w:tab w:val="right" w:pos="7088"/>
      </w:tabs>
      <w:rPr>
        <w:rStyle w:val="PageNumber"/>
      </w:rPr>
    </w:pPr>
  </w:p>
  <w:p w:rsidR="0005154D" w:rsidRDefault="00202CE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B8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B85">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63B85">
      <w:rPr>
        <w:rStyle w:val="PageNumber"/>
        <w:rFonts w:ascii="Arial" w:hAnsi="Arial" w:cs="Arial"/>
        <w:noProof/>
      </w:rPr>
      <w:t>i</w:t>
    </w:r>
    <w:r>
      <w:rPr>
        <w:rStyle w:val="PageNumber"/>
        <w:rFonts w:ascii="Arial" w:hAnsi="Arial" w:cs="Arial"/>
      </w:rPr>
      <w:fldChar w:fldCharType="end"/>
    </w:r>
  </w:p>
  <w:p w:rsidR="0005154D" w:rsidRDefault="00202CE1">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Footer"/>
      <w:tabs>
        <w:tab w:val="clear" w:pos="4153"/>
        <w:tab w:val="right" w:pos="7088"/>
      </w:tabs>
      <w:rPr>
        <w:rStyle w:val="PageNumber"/>
      </w:rPr>
    </w:pPr>
  </w:p>
  <w:p w:rsidR="0005154D" w:rsidRDefault="00202CE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63B85">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B85">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B8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rsidR="0005154D" w:rsidRDefault="00202CE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Footer"/>
      <w:tabs>
        <w:tab w:val="clear" w:pos="4153"/>
        <w:tab w:val="right" w:pos="7088"/>
      </w:tabs>
      <w:rPr>
        <w:rStyle w:val="PageNumber"/>
      </w:rPr>
    </w:pPr>
  </w:p>
  <w:p w:rsidR="0005154D" w:rsidRDefault="00202CE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B8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B85">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63B85">
      <w:rPr>
        <w:rStyle w:val="CharPageNo"/>
        <w:rFonts w:ascii="Arial" w:hAnsi="Arial"/>
        <w:noProof/>
      </w:rPr>
      <w:t>5</w:t>
    </w:r>
    <w:r>
      <w:rPr>
        <w:rStyle w:val="CharPageNo"/>
        <w:rFonts w:ascii="Arial" w:hAnsi="Arial"/>
      </w:rPr>
      <w:fldChar w:fldCharType="end"/>
    </w:r>
  </w:p>
  <w:p w:rsidR="0005154D" w:rsidRDefault="00202CE1">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Footer"/>
      <w:tabs>
        <w:tab w:val="clear" w:pos="4153"/>
        <w:tab w:val="right" w:pos="7088"/>
      </w:tabs>
      <w:rPr>
        <w:rStyle w:val="PageNumber"/>
      </w:rPr>
    </w:pPr>
  </w:p>
  <w:p w:rsidR="0005154D" w:rsidRDefault="00202CE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63B8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63B85">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63B85">
      <w:rPr>
        <w:rStyle w:val="CharPageNo"/>
        <w:rFonts w:ascii="Arial" w:hAnsi="Arial"/>
        <w:noProof/>
      </w:rPr>
      <w:t>1</w:t>
    </w:r>
    <w:r>
      <w:rPr>
        <w:rStyle w:val="CharPageNo"/>
        <w:rFonts w:ascii="Arial" w:hAnsi="Arial"/>
      </w:rPr>
      <w:fldChar w:fldCharType="end"/>
    </w:r>
  </w:p>
  <w:p w:rsidR="0005154D" w:rsidRDefault="00202CE1">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54D" w:rsidRDefault="00202CE1">
      <w:r>
        <w:separator/>
      </w:r>
    </w:p>
  </w:footnote>
  <w:footnote w:type="continuationSeparator" w:id="0">
    <w:p w:rsidR="0005154D" w:rsidRDefault="00202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202CE1">
    <w:pPr>
      <w:pStyle w:val="headerpartodd"/>
      <w:ind w:left="0" w:firstLine="0"/>
      <w:rPr>
        <w:i/>
      </w:rPr>
    </w:pPr>
    <w:r>
      <w:rPr>
        <w:i/>
      </w:rPr>
      <w:fldChar w:fldCharType="begin"/>
    </w:r>
    <w:r>
      <w:rPr>
        <w:i/>
      </w:rPr>
      <w:instrText xml:space="preserve"> Styleref "Name of Act/Reg" </w:instrText>
    </w:r>
    <w:r>
      <w:rPr>
        <w:i/>
      </w:rPr>
      <w:fldChar w:fldCharType="separate"/>
    </w:r>
    <w:r w:rsidR="00063B85">
      <w:rPr>
        <w:i/>
        <w:noProof/>
      </w:rPr>
      <w:t>York Cemeteries Act 1933</w:t>
    </w:r>
    <w:r>
      <w:rPr>
        <w:i/>
      </w:rPr>
      <w:fldChar w:fldCharType="end"/>
    </w:r>
  </w:p>
  <w:p w:rsidR="0005154D" w:rsidRDefault="00202CE1">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05154D" w:rsidRDefault="00202CE1">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05154D" w:rsidRDefault="0005154D">
    <w:pPr>
      <w:pStyle w:val="headerpart"/>
    </w:pPr>
  </w:p>
  <w:p w:rsidR="0005154D" w:rsidRDefault="0005154D">
    <w:pPr>
      <w:pBdr>
        <w:bottom w:val="single" w:sz="6" w:space="1" w:color="auto"/>
      </w:pBdr>
      <w:rPr>
        <w:b/>
      </w:rPr>
    </w:pPr>
  </w:p>
  <w:p w:rsidR="0005154D" w:rsidRDefault="0005154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5154D">
      <w:trPr>
        <w:cantSplit/>
      </w:trPr>
      <w:tc>
        <w:tcPr>
          <w:tcW w:w="7312" w:type="dxa"/>
          <w:gridSpan w:val="2"/>
        </w:tcPr>
        <w:p w:rsidR="0005154D" w:rsidRDefault="00202CE1">
          <w:pPr>
            <w:pStyle w:val="HeaderActNameLeft"/>
          </w:pPr>
          <w:fldSimple w:instr=" Styleref &quot;Name of Act/Reg&quot; ">
            <w:r w:rsidR="00063B85">
              <w:rPr>
                <w:noProof/>
              </w:rPr>
              <w:t>York Cemeteries Act 1933</w:t>
            </w:r>
          </w:fldSimple>
        </w:p>
      </w:tc>
    </w:tr>
    <w:tr w:rsidR="0005154D">
      <w:tc>
        <w:tcPr>
          <w:tcW w:w="1548" w:type="dxa"/>
        </w:tcPr>
        <w:p w:rsidR="0005154D" w:rsidRDefault="0005154D">
          <w:pPr>
            <w:pStyle w:val="HeaderNumberLeft"/>
          </w:pPr>
        </w:p>
      </w:tc>
      <w:tc>
        <w:tcPr>
          <w:tcW w:w="5764" w:type="dxa"/>
        </w:tcPr>
        <w:p w:rsidR="0005154D" w:rsidRDefault="0005154D">
          <w:pPr>
            <w:pStyle w:val="HeaderTextLeft"/>
          </w:pPr>
        </w:p>
      </w:tc>
    </w:tr>
    <w:tr w:rsidR="0005154D">
      <w:tc>
        <w:tcPr>
          <w:tcW w:w="1548" w:type="dxa"/>
        </w:tcPr>
        <w:p w:rsidR="0005154D" w:rsidRDefault="0005154D">
          <w:pPr>
            <w:pStyle w:val="HeaderNumberLeft"/>
          </w:pPr>
        </w:p>
      </w:tc>
      <w:tc>
        <w:tcPr>
          <w:tcW w:w="5764" w:type="dxa"/>
        </w:tcPr>
        <w:p w:rsidR="0005154D" w:rsidRDefault="0005154D">
          <w:pPr>
            <w:pStyle w:val="HeaderTextLeft"/>
          </w:pPr>
        </w:p>
      </w:tc>
    </w:tr>
    <w:tr w:rsidR="0005154D">
      <w:trPr>
        <w:cantSplit/>
      </w:trPr>
      <w:tc>
        <w:tcPr>
          <w:tcW w:w="7312" w:type="dxa"/>
          <w:gridSpan w:val="2"/>
        </w:tcPr>
        <w:p w:rsidR="0005154D" w:rsidRDefault="00202CE1">
          <w:pPr>
            <w:pStyle w:val="HeaderSectionLeft"/>
          </w:pPr>
          <w:r>
            <w:t xml:space="preserve">Sch. </w:t>
          </w:r>
          <w:r>
            <w:fldChar w:fldCharType="begin"/>
          </w:r>
          <w:r>
            <w:instrText xml:space="preserve"> styleref CharSchNo</w:instrText>
          </w:r>
          <w:r>
            <w:fldChar w:fldCharType="end"/>
          </w:r>
        </w:p>
      </w:tc>
    </w:tr>
  </w:tbl>
  <w:p w:rsidR="0005154D" w:rsidRDefault="0005154D">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05154D">
      <w:trPr>
        <w:cantSplit/>
      </w:trPr>
      <w:tc>
        <w:tcPr>
          <w:tcW w:w="7263" w:type="dxa"/>
          <w:gridSpan w:val="2"/>
        </w:tcPr>
        <w:p w:rsidR="0005154D" w:rsidRDefault="00202CE1">
          <w:pPr>
            <w:pStyle w:val="HeaderActNameRight"/>
            <w:ind w:right="17"/>
          </w:pPr>
          <w:fldSimple w:instr=" Styleref &quot;Name of Act/Reg&quot; ">
            <w:r w:rsidR="00063B85">
              <w:rPr>
                <w:noProof/>
              </w:rPr>
              <w:t>York Cemeteries Act 1933</w:t>
            </w:r>
          </w:fldSimple>
        </w:p>
      </w:tc>
    </w:tr>
    <w:tr w:rsidR="0005154D">
      <w:tc>
        <w:tcPr>
          <w:tcW w:w="5715" w:type="dxa"/>
          <w:vAlign w:val="bottom"/>
        </w:tcPr>
        <w:p w:rsidR="0005154D" w:rsidRDefault="00202CE1">
          <w:pPr>
            <w:pStyle w:val="HeaderTextRight"/>
          </w:pPr>
          <w:r>
            <w:fldChar w:fldCharType="begin"/>
          </w:r>
          <w:r>
            <w:instrText xml:space="preserve"> styleref CharSchText </w:instrText>
          </w:r>
          <w:r>
            <w:fldChar w:fldCharType="end"/>
          </w:r>
        </w:p>
      </w:tc>
      <w:tc>
        <w:tcPr>
          <w:tcW w:w="1548" w:type="dxa"/>
        </w:tcPr>
        <w:p w:rsidR="0005154D" w:rsidRDefault="00202CE1">
          <w:pPr>
            <w:pStyle w:val="HeaderNumberRight"/>
            <w:ind w:right="17"/>
          </w:pPr>
          <w:r>
            <w:fldChar w:fldCharType="begin"/>
          </w:r>
          <w:r>
            <w:instrText xml:space="preserve"> styleref CharSchno </w:instrText>
          </w:r>
          <w:r>
            <w:fldChar w:fldCharType="end"/>
          </w:r>
        </w:p>
      </w:tc>
    </w:tr>
    <w:tr w:rsidR="0005154D">
      <w:tc>
        <w:tcPr>
          <w:tcW w:w="5715" w:type="dxa"/>
        </w:tcPr>
        <w:p w:rsidR="0005154D" w:rsidRDefault="0005154D">
          <w:pPr>
            <w:pStyle w:val="HeaderTextRight"/>
          </w:pPr>
        </w:p>
      </w:tc>
      <w:tc>
        <w:tcPr>
          <w:tcW w:w="1548" w:type="dxa"/>
        </w:tcPr>
        <w:p w:rsidR="0005154D" w:rsidRDefault="0005154D">
          <w:pPr>
            <w:pStyle w:val="HeaderNumberRight"/>
            <w:ind w:right="17"/>
          </w:pPr>
        </w:p>
      </w:tc>
    </w:tr>
    <w:tr w:rsidR="0005154D">
      <w:tc>
        <w:tcPr>
          <w:tcW w:w="5715" w:type="dxa"/>
        </w:tcPr>
        <w:p w:rsidR="0005154D" w:rsidRDefault="0005154D">
          <w:pPr>
            <w:pStyle w:val="HeaderTextRight"/>
          </w:pPr>
        </w:p>
      </w:tc>
      <w:tc>
        <w:tcPr>
          <w:tcW w:w="1548" w:type="dxa"/>
        </w:tcPr>
        <w:p w:rsidR="0005154D" w:rsidRDefault="0005154D">
          <w:pPr>
            <w:pStyle w:val="HeaderNumberRight"/>
            <w:ind w:right="17"/>
            <w:rPr>
              <w:bCs/>
            </w:rPr>
          </w:pPr>
        </w:p>
      </w:tc>
    </w:tr>
  </w:tbl>
  <w:p w:rsidR="0005154D" w:rsidRDefault="0005154D">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5154D">
      <w:trPr>
        <w:cantSplit/>
      </w:trPr>
      <w:tc>
        <w:tcPr>
          <w:tcW w:w="7312" w:type="dxa"/>
          <w:gridSpan w:val="2"/>
        </w:tcPr>
        <w:p w:rsidR="0005154D" w:rsidRDefault="00202CE1">
          <w:pPr>
            <w:pStyle w:val="HeaderActNameLeft"/>
          </w:pPr>
          <w:fldSimple w:instr=" Styleref &quot;Name of Act/Reg&quot; ">
            <w:r w:rsidR="00063B85">
              <w:rPr>
                <w:noProof/>
              </w:rPr>
              <w:t>York Cemeteries Act 1933</w:t>
            </w:r>
          </w:fldSimple>
        </w:p>
      </w:tc>
    </w:tr>
    <w:tr w:rsidR="0005154D">
      <w:tc>
        <w:tcPr>
          <w:tcW w:w="1548" w:type="dxa"/>
        </w:tcPr>
        <w:p w:rsidR="0005154D" w:rsidRDefault="0005154D">
          <w:pPr>
            <w:pStyle w:val="HeaderNumberLeft"/>
          </w:pPr>
        </w:p>
      </w:tc>
      <w:tc>
        <w:tcPr>
          <w:tcW w:w="5764" w:type="dxa"/>
        </w:tcPr>
        <w:p w:rsidR="0005154D" w:rsidRDefault="0005154D">
          <w:pPr>
            <w:pStyle w:val="HeaderTextLeft"/>
          </w:pPr>
        </w:p>
      </w:tc>
    </w:tr>
    <w:tr w:rsidR="0005154D">
      <w:tc>
        <w:tcPr>
          <w:tcW w:w="1548" w:type="dxa"/>
        </w:tcPr>
        <w:p w:rsidR="0005154D" w:rsidRDefault="0005154D">
          <w:pPr>
            <w:pStyle w:val="HeaderNumberLeft"/>
          </w:pPr>
        </w:p>
      </w:tc>
      <w:tc>
        <w:tcPr>
          <w:tcW w:w="5764" w:type="dxa"/>
        </w:tcPr>
        <w:p w:rsidR="0005154D" w:rsidRDefault="0005154D">
          <w:pPr>
            <w:pStyle w:val="HeaderTextLeft"/>
          </w:pPr>
        </w:p>
      </w:tc>
    </w:tr>
    <w:tr w:rsidR="0005154D">
      <w:trPr>
        <w:cantSplit/>
      </w:trPr>
      <w:tc>
        <w:tcPr>
          <w:tcW w:w="7312" w:type="dxa"/>
          <w:gridSpan w:val="2"/>
        </w:tcPr>
        <w:p w:rsidR="0005154D" w:rsidRDefault="0005154D">
          <w:pPr>
            <w:pStyle w:val="HeaderSectionLeft"/>
          </w:pPr>
        </w:p>
      </w:tc>
    </w:tr>
  </w:tbl>
  <w:p w:rsidR="0005154D" w:rsidRDefault="0005154D">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5154D">
      <w:trPr>
        <w:cantSplit/>
      </w:trPr>
      <w:tc>
        <w:tcPr>
          <w:tcW w:w="7312" w:type="dxa"/>
          <w:gridSpan w:val="2"/>
        </w:tcPr>
        <w:p w:rsidR="0005154D" w:rsidRDefault="00202CE1">
          <w:pPr>
            <w:pStyle w:val="HeaderActNameRight"/>
          </w:pPr>
          <w:fldSimple w:instr=" Styleref &quot;Name of Act/Reg&quot; ">
            <w:r w:rsidR="00063B85">
              <w:rPr>
                <w:noProof/>
              </w:rPr>
              <w:t>York Cemeteries Act 1933</w:t>
            </w:r>
          </w:fldSimple>
        </w:p>
      </w:tc>
    </w:tr>
    <w:tr w:rsidR="0005154D">
      <w:tc>
        <w:tcPr>
          <w:tcW w:w="5760" w:type="dxa"/>
        </w:tcPr>
        <w:p w:rsidR="0005154D" w:rsidRDefault="0005154D">
          <w:pPr>
            <w:pStyle w:val="HeaderTextRight"/>
          </w:pPr>
        </w:p>
      </w:tc>
      <w:tc>
        <w:tcPr>
          <w:tcW w:w="1552" w:type="dxa"/>
        </w:tcPr>
        <w:p w:rsidR="0005154D" w:rsidRDefault="0005154D">
          <w:pPr>
            <w:pStyle w:val="HeaderNumberRight"/>
          </w:pPr>
        </w:p>
      </w:tc>
    </w:tr>
    <w:tr w:rsidR="0005154D">
      <w:tc>
        <w:tcPr>
          <w:tcW w:w="5760" w:type="dxa"/>
        </w:tcPr>
        <w:p w:rsidR="0005154D" w:rsidRDefault="0005154D">
          <w:pPr>
            <w:pStyle w:val="HeaderTextRight"/>
          </w:pPr>
        </w:p>
      </w:tc>
      <w:tc>
        <w:tcPr>
          <w:tcW w:w="1552" w:type="dxa"/>
        </w:tcPr>
        <w:p w:rsidR="0005154D" w:rsidRDefault="0005154D">
          <w:pPr>
            <w:pStyle w:val="HeaderNumberRight"/>
          </w:pPr>
        </w:p>
      </w:tc>
    </w:tr>
    <w:tr w:rsidR="0005154D">
      <w:trPr>
        <w:cantSplit/>
      </w:trPr>
      <w:tc>
        <w:tcPr>
          <w:tcW w:w="7312" w:type="dxa"/>
          <w:gridSpan w:val="2"/>
        </w:tcPr>
        <w:p w:rsidR="0005154D" w:rsidRDefault="0005154D">
          <w:pPr>
            <w:pStyle w:val="HeaderSectionRight"/>
          </w:pPr>
        </w:p>
      </w:tc>
    </w:tr>
  </w:tbl>
  <w:p w:rsidR="0005154D" w:rsidRDefault="0005154D">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202CE1">
    <w:pPr>
      <w:pStyle w:val="headerpartodd"/>
      <w:ind w:left="0" w:firstLine="0"/>
      <w:rPr>
        <w:i/>
      </w:rPr>
    </w:pPr>
    <w:r>
      <w:rPr>
        <w:i/>
      </w:rPr>
      <w:fldChar w:fldCharType="begin"/>
    </w:r>
    <w:r>
      <w:rPr>
        <w:i/>
      </w:rPr>
      <w:instrText xml:space="preserve"> Styleref "Name of Act/Reg" </w:instrText>
    </w:r>
    <w:r>
      <w:rPr>
        <w:i/>
      </w:rPr>
      <w:fldChar w:fldCharType="separate"/>
    </w:r>
    <w:r w:rsidR="00063B85">
      <w:rPr>
        <w:i/>
        <w:noProof/>
      </w:rPr>
      <w:t>York Cemeteries Act 1933</w:t>
    </w:r>
    <w:r>
      <w:rPr>
        <w:i/>
      </w:rPr>
      <w:fldChar w:fldCharType="end"/>
    </w:r>
  </w:p>
  <w:p w:rsidR="0005154D" w:rsidRDefault="0005154D">
    <w:pPr>
      <w:pStyle w:val="headerpartodd"/>
      <w:ind w:left="0" w:firstLine="0"/>
      <w:rPr>
        <w:b w:val="0"/>
        <w:i/>
      </w:rPr>
    </w:pPr>
  </w:p>
  <w:p w:rsidR="0005154D" w:rsidRDefault="0005154D">
    <w:pPr>
      <w:pStyle w:val="headerpart"/>
    </w:pPr>
  </w:p>
  <w:p w:rsidR="0005154D" w:rsidRDefault="0005154D">
    <w:pPr>
      <w:pStyle w:val="headerpart"/>
    </w:pPr>
  </w:p>
  <w:p w:rsidR="0005154D" w:rsidRDefault="0005154D">
    <w:pPr>
      <w:pBdr>
        <w:bottom w:val="single" w:sz="6" w:space="1" w:color="auto"/>
      </w:pBdr>
      <w:rPr>
        <w:b/>
      </w:rPr>
    </w:pPr>
  </w:p>
  <w:p w:rsidR="0005154D" w:rsidRDefault="0005154D">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202CE1">
    <w:pPr>
      <w:pStyle w:val="headerpartodd"/>
      <w:ind w:left="0" w:firstLine="0"/>
      <w:jc w:val="right"/>
      <w:rPr>
        <w:i/>
      </w:rPr>
    </w:pPr>
    <w:r>
      <w:rPr>
        <w:i/>
      </w:rPr>
      <w:fldChar w:fldCharType="begin"/>
    </w:r>
    <w:r>
      <w:rPr>
        <w:i/>
      </w:rPr>
      <w:instrText xml:space="preserve"> Styleref "Name of Act/Reg" </w:instrText>
    </w:r>
    <w:r>
      <w:rPr>
        <w:i/>
      </w:rPr>
      <w:fldChar w:fldCharType="separate"/>
    </w:r>
    <w:r w:rsidR="00063B85">
      <w:rPr>
        <w:i/>
        <w:noProof/>
      </w:rPr>
      <w:t>York Cemeteries Act 1933</w:t>
    </w:r>
    <w:r>
      <w:rPr>
        <w:i/>
      </w:rPr>
      <w:fldChar w:fldCharType="end"/>
    </w:r>
  </w:p>
  <w:p w:rsidR="0005154D" w:rsidRDefault="0005154D">
    <w:pPr>
      <w:pStyle w:val="headerpartodd"/>
      <w:ind w:left="0" w:firstLine="0"/>
      <w:jc w:val="right"/>
      <w:rPr>
        <w:b w:val="0"/>
        <w:i/>
      </w:rPr>
    </w:pPr>
  </w:p>
  <w:p w:rsidR="0005154D" w:rsidRDefault="0005154D">
    <w:pPr>
      <w:pStyle w:val="headerpart"/>
      <w:jc w:val="right"/>
    </w:pPr>
  </w:p>
  <w:p w:rsidR="0005154D" w:rsidRDefault="0005154D">
    <w:pPr>
      <w:pStyle w:val="headerpart"/>
      <w:jc w:val="right"/>
    </w:pPr>
  </w:p>
  <w:p w:rsidR="0005154D" w:rsidRDefault="0005154D">
    <w:pPr>
      <w:pBdr>
        <w:bottom w:val="single" w:sz="6" w:space="1" w:color="auto"/>
      </w:pBdr>
      <w:jc w:val="right"/>
      <w:rPr>
        <w:b/>
      </w:rPr>
    </w:pPr>
  </w:p>
  <w:p w:rsidR="0005154D" w:rsidRDefault="0005154D">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5154D">
      <w:trPr>
        <w:cantSplit/>
      </w:trPr>
      <w:tc>
        <w:tcPr>
          <w:tcW w:w="7312" w:type="dxa"/>
          <w:gridSpan w:val="2"/>
        </w:tcPr>
        <w:p w:rsidR="0005154D" w:rsidRDefault="00202CE1">
          <w:pPr>
            <w:pStyle w:val="HeaderActNameLeft"/>
          </w:pPr>
          <w:r>
            <w:rPr>
              <w:i w:val="0"/>
            </w:rPr>
            <w:fldChar w:fldCharType="begin"/>
          </w:r>
          <w:r>
            <w:rPr>
              <w:i w:val="0"/>
            </w:rPr>
            <w:instrText xml:space="preserve"> Styleref "Name of Act/Reg" </w:instrText>
          </w:r>
          <w:r>
            <w:rPr>
              <w:i w:val="0"/>
            </w:rPr>
            <w:fldChar w:fldCharType="separate"/>
          </w:r>
          <w:r w:rsidR="00063B85">
            <w:rPr>
              <w:i w:val="0"/>
              <w:noProof/>
            </w:rPr>
            <w:t>York Cemeteries Act 1933</w:t>
          </w:r>
          <w:r>
            <w:rPr>
              <w:i w:val="0"/>
            </w:rPr>
            <w:fldChar w:fldCharType="end"/>
          </w:r>
        </w:p>
      </w:tc>
    </w:tr>
    <w:tr w:rsidR="0005154D">
      <w:tc>
        <w:tcPr>
          <w:tcW w:w="1548" w:type="dxa"/>
        </w:tcPr>
        <w:p w:rsidR="0005154D" w:rsidRDefault="0005154D">
          <w:pPr>
            <w:pStyle w:val="HeaderNumberLeft"/>
          </w:pPr>
        </w:p>
      </w:tc>
      <w:tc>
        <w:tcPr>
          <w:tcW w:w="5764" w:type="dxa"/>
        </w:tcPr>
        <w:p w:rsidR="0005154D" w:rsidRDefault="0005154D">
          <w:pPr>
            <w:pStyle w:val="HeaderTextLeft"/>
          </w:pPr>
        </w:p>
      </w:tc>
    </w:tr>
    <w:tr w:rsidR="0005154D">
      <w:tc>
        <w:tcPr>
          <w:tcW w:w="1548" w:type="dxa"/>
        </w:tcPr>
        <w:p w:rsidR="0005154D" w:rsidRDefault="0005154D">
          <w:pPr>
            <w:pStyle w:val="HeaderNumberLeft"/>
          </w:pPr>
        </w:p>
      </w:tc>
      <w:tc>
        <w:tcPr>
          <w:tcW w:w="5764" w:type="dxa"/>
        </w:tcPr>
        <w:p w:rsidR="0005154D" w:rsidRDefault="0005154D">
          <w:pPr>
            <w:pStyle w:val="HeaderTextLeft"/>
          </w:pPr>
        </w:p>
      </w:tc>
    </w:tr>
    <w:tr w:rsidR="0005154D">
      <w:trPr>
        <w:cantSplit/>
      </w:trPr>
      <w:tc>
        <w:tcPr>
          <w:tcW w:w="7312" w:type="dxa"/>
          <w:gridSpan w:val="2"/>
        </w:tcPr>
        <w:p w:rsidR="0005154D" w:rsidRDefault="0005154D">
          <w:pPr>
            <w:pStyle w:val="HeaderSectionLeft"/>
          </w:pPr>
        </w:p>
      </w:tc>
    </w:tr>
  </w:tbl>
  <w:p w:rsidR="0005154D" w:rsidRDefault="0005154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5154D">
      <w:trPr>
        <w:cantSplit/>
      </w:trPr>
      <w:tc>
        <w:tcPr>
          <w:tcW w:w="7312" w:type="dxa"/>
          <w:gridSpan w:val="2"/>
        </w:tcPr>
        <w:p w:rsidR="0005154D" w:rsidRDefault="00202CE1">
          <w:pPr>
            <w:pStyle w:val="HeaderActNameRight"/>
          </w:pPr>
          <w:fldSimple w:instr=" Styleref &quot;Name of Act/Reg&quot; ">
            <w:r w:rsidR="00063B85">
              <w:rPr>
                <w:noProof/>
              </w:rPr>
              <w:t>York Cemeteries Act 1933</w:t>
            </w:r>
          </w:fldSimple>
        </w:p>
      </w:tc>
    </w:tr>
    <w:tr w:rsidR="0005154D">
      <w:tc>
        <w:tcPr>
          <w:tcW w:w="5760" w:type="dxa"/>
        </w:tcPr>
        <w:p w:rsidR="0005154D" w:rsidRDefault="0005154D">
          <w:pPr>
            <w:pStyle w:val="HeaderTextRight"/>
          </w:pPr>
        </w:p>
      </w:tc>
      <w:tc>
        <w:tcPr>
          <w:tcW w:w="1552" w:type="dxa"/>
        </w:tcPr>
        <w:p w:rsidR="0005154D" w:rsidRDefault="0005154D">
          <w:pPr>
            <w:pStyle w:val="HeaderNumberRight"/>
          </w:pPr>
        </w:p>
      </w:tc>
    </w:tr>
    <w:tr w:rsidR="0005154D">
      <w:tc>
        <w:tcPr>
          <w:tcW w:w="5760" w:type="dxa"/>
        </w:tcPr>
        <w:p w:rsidR="0005154D" w:rsidRDefault="0005154D">
          <w:pPr>
            <w:pStyle w:val="HeaderTextRight"/>
          </w:pPr>
        </w:p>
      </w:tc>
      <w:tc>
        <w:tcPr>
          <w:tcW w:w="1552" w:type="dxa"/>
        </w:tcPr>
        <w:p w:rsidR="0005154D" w:rsidRDefault="0005154D">
          <w:pPr>
            <w:pStyle w:val="HeaderNumberRight"/>
          </w:pPr>
        </w:p>
      </w:tc>
    </w:tr>
    <w:tr w:rsidR="0005154D">
      <w:trPr>
        <w:cantSplit/>
      </w:trPr>
      <w:tc>
        <w:tcPr>
          <w:tcW w:w="7312" w:type="dxa"/>
          <w:gridSpan w:val="2"/>
        </w:tcPr>
        <w:p w:rsidR="0005154D" w:rsidRDefault="0005154D">
          <w:pPr>
            <w:pStyle w:val="HeaderSectionRight"/>
          </w:pPr>
        </w:p>
      </w:tc>
    </w:tr>
  </w:tbl>
  <w:p w:rsidR="0005154D" w:rsidRDefault="0005154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05154D">
      <w:trPr>
        <w:cantSplit/>
      </w:trPr>
      <w:tc>
        <w:tcPr>
          <w:tcW w:w="7312" w:type="dxa"/>
          <w:gridSpan w:val="2"/>
        </w:tcPr>
        <w:p w:rsidR="0005154D" w:rsidRDefault="00202CE1">
          <w:pPr>
            <w:pStyle w:val="HeaderActNameLeft"/>
          </w:pPr>
          <w:fldSimple w:instr=" Styleref &quot;Name of Act/Reg&quot; ">
            <w:r w:rsidR="00063B85">
              <w:rPr>
                <w:noProof/>
              </w:rPr>
              <w:t>York Cemeteries Act 1933</w:t>
            </w:r>
          </w:fldSimple>
        </w:p>
      </w:tc>
    </w:tr>
    <w:tr w:rsidR="0005154D">
      <w:tc>
        <w:tcPr>
          <w:tcW w:w="1305" w:type="dxa"/>
        </w:tcPr>
        <w:p w:rsidR="0005154D" w:rsidRDefault="00202CE1">
          <w:pPr>
            <w:pStyle w:val="HeaderNumberLeft"/>
          </w:pPr>
          <w:r>
            <w:fldChar w:fldCharType="begin"/>
          </w:r>
          <w:r>
            <w:instrText xml:space="preserve"> styleref CharPartNo </w:instrText>
          </w:r>
          <w:r>
            <w:fldChar w:fldCharType="end"/>
          </w:r>
        </w:p>
      </w:tc>
      <w:tc>
        <w:tcPr>
          <w:tcW w:w="6007" w:type="dxa"/>
        </w:tcPr>
        <w:p w:rsidR="0005154D" w:rsidRDefault="00202CE1">
          <w:pPr>
            <w:pStyle w:val="HeaderTextLeft"/>
          </w:pPr>
          <w:r>
            <w:fldChar w:fldCharType="begin"/>
          </w:r>
          <w:r>
            <w:instrText xml:space="preserve"> styleref CharPartText </w:instrText>
          </w:r>
          <w:r>
            <w:fldChar w:fldCharType="end"/>
          </w:r>
        </w:p>
      </w:tc>
    </w:tr>
    <w:tr w:rsidR="0005154D">
      <w:tc>
        <w:tcPr>
          <w:tcW w:w="1305" w:type="dxa"/>
        </w:tcPr>
        <w:p w:rsidR="0005154D" w:rsidRDefault="00202CE1">
          <w:pPr>
            <w:pStyle w:val="HeaderNumberLeft"/>
          </w:pPr>
          <w:r>
            <w:fldChar w:fldCharType="begin"/>
          </w:r>
          <w:r>
            <w:instrText xml:space="preserve"> styleref CharDivNo </w:instrText>
          </w:r>
          <w:r>
            <w:fldChar w:fldCharType="end"/>
          </w:r>
        </w:p>
      </w:tc>
      <w:tc>
        <w:tcPr>
          <w:tcW w:w="6007" w:type="dxa"/>
        </w:tcPr>
        <w:p w:rsidR="0005154D" w:rsidRDefault="00202CE1">
          <w:pPr>
            <w:pStyle w:val="HeaderTextLeft"/>
          </w:pPr>
          <w:r>
            <w:fldChar w:fldCharType="begin"/>
          </w:r>
          <w:r>
            <w:instrText xml:space="preserve"> styleref CharDivText </w:instrText>
          </w:r>
          <w:r>
            <w:fldChar w:fldCharType="end"/>
          </w:r>
        </w:p>
      </w:tc>
    </w:tr>
    <w:tr w:rsidR="0005154D">
      <w:trPr>
        <w:cantSplit/>
      </w:trPr>
      <w:tc>
        <w:tcPr>
          <w:tcW w:w="7312" w:type="dxa"/>
          <w:gridSpan w:val="2"/>
        </w:tcPr>
        <w:p w:rsidR="0005154D" w:rsidRDefault="00202CE1">
          <w:pPr>
            <w:pStyle w:val="HeaderSectionLeft"/>
          </w:pPr>
          <w:r>
            <w:t xml:space="preserve">s. </w:t>
          </w:r>
          <w:fldSimple w:instr=" styleref CharSectno ">
            <w:r w:rsidR="00063B85">
              <w:rPr>
                <w:noProof/>
              </w:rPr>
              <w:t>1</w:t>
            </w:r>
          </w:fldSimple>
        </w:p>
      </w:tc>
    </w:tr>
  </w:tbl>
  <w:p w:rsidR="0005154D" w:rsidRDefault="0005154D">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05154D">
      <w:trPr>
        <w:cantSplit/>
      </w:trPr>
      <w:tc>
        <w:tcPr>
          <w:tcW w:w="7312" w:type="dxa"/>
          <w:gridSpan w:val="2"/>
        </w:tcPr>
        <w:p w:rsidR="0005154D" w:rsidRDefault="00202CE1">
          <w:pPr>
            <w:pStyle w:val="HeaderActNameRight"/>
          </w:pPr>
          <w:fldSimple w:instr=" Styleref &quot;Name of Act/Reg&quot; ">
            <w:r w:rsidR="00063B85">
              <w:rPr>
                <w:noProof/>
              </w:rPr>
              <w:t>York Cemeteries Act 1933</w:t>
            </w:r>
          </w:fldSimple>
        </w:p>
      </w:tc>
    </w:tr>
    <w:tr w:rsidR="0005154D">
      <w:tc>
        <w:tcPr>
          <w:tcW w:w="5985" w:type="dxa"/>
        </w:tcPr>
        <w:p w:rsidR="0005154D" w:rsidRDefault="00202CE1">
          <w:pPr>
            <w:pStyle w:val="HeaderTextRight"/>
          </w:pPr>
          <w:r>
            <w:fldChar w:fldCharType="begin"/>
          </w:r>
          <w:r>
            <w:instrText xml:space="preserve"> styleref CharPartText </w:instrText>
          </w:r>
          <w:r>
            <w:fldChar w:fldCharType="end"/>
          </w:r>
        </w:p>
      </w:tc>
      <w:tc>
        <w:tcPr>
          <w:tcW w:w="1327" w:type="dxa"/>
        </w:tcPr>
        <w:p w:rsidR="0005154D" w:rsidRDefault="00202CE1">
          <w:pPr>
            <w:pStyle w:val="HeaderNumberRight"/>
          </w:pPr>
          <w:r>
            <w:fldChar w:fldCharType="begin"/>
          </w:r>
          <w:r>
            <w:instrText xml:space="preserve"> styleref CharPartNo </w:instrText>
          </w:r>
          <w:r>
            <w:fldChar w:fldCharType="end"/>
          </w:r>
        </w:p>
      </w:tc>
    </w:tr>
    <w:tr w:rsidR="0005154D">
      <w:tc>
        <w:tcPr>
          <w:tcW w:w="5985" w:type="dxa"/>
        </w:tcPr>
        <w:p w:rsidR="0005154D" w:rsidRDefault="00202CE1">
          <w:pPr>
            <w:pStyle w:val="HeaderTextRight"/>
          </w:pPr>
          <w:r>
            <w:fldChar w:fldCharType="begin"/>
          </w:r>
          <w:r>
            <w:instrText xml:space="preserve"> styleref CharDivText </w:instrText>
          </w:r>
          <w:r>
            <w:fldChar w:fldCharType="end"/>
          </w:r>
        </w:p>
      </w:tc>
      <w:tc>
        <w:tcPr>
          <w:tcW w:w="1327" w:type="dxa"/>
        </w:tcPr>
        <w:p w:rsidR="0005154D" w:rsidRDefault="00202CE1">
          <w:pPr>
            <w:pStyle w:val="HeaderNumberRight"/>
          </w:pPr>
          <w:r>
            <w:fldChar w:fldCharType="begin"/>
          </w:r>
          <w:r>
            <w:instrText xml:space="preserve"> styleref CharDivNo </w:instrText>
          </w:r>
          <w:r>
            <w:fldChar w:fldCharType="end"/>
          </w:r>
        </w:p>
      </w:tc>
    </w:tr>
    <w:tr w:rsidR="0005154D">
      <w:trPr>
        <w:cantSplit/>
      </w:trPr>
      <w:tc>
        <w:tcPr>
          <w:tcW w:w="7312" w:type="dxa"/>
          <w:gridSpan w:val="2"/>
        </w:tcPr>
        <w:p w:rsidR="0005154D" w:rsidRDefault="00202CE1">
          <w:pPr>
            <w:pStyle w:val="HeaderSectionRight"/>
          </w:pPr>
          <w:r>
            <w:t xml:space="preserve">s. </w:t>
          </w:r>
          <w:fldSimple w:instr=" styleref CharSectno ">
            <w:r w:rsidR="00063B85">
              <w:rPr>
                <w:noProof/>
              </w:rPr>
              <w:t>1</w:t>
            </w:r>
          </w:fldSimple>
        </w:p>
      </w:tc>
    </w:tr>
  </w:tbl>
  <w:p w:rsidR="0005154D" w:rsidRDefault="0005154D">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154D" w:rsidRDefault="000515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6DA216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1081B1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7230E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0C2D82"/>
    <w:lvl w:ilvl="0">
      <w:start w:val="1"/>
      <w:numFmt w:val="decimal"/>
      <w:pStyle w:val="ListNumber2"/>
      <w:lvlText w:val="%1."/>
      <w:lvlJc w:val="left"/>
      <w:pPr>
        <w:tabs>
          <w:tab w:val="num" w:pos="720"/>
        </w:tabs>
        <w:ind w:left="720" w:hanging="360"/>
      </w:pPr>
    </w:lvl>
  </w:abstractNum>
  <w:abstractNum w:abstractNumId="4">
    <w:nsid w:val="FFFFFF80"/>
    <w:multiLevelType w:val="singleLevel"/>
    <w:tmpl w:val="252C905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E306E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8F80BC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FC904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B5886BA"/>
    <w:lvl w:ilvl="0">
      <w:start w:val="1"/>
      <w:numFmt w:val="decimal"/>
      <w:pStyle w:val="ListNumber"/>
      <w:lvlText w:val="%1."/>
      <w:lvlJc w:val="left"/>
      <w:pPr>
        <w:tabs>
          <w:tab w:val="num" w:pos="360"/>
        </w:tabs>
        <w:ind w:left="360" w:hanging="360"/>
      </w:pPr>
    </w:lvl>
  </w:abstractNum>
  <w:abstractNum w:abstractNumId="9">
    <w:nsid w:val="FFFFFF89"/>
    <w:multiLevelType w:val="singleLevel"/>
    <w:tmpl w:val="A2947E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02E67F7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CE1"/>
    <w:rsid w:val="0005154D"/>
    <w:rsid w:val="00063B85"/>
    <w:rsid w:val="00202CE1"/>
    <w:rsid w:val="005A73E4"/>
    <w:rsid w:val="00BD41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zPreamble1">
    <w:name w:val="zPreamble1"/>
    <w:basedOn w:val="Preamble1"/>
    <w:pPr>
      <w:ind w:left="879"/>
    </w:p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zPreamble1">
    <w:name w:val="zPreamble1"/>
    <w:basedOn w:val="Preamble1"/>
    <w:pPr>
      <w:ind w:left="879"/>
    </w:p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969</Words>
  <Characters>4519</Characters>
  <Application>Microsoft Office Word</Application>
  <DocSecurity>0</DocSecurity>
  <Lines>196</Lines>
  <Paragraphs>121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Cemeteries Act 1933 - 00-c0-01</dc:title>
  <dc:subject/>
  <dc:creator>Dave Harrold</dc:creator>
  <cp:keywords/>
  <cp:lastModifiedBy>svcMRProcess</cp:lastModifiedBy>
  <cp:revision>4</cp:revision>
  <cp:lastPrinted>1998-01-09T12:42:00Z</cp:lastPrinted>
  <dcterms:created xsi:type="dcterms:W3CDTF">2013-02-20T23:47:00Z</dcterms:created>
  <dcterms:modified xsi:type="dcterms:W3CDTF">2013-02-20T23:47:00Z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 of 1933</vt:lpwstr>
  </property>
  <property fmtid="{D5CDD505-2E9C-101B-9397-08002B2CF9AE}" pid="3" name="CommencementDate">
    <vt:lpwstr>20100628</vt:lpwstr>
  </property>
  <property fmtid="{D5CDD505-2E9C-101B-9397-08002B2CF9AE}" pid="4" name="DocumentType">
    <vt:lpwstr>Act</vt:lpwstr>
  </property>
  <property fmtid="{D5CDD505-2E9C-101B-9397-08002B2CF9AE}" pid="5" name="AsAtDate">
    <vt:lpwstr>28 Jun 2010</vt:lpwstr>
  </property>
  <property fmtid="{D5CDD505-2E9C-101B-9397-08002B2CF9AE}" pid="6" name="Suffix">
    <vt:lpwstr>00-c0-01</vt:lpwstr>
  </property>
</Properties>
</file>