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_Toc272046375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_Toc272046376 \h </w:instrText>
      </w:r>
      <w:r>
        <w:fldChar w:fldCharType="separate"/>
      </w:r>
      <w:r>
        <w:t>1</w:t>
      </w:r>
      <w:r>
        <w:fldChar w:fldCharType="end"/>
      </w:r>
    </w:p>
    <w:p>
      <w:pPr>
        <w:pStyle w:val="TOC2"/>
        <w:tabs>
          <w:tab w:val="right" w:leader="dot" w:pos="7078"/>
        </w:tabs>
        <w:rPr>
          <w:b w:val="0"/>
          <w:sz w:val="24"/>
          <w:szCs w:val="24"/>
        </w:rPr>
      </w:pPr>
      <w:r>
        <w:rPr>
          <w:szCs w:val="30"/>
        </w:rPr>
        <w:t>Part IV — Burning during restricted times and prohibited times</w:t>
      </w:r>
    </w:p>
    <w:p>
      <w:pPr>
        <w:pStyle w:val="TOC8"/>
        <w:rPr>
          <w:sz w:val="24"/>
          <w:szCs w:val="24"/>
        </w:rPr>
      </w:pPr>
      <w:r>
        <w:rPr>
          <w:szCs w:val="24"/>
        </w:rPr>
        <w:t>15</w:t>
      </w:r>
      <w:r>
        <w:rPr>
          <w:snapToGrid w:val="0"/>
          <w:szCs w:val="24"/>
        </w:rPr>
        <w:t>.</w:t>
      </w:r>
      <w:r>
        <w:rPr>
          <w:snapToGrid w:val="0"/>
          <w:szCs w:val="24"/>
        </w:rPr>
        <w:tab/>
        <w:t>Permits to burn under s. 18</w:t>
      </w:r>
      <w:r>
        <w:tab/>
      </w:r>
      <w:r>
        <w:fldChar w:fldCharType="begin"/>
      </w:r>
      <w:r>
        <w:instrText xml:space="preserve"> PAGEREF _Toc272046378 \h </w:instrText>
      </w:r>
      <w:r>
        <w:fldChar w:fldCharType="separate"/>
      </w:r>
      <w:r>
        <w:t>3</w:t>
      </w:r>
      <w:r>
        <w:fldChar w:fldCharType="end"/>
      </w:r>
    </w:p>
    <w:p>
      <w:pPr>
        <w:pStyle w:val="TOC8"/>
        <w:rPr>
          <w:sz w:val="24"/>
          <w:szCs w:val="24"/>
        </w:rPr>
      </w:pPr>
      <w:r>
        <w:rPr>
          <w:szCs w:val="24"/>
        </w:rPr>
        <w:t>15A</w:t>
      </w:r>
      <w:r>
        <w:rPr>
          <w:snapToGrid w:val="0"/>
          <w:szCs w:val="24"/>
        </w:rPr>
        <w:t>.</w:t>
      </w:r>
      <w:r>
        <w:rPr>
          <w:snapToGrid w:val="0"/>
          <w:szCs w:val="24"/>
        </w:rPr>
        <w:tab/>
        <w:t>Bush fire control officer to comply with directions of local government</w:t>
      </w:r>
      <w:r>
        <w:tab/>
      </w:r>
      <w:r>
        <w:fldChar w:fldCharType="begin"/>
      </w:r>
      <w:r>
        <w:instrText xml:space="preserve"> PAGEREF _Toc272046379 \h </w:instrText>
      </w:r>
      <w:r>
        <w:fldChar w:fldCharType="separate"/>
      </w:r>
      <w:r>
        <w:t>3</w:t>
      </w:r>
      <w:r>
        <w:fldChar w:fldCharType="end"/>
      </w:r>
    </w:p>
    <w:p>
      <w:pPr>
        <w:pStyle w:val="TOC8"/>
        <w:rPr>
          <w:sz w:val="24"/>
          <w:szCs w:val="24"/>
        </w:rPr>
      </w:pPr>
      <w:r>
        <w:rPr>
          <w:szCs w:val="24"/>
        </w:rPr>
        <w:t>15B</w:t>
      </w:r>
      <w:r>
        <w:rPr>
          <w:snapToGrid w:val="0"/>
          <w:szCs w:val="24"/>
        </w:rPr>
        <w:t>.</w:t>
      </w:r>
      <w:r>
        <w:rPr>
          <w:snapToGrid w:val="0"/>
          <w:szCs w:val="24"/>
        </w:rPr>
        <w:tab/>
        <w:t>Obligations of permit holder</w:t>
      </w:r>
      <w:r>
        <w:tab/>
      </w:r>
      <w:r>
        <w:fldChar w:fldCharType="begin"/>
      </w:r>
      <w:r>
        <w:instrText xml:space="preserve"> PAGEREF _Toc272046380 \h </w:instrText>
      </w:r>
      <w:r>
        <w:fldChar w:fldCharType="separate"/>
      </w:r>
      <w:r>
        <w:t>3</w:t>
      </w:r>
      <w:r>
        <w:fldChar w:fldCharType="end"/>
      </w:r>
    </w:p>
    <w:p>
      <w:pPr>
        <w:pStyle w:val="TOC8"/>
        <w:rPr>
          <w:sz w:val="24"/>
          <w:szCs w:val="24"/>
        </w:rPr>
      </w:pPr>
      <w:r>
        <w:rPr>
          <w:szCs w:val="24"/>
        </w:rPr>
        <w:t>15C</w:t>
      </w:r>
      <w:r>
        <w:rPr>
          <w:snapToGrid w:val="0"/>
          <w:szCs w:val="24"/>
        </w:rPr>
        <w:t>.</w:t>
      </w:r>
      <w:r>
        <w:rPr>
          <w:snapToGrid w:val="0"/>
          <w:szCs w:val="24"/>
        </w:rPr>
        <w:tab/>
        <w:t>Local government may prohibit burning on certain days</w:t>
      </w:r>
      <w:r>
        <w:tab/>
      </w:r>
      <w:r>
        <w:fldChar w:fldCharType="begin"/>
      </w:r>
      <w:r>
        <w:instrText xml:space="preserve"> PAGEREF _Toc272046381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Term used: authorised officer</w:t>
      </w:r>
      <w:r>
        <w:tab/>
      </w:r>
      <w:r>
        <w:fldChar w:fldCharType="begin"/>
      </w:r>
      <w:r>
        <w:instrText xml:space="preserve"> PAGEREF _Toc272046382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Application for permit to burn clover</w:t>
      </w:r>
      <w:r>
        <w:tab/>
      </w:r>
      <w:r>
        <w:fldChar w:fldCharType="begin"/>
      </w:r>
      <w:r>
        <w:instrText xml:space="preserve"> PAGEREF _Toc272046383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Lodgement of application and issue of permit</w:t>
      </w:r>
      <w:r>
        <w:tab/>
      </w:r>
      <w:r>
        <w:fldChar w:fldCharType="begin"/>
      </w:r>
      <w:r>
        <w:instrText xml:space="preserve"> PAGEREF _Toc272046384 \h </w:instrText>
      </w:r>
      <w:r>
        <w:fldChar w:fldCharType="separate"/>
      </w:r>
      <w:r>
        <w:t>7</w:t>
      </w:r>
      <w:r>
        <w:fldChar w:fldCharType="end"/>
      </w:r>
    </w:p>
    <w:p>
      <w:pPr>
        <w:pStyle w:val="TOC8"/>
        <w:rPr>
          <w:sz w:val="24"/>
          <w:szCs w:val="24"/>
        </w:rPr>
      </w:pPr>
      <w:r>
        <w:rPr>
          <w:szCs w:val="24"/>
        </w:rPr>
        <w:t>19A</w:t>
      </w:r>
      <w:r>
        <w:rPr>
          <w:snapToGrid w:val="0"/>
          <w:szCs w:val="24"/>
        </w:rPr>
        <w:t>.</w:t>
      </w:r>
      <w:r>
        <w:rPr>
          <w:snapToGrid w:val="0"/>
          <w:szCs w:val="24"/>
        </w:rPr>
        <w:tab/>
        <w:t>Obligations of permit holder</w:t>
      </w:r>
      <w:r>
        <w:tab/>
      </w:r>
      <w:r>
        <w:fldChar w:fldCharType="begin"/>
      </w:r>
      <w:r>
        <w:instrText xml:space="preserve"> PAGEREF _Toc272046385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Local government may prohibit issue of permits</w:t>
      </w:r>
      <w:r>
        <w:tab/>
      </w:r>
      <w:r>
        <w:fldChar w:fldCharType="begin"/>
      </w:r>
      <w:r>
        <w:instrText xml:space="preserve"> PAGEREF _Toc272046386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Refusal or cancellation of permit, and imposition of permit conditions</w:t>
      </w:r>
      <w:r>
        <w:tab/>
      </w:r>
      <w:r>
        <w:fldChar w:fldCharType="begin"/>
      </w:r>
      <w:r>
        <w:instrText xml:space="preserve"> PAGEREF _Toc272046387 \h </w:instrText>
      </w:r>
      <w:r>
        <w:fldChar w:fldCharType="separate"/>
      </w:r>
      <w:r>
        <w:t>9</w:t>
      </w:r>
      <w:r>
        <w:fldChar w:fldCharType="end"/>
      </w:r>
    </w:p>
    <w:p>
      <w:pPr>
        <w:pStyle w:val="TOC8"/>
        <w:rPr>
          <w:sz w:val="24"/>
          <w:szCs w:val="24"/>
        </w:rPr>
      </w:pPr>
      <w:r>
        <w:rPr>
          <w:szCs w:val="24"/>
        </w:rPr>
        <w:t>21A</w:t>
      </w:r>
      <w:r>
        <w:rPr>
          <w:snapToGrid w:val="0"/>
          <w:szCs w:val="24"/>
        </w:rPr>
        <w:t>.</w:t>
      </w:r>
      <w:r>
        <w:rPr>
          <w:snapToGrid w:val="0"/>
          <w:szCs w:val="24"/>
        </w:rPr>
        <w:tab/>
        <w:t>Permit holder may be required to advertise burning</w:t>
      </w:r>
      <w:r>
        <w:tab/>
      </w:r>
      <w:r>
        <w:fldChar w:fldCharType="begin"/>
      </w:r>
      <w:r>
        <w:instrText xml:space="preserve"> PAGEREF _Toc272046388 \h </w:instrText>
      </w:r>
      <w:r>
        <w:fldChar w:fldCharType="separate"/>
      </w:r>
      <w:r>
        <w:t>9</w:t>
      </w:r>
      <w:r>
        <w:fldChar w:fldCharType="end"/>
      </w:r>
    </w:p>
    <w:p>
      <w:pPr>
        <w:pStyle w:val="TOC8"/>
        <w:rPr>
          <w:sz w:val="24"/>
          <w:szCs w:val="24"/>
        </w:rPr>
      </w:pPr>
      <w:r>
        <w:rPr>
          <w:szCs w:val="24"/>
        </w:rPr>
        <w:t>21B</w:t>
      </w:r>
      <w:r>
        <w:rPr>
          <w:snapToGrid w:val="0"/>
          <w:szCs w:val="24"/>
        </w:rPr>
        <w:t>.</w:t>
      </w:r>
      <w:r>
        <w:rPr>
          <w:snapToGrid w:val="0"/>
          <w:szCs w:val="24"/>
        </w:rPr>
        <w:tab/>
        <w:t>Bush fire control officer may postpone burning</w:t>
      </w:r>
      <w:r>
        <w:tab/>
      </w:r>
      <w:r>
        <w:fldChar w:fldCharType="begin"/>
      </w:r>
      <w:r>
        <w:instrText xml:space="preserve"> PAGEREF _Toc272046389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Permit holder to report escape of fire</w:t>
      </w:r>
      <w:r>
        <w:tab/>
      </w:r>
      <w:r>
        <w:fldChar w:fldCharType="begin"/>
      </w:r>
      <w:r>
        <w:instrText xml:space="preserve"> PAGEREF _Toc272046390 \h </w:instrText>
      </w:r>
      <w:r>
        <w:fldChar w:fldCharType="separate"/>
      </w:r>
      <w:r>
        <w:t>10</w:t>
      </w:r>
      <w:r>
        <w:fldChar w:fldCharType="end"/>
      </w:r>
    </w:p>
    <w:p>
      <w:pPr>
        <w:pStyle w:val="TOC8"/>
        <w:rPr>
          <w:sz w:val="24"/>
          <w:szCs w:val="24"/>
        </w:rPr>
      </w:pPr>
      <w:r>
        <w:rPr>
          <w:szCs w:val="24"/>
        </w:rPr>
        <w:t>22A</w:t>
      </w:r>
      <w:r>
        <w:rPr>
          <w:snapToGrid w:val="0"/>
          <w:szCs w:val="24"/>
        </w:rPr>
        <w:t>.</w:t>
      </w:r>
      <w:r>
        <w:rPr>
          <w:snapToGrid w:val="0"/>
          <w:szCs w:val="24"/>
        </w:rPr>
        <w:tab/>
        <w:t>Burning in areas of irrigation</w:t>
      </w:r>
      <w:r>
        <w:tab/>
      </w:r>
      <w:r>
        <w:fldChar w:fldCharType="begin"/>
      </w:r>
      <w:r>
        <w:instrText xml:space="preserve"> PAGEREF _Toc272046391 \h </w:instrText>
      </w:r>
      <w:r>
        <w:fldChar w:fldCharType="separate"/>
      </w:r>
      <w:r>
        <w:t>10</w:t>
      </w:r>
      <w:r>
        <w:fldChar w:fldCharType="end"/>
      </w:r>
    </w:p>
    <w:p>
      <w:pPr>
        <w:pStyle w:val="TOC8"/>
        <w:rPr>
          <w:sz w:val="24"/>
          <w:szCs w:val="24"/>
        </w:rPr>
      </w:pPr>
      <w:r>
        <w:rPr>
          <w:szCs w:val="24"/>
        </w:rPr>
        <w:t>22B</w:t>
      </w:r>
      <w:r>
        <w:rPr>
          <w:snapToGrid w:val="0"/>
          <w:szCs w:val="24"/>
        </w:rPr>
        <w:t>.</w:t>
      </w:r>
      <w:r>
        <w:rPr>
          <w:snapToGrid w:val="0"/>
          <w:szCs w:val="24"/>
        </w:rPr>
        <w:tab/>
        <w:t>Bush not to be burned unless irrigation available</w:t>
      </w:r>
      <w:r>
        <w:tab/>
      </w:r>
      <w:r>
        <w:fldChar w:fldCharType="begin"/>
      </w:r>
      <w:r>
        <w:instrText xml:space="preserve"> PAGEREF _Toc272046392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Charcoal burning</w:t>
      </w:r>
      <w:r>
        <w:tab/>
      </w:r>
      <w:r>
        <w:fldChar w:fldCharType="begin"/>
      </w:r>
      <w:r>
        <w:instrText xml:space="preserve"> PAGEREF _Toc272046393 \h </w:instrText>
      </w:r>
      <w:r>
        <w:fldChar w:fldCharType="separate"/>
      </w:r>
      <w:r>
        <w:t>11</w:t>
      </w:r>
      <w:r>
        <w:fldChar w:fldCharType="end"/>
      </w:r>
    </w:p>
    <w:p>
      <w:pPr>
        <w:pStyle w:val="TOC2"/>
        <w:tabs>
          <w:tab w:val="right" w:leader="dot" w:pos="7078"/>
        </w:tabs>
        <w:rPr>
          <w:b w:val="0"/>
          <w:sz w:val="24"/>
          <w:szCs w:val="24"/>
        </w:rPr>
      </w:pPr>
      <w:r>
        <w:rPr>
          <w:szCs w:val="30"/>
        </w:rPr>
        <w:lastRenderedPageBreak/>
        <w:t>Part VA — Prohibited activities in the open air during total fire ban</w:t>
      </w:r>
    </w:p>
    <w:p>
      <w:pPr>
        <w:pStyle w:val="TOC8"/>
        <w:rPr>
          <w:sz w:val="24"/>
          <w:szCs w:val="24"/>
        </w:rPr>
      </w:pPr>
      <w:r>
        <w:rPr>
          <w:szCs w:val="24"/>
        </w:rPr>
        <w:t>24A.</w:t>
      </w:r>
      <w:r>
        <w:rPr>
          <w:szCs w:val="24"/>
        </w:rPr>
        <w:tab/>
        <w:t>Prohibited activities in the open air during total fire ban</w:t>
      </w:r>
      <w:r>
        <w:tab/>
      </w:r>
      <w:r>
        <w:fldChar w:fldCharType="begin"/>
      </w:r>
      <w:r>
        <w:instrText xml:space="preserve"> PAGEREF _Toc272046395 \h </w:instrText>
      </w:r>
      <w:r>
        <w:fldChar w:fldCharType="separate"/>
      </w:r>
      <w:r>
        <w:t>13</w:t>
      </w:r>
      <w:r>
        <w:fldChar w:fldCharType="end"/>
      </w:r>
    </w:p>
    <w:p>
      <w:pPr>
        <w:pStyle w:val="TOC8"/>
        <w:rPr>
          <w:sz w:val="24"/>
          <w:szCs w:val="24"/>
        </w:rPr>
      </w:pPr>
      <w:r>
        <w:rPr>
          <w:szCs w:val="24"/>
        </w:rPr>
        <w:t>24B.</w:t>
      </w:r>
      <w:r>
        <w:rPr>
          <w:szCs w:val="24"/>
        </w:rPr>
        <w:tab/>
        <w:t>Prescribed activity to which section 22B(2) of Act does not apply</w:t>
      </w:r>
      <w:r>
        <w:tab/>
      </w:r>
      <w:r>
        <w:fldChar w:fldCharType="begin"/>
      </w:r>
      <w:r>
        <w:instrText xml:space="preserve"> PAGEREF _Toc272046396 \h </w:instrText>
      </w:r>
      <w:r>
        <w:fldChar w:fldCharType="separate"/>
      </w:r>
      <w:r>
        <w:t>14</w:t>
      </w:r>
      <w:r>
        <w:fldChar w:fldCharType="end"/>
      </w:r>
    </w:p>
    <w:p>
      <w:pPr>
        <w:pStyle w:val="TOC2"/>
        <w:tabs>
          <w:tab w:val="right" w:leader="dot" w:pos="7078"/>
        </w:tabs>
        <w:rPr>
          <w:b w:val="0"/>
          <w:sz w:val="24"/>
          <w:szCs w:val="24"/>
        </w:rPr>
      </w:pPr>
      <w:r>
        <w:rPr>
          <w:szCs w:val="30"/>
        </w:rPr>
        <w:t>Part V — Permit to burn proclaimed or declared plants during prohibited burning times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24</w:t>
      </w:r>
      <w:r>
        <w:rPr>
          <w:snapToGrid w:val="0"/>
          <w:szCs w:val="24"/>
        </w:rPr>
        <w:t>.</w:t>
      </w:r>
      <w:r>
        <w:rPr>
          <w:snapToGrid w:val="0"/>
          <w:szCs w:val="24"/>
        </w:rPr>
        <w:tab/>
        <w:t>Term used: authorised officer</w:t>
      </w:r>
      <w:r>
        <w:tab/>
      </w:r>
      <w:r>
        <w:fldChar w:fldCharType="begin"/>
      </w:r>
      <w:r>
        <w:instrText xml:space="preserve"> PAGEREF _Toc272046399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Permit to burn the refuse of proclaimed plants during prohibited burning times</w:t>
      </w:r>
    </w:p>
    <w:p>
      <w:pPr>
        <w:pStyle w:val="TOC8"/>
        <w:rPr>
          <w:sz w:val="24"/>
          <w:szCs w:val="24"/>
        </w:rPr>
      </w:pPr>
      <w:r>
        <w:rPr>
          <w:szCs w:val="24"/>
        </w:rPr>
        <w:t>26</w:t>
      </w:r>
      <w:r>
        <w:rPr>
          <w:snapToGrid w:val="0"/>
          <w:szCs w:val="24"/>
        </w:rPr>
        <w:t>.</w:t>
      </w:r>
      <w:r>
        <w:rPr>
          <w:snapToGrid w:val="0"/>
          <w:szCs w:val="24"/>
        </w:rPr>
        <w:tab/>
        <w:t>Application for permit</w:t>
      </w:r>
      <w:r>
        <w:tab/>
      </w:r>
      <w:r>
        <w:fldChar w:fldCharType="begin"/>
      </w:r>
      <w:r>
        <w:instrText xml:space="preserve"> PAGEREF _Toc272046401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Issue of permit</w:t>
      </w:r>
      <w:r>
        <w:tab/>
      </w:r>
      <w:r>
        <w:fldChar w:fldCharType="begin"/>
      </w:r>
      <w:r>
        <w:instrText xml:space="preserve"> PAGEREF _Toc272046402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Ground to be cleared before burning</w:t>
      </w:r>
      <w:r>
        <w:tab/>
      </w:r>
      <w:r>
        <w:fldChar w:fldCharType="begin"/>
      </w:r>
      <w:r>
        <w:instrText xml:space="preserve"> PAGEREF _Toc272046403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Plant refuse to be burned in heaps</w:t>
      </w:r>
      <w:r>
        <w:tab/>
      </w:r>
      <w:r>
        <w:fldChar w:fldCharType="begin"/>
      </w:r>
      <w:r>
        <w:instrText xml:space="preserve"> PAGEREF _Toc272046404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Heaps not to be near brush fence or land boundary</w:t>
      </w:r>
      <w:r>
        <w:tab/>
      </w:r>
      <w:r>
        <w:fldChar w:fldCharType="begin"/>
      </w:r>
      <w:r>
        <w:instrText xml:space="preserve"> PAGEREF _Toc272046405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Obligations of permit holder</w:t>
      </w:r>
      <w:r>
        <w:tab/>
      </w:r>
      <w:r>
        <w:fldChar w:fldCharType="begin"/>
      </w:r>
      <w:r>
        <w:instrText xml:space="preserve"> PAGEREF _Toc272046406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Permit holder to report escape of fire</w:t>
      </w:r>
      <w:r>
        <w:tab/>
      </w:r>
      <w:r>
        <w:fldChar w:fldCharType="begin"/>
      </w:r>
      <w:r>
        <w:instrText xml:space="preserve"> PAGEREF _Toc272046407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 to burn proclaimed plants</w:t>
      </w:r>
    </w:p>
    <w:p>
      <w:pPr>
        <w:pStyle w:val="TOC8"/>
        <w:rPr>
          <w:sz w:val="24"/>
          <w:szCs w:val="24"/>
        </w:rPr>
      </w:pPr>
      <w:r>
        <w:rPr>
          <w:szCs w:val="24"/>
        </w:rPr>
        <w:t>33</w:t>
      </w:r>
      <w:r>
        <w:rPr>
          <w:snapToGrid w:val="0"/>
          <w:szCs w:val="24"/>
        </w:rPr>
        <w:t>.</w:t>
      </w:r>
      <w:r>
        <w:rPr>
          <w:snapToGrid w:val="0"/>
          <w:szCs w:val="24"/>
        </w:rPr>
        <w:tab/>
        <w:t>Permit to burn proclaimed plants</w:t>
      </w:r>
      <w:r>
        <w:tab/>
      </w:r>
      <w:r>
        <w:fldChar w:fldCharType="begin"/>
      </w:r>
      <w:r>
        <w:instrText xml:space="preserve"> PAGEREF _Toc272046409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Permit not to be granted if local government objects</w:t>
      </w:r>
      <w:r>
        <w:tab/>
      </w:r>
      <w:r>
        <w:fldChar w:fldCharType="begin"/>
      </w:r>
      <w:r>
        <w:instrText xml:space="preserve"> PAGEREF _Toc272046410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Permit may be refused if danger of escape</w:t>
      </w:r>
      <w:r>
        <w:tab/>
      </w:r>
      <w:r>
        <w:fldChar w:fldCharType="begin"/>
      </w:r>
      <w:r>
        <w:instrText xml:space="preserve"> PAGEREF _Toc272046411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Permit holder to report escape of fire</w:t>
      </w:r>
      <w:r>
        <w:tab/>
      </w:r>
      <w:r>
        <w:fldChar w:fldCharType="begin"/>
      </w:r>
      <w:r>
        <w:instrText xml:space="preserve"> PAGEREF _Toc272046412 \h </w:instrText>
      </w:r>
      <w:r>
        <w:fldChar w:fldCharType="separate"/>
      </w:r>
      <w:r>
        <w:t>24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Permit to burn declared plants and refuse thereof</w:t>
      </w:r>
    </w:p>
    <w:p>
      <w:pPr>
        <w:pStyle w:val="TOC8"/>
        <w:rPr>
          <w:sz w:val="24"/>
          <w:szCs w:val="24"/>
        </w:rPr>
      </w:pPr>
      <w:r>
        <w:rPr>
          <w:szCs w:val="24"/>
        </w:rPr>
        <w:t>36A</w:t>
      </w:r>
      <w:r>
        <w:rPr>
          <w:snapToGrid w:val="0"/>
          <w:szCs w:val="24"/>
        </w:rPr>
        <w:t>.</w:t>
      </w:r>
      <w:r>
        <w:rPr>
          <w:snapToGrid w:val="0"/>
          <w:szCs w:val="24"/>
        </w:rPr>
        <w:tab/>
        <w:t>Permit to burn declared plants or plant refuse</w:t>
      </w:r>
      <w:r>
        <w:tab/>
      </w:r>
      <w:r>
        <w:fldChar w:fldCharType="begin"/>
      </w:r>
      <w:r>
        <w:instrText xml:space="preserve"> PAGEREF _Toc272046414 \h </w:instrText>
      </w:r>
      <w:r>
        <w:fldChar w:fldCharType="separate"/>
      </w:r>
      <w:r>
        <w:t>24</w:t>
      </w:r>
      <w:r>
        <w:fldChar w:fldCharType="end"/>
      </w:r>
    </w:p>
    <w:p>
      <w:pPr>
        <w:pStyle w:val="TOC2"/>
        <w:tabs>
          <w:tab w:val="right" w:leader="dot" w:pos="7078"/>
        </w:tabs>
        <w:rPr>
          <w:b w:val="0"/>
          <w:sz w:val="24"/>
          <w:szCs w:val="24"/>
        </w:rPr>
      </w:pPr>
      <w:r>
        <w:rPr>
          <w:szCs w:val="30"/>
        </w:rPr>
        <w:t>Part VII — Operations of tractors and engines</w:t>
      </w:r>
    </w:p>
    <w:p>
      <w:pPr>
        <w:pStyle w:val="TOC8"/>
        <w:rPr>
          <w:sz w:val="24"/>
          <w:szCs w:val="24"/>
        </w:rPr>
      </w:pPr>
      <w:r>
        <w:rPr>
          <w:szCs w:val="24"/>
        </w:rPr>
        <w:t>37</w:t>
      </w:r>
      <w:r>
        <w:rPr>
          <w:snapToGrid w:val="0"/>
          <w:szCs w:val="24"/>
        </w:rPr>
        <w:t>.</w:t>
      </w:r>
      <w:r>
        <w:rPr>
          <w:snapToGrid w:val="0"/>
          <w:szCs w:val="24"/>
        </w:rPr>
        <w:tab/>
        <w:t>Tractors</w:t>
      </w:r>
      <w:r>
        <w:tab/>
      </w:r>
      <w:r>
        <w:fldChar w:fldCharType="begin"/>
      </w:r>
      <w:r>
        <w:instrText xml:space="preserve"> PAGEREF _Toc272046416 \h </w:instrText>
      </w:r>
      <w:r>
        <w:fldChar w:fldCharType="separate"/>
      </w:r>
      <w:r>
        <w:t>26</w:t>
      </w:r>
      <w:r>
        <w:fldChar w:fldCharType="end"/>
      </w:r>
    </w:p>
    <w:p>
      <w:pPr>
        <w:pStyle w:val="TOC8"/>
        <w:rPr>
          <w:sz w:val="24"/>
          <w:szCs w:val="24"/>
        </w:rPr>
      </w:pPr>
      <w:r>
        <w:rPr>
          <w:szCs w:val="24"/>
        </w:rPr>
        <w:t>37A.</w:t>
      </w:r>
      <w:r>
        <w:rPr>
          <w:szCs w:val="24"/>
        </w:rPr>
        <w:tab/>
        <w:t>Bulldozers and graders</w:t>
      </w:r>
      <w:r>
        <w:tab/>
      </w:r>
      <w:r>
        <w:fldChar w:fldCharType="begin"/>
      </w:r>
      <w:r>
        <w:instrText xml:space="preserve"> PAGEREF _Toc272046417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Harvesting machines and headers</w:t>
      </w:r>
      <w:r>
        <w:tab/>
      </w:r>
      <w:r>
        <w:fldChar w:fldCharType="begin"/>
      </w:r>
      <w:r>
        <w:instrText xml:space="preserve"> PAGEREF _Toc272046418 \h </w:instrText>
      </w:r>
      <w:r>
        <w:fldChar w:fldCharType="separate"/>
      </w:r>
      <w:r>
        <w:t>26</w:t>
      </w:r>
      <w:r>
        <w:fldChar w:fldCharType="end"/>
      </w:r>
    </w:p>
    <w:p>
      <w:pPr>
        <w:pStyle w:val="TOC8"/>
        <w:rPr>
          <w:sz w:val="24"/>
          <w:szCs w:val="24"/>
        </w:rPr>
      </w:pPr>
      <w:r>
        <w:rPr>
          <w:szCs w:val="24"/>
        </w:rPr>
        <w:t>38A.</w:t>
      </w:r>
      <w:r>
        <w:rPr>
          <w:szCs w:val="24"/>
        </w:rPr>
        <w:tab/>
        <w:t>Use of engines, vehicles, plant or machinery likely to cause bush fire</w:t>
      </w:r>
      <w:r>
        <w:tab/>
      </w:r>
      <w:r>
        <w:fldChar w:fldCharType="begin"/>
      </w:r>
      <w:r>
        <w:instrText xml:space="preserve"> PAGEREF _Toc272046419 \h </w:instrText>
      </w:r>
      <w:r>
        <w:fldChar w:fldCharType="separate"/>
      </w:r>
      <w:r>
        <w:t>27</w:t>
      </w:r>
      <w:r>
        <w:fldChar w:fldCharType="end"/>
      </w:r>
    </w:p>
    <w:p>
      <w:pPr>
        <w:pStyle w:val="TOC8"/>
        <w:rPr>
          <w:sz w:val="24"/>
          <w:szCs w:val="24"/>
        </w:rPr>
      </w:pPr>
      <w:r>
        <w:rPr>
          <w:szCs w:val="24"/>
        </w:rPr>
        <w:t>38B</w:t>
      </w:r>
      <w:r>
        <w:rPr>
          <w:snapToGrid w:val="0"/>
          <w:szCs w:val="24"/>
        </w:rPr>
        <w:t>.</w:t>
      </w:r>
      <w:r>
        <w:rPr>
          <w:snapToGrid w:val="0"/>
          <w:szCs w:val="24"/>
        </w:rPr>
        <w:tab/>
        <w:t>Use of plant or equipment activated by internal combustion engine</w:t>
      </w:r>
      <w:r>
        <w:tab/>
      </w:r>
      <w:r>
        <w:fldChar w:fldCharType="begin"/>
      </w:r>
      <w:r>
        <w:instrText xml:space="preserve"> PAGEREF _Toc272046420 \h </w:instrText>
      </w:r>
      <w:r>
        <w:fldChar w:fldCharType="separate"/>
      </w:r>
      <w:r>
        <w:t>28</w:t>
      </w:r>
      <w:r>
        <w:fldChar w:fldCharType="end"/>
      </w:r>
    </w:p>
    <w:p>
      <w:pPr>
        <w:pStyle w:val="TOC8"/>
        <w:rPr>
          <w:sz w:val="24"/>
          <w:szCs w:val="24"/>
        </w:rPr>
      </w:pPr>
      <w:r>
        <w:rPr>
          <w:szCs w:val="24"/>
        </w:rPr>
        <w:t>38C</w:t>
      </w:r>
      <w:r>
        <w:rPr>
          <w:snapToGrid w:val="0"/>
          <w:szCs w:val="24"/>
        </w:rPr>
        <w:t>.</w:t>
      </w:r>
      <w:r>
        <w:rPr>
          <w:snapToGrid w:val="0"/>
          <w:szCs w:val="24"/>
        </w:rPr>
        <w:tab/>
        <w:t>Prohibition of use of harvesting machinery on certain days</w:t>
      </w:r>
      <w:r>
        <w:tab/>
      </w:r>
      <w:r>
        <w:fldChar w:fldCharType="begin"/>
      </w:r>
      <w:r>
        <w:instrText xml:space="preserve"> PAGEREF _Toc272046421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Use of chaff cutting machinery</w:t>
      </w:r>
      <w:r>
        <w:tab/>
      </w:r>
      <w:r>
        <w:fldChar w:fldCharType="begin"/>
      </w:r>
      <w:r>
        <w:instrText xml:space="preserve"> PAGEREF _Toc272046422 \h </w:instrText>
      </w:r>
      <w:r>
        <w:fldChar w:fldCharType="separate"/>
      </w:r>
      <w:r>
        <w:t>30</w:t>
      </w:r>
      <w:r>
        <w:fldChar w:fldCharType="end"/>
      </w:r>
    </w:p>
    <w:p>
      <w:pPr>
        <w:pStyle w:val="TOC8"/>
        <w:rPr>
          <w:sz w:val="24"/>
          <w:szCs w:val="24"/>
        </w:rPr>
      </w:pPr>
      <w:r>
        <w:rPr>
          <w:szCs w:val="24"/>
        </w:rPr>
        <w:t>39A</w:t>
      </w:r>
      <w:r>
        <w:rPr>
          <w:snapToGrid w:val="0"/>
          <w:szCs w:val="24"/>
        </w:rPr>
        <w:t>.</w:t>
      </w:r>
      <w:r>
        <w:rPr>
          <w:snapToGrid w:val="0"/>
          <w:szCs w:val="24"/>
        </w:rPr>
        <w:tab/>
        <w:t>Use of motor vehicles</w:t>
      </w:r>
      <w:r>
        <w:tab/>
      </w:r>
      <w:r>
        <w:fldChar w:fldCharType="begin"/>
      </w:r>
      <w:r>
        <w:instrText xml:space="preserve"> PAGEREF _Toc272046423 \h </w:instrText>
      </w:r>
      <w:r>
        <w:fldChar w:fldCharType="separate"/>
      </w:r>
      <w:r>
        <w:t>30</w:t>
      </w:r>
      <w:r>
        <w:fldChar w:fldCharType="end"/>
      </w:r>
    </w:p>
    <w:p>
      <w:pPr>
        <w:pStyle w:val="TOC8"/>
        <w:rPr>
          <w:sz w:val="24"/>
          <w:szCs w:val="24"/>
        </w:rPr>
      </w:pPr>
      <w:r>
        <w:rPr>
          <w:szCs w:val="24"/>
        </w:rPr>
        <w:t>39B</w:t>
      </w:r>
      <w:r>
        <w:rPr>
          <w:snapToGrid w:val="0"/>
          <w:szCs w:val="24"/>
        </w:rPr>
        <w:t>.</w:t>
      </w:r>
      <w:r>
        <w:rPr>
          <w:snapToGrid w:val="0"/>
          <w:szCs w:val="24"/>
        </w:rPr>
        <w:tab/>
        <w:t>Use of aeroplanes</w:t>
      </w:r>
      <w:r>
        <w:tab/>
      </w:r>
      <w:r>
        <w:fldChar w:fldCharType="begin"/>
      </w:r>
      <w:r>
        <w:instrText xml:space="preserve"> PAGEREF _Toc272046424 \h </w:instrText>
      </w:r>
      <w:r>
        <w:fldChar w:fldCharType="separate"/>
      </w:r>
      <w:r>
        <w:t>31</w:t>
      </w:r>
      <w:r>
        <w:fldChar w:fldCharType="end"/>
      </w:r>
    </w:p>
    <w:p>
      <w:pPr>
        <w:pStyle w:val="TOC2"/>
        <w:tabs>
          <w:tab w:val="right" w:leader="dot" w:pos="7078"/>
        </w:tabs>
        <w:rPr>
          <w:b w:val="0"/>
          <w:sz w:val="24"/>
          <w:szCs w:val="24"/>
        </w:rPr>
      </w:pPr>
      <w:r>
        <w:rPr>
          <w:szCs w:val="30"/>
        </w:rPr>
        <w:t>Part VIIA — Control of operations likely to create bush fire danger</w:t>
      </w:r>
    </w:p>
    <w:p>
      <w:pPr>
        <w:pStyle w:val="TOC8"/>
        <w:rPr>
          <w:sz w:val="24"/>
          <w:szCs w:val="24"/>
        </w:rPr>
      </w:pPr>
      <w:r>
        <w:rPr>
          <w:szCs w:val="24"/>
        </w:rPr>
        <w:t>39BA</w:t>
      </w:r>
      <w:r>
        <w:rPr>
          <w:snapToGrid w:val="0"/>
          <w:szCs w:val="24"/>
        </w:rPr>
        <w:t>.</w:t>
      </w:r>
      <w:r>
        <w:rPr>
          <w:snapToGrid w:val="0"/>
          <w:szCs w:val="24"/>
        </w:rPr>
        <w:tab/>
        <w:t>Operations likely to cause bush fires</w:t>
      </w:r>
      <w:r>
        <w:tab/>
      </w:r>
      <w:r>
        <w:fldChar w:fldCharType="begin"/>
      </w:r>
      <w:r>
        <w:instrText xml:space="preserve"> PAGEREF _Toc272046426 \h </w:instrText>
      </w:r>
      <w:r>
        <w:fldChar w:fldCharType="separate"/>
      </w:r>
      <w:r>
        <w:t>32</w:t>
      </w:r>
      <w:r>
        <w:fldChar w:fldCharType="end"/>
      </w:r>
    </w:p>
    <w:p>
      <w:pPr>
        <w:pStyle w:val="TOC8"/>
        <w:rPr>
          <w:sz w:val="24"/>
          <w:szCs w:val="24"/>
        </w:rPr>
      </w:pPr>
      <w:r>
        <w:rPr>
          <w:szCs w:val="24"/>
        </w:rPr>
        <w:t>39C</w:t>
      </w:r>
      <w:r>
        <w:rPr>
          <w:snapToGrid w:val="0"/>
          <w:szCs w:val="24"/>
        </w:rPr>
        <w:t>.</w:t>
      </w:r>
      <w:r>
        <w:rPr>
          <w:snapToGrid w:val="0"/>
          <w:szCs w:val="24"/>
        </w:rPr>
        <w:tab/>
        <w:t>Welding and cutting apparatus</w:t>
      </w:r>
      <w:r>
        <w:tab/>
      </w:r>
      <w:r>
        <w:fldChar w:fldCharType="begin"/>
      </w:r>
      <w:r>
        <w:instrText xml:space="preserve"> PAGEREF _Toc272046427 \h </w:instrText>
      </w:r>
      <w:r>
        <w:fldChar w:fldCharType="separate"/>
      </w:r>
      <w:r>
        <w:t>32</w:t>
      </w:r>
      <w:r>
        <w:fldChar w:fldCharType="end"/>
      </w:r>
    </w:p>
    <w:p>
      <w:pPr>
        <w:pStyle w:val="TOC8"/>
        <w:rPr>
          <w:sz w:val="24"/>
          <w:szCs w:val="24"/>
        </w:rPr>
      </w:pPr>
      <w:r>
        <w:rPr>
          <w:szCs w:val="24"/>
        </w:rPr>
        <w:t>39CA</w:t>
      </w:r>
      <w:r>
        <w:rPr>
          <w:snapToGrid w:val="0"/>
          <w:szCs w:val="24"/>
        </w:rPr>
        <w:t>.</w:t>
      </w:r>
      <w:r>
        <w:rPr>
          <w:snapToGrid w:val="0"/>
          <w:szCs w:val="24"/>
        </w:rPr>
        <w:tab/>
        <w:t>Operation of bee smoker devices</w:t>
      </w:r>
      <w:r>
        <w:tab/>
      </w:r>
      <w:r>
        <w:fldChar w:fldCharType="begin"/>
      </w:r>
      <w:r>
        <w:instrText xml:space="preserve"> PAGEREF _Toc272046428 \h </w:instrText>
      </w:r>
      <w:r>
        <w:fldChar w:fldCharType="separate"/>
      </w:r>
      <w:r>
        <w:t>33</w:t>
      </w:r>
      <w:r>
        <w:fldChar w:fldCharType="end"/>
      </w:r>
    </w:p>
    <w:p>
      <w:pPr>
        <w:pStyle w:val="TOC8"/>
        <w:rPr>
          <w:sz w:val="24"/>
          <w:szCs w:val="24"/>
        </w:rPr>
      </w:pPr>
      <w:r>
        <w:rPr>
          <w:szCs w:val="24"/>
        </w:rPr>
        <w:t>39D</w:t>
      </w:r>
      <w:r>
        <w:rPr>
          <w:snapToGrid w:val="0"/>
          <w:szCs w:val="24"/>
        </w:rPr>
        <w:t>.</w:t>
      </w:r>
      <w:r>
        <w:rPr>
          <w:snapToGrid w:val="0"/>
          <w:szCs w:val="24"/>
        </w:rPr>
        <w:tab/>
        <w:t>Explosives</w:t>
      </w:r>
      <w:r>
        <w:tab/>
      </w:r>
      <w:r>
        <w:fldChar w:fldCharType="begin"/>
      </w:r>
      <w:r>
        <w:instrText xml:space="preserve"> PAGEREF _Toc272046429 \h </w:instrText>
      </w:r>
      <w:r>
        <w:fldChar w:fldCharType="separate"/>
      </w:r>
      <w:r>
        <w:t>34</w:t>
      </w:r>
      <w:r>
        <w:fldChar w:fldCharType="end"/>
      </w:r>
    </w:p>
    <w:p>
      <w:pPr>
        <w:pStyle w:val="TOC8"/>
        <w:rPr>
          <w:sz w:val="24"/>
          <w:szCs w:val="24"/>
        </w:rPr>
      </w:pPr>
      <w:r>
        <w:rPr>
          <w:szCs w:val="24"/>
        </w:rPr>
        <w:t>39E.</w:t>
      </w:r>
      <w:r>
        <w:rPr>
          <w:szCs w:val="24"/>
        </w:rPr>
        <w:tab/>
        <w:t>Fireworks</w:t>
      </w:r>
      <w:r>
        <w:tab/>
      </w:r>
      <w:r>
        <w:fldChar w:fldCharType="begin"/>
      </w:r>
      <w:r>
        <w:instrText xml:space="preserve"> PAGEREF _Toc272046430 \h </w:instrText>
      </w:r>
      <w:r>
        <w:fldChar w:fldCharType="separate"/>
      </w:r>
      <w:r>
        <w:t>35</w:t>
      </w:r>
      <w:r>
        <w:fldChar w:fldCharType="end"/>
      </w:r>
    </w:p>
    <w:p>
      <w:pPr>
        <w:pStyle w:val="TOC2"/>
        <w:tabs>
          <w:tab w:val="right" w:leader="dot" w:pos="7078"/>
        </w:tabs>
        <w:rPr>
          <w:b w:val="0"/>
          <w:sz w:val="24"/>
          <w:szCs w:val="24"/>
        </w:rPr>
      </w:pPr>
      <w:r>
        <w:rPr>
          <w:szCs w:val="30"/>
        </w:rPr>
        <w:t>Part VIII — Miscellaneous</w:t>
      </w:r>
    </w:p>
    <w:p>
      <w:pPr>
        <w:pStyle w:val="TOC8"/>
        <w:rPr>
          <w:sz w:val="24"/>
          <w:szCs w:val="24"/>
        </w:rPr>
      </w:pPr>
      <w:r>
        <w:rPr>
          <w:szCs w:val="24"/>
        </w:rPr>
        <w:t>40.</w:t>
      </w:r>
      <w:r>
        <w:rPr>
          <w:szCs w:val="24"/>
        </w:rPr>
        <w:tab/>
        <w:t>Apportionment of amounts under section 37 of the Act</w:t>
      </w:r>
      <w:r>
        <w:tab/>
      </w:r>
      <w:r>
        <w:fldChar w:fldCharType="begin"/>
      </w:r>
      <w:r>
        <w:instrText xml:space="preserve"> PAGEREF _Toc272046432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Register of bush fire brigades</w:t>
      </w:r>
      <w:r>
        <w:tab/>
      </w:r>
      <w:r>
        <w:fldChar w:fldCharType="begin"/>
      </w:r>
      <w:r>
        <w:instrText xml:space="preserve"> PAGEREF _Toc272046433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Notification of bush fires and losses caused</w:t>
      </w:r>
      <w:r>
        <w:tab/>
      </w:r>
      <w:r>
        <w:fldChar w:fldCharType="begin"/>
      </w:r>
      <w:r>
        <w:instrText xml:space="preserve"> PAGEREF _Toc272046434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Entry onto Crown land etc.</w:t>
      </w:r>
      <w:r>
        <w:tab/>
      </w:r>
      <w:r>
        <w:fldChar w:fldCharType="begin"/>
      </w:r>
      <w:r>
        <w:instrText xml:space="preserve"> PAGEREF _Toc272046435 \h </w:instrText>
      </w:r>
      <w:r>
        <w:fldChar w:fldCharType="separate"/>
      </w:r>
      <w:r>
        <w:t>39</w:t>
      </w:r>
      <w:r>
        <w:fldChar w:fldCharType="end"/>
      </w:r>
    </w:p>
    <w:p>
      <w:pPr>
        <w:pStyle w:val="TOC8"/>
        <w:rPr>
          <w:sz w:val="24"/>
          <w:szCs w:val="24"/>
        </w:rPr>
      </w:pPr>
      <w:r>
        <w:rPr>
          <w:szCs w:val="24"/>
        </w:rPr>
        <w:t>45.</w:t>
      </w:r>
      <w:r>
        <w:rPr>
          <w:szCs w:val="24"/>
        </w:rPr>
        <w:tab/>
        <w:t>Extended meaning of conservation land in section 45(1)</w:t>
      </w:r>
      <w:r>
        <w:tab/>
      </w:r>
      <w:r>
        <w:fldChar w:fldCharType="begin"/>
      </w:r>
      <w:r>
        <w:instrText xml:space="preserve"> PAGEREF _Toc272046436 \h </w:instrText>
      </w:r>
      <w:r>
        <w:fldChar w:fldCharType="separate"/>
      </w:r>
      <w:r>
        <w:t>39</w:t>
      </w:r>
      <w:r>
        <w:fldChar w:fldCharType="end"/>
      </w:r>
    </w:p>
    <w:p>
      <w:pPr>
        <w:pStyle w:val="TOC8"/>
        <w:rPr>
          <w:sz w:val="24"/>
          <w:szCs w:val="24"/>
        </w:rPr>
      </w:pPr>
      <w:r>
        <w:rPr>
          <w:szCs w:val="24"/>
        </w:rPr>
        <w:t>46.</w:t>
      </w:r>
      <w:r>
        <w:rPr>
          <w:szCs w:val="24"/>
        </w:rPr>
        <w:tab/>
        <w:t>Breach of regulations an offence</w:t>
      </w:r>
      <w:r>
        <w:tab/>
      </w:r>
      <w:r>
        <w:fldChar w:fldCharType="begin"/>
      </w:r>
      <w:r>
        <w:instrText xml:space="preserve"> PAGEREF _Toc272046437 \h </w:instrText>
      </w:r>
      <w:r>
        <w:fldChar w:fldCharType="separate"/>
      </w:r>
      <w:r>
        <w:t>44</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_Toc272046440 \h </w:instrText>
      </w:r>
      <w:r>
        <w:fldChar w:fldCharType="separate"/>
      </w:r>
      <w:r>
        <w:t>62</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2652106"/>
      <w:bookmarkStart w:id="16" w:name="_Toc29874496"/>
      <w:bookmarkStart w:id="17" w:name="_Toc251149521"/>
      <w:bookmarkStart w:id="18" w:name="_Toc272046375"/>
      <w:r>
        <w:rPr>
          <w:rStyle w:val="CharSectno"/>
        </w:rPr>
        <w:t>1</w:t>
      </w:r>
      <w:r>
        <w:rPr>
          <w:snapToGrid w:val="0"/>
        </w:rPr>
        <w:t>.</w:t>
      </w:r>
      <w:r>
        <w:rPr>
          <w:snapToGrid w:val="0"/>
        </w:rPr>
        <w:tab/>
        <w:t>Citation</w:t>
      </w:r>
      <w:bookmarkEnd w:id="15"/>
      <w:bookmarkEnd w:id="16"/>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19" w:name="_Toc502652108"/>
      <w:bookmarkStart w:id="20" w:name="_Toc29874498"/>
      <w:bookmarkStart w:id="21" w:name="_Toc251149523"/>
      <w:bookmarkStart w:id="22" w:name="_Toc272046376"/>
      <w:r>
        <w:rPr>
          <w:rStyle w:val="CharSectno"/>
        </w:rPr>
        <w:t>3</w:t>
      </w:r>
      <w:r>
        <w:rPr>
          <w:snapToGrid w:val="0"/>
        </w:rPr>
        <w:t>.</w:t>
      </w:r>
      <w:r>
        <w:rPr>
          <w:snapToGrid w:val="0"/>
        </w:rPr>
        <w:tab/>
      </w:r>
      <w:bookmarkEnd w:id="19"/>
      <w:bookmarkEnd w:id="20"/>
      <w:bookmarkEnd w:id="21"/>
      <w:r>
        <w:rPr>
          <w:snapToGrid w:val="0"/>
        </w:rPr>
        <w:t>Terms used</w:t>
      </w:r>
      <w:bookmarkEnd w:id="22"/>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3" w:name="_Toc92191042"/>
      <w:bookmarkStart w:id="24" w:name="_Toc92257497"/>
      <w:bookmarkStart w:id="25" w:name="_Toc247446360"/>
      <w:bookmarkStart w:id="26" w:name="_Toc251149524"/>
      <w:bookmarkStart w:id="27" w:name="_Toc251149617"/>
      <w:bookmarkStart w:id="28" w:name="_Toc251159108"/>
      <w:bookmarkStart w:id="29" w:name="_Toc251930625"/>
      <w:bookmarkStart w:id="30" w:name="_Toc252343459"/>
      <w:bookmarkStart w:id="31" w:name="_Toc256151254"/>
      <w:bookmarkStart w:id="32" w:name="_Toc256151326"/>
      <w:bookmarkStart w:id="33" w:name="_Toc256151394"/>
      <w:bookmarkStart w:id="34" w:name="_Toc268082588"/>
      <w:bookmarkStart w:id="35" w:name="_Toc271806812"/>
      <w:bookmarkStart w:id="36" w:name="_Toc272046377"/>
      <w:r>
        <w:rPr>
          <w:rStyle w:val="CharPartNo"/>
        </w:rPr>
        <w:t>Part IV</w:t>
      </w:r>
      <w:r>
        <w:rPr>
          <w:rStyle w:val="CharDivNo"/>
        </w:rPr>
        <w:t> </w:t>
      </w:r>
      <w:r>
        <w:t>—</w:t>
      </w:r>
      <w:r>
        <w:rPr>
          <w:rStyle w:val="CharDivText"/>
        </w:rPr>
        <w:t> </w:t>
      </w:r>
      <w:r>
        <w:rPr>
          <w:rStyle w:val="CharPartText"/>
        </w:rPr>
        <w:t>Burning during restricted times and prohibited times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502652109"/>
      <w:bookmarkStart w:id="38" w:name="_Toc29874499"/>
      <w:bookmarkStart w:id="39" w:name="_Toc251149525"/>
      <w:bookmarkStart w:id="40" w:name="_Toc272046378"/>
      <w:r>
        <w:rPr>
          <w:rStyle w:val="CharSectno"/>
        </w:rPr>
        <w:t>15</w:t>
      </w:r>
      <w:r>
        <w:rPr>
          <w:snapToGrid w:val="0"/>
        </w:rPr>
        <w:t>.</w:t>
      </w:r>
      <w:r>
        <w:rPr>
          <w:snapToGrid w:val="0"/>
        </w:rPr>
        <w:tab/>
      </w:r>
      <w:bookmarkEnd w:id="37"/>
      <w:r>
        <w:rPr>
          <w:snapToGrid w:val="0"/>
        </w:rPr>
        <w:t>Permits to burn under s. 18</w:t>
      </w:r>
      <w:bookmarkEnd w:id="38"/>
      <w:bookmarkEnd w:id="39"/>
      <w:bookmarkEnd w:id="4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41" w:name="_Toc502652110"/>
      <w:bookmarkStart w:id="42" w:name="_Toc29874500"/>
      <w:bookmarkStart w:id="43" w:name="_Toc251149526"/>
      <w:bookmarkStart w:id="44" w:name="_Toc272046379"/>
      <w:r>
        <w:rPr>
          <w:rStyle w:val="CharSectno"/>
        </w:rPr>
        <w:t>15A</w:t>
      </w:r>
      <w:r>
        <w:rPr>
          <w:snapToGrid w:val="0"/>
        </w:rPr>
        <w:t>.</w:t>
      </w:r>
      <w:r>
        <w:rPr>
          <w:snapToGrid w:val="0"/>
        </w:rPr>
        <w:tab/>
        <w:t xml:space="preserve">Bush fire control officer to comply with directions of local </w:t>
      </w:r>
      <w:bookmarkEnd w:id="41"/>
      <w:r>
        <w:rPr>
          <w:snapToGrid w:val="0"/>
        </w:rPr>
        <w:t>government</w:t>
      </w:r>
      <w:bookmarkEnd w:id="42"/>
      <w:bookmarkEnd w:id="43"/>
      <w:bookmarkEnd w:id="4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45" w:name="_Toc502652111"/>
      <w:bookmarkStart w:id="46" w:name="_Toc29874501"/>
      <w:bookmarkStart w:id="47" w:name="_Toc251149527"/>
      <w:bookmarkStart w:id="48" w:name="_Toc272046380"/>
      <w:r>
        <w:rPr>
          <w:rStyle w:val="CharSectno"/>
        </w:rPr>
        <w:t>15B</w:t>
      </w:r>
      <w:r>
        <w:rPr>
          <w:snapToGrid w:val="0"/>
        </w:rPr>
        <w:t>.</w:t>
      </w:r>
      <w:r>
        <w:rPr>
          <w:snapToGrid w:val="0"/>
        </w:rPr>
        <w:tab/>
        <w:t>Obligations of permit holder</w:t>
      </w:r>
      <w:bookmarkEnd w:id="45"/>
      <w:bookmarkEnd w:id="46"/>
      <w:bookmarkEnd w:id="47"/>
      <w:bookmarkEnd w:id="4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49" w:name="_Toc502652112"/>
      <w:bookmarkStart w:id="50" w:name="_Toc29874502"/>
      <w:bookmarkStart w:id="51" w:name="_Toc251149528"/>
      <w:bookmarkStart w:id="52" w:name="_Toc272046381"/>
      <w:r>
        <w:rPr>
          <w:rStyle w:val="CharSectno"/>
        </w:rPr>
        <w:t>15C</w:t>
      </w:r>
      <w:r>
        <w:rPr>
          <w:snapToGrid w:val="0"/>
        </w:rPr>
        <w:t>.</w:t>
      </w:r>
      <w:r>
        <w:rPr>
          <w:snapToGrid w:val="0"/>
        </w:rPr>
        <w:tab/>
        <w:t>Local government may prohibit burning on certain days</w:t>
      </w:r>
      <w:bookmarkEnd w:id="49"/>
      <w:bookmarkEnd w:id="50"/>
      <w:bookmarkEnd w:id="51"/>
      <w:bookmarkEnd w:id="52"/>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53" w:name="_Toc502652113"/>
      <w:bookmarkStart w:id="54" w:name="_Toc29874503"/>
      <w:bookmarkStart w:id="55" w:name="_Toc251149529"/>
      <w:bookmarkStart w:id="56" w:name="_Toc272046382"/>
      <w:r>
        <w:rPr>
          <w:rStyle w:val="CharSectno"/>
        </w:rPr>
        <w:t>16</w:t>
      </w:r>
      <w:r>
        <w:rPr>
          <w:snapToGrid w:val="0"/>
        </w:rPr>
        <w:t>.</w:t>
      </w:r>
      <w:r>
        <w:rPr>
          <w:snapToGrid w:val="0"/>
        </w:rPr>
        <w:tab/>
      </w:r>
      <w:bookmarkEnd w:id="53"/>
      <w:bookmarkEnd w:id="54"/>
      <w:bookmarkEnd w:id="55"/>
      <w:r>
        <w:rPr>
          <w:snapToGrid w:val="0"/>
        </w:rPr>
        <w:t>Term used: authorised officer</w:t>
      </w:r>
      <w:bookmarkEnd w:id="56"/>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57" w:name="_Toc502652114"/>
      <w:bookmarkStart w:id="58" w:name="_Toc29874504"/>
      <w:bookmarkStart w:id="59" w:name="_Toc251149530"/>
      <w:bookmarkStart w:id="60" w:name="_Toc272046383"/>
      <w:r>
        <w:rPr>
          <w:rStyle w:val="CharSectno"/>
        </w:rPr>
        <w:t>18</w:t>
      </w:r>
      <w:r>
        <w:rPr>
          <w:snapToGrid w:val="0"/>
        </w:rPr>
        <w:t>.</w:t>
      </w:r>
      <w:r>
        <w:rPr>
          <w:snapToGrid w:val="0"/>
        </w:rPr>
        <w:tab/>
      </w:r>
      <w:bookmarkEnd w:id="57"/>
      <w:r>
        <w:rPr>
          <w:snapToGrid w:val="0"/>
        </w:rPr>
        <w:t>Application for permit to burn clover</w:t>
      </w:r>
      <w:bookmarkEnd w:id="58"/>
      <w:bookmarkEnd w:id="59"/>
      <w:bookmarkEnd w:id="60"/>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61" w:name="_Toc502652115"/>
      <w:bookmarkStart w:id="62" w:name="_Toc29874505"/>
      <w:bookmarkStart w:id="63" w:name="_Toc251149531"/>
      <w:bookmarkStart w:id="64" w:name="_Toc272046384"/>
      <w:r>
        <w:rPr>
          <w:rStyle w:val="CharSectno"/>
        </w:rPr>
        <w:t>19</w:t>
      </w:r>
      <w:r>
        <w:rPr>
          <w:snapToGrid w:val="0"/>
        </w:rPr>
        <w:t>.</w:t>
      </w:r>
      <w:r>
        <w:rPr>
          <w:snapToGrid w:val="0"/>
        </w:rPr>
        <w:tab/>
        <w:t>Lodgement of application and issue of permit</w:t>
      </w:r>
      <w:bookmarkEnd w:id="61"/>
      <w:bookmarkEnd w:id="62"/>
      <w:bookmarkEnd w:id="63"/>
      <w:bookmarkEnd w:id="6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65" w:name="_Toc502652116"/>
      <w:bookmarkStart w:id="66" w:name="_Toc29874506"/>
      <w:bookmarkStart w:id="67" w:name="_Toc251149532"/>
      <w:bookmarkStart w:id="68" w:name="_Toc272046385"/>
      <w:r>
        <w:rPr>
          <w:rStyle w:val="CharSectno"/>
        </w:rPr>
        <w:t>19A</w:t>
      </w:r>
      <w:r>
        <w:rPr>
          <w:snapToGrid w:val="0"/>
        </w:rPr>
        <w:t>.</w:t>
      </w:r>
      <w:r>
        <w:rPr>
          <w:snapToGrid w:val="0"/>
        </w:rPr>
        <w:tab/>
        <w:t>Obligations of permit holder</w:t>
      </w:r>
      <w:bookmarkEnd w:id="65"/>
      <w:bookmarkEnd w:id="66"/>
      <w:bookmarkEnd w:id="67"/>
      <w:bookmarkEnd w:id="6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69" w:name="_Toc502652117"/>
      <w:bookmarkStart w:id="70" w:name="_Toc29874507"/>
      <w:bookmarkStart w:id="71" w:name="_Toc251149533"/>
      <w:bookmarkStart w:id="72" w:name="_Toc272046386"/>
      <w:r>
        <w:rPr>
          <w:rStyle w:val="CharSectno"/>
        </w:rPr>
        <w:t>20</w:t>
      </w:r>
      <w:r>
        <w:rPr>
          <w:snapToGrid w:val="0"/>
        </w:rPr>
        <w:t>.</w:t>
      </w:r>
      <w:r>
        <w:rPr>
          <w:snapToGrid w:val="0"/>
        </w:rPr>
        <w:tab/>
        <w:t>Local government may prohibit issue of permits</w:t>
      </w:r>
      <w:bookmarkEnd w:id="69"/>
      <w:bookmarkEnd w:id="70"/>
      <w:bookmarkEnd w:id="71"/>
      <w:bookmarkEnd w:id="72"/>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73" w:name="_Toc502652118"/>
      <w:bookmarkStart w:id="74" w:name="_Toc29874508"/>
      <w:bookmarkStart w:id="75" w:name="_Toc251149534"/>
      <w:bookmarkStart w:id="76" w:name="_Toc272046387"/>
      <w:r>
        <w:rPr>
          <w:rStyle w:val="CharSectno"/>
        </w:rPr>
        <w:t>21</w:t>
      </w:r>
      <w:r>
        <w:rPr>
          <w:snapToGrid w:val="0"/>
        </w:rPr>
        <w:t>.</w:t>
      </w:r>
      <w:r>
        <w:rPr>
          <w:snapToGrid w:val="0"/>
        </w:rPr>
        <w:tab/>
      </w:r>
      <w:bookmarkEnd w:id="73"/>
      <w:r>
        <w:rPr>
          <w:snapToGrid w:val="0"/>
        </w:rPr>
        <w:t>Refusal or cancellation of permit, and imposition of permit conditions</w:t>
      </w:r>
      <w:bookmarkEnd w:id="74"/>
      <w:bookmarkEnd w:id="75"/>
      <w:bookmarkEnd w:id="7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77" w:name="_Toc502652119"/>
      <w:bookmarkStart w:id="78" w:name="_Toc29874509"/>
      <w:bookmarkStart w:id="79" w:name="_Toc251149535"/>
      <w:bookmarkStart w:id="80" w:name="_Toc272046388"/>
      <w:r>
        <w:rPr>
          <w:rStyle w:val="CharSectno"/>
        </w:rPr>
        <w:t>21A</w:t>
      </w:r>
      <w:r>
        <w:rPr>
          <w:snapToGrid w:val="0"/>
        </w:rPr>
        <w:t>.</w:t>
      </w:r>
      <w:r>
        <w:rPr>
          <w:snapToGrid w:val="0"/>
        </w:rPr>
        <w:tab/>
        <w:t>Permit holder may be required to advertise burning</w:t>
      </w:r>
      <w:bookmarkEnd w:id="77"/>
      <w:bookmarkEnd w:id="78"/>
      <w:bookmarkEnd w:id="79"/>
      <w:bookmarkEnd w:id="80"/>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81" w:name="_Toc502652120"/>
      <w:bookmarkStart w:id="82" w:name="_Toc29874510"/>
      <w:bookmarkStart w:id="83" w:name="_Toc251149536"/>
      <w:bookmarkStart w:id="84" w:name="_Toc272046389"/>
      <w:r>
        <w:rPr>
          <w:rStyle w:val="CharSectno"/>
        </w:rPr>
        <w:t>21B</w:t>
      </w:r>
      <w:r>
        <w:rPr>
          <w:snapToGrid w:val="0"/>
        </w:rPr>
        <w:t>.</w:t>
      </w:r>
      <w:r>
        <w:rPr>
          <w:snapToGrid w:val="0"/>
        </w:rPr>
        <w:tab/>
        <w:t>Bush fire control officer may postpone burning</w:t>
      </w:r>
      <w:bookmarkEnd w:id="81"/>
      <w:bookmarkEnd w:id="82"/>
      <w:bookmarkEnd w:id="83"/>
      <w:bookmarkEnd w:id="8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85" w:name="_Toc502652121"/>
      <w:bookmarkStart w:id="86" w:name="_Toc29874511"/>
      <w:bookmarkStart w:id="87" w:name="_Toc251149537"/>
      <w:bookmarkStart w:id="88" w:name="_Toc272046390"/>
      <w:r>
        <w:rPr>
          <w:rStyle w:val="CharSectno"/>
        </w:rPr>
        <w:t>22</w:t>
      </w:r>
      <w:r>
        <w:rPr>
          <w:snapToGrid w:val="0"/>
        </w:rPr>
        <w:t>.</w:t>
      </w:r>
      <w:r>
        <w:rPr>
          <w:snapToGrid w:val="0"/>
        </w:rPr>
        <w:tab/>
        <w:t>Permit holder to report escape of fire</w:t>
      </w:r>
      <w:bookmarkEnd w:id="85"/>
      <w:bookmarkEnd w:id="86"/>
      <w:bookmarkEnd w:id="87"/>
      <w:bookmarkEnd w:id="8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89" w:name="_Toc502652122"/>
      <w:bookmarkStart w:id="90" w:name="_Toc29874512"/>
      <w:bookmarkStart w:id="91" w:name="_Toc251149538"/>
      <w:bookmarkStart w:id="92" w:name="_Toc272046391"/>
      <w:r>
        <w:rPr>
          <w:rStyle w:val="CharSectno"/>
        </w:rPr>
        <w:t>22A</w:t>
      </w:r>
      <w:r>
        <w:rPr>
          <w:snapToGrid w:val="0"/>
        </w:rPr>
        <w:t>.</w:t>
      </w:r>
      <w:r>
        <w:rPr>
          <w:snapToGrid w:val="0"/>
        </w:rPr>
        <w:tab/>
        <w:t>Burning in areas</w:t>
      </w:r>
      <w:bookmarkEnd w:id="89"/>
      <w:r>
        <w:rPr>
          <w:snapToGrid w:val="0"/>
        </w:rPr>
        <w:t xml:space="preserve"> of irrigation</w:t>
      </w:r>
      <w:bookmarkEnd w:id="90"/>
      <w:bookmarkEnd w:id="91"/>
      <w:bookmarkEnd w:id="92"/>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93" w:name="_Toc502652123"/>
      <w:bookmarkStart w:id="94" w:name="_Toc29874513"/>
      <w:bookmarkStart w:id="95" w:name="_Toc251149539"/>
      <w:bookmarkStart w:id="96" w:name="_Toc272046392"/>
      <w:r>
        <w:rPr>
          <w:rStyle w:val="CharSectno"/>
        </w:rPr>
        <w:t>22B</w:t>
      </w:r>
      <w:r>
        <w:rPr>
          <w:snapToGrid w:val="0"/>
        </w:rPr>
        <w:t>.</w:t>
      </w:r>
      <w:r>
        <w:rPr>
          <w:snapToGrid w:val="0"/>
        </w:rPr>
        <w:tab/>
        <w:t>Bush not to be burned unless irrigation available</w:t>
      </w:r>
      <w:bookmarkEnd w:id="93"/>
      <w:bookmarkEnd w:id="94"/>
      <w:bookmarkEnd w:id="95"/>
      <w:bookmarkEnd w:id="96"/>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97" w:name="_Toc502652124"/>
      <w:bookmarkStart w:id="98" w:name="_Toc29874514"/>
      <w:bookmarkStart w:id="99" w:name="_Toc251149540"/>
      <w:bookmarkStart w:id="100" w:name="_Toc272046393"/>
      <w:r>
        <w:rPr>
          <w:rStyle w:val="CharSectno"/>
        </w:rPr>
        <w:t>23</w:t>
      </w:r>
      <w:r>
        <w:rPr>
          <w:snapToGrid w:val="0"/>
        </w:rPr>
        <w:t>.</w:t>
      </w:r>
      <w:r>
        <w:rPr>
          <w:snapToGrid w:val="0"/>
        </w:rPr>
        <w:tab/>
        <w:t>Charcoal burning</w:t>
      </w:r>
      <w:bookmarkEnd w:id="97"/>
      <w:bookmarkEnd w:id="98"/>
      <w:bookmarkEnd w:id="99"/>
      <w:bookmarkEnd w:id="100"/>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01" w:name="_Toc247446377"/>
      <w:bookmarkStart w:id="102" w:name="_Toc251149541"/>
      <w:bookmarkStart w:id="103" w:name="_Toc251149634"/>
      <w:bookmarkStart w:id="104" w:name="_Toc251159125"/>
      <w:bookmarkStart w:id="105" w:name="_Toc251930642"/>
      <w:bookmarkStart w:id="106" w:name="_Toc252343476"/>
      <w:bookmarkStart w:id="107" w:name="_Toc256151271"/>
      <w:bookmarkStart w:id="108" w:name="_Toc256151343"/>
      <w:bookmarkStart w:id="109" w:name="_Toc256151411"/>
      <w:bookmarkStart w:id="110" w:name="_Toc268082605"/>
      <w:bookmarkStart w:id="111" w:name="_Toc271806829"/>
      <w:bookmarkStart w:id="112" w:name="_Toc272046394"/>
      <w:bookmarkStart w:id="113" w:name="_Toc92191059"/>
      <w:bookmarkStart w:id="114"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spacing w:before="80"/>
        <w:rPr>
          <w:snapToGrid w:val="0"/>
        </w:rPr>
      </w:pPr>
      <w:r>
        <w:rPr>
          <w:snapToGrid w:val="0"/>
        </w:rPr>
        <w:tab/>
        <w:t>[Heading inserted in Gazette 1 Dec 2009 p. 4832.]</w:t>
      </w:r>
    </w:p>
    <w:p>
      <w:pPr>
        <w:pStyle w:val="Heading5"/>
      </w:pPr>
      <w:bookmarkStart w:id="115" w:name="_Toc251149542"/>
      <w:bookmarkStart w:id="116" w:name="_Toc272046395"/>
      <w:r>
        <w:rPr>
          <w:rStyle w:val="CharSectno"/>
        </w:rPr>
        <w:t>24A</w:t>
      </w:r>
      <w:r>
        <w:t>.</w:t>
      </w:r>
      <w:r>
        <w:tab/>
        <w:t>Prohibited activities in the open air during total fire ban</w:t>
      </w:r>
      <w:bookmarkEnd w:id="115"/>
      <w:bookmarkEnd w:id="116"/>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w:t>
      </w:r>
    </w:p>
    <w:p>
      <w:pPr>
        <w:pStyle w:val="Heading5"/>
      </w:pPr>
      <w:bookmarkStart w:id="117" w:name="_Toc251149543"/>
      <w:bookmarkStart w:id="118" w:name="_Toc272046396"/>
      <w:r>
        <w:rPr>
          <w:rStyle w:val="CharSectno"/>
        </w:rPr>
        <w:t>24B</w:t>
      </w:r>
      <w:r>
        <w:t>.</w:t>
      </w:r>
      <w:r>
        <w:tab/>
        <w:t>Prescribed activity to which section 22B(2) of Act does not apply</w:t>
      </w:r>
      <w:bookmarkEnd w:id="117"/>
      <w:bookmarkEnd w:id="118"/>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2"/>
      </w:pPr>
      <w:bookmarkStart w:id="119" w:name="_Toc247446380"/>
      <w:bookmarkStart w:id="120" w:name="_Toc251149544"/>
      <w:bookmarkStart w:id="121" w:name="_Toc251149637"/>
      <w:bookmarkStart w:id="122" w:name="_Toc251159128"/>
      <w:bookmarkStart w:id="123" w:name="_Toc251930645"/>
      <w:bookmarkStart w:id="124" w:name="_Toc252343479"/>
      <w:bookmarkStart w:id="125" w:name="_Toc256151274"/>
      <w:bookmarkStart w:id="126" w:name="_Toc256151346"/>
      <w:bookmarkStart w:id="127" w:name="_Toc256151414"/>
      <w:bookmarkStart w:id="128" w:name="_Toc268082608"/>
      <w:bookmarkStart w:id="129" w:name="_Toc271806832"/>
      <w:bookmarkStart w:id="130" w:name="_Toc272046397"/>
      <w:r>
        <w:rPr>
          <w:rStyle w:val="CharPartNo"/>
        </w:rPr>
        <w:t>Part V</w:t>
      </w:r>
      <w:r>
        <w:t> — </w:t>
      </w:r>
      <w:r>
        <w:rPr>
          <w:rStyle w:val="CharPartText"/>
        </w:rPr>
        <w:t>Permit to burn proclaimed or declared plants during prohibited burning times</w:t>
      </w:r>
      <w:bookmarkEnd w:id="113"/>
      <w:bookmarkEnd w:id="114"/>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rPr>
          <w:snapToGrid w:val="0"/>
        </w:rPr>
      </w:pPr>
      <w:r>
        <w:rPr>
          <w:snapToGrid w:val="0"/>
        </w:rPr>
        <w:tab/>
        <w:t>[Heading inserted in Gazette 27 Oct 1966 p. 2778; amended in Gazette 10 Mar 1978 p. 706.]</w:t>
      </w:r>
    </w:p>
    <w:p>
      <w:pPr>
        <w:pStyle w:val="Heading3"/>
      </w:pPr>
      <w:bookmarkStart w:id="131" w:name="_Toc92191060"/>
      <w:bookmarkStart w:id="132" w:name="_Toc92257515"/>
      <w:bookmarkStart w:id="133" w:name="_Toc247446381"/>
      <w:bookmarkStart w:id="134" w:name="_Toc251149545"/>
      <w:bookmarkStart w:id="135" w:name="_Toc251149638"/>
      <w:bookmarkStart w:id="136" w:name="_Toc251159129"/>
      <w:bookmarkStart w:id="137" w:name="_Toc251930646"/>
      <w:bookmarkStart w:id="138" w:name="_Toc252343480"/>
      <w:bookmarkStart w:id="139" w:name="_Toc256151275"/>
      <w:bookmarkStart w:id="140" w:name="_Toc256151347"/>
      <w:bookmarkStart w:id="141" w:name="_Toc256151415"/>
      <w:bookmarkStart w:id="142" w:name="_Toc268082609"/>
      <w:bookmarkStart w:id="143" w:name="_Toc271806833"/>
      <w:bookmarkStart w:id="144" w:name="_Toc272046398"/>
      <w:r>
        <w:rPr>
          <w:rStyle w:val="CharDivNo"/>
        </w:rPr>
        <w:t>Division 1</w:t>
      </w:r>
      <w:r>
        <w:rPr>
          <w:snapToGrid w:val="0"/>
        </w:rPr>
        <w:t> — </w:t>
      </w:r>
      <w:r>
        <w:rPr>
          <w:rStyle w:val="CharDivText"/>
        </w:rPr>
        <w:t>General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180"/>
        <w:rPr>
          <w:snapToGrid w:val="0"/>
        </w:rPr>
      </w:pPr>
      <w:bookmarkStart w:id="145" w:name="_Toc502652125"/>
      <w:bookmarkStart w:id="146" w:name="_Toc29874515"/>
      <w:bookmarkStart w:id="147" w:name="_Toc251149546"/>
      <w:bookmarkStart w:id="148" w:name="_Toc272046399"/>
      <w:r>
        <w:rPr>
          <w:rStyle w:val="CharSectno"/>
        </w:rPr>
        <w:t>24</w:t>
      </w:r>
      <w:r>
        <w:rPr>
          <w:snapToGrid w:val="0"/>
        </w:rPr>
        <w:t>.</w:t>
      </w:r>
      <w:r>
        <w:rPr>
          <w:snapToGrid w:val="0"/>
        </w:rPr>
        <w:tab/>
      </w:r>
      <w:bookmarkEnd w:id="145"/>
      <w:bookmarkEnd w:id="146"/>
      <w:bookmarkEnd w:id="147"/>
      <w:r>
        <w:rPr>
          <w:snapToGrid w:val="0"/>
        </w:rPr>
        <w:t>Term used: authorised officer</w:t>
      </w:r>
      <w:bookmarkEnd w:id="148"/>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49" w:name="_Toc92191062"/>
      <w:bookmarkStart w:id="150" w:name="_Toc92257517"/>
      <w:bookmarkStart w:id="151" w:name="_Toc247446383"/>
      <w:bookmarkStart w:id="152" w:name="_Toc251149547"/>
      <w:bookmarkStart w:id="153" w:name="_Toc251149640"/>
      <w:bookmarkStart w:id="154" w:name="_Toc251159131"/>
      <w:bookmarkStart w:id="155" w:name="_Toc251930648"/>
      <w:bookmarkStart w:id="156" w:name="_Toc252343482"/>
      <w:bookmarkStart w:id="157" w:name="_Toc256151277"/>
      <w:bookmarkStart w:id="158" w:name="_Toc256151349"/>
      <w:bookmarkStart w:id="159" w:name="_Toc256151417"/>
      <w:bookmarkStart w:id="160" w:name="_Toc268082611"/>
      <w:bookmarkStart w:id="161" w:name="_Toc271806835"/>
      <w:bookmarkStart w:id="162" w:name="_Toc272046400"/>
      <w:r>
        <w:rPr>
          <w:rStyle w:val="CharDivNo"/>
        </w:rPr>
        <w:t>Division 2</w:t>
      </w:r>
      <w:r>
        <w:rPr>
          <w:snapToGrid w:val="0"/>
        </w:rPr>
        <w:t> — </w:t>
      </w:r>
      <w:r>
        <w:rPr>
          <w:rStyle w:val="CharDivText"/>
        </w:rPr>
        <w:t>Permit to burn the refuse of proclaimed plants during prohibited burning times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rPr>
          <w:snapToGrid w:val="0"/>
        </w:rPr>
      </w:pPr>
      <w:r>
        <w:rPr>
          <w:snapToGrid w:val="0"/>
        </w:rPr>
        <w:tab/>
        <w:t>[Heading inserted in Gazette 27 Oct 1966 p. 2778.]</w:t>
      </w:r>
    </w:p>
    <w:p>
      <w:pPr>
        <w:pStyle w:val="Heading5"/>
        <w:spacing w:before="180"/>
        <w:rPr>
          <w:snapToGrid w:val="0"/>
        </w:rPr>
      </w:pPr>
      <w:bookmarkStart w:id="163" w:name="_Toc502652126"/>
      <w:bookmarkStart w:id="164" w:name="_Toc29874516"/>
      <w:bookmarkStart w:id="165" w:name="_Toc251149548"/>
      <w:bookmarkStart w:id="166" w:name="_Toc272046401"/>
      <w:r>
        <w:rPr>
          <w:rStyle w:val="CharSectno"/>
        </w:rPr>
        <w:t>26</w:t>
      </w:r>
      <w:r>
        <w:rPr>
          <w:snapToGrid w:val="0"/>
        </w:rPr>
        <w:t>.</w:t>
      </w:r>
      <w:r>
        <w:rPr>
          <w:snapToGrid w:val="0"/>
        </w:rPr>
        <w:tab/>
        <w:t>Application for permit</w:t>
      </w:r>
      <w:bookmarkEnd w:id="163"/>
      <w:bookmarkEnd w:id="164"/>
      <w:bookmarkEnd w:id="165"/>
      <w:bookmarkEnd w:id="166"/>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67" w:name="_Toc502652127"/>
      <w:bookmarkStart w:id="168" w:name="_Toc29874517"/>
      <w:bookmarkStart w:id="169" w:name="_Toc251149549"/>
      <w:bookmarkStart w:id="170" w:name="_Toc272046402"/>
      <w:r>
        <w:rPr>
          <w:rStyle w:val="CharSectno"/>
        </w:rPr>
        <w:t>27</w:t>
      </w:r>
      <w:r>
        <w:rPr>
          <w:snapToGrid w:val="0"/>
        </w:rPr>
        <w:t>.</w:t>
      </w:r>
      <w:r>
        <w:rPr>
          <w:snapToGrid w:val="0"/>
        </w:rPr>
        <w:tab/>
        <w:t>Issue of permit</w:t>
      </w:r>
      <w:bookmarkEnd w:id="167"/>
      <w:bookmarkEnd w:id="168"/>
      <w:bookmarkEnd w:id="169"/>
      <w:bookmarkEnd w:id="170"/>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71" w:name="_Toc502652128"/>
      <w:bookmarkStart w:id="172" w:name="_Toc29874518"/>
      <w:bookmarkStart w:id="173" w:name="_Toc251149550"/>
      <w:bookmarkStart w:id="174" w:name="_Toc272046403"/>
      <w:r>
        <w:rPr>
          <w:rStyle w:val="CharSectno"/>
        </w:rPr>
        <w:t>28</w:t>
      </w:r>
      <w:r>
        <w:rPr>
          <w:snapToGrid w:val="0"/>
        </w:rPr>
        <w:t>.</w:t>
      </w:r>
      <w:r>
        <w:rPr>
          <w:snapToGrid w:val="0"/>
        </w:rPr>
        <w:tab/>
        <w:t>Ground to be cleared before burning</w:t>
      </w:r>
      <w:bookmarkEnd w:id="171"/>
      <w:bookmarkEnd w:id="172"/>
      <w:bookmarkEnd w:id="173"/>
      <w:bookmarkEnd w:id="174"/>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75" w:name="_Toc502652129"/>
      <w:bookmarkStart w:id="176" w:name="_Toc29874519"/>
      <w:bookmarkStart w:id="177" w:name="_Toc251149551"/>
      <w:bookmarkStart w:id="178" w:name="_Toc272046404"/>
      <w:r>
        <w:rPr>
          <w:rStyle w:val="CharSectno"/>
        </w:rPr>
        <w:t>29</w:t>
      </w:r>
      <w:r>
        <w:rPr>
          <w:snapToGrid w:val="0"/>
        </w:rPr>
        <w:t>.</w:t>
      </w:r>
      <w:r>
        <w:rPr>
          <w:snapToGrid w:val="0"/>
        </w:rPr>
        <w:tab/>
        <w:t>Plant refuse to be burned in heaps</w:t>
      </w:r>
      <w:bookmarkEnd w:id="175"/>
      <w:bookmarkEnd w:id="176"/>
      <w:bookmarkEnd w:id="177"/>
      <w:bookmarkEnd w:id="178"/>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79" w:name="_Toc502652130"/>
      <w:bookmarkStart w:id="180" w:name="_Toc29874520"/>
      <w:bookmarkStart w:id="181" w:name="_Toc251149552"/>
      <w:bookmarkStart w:id="182" w:name="_Toc272046405"/>
      <w:r>
        <w:rPr>
          <w:rStyle w:val="CharSectno"/>
        </w:rPr>
        <w:t>30</w:t>
      </w:r>
      <w:r>
        <w:rPr>
          <w:snapToGrid w:val="0"/>
        </w:rPr>
        <w:t>.</w:t>
      </w:r>
      <w:r>
        <w:rPr>
          <w:snapToGrid w:val="0"/>
        </w:rPr>
        <w:tab/>
        <w:t>Heaps not to be near brush fence or land boundary</w:t>
      </w:r>
      <w:bookmarkEnd w:id="179"/>
      <w:bookmarkEnd w:id="180"/>
      <w:bookmarkEnd w:id="181"/>
      <w:bookmarkEnd w:id="182"/>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183" w:name="_Toc502652131"/>
      <w:bookmarkStart w:id="184" w:name="_Toc29874521"/>
      <w:bookmarkStart w:id="185" w:name="_Toc251149553"/>
      <w:bookmarkStart w:id="186" w:name="_Toc272046406"/>
      <w:r>
        <w:rPr>
          <w:rStyle w:val="CharSectno"/>
        </w:rPr>
        <w:t>31</w:t>
      </w:r>
      <w:r>
        <w:rPr>
          <w:snapToGrid w:val="0"/>
        </w:rPr>
        <w:t>.</w:t>
      </w:r>
      <w:r>
        <w:rPr>
          <w:snapToGrid w:val="0"/>
        </w:rPr>
        <w:tab/>
        <w:t>Obligations of permit holder</w:t>
      </w:r>
      <w:bookmarkEnd w:id="183"/>
      <w:bookmarkEnd w:id="184"/>
      <w:bookmarkEnd w:id="185"/>
      <w:bookmarkEnd w:id="186"/>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187" w:name="_Toc502652132"/>
      <w:bookmarkStart w:id="188" w:name="_Toc29874522"/>
      <w:bookmarkStart w:id="189" w:name="_Toc251149554"/>
      <w:bookmarkStart w:id="190" w:name="_Toc272046407"/>
      <w:r>
        <w:rPr>
          <w:rStyle w:val="CharSectno"/>
        </w:rPr>
        <w:t>32</w:t>
      </w:r>
      <w:r>
        <w:rPr>
          <w:snapToGrid w:val="0"/>
        </w:rPr>
        <w:t>.</w:t>
      </w:r>
      <w:r>
        <w:rPr>
          <w:snapToGrid w:val="0"/>
        </w:rPr>
        <w:tab/>
        <w:t>Permit holder to report escape of fire</w:t>
      </w:r>
      <w:bookmarkEnd w:id="187"/>
      <w:bookmarkEnd w:id="188"/>
      <w:bookmarkEnd w:id="189"/>
      <w:bookmarkEnd w:id="190"/>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191" w:name="_Toc92191070"/>
      <w:bookmarkStart w:id="192" w:name="_Toc92257525"/>
      <w:bookmarkStart w:id="193" w:name="_Toc247446391"/>
      <w:bookmarkStart w:id="194" w:name="_Toc251149555"/>
      <w:bookmarkStart w:id="195" w:name="_Toc251149648"/>
      <w:bookmarkStart w:id="196" w:name="_Toc251159139"/>
      <w:bookmarkStart w:id="197" w:name="_Toc251930656"/>
      <w:bookmarkStart w:id="198" w:name="_Toc252343490"/>
      <w:bookmarkStart w:id="199" w:name="_Toc256151285"/>
      <w:bookmarkStart w:id="200" w:name="_Toc256151357"/>
      <w:bookmarkStart w:id="201" w:name="_Toc256151425"/>
      <w:bookmarkStart w:id="202" w:name="_Toc268082619"/>
      <w:bookmarkStart w:id="203" w:name="_Toc271806843"/>
      <w:bookmarkStart w:id="204" w:name="_Toc272046408"/>
      <w:r>
        <w:rPr>
          <w:rStyle w:val="CharDivNo"/>
        </w:rPr>
        <w:t>Division 3</w:t>
      </w:r>
      <w:r>
        <w:rPr>
          <w:snapToGrid w:val="0"/>
        </w:rPr>
        <w:t> — </w:t>
      </w:r>
      <w:r>
        <w:rPr>
          <w:rStyle w:val="CharDivText"/>
        </w:rPr>
        <w:t>Permit to burn proclaimed plants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rPr>
          <w:snapToGrid w:val="0"/>
        </w:rPr>
      </w:pPr>
      <w:r>
        <w:rPr>
          <w:snapToGrid w:val="0"/>
        </w:rPr>
        <w:tab/>
        <w:t>[Heading inserted in Gazette 27 Oct 1966 p. 2780.]</w:t>
      </w:r>
    </w:p>
    <w:p>
      <w:pPr>
        <w:pStyle w:val="Heading5"/>
        <w:rPr>
          <w:snapToGrid w:val="0"/>
        </w:rPr>
      </w:pPr>
      <w:bookmarkStart w:id="205" w:name="_Toc502652133"/>
      <w:bookmarkStart w:id="206" w:name="_Toc29874523"/>
      <w:bookmarkStart w:id="207" w:name="_Toc251149556"/>
      <w:bookmarkStart w:id="208" w:name="_Toc272046409"/>
      <w:r>
        <w:rPr>
          <w:rStyle w:val="CharSectno"/>
        </w:rPr>
        <w:t>33</w:t>
      </w:r>
      <w:r>
        <w:rPr>
          <w:snapToGrid w:val="0"/>
        </w:rPr>
        <w:t>.</w:t>
      </w:r>
      <w:r>
        <w:rPr>
          <w:snapToGrid w:val="0"/>
        </w:rPr>
        <w:tab/>
        <w:t>Permit to burn proclaimed plants</w:t>
      </w:r>
      <w:bookmarkEnd w:id="205"/>
      <w:bookmarkEnd w:id="206"/>
      <w:bookmarkEnd w:id="207"/>
      <w:bookmarkEnd w:id="208"/>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09" w:name="_Toc502652134"/>
      <w:bookmarkStart w:id="210" w:name="_Toc29874524"/>
      <w:bookmarkStart w:id="211" w:name="_Toc251149557"/>
      <w:bookmarkStart w:id="212" w:name="_Toc272046410"/>
      <w:r>
        <w:rPr>
          <w:rStyle w:val="CharSectno"/>
        </w:rPr>
        <w:t>34</w:t>
      </w:r>
      <w:r>
        <w:rPr>
          <w:snapToGrid w:val="0"/>
        </w:rPr>
        <w:t>.</w:t>
      </w:r>
      <w:r>
        <w:rPr>
          <w:snapToGrid w:val="0"/>
        </w:rPr>
        <w:tab/>
      </w:r>
      <w:bookmarkEnd w:id="209"/>
      <w:r>
        <w:rPr>
          <w:snapToGrid w:val="0"/>
        </w:rPr>
        <w:t>Permit not to be granted if local government objects</w:t>
      </w:r>
      <w:bookmarkEnd w:id="210"/>
      <w:bookmarkEnd w:id="211"/>
      <w:bookmarkEnd w:id="21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13" w:name="_Toc502652135"/>
      <w:bookmarkStart w:id="214" w:name="_Toc29874525"/>
      <w:bookmarkStart w:id="215" w:name="_Toc251149558"/>
      <w:bookmarkStart w:id="216" w:name="_Toc272046411"/>
      <w:r>
        <w:rPr>
          <w:rStyle w:val="CharSectno"/>
        </w:rPr>
        <w:t>35</w:t>
      </w:r>
      <w:r>
        <w:rPr>
          <w:snapToGrid w:val="0"/>
        </w:rPr>
        <w:t>.</w:t>
      </w:r>
      <w:r>
        <w:rPr>
          <w:snapToGrid w:val="0"/>
        </w:rPr>
        <w:tab/>
        <w:t>Permit may be refused if danger of escape</w:t>
      </w:r>
      <w:bookmarkEnd w:id="213"/>
      <w:bookmarkEnd w:id="214"/>
      <w:bookmarkEnd w:id="215"/>
      <w:bookmarkEnd w:id="216"/>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17" w:name="_Toc502652136"/>
      <w:bookmarkStart w:id="218" w:name="_Toc29874526"/>
      <w:bookmarkStart w:id="219" w:name="_Toc251149559"/>
      <w:bookmarkStart w:id="220" w:name="_Toc272046412"/>
      <w:r>
        <w:rPr>
          <w:rStyle w:val="CharSectno"/>
        </w:rPr>
        <w:t>36</w:t>
      </w:r>
      <w:r>
        <w:rPr>
          <w:snapToGrid w:val="0"/>
        </w:rPr>
        <w:t>.</w:t>
      </w:r>
      <w:r>
        <w:rPr>
          <w:snapToGrid w:val="0"/>
        </w:rPr>
        <w:tab/>
        <w:t>Permit holder to report escape of fire</w:t>
      </w:r>
      <w:bookmarkEnd w:id="217"/>
      <w:bookmarkEnd w:id="218"/>
      <w:bookmarkEnd w:id="219"/>
      <w:bookmarkEnd w:id="22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21" w:name="_Toc92191075"/>
      <w:bookmarkStart w:id="222" w:name="_Toc92257530"/>
      <w:bookmarkStart w:id="223" w:name="_Toc247446396"/>
      <w:bookmarkStart w:id="224" w:name="_Toc251149560"/>
      <w:bookmarkStart w:id="225" w:name="_Toc251149653"/>
      <w:bookmarkStart w:id="226" w:name="_Toc251159144"/>
      <w:bookmarkStart w:id="227" w:name="_Toc251930661"/>
      <w:bookmarkStart w:id="228" w:name="_Toc252343495"/>
      <w:bookmarkStart w:id="229" w:name="_Toc256151290"/>
      <w:bookmarkStart w:id="230" w:name="_Toc256151362"/>
      <w:bookmarkStart w:id="231" w:name="_Toc256151430"/>
      <w:bookmarkStart w:id="232" w:name="_Toc268082624"/>
      <w:bookmarkStart w:id="233" w:name="_Toc271806848"/>
      <w:bookmarkStart w:id="234" w:name="_Toc272046413"/>
      <w:r>
        <w:rPr>
          <w:rStyle w:val="CharDivNo"/>
        </w:rPr>
        <w:t>Division 4</w:t>
      </w:r>
      <w:r>
        <w:rPr>
          <w:snapToGrid w:val="0"/>
        </w:rPr>
        <w:t> — </w:t>
      </w:r>
      <w:r>
        <w:rPr>
          <w:rStyle w:val="CharDivText"/>
        </w:rPr>
        <w:t>Permit to burn declared plants and refuse thereof</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rPr>
          <w:snapToGrid w:val="0"/>
        </w:rPr>
      </w:pPr>
      <w:r>
        <w:rPr>
          <w:snapToGrid w:val="0"/>
        </w:rPr>
        <w:tab/>
        <w:t>[Heading inserted in Gazette 10 Mar 1978 p. 707.]</w:t>
      </w:r>
    </w:p>
    <w:p>
      <w:pPr>
        <w:pStyle w:val="Heading5"/>
        <w:rPr>
          <w:snapToGrid w:val="0"/>
        </w:rPr>
      </w:pPr>
      <w:bookmarkStart w:id="235" w:name="_Toc502652137"/>
      <w:bookmarkStart w:id="236" w:name="_Toc29874527"/>
      <w:bookmarkStart w:id="237" w:name="_Toc251149561"/>
      <w:bookmarkStart w:id="238" w:name="_Toc272046414"/>
      <w:r>
        <w:rPr>
          <w:rStyle w:val="CharSectno"/>
        </w:rPr>
        <w:t>36A</w:t>
      </w:r>
      <w:r>
        <w:rPr>
          <w:snapToGrid w:val="0"/>
        </w:rPr>
        <w:t>.</w:t>
      </w:r>
      <w:r>
        <w:rPr>
          <w:snapToGrid w:val="0"/>
        </w:rPr>
        <w:tab/>
        <w:t>Permit to burn declared plants</w:t>
      </w:r>
      <w:bookmarkEnd w:id="235"/>
      <w:r>
        <w:rPr>
          <w:snapToGrid w:val="0"/>
        </w:rPr>
        <w:t xml:space="preserve"> or plant refuse</w:t>
      </w:r>
      <w:bookmarkEnd w:id="236"/>
      <w:bookmarkEnd w:id="237"/>
      <w:bookmarkEnd w:id="238"/>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39" w:name="_Toc92191077"/>
      <w:bookmarkStart w:id="240" w:name="_Toc92257532"/>
      <w:bookmarkStart w:id="241" w:name="_Toc247446398"/>
      <w:bookmarkStart w:id="242" w:name="_Toc251149562"/>
      <w:bookmarkStart w:id="243" w:name="_Toc251149655"/>
      <w:bookmarkStart w:id="244" w:name="_Toc251159146"/>
      <w:bookmarkStart w:id="245" w:name="_Toc251930663"/>
      <w:bookmarkStart w:id="246" w:name="_Toc252343497"/>
      <w:bookmarkStart w:id="247" w:name="_Toc256151292"/>
      <w:bookmarkStart w:id="248" w:name="_Toc256151364"/>
      <w:bookmarkStart w:id="249" w:name="_Toc256151432"/>
      <w:bookmarkStart w:id="250" w:name="_Toc268082626"/>
      <w:bookmarkStart w:id="251" w:name="_Toc271806850"/>
      <w:bookmarkStart w:id="252" w:name="_Toc272046415"/>
      <w:r>
        <w:rPr>
          <w:rStyle w:val="CharPartNo"/>
        </w:rPr>
        <w:t>Part VII</w:t>
      </w:r>
      <w:r>
        <w:rPr>
          <w:rStyle w:val="CharDivNo"/>
        </w:rPr>
        <w:t> </w:t>
      </w:r>
      <w:r>
        <w:t>—</w:t>
      </w:r>
      <w:r>
        <w:rPr>
          <w:rStyle w:val="CharDivText"/>
        </w:rPr>
        <w:t> </w:t>
      </w:r>
      <w:r>
        <w:rPr>
          <w:rStyle w:val="CharPartText"/>
        </w:rPr>
        <w:t>Operations of tractors and engines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80"/>
        <w:rPr>
          <w:snapToGrid w:val="0"/>
        </w:rPr>
      </w:pPr>
      <w:bookmarkStart w:id="253" w:name="_Toc502652138"/>
      <w:bookmarkStart w:id="254" w:name="_Toc29874528"/>
      <w:bookmarkStart w:id="255" w:name="_Toc251149563"/>
      <w:bookmarkStart w:id="256" w:name="_Toc272046416"/>
      <w:r>
        <w:rPr>
          <w:rStyle w:val="CharSectno"/>
        </w:rPr>
        <w:t>37</w:t>
      </w:r>
      <w:r>
        <w:rPr>
          <w:snapToGrid w:val="0"/>
        </w:rPr>
        <w:t>.</w:t>
      </w:r>
      <w:r>
        <w:rPr>
          <w:snapToGrid w:val="0"/>
        </w:rPr>
        <w:tab/>
        <w:t>Tractors</w:t>
      </w:r>
      <w:bookmarkEnd w:id="253"/>
      <w:bookmarkEnd w:id="254"/>
      <w:bookmarkEnd w:id="255"/>
      <w:bookmarkEnd w:id="256"/>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57" w:name="_Toc502652139"/>
      <w:bookmarkStart w:id="258" w:name="_Toc29874529"/>
      <w:bookmarkStart w:id="259" w:name="_Toc251149564"/>
      <w:bookmarkStart w:id="260" w:name="_Toc272046417"/>
      <w:r>
        <w:rPr>
          <w:rStyle w:val="CharSectno"/>
        </w:rPr>
        <w:t>37A</w:t>
      </w:r>
      <w:r>
        <w:t>.</w:t>
      </w:r>
      <w:r>
        <w:tab/>
        <w:t>Bulldozers and graders</w:t>
      </w:r>
      <w:bookmarkEnd w:id="257"/>
      <w:bookmarkEnd w:id="258"/>
      <w:bookmarkEnd w:id="259"/>
      <w:bookmarkEnd w:id="260"/>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61" w:name="_Toc502652140"/>
      <w:bookmarkStart w:id="262" w:name="_Toc29874530"/>
      <w:bookmarkStart w:id="263" w:name="_Toc251149565"/>
      <w:bookmarkStart w:id="264" w:name="_Toc272046418"/>
      <w:r>
        <w:rPr>
          <w:rStyle w:val="CharSectno"/>
        </w:rPr>
        <w:t>38</w:t>
      </w:r>
      <w:r>
        <w:rPr>
          <w:snapToGrid w:val="0"/>
        </w:rPr>
        <w:t>.</w:t>
      </w:r>
      <w:r>
        <w:rPr>
          <w:snapToGrid w:val="0"/>
        </w:rPr>
        <w:tab/>
        <w:t>Harvesting machines</w:t>
      </w:r>
      <w:bookmarkEnd w:id="261"/>
      <w:r>
        <w:rPr>
          <w:snapToGrid w:val="0"/>
        </w:rPr>
        <w:t xml:space="preserve"> and headers</w:t>
      </w:r>
      <w:bookmarkEnd w:id="262"/>
      <w:bookmarkEnd w:id="263"/>
      <w:bookmarkEnd w:id="264"/>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65" w:name="_Toc502652141"/>
      <w:bookmarkStart w:id="266" w:name="_Toc29874531"/>
      <w:bookmarkStart w:id="267" w:name="_Toc251149566"/>
      <w:bookmarkStart w:id="268" w:name="_Toc272046419"/>
      <w:r>
        <w:rPr>
          <w:rStyle w:val="CharSectno"/>
        </w:rPr>
        <w:t>38A</w:t>
      </w:r>
      <w:r>
        <w:t>.</w:t>
      </w:r>
      <w:r>
        <w:tab/>
        <w:t>Use of engines, vehicles, plant or machinery</w:t>
      </w:r>
      <w:bookmarkEnd w:id="265"/>
      <w:r>
        <w:t xml:space="preserve"> likely to cause bush fire</w:t>
      </w:r>
      <w:bookmarkEnd w:id="266"/>
      <w:bookmarkEnd w:id="267"/>
      <w:bookmarkEnd w:id="268"/>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69" w:name="_Toc502652142"/>
      <w:bookmarkStart w:id="270" w:name="_Toc29874532"/>
      <w:bookmarkStart w:id="271" w:name="_Toc251149567"/>
      <w:bookmarkStart w:id="272" w:name="_Toc272046420"/>
      <w:r>
        <w:rPr>
          <w:rStyle w:val="CharSectno"/>
        </w:rPr>
        <w:t>38B</w:t>
      </w:r>
      <w:r>
        <w:rPr>
          <w:snapToGrid w:val="0"/>
        </w:rPr>
        <w:t>.</w:t>
      </w:r>
      <w:r>
        <w:rPr>
          <w:snapToGrid w:val="0"/>
        </w:rPr>
        <w:tab/>
        <w:t>Use of plant or equipment</w:t>
      </w:r>
      <w:bookmarkEnd w:id="269"/>
      <w:r>
        <w:rPr>
          <w:snapToGrid w:val="0"/>
        </w:rPr>
        <w:t xml:space="preserve"> activated by internal combustion engine</w:t>
      </w:r>
      <w:bookmarkEnd w:id="270"/>
      <w:bookmarkEnd w:id="271"/>
      <w:bookmarkEnd w:id="272"/>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273" w:name="_Toc502652143"/>
      <w:bookmarkStart w:id="274" w:name="_Toc29874533"/>
      <w:bookmarkStart w:id="275" w:name="_Toc251149568"/>
      <w:bookmarkStart w:id="276" w:name="_Toc272046421"/>
      <w:r>
        <w:rPr>
          <w:rStyle w:val="CharSectno"/>
        </w:rPr>
        <w:t>38C</w:t>
      </w:r>
      <w:r>
        <w:rPr>
          <w:snapToGrid w:val="0"/>
        </w:rPr>
        <w:t>.</w:t>
      </w:r>
      <w:r>
        <w:rPr>
          <w:snapToGrid w:val="0"/>
        </w:rPr>
        <w:tab/>
        <w:t>Prohibition of use of harvesting machinery on certain days</w:t>
      </w:r>
      <w:bookmarkEnd w:id="273"/>
      <w:bookmarkEnd w:id="274"/>
      <w:bookmarkEnd w:id="275"/>
      <w:bookmarkEnd w:id="276"/>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snapToGrid w:val="0"/>
        </w:rPr>
      </w:pPr>
      <w:bookmarkStart w:id="277" w:name="_Toc502652144"/>
      <w:bookmarkStart w:id="278" w:name="_Toc29874534"/>
      <w:bookmarkStart w:id="279" w:name="_Toc251149569"/>
      <w:bookmarkStart w:id="280" w:name="_Toc272046422"/>
      <w:r>
        <w:rPr>
          <w:rStyle w:val="CharSectno"/>
        </w:rPr>
        <w:t>39</w:t>
      </w:r>
      <w:r>
        <w:rPr>
          <w:snapToGrid w:val="0"/>
        </w:rPr>
        <w:t>.</w:t>
      </w:r>
      <w:r>
        <w:rPr>
          <w:snapToGrid w:val="0"/>
        </w:rPr>
        <w:tab/>
        <w:t>Use of chaff cutting machinery</w:t>
      </w:r>
      <w:bookmarkEnd w:id="277"/>
      <w:bookmarkEnd w:id="278"/>
      <w:bookmarkEnd w:id="279"/>
      <w:bookmarkEnd w:id="280"/>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281" w:name="_Toc502652145"/>
      <w:bookmarkStart w:id="282" w:name="_Toc29874535"/>
      <w:bookmarkStart w:id="283" w:name="_Toc251149570"/>
      <w:bookmarkStart w:id="284" w:name="_Toc272046423"/>
      <w:r>
        <w:rPr>
          <w:rStyle w:val="CharSectno"/>
        </w:rPr>
        <w:t>39A</w:t>
      </w:r>
      <w:r>
        <w:rPr>
          <w:snapToGrid w:val="0"/>
        </w:rPr>
        <w:t>.</w:t>
      </w:r>
      <w:r>
        <w:rPr>
          <w:snapToGrid w:val="0"/>
        </w:rPr>
        <w:tab/>
        <w:t>Use of motor vehicles</w:t>
      </w:r>
      <w:bookmarkEnd w:id="281"/>
      <w:bookmarkEnd w:id="282"/>
      <w:bookmarkEnd w:id="283"/>
      <w:bookmarkEnd w:id="284"/>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285" w:name="_Toc502652146"/>
      <w:bookmarkStart w:id="286" w:name="_Toc29874536"/>
      <w:bookmarkStart w:id="287" w:name="_Toc251149571"/>
      <w:bookmarkStart w:id="288" w:name="_Toc272046424"/>
      <w:r>
        <w:rPr>
          <w:rStyle w:val="CharSectno"/>
        </w:rPr>
        <w:t>39B</w:t>
      </w:r>
      <w:r>
        <w:rPr>
          <w:snapToGrid w:val="0"/>
        </w:rPr>
        <w:t>.</w:t>
      </w:r>
      <w:r>
        <w:rPr>
          <w:snapToGrid w:val="0"/>
        </w:rPr>
        <w:tab/>
        <w:t>Use of aeroplanes</w:t>
      </w:r>
      <w:bookmarkEnd w:id="285"/>
      <w:bookmarkEnd w:id="286"/>
      <w:bookmarkEnd w:id="287"/>
      <w:bookmarkEnd w:id="288"/>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289" w:name="_Toc92191087"/>
      <w:bookmarkStart w:id="290" w:name="_Toc92257542"/>
      <w:bookmarkStart w:id="291" w:name="_Toc247446408"/>
      <w:bookmarkStart w:id="292" w:name="_Toc251149572"/>
      <w:bookmarkStart w:id="293" w:name="_Toc251149665"/>
      <w:bookmarkStart w:id="294" w:name="_Toc251159156"/>
      <w:bookmarkStart w:id="295" w:name="_Toc251930673"/>
      <w:bookmarkStart w:id="296" w:name="_Toc252343507"/>
      <w:bookmarkStart w:id="297" w:name="_Toc256151302"/>
      <w:bookmarkStart w:id="298" w:name="_Toc256151374"/>
      <w:bookmarkStart w:id="299" w:name="_Toc256151442"/>
      <w:bookmarkStart w:id="300" w:name="_Toc268082636"/>
      <w:bookmarkStart w:id="301" w:name="_Toc271806860"/>
      <w:bookmarkStart w:id="302" w:name="_Toc272046425"/>
      <w:r>
        <w:rPr>
          <w:rStyle w:val="CharPartNo"/>
        </w:rPr>
        <w:t>Part VIIA</w:t>
      </w:r>
      <w:r>
        <w:rPr>
          <w:rStyle w:val="CharDivNo"/>
        </w:rPr>
        <w:t> </w:t>
      </w:r>
      <w:r>
        <w:t>—</w:t>
      </w:r>
      <w:r>
        <w:rPr>
          <w:rStyle w:val="CharDivText"/>
        </w:rPr>
        <w:t> </w:t>
      </w:r>
      <w:r>
        <w:rPr>
          <w:rStyle w:val="CharPartText"/>
        </w:rPr>
        <w:t>Control of operations likely to create bush fire danger</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rPr>
          <w:snapToGrid w:val="0"/>
        </w:rPr>
      </w:pPr>
      <w:r>
        <w:rPr>
          <w:snapToGrid w:val="0"/>
        </w:rPr>
        <w:tab/>
        <w:t xml:space="preserve">[Heading inserted in Gazette </w:t>
      </w:r>
      <w:r>
        <w:t>22 Dec 1998 p. 6857.]</w:t>
      </w:r>
    </w:p>
    <w:p>
      <w:pPr>
        <w:pStyle w:val="Heading5"/>
        <w:rPr>
          <w:snapToGrid w:val="0"/>
        </w:rPr>
      </w:pPr>
      <w:bookmarkStart w:id="303" w:name="_Toc502652147"/>
      <w:bookmarkStart w:id="304" w:name="_Toc29874537"/>
      <w:bookmarkStart w:id="305" w:name="_Toc251149573"/>
      <w:bookmarkStart w:id="306" w:name="_Toc272046426"/>
      <w:r>
        <w:rPr>
          <w:rStyle w:val="CharSectno"/>
        </w:rPr>
        <w:t>39BA</w:t>
      </w:r>
      <w:r>
        <w:rPr>
          <w:snapToGrid w:val="0"/>
        </w:rPr>
        <w:t>.</w:t>
      </w:r>
      <w:r>
        <w:rPr>
          <w:snapToGrid w:val="0"/>
        </w:rPr>
        <w:tab/>
        <w:t>Operations likely to cause bush fires</w:t>
      </w:r>
      <w:bookmarkEnd w:id="303"/>
      <w:bookmarkEnd w:id="304"/>
      <w:bookmarkEnd w:id="305"/>
      <w:bookmarkEnd w:id="30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07" w:name="_Toc502652148"/>
      <w:bookmarkStart w:id="308" w:name="_Toc29874538"/>
      <w:bookmarkStart w:id="309" w:name="_Toc251149574"/>
      <w:bookmarkStart w:id="310" w:name="_Toc272046427"/>
      <w:r>
        <w:rPr>
          <w:rStyle w:val="CharSectno"/>
        </w:rPr>
        <w:t>39C</w:t>
      </w:r>
      <w:r>
        <w:rPr>
          <w:snapToGrid w:val="0"/>
        </w:rPr>
        <w:t>.</w:t>
      </w:r>
      <w:r>
        <w:rPr>
          <w:snapToGrid w:val="0"/>
        </w:rPr>
        <w:tab/>
        <w:t>Welding and cutting apparatus</w:t>
      </w:r>
      <w:bookmarkEnd w:id="307"/>
      <w:bookmarkEnd w:id="308"/>
      <w:bookmarkEnd w:id="309"/>
      <w:bookmarkEnd w:id="310"/>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11" w:name="_Toc502652149"/>
      <w:bookmarkStart w:id="312" w:name="_Toc29874539"/>
      <w:bookmarkStart w:id="313" w:name="_Toc251149575"/>
      <w:bookmarkStart w:id="314" w:name="_Toc272046428"/>
      <w:r>
        <w:rPr>
          <w:rStyle w:val="CharSectno"/>
        </w:rPr>
        <w:t>39CA</w:t>
      </w:r>
      <w:r>
        <w:rPr>
          <w:snapToGrid w:val="0"/>
        </w:rPr>
        <w:t>.</w:t>
      </w:r>
      <w:r>
        <w:rPr>
          <w:snapToGrid w:val="0"/>
        </w:rPr>
        <w:tab/>
        <w:t>Operation of bee smoker devices</w:t>
      </w:r>
      <w:bookmarkEnd w:id="311"/>
      <w:bookmarkEnd w:id="312"/>
      <w:bookmarkEnd w:id="313"/>
      <w:bookmarkEnd w:id="314"/>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15" w:name="endcomma"/>
      <w:bookmarkEnd w:id="315"/>
      <w:r>
        <w:t xml:space="preserve"> </w:t>
      </w:r>
      <w:bookmarkStart w:id="316" w:name="comma"/>
      <w:bookmarkEnd w:id="316"/>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17" w:name="_Toc502652150"/>
      <w:bookmarkStart w:id="318" w:name="_Toc29874540"/>
      <w:bookmarkStart w:id="319" w:name="_Toc251149576"/>
      <w:bookmarkStart w:id="320" w:name="_Toc272046429"/>
      <w:r>
        <w:rPr>
          <w:rStyle w:val="CharSectno"/>
        </w:rPr>
        <w:t>39D</w:t>
      </w:r>
      <w:r>
        <w:rPr>
          <w:snapToGrid w:val="0"/>
        </w:rPr>
        <w:t>.</w:t>
      </w:r>
      <w:r>
        <w:rPr>
          <w:snapToGrid w:val="0"/>
        </w:rPr>
        <w:tab/>
        <w:t>Explosives</w:t>
      </w:r>
      <w:bookmarkEnd w:id="317"/>
      <w:bookmarkEnd w:id="318"/>
      <w:bookmarkEnd w:id="319"/>
      <w:bookmarkEnd w:id="32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21" w:name="_Toc502652151"/>
      <w:bookmarkStart w:id="322" w:name="_Toc29874541"/>
      <w:bookmarkStart w:id="323" w:name="_Toc251149577"/>
      <w:bookmarkStart w:id="324" w:name="_Toc272046430"/>
      <w:r>
        <w:rPr>
          <w:rStyle w:val="CharSectno"/>
        </w:rPr>
        <w:t>39E</w:t>
      </w:r>
      <w:r>
        <w:t>.</w:t>
      </w:r>
      <w:r>
        <w:tab/>
        <w:t>Fireworks</w:t>
      </w:r>
      <w:bookmarkEnd w:id="321"/>
      <w:bookmarkEnd w:id="322"/>
      <w:bookmarkEnd w:id="323"/>
      <w:bookmarkEnd w:id="324"/>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25" w:name="_Toc92191093"/>
      <w:bookmarkStart w:id="326" w:name="_Toc92257548"/>
      <w:bookmarkStart w:id="327" w:name="_Toc247446414"/>
      <w:bookmarkStart w:id="328" w:name="_Toc251149578"/>
      <w:bookmarkStart w:id="329" w:name="_Toc251149671"/>
      <w:bookmarkStart w:id="330" w:name="_Toc251159162"/>
      <w:bookmarkStart w:id="331" w:name="_Toc251930679"/>
      <w:bookmarkStart w:id="332" w:name="_Toc252343513"/>
      <w:bookmarkStart w:id="333" w:name="_Toc256151308"/>
      <w:bookmarkStart w:id="334" w:name="_Toc256151380"/>
      <w:bookmarkStart w:id="335" w:name="_Toc256151448"/>
      <w:bookmarkStart w:id="336" w:name="_Toc268082642"/>
      <w:bookmarkStart w:id="337" w:name="_Toc271806866"/>
      <w:bookmarkStart w:id="338" w:name="_Toc272046431"/>
      <w:r>
        <w:rPr>
          <w:rStyle w:val="CharPartNo"/>
        </w:rPr>
        <w:t>Part VIII</w:t>
      </w:r>
      <w:r>
        <w:rPr>
          <w:rStyle w:val="CharDivNo"/>
        </w:rPr>
        <w:t> </w:t>
      </w:r>
      <w:r>
        <w:t>—</w:t>
      </w:r>
      <w:r>
        <w:rPr>
          <w:rStyle w:val="CharDivText"/>
        </w:rPr>
        <w:t>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deleted in Gazette 10 March 1978 p. 708.]</w:t>
      </w:r>
    </w:p>
    <w:p>
      <w:pPr>
        <w:pStyle w:val="Heading5"/>
      </w:pPr>
      <w:bookmarkStart w:id="339" w:name="_Toc251149579"/>
      <w:bookmarkStart w:id="340" w:name="_Toc272046432"/>
      <w:bookmarkStart w:id="341" w:name="_Toc502652152"/>
      <w:bookmarkStart w:id="342" w:name="_Toc29874542"/>
      <w:r>
        <w:rPr>
          <w:rStyle w:val="CharSectno"/>
        </w:rPr>
        <w:t>40</w:t>
      </w:r>
      <w:r>
        <w:t>.</w:t>
      </w:r>
      <w:r>
        <w:tab/>
        <w:t>Apportionment of amounts under section 37 of the Act</w:t>
      </w:r>
      <w:bookmarkEnd w:id="339"/>
      <w:bookmarkEnd w:id="340"/>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43" w:name="_Toc251149580"/>
      <w:bookmarkStart w:id="344" w:name="_Toc272046433"/>
      <w:r>
        <w:rPr>
          <w:rStyle w:val="CharSectno"/>
        </w:rPr>
        <w:t>41</w:t>
      </w:r>
      <w:r>
        <w:rPr>
          <w:snapToGrid w:val="0"/>
        </w:rPr>
        <w:t>.</w:t>
      </w:r>
      <w:r>
        <w:rPr>
          <w:snapToGrid w:val="0"/>
        </w:rPr>
        <w:tab/>
        <w:t>Register of bush fire brigades</w:t>
      </w:r>
      <w:bookmarkEnd w:id="341"/>
      <w:bookmarkEnd w:id="342"/>
      <w:bookmarkEnd w:id="343"/>
      <w:bookmarkEnd w:id="34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45" w:name="_Toc502652153"/>
      <w:bookmarkStart w:id="346" w:name="_Toc29874543"/>
      <w:bookmarkStart w:id="347" w:name="_Toc251149581"/>
      <w:bookmarkStart w:id="348" w:name="_Toc272046434"/>
      <w:r>
        <w:rPr>
          <w:rStyle w:val="CharSectno"/>
        </w:rPr>
        <w:t>43</w:t>
      </w:r>
      <w:r>
        <w:rPr>
          <w:snapToGrid w:val="0"/>
        </w:rPr>
        <w:t>.</w:t>
      </w:r>
      <w:r>
        <w:rPr>
          <w:snapToGrid w:val="0"/>
        </w:rPr>
        <w:tab/>
        <w:t>Notification of bush fire</w:t>
      </w:r>
      <w:bookmarkEnd w:id="345"/>
      <w:r>
        <w:rPr>
          <w:snapToGrid w:val="0"/>
        </w:rPr>
        <w:t>s and losses caused</w:t>
      </w:r>
      <w:bookmarkEnd w:id="346"/>
      <w:bookmarkEnd w:id="347"/>
      <w:bookmarkEnd w:id="348"/>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49" w:name="_Toc502652154"/>
      <w:bookmarkStart w:id="350" w:name="_Toc29874544"/>
      <w:bookmarkStart w:id="351" w:name="_Toc251149582"/>
      <w:bookmarkStart w:id="352" w:name="_Toc272046435"/>
      <w:r>
        <w:rPr>
          <w:rStyle w:val="CharSectno"/>
        </w:rPr>
        <w:t>44</w:t>
      </w:r>
      <w:r>
        <w:rPr>
          <w:snapToGrid w:val="0"/>
        </w:rPr>
        <w:t>.</w:t>
      </w:r>
      <w:r>
        <w:rPr>
          <w:snapToGrid w:val="0"/>
        </w:rPr>
        <w:tab/>
        <w:t>Entry onto Crown land</w:t>
      </w:r>
      <w:bookmarkEnd w:id="349"/>
      <w:r>
        <w:rPr>
          <w:snapToGrid w:val="0"/>
        </w:rPr>
        <w:t xml:space="preserve"> etc.</w:t>
      </w:r>
      <w:bookmarkEnd w:id="350"/>
      <w:bookmarkEnd w:id="351"/>
      <w:bookmarkEnd w:id="35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353" w:name="_Toc251149583"/>
      <w:bookmarkStart w:id="354" w:name="_Toc272046436"/>
      <w:bookmarkStart w:id="355" w:name="_Toc29874545"/>
      <w:r>
        <w:rPr>
          <w:rStyle w:val="CharSectno"/>
        </w:rPr>
        <w:t>45</w:t>
      </w:r>
      <w:r>
        <w:t>.</w:t>
      </w:r>
      <w:r>
        <w:tab/>
        <w:t>Extended meaning of conservation land in section 45(1)</w:t>
      </w:r>
      <w:bookmarkEnd w:id="353"/>
      <w:bookmarkEnd w:id="354"/>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56" w:name="_Toc251149584"/>
      <w:bookmarkStart w:id="357" w:name="_Toc272046437"/>
      <w:r>
        <w:rPr>
          <w:rStyle w:val="CharSectno"/>
        </w:rPr>
        <w:t>46</w:t>
      </w:r>
      <w:r>
        <w:t>.</w:t>
      </w:r>
      <w:r>
        <w:tab/>
        <w:t>Breach of regulations an offence</w:t>
      </w:r>
      <w:bookmarkEnd w:id="355"/>
      <w:bookmarkEnd w:id="356"/>
      <w:bookmarkEnd w:id="357"/>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58" w:name="_Toc251149585"/>
      <w:bookmarkStart w:id="359" w:name="_Toc251149678"/>
      <w:bookmarkStart w:id="360" w:name="_Toc251159169"/>
      <w:bookmarkStart w:id="361" w:name="_Toc251930686"/>
      <w:bookmarkStart w:id="362" w:name="_Toc252343520"/>
      <w:bookmarkStart w:id="363" w:name="_Toc256151315"/>
      <w:bookmarkStart w:id="364" w:name="_Toc256151387"/>
      <w:bookmarkStart w:id="365" w:name="_Toc256151455"/>
      <w:bookmarkStart w:id="366" w:name="_Toc268082649"/>
      <w:bookmarkStart w:id="367" w:name="_Toc271806873"/>
      <w:bookmarkStart w:id="368" w:name="_Toc272046438"/>
      <w:r>
        <w:rPr>
          <w:rStyle w:val="CharSchNo"/>
        </w:rPr>
        <w:t>Appendix</w:t>
      </w:r>
      <w:bookmarkEnd w:id="358"/>
      <w:bookmarkEnd w:id="359"/>
      <w:bookmarkEnd w:id="360"/>
      <w:bookmarkEnd w:id="361"/>
      <w:bookmarkEnd w:id="362"/>
      <w:bookmarkEnd w:id="363"/>
      <w:bookmarkEnd w:id="364"/>
      <w:bookmarkEnd w:id="365"/>
      <w:bookmarkEnd w:id="366"/>
      <w:bookmarkEnd w:id="367"/>
      <w:bookmarkEnd w:id="368"/>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69" w:name="_Toc92191100"/>
      <w:bookmarkStart w:id="370" w:name="_Toc92257555"/>
      <w:bookmarkStart w:id="371" w:name="_Toc247446422"/>
      <w:bookmarkStart w:id="372" w:name="_Toc251149586"/>
      <w:bookmarkStart w:id="373" w:name="_Toc251149679"/>
      <w:bookmarkStart w:id="374" w:name="_Toc251159170"/>
      <w:bookmarkStart w:id="375" w:name="_Toc251930687"/>
      <w:bookmarkStart w:id="376" w:name="_Toc252343521"/>
      <w:bookmarkStart w:id="377" w:name="_Toc256151316"/>
      <w:bookmarkStart w:id="378" w:name="_Toc256151388"/>
      <w:bookmarkStart w:id="379" w:name="_Toc256151456"/>
      <w:bookmarkStart w:id="380" w:name="_Toc268082650"/>
      <w:bookmarkStart w:id="381" w:name="_Toc271806874"/>
      <w:bookmarkStart w:id="382" w:name="_Toc272046439"/>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383" w:name="_Toc272046440"/>
      <w:r>
        <w:t>Compilation table</w:t>
      </w:r>
      <w:bookmarkEnd w:id="383"/>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Borders>
              <w:bottom w:val="single" w:sz="8" w:space="0" w:color="auto"/>
            </w:tcBorders>
          </w:tcPr>
          <w:p>
            <w:pPr>
              <w:pStyle w:val="nTable"/>
              <w:spacing w:after="40"/>
              <w:ind w:right="113"/>
              <w:rPr>
                <w:i/>
                <w:sz w:val="19"/>
              </w:rPr>
            </w:pPr>
            <w:r>
              <w:rPr>
                <w:i/>
                <w:sz w:val="19"/>
              </w:rPr>
              <w:t>Bush Fires Amendment Regulations (No. 2) 2010</w:t>
            </w:r>
          </w:p>
        </w:tc>
        <w:tc>
          <w:tcPr>
            <w:tcW w:w="1276" w:type="dxa"/>
            <w:gridSpan w:val="2"/>
            <w:tcBorders>
              <w:bottom w:val="single" w:sz="8" w:space="0" w:color="auto"/>
            </w:tcBorders>
          </w:tcPr>
          <w:p>
            <w:pPr>
              <w:pStyle w:val="nTable"/>
              <w:spacing w:after="40"/>
              <w:rPr>
                <w:sz w:val="19"/>
              </w:rPr>
            </w:pPr>
            <w:r>
              <w:rPr>
                <w:sz w:val="19"/>
              </w:rPr>
              <w:t>10 Sep 2010 p. 4342-4</w:t>
            </w:r>
          </w:p>
        </w:tc>
        <w:tc>
          <w:tcPr>
            <w:tcW w:w="2693" w:type="dxa"/>
            <w:tcBorders>
              <w:bottom w:val="single" w:sz="8" w:space="0" w:color="auto"/>
            </w:tcBorders>
          </w:tcPr>
          <w:p>
            <w:pPr>
              <w:pStyle w:val="nTable"/>
              <w:spacing w:after="40"/>
              <w:rPr>
                <w:sz w:val="19"/>
              </w:rPr>
            </w:pPr>
            <w:r>
              <w:rPr>
                <w:sz w:val="19"/>
              </w:rPr>
              <w:t>r. 1 and 2: 10 Sep 2010 (see r. 2(a));</w:t>
            </w:r>
            <w:r>
              <w:rPr>
                <w:sz w:val="19"/>
              </w:rPr>
              <w:br/>
              <w:t>Regulations other than r. 1 and 2: 11 Sep 2010 (see r. 2(b))</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w:t>
      </w:r>
      <w:bookmarkStart w:id="384" w:name="UpToHere"/>
      <w:bookmarkEnd w:id="384"/>
      <w:r>
        <w:rPr>
          <w:i/>
          <w:snapToGrid w:val="0"/>
        </w:rPr>
        <w:t>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385" w:name="_Toc256151318"/>
      <w:bookmarkStart w:id="386" w:name="_Toc256151390"/>
      <w:bookmarkStart w:id="387" w:name="_Toc256151458"/>
      <w:bookmarkStart w:id="388" w:name="_Toc268082653"/>
      <w:bookmarkStart w:id="389" w:name="_Toc271806876"/>
      <w:bookmarkStart w:id="390" w:name="_Toc272046441"/>
      <w:r>
        <w:rPr>
          <w:sz w:val="28"/>
        </w:rPr>
        <w:t>Defined Terms</w:t>
      </w:r>
      <w:bookmarkEnd w:id="385"/>
      <w:bookmarkEnd w:id="386"/>
      <w:bookmarkEnd w:id="387"/>
      <w:bookmarkEnd w:id="388"/>
      <w:bookmarkEnd w:id="389"/>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authorised officer</w:t>
      </w:r>
      <w:r>
        <w:tab/>
        <w:t>16, 24</w:t>
      </w:r>
    </w:p>
    <w:p>
      <w:pPr>
        <w:pStyle w:val="DefinedTerms"/>
      </w:pPr>
      <w:r>
        <w:t>bee smoker device</w:t>
      </w:r>
      <w:r>
        <w:tab/>
        <w:t>39CA(1)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21"/>
    <w:docVar w:name="WAFER_20151207125021" w:val="RemoveTrackChanges"/>
    <w:docVar w:name="WAFER_20151207125021_GUID" w:val="5dd536aa-4873-446d-b604-a908de7d8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19585</Words>
  <Characters>79910</Characters>
  <Application>Microsoft Office Word</Application>
  <DocSecurity>0</DocSecurity>
  <Lines>2159</Lines>
  <Paragraphs>1243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1954 - 05-c0-04</dc:title>
  <dc:subject/>
  <dc:creator/>
  <cp:keywords/>
  <dc:description/>
  <cp:lastModifiedBy>svcMRProcess</cp:lastModifiedBy>
  <cp:revision>4</cp:revision>
  <cp:lastPrinted>2010-03-12T02:18:00Z</cp:lastPrinted>
  <dcterms:created xsi:type="dcterms:W3CDTF">2018-09-10T05:12:00Z</dcterms:created>
  <dcterms:modified xsi:type="dcterms:W3CDTF">2018-09-10T05:12:00Z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4312</vt:i4>
  </property>
  <property fmtid="{D5CDD505-2E9C-101B-9397-08002B2CF9AE}" pid="6" name="AsAtDate">
    <vt:lpwstr>11 Sep 2010</vt:lpwstr>
  </property>
  <property fmtid="{D5CDD505-2E9C-101B-9397-08002B2CF9AE}" pid="7" name="Suffix">
    <vt:lpwstr>05-c0-04</vt:lpwstr>
  </property>
  <property fmtid="{D5CDD505-2E9C-101B-9397-08002B2CF9AE}" pid="8" name="ReprintNo">
    <vt:lpwstr>5</vt:lpwstr>
  </property>
</Properties>
</file>