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C00" w:rsidRDefault="00753634">
      <w:pPr>
        <w:pStyle w:val="WA"/>
        <w:outlineLvl w:val="0"/>
      </w:pPr>
      <w:bookmarkStart w:id="0" w:name="_GoBack"/>
      <w:bookmarkEnd w:id="0"/>
      <w:r>
        <w:t>Western Australia</w:t>
      </w:r>
    </w:p>
    <w:p w:rsidR="00670C00" w:rsidRDefault="00753634">
      <w:pPr>
        <w:pStyle w:val="NameofActRegPage1"/>
        <w:spacing w:before="3760" w:after="4200"/>
        <w:outlineLvl w:val="0"/>
      </w:pPr>
      <w:r>
        <w:fldChar w:fldCharType="begin"/>
      </w:r>
      <w:r>
        <w:instrText xml:space="preserve"> STYLEREF "Name Of Act/Reg"</w:instrText>
      </w:r>
      <w:r>
        <w:fldChar w:fldCharType="separate"/>
      </w:r>
      <w:r w:rsidR="004D223B">
        <w:rPr>
          <w:noProof/>
        </w:rPr>
        <w:t>Nurses Code of Practice 2000</w:t>
      </w:r>
      <w:r>
        <w:fldChar w:fldCharType="end"/>
      </w:r>
    </w:p>
    <w:p w:rsidR="00670C00" w:rsidRDefault="00670C00">
      <w:pPr>
        <w:jc w:val="center"/>
        <w:rPr>
          <w:b/>
        </w:rPr>
        <w:sectPr w:rsidR="00670C0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70C00" w:rsidRDefault="00753634">
      <w:pPr>
        <w:pStyle w:val="WA"/>
      </w:pPr>
      <w:r>
        <w:lastRenderedPageBreak/>
        <w:t>Western Australia</w:t>
      </w:r>
    </w:p>
    <w:p w:rsidR="00670C00" w:rsidRDefault="00753634">
      <w:pPr>
        <w:pStyle w:val="NameofActRegPage1"/>
      </w:pPr>
      <w:r>
        <w:fldChar w:fldCharType="begin"/>
      </w:r>
      <w:r>
        <w:instrText xml:space="preserve"> STYLEREF "Name Of Act/Reg"</w:instrText>
      </w:r>
      <w:r>
        <w:fldChar w:fldCharType="separate"/>
      </w:r>
      <w:r w:rsidR="004D223B">
        <w:rPr>
          <w:noProof/>
        </w:rPr>
        <w:t>Nurses Code of Practice 2000</w:t>
      </w:r>
      <w:r>
        <w:fldChar w:fldCharType="end"/>
      </w:r>
    </w:p>
    <w:p w:rsidR="00670C00" w:rsidRDefault="00753634">
      <w:pPr>
        <w:pStyle w:val="Arrangement"/>
      </w:pPr>
      <w:r>
        <w:t>CONTENTS</w:t>
      </w:r>
    </w:p>
    <w:p w:rsidR="00670C00" w:rsidRDefault="0075363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_Toc271202133 \h </w:instrText>
      </w:r>
      <w:r>
        <w:fldChar w:fldCharType="separate"/>
      </w:r>
      <w:r w:rsidR="004D223B">
        <w:t>1</w:t>
      </w:r>
      <w:r>
        <w:fldChar w:fldCharType="end"/>
      </w:r>
    </w:p>
    <w:p w:rsidR="00670C00" w:rsidRDefault="00753634">
      <w:pPr>
        <w:pStyle w:val="TOC8"/>
        <w:rPr>
          <w:sz w:val="24"/>
          <w:szCs w:val="24"/>
        </w:rPr>
      </w:pPr>
      <w:r>
        <w:rPr>
          <w:szCs w:val="24"/>
        </w:rPr>
        <w:t>2.</w:t>
      </w:r>
      <w:r>
        <w:rPr>
          <w:szCs w:val="24"/>
        </w:rPr>
        <w:tab/>
        <w:t>Interpretation</w:t>
      </w:r>
      <w:r>
        <w:tab/>
      </w:r>
      <w:r>
        <w:fldChar w:fldCharType="begin"/>
      </w:r>
      <w:r>
        <w:instrText xml:space="preserve"> PAGEREF _Toc271202134 \h </w:instrText>
      </w:r>
      <w:r>
        <w:fldChar w:fldCharType="separate"/>
      </w:r>
      <w:r w:rsidR="004D223B">
        <w:t>2</w:t>
      </w:r>
      <w:r>
        <w:fldChar w:fldCharType="end"/>
      </w:r>
    </w:p>
    <w:p w:rsidR="00670C00" w:rsidRDefault="00753634">
      <w:pPr>
        <w:pStyle w:val="TOC8"/>
        <w:rPr>
          <w:sz w:val="24"/>
          <w:szCs w:val="24"/>
        </w:rPr>
      </w:pPr>
      <w:r>
        <w:rPr>
          <w:szCs w:val="24"/>
        </w:rPr>
        <w:t>3</w:t>
      </w:r>
      <w:r>
        <w:rPr>
          <w:snapToGrid w:val="0"/>
          <w:szCs w:val="24"/>
        </w:rPr>
        <w:t>.</w:t>
      </w:r>
      <w:r>
        <w:rPr>
          <w:snapToGrid w:val="0"/>
          <w:szCs w:val="24"/>
        </w:rPr>
        <w:tab/>
        <w:t>Application to bodies corporate</w:t>
      </w:r>
      <w:r>
        <w:tab/>
      </w:r>
      <w:r>
        <w:fldChar w:fldCharType="begin"/>
      </w:r>
      <w:r>
        <w:instrText xml:space="preserve"> PAGEREF _Toc271202135 \h </w:instrText>
      </w:r>
      <w:r>
        <w:fldChar w:fldCharType="separate"/>
      </w:r>
      <w:r w:rsidR="004D223B">
        <w:t>2</w:t>
      </w:r>
      <w:r>
        <w:fldChar w:fldCharType="end"/>
      </w:r>
    </w:p>
    <w:p w:rsidR="00670C00" w:rsidRDefault="00753634">
      <w:pPr>
        <w:pStyle w:val="TOC8"/>
        <w:rPr>
          <w:sz w:val="24"/>
          <w:szCs w:val="24"/>
        </w:rPr>
      </w:pPr>
      <w:r>
        <w:rPr>
          <w:szCs w:val="24"/>
        </w:rPr>
        <w:t>4</w:t>
      </w:r>
      <w:r>
        <w:rPr>
          <w:snapToGrid w:val="0"/>
          <w:szCs w:val="24"/>
        </w:rPr>
        <w:t>.</w:t>
      </w:r>
      <w:r>
        <w:rPr>
          <w:snapToGrid w:val="0"/>
          <w:szCs w:val="24"/>
        </w:rPr>
        <w:tab/>
        <w:t>Nursing care for clients’ individual needs</w:t>
      </w:r>
      <w:r>
        <w:tab/>
      </w:r>
      <w:r>
        <w:fldChar w:fldCharType="begin"/>
      </w:r>
      <w:r>
        <w:instrText xml:space="preserve"> PAGEREF _Toc271202136 \h </w:instrText>
      </w:r>
      <w:r>
        <w:fldChar w:fldCharType="separate"/>
      </w:r>
      <w:r w:rsidR="004D223B">
        <w:t>2</w:t>
      </w:r>
      <w:r>
        <w:fldChar w:fldCharType="end"/>
      </w:r>
    </w:p>
    <w:p w:rsidR="00670C00" w:rsidRDefault="00753634">
      <w:pPr>
        <w:pStyle w:val="TOC8"/>
        <w:rPr>
          <w:sz w:val="24"/>
          <w:szCs w:val="24"/>
        </w:rPr>
      </w:pPr>
      <w:r>
        <w:rPr>
          <w:szCs w:val="24"/>
        </w:rPr>
        <w:t>5</w:t>
      </w:r>
      <w:r>
        <w:rPr>
          <w:snapToGrid w:val="0"/>
          <w:szCs w:val="24"/>
        </w:rPr>
        <w:t>.</w:t>
      </w:r>
      <w:r>
        <w:rPr>
          <w:snapToGrid w:val="0"/>
          <w:szCs w:val="24"/>
        </w:rPr>
        <w:tab/>
        <w:t>Records</w:t>
      </w:r>
      <w:r>
        <w:tab/>
      </w:r>
      <w:r>
        <w:fldChar w:fldCharType="begin"/>
      </w:r>
      <w:r>
        <w:instrText xml:space="preserve"> PAGEREF _Toc271202137 \h </w:instrText>
      </w:r>
      <w:r>
        <w:fldChar w:fldCharType="separate"/>
      </w:r>
      <w:r w:rsidR="004D223B">
        <w:t>2</w:t>
      </w:r>
      <w:r>
        <w:fldChar w:fldCharType="end"/>
      </w:r>
    </w:p>
    <w:p w:rsidR="00670C00" w:rsidRDefault="00753634">
      <w:pPr>
        <w:pStyle w:val="TOC8"/>
        <w:rPr>
          <w:sz w:val="24"/>
          <w:szCs w:val="24"/>
        </w:rPr>
      </w:pPr>
      <w:r>
        <w:rPr>
          <w:szCs w:val="24"/>
        </w:rPr>
        <w:t>6</w:t>
      </w:r>
      <w:r>
        <w:rPr>
          <w:snapToGrid w:val="0"/>
          <w:szCs w:val="24"/>
        </w:rPr>
        <w:t>.</w:t>
      </w:r>
      <w:r>
        <w:rPr>
          <w:snapToGrid w:val="0"/>
          <w:szCs w:val="24"/>
        </w:rPr>
        <w:tab/>
        <w:t>Confidentiality</w:t>
      </w:r>
      <w:r>
        <w:tab/>
      </w:r>
      <w:r>
        <w:fldChar w:fldCharType="begin"/>
      </w:r>
      <w:r>
        <w:instrText xml:space="preserve"> PAGEREF _Toc271202138 \h </w:instrText>
      </w:r>
      <w:r>
        <w:fldChar w:fldCharType="separate"/>
      </w:r>
      <w:r w:rsidR="004D223B">
        <w:t>3</w:t>
      </w:r>
      <w:r>
        <w:fldChar w:fldCharType="end"/>
      </w:r>
    </w:p>
    <w:p w:rsidR="00670C00" w:rsidRDefault="00753634">
      <w:pPr>
        <w:pStyle w:val="TOC8"/>
        <w:rPr>
          <w:sz w:val="24"/>
          <w:szCs w:val="24"/>
        </w:rPr>
      </w:pPr>
      <w:r>
        <w:rPr>
          <w:szCs w:val="24"/>
        </w:rPr>
        <w:t>7</w:t>
      </w:r>
      <w:r>
        <w:rPr>
          <w:snapToGrid w:val="0"/>
          <w:szCs w:val="24"/>
        </w:rPr>
        <w:t>.</w:t>
      </w:r>
      <w:r>
        <w:rPr>
          <w:snapToGrid w:val="0"/>
          <w:szCs w:val="24"/>
        </w:rPr>
        <w:tab/>
        <w:t>Avoiding and reporting below standard nursing care</w:t>
      </w:r>
      <w:r>
        <w:tab/>
      </w:r>
      <w:r>
        <w:fldChar w:fldCharType="begin"/>
      </w:r>
      <w:r>
        <w:instrText xml:space="preserve"> PAGEREF _Toc271202139 \h </w:instrText>
      </w:r>
      <w:r>
        <w:fldChar w:fldCharType="separate"/>
      </w:r>
      <w:r w:rsidR="004D223B">
        <w:t>3</w:t>
      </w:r>
      <w:r>
        <w:fldChar w:fldCharType="end"/>
      </w:r>
    </w:p>
    <w:p w:rsidR="00670C00" w:rsidRDefault="00753634">
      <w:pPr>
        <w:pStyle w:val="TOC8"/>
        <w:rPr>
          <w:sz w:val="24"/>
          <w:szCs w:val="24"/>
        </w:rPr>
      </w:pPr>
      <w:r>
        <w:rPr>
          <w:szCs w:val="24"/>
        </w:rPr>
        <w:t>8</w:t>
      </w:r>
      <w:r>
        <w:rPr>
          <w:snapToGrid w:val="0"/>
          <w:szCs w:val="24"/>
        </w:rPr>
        <w:t>.</w:t>
      </w:r>
      <w:r>
        <w:rPr>
          <w:snapToGrid w:val="0"/>
          <w:szCs w:val="24"/>
        </w:rPr>
        <w:tab/>
        <w:t>Conscientious objection</w:t>
      </w:r>
      <w:r>
        <w:tab/>
      </w:r>
      <w:r>
        <w:fldChar w:fldCharType="begin"/>
      </w:r>
      <w:r>
        <w:instrText xml:space="preserve"> PAGEREF _Toc271202140 \h </w:instrText>
      </w:r>
      <w:r>
        <w:fldChar w:fldCharType="separate"/>
      </w:r>
      <w:r w:rsidR="004D223B">
        <w:t>3</w:t>
      </w:r>
      <w:r>
        <w:fldChar w:fldCharType="end"/>
      </w:r>
    </w:p>
    <w:p w:rsidR="00670C00" w:rsidRDefault="00753634">
      <w:pPr>
        <w:pStyle w:val="TOC8"/>
        <w:rPr>
          <w:sz w:val="24"/>
          <w:szCs w:val="24"/>
        </w:rPr>
      </w:pPr>
      <w:r>
        <w:rPr>
          <w:szCs w:val="24"/>
        </w:rPr>
        <w:t>9.</w:t>
      </w:r>
      <w:r>
        <w:rPr>
          <w:szCs w:val="24"/>
        </w:rPr>
        <w:tab/>
      </w:r>
      <w:r>
        <w:rPr>
          <w:snapToGrid w:val="0"/>
          <w:szCs w:val="24"/>
        </w:rPr>
        <w:t>Working within competence</w:t>
      </w:r>
      <w:r>
        <w:tab/>
      </w:r>
      <w:r>
        <w:fldChar w:fldCharType="begin"/>
      </w:r>
      <w:r>
        <w:instrText xml:space="preserve"> PAGEREF _Toc271202141 \h </w:instrText>
      </w:r>
      <w:r>
        <w:fldChar w:fldCharType="separate"/>
      </w:r>
      <w:r w:rsidR="004D223B">
        <w:t>4</w:t>
      </w:r>
      <w:r>
        <w:fldChar w:fldCharType="end"/>
      </w:r>
    </w:p>
    <w:p w:rsidR="00670C00" w:rsidRDefault="00753634">
      <w:pPr>
        <w:pStyle w:val="TOC8"/>
        <w:rPr>
          <w:sz w:val="24"/>
          <w:szCs w:val="24"/>
        </w:rPr>
      </w:pPr>
      <w:r>
        <w:rPr>
          <w:szCs w:val="24"/>
        </w:rPr>
        <w:t>10</w:t>
      </w:r>
      <w:r>
        <w:rPr>
          <w:snapToGrid w:val="0"/>
          <w:szCs w:val="24"/>
        </w:rPr>
        <w:t>.</w:t>
      </w:r>
      <w:r>
        <w:rPr>
          <w:snapToGrid w:val="0"/>
          <w:szCs w:val="24"/>
        </w:rPr>
        <w:tab/>
        <w:t>Gifts</w:t>
      </w:r>
      <w:r>
        <w:tab/>
      </w:r>
      <w:r>
        <w:fldChar w:fldCharType="begin"/>
      </w:r>
      <w:r>
        <w:instrText xml:space="preserve"> PAGEREF _Toc271202142 \h </w:instrText>
      </w:r>
      <w:r>
        <w:fldChar w:fldCharType="separate"/>
      </w:r>
      <w:r w:rsidR="004D223B">
        <w:t>4</w:t>
      </w:r>
      <w:r>
        <w:fldChar w:fldCharType="end"/>
      </w:r>
    </w:p>
    <w:p w:rsidR="00670C00" w:rsidRDefault="00753634">
      <w:pPr>
        <w:pStyle w:val="TOC8"/>
        <w:rPr>
          <w:sz w:val="24"/>
          <w:szCs w:val="24"/>
        </w:rPr>
      </w:pPr>
      <w:r>
        <w:rPr>
          <w:szCs w:val="24"/>
        </w:rPr>
        <w:t>11</w:t>
      </w:r>
      <w:r>
        <w:rPr>
          <w:snapToGrid w:val="0"/>
          <w:szCs w:val="24"/>
        </w:rPr>
        <w:t>.</w:t>
      </w:r>
      <w:r>
        <w:rPr>
          <w:snapToGrid w:val="0"/>
          <w:szCs w:val="24"/>
        </w:rPr>
        <w:tab/>
        <w:t>Promotion of goods and services</w:t>
      </w:r>
      <w:r>
        <w:tab/>
      </w:r>
      <w:r>
        <w:fldChar w:fldCharType="begin"/>
      </w:r>
      <w:r>
        <w:instrText xml:space="preserve"> PAGEREF _Toc271202143 \h </w:instrText>
      </w:r>
      <w:r>
        <w:fldChar w:fldCharType="separate"/>
      </w:r>
      <w:r w:rsidR="004D223B">
        <w:t>4</w:t>
      </w:r>
      <w:r>
        <w:fldChar w:fldCharType="end"/>
      </w:r>
    </w:p>
    <w:p w:rsidR="00670C00" w:rsidRDefault="00753634">
      <w:pPr>
        <w:pStyle w:val="TOC8"/>
        <w:rPr>
          <w:sz w:val="24"/>
          <w:szCs w:val="24"/>
        </w:rPr>
      </w:pPr>
      <w:r>
        <w:rPr>
          <w:szCs w:val="24"/>
        </w:rPr>
        <w:t>12</w:t>
      </w:r>
      <w:r>
        <w:rPr>
          <w:snapToGrid w:val="0"/>
          <w:szCs w:val="24"/>
        </w:rPr>
        <w:t>.</w:t>
      </w:r>
      <w:r>
        <w:rPr>
          <w:snapToGrid w:val="0"/>
          <w:szCs w:val="24"/>
        </w:rPr>
        <w:tab/>
        <w:t>Dealings with nursing colleagues</w:t>
      </w:r>
      <w:r>
        <w:tab/>
      </w:r>
      <w:r>
        <w:fldChar w:fldCharType="begin"/>
      </w:r>
      <w:r>
        <w:instrText xml:space="preserve"> PAGEREF _Toc271202144 \h </w:instrText>
      </w:r>
      <w:r>
        <w:fldChar w:fldCharType="separate"/>
      </w:r>
      <w:r w:rsidR="004D223B">
        <w:t>5</w:t>
      </w:r>
      <w:r>
        <w:fldChar w:fldCharType="end"/>
      </w:r>
    </w:p>
    <w:p w:rsidR="00670C00" w:rsidRDefault="00753634">
      <w:pPr>
        <w:pStyle w:val="TOC8"/>
        <w:rPr>
          <w:sz w:val="24"/>
          <w:szCs w:val="24"/>
        </w:rPr>
      </w:pPr>
      <w:r>
        <w:rPr>
          <w:szCs w:val="24"/>
        </w:rPr>
        <w:t>13</w:t>
      </w:r>
      <w:r>
        <w:rPr>
          <w:snapToGrid w:val="0"/>
          <w:szCs w:val="24"/>
        </w:rPr>
        <w:t>.</w:t>
      </w:r>
      <w:r>
        <w:rPr>
          <w:snapToGrid w:val="0"/>
          <w:szCs w:val="24"/>
        </w:rPr>
        <w:tab/>
        <w:t>Awareness of laws relating to nurses</w:t>
      </w:r>
      <w:r>
        <w:tab/>
      </w:r>
      <w:r>
        <w:fldChar w:fldCharType="begin"/>
      </w:r>
      <w:r>
        <w:instrText xml:space="preserve"> PAGEREF _Toc271202145 \h </w:instrText>
      </w:r>
      <w:r>
        <w:fldChar w:fldCharType="separate"/>
      </w:r>
      <w:r w:rsidR="004D223B">
        <w:t>5</w:t>
      </w:r>
      <w:r>
        <w:fldChar w:fldCharType="end"/>
      </w:r>
    </w:p>
    <w:p w:rsidR="00670C00" w:rsidRDefault="00753634">
      <w:pPr>
        <w:pStyle w:val="TOC8"/>
        <w:rPr>
          <w:sz w:val="24"/>
          <w:szCs w:val="24"/>
        </w:rPr>
      </w:pPr>
      <w:r>
        <w:rPr>
          <w:szCs w:val="24"/>
        </w:rPr>
        <w:t>14</w:t>
      </w:r>
      <w:r>
        <w:rPr>
          <w:snapToGrid w:val="0"/>
          <w:szCs w:val="24"/>
        </w:rPr>
        <w:t>.</w:t>
      </w:r>
      <w:r>
        <w:rPr>
          <w:snapToGrid w:val="0"/>
          <w:szCs w:val="24"/>
        </w:rPr>
        <w:tab/>
        <w:t>Conflicts of interest</w:t>
      </w:r>
      <w:r>
        <w:tab/>
      </w:r>
      <w:r>
        <w:fldChar w:fldCharType="begin"/>
      </w:r>
      <w:r>
        <w:instrText xml:space="preserve"> PAGEREF _Toc271202146 \h </w:instrText>
      </w:r>
      <w:r>
        <w:fldChar w:fldCharType="separate"/>
      </w:r>
      <w:r w:rsidR="004D223B">
        <w:t>5</w:t>
      </w:r>
      <w:r>
        <w:fldChar w:fldCharType="end"/>
      </w:r>
    </w:p>
    <w:p w:rsidR="00670C00" w:rsidRDefault="00753634">
      <w:pPr>
        <w:pStyle w:val="TOC8"/>
        <w:rPr>
          <w:sz w:val="24"/>
          <w:szCs w:val="24"/>
        </w:rPr>
      </w:pPr>
      <w:r>
        <w:rPr>
          <w:szCs w:val="24"/>
        </w:rPr>
        <w:t>15</w:t>
      </w:r>
      <w:r>
        <w:rPr>
          <w:snapToGrid w:val="0"/>
          <w:szCs w:val="24"/>
        </w:rPr>
        <w:t>.</w:t>
      </w:r>
      <w:r>
        <w:rPr>
          <w:snapToGrid w:val="0"/>
          <w:szCs w:val="24"/>
        </w:rPr>
        <w:tab/>
        <w:t>Conduct generally</w:t>
      </w:r>
      <w:r>
        <w:tab/>
      </w:r>
      <w:r>
        <w:fldChar w:fldCharType="begin"/>
      </w:r>
      <w:r>
        <w:instrText xml:space="preserve"> PAGEREF _Toc271202147 \h </w:instrText>
      </w:r>
      <w:r>
        <w:fldChar w:fldCharType="separate"/>
      </w:r>
      <w:r w:rsidR="004D223B">
        <w:t>5</w:t>
      </w:r>
      <w:r>
        <w:fldChar w:fldCharType="end"/>
      </w:r>
    </w:p>
    <w:p w:rsidR="00670C00" w:rsidRDefault="00753634">
      <w:pPr>
        <w:pStyle w:val="TOC8"/>
        <w:rPr>
          <w:sz w:val="24"/>
          <w:szCs w:val="24"/>
        </w:rPr>
      </w:pPr>
      <w:r>
        <w:rPr>
          <w:szCs w:val="24"/>
        </w:rPr>
        <w:t>16</w:t>
      </w:r>
      <w:r>
        <w:rPr>
          <w:snapToGrid w:val="0"/>
          <w:szCs w:val="24"/>
        </w:rPr>
        <w:t>.</w:t>
      </w:r>
      <w:r>
        <w:rPr>
          <w:snapToGrid w:val="0"/>
          <w:szCs w:val="24"/>
        </w:rPr>
        <w:tab/>
      </w:r>
      <w:r>
        <w:rPr>
          <w:i/>
          <w:snapToGrid w:val="0"/>
          <w:szCs w:val="24"/>
        </w:rPr>
        <w:t>Nurses Code of Practice 1995</w:t>
      </w:r>
      <w:r>
        <w:rPr>
          <w:snapToGrid w:val="0"/>
          <w:szCs w:val="24"/>
        </w:rPr>
        <w:t xml:space="preserve"> revoked</w:t>
      </w:r>
      <w:r>
        <w:tab/>
      </w:r>
      <w:r>
        <w:fldChar w:fldCharType="begin"/>
      </w:r>
      <w:r>
        <w:instrText xml:space="preserve"> PAGEREF _Toc271202148 \h </w:instrText>
      </w:r>
      <w:r>
        <w:fldChar w:fldCharType="separate"/>
      </w:r>
      <w:r w:rsidR="004D223B">
        <w:t>6</w:t>
      </w:r>
      <w:r>
        <w:fldChar w:fldCharType="end"/>
      </w:r>
    </w:p>
    <w:p w:rsidR="00670C00" w:rsidRDefault="00753634">
      <w:pPr>
        <w:pStyle w:val="TOC2"/>
        <w:tabs>
          <w:tab w:val="right" w:leader="dot" w:pos="7086"/>
        </w:tabs>
        <w:rPr>
          <w:b w:val="0"/>
          <w:sz w:val="24"/>
          <w:szCs w:val="24"/>
        </w:rPr>
      </w:pPr>
      <w:r>
        <w:rPr>
          <w:szCs w:val="26"/>
        </w:rPr>
        <w:t>Notes</w:t>
      </w:r>
    </w:p>
    <w:p w:rsidR="00670C00" w:rsidRDefault="00753634">
      <w:pPr>
        <w:pStyle w:val="TOC8"/>
        <w:rPr>
          <w:sz w:val="24"/>
          <w:szCs w:val="24"/>
        </w:rPr>
      </w:pPr>
      <w:r>
        <w:rPr>
          <w:szCs w:val="24"/>
        </w:rPr>
        <w:tab/>
        <w:t>Compilation table</w:t>
      </w:r>
      <w:r>
        <w:tab/>
      </w:r>
      <w:r>
        <w:fldChar w:fldCharType="begin"/>
      </w:r>
      <w:r>
        <w:instrText xml:space="preserve"> PAGEREF _Toc271202150 \h </w:instrText>
      </w:r>
      <w:r>
        <w:fldChar w:fldCharType="separate"/>
      </w:r>
      <w:r w:rsidR="004D223B">
        <w:t>7</w:t>
      </w:r>
      <w:r>
        <w:fldChar w:fldCharType="end"/>
      </w:r>
    </w:p>
    <w:p w:rsidR="00670C00" w:rsidRDefault="00753634">
      <w:pPr>
        <w:pStyle w:val="TOC8"/>
        <w:rPr>
          <w:sz w:val="24"/>
        </w:rPr>
      </w:pPr>
      <w:r>
        <w:tab/>
        <w:t>Provisions that have not come into operation</w:t>
      </w:r>
      <w:r>
        <w:tab/>
      </w:r>
      <w:r>
        <w:fldChar w:fldCharType="begin"/>
      </w:r>
      <w:r>
        <w:instrText xml:space="preserve"> PAGEREF _Toc271202151 \h </w:instrText>
      </w:r>
      <w:r>
        <w:fldChar w:fldCharType="separate"/>
      </w:r>
      <w:r w:rsidR="004D223B">
        <w:t>7</w:t>
      </w:r>
      <w:r>
        <w:fldChar w:fldCharType="end"/>
      </w:r>
    </w:p>
    <w:p w:rsidR="00670C00" w:rsidRDefault="0075363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70C00" w:rsidRDefault="00670C00">
      <w:pPr>
        <w:pStyle w:val="NoteHeading"/>
        <w:sectPr w:rsidR="00670C0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70C00" w:rsidRDefault="00753634">
      <w:pPr>
        <w:pStyle w:val="WA"/>
      </w:pPr>
      <w:r>
        <w:t>Western Australia</w:t>
      </w:r>
    </w:p>
    <w:p w:rsidR="00670C00" w:rsidRDefault="00753634">
      <w:pPr>
        <w:pStyle w:val="PrincipalActReg"/>
        <w:rPr>
          <w:vertAlign w:val="superscript"/>
        </w:rPr>
      </w:pPr>
      <w:r>
        <w:t>Nurses and Midwives Act 2006 </w:t>
      </w:r>
      <w:r>
        <w:rPr>
          <w:vertAlign w:val="superscript"/>
        </w:rPr>
        <w:t>2</w:t>
      </w:r>
    </w:p>
    <w:p w:rsidR="00670C00" w:rsidRDefault="00753634">
      <w:pPr>
        <w:pStyle w:val="NameofActReg"/>
      </w:pPr>
      <w:r>
        <w:t>Nurses Code of Practice 2000</w:t>
      </w:r>
    </w:p>
    <w:p w:rsidR="00670C00" w:rsidRDefault="00753634">
      <w:pPr>
        <w:pStyle w:val="Preamble1"/>
        <w:rPr>
          <w:snapToGrid w:val="0"/>
        </w:rPr>
      </w:pPr>
      <w:r>
        <w:rPr>
          <w:snapToGrid w:val="0"/>
        </w:rPr>
        <w:t>Introduction</w:t>
      </w:r>
    </w:p>
    <w:p w:rsidR="00670C00" w:rsidRDefault="00753634">
      <w:pPr>
        <w:pStyle w:val="Preamble3"/>
        <w:rPr>
          <w:snapToGrid w:val="0"/>
        </w:rPr>
      </w:pPr>
      <w:r>
        <w:rPr>
          <w:snapToGrid w:val="0"/>
        </w:rPr>
        <w:tab/>
        <w:t>A.</w:t>
      </w:r>
      <w:r>
        <w:rPr>
          <w:snapToGrid w:val="0"/>
        </w:rPr>
        <w:tab/>
        <w:t>Guidelines for the standards expected of nurses should be considered in the context of the profession’s role in the community.</w:t>
      </w:r>
    </w:p>
    <w:p w:rsidR="00670C00" w:rsidRDefault="00753634">
      <w:pPr>
        <w:pStyle w:val="Preamble3"/>
        <w:rPr>
          <w:snapToGrid w:val="0"/>
        </w:rPr>
      </w:pPr>
      <w:r>
        <w:rPr>
          <w:snapToGrid w:val="0"/>
        </w:rPr>
        <w:tab/>
        <w:t>B.</w:t>
      </w:r>
      <w:r>
        <w:rPr>
          <w:snapToGrid w:val="0"/>
        </w:rPr>
        <w:tab/>
        <w:t>The community and the nursing profession have the right to expect that nurses — </w:t>
      </w:r>
    </w:p>
    <w:p w:rsidR="00670C00" w:rsidRDefault="00753634">
      <w:pPr>
        <w:pStyle w:val="Preamble4"/>
        <w:rPr>
          <w:snapToGrid w:val="0"/>
        </w:rPr>
      </w:pPr>
      <w:r>
        <w:rPr>
          <w:snapToGrid w:val="0"/>
        </w:rPr>
        <w:tab/>
        <w:t>(i)</w:t>
      </w:r>
      <w:r>
        <w:rPr>
          <w:snapToGrid w:val="0"/>
        </w:rPr>
        <w:tab/>
        <w:t>can function in diverse settings, respond to changing needs and provide quality service; and</w:t>
      </w:r>
    </w:p>
    <w:p w:rsidR="00670C00" w:rsidRDefault="00753634">
      <w:pPr>
        <w:pStyle w:val="Preamble4"/>
        <w:rPr>
          <w:snapToGrid w:val="0"/>
        </w:rPr>
      </w:pPr>
      <w:r>
        <w:rPr>
          <w:snapToGrid w:val="0"/>
        </w:rPr>
        <w:tab/>
        <w:t>(ii)</w:t>
      </w:r>
      <w:r>
        <w:rPr>
          <w:snapToGrid w:val="0"/>
        </w:rPr>
        <w:tab/>
        <w:t>contribute to and encourage community involvement in policy</w:t>
      </w:r>
      <w:r>
        <w:rPr>
          <w:snapToGrid w:val="0"/>
        </w:rPr>
        <w:noBreakHyphen/>
        <w:t>making, planning, services and allocation of resources in relation to health care.</w:t>
      </w:r>
    </w:p>
    <w:p w:rsidR="00670C00" w:rsidRDefault="00753634">
      <w:pPr>
        <w:pStyle w:val="Preamble3"/>
        <w:rPr>
          <w:snapToGrid w:val="0"/>
        </w:rPr>
      </w:pPr>
      <w:r>
        <w:rPr>
          <w:snapToGrid w:val="0"/>
        </w:rPr>
        <w:tab/>
        <w:t>C.</w:t>
      </w:r>
      <w:r>
        <w:rPr>
          <w:snapToGrid w:val="0"/>
        </w:rPr>
        <w:tab/>
        <w:t>A nurse’s work should be approached from the position that nursing care is client focussed, paying particular attention to the client’s level of independence and approval. The nurse should be responsive to the wishes and requirements of the individuals and groups with whom the nurse works and the community in which the nurse works.</w:t>
      </w:r>
    </w:p>
    <w:p w:rsidR="00670C00" w:rsidRDefault="00753634">
      <w:pPr>
        <w:pStyle w:val="Preamble3"/>
        <w:rPr>
          <w:snapToGrid w:val="0"/>
        </w:rPr>
      </w:pPr>
      <w:r>
        <w:rPr>
          <w:snapToGrid w:val="0"/>
        </w:rPr>
        <w:tab/>
        <w:t>D.</w:t>
      </w:r>
      <w:r>
        <w:rPr>
          <w:snapToGrid w:val="0"/>
        </w:rPr>
        <w:tab/>
        <w:t>The nurse is one of the members of a multi-disciplinary health care team. Matters not within a nurse’s control may affect the care provided by the nurse and the circumstances of each case must be taken into account when considering whether the conduct of a nurse was acceptable in that case.</w:t>
      </w:r>
    </w:p>
    <w:p w:rsidR="00670C00" w:rsidRDefault="00753634">
      <w:pPr>
        <w:pStyle w:val="Heading5"/>
        <w:keepNext w:val="0"/>
        <w:keepLines w:val="0"/>
      </w:pPr>
      <w:bookmarkStart w:id="1" w:name="_Toc423332722"/>
      <w:bookmarkStart w:id="2" w:name="_Toc425219441"/>
      <w:bookmarkStart w:id="3" w:name="_Toc426249308"/>
      <w:bookmarkStart w:id="4" w:name="_Toc449924704"/>
      <w:bookmarkStart w:id="5" w:name="_Toc449947722"/>
      <w:bookmarkStart w:id="6" w:name="_Toc487001237"/>
      <w:bookmarkStart w:id="7" w:name="_Toc487001987"/>
      <w:bookmarkStart w:id="8" w:name="_Toc489767133"/>
      <w:bookmarkStart w:id="9" w:name="_Toc489771754"/>
      <w:bookmarkStart w:id="10" w:name="_Toc271202133"/>
      <w:r>
        <w:rPr>
          <w:rStyle w:val="CharSectno"/>
        </w:rPr>
        <w:t>1</w:t>
      </w:r>
      <w:r>
        <w:t>.</w:t>
      </w:r>
      <w:r>
        <w:tab/>
        <w:t>Citation</w:t>
      </w:r>
      <w:bookmarkEnd w:id="1"/>
      <w:bookmarkEnd w:id="2"/>
      <w:bookmarkEnd w:id="3"/>
      <w:bookmarkEnd w:id="4"/>
      <w:bookmarkEnd w:id="5"/>
      <w:bookmarkEnd w:id="6"/>
      <w:bookmarkEnd w:id="7"/>
      <w:bookmarkEnd w:id="8"/>
      <w:bookmarkEnd w:id="9"/>
      <w:bookmarkEnd w:id="10"/>
    </w:p>
    <w:p w:rsidR="00670C00" w:rsidRDefault="00753634">
      <w:pPr>
        <w:pStyle w:val="Subsection"/>
        <w:rPr>
          <w:i/>
        </w:rPr>
      </w:pPr>
      <w:r>
        <w:tab/>
      </w:r>
      <w:r>
        <w:tab/>
      </w:r>
      <w:r>
        <w:rPr>
          <w:spacing w:val="-2"/>
        </w:rPr>
        <w:t>This</w:t>
      </w:r>
      <w:r>
        <w:t xml:space="preserve"> </w:t>
      </w:r>
      <w:r>
        <w:rPr>
          <w:spacing w:val="-2"/>
        </w:rPr>
        <w:t>code</w:t>
      </w:r>
      <w:r>
        <w:t xml:space="preserve"> may be cited as the </w:t>
      </w:r>
      <w:r>
        <w:rPr>
          <w:i/>
        </w:rPr>
        <w:t>Nurses Code of Practice 2000</w:t>
      </w:r>
      <w:r>
        <w:t>.</w:t>
      </w:r>
    </w:p>
    <w:p w:rsidR="00670C00" w:rsidRDefault="00753634">
      <w:pPr>
        <w:pStyle w:val="Heading5"/>
        <w:keepNext w:val="0"/>
        <w:keepLines w:val="0"/>
      </w:pPr>
      <w:bookmarkStart w:id="11" w:name="_Toc487001238"/>
      <w:bookmarkStart w:id="12" w:name="_Toc487001988"/>
      <w:bookmarkStart w:id="13" w:name="_Toc489767134"/>
      <w:bookmarkStart w:id="14" w:name="_Toc489771755"/>
      <w:bookmarkStart w:id="15" w:name="_Toc271202134"/>
      <w:r>
        <w:rPr>
          <w:rStyle w:val="CharSectno"/>
        </w:rPr>
        <w:t>2</w:t>
      </w:r>
      <w:r>
        <w:t>.</w:t>
      </w:r>
      <w:r>
        <w:tab/>
        <w:t>Interpretation</w:t>
      </w:r>
      <w:bookmarkEnd w:id="11"/>
      <w:bookmarkEnd w:id="12"/>
      <w:bookmarkEnd w:id="13"/>
      <w:bookmarkEnd w:id="14"/>
      <w:bookmarkEnd w:id="15"/>
    </w:p>
    <w:p w:rsidR="00670C00" w:rsidRDefault="00753634">
      <w:pPr>
        <w:pStyle w:val="Defstart"/>
      </w:pPr>
      <w:r>
        <w:tab/>
      </w:r>
      <w:r>
        <w:rPr>
          <w:rStyle w:val="CharDefText"/>
        </w:rPr>
        <w:t>client</w:t>
      </w:r>
      <w:r>
        <w:t xml:space="preserve"> includes patient.</w:t>
      </w:r>
    </w:p>
    <w:p w:rsidR="00670C00" w:rsidRDefault="00753634">
      <w:pPr>
        <w:pStyle w:val="Heading5"/>
        <w:rPr>
          <w:snapToGrid w:val="0"/>
        </w:rPr>
      </w:pPr>
      <w:bookmarkStart w:id="16" w:name="_Toc487001239"/>
      <w:bookmarkStart w:id="17" w:name="_Toc487001989"/>
      <w:bookmarkStart w:id="18" w:name="_Toc489767135"/>
      <w:bookmarkStart w:id="19" w:name="_Toc489771756"/>
      <w:bookmarkStart w:id="20" w:name="_Toc271202135"/>
      <w:r>
        <w:rPr>
          <w:rStyle w:val="CharSectno"/>
        </w:rPr>
        <w:t>3</w:t>
      </w:r>
      <w:r>
        <w:rPr>
          <w:snapToGrid w:val="0"/>
        </w:rPr>
        <w:t>.</w:t>
      </w:r>
      <w:r>
        <w:rPr>
          <w:snapToGrid w:val="0"/>
        </w:rPr>
        <w:tab/>
        <w:t>Application to bodies corporate</w:t>
      </w:r>
      <w:bookmarkEnd w:id="16"/>
      <w:bookmarkEnd w:id="17"/>
      <w:bookmarkEnd w:id="18"/>
      <w:bookmarkEnd w:id="19"/>
      <w:bookmarkEnd w:id="20"/>
      <w:r>
        <w:rPr>
          <w:snapToGrid w:val="0"/>
        </w:rPr>
        <w:t xml:space="preserve"> </w:t>
      </w:r>
    </w:p>
    <w:p w:rsidR="00670C00" w:rsidRDefault="00753634">
      <w:pPr>
        <w:pStyle w:val="Subsection"/>
        <w:rPr>
          <w:snapToGrid w:val="0"/>
        </w:rPr>
      </w:pPr>
      <w:r>
        <w:rPr>
          <w:snapToGrid w:val="0"/>
        </w:rPr>
        <w:tab/>
      </w:r>
      <w:r>
        <w:rPr>
          <w:snapToGrid w:val="0"/>
        </w:rPr>
        <w:tab/>
        <w:t>Where a body corporate is registered as a nurse, this Code applies to the body corporate and to each member of the body corporate who is a nurse.</w:t>
      </w:r>
    </w:p>
    <w:p w:rsidR="00670C00" w:rsidRDefault="00753634">
      <w:pPr>
        <w:pStyle w:val="Heading5"/>
        <w:rPr>
          <w:snapToGrid w:val="0"/>
        </w:rPr>
      </w:pPr>
      <w:bookmarkStart w:id="21" w:name="_Toc487001240"/>
      <w:bookmarkStart w:id="22" w:name="_Toc487001990"/>
      <w:bookmarkStart w:id="23" w:name="_Toc489767136"/>
      <w:bookmarkStart w:id="24" w:name="_Toc489771757"/>
      <w:bookmarkStart w:id="25" w:name="_Toc271202136"/>
      <w:r>
        <w:rPr>
          <w:rStyle w:val="CharSectno"/>
        </w:rPr>
        <w:t>4</w:t>
      </w:r>
      <w:r>
        <w:rPr>
          <w:snapToGrid w:val="0"/>
        </w:rPr>
        <w:t>.</w:t>
      </w:r>
      <w:r>
        <w:rPr>
          <w:snapToGrid w:val="0"/>
        </w:rPr>
        <w:tab/>
        <w:t>Nursing care for clients’ individual needs</w:t>
      </w:r>
      <w:bookmarkEnd w:id="21"/>
      <w:bookmarkEnd w:id="22"/>
      <w:bookmarkEnd w:id="23"/>
      <w:bookmarkEnd w:id="24"/>
      <w:bookmarkEnd w:id="25"/>
      <w:r>
        <w:rPr>
          <w:snapToGrid w:val="0"/>
        </w:rPr>
        <w:t xml:space="preserve"> </w:t>
      </w:r>
    </w:p>
    <w:p w:rsidR="00670C00" w:rsidRDefault="00753634">
      <w:pPr>
        <w:pStyle w:val="Subsection"/>
        <w:rPr>
          <w:snapToGrid w:val="0"/>
        </w:rPr>
      </w:pPr>
      <w:r>
        <w:rPr>
          <w:snapToGrid w:val="0"/>
        </w:rPr>
        <w:tab/>
        <w:t>(1)</w:t>
      </w:r>
      <w:r>
        <w:rPr>
          <w:snapToGrid w:val="0"/>
        </w:rPr>
        <w:tab/>
        <w:t>A nurse should provide the client with the opportunity to be involved in the assessment, planning and provision of nursing care by, where practicable — </w:t>
      </w:r>
    </w:p>
    <w:p w:rsidR="00670C00" w:rsidRDefault="00753634">
      <w:pPr>
        <w:pStyle w:val="Indenta"/>
        <w:rPr>
          <w:snapToGrid w:val="0"/>
        </w:rPr>
      </w:pPr>
      <w:r>
        <w:rPr>
          <w:snapToGrid w:val="0"/>
        </w:rPr>
        <w:tab/>
        <w:t>(a)</w:t>
      </w:r>
      <w:r>
        <w:rPr>
          <w:snapToGrid w:val="0"/>
        </w:rPr>
        <w:tab/>
        <w:t>informing the client of the client’s right to participate in decisions affecting the client’s nursing care;</w:t>
      </w:r>
    </w:p>
    <w:p w:rsidR="00670C00" w:rsidRDefault="00753634">
      <w:pPr>
        <w:pStyle w:val="Indenta"/>
        <w:rPr>
          <w:snapToGrid w:val="0"/>
        </w:rPr>
      </w:pPr>
      <w:r>
        <w:rPr>
          <w:snapToGrid w:val="0"/>
        </w:rPr>
        <w:tab/>
        <w:t>(b)</w:t>
      </w:r>
      <w:r>
        <w:rPr>
          <w:snapToGrid w:val="0"/>
        </w:rPr>
        <w:tab/>
        <w:t>providing to the client relevant information about the client’s nursing care or proposed care; and</w:t>
      </w:r>
    </w:p>
    <w:p w:rsidR="00670C00" w:rsidRDefault="00753634">
      <w:pPr>
        <w:pStyle w:val="Indenta"/>
        <w:rPr>
          <w:snapToGrid w:val="0"/>
        </w:rPr>
      </w:pPr>
      <w:r>
        <w:rPr>
          <w:snapToGrid w:val="0"/>
        </w:rPr>
        <w:tab/>
        <w:t>(c)</w:t>
      </w:r>
      <w:r>
        <w:rPr>
          <w:snapToGrid w:val="0"/>
        </w:rPr>
        <w:tab/>
        <w:t>taking into account the client’s beliefs and customs.</w:t>
      </w:r>
    </w:p>
    <w:p w:rsidR="00670C00" w:rsidRDefault="00753634">
      <w:pPr>
        <w:pStyle w:val="Subsection"/>
        <w:rPr>
          <w:snapToGrid w:val="0"/>
        </w:rPr>
      </w:pPr>
      <w:r>
        <w:rPr>
          <w:snapToGrid w:val="0"/>
        </w:rPr>
        <w:tab/>
        <w:t>(2)</w:t>
      </w:r>
      <w:r>
        <w:rPr>
          <w:snapToGrid w:val="0"/>
        </w:rPr>
        <w:tab/>
        <w:t>A nurse should abide by the client’s wishes in relation to nursing care or proposed care where it is reasonable and practicable to do so.</w:t>
      </w:r>
    </w:p>
    <w:p w:rsidR="00670C00" w:rsidRDefault="00753634">
      <w:pPr>
        <w:pStyle w:val="Subsection"/>
        <w:rPr>
          <w:snapToGrid w:val="0"/>
        </w:rPr>
      </w:pPr>
      <w:r>
        <w:rPr>
          <w:snapToGrid w:val="0"/>
        </w:rPr>
        <w:tab/>
        <w:t>(3)</w:t>
      </w:r>
      <w:r>
        <w:rPr>
          <w:snapToGrid w:val="0"/>
        </w:rPr>
        <w:tab/>
        <w:t>A nurse who is caring for a client who is in a vulnerable physical or emotional state should ensure, to the extent practicable, that no unfair advantage is taken of the client.</w:t>
      </w:r>
    </w:p>
    <w:p w:rsidR="00670C00" w:rsidRDefault="00753634">
      <w:pPr>
        <w:pStyle w:val="Subsection"/>
      </w:pPr>
      <w:r>
        <w:rPr>
          <w:snapToGrid w:val="0"/>
        </w:rPr>
        <w:tab/>
        <w:t>(4)</w:t>
      </w:r>
      <w:r>
        <w:rPr>
          <w:snapToGrid w:val="0"/>
        </w:rPr>
        <w:tab/>
      </w:r>
      <w:r>
        <w:rPr>
          <w:b/>
          <w:i/>
        </w:rPr>
        <w:t>A reference in subclause (1) or (2) to a client includes a reference to one or more persons who the client has nominated to act on the client’s behalf.</w:t>
      </w:r>
    </w:p>
    <w:p w:rsidR="00670C00" w:rsidRDefault="00753634">
      <w:pPr>
        <w:pStyle w:val="Heading5"/>
        <w:rPr>
          <w:snapToGrid w:val="0"/>
        </w:rPr>
      </w:pPr>
      <w:bookmarkStart w:id="26" w:name="_Toc487001241"/>
      <w:bookmarkStart w:id="27" w:name="_Toc487001991"/>
      <w:bookmarkStart w:id="28" w:name="_Toc489767137"/>
      <w:bookmarkStart w:id="29" w:name="_Toc489771758"/>
      <w:bookmarkStart w:id="30" w:name="_Toc271202137"/>
      <w:r>
        <w:rPr>
          <w:rStyle w:val="CharSectno"/>
        </w:rPr>
        <w:t>5</w:t>
      </w:r>
      <w:r>
        <w:rPr>
          <w:snapToGrid w:val="0"/>
        </w:rPr>
        <w:t>.</w:t>
      </w:r>
      <w:r>
        <w:rPr>
          <w:snapToGrid w:val="0"/>
        </w:rPr>
        <w:tab/>
        <w:t>Records</w:t>
      </w:r>
      <w:bookmarkEnd w:id="26"/>
      <w:bookmarkEnd w:id="27"/>
      <w:bookmarkEnd w:id="28"/>
      <w:bookmarkEnd w:id="29"/>
      <w:bookmarkEnd w:id="30"/>
      <w:r>
        <w:rPr>
          <w:snapToGrid w:val="0"/>
        </w:rPr>
        <w:t xml:space="preserve"> </w:t>
      </w:r>
    </w:p>
    <w:p w:rsidR="00670C00" w:rsidRDefault="00753634">
      <w:pPr>
        <w:pStyle w:val="Subsection"/>
        <w:rPr>
          <w:snapToGrid w:val="0"/>
        </w:rPr>
      </w:pPr>
      <w:r>
        <w:rPr>
          <w:snapToGrid w:val="0"/>
        </w:rPr>
        <w:tab/>
        <w:t>(1)</w:t>
      </w:r>
      <w:r>
        <w:rPr>
          <w:snapToGrid w:val="0"/>
        </w:rPr>
        <w:tab/>
        <w:t>Any record made by a nurse in relation to the nursing care of a client should be accurate, legible and comprehensive and should contain current information that is relevant to the ongoing care of the client.</w:t>
      </w:r>
    </w:p>
    <w:p w:rsidR="00670C00" w:rsidRDefault="00753634">
      <w:pPr>
        <w:pStyle w:val="Subsection"/>
        <w:rPr>
          <w:snapToGrid w:val="0"/>
        </w:rPr>
      </w:pPr>
      <w:r>
        <w:rPr>
          <w:snapToGrid w:val="0"/>
        </w:rPr>
        <w:tab/>
        <w:t>(2)</w:t>
      </w:r>
      <w:r>
        <w:rPr>
          <w:snapToGrid w:val="0"/>
        </w:rPr>
        <w:tab/>
        <w:t>Any record made by a nurse for any other nursing purpose should be accurate, legible, comprehensive, current and relevant to the matter for which the record is being made.</w:t>
      </w:r>
    </w:p>
    <w:p w:rsidR="00670C00" w:rsidRDefault="00753634">
      <w:pPr>
        <w:pStyle w:val="Heading5"/>
        <w:rPr>
          <w:snapToGrid w:val="0"/>
        </w:rPr>
      </w:pPr>
      <w:bookmarkStart w:id="31" w:name="_Toc487001242"/>
      <w:bookmarkStart w:id="32" w:name="_Toc487001992"/>
      <w:bookmarkStart w:id="33" w:name="_Toc489767138"/>
      <w:bookmarkStart w:id="34" w:name="_Toc489771759"/>
      <w:bookmarkStart w:id="35" w:name="_Toc271202138"/>
      <w:r>
        <w:rPr>
          <w:rStyle w:val="CharSectno"/>
        </w:rPr>
        <w:t>6</w:t>
      </w:r>
      <w:r>
        <w:rPr>
          <w:snapToGrid w:val="0"/>
        </w:rPr>
        <w:t>.</w:t>
      </w:r>
      <w:r>
        <w:rPr>
          <w:snapToGrid w:val="0"/>
        </w:rPr>
        <w:tab/>
        <w:t>Confidentiality</w:t>
      </w:r>
      <w:bookmarkEnd w:id="31"/>
      <w:bookmarkEnd w:id="32"/>
      <w:bookmarkEnd w:id="33"/>
      <w:bookmarkEnd w:id="34"/>
      <w:bookmarkEnd w:id="35"/>
      <w:r>
        <w:rPr>
          <w:snapToGrid w:val="0"/>
        </w:rPr>
        <w:t xml:space="preserve"> </w:t>
      </w:r>
    </w:p>
    <w:p w:rsidR="00670C00" w:rsidRDefault="00753634">
      <w:pPr>
        <w:pStyle w:val="Subsection"/>
        <w:rPr>
          <w:snapToGrid w:val="0"/>
        </w:rPr>
      </w:pPr>
      <w:r>
        <w:rPr>
          <w:snapToGrid w:val="0"/>
        </w:rPr>
        <w:tab/>
        <w:t>(1)</w:t>
      </w:r>
      <w:r>
        <w:rPr>
          <w:snapToGrid w:val="0"/>
        </w:rPr>
        <w:tab/>
        <w:t xml:space="preserve">A nurse should respect the privacy of clients and treat as confidential information obtained in a professional capacity. </w:t>
      </w:r>
    </w:p>
    <w:p w:rsidR="00670C00" w:rsidRDefault="00753634">
      <w:pPr>
        <w:pStyle w:val="Subsection"/>
        <w:rPr>
          <w:snapToGrid w:val="0"/>
        </w:rPr>
      </w:pPr>
      <w:r>
        <w:rPr>
          <w:snapToGrid w:val="0"/>
        </w:rPr>
        <w:tab/>
        <w:t>(2)</w:t>
      </w:r>
      <w:r>
        <w:rPr>
          <w:snapToGrid w:val="0"/>
        </w:rPr>
        <w:tab/>
        <w:t>Confidential or private information about a client should not be disclosed by a nurse to any other person without the client’s consent, unless permitted or required by law to do so.</w:t>
      </w:r>
    </w:p>
    <w:p w:rsidR="00670C00" w:rsidRDefault="00753634">
      <w:pPr>
        <w:pStyle w:val="Subsection"/>
        <w:rPr>
          <w:snapToGrid w:val="0"/>
        </w:rPr>
      </w:pPr>
      <w:r>
        <w:rPr>
          <w:snapToGrid w:val="0"/>
        </w:rPr>
        <w:tab/>
        <w:t>(3)</w:t>
      </w:r>
      <w:r>
        <w:rPr>
          <w:snapToGrid w:val="0"/>
        </w:rPr>
        <w:tab/>
        <w:t>When communicating confidential or private information to a person who is authorised to receive the information, a nurse should do so in a manner and place that minimises the risk of the information also being communicated to other persons.</w:t>
      </w:r>
    </w:p>
    <w:p w:rsidR="00670C00" w:rsidRDefault="00753634">
      <w:pPr>
        <w:pStyle w:val="Heading5"/>
        <w:rPr>
          <w:snapToGrid w:val="0"/>
        </w:rPr>
      </w:pPr>
      <w:bookmarkStart w:id="36" w:name="_Toc487001243"/>
      <w:bookmarkStart w:id="37" w:name="_Toc487001993"/>
      <w:bookmarkStart w:id="38" w:name="_Toc489767139"/>
      <w:bookmarkStart w:id="39" w:name="_Toc489771760"/>
      <w:bookmarkStart w:id="40" w:name="_Toc271202139"/>
      <w:r>
        <w:rPr>
          <w:rStyle w:val="CharSectno"/>
        </w:rPr>
        <w:t>7</w:t>
      </w:r>
      <w:r>
        <w:rPr>
          <w:snapToGrid w:val="0"/>
        </w:rPr>
        <w:t>.</w:t>
      </w:r>
      <w:r>
        <w:rPr>
          <w:snapToGrid w:val="0"/>
        </w:rPr>
        <w:tab/>
        <w:t>Avoiding and reporting below standard nursing care</w:t>
      </w:r>
      <w:bookmarkEnd w:id="36"/>
      <w:bookmarkEnd w:id="37"/>
      <w:bookmarkEnd w:id="38"/>
      <w:bookmarkEnd w:id="39"/>
      <w:bookmarkEnd w:id="40"/>
      <w:r>
        <w:rPr>
          <w:snapToGrid w:val="0"/>
        </w:rPr>
        <w:t xml:space="preserve"> </w:t>
      </w:r>
    </w:p>
    <w:p w:rsidR="00670C00" w:rsidRDefault="00753634">
      <w:pPr>
        <w:pStyle w:val="Subsection"/>
        <w:rPr>
          <w:snapToGrid w:val="0"/>
        </w:rPr>
      </w:pPr>
      <w:r>
        <w:rPr>
          <w:snapToGrid w:val="0"/>
        </w:rPr>
        <w:tab/>
        <w:t>(1)</w:t>
      </w:r>
      <w:r>
        <w:rPr>
          <w:snapToGrid w:val="0"/>
        </w:rPr>
        <w:tab/>
        <w:t>A nurse should ensure that the client’s health and safety is not adversely affected by a matter relating to the nurse’s personal health and which is known to the nurse.</w:t>
      </w:r>
    </w:p>
    <w:p w:rsidR="00670C00" w:rsidRDefault="00753634">
      <w:pPr>
        <w:pStyle w:val="Subsection"/>
        <w:rPr>
          <w:snapToGrid w:val="0"/>
        </w:rPr>
      </w:pPr>
      <w:r>
        <w:rPr>
          <w:snapToGrid w:val="0"/>
        </w:rPr>
        <w:tab/>
        <w:t>(2)</w:t>
      </w:r>
      <w:r>
        <w:rPr>
          <w:snapToGrid w:val="0"/>
        </w:rPr>
        <w:tab/>
        <w:t>If a nurse becomes aware that nursing care being provided, or about to be provided, to a client — </w:t>
      </w:r>
    </w:p>
    <w:p w:rsidR="00670C00" w:rsidRDefault="00753634">
      <w:pPr>
        <w:pStyle w:val="Indenta"/>
        <w:rPr>
          <w:snapToGrid w:val="0"/>
        </w:rPr>
      </w:pPr>
      <w:r>
        <w:rPr>
          <w:snapToGrid w:val="0"/>
        </w:rPr>
        <w:tab/>
        <w:t>(a)</w:t>
      </w:r>
      <w:r>
        <w:rPr>
          <w:snapToGrid w:val="0"/>
        </w:rPr>
        <w:tab/>
        <w:t xml:space="preserve">is inadequate or inappropriate; or </w:t>
      </w:r>
    </w:p>
    <w:p w:rsidR="00670C00" w:rsidRDefault="00753634">
      <w:pPr>
        <w:pStyle w:val="Indenta"/>
        <w:rPr>
          <w:snapToGrid w:val="0"/>
        </w:rPr>
      </w:pPr>
      <w:r>
        <w:rPr>
          <w:snapToGrid w:val="0"/>
        </w:rPr>
        <w:tab/>
        <w:t>(b)</w:t>
      </w:r>
      <w:r>
        <w:rPr>
          <w:snapToGrid w:val="0"/>
        </w:rPr>
        <w:tab/>
        <w:t>may adversely affect the rights, health or safety of the client,</w:t>
      </w:r>
    </w:p>
    <w:p w:rsidR="00670C00" w:rsidRDefault="00753634">
      <w:pPr>
        <w:pStyle w:val="Subsection"/>
        <w:rPr>
          <w:snapToGrid w:val="0"/>
        </w:rPr>
      </w:pPr>
      <w:r>
        <w:rPr>
          <w:snapToGrid w:val="0"/>
        </w:rPr>
        <w:tab/>
      </w:r>
      <w:r>
        <w:rPr>
          <w:snapToGrid w:val="0"/>
        </w:rPr>
        <w:tab/>
        <w:t>the nurse should make the situation known to a person who has the authority to make a further assessment of the care provided or to be provided and who can take steps to rectify the situation.</w:t>
      </w:r>
    </w:p>
    <w:p w:rsidR="00670C00" w:rsidRDefault="00753634">
      <w:pPr>
        <w:pStyle w:val="Heading5"/>
        <w:rPr>
          <w:snapToGrid w:val="0"/>
        </w:rPr>
      </w:pPr>
      <w:bookmarkStart w:id="41" w:name="_Toc487001244"/>
      <w:bookmarkStart w:id="42" w:name="_Toc487001994"/>
      <w:bookmarkStart w:id="43" w:name="_Toc489767140"/>
      <w:bookmarkStart w:id="44" w:name="_Toc489771761"/>
      <w:bookmarkStart w:id="45" w:name="_Toc271202140"/>
      <w:r>
        <w:rPr>
          <w:rStyle w:val="CharSectno"/>
        </w:rPr>
        <w:t>8</w:t>
      </w:r>
      <w:r>
        <w:rPr>
          <w:snapToGrid w:val="0"/>
        </w:rPr>
        <w:t>.</w:t>
      </w:r>
      <w:r>
        <w:rPr>
          <w:snapToGrid w:val="0"/>
        </w:rPr>
        <w:tab/>
        <w:t>Conscientious objection</w:t>
      </w:r>
      <w:bookmarkEnd w:id="41"/>
      <w:bookmarkEnd w:id="42"/>
      <w:bookmarkEnd w:id="43"/>
      <w:bookmarkEnd w:id="44"/>
      <w:bookmarkEnd w:id="45"/>
      <w:r>
        <w:rPr>
          <w:snapToGrid w:val="0"/>
        </w:rPr>
        <w:t xml:space="preserve"> </w:t>
      </w:r>
    </w:p>
    <w:p w:rsidR="00670C00" w:rsidRDefault="00753634">
      <w:pPr>
        <w:pStyle w:val="Subsection"/>
        <w:keepNext/>
        <w:rPr>
          <w:snapToGrid w:val="0"/>
        </w:rPr>
      </w:pPr>
      <w:r>
        <w:rPr>
          <w:snapToGrid w:val="0"/>
        </w:rPr>
        <w:tab/>
        <w:t>(1)</w:t>
      </w:r>
      <w:r>
        <w:rPr>
          <w:snapToGrid w:val="0"/>
        </w:rPr>
        <w:tab/>
        <w:t>If a nurse — </w:t>
      </w:r>
    </w:p>
    <w:p w:rsidR="00670C00" w:rsidRDefault="00753634">
      <w:pPr>
        <w:pStyle w:val="Indenta"/>
        <w:rPr>
          <w:snapToGrid w:val="0"/>
        </w:rPr>
      </w:pPr>
      <w:r>
        <w:rPr>
          <w:snapToGrid w:val="0"/>
        </w:rPr>
        <w:tab/>
        <w:t>(a)</w:t>
      </w:r>
      <w:r>
        <w:rPr>
          <w:snapToGrid w:val="0"/>
        </w:rPr>
        <w:tab/>
        <w:t>has a conscientious objection to, and is unwilling to perform or participate in, a nursing procedure; and</w:t>
      </w:r>
    </w:p>
    <w:p w:rsidR="00670C00" w:rsidRDefault="00753634">
      <w:pPr>
        <w:pStyle w:val="Indenta"/>
        <w:rPr>
          <w:snapToGrid w:val="0"/>
        </w:rPr>
      </w:pPr>
      <w:r>
        <w:rPr>
          <w:snapToGrid w:val="0"/>
        </w:rPr>
        <w:tab/>
        <w:t>(b)</w:t>
      </w:r>
      <w:r>
        <w:rPr>
          <w:snapToGrid w:val="0"/>
        </w:rPr>
        <w:tab/>
        <w:t>would be expected to perform or participate in the procedure were it not for the conscientious objection,</w:t>
      </w:r>
    </w:p>
    <w:p w:rsidR="00670C00" w:rsidRDefault="00753634">
      <w:pPr>
        <w:pStyle w:val="Subsection"/>
        <w:rPr>
          <w:snapToGrid w:val="0"/>
        </w:rPr>
      </w:pPr>
      <w:r>
        <w:rPr>
          <w:snapToGrid w:val="0"/>
        </w:rPr>
        <w:tab/>
      </w:r>
      <w:r>
        <w:rPr>
          <w:snapToGrid w:val="0"/>
        </w:rPr>
        <w:tab/>
        <w:t>the nurse should notify the nurse’s client, employer, or principal, as the case may be, of the objection and the unwillingness to perform or participate in the procedure.</w:t>
      </w:r>
    </w:p>
    <w:p w:rsidR="00670C00" w:rsidRDefault="00753634">
      <w:pPr>
        <w:pStyle w:val="Subsection"/>
        <w:rPr>
          <w:snapToGrid w:val="0"/>
        </w:rPr>
      </w:pPr>
      <w:r>
        <w:rPr>
          <w:snapToGrid w:val="0"/>
        </w:rPr>
        <w:tab/>
        <w:t>(2)</w:t>
      </w:r>
      <w:r>
        <w:rPr>
          <w:snapToGrid w:val="0"/>
        </w:rPr>
        <w:tab/>
        <w:t>The nurse should give the notice as soon as is reasonably practicable after the likelihood of the nurse’s being required to perform or participate in such a procedure becomes known to the nurse.</w:t>
      </w:r>
    </w:p>
    <w:p w:rsidR="00670C00" w:rsidRDefault="00753634">
      <w:pPr>
        <w:pStyle w:val="Heading5"/>
        <w:rPr>
          <w:snapToGrid w:val="0"/>
        </w:rPr>
      </w:pPr>
      <w:bookmarkStart w:id="46" w:name="_Toc487001245"/>
      <w:bookmarkStart w:id="47" w:name="_Toc487001995"/>
      <w:bookmarkStart w:id="48" w:name="_Toc489767141"/>
      <w:bookmarkStart w:id="49" w:name="_Toc489771762"/>
      <w:bookmarkStart w:id="50" w:name="_Toc271202141"/>
      <w:r>
        <w:rPr>
          <w:rStyle w:val="CharSectno"/>
        </w:rPr>
        <w:t>9.</w:t>
      </w:r>
      <w:r>
        <w:rPr>
          <w:rStyle w:val="CharSectno"/>
        </w:rPr>
        <w:tab/>
      </w:r>
      <w:r>
        <w:rPr>
          <w:snapToGrid w:val="0"/>
        </w:rPr>
        <w:t>Working within competence</w:t>
      </w:r>
      <w:bookmarkEnd w:id="46"/>
      <w:bookmarkEnd w:id="47"/>
      <w:bookmarkEnd w:id="48"/>
      <w:bookmarkEnd w:id="49"/>
      <w:bookmarkEnd w:id="50"/>
      <w:r>
        <w:rPr>
          <w:snapToGrid w:val="0"/>
        </w:rPr>
        <w:t xml:space="preserve"> </w:t>
      </w:r>
    </w:p>
    <w:p w:rsidR="00670C00" w:rsidRDefault="00753634">
      <w:pPr>
        <w:pStyle w:val="Subsection"/>
        <w:rPr>
          <w:snapToGrid w:val="0"/>
        </w:rPr>
      </w:pPr>
      <w:r>
        <w:rPr>
          <w:snapToGrid w:val="0"/>
        </w:rPr>
        <w:tab/>
        <w:t>(1)</w:t>
      </w:r>
      <w:r>
        <w:rPr>
          <w:snapToGrid w:val="0"/>
        </w:rPr>
        <w:tab/>
        <w:t>A nurse should ensure that the nurse’s competence is commensurate with the practice requirements for the nurse’s current nursing role.</w:t>
      </w:r>
    </w:p>
    <w:p w:rsidR="00670C00" w:rsidRDefault="00753634">
      <w:pPr>
        <w:pStyle w:val="Subsection"/>
        <w:rPr>
          <w:snapToGrid w:val="0"/>
        </w:rPr>
      </w:pPr>
      <w:r>
        <w:rPr>
          <w:snapToGrid w:val="0"/>
        </w:rPr>
        <w:tab/>
        <w:t>(2)</w:t>
      </w:r>
      <w:r>
        <w:rPr>
          <w:snapToGrid w:val="0"/>
        </w:rPr>
        <w:tab/>
        <w:t xml:space="preserve">A nurse should not undertake the provision of nursing services beyond the nurse’s competence. </w:t>
      </w:r>
    </w:p>
    <w:p w:rsidR="00670C00" w:rsidRDefault="00753634">
      <w:pPr>
        <w:pStyle w:val="Subsection"/>
        <w:rPr>
          <w:snapToGrid w:val="0"/>
        </w:rPr>
      </w:pPr>
      <w:r>
        <w:rPr>
          <w:snapToGrid w:val="0"/>
        </w:rPr>
        <w:tab/>
        <w:t>(3)</w:t>
      </w:r>
      <w:r>
        <w:rPr>
          <w:snapToGrid w:val="0"/>
        </w:rPr>
        <w:tab/>
        <w:t>When delegating tasks to other carers, a nurse should ensure that the carers are competent for the delegated tasks.</w:t>
      </w:r>
    </w:p>
    <w:p w:rsidR="00670C00" w:rsidRDefault="00753634">
      <w:pPr>
        <w:pStyle w:val="Heading5"/>
        <w:rPr>
          <w:snapToGrid w:val="0"/>
        </w:rPr>
      </w:pPr>
      <w:bookmarkStart w:id="51" w:name="_Toc487001246"/>
      <w:bookmarkStart w:id="52" w:name="_Toc487001996"/>
      <w:bookmarkStart w:id="53" w:name="_Toc489767142"/>
      <w:bookmarkStart w:id="54" w:name="_Toc489771763"/>
      <w:bookmarkStart w:id="55" w:name="_Toc271202142"/>
      <w:r>
        <w:rPr>
          <w:rStyle w:val="CharSectno"/>
        </w:rPr>
        <w:t>10</w:t>
      </w:r>
      <w:r>
        <w:rPr>
          <w:snapToGrid w:val="0"/>
        </w:rPr>
        <w:t>.</w:t>
      </w:r>
      <w:r>
        <w:rPr>
          <w:snapToGrid w:val="0"/>
        </w:rPr>
        <w:tab/>
        <w:t>Gifts</w:t>
      </w:r>
      <w:bookmarkEnd w:id="51"/>
      <w:bookmarkEnd w:id="52"/>
      <w:bookmarkEnd w:id="53"/>
      <w:bookmarkEnd w:id="54"/>
      <w:bookmarkEnd w:id="55"/>
      <w:r>
        <w:rPr>
          <w:snapToGrid w:val="0"/>
        </w:rPr>
        <w:t xml:space="preserve"> </w:t>
      </w:r>
    </w:p>
    <w:p w:rsidR="00670C00" w:rsidRDefault="00753634">
      <w:pPr>
        <w:pStyle w:val="Subsection"/>
        <w:rPr>
          <w:snapToGrid w:val="0"/>
        </w:rPr>
      </w:pPr>
      <w:r>
        <w:rPr>
          <w:snapToGrid w:val="0"/>
        </w:rPr>
        <w:tab/>
      </w:r>
      <w:r>
        <w:rPr>
          <w:snapToGrid w:val="0"/>
        </w:rPr>
        <w:tab/>
        <w:t>A nurse who provides nursing services to a client should not accept for those services any thing other than remuneration in the usual manner but if, in the opinion of the nurse, the thing is a token gift with a nominal value then the nurse may accept it.</w:t>
      </w:r>
    </w:p>
    <w:p w:rsidR="00670C00" w:rsidRDefault="00753634">
      <w:pPr>
        <w:pStyle w:val="Heading5"/>
        <w:rPr>
          <w:snapToGrid w:val="0"/>
        </w:rPr>
      </w:pPr>
      <w:bookmarkStart w:id="56" w:name="_Toc487001247"/>
      <w:bookmarkStart w:id="57" w:name="_Toc487001997"/>
      <w:bookmarkStart w:id="58" w:name="_Toc489767143"/>
      <w:bookmarkStart w:id="59" w:name="_Toc489771764"/>
      <w:bookmarkStart w:id="60" w:name="_Toc271202143"/>
      <w:r>
        <w:rPr>
          <w:rStyle w:val="CharSectno"/>
        </w:rPr>
        <w:t>11</w:t>
      </w:r>
      <w:r>
        <w:rPr>
          <w:snapToGrid w:val="0"/>
        </w:rPr>
        <w:t>.</w:t>
      </w:r>
      <w:r>
        <w:rPr>
          <w:snapToGrid w:val="0"/>
        </w:rPr>
        <w:tab/>
        <w:t>Promotion of goods and services</w:t>
      </w:r>
      <w:bookmarkEnd w:id="56"/>
      <w:bookmarkEnd w:id="57"/>
      <w:bookmarkEnd w:id="58"/>
      <w:bookmarkEnd w:id="59"/>
      <w:bookmarkEnd w:id="60"/>
      <w:r>
        <w:rPr>
          <w:snapToGrid w:val="0"/>
        </w:rPr>
        <w:t xml:space="preserve"> </w:t>
      </w:r>
    </w:p>
    <w:p w:rsidR="00670C00" w:rsidRDefault="00753634">
      <w:pPr>
        <w:pStyle w:val="Subsection"/>
        <w:rPr>
          <w:snapToGrid w:val="0"/>
        </w:rPr>
      </w:pPr>
      <w:r>
        <w:rPr>
          <w:snapToGrid w:val="0"/>
        </w:rPr>
        <w:tab/>
      </w:r>
      <w:r>
        <w:rPr>
          <w:snapToGrid w:val="0"/>
        </w:rPr>
        <w:tab/>
        <w:t>A nurse who promotes any goods or any nursing services should not, in relation to the promotion of the goods or services — </w:t>
      </w:r>
    </w:p>
    <w:p w:rsidR="00670C00" w:rsidRDefault="00753634">
      <w:pPr>
        <w:pStyle w:val="Indenta"/>
        <w:rPr>
          <w:snapToGrid w:val="0"/>
        </w:rPr>
      </w:pPr>
      <w:r>
        <w:rPr>
          <w:snapToGrid w:val="0"/>
        </w:rPr>
        <w:tab/>
        <w:t>(a)</w:t>
      </w:r>
      <w:r>
        <w:rPr>
          <w:snapToGrid w:val="0"/>
        </w:rPr>
        <w:tab/>
        <w:t>make a statement that the nurse knows, or should reasonably know, is false in a material particular; or</w:t>
      </w:r>
    </w:p>
    <w:p w:rsidR="00670C00" w:rsidRDefault="00753634">
      <w:pPr>
        <w:pStyle w:val="Indenta"/>
        <w:rPr>
          <w:snapToGrid w:val="0"/>
        </w:rPr>
      </w:pPr>
      <w:r>
        <w:rPr>
          <w:snapToGrid w:val="0"/>
        </w:rPr>
        <w:tab/>
        <w:t>(b)</w:t>
      </w:r>
      <w:r>
        <w:rPr>
          <w:snapToGrid w:val="0"/>
        </w:rPr>
        <w:tab/>
        <w:t>make a statement or act in a manner that the nurse knows, or should reasonably know, is misleading or deceptive or is likely to mislead or deceive.</w:t>
      </w:r>
    </w:p>
    <w:p w:rsidR="00670C00" w:rsidRDefault="00753634">
      <w:pPr>
        <w:pStyle w:val="Heading5"/>
        <w:rPr>
          <w:snapToGrid w:val="0"/>
        </w:rPr>
      </w:pPr>
      <w:bookmarkStart w:id="61" w:name="_Toc487001248"/>
      <w:bookmarkStart w:id="62" w:name="_Toc487001998"/>
      <w:bookmarkStart w:id="63" w:name="_Toc489767144"/>
      <w:bookmarkStart w:id="64" w:name="_Toc489771765"/>
      <w:bookmarkStart w:id="65" w:name="_Toc271202144"/>
      <w:r>
        <w:rPr>
          <w:rStyle w:val="CharSectno"/>
        </w:rPr>
        <w:t>12</w:t>
      </w:r>
      <w:r>
        <w:rPr>
          <w:snapToGrid w:val="0"/>
        </w:rPr>
        <w:t>.</w:t>
      </w:r>
      <w:r>
        <w:rPr>
          <w:snapToGrid w:val="0"/>
        </w:rPr>
        <w:tab/>
        <w:t>Dealings with nursing colleagues</w:t>
      </w:r>
      <w:bookmarkEnd w:id="61"/>
      <w:bookmarkEnd w:id="62"/>
      <w:bookmarkEnd w:id="63"/>
      <w:bookmarkEnd w:id="64"/>
      <w:bookmarkEnd w:id="65"/>
      <w:r>
        <w:rPr>
          <w:snapToGrid w:val="0"/>
        </w:rPr>
        <w:t xml:space="preserve"> </w:t>
      </w:r>
    </w:p>
    <w:p w:rsidR="00670C00" w:rsidRDefault="00753634">
      <w:pPr>
        <w:pStyle w:val="Subsection"/>
        <w:rPr>
          <w:snapToGrid w:val="0"/>
        </w:rPr>
      </w:pPr>
      <w:r>
        <w:rPr>
          <w:snapToGrid w:val="0"/>
        </w:rPr>
        <w:tab/>
      </w:r>
      <w:r>
        <w:rPr>
          <w:snapToGrid w:val="0"/>
        </w:rPr>
        <w:tab/>
        <w:t xml:space="preserve">A nurse should — </w:t>
      </w:r>
    </w:p>
    <w:p w:rsidR="00670C00" w:rsidRDefault="00753634">
      <w:pPr>
        <w:pStyle w:val="Indenta"/>
        <w:rPr>
          <w:snapToGrid w:val="0"/>
        </w:rPr>
      </w:pPr>
      <w:r>
        <w:rPr>
          <w:snapToGrid w:val="0"/>
        </w:rPr>
        <w:tab/>
        <w:t>(a)</w:t>
      </w:r>
      <w:r>
        <w:rPr>
          <w:snapToGrid w:val="0"/>
        </w:rPr>
        <w:tab/>
        <w:t>treat colleagues with courtesy;</w:t>
      </w:r>
    </w:p>
    <w:p w:rsidR="00670C00" w:rsidRDefault="00753634">
      <w:pPr>
        <w:pStyle w:val="Indenta"/>
        <w:rPr>
          <w:snapToGrid w:val="0"/>
        </w:rPr>
      </w:pPr>
      <w:r>
        <w:rPr>
          <w:snapToGrid w:val="0"/>
        </w:rPr>
        <w:tab/>
        <w:t>(b)</w:t>
      </w:r>
      <w:r>
        <w:rPr>
          <w:snapToGrid w:val="0"/>
        </w:rPr>
        <w:tab/>
        <w:t>take opportunities to assist in the professional development and education of colleagues; and</w:t>
      </w:r>
    </w:p>
    <w:p w:rsidR="00670C00" w:rsidRDefault="00753634">
      <w:pPr>
        <w:pStyle w:val="Indenta"/>
        <w:rPr>
          <w:snapToGrid w:val="0"/>
        </w:rPr>
      </w:pPr>
      <w:r>
        <w:rPr>
          <w:snapToGrid w:val="0"/>
        </w:rPr>
        <w:tab/>
        <w:t>(c)</w:t>
      </w:r>
      <w:r>
        <w:rPr>
          <w:snapToGrid w:val="0"/>
        </w:rPr>
        <w:tab/>
        <w:t>where relevant, provide guidance and support to nursing students.</w:t>
      </w:r>
    </w:p>
    <w:p w:rsidR="00670C00" w:rsidRDefault="00753634">
      <w:pPr>
        <w:pStyle w:val="Heading5"/>
        <w:rPr>
          <w:snapToGrid w:val="0"/>
        </w:rPr>
      </w:pPr>
      <w:bookmarkStart w:id="66" w:name="_Toc487001249"/>
      <w:bookmarkStart w:id="67" w:name="_Toc487001999"/>
      <w:bookmarkStart w:id="68" w:name="_Toc489767145"/>
      <w:bookmarkStart w:id="69" w:name="_Toc489771766"/>
      <w:bookmarkStart w:id="70" w:name="_Toc271202145"/>
      <w:r>
        <w:rPr>
          <w:rStyle w:val="CharSectno"/>
        </w:rPr>
        <w:t>13</w:t>
      </w:r>
      <w:r>
        <w:rPr>
          <w:snapToGrid w:val="0"/>
        </w:rPr>
        <w:t>.</w:t>
      </w:r>
      <w:r>
        <w:rPr>
          <w:snapToGrid w:val="0"/>
        </w:rPr>
        <w:tab/>
        <w:t>Awareness of laws relating to nurses</w:t>
      </w:r>
      <w:bookmarkEnd w:id="66"/>
      <w:bookmarkEnd w:id="67"/>
      <w:bookmarkEnd w:id="68"/>
      <w:bookmarkEnd w:id="69"/>
      <w:bookmarkEnd w:id="70"/>
      <w:r>
        <w:rPr>
          <w:snapToGrid w:val="0"/>
        </w:rPr>
        <w:t xml:space="preserve"> </w:t>
      </w:r>
    </w:p>
    <w:p w:rsidR="00670C00" w:rsidRDefault="00753634">
      <w:pPr>
        <w:pStyle w:val="Subsection"/>
        <w:rPr>
          <w:snapToGrid w:val="0"/>
        </w:rPr>
      </w:pPr>
      <w:r>
        <w:rPr>
          <w:snapToGrid w:val="0"/>
        </w:rPr>
        <w:tab/>
      </w:r>
      <w:r>
        <w:rPr>
          <w:snapToGrid w:val="0"/>
        </w:rPr>
        <w:tab/>
        <w:t>A nurse should ensure that she or he is informed in relation to Commonwealth and State laws affecting nurses and the practice of nursing, including subsidiary legislation, common law and professional codes of practice and ethics that may be in force from time to time.</w:t>
      </w:r>
    </w:p>
    <w:p w:rsidR="00670C00" w:rsidRDefault="00753634">
      <w:pPr>
        <w:pStyle w:val="Heading5"/>
        <w:rPr>
          <w:snapToGrid w:val="0"/>
        </w:rPr>
      </w:pPr>
      <w:bookmarkStart w:id="71" w:name="_Toc487001250"/>
      <w:bookmarkStart w:id="72" w:name="_Toc487002000"/>
      <w:bookmarkStart w:id="73" w:name="_Toc489767146"/>
      <w:bookmarkStart w:id="74" w:name="_Toc489771767"/>
      <w:bookmarkStart w:id="75" w:name="_Toc271202146"/>
      <w:r>
        <w:rPr>
          <w:rStyle w:val="CharSectno"/>
        </w:rPr>
        <w:t>14</w:t>
      </w:r>
      <w:r>
        <w:rPr>
          <w:snapToGrid w:val="0"/>
        </w:rPr>
        <w:t>.</w:t>
      </w:r>
      <w:r>
        <w:rPr>
          <w:snapToGrid w:val="0"/>
        </w:rPr>
        <w:tab/>
        <w:t>Conflicts of interest</w:t>
      </w:r>
      <w:bookmarkEnd w:id="71"/>
      <w:bookmarkEnd w:id="72"/>
      <w:bookmarkEnd w:id="73"/>
      <w:bookmarkEnd w:id="74"/>
      <w:bookmarkEnd w:id="75"/>
      <w:r>
        <w:rPr>
          <w:snapToGrid w:val="0"/>
        </w:rPr>
        <w:t xml:space="preserve"> </w:t>
      </w:r>
    </w:p>
    <w:p w:rsidR="00670C00" w:rsidRDefault="00753634">
      <w:pPr>
        <w:pStyle w:val="Subsection"/>
        <w:rPr>
          <w:snapToGrid w:val="0"/>
        </w:rPr>
      </w:pPr>
      <w:r>
        <w:rPr>
          <w:snapToGrid w:val="0"/>
        </w:rPr>
        <w:tab/>
        <w:t>(1)</w:t>
      </w:r>
      <w:r>
        <w:rPr>
          <w:snapToGrid w:val="0"/>
        </w:rPr>
        <w:tab/>
        <w:t>A nurse should disclose to the client, employer or principal, as the case may be, any conflict of interest that the nurse has or may have if the nurse provides a nursing service to a person.</w:t>
      </w:r>
    </w:p>
    <w:p w:rsidR="00670C00" w:rsidRDefault="00753634">
      <w:pPr>
        <w:pStyle w:val="Subsection"/>
        <w:rPr>
          <w:snapToGrid w:val="0"/>
        </w:rPr>
      </w:pPr>
      <w:r>
        <w:rPr>
          <w:snapToGrid w:val="0"/>
        </w:rPr>
        <w:tab/>
        <w:t>(2)</w:t>
      </w:r>
      <w:r>
        <w:rPr>
          <w:snapToGrid w:val="0"/>
        </w:rPr>
        <w:tab/>
        <w:t>A nurse should not provide or continue to provide a nursing service if to do so would or may give rise to a conflict of interest adverse to the interests of any client unless the client has been fully informed of the nature and implications of the conflict and consents to the nurse providing or continuing to provide the service.</w:t>
      </w:r>
    </w:p>
    <w:p w:rsidR="00670C00" w:rsidRDefault="00753634">
      <w:pPr>
        <w:pStyle w:val="Subsection"/>
        <w:rPr>
          <w:snapToGrid w:val="0"/>
        </w:rPr>
      </w:pPr>
      <w:r>
        <w:rPr>
          <w:snapToGrid w:val="0"/>
        </w:rPr>
        <w:tab/>
        <w:t>(3)</w:t>
      </w:r>
      <w:r>
        <w:rPr>
          <w:snapToGrid w:val="0"/>
        </w:rPr>
        <w:tab/>
        <w:t>A reference in subclause (1) or (2) to a client includes a reference to one or more persons who the client has nominated to act on the client’s behalf.</w:t>
      </w:r>
    </w:p>
    <w:p w:rsidR="00670C00" w:rsidRDefault="00753634">
      <w:pPr>
        <w:pStyle w:val="Heading5"/>
        <w:rPr>
          <w:snapToGrid w:val="0"/>
        </w:rPr>
      </w:pPr>
      <w:bookmarkStart w:id="76" w:name="_Toc487001251"/>
      <w:bookmarkStart w:id="77" w:name="_Toc487002001"/>
      <w:bookmarkStart w:id="78" w:name="_Toc489767147"/>
      <w:bookmarkStart w:id="79" w:name="_Toc489771768"/>
      <w:bookmarkStart w:id="80" w:name="_Toc271202147"/>
      <w:r>
        <w:rPr>
          <w:rStyle w:val="CharSectno"/>
        </w:rPr>
        <w:t>15</w:t>
      </w:r>
      <w:r>
        <w:rPr>
          <w:snapToGrid w:val="0"/>
        </w:rPr>
        <w:t>.</w:t>
      </w:r>
      <w:r>
        <w:rPr>
          <w:snapToGrid w:val="0"/>
        </w:rPr>
        <w:tab/>
        <w:t>Conduct generally</w:t>
      </w:r>
      <w:bookmarkEnd w:id="76"/>
      <w:bookmarkEnd w:id="77"/>
      <w:bookmarkEnd w:id="78"/>
      <w:bookmarkEnd w:id="79"/>
      <w:bookmarkEnd w:id="80"/>
      <w:r>
        <w:rPr>
          <w:snapToGrid w:val="0"/>
        </w:rPr>
        <w:t xml:space="preserve"> </w:t>
      </w:r>
    </w:p>
    <w:p w:rsidR="00670C00" w:rsidRDefault="00753634">
      <w:pPr>
        <w:pStyle w:val="Subsection"/>
        <w:rPr>
          <w:snapToGrid w:val="0"/>
        </w:rPr>
      </w:pPr>
      <w:r>
        <w:rPr>
          <w:snapToGrid w:val="0"/>
        </w:rPr>
        <w:tab/>
      </w:r>
      <w:r>
        <w:rPr>
          <w:snapToGrid w:val="0"/>
        </w:rPr>
        <w:tab/>
        <w:t>A nurse should conduct herself or himself — </w:t>
      </w:r>
    </w:p>
    <w:p w:rsidR="00670C00" w:rsidRDefault="00753634">
      <w:pPr>
        <w:pStyle w:val="Indenta"/>
      </w:pPr>
      <w:r>
        <w:tab/>
        <w:t>(a)</w:t>
      </w:r>
      <w:r>
        <w:tab/>
        <w:t>in a way which will maintain public trust and confidence in the nursing profession;</w:t>
      </w:r>
    </w:p>
    <w:p w:rsidR="00670C00" w:rsidRDefault="00753634">
      <w:pPr>
        <w:pStyle w:val="Indenta"/>
        <w:ind w:left="2280" w:hanging="2280"/>
        <w:rPr>
          <w:snapToGrid w:val="0"/>
        </w:rPr>
      </w:pPr>
      <w:r>
        <w:rPr>
          <w:snapToGrid w:val="0"/>
        </w:rPr>
        <w:tab/>
        <w:t>(b)</w:t>
      </w:r>
      <w:r>
        <w:rPr>
          <w:snapToGrid w:val="0"/>
        </w:rPr>
        <w:tab/>
        <w:t>so as to show respect and care for people and property;</w:t>
      </w:r>
    </w:p>
    <w:p w:rsidR="00670C00" w:rsidRDefault="00753634">
      <w:pPr>
        <w:pStyle w:val="Indenta"/>
        <w:rPr>
          <w:snapToGrid w:val="0"/>
        </w:rPr>
      </w:pPr>
      <w:r>
        <w:rPr>
          <w:snapToGrid w:val="0"/>
        </w:rPr>
        <w:tab/>
        <w:t>(c)</w:t>
      </w:r>
      <w:r>
        <w:rPr>
          <w:snapToGrid w:val="0"/>
        </w:rPr>
        <w:tab/>
        <w:t>so as not to discredit the reputation of the nursing profession; and</w:t>
      </w:r>
    </w:p>
    <w:p w:rsidR="00670C00" w:rsidRDefault="00753634">
      <w:pPr>
        <w:pStyle w:val="Indenta"/>
      </w:pPr>
      <w:r>
        <w:tab/>
        <w:t>(d)</w:t>
      </w:r>
      <w:r>
        <w:tab/>
        <w:t>in a way that is in the best interests of the client’s health and welfare.</w:t>
      </w:r>
    </w:p>
    <w:p w:rsidR="00670C00" w:rsidRDefault="00753634">
      <w:pPr>
        <w:pStyle w:val="Heading5"/>
        <w:rPr>
          <w:snapToGrid w:val="0"/>
        </w:rPr>
      </w:pPr>
      <w:bookmarkStart w:id="81" w:name="_Toc487001252"/>
      <w:bookmarkStart w:id="82" w:name="_Toc487002002"/>
      <w:bookmarkStart w:id="83" w:name="_Toc489767148"/>
      <w:bookmarkStart w:id="84" w:name="_Toc489771769"/>
      <w:bookmarkStart w:id="85" w:name="_Toc271202148"/>
      <w:r>
        <w:rPr>
          <w:rStyle w:val="CharSectno"/>
        </w:rPr>
        <w:t>16</w:t>
      </w:r>
      <w:r>
        <w:rPr>
          <w:snapToGrid w:val="0"/>
        </w:rPr>
        <w:t>.</w:t>
      </w:r>
      <w:r>
        <w:rPr>
          <w:snapToGrid w:val="0"/>
        </w:rPr>
        <w:tab/>
      </w:r>
      <w:r>
        <w:rPr>
          <w:i/>
          <w:snapToGrid w:val="0"/>
        </w:rPr>
        <w:t>Nurses Code of Practice 1995</w:t>
      </w:r>
      <w:r>
        <w:rPr>
          <w:snapToGrid w:val="0"/>
        </w:rPr>
        <w:t xml:space="preserve"> revoked</w:t>
      </w:r>
      <w:bookmarkEnd w:id="81"/>
      <w:bookmarkEnd w:id="82"/>
      <w:bookmarkEnd w:id="83"/>
      <w:bookmarkEnd w:id="84"/>
      <w:bookmarkEnd w:id="85"/>
    </w:p>
    <w:p w:rsidR="00670C00" w:rsidRDefault="00753634">
      <w:pPr>
        <w:pStyle w:val="Subsection"/>
      </w:pPr>
      <w:r>
        <w:tab/>
      </w:r>
      <w:r>
        <w:tab/>
        <w:t xml:space="preserve">The </w:t>
      </w:r>
      <w:r>
        <w:rPr>
          <w:i/>
          <w:snapToGrid w:val="0"/>
        </w:rPr>
        <w:t>Nurses Code of Practice 1995</w:t>
      </w:r>
      <w:r>
        <w:rPr>
          <w:snapToGrid w:val="0"/>
        </w:rPr>
        <w:t xml:space="preserve"> </w:t>
      </w:r>
      <w:r>
        <w:t>is revoked.</w:t>
      </w:r>
    </w:p>
    <w:p w:rsidR="00670C00" w:rsidRDefault="00670C00">
      <w:pPr>
        <w:rPr>
          <w:rStyle w:val="CharDivText"/>
        </w:rPr>
        <w:sectPr w:rsidR="00670C0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670C00" w:rsidRDefault="00753634">
      <w:pPr>
        <w:pStyle w:val="nHeading2"/>
      </w:pPr>
      <w:bookmarkStart w:id="86" w:name="_Toc177968749"/>
      <w:bookmarkStart w:id="87" w:name="_Toc177968767"/>
      <w:bookmarkStart w:id="88" w:name="_Toc271202149"/>
      <w:r>
        <w:t>Notes</w:t>
      </w:r>
      <w:bookmarkEnd w:id="86"/>
      <w:bookmarkEnd w:id="87"/>
      <w:bookmarkEnd w:id="88"/>
    </w:p>
    <w:p w:rsidR="00670C00" w:rsidRDefault="00753634">
      <w:pPr>
        <w:pStyle w:val="nSubsection"/>
        <w:rPr>
          <w:snapToGrid w:val="0"/>
        </w:rPr>
      </w:pPr>
      <w:r>
        <w:rPr>
          <w:snapToGrid w:val="0"/>
          <w:vertAlign w:val="superscript"/>
        </w:rPr>
        <w:t>1</w:t>
      </w:r>
      <w:r>
        <w:rPr>
          <w:snapToGrid w:val="0"/>
        </w:rPr>
        <w:tab/>
        <w:t xml:space="preserve">This is a compilation of the </w:t>
      </w:r>
      <w:r>
        <w:rPr>
          <w:i/>
        </w:rPr>
        <w:t>Nurses Code of Practice 2000</w:t>
      </w:r>
      <w:r>
        <w:rPr>
          <w:snapToGrid w:val="0"/>
        </w:rPr>
        <w:t>.  The following table contains information about that code </w:t>
      </w:r>
      <w:r>
        <w:rPr>
          <w:snapToGrid w:val="0"/>
          <w:vertAlign w:val="superscript"/>
        </w:rPr>
        <w:t>1a</w:t>
      </w:r>
      <w:r>
        <w:rPr>
          <w:snapToGrid w:val="0"/>
        </w:rPr>
        <w:t xml:space="preserve">. </w:t>
      </w:r>
    </w:p>
    <w:p w:rsidR="00670C00" w:rsidRDefault="00753634">
      <w:pPr>
        <w:pStyle w:val="nHeading3"/>
      </w:pPr>
      <w:bookmarkStart w:id="89" w:name="_Toc271202150"/>
      <w: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70C00">
        <w:trPr>
          <w:tblHeader/>
        </w:trPr>
        <w:tc>
          <w:tcPr>
            <w:tcW w:w="3118" w:type="dxa"/>
            <w:tcBorders>
              <w:top w:val="single" w:sz="8" w:space="0" w:color="auto"/>
              <w:bottom w:val="single" w:sz="8" w:space="0" w:color="auto"/>
            </w:tcBorders>
          </w:tcPr>
          <w:p w:rsidR="00670C00" w:rsidRDefault="00753634">
            <w:pPr>
              <w:pStyle w:val="nTable"/>
              <w:spacing w:after="40"/>
              <w:rPr>
                <w:b/>
                <w:sz w:val="19"/>
              </w:rPr>
            </w:pPr>
            <w:r>
              <w:rPr>
                <w:b/>
                <w:sz w:val="19"/>
              </w:rPr>
              <w:t>Citation</w:t>
            </w:r>
          </w:p>
        </w:tc>
        <w:tc>
          <w:tcPr>
            <w:tcW w:w="1276" w:type="dxa"/>
            <w:tcBorders>
              <w:top w:val="single" w:sz="8" w:space="0" w:color="auto"/>
              <w:bottom w:val="single" w:sz="8" w:space="0" w:color="auto"/>
            </w:tcBorders>
          </w:tcPr>
          <w:p w:rsidR="00670C00" w:rsidRDefault="00753634">
            <w:pPr>
              <w:pStyle w:val="nTable"/>
              <w:spacing w:after="40"/>
              <w:rPr>
                <w:b/>
                <w:sz w:val="19"/>
              </w:rPr>
            </w:pPr>
            <w:r>
              <w:rPr>
                <w:b/>
                <w:sz w:val="19"/>
              </w:rPr>
              <w:t>Gazettal</w:t>
            </w:r>
          </w:p>
        </w:tc>
        <w:tc>
          <w:tcPr>
            <w:tcW w:w="2693" w:type="dxa"/>
            <w:tcBorders>
              <w:top w:val="single" w:sz="8" w:space="0" w:color="auto"/>
              <w:bottom w:val="single" w:sz="8" w:space="0" w:color="auto"/>
            </w:tcBorders>
          </w:tcPr>
          <w:p w:rsidR="00670C00" w:rsidRDefault="00753634">
            <w:pPr>
              <w:pStyle w:val="nTable"/>
              <w:spacing w:after="40"/>
              <w:rPr>
                <w:b/>
                <w:sz w:val="19"/>
              </w:rPr>
            </w:pPr>
            <w:r>
              <w:rPr>
                <w:b/>
                <w:sz w:val="19"/>
              </w:rPr>
              <w:t>Commencement</w:t>
            </w:r>
          </w:p>
        </w:tc>
      </w:tr>
      <w:tr w:rsidR="00670C00">
        <w:tc>
          <w:tcPr>
            <w:tcW w:w="3118" w:type="dxa"/>
            <w:tcBorders>
              <w:top w:val="single" w:sz="8" w:space="0" w:color="auto"/>
              <w:bottom w:val="single" w:sz="8" w:space="0" w:color="auto"/>
            </w:tcBorders>
          </w:tcPr>
          <w:p w:rsidR="00670C00" w:rsidRDefault="00753634">
            <w:pPr>
              <w:pStyle w:val="nTable"/>
              <w:spacing w:after="40"/>
              <w:rPr>
                <w:sz w:val="19"/>
              </w:rPr>
            </w:pPr>
            <w:r>
              <w:rPr>
                <w:i/>
                <w:sz w:val="19"/>
              </w:rPr>
              <w:t>Nurses Code of Practice 2000</w:t>
            </w:r>
          </w:p>
        </w:tc>
        <w:tc>
          <w:tcPr>
            <w:tcW w:w="1276" w:type="dxa"/>
            <w:tcBorders>
              <w:top w:val="single" w:sz="8" w:space="0" w:color="auto"/>
              <w:bottom w:val="single" w:sz="8" w:space="0" w:color="auto"/>
            </w:tcBorders>
          </w:tcPr>
          <w:p w:rsidR="00670C00" w:rsidRDefault="00753634">
            <w:pPr>
              <w:pStyle w:val="nTable"/>
              <w:spacing w:after="40"/>
              <w:rPr>
                <w:sz w:val="19"/>
              </w:rPr>
            </w:pPr>
            <w:r>
              <w:rPr>
                <w:sz w:val="19"/>
              </w:rPr>
              <w:t>1 Aug 2000 p. 4149-56</w:t>
            </w:r>
          </w:p>
        </w:tc>
        <w:tc>
          <w:tcPr>
            <w:tcW w:w="2693" w:type="dxa"/>
            <w:tcBorders>
              <w:top w:val="single" w:sz="8" w:space="0" w:color="auto"/>
              <w:bottom w:val="single" w:sz="8" w:space="0" w:color="auto"/>
            </w:tcBorders>
          </w:tcPr>
          <w:p w:rsidR="00670C00" w:rsidRDefault="00753634">
            <w:pPr>
              <w:pStyle w:val="nTable"/>
              <w:spacing w:after="40"/>
              <w:rPr>
                <w:sz w:val="19"/>
              </w:rPr>
            </w:pPr>
            <w:r>
              <w:rPr>
                <w:sz w:val="19"/>
              </w:rPr>
              <w:t>1 Aug 2000</w:t>
            </w:r>
          </w:p>
        </w:tc>
      </w:tr>
    </w:tbl>
    <w:p w:rsidR="00670C00" w:rsidRDefault="0075363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70C00" w:rsidRDefault="00753634">
      <w:pPr>
        <w:pStyle w:val="nHeading3"/>
      </w:pPr>
      <w:bookmarkStart w:id="90" w:name="_Toc7405065"/>
      <w:bookmarkStart w:id="91" w:name="_Toc271202151"/>
      <w:r>
        <w:t>Provisions that have not come into operation</w:t>
      </w:r>
      <w:bookmarkEnd w:id="90"/>
      <w:bookmarkEnd w:id="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670C00">
        <w:tc>
          <w:tcPr>
            <w:tcW w:w="2268" w:type="dxa"/>
          </w:tcPr>
          <w:p w:rsidR="00670C00" w:rsidRDefault="00753634">
            <w:pPr>
              <w:pStyle w:val="nTable"/>
              <w:spacing w:after="40"/>
              <w:rPr>
                <w:b/>
                <w:snapToGrid w:val="0"/>
                <w:sz w:val="19"/>
                <w:lang w:val="en-US"/>
              </w:rPr>
            </w:pPr>
            <w:r>
              <w:rPr>
                <w:b/>
                <w:snapToGrid w:val="0"/>
                <w:sz w:val="19"/>
                <w:lang w:val="en-US"/>
              </w:rPr>
              <w:t>Short title</w:t>
            </w:r>
          </w:p>
        </w:tc>
        <w:tc>
          <w:tcPr>
            <w:tcW w:w="1118" w:type="dxa"/>
          </w:tcPr>
          <w:p w:rsidR="00670C00" w:rsidRDefault="00753634">
            <w:pPr>
              <w:pStyle w:val="nTable"/>
              <w:spacing w:after="40"/>
              <w:rPr>
                <w:b/>
                <w:snapToGrid w:val="0"/>
                <w:sz w:val="19"/>
                <w:lang w:val="en-US"/>
              </w:rPr>
            </w:pPr>
            <w:r>
              <w:rPr>
                <w:b/>
                <w:snapToGrid w:val="0"/>
                <w:sz w:val="19"/>
                <w:lang w:val="en-US"/>
              </w:rPr>
              <w:t>Number and year</w:t>
            </w:r>
          </w:p>
        </w:tc>
        <w:tc>
          <w:tcPr>
            <w:tcW w:w="1134" w:type="dxa"/>
          </w:tcPr>
          <w:p w:rsidR="00670C00" w:rsidRDefault="00753634">
            <w:pPr>
              <w:pStyle w:val="nTable"/>
              <w:spacing w:after="40"/>
              <w:rPr>
                <w:b/>
                <w:snapToGrid w:val="0"/>
                <w:sz w:val="19"/>
                <w:lang w:val="en-US"/>
              </w:rPr>
            </w:pPr>
            <w:r>
              <w:rPr>
                <w:b/>
                <w:snapToGrid w:val="0"/>
                <w:sz w:val="19"/>
                <w:lang w:val="en-US"/>
              </w:rPr>
              <w:t>Assent</w:t>
            </w:r>
          </w:p>
        </w:tc>
        <w:tc>
          <w:tcPr>
            <w:tcW w:w="2552" w:type="dxa"/>
          </w:tcPr>
          <w:p w:rsidR="00670C00" w:rsidRDefault="00753634">
            <w:pPr>
              <w:pStyle w:val="nTable"/>
              <w:spacing w:after="40"/>
              <w:rPr>
                <w:b/>
                <w:snapToGrid w:val="0"/>
                <w:sz w:val="19"/>
                <w:lang w:val="en-US"/>
              </w:rPr>
            </w:pPr>
            <w:r>
              <w:rPr>
                <w:b/>
                <w:snapToGrid w:val="0"/>
                <w:sz w:val="19"/>
                <w:lang w:val="en-US"/>
              </w:rPr>
              <w:t>Commencement</w:t>
            </w:r>
          </w:p>
        </w:tc>
      </w:tr>
      <w:tr w:rsidR="00670C00">
        <w:tc>
          <w:tcPr>
            <w:tcW w:w="2268" w:type="dxa"/>
          </w:tcPr>
          <w:p w:rsidR="00670C00" w:rsidRDefault="00753634">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15(1)(b) </w:t>
            </w:r>
            <w:r>
              <w:rPr>
                <w:iCs/>
                <w:snapToGrid w:val="0"/>
                <w:sz w:val="19"/>
                <w:vertAlign w:val="superscript"/>
              </w:rPr>
              <w:t>3</w:t>
            </w:r>
          </w:p>
        </w:tc>
        <w:tc>
          <w:tcPr>
            <w:tcW w:w="1118" w:type="dxa"/>
          </w:tcPr>
          <w:p w:rsidR="00670C00" w:rsidRDefault="00753634">
            <w:pPr>
              <w:pStyle w:val="nTable"/>
              <w:spacing w:after="40"/>
              <w:rPr>
                <w:snapToGrid w:val="0"/>
                <w:sz w:val="19"/>
                <w:lang w:val="en-US"/>
              </w:rPr>
            </w:pPr>
            <w:r>
              <w:rPr>
                <w:snapToGrid w:val="0"/>
                <w:sz w:val="19"/>
                <w:lang w:val="en-US"/>
              </w:rPr>
              <w:t>35 of 2010</w:t>
            </w:r>
          </w:p>
        </w:tc>
        <w:tc>
          <w:tcPr>
            <w:tcW w:w="1134" w:type="dxa"/>
          </w:tcPr>
          <w:p w:rsidR="00670C00" w:rsidRDefault="00753634">
            <w:pPr>
              <w:pStyle w:val="nTable"/>
              <w:spacing w:after="40"/>
              <w:rPr>
                <w:snapToGrid w:val="0"/>
                <w:sz w:val="19"/>
                <w:lang w:val="en-US"/>
              </w:rPr>
            </w:pPr>
            <w:r>
              <w:rPr>
                <w:snapToGrid w:val="0"/>
                <w:sz w:val="19"/>
                <w:lang w:val="en-US"/>
              </w:rPr>
              <w:t>30 Aug 2010</w:t>
            </w:r>
          </w:p>
        </w:tc>
        <w:tc>
          <w:tcPr>
            <w:tcW w:w="2552" w:type="dxa"/>
          </w:tcPr>
          <w:p w:rsidR="00670C00" w:rsidRDefault="00753634">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670C00" w:rsidRDefault="00753634">
      <w:pPr>
        <w:pStyle w:val="nSubsection"/>
      </w:pPr>
      <w:r>
        <w:rPr>
          <w:vertAlign w:val="superscript"/>
        </w:rPr>
        <w:t>2</w:t>
      </w:r>
      <w:r>
        <w:tab/>
        <w:t xml:space="preserve">The </w:t>
      </w:r>
      <w:r>
        <w:rPr>
          <w:i/>
          <w:sz w:val="19"/>
        </w:rPr>
        <w:t xml:space="preserve">Nurses Code of Practice 2000 </w:t>
      </w:r>
      <w:r>
        <w:t xml:space="preserve">formerly made under the </w:t>
      </w:r>
      <w:r>
        <w:rPr>
          <w:i/>
          <w:iCs/>
        </w:rPr>
        <w:t>Nurses Act 1992</w:t>
      </w:r>
      <w:r>
        <w:t xml:space="preserve"> s. 9 now continues under the </w:t>
      </w:r>
      <w:r>
        <w:rPr>
          <w:i/>
          <w:iCs/>
        </w:rPr>
        <w:t>Nurses and Midwives Act 2006</w:t>
      </w:r>
      <w:r>
        <w:t xml:space="preserve"> as if they had been issued under s. 100 of that Act.</w:t>
      </w:r>
    </w:p>
    <w:p w:rsidR="00670C00" w:rsidRDefault="00753634">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bookmarkStart w:id="92" w:name="UpToHere"/>
      <w:bookmarkEnd w:id="92"/>
      <w:r>
        <w:rPr>
          <w:iCs/>
          <w:snapToGrid w:val="0"/>
          <w:sz w:val="19"/>
        </w:rPr>
        <w:t xml:space="preserve">s. 15(1)(b) </w:t>
      </w:r>
      <w:r>
        <w:rPr>
          <w:snapToGrid w:val="0"/>
        </w:rPr>
        <w:t>had not come into operation.  It reads as follows:</w:t>
      </w:r>
    </w:p>
    <w:p w:rsidR="00670C00" w:rsidRDefault="00670C00">
      <w:pPr>
        <w:pStyle w:val="BlankOpen"/>
      </w:pPr>
    </w:p>
    <w:p w:rsidR="00670C00" w:rsidRDefault="00753634">
      <w:pPr>
        <w:pStyle w:val="nzHeading5"/>
      </w:pPr>
      <w:bookmarkStart w:id="93" w:name="_Toc270349053"/>
      <w:r>
        <w:rPr>
          <w:rStyle w:val="CharSectno"/>
        </w:rPr>
        <w:t>15</w:t>
      </w:r>
      <w:r>
        <w:t>.</w:t>
      </w:r>
      <w:r>
        <w:tab/>
        <w:t>Codes of practice, regulations and rules repealed</w:t>
      </w:r>
      <w:bookmarkEnd w:id="93"/>
    </w:p>
    <w:p w:rsidR="00670C00" w:rsidRDefault="00753634">
      <w:pPr>
        <w:pStyle w:val="nzSubsection"/>
      </w:pPr>
      <w:r>
        <w:tab/>
        <w:t>(1)</w:t>
      </w:r>
      <w:r>
        <w:tab/>
        <w:t>These Codes of Practice are repealed:</w:t>
      </w:r>
    </w:p>
    <w:p w:rsidR="00670C00" w:rsidRDefault="00753634">
      <w:pPr>
        <w:pStyle w:val="nzIndenta"/>
      </w:pPr>
      <w:r>
        <w:tab/>
        <w:t>(b)</w:t>
      </w:r>
      <w:r>
        <w:tab/>
        <w:t xml:space="preserve">the </w:t>
      </w:r>
      <w:r>
        <w:rPr>
          <w:i/>
        </w:rPr>
        <w:t>Nurses Code of Practice 2000</w:t>
      </w:r>
      <w:r>
        <w:t>;</w:t>
      </w:r>
    </w:p>
    <w:p w:rsidR="00670C00" w:rsidRDefault="00670C00">
      <w:pPr>
        <w:pStyle w:val="BlankClose"/>
      </w:pPr>
    </w:p>
    <w:p w:rsidR="00670C00" w:rsidRDefault="00670C00">
      <w:pPr>
        <w:pStyle w:val="nSubsection"/>
      </w:pPr>
    </w:p>
    <w:p w:rsidR="00670C00" w:rsidRDefault="00670C00">
      <w:pPr>
        <w:sectPr w:rsidR="00670C00">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670C00" w:rsidRDefault="00670C00"/>
    <w:p w:rsidR="00670C00" w:rsidRDefault="00670C00"/>
    <w:sectPr w:rsidR="00670C00">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C00" w:rsidRDefault="00753634">
      <w:r>
        <w:separator/>
      </w:r>
    </w:p>
  </w:endnote>
  <w:endnote w:type="continuationSeparator" w:id="0">
    <w:p w:rsidR="00670C00" w:rsidRDefault="00753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Footer"/>
      <w:tabs>
        <w:tab w:val="clear" w:pos="4153"/>
        <w:tab w:val="right" w:pos="7088"/>
      </w:tabs>
      <w:rPr>
        <w:rStyle w:val="PageNumber"/>
      </w:rPr>
    </w:pPr>
  </w:p>
  <w:p w:rsidR="00670C00" w:rsidRDefault="00753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23B">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23B">
      <w:rPr>
        <w:rFonts w:ascii="Arial" w:hAnsi="Arial" w:cs="Arial"/>
        <w:sz w:val="20"/>
        <w:lang w:val="en-US"/>
      </w:rPr>
      <w:t>01 Oct 2010</w:t>
    </w:r>
    <w:r>
      <w:rPr>
        <w:rFonts w:ascii="Arial" w:hAnsi="Arial" w:cs="Arial"/>
        <w:sz w:val="20"/>
        <w:lang w:val="en-US"/>
      </w:rPr>
      <w:fldChar w:fldCharType="end"/>
    </w:r>
  </w:p>
  <w:p w:rsidR="00670C00" w:rsidRDefault="0075363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Footer"/>
      <w:tabs>
        <w:tab w:val="clear" w:pos="4153"/>
        <w:tab w:val="right" w:pos="7088"/>
      </w:tabs>
      <w:rPr>
        <w:rStyle w:val="PageNumber"/>
      </w:rPr>
    </w:pPr>
  </w:p>
  <w:p w:rsidR="00670C00" w:rsidRDefault="00753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23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23B">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670C00" w:rsidRDefault="0075363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Footer"/>
      <w:tabs>
        <w:tab w:val="clear" w:pos="4153"/>
        <w:tab w:val="right" w:pos="7088"/>
      </w:tabs>
      <w:rPr>
        <w:rStyle w:val="PageNumber"/>
      </w:rPr>
    </w:pPr>
  </w:p>
  <w:p w:rsidR="00670C00" w:rsidRDefault="00753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23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23B">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670C00" w:rsidRDefault="0075363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Footer"/>
      <w:tabs>
        <w:tab w:val="clear" w:pos="4153"/>
        <w:tab w:val="right" w:pos="7088"/>
      </w:tabs>
      <w:rPr>
        <w:rStyle w:val="PageNumber"/>
      </w:rPr>
    </w:pPr>
  </w:p>
  <w:p w:rsidR="00670C00" w:rsidRDefault="00753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23B">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23B">
      <w:rPr>
        <w:rFonts w:ascii="Arial" w:hAnsi="Arial" w:cs="Arial"/>
        <w:sz w:val="20"/>
        <w:lang w:val="en-US"/>
      </w:rPr>
      <w:t>01 Oct 2010</w:t>
    </w:r>
    <w:r>
      <w:rPr>
        <w:rFonts w:ascii="Arial" w:hAnsi="Arial" w:cs="Arial"/>
        <w:sz w:val="20"/>
        <w:lang w:val="en-US"/>
      </w:rPr>
      <w:fldChar w:fldCharType="end"/>
    </w:r>
  </w:p>
  <w:p w:rsidR="00670C00" w:rsidRDefault="0075363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Footer"/>
      <w:tabs>
        <w:tab w:val="clear" w:pos="4153"/>
        <w:tab w:val="right" w:pos="7088"/>
      </w:tabs>
      <w:rPr>
        <w:rStyle w:val="PageNumber"/>
      </w:rPr>
    </w:pPr>
  </w:p>
  <w:p w:rsidR="00670C00" w:rsidRDefault="00753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23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23B">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70C00" w:rsidRDefault="0075363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Footer"/>
      <w:tabs>
        <w:tab w:val="clear" w:pos="4153"/>
        <w:tab w:val="right" w:pos="7088"/>
      </w:tabs>
      <w:rPr>
        <w:rStyle w:val="PageNumber"/>
      </w:rPr>
    </w:pPr>
  </w:p>
  <w:p w:rsidR="00670C00" w:rsidRDefault="00753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23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23B">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223B">
      <w:rPr>
        <w:rStyle w:val="PageNumber"/>
        <w:rFonts w:ascii="Arial" w:hAnsi="Arial" w:cs="Arial"/>
        <w:noProof/>
      </w:rPr>
      <w:t>i</w:t>
    </w:r>
    <w:r>
      <w:rPr>
        <w:rStyle w:val="PageNumber"/>
        <w:rFonts w:ascii="Arial" w:hAnsi="Arial" w:cs="Arial"/>
      </w:rPr>
      <w:fldChar w:fldCharType="end"/>
    </w:r>
  </w:p>
  <w:p w:rsidR="00670C00" w:rsidRDefault="0075363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Footer"/>
      <w:tabs>
        <w:tab w:val="clear" w:pos="4153"/>
        <w:tab w:val="right" w:pos="7088"/>
      </w:tabs>
      <w:rPr>
        <w:rStyle w:val="PageNumber"/>
      </w:rPr>
    </w:pPr>
  </w:p>
  <w:p w:rsidR="00670C00" w:rsidRDefault="00753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223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23B">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23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670C00" w:rsidRDefault="0075363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Footer"/>
      <w:tabs>
        <w:tab w:val="clear" w:pos="4153"/>
        <w:tab w:val="right" w:pos="7088"/>
      </w:tabs>
      <w:rPr>
        <w:rStyle w:val="PageNumber"/>
      </w:rPr>
    </w:pPr>
  </w:p>
  <w:p w:rsidR="00670C00" w:rsidRDefault="00753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23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23B">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223B">
      <w:rPr>
        <w:rStyle w:val="CharPageNo"/>
        <w:rFonts w:ascii="Arial" w:hAnsi="Arial"/>
        <w:noProof/>
      </w:rPr>
      <w:t>7</w:t>
    </w:r>
    <w:r>
      <w:rPr>
        <w:rStyle w:val="CharPageNo"/>
        <w:rFonts w:ascii="Arial" w:hAnsi="Arial"/>
      </w:rPr>
      <w:fldChar w:fldCharType="end"/>
    </w:r>
  </w:p>
  <w:p w:rsidR="00670C00" w:rsidRDefault="0075363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Footer"/>
      <w:tabs>
        <w:tab w:val="clear" w:pos="4153"/>
        <w:tab w:val="right" w:pos="7088"/>
      </w:tabs>
      <w:rPr>
        <w:rStyle w:val="PageNumber"/>
      </w:rPr>
    </w:pPr>
  </w:p>
  <w:p w:rsidR="00670C00" w:rsidRDefault="00753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23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23B">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223B">
      <w:rPr>
        <w:rStyle w:val="CharPageNo"/>
        <w:rFonts w:ascii="Arial" w:hAnsi="Arial"/>
        <w:noProof/>
      </w:rPr>
      <w:t>1</w:t>
    </w:r>
    <w:r>
      <w:rPr>
        <w:rStyle w:val="CharPageNo"/>
        <w:rFonts w:ascii="Arial" w:hAnsi="Arial"/>
      </w:rPr>
      <w:fldChar w:fldCharType="end"/>
    </w:r>
  </w:p>
  <w:p w:rsidR="00670C00" w:rsidRDefault="0075363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C00" w:rsidRDefault="00753634">
      <w:r>
        <w:separator/>
      </w:r>
    </w:p>
  </w:footnote>
  <w:footnote w:type="continuationSeparator" w:id="0">
    <w:p w:rsidR="00670C00" w:rsidRDefault="007536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753634">
    <w:pPr>
      <w:pStyle w:val="headerpartodd"/>
      <w:ind w:left="0" w:firstLine="0"/>
      <w:rPr>
        <w:i/>
      </w:rPr>
    </w:pPr>
    <w:r>
      <w:rPr>
        <w:i/>
      </w:rPr>
      <w:fldChar w:fldCharType="begin"/>
    </w:r>
    <w:r>
      <w:rPr>
        <w:i/>
      </w:rPr>
      <w:instrText xml:space="preserve"> Styleref "Name of Act/Reg" </w:instrText>
    </w:r>
    <w:r>
      <w:rPr>
        <w:i/>
      </w:rPr>
      <w:fldChar w:fldCharType="separate"/>
    </w:r>
    <w:r w:rsidR="004D223B">
      <w:rPr>
        <w:i/>
        <w:noProof/>
      </w:rPr>
      <w:t>Nurses Code of Practice 2000</w:t>
    </w:r>
    <w:r>
      <w:rPr>
        <w:i/>
      </w:rPr>
      <w:fldChar w:fldCharType="end"/>
    </w:r>
  </w:p>
  <w:p w:rsidR="00670C00" w:rsidRDefault="0075363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70C00" w:rsidRDefault="0075363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70C00" w:rsidRDefault="00670C00">
    <w:pPr>
      <w:pStyle w:val="headerpart"/>
    </w:pPr>
  </w:p>
  <w:p w:rsidR="00670C00" w:rsidRDefault="00670C00">
    <w:pPr>
      <w:pBdr>
        <w:bottom w:val="single" w:sz="6" w:space="1" w:color="auto"/>
      </w:pBdr>
      <w:rPr>
        <w:b/>
      </w:rPr>
    </w:pPr>
  </w:p>
  <w:p w:rsidR="00670C00" w:rsidRDefault="00670C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0C00">
      <w:trPr>
        <w:cantSplit/>
      </w:trPr>
      <w:tc>
        <w:tcPr>
          <w:tcW w:w="7258" w:type="dxa"/>
          <w:gridSpan w:val="2"/>
        </w:tcPr>
        <w:p w:rsidR="00670C00" w:rsidRDefault="00753634">
          <w:pPr>
            <w:pStyle w:val="HeaderActNameLeft"/>
          </w:pPr>
          <w:fldSimple w:instr=" Styleref &quot;Name of Act/Reg&quot; ">
            <w:r w:rsidR="004D223B">
              <w:rPr>
                <w:noProof/>
              </w:rPr>
              <w:t>Nurses Code of Practice 2000</w:t>
            </w:r>
          </w:fldSimple>
        </w:p>
      </w:tc>
    </w:tr>
    <w:tr w:rsidR="00670C00">
      <w:tc>
        <w:tcPr>
          <w:tcW w:w="1548" w:type="dxa"/>
        </w:tcPr>
        <w:p w:rsidR="00670C00" w:rsidRDefault="00670C00">
          <w:pPr>
            <w:pStyle w:val="HeaderNumberLeft"/>
          </w:pPr>
        </w:p>
      </w:tc>
      <w:tc>
        <w:tcPr>
          <w:tcW w:w="5715" w:type="dxa"/>
        </w:tcPr>
        <w:p w:rsidR="00670C00" w:rsidRDefault="00670C00">
          <w:pPr>
            <w:pStyle w:val="HeaderTextLeft"/>
          </w:pPr>
        </w:p>
      </w:tc>
    </w:tr>
    <w:tr w:rsidR="00670C00">
      <w:tc>
        <w:tcPr>
          <w:tcW w:w="1548" w:type="dxa"/>
        </w:tcPr>
        <w:p w:rsidR="00670C00" w:rsidRDefault="00670C00">
          <w:pPr>
            <w:pStyle w:val="HeaderNumberLeft"/>
          </w:pPr>
        </w:p>
      </w:tc>
      <w:tc>
        <w:tcPr>
          <w:tcW w:w="5715" w:type="dxa"/>
        </w:tcPr>
        <w:p w:rsidR="00670C00" w:rsidRDefault="00670C00">
          <w:pPr>
            <w:pStyle w:val="HeaderTextLeft"/>
          </w:pPr>
        </w:p>
      </w:tc>
    </w:tr>
    <w:tr w:rsidR="00670C00">
      <w:trPr>
        <w:cantSplit/>
      </w:trPr>
      <w:tc>
        <w:tcPr>
          <w:tcW w:w="7258" w:type="dxa"/>
          <w:gridSpan w:val="2"/>
        </w:tcPr>
        <w:p w:rsidR="00670C00" w:rsidRDefault="00753634">
          <w:pPr>
            <w:pStyle w:val="HeaderSectionLeft"/>
            <w:rPr>
              <w:b w:val="0"/>
            </w:rPr>
          </w:pPr>
          <w:r>
            <w:rPr>
              <w:b w:val="0"/>
            </w:rPr>
            <w:t>Contents</w:t>
          </w:r>
        </w:p>
      </w:tc>
    </w:tr>
  </w:tbl>
  <w:p w:rsidR="00670C00" w:rsidRDefault="00670C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0C00">
      <w:trPr>
        <w:cantSplit/>
      </w:trPr>
      <w:tc>
        <w:tcPr>
          <w:tcW w:w="7258" w:type="dxa"/>
          <w:gridSpan w:val="2"/>
        </w:tcPr>
        <w:p w:rsidR="00670C00" w:rsidRDefault="00753634">
          <w:pPr>
            <w:pStyle w:val="HeaderActNameRight"/>
            <w:ind w:right="17"/>
          </w:pPr>
          <w:fldSimple w:instr=" Styleref &quot;Name of Act/Reg&quot; ">
            <w:r w:rsidR="004D223B">
              <w:rPr>
                <w:noProof/>
              </w:rPr>
              <w:t>Nurses Code of Practice 2000</w:t>
            </w:r>
          </w:fldSimple>
        </w:p>
      </w:tc>
    </w:tr>
    <w:tr w:rsidR="00670C00">
      <w:tc>
        <w:tcPr>
          <w:tcW w:w="5715" w:type="dxa"/>
        </w:tcPr>
        <w:p w:rsidR="00670C00" w:rsidRDefault="00670C00">
          <w:pPr>
            <w:pStyle w:val="HeaderTextRight"/>
          </w:pPr>
        </w:p>
      </w:tc>
      <w:tc>
        <w:tcPr>
          <w:tcW w:w="1548" w:type="dxa"/>
        </w:tcPr>
        <w:p w:rsidR="00670C00" w:rsidRDefault="00670C00">
          <w:pPr>
            <w:pStyle w:val="HeaderNumberRight"/>
            <w:ind w:right="17"/>
          </w:pPr>
        </w:p>
      </w:tc>
    </w:tr>
    <w:tr w:rsidR="00670C00">
      <w:tc>
        <w:tcPr>
          <w:tcW w:w="5715" w:type="dxa"/>
        </w:tcPr>
        <w:p w:rsidR="00670C00" w:rsidRDefault="00670C00">
          <w:pPr>
            <w:pStyle w:val="HeaderTextRight"/>
          </w:pPr>
        </w:p>
      </w:tc>
      <w:tc>
        <w:tcPr>
          <w:tcW w:w="1548" w:type="dxa"/>
        </w:tcPr>
        <w:p w:rsidR="00670C00" w:rsidRDefault="00670C00">
          <w:pPr>
            <w:pStyle w:val="HeaderNumberRight"/>
            <w:ind w:right="17"/>
          </w:pPr>
        </w:p>
      </w:tc>
    </w:tr>
    <w:tr w:rsidR="00670C00">
      <w:trPr>
        <w:cantSplit/>
      </w:trPr>
      <w:tc>
        <w:tcPr>
          <w:tcW w:w="7258" w:type="dxa"/>
          <w:gridSpan w:val="2"/>
        </w:tcPr>
        <w:p w:rsidR="00670C00" w:rsidRDefault="00753634">
          <w:pPr>
            <w:pStyle w:val="HeaderSectionRight"/>
            <w:ind w:right="17"/>
            <w:rPr>
              <w:b w:val="0"/>
            </w:rPr>
          </w:pPr>
          <w:r>
            <w:rPr>
              <w:b w:val="0"/>
            </w:rPr>
            <w:t>Contents</w:t>
          </w:r>
        </w:p>
      </w:tc>
    </w:tr>
  </w:tbl>
  <w:p w:rsidR="00670C00" w:rsidRDefault="00670C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0C00">
      <w:trPr>
        <w:cantSplit/>
      </w:trPr>
      <w:tc>
        <w:tcPr>
          <w:tcW w:w="7258" w:type="dxa"/>
          <w:gridSpan w:val="2"/>
        </w:tcPr>
        <w:p w:rsidR="00670C00" w:rsidRDefault="00753634">
          <w:pPr>
            <w:pStyle w:val="HeaderActNameLeft"/>
          </w:pPr>
          <w:fldSimple w:instr=" Styleref &quot;Name of Act/Reg&quot; ">
            <w:r w:rsidR="004D223B">
              <w:rPr>
                <w:noProof/>
              </w:rPr>
              <w:t>Nurses Code of Practice 2000</w:t>
            </w:r>
          </w:fldSimple>
        </w:p>
      </w:tc>
    </w:tr>
    <w:tr w:rsidR="00670C00">
      <w:tc>
        <w:tcPr>
          <w:tcW w:w="1548" w:type="dxa"/>
        </w:tcPr>
        <w:p w:rsidR="00670C00" w:rsidRDefault="00753634">
          <w:pPr>
            <w:pStyle w:val="HeaderNumberLeft"/>
          </w:pPr>
          <w:r>
            <w:fldChar w:fldCharType="begin"/>
          </w:r>
          <w:r>
            <w:instrText xml:space="preserve"> styleref CharPartNo </w:instrText>
          </w:r>
          <w:r>
            <w:fldChar w:fldCharType="end"/>
          </w:r>
        </w:p>
      </w:tc>
      <w:tc>
        <w:tcPr>
          <w:tcW w:w="5715" w:type="dxa"/>
        </w:tcPr>
        <w:p w:rsidR="00670C00" w:rsidRDefault="00753634">
          <w:pPr>
            <w:pStyle w:val="HeaderTextLeft"/>
          </w:pPr>
          <w:r>
            <w:fldChar w:fldCharType="begin"/>
          </w:r>
          <w:r>
            <w:instrText xml:space="preserve"> styleref CharPartText </w:instrText>
          </w:r>
          <w:r>
            <w:fldChar w:fldCharType="end"/>
          </w:r>
        </w:p>
      </w:tc>
    </w:tr>
    <w:tr w:rsidR="00670C00">
      <w:tc>
        <w:tcPr>
          <w:tcW w:w="1548" w:type="dxa"/>
        </w:tcPr>
        <w:p w:rsidR="00670C00" w:rsidRDefault="00753634">
          <w:pPr>
            <w:pStyle w:val="HeaderNumberLeft"/>
          </w:pPr>
          <w:r>
            <w:fldChar w:fldCharType="begin"/>
          </w:r>
          <w:r>
            <w:instrText xml:space="preserve"> styleref CharDivNo </w:instrText>
          </w:r>
          <w:r>
            <w:fldChar w:fldCharType="end"/>
          </w:r>
        </w:p>
      </w:tc>
      <w:tc>
        <w:tcPr>
          <w:tcW w:w="5715" w:type="dxa"/>
        </w:tcPr>
        <w:p w:rsidR="00670C00" w:rsidRDefault="00753634">
          <w:pPr>
            <w:pStyle w:val="HeaderTextLeft"/>
          </w:pPr>
          <w:r>
            <w:fldChar w:fldCharType="begin"/>
          </w:r>
          <w:r>
            <w:instrText xml:space="preserve"> styleref CharDivText </w:instrText>
          </w:r>
          <w:r>
            <w:fldChar w:fldCharType="end"/>
          </w:r>
        </w:p>
      </w:tc>
    </w:tr>
    <w:tr w:rsidR="00670C00">
      <w:trPr>
        <w:cantSplit/>
      </w:trPr>
      <w:tc>
        <w:tcPr>
          <w:tcW w:w="7258" w:type="dxa"/>
          <w:gridSpan w:val="2"/>
        </w:tcPr>
        <w:p w:rsidR="00670C00" w:rsidRDefault="00753634">
          <w:pPr>
            <w:pStyle w:val="HeaderSectionLeft"/>
          </w:pPr>
          <w:r>
            <w:t xml:space="preserve">cl. </w:t>
          </w:r>
          <w:fldSimple w:instr=" styleref CharSectno ">
            <w:r w:rsidR="004D223B">
              <w:rPr>
                <w:noProof/>
              </w:rPr>
              <w:t>1</w:t>
            </w:r>
          </w:fldSimple>
        </w:p>
      </w:tc>
    </w:tr>
  </w:tbl>
  <w:p w:rsidR="00670C00" w:rsidRDefault="00670C0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0C00">
      <w:trPr>
        <w:cantSplit/>
      </w:trPr>
      <w:tc>
        <w:tcPr>
          <w:tcW w:w="7258" w:type="dxa"/>
          <w:gridSpan w:val="2"/>
        </w:tcPr>
        <w:p w:rsidR="00670C00" w:rsidRDefault="00753634">
          <w:pPr>
            <w:pStyle w:val="HeaderActNameRight"/>
            <w:ind w:right="17"/>
          </w:pPr>
          <w:fldSimple w:instr=" Styleref &quot;Name of Act/Reg&quot; ">
            <w:r w:rsidR="004D223B">
              <w:rPr>
                <w:noProof/>
              </w:rPr>
              <w:t>Nurses Code of Practice 2000</w:t>
            </w:r>
          </w:fldSimple>
        </w:p>
      </w:tc>
    </w:tr>
    <w:tr w:rsidR="00670C00">
      <w:tc>
        <w:tcPr>
          <w:tcW w:w="5715" w:type="dxa"/>
        </w:tcPr>
        <w:p w:rsidR="00670C00" w:rsidRDefault="00753634">
          <w:pPr>
            <w:pStyle w:val="HeaderTextRight"/>
          </w:pPr>
          <w:r>
            <w:fldChar w:fldCharType="begin"/>
          </w:r>
          <w:r>
            <w:instrText xml:space="preserve"> styleref CharPartText </w:instrText>
          </w:r>
          <w:r>
            <w:fldChar w:fldCharType="end"/>
          </w:r>
        </w:p>
      </w:tc>
      <w:tc>
        <w:tcPr>
          <w:tcW w:w="1548" w:type="dxa"/>
        </w:tcPr>
        <w:p w:rsidR="00670C00" w:rsidRDefault="00753634">
          <w:pPr>
            <w:pStyle w:val="HeaderNumberRight"/>
            <w:ind w:right="17"/>
          </w:pPr>
          <w:r>
            <w:fldChar w:fldCharType="begin"/>
          </w:r>
          <w:r>
            <w:instrText xml:space="preserve"> styleref CharPartNo </w:instrText>
          </w:r>
          <w:r>
            <w:fldChar w:fldCharType="end"/>
          </w:r>
        </w:p>
      </w:tc>
    </w:tr>
    <w:tr w:rsidR="00670C00">
      <w:tc>
        <w:tcPr>
          <w:tcW w:w="5715" w:type="dxa"/>
        </w:tcPr>
        <w:p w:rsidR="00670C00" w:rsidRDefault="00753634">
          <w:pPr>
            <w:pStyle w:val="HeaderTextRight"/>
          </w:pPr>
          <w:r>
            <w:fldChar w:fldCharType="begin"/>
          </w:r>
          <w:r>
            <w:instrText xml:space="preserve"> styleref CharDivText </w:instrText>
          </w:r>
          <w:r>
            <w:fldChar w:fldCharType="end"/>
          </w:r>
        </w:p>
      </w:tc>
      <w:tc>
        <w:tcPr>
          <w:tcW w:w="1548" w:type="dxa"/>
        </w:tcPr>
        <w:p w:rsidR="00670C00" w:rsidRDefault="00753634">
          <w:pPr>
            <w:pStyle w:val="HeaderNumberRight"/>
            <w:ind w:right="17"/>
          </w:pPr>
          <w:r>
            <w:fldChar w:fldCharType="begin"/>
          </w:r>
          <w:r>
            <w:instrText xml:space="preserve"> styleref CharDivNo </w:instrText>
          </w:r>
          <w:r>
            <w:fldChar w:fldCharType="end"/>
          </w:r>
        </w:p>
      </w:tc>
    </w:tr>
    <w:tr w:rsidR="00670C00">
      <w:trPr>
        <w:cantSplit/>
      </w:trPr>
      <w:tc>
        <w:tcPr>
          <w:tcW w:w="7258" w:type="dxa"/>
          <w:gridSpan w:val="2"/>
        </w:tcPr>
        <w:p w:rsidR="00670C00" w:rsidRDefault="00753634">
          <w:pPr>
            <w:pStyle w:val="HeaderSectionRight"/>
            <w:ind w:right="17"/>
          </w:pPr>
          <w:r>
            <w:t xml:space="preserve">cl. </w:t>
          </w:r>
          <w:fldSimple w:instr=" styleref CharSectno ">
            <w:r w:rsidR="004D223B">
              <w:rPr>
                <w:noProof/>
              </w:rPr>
              <w:t>1</w:t>
            </w:r>
          </w:fldSimple>
        </w:p>
      </w:tc>
    </w:tr>
  </w:tbl>
  <w:p w:rsidR="00670C00" w:rsidRDefault="00670C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0C00">
      <w:trPr>
        <w:cantSplit/>
      </w:trPr>
      <w:tc>
        <w:tcPr>
          <w:tcW w:w="7258" w:type="dxa"/>
          <w:gridSpan w:val="2"/>
        </w:tcPr>
        <w:p w:rsidR="00670C00" w:rsidRDefault="00753634">
          <w:pPr>
            <w:pStyle w:val="HeaderActNameLeft"/>
          </w:pPr>
          <w:fldSimple w:instr=" Styleref &quot;Name of Act/Reg&quot; ">
            <w:r w:rsidR="004D223B">
              <w:rPr>
                <w:noProof/>
              </w:rPr>
              <w:t>Nurses Code of Practice 2000</w:t>
            </w:r>
          </w:fldSimple>
        </w:p>
      </w:tc>
    </w:tr>
    <w:tr w:rsidR="00670C00">
      <w:tc>
        <w:tcPr>
          <w:tcW w:w="1548" w:type="dxa"/>
        </w:tcPr>
        <w:p w:rsidR="00670C00" w:rsidRDefault="00670C00">
          <w:pPr>
            <w:pStyle w:val="HeaderNumberLeft"/>
          </w:pPr>
        </w:p>
      </w:tc>
      <w:tc>
        <w:tcPr>
          <w:tcW w:w="5715" w:type="dxa"/>
        </w:tcPr>
        <w:p w:rsidR="00670C00" w:rsidRDefault="00670C00">
          <w:pPr>
            <w:pStyle w:val="HeaderTextLeft"/>
          </w:pPr>
        </w:p>
      </w:tc>
    </w:tr>
    <w:tr w:rsidR="00670C00">
      <w:tc>
        <w:tcPr>
          <w:tcW w:w="1548" w:type="dxa"/>
        </w:tcPr>
        <w:p w:rsidR="00670C00" w:rsidRDefault="00670C00">
          <w:pPr>
            <w:pStyle w:val="HeaderNumberLeft"/>
          </w:pPr>
        </w:p>
      </w:tc>
      <w:tc>
        <w:tcPr>
          <w:tcW w:w="5715" w:type="dxa"/>
        </w:tcPr>
        <w:p w:rsidR="00670C00" w:rsidRDefault="00670C00">
          <w:pPr>
            <w:pStyle w:val="HeaderTextLeft"/>
          </w:pPr>
        </w:p>
      </w:tc>
    </w:tr>
    <w:tr w:rsidR="00670C00">
      <w:trPr>
        <w:cantSplit/>
      </w:trPr>
      <w:tc>
        <w:tcPr>
          <w:tcW w:w="7258" w:type="dxa"/>
          <w:gridSpan w:val="2"/>
        </w:tcPr>
        <w:p w:rsidR="00670C00" w:rsidRDefault="00670C00">
          <w:pPr>
            <w:pStyle w:val="HeaderSectionRight"/>
            <w:ind w:right="17"/>
            <w:jc w:val="left"/>
          </w:pPr>
        </w:p>
      </w:tc>
    </w:tr>
  </w:tbl>
  <w:p w:rsidR="00670C00" w:rsidRDefault="00670C0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0C00">
      <w:trPr>
        <w:cantSplit/>
      </w:trPr>
      <w:tc>
        <w:tcPr>
          <w:tcW w:w="7258" w:type="dxa"/>
          <w:gridSpan w:val="2"/>
        </w:tcPr>
        <w:p w:rsidR="00670C00" w:rsidRDefault="00753634">
          <w:pPr>
            <w:pStyle w:val="HeaderActNameRight"/>
            <w:ind w:right="17"/>
          </w:pPr>
          <w:fldSimple w:instr=" Styleref &quot;Name of Act/Reg&quot; ">
            <w:r w:rsidR="004D223B">
              <w:rPr>
                <w:noProof/>
              </w:rPr>
              <w:t>Nurses Code of Practice 2000</w:t>
            </w:r>
          </w:fldSimple>
        </w:p>
      </w:tc>
    </w:tr>
    <w:tr w:rsidR="00670C00">
      <w:tc>
        <w:tcPr>
          <w:tcW w:w="5715" w:type="dxa"/>
        </w:tcPr>
        <w:p w:rsidR="00670C00" w:rsidRDefault="00670C00">
          <w:pPr>
            <w:pStyle w:val="HeaderTextRight"/>
          </w:pPr>
        </w:p>
      </w:tc>
      <w:tc>
        <w:tcPr>
          <w:tcW w:w="1548" w:type="dxa"/>
        </w:tcPr>
        <w:p w:rsidR="00670C00" w:rsidRDefault="00670C00">
          <w:pPr>
            <w:pStyle w:val="HeaderNumberRight"/>
            <w:ind w:right="17"/>
          </w:pPr>
        </w:p>
      </w:tc>
    </w:tr>
    <w:tr w:rsidR="00670C00">
      <w:tc>
        <w:tcPr>
          <w:tcW w:w="5715" w:type="dxa"/>
        </w:tcPr>
        <w:p w:rsidR="00670C00" w:rsidRDefault="00670C00">
          <w:pPr>
            <w:pStyle w:val="HeaderTextRight"/>
          </w:pPr>
        </w:p>
      </w:tc>
      <w:tc>
        <w:tcPr>
          <w:tcW w:w="1548" w:type="dxa"/>
        </w:tcPr>
        <w:p w:rsidR="00670C00" w:rsidRDefault="00670C00">
          <w:pPr>
            <w:pStyle w:val="HeaderNumberRight"/>
            <w:ind w:right="17"/>
          </w:pPr>
        </w:p>
      </w:tc>
    </w:tr>
    <w:tr w:rsidR="00670C00">
      <w:trPr>
        <w:cantSplit/>
      </w:trPr>
      <w:tc>
        <w:tcPr>
          <w:tcW w:w="7258" w:type="dxa"/>
          <w:gridSpan w:val="2"/>
        </w:tcPr>
        <w:p w:rsidR="00670C00" w:rsidRDefault="00670C00">
          <w:pPr>
            <w:pStyle w:val="HeaderSectionRight"/>
            <w:ind w:right="17"/>
          </w:pPr>
        </w:p>
      </w:tc>
    </w:tr>
  </w:tbl>
  <w:p w:rsidR="00670C00" w:rsidRDefault="00670C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C00" w:rsidRDefault="00670C0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70C00">
      <w:trPr>
        <w:cantSplit/>
      </w:trPr>
      <w:tc>
        <w:tcPr>
          <w:tcW w:w="7312" w:type="dxa"/>
          <w:gridSpan w:val="2"/>
        </w:tcPr>
        <w:p w:rsidR="00670C00" w:rsidRDefault="00753634">
          <w:pPr>
            <w:pStyle w:val="HeaderActNameLeft"/>
          </w:pPr>
          <w:fldSimple w:instr=" Styleref &quot;Name of Act/Reg&quot; ">
            <w:r w:rsidR="004D223B">
              <w:rPr>
                <w:noProof/>
              </w:rPr>
              <w:t>Nurses Code of Practice 2000</w:t>
            </w:r>
          </w:fldSimple>
        </w:p>
      </w:tc>
    </w:tr>
    <w:tr w:rsidR="00670C00">
      <w:tc>
        <w:tcPr>
          <w:tcW w:w="1548" w:type="dxa"/>
        </w:tcPr>
        <w:p w:rsidR="00670C00" w:rsidRDefault="00670C00">
          <w:pPr>
            <w:pStyle w:val="HeaderNumberLeft"/>
          </w:pPr>
        </w:p>
      </w:tc>
      <w:tc>
        <w:tcPr>
          <w:tcW w:w="5764" w:type="dxa"/>
        </w:tcPr>
        <w:p w:rsidR="00670C00" w:rsidRDefault="00670C00">
          <w:pPr>
            <w:pStyle w:val="HeaderTextLeft"/>
          </w:pPr>
        </w:p>
      </w:tc>
    </w:tr>
    <w:tr w:rsidR="00670C00">
      <w:tc>
        <w:tcPr>
          <w:tcW w:w="1548" w:type="dxa"/>
        </w:tcPr>
        <w:p w:rsidR="00670C00" w:rsidRDefault="00670C00">
          <w:pPr>
            <w:pStyle w:val="HeaderNumberLeft"/>
          </w:pPr>
        </w:p>
      </w:tc>
      <w:tc>
        <w:tcPr>
          <w:tcW w:w="5764" w:type="dxa"/>
        </w:tcPr>
        <w:p w:rsidR="00670C00" w:rsidRDefault="00670C00">
          <w:pPr>
            <w:pStyle w:val="HeaderTextLeft"/>
          </w:pPr>
        </w:p>
      </w:tc>
    </w:tr>
    <w:tr w:rsidR="00670C00">
      <w:trPr>
        <w:cantSplit/>
      </w:trPr>
      <w:tc>
        <w:tcPr>
          <w:tcW w:w="7312" w:type="dxa"/>
          <w:gridSpan w:val="2"/>
        </w:tcPr>
        <w:p w:rsidR="00670C00" w:rsidRDefault="00670C00">
          <w:pPr>
            <w:pStyle w:val="HeaderSectionLeft"/>
          </w:pPr>
        </w:p>
      </w:tc>
    </w:tr>
  </w:tbl>
  <w:p w:rsidR="00670C00" w:rsidRDefault="00670C0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0CB7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BCF7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52D0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BE51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A43B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B8D8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4E3C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CA28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423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EDE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978E9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AA48FB1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634"/>
    <w:rsid w:val="000F7156"/>
    <w:rsid w:val="004D223B"/>
    <w:rsid w:val="00670C00"/>
    <w:rsid w:val="00753634"/>
    <w:rsid w:val="00CE16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1781</Words>
  <Characters>8639</Characters>
  <Application>Microsoft Office Word</Application>
  <DocSecurity>0</DocSecurity>
  <Lines>254</Lines>
  <Paragraphs>160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Nurses Code of Practice 2000</vt:lpstr>
      <vt:lpstr>    Notes</vt:lpstr>
    </vt:vector>
  </TitlesOfParts>
  <Company>Parliamentary Counsel's Office</Company>
  <LinksUpToDate>false</LinksUpToDate>
  <CharactersWithSpaces>10260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Code of Practice 2000 - 00-d0-01</dc:title>
  <dc:subject>Subsidiary Legislation</dc:subject>
  <dc:creator>Matthew Pether</dc:creator>
  <cp:keywords/>
  <dc:description/>
  <cp:lastModifiedBy>svcMRProcess</cp:lastModifiedBy>
  <cp:revision>4</cp:revision>
  <cp:lastPrinted>2000-08-01T05:47:00Z</cp:lastPrinted>
  <dcterms:created xsi:type="dcterms:W3CDTF">2013-02-16T13:17:00Z</dcterms:created>
  <dcterms:modified xsi:type="dcterms:W3CDTF">2013-02-16T13:17:00Z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2000 pp.4149-56</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2198</vt:i4>
  </property>
  <property fmtid="{D5CDD505-2E9C-101B-9397-08002B2CF9AE}" pid="6" name="AsAtDate">
    <vt:lpwstr>01 Oct 2010</vt:lpwstr>
  </property>
  <property fmtid="{D5CDD505-2E9C-101B-9397-08002B2CF9AE}" pid="7" name="Suffix">
    <vt:lpwstr>00-d0-01</vt:lpwstr>
  </property>
</Properties>
</file>