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Dental Prosthetists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Dental Prosthetists Regulations 1986</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Health Practitioner Regulation National Law (WA) Act 2010</w:t>
      </w:r>
      <w:r>
        <w:rPr>
          <w:color w:val="000000"/>
          <w:sz w:val="22"/>
          <w:szCs w:val="22"/>
        </w:rPr>
        <w:t xml:space="preserve"> s. 15(2)(d)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_Toc425939870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_Toc425939871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summons issued by Committee</w:t>
      </w:r>
      <w:r>
        <w:tab/>
      </w:r>
      <w:r>
        <w:fldChar w:fldCharType="begin"/>
      </w:r>
      <w:r>
        <w:instrText xml:space="preserve"> PAGEREF _Toc425939872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application for licence</w:t>
      </w:r>
      <w:r>
        <w:tab/>
      </w:r>
      <w:r>
        <w:fldChar w:fldCharType="begin"/>
      </w:r>
      <w:r>
        <w:instrText xml:space="preserve"> PAGEREF _Toc425939873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_Toc425939874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Record of applications</w:t>
      </w:r>
      <w:r>
        <w:tab/>
      </w:r>
      <w:r>
        <w:fldChar w:fldCharType="begin"/>
      </w:r>
      <w:r>
        <w:instrText xml:space="preserve"> PAGEREF _Toc425939875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for the purpose of legal proceedings</w:t>
      </w:r>
      <w:r>
        <w:tab/>
      </w:r>
      <w:r>
        <w:fldChar w:fldCharType="begin"/>
      </w:r>
      <w:r>
        <w:instrText xml:space="preserve"> PAGEREF _Toc425939876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w:t>
      </w:r>
      <w:r>
        <w:tab/>
      </w:r>
      <w:r>
        <w:fldChar w:fldCharType="begin"/>
      </w:r>
      <w:r>
        <w:instrText xml:space="preserve"> PAGEREF _Toc425939877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qualifications</w:t>
      </w:r>
      <w:r>
        <w:tab/>
      </w:r>
      <w:r>
        <w:fldChar w:fldCharType="begin"/>
      </w:r>
      <w:r>
        <w:instrText xml:space="preserve"> PAGEREF _Toc425939878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_Toc425939882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Dental Prosthetists Act 1985</w:t>
      </w:r>
    </w:p>
    <w:p>
      <w:pPr>
        <w:pStyle w:val="NameofActReg"/>
      </w:pPr>
      <w:r>
        <w:t>Dental Prosthetists Regulations 1986</w:t>
      </w:r>
    </w:p>
    <w:p>
      <w:pPr>
        <w:pStyle w:val="Heading5"/>
        <w:rPr>
          <w:snapToGrid w:val="0"/>
        </w:rPr>
      </w:pPr>
      <w:bookmarkStart w:id="3" w:name="_Toc42593987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pPr>
        <w:pStyle w:val="Heading5"/>
        <w:rPr>
          <w:snapToGrid w:val="0"/>
        </w:rPr>
      </w:pPr>
      <w:bookmarkStart w:id="4" w:name="_Toc42593987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pPr>
        <w:pStyle w:val="Heading5"/>
        <w:rPr>
          <w:snapToGrid w:val="0"/>
        </w:rPr>
      </w:pPr>
      <w:bookmarkStart w:id="5" w:name="_Toc425939872"/>
      <w:r>
        <w:rPr>
          <w:rStyle w:val="CharSectno"/>
        </w:rPr>
        <w:t>3</w:t>
      </w:r>
      <w:r>
        <w:rPr>
          <w:snapToGrid w:val="0"/>
        </w:rPr>
        <w:t>.</w:t>
      </w:r>
      <w:r>
        <w:rPr>
          <w:snapToGrid w:val="0"/>
        </w:rPr>
        <w:tab/>
        <w:t>Form of summons issued by Committee</w:t>
      </w:r>
      <w:bookmarkEnd w:id="5"/>
    </w:p>
    <w:p>
      <w:pPr>
        <w:pStyle w:val="Subsection"/>
        <w:rPr>
          <w:snapToGrid w:val="0"/>
        </w:rPr>
      </w:pPr>
      <w:r>
        <w:rPr>
          <w:snapToGrid w:val="0"/>
        </w:rPr>
        <w:tab/>
      </w:r>
      <w:r>
        <w:rPr>
          <w:snapToGrid w:val="0"/>
        </w:rPr>
        <w:tab/>
        <w:t>A summons issued by the Committee under section 12(4) of the Act shall be in the form of Form 1 in Schedule 2.</w:t>
      </w:r>
    </w:p>
    <w:p>
      <w:pPr>
        <w:pStyle w:val="Heading5"/>
        <w:rPr>
          <w:snapToGrid w:val="0"/>
        </w:rPr>
      </w:pPr>
      <w:bookmarkStart w:id="6" w:name="_Toc425939873"/>
      <w:r>
        <w:rPr>
          <w:rStyle w:val="CharSectno"/>
        </w:rPr>
        <w:t>4</w:t>
      </w:r>
      <w:r>
        <w:rPr>
          <w:snapToGrid w:val="0"/>
        </w:rPr>
        <w:t>.</w:t>
      </w:r>
      <w:r>
        <w:rPr>
          <w:snapToGrid w:val="0"/>
        </w:rPr>
        <w:tab/>
        <w:t>Form of application for licence</w:t>
      </w:r>
      <w:bookmarkEnd w:id="6"/>
    </w:p>
    <w:p>
      <w:pPr>
        <w:pStyle w:val="Subsection"/>
        <w:rPr>
          <w:snapToGrid w:val="0"/>
        </w:rPr>
      </w:pPr>
      <w:r>
        <w:rPr>
          <w:snapToGrid w:val="0"/>
        </w:rPr>
        <w:tab/>
      </w:r>
      <w:r>
        <w:rPr>
          <w:snapToGrid w:val="0"/>
        </w:rPr>
        <w:tab/>
        <w:t>An application under section 17 of the Act shall be in the form of Form 2 in Schedule 2.</w:t>
      </w:r>
    </w:p>
    <w:p>
      <w:pPr>
        <w:pStyle w:val="Heading5"/>
        <w:rPr>
          <w:snapToGrid w:val="0"/>
        </w:rPr>
      </w:pPr>
      <w:bookmarkStart w:id="7" w:name="_Toc425939874"/>
      <w:r>
        <w:rPr>
          <w:rStyle w:val="CharSectno"/>
        </w:rPr>
        <w:t>5</w:t>
      </w:r>
      <w:r>
        <w:rPr>
          <w:snapToGrid w:val="0"/>
        </w:rPr>
        <w:t>.</w:t>
      </w:r>
      <w:r>
        <w:rPr>
          <w:snapToGrid w:val="0"/>
        </w:rPr>
        <w:tab/>
        <w:t>Form of licence</w:t>
      </w:r>
      <w:bookmarkEnd w:id="7"/>
    </w:p>
    <w:p>
      <w:pPr>
        <w:pStyle w:val="Subsection"/>
        <w:rPr>
          <w:snapToGrid w:val="0"/>
        </w:rPr>
      </w:pPr>
      <w:r>
        <w:rPr>
          <w:snapToGrid w:val="0"/>
        </w:rPr>
        <w:tab/>
      </w:r>
      <w:r>
        <w:rPr>
          <w:snapToGrid w:val="0"/>
        </w:rPr>
        <w:tab/>
        <w:t>A licence issued under section 18 of the Act shall be in the form of Form 3 in Schedule 2.</w:t>
      </w:r>
    </w:p>
    <w:p>
      <w:pPr>
        <w:pStyle w:val="Heading5"/>
        <w:rPr>
          <w:snapToGrid w:val="0"/>
        </w:rPr>
      </w:pPr>
      <w:bookmarkStart w:id="8" w:name="_Toc425939875"/>
      <w:r>
        <w:rPr>
          <w:rStyle w:val="CharSectno"/>
        </w:rPr>
        <w:t>6</w:t>
      </w:r>
      <w:r>
        <w:rPr>
          <w:snapToGrid w:val="0"/>
        </w:rPr>
        <w:t>.</w:t>
      </w:r>
      <w:r>
        <w:rPr>
          <w:snapToGrid w:val="0"/>
        </w:rPr>
        <w:tab/>
        <w:t>Record of applications</w:t>
      </w:r>
      <w:bookmarkEnd w:id="8"/>
    </w:p>
    <w:p>
      <w:pPr>
        <w:pStyle w:val="Subsection"/>
        <w:rPr>
          <w:snapToGrid w:val="0"/>
        </w:rPr>
      </w:pPr>
      <w:r>
        <w:rPr>
          <w:snapToGrid w:val="0"/>
        </w:rPr>
        <w:tab/>
      </w:r>
      <w:r>
        <w:rPr>
          <w:snapToGrid w:val="0"/>
        </w:rPr>
        <w:tab/>
        <w:t>In addition to showing the particulars prescribed by section 23(2)(a) to (d) of the Act, the record referred to in section 23(1) of the Act shall show, in respect of each person to whom a licence is or has been issued —</w:t>
      </w:r>
    </w:p>
    <w:p>
      <w:pPr>
        <w:pStyle w:val="Indenta"/>
        <w:rPr>
          <w:snapToGrid w:val="0"/>
        </w:rPr>
      </w:pPr>
      <w:r>
        <w:rPr>
          <w:snapToGrid w:val="0"/>
        </w:rPr>
        <w:tab/>
        <w:t>(a)</w:t>
      </w:r>
      <w:r>
        <w:rPr>
          <w:snapToGrid w:val="0"/>
        </w:rPr>
        <w:tab/>
        <w:t>the date that the licence was issued to that person; and</w:t>
      </w:r>
    </w:p>
    <w:p>
      <w:pPr>
        <w:pStyle w:val="Indenta"/>
        <w:rPr>
          <w:snapToGrid w:val="0"/>
        </w:rPr>
      </w:pPr>
      <w:r>
        <w:rPr>
          <w:snapToGrid w:val="0"/>
        </w:rPr>
        <w:tab/>
        <w:t>(b)</w:t>
      </w:r>
      <w:r>
        <w:rPr>
          <w:snapToGrid w:val="0"/>
        </w:rPr>
        <w:tab/>
        <w:t>where that person has died, the date of that person’s death.</w:t>
      </w:r>
    </w:p>
    <w:p>
      <w:pPr>
        <w:pStyle w:val="Heading5"/>
        <w:rPr>
          <w:snapToGrid w:val="0"/>
        </w:rPr>
      </w:pPr>
      <w:bookmarkStart w:id="9" w:name="_Toc425939876"/>
      <w:r>
        <w:rPr>
          <w:rStyle w:val="CharSectno"/>
        </w:rPr>
        <w:t>7</w:t>
      </w:r>
      <w:r>
        <w:rPr>
          <w:snapToGrid w:val="0"/>
        </w:rPr>
        <w:t>.</w:t>
      </w:r>
      <w:r>
        <w:rPr>
          <w:snapToGrid w:val="0"/>
        </w:rPr>
        <w:tab/>
        <w:t>Certificate for the purpose of legal proceedings</w:t>
      </w:r>
      <w:bookmarkEnd w:id="9"/>
    </w:p>
    <w:p>
      <w:pPr>
        <w:pStyle w:val="Subsection"/>
        <w:rPr>
          <w:snapToGrid w:val="0"/>
        </w:rPr>
      </w:pPr>
      <w:r>
        <w:rPr>
          <w:snapToGrid w:val="0"/>
        </w:rPr>
        <w:tab/>
      </w:r>
      <w:r>
        <w:rPr>
          <w:snapToGrid w:val="0"/>
        </w:rPr>
        <w:tab/>
        <w:t>A certificate issued under section 27(6) of the Act shall be in the form of Form 4 in Schedule 2.</w:t>
      </w:r>
    </w:p>
    <w:p>
      <w:pPr>
        <w:pStyle w:val="Heading5"/>
        <w:rPr>
          <w:snapToGrid w:val="0"/>
        </w:rPr>
      </w:pPr>
      <w:bookmarkStart w:id="10" w:name="_Toc425939877"/>
      <w:r>
        <w:rPr>
          <w:rStyle w:val="CharSectno"/>
        </w:rPr>
        <w:t>8</w:t>
      </w:r>
      <w:r>
        <w:rPr>
          <w:snapToGrid w:val="0"/>
        </w:rPr>
        <w:t>.</w:t>
      </w:r>
      <w:r>
        <w:rPr>
          <w:snapToGrid w:val="0"/>
        </w:rPr>
        <w:tab/>
        <w:t>Fees</w:t>
      </w:r>
      <w:bookmarkEnd w:id="10"/>
    </w:p>
    <w:p>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pPr>
        <w:pStyle w:val="Heading5"/>
        <w:rPr>
          <w:snapToGrid w:val="0"/>
        </w:rPr>
      </w:pPr>
      <w:bookmarkStart w:id="11" w:name="_Toc425939878"/>
      <w:r>
        <w:rPr>
          <w:rStyle w:val="CharSectno"/>
        </w:rPr>
        <w:t>9</w:t>
      </w:r>
      <w:r>
        <w:rPr>
          <w:snapToGrid w:val="0"/>
        </w:rPr>
        <w:t>.</w:t>
      </w:r>
      <w:r>
        <w:rPr>
          <w:snapToGrid w:val="0"/>
        </w:rPr>
        <w:tab/>
        <w:t>Prescribed qualifications</w:t>
      </w:r>
      <w:bookmarkEnd w:id="11"/>
    </w:p>
    <w:p>
      <w:pPr>
        <w:pStyle w:val="Subsection"/>
        <w:rPr>
          <w:snapToGrid w:val="0"/>
        </w:rPr>
      </w:pPr>
      <w:r>
        <w:rPr>
          <w:snapToGrid w:val="0"/>
        </w:rPr>
        <w:tab/>
      </w:r>
      <w:r>
        <w:rPr>
          <w:snapToGrid w:val="0"/>
        </w:rPr>
        <w:tab/>
        <w:t>For the purposes of section 18(1)(b) of the Act —</w:t>
      </w:r>
    </w:p>
    <w:p>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pPr>
        <w:pStyle w:val="Footnotesection"/>
      </w:pPr>
      <w:r>
        <w:tab/>
        <w:t>[Regulation 9 inserted in Gazette 19 May 1989 p. 1490.]</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425939743"/>
      <w:bookmarkStart w:id="13" w:name="_Toc425939879"/>
      <w:r>
        <w:rPr>
          <w:rStyle w:val="CharSchNo"/>
        </w:rPr>
        <w:t>Schedule 1</w:t>
      </w:r>
      <w:bookmarkEnd w:id="12"/>
      <w:bookmarkEnd w:id="13"/>
    </w:p>
    <w:p>
      <w:pPr>
        <w:pStyle w:val="yShoulderClause"/>
        <w:rPr>
          <w:snapToGrid w:val="0"/>
        </w:rPr>
      </w:pPr>
      <w:r>
        <w:rPr>
          <w:snapToGrid w:val="0"/>
        </w:rPr>
        <w:t>[Regulation 8]</w:t>
      </w:r>
    </w:p>
    <w:p>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tc>
          <w:tcPr>
            <w:tcW w:w="1276" w:type="dxa"/>
          </w:tcPr>
          <w:p>
            <w:pPr>
              <w:pStyle w:val="yTable"/>
              <w:spacing w:before="0"/>
              <w:jc w:val="center"/>
            </w:pPr>
            <w:r>
              <w:t>column 1</w:t>
            </w:r>
          </w:p>
        </w:tc>
        <w:tc>
          <w:tcPr>
            <w:tcW w:w="4678" w:type="dxa"/>
          </w:tcPr>
          <w:p>
            <w:pPr>
              <w:pStyle w:val="yTable"/>
              <w:spacing w:before="0"/>
              <w:jc w:val="center"/>
            </w:pPr>
            <w:r>
              <w:t>column 2</w:t>
            </w:r>
          </w:p>
        </w:tc>
        <w:tc>
          <w:tcPr>
            <w:tcW w:w="1134" w:type="dxa"/>
          </w:tcPr>
          <w:p>
            <w:pPr>
              <w:pStyle w:val="yTable"/>
              <w:spacing w:before="0"/>
              <w:jc w:val="center"/>
            </w:pPr>
            <w:r>
              <w:t>column 3</w:t>
            </w:r>
          </w:p>
        </w:tc>
      </w:tr>
      <w:tr>
        <w:tc>
          <w:tcPr>
            <w:tcW w:w="1276" w:type="dxa"/>
          </w:tcPr>
          <w:p>
            <w:pPr>
              <w:pStyle w:val="yTable"/>
              <w:spacing w:before="0"/>
              <w:jc w:val="center"/>
            </w:pPr>
            <w:r>
              <w:t>item</w:t>
            </w:r>
          </w:p>
        </w:tc>
        <w:tc>
          <w:tcPr>
            <w:tcW w:w="4678" w:type="dxa"/>
          </w:tcPr>
          <w:p>
            <w:pPr>
              <w:pStyle w:val="yTable"/>
              <w:spacing w:before="0"/>
              <w:jc w:val="center"/>
            </w:pPr>
            <w:r>
              <w:t>matter</w:t>
            </w:r>
          </w:p>
        </w:tc>
        <w:tc>
          <w:tcPr>
            <w:tcW w:w="1134" w:type="dxa"/>
          </w:tcPr>
          <w:p>
            <w:pPr>
              <w:pStyle w:val="yTable"/>
              <w:spacing w:before="0"/>
              <w:jc w:val="center"/>
            </w:pPr>
            <w:r>
              <w:t>$</w:t>
            </w:r>
          </w:p>
        </w:tc>
      </w:tr>
      <w:tr>
        <w:tc>
          <w:tcPr>
            <w:tcW w:w="1276" w:type="dxa"/>
          </w:tcPr>
          <w:p>
            <w:pPr>
              <w:pStyle w:val="yTable"/>
              <w:spacing w:before="0"/>
              <w:jc w:val="center"/>
            </w:pPr>
            <w:r>
              <w:t>1.</w:t>
            </w:r>
          </w:p>
        </w:tc>
        <w:tc>
          <w:tcPr>
            <w:tcW w:w="4678" w:type="dxa"/>
          </w:tcPr>
          <w:p>
            <w:pPr>
              <w:pStyle w:val="yTable"/>
              <w:tabs>
                <w:tab w:val="left" w:leader="dot" w:pos="4395"/>
              </w:tabs>
              <w:spacing w:before="0"/>
            </w:pPr>
            <w:r>
              <w:t>On application for a licence under section 17 of the Act ...................................................................</w:t>
            </w:r>
          </w:p>
        </w:tc>
        <w:tc>
          <w:tcPr>
            <w:tcW w:w="1134" w:type="dxa"/>
          </w:tcPr>
          <w:p>
            <w:pPr>
              <w:pStyle w:val="yTable"/>
              <w:spacing w:before="0"/>
              <w:jc w:val="right"/>
            </w:pPr>
          </w:p>
          <w:p>
            <w:pPr>
              <w:pStyle w:val="yTable"/>
              <w:spacing w:before="0"/>
              <w:jc w:val="right"/>
            </w:pPr>
            <w:r>
              <w:t>600.00</w:t>
            </w:r>
          </w:p>
        </w:tc>
      </w:tr>
      <w:tr>
        <w:tc>
          <w:tcPr>
            <w:tcW w:w="1276" w:type="dxa"/>
          </w:tcPr>
          <w:p>
            <w:pPr>
              <w:pStyle w:val="yTable"/>
              <w:spacing w:before="0"/>
              <w:jc w:val="center"/>
            </w:pPr>
            <w:r>
              <w:t>2.</w:t>
            </w:r>
          </w:p>
        </w:tc>
        <w:tc>
          <w:tcPr>
            <w:tcW w:w="4678" w:type="dxa"/>
          </w:tcPr>
          <w:p>
            <w:pPr>
              <w:pStyle w:val="yTable"/>
              <w:tabs>
                <w:tab w:val="left" w:leader="dot" w:pos="4395"/>
              </w:tabs>
              <w:spacing w:before="0"/>
            </w:pPr>
            <w:r>
              <w:t>For restoration of a licence under section 20(3) of the Act ...................................................................</w:t>
            </w:r>
          </w:p>
        </w:tc>
        <w:tc>
          <w:tcPr>
            <w:tcW w:w="1134" w:type="dxa"/>
          </w:tcPr>
          <w:p>
            <w:pPr>
              <w:pStyle w:val="yTable"/>
              <w:spacing w:before="0"/>
              <w:jc w:val="right"/>
            </w:pPr>
          </w:p>
          <w:p>
            <w:pPr>
              <w:pStyle w:val="yTable"/>
              <w:spacing w:before="0"/>
              <w:jc w:val="right"/>
            </w:pPr>
            <w:r>
              <w:t>300.00</w:t>
            </w:r>
          </w:p>
        </w:tc>
      </w:tr>
      <w:tr>
        <w:tc>
          <w:tcPr>
            <w:tcW w:w="1276" w:type="dxa"/>
          </w:tcPr>
          <w:p>
            <w:pPr>
              <w:pStyle w:val="yTable"/>
              <w:spacing w:before="0"/>
              <w:jc w:val="center"/>
            </w:pPr>
            <w:r>
              <w:t>3.</w:t>
            </w:r>
          </w:p>
        </w:tc>
        <w:tc>
          <w:tcPr>
            <w:tcW w:w="4678" w:type="dxa"/>
          </w:tcPr>
          <w:p>
            <w:pPr>
              <w:pStyle w:val="yTable"/>
              <w:tabs>
                <w:tab w:val="left" w:leader="dot" w:pos="4395"/>
              </w:tabs>
              <w:spacing w:before="0"/>
            </w:pPr>
            <w:r>
              <w:t>For inspection of the record under section 23(3) of the Act ..............................................................</w:t>
            </w:r>
          </w:p>
        </w:tc>
        <w:tc>
          <w:tcPr>
            <w:tcW w:w="1134" w:type="dxa"/>
          </w:tcPr>
          <w:p>
            <w:pPr>
              <w:pStyle w:val="yTable"/>
              <w:spacing w:before="0"/>
              <w:jc w:val="right"/>
            </w:pPr>
          </w:p>
          <w:p>
            <w:pPr>
              <w:pStyle w:val="yTable"/>
              <w:spacing w:before="0"/>
              <w:jc w:val="right"/>
            </w:pPr>
            <w:r>
              <w:t>15.00</w:t>
            </w:r>
          </w:p>
        </w:tc>
      </w:tr>
    </w:tbl>
    <w:p>
      <w:pPr>
        <w:pStyle w:val="yFootnotesection"/>
      </w:pPr>
      <w:r>
        <w:tab/>
        <w:t>[</w:t>
      </w:r>
      <w:r>
        <w:rPr>
          <w:bCs/>
        </w:rPr>
        <w:t>Schedule 1 amended in</w:t>
      </w:r>
      <w:r>
        <w:t xml:space="preserve"> Gazette 12 Jun 1992 p. 2417; 30 Dec 2004 p. 6934.]</w:t>
      </w:r>
    </w:p>
    <w:p>
      <w:pPr>
        <w:pStyle w:val="yScheduleHeading"/>
      </w:pPr>
      <w:bookmarkStart w:id="14" w:name="_Toc425939744"/>
      <w:bookmarkStart w:id="15" w:name="_Toc425939880"/>
      <w:r>
        <w:rPr>
          <w:rStyle w:val="CharSchNo"/>
        </w:rPr>
        <w:t>Schedule 2</w:t>
      </w:r>
      <w:bookmarkEnd w:id="14"/>
      <w:bookmarkEnd w:id="15"/>
    </w:p>
    <w:p>
      <w:pPr>
        <w:pStyle w:val="yMiscellaneousHeading"/>
      </w:pPr>
      <w:r>
        <w:rPr>
          <w:rStyle w:val="CharSchText"/>
          <w:b/>
          <w:bCs/>
          <w:sz w:val="28"/>
        </w:rPr>
        <w:t>Forms</w:t>
      </w:r>
    </w:p>
    <w:p>
      <w:pPr>
        <w:pStyle w:val="yMiscellaneousHeading"/>
        <w:rPr>
          <w:b/>
          <w:bCs/>
          <w:snapToGrid w:val="0"/>
        </w:rPr>
      </w:pPr>
      <w:r>
        <w:rPr>
          <w:b/>
          <w:bCs/>
          <w:snapToGrid w:val="0"/>
        </w:rPr>
        <w:t>Form 1</w:t>
      </w:r>
    </w:p>
    <w:p>
      <w:pPr>
        <w:pStyle w:val="yShoulderClause"/>
        <w:rPr>
          <w:snapToGrid w:val="0"/>
        </w:rPr>
      </w:pPr>
      <w:r>
        <w:rPr>
          <w:snapToGrid w:val="0"/>
        </w:rPr>
        <w:t>[Regulation 3]</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bCs/>
          <w:snapToGrid w:val="0"/>
        </w:rPr>
      </w:pPr>
      <w:r>
        <w:rPr>
          <w:b/>
          <w:bCs/>
          <w:snapToGrid w:val="0"/>
        </w:rPr>
        <w:t>SUMMONS REQUIRING ATTENDANCE BEFORE THE DENTAL PROSTHETISTS ADVISORY COMMITTEE</w:t>
      </w:r>
    </w:p>
    <w:p>
      <w:pPr>
        <w:pStyle w:val="yMiscellaneousBody"/>
        <w:rPr>
          <w:snapToGrid w:val="0"/>
        </w:rPr>
      </w:pPr>
      <w:r>
        <w:rPr>
          <w:snapToGrid w:val="0"/>
        </w:rPr>
        <w:t>To:...........................................................................................................................</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In the matter of: ......................................................................................................</w:t>
      </w:r>
    </w:p>
    <w:p>
      <w:pPr>
        <w:pStyle w:val="yMiscellaneousBody"/>
        <w:spacing w:before="0"/>
        <w:rPr>
          <w:snapToGrid w:val="0"/>
        </w:rPr>
      </w:pPr>
      <w:r>
        <w:rPr>
          <w:snapToGrid w:val="0"/>
        </w:rPr>
        <w:t>you are hereby summons to attend at .....................................................................</w:t>
      </w:r>
    </w:p>
    <w:p>
      <w:pPr>
        <w:pStyle w:val="yMiscellaneousBody"/>
        <w:spacing w:before="0"/>
        <w:rPr>
          <w:snapToGrid w:val="0"/>
        </w:rPr>
      </w:pPr>
      <w:r>
        <w:rPr>
          <w:snapToGrid w:val="0"/>
        </w:rPr>
        <w:t>on ............................................................................................................................</w:t>
      </w:r>
    </w:p>
    <w:p>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pPr>
        <w:pStyle w:val="yMiscellaneousBody"/>
        <w:rPr>
          <w:snapToGrid w:val="0"/>
        </w:rPr>
      </w:pPr>
      <w:r>
        <w:rPr>
          <w:snapToGrid w:val="0"/>
        </w:rPr>
        <w:t>* You are required to produce the following documents:</w:t>
      </w:r>
    </w:p>
    <w:p>
      <w:pPr>
        <w:pStyle w:val="yMiscellaneousBody"/>
        <w:spacing w:before="0"/>
        <w:rPr>
          <w:snapToGrid w:val="0"/>
        </w:rPr>
      </w:pPr>
      <w:r>
        <w:rPr>
          <w:snapToGrid w:val="0"/>
        </w:rPr>
        <w:t>.................................................................................................................................</w:t>
      </w:r>
    </w:p>
    <w:p>
      <w:pPr>
        <w:pStyle w:val="yMiscellaneousBody"/>
        <w:spacing w:before="0"/>
        <w:rPr>
          <w:snapToGrid w:val="0"/>
        </w:rPr>
      </w:pPr>
      <w:r>
        <w:rPr>
          <w:snapToGrid w:val="0"/>
        </w:rPr>
        <w:t>* Paragraphs deleted are not applicable.</w:t>
      </w:r>
    </w:p>
    <w:p>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pPr>
        <w:pStyle w:val="yMiscellaneousBody"/>
        <w:tabs>
          <w:tab w:val="right" w:pos="7080"/>
        </w:tabs>
        <w:rPr>
          <w:snapToGrid w:val="0"/>
        </w:rPr>
      </w:pPr>
      <w:r>
        <w:rPr>
          <w:snapToGrid w:val="0"/>
        </w:rPr>
        <w:t>Dated ...........................................</w:t>
      </w:r>
      <w:r>
        <w:rPr>
          <w:snapToGrid w:val="0"/>
        </w:rPr>
        <w:tab/>
        <w:t>Signed.............................................................</w:t>
      </w:r>
    </w:p>
    <w:p>
      <w:pPr>
        <w:pStyle w:val="yMiscellaneousBody"/>
        <w:spacing w:before="0"/>
        <w:jc w:val="right"/>
        <w:rPr>
          <w:snapToGrid w:val="0"/>
        </w:rPr>
      </w:pPr>
      <w:r>
        <w:rPr>
          <w:snapToGrid w:val="0"/>
        </w:rPr>
        <w:t>For and on behalf of the</w:t>
      </w:r>
      <w:r>
        <w:rPr>
          <w:snapToGrid w:val="0"/>
        </w:rPr>
        <w:br/>
        <w:t>Dental Prosthetists Advisory Committee</w:t>
      </w:r>
    </w:p>
    <w:p>
      <w:pPr>
        <w:pStyle w:val="yFootnotesection"/>
      </w:pPr>
      <w:r>
        <w:tab/>
        <w:t>[Form 1 amended in Gazette 30 Dec 2004 p. 6934.]</w:t>
      </w:r>
    </w:p>
    <w:p>
      <w:pPr>
        <w:pStyle w:val="yMiscellaneousHeading"/>
        <w:pageBreakBefore/>
        <w:rPr>
          <w:b/>
          <w:bCs/>
          <w:snapToGrid w:val="0"/>
        </w:rPr>
      </w:pPr>
      <w:r>
        <w:rPr>
          <w:b/>
          <w:bCs/>
          <w:snapToGrid w:val="0"/>
        </w:rPr>
        <w:t>Form 2</w:t>
      </w:r>
    </w:p>
    <w:p>
      <w:pPr>
        <w:pStyle w:val="yShoulderClause"/>
        <w:spacing w:before="80"/>
        <w:rPr>
          <w:snapToGrid w:val="0"/>
        </w:rPr>
      </w:pPr>
      <w:r>
        <w:rPr>
          <w:snapToGrid w:val="0"/>
        </w:rPr>
        <w:t>[Regulation 4]</w:t>
      </w:r>
    </w:p>
    <w:p>
      <w:pPr>
        <w:pStyle w:val="yMiscellaneousHeading"/>
        <w:spacing w:before="120"/>
        <w:rPr>
          <w:i/>
          <w:iCs/>
          <w:snapToGrid w:val="0"/>
        </w:rPr>
      </w:pPr>
      <w:r>
        <w:rPr>
          <w:i/>
          <w:iCs/>
          <w:snapToGrid w:val="0"/>
        </w:rPr>
        <w:t>Dental Prosthetists Act 1985</w:t>
      </w:r>
    </w:p>
    <w:p>
      <w:pPr>
        <w:pStyle w:val="yMiscellaneousHeading"/>
        <w:spacing w:before="120"/>
        <w:rPr>
          <w:i/>
          <w:iCs/>
          <w:snapToGrid w:val="0"/>
        </w:rPr>
      </w:pPr>
      <w:r>
        <w:rPr>
          <w:i/>
          <w:iCs/>
          <w:snapToGrid w:val="0"/>
        </w:rPr>
        <w:t>Dental Prosthetists Regulations 1986</w:t>
      </w:r>
    </w:p>
    <w:p>
      <w:pPr>
        <w:pStyle w:val="yMiscellaneousHeading"/>
        <w:rPr>
          <w:b/>
          <w:snapToGrid w:val="0"/>
        </w:rPr>
      </w:pPr>
      <w:r>
        <w:rPr>
          <w:b/>
          <w:snapToGrid w:val="0"/>
        </w:rPr>
        <w:t>APPLICATION FOR ISSUE OF A LICENCE TO ENGAGE IN THE PRACTICE OF DENTAL PROSTHETICS</w:t>
      </w:r>
    </w:p>
    <w:p>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pPr>
        <w:pStyle w:val="yMiscellaneousBody"/>
        <w:spacing w:before="60"/>
        <w:ind w:left="480" w:hanging="480"/>
        <w:rPr>
          <w:snapToGrid w:val="0"/>
        </w:rPr>
      </w:pPr>
      <w:r>
        <w:rPr>
          <w:snapToGrid w:val="0"/>
        </w:rPr>
        <w:t>1.</w:t>
      </w:r>
      <w:r>
        <w:rPr>
          <w:snapToGrid w:val="0"/>
        </w:rPr>
        <w:tab/>
        <w:t>Name in full..................................................................................................</w:t>
      </w:r>
    </w:p>
    <w:p>
      <w:pPr>
        <w:pStyle w:val="yMiscellaneousBody"/>
        <w:spacing w:before="60"/>
        <w:ind w:left="480" w:hanging="480"/>
        <w:rPr>
          <w:snapToGrid w:val="0"/>
        </w:rPr>
      </w:pPr>
      <w:r>
        <w:rPr>
          <w:snapToGrid w:val="0"/>
        </w:rPr>
        <w:t>2.</w:t>
      </w:r>
      <w:r>
        <w:rPr>
          <w:snapToGrid w:val="0"/>
        </w:rPr>
        <w:tab/>
        <w:t>Present address ............................................................................................</w:t>
      </w:r>
    </w:p>
    <w:p>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tc>
          <w:tcPr>
            <w:tcW w:w="3969" w:type="dxa"/>
          </w:tcPr>
          <w:p>
            <w:pPr>
              <w:pStyle w:val="yMiscellaneousBody"/>
              <w:spacing w:before="60"/>
              <w:ind w:left="268" w:hanging="480"/>
            </w:pPr>
            <w:r>
              <w:t>4.</w:t>
            </w:r>
            <w:r>
              <w:tab/>
              <w:t>State the names and addresses of 2 reputable persons to whom reference may be made as to your character.</w:t>
            </w:r>
          </w:p>
        </w:tc>
        <w:tc>
          <w:tcPr>
            <w:tcW w:w="3119" w:type="dxa"/>
          </w:tcPr>
          <w:p>
            <w:pPr>
              <w:pStyle w:val="yMiscellaneousBody"/>
              <w:tabs>
                <w:tab w:val="left" w:pos="499"/>
              </w:tabs>
              <w:spacing w:before="60"/>
              <w:ind w:left="499" w:right="-84" w:hanging="499"/>
            </w:pPr>
            <w:r>
              <w:t>(1)</w:t>
            </w:r>
            <w:r>
              <w:tab/>
              <w:t>........................................</w:t>
            </w:r>
            <w:r>
              <w:br/>
              <w:t>........................................</w:t>
            </w:r>
          </w:p>
          <w:p>
            <w:pPr>
              <w:pStyle w:val="yMiscellaneousBody"/>
              <w:tabs>
                <w:tab w:val="left" w:pos="499"/>
              </w:tabs>
              <w:spacing w:before="60"/>
              <w:ind w:left="499" w:right="-84" w:hanging="499"/>
            </w:pPr>
            <w:r>
              <w:t>(2)</w:t>
            </w:r>
            <w:r>
              <w:tab/>
              <w:t>.........................................</w:t>
            </w:r>
            <w:r>
              <w:br/>
              <w:t>........................................</w:t>
            </w:r>
          </w:p>
        </w:tc>
      </w:tr>
    </w:tbl>
    <w:p>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pPr>
        <w:pStyle w:val="yMiscellaneousBody"/>
        <w:spacing w:before="0"/>
        <w:ind w:left="482" w:hanging="482"/>
        <w:rPr>
          <w:snapToGrid w:val="0"/>
        </w:rPr>
      </w:pPr>
      <w:r>
        <w:rPr>
          <w:snapToGrid w:val="0"/>
        </w:rPr>
        <w:tab/>
        <w:t>......................................................................................................................</w:t>
      </w:r>
    </w:p>
    <w:p>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pPr>
        <w:pStyle w:val="yMiscellaneousBody"/>
        <w:spacing w:before="60"/>
        <w:ind w:left="482" w:hanging="482"/>
        <w:rPr>
          <w:snapToGrid w:val="0"/>
        </w:rPr>
      </w:pPr>
      <w:r>
        <w:rPr>
          <w:snapToGrid w:val="0"/>
        </w:rPr>
        <w:t>7. *</w:t>
      </w:r>
      <w:r>
        <w:rPr>
          <w:snapToGrid w:val="0"/>
        </w:rPr>
        <w:tab/>
        <w:t>Have any of the qualifications specified in your answer to question 5 been withdrawn or cancelled by the educational authority from which those qualifications were gained?...........................................................................</w:t>
      </w:r>
    </w:p>
    <w:p>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pPr>
        <w:pStyle w:val="yMiscellaneousBody"/>
        <w:spacing w:before="60"/>
        <w:ind w:left="482" w:hanging="482"/>
        <w:rPr>
          <w:snapToGrid w:val="0"/>
        </w:rPr>
      </w:pPr>
      <w:r>
        <w:rPr>
          <w:snapToGrid w:val="0"/>
        </w:rPr>
        <w:tab/>
        <w:t>Period of practice...........................................................................................</w:t>
      </w:r>
    </w:p>
    <w:p>
      <w:pPr>
        <w:pStyle w:val="yMiscellaneousBody"/>
        <w:spacing w:before="0"/>
        <w:ind w:left="482" w:hanging="482"/>
        <w:rPr>
          <w:snapToGrid w:val="0"/>
        </w:rPr>
      </w:pPr>
      <w:r>
        <w:rPr>
          <w:snapToGrid w:val="0"/>
        </w:rPr>
        <w:tab/>
        <w:t>Description of practice ..................................................................................</w:t>
      </w:r>
    </w:p>
    <w:p>
      <w:pPr>
        <w:pStyle w:val="yMiscellaneousBody"/>
        <w:spacing w:before="0"/>
        <w:ind w:left="482" w:hanging="482"/>
        <w:rPr>
          <w:snapToGrid w:val="0"/>
        </w:rPr>
      </w:pPr>
      <w:r>
        <w:rPr>
          <w:snapToGrid w:val="0"/>
        </w:rPr>
        <w:tab/>
        <w:t>........................................................................................................................</w:t>
      </w:r>
    </w:p>
    <w:p>
      <w:pPr>
        <w:pStyle w:val="yMiscellaneousBody"/>
        <w:spacing w:before="0"/>
        <w:ind w:left="482" w:hanging="482"/>
        <w:rPr>
          <w:snapToGrid w:val="0"/>
        </w:rPr>
      </w:pPr>
      <w:r>
        <w:rPr>
          <w:snapToGrid w:val="0"/>
        </w:rPr>
        <w:tab/>
        <w:t>........................................................................................................................</w:t>
      </w:r>
    </w:p>
    <w:p>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pPr>
        <w:pStyle w:val="yFootnotesection"/>
        <w:spacing w:before="80"/>
      </w:pPr>
      <w:r>
        <w:tab/>
        <w:t>[Form 2 amended in Gazette 15 Dec 2006 p. 5621.]</w:t>
      </w:r>
    </w:p>
    <w:p>
      <w:pPr>
        <w:pStyle w:val="yMiscellaneousHeading"/>
        <w:pageBreakBefore/>
        <w:rPr>
          <w:b/>
          <w:bCs/>
          <w:snapToGrid w:val="0"/>
        </w:rPr>
      </w:pPr>
      <w:r>
        <w:rPr>
          <w:b/>
          <w:bCs/>
          <w:snapToGrid w:val="0"/>
        </w:rPr>
        <w:t>Form 3</w:t>
      </w:r>
    </w:p>
    <w:p>
      <w:pPr>
        <w:pStyle w:val="yShoulderClause"/>
        <w:rPr>
          <w:snapToGrid w:val="0"/>
        </w:rPr>
      </w:pPr>
      <w:r>
        <w:rPr>
          <w:snapToGrid w:val="0"/>
        </w:rPr>
        <w:t>[Regulation 5]</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LICENCE TO ENGAGE IN THE PRACTICE OF DENTAL PROSTHETICS</w:t>
      </w:r>
    </w:p>
    <w:p>
      <w:pPr>
        <w:pStyle w:val="yMiscellaneousBody"/>
        <w:ind w:left="600"/>
        <w:rPr>
          <w:snapToGrid w:val="0"/>
        </w:rPr>
      </w:pPr>
      <w:r>
        <w:rPr>
          <w:snapToGrid w:val="0"/>
        </w:rPr>
        <w:t>................................................................................................................. of</w:t>
      </w:r>
    </w:p>
    <w:p>
      <w:pPr>
        <w:pStyle w:val="yMiscellaneousBody"/>
        <w:spacing w:before="0"/>
        <w:ind w:left="840"/>
        <w:rPr>
          <w:snapToGrid w:val="0"/>
        </w:rPr>
      </w:pPr>
      <w:r>
        <w:rPr>
          <w:snapToGrid w:val="0"/>
        </w:rPr>
        <w:t>(name in full)</w:t>
      </w:r>
    </w:p>
    <w:p>
      <w:pPr>
        <w:pStyle w:val="yMiscellaneousBody"/>
        <w:spacing w:before="0"/>
        <w:ind w:left="600"/>
        <w:rPr>
          <w:snapToGrid w:val="0"/>
        </w:rPr>
      </w:pPr>
      <w:r>
        <w:rPr>
          <w:snapToGrid w:val="0"/>
        </w:rPr>
        <w:t>.....................................................................................................................</w:t>
      </w:r>
    </w:p>
    <w:p>
      <w:pPr>
        <w:pStyle w:val="yMiscellaneousBody"/>
        <w:spacing w:before="0"/>
        <w:ind w:left="840"/>
        <w:rPr>
          <w:snapToGrid w:val="0"/>
        </w:rPr>
      </w:pPr>
      <w:r>
        <w:rPr>
          <w:snapToGrid w:val="0"/>
        </w:rPr>
        <w:t>(address)</w:t>
      </w:r>
    </w:p>
    <w:p>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pPr>
        <w:pStyle w:val="yMiscellaneousBody"/>
        <w:tabs>
          <w:tab w:val="right" w:pos="7080"/>
        </w:tabs>
        <w:rPr>
          <w:snapToGrid w:val="0"/>
        </w:rPr>
      </w:pPr>
      <w:r>
        <w:rPr>
          <w:snapToGrid w:val="0"/>
        </w:rPr>
        <w:t>Date ............................................</w:t>
      </w:r>
      <w:r>
        <w:rPr>
          <w:snapToGrid w:val="0"/>
        </w:rPr>
        <w:tab/>
        <w:t>Signed.............................................................</w:t>
      </w:r>
    </w:p>
    <w:p>
      <w:pPr>
        <w:pStyle w:val="yMiscellaneousBody"/>
        <w:spacing w:before="0"/>
        <w:ind w:left="3720"/>
        <w:jc w:val="center"/>
        <w:rPr>
          <w:snapToGrid w:val="0"/>
        </w:rPr>
      </w:pPr>
      <w:r>
        <w:t xml:space="preserve">Chief Executive Officer </w:t>
      </w:r>
      <w:r>
        <w:br/>
        <w:t>of the Department of Health</w:t>
      </w:r>
      <w:r>
        <w:rPr>
          <w:snapToGrid w:val="0"/>
        </w:rPr>
        <w:t>.</w:t>
      </w:r>
    </w:p>
    <w:p>
      <w:pPr>
        <w:pStyle w:val="yFootnotesection"/>
      </w:pPr>
      <w:r>
        <w:tab/>
        <w:t>[Form 3 amended in Gazette 15 Dec 2006 p. 5621.]</w:t>
      </w:r>
    </w:p>
    <w:p>
      <w:pPr>
        <w:pStyle w:val="yMiscellaneousHeading"/>
        <w:pageBreakBefore/>
        <w:rPr>
          <w:b/>
          <w:bCs/>
          <w:snapToGrid w:val="0"/>
        </w:rPr>
      </w:pPr>
      <w:r>
        <w:rPr>
          <w:b/>
          <w:bCs/>
          <w:snapToGrid w:val="0"/>
        </w:rPr>
        <w:t>Form 4</w:t>
      </w:r>
    </w:p>
    <w:p>
      <w:pPr>
        <w:pStyle w:val="yShoulderClause"/>
        <w:keepNext/>
        <w:rPr>
          <w:snapToGrid w:val="0"/>
        </w:rPr>
      </w:pPr>
      <w:r>
        <w:rPr>
          <w:snapToGrid w:val="0"/>
        </w:rPr>
        <w:t>[Regulation 7]</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CERTIFICATE REGARDING LICENSING</w:t>
      </w:r>
    </w:p>
    <w:p>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pPr>
        <w:pStyle w:val="yMiscellaneousBody"/>
        <w:tabs>
          <w:tab w:val="left" w:pos="3720"/>
        </w:tabs>
        <w:rPr>
          <w:snapToGrid w:val="0"/>
        </w:rPr>
      </w:pPr>
      <w:r>
        <w:rPr>
          <w:snapToGrid w:val="0"/>
        </w:rPr>
        <w:t>..............................................................</w:t>
      </w:r>
      <w:r>
        <w:rPr>
          <w:snapToGrid w:val="0"/>
        </w:rPr>
        <w:tab/>
        <w:t>.............................................................</w:t>
      </w:r>
    </w:p>
    <w:p>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pPr>
        <w:pStyle w:val="yMiscellaneousBody"/>
        <w:rPr>
          <w:snapToGrid w:val="0"/>
        </w:rPr>
      </w:pPr>
      <w:r>
        <w:rPr>
          <w:snapToGrid w:val="0"/>
        </w:rPr>
        <w:t>* Delete as appropriate</w:t>
      </w:r>
    </w:p>
    <w:p>
      <w:pPr>
        <w:pStyle w:val="yFootnotesection"/>
      </w:pPr>
      <w:r>
        <w:tab/>
        <w:t>[Form 4 amended in Gazette 15 Dec 2006 p. 5621.]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425939745"/>
      <w:bookmarkStart w:id="18" w:name="_Toc42593988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Regulations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425939882"/>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pPr>
            <w:r>
              <w:rPr>
                <w:i/>
              </w:rPr>
              <w:t>Dental Prosthetists Regulations 1986</w:t>
            </w:r>
          </w:p>
        </w:tc>
        <w:tc>
          <w:tcPr>
            <w:tcW w:w="1276" w:type="dxa"/>
            <w:tcBorders>
              <w:top w:val="single" w:sz="8" w:space="0" w:color="auto"/>
            </w:tcBorders>
          </w:tcPr>
          <w:p>
            <w:pPr>
              <w:pStyle w:val="nTable"/>
              <w:spacing w:after="40"/>
            </w:pPr>
            <w:r>
              <w:t>26 Sep 1986 p. 3683</w:t>
            </w:r>
            <w:r>
              <w:noBreakHyphen/>
              <w:t>5</w:t>
            </w:r>
          </w:p>
        </w:tc>
        <w:tc>
          <w:tcPr>
            <w:tcW w:w="2693" w:type="dxa"/>
            <w:tcBorders>
              <w:top w:val="single" w:sz="8" w:space="0" w:color="auto"/>
            </w:tcBorders>
          </w:tcPr>
          <w:p>
            <w:pPr>
              <w:pStyle w:val="nTable"/>
              <w:spacing w:after="40"/>
            </w:pPr>
            <w:r>
              <w:t xml:space="preserve">1 Oct 1986 (see r. 2 and </w:t>
            </w:r>
            <w:r>
              <w:rPr>
                <w:i/>
                <w:iCs/>
              </w:rPr>
              <w:t>Gazette</w:t>
            </w:r>
            <w:r>
              <w:t xml:space="preserve"> 26 Sep 1986 p. 3675)</w:t>
            </w:r>
          </w:p>
        </w:tc>
      </w:tr>
      <w:tr>
        <w:tc>
          <w:tcPr>
            <w:tcW w:w="3119" w:type="dxa"/>
          </w:tcPr>
          <w:p>
            <w:pPr>
              <w:pStyle w:val="nTable"/>
              <w:spacing w:after="40"/>
            </w:pPr>
            <w:r>
              <w:rPr>
                <w:i/>
              </w:rPr>
              <w:t>Dental Prosthetists Amendment Regulations 1989</w:t>
            </w:r>
          </w:p>
        </w:tc>
        <w:tc>
          <w:tcPr>
            <w:tcW w:w="1276" w:type="dxa"/>
          </w:tcPr>
          <w:p>
            <w:pPr>
              <w:pStyle w:val="nTable"/>
              <w:spacing w:after="40"/>
            </w:pPr>
            <w:r>
              <w:t>19 May 1989 p. 1490</w:t>
            </w:r>
          </w:p>
        </w:tc>
        <w:tc>
          <w:tcPr>
            <w:tcW w:w="2693" w:type="dxa"/>
          </w:tcPr>
          <w:p>
            <w:pPr>
              <w:pStyle w:val="nTable"/>
              <w:spacing w:after="40"/>
            </w:pPr>
            <w:r>
              <w:t>19 May 1989</w:t>
            </w:r>
          </w:p>
        </w:tc>
      </w:tr>
      <w:tr>
        <w:tc>
          <w:tcPr>
            <w:tcW w:w="3119" w:type="dxa"/>
          </w:tcPr>
          <w:p>
            <w:pPr>
              <w:pStyle w:val="nTable"/>
              <w:spacing w:after="40"/>
            </w:pPr>
            <w:r>
              <w:rPr>
                <w:i/>
              </w:rPr>
              <w:t>Dental Prosthetists Amendment Regulations 1992</w:t>
            </w:r>
          </w:p>
        </w:tc>
        <w:tc>
          <w:tcPr>
            <w:tcW w:w="1276" w:type="dxa"/>
          </w:tcPr>
          <w:p>
            <w:pPr>
              <w:pStyle w:val="nTable"/>
              <w:spacing w:after="40"/>
            </w:pPr>
            <w:r>
              <w:t>12 Jun 1992 p. 2417</w:t>
            </w:r>
          </w:p>
        </w:tc>
        <w:tc>
          <w:tcPr>
            <w:tcW w:w="2693" w:type="dxa"/>
          </w:tcPr>
          <w:p>
            <w:pPr>
              <w:pStyle w:val="nTable"/>
              <w:spacing w:after="40"/>
            </w:pPr>
            <w:r>
              <w:t>1 Jul 1992 (see r. 2)</w:t>
            </w:r>
          </w:p>
        </w:tc>
      </w:tr>
      <w:tr>
        <w:tc>
          <w:tcPr>
            <w:tcW w:w="3119" w:type="dxa"/>
          </w:tcPr>
          <w:p>
            <w:pPr>
              <w:pStyle w:val="nTable"/>
              <w:spacing w:after="40"/>
              <w:rPr>
                <w:i/>
              </w:rPr>
            </w:pPr>
            <w:r>
              <w:rPr>
                <w:i/>
              </w:rPr>
              <w:t>Dental Prosthetists Amendment Regulations 2004</w:t>
            </w:r>
          </w:p>
        </w:tc>
        <w:tc>
          <w:tcPr>
            <w:tcW w:w="1276" w:type="dxa"/>
          </w:tcPr>
          <w:p>
            <w:pPr>
              <w:pStyle w:val="nTable"/>
              <w:spacing w:after="40"/>
            </w:pPr>
            <w:r>
              <w:t>30 Dec 2004 p. 6934</w:t>
            </w:r>
          </w:p>
        </w:tc>
        <w:tc>
          <w:tcPr>
            <w:tcW w:w="2693" w:type="dxa"/>
          </w:tcPr>
          <w:p>
            <w:pPr>
              <w:pStyle w:val="nTable"/>
              <w:spacing w:after="40"/>
            </w:pPr>
            <w:r>
              <w:t xml:space="preserve">1 Jan 2005 (see r. 2 and </w:t>
            </w:r>
            <w:r>
              <w:rPr>
                <w:i/>
                <w:iCs/>
              </w:rPr>
              <w:t>Gazette</w:t>
            </w:r>
            <w:r>
              <w:t xml:space="preserve"> 31 Dec 2004 p. 7130)</w:t>
            </w:r>
          </w:p>
        </w:tc>
      </w:tr>
      <w:tr>
        <w:tc>
          <w:tcPr>
            <w:tcW w:w="3119" w:type="dxa"/>
          </w:tcPr>
          <w:p>
            <w:pPr>
              <w:pStyle w:val="nTable"/>
              <w:spacing w:after="40"/>
              <w:rPr>
                <w:i/>
              </w:rPr>
            </w:pPr>
            <w:r>
              <w:rPr>
                <w:i/>
              </w:rPr>
              <w:t>Dental Prosthetists Amendment Regulations 2006</w:t>
            </w:r>
          </w:p>
        </w:tc>
        <w:tc>
          <w:tcPr>
            <w:tcW w:w="1276" w:type="dxa"/>
          </w:tcPr>
          <w:p>
            <w:pPr>
              <w:pStyle w:val="nTable"/>
              <w:spacing w:after="40"/>
            </w:pPr>
            <w:r>
              <w:t>15 Dec 2006 p. 5621</w:t>
            </w:r>
          </w:p>
        </w:tc>
        <w:tc>
          <w:tcPr>
            <w:tcW w:w="2693" w:type="dxa"/>
          </w:tcPr>
          <w:p>
            <w:pPr>
              <w:pStyle w:val="nTable"/>
              <w:spacing w:after="40"/>
            </w:pPr>
            <w:r>
              <w:t>15 Dec 2006</w:t>
            </w:r>
          </w:p>
        </w:tc>
      </w:tr>
      <w:tr>
        <w:trPr>
          <w:cantSplit/>
        </w:trPr>
        <w:tc>
          <w:tcPr>
            <w:tcW w:w="7088" w:type="dxa"/>
            <w:gridSpan w:val="3"/>
          </w:tcPr>
          <w:p>
            <w:pPr>
              <w:pStyle w:val="nTable"/>
              <w:spacing w:after="40"/>
            </w:pPr>
            <w:r>
              <w:rPr>
                <w:b/>
                <w:bCs/>
              </w:rPr>
              <w:t xml:space="preserve">Reprint 1: The </w:t>
            </w:r>
            <w:r>
              <w:rPr>
                <w:b/>
                <w:bCs/>
                <w:i/>
              </w:rPr>
              <w:t>Dental Prosthetists Regulations 1986</w:t>
            </w:r>
            <w:r>
              <w:rPr>
                <w:b/>
                <w:bCs/>
              </w:rPr>
              <w:t xml:space="preserve"> as at 21 Nov 2008</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15(2)(d)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Prosthetists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CBAF3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631"/>
    <w:docVar w:name="WAFER_20140122155116" w:val="RemoveTocBookmarks,RemoveUnusedBookmarks,RemoveLanguageTags,UsedStyles,ResetPageSize,UpdateArrangement"/>
    <w:docVar w:name="WAFER_20140122155116_GUID" w:val="017952ed-0402-4b5e-bc0c-f2682bc24162"/>
    <w:docVar w:name="WAFER_20140122155514" w:val="RemoveTocBookmarks,RunningHeaders"/>
    <w:docVar w:name="WAFER_20140122155514_GUID" w:val="49d598fa-7c61-4d52-9092-7ed50db58cb5"/>
    <w:docVar w:name="WAFER_20150727144639" w:val="ResetPageSize,UpdateArrangement,UpdateNTable"/>
    <w:docVar w:name="WAFER_20150727144639_GUID" w:val="2ac35e92-4ca2-4763-80a5-d4205601bcf8"/>
    <w:docVar w:name="WAFER_20151117100631" w:val="UpdateStyles,UsedStyles"/>
    <w:docVar w:name="WAFER_20151117100631_GUID" w:val="ae555b84-74fd-47e2-83ac-3a4e51fcf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1706</Words>
  <Characters>12734</Characters>
  <Application>Microsoft Office Word</Application>
  <DocSecurity>0</DocSecurity>
  <Lines>310</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1986 - 01-d0-04</dc:title>
  <dc:subject/>
  <dc:creator/>
  <cp:keywords/>
  <dc:description/>
  <cp:lastModifiedBy>svcMRProcess</cp:lastModifiedBy>
  <cp:revision>4</cp:revision>
  <cp:lastPrinted>2008-12-01T03:49:00Z</cp:lastPrinted>
  <dcterms:created xsi:type="dcterms:W3CDTF">2015-11-17T02:14:00Z</dcterms:created>
  <dcterms:modified xsi:type="dcterms:W3CDTF">2015-11-17T02:14:00Z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4390</vt:i4>
  </property>
  <property fmtid="{D5CDD505-2E9C-101B-9397-08002B2CF9AE}" pid="6" name="ReprintNo">
    <vt:lpwstr>1</vt:lpwstr>
  </property>
  <property fmtid="{D5CDD505-2E9C-101B-9397-08002B2CF9AE}" pid="7" name="AsAtDate">
    <vt:lpwstr>18 Oct 2010</vt:lpwstr>
  </property>
  <property fmtid="{D5CDD505-2E9C-101B-9397-08002B2CF9AE}" pid="8" name="Suffix">
    <vt:lpwstr>01-d0-04</vt:lpwstr>
  </property>
  <property fmtid="{D5CDD505-2E9C-101B-9397-08002B2CF9AE}" pid="9" name="Status">
    <vt:lpwstr>NIF</vt:lpwstr>
  </property>
</Properties>
</file>