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Freedom of Information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spacing w:after="2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_Toc278377768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_Toc278377769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and intent</w:t>
      </w:r>
      <w:r>
        <w:tab/>
      </w:r>
      <w:r>
        <w:fldChar w:fldCharType="begin"/>
      </w:r>
      <w:r>
        <w:instrText xml:space="preserve"> PAGEREF _Toc278377770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Principles of administration</w:t>
      </w:r>
      <w:r>
        <w:tab/>
      </w:r>
      <w:r>
        <w:fldChar w:fldCharType="begin"/>
      </w:r>
      <w:r>
        <w:instrText xml:space="preserve"> PAGEREF _Toc278377771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_Toc278377772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Access procedures do not apply to documents that are already available</w:t>
      </w:r>
      <w:r>
        <w:tab/>
      </w:r>
      <w:r>
        <w:fldChar w:fldCharType="begin"/>
      </w:r>
      <w:r>
        <w:instrText xml:space="preserve"> PAGEREF _Toc278377773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Application of access procedures to private collections</w:t>
      </w:r>
      <w:r>
        <w:tab/>
      </w:r>
      <w:r>
        <w:fldChar w:fldCharType="begin"/>
      </w:r>
      <w:r>
        <w:instrText xml:space="preserve"> PAGEREF _Toc278377774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Effect on other enactments</w:t>
      </w:r>
      <w:r>
        <w:tab/>
      </w:r>
      <w:r>
        <w:fldChar w:fldCharType="begin"/>
      </w:r>
      <w:r>
        <w:instrText xml:space="preserve"> PAGEREF _Toc278377775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Meaning of terms used in this Act</w:t>
      </w:r>
      <w:r>
        <w:tab/>
      </w:r>
      <w:r>
        <w:fldChar w:fldCharType="begin"/>
      </w:r>
      <w:r>
        <w:instrText xml:space="preserve"> PAGEREF _Toc278377776 \h </w:instrText>
      </w:r>
      <w:r>
        <w:fldChar w:fldCharType="separate"/>
      </w:r>
      <w:r>
        <w:t>4</w:t>
      </w:r>
      <w:r>
        <w:fldChar w:fldCharType="end"/>
      </w:r>
    </w:p>
    <w:p>
      <w:pPr>
        <w:pStyle w:val="TOC2"/>
        <w:tabs>
          <w:tab w:val="right" w:leader="dot" w:pos="7086"/>
        </w:tabs>
        <w:rPr>
          <w:b w:val="0"/>
          <w:sz w:val="24"/>
          <w:szCs w:val="24"/>
        </w:rPr>
      </w:pPr>
      <w:r>
        <w:rPr>
          <w:szCs w:val="30"/>
        </w:rPr>
        <w:t>Part 2 — Access to documents</w:t>
      </w:r>
    </w:p>
    <w:p>
      <w:pPr>
        <w:pStyle w:val="TOC4"/>
        <w:tabs>
          <w:tab w:val="right" w:leader="dot" w:pos="7086"/>
        </w:tabs>
        <w:rPr>
          <w:b w:val="0"/>
          <w:sz w:val="24"/>
          <w:szCs w:val="24"/>
        </w:rPr>
      </w:pPr>
      <w:r>
        <w:rPr>
          <w:szCs w:val="26"/>
        </w:rPr>
        <w:t>Division 1</w:t>
      </w:r>
      <w:r>
        <w:rPr>
          <w:snapToGrid w:val="0"/>
          <w:szCs w:val="26"/>
        </w:rPr>
        <w:t> — </w:t>
      </w:r>
      <w:r>
        <w:rPr>
          <w:szCs w:val="26"/>
        </w:rPr>
        <w:t>Right of access and applications for access</w:t>
      </w:r>
    </w:p>
    <w:p>
      <w:pPr>
        <w:pStyle w:val="TOC8"/>
        <w:rPr>
          <w:sz w:val="24"/>
          <w:szCs w:val="24"/>
        </w:rPr>
      </w:pPr>
      <w:r>
        <w:rPr>
          <w:szCs w:val="24"/>
        </w:rPr>
        <w:t>10</w:t>
      </w:r>
      <w:r>
        <w:rPr>
          <w:snapToGrid w:val="0"/>
          <w:szCs w:val="24"/>
        </w:rPr>
        <w:t>.</w:t>
      </w:r>
      <w:r>
        <w:rPr>
          <w:snapToGrid w:val="0"/>
          <w:szCs w:val="24"/>
        </w:rPr>
        <w:tab/>
        <w:t>Right of access to documents</w:t>
      </w:r>
      <w:r>
        <w:tab/>
      </w:r>
      <w:r>
        <w:fldChar w:fldCharType="begin"/>
      </w:r>
      <w:r>
        <w:instrText xml:space="preserve"> PAGEREF _Toc278377779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Access applications</w:t>
      </w:r>
      <w:r>
        <w:tab/>
      </w:r>
      <w:r>
        <w:fldChar w:fldCharType="begin"/>
      </w:r>
      <w:r>
        <w:instrText xml:space="preserve"> PAGEREF _Toc278377780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How the application is made</w:t>
      </w:r>
      <w:r>
        <w:tab/>
      </w:r>
      <w:r>
        <w:fldChar w:fldCharType="begin"/>
      </w:r>
      <w:r>
        <w:instrText xml:space="preserve"> PAGEREF _Toc278377781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Procedure for dealing with access applications</w:t>
      </w:r>
    </w:p>
    <w:p>
      <w:pPr>
        <w:pStyle w:val="TOC8"/>
        <w:rPr>
          <w:sz w:val="24"/>
          <w:szCs w:val="24"/>
        </w:rPr>
      </w:pPr>
      <w:r>
        <w:rPr>
          <w:szCs w:val="24"/>
        </w:rPr>
        <w:t>13</w:t>
      </w:r>
      <w:r>
        <w:rPr>
          <w:snapToGrid w:val="0"/>
          <w:szCs w:val="24"/>
        </w:rPr>
        <w:t>.</w:t>
      </w:r>
      <w:r>
        <w:rPr>
          <w:snapToGrid w:val="0"/>
          <w:szCs w:val="24"/>
        </w:rPr>
        <w:tab/>
        <w:t>Decisions as to access and charges</w:t>
      </w:r>
      <w:r>
        <w:tab/>
      </w:r>
      <w:r>
        <w:fldChar w:fldCharType="begin"/>
      </w:r>
      <w:r>
        <w:instrText xml:space="preserve"> PAGEREF _Toc278377783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Ambit of application may be reduced by agreement</w:t>
      </w:r>
      <w:r>
        <w:tab/>
      </w:r>
      <w:r>
        <w:fldChar w:fldCharType="begin"/>
      </w:r>
      <w:r>
        <w:instrText xml:space="preserve"> PAGEREF _Toc278377784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Transfer or notification of applications</w:t>
      </w:r>
      <w:r>
        <w:tab/>
      </w:r>
      <w:r>
        <w:fldChar w:fldCharType="begin"/>
      </w:r>
      <w:r>
        <w:instrText xml:space="preserve"> PAGEREF _Toc278377785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Charges for access to documents</w:t>
      </w:r>
      <w:r>
        <w:tab/>
      </w:r>
      <w:r>
        <w:fldChar w:fldCharType="begin"/>
      </w:r>
      <w:r>
        <w:instrText xml:space="preserve"> PAGEREF _Toc278377786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Estimate of charges</w:t>
      </w:r>
      <w:r>
        <w:tab/>
      </w:r>
      <w:r>
        <w:fldChar w:fldCharType="begin"/>
      </w:r>
      <w:r>
        <w:instrText xml:space="preserve"> PAGEREF _Toc278377787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Advance deposits</w:t>
      </w:r>
      <w:r>
        <w:tab/>
      </w:r>
      <w:r>
        <w:fldChar w:fldCharType="begin"/>
      </w:r>
      <w:r>
        <w:instrText xml:space="preserve"> PAGEREF _Toc278377788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Failure of applicant to notify intention or pay deposit</w:t>
      </w:r>
      <w:r>
        <w:tab/>
      </w:r>
      <w:r>
        <w:fldChar w:fldCharType="begin"/>
      </w:r>
      <w:r>
        <w:instrText xml:space="preserve"> PAGEREF _Toc278377789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Agency may refuse to deal with an application in certain cases</w:t>
      </w:r>
      <w:r>
        <w:tab/>
      </w:r>
      <w:r>
        <w:fldChar w:fldCharType="begin"/>
      </w:r>
      <w:r>
        <w:instrText xml:space="preserve"> PAGEREF _Toc278377790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Nature of information must be considered</w:t>
      </w:r>
      <w:r>
        <w:tab/>
      </w:r>
      <w:r>
        <w:fldChar w:fldCharType="begin"/>
      </w:r>
      <w:r>
        <w:instrText xml:space="preserve"> PAGEREF _Toc278377791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Giving access</w:t>
      </w:r>
      <w:r>
        <w:tab/>
      </w:r>
      <w:r>
        <w:fldChar w:fldCharType="begin"/>
      </w:r>
      <w:r>
        <w:instrText xml:space="preserve"> PAGEREF _Toc278377792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Refusal of access</w:t>
      </w:r>
      <w:r>
        <w:tab/>
      </w:r>
      <w:r>
        <w:fldChar w:fldCharType="begin"/>
      </w:r>
      <w:r>
        <w:instrText xml:space="preserve"> PAGEREF _Toc278377793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Deletion of exempt matter</w:t>
      </w:r>
      <w:r>
        <w:tab/>
      </w:r>
      <w:r>
        <w:fldChar w:fldCharType="begin"/>
      </w:r>
      <w:r>
        <w:instrText xml:space="preserve"> PAGEREF _Toc278377794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Deferred access</w:t>
      </w:r>
      <w:r>
        <w:tab/>
      </w:r>
      <w:r>
        <w:fldChar w:fldCharType="begin"/>
      </w:r>
      <w:r>
        <w:instrText xml:space="preserve"> PAGEREF _Toc278377795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Documents that cannot be found or do not exist</w:t>
      </w:r>
      <w:r>
        <w:tab/>
      </w:r>
      <w:r>
        <w:fldChar w:fldCharType="begin"/>
      </w:r>
      <w:r>
        <w:instrText xml:space="preserve"> PAGEREF _Toc278377796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Ways in which access can be given</w:t>
      </w:r>
      <w:r>
        <w:tab/>
      </w:r>
      <w:r>
        <w:fldChar w:fldCharType="begin"/>
      </w:r>
      <w:r>
        <w:instrText xml:space="preserve"> PAGEREF _Toc278377797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Medical and psychiatric information</w:t>
      </w:r>
      <w:r>
        <w:tab/>
      </w:r>
      <w:r>
        <w:fldChar w:fldCharType="begin"/>
      </w:r>
      <w:r>
        <w:instrText xml:space="preserve"> PAGEREF _Toc278377798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Personal information generally</w:t>
      </w:r>
      <w:r>
        <w:tab/>
      </w:r>
      <w:r>
        <w:fldChar w:fldCharType="begin"/>
      </w:r>
      <w:r>
        <w:instrText xml:space="preserve"> PAGEREF _Toc278377799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Form of notice of decisions</w:t>
      </w:r>
      <w:r>
        <w:tab/>
      </w:r>
      <w:r>
        <w:fldChar w:fldCharType="begin"/>
      </w:r>
      <w:r>
        <w:instrText xml:space="preserve"> PAGEREF _Toc278377800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Information as to existence of certain documents</w:t>
      </w:r>
      <w:r>
        <w:tab/>
      </w:r>
      <w:r>
        <w:fldChar w:fldCharType="begin"/>
      </w:r>
      <w:r>
        <w:instrText xml:space="preserve"> PAGEREF _Toc278377801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Consultation with third parties</w:t>
      </w:r>
    </w:p>
    <w:p>
      <w:pPr>
        <w:pStyle w:val="TOC8"/>
        <w:rPr>
          <w:sz w:val="24"/>
          <w:szCs w:val="24"/>
        </w:rPr>
      </w:pPr>
      <w:r>
        <w:rPr>
          <w:szCs w:val="24"/>
        </w:rPr>
        <w:t>32</w:t>
      </w:r>
      <w:r>
        <w:rPr>
          <w:snapToGrid w:val="0"/>
          <w:szCs w:val="24"/>
        </w:rPr>
        <w:t>.</w:t>
      </w:r>
      <w:r>
        <w:rPr>
          <w:snapToGrid w:val="0"/>
          <w:szCs w:val="24"/>
        </w:rPr>
        <w:tab/>
        <w:t>Documents containing personal information</w:t>
      </w:r>
      <w:r>
        <w:tab/>
      </w:r>
      <w:r>
        <w:fldChar w:fldCharType="begin"/>
      </w:r>
      <w:r>
        <w:instrText xml:space="preserve"> PAGEREF _Toc278377803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Documents containing commercial or business information</w:t>
      </w:r>
      <w:r>
        <w:tab/>
      </w:r>
      <w:r>
        <w:fldChar w:fldCharType="begin"/>
      </w:r>
      <w:r>
        <w:instrText xml:space="preserve"> PAGEREF _Toc278377804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Procedure following consultation</w:t>
      </w:r>
      <w:r>
        <w:tab/>
      </w:r>
      <w:r>
        <w:fldChar w:fldCharType="begin"/>
      </w:r>
      <w:r>
        <w:instrText xml:space="preserve"> PAGEREF _Toc278377805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Requirement to consult may be waived</w:t>
      </w:r>
      <w:r>
        <w:tab/>
      </w:r>
      <w:r>
        <w:fldChar w:fldCharType="begin"/>
      </w:r>
      <w:r>
        <w:instrText xml:space="preserve"> PAGEREF _Toc278377806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Exemption certificates</w:t>
      </w:r>
    </w:p>
    <w:p>
      <w:pPr>
        <w:pStyle w:val="TOC8"/>
        <w:rPr>
          <w:sz w:val="24"/>
          <w:szCs w:val="24"/>
        </w:rPr>
      </w:pPr>
      <w:r>
        <w:rPr>
          <w:szCs w:val="24"/>
        </w:rPr>
        <w:t>36</w:t>
      </w:r>
      <w:r>
        <w:rPr>
          <w:snapToGrid w:val="0"/>
          <w:szCs w:val="24"/>
        </w:rPr>
        <w:t>.</w:t>
      </w:r>
      <w:r>
        <w:rPr>
          <w:snapToGrid w:val="0"/>
          <w:szCs w:val="24"/>
        </w:rPr>
        <w:tab/>
        <w:t>Premier may issue certificate</w:t>
      </w:r>
      <w:r>
        <w:tab/>
      </w:r>
      <w:r>
        <w:fldChar w:fldCharType="begin"/>
      </w:r>
      <w:r>
        <w:instrText xml:space="preserve"> PAGEREF _Toc278377808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Effect of certificate</w:t>
      </w:r>
      <w:r>
        <w:tab/>
      </w:r>
      <w:r>
        <w:fldChar w:fldCharType="begin"/>
      </w:r>
      <w:r>
        <w:instrText xml:space="preserve"> PAGEREF _Toc278377809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Duration of certificate</w:t>
      </w:r>
      <w:r>
        <w:tab/>
      </w:r>
      <w:r>
        <w:fldChar w:fldCharType="begin"/>
      </w:r>
      <w:r>
        <w:instrText xml:space="preserve"> PAGEREF _Toc278377810 \h </w:instrText>
      </w:r>
      <w:r>
        <w:fldChar w:fldCharType="separate"/>
      </w:r>
      <w:r>
        <w:t>24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Internal review of decisions as to access</w:t>
      </w:r>
    </w:p>
    <w:p>
      <w:pPr>
        <w:pStyle w:val="TOC8"/>
        <w:rPr>
          <w:sz w:val="24"/>
          <w:szCs w:val="24"/>
        </w:rPr>
      </w:pPr>
      <w:r>
        <w:rPr>
          <w:szCs w:val="24"/>
        </w:rPr>
        <w:t>39</w:t>
      </w:r>
      <w:r>
        <w:rPr>
          <w:snapToGrid w:val="0"/>
          <w:szCs w:val="24"/>
        </w:rPr>
        <w:t>.</w:t>
      </w:r>
      <w:r>
        <w:rPr>
          <w:snapToGrid w:val="0"/>
          <w:szCs w:val="24"/>
        </w:rPr>
        <w:tab/>
        <w:t>Right to review</w:t>
      </w:r>
      <w:r>
        <w:tab/>
      </w:r>
      <w:r>
        <w:fldChar w:fldCharType="begin"/>
      </w:r>
      <w:r>
        <w:instrText xml:space="preserve"> PAGEREF _Toc278377812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Application for review</w:t>
      </w:r>
      <w:r>
        <w:tab/>
      </w:r>
      <w:r>
        <w:fldChar w:fldCharType="begin"/>
      </w:r>
      <w:r>
        <w:instrText xml:space="preserve"> PAGEREF _Toc278377813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Who is to deal with application for review</w:t>
      </w:r>
      <w:r>
        <w:tab/>
      </w:r>
      <w:r>
        <w:fldChar w:fldCharType="begin"/>
      </w:r>
      <w:r>
        <w:instrText xml:space="preserve"> PAGEREF _Toc278377814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Provisions of this Part to apply</w:t>
      </w:r>
      <w:r>
        <w:tab/>
      </w:r>
      <w:r>
        <w:fldChar w:fldCharType="begin"/>
      </w:r>
      <w:r>
        <w:instrText xml:space="preserve"> PAGEREF _Toc278377815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Determination can be confirmed, varied or reversed</w:t>
      </w:r>
      <w:r>
        <w:tab/>
      </w:r>
      <w:r>
        <w:fldChar w:fldCharType="begin"/>
      </w:r>
      <w:r>
        <w:instrText xml:space="preserve"> PAGEREF _Toc278377816 \h </w:instrText>
      </w:r>
      <w:r>
        <w:fldChar w:fldCharType="separate"/>
      </w:r>
      <w:r>
        <w:t>26</w:t>
      </w:r>
      <w:r>
        <w:fldChar w:fldCharType="end"/>
      </w:r>
    </w:p>
    <w:p>
      <w:pPr>
        <w:pStyle w:val="TOC8"/>
        <w:rPr>
          <w:sz w:val="24"/>
          <w:szCs w:val="24"/>
        </w:rPr>
      </w:pPr>
      <w:r>
        <w:rPr>
          <w:szCs w:val="24"/>
        </w:rPr>
        <w:t>44</w:t>
      </w:r>
      <w:r>
        <w:rPr>
          <w:snapToGrid w:val="0"/>
          <w:szCs w:val="24"/>
        </w:rPr>
        <w:t>.</w:t>
      </w:r>
      <w:r>
        <w:rPr>
          <w:snapToGrid w:val="0"/>
          <w:szCs w:val="24"/>
        </w:rPr>
        <w:tab/>
        <w:t>No charge for review</w:t>
      </w:r>
      <w:r>
        <w:tab/>
      </w:r>
      <w:r>
        <w:fldChar w:fldCharType="begin"/>
      </w:r>
      <w:r>
        <w:instrText xml:space="preserve"> PAGEREF _Toc278377817 \h </w:instrText>
      </w:r>
      <w:r>
        <w:fldChar w:fldCharType="separate"/>
      </w:r>
      <w:r>
        <w:t>26</w:t>
      </w:r>
      <w:r>
        <w:fldChar w:fldCharType="end"/>
      </w:r>
    </w:p>
    <w:p>
      <w:pPr>
        <w:pStyle w:val="TOC2"/>
        <w:tabs>
          <w:tab w:val="right" w:leader="dot" w:pos="7086"/>
        </w:tabs>
        <w:rPr>
          <w:b w:val="0"/>
          <w:sz w:val="24"/>
          <w:szCs w:val="24"/>
        </w:rPr>
      </w:pPr>
      <w:r>
        <w:rPr>
          <w:szCs w:val="30"/>
        </w:rPr>
        <w:t>Part 3 — Amendment of personal information</w:t>
      </w:r>
    </w:p>
    <w:p>
      <w:pPr>
        <w:pStyle w:val="TOC4"/>
        <w:tabs>
          <w:tab w:val="right" w:leader="dot" w:pos="7086"/>
        </w:tabs>
        <w:rPr>
          <w:b w:val="0"/>
          <w:sz w:val="24"/>
          <w:szCs w:val="24"/>
        </w:rPr>
      </w:pPr>
      <w:r>
        <w:rPr>
          <w:szCs w:val="26"/>
        </w:rPr>
        <w:t>Division 1</w:t>
      </w:r>
      <w:r>
        <w:rPr>
          <w:snapToGrid w:val="0"/>
          <w:szCs w:val="26"/>
        </w:rPr>
        <w:t> — </w:t>
      </w:r>
      <w:r>
        <w:rPr>
          <w:szCs w:val="26"/>
        </w:rPr>
        <w:t>Applications for amendment</w:t>
      </w:r>
    </w:p>
    <w:p>
      <w:pPr>
        <w:pStyle w:val="TOC8"/>
        <w:rPr>
          <w:sz w:val="24"/>
          <w:szCs w:val="24"/>
        </w:rPr>
      </w:pPr>
      <w:r>
        <w:rPr>
          <w:szCs w:val="24"/>
        </w:rPr>
        <w:t>45</w:t>
      </w:r>
      <w:r>
        <w:rPr>
          <w:snapToGrid w:val="0"/>
          <w:szCs w:val="24"/>
        </w:rPr>
        <w:t>.</w:t>
      </w:r>
      <w:r>
        <w:rPr>
          <w:snapToGrid w:val="0"/>
          <w:szCs w:val="24"/>
        </w:rPr>
        <w:tab/>
        <w:t>Right to apply for information to be amended</w:t>
      </w:r>
      <w:r>
        <w:tab/>
      </w:r>
      <w:r>
        <w:fldChar w:fldCharType="begin"/>
      </w:r>
      <w:r>
        <w:instrText xml:space="preserve"> PAGEREF _Toc278377820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How the application is made</w:t>
      </w:r>
      <w:r>
        <w:tab/>
      </w:r>
      <w:r>
        <w:fldChar w:fldCharType="begin"/>
      </w:r>
      <w:r>
        <w:instrText xml:space="preserve"> PAGEREF _Toc278377821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Transfer of applications</w:t>
      </w:r>
      <w:r>
        <w:tab/>
      </w:r>
      <w:r>
        <w:fldChar w:fldCharType="begin"/>
      </w:r>
      <w:r>
        <w:instrText xml:space="preserve"> PAGEREF _Toc278377822 \h </w:instrText>
      </w:r>
      <w:r>
        <w:fldChar w:fldCharType="separate"/>
      </w:r>
      <w:r>
        <w:t>28</w:t>
      </w:r>
      <w:r>
        <w:fldChar w:fldCharType="end"/>
      </w:r>
    </w:p>
    <w:p>
      <w:pPr>
        <w:pStyle w:val="TOC8"/>
        <w:rPr>
          <w:sz w:val="24"/>
          <w:szCs w:val="24"/>
        </w:rPr>
      </w:pPr>
      <w:r>
        <w:rPr>
          <w:szCs w:val="24"/>
        </w:rPr>
        <w:t>48</w:t>
      </w:r>
      <w:r>
        <w:rPr>
          <w:snapToGrid w:val="0"/>
          <w:szCs w:val="24"/>
        </w:rPr>
        <w:t>.</w:t>
      </w:r>
      <w:r>
        <w:rPr>
          <w:snapToGrid w:val="0"/>
          <w:szCs w:val="24"/>
        </w:rPr>
        <w:tab/>
        <w:t>Agency may amend information</w:t>
      </w:r>
      <w:r>
        <w:tab/>
      </w:r>
      <w:r>
        <w:fldChar w:fldCharType="begin"/>
      </w:r>
      <w:r>
        <w:instrText xml:space="preserve"> PAGEREF _Toc278377823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Notice of decision</w:t>
      </w:r>
      <w:r>
        <w:tab/>
      </w:r>
      <w:r>
        <w:fldChar w:fldCharType="begin"/>
      </w:r>
      <w:r>
        <w:instrText xml:space="preserve"> PAGEREF _Toc278377824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Request for notation or attachment disputing accuracy of information</w:t>
      </w:r>
      <w:r>
        <w:tab/>
      </w:r>
      <w:r>
        <w:fldChar w:fldCharType="begin"/>
      </w:r>
      <w:r>
        <w:instrText xml:space="preserve"> PAGEREF _Toc278377825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Other users of information to be advised of requested amendment</w:t>
      </w:r>
      <w:r>
        <w:tab/>
      </w:r>
      <w:r>
        <w:fldChar w:fldCharType="begin"/>
      </w:r>
      <w:r>
        <w:instrText xml:space="preserve"> PAGEREF _Toc278377826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Agency may give reasons for not amending information</w:t>
      </w:r>
      <w:r>
        <w:tab/>
      </w:r>
      <w:r>
        <w:fldChar w:fldCharType="begin"/>
      </w:r>
      <w:r>
        <w:instrText xml:space="preserve"> PAGEREF _Toc278377827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No charge for application or request</w:t>
      </w:r>
      <w:r>
        <w:tab/>
      </w:r>
      <w:r>
        <w:fldChar w:fldCharType="begin"/>
      </w:r>
      <w:r>
        <w:instrText xml:space="preserve"> PAGEREF _Toc278377828 \h </w:instrText>
      </w:r>
      <w:r>
        <w:fldChar w:fldCharType="separate"/>
      </w:r>
      <w:r>
        <w:t>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Internal review of decisions as to amendment of information</w:t>
      </w:r>
    </w:p>
    <w:p>
      <w:pPr>
        <w:pStyle w:val="TOC8"/>
        <w:rPr>
          <w:sz w:val="24"/>
          <w:szCs w:val="24"/>
        </w:rPr>
      </w:pPr>
      <w:r>
        <w:rPr>
          <w:szCs w:val="24"/>
        </w:rPr>
        <w:t>54</w:t>
      </w:r>
      <w:r>
        <w:rPr>
          <w:snapToGrid w:val="0"/>
          <w:szCs w:val="24"/>
        </w:rPr>
        <w:t>.</w:t>
      </w:r>
      <w:r>
        <w:rPr>
          <w:snapToGrid w:val="0"/>
          <w:szCs w:val="24"/>
        </w:rPr>
        <w:tab/>
        <w:t>Right to review</w:t>
      </w:r>
      <w:r>
        <w:tab/>
      </w:r>
      <w:r>
        <w:fldChar w:fldCharType="begin"/>
      </w:r>
      <w:r>
        <w:instrText xml:space="preserve"> PAGEREF _Toc278377830 \h </w:instrText>
      </w:r>
      <w:r>
        <w:fldChar w:fldCharType="separate"/>
      </w:r>
      <w:r>
        <w:t>33</w:t>
      </w:r>
      <w:r>
        <w:fldChar w:fldCharType="end"/>
      </w:r>
    </w:p>
    <w:p>
      <w:pPr>
        <w:pStyle w:val="TOC2"/>
        <w:tabs>
          <w:tab w:val="right" w:leader="dot" w:pos="7086"/>
        </w:tabs>
        <w:rPr>
          <w:b w:val="0"/>
          <w:sz w:val="24"/>
          <w:szCs w:val="24"/>
        </w:rPr>
      </w:pPr>
      <w:r>
        <w:rPr>
          <w:szCs w:val="30"/>
        </w:rPr>
        <w:t>Part 4 — External review of decisions; appeals</w:t>
      </w:r>
    </w:p>
    <w:p>
      <w:pPr>
        <w:pStyle w:val="TOC4"/>
        <w:tabs>
          <w:tab w:val="right" w:leader="dot" w:pos="7086"/>
        </w:tabs>
        <w:rPr>
          <w:b w:val="0"/>
          <w:sz w:val="24"/>
          <w:szCs w:val="24"/>
        </w:rPr>
      </w:pPr>
      <w:r>
        <w:rPr>
          <w:szCs w:val="26"/>
        </w:rPr>
        <w:t>Division 1</w:t>
      </w:r>
      <w:r>
        <w:rPr>
          <w:snapToGrid w:val="0"/>
          <w:szCs w:val="26"/>
        </w:rPr>
        <w:t> — </w:t>
      </w:r>
      <w:r>
        <w:rPr>
          <w:szCs w:val="26"/>
        </w:rPr>
        <w:t>Information Commissioner</w:t>
      </w:r>
    </w:p>
    <w:p>
      <w:pPr>
        <w:pStyle w:val="TOC8"/>
        <w:rPr>
          <w:sz w:val="24"/>
          <w:szCs w:val="24"/>
        </w:rPr>
      </w:pPr>
      <w:r>
        <w:rPr>
          <w:szCs w:val="24"/>
        </w:rPr>
        <w:t>55</w:t>
      </w:r>
      <w:r>
        <w:rPr>
          <w:snapToGrid w:val="0"/>
          <w:szCs w:val="24"/>
        </w:rPr>
        <w:t>.</w:t>
      </w:r>
      <w:r>
        <w:rPr>
          <w:snapToGrid w:val="0"/>
          <w:szCs w:val="24"/>
        </w:rPr>
        <w:tab/>
        <w:t>Information Commissioner</w:t>
      </w:r>
      <w:r>
        <w:tab/>
      </w:r>
      <w:r>
        <w:fldChar w:fldCharType="begin"/>
      </w:r>
      <w:r>
        <w:instrText xml:space="preserve"> PAGEREF _Toc278377833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Appointment and terms and conditions</w:t>
      </w:r>
      <w:r>
        <w:tab/>
      </w:r>
      <w:r>
        <w:fldChar w:fldCharType="begin"/>
      </w:r>
      <w:r>
        <w:instrText xml:space="preserve"> PAGEREF _Toc278377834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Resignation</w:t>
      </w:r>
      <w:r>
        <w:tab/>
      </w:r>
      <w:r>
        <w:fldChar w:fldCharType="begin"/>
      </w:r>
      <w:r>
        <w:instrText xml:space="preserve"> PAGEREF _Toc278377835 \h </w:instrText>
      </w:r>
      <w:r>
        <w:fldChar w:fldCharType="separate"/>
      </w:r>
      <w:r>
        <w:t>35</w:t>
      </w:r>
      <w:r>
        <w:fldChar w:fldCharType="end"/>
      </w:r>
    </w:p>
    <w:p>
      <w:pPr>
        <w:pStyle w:val="TOC8"/>
        <w:rPr>
          <w:sz w:val="24"/>
          <w:szCs w:val="24"/>
        </w:rPr>
      </w:pPr>
      <w:r>
        <w:rPr>
          <w:szCs w:val="24"/>
        </w:rPr>
        <w:t>58</w:t>
      </w:r>
      <w:r>
        <w:rPr>
          <w:snapToGrid w:val="0"/>
          <w:szCs w:val="24"/>
        </w:rPr>
        <w:t>.</w:t>
      </w:r>
      <w:r>
        <w:rPr>
          <w:snapToGrid w:val="0"/>
          <w:szCs w:val="24"/>
        </w:rPr>
        <w:tab/>
        <w:t>Suspension and removal of Commissioner</w:t>
      </w:r>
      <w:r>
        <w:tab/>
      </w:r>
      <w:r>
        <w:fldChar w:fldCharType="begin"/>
      </w:r>
      <w:r>
        <w:instrText xml:space="preserve"> PAGEREF _Toc278377836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Acting Information Commissioner</w:t>
      </w:r>
      <w:r>
        <w:tab/>
      </w:r>
      <w:r>
        <w:fldChar w:fldCharType="begin"/>
      </w:r>
      <w:r>
        <w:instrText xml:space="preserve"> PAGEREF _Toc278377837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Oath or affirmation of office</w:t>
      </w:r>
      <w:r>
        <w:tab/>
      </w:r>
      <w:r>
        <w:fldChar w:fldCharType="begin"/>
      </w:r>
      <w:r>
        <w:instrText xml:space="preserve"> PAGEREF _Toc278377838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Staff of Commissioner</w:t>
      </w:r>
      <w:r>
        <w:tab/>
      </w:r>
      <w:r>
        <w:fldChar w:fldCharType="begin"/>
      </w:r>
      <w:r>
        <w:instrText xml:space="preserve"> PAGEREF _Toc278377839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Supplementary provisions as to Commissioner and staff</w:t>
      </w:r>
      <w:r>
        <w:tab/>
      </w:r>
      <w:r>
        <w:fldChar w:fldCharType="begin"/>
      </w:r>
      <w:r>
        <w:instrText xml:space="preserve"> PAGEREF _Toc278377840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Information Commissioner</w:t>
      </w:r>
    </w:p>
    <w:p>
      <w:pPr>
        <w:pStyle w:val="TOC8"/>
        <w:rPr>
          <w:sz w:val="24"/>
          <w:szCs w:val="24"/>
        </w:rPr>
      </w:pPr>
      <w:r>
        <w:rPr>
          <w:szCs w:val="24"/>
        </w:rPr>
        <w:t>63</w:t>
      </w:r>
      <w:r>
        <w:rPr>
          <w:snapToGrid w:val="0"/>
          <w:szCs w:val="24"/>
        </w:rPr>
        <w:t>.</w:t>
      </w:r>
      <w:r>
        <w:rPr>
          <w:snapToGrid w:val="0"/>
          <w:szCs w:val="24"/>
        </w:rPr>
        <w:tab/>
        <w:t>Functions of Commissioner</w:t>
      </w:r>
      <w:r>
        <w:tab/>
      </w:r>
      <w:r>
        <w:fldChar w:fldCharType="begin"/>
      </w:r>
      <w:r>
        <w:instrText xml:space="preserve"> PAGEREF _Toc278377842 \h </w:instrText>
      </w:r>
      <w:r>
        <w:fldChar w:fldCharType="separate"/>
      </w:r>
      <w:r>
        <w:t>39</w:t>
      </w:r>
      <w:r>
        <w:fldChar w:fldCharType="end"/>
      </w:r>
    </w:p>
    <w:p>
      <w:pPr>
        <w:pStyle w:val="TOC8"/>
        <w:rPr>
          <w:sz w:val="24"/>
          <w:szCs w:val="24"/>
        </w:rPr>
      </w:pPr>
      <w:r>
        <w:rPr>
          <w:szCs w:val="24"/>
        </w:rPr>
        <w:t>64</w:t>
      </w:r>
      <w:r>
        <w:rPr>
          <w:snapToGrid w:val="0"/>
          <w:szCs w:val="24"/>
        </w:rPr>
        <w:t>.</w:t>
      </w:r>
      <w:r>
        <w:rPr>
          <w:snapToGrid w:val="0"/>
          <w:szCs w:val="24"/>
        </w:rPr>
        <w:tab/>
        <w:t>General powers</w:t>
      </w:r>
      <w:r>
        <w:tab/>
      </w:r>
      <w:r>
        <w:fldChar w:fldCharType="begin"/>
      </w:r>
      <w:r>
        <w:instrText xml:space="preserve"> PAGEREF _Toc278377843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Complaints and procedure for dealing with them</w:t>
      </w:r>
    </w:p>
    <w:p>
      <w:pPr>
        <w:pStyle w:val="TOC8"/>
        <w:rPr>
          <w:sz w:val="24"/>
          <w:szCs w:val="24"/>
        </w:rPr>
      </w:pPr>
      <w:r>
        <w:rPr>
          <w:szCs w:val="24"/>
        </w:rPr>
        <w:t>65</w:t>
      </w:r>
      <w:r>
        <w:rPr>
          <w:snapToGrid w:val="0"/>
          <w:szCs w:val="24"/>
        </w:rPr>
        <w:t>.</w:t>
      </w:r>
      <w:r>
        <w:rPr>
          <w:snapToGrid w:val="0"/>
          <w:szCs w:val="24"/>
        </w:rPr>
        <w:tab/>
        <w:t>Complaints</w:t>
      </w:r>
      <w:r>
        <w:tab/>
      </w:r>
      <w:r>
        <w:fldChar w:fldCharType="begin"/>
      </w:r>
      <w:r>
        <w:instrText xml:space="preserve"> PAGEREF _Toc278377845 \h </w:instrText>
      </w:r>
      <w:r>
        <w:fldChar w:fldCharType="separate"/>
      </w:r>
      <w:r>
        <w:t>40</w:t>
      </w:r>
      <w:r>
        <w:fldChar w:fldCharType="end"/>
      </w:r>
    </w:p>
    <w:p>
      <w:pPr>
        <w:pStyle w:val="TOC8"/>
        <w:rPr>
          <w:sz w:val="24"/>
          <w:szCs w:val="24"/>
        </w:rPr>
      </w:pPr>
      <w:r>
        <w:rPr>
          <w:szCs w:val="24"/>
        </w:rPr>
        <w:t>66</w:t>
      </w:r>
      <w:r>
        <w:rPr>
          <w:snapToGrid w:val="0"/>
          <w:szCs w:val="24"/>
        </w:rPr>
        <w:t>.</w:t>
      </w:r>
      <w:r>
        <w:rPr>
          <w:snapToGrid w:val="0"/>
          <w:szCs w:val="24"/>
        </w:rPr>
        <w:tab/>
        <w:t>How and when complaints can be made</w:t>
      </w:r>
      <w:r>
        <w:tab/>
      </w:r>
      <w:r>
        <w:fldChar w:fldCharType="begin"/>
      </w:r>
      <w:r>
        <w:instrText xml:space="preserve"> PAGEREF _Toc278377846 \h </w:instrText>
      </w:r>
      <w:r>
        <w:fldChar w:fldCharType="separate"/>
      </w:r>
      <w:r>
        <w:t>41</w:t>
      </w:r>
      <w:r>
        <w:fldChar w:fldCharType="end"/>
      </w:r>
    </w:p>
    <w:p>
      <w:pPr>
        <w:pStyle w:val="TOC8"/>
        <w:rPr>
          <w:sz w:val="24"/>
          <w:szCs w:val="24"/>
        </w:rPr>
      </w:pPr>
      <w:r>
        <w:rPr>
          <w:szCs w:val="24"/>
        </w:rPr>
        <w:t>67</w:t>
      </w:r>
      <w:r>
        <w:rPr>
          <w:snapToGrid w:val="0"/>
          <w:szCs w:val="24"/>
        </w:rPr>
        <w:t>.</w:t>
      </w:r>
      <w:r>
        <w:rPr>
          <w:snapToGrid w:val="0"/>
          <w:szCs w:val="24"/>
        </w:rPr>
        <w:tab/>
        <w:t>Commissioner may decide not to deal with a complaint</w:t>
      </w:r>
      <w:r>
        <w:tab/>
      </w:r>
      <w:r>
        <w:fldChar w:fldCharType="begin"/>
      </w:r>
      <w:r>
        <w:instrText xml:space="preserve"> PAGEREF _Toc278377847 \h </w:instrText>
      </w:r>
      <w:r>
        <w:fldChar w:fldCharType="separate"/>
      </w:r>
      <w:r>
        <w:t>42</w:t>
      </w:r>
      <w:r>
        <w:fldChar w:fldCharType="end"/>
      </w:r>
    </w:p>
    <w:p>
      <w:pPr>
        <w:pStyle w:val="TOC8"/>
        <w:rPr>
          <w:sz w:val="24"/>
          <w:szCs w:val="24"/>
        </w:rPr>
      </w:pPr>
      <w:r>
        <w:rPr>
          <w:szCs w:val="24"/>
        </w:rPr>
        <w:t>68</w:t>
      </w:r>
      <w:r>
        <w:rPr>
          <w:snapToGrid w:val="0"/>
          <w:szCs w:val="24"/>
        </w:rPr>
        <w:t>.</w:t>
      </w:r>
      <w:r>
        <w:rPr>
          <w:snapToGrid w:val="0"/>
          <w:szCs w:val="24"/>
        </w:rPr>
        <w:tab/>
        <w:t>Notification of complaints</w:t>
      </w:r>
      <w:r>
        <w:tab/>
      </w:r>
      <w:r>
        <w:fldChar w:fldCharType="begin"/>
      </w:r>
      <w:r>
        <w:instrText xml:space="preserve"> PAGEREF _Toc278377848 \h </w:instrText>
      </w:r>
      <w:r>
        <w:fldChar w:fldCharType="separate"/>
      </w:r>
      <w:r>
        <w:t>42</w:t>
      </w:r>
      <w:r>
        <w:fldChar w:fldCharType="end"/>
      </w:r>
    </w:p>
    <w:p>
      <w:pPr>
        <w:pStyle w:val="TOC8"/>
        <w:rPr>
          <w:sz w:val="24"/>
          <w:szCs w:val="24"/>
        </w:rPr>
      </w:pPr>
      <w:r>
        <w:rPr>
          <w:szCs w:val="24"/>
        </w:rPr>
        <w:t>69</w:t>
      </w:r>
      <w:r>
        <w:rPr>
          <w:snapToGrid w:val="0"/>
          <w:szCs w:val="24"/>
        </w:rPr>
        <w:t>.</w:t>
      </w:r>
      <w:r>
        <w:rPr>
          <w:snapToGrid w:val="0"/>
          <w:szCs w:val="24"/>
        </w:rPr>
        <w:tab/>
        <w:t>Parties to a complaint</w:t>
      </w:r>
      <w:r>
        <w:tab/>
      </w:r>
      <w:r>
        <w:fldChar w:fldCharType="begin"/>
      </w:r>
      <w:r>
        <w:instrText xml:space="preserve"> PAGEREF _Toc278377849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Procedure</w:t>
      </w:r>
      <w:r>
        <w:tab/>
      </w:r>
      <w:r>
        <w:fldChar w:fldCharType="begin"/>
      </w:r>
      <w:r>
        <w:instrText xml:space="preserve"> PAGEREF _Toc278377850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Conciliation</w:t>
      </w:r>
      <w:r>
        <w:tab/>
      </w:r>
      <w:r>
        <w:fldChar w:fldCharType="begin"/>
      </w:r>
      <w:r>
        <w:instrText xml:space="preserve"> PAGEREF _Toc278377851 \h </w:instrText>
      </w:r>
      <w:r>
        <w:fldChar w:fldCharType="separate"/>
      </w:r>
      <w:r>
        <w:t>44</w:t>
      </w:r>
      <w:r>
        <w:fldChar w:fldCharType="end"/>
      </w:r>
    </w:p>
    <w:p>
      <w:pPr>
        <w:pStyle w:val="TOC8"/>
        <w:rPr>
          <w:sz w:val="24"/>
          <w:szCs w:val="24"/>
        </w:rPr>
      </w:pPr>
      <w:r>
        <w:rPr>
          <w:szCs w:val="24"/>
        </w:rPr>
        <w:t>72</w:t>
      </w:r>
      <w:r>
        <w:rPr>
          <w:snapToGrid w:val="0"/>
          <w:szCs w:val="24"/>
        </w:rPr>
        <w:t>.</w:t>
      </w:r>
      <w:r>
        <w:rPr>
          <w:snapToGrid w:val="0"/>
          <w:szCs w:val="24"/>
        </w:rPr>
        <w:tab/>
        <w:t>Power to obtain information and documents and compel attendance</w:t>
      </w:r>
      <w:r>
        <w:tab/>
      </w:r>
      <w:r>
        <w:fldChar w:fldCharType="begin"/>
      </w:r>
      <w:r>
        <w:instrText xml:space="preserve"> PAGEREF _Toc278377852 \h </w:instrText>
      </w:r>
      <w:r>
        <w:fldChar w:fldCharType="separate"/>
      </w:r>
      <w:r>
        <w:t>44</w:t>
      </w:r>
      <w:r>
        <w:fldChar w:fldCharType="end"/>
      </w:r>
    </w:p>
    <w:p>
      <w:pPr>
        <w:pStyle w:val="TOC8"/>
        <w:rPr>
          <w:sz w:val="24"/>
          <w:szCs w:val="24"/>
        </w:rPr>
      </w:pPr>
      <w:r>
        <w:rPr>
          <w:szCs w:val="24"/>
        </w:rPr>
        <w:t>73</w:t>
      </w:r>
      <w:r>
        <w:rPr>
          <w:snapToGrid w:val="0"/>
          <w:szCs w:val="24"/>
        </w:rPr>
        <w:t>.</w:t>
      </w:r>
      <w:r>
        <w:rPr>
          <w:snapToGrid w:val="0"/>
          <w:szCs w:val="24"/>
        </w:rPr>
        <w:tab/>
        <w:t>Power to examine</w:t>
      </w:r>
      <w:r>
        <w:tab/>
      </w:r>
      <w:r>
        <w:fldChar w:fldCharType="begin"/>
      </w:r>
      <w:r>
        <w:instrText xml:space="preserve"> PAGEREF _Toc278377853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Commissioner to ensure non</w:t>
      </w:r>
      <w:r>
        <w:rPr>
          <w:snapToGrid w:val="0"/>
          <w:szCs w:val="24"/>
        </w:rPr>
        <w:noBreakHyphen/>
        <w:t>disclosure of certain matter</w:t>
      </w:r>
      <w:r>
        <w:tab/>
      </w:r>
      <w:r>
        <w:fldChar w:fldCharType="begin"/>
      </w:r>
      <w:r>
        <w:instrText xml:space="preserve"> PAGEREF _Toc278377854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Production of documents for inspection</w:t>
      </w:r>
      <w:r>
        <w:tab/>
      </w:r>
      <w:r>
        <w:fldChar w:fldCharType="begin"/>
      </w:r>
      <w:r>
        <w:instrText xml:space="preserve"> PAGEREF _Toc278377855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Decisions of the Commissioner</w:t>
      </w:r>
      <w:r>
        <w:tab/>
      </w:r>
      <w:r>
        <w:fldChar w:fldCharType="begin"/>
      </w:r>
      <w:r>
        <w:instrText xml:space="preserve"> PAGEREF _Toc278377856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Review where an exemption certificate has been issued</w:t>
      </w:r>
      <w:r>
        <w:tab/>
      </w:r>
      <w:r>
        <w:fldChar w:fldCharType="begin"/>
      </w:r>
      <w:r>
        <w:instrText xml:space="preserve"> PAGEREF _Toc278377857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Reference of questions of law to Supreme Court</w:t>
      </w:r>
      <w:r>
        <w:tab/>
      </w:r>
      <w:r>
        <w:fldChar w:fldCharType="begin"/>
      </w:r>
      <w:r>
        <w:instrText xml:space="preserve"> PAGEREF _Toc278377858 \h </w:instrText>
      </w:r>
      <w:r>
        <w:fldChar w:fldCharType="separate"/>
      </w:r>
      <w:r>
        <w:t>48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provisions as to the Information Commissioner and staff</w:t>
      </w:r>
    </w:p>
    <w:p>
      <w:pPr>
        <w:pStyle w:val="TOC8"/>
        <w:rPr>
          <w:sz w:val="24"/>
          <w:szCs w:val="24"/>
        </w:rPr>
      </w:pPr>
      <w:r>
        <w:rPr>
          <w:szCs w:val="24"/>
        </w:rPr>
        <w:t>79</w:t>
      </w:r>
      <w:r>
        <w:rPr>
          <w:snapToGrid w:val="0"/>
          <w:szCs w:val="24"/>
        </w:rPr>
        <w:t>.</w:t>
      </w:r>
      <w:r>
        <w:rPr>
          <w:snapToGrid w:val="0"/>
          <w:szCs w:val="24"/>
        </w:rPr>
        <w:tab/>
        <w:t>Delegation</w:t>
      </w:r>
      <w:r>
        <w:tab/>
      </w:r>
      <w:r>
        <w:fldChar w:fldCharType="begin"/>
      </w:r>
      <w:r>
        <w:instrText xml:space="preserve"> PAGEREF _Toc278377860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Commissioner and staff not to be sued</w:t>
      </w:r>
      <w:r>
        <w:tab/>
      </w:r>
      <w:r>
        <w:fldChar w:fldCharType="begin"/>
      </w:r>
      <w:r>
        <w:instrText xml:space="preserve"> PAGEREF _Toc278377861 \h </w:instrText>
      </w:r>
      <w:r>
        <w:fldChar w:fldCharType="separate"/>
      </w:r>
      <w:r>
        <w:t>50</w:t>
      </w:r>
      <w:r>
        <w:fldChar w:fldCharType="end"/>
      </w:r>
    </w:p>
    <w:p>
      <w:pPr>
        <w:pStyle w:val="TOC8"/>
        <w:rPr>
          <w:sz w:val="24"/>
          <w:szCs w:val="24"/>
        </w:rPr>
      </w:pPr>
      <w:r>
        <w:rPr>
          <w:szCs w:val="24"/>
        </w:rPr>
        <w:t>81</w:t>
      </w:r>
      <w:r>
        <w:rPr>
          <w:snapToGrid w:val="0"/>
          <w:szCs w:val="24"/>
        </w:rPr>
        <w:t>.</w:t>
      </w:r>
      <w:r>
        <w:rPr>
          <w:snapToGrid w:val="0"/>
          <w:szCs w:val="24"/>
        </w:rPr>
        <w:tab/>
        <w:t>Restrictions under other laws not applicable</w:t>
      </w:r>
      <w:r>
        <w:tab/>
      </w:r>
      <w:r>
        <w:fldChar w:fldCharType="begin"/>
      </w:r>
      <w:r>
        <w:instrText xml:space="preserve"> PAGEREF _Toc278377862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Secrecy</w:t>
      </w:r>
      <w:r>
        <w:tab/>
      </w:r>
      <w:r>
        <w:fldChar w:fldCharType="begin"/>
      </w:r>
      <w:r>
        <w:instrText xml:space="preserve"> PAGEREF _Toc278377863 \h </w:instrText>
      </w:r>
      <w:r>
        <w:fldChar w:fldCharType="separate"/>
      </w:r>
      <w:r>
        <w:t>50</w:t>
      </w:r>
      <w:r>
        <w:fldChar w:fldCharType="end"/>
      </w:r>
    </w:p>
    <w:p>
      <w:pPr>
        <w:pStyle w:val="TOC8"/>
        <w:rPr>
          <w:sz w:val="24"/>
          <w:szCs w:val="24"/>
        </w:rPr>
      </w:pPr>
      <w:r>
        <w:rPr>
          <w:szCs w:val="24"/>
        </w:rPr>
        <w:t>83</w:t>
      </w:r>
      <w:r>
        <w:rPr>
          <w:snapToGrid w:val="0"/>
          <w:szCs w:val="24"/>
        </w:rPr>
        <w:t>.</w:t>
      </w:r>
      <w:r>
        <w:rPr>
          <w:snapToGrid w:val="0"/>
          <w:szCs w:val="24"/>
        </w:rPr>
        <w:tab/>
        <w:t>Failure to produce documents or attend proceedings</w:t>
      </w:r>
      <w:r>
        <w:tab/>
      </w:r>
      <w:r>
        <w:fldChar w:fldCharType="begin"/>
      </w:r>
      <w:r>
        <w:instrText xml:space="preserve"> PAGEREF _Toc278377864 \h </w:instrText>
      </w:r>
      <w:r>
        <w:fldChar w:fldCharType="separate"/>
      </w:r>
      <w:r>
        <w:t>51</w:t>
      </w:r>
      <w:r>
        <w:fldChar w:fldCharType="end"/>
      </w:r>
    </w:p>
    <w:p>
      <w:pPr>
        <w:pStyle w:val="TOC8"/>
        <w:rPr>
          <w:sz w:val="24"/>
          <w:szCs w:val="24"/>
        </w:rPr>
      </w:pPr>
      <w:r>
        <w:rPr>
          <w:szCs w:val="24"/>
        </w:rPr>
        <w:t>84</w:t>
      </w:r>
      <w:r>
        <w:rPr>
          <w:snapToGrid w:val="0"/>
          <w:szCs w:val="24"/>
        </w:rPr>
        <w:t>.</w:t>
      </w:r>
      <w:r>
        <w:rPr>
          <w:snapToGrid w:val="0"/>
          <w:szCs w:val="24"/>
        </w:rPr>
        <w:tab/>
        <w:t>Costs of parties to complaints</w:t>
      </w:r>
      <w:r>
        <w:tab/>
      </w:r>
      <w:r>
        <w:fldChar w:fldCharType="begin"/>
      </w:r>
      <w:r>
        <w:instrText xml:space="preserve"> PAGEREF _Toc278377865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Appeals to the Supreme Court</w:t>
      </w:r>
    </w:p>
    <w:p>
      <w:pPr>
        <w:pStyle w:val="TOC8"/>
        <w:rPr>
          <w:sz w:val="24"/>
          <w:szCs w:val="24"/>
        </w:rPr>
      </w:pPr>
      <w:r>
        <w:rPr>
          <w:szCs w:val="24"/>
        </w:rPr>
        <w:t>85</w:t>
      </w:r>
      <w:r>
        <w:rPr>
          <w:snapToGrid w:val="0"/>
          <w:szCs w:val="24"/>
        </w:rPr>
        <w:t>.</w:t>
      </w:r>
      <w:r>
        <w:rPr>
          <w:snapToGrid w:val="0"/>
          <w:szCs w:val="24"/>
        </w:rPr>
        <w:tab/>
        <w:t>Appeals to Supreme Court</w:t>
      </w:r>
      <w:r>
        <w:tab/>
      </w:r>
      <w:r>
        <w:fldChar w:fldCharType="begin"/>
      </w:r>
      <w:r>
        <w:instrText xml:space="preserve"> PAGEREF _Toc278377867 \h </w:instrText>
      </w:r>
      <w:r>
        <w:fldChar w:fldCharType="separate"/>
      </w:r>
      <w:r>
        <w:t>51</w:t>
      </w:r>
      <w:r>
        <w:fldChar w:fldCharType="end"/>
      </w:r>
    </w:p>
    <w:p>
      <w:pPr>
        <w:pStyle w:val="TOC8"/>
        <w:rPr>
          <w:sz w:val="24"/>
          <w:szCs w:val="24"/>
        </w:rPr>
      </w:pPr>
      <w:r>
        <w:rPr>
          <w:szCs w:val="24"/>
        </w:rPr>
        <w:t>86</w:t>
      </w:r>
      <w:r>
        <w:rPr>
          <w:snapToGrid w:val="0"/>
          <w:szCs w:val="24"/>
        </w:rPr>
        <w:t>.</w:t>
      </w:r>
      <w:r>
        <w:rPr>
          <w:snapToGrid w:val="0"/>
          <w:szCs w:val="24"/>
        </w:rPr>
        <w:tab/>
        <w:t>Parties to an appeal</w:t>
      </w:r>
      <w:r>
        <w:tab/>
      </w:r>
      <w:r>
        <w:fldChar w:fldCharType="begin"/>
      </w:r>
      <w:r>
        <w:instrText xml:space="preserve"> PAGEREF _Toc278377868 \h </w:instrText>
      </w:r>
      <w:r>
        <w:fldChar w:fldCharType="separate"/>
      </w:r>
      <w:r>
        <w:t>52</w:t>
      </w:r>
      <w:r>
        <w:fldChar w:fldCharType="end"/>
      </w:r>
    </w:p>
    <w:p>
      <w:pPr>
        <w:pStyle w:val="TOC8"/>
        <w:rPr>
          <w:sz w:val="24"/>
          <w:szCs w:val="24"/>
        </w:rPr>
      </w:pPr>
      <w:r>
        <w:rPr>
          <w:szCs w:val="24"/>
        </w:rPr>
        <w:t>87</w:t>
      </w:r>
      <w:r>
        <w:rPr>
          <w:snapToGrid w:val="0"/>
          <w:szCs w:val="24"/>
        </w:rPr>
        <w:t>.</w:t>
      </w:r>
      <w:r>
        <w:rPr>
          <w:snapToGrid w:val="0"/>
          <w:szCs w:val="24"/>
        </w:rPr>
        <w:tab/>
        <w:t>Decision on appeal</w:t>
      </w:r>
      <w:r>
        <w:tab/>
      </w:r>
      <w:r>
        <w:fldChar w:fldCharType="begin"/>
      </w:r>
      <w:r>
        <w:instrText xml:space="preserve"> PAGEREF _Toc278377869 \h </w:instrText>
      </w:r>
      <w:r>
        <w:fldChar w:fldCharType="separate"/>
      </w:r>
      <w:r>
        <w:t>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provisions as to proceedings in the Supreme Court</w:t>
      </w:r>
    </w:p>
    <w:p>
      <w:pPr>
        <w:pStyle w:val="TOC8"/>
        <w:rPr>
          <w:sz w:val="24"/>
          <w:szCs w:val="24"/>
        </w:rPr>
      </w:pPr>
      <w:r>
        <w:rPr>
          <w:szCs w:val="24"/>
        </w:rPr>
        <w:t>88</w:t>
      </w:r>
      <w:r>
        <w:rPr>
          <w:snapToGrid w:val="0"/>
          <w:szCs w:val="24"/>
        </w:rPr>
        <w:t>.</w:t>
      </w:r>
      <w:r>
        <w:rPr>
          <w:snapToGrid w:val="0"/>
          <w:szCs w:val="24"/>
        </w:rPr>
        <w:tab/>
        <w:t>Term used: review proceedings</w:t>
      </w:r>
      <w:r>
        <w:tab/>
      </w:r>
      <w:r>
        <w:fldChar w:fldCharType="begin"/>
      </w:r>
      <w:r>
        <w:instrText xml:space="preserve"> PAGEREF _Toc278377871 \h </w:instrText>
      </w:r>
      <w:r>
        <w:fldChar w:fldCharType="separate"/>
      </w:r>
      <w:r>
        <w:t>53</w:t>
      </w:r>
      <w:r>
        <w:fldChar w:fldCharType="end"/>
      </w:r>
    </w:p>
    <w:p>
      <w:pPr>
        <w:pStyle w:val="TOC8"/>
        <w:rPr>
          <w:sz w:val="24"/>
          <w:szCs w:val="24"/>
        </w:rPr>
      </w:pPr>
      <w:r>
        <w:rPr>
          <w:szCs w:val="24"/>
        </w:rPr>
        <w:t>89</w:t>
      </w:r>
      <w:r>
        <w:rPr>
          <w:snapToGrid w:val="0"/>
          <w:szCs w:val="24"/>
        </w:rPr>
        <w:t>.</w:t>
      </w:r>
      <w:r>
        <w:rPr>
          <w:snapToGrid w:val="0"/>
          <w:szCs w:val="24"/>
        </w:rPr>
        <w:tab/>
        <w:t>Power to impose terms on orders</w:t>
      </w:r>
      <w:r>
        <w:tab/>
      </w:r>
      <w:r>
        <w:fldChar w:fldCharType="begin"/>
      </w:r>
      <w:r>
        <w:instrText xml:space="preserve"> PAGEREF _Toc278377872 \h </w:instrText>
      </w:r>
      <w:r>
        <w:fldChar w:fldCharType="separate"/>
      </w:r>
      <w:r>
        <w:t>54</w:t>
      </w:r>
      <w:r>
        <w:fldChar w:fldCharType="end"/>
      </w:r>
    </w:p>
    <w:p>
      <w:pPr>
        <w:pStyle w:val="TOC8"/>
        <w:rPr>
          <w:sz w:val="24"/>
          <w:szCs w:val="24"/>
        </w:rPr>
      </w:pPr>
      <w:r>
        <w:rPr>
          <w:szCs w:val="24"/>
        </w:rPr>
        <w:t>90</w:t>
      </w:r>
      <w:r>
        <w:rPr>
          <w:snapToGrid w:val="0"/>
          <w:szCs w:val="24"/>
        </w:rPr>
        <w:t>.</w:t>
      </w:r>
      <w:r>
        <w:rPr>
          <w:snapToGrid w:val="0"/>
          <w:szCs w:val="24"/>
        </w:rPr>
        <w:tab/>
        <w:t>Court to ensure non</w:t>
      </w:r>
      <w:r>
        <w:rPr>
          <w:snapToGrid w:val="0"/>
          <w:szCs w:val="24"/>
        </w:rPr>
        <w:noBreakHyphen/>
        <w:t>disclosure of certain matter</w:t>
      </w:r>
      <w:r>
        <w:tab/>
      </w:r>
      <w:r>
        <w:fldChar w:fldCharType="begin"/>
      </w:r>
      <w:r>
        <w:instrText xml:space="preserve"> PAGEREF _Toc278377873 \h </w:instrText>
      </w:r>
      <w:r>
        <w:fldChar w:fldCharType="separate"/>
      </w:r>
      <w:r>
        <w:t>54</w:t>
      </w:r>
      <w:r>
        <w:fldChar w:fldCharType="end"/>
      </w:r>
    </w:p>
    <w:p>
      <w:pPr>
        <w:pStyle w:val="TOC8"/>
        <w:rPr>
          <w:sz w:val="24"/>
          <w:szCs w:val="24"/>
        </w:rPr>
      </w:pPr>
      <w:r>
        <w:rPr>
          <w:szCs w:val="24"/>
        </w:rPr>
        <w:t>91</w:t>
      </w:r>
      <w:r>
        <w:rPr>
          <w:snapToGrid w:val="0"/>
          <w:szCs w:val="24"/>
        </w:rPr>
        <w:t>.</w:t>
      </w:r>
      <w:r>
        <w:rPr>
          <w:snapToGrid w:val="0"/>
          <w:szCs w:val="24"/>
        </w:rPr>
        <w:tab/>
        <w:t>Production of documents</w:t>
      </w:r>
      <w:r>
        <w:tab/>
      </w:r>
      <w:r>
        <w:fldChar w:fldCharType="begin"/>
      </w:r>
      <w:r>
        <w:instrText xml:space="preserve"> PAGEREF _Toc278377874 \h </w:instrText>
      </w:r>
      <w:r>
        <w:fldChar w:fldCharType="separate"/>
      </w:r>
      <w:r>
        <w:t>55</w:t>
      </w:r>
      <w:r>
        <w:fldChar w:fldCharType="end"/>
      </w:r>
    </w:p>
    <w:p>
      <w:pPr>
        <w:pStyle w:val="TOC8"/>
        <w:rPr>
          <w:sz w:val="24"/>
          <w:szCs w:val="24"/>
        </w:rPr>
      </w:pPr>
      <w:r>
        <w:rPr>
          <w:szCs w:val="24"/>
        </w:rPr>
        <w:t>92</w:t>
      </w:r>
      <w:r>
        <w:rPr>
          <w:snapToGrid w:val="0"/>
          <w:szCs w:val="24"/>
        </w:rPr>
        <w:t>.</w:t>
      </w:r>
      <w:r>
        <w:rPr>
          <w:snapToGrid w:val="0"/>
          <w:szCs w:val="24"/>
        </w:rPr>
        <w:tab/>
        <w:t>Restrictions under other laws not applicable</w:t>
      </w:r>
      <w:r>
        <w:tab/>
      </w:r>
      <w:r>
        <w:fldChar w:fldCharType="begin"/>
      </w:r>
      <w:r>
        <w:instrText xml:space="preserve"> PAGEREF _Toc278377875 \h </w:instrText>
      </w:r>
      <w:r>
        <w:fldChar w:fldCharType="separate"/>
      </w:r>
      <w:r>
        <w:t>55</w:t>
      </w:r>
      <w:r>
        <w:fldChar w:fldCharType="end"/>
      </w:r>
    </w:p>
    <w:p>
      <w:pPr>
        <w:pStyle w:val="TOC8"/>
        <w:rPr>
          <w:sz w:val="24"/>
          <w:szCs w:val="24"/>
        </w:rPr>
      </w:pPr>
      <w:r>
        <w:rPr>
          <w:szCs w:val="24"/>
        </w:rPr>
        <w:t>93</w:t>
      </w:r>
      <w:r>
        <w:rPr>
          <w:snapToGrid w:val="0"/>
          <w:szCs w:val="24"/>
        </w:rPr>
        <w:t>.</w:t>
      </w:r>
      <w:r>
        <w:rPr>
          <w:snapToGrid w:val="0"/>
          <w:szCs w:val="24"/>
        </w:rPr>
        <w:tab/>
        <w:t>Other procedure</w:t>
      </w:r>
      <w:r>
        <w:tab/>
      </w:r>
      <w:r>
        <w:fldChar w:fldCharType="begin"/>
      </w:r>
      <w:r>
        <w:instrText xml:space="preserve"> PAGEREF _Toc278377876 \h </w:instrText>
      </w:r>
      <w:r>
        <w:fldChar w:fldCharType="separate"/>
      </w:r>
      <w:r>
        <w:t>55</w:t>
      </w:r>
      <w:r>
        <w:fldChar w:fldCharType="end"/>
      </w:r>
    </w:p>
    <w:p>
      <w:pPr>
        <w:pStyle w:val="TOC2"/>
        <w:tabs>
          <w:tab w:val="right" w:leader="dot" w:pos="7086"/>
        </w:tabs>
        <w:rPr>
          <w:b w:val="0"/>
          <w:sz w:val="24"/>
          <w:szCs w:val="24"/>
        </w:rPr>
      </w:pPr>
      <w:r>
        <w:rPr>
          <w:szCs w:val="30"/>
        </w:rPr>
        <w:t>Part 5 — Publication of information about agencies</w:t>
      </w:r>
    </w:p>
    <w:p>
      <w:pPr>
        <w:pStyle w:val="TOC8"/>
        <w:rPr>
          <w:sz w:val="24"/>
          <w:szCs w:val="24"/>
        </w:rPr>
      </w:pPr>
      <w:r>
        <w:rPr>
          <w:szCs w:val="24"/>
        </w:rPr>
        <w:t>94</w:t>
      </w:r>
      <w:r>
        <w:rPr>
          <w:snapToGrid w:val="0"/>
          <w:szCs w:val="24"/>
        </w:rPr>
        <w:t>.</w:t>
      </w:r>
      <w:r>
        <w:rPr>
          <w:snapToGrid w:val="0"/>
          <w:szCs w:val="24"/>
        </w:rPr>
        <w:tab/>
        <w:t>Information statements</w:t>
      </w:r>
      <w:r>
        <w:tab/>
      </w:r>
      <w:r>
        <w:fldChar w:fldCharType="begin"/>
      </w:r>
      <w:r>
        <w:instrText xml:space="preserve"> PAGEREF _Toc278377878 \h </w:instrText>
      </w:r>
      <w:r>
        <w:fldChar w:fldCharType="separate"/>
      </w:r>
      <w:r>
        <w:t>56</w:t>
      </w:r>
      <w:r>
        <w:fldChar w:fldCharType="end"/>
      </w:r>
    </w:p>
    <w:p>
      <w:pPr>
        <w:pStyle w:val="TOC8"/>
        <w:rPr>
          <w:sz w:val="24"/>
          <w:szCs w:val="24"/>
        </w:rPr>
      </w:pPr>
      <w:r>
        <w:rPr>
          <w:szCs w:val="24"/>
        </w:rPr>
        <w:t>95</w:t>
      </w:r>
      <w:r>
        <w:rPr>
          <w:snapToGrid w:val="0"/>
          <w:szCs w:val="24"/>
        </w:rPr>
        <w:t>.</w:t>
      </w:r>
      <w:r>
        <w:rPr>
          <w:snapToGrid w:val="0"/>
          <w:szCs w:val="24"/>
        </w:rPr>
        <w:tab/>
        <w:t>Internal manuals</w:t>
      </w:r>
      <w:r>
        <w:tab/>
      </w:r>
      <w:r>
        <w:fldChar w:fldCharType="begin"/>
      </w:r>
      <w:r>
        <w:instrText xml:space="preserve"> PAGEREF _Toc278377879 \h </w:instrText>
      </w:r>
      <w:r>
        <w:fldChar w:fldCharType="separate"/>
      </w:r>
      <w:r>
        <w:t>57</w:t>
      </w:r>
      <w:r>
        <w:fldChar w:fldCharType="end"/>
      </w:r>
    </w:p>
    <w:p>
      <w:pPr>
        <w:pStyle w:val="TOC8"/>
        <w:rPr>
          <w:sz w:val="24"/>
          <w:szCs w:val="24"/>
        </w:rPr>
      </w:pPr>
      <w:r>
        <w:rPr>
          <w:szCs w:val="24"/>
        </w:rPr>
        <w:t>96</w:t>
      </w:r>
      <w:r>
        <w:rPr>
          <w:snapToGrid w:val="0"/>
          <w:szCs w:val="24"/>
        </w:rPr>
        <w:t>.</w:t>
      </w:r>
      <w:r>
        <w:rPr>
          <w:snapToGrid w:val="0"/>
          <w:szCs w:val="24"/>
        </w:rPr>
        <w:tab/>
        <w:t>Publication of information statements</w:t>
      </w:r>
      <w:r>
        <w:tab/>
      </w:r>
      <w:r>
        <w:fldChar w:fldCharType="begin"/>
      </w:r>
      <w:r>
        <w:instrText xml:space="preserve"> PAGEREF _Toc278377880 \h </w:instrText>
      </w:r>
      <w:r>
        <w:fldChar w:fldCharType="separate"/>
      </w:r>
      <w:r>
        <w:t>58</w:t>
      </w:r>
      <w:r>
        <w:fldChar w:fldCharType="end"/>
      </w:r>
    </w:p>
    <w:p>
      <w:pPr>
        <w:pStyle w:val="TOC8"/>
        <w:rPr>
          <w:sz w:val="24"/>
          <w:szCs w:val="24"/>
        </w:rPr>
      </w:pPr>
      <w:r>
        <w:rPr>
          <w:szCs w:val="24"/>
        </w:rPr>
        <w:t>97</w:t>
      </w:r>
      <w:r>
        <w:rPr>
          <w:snapToGrid w:val="0"/>
          <w:szCs w:val="24"/>
        </w:rPr>
        <w:t>.</w:t>
      </w:r>
      <w:r>
        <w:rPr>
          <w:snapToGrid w:val="0"/>
          <w:szCs w:val="24"/>
        </w:rPr>
        <w:tab/>
        <w:t>Information statements and internal manuals to be made available</w:t>
      </w:r>
      <w:r>
        <w:tab/>
      </w:r>
      <w:r>
        <w:fldChar w:fldCharType="begin"/>
      </w:r>
      <w:r>
        <w:instrText xml:space="preserve"> PAGEREF _Toc278377881 \h </w:instrText>
      </w:r>
      <w:r>
        <w:fldChar w:fldCharType="separate"/>
      </w:r>
      <w:r>
        <w:t>58</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98</w:t>
      </w:r>
      <w:r>
        <w:rPr>
          <w:snapToGrid w:val="0"/>
          <w:szCs w:val="24"/>
        </w:rPr>
        <w:t>.</w:t>
      </w:r>
      <w:r>
        <w:rPr>
          <w:snapToGrid w:val="0"/>
          <w:szCs w:val="24"/>
        </w:rPr>
        <w:tab/>
        <w:t>Applications on behalf of children and handicapped persons</w:t>
      </w:r>
      <w:r>
        <w:tab/>
      </w:r>
      <w:r>
        <w:fldChar w:fldCharType="begin"/>
      </w:r>
      <w:r>
        <w:instrText xml:space="preserve"> PAGEREF _Toc278377883 \h </w:instrText>
      </w:r>
      <w:r>
        <w:fldChar w:fldCharType="separate"/>
      </w:r>
      <w:r>
        <w:t>60</w:t>
      </w:r>
      <w:r>
        <w:fldChar w:fldCharType="end"/>
      </w:r>
    </w:p>
    <w:p>
      <w:pPr>
        <w:pStyle w:val="TOC8"/>
        <w:rPr>
          <w:sz w:val="24"/>
          <w:szCs w:val="24"/>
        </w:rPr>
      </w:pPr>
      <w:r>
        <w:rPr>
          <w:szCs w:val="24"/>
        </w:rPr>
        <w:t>99</w:t>
      </w:r>
      <w:r>
        <w:rPr>
          <w:snapToGrid w:val="0"/>
          <w:szCs w:val="24"/>
        </w:rPr>
        <w:t>.</w:t>
      </w:r>
      <w:r>
        <w:rPr>
          <w:snapToGrid w:val="0"/>
          <w:szCs w:val="24"/>
        </w:rPr>
        <w:tab/>
        <w:t>Defunct agencies</w:t>
      </w:r>
      <w:r>
        <w:tab/>
      </w:r>
      <w:r>
        <w:fldChar w:fldCharType="begin"/>
      </w:r>
      <w:r>
        <w:instrText xml:space="preserve"> PAGEREF _Toc278377884 \h </w:instrText>
      </w:r>
      <w:r>
        <w:fldChar w:fldCharType="separate"/>
      </w:r>
      <w:r>
        <w:t>60</w:t>
      </w:r>
      <w:r>
        <w:fldChar w:fldCharType="end"/>
      </w:r>
    </w:p>
    <w:p>
      <w:pPr>
        <w:pStyle w:val="TOC8"/>
        <w:rPr>
          <w:sz w:val="24"/>
          <w:szCs w:val="24"/>
        </w:rPr>
      </w:pPr>
      <w:r>
        <w:rPr>
          <w:szCs w:val="24"/>
        </w:rPr>
        <w:t>100</w:t>
      </w:r>
      <w:r>
        <w:rPr>
          <w:snapToGrid w:val="0"/>
          <w:szCs w:val="24"/>
        </w:rPr>
        <w:t>.</w:t>
      </w:r>
      <w:r>
        <w:rPr>
          <w:snapToGrid w:val="0"/>
          <w:szCs w:val="24"/>
        </w:rPr>
        <w:tab/>
        <w:t>Who makes decisions for agencies</w:t>
      </w:r>
      <w:r>
        <w:tab/>
      </w:r>
      <w:r>
        <w:fldChar w:fldCharType="begin"/>
      </w:r>
      <w:r>
        <w:instrText xml:space="preserve"> PAGEREF _Toc278377885 \h </w:instrText>
      </w:r>
      <w:r>
        <w:fldChar w:fldCharType="separate"/>
      </w:r>
      <w:r>
        <w:t>60</w:t>
      </w:r>
      <w:r>
        <w:fldChar w:fldCharType="end"/>
      </w:r>
    </w:p>
    <w:p>
      <w:pPr>
        <w:pStyle w:val="TOC8"/>
        <w:rPr>
          <w:sz w:val="24"/>
          <w:szCs w:val="24"/>
        </w:rPr>
      </w:pPr>
      <w:r>
        <w:rPr>
          <w:szCs w:val="24"/>
        </w:rPr>
        <w:t>101</w:t>
      </w:r>
      <w:r>
        <w:rPr>
          <w:snapToGrid w:val="0"/>
          <w:szCs w:val="24"/>
        </w:rPr>
        <w:t>.</w:t>
      </w:r>
      <w:r>
        <w:rPr>
          <w:snapToGrid w:val="0"/>
          <w:szCs w:val="24"/>
        </w:rPr>
        <w:tab/>
        <w:t>Time of service of notices</w:t>
      </w:r>
      <w:r>
        <w:tab/>
      </w:r>
      <w:r>
        <w:fldChar w:fldCharType="begin"/>
      </w:r>
      <w:r>
        <w:instrText xml:space="preserve"> PAGEREF _Toc278377886 \h </w:instrText>
      </w:r>
      <w:r>
        <w:fldChar w:fldCharType="separate"/>
      </w:r>
      <w:r>
        <w:t>61</w:t>
      </w:r>
      <w:r>
        <w:fldChar w:fldCharType="end"/>
      </w:r>
    </w:p>
    <w:p>
      <w:pPr>
        <w:pStyle w:val="TOC8"/>
        <w:rPr>
          <w:sz w:val="24"/>
          <w:szCs w:val="24"/>
        </w:rPr>
      </w:pPr>
      <w:r>
        <w:rPr>
          <w:szCs w:val="24"/>
        </w:rPr>
        <w:t>102</w:t>
      </w:r>
      <w:r>
        <w:rPr>
          <w:snapToGrid w:val="0"/>
          <w:szCs w:val="24"/>
        </w:rPr>
        <w:t>.</w:t>
      </w:r>
      <w:r>
        <w:rPr>
          <w:snapToGrid w:val="0"/>
          <w:szCs w:val="24"/>
        </w:rPr>
        <w:tab/>
        <w:t>Burden of proof</w:t>
      </w:r>
      <w:r>
        <w:tab/>
      </w:r>
      <w:r>
        <w:fldChar w:fldCharType="begin"/>
      </w:r>
      <w:r>
        <w:instrText xml:space="preserve"> PAGEREF _Toc278377887 \h </w:instrText>
      </w:r>
      <w:r>
        <w:fldChar w:fldCharType="separate"/>
      </w:r>
      <w:r>
        <w:t>61</w:t>
      </w:r>
      <w:r>
        <w:fldChar w:fldCharType="end"/>
      </w:r>
    </w:p>
    <w:p>
      <w:pPr>
        <w:pStyle w:val="TOC8"/>
        <w:rPr>
          <w:sz w:val="24"/>
          <w:szCs w:val="24"/>
        </w:rPr>
      </w:pPr>
      <w:r>
        <w:rPr>
          <w:szCs w:val="24"/>
        </w:rPr>
        <w:t>103</w:t>
      </w:r>
      <w:r>
        <w:rPr>
          <w:snapToGrid w:val="0"/>
          <w:szCs w:val="24"/>
        </w:rPr>
        <w:t>.</w:t>
      </w:r>
      <w:r>
        <w:rPr>
          <w:snapToGrid w:val="0"/>
          <w:szCs w:val="24"/>
        </w:rPr>
        <w:tab/>
        <w:t>No review of decisions etc. except under this Act</w:t>
      </w:r>
      <w:r>
        <w:tab/>
      </w:r>
      <w:r>
        <w:fldChar w:fldCharType="begin"/>
      </w:r>
      <w:r>
        <w:instrText xml:space="preserve"> PAGEREF _Toc278377888 \h </w:instrText>
      </w:r>
      <w:r>
        <w:fldChar w:fldCharType="separate"/>
      </w:r>
      <w:r>
        <w:t>61</w:t>
      </w:r>
      <w:r>
        <w:fldChar w:fldCharType="end"/>
      </w:r>
    </w:p>
    <w:p>
      <w:pPr>
        <w:pStyle w:val="TOC8"/>
        <w:rPr>
          <w:sz w:val="24"/>
          <w:szCs w:val="24"/>
        </w:rPr>
      </w:pPr>
      <w:r>
        <w:rPr>
          <w:szCs w:val="24"/>
        </w:rPr>
        <w:t>104</w:t>
      </w:r>
      <w:r>
        <w:rPr>
          <w:snapToGrid w:val="0"/>
          <w:szCs w:val="24"/>
        </w:rPr>
        <w:t>.</w:t>
      </w:r>
      <w:r>
        <w:rPr>
          <w:snapToGrid w:val="0"/>
          <w:szCs w:val="24"/>
        </w:rPr>
        <w:tab/>
        <w:t>Protection from defamation or breach of confidence actions</w:t>
      </w:r>
      <w:r>
        <w:tab/>
      </w:r>
      <w:r>
        <w:fldChar w:fldCharType="begin"/>
      </w:r>
      <w:r>
        <w:instrText xml:space="preserve"> PAGEREF _Toc278377889 \h </w:instrText>
      </w:r>
      <w:r>
        <w:fldChar w:fldCharType="separate"/>
      </w:r>
      <w:r>
        <w:t>62</w:t>
      </w:r>
      <w:r>
        <w:fldChar w:fldCharType="end"/>
      </w:r>
    </w:p>
    <w:p>
      <w:pPr>
        <w:pStyle w:val="TOC8"/>
        <w:rPr>
          <w:sz w:val="24"/>
          <w:szCs w:val="24"/>
        </w:rPr>
      </w:pPr>
      <w:r>
        <w:rPr>
          <w:szCs w:val="24"/>
        </w:rPr>
        <w:t>105</w:t>
      </w:r>
      <w:r>
        <w:rPr>
          <w:snapToGrid w:val="0"/>
          <w:szCs w:val="24"/>
        </w:rPr>
        <w:t>.</w:t>
      </w:r>
      <w:r>
        <w:rPr>
          <w:snapToGrid w:val="0"/>
          <w:szCs w:val="24"/>
        </w:rPr>
        <w:tab/>
        <w:t>Protection from criminal actions</w:t>
      </w:r>
      <w:r>
        <w:tab/>
      </w:r>
      <w:r>
        <w:fldChar w:fldCharType="begin"/>
      </w:r>
      <w:r>
        <w:instrText xml:space="preserve"> PAGEREF _Toc278377890 \h </w:instrText>
      </w:r>
      <w:r>
        <w:fldChar w:fldCharType="separate"/>
      </w:r>
      <w:r>
        <w:t>62</w:t>
      </w:r>
      <w:r>
        <w:fldChar w:fldCharType="end"/>
      </w:r>
    </w:p>
    <w:p>
      <w:pPr>
        <w:pStyle w:val="TOC8"/>
        <w:rPr>
          <w:sz w:val="24"/>
          <w:szCs w:val="24"/>
        </w:rPr>
      </w:pPr>
      <w:r>
        <w:rPr>
          <w:szCs w:val="24"/>
        </w:rPr>
        <w:t>106</w:t>
      </w:r>
      <w:r>
        <w:rPr>
          <w:snapToGrid w:val="0"/>
          <w:szCs w:val="24"/>
        </w:rPr>
        <w:t>.</w:t>
      </w:r>
      <w:r>
        <w:rPr>
          <w:snapToGrid w:val="0"/>
          <w:szCs w:val="24"/>
        </w:rPr>
        <w:tab/>
        <w:t>Personal liability</w:t>
      </w:r>
      <w:r>
        <w:tab/>
      </w:r>
      <w:r>
        <w:fldChar w:fldCharType="begin"/>
      </w:r>
      <w:r>
        <w:instrText xml:space="preserve"> PAGEREF _Toc278377891 \h </w:instrText>
      </w:r>
      <w:r>
        <w:fldChar w:fldCharType="separate"/>
      </w:r>
      <w:r>
        <w:t>62</w:t>
      </w:r>
      <w:r>
        <w:fldChar w:fldCharType="end"/>
      </w:r>
    </w:p>
    <w:p>
      <w:pPr>
        <w:pStyle w:val="TOC8"/>
        <w:rPr>
          <w:sz w:val="24"/>
          <w:szCs w:val="24"/>
        </w:rPr>
      </w:pPr>
      <w:r>
        <w:rPr>
          <w:szCs w:val="24"/>
        </w:rPr>
        <w:t>107</w:t>
      </w:r>
      <w:r>
        <w:rPr>
          <w:snapToGrid w:val="0"/>
          <w:szCs w:val="24"/>
        </w:rPr>
        <w:t>.</w:t>
      </w:r>
      <w:r>
        <w:rPr>
          <w:snapToGrid w:val="0"/>
          <w:szCs w:val="24"/>
        </w:rPr>
        <w:tab/>
        <w:t>Failure to consult</w:t>
      </w:r>
      <w:r>
        <w:tab/>
      </w:r>
      <w:r>
        <w:fldChar w:fldCharType="begin"/>
      </w:r>
      <w:r>
        <w:instrText xml:space="preserve"> PAGEREF _Toc278377892 \h </w:instrText>
      </w:r>
      <w:r>
        <w:fldChar w:fldCharType="separate"/>
      </w:r>
      <w:r>
        <w:t>63</w:t>
      </w:r>
      <w:r>
        <w:fldChar w:fldCharType="end"/>
      </w:r>
    </w:p>
    <w:p>
      <w:pPr>
        <w:pStyle w:val="TOC8"/>
        <w:rPr>
          <w:sz w:val="24"/>
          <w:szCs w:val="24"/>
        </w:rPr>
      </w:pPr>
      <w:r>
        <w:rPr>
          <w:szCs w:val="24"/>
        </w:rPr>
        <w:t>108</w:t>
      </w:r>
      <w:r>
        <w:rPr>
          <w:snapToGrid w:val="0"/>
          <w:szCs w:val="24"/>
        </w:rPr>
        <w:t>.</w:t>
      </w:r>
      <w:r>
        <w:rPr>
          <w:snapToGrid w:val="0"/>
          <w:szCs w:val="24"/>
        </w:rPr>
        <w:tab/>
        <w:t>Exempt matter does not have to be published</w:t>
      </w:r>
      <w:r>
        <w:tab/>
      </w:r>
      <w:r>
        <w:fldChar w:fldCharType="begin"/>
      </w:r>
      <w:r>
        <w:instrText xml:space="preserve"> PAGEREF _Toc278377893 \h </w:instrText>
      </w:r>
      <w:r>
        <w:fldChar w:fldCharType="separate"/>
      </w:r>
      <w:r>
        <w:t>63</w:t>
      </w:r>
      <w:r>
        <w:fldChar w:fldCharType="end"/>
      </w:r>
    </w:p>
    <w:p>
      <w:pPr>
        <w:pStyle w:val="TOC8"/>
        <w:rPr>
          <w:sz w:val="24"/>
          <w:szCs w:val="24"/>
        </w:rPr>
      </w:pPr>
      <w:r>
        <w:rPr>
          <w:szCs w:val="24"/>
        </w:rPr>
        <w:t>109</w:t>
      </w:r>
      <w:r>
        <w:rPr>
          <w:snapToGrid w:val="0"/>
          <w:szCs w:val="24"/>
        </w:rPr>
        <w:t>.</w:t>
      </w:r>
      <w:r>
        <w:rPr>
          <w:snapToGrid w:val="0"/>
          <w:szCs w:val="24"/>
        </w:rPr>
        <w:tab/>
        <w:t>Offence of unlawful access</w:t>
      </w:r>
      <w:r>
        <w:tab/>
      </w:r>
      <w:r>
        <w:fldChar w:fldCharType="begin"/>
      </w:r>
      <w:r>
        <w:instrText xml:space="preserve"> PAGEREF _Toc278377894 \h </w:instrText>
      </w:r>
      <w:r>
        <w:fldChar w:fldCharType="separate"/>
      </w:r>
      <w:r>
        <w:t>63</w:t>
      </w:r>
      <w:r>
        <w:fldChar w:fldCharType="end"/>
      </w:r>
    </w:p>
    <w:p>
      <w:pPr>
        <w:pStyle w:val="TOC8"/>
        <w:rPr>
          <w:sz w:val="24"/>
          <w:szCs w:val="24"/>
        </w:rPr>
      </w:pPr>
      <w:r>
        <w:rPr>
          <w:szCs w:val="24"/>
        </w:rPr>
        <w:t>110</w:t>
      </w:r>
      <w:r>
        <w:rPr>
          <w:snapToGrid w:val="0"/>
          <w:szCs w:val="24"/>
        </w:rPr>
        <w:t>.</w:t>
      </w:r>
      <w:r>
        <w:rPr>
          <w:snapToGrid w:val="0"/>
          <w:szCs w:val="24"/>
        </w:rPr>
        <w:tab/>
        <w:t>Destruction of documents</w:t>
      </w:r>
      <w:r>
        <w:tab/>
      </w:r>
      <w:r>
        <w:fldChar w:fldCharType="begin"/>
      </w:r>
      <w:r>
        <w:instrText xml:space="preserve"> PAGEREF _Toc278377895 \h </w:instrText>
      </w:r>
      <w:r>
        <w:fldChar w:fldCharType="separate"/>
      </w:r>
      <w:r>
        <w:t>64</w:t>
      </w:r>
      <w:r>
        <w:fldChar w:fldCharType="end"/>
      </w:r>
    </w:p>
    <w:p>
      <w:pPr>
        <w:pStyle w:val="TOC8"/>
        <w:rPr>
          <w:sz w:val="24"/>
          <w:szCs w:val="24"/>
        </w:rPr>
      </w:pPr>
      <w:r>
        <w:rPr>
          <w:szCs w:val="24"/>
        </w:rPr>
        <w:t>111</w:t>
      </w:r>
      <w:r>
        <w:rPr>
          <w:snapToGrid w:val="0"/>
          <w:szCs w:val="24"/>
        </w:rPr>
        <w:t>.</w:t>
      </w:r>
      <w:r>
        <w:rPr>
          <w:snapToGrid w:val="0"/>
          <w:szCs w:val="24"/>
        </w:rPr>
        <w:tab/>
        <w:t>Report to Parliament</w:t>
      </w:r>
      <w:r>
        <w:tab/>
      </w:r>
      <w:r>
        <w:fldChar w:fldCharType="begin"/>
      </w:r>
      <w:r>
        <w:instrText xml:space="preserve"> PAGEREF _Toc278377896 \h </w:instrText>
      </w:r>
      <w:r>
        <w:fldChar w:fldCharType="separate"/>
      </w:r>
      <w:r>
        <w:t>64</w:t>
      </w:r>
      <w:r>
        <w:fldChar w:fldCharType="end"/>
      </w:r>
    </w:p>
    <w:p>
      <w:pPr>
        <w:pStyle w:val="TOC8"/>
        <w:rPr>
          <w:sz w:val="24"/>
          <w:szCs w:val="24"/>
        </w:rPr>
      </w:pPr>
      <w:r>
        <w:rPr>
          <w:szCs w:val="24"/>
        </w:rPr>
        <w:t>112</w:t>
      </w:r>
      <w:r>
        <w:rPr>
          <w:snapToGrid w:val="0"/>
          <w:szCs w:val="24"/>
        </w:rPr>
        <w:t>.</w:t>
      </w:r>
      <w:r>
        <w:rPr>
          <w:snapToGrid w:val="0"/>
          <w:szCs w:val="24"/>
        </w:rPr>
        <w:tab/>
        <w:t>Regulations</w:t>
      </w:r>
      <w:r>
        <w:tab/>
      </w:r>
      <w:r>
        <w:fldChar w:fldCharType="begin"/>
      </w:r>
      <w:r>
        <w:instrText xml:space="preserve"> PAGEREF _Toc278377897 \h </w:instrText>
      </w:r>
      <w:r>
        <w:fldChar w:fldCharType="separate"/>
      </w:r>
      <w:r>
        <w:t>66</w:t>
      </w:r>
      <w:r>
        <w:fldChar w:fldCharType="end"/>
      </w:r>
    </w:p>
    <w:p>
      <w:pPr>
        <w:pStyle w:val="TOC8"/>
        <w:rPr>
          <w:sz w:val="24"/>
          <w:szCs w:val="24"/>
        </w:rPr>
      </w:pPr>
      <w:r>
        <w:rPr>
          <w:szCs w:val="24"/>
        </w:rPr>
        <w:t>113</w:t>
      </w:r>
      <w:r>
        <w:rPr>
          <w:snapToGrid w:val="0"/>
          <w:szCs w:val="24"/>
        </w:rPr>
        <w:t>.</w:t>
      </w:r>
      <w:r>
        <w:rPr>
          <w:snapToGrid w:val="0"/>
          <w:szCs w:val="24"/>
        </w:rPr>
        <w:tab/>
        <w:t>Review of Act</w:t>
      </w:r>
      <w:r>
        <w:tab/>
      </w:r>
      <w:r>
        <w:fldChar w:fldCharType="begin"/>
      </w:r>
      <w:r>
        <w:instrText xml:space="preserve"> PAGEREF _Toc278377898 \h </w:instrText>
      </w:r>
      <w:r>
        <w:fldChar w:fldCharType="separate"/>
      </w:r>
      <w:r>
        <w:t>67</w:t>
      </w:r>
      <w:r>
        <w:fldChar w:fldCharType="end"/>
      </w:r>
    </w:p>
    <w:p>
      <w:pPr>
        <w:pStyle w:val="TOC2"/>
        <w:tabs>
          <w:tab w:val="right" w:leader="dot" w:pos="7086"/>
        </w:tabs>
        <w:rPr>
          <w:b w:val="0"/>
          <w:sz w:val="24"/>
          <w:szCs w:val="24"/>
        </w:rPr>
      </w:pPr>
      <w:r>
        <w:rPr>
          <w:szCs w:val="28"/>
        </w:rPr>
        <w:t>Schedule 1 — Exempt matter</w:t>
      </w:r>
    </w:p>
    <w:p>
      <w:pPr>
        <w:pStyle w:val="TOC8"/>
        <w:rPr>
          <w:sz w:val="24"/>
          <w:szCs w:val="24"/>
        </w:rPr>
      </w:pPr>
      <w:r>
        <w:rPr>
          <w:szCs w:val="22"/>
        </w:rPr>
        <w:t>1.</w:t>
      </w:r>
      <w:r>
        <w:rPr>
          <w:szCs w:val="22"/>
        </w:rPr>
        <w:tab/>
        <w:t>Cabinet and Executive Council</w:t>
      </w:r>
      <w:r>
        <w:tab/>
      </w:r>
      <w:r>
        <w:fldChar w:fldCharType="begin"/>
      </w:r>
      <w:r>
        <w:instrText xml:space="preserve"> PAGEREF _Toc278377900 \h </w:instrText>
      </w:r>
      <w:r>
        <w:fldChar w:fldCharType="separate"/>
      </w:r>
      <w:r>
        <w:t>68</w:t>
      </w:r>
      <w:r>
        <w:fldChar w:fldCharType="end"/>
      </w:r>
    </w:p>
    <w:p>
      <w:pPr>
        <w:pStyle w:val="TOC8"/>
        <w:rPr>
          <w:sz w:val="24"/>
          <w:szCs w:val="24"/>
        </w:rPr>
      </w:pPr>
      <w:r>
        <w:rPr>
          <w:szCs w:val="22"/>
        </w:rPr>
        <w:t>2</w:t>
      </w:r>
      <w:r>
        <w:rPr>
          <w:snapToGrid w:val="0"/>
          <w:szCs w:val="22"/>
        </w:rPr>
        <w:t xml:space="preserve">. </w:t>
      </w:r>
      <w:r>
        <w:rPr>
          <w:snapToGrid w:val="0"/>
          <w:szCs w:val="22"/>
        </w:rPr>
        <w:tab/>
        <w:t>Inter</w:t>
      </w:r>
      <w:r>
        <w:rPr>
          <w:snapToGrid w:val="0"/>
          <w:szCs w:val="22"/>
        </w:rPr>
        <w:noBreakHyphen/>
        <w:t>governmental relations</w:t>
      </w:r>
      <w:r>
        <w:tab/>
      </w:r>
      <w:r>
        <w:fldChar w:fldCharType="begin"/>
      </w:r>
      <w:r>
        <w:instrText xml:space="preserve"> PAGEREF _Toc278377901 \h </w:instrText>
      </w:r>
      <w:r>
        <w:fldChar w:fldCharType="separate"/>
      </w:r>
      <w:r>
        <w:t>69</w:t>
      </w:r>
      <w:r>
        <w:fldChar w:fldCharType="end"/>
      </w:r>
    </w:p>
    <w:p>
      <w:pPr>
        <w:pStyle w:val="TOC8"/>
        <w:rPr>
          <w:sz w:val="24"/>
          <w:szCs w:val="24"/>
        </w:rPr>
      </w:pPr>
      <w:r>
        <w:rPr>
          <w:szCs w:val="22"/>
        </w:rPr>
        <w:t>3</w:t>
      </w:r>
      <w:r>
        <w:rPr>
          <w:snapToGrid w:val="0"/>
          <w:szCs w:val="22"/>
        </w:rPr>
        <w:t xml:space="preserve">. </w:t>
      </w:r>
      <w:r>
        <w:rPr>
          <w:snapToGrid w:val="0"/>
          <w:szCs w:val="22"/>
        </w:rPr>
        <w:tab/>
        <w:t>Personal information</w:t>
      </w:r>
      <w:r>
        <w:tab/>
      </w:r>
      <w:r>
        <w:fldChar w:fldCharType="begin"/>
      </w:r>
      <w:r>
        <w:instrText xml:space="preserve"> PAGEREF _Toc278377902 \h </w:instrText>
      </w:r>
      <w:r>
        <w:fldChar w:fldCharType="separate"/>
      </w:r>
      <w:r>
        <w:t>70</w:t>
      </w:r>
      <w:r>
        <w:fldChar w:fldCharType="end"/>
      </w:r>
    </w:p>
    <w:p>
      <w:pPr>
        <w:pStyle w:val="TOC8"/>
        <w:rPr>
          <w:sz w:val="24"/>
          <w:szCs w:val="24"/>
        </w:rPr>
      </w:pPr>
      <w:r>
        <w:rPr>
          <w:szCs w:val="22"/>
        </w:rPr>
        <w:t>4</w:t>
      </w:r>
      <w:r>
        <w:rPr>
          <w:snapToGrid w:val="0"/>
          <w:szCs w:val="22"/>
        </w:rPr>
        <w:t xml:space="preserve">. </w:t>
      </w:r>
      <w:r>
        <w:rPr>
          <w:snapToGrid w:val="0"/>
          <w:szCs w:val="22"/>
        </w:rPr>
        <w:tab/>
        <w:t>Commercial or business information</w:t>
      </w:r>
      <w:r>
        <w:tab/>
      </w:r>
      <w:r>
        <w:fldChar w:fldCharType="begin"/>
      </w:r>
      <w:r>
        <w:instrText xml:space="preserve"> PAGEREF _Toc278377903 \h </w:instrText>
      </w:r>
      <w:r>
        <w:fldChar w:fldCharType="separate"/>
      </w:r>
      <w:r>
        <w:t>71</w:t>
      </w:r>
      <w:r>
        <w:fldChar w:fldCharType="end"/>
      </w:r>
    </w:p>
    <w:p>
      <w:pPr>
        <w:pStyle w:val="TOC8"/>
        <w:rPr>
          <w:sz w:val="24"/>
          <w:szCs w:val="24"/>
        </w:rPr>
      </w:pPr>
      <w:r>
        <w:rPr>
          <w:szCs w:val="22"/>
        </w:rPr>
        <w:t>4A</w:t>
      </w:r>
      <w:r>
        <w:rPr>
          <w:snapToGrid w:val="0"/>
          <w:szCs w:val="22"/>
        </w:rPr>
        <w:t xml:space="preserve">. </w:t>
      </w:r>
      <w:r>
        <w:rPr>
          <w:snapToGrid w:val="0"/>
          <w:szCs w:val="22"/>
        </w:rPr>
        <w:tab/>
        <w:t xml:space="preserve">Information provided to Treasurer under section 22 of </w:t>
      </w:r>
      <w:r>
        <w:rPr>
          <w:i/>
          <w:snapToGrid w:val="0"/>
          <w:szCs w:val="22"/>
        </w:rPr>
        <w:t>Bank of Western Australia Act 1995</w:t>
      </w:r>
      <w:r>
        <w:tab/>
      </w:r>
      <w:r>
        <w:fldChar w:fldCharType="begin"/>
      </w:r>
      <w:r>
        <w:instrText xml:space="preserve"> PAGEREF _Toc278377904 \h </w:instrText>
      </w:r>
      <w:r>
        <w:fldChar w:fldCharType="separate"/>
      </w:r>
      <w:r>
        <w:t>72</w:t>
      </w:r>
      <w:r>
        <w:fldChar w:fldCharType="end"/>
      </w:r>
    </w:p>
    <w:p>
      <w:pPr>
        <w:pStyle w:val="TOC8"/>
        <w:rPr>
          <w:sz w:val="24"/>
          <w:szCs w:val="24"/>
        </w:rPr>
      </w:pPr>
      <w:r>
        <w:rPr>
          <w:szCs w:val="22"/>
        </w:rPr>
        <w:t>5</w:t>
      </w:r>
      <w:r>
        <w:rPr>
          <w:snapToGrid w:val="0"/>
          <w:szCs w:val="22"/>
        </w:rPr>
        <w:t xml:space="preserve">. </w:t>
      </w:r>
      <w:r>
        <w:rPr>
          <w:snapToGrid w:val="0"/>
          <w:szCs w:val="22"/>
        </w:rPr>
        <w:tab/>
        <w:t>Law enforcement, public safety and property security</w:t>
      </w:r>
      <w:r>
        <w:tab/>
      </w:r>
      <w:r>
        <w:fldChar w:fldCharType="begin"/>
      </w:r>
      <w:r>
        <w:instrText xml:space="preserve"> PAGEREF _Toc278377905 \h </w:instrText>
      </w:r>
      <w:r>
        <w:fldChar w:fldCharType="separate"/>
      </w:r>
      <w:r>
        <w:t>72</w:t>
      </w:r>
      <w:r>
        <w:fldChar w:fldCharType="end"/>
      </w:r>
    </w:p>
    <w:p>
      <w:pPr>
        <w:pStyle w:val="TOC8"/>
        <w:rPr>
          <w:sz w:val="24"/>
          <w:szCs w:val="24"/>
        </w:rPr>
      </w:pPr>
      <w:r>
        <w:rPr>
          <w:szCs w:val="22"/>
        </w:rPr>
        <w:t>6</w:t>
      </w:r>
      <w:r>
        <w:rPr>
          <w:snapToGrid w:val="0"/>
          <w:szCs w:val="22"/>
        </w:rPr>
        <w:t xml:space="preserve">. </w:t>
      </w:r>
      <w:r>
        <w:rPr>
          <w:snapToGrid w:val="0"/>
          <w:szCs w:val="22"/>
        </w:rPr>
        <w:tab/>
        <w:t>Deliberative processes</w:t>
      </w:r>
      <w:r>
        <w:tab/>
      </w:r>
      <w:r>
        <w:fldChar w:fldCharType="begin"/>
      </w:r>
      <w:r>
        <w:instrText xml:space="preserve"> PAGEREF _Toc278377906 \h </w:instrText>
      </w:r>
      <w:r>
        <w:fldChar w:fldCharType="separate"/>
      </w:r>
      <w:r>
        <w:t>74</w:t>
      </w:r>
      <w:r>
        <w:fldChar w:fldCharType="end"/>
      </w:r>
    </w:p>
    <w:p>
      <w:pPr>
        <w:pStyle w:val="TOC8"/>
        <w:rPr>
          <w:sz w:val="24"/>
          <w:szCs w:val="24"/>
        </w:rPr>
      </w:pPr>
      <w:r>
        <w:rPr>
          <w:szCs w:val="22"/>
        </w:rPr>
        <w:t>7</w:t>
      </w:r>
      <w:r>
        <w:rPr>
          <w:snapToGrid w:val="0"/>
          <w:szCs w:val="22"/>
        </w:rPr>
        <w:t xml:space="preserve">. </w:t>
      </w:r>
      <w:r>
        <w:rPr>
          <w:snapToGrid w:val="0"/>
          <w:szCs w:val="22"/>
        </w:rPr>
        <w:tab/>
        <w:t>Legal professional privilege</w:t>
      </w:r>
      <w:r>
        <w:tab/>
      </w:r>
      <w:r>
        <w:fldChar w:fldCharType="begin"/>
      </w:r>
      <w:r>
        <w:instrText xml:space="preserve"> PAGEREF _Toc278377907 \h </w:instrText>
      </w:r>
      <w:r>
        <w:fldChar w:fldCharType="separate"/>
      </w:r>
      <w:r>
        <w:t>74</w:t>
      </w:r>
      <w:r>
        <w:fldChar w:fldCharType="end"/>
      </w:r>
    </w:p>
    <w:p>
      <w:pPr>
        <w:pStyle w:val="TOC8"/>
        <w:rPr>
          <w:sz w:val="24"/>
          <w:szCs w:val="24"/>
        </w:rPr>
      </w:pPr>
      <w:r>
        <w:rPr>
          <w:szCs w:val="22"/>
        </w:rPr>
        <w:t>8</w:t>
      </w:r>
      <w:r>
        <w:rPr>
          <w:snapToGrid w:val="0"/>
          <w:szCs w:val="22"/>
        </w:rPr>
        <w:t xml:space="preserve">. </w:t>
      </w:r>
      <w:r>
        <w:rPr>
          <w:snapToGrid w:val="0"/>
          <w:szCs w:val="22"/>
        </w:rPr>
        <w:tab/>
        <w:t>Confidential communications</w:t>
      </w:r>
      <w:r>
        <w:tab/>
      </w:r>
      <w:r>
        <w:fldChar w:fldCharType="begin"/>
      </w:r>
      <w:r>
        <w:instrText xml:space="preserve"> PAGEREF _Toc278377908 \h </w:instrText>
      </w:r>
      <w:r>
        <w:fldChar w:fldCharType="separate"/>
      </w:r>
      <w:r>
        <w:t>74</w:t>
      </w:r>
      <w:r>
        <w:fldChar w:fldCharType="end"/>
      </w:r>
    </w:p>
    <w:p>
      <w:pPr>
        <w:pStyle w:val="TOC8"/>
        <w:rPr>
          <w:sz w:val="24"/>
          <w:szCs w:val="24"/>
        </w:rPr>
      </w:pPr>
      <w:r>
        <w:rPr>
          <w:szCs w:val="22"/>
        </w:rPr>
        <w:t>9</w:t>
      </w:r>
      <w:r>
        <w:rPr>
          <w:snapToGrid w:val="0"/>
          <w:szCs w:val="22"/>
        </w:rPr>
        <w:t xml:space="preserve">. </w:t>
      </w:r>
      <w:r>
        <w:rPr>
          <w:snapToGrid w:val="0"/>
          <w:szCs w:val="22"/>
        </w:rPr>
        <w:tab/>
        <w:t>The State’s economy</w:t>
      </w:r>
      <w:r>
        <w:tab/>
      </w:r>
      <w:r>
        <w:fldChar w:fldCharType="begin"/>
      </w:r>
      <w:r>
        <w:instrText xml:space="preserve"> PAGEREF _Toc278377909 \h </w:instrText>
      </w:r>
      <w:r>
        <w:fldChar w:fldCharType="separate"/>
      </w:r>
      <w:r>
        <w:t>75</w:t>
      </w:r>
      <w:r>
        <w:fldChar w:fldCharType="end"/>
      </w:r>
    </w:p>
    <w:p>
      <w:pPr>
        <w:pStyle w:val="TOC8"/>
        <w:rPr>
          <w:sz w:val="24"/>
          <w:szCs w:val="24"/>
        </w:rPr>
      </w:pPr>
      <w:r>
        <w:rPr>
          <w:szCs w:val="22"/>
        </w:rPr>
        <w:t>10</w:t>
      </w:r>
      <w:r>
        <w:rPr>
          <w:snapToGrid w:val="0"/>
          <w:szCs w:val="22"/>
        </w:rPr>
        <w:t xml:space="preserve">. </w:t>
      </w:r>
      <w:r>
        <w:rPr>
          <w:snapToGrid w:val="0"/>
          <w:szCs w:val="22"/>
        </w:rPr>
        <w:tab/>
        <w:t>The State’s financial or property affairs</w:t>
      </w:r>
      <w:r>
        <w:tab/>
      </w:r>
      <w:r>
        <w:fldChar w:fldCharType="begin"/>
      </w:r>
      <w:r>
        <w:instrText xml:space="preserve"> PAGEREF _Toc278377910 \h </w:instrText>
      </w:r>
      <w:r>
        <w:fldChar w:fldCharType="separate"/>
      </w:r>
      <w:r>
        <w:t>76</w:t>
      </w:r>
      <w:r>
        <w:fldChar w:fldCharType="end"/>
      </w:r>
    </w:p>
    <w:p>
      <w:pPr>
        <w:pStyle w:val="TOC8"/>
        <w:rPr>
          <w:sz w:val="24"/>
          <w:szCs w:val="24"/>
        </w:rPr>
      </w:pPr>
      <w:r>
        <w:rPr>
          <w:szCs w:val="22"/>
        </w:rPr>
        <w:t>11</w:t>
      </w:r>
      <w:r>
        <w:rPr>
          <w:snapToGrid w:val="0"/>
          <w:szCs w:val="22"/>
        </w:rPr>
        <w:t xml:space="preserve">. </w:t>
      </w:r>
      <w:r>
        <w:rPr>
          <w:snapToGrid w:val="0"/>
          <w:szCs w:val="22"/>
        </w:rPr>
        <w:tab/>
        <w:t>Effective operation of agencies</w:t>
      </w:r>
      <w:r>
        <w:tab/>
      </w:r>
      <w:r>
        <w:fldChar w:fldCharType="begin"/>
      </w:r>
      <w:r>
        <w:instrText xml:space="preserve"> PAGEREF _Toc278377911 \h </w:instrText>
      </w:r>
      <w:r>
        <w:fldChar w:fldCharType="separate"/>
      </w:r>
      <w:r>
        <w:t>76</w:t>
      </w:r>
      <w:r>
        <w:fldChar w:fldCharType="end"/>
      </w:r>
    </w:p>
    <w:p>
      <w:pPr>
        <w:pStyle w:val="TOC8"/>
        <w:rPr>
          <w:sz w:val="24"/>
          <w:szCs w:val="24"/>
        </w:rPr>
      </w:pPr>
      <w:r>
        <w:rPr>
          <w:szCs w:val="22"/>
        </w:rPr>
        <w:t>12</w:t>
      </w:r>
      <w:r>
        <w:rPr>
          <w:snapToGrid w:val="0"/>
          <w:szCs w:val="22"/>
        </w:rPr>
        <w:t xml:space="preserve">. </w:t>
      </w:r>
      <w:r>
        <w:rPr>
          <w:snapToGrid w:val="0"/>
          <w:szCs w:val="22"/>
        </w:rPr>
        <w:tab/>
        <w:t>Contempt of Parliament or court</w:t>
      </w:r>
      <w:r>
        <w:tab/>
      </w:r>
      <w:r>
        <w:fldChar w:fldCharType="begin"/>
      </w:r>
      <w:r>
        <w:instrText xml:space="preserve"> PAGEREF _Toc278377912 \h </w:instrText>
      </w:r>
      <w:r>
        <w:fldChar w:fldCharType="separate"/>
      </w:r>
      <w:r>
        <w:t>77</w:t>
      </w:r>
      <w:r>
        <w:fldChar w:fldCharType="end"/>
      </w:r>
    </w:p>
    <w:p>
      <w:pPr>
        <w:pStyle w:val="TOC8"/>
        <w:rPr>
          <w:sz w:val="24"/>
          <w:szCs w:val="24"/>
        </w:rPr>
      </w:pPr>
      <w:r>
        <w:rPr>
          <w:szCs w:val="22"/>
        </w:rPr>
        <w:t>13</w:t>
      </w:r>
      <w:r>
        <w:rPr>
          <w:snapToGrid w:val="0"/>
          <w:szCs w:val="22"/>
        </w:rPr>
        <w:t xml:space="preserve">. </w:t>
      </w:r>
      <w:r>
        <w:rPr>
          <w:snapToGrid w:val="0"/>
          <w:szCs w:val="22"/>
        </w:rPr>
        <w:tab/>
        <w:t>Information as to adoption or artificial conception</w:t>
      </w:r>
      <w:r>
        <w:tab/>
      </w:r>
      <w:r>
        <w:fldChar w:fldCharType="begin"/>
      </w:r>
      <w:r>
        <w:instrText xml:space="preserve"> PAGEREF _Toc278377913 \h </w:instrText>
      </w:r>
      <w:r>
        <w:fldChar w:fldCharType="separate"/>
      </w:r>
      <w:r>
        <w:t>77</w:t>
      </w:r>
      <w:r>
        <w:fldChar w:fldCharType="end"/>
      </w:r>
    </w:p>
    <w:p>
      <w:pPr>
        <w:pStyle w:val="TOC8"/>
        <w:rPr>
          <w:sz w:val="24"/>
          <w:szCs w:val="24"/>
        </w:rPr>
      </w:pPr>
      <w:r>
        <w:rPr>
          <w:szCs w:val="22"/>
        </w:rPr>
        <w:t>14</w:t>
      </w:r>
      <w:r>
        <w:rPr>
          <w:snapToGrid w:val="0"/>
          <w:szCs w:val="22"/>
        </w:rPr>
        <w:t xml:space="preserve">. </w:t>
      </w:r>
      <w:r>
        <w:rPr>
          <w:snapToGrid w:val="0"/>
          <w:szCs w:val="22"/>
        </w:rPr>
        <w:tab/>
        <w:t>Information protected by certain statutory provisions</w:t>
      </w:r>
      <w:r>
        <w:tab/>
      </w:r>
      <w:r>
        <w:fldChar w:fldCharType="begin"/>
      </w:r>
      <w:r>
        <w:instrText xml:space="preserve"> PAGEREF _Toc278377914 \h </w:instrText>
      </w:r>
      <w:r>
        <w:fldChar w:fldCharType="separate"/>
      </w:r>
      <w:r>
        <w:t>78</w:t>
      </w:r>
      <w:r>
        <w:fldChar w:fldCharType="end"/>
      </w:r>
    </w:p>
    <w:p>
      <w:pPr>
        <w:pStyle w:val="TOC8"/>
        <w:rPr>
          <w:sz w:val="24"/>
          <w:szCs w:val="24"/>
        </w:rPr>
      </w:pPr>
      <w:r>
        <w:rPr>
          <w:szCs w:val="22"/>
        </w:rPr>
        <w:t>15</w:t>
      </w:r>
      <w:r>
        <w:rPr>
          <w:snapToGrid w:val="0"/>
          <w:szCs w:val="22"/>
        </w:rPr>
        <w:t xml:space="preserve">. </w:t>
      </w:r>
      <w:r>
        <w:rPr>
          <w:snapToGrid w:val="0"/>
          <w:szCs w:val="22"/>
        </w:rPr>
        <w:tab/>
        <w:t>Information as to precious metal transactions</w:t>
      </w:r>
      <w:r>
        <w:tab/>
      </w:r>
      <w:r>
        <w:fldChar w:fldCharType="begin"/>
      </w:r>
      <w:r>
        <w:instrText xml:space="preserve"> PAGEREF _Toc278377915 \h </w:instrText>
      </w:r>
      <w:r>
        <w:fldChar w:fldCharType="separate"/>
      </w:r>
      <w:r>
        <w:t>79</w:t>
      </w:r>
      <w:r>
        <w:fldChar w:fldCharType="end"/>
      </w:r>
    </w:p>
    <w:p>
      <w:pPr>
        <w:pStyle w:val="TOC2"/>
        <w:tabs>
          <w:tab w:val="right" w:leader="dot" w:pos="7086"/>
        </w:tabs>
        <w:rPr>
          <w:b w:val="0"/>
          <w:sz w:val="24"/>
          <w:szCs w:val="24"/>
        </w:rPr>
      </w:pPr>
      <w:r>
        <w:rPr>
          <w:szCs w:val="28"/>
        </w:rPr>
        <w:t>Schedule 2 — Exempt agencies</w:t>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napToGrid w:val="0"/>
          <w:szCs w:val="22"/>
        </w:rPr>
        <w:t xml:space="preserve">. </w:t>
      </w:r>
      <w:r>
        <w:rPr>
          <w:snapToGrid w:val="0"/>
          <w:szCs w:val="22"/>
        </w:rPr>
        <w:tab/>
        <w:t>Terms used</w:t>
      </w:r>
      <w:r>
        <w:tab/>
      </w:r>
      <w:r>
        <w:fldChar w:fldCharType="begin"/>
      </w:r>
      <w:r>
        <w:instrText xml:space="preserve"> PAGEREF _Toc278377918 \h </w:instrText>
      </w:r>
      <w:r>
        <w:fldChar w:fldCharType="separate"/>
      </w:r>
      <w:r>
        <w:t>82</w:t>
      </w:r>
      <w:r>
        <w:fldChar w:fldCharType="end"/>
      </w:r>
    </w:p>
    <w:p>
      <w:pPr>
        <w:pStyle w:val="TOC8"/>
        <w:rPr>
          <w:sz w:val="24"/>
          <w:szCs w:val="24"/>
        </w:rPr>
      </w:pPr>
      <w:r>
        <w:rPr>
          <w:szCs w:val="22"/>
        </w:rPr>
        <w:t>2</w:t>
      </w:r>
      <w:r>
        <w:rPr>
          <w:snapToGrid w:val="0"/>
          <w:szCs w:val="22"/>
        </w:rPr>
        <w:t xml:space="preserve">. </w:t>
      </w:r>
      <w:r>
        <w:rPr>
          <w:snapToGrid w:val="0"/>
          <w:szCs w:val="22"/>
        </w:rPr>
        <w:tab/>
        <w:t>Related agencies</w:t>
      </w:r>
      <w:r>
        <w:tab/>
      </w:r>
      <w:r>
        <w:fldChar w:fldCharType="begin"/>
      </w:r>
      <w:r>
        <w:instrText xml:space="preserve"> PAGEREF _Toc278377919 \h </w:instrText>
      </w:r>
      <w:r>
        <w:fldChar w:fldCharType="separate"/>
      </w:r>
      <w:r>
        <w:t>85</w:t>
      </w:r>
      <w:r>
        <w:fldChar w:fldCharType="end"/>
      </w:r>
    </w:p>
    <w:p>
      <w:pPr>
        <w:pStyle w:val="TOC8"/>
        <w:rPr>
          <w:sz w:val="24"/>
          <w:szCs w:val="24"/>
        </w:rPr>
      </w:pPr>
      <w:r>
        <w:rPr>
          <w:szCs w:val="22"/>
        </w:rPr>
        <w:t>3</w:t>
      </w:r>
      <w:r>
        <w:rPr>
          <w:snapToGrid w:val="0"/>
          <w:szCs w:val="22"/>
        </w:rPr>
        <w:t xml:space="preserve">. </w:t>
      </w:r>
      <w:r>
        <w:rPr>
          <w:snapToGrid w:val="0"/>
          <w:szCs w:val="22"/>
        </w:rPr>
        <w:tab/>
        <w:t>Courts are agencies but judges etc. are not</w:t>
      </w:r>
      <w:r>
        <w:tab/>
      </w:r>
      <w:r>
        <w:fldChar w:fldCharType="begin"/>
      </w:r>
      <w:r>
        <w:instrText xml:space="preserve"> PAGEREF _Toc278377920 \h </w:instrText>
      </w:r>
      <w:r>
        <w:fldChar w:fldCharType="separate"/>
      </w:r>
      <w:r>
        <w:t>86</w:t>
      </w:r>
      <w:r>
        <w:fldChar w:fldCharType="end"/>
      </w:r>
    </w:p>
    <w:p>
      <w:pPr>
        <w:pStyle w:val="TOC8"/>
        <w:rPr>
          <w:sz w:val="24"/>
          <w:szCs w:val="24"/>
        </w:rPr>
      </w:pPr>
      <w:r>
        <w:rPr>
          <w:szCs w:val="22"/>
        </w:rPr>
        <w:t>4</w:t>
      </w:r>
      <w:r>
        <w:rPr>
          <w:snapToGrid w:val="0"/>
          <w:szCs w:val="22"/>
        </w:rPr>
        <w:t xml:space="preserve">. </w:t>
      </w:r>
      <w:r>
        <w:rPr>
          <w:snapToGrid w:val="0"/>
          <w:szCs w:val="22"/>
        </w:rPr>
        <w:tab/>
        <w:t>Documents of an agency</w:t>
      </w:r>
      <w:r>
        <w:tab/>
      </w:r>
      <w:r>
        <w:fldChar w:fldCharType="begin"/>
      </w:r>
      <w:r>
        <w:instrText xml:space="preserve"> PAGEREF _Toc278377921 \h </w:instrText>
      </w:r>
      <w:r>
        <w:fldChar w:fldCharType="separate"/>
      </w:r>
      <w:r>
        <w:t>86</w:t>
      </w:r>
      <w:r>
        <w:fldChar w:fldCharType="end"/>
      </w:r>
    </w:p>
    <w:p>
      <w:pPr>
        <w:pStyle w:val="TOC8"/>
        <w:rPr>
          <w:sz w:val="24"/>
          <w:szCs w:val="24"/>
        </w:rPr>
      </w:pPr>
      <w:r>
        <w:rPr>
          <w:szCs w:val="22"/>
        </w:rPr>
        <w:t>5</w:t>
      </w:r>
      <w:r>
        <w:rPr>
          <w:snapToGrid w:val="0"/>
          <w:szCs w:val="22"/>
        </w:rPr>
        <w:t xml:space="preserve">. </w:t>
      </w:r>
      <w:r>
        <w:rPr>
          <w:snapToGrid w:val="0"/>
          <w:szCs w:val="22"/>
        </w:rPr>
        <w:tab/>
        <w:t>Documents of a court</w:t>
      </w:r>
      <w:r>
        <w:tab/>
      </w:r>
      <w:r>
        <w:fldChar w:fldCharType="begin"/>
      </w:r>
      <w:r>
        <w:instrText xml:space="preserve"> PAGEREF _Toc278377922 \h </w:instrText>
      </w:r>
      <w:r>
        <w:fldChar w:fldCharType="separate"/>
      </w:r>
      <w:r>
        <w:t>87</w:t>
      </w:r>
      <w:r>
        <w:fldChar w:fldCharType="end"/>
      </w:r>
    </w:p>
    <w:p>
      <w:pPr>
        <w:pStyle w:val="TOC8"/>
        <w:rPr>
          <w:sz w:val="24"/>
          <w:szCs w:val="24"/>
        </w:rPr>
      </w:pPr>
      <w:r>
        <w:rPr>
          <w:szCs w:val="22"/>
        </w:rPr>
        <w:t>6</w:t>
      </w:r>
      <w:r>
        <w:rPr>
          <w:snapToGrid w:val="0"/>
          <w:szCs w:val="22"/>
        </w:rPr>
        <w:t xml:space="preserve">. </w:t>
      </w:r>
      <w:r>
        <w:rPr>
          <w:snapToGrid w:val="0"/>
          <w:szCs w:val="22"/>
        </w:rPr>
        <w:tab/>
        <w:t>Documents of Police and Corrective Services units</w:t>
      </w:r>
      <w:r>
        <w:tab/>
      </w:r>
      <w:r>
        <w:fldChar w:fldCharType="begin"/>
      </w:r>
      <w:r>
        <w:instrText xml:space="preserve"> PAGEREF _Toc278377923 \h </w:instrText>
      </w:r>
      <w:r>
        <w:fldChar w:fldCharType="separate"/>
      </w:r>
      <w:r>
        <w:t>87</w:t>
      </w:r>
      <w:r>
        <w:fldChar w:fldCharType="end"/>
      </w:r>
    </w:p>
    <w:p>
      <w:pPr>
        <w:pStyle w:val="TOC8"/>
        <w:rPr>
          <w:sz w:val="24"/>
          <w:szCs w:val="24"/>
        </w:rPr>
      </w:pPr>
      <w:r>
        <w:rPr>
          <w:szCs w:val="22"/>
        </w:rPr>
        <w:t>7A</w:t>
      </w:r>
      <w:r>
        <w:rPr>
          <w:snapToGrid w:val="0"/>
          <w:szCs w:val="22"/>
        </w:rPr>
        <w:t>.</w:t>
      </w:r>
      <w:r>
        <w:rPr>
          <w:snapToGrid w:val="0"/>
          <w:szCs w:val="22"/>
        </w:rPr>
        <w:tab/>
        <w:t>Documents of Authority etc. under gas pipelines access legislation</w:t>
      </w:r>
      <w:r>
        <w:tab/>
      </w:r>
      <w:r>
        <w:fldChar w:fldCharType="begin"/>
      </w:r>
      <w:r>
        <w:instrText xml:space="preserve"> PAGEREF _Toc278377924 \h </w:instrText>
      </w:r>
      <w:r>
        <w:fldChar w:fldCharType="separate"/>
      </w:r>
      <w:r>
        <w:t>87</w:t>
      </w:r>
      <w:r>
        <w:fldChar w:fldCharType="end"/>
      </w:r>
    </w:p>
    <w:p>
      <w:pPr>
        <w:pStyle w:val="TOC8"/>
        <w:rPr>
          <w:sz w:val="24"/>
          <w:szCs w:val="24"/>
        </w:rPr>
      </w:pPr>
      <w:r>
        <w:rPr>
          <w:szCs w:val="22"/>
        </w:rPr>
        <w:t>8</w:t>
      </w:r>
      <w:r>
        <w:rPr>
          <w:snapToGrid w:val="0"/>
          <w:szCs w:val="22"/>
        </w:rPr>
        <w:t xml:space="preserve">. </w:t>
      </w:r>
      <w:r>
        <w:rPr>
          <w:snapToGrid w:val="0"/>
          <w:szCs w:val="22"/>
        </w:rPr>
        <w:tab/>
        <w:t>Charges for dealing with applications</w:t>
      </w:r>
      <w:r>
        <w:tab/>
      </w:r>
      <w:r>
        <w:fldChar w:fldCharType="begin"/>
      </w:r>
      <w:r>
        <w:instrText xml:space="preserve"> PAGEREF _Toc278377925 \h </w:instrText>
      </w:r>
      <w:r>
        <w:fldChar w:fldCharType="separate"/>
      </w:r>
      <w:r>
        <w:t>88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_Toc278377927 \h </w:instrText>
      </w:r>
      <w:r>
        <w:fldChar w:fldCharType="separate"/>
      </w:r>
      <w:r>
        <w:t>89</w:t>
      </w:r>
      <w:r>
        <w:fldChar w:fldCharType="end"/>
      </w:r>
    </w:p>
    <w:p>
      <w:pPr>
        <w:pStyle w:val="TOC8"/>
        <w:rPr>
          <w:sz w:val="24"/>
        </w:rPr>
      </w:pPr>
      <w:r>
        <w:tab/>
        <w:t>Provisions that have not come into operation</w:t>
      </w:r>
      <w:r>
        <w:tab/>
      </w:r>
      <w:r>
        <w:fldChar w:fldCharType="begin"/>
      </w:r>
      <w:r>
        <w:instrText xml:space="preserve"> PAGEREF _Toc278377928 \h </w:instrText>
      </w:r>
      <w:r>
        <w:fldChar w:fldCharType="separate"/>
      </w:r>
      <w:r>
        <w:t>92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rPr>
          <w:sz w:val="28"/>
        </w:rPr>
      </w:pPr>
      <w:bookmarkStart w:id="2" w:name="OddPGBreak"/>
      <w:bookmarkEnd w:id="2"/>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3" w:name="_Toc72635412"/>
      <w:bookmarkStart w:id="4" w:name="_Toc79457526"/>
      <w:bookmarkStart w:id="5" w:name="_Toc79466844"/>
      <w:bookmarkStart w:id="6" w:name="_Toc81710456"/>
      <w:bookmarkStart w:id="7" w:name="_Toc81986878"/>
      <w:bookmarkStart w:id="8" w:name="_Toc81987041"/>
      <w:bookmarkStart w:id="9" w:name="_Toc82314576"/>
      <w:bookmarkStart w:id="10" w:name="_Toc82316100"/>
      <w:bookmarkStart w:id="11" w:name="_Toc82318486"/>
      <w:bookmarkStart w:id="12" w:name="_Toc82337985"/>
      <w:bookmarkStart w:id="13" w:name="_Toc85870719"/>
      <w:bookmarkStart w:id="14" w:name="_Toc88883654"/>
      <w:bookmarkStart w:id="15" w:name="_Toc88883974"/>
      <w:bookmarkStart w:id="16" w:name="_Toc147053806"/>
      <w:bookmarkStart w:id="17" w:name="_Toc147130702"/>
      <w:bookmarkStart w:id="18" w:name="_Toc147728839"/>
      <w:bookmarkStart w:id="19" w:name="_Toc149984288"/>
      <w:bookmarkStart w:id="20" w:name="_Toc156720326"/>
      <w:bookmarkStart w:id="21" w:name="_Toc157420170"/>
      <w:bookmarkStart w:id="22" w:name="_Toc220134862"/>
      <w:bookmarkStart w:id="23" w:name="_Toc220142706"/>
      <w:bookmarkStart w:id="24" w:name="_Toc220203196"/>
      <w:bookmarkStart w:id="25" w:name="_Toc222736916"/>
      <w:bookmarkStart w:id="26" w:name="_Toc239739485"/>
      <w:bookmarkStart w:id="27" w:name="_Toc249427538"/>
      <w:bookmarkStart w:id="28" w:name="_Toc268187351"/>
      <w:bookmarkStart w:id="29" w:name="_Toc272141999"/>
      <w:bookmarkStart w:id="30" w:name="_Toc27837776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470335956"/>
      <w:bookmarkStart w:id="32" w:name="_Toc44574402"/>
      <w:bookmarkStart w:id="33" w:name="_Toc85870720"/>
      <w:bookmarkStart w:id="34" w:name="_Toc88883975"/>
      <w:bookmarkStart w:id="35" w:name="_Toc278377768"/>
      <w:r>
        <w:rPr>
          <w:rStyle w:val="CharSectno"/>
        </w:rPr>
        <w:t>1</w:t>
      </w:r>
      <w:r>
        <w:rPr>
          <w:snapToGrid w:val="0"/>
        </w:rPr>
        <w:t>.</w:t>
      </w:r>
      <w:r>
        <w:rPr>
          <w:snapToGrid w:val="0"/>
        </w:rPr>
        <w:tab/>
        <w:t>Short title</w:t>
      </w:r>
      <w:bookmarkEnd w:id="31"/>
      <w:bookmarkEnd w:id="32"/>
      <w:bookmarkEnd w:id="33"/>
      <w:bookmarkEnd w:id="34"/>
      <w:bookmarkEnd w:id="35"/>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36" w:name="_Toc470335957"/>
      <w:bookmarkStart w:id="37" w:name="_Toc44574403"/>
      <w:bookmarkStart w:id="38" w:name="_Toc85870721"/>
      <w:bookmarkStart w:id="39" w:name="_Toc88883976"/>
      <w:bookmarkStart w:id="40" w:name="_Toc278377769"/>
      <w:r>
        <w:rPr>
          <w:rStyle w:val="CharSectno"/>
        </w:rPr>
        <w:t>2</w:t>
      </w:r>
      <w:r>
        <w:rPr>
          <w:snapToGrid w:val="0"/>
        </w:rPr>
        <w:t>.</w:t>
      </w:r>
      <w:r>
        <w:rPr>
          <w:snapToGrid w:val="0"/>
        </w:rPr>
        <w:tab/>
        <w:t>Commencement</w:t>
      </w:r>
      <w:bookmarkEnd w:id="36"/>
      <w:bookmarkEnd w:id="37"/>
      <w:bookmarkEnd w:id="38"/>
      <w:bookmarkEnd w:id="39"/>
      <w:bookmarkEnd w:id="40"/>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1" w:name="_Toc470335958"/>
      <w:bookmarkStart w:id="42" w:name="_Toc44574404"/>
      <w:bookmarkStart w:id="43" w:name="_Toc85870722"/>
      <w:bookmarkStart w:id="44" w:name="_Toc88883977"/>
      <w:bookmarkStart w:id="45" w:name="_Toc278377770"/>
      <w:r>
        <w:rPr>
          <w:rStyle w:val="CharSectno"/>
        </w:rPr>
        <w:t>3</w:t>
      </w:r>
      <w:r>
        <w:rPr>
          <w:snapToGrid w:val="0"/>
        </w:rPr>
        <w:t>.</w:t>
      </w:r>
      <w:r>
        <w:rPr>
          <w:snapToGrid w:val="0"/>
        </w:rPr>
        <w:tab/>
        <w:t>Objects and intent</w:t>
      </w:r>
      <w:bookmarkEnd w:id="41"/>
      <w:bookmarkEnd w:id="42"/>
      <w:bookmarkEnd w:id="43"/>
      <w:bookmarkEnd w:id="44"/>
      <w:bookmarkEnd w:id="45"/>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46" w:name="_Toc470335959"/>
      <w:bookmarkStart w:id="47" w:name="_Toc44574405"/>
      <w:bookmarkStart w:id="48" w:name="_Toc85870723"/>
      <w:bookmarkStart w:id="49" w:name="_Toc88883978"/>
      <w:bookmarkStart w:id="50" w:name="_Toc278377771"/>
      <w:r>
        <w:rPr>
          <w:rStyle w:val="CharSectno"/>
        </w:rPr>
        <w:t>4</w:t>
      </w:r>
      <w:r>
        <w:rPr>
          <w:snapToGrid w:val="0"/>
        </w:rPr>
        <w:t>.</w:t>
      </w:r>
      <w:r>
        <w:rPr>
          <w:snapToGrid w:val="0"/>
        </w:rPr>
        <w:tab/>
        <w:t>Principles of administration</w:t>
      </w:r>
      <w:bookmarkEnd w:id="46"/>
      <w:bookmarkEnd w:id="47"/>
      <w:bookmarkEnd w:id="48"/>
      <w:bookmarkEnd w:id="49"/>
      <w:bookmarkEnd w:id="50"/>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51" w:name="_Toc470335960"/>
      <w:bookmarkStart w:id="52" w:name="_Toc44574406"/>
      <w:bookmarkStart w:id="53" w:name="_Toc85870724"/>
      <w:bookmarkStart w:id="54" w:name="_Toc88883979"/>
      <w:bookmarkStart w:id="55" w:name="_Toc278377772"/>
      <w:r>
        <w:rPr>
          <w:rStyle w:val="CharSectno"/>
        </w:rPr>
        <w:t>5</w:t>
      </w:r>
      <w:r>
        <w:rPr>
          <w:snapToGrid w:val="0"/>
        </w:rPr>
        <w:t>.</w:t>
      </w:r>
      <w:r>
        <w:rPr>
          <w:snapToGrid w:val="0"/>
        </w:rPr>
        <w:tab/>
        <w:t>Act binds Crown</w:t>
      </w:r>
      <w:bookmarkEnd w:id="51"/>
      <w:bookmarkEnd w:id="52"/>
      <w:bookmarkEnd w:id="53"/>
      <w:bookmarkEnd w:id="54"/>
      <w:bookmarkEnd w:id="55"/>
    </w:p>
    <w:p>
      <w:pPr>
        <w:pStyle w:val="Subsection"/>
        <w:rPr>
          <w:snapToGrid w:val="0"/>
        </w:rPr>
      </w:pPr>
      <w:r>
        <w:rPr>
          <w:snapToGrid w:val="0"/>
        </w:rPr>
        <w:tab/>
      </w:r>
      <w:r>
        <w:rPr>
          <w:snapToGrid w:val="0"/>
        </w:rPr>
        <w:tab/>
        <w:t>This Act binds the Crown.</w:t>
      </w:r>
    </w:p>
    <w:p>
      <w:pPr>
        <w:pStyle w:val="Heading5"/>
        <w:rPr>
          <w:snapToGrid w:val="0"/>
        </w:rPr>
      </w:pPr>
      <w:bookmarkStart w:id="56" w:name="_Toc470335961"/>
      <w:bookmarkStart w:id="57" w:name="_Toc44574407"/>
      <w:bookmarkStart w:id="58" w:name="_Toc85870725"/>
      <w:bookmarkStart w:id="59" w:name="_Toc88883980"/>
      <w:bookmarkStart w:id="60" w:name="_Toc278377773"/>
      <w:r>
        <w:rPr>
          <w:rStyle w:val="CharSectno"/>
        </w:rPr>
        <w:t>6</w:t>
      </w:r>
      <w:r>
        <w:rPr>
          <w:snapToGrid w:val="0"/>
        </w:rPr>
        <w:t>.</w:t>
      </w:r>
      <w:r>
        <w:rPr>
          <w:snapToGrid w:val="0"/>
        </w:rPr>
        <w:tab/>
        <w:t>Access procedures do not apply to documents that are already available</w:t>
      </w:r>
      <w:bookmarkEnd w:id="56"/>
      <w:bookmarkEnd w:id="57"/>
      <w:bookmarkEnd w:id="58"/>
      <w:bookmarkEnd w:id="59"/>
      <w:bookmarkEnd w:id="60"/>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61" w:name="_Toc470335962"/>
      <w:bookmarkStart w:id="62" w:name="_Toc44574408"/>
      <w:bookmarkStart w:id="63" w:name="_Toc85870726"/>
      <w:bookmarkStart w:id="64" w:name="_Toc88883981"/>
      <w:bookmarkStart w:id="65" w:name="_Toc278377774"/>
      <w:r>
        <w:rPr>
          <w:rStyle w:val="CharSectno"/>
        </w:rPr>
        <w:t>7</w:t>
      </w:r>
      <w:r>
        <w:rPr>
          <w:snapToGrid w:val="0"/>
        </w:rPr>
        <w:t>.</w:t>
      </w:r>
      <w:r>
        <w:rPr>
          <w:snapToGrid w:val="0"/>
        </w:rPr>
        <w:tab/>
        <w:t>Application of access procedures to private collections</w:t>
      </w:r>
      <w:bookmarkEnd w:id="61"/>
      <w:bookmarkEnd w:id="62"/>
      <w:bookmarkEnd w:id="63"/>
      <w:bookmarkEnd w:id="64"/>
      <w:bookmarkEnd w:id="65"/>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66" w:name="_Toc470335963"/>
      <w:r>
        <w:tab/>
        <w:t>[Section 7 amended by No. 53 of 2000 s. 7.]</w:t>
      </w:r>
    </w:p>
    <w:p>
      <w:pPr>
        <w:pStyle w:val="Heading5"/>
        <w:rPr>
          <w:snapToGrid w:val="0"/>
        </w:rPr>
      </w:pPr>
      <w:bookmarkStart w:id="67" w:name="_Toc44574409"/>
      <w:bookmarkStart w:id="68" w:name="_Toc85870727"/>
      <w:bookmarkStart w:id="69" w:name="_Toc88883982"/>
      <w:bookmarkStart w:id="70" w:name="_Toc278377775"/>
      <w:r>
        <w:rPr>
          <w:rStyle w:val="CharSectno"/>
        </w:rPr>
        <w:t>8</w:t>
      </w:r>
      <w:r>
        <w:rPr>
          <w:snapToGrid w:val="0"/>
        </w:rPr>
        <w:t>.</w:t>
      </w:r>
      <w:r>
        <w:rPr>
          <w:snapToGrid w:val="0"/>
        </w:rPr>
        <w:tab/>
        <w:t>Effect on other enactments</w:t>
      </w:r>
      <w:bookmarkEnd w:id="66"/>
      <w:bookmarkEnd w:id="67"/>
      <w:bookmarkEnd w:id="68"/>
      <w:bookmarkEnd w:id="69"/>
      <w:bookmarkEnd w:id="70"/>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71" w:name="_Toc470335964"/>
      <w:r>
        <w:tab/>
        <w:t>[Section 8 amended by No. 53 of 2000 s. 8.]</w:t>
      </w:r>
    </w:p>
    <w:p>
      <w:pPr>
        <w:pStyle w:val="Heading5"/>
        <w:rPr>
          <w:snapToGrid w:val="0"/>
        </w:rPr>
      </w:pPr>
      <w:bookmarkStart w:id="72" w:name="_Toc44574410"/>
      <w:bookmarkStart w:id="73" w:name="_Toc85870728"/>
      <w:bookmarkStart w:id="74" w:name="_Toc88883983"/>
      <w:bookmarkStart w:id="75" w:name="_Toc278377776"/>
      <w:r>
        <w:rPr>
          <w:rStyle w:val="CharSectno"/>
        </w:rPr>
        <w:t>9</w:t>
      </w:r>
      <w:r>
        <w:rPr>
          <w:snapToGrid w:val="0"/>
        </w:rPr>
        <w:t>.</w:t>
      </w:r>
      <w:r>
        <w:rPr>
          <w:snapToGrid w:val="0"/>
        </w:rPr>
        <w:tab/>
        <w:t>Meaning of terms used in this Act</w:t>
      </w:r>
      <w:bookmarkEnd w:id="71"/>
      <w:bookmarkEnd w:id="72"/>
      <w:bookmarkEnd w:id="73"/>
      <w:bookmarkEnd w:id="74"/>
      <w:bookmarkEnd w:id="75"/>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76" w:name="_Toc72635422"/>
      <w:bookmarkStart w:id="77" w:name="_Toc79457536"/>
      <w:bookmarkStart w:id="78" w:name="_Toc79466854"/>
      <w:bookmarkStart w:id="79" w:name="_Toc81710466"/>
      <w:bookmarkStart w:id="80" w:name="_Toc81986888"/>
      <w:bookmarkStart w:id="81" w:name="_Toc81987051"/>
      <w:bookmarkStart w:id="82" w:name="_Toc82314586"/>
      <w:bookmarkStart w:id="83" w:name="_Toc82316110"/>
      <w:bookmarkStart w:id="84" w:name="_Toc82318496"/>
      <w:bookmarkStart w:id="85" w:name="_Toc82337995"/>
      <w:bookmarkStart w:id="86" w:name="_Toc85870729"/>
      <w:bookmarkStart w:id="87" w:name="_Toc88883664"/>
      <w:bookmarkStart w:id="88" w:name="_Toc88883984"/>
      <w:bookmarkStart w:id="89" w:name="_Toc147053816"/>
      <w:bookmarkStart w:id="90" w:name="_Toc147130712"/>
      <w:bookmarkStart w:id="91" w:name="_Toc147728849"/>
      <w:bookmarkStart w:id="92" w:name="_Toc149984298"/>
      <w:bookmarkStart w:id="93" w:name="_Toc156720336"/>
      <w:bookmarkStart w:id="94" w:name="_Toc157420180"/>
      <w:bookmarkStart w:id="95" w:name="_Toc220134872"/>
      <w:bookmarkStart w:id="96" w:name="_Toc220142716"/>
      <w:bookmarkStart w:id="97" w:name="_Toc220203206"/>
      <w:bookmarkStart w:id="98" w:name="_Toc222736926"/>
      <w:bookmarkStart w:id="99" w:name="_Toc239739495"/>
      <w:bookmarkStart w:id="100" w:name="_Toc249427548"/>
      <w:bookmarkStart w:id="101" w:name="_Toc268187361"/>
      <w:bookmarkStart w:id="102" w:name="_Toc272142009"/>
      <w:bookmarkStart w:id="103" w:name="_Toc278377777"/>
      <w:r>
        <w:rPr>
          <w:rStyle w:val="CharPartNo"/>
        </w:rPr>
        <w:t>Part 2</w:t>
      </w:r>
      <w:r>
        <w:t> — </w:t>
      </w:r>
      <w:r>
        <w:rPr>
          <w:rStyle w:val="CharPartText"/>
        </w:rPr>
        <w:t>Access to documents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3"/>
      </w:pPr>
      <w:bookmarkStart w:id="104" w:name="_Toc72635423"/>
      <w:bookmarkStart w:id="105" w:name="_Toc79457537"/>
      <w:bookmarkStart w:id="106" w:name="_Toc79466855"/>
      <w:bookmarkStart w:id="107" w:name="_Toc81710467"/>
      <w:bookmarkStart w:id="108" w:name="_Toc81986889"/>
      <w:bookmarkStart w:id="109" w:name="_Toc81987052"/>
      <w:bookmarkStart w:id="110" w:name="_Toc82314587"/>
      <w:bookmarkStart w:id="111" w:name="_Toc82316111"/>
      <w:bookmarkStart w:id="112" w:name="_Toc82318497"/>
      <w:bookmarkStart w:id="113" w:name="_Toc82337996"/>
      <w:bookmarkStart w:id="114" w:name="_Toc85870730"/>
      <w:bookmarkStart w:id="115" w:name="_Toc88883665"/>
      <w:bookmarkStart w:id="116" w:name="_Toc88883985"/>
      <w:bookmarkStart w:id="117" w:name="_Toc147053817"/>
      <w:bookmarkStart w:id="118" w:name="_Toc147130713"/>
      <w:bookmarkStart w:id="119" w:name="_Toc147728850"/>
      <w:bookmarkStart w:id="120" w:name="_Toc149984299"/>
      <w:bookmarkStart w:id="121" w:name="_Toc156720337"/>
      <w:bookmarkStart w:id="122" w:name="_Toc157420181"/>
      <w:bookmarkStart w:id="123" w:name="_Toc220134873"/>
      <w:bookmarkStart w:id="124" w:name="_Toc220142717"/>
      <w:bookmarkStart w:id="125" w:name="_Toc220203207"/>
      <w:bookmarkStart w:id="126" w:name="_Toc222736927"/>
      <w:bookmarkStart w:id="127" w:name="_Toc239739496"/>
      <w:bookmarkStart w:id="128" w:name="_Toc249427549"/>
      <w:bookmarkStart w:id="129" w:name="_Toc268187362"/>
      <w:bookmarkStart w:id="130" w:name="_Toc272142010"/>
      <w:bookmarkStart w:id="131" w:name="_Toc278377778"/>
      <w:r>
        <w:rPr>
          <w:rStyle w:val="CharDivNo"/>
        </w:rPr>
        <w:t>Division 1</w:t>
      </w:r>
      <w:r>
        <w:rPr>
          <w:snapToGrid w:val="0"/>
        </w:rPr>
        <w:t> — </w:t>
      </w:r>
      <w:r>
        <w:rPr>
          <w:rStyle w:val="CharDivText"/>
        </w:rPr>
        <w:t>Right of access and applications for access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470335965"/>
      <w:bookmarkStart w:id="133" w:name="_Toc44574411"/>
      <w:bookmarkStart w:id="134" w:name="_Toc85870731"/>
      <w:bookmarkStart w:id="135" w:name="_Toc88883986"/>
      <w:bookmarkStart w:id="136" w:name="_Toc278377779"/>
      <w:r>
        <w:rPr>
          <w:rStyle w:val="CharSectno"/>
        </w:rPr>
        <w:t>10</w:t>
      </w:r>
      <w:r>
        <w:rPr>
          <w:snapToGrid w:val="0"/>
        </w:rPr>
        <w:t>.</w:t>
      </w:r>
      <w:r>
        <w:rPr>
          <w:snapToGrid w:val="0"/>
        </w:rPr>
        <w:tab/>
        <w:t>Right of access to documents</w:t>
      </w:r>
      <w:bookmarkEnd w:id="132"/>
      <w:bookmarkEnd w:id="133"/>
      <w:bookmarkEnd w:id="134"/>
      <w:bookmarkEnd w:id="135"/>
      <w:bookmarkEnd w:id="136"/>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37" w:name="_Toc470335966"/>
      <w:bookmarkStart w:id="138" w:name="_Toc44574412"/>
      <w:bookmarkStart w:id="139" w:name="_Toc85870732"/>
      <w:bookmarkStart w:id="140" w:name="_Toc88883987"/>
      <w:bookmarkStart w:id="141" w:name="_Toc278377780"/>
      <w:r>
        <w:rPr>
          <w:rStyle w:val="CharSectno"/>
        </w:rPr>
        <w:t>11</w:t>
      </w:r>
      <w:r>
        <w:rPr>
          <w:snapToGrid w:val="0"/>
        </w:rPr>
        <w:t>.</w:t>
      </w:r>
      <w:r>
        <w:rPr>
          <w:snapToGrid w:val="0"/>
        </w:rPr>
        <w:tab/>
        <w:t>Access applications</w:t>
      </w:r>
      <w:bookmarkEnd w:id="137"/>
      <w:bookmarkEnd w:id="138"/>
      <w:bookmarkEnd w:id="139"/>
      <w:bookmarkEnd w:id="140"/>
      <w:bookmarkEnd w:id="141"/>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42" w:name="_Toc470335967"/>
      <w:bookmarkStart w:id="143" w:name="_Toc44574413"/>
      <w:bookmarkStart w:id="144" w:name="_Toc85870733"/>
      <w:bookmarkStart w:id="145" w:name="_Toc88883988"/>
      <w:bookmarkStart w:id="146" w:name="_Toc278377781"/>
      <w:r>
        <w:rPr>
          <w:rStyle w:val="CharSectno"/>
        </w:rPr>
        <w:t>12</w:t>
      </w:r>
      <w:r>
        <w:rPr>
          <w:snapToGrid w:val="0"/>
        </w:rPr>
        <w:t>.</w:t>
      </w:r>
      <w:r>
        <w:rPr>
          <w:snapToGrid w:val="0"/>
        </w:rPr>
        <w:tab/>
        <w:t>How the application is made</w:t>
      </w:r>
      <w:bookmarkEnd w:id="142"/>
      <w:bookmarkEnd w:id="143"/>
      <w:bookmarkEnd w:id="144"/>
      <w:bookmarkEnd w:id="145"/>
      <w:bookmarkEnd w:id="146"/>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pPr>
      <w:bookmarkStart w:id="147" w:name="_Toc72635427"/>
      <w:bookmarkStart w:id="148" w:name="_Toc79457541"/>
      <w:bookmarkStart w:id="149" w:name="_Toc79466859"/>
      <w:bookmarkStart w:id="150" w:name="_Toc81710471"/>
      <w:bookmarkStart w:id="151" w:name="_Toc81986893"/>
      <w:bookmarkStart w:id="152" w:name="_Toc81987056"/>
      <w:bookmarkStart w:id="153" w:name="_Toc82314591"/>
      <w:bookmarkStart w:id="154" w:name="_Toc82316115"/>
      <w:bookmarkStart w:id="155" w:name="_Toc82318501"/>
      <w:bookmarkStart w:id="156" w:name="_Toc82338000"/>
      <w:bookmarkStart w:id="157" w:name="_Toc85870734"/>
      <w:bookmarkStart w:id="158" w:name="_Toc88883669"/>
      <w:bookmarkStart w:id="159" w:name="_Toc88883989"/>
      <w:bookmarkStart w:id="160" w:name="_Toc147053821"/>
      <w:bookmarkStart w:id="161" w:name="_Toc147130717"/>
      <w:bookmarkStart w:id="162" w:name="_Toc147728854"/>
      <w:bookmarkStart w:id="163" w:name="_Toc149984303"/>
      <w:bookmarkStart w:id="164" w:name="_Toc156720341"/>
      <w:bookmarkStart w:id="165" w:name="_Toc157420185"/>
      <w:bookmarkStart w:id="166" w:name="_Toc220134877"/>
      <w:bookmarkStart w:id="167" w:name="_Toc220142721"/>
      <w:bookmarkStart w:id="168" w:name="_Toc220203211"/>
      <w:bookmarkStart w:id="169" w:name="_Toc222736931"/>
      <w:bookmarkStart w:id="170" w:name="_Toc239739500"/>
      <w:bookmarkStart w:id="171" w:name="_Toc249427553"/>
      <w:bookmarkStart w:id="172" w:name="_Toc268187366"/>
      <w:bookmarkStart w:id="173" w:name="_Toc272142014"/>
      <w:bookmarkStart w:id="174" w:name="_Toc278377782"/>
      <w:r>
        <w:rPr>
          <w:rStyle w:val="CharDivNo"/>
        </w:rPr>
        <w:t>Division 2</w:t>
      </w:r>
      <w:r>
        <w:rPr>
          <w:snapToGrid w:val="0"/>
        </w:rPr>
        <w:t> — </w:t>
      </w:r>
      <w:r>
        <w:rPr>
          <w:rStyle w:val="CharDivText"/>
        </w:rPr>
        <w:t>Procedure for dealing with access applications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470335968"/>
      <w:bookmarkStart w:id="176" w:name="_Toc44574414"/>
      <w:bookmarkStart w:id="177" w:name="_Toc85870735"/>
      <w:bookmarkStart w:id="178" w:name="_Toc88883990"/>
      <w:bookmarkStart w:id="179" w:name="_Toc278377783"/>
      <w:r>
        <w:rPr>
          <w:rStyle w:val="CharSectno"/>
        </w:rPr>
        <w:t>13</w:t>
      </w:r>
      <w:r>
        <w:rPr>
          <w:snapToGrid w:val="0"/>
        </w:rPr>
        <w:t>.</w:t>
      </w:r>
      <w:r>
        <w:rPr>
          <w:snapToGrid w:val="0"/>
        </w:rPr>
        <w:tab/>
        <w:t>Decisions as to access and charges</w:t>
      </w:r>
      <w:bookmarkEnd w:id="175"/>
      <w:bookmarkEnd w:id="176"/>
      <w:bookmarkEnd w:id="177"/>
      <w:bookmarkEnd w:id="178"/>
      <w:bookmarkEnd w:id="179"/>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80" w:name="_Toc470335969"/>
      <w:bookmarkStart w:id="181" w:name="_Toc44574415"/>
      <w:bookmarkStart w:id="182" w:name="_Toc85870736"/>
      <w:bookmarkStart w:id="183" w:name="_Toc88883991"/>
      <w:bookmarkStart w:id="184" w:name="_Toc278377784"/>
      <w:r>
        <w:rPr>
          <w:rStyle w:val="CharSectno"/>
        </w:rPr>
        <w:t>14</w:t>
      </w:r>
      <w:r>
        <w:rPr>
          <w:snapToGrid w:val="0"/>
        </w:rPr>
        <w:t>.</w:t>
      </w:r>
      <w:r>
        <w:rPr>
          <w:snapToGrid w:val="0"/>
        </w:rPr>
        <w:tab/>
        <w:t>Ambit of application may be reduced by agreement</w:t>
      </w:r>
      <w:bookmarkEnd w:id="180"/>
      <w:bookmarkEnd w:id="181"/>
      <w:bookmarkEnd w:id="182"/>
      <w:bookmarkEnd w:id="183"/>
      <w:bookmarkEnd w:id="184"/>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85" w:name="_Toc470335970"/>
      <w:bookmarkStart w:id="186" w:name="_Toc44574416"/>
      <w:bookmarkStart w:id="187" w:name="_Toc85870737"/>
      <w:bookmarkStart w:id="188" w:name="_Toc88883992"/>
      <w:bookmarkStart w:id="189" w:name="_Toc278377785"/>
      <w:r>
        <w:rPr>
          <w:rStyle w:val="CharSectno"/>
        </w:rPr>
        <w:t>15</w:t>
      </w:r>
      <w:r>
        <w:rPr>
          <w:snapToGrid w:val="0"/>
        </w:rPr>
        <w:t>.</w:t>
      </w:r>
      <w:r>
        <w:rPr>
          <w:snapToGrid w:val="0"/>
        </w:rPr>
        <w:tab/>
        <w:t>Transfer or notification of applications</w:t>
      </w:r>
      <w:bookmarkEnd w:id="185"/>
      <w:bookmarkEnd w:id="186"/>
      <w:bookmarkEnd w:id="187"/>
      <w:bookmarkEnd w:id="188"/>
      <w:bookmarkEnd w:id="189"/>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90" w:name="_Toc470335971"/>
      <w:bookmarkStart w:id="191" w:name="_Toc44574417"/>
      <w:bookmarkStart w:id="192" w:name="_Toc85870738"/>
      <w:bookmarkStart w:id="193" w:name="_Toc88883993"/>
      <w:bookmarkStart w:id="194" w:name="_Toc278377786"/>
      <w:r>
        <w:rPr>
          <w:rStyle w:val="CharSectno"/>
        </w:rPr>
        <w:t>16</w:t>
      </w:r>
      <w:r>
        <w:rPr>
          <w:snapToGrid w:val="0"/>
        </w:rPr>
        <w:t>.</w:t>
      </w:r>
      <w:r>
        <w:rPr>
          <w:snapToGrid w:val="0"/>
        </w:rPr>
        <w:tab/>
        <w:t>Charges for access to documents</w:t>
      </w:r>
      <w:bookmarkEnd w:id="190"/>
      <w:bookmarkEnd w:id="191"/>
      <w:bookmarkEnd w:id="192"/>
      <w:bookmarkEnd w:id="193"/>
      <w:bookmarkEnd w:id="194"/>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95" w:name="_Toc470335972"/>
      <w:bookmarkStart w:id="196" w:name="_Toc44574418"/>
      <w:bookmarkStart w:id="197" w:name="_Toc85870739"/>
      <w:bookmarkStart w:id="198" w:name="_Toc88883994"/>
      <w:bookmarkStart w:id="199" w:name="_Toc278377787"/>
      <w:r>
        <w:rPr>
          <w:rStyle w:val="CharSectno"/>
        </w:rPr>
        <w:t>17</w:t>
      </w:r>
      <w:r>
        <w:rPr>
          <w:snapToGrid w:val="0"/>
        </w:rPr>
        <w:t>.</w:t>
      </w:r>
      <w:r>
        <w:rPr>
          <w:snapToGrid w:val="0"/>
        </w:rPr>
        <w:tab/>
        <w:t>Estimate of charges</w:t>
      </w:r>
      <w:bookmarkEnd w:id="195"/>
      <w:bookmarkEnd w:id="196"/>
      <w:bookmarkEnd w:id="197"/>
      <w:bookmarkEnd w:id="198"/>
      <w:bookmarkEnd w:id="199"/>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200" w:name="_Toc470335973"/>
      <w:bookmarkStart w:id="201" w:name="_Toc44574419"/>
      <w:bookmarkStart w:id="202" w:name="_Toc85870740"/>
      <w:bookmarkStart w:id="203" w:name="_Toc88883995"/>
      <w:bookmarkStart w:id="204" w:name="_Toc278377788"/>
      <w:r>
        <w:rPr>
          <w:rStyle w:val="CharSectno"/>
        </w:rPr>
        <w:t>18</w:t>
      </w:r>
      <w:r>
        <w:rPr>
          <w:snapToGrid w:val="0"/>
        </w:rPr>
        <w:t>.</w:t>
      </w:r>
      <w:r>
        <w:rPr>
          <w:snapToGrid w:val="0"/>
        </w:rPr>
        <w:tab/>
        <w:t>Advance deposits</w:t>
      </w:r>
      <w:bookmarkEnd w:id="200"/>
      <w:bookmarkEnd w:id="201"/>
      <w:bookmarkEnd w:id="202"/>
      <w:bookmarkEnd w:id="203"/>
      <w:bookmarkEnd w:id="204"/>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205" w:name="_Toc470335974"/>
      <w:bookmarkStart w:id="206" w:name="_Toc44574420"/>
      <w:bookmarkStart w:id="207" w:name="_Toc85870741"/>
      <w:bookmarkStart w:id="208" w:name="_Toc88883996"/>
      <w:bookmarkStart w:id="209" w:name="_Toc278377789"/>
      <w:r>
        <w:rPr>
          <w:rStyle w:val="CharSectno"/>
        </w:rPr>
        <w:t>19</w:t>
      </w:r>
      <w:r>
        <w:rPr>
          <w:snapToGrid w:val="0"/>
        </w:rPr>
        <w:t>.</w:t>
      </w:r>
      <w:r>
        <w:rPr>
          <w:snapToGrid w:val="0"/>
        </w:rPr>
        <w:tab/>
        <w:t>Failure of applicant to notify intention or pay deposit</w:t>
      </w:r>
      <w:bookmarkEnd w:id="205"/>
      <w:bookmarkEnd w:id="206"/>
      <w:bookmarkEnd w:id="207"/>
      <w:bookmarkEnd w:id="208"/>
      <w:bookmarkEnd w:id="209"/>
    </w:p>
    <w:p>
      <w:pPr>
        <w:pStyle w:val="Subsection"/>
        <w:rPr>
          <w:snapToGrid w:val="0"/>
        </w:rPr>
      </w:pPr>
      <w:r>
        <w:rPr>
          <w:snapToGrid w:val="0"/>
        </w:rPr>
        <w:tab/>
        <w:t>(1)</w:t>
      </w:r>
      <w:r>
        <w:rPr>
          <w:snapToGrid w:val="0"/>
        </w:rPr>
        <w:tab/>
        <w:t>If the agency has given the applicant a notice under section 17(3)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 xml:space="preserve">(2) </w:t>
      </w:r>
      <w:r>
        <w:rPr>
          <w:snapToGrid w:val="0"/>
        </w:rPr>
        <w:tab/>
        <w:t>If, under section 18(1) or (4), a notice requires the applicant to pay a deposit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10" w:name="_Toc470335975"/>
      <w:bookmarkStart w:id="211" w:name="_Toc44574421"/>
      <w:bookmarkStart w:id="212" w:name="_Toc85870742"/>
      <w:bookmarkStart w:id="213" w:name="_Toc88883997"/>
      <w:bookmarkStart w:id="214" w:name="_Toc278377790"/>
      <w:r>
        <w:rPr>
          <w:rStyle w:val="CharSectno"/>
        </w:rPr>
        <w:t>20</w:t>
      </w:r>
      <w:r>
        <w:rPr>
          <w:snapToGrid w:val="0"/>
        </w:rPr>
        <w:t>.</w:t>
      </w:r>
      <w:r>
        <w:rPr>
          <w:snapToGrid w:val="0"/>
        </w:rPr>
        <w:tab/>
        <w:t>Agency may refuse to deal with an application in certain cases</w:t>
      </w:r>
      <w:bookmarkEnd w:id="210"/>
      <w:bookmarkEnd w:id="211"/>
      <w:bookmarkEnd w:id="212"/>
      <w:bookmarkEnd w:id="213"/>
      <w:bookmarkEnd w:id="214"/>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15" w:name="_Toc470335976"/>
      <w:bookmarkStart w:id="216" w:name="_Toc44574422"/>
      <w:bookmarkStart w:id="217" w:name="_Toc85870743"/>
      <w:bookmarkStart w:id="218" w:name="_Toc88883998"/>
      <w:bookmarkStart w:id="219" w:name="_Toc278377791"/>
      <w:r>
        <w:rPr>
          <w:rStyle w:val="CharSectno"/>
        </w:rPr>
        <w:t>21</w:t>
      </w:r>
      <w:r>
        <w:rPr>
          <w:snapToGrid w:val="0"/>
        </w:rPr>
        <w:t>.</w:t>
      </w:r>
      <w:r>
        <w:rPr>
          <w:snapToGrid w:val="0"/>
        </w:rPr>
        <w:tab/>
        <w:t>Nature of information must be considered</w:t>
      </w:r>
      <w:bookmarkEnd w:id="215"/>
      <w:bookmarkEnd w:id="216"/>
      <w:bookmarkEnd w:id="217"/>
      <w:bookmarkEnd w:id="218"/>
      <w:bookmarkEnd w:id="219"/>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20" w:name="_Toc470335977"/>
      <w:bookmarkStart w:id="221" w:name="_Toc44574423"/>
      <w:bookmarkStart w:id="222" w:name="_Toc85870744"/>
      <w:bookmarkStart w:id="223" w:name="_Toc88883999"/>
      <w:bookmarkStart w:id="224" w:name="_Toc278377792"/>
      <w:r>
        <w:rPr>
          <w:rStyle w:val="CharSectno"/>
        </w:rPr>
        <w:t>22</w:t>
      </w:r>
      <w:r>
        <w:rPr>
          <w:snapToGrid w:val="0"/>
        </w:rPr>
        <w:t>.</w:t>
      </w:r>
      <w:r>
        <w:rPr>
          <w:snapToGrid w:val="0"/>
        </w:rPr>
        <w:tab/>
        <w:t>Giving access</w:t>
      </w:r>
      <w:bookmarkEnd w:id="220"/>
      <w:bookmarkEnd w:id="221"/>
      <w:bookmarkEnd w:id="222"/>
      <w:bookmarkEnd w:id="223"/>
      <w:bookmarkEnd w:id="224"/>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25" w:name="_Toc470335978"/>
      <w:bookmarkStart w:id="226" w:name="_Toc44574424"/>
      <w:bookmarkStart w:id="227" w:name="_Toc85870745"/>
      <w:bookmarkStart w:id="228" w:name="_Toc88884000"/>
      <w:bookmarkStart w:id="229" w:name="_Toc278377793"/>
      <w:r>
        <w:rPr>
          <w:rStyle w:val="CharSectno"/>
        </w:rPr>
        <w:t>23</w:t>
      </w:r>
      <w:r>
        <w:rPr>
          <w:snapToGrid w:val="0"/>
        </w:rPr>
        <w:t>.</w:t>
      </w:r>
      <w:r>
        <w:rPr>
          <w:snapToGrid w:val="0"/>
        </w:rPr>
        <w:tab/>
        <w:t>Refusal of access</w:t>
      </w:r>
      <w:bookmarkEnd w:id="225"/>
      <w:bookmarkEnd w:id="226"/>
      <w:bookmarkEnd w:id="227"/>
      <w:bookmarkEnd w:id="228"/>
      <w:bookmarkEnd w:id="229"/>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30" w:name="_Toc470335979"/>
      <w:bookmarkStart w:id="231" w:name="_Toc44574425"/>
      <w:bookmarkStart w:id="232" w:name="_Toc85870746"/>
      <w:bookmarkStart w:id="233" w:name="_Toc88884001"/>
      <w:bookmarkStart w:id="234" w:name="_Toc278377794"/>
      <w:r>
        <w:rPr>
          <w:rStyle w:val="CharSectno"/>
        </w:rPr>
        <w:t>24</w:t>
      </w:r>
      <w:r>
        <w:rPr>
          <w:snapToGrid w:val="0"/>
        </w:rPr>
        <w:t>.</w:t>
      </w:r>
      <w:r>
        <w:rPr>
          <w:snapToGrid w:val="0"/>
        </w:rPr>
        <w:tab/>
        <w:t>Deletion of exempt matter</w:t>
      </w:r>
      <w:bookmarkEnd w:id="230"/>
      <w:bookmarkEnd w:id="231"/>
      <w:bookmarkEnd w:id="232"/>
      <w:bookmarkEnd w:id="233"/>
      <w:bookmarkEnd w:id="23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35" w:name="_Toc470335980"/>
      <w:bookmarkStart w:id="236" w:name="_Toc44574426"/>
      <w:bookmarkStart w:id="237" w:name="_Toc85870747"/>
      <w:bookmarkStart w:id="238" w:name="_Toc88884002"/>
      <w:bookmarkStart w:id="239" w:name="_Toc278377795"/>
      <w:r>
        <w:rPr>
          <w:rStyle w:val="CharSectno"/>
        </w:rPr>
        <w:t>25</w:t>
      </w:r>
      <w:r>
        <w:rPr>
          <w:snapToGrid w:val="0"/>
        </w:rPr>
        <w:t>.</w:t>
      </w:r>
      <w:r>
        <w:rPr>
          <w:snapToGrid w:val="0"/>
        </w:rPr>
        <w:tab/>
        <w:t>Deferred access</w:t>
      </w:r>
      <w:bookmarkEnd w:id="235"/>
      <w:bookmarkEnd w:id="236"/>
      <w:bookmarkEnd w:id="237"/>
      <w:bookmarkEnd w:id="238"/>
      <w:bookmarkEnd w:id="239"/>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40" w:name="_Toc470335981"/>
      <w:bookmarkStart w:id="241" w:name="_Toc44574427"/>
      <w:bookmarkStart w:id="242" w:name="_Toc85870748"/>
      <w:bookmarkStart w:id="243" w:name="_Toc88884003"/>
      <w:bookmarkStart w:id="244" w:name="_Toc278377796"/>
      <w:r>
        <w:rPr>
          <w:rStyle w:val="CharSectno"/>
        </w:rPr>
        <w:t>26</w:t>
      </w:r>
      <w:r>
        <w:rPr>
          <w:snapToGrid w:val="0"/>
        </w:rPr>
        <w:t>.</w:t>
      </w:r>
      <w:r>
        <w:rPr>
          <w:snapToGrid w:val="0"/>
        </w:rPr>
        <w:tab/>
        <w:t>Documents that cannot be found or do not exist</w:t>
      </w:r>
      <w:bookmarkEnd w:id="240"/>
      <w:bookmarkEnd w:id="241"/>
      <w:bookmarkEnd w:id="242"/>
      <w:bookmarkEnd w:id="243"/>
      <w:bookmarkEnd w:id="244"/>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45" w:name="_Toc470335982"/>
      <w:bookmarkStart w:id="246" w:name="_Toc44574428"/>
      <w:bookmarkStart w:id="247" w:name="_Toc85870749"/>
      <w:bookmarkStart w:id="248" w:name="_Toc88884004"/>
      <w:bookmarkStart w:id="249" w:name="_Toc278377797"/>
      <w:r>
        <w:rPr>
          <w:rStyle w:val="CharSectno"/>
        </w:rPr>
        <w:t>27</w:t>
      </w:r>
      <w:r>
        <w:rPr>
          <w:snapToGrid w:val="0"/>
        </w:rPr>
        <w:t>.</w:t>
      </w:r>
      <w:r>
        <w:rPr>
          <w:snapToGrid w:val="0"/>
        </w:rPr>
        <w:tab/>
        <w:t>Ways in which access can be given</w:t>
      </w:r>
      <w:bookmarkEnd w:id="245"/>
      <w:bookmarkEnd w:id="246"/>
      <w:bookmarkEnd w:id="247"/>
      <w:bookmarkEnd w:id="248"/>
      <w:bookmarkEnd w:id="249"/>
    </w:p>
    <w:p>
      <w:pPr>
        <w:pStyle w:val="Subsection"/>
        <w:rPr>
          <w:snapToGrid w:val="0"/>
        </w:rPr>
      </w:pPr>
      <w:r>
        <w:rPr>
          <w:snapToGrid w:val="0"/>
        </w:rPr>
        <w:tab/>
        <w:t>(1)</w:t>
      </w:r>
      <w:r>
        <w:rPr>
          <w:snapToGrid w:val="0"/>
        </w:rPr>
        <w:tab/>
        <w:t>Access to a document may be given to the applicant in one or more of the following ways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50" w:name="_Toc470335983"/>
      <w:bookmarkStart w:id="251" w:name="_Toc44574429"/>
      <w:bookmarkStart w:id="252" w:name="_Toc85870750"/>
      <w:bookmarkStart w:id="253" w:name="_Toc88884005"/>
      <w:bookmarkStart w:id="254" w:name="_Toc278377798"/>
      <w:r>
        <w:rPr>
          <w:rStyle w:val="CharSectno"/>
        </w:rPr>
        <w:t>28</w:t>
      </w:r>
      <w:r>
        <w:rPr>
          <w:snapToGrid w:val="0"/>
        </w:rPr>
        <w:t>.</w:t>
      </w:r>
      <w:r>
        <w:rPr>
          <w:snapToGrid w:val="0"/>
        </w:rPr>
        <w:tab/>
        <w:t>Medical and psychiatric information</w:t>
      </w:r>
      <w:bookmarkEnd w:id="250"/>
      <w:bookmarkEnd w:id="251"/>
      <w:bookmarkEnd w:id="252"/>
      <w:bookmarkEnd w:id="253"/>
      <w:bookmarkEnd w:id="25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55" w:name="_Toc470335984"/>
      <w:bookmarkStart w:id="256" w:name="_Toc44574430"/>
      <w:bookmarkStart w:id="257" w:name="_Toc85870751"/>
      <w:bookmarkStart w:id="258" w:name="_Toc88884006"/>
      <w:bookmarkStart w:id="259" w:name="_Toc278377799"/>
      <w:r>
        <w:rPr>
          <w:rStyle w:val="CharSectno"/>
        </w:rPr>
        <w:t>29</w:t>
      </w:r>
      <w:r>
        <w:rPr>
          <w:snapToGrid w:val="0"/>
        </w:rPr>
        <w:t>.</w:t>
      </w:r>
      <w:r>
        <w:rPr>
          <w:snapToGrid w:val="0"/>
        </w:rPr>
        <w:tab/>
        <w:t>Personal information generally</w:t>
      </w:r>
      <w:bookmarkEnd w:id="255"/>
      <w:bookmarkEnd w:id="256"/>
      <w:bookmarkEnd w:id="257"/>
      <w:bookmarkEnd w:id="258"/>
      <w:bookmarkEnd w:id="259"/>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60" w:name="_Toc470335985"/>
      <w:bookmarkStart w:id="261" w:name="_Toc44574431"/>
      <w:bookmarkStart w:id="262" w:name="_Toc85870752"/>
      <w:bookmarkStart w:id="263" w:name="_Toc88884007"/>
      <w:bookmarkStart w:id="264" w:name="_Toc278377800"/>
      <w:r>
        <w:rPr>
          <w:rStyle w:val="CharSectno"/>
        </w:rPr>
        <w:t>30</w:t>
      </w:r>
      <w:r>
        <w:rPr>
          <w:snapToGrid w:val="0"/>
        </w:rPr>
        <w:t>.</w:t>
      </w:r>
      <w:r>
        <w:rPr>
          <w:snapToGrid w:val="0"/>
        </w:rPr>
        <w:tab/>
        <w:t>Form of notice of decisions</w:t>
      </w:r>
      <w:bookmarkEnd w:id="260"/>
      <w:bookmarkEnd w:id="261"/>
      <w:bookmarkEnd w:id="262"/>
      <w:bookmarkEnd w:id="263"/>
      <w:bookmarkEnd w:id="264"/>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65" w:name="_Toc470335986"/>
      <w:bookmarkStart w:id="266" w:name="_Toc44574432"/>
      <w:bookmarkStart w:id="267" w:name="_Toc85870753"/>
      <w:bookmarkStart w:id="268" w:name="_Toc88884008"/>
      <w:bookmarkStart w:id="269" w:name="_Toc278377801"/>
      <w:r>
        <w:rPr>
          <w:rStyle w:val="CharSectno"/>
        </w:rPr>
        <w:t>31</w:t>
      </w:r>
      <w:r>
        <w:rPr>
          <w:snapToGrid w:val="0"/>
        </w:rPr>
        <w:t>.</w:t>
      </w:r>
      <w:r>
        <w:rPr>
          <w:snapToGrid w:val="0"/>
        </w:rPr>
        <w:tab/>
        <w:t>Information as to existence of certain documents</w:t>
      </w:r>
      <w:bookmarkEnd w:id="265"/>
      <w:bookmarkEnd w:id="266"/>
      <w:bookmarkEnd w:id="267"/>
      <w:bookmarkEnd w:id="268"/>
      <w:bookmarkEnd w:id="269"/>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270" w:name="_Toc72635447"/>
      <w:bookmarkStart w:id="271" w:name="_Toc79457561"/>
      <w:bookmarkStart w:id="272" w:name="_Toc79466879"/>
      <w:bookmarkStart w:id="273" w:name="_Toc81710491"/>
      <w:bookmarkStart w:id="274" w:name="_Toc81986913"/>
      <w:bookmarkStart w:id="275" w:name="_Toc81987076"/>
      <w:bookmarkStart w:id="276" w:name="_Toc82314611"/>
      <w:bookmarkStart w:id="277" w:name="_Toc82316135"/>
      <w:bookmarkStart w:id="278" w:name="_Toc82318521"/>
      <w:bookmarkStart w:id="279" w:name="_Toc82338020"/>
      <w:bookmarkStart w:id="280" w:name="_Toc85870754"/>
      <w:bookmarkStart w:id="281" w:name="_Toc88883689"/>
      <w:bookmarkStart w:id="282" w:name="_Toc88884009"/>
      <w:bookmarkStart w:id="283" w:name="_Toc147053841"/>
      <w:bookmarkStart w:id="284" w:name="_Toc147130737"/>
      <w:bookmarkStart w:id="285" w:name="_Toc147728874"/>
      <w:bookmarkStart w:id="286" w:name="_Toc149984323"/>
      <w:bookmarkStart w:id="287" w:name="_Toc156720361"/>
      <w:bookmarkStart w:id="288" w:name="_Toc157420205"/>
      <w:bookmarkStart w:id="289" w:name="_Toc220134897"/>
      <w:bookmarkStart w:id="290" w:name="_Toc220142741"/>
      <w:bookmarkStart w:id="291" w:name="_Toc220203231"/>
      <w:bookmarkStart w:id="292" w:name="_Toc222736951"/>
      <w:bookmarkStart w:id="293" w:name="_Toc239739520"/>
      <w:bookmarkStart w:id="294" w:name="_Toc249427573"/>
      <w:bookmarkStart w:id="295" w:name="_Toc268187386"/>
      <w:bookmarkStart w:id="296" w:name="_Toc272142034"/>
      <w:bookmarkStart w:id="297" w:name="_Toc278377802"/>
      <w:r>
        <w:rPr>
          <w:rStyle w:val="CharDivNo"/>
        </w:rPr>
        <w:t>Division 3</w:t>
      </w:r>
      <w:r>
        <w:rPr>
          <w:snapToGrid w:val="0"/>
        </w:rPr>
        <w:t> — </w:t>
      </w:r>
      <w:r>
        <w:rPr>
          <w:rStyle w:val="CharDivText"/>
        </w:rPr>
        <w:t>Consultation with third parties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rPr>
          <w:snapToGrid w:val="0"/>
        </w:rPr>
      </w:pPr>
      <w:bookmarkStart w:id="298" w:name="_Toc470335987"/>
      <w:bookmarkStart w:id="299" w:name="_Toc44574433"/>
      <w:bookmarkStart w:id="300" w:name="_Toc85870755"/>
      <w:bookmarkStart w:id="301" w:name="_Toc88884010"/>
      <w:bookmarkStart w:id="302" w:name="_Toc278377803"/>
      <w:r>
        <w:rPr>
          <w:rStyle w:val="CharSectno"/>
        </w:rPr>
        <w:t>32</w:t>
      </w:r>
      <w:r>
        <w:rPr>
          <w:snapToGrid w:val="0"/>
        </w:rPr>
        <w:t>.</w:t>
      </w:r>
      <w:r>
        <w:rPr>
          <w:snapToGrid w:val="0"/>
        </w:rPr>
        <w:tab/>
        <w:t>Documents containing personal information</w:t>
      </w:r>
      <w:bookmarkEnd w:id="298"/>
      <w:bookmarkEnd w:id="299"/>
      <w:bookmarkEnd w:id="300"/>
      <w:bookmarkEnd w:id="301"/>
      <w:bookmarkEnd w:id="302"/>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303" w:name="_Toc470335988"/>
      <w:bookmarkStart w:id="304" w:name="_Toc44574434"/>
      <w:bookmarkStart w:id="305" w:name="_Toc85870756"/>
      <w:bookmarkStart w:id="306" w:name="_Toc88884011"/>
      <w:bookmarkStart w:id="307" w:name="_Toc278377804"/>
      <w:r>
        <w:rPr>
          <w:rStyle w:val="CharSectno"/>
        </w:rPr>
        <w:t>33</w:t>
      </w:r>
      <w:r>
        <w:rPr>
          <w:snapToGrid w:val="0"/>
        </w:rPr>
        <w:t>.</w:t>
      </w:r>
      <w:r>
        <w:rPr>
          <w:snapToGrid w:val="0"/>
        </w:rPr>
        <w:tab/>
        <w:t>Documents containing commercial or business information</w:t>
      </w:r>
      <w:bookmarkEnd w:id="303"/>
      <w:bookmarkEnd w:id="304"/>
      <w:bookmarkEnd w:id="305"/>
      <w:bookmarkEnd w:id="306"/>
      <w:bookmarkEnd w:id="307"/>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308" w:name="_Toc470335989"/>
      <w:bookmarkStart w:id="309" w:name="_Toc44574435"/>
      <w:bookmarkStart w:id="310" w:name="_Toc85870757"/>
      <w:bookmarkStart w:id="311" w:name="_Toc88884012"/>
      <w:bookmarkStart w:id="312" w:name="_Toc278377805"/>
      <w:r>
        <w:rPr>
          <w:rStyle w:val="CharSectno"/>
        </w:rPr>
        <w:t>34</w:t>
      </w:r>
      <w:r>
        <w:rPr>
          <w:snapToGrid w:val="0"/>
        </w:rPr>
        <w:t>.</w:t>
      </w:r>
      <w:r>
        <w:rPr>
          <w:snapToGrid w:val="0"/>
        </w:rPr>
        <w:tab/>
        <w:t>Procedure following consultation</w:t>
      </w:r>
      <w:bookmarkEnd w:id="308"/>
      <w:bookmarkEnd w:id="309"/>
      <w:bookmarkEnd w:id="310"/>
      <w:bookmarkEnd w:id="311"/>
      <w:bookmarkEnd w:id="312"/>
    </w:p>
    <w:p>
      <w:pPr>
        <w:pStyle w:val="Subsection"/>
        <w:spacing w:before="100"/>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313" w:name="_Toc470335990"/>
      <w:bookmarkStart w:id="314" w:name="_Toc44574436"/>
      <w:bookmarkStart w:id="315" w:name="_Toc85870758"/>
      <w:bookmarkStart w:id="316" w:name="_Toc88884013"/>
      <w:bookmarkStart w:id="317" w:name="_Toc278377806"/>
      <w:r>
        <w:rPr>
          <w:rStyle w:val="CharSectno"/>
        </w:rPr>
        <w:t>35</w:t>
      </w:r>
      <w:r>
        <w:rPr>
          <w:snapToGrid w:val="0"/>
        </w:rPr>
        <w:t>.</w:t>
      </w:r>
      <w:r>
        <w:rPr>
          <w:snapToGrid w:val="0"/>
        </w:rPr>
        <w:tab/>
        <w:t>Requirement to consult may be waived</w:t>
      </w:r>
      <w:bookmarkEnd w:id="313"/>
      <w:bookmarkEnd w:id="314"/>
      <w:bookmarkEnd w:id="315"/>
      <w:bookmarkEnd w:id="316"/>
      <w:bookmarkEnd w:id="317"/>
    </w:p>
    <w:p>
      <w:pPr>
        <w:pStyle w:val="Subsection"/>
        <w:spacing w:before="120"/>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spacing w:before="120"/>
        <w:rPr>
          <w:snapToGrid w:val="0"/>
        </w:rPr>
      </w:pPr>
      <w:r>
        <w:rPr>
          <w:snapToGrid w:val="0"/>
        </w:rPr>
        <w:tab/>
        <w:t xml:space="preserve">(2) </w:t>
      </w:r>
      <w:r>
        <w:rPr>
          <w:snapToGrid w:val="0"/>
        </w:rPr>
        <w:tab/>
        <w:t>The agency may proceed in accordance with approval given under subsection (1).</w:t>
      </w:r>
    </w:p>
    <w:p>
      <w:pPr>
        <w:pStyle w:val="Heading3"/>
      </w:pPr>
      <w:bookmarkStart w:id="318" w:name="_Toc72635452"/>
      <w:bookmarkStart w:id="319" w:name="_Toc79457566"/>
      <w:bookmarkStart w:id="320" w:name="_Toc79466884"/>
      <w:bookmarkStart w:id="321" w:name="_Toc81710496"/>
      <w:bookmarkStart w:id="322" w:name="_Toc81986918"/>
      <w:bookmarkStart w:id="323" w:name="_Toc81987081"/>
      <w:bookmarkStart w:id="324" w:name="_Toc82314616"/>
      <w:bookmarkStart w:id="325" w:name="_Toc82316140"/>
      <w:bookmarkStart w:id="326" w:name="_Toc82318526"/>
      <w:bookmarkStart w:id="327" w:name="_Toc82338025"/>
      <w:bookmarkStart w:id="328" w:name="_Toc85870759"/>
      <w:bookmarkStart w:id="329" w:name="_Toc88883694"/>
      <w:bookmarkStart w:id="330" w:name="_Toc88884014"/>
      <w:bookmarkStart w:id="331" w:name="_Toc147053846"/>
      <w:bookmarkStart w:id="332" w:name="_Toc147130742"/>
      <w:bookmarkStart w:id="333" w:name="_Toc147728879"/>
      <w:bookmarkStart w:id="334" w:name="_Toc149984328"/>
      <w:bookmarkStart w:id="335" w:name="_Toc156720366"/>
      <w:bookmarkStart w:id="336" w:name="_Toc157420210"/>
      <w:bookmarkStart w:id="337" w:name="_Toc220134902"/>
      <w:bookmarkStart w:id="338" w:name="_Toc220142746"/>
      <w:bookmarkStart w:id="339" w:name="_Toc220203236"/>
      <w:bookmarkStart w:id="340" w:name="_Toc222736956"/>
      <w:bookmarkStart w:id="341" w:name="_Toc239739525"/>
      <w:bookmarkStart w:id="342" w:name="_Toc249427578"/>
      <w:bookmarkStart w:id="343" w:name="_Toc268187391"/>
      <w:bookmarkStart w:id="344" w:name="_Toc272142039"/>
      <w:bookmarkStart w:id="345" w:name="_Toc278377807"/>
      <w:r>
        <w:rPr>
          <w:rStyle w:val="CharDivNo"/>
        </w:rPr>
        <w:t>Division 4</w:t>
      </w:r>
      <w:r>
        <w:rPr>
          <w:snapToGrid w:val="0"/>
        </w:rPr>
        <w:t> — </w:t>
      </w:r>
      <w:r>
        <w:rPr>
          <w:rStyle w:val="CharDivText"/>
        </w:rPr>
        <w:t>Exemption certificates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470335991"/>
      <w:bookmarkStart w:id="347" w:name="_Toc44574437"/>
      <w:bookmarkStart w:id="348" w:name="_Toc85870760"/>
      <w:bookmarkStart w:id="349" w:name="_Toc88884015"/>
      <w:bookmarkStart w:id="350" w:name="_Toc278377808"/>
      <w:r>
        <w:rPr>
          <w:rStyle w:val="CharSectno"/>
        </w:rPr>
        <w:t>36</w:t>
      </w:r>
      <w:r>
        <w:rPr>
          <w:snapToGrid w:val="0"/>
        </w:rPr>
        <w:t>.</w:t>
      </w:r>
      <w:r>
        <w:rPr>
          <w:snapToGrid w:val="0"/>
        </w:rPr>
        <w:tab/>
        <w:t>Premier may issue certificate</w:t>
      </w:r>
      <w:bookmarkEnd w:id="346"/>
      <w:bookmarkEnd w:id="347"/>
      <w:bookmarkEnd w:id="348"/>
      <w:bookmarkEnd w:id="349"/>
      <w:bookmarkEnd w:id="350"/>
    </w:p>
    <w:p>
      <w:pPr>
        <w:pStyle w:val="Subsection"/>
        <w:spacing w:before="120"/>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spacing w:before="120"/>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51" w:name="_Toc470335992"/>
      <w:bookmarkStart w:id="352" w:name="_Toc44574438"/>
      <w:bookmarkStart w:id="353" w:name="_Toc85870761"/>
      <w:bookmarkStart w:id="354" w:name="_Toc88884016"/>
      <w:bookmarkStart w:id="355" w:name="_Toc278377809"/>
      <w:r>
        <w:rPr>
          <w:rStyle w:val="CharSectno"/>
        </w:rPr>
        <w:t>37</w:t>
      </w:r>
      <w:r>
        <w:rPr>
          <w:snapToGrid w:val="0"/>
        </w:rPr>
        <w:t>.</w:t>
      </w:r>
      <w:r>
        <w:rPr>
          <w:snapToGrid w:val="0"/>
        </w:rPr>
        <w:tab/>
        <w:t>Effect of certificate</w:t>
      </w:r>
      <w:bookmarkEnd w:id="351"/>
      <w:bookmarkEnd w:id="352"/>
      <w:bookmarkEnd w:id="353"/>
      <w:bookmarkEnd w:id="354"/>
      <w:bookmarkEnd w:id="355"/>
    </w:p>
    <w:p>
      <w:pPr>
        <w:pStyle w:val="Subsection"/>
        <w:spacing w:before="120"/>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spacing w:before="120"/>
        <w:rPr>
          <w:snapToGrid w:val="0"/>
        </w:rPr>
      </w:pPr>
      <w:r>
        <w:rPr>
          <w:snapToGrid w:val="0"/>
        </w:rPr>
        <w:tab/>
        <w:t xml:space="preserve">(2) </w:t>
      </w:r>
      <w:r>
        <w:rPr>
          <w:snapToGrid w:val="0"/>
        </w:rPr>
        <w:tab/>
        <w:t>Subsection (1) does not apply to section 77, 85(2) or 87(2).</w:t>
      </w:r>
    </w:p>
    <w:p>
      <w:pPr>
        <w:pStyle w:val="Heading5"/>
        <w:rPr>
          <w:snapToGrid w:val="0"/>
        </w:rPr>
      </w:pPr>
      <w:bookmarkStart w:id="356" w:name="_Toc470335993"/>
      <w:bookmarkStart w:id="357" w:name="_Toc44574439"/>
      <w:bookmarkStart w:id="358" w:name="_Toc85870762"/>
      <w:bookmarkStart w:id="359" w:name="_Toc88884017"/>
      <w:bookmarkStart w:id="360" w:name="_Toc278377810"/>
      <w:r>
        <w:rPr>
          <w:rStyle w:val="CharSectno"/>
        </w:rPr>
        <w:t>38</w:t>
      </w:r>
      <w:r>
        <w:rPr>
          <w:snapToGrid w:val="0"/>
        </w:rPr>
        <w:t>.</w:t>
      </w:r>
      <w:r>
        <w:rPr>
          <w:snapToGrid w:val="0"/>
        </w:rPr>
        <w:tab/>
        <w:t>Duration of certificate</w:t>
      </w:r>
      <w:bookmarkEnd w:id="356"/>
      <w:bookmarkEnd w:id="357"/>
      <w:bookmarkEnd w:id="358"/>
      <w:bookmarkEnd w:id="359"/>
      <w:bookmarkEnd w:id="360"/>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pPr>
      <w:bookmarkStart w:id="361" w:name="_Toc72635456"/>
      <w:bookmarkStart w:id="362" w:name="_Toc79457570"/>
      <w:bookmarkStart w:id="363" w:name="_Toc79466888"/>
      <w:bookmarkStart w:id="364" w:name="_Toc81710500"/>
      <w:bookmarkStart w:id="365" w:name="_Toc81986922"/>
      <w:bookmarkStart w:id="366" w:name="_Toc81987085"/>
      <w:bookmarkStart w:id="367" w:name="_Toc82314620"/>
      <w:bookmarkStart w:id="368" w:name="_Toc82316144"/>
      <w:bookmarkStart w:id="369" w:name="_Toc82318530"/>
      <w:bookmarkStart w:id="370" w:name="_Toc82338029"/>
      <w:bookmarkStart w:id="371" w:name="_Toc85870763"/>
      <w:bookmarkStart w:id="372" w:name="_Toc88883698"/>
      <w:bookmarkStart w:id="373" w:name="_Toc88884018"/>
      <w:bookmarkStart w:id="374" w:name="_Toc147053850"/>
      <w:bookmarkStart w:id="375" w:name="_Toc147130746"/>
      <w:bookmarkStart w:id="376" w:name="_Toc147728883"/>
      <w:bookmarkStart w:id="377" w:name="_Toc149984332"/>
      <w:bookmarkStart w:id="378" w:name="_Toc156720370"/>
      <w:bookmarkStart w:id="379" w:name="_Toc157420214"/>
      <w:bookmarkStart w:id="380" w:name="_Toc220134906"/>
      <w:bookmarkStart w:id="381" w:name="_Toc220142750"/>
      <w:bookmarkStart w:id="382" w:name="_Toc220203240"/>
      <w:bookmarkStart w:id="383" w:name="_Toc222736960"/>
      <w:bookmarkStart w:id="384" w:name="_Toc239739529"/>
      <w:bookmarkStart w:id="385" w:name="_Toc249427582"/>
      <w:bookmarkStart w:id="386" w:name="_Toc268187395"/>
      <w:bookmarkStart w:id="387" w:name="_Toc272142043"/>
      <w:bookmarkStart w:id="388" w:name="_Toc278377811"/>
      <w:r>
        <w:rPr>
          <w:rStyle w:val="CharDivNo"/>
        </w:rPr>
        <w:t>Division 5</w:t>
      </w:r>
      <w:r>
        <w:rPr>
          <w:snapToGrid w:val="0"/>
        </w:rPr>
        <w:t> — </w:t>
      </w:r>
      <w:r>
        <w:rPr>
          <w:rStyle w:val="CharDivText"/>
        </w:rPr>
        <w:t>Internal review of decisions as to access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rPr>
          <w:snapToGrid w:val="0"/>
        </w:rPr>
      </w:pPr>
      <w:bookmarkStart w:id="389" w:name="_Toc470335994"/>
      <w:bookmarkStart w:id="390" w:name="_Toc44574440"/>
      <w:bookmarkStart w:id="391" w:name="_Toc85870764"/>
      <w:bookmarkStart w:id="392" w:name="_Toc88884019"/>
      <w:bookmarkStart w:id="393" w:name="_Toc278377812"/>
      <w:r>
        <w:rPr>
          <w:rStyle w:val="CharSectno"/>
        </w:rPr>
        <w:t>39</w:t>
      </w:r>
      <w:r>
        <w:rPr>
          <w:snapToGrid w:val="0"/>
        </w:rPr>
        <w:t>.</w:t>
      </w:r>
      <w:r>
        <w:rPr>
          <w:snapToGrid w:val="0"/>
        </w:rPr>
        <w:tab/>
        <w:t>Right to review</w:t>
      </w:r>
      <w:bookmarkEnd w:id="389"/>
      <w:bookmarkEnd w:id="390"/>
      <w:bookmarkEnd w:id="391"/>
      <w:bookmarkEnd w:id="392"/>
      <w:bookmarkEnd w:id="393"/>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w:t>
      </w:r>
    </w:p>
    <w:p>
      <w:pPr>
        <w:pStyle w:val="Indenta"/>
        <w:rPr>
          <w:snapToGrid w:val="0"/>
        </w:rPr>
      </w:pPr>
      <w:r>
        <w:rPr>
          <w:snapToGrid w:val="0"/>
        </w:rPr>
        <w:tab/>
        <w:t>(a)</w:t>
      </w:r>
      <w:r>
        <w:rPr>
          <w:snapToGrid w:val="0"/>
        </w:rPr>
        <w:tab/>
        <w:t>if the person is the access applicant and the effect of the decision is to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spacing w:before="120"/>
        <w:rPr>
          <w:snapToGrid w:val="0"/>
        </w:rPr>
      </w:pPr>
      <w:r>
        <w:rPr>
          <w:snapToGrid w:val="0"/>
        </w:rPr>
        <w:tab/>
        <w:t xml:space="preserve">(3) </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394" w:name="_Toc470335995"/>
      <w:bookmarkStart w:id="395" w:name="_Toc44574441"/>
      <w:bookmarkStart w:id="396" w:name="_Toc85870765"/>
      <w:bookmarkStart w:id="397" w:name="_Toc88884020"/>
      <w:bookmarkStart w:id="398" w:name="_Toc278377813"/>
      <w:r>
        <w:rPr>
          <w:rStyle w:val="CharSectno"/>
        </w:rPr>
        <w:t>40</w:t>
      </w:r>
      <w:r>
        <w:rPr>
          <w:snapToGrid w:val="0"/>
        </w:rPr>
        <w:t>.</w:t>
      </w:r>
      <w:r>
        <w:rPr>
          <w:snapToGrid w:val="0"/>
        </w:rPr>
        <w:tab/>
        <w:t>Application for review</w:t>
      </w:r>
      <w:bookmarkEnd w:id="394"/>
      <w:bookmarkEnd w:id="395"/>
      <w:bookmarkEnd w:id="396"/>
      <w:bookmarkEnd w:id="397"/>
      <w:bookmarkEnd w:id="398"/>
    </w:p>
    <w:p>
      <w:pPr>
        <w:pStyle w:val="Subsection"/>
        <w:spacing w:before="120"/>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spacing w:before="120"/>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spacing w:before="120"/>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399" w:name="_Toc470335996"/>
      <w:bookmarkStart w:id="400" w:name="_Toc44574442"/>
      <w:bookmarkStart w:id="401" w:name="_Toc85870766"/>
      <w:bookmarkStart w:id="402" w:name="_Toc88884021"/>
      <w:bookmarkStart w:id="403" w:name="_Toc278377814"/>
      <w:r>
        <w:rPr>
          <w:rStyle w:val="CharSectno"/>
        </w:rPr>
        <w:t>41</w:t>
      </w:r>
      <w:r>
        <w:rPr>
          <w:snapToGrid w:val="0"/>
        </w:rPr>
        <w:t>.</w:t>
      </w:r>
      <w:r>
        <w:rPr>
          <w:snapToGrid w:val="0"/>
        </w:rPr>
        <w:tab/>
        <w:t>Who is to deal with application for review</w:t>
      </w:r>
      <w:bookmarkEnd w:id="399"/>
      <w:bookmarkEnd w:id="400"/>
      <w:bookmarkEnd w:id="401"/>
      <w:bookmarkEnd w:id="402"/>
      <w:bookmarkEnd w:id="403"/>
    </w:p>
    <w:p>
      <w:pPr>
        <w:pStyle w:val="Subsection"/>
        <w:spacing w:before="120"/>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404" w:name="_Toc470335997"/>
      <w:bookmarkStart w:id="405" w:name="_Toc44574443"/>
      <w:bookmarkStart w:id="406" w:name="_Toc85870767"/>
      <w:bookmarkStart w:id="407" w:name="_Toc88884022"/>
      <w:bookmarkStart w:id="408" w:name="_Toc278377815"/>
      <w:r>
        <w:rPr>
          <w:rStyle w:val="CharSectno"/>
        </w:rPr>
        <w:t>42</w:t>
      </w:r>
      <w:r>
        <w:rPr>
          <w:snapToGrid w:val="0"/>
        </w:rPr>
        <w:t>.</w:t>
      </w:r>
      <w:r>
        <w:rPr>
          <w:snapToGrid w:val="0"/>
        </w:rPr>
        <w:tab/>
        <w:t>Provisions of this Part to apply</w:t>
      </w:r>
      <w:bookmarkEnd w:id="404"/>
      <w:bookmarkEnd w:id="405"/>
      <w:bookmarkEnd w:id="406"/>
      <w:bookmarkEnd w:id="407"/>
      <w:bookmarkEnd w:id="408"/>
    </w:p>
    <w:p>
      <w:pPr>
        <w:pStyle w:val="Subsection"/>
        <w:spacing w:before="120"/>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409" w:name="_Toc470335998"/>
      <w:bookmarkStart w:id="410" w:name="_Toc44574444"/>
      <w:bookmarkStart w:id="411" w:name="_Toc85870768"/>
      <w:bookmarkStart w:id="412" w:name="_Toc88884023"/>
      <w:bookmarkStart w:id="413" w:name="_Toc278377816"/>
      <w:r>
        <w:rPr>
          <w:rStyle w:val="CharSectno"/>
        </w:rPr>
        <w:t>43</w:t>
      </w:r>
      <w:r>
        <w:rPr>
          <w:snapToGrid w:val="0"/>
        </w:rPr>
        <w:t>.</w:t>
      </w:r>
      <w:r>
        <w:rPr>
          <w:snapToGrid w:val="0"/>
        </w:rPr>
        <w:tab/>
        <w:t>Determination can be confirmed, varied or reversed</w:t>
      </w:r>
      <w:bookmarkEnd w:id="409"/>
      <w:bookmarkEnd w:id="410"/>
      <w:bookmarkEnd w:id="411"/>
      <w:bookmarkEnd w:id="412"/>
      <w:bookmarkEnd w:id="413"/>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414" w:name="_Toc470335999"/>
      <w:bookmarkStart w:id="415" w:name="_Toc44574445"/>
      <w:bookmarkStart w:id="416" w:name="_Toc85870769"/>
      <w:bookmarkStart w:id="417" w:name="_Toc88884024"/>
      <w:bookmarkStart w:id="418" w:name="_Toc278377817"/>
      <w:r>
        <w:rPr>
          <w:rStyle w:val="CharSectno"/>
        </w:rPr>
        <w:t>44</w:t>
      </w:r>
      <w:r>
        <w:rPr>
          <w:snapToGrid w:val="0"/>
        </w:rPr>
        <w:t>.</w:t>
      </w:r>
      <w:r>
        <w:rPr>
          <w:snapToGrid w:val="0"/>
        </w:rPr>
        <w:tab/>
        <w:t>No charge for review</w:t>
      </w:r>
      <w:bookmarkEnd w:id="414"/>
      <w:bookmarkEnd w:id="415"/>
      <w:bookmarkEnd w:id="416"/>
      <w:bookmarkEnd w:id="417"/>
      <w:bookmarkEnd w:id="418"/>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419" w:name="_Toc72635463"/>
      <w:bookmarkStart w:id="420" w:name="_Toc79457577"/>
      <w:bookmarkStart w:id="421" w:name="_Toc79466895"/>
      <w:bookmarkStart w:id="422" w:name="_Toc81710507"/>
      <w:bookmarkStart w:id="423" w:name="_Toc81986929"/>
      <w:bookmarkStart w:id="424" w:name="_Toc81987092"/>
      <w:bookmarkStart w:id="425" w:name="_Toc82314627"/>
      <w:bookmarkStart w:id="426" w:name="_Toc82316151"/>
      <w:bookmarkStart w:id="427" w:name="_Toc82318537"/>
      <w:bookmarkStart w:id="428" w:name="_Toc82338036"/>
      <w:bookmarkStart w:id="429" w:name="_Toc85870770"/>
      <w:bookmarkStart w:id="430" w:name="_Toc88883705"/>
      <w:bookmarkStart w:id="431" w:name="_Toc88884025"/>
      <w:bookmarkStart w:id="432" w:name="_Toc147053857"/>
      <w:bookmarkStart w:id="433" w:name="_Toc147130753"/>
      <w:bookmarkStart w:id="434" w:name="_Toc147728890"/>
      <w:bookmarkStart w:id="435" w:name="_Toc149984339"/>
      <w:bookmarkStart w:id="436" w:name="_Toc156720377"/>
      <w:bookmarkStart w:id="437" w:name="_Toc157420221"/>
      <w:bookmarkStart w:id="438" w:name="_Toc220134913"/>
      <w:bookmarkStart w:id="439" w:name="_Toc220142757"/>
      <w:bookmarkStart w:id="440" w:name="_Toc220203247"/>
      <w:bookmarkStart w:id="441" w:name="_Toc222736967"/>
      <w:bookmarkStart w:id="442" w:name="_Toc239739536"/>
      <w:bookmarkStart w:id="443" w:name="_Toc249427589"/>
      <w:bookmarkStart w:id="444" w:name="_Toc268187402"/>
      <w:bookmarkStart w:id="445" w:name="_Toc272142050"/>
      <w:bookmarkStart w:id="446" w:name="_Toc278377818"/>
      <w:r>
        <w:rPr>
          <w:rStyle w:val="CharPartNo"/>
        </w:rPr>
        <w:t>Part 3</w:t>
      </w:r>
      <w:r>
        <w:t> — </w:t>
      </w:r>
      <w:r>
        <w:rPr>
          <w:rStyle w:val="CharPartText"/>
        </w:rPr>
        <w:t>Amendment of personal information</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3"/>
      </w:pPr>
      <w:bookmarkStart w:id="447" w:name="_Toc72635464"/>
      <w:bookmarkStart w:id="448" w:name="_Toc79457578"/>
      <w:bookmarkStart w:id="449" w:name="_Toc79466896"/>
      <w:bookmarkStart w:id="450" w:name="_Toc81710508"/>
      <w:bookmarkStart w:id="451" w:name="_Toc81986930"/>
      <w:bookmarkStart w:id="452" w:name="_Toc81987093"/>
      <w:bookmarkStart w:id="453" w:name="_Toc82314628"/>
      <w:bookmarkStart w:id="454" w:name="_Toc82316152"/>
      <w:bookmarkStart w:id="455" w:name="_Toc82318538"/>
      <w:bookmarkStart w:id="456" w:name="_Toc82338037"/>
      <w:bookmarkStart w:id="457" w:name="_Toc85870771"/>
      <w:bookmarkStart w:id="458" w:name="_Toc88883706"/>
      <w:bookmarkStart w:id="459" w:name="_Toc88884026"/>
      <w:bookmarkStart w:id="460" w:name="_Toc147053858"/>
      <w:bookmarkStart w:id="461" w:name="_Toc147130754"/>
      <w:bookmarkStart w:id="462" w:name="_Toc147728891"/>
      <w:bookmarkStart w:id="463" w:name="_Toc149984340"/>
      <w:bookmarkStart w:id="464" w:name="_Toc156720378"/>
      <w:bookmarkStart w:id="465" w:name="_Toc157420222"/>
      <w:bookmarkStart w:id="466" w:name="_Toc220134914"/>
      <w:bookmarkStart w:id="467" w:name="_Toc220142758"/>
      <w:bookmarkStart w:id="468" w:name="_Toc220203248"/>
      <w:bookmarkStart w:id="469" w:name="_Toc222736968"/>
      <w:bookmarkStart w:id="470" w:name="_Toc239739537"/>
      <w:bookmarkStart w:id="471" w:name="_Toc249427590"/>
      <w:bookmarkStart w:id="472" w:name="_Toc268187403"/>
      <w:bookmarkStart w:id="473" w:name="_Toc272142051"/>
      <w:bookmarkStart w:id="474" w:name="_Toc278377819"/>
      <w:r>
        <w:rPr>
          <w:rStyle w:val="CharDivNo"/>
        </w:rPr>
        <w:t>Division 1</w:t>
      </w:r>
      <w:r>
        <w:rPr>
          <w:snapToGrid w:val="0"/>
        </w:rPr>
        <w:t> — </w:t>
      </w:r>
      <w:r>
        <w:rPr>
          <w:rStyle w:val="CharDivText"/>
        </w:rPr>
        <w:t>Applications for amendment</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rPr>
          <w:snapToGrid w:val="0"/>
        </w:rPr>
      </w:pPr>
      <w:bookmarkStart w:id="475" w:name="_Toc470336000"/>
      <w:bookmarkStart w:id="476" w:name="_Toc44574446"/>
      <w:bookmarkStart w:id="477" w:name="_Toc85870772"/>
      <w:bookmarkStart w:id="478" w:name="_Toc88884027"/>
      <w:bookmarkStart w:id="479" w:name="_Toc278377820"/>
      <w:r>
        <w:rPr>
          <w:rStyle w:val="CharSectno"/>
        </w:rPr>
        <w:t>45</w:t>
      </w:r>
      <w:r>
        <w:rPr>
          <w:snapToGrid w:val="0"/>
        </w:rPr>
        <w:t>.</w:t>
      </w:r>
      <w:r>
        <w:rPr>
          <w:snapToGrid w:val="0"/>
        </w:rPr>
        <w:tab/>
        <w:t>Right to apply for information to be amended</w:t>
      </w:r>
      <w:bookmarkEnd w:id="475"/>
      <w:bookmarkEnd w:id="476"/>
      <w:bookmarkEnd w:id="477"/>
      <w:bookmarkEnd w:id="478"/>
      <w:bookmarkEnd w:id="479"/>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480" w:name="_Toc470336001"/>
      <w:bookmarkStart w:id="481" w:name="_Toc44574447"/>
      <w:bookmarkStart w:id="482" w:name="_Toc85870773"/>
      <w:bookmarkStart w:id="483" w:name="_Toc88884028"/>
      <w:bookmarkStart w:id="484" w:name="_Toc278377821"/>
      <w:r>
        <w:rPr>
          <w:rStyle w:val="CharSectno"/>
        </w:rPr>
        <w:t>46</w:t>
      </w:r>
      <w:r>
        <w:rPr>
          <w:snapToGrid w:val="0"/>
        </w:rPr>
        <w:t>.</w:t>
      </w:r>
      <w:r>
        <w:rPr>
          <w:snapToGrid w:val="0"/>
        </w:rPr>
        <w:tab/>
        <w:t>How the application is made</w:t>
      </w:r>
      <w:bookmarkEnd w:id="480"/>
      <w:bookmarkEnd w:id="481"/>
      <w:bookmarkEnd w:id="482"/>
      <w:bookmarkEnd w:id="483"/>
      <w:bookmarkEnd w:id="484"/>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485" w:name="_Toc470336002"/>
      <w:bookmarkStart w:id="486" w:name="_Toc44574448"/>
      <w:bookmarkStart w:id="487" w:name="_Toc85870774"/>
      <w:bookmarkStart w:id="488" w:name="_Toc88884029"/>
      <w:bookmarkStart w:id="489" w:name="_Toc278377822"/>
      <w:r>
        <w:rPr>
          <w:rStyle w:val="CharSectno"/>
        </w:rPr>
        <w:t>47</w:t>
      </w:r>
      <w:r>
        <w:rPr>
          <w:snapToGrid w:val="0"/>
        </w:rPr>
        <w:t>.</w:t>
      </w:r>
      <w:r>
        <w:rPr>
          <w:snapToGrid w:val="0"/>
        </w:rPr>
        <w:tab/>
        <w:t>Transfer of applications</w:t>
      </w:r>
      <w:bookmarkEnd w:id="485"/>
      <w:bookmarkEnd w:id="486"/>
      <w:bookmarkEnd w:id="487"/>
      <w:bookmarkEnd w:id="488"/>
      <w:bookmarkEnd w:id="489"/>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490" w:name="_Toc470336003"/>
      <w:bookmarkStart w:id="491" w:name="_Toc44574449"/>
      <w:bookmarkStart w:id="492" w:name="_Toc85870775"/>
      <w:bookmarkStart w:id="493" w:name="_Toc88884030"/>
      <w:bookmarkStart w:id="494" w:name="_Toc278377823"/>
      <w:r>
        <w:rPr>
          <w:rStyle w:val="CharSectno"/>
        </w:rPr>
        <w:t>48</w:t>
      </w:r>
      <w:r>
        <w:rPr>
          <w:snapToGrid w:val="0"/>
        </w:rPr>
        <w:t>.</w:t>
      </w:r>
      <w:r>
        <w:rPr>
          <w:snapToGrid w:val="0"/>
        </w:rPr>
        <w:tab/>
        <w:t>Agency may amend information</w:t>
      </w:r>
      <w:bookmarkEnd w:id="490"/>
      <w:bookmarkEnd w:id="491"/>
      <w:bookmarkEnd w:id="492"/>
      <w:bookmarkEnd w:id="493"/>
      <w:bookmarkEnd w:id="494"/>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495" w:name="_Toc470336004"/>
      <w:r>
        <w:rPr>
          <w:snapToGrid w:val="0"/>
        </w:rPr>
        <w:tab/>
        <w:t>(4)</w:t>
      </w:r>
      <w:r>
        <w:rPr>
          <w:snapToGrid w:val="0"/>
        </w:rPr>
        <w:tab/>
        <w:t>Before information is amended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496" w:name="_Toc44574450"/>
      <w:bookmarkStart w:id="497" w:name="_Toc85870776"/>
      <w:bookmarkStart w:id="498" w:name="_Toc88884031"/>
      <w:bookmarkStart w:id="499" w:name="_Toc278377824"/>
      <w:r>
        <w:rPr>
          <w:rStyle w:val="CharSectno"/>
        </w:rPr>
        <w:t>49</w:t>
      </w:r>
      <w:r>
        <w:rPr>
          <w:snapToGrid w:val="0"/>
        </w:rPr>
        <w:t>.</w:t>
      </w:r>
      <w:r>
        <w:rPr>
          <w:snapToGrid w:val="0"/>
        </w:rPr>
        <w:tab/>
        <w:t>Notice of decision</w:t>
      </w:r>
      <w:bookmarkEnd w:id="495"/>
      <w:bookmarkEnd w:id="496"/>
      <w:bookmarkEnd w:id="497"/>
      <w:bookmarkEnd w:id="498"/>
      <w:bookmarkEnd w:id="499"/>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500" w:name="_Toc470336005"/>
      <w:bookmarkStart w:id="501" w:name="_Toc44574451"/>
      <w:bookmarkStart w:id="502" w:name="_Toc85870777"/>
      <w:bookmarkStart w:id="503" w:name="_Toc88884032"/>
      <w:bookmarkStart w:id="504" w:name="_Toc278377825"/>
      <w:r>
        <w:rPr>
          <w:rStyle w:val="CharSectno"/>
        </w:rPr>
        <w:t>50</w:t>
      </w:r>
      <w:r>
        <w:rPr>
          <w:snapToGrid w:val="0"/>
        </w:rPr>
        <w:t>.</w:t>
      </w:r>
      <w:r>
        <w:rPr>
          <w:snapToGrid w:val="0"/>
        </w:rPr>
        <w:tab/>
        <w:t>Request for notation or attachment disputing accuracy of information</w:t>
      </w:r>
      <w:bookmarkEnd w:id="500"/>
      <w:bookmarkEnd w:id="501"/>
      <w:bookmarkEnd w:id="502"/>
      <w:bookmarkEnd w:id="503"/>
      <w:bookmarkEnd w:id="504"/>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505" w:name="_Toc470336006"/>
      <w:bookmarkStart w:id="506" w:name="_Toc44574452"/>
      <w:bookmarkStart w:id="507" w:name="_Toc85870778"/>
      <w:bookmarkStart w:id="508" w:name="_Toc88884033"/>
      <w:bookmarkStart w:id="509" w:name="_Toc278377826"/>
      <w:r>
        <w:rPr>
          <w:rStyle w:val="CharSectno"/>
        </w:rPr>
        <w:t>51</w:t>
      </w:r>
      <w:r>
        <w:rPr>
          <w:snapToGrid w:val="0"/>
        </w:rPr>
        <w:t>.</w:t>
      </w:r>
      <w:r>
        <w:rPr>
          <w:snapToGrid w:val="0"/>
        </w:rPr>
        <w:tab/>
        <w:t>Other users of information to be advised of requested amendment</w:t>
      </w:r>
      <w:bookmarkEnd w:id="505"/>
      <w:bookmarkEnd w:id="506"/>
      <w:bookmarkEnd w:id="507"/>
      <w:bookmarkEnd w:id="508"/>
      <w:bookmarkEnd w:id="509"/>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510" w:name="_Toc470336007"/>
      <w:bookmarkStart w:id="511" w:name="_Toc44574453"/>
      <w:bookmarkStart w:id="512" w:name="_Toc85870779"/>
      <w:bookmarkStart w:id="513" w:name="_Toc88884034"/>
      <w:bookmarkStart w:id="514" w:name="_Toc278377827"/>
      <w:r>
        <w:rPr>
          <w:rStyle w:val="CharSectno"/>
        </w:rPr>
        <w:t>52</w:t>
      </w:r>
      <w:r>
        <w:rPr>
          <w:snapToGrid w:val="0"/>
        </w:rPr>
        <w:t>.</w:t>
      </w:r>
      <w:r>
        <w:rPr>
          <w:snapToGrid w:val="0"/>
        </w:rPr>
        <w:tab/>
        <w:t>Agency may give reasons for not amending information</w:t>
      </w:r>
      <w:bookmarkEnd w:id="510"/>
      <w:bookmarkEnd w:id="511"/>
      <w:bookmarkEnd w:id="512"/>
      <w:bookmarkEnd w:id="513"/>
      <w:bookmarkEnd w:id="514"/>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515" w:name="_Toc470336008"/>
      <w:bookmarkStart w:id="516" w:name="_Toc44574454"/>
      <w:bookmarkStart w:id="517" w:name="_Toc85870780"/>
      <w:bookmarkStart w:id="518" w:name="_Toc88884035"/>
      <w:bookmarkStart w:id="519" w:name="_Toc278377828"/>
      <w:r>
        <w:rPr>
          <w:rStyle w:val="CharSectno"/>
        </w:rPr>
        <w:t>53</w:t>
      </w:r>
      <w:r>
        <w:rPr>
          <w:snapToGrid w:val="0"/>
        </w:rPr>
        <w:t>.</w:t>
      </w:r>
      <w:r>
        <w:rPr>
          <w:snapToGrid w:val="0"/>
        </w:rPr>
        <w:tab/>
        <w:t>No charge for application or request</w:t>
      </w:r>
      <w:bookmarkEnd w:id="515"/>
      <w:bookmarkEnd w:id="516"/>
      <w:bookmarkEnd w:id="517"/>
      <w:bookmarkEnd w:id="518"/>
      <w:bookmarkEnd w:id="519"/>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520" w:name="_Toc72635474"/>
      <w:bookmarkStart w:id="521" w:name="_Toc79457588"/>
      <w:bookmarkStart w:id="522" w:name="_Toc79466906"/>
      <w:bookmarkStart w:id="523" w:name="_Toc81710518"/>
      <w:bookmarkStart w:id="524" w:name="_Toc81986940"/>
      <w:bookmarkStart w:id="525" w:name="_Toc81987103"/>
      <w:bookmarkStart w:id="526" w:name="_Toc82314638"/>
      <w:bookmarkStart w:id="527" w:name="_Toc82316162"/>
      <w:bookmarkStart w:id="528" w:name="_Toc82318548"/>
      <w:bookmarkStart w:id="529" w:name="_Toc82338047"/>
      <w:bookmarkStart w:id="530" w:name="_Toc85870781"/>
      <w:bookmarkStart w:id="531" w:name="_Toc88883716"/>
      <w:bookmarkStart w:id="532" w:name="_Toc88884036"/>
      <w:bookmarkStart w:id="533" w:name="_Toc147053868"/>
      <w:bookmarkStart w:id="534" w:name="_Toc147130764"/>
      <w:bookmarkStart w:id="535" w:name="_Toc147728901"/>
      <w:bookmarkStart w:id="536" w:name="_Toc149984350"/>
      <w:bookmarkStart w:id="537" w:name="_Toc156720388"/>
      <w:bookmarkStart w:id="538" w:name="_Toc157420232"/>
      <w:bookmarkStart w:id="539" w:name="_Toc220134924"/>
      <w:bookmarkStart w:id="540" w:name="_Toc220142768"/>
      <w:bookmarkStart w:id="541" w:name="_Toc220203258"/>
      <w:bookmarkStart w:id="542" w:name="_Toc222736978"/>
      <w:bookmarkStart w:id="543" w:name="_Toc239739547"/>
      <w:bookmarkStart w:id="544" w:name="_Toc249427600"/>
      <w:bookmarkStart w:id="545" w:name="_Toc268187413"/>
      <w:bookmarkStart w:id="546" w:name="_Toc272142061"/>
      <w:bookmarkStart w:id="547" w:name="_Toc278377829"/>
      <w:r>
        <w:rPr>
          <w:rStyle w:val="CharDivNo"/>
        </w:rPr>
        <w:t>Division 2</w:t>
      </w:r>
      <w:r>
        <w:rPr>
          <w:snapToGrid w:val="0"/>
        </w:rPr>
        <w:t> — </w:t>
      </w:r>
      <w:r>
        <w:rPr>
          <w:rStyle w:val="CharDivText"/>
        </w:rPr>
        <w:t>Internal review of decisions as to amendment of information</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rPr>
          <w:snapToGrid w:val="0"/>
        </w:rPr>
      </w:pPr>
      <w:bookmarkStart w:id="548" w:name="_Toc470336009"/>
      <w:bookmarkStart w:id="549" w:name="_Toc44574455"/>
      <w:bookmarkStart w:id="550" w:name="_Toc85870782"/>
      <w:bookmarkStart w:id="551" w:name="_Toc88884037"/>
      <w:bookmarkStart w:id="552" w:name="_Toc278377830"/>
      <w:r>
        <w:rPr>
          <w:rStyle w:val="CharSectno"/>
        </w:rPr>
        <w:t>54</w:t>
      </w:r>
      <w:r>
        <w:rPr>
          <w:snapToGrid w:val="0"/>
        </w:rPr>
        <w:t>.</w:t>
      </w:r>
      <w:r>
        <w:rPr>
          <w:snapToGrid w:val="0"/>
        </w:rPr>
        <w:tab/>
        <w:t>Right to review</w:t>
      </w:r>
      <w:bookmarkEnd w:id="548"/>
      <w:bookmarkEnd w:id="549"/>
      <w:bookmarkEnd w:id="550"/>
      <w:bookmarkEnd w:id="551"/>
      <w:bookmarkEnd w:id="552"/>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553" w:name="_Toc72635476"/>
      <w:bookmarkStart w:id="554" w:name="_Toc79457590"/>
      <w:bookmarkStart w:id="555" w:name="_Toc79466908"/>
      <w:bookmarkStart w:id="556" w:name="_Toc81710520"/>
      <w:bookmarkStart w:id="557" w:name="_Toc81986942"/>
      <w:bookmarkStart w:id="558" w:name="_Toc81987105"/>
      <w:bookmarkStart w:id="559" w:name="_Toc82314640"/>
      <w:bookmarkStart w:id="560" w:name="_Toc82316164"/>
      <w:bookmarkStart w:id="561" w:name="_Toc82318550"/>
      <w:bookmarkStart w:id="562" w:name="_Toc82338049"/>
      <w:bookmarkStart w:id="563" w:name="_Toc85870783"/>
      <w:bookmarkStart w:id="564" w:name="_Toc88883718"/>
      <w:bookmarkStart w:id="565" w:name="_Toc88884038"/>
      <w:bookmarkStart w:id="566" w:name="_Toc147053870"/>
      <w:bookmarkStart w:id="567" w:name="_Toc147130766"/>
      <w:bookmarkStart w:id="568" w:name="_Toc147728903"/>
      <w:bookmarkStart w:id="569" w:name="_Toc149984352"/>
      <w:bookmarkStart w:id="570" w:name="_Toc156720390"/>
      <w:bookmarkStart w:id="571" w:name="_Toc157420234"/>
      <w:bookmarkStart w:id="572" w:name="_Toc220134926"/>
      <w:bookmarkStart w:id="573" w:name="_Toc220142770"/>
      <w:bookmarkStart w:id="574" w:name="_Toc220203260"/>
      <w:bookmarkStart w:id="575" w:name="_Toc222736980"/>
      <w:bookmarkStart w:id="576" w:name="_Toc239739549"/>
      <w:bookmarkStart w:id="577" w:name="_Toc249427602"/>
      <w:bookmarkStart w:id="578" w:name="_Toc268187415"/>
      <w:bookmarkStart w:id="579" w:name="_Toc272142063"/>
      <w:bookmarkStart w:id="580" w:name="_Toc278377831"/>
      <w:r>
        <w:rPr>
          <w:rStyle w:val="CharPartNo"/>
        </w:rPr>
        <w:t>Part 4</w:t>
      </w:r>
      <w:r>
        <w:t> — </w:t>
      </w:r>
      <w:r>
        <w:rPr>
          <w:rStyle w:val="CharPartText"/>
        </w:rPr>
        <w:t>External review of decisions; appeals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3"/>
      </w:pPr>
      <w:bookmarkStart w:id="581" w:name="_Toc72635477"/>
      <w:bookmarkStart w:id="582" w:name="_Toc79457591"/>
      <w:bookmarkStart w:id="583" w:name="_Toc79466909"/>
      <w:bookmarkStart w:id="584" w:name="_Toc81710521"/>
      <w:bookmarkStart w:id="585" w:name="_Toc81986943"/>
      <w:bookmarkStart w:id="586" w:name="_Toc81987106"/>
      <w:bookmarkStart w:id="587" w:name="_Toc82314641"/>
      <w:bookmarkStart w:id="588" w:name="_Toc82316165"/>
      <w:bookmarkStart w:id="589" w:name="_Toc82318551"/>
      <w:bookmarkStart w:id="590" w:name="_Toc82338050"/>
      <w:bookmarkStart w:id="591" w:name="_Toc85870784"/>
      <w:bookmarkStart w:id="592" w:name="_Toc88883719"/>
      <w:bookmarkStart w:id="593" w:name="_Toc88884039"/>
      <w:bookmarkStart w:id="594" w:name="_Toc147053871"/>
      <w:bookmarkStart w:id="595" w:name="_Toc147130767"/>
      <w:bookmarkStart w:id="596" w:name="_Toc147728904"/>
      <w:bookmarkStart w:id="597" w:name="_Toc149984353"/>
      <w:bookmarkStart w:id="598" w:name="_Toc156720391"/>
      <w:bookmarkStart w:id="599" w:name="_Toc157420235"/>
      <w:bookmarkStart w:id="600" w:name="_Toc220134927"/>
      <w:bookmarkStart w:id="601" w:name="_Toc220142771"/>
      <w:bookmarkStart w:id="602" w:name="_Toc220203261"/>
      <w:bookmarkStart w:id="603" w:name="_Toc222736981"/>
      <w:bookmarkStart w:id="604" w:name="_Toc239739550"/>
      <w:bookmarkStart w:id="605" w:name="_Toc249427603"/>
      <w:bookmarkStart w:id="606" w:name="_Toc268187416"/>
      <w:bookmarkStart w:id="607" w:name="_Toc272142064"/>
      <w:bookmarkStart w:id="608" w:name="_Toc278377832"/>
      <w:r>
        <w:rPr>
          <w:rStyle w:val="CharDivNo"/>
        </w:rPr>
        <w:t>Division 1</w:t>
      </w:r>
      <w:r>
        <w:rPr>
          <w:snapToGrid w:val="0"/>
        </w:rPr>
        <w:t> — </w:t>
      </w:r>
      <w:r>
        <w:rPr>
          <w:rStyle w:val="CharDivText"/>
        </w:rPr>
        <w:t>Information Commissioner</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rPr>
          <w:snapToGrid w:val="0"/>
        </w:rPr>
      </w:pPr>
      <w:bookmarkStart w:id="609" w:name="_Toc470336010"/>
      <w:bookmarkStart w:id="610" w:name="_Toc44574456"/>
      <w:bookmarkStart w:id="611" w:name="_Toc85870785"/>
      <w:bookmarkStart w:id="612" w:name="_Toc88884040"/>
      <w:bookmarkStart w:id="613" w:name="_Toc278377833"/>
      <w:r>
        <w:rPr>
          <w:rStyle w:val="CharSectno"/>
        </w:rPr>
        <w:t>55</w:t>
      </w:r>
      <w:r>
        <w:rPr>
          <w:snapToGrid w:val="0"/>
        </w:rPr>
        <w:t>.</w:t>
      </w:r>
      <w:r>
        <w:rPr>
          <w:snapToGrid w:val="0"/>
        </w:rPr>
        <w:tab/>
        <w:t>Information Commissioner</w:t>
      </w:r>
      <w:bookmarkEnd w:id="609"/>
      <w:bookmarkEnd w:id="610"/>
      <w:bookmarkEnd w:id="611"/>
      <w:bookmarkEnd w:id="612"/>
      <w:bookmarkEnd w:id="613"/>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614" w:name="_Toc470336011"/>
      <w:bookmarkStart w:id="615" w:name="_Toc44574457"/>
      <w:bookmarkStart w:id="616" w:name="_Toc85870786"/>
      <w:bookmarkStart w:id="617" w:name="_Toc88884041"/>
      <w:bookmarkStart w:id="618" w:name="_Toc278377834"/>
      <w:r>
        <w:rPr>
          <w:rStyle w:val="CharSectno"/>
        </w:rPr>
        <w:t>56</w:t>
      </w:r>
      <w:r>
        <w:rPr>
          <w:snapToGrid w:val="0"/>
        </w:rPr>
        <w:t>.</w:t>
      </w:r>
      <w:r>
        <w:rPr>
          <w:snapToGrid w:val="0"/>
        </w:rPr>
        <w:tab/>
        <w:t>Appointment and terms and conditions</w:t>
      </w:r>
      <w:bookmarkEnd w:id="614"/>
      <w:bookmarkEnd w:id="615"/>
      <w:bookmarkEnd w:id="616"/>
      <w:bookmarkEnd w:id="617"/>
      <w:bookmarkEnd w:id="618"/>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619" w:name="_Toc470336012"/>
      <w:bookmarkStart w:id="620" w:name="_Toc44574458"/>
      <w:bookmarkStart w:id="621" w:name="_Toc85870787"/>
      <w:bookmarkStart w:id="622" w:name="_Toc88884042"/>
      <w:bookmarkStart w:id="623" w:name="_Toc278377835"/>
      <w:r>
        <w:rPr>
          <w:rStyle w:val="CharSectno"/>
        </w:rPr>
        <w:t>57</w:t>
      </w:r>
      <w:r>
        <w:rPr>
          <w:snapToGrid w:val="0"/>
        </w:rPr>
        <w:t>.</w:t>
      </w:r>
      <w:r>
        <w:rPr>
          <w:snapToGrid w:val="0"/>
        </w:rPr>
        <w:tab/>
        <w:t>Resignation</w:t>
      </w:r>
      <w:bookmarkEnd w:id="619"/>
      <w:bookmarkEnd w:id="620"/>
      <w:bookmarkEnd w:id="621"/>
      <w:bookmarkEnd w:id="622"/>
      <w:bookmarkEnd w:id="623"/>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624" w:name="_Toc470336013"/>
      <w:bookmarkStart w:id="625" w:name="_Toc44574459"/>
      <w:bookmarkStart w:id="626" w:name="_Toc85870788"/>
      <w:bookmarkStart w:id="627" w:name="_Toc88884043"/>
      <w:bookmarkStart w:id="628" w:name="_Toc278377836"/>
      <w:r>
        <w:rPr>
          <w:rStyle w:val="CharSectno"/>
        </w:rPr>
        <w:t>58</w:t>
      </w:r>
      <w:r>
        <w:rPr>
          <w:snapToGrid w:val="0"/>
        </w:rPr>
        <w:t>.</w:t>
      </w:r>
      <w:r>
        <w:rPr>
          <w:snapToGrid w:val="0"/>
        </w:rPr>
        <w:tab/>
        <w:t>Suspension and removal of Commissioner</w:t>
      </w:r>
      <w:bookmarkEnd w:id="624"/>
      <w:bookmarkEnd w:id="625"/>
      <w:bookmarkEnd w:id="626"/>
      <w:bookmarkEnd w:id="627"/>
      <w:bookmarkEnd w:id="628"/>
    </w:p>
    <w:p>
      <w:pPr>
        <w:pStyle w:val="Subsection"/>
        <w:rPr>
          <w:snapToGrid w:val="0"/>
        </w:rPr>
      </w:pPr>
      <w:r>
        <w:rPr>
          <w:snapToGrid w:val="0"/>
        </w:rPr>
        <w:tab/>
        <w:t>(1)</w:t>
      </w:r>
      <w:r>
        <w:rPr>
          <w:snapToGrid w:val="0"/>
        </w:rPr>
        <w:tab/>
        <w:t>If the Governor is satisfied that the Commissioner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629" w:name="_Toc470336014"/>
      <w:bookmarkStart w:id="630" w:name="_Toc44574460"/>
      <w:bookmarkStart w:id="631" w:name="_Toc85870789"/>
      <w:bookmarkStart w:id="632" w:name="_Toc88884044"/>
      <w:bookmarkStart w:id="633" w:name="_Toc278377837"/>
      <w:r>
        <w:rPr>
          <w:rStyle w:val="CharSectno"/>
        </w:rPr>
        <w:t>59</w:t>
      </w:r>
      <w:r>
        <w:rPr>
          <w:snapToGrid w:val="0"/>
        </w:rPr>
        <w:t>.</w:t>
      </w:r>
      <w:r>
        <w:rPr>
          <w:snapToGrid w:val="0"/>
        </w:rPr>
        <w:tab/>
        <w:t>Acting Information Commissioner</w:t>
      </w:r>
      <w:bookmarkEnd w:id="629"/>
      <w:bookmarkEnd w:id="630"/>
      <w:bookmarkEnd w:id="631"/>
      <w:bookmarkEnd w:id="632"/>
      <w:bookmarkEnd w:id="633"/>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634" w:name="_Toc470336015"/>
      <w:bookmarkStart w:id="635" w:name="_Toc44574461"/>
      <w:bookmarkStart w:id="636" w:name="_Toc85870790"/>
      <w:bookmarkStart w:id="637" w:name="_Toc88884045"/>
      <w:bookmarkStart w:id="638" w:name="_Toc278377838"/>
      <w:r>
        <w:rPr>
          <w:rStyle w:val="CharSectno"/>
        </w:rPr>
        <w:t>60</w:t>
      </w:r>
      <w:r>
        <w:rPr>
          <w:snapToGrid w:val="0"/>
        </w:rPr>
        <w:t>.</w:t>
      </w:r>
      <w:r>
        <w:rPr>
          <w:snapToGrid w:val="0"/>
        </w:rPr>
        <w:tab/>
        <w:t>Oath or affirmation of office</w:t>
      </w:r>
      <w:bookmarkEnd w:id="634"/>
      <w:bookmarkEnd w:id="635"/>
      <w:bookmarkEnd w:id="636"/>
      <w:bookmarkEnd w:id="637"/>
      <w:bookmarkEnd w:id="638"/>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639" w:name="_Toc470336016"/>
      <w:bookmarkStart w:id="640" w:name="_Toc44574462"/>
      <w:bookmarkStart w:id="641" w:name="_Toc85870791"/>
      <w:bookmarkStart w:id="642" w:name="_Toc88884046"/>
      <w:bookmarkStart w:id="643" w:name="_Toc278377839"/>
      <w:r>
        <w:rPr>
          <w:rStyle w:val="CharSectno"/>
        </w:rPr>
        <w:t>61</w:t>
      </w:r>
      <w:r>
        <w:rPr>
          <w:snapToGrid w:val="0"/>
        </w:rPr>
        <w:t>.</w:t>
      </w:r>
      <w:r>
        <w:rPr>
          <w:snapToGrid w:val="0"/>
        </w:rPr>
        <w:tab/>
        <w:t>Staff of Commissioner</w:t>
      </w:r>
      <w:bookmarkEnd w:id="639"/>
      <w:bookmarkEnd w:id="640"/>
      <w:bookmarkEnd w:id="641"/>
      <w:bookmarkEnd w:id="642"/>
      <w:bookmarkEnd w:id="643"/>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644" w:name="_Toc470336017"/>
      <w:bookmarkStart w:id="645" w:name="_Toc44574463"/>
      <w:bookmarkStart w:id="646" w:name="_Toc85870792"/>
      <w:bookmarkStart w:id="647" w:name="_Toc88884047"/>
      <w:bookmarkStart w:id="648" w:name="_Toc278377840"/>
      <w:r>
        <w:rPr>
          <w:rStyle w:val="CharSectno"/>
        </w:rPr>
        <w:t>62</w:t>
      </w:r>
      <w:r>
        <w:rPr>
          <w:snapToGrid w:val="0"/>
        </w:rPr>
        <w:t>.</w:t>
      </w:r>
      <w:r>
        <w:rPr>
          <w:snapToGrid w:val="0"/>
        </w:rPr>
        <w:tab/>
        <w:t>Supplementary provisions as to Commissioner and staff</w:t>
      </w:r>
      <w:bookmarkEnd w:id="644"/>
      <w:bookmarkEnd w:id="645"/>
      <w:bookmarkEnd w:id="646"/>
      <w:bookmarkEnd w:id="647"/>
      <w:bookmarkEnd w:id="648"/>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649" w:name="_Toc72635486"/>
      <w:bookmarkStart w:id="650" w:name="_Toc79457600"/>
      <w:bookmarkStart w:id="651" w:name="_Toc79466918"/>
      <w:bookmarkStart w:id="652" w:name="_Toc81710530"/>
      <w:bookmarkStart w:id="653" w:name="_Toc81986952"/>
      <w:bookmarkStart w:id="654" w:name="_Toc81987115"/>
      <w:bookmarkStart w:id="655" w:name="_Toc82314650"/>
      <w:bookmarkStart w:id="656" w:name="_Toc82316174"/>
      <w:bookmarkStart w:id="657" w:name="_Toc82318560"/>
      <w:bookmarkStart w:id="658" w:name="_Toc82338059"/>
      <w:bookmarkStart w:id="659" w:name="_Toc85870793"/>
      <w:bookmarkStart w:id="660" w:name="_Toc88883728"/>
      <w:bookmarkStart w:id="661" w:name="_Toc88884048"/>
      <w:bookmarkStart w:id="662" w:name="_Toc147053880"/>
      <w:bookmarkStart w:id="663" w:name="_Toc147130776"/>
      <w:bookmarkStart w:id="664" w:name="_Toc147728913"/>
      <w:bookmarkStart w:id="665" w:name="_Toc149984362"/>
      <w:bookmarkStart w:id="666" w:name="_Toc156720400"/>
      <w:bookmarkStart w:id="667" w:name="_Toc157420244"/>
      <w:bookmarkStart w:id="668" w:name="_Toc220134936"/>
      <w:bookmarkStart w:id="669" w:name="_Toc220142780"/>
      <w:bookmarkStart w:id="670" w:name="_Toc220203270"/>
      <w:bookmarkStart w:id="671" w:name="_Toc222736990"/>
      <w:bookmarkStart w:id="672" w:name="_Toc239739559"/>
      <w:bookmarkStart w:id="673" w:name="_Toc249427612"/>
      <w:bookmarkStart w:id="674" w:name="_Toc268187425"/>
      <w:bookmarkStart w:id="675" w:name="_Toc272142073"/>
      <w:bookmarkStart w:id="676" w:name="_Toc278377841"/>
      <w:r>
        <w:rPr>
          <w:rStyle w:val="CharDivNo"/>
        </w:rPr>
        <w:t>Division 2</w:t>
      </w:r>
      <w:r>
        <w:rPr>
          <w:snapToGrid w:val="0"/>
        </w:rPr>
        <w:t> — </w:t>
      </w:r>
      <w:r>
        <w:rPr>
          <w:rStyle w:val="CharDivText"/>
        </w:rPr>
        <w:t>Functions of Information Commissioner</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rPr>
          <w:snapToGrid w:val="0"/>
        </w:rPr>
      </w:pPr>
      <w:bookmarkStart w:id="677" w:name="_Toc470336018"/>
      <w:bookmarkStart w:id="678" w:name="_Toc44574464"/>
      <w:bookmarkStart w:id="679" w:name="_Toc85870794"/>
      <w:bookmarkStart w:id="680" w:name="_Toc88884049"/>
      <w:bookmarkStart w:id="681" w:name="_Toc278377842"/>
      <w:r>
        <w:rPr>
          <w:rStyle w:val="CharSectno"/>
        </w:rPr>
        <w:t>63</w:t>
      </w:r>
      <w:r>
        <w:rPr>
          <w:snapToGrid w:val="0"/>
        </w:rPr>
        <w:t>.</w:t>
      </w:r>
      <w:r>
        <w:rPr>
          <w:snapToGrid w:val="0"/>
        </w:rPr>
        <w:tab/>
        <w:t>Functions of Commissioner</w:t>
      </w:r>
      <w:bookmarkEnd w:id="677"/>
      <w:bookmarkEnd w:id="678"/>
      <w:bookmarkEnd w:id="679"/>
      <w:bookmarkEnd w:id="680"/>
      <w:bookmarkEnd w:id="681"/>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682" w:name="_Toc470336019"/>
      <w:bookmarkStart w:id="683" w:name="_Toc44574465"/>
      <w:bookmarkStart w:id="684" w:name="_Toc85870795"/>
      <w:bookmarkStart w:id="685" w:name="_Toc88884050"/>
      <w:bookmarkStart w:id="686" w:name="_Toc278377843"/>
      <w:r>
        <w:rPr>
          <w:rStyle w:val="CharSectno"/>
        </w:rPr>
        <w:t>64</w:t>
      </w:r>
      <w:r>
        <w:rPr>
          <w:snapToGrid w:val="0"/>
        </w:rPr>
        <w:t>.</w:t>
      </w:r>
      <w:r>
        <w:rPr>
          <w:snapToGrid w:val="0"/>
        </w:rPr>
        <w:tab/>
        <w:t>General powers</w:t>
      </w:r>
      <w:bookmarkEnd w:id="682"/>
      <w:bookmarkEnd w:id="683"/>
      <w:bookmarkEnd w:id="684"/>
      <w:bookmarkEnd w:id="685"/>
      <w:bookmarkEnd w:id="686"/>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687" w:name="_Toc72635489"/>
      <w:bookmarkStart w:id="688" w:name="_Toc79457603"/>
      <w:bookmarkStart w:id="689" w:name="_Toc79466921"/>
      <w:bookmarkStart w:id="690" w:name="_Toc81710533"/>
      <w:bookmarkStart w:id="691" w:name="_Toc81986955"/>
      <w:bookmarkStart w:id="692" w:name="_Toc81987118"/>
      <w:bookmarkStart w:id="693" w:name="_Toc82314653"/>
      <w:bookmarkStart w:id="694" w:name="_Toc82316177"/>
      <w:bookmarkStart w:id="695" w:name="_Toc82318563"/>
      <w:bookmarkStart w:id="696" w:name="_Toc82338062"/>
      <w:bookmarkStart w:id="697" w:name="_Toc85870796"/>
      <w:bookmarkStart w:id="698" w:name="_Toc88883731"/>
      <w:bookmarkStart w:id="699" w:name="_Toc88884051"/>
      <w:bookmarkStart w:id="700" w:name="_Toc147053883"/>
      <w:bookmarkStart w:id="701" w:name="_Toc147130779"/>
      <w:bookmarkStart w:id="702" w:name="_Toc147728916"/>
      <w:bookmarkStart w:id="703" w:name="_Toc149984365"/>
      <w:bookmarkStart w:id="704" w:name="_Toc156720403"/>
      <w:bookmarkStart w:id="705" w:name="_Toc157420247"/>
      <w:bookmarkStart w:id="706" w:name="_Toc220134939"/>
      <w:bookmarkStart w:id="707" w:name="_Toc220142783"/>
      <w:bookmarkStart w:id="708" w:name="_Toc220203273"/>
      <w:bookmarkStart w:id="709" w:name="_Toc222736993"/>
      <w:bookmarkStart w:id="710" w:name="_Toc239739562"/>
      <w:bookmarkStart w:id="711" w:name="_Toc249427615"/>
      <w:bookmarkStart w:id="712" w:name="_Toc268187428"/>
      <w:bookmarkStart w:id="713" w:name="_Toc272142076"/>
      <w:bookmarkStart w:id="714" w:name="_Toc278377844"/>
      <w:r>
        <w:rPr>
          <w:rStyle w:val="CharDivNo"/>
        </w:rPr>
        <w:t>Division 3</w:t>
      </w:r>
      <w:r>
        <w:rPr>
          <w:snapToGrid w:val="0"/>
        </w:rPr>
        <w:t> — </w:t>
      </w:r>
      <w:r>
        <w:rPr>
          <w:rStyle w:val="CharDivText"/>
        </w:rPr>
        <w:t>Complaints and procedure for dealing with them</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rPr>
          <w:snapToGrid w:val="0"/>
        </w:rPr>
      </w:pPr>
      <w:bookmarkStart w:id="715" w:name="_Toc470336020"/>
      <w:bookmarkStart w:id="716" w:name="_Toc44574466"/>
      <w:bookmarkStart w:id="717" w:name="_Toc85870797"/>
      <w:bookmarkStart w:id="718" w:name="_Toc88884052"/>
      <w:bookmarkStart w:id="719" w:name="_Toc278377845"/>
      <w:r>
        <w:rPr>
          <w:rStyle w:val="CharSectno"/>
        </w:rPr>
        <w:t>65</w:t>
      </w:r>
      <w:r>
        <w:rPr>
          <w:snapToGrid w:val="0"/>
        </w:rPr>
        <w:t>.</w:t>
      </w:r>
      <w:r>
        <w:rPr>
          <w:snapToGrid w:val="0"/>
        </w:rPr>
        <w:tab/>
        <w:t>Complaints</w:t>
      </w:r>
      <w:bookmarkEnd w:id="715"/>
      <w:bookmarkEnd w:id="716"/>
      <w:bookmarkEnd w:id="717"/>
      <w:bookmarkEnd w:id="718"/>
      <w:bookmarkEnd w:id="719"/>
    </w:p>
    <w:p>
      <w:pPr>
        <w:pStyle w:val="Subsection"/>
        <w:rPr>
          <w:snapToGrid w:val="0"/>
        </w:rPr>
      </w:pPr>
      <w:r>
        <w:rPr>
          <w:snapToGrid w:val="0"/>
        </w:rPr>
        <w:tab/>
        <w:t>(1)</w:t>
      </w:r>
      <w:r>
        <w:rPr>
          <w:snapToGrid w:val="0"/>
        </w:rPr>
        <w:tab/>
        <w:t>A complaint may be made against an agency’s decision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720" w:name="_Toc470336021"/>
      <w:bookmarkStart w:id="721" w:name="_Toc44574467"/>
      <w:bookmarkStart w:id="722" w:name="_Toc85870798"/>
      <w:bookmarkStart w:id="723" w:name="_Toc88884053"/>
      <w:bookmarkStart w:id="724" w:name="_Toc278377846"/>
      <w:r>
        <w:rPr>
          <w:rStyle w:val="CharSectno"/>
        </w:rPr>
        <w:t>66</w:t>
      </w:r>
      <w:r>
        <w:rPr>
          <w:snapToGrid w:val="0"/>
        </w:rPr>
        <w:t>.</w:t>
      </w:r>
      <w:r>
        <w:rPr>
          <w:snapToGrid w:val="0"/>
        </w:rPr>
        <w:tab/>
        <w:t>How and when complaints can be made</w:t>
      </w:r>
      <w:bookmarkEnd w:id="720"/>
      <w:bookmarkEnd w:id="721"/>
      <w:bookmarkEnd w:id="722"/>
      <w:bookmarkEnd w:id="723"/>
      <w:bookmarkEnd w:id="724"/>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725" w:name="_Toc470336022"/>
      <w:bookmarkStart w:id="726" w:name="_Toc44574468"/>
      <w:bookmarkStart w:id="727" w:name="_Toc85870799"/>
      <w:bookmarkStart w:id="728" w:name="_Toc88884054"/>
      <w:bookmarkStart w:id="729" w:name="_Toc278377847"/>
      <w:r>
        <w:rPr>
          <w:rStyle w:val="CharSectno"/>
        </w:rPr>
        <w:t>67</w:t>
      </w:r>
      <w:r>
        <w:rPr>
          <w:snapToGrid w:val="0"/>
        </w:rPr>
        <w:t>.</w:t>
      </w:r>
      <w:r>
        <w:rPr>
          <w:snapToGrid w:val="0"/>
        </w:rPr>
        <w:tab/>
        <w:t>Commissioner may decide not to deal with a complaint</w:t>
      </w:r>
      <w:bookmarkEnd w:id="725"/>
      <w:bookmarkEnd w:id="726"/>
      <w:bookmarkEnd w:id="727"/>
      <w:bookmarkEnd w:id="728"/>
      <w:bookmarkEnd w:id="729"/>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730" w:name="_Toc470336023"/>
      <w:bookmarkStart w:id="731" w:name="_Toc44574469"/>
      <w:bookmarkStart w:id="732" w:name="_Toc85870800"/>
      <w:bookmarkStart w:id="733" w:name="_Toc88884055"/>
      <w:bookmarkStart w:id="734" w:name="_Toc278377848"/>
      <w:r>
        <w:rPr>
          <w:rStyle w:val="CharSectno"/>
        </w:rPr>
        <w:t>68</w:t>
      </w:r>
      <w:r>
        <w:rPr>
          <w:snapToGrid w:val="0"/>
        </w:rPr>
        <w:t>.</w:t>
      </w:r>
      <w:r>
        <w:rPr>
          <w:snapToGrid w:val="0"/>
        </w:rPr>
        <w:tab/>
        <w:t>Notification of complaints</w:t>
      </w:r>
      <w:bookmarkEnd w:id="730"/>
      <w:bookmarkEnd w:id="731"/>
      <w:bookmarkEnd w:id="732"/>
      <w:bookmarkEnd w:id="733"/>
      <w:bookmarkEnd w:id="734"/>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735" w:name="_Toc470336024"/>
      <w:bookmarkStart w:id="736" w:name="_Toc44574470"/>
      <w:bookmarkStart w:id="737" w:name="_Toc85870801"/>
      <w:bookmarkStart w:id="738" w:name="_Toc88884056"/>
      <w:bookmarkStart w:id="739" w:name="_Toc278377849"/>
      <w:r>
        <w:rPr>
          <w:rStyle w:val="CharSectno"/>
        </w:rPr>
        <w:t>69</w:t>
      </w:r>
      <w:r>
        <w:rPr>
          <w:snapToGrid w:val="0"/>
        </w:rPr>
        <w:t>.</w:t>
      </w:r>
      <w:r>
        <w:rPr>
          <w:snapToGrid w:val="0"/>
        </w:rPr>
        <w:tab/>
        <w:t>Parties to a complaint</w:t>
      </w:r>
      <w:bookmarkEnd w:id="735"/>
      <w:bookmarkEnd w:id="736"/>
      <w:bookmarkEnd w:id="737"/>
      <w:bookmarkEnd w:id="738"/>
      <w:bookmarkEnd w:id="739"/>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740" w:name="_Toc470336025"/>
      <w:bookmarkStart w:id="741" w:name="_Toc44574471"/>
      <w:bookmarkStart w:id="742" w:name="_Toc85870802"/>
      <w:bookmarkStart w:id="743" w:name="_Toc88884057"/>
      <w:bookmarkStart w:id="744" w:name="_Toc278377850"/>
      <w:r>
        <w:rPr>
          <w:rStyle w:val="CharSectno"/>
        </w:rPr>
        <w:t>70</w:t>
      </w:r>
      <w:r>
        <w:rPr>
          <w:snapToGrid w:val="0"/>
        </w:rPr>
        <w:t>.</w:t>
      </w:r>
      <w:r>
        <w:rPr>
          <w:snapToGrid w:val="0"/>
        </w:rPr>
        <w:tab/>
        <w:t>Procedure</w:t>
      </w:r>
      <w:bookmarkEnd w:id="740"/>
      <w:bookmarkEnd w:id="741"/>
      <w:bookmarkEnd w:id="742"/>
      <w:bookmarkEnd w:id="743"/>
      <w:bookmarkEnd w:id="744"/>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745" w:name="_Toc470336026"/>
      <w:bookmarkStart w:id="746" w:name="_Toc44574472"/>
      <w:bookmarkStart w:id="747" w:name="_Toc85870803"/>
      <w:bookmarkStart w:id="748" w:name="_Toc88884058"/>
      <w:bookmarkStart w:id="749" w:name="_Toc278377851"/>
      <w:r>
        <w:rPr>
          <w:rStyle w:val="CharSectno"/>
        </w:rPr>
        <w:t>71</w:t>
      </w:r>
      <w:r>
        <w:rPr>
          <w:snapToGrid w:val="0"/>
        </w:rPr>
        <w:t>.</w:t>
      </w:r>
      <w:r>
        <w:rPr>
          <w:snapToGrid w:val="0"/>
        </w:rPr>
        <w:tab/>
        <w:t>Conciliation</w:t>
      </w:r>
      <w:bookmarkEnd w:id="745"/>
      <w:bookmarkEnd w:id="746"/>
      <w:bookmarkEnd w:id="747"/>
      <w:bookmarkEnd w:id="748"/>
      <w:bookmarkEnd w:id="749"/>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750" w:name="_Toc470336027"/>
      <w:bookmarkStart w:id="751" w:name="_Toc44574473"/>
      <w:bookmarkStart w:id="752" w:name="_Toc85870804"/>
      <w:bookmarkStart w:id="753" w:name="_Toc88884059"/>
      <w:bookmarkStart w:id="754" w:name="_Toc278377852"/>
      <w:r>
        <w:rPr>
          <w:rStyle w:val="CharSectno"/>
        </w:rPr>
        <w:t>72</w:t>
      </w:r>
      <w:r>
        <w:rPr>
          <w:snapToGrid w:val="0"/>
        </w:rPr>
        <w:t>.</w:t>
      </w:r>
      <w:r>
        <w:rPr>
          <w:snapToGrid w:val="0"/>
        </w:rPr>
        <w:tab/>
        <w:t>Power to obtain information and documents and compel attendance</w:t>
      </w:r>
      <w:bookmarkEnd w:id="750"/>
      <w:bookmarkEnd w:id="751"/>
      <w:bookmarkEnd w:id="752"/>
      <w:bookmarkEnd w:id="753"/>
      <w:bookmarkEnd w:id="754"/>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755" w:name="_Toc470336028"/>
      <w:bookmarkStart w:id="756" w:name="_Toc44574474"/>
      <w:bookmarkStart w:id="757" w:name="_Toc85870805"/>
      <w:bookmarkStart w:id="758" w:name="_Toc88884060"/>
      <w:bookmarkStart w:id="759" w:name="_Toc278377853"/>
      <w:r>
        <w:rPr>
          <w:rStyle w:val="CharSectno"/>
        </w:rPr>
        <w:t>73</w:t>
      </w:r>
      <w:r>
        <w:rPr>
          <w:snapToGrid w:val="0"/>
        </w:rPr>
        <w:t>.</w:t>
      </w:r>
      <w:r>
        <w:rPr>
          <w:snapToGrid w:val="0"/>
        </w:rPr>
        <w:tab/>
        <w:t>Power to examine</w:t>
      </w:r>
      <w:bookmarkEnd w:id="755"/>
      <w:bookmarkEnd w:id="756"/>
      <w:bookmarkEnd w:id="757"/>
      <w:bookmarkEnd w:id="758"/>
      <w:bookmarkEnd w:id="759"/>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760" w:name="_Toc470336029"/>
      <w:bookmarkStart w:id="761" w:name="_Toc44574475"/>
      <w:bookmarkStart w:id="762" w:name="_Toc85870806"/>
      <w:bookmarkStart w:id="763" w:name="_Toc88884061"/>
      <w:bookmarkStart w:id="764" w:name="_Toc278377854"/>
      <w:r>
        <w:rPr>
          <w:rStyle w:val="CharSectno"/>
        </w:rPr>
        <w:t>74</w:t>
      </w:r>
      <w:r>
        <w:rPr>
          <w:snapToGrid w:val="0"/>
        </w:rPr>
        <w:t>.</w:t>
      </w:r>
      <w:r>
        <w:rPr>
          <w:snapToGrid w:val="0"/>
        </w:rPr>
        <w:tab/>
        <w:t>Commissioner to ensure non</w:t>
      </w:r>
      <w:r>
        <w:rPr>
          <w:snapToGrid w:val="0"/>
        </w:rPr>
        <w:noBreakHyphen/>
        <w:t>disclosure of certain matter</w:t>
      </w:r>
      <w:bookmarkEnd w:id="760"/>
      <w:bookmarkEnd w:id="761"/>
      <w:bookmarkEnd w:id="762"/>
      <w:bookmarkEnd w:id="763"/>
      <w:bookmarkEnd w:id="764"/>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765" w:name="_Toc470336030"/>
      <w:bookmarkStart w:id="766" w:name="_Toc44574476"/>
      <w:bookmarkStart w:id="767" w:name="_Toc85870807"/>
      <w:bookmarkStart w:id="768" w:name="_Toc88884062"/>
      <w:bookmarkStart w:id="769" w:name="_Toc278377855"/>
      <w:r>
        <w:rPr>
          <w:rStyle w:val="CharSectno"/>
        </w:rPr>
        <w:t>75</w:t>
      </w:r>
      <w:r>
        <w:rPr>
          <w:snapToGrid w:val="0"/>
        </w:rPr>
        <w:t>.</w:t>
      </w:r>
      <w:r>
        <w:rPr>
          <w:snapToGrid w:val="0"/>
        </w:rPr>
        <w:tab/>
        <w:t>Production of documents for inspection</w:t>
      </w:r>
      <w:bookmarkEnd w:id="765"/>
      <w:bookmarkEnd w:id="766"/>
      <w:bookmarkEnd w:id="767"/>
      <w:bookmarkEnd w:id="768"/>
      <w:bookmarkEnd w:id="769"/>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770" w:name="_Toc470336031"/>
      <w:bookmarkStart w:id="771" w:name="_Toc44574477"/>
      <w:bookmarkStart w:id="772" w:name="_Toc85870808"/>
      <w:bookmarkStart w:id="773" w:name="_Toc88884063"/>
      <w:bookmarkStart w:id="774" w:name="_Toc278377856"/>
      <w:r>
        <w:rPr>
          <w:rStyle w:val="CharSectno"/>
        </w:rPr>
        <w:t>76</w:t>
      </w:r>
      <w:r>
        <w:rPr>
          <w:snapToGrid w:val="0"/>
        </w:rPr>
        <w:t>.</w:t>
      </w:r>
      <w:r>
        <w:rPr>
          <w:snapToGrid w:val="0"/>
        </w:rPr>
        <w:tab/>
        <w:t>Decisions of the Commissioner</w:t>
      </w:r>
      <w:bookmarkEnd w:id="770"/>
      <w:bookmarkEnd w:id="771"/>
      <w:bookmarkEnd w:id="772"/>
      <w:bookmarkEnd w:id="773"/>
      <w:bookmarkEnd w:id="774"/>
    </w:p>
    <w:p>
      <w:pPr>
        <w:pStyle w:val="Subsection"/>
        <w:keepNext/>
        <w:rPr>
          <w:snapToGrid w:val="0"/>
        </w:rPr>
      </w:pPr>
      <w:r>
        <w:rPr>
          <w:snapToGrid w:val="0"/>
        </w:rPr>
        <w:tab/>
        <w:t>(1)</w:t>
      </w:r>
      <w:r>
        <w:rPr>
          <w:snapToGrid w:val="0"/>
        </w:rPr>
        <w:tab/>
        <w:t>In dealing with a complaint the Commissioner has, in addition to any other power, power to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775" w:name="_Toc470336032"/>
      <w:bookmarkStart w:id="776" w:name="_Toc44574478"/>
      <w:bookmarkStart w:id="777" w:name="_Toc85870809"/>
      <w:bookmarkStart w:id="778" w:name="_Toc88884064"/>
      <w:bookmarkStart w:id="779" w:name="_Toc278377857"/>
      <w:r>
        <w:rPr>
          <w:rStyle w:val="CharSectno"/>
        </w:rPr>
        <w:t>77</w:t>
      </w:r>
      <w:r>
        <w:rPr>
          <w:snapToGrid w:val="0"/>
        </w:rPr>
        <w:t>.</w:t>
      </w:r>
      <w:r>
        <w:rPr>
          <w:snapToGrid w:val="0"/>
        </w:rPr>
        <w:tab/>
        <w:t>Review where an exemption certificate has been issued</w:t>
      </w:r>
      <w:bookmarkEnd w:id="775"/>
      <w:bookmarkEnd w:id="776"/>
      <w:bookmarkEnd w:id="777"/>
      <w:bookmarkEnd w:id="778"/>
      <w:bookmarkEnd w:id="779"/>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780" w:name="_Toc470336033"/>
      <w:bookmarkStart w:id="781" w:name="_Toc44574479"/>
      <w:bookmarkStart w:id="782" w:name="_Toc85870810"/>
      <w:bookmarkStart w:id="783" w:name="_Toc88884065"/>
      <w:bookmarkStart w:id="784" w:name="_Toc278377858"/>
      <w:r>
        <w:rPr>
          <w:rStyle w:val="CharSectno"/>
        </w:rPr>
        <w:t>78</w:t>
      </w:r>
      <w:r>
        <w:rPr>
          <w:snapToGrid w:val="0"/>
        </w:rPr>
        <w:t>.</w:t>
      </w:r>
      <w:r>
        <w:rPr>
          <w:snapToGrid w:val="0"/>
        </w:rPr>
        <w:tab/>
        <w:t>Reference of questions of law to Supreme Court</w:t>
      </w:r>
      <w:bookmarkEnd w:id="780"/>
      <w:bookmarkEnd w:id="781"/>
      <w:bookmarkEnd w:id="782"/>
      <w:bookmarkEnd w:id="783"/>
      <w:bookmarkEnd w:id="784"/>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785" w:name="_Toc72635504"/>
      <w:bookmarkStart w:id="786" w:name="_Toc79457618"/>
      <w:bookmarkStart w:id="787" w:name="_Toc79466936"/>
      <w:bookmarkStart w:id="788" w:name="_Toc81710548"/>
      <w:bookmarkStart w:id="789" w:name="_Toc81986970"/>
      <w:bookmarkStart w:id="790" w:name="_Toc81987133"/>
      <w:bookmarkStart w:id="791" w:name="_Toc82314668"/>
      <w:bookmarkStart w:id="792" w:name="_Toc82316192"/>
      <w:bookmarkStart w:id="793" w:name="_Toc82318578"/>
      <w:bookmarkStart w:id="794" w:name="_Toc82338077"/>
      <w:bookmarkStart w:id="795" w:name="_Toc85870811"/>
      <w:bookmarkStart w:id="796" w:name="_Toc88883746"/>
      <w:bookmarkStart w:id="797" w:name="_Toc88884066"/>
      <w:bookmarkStart w:id="798" w:name="_Toc147053898"/>
      <w:bookmarkStart w:id="799" w:name="_Toc147130794"/>
      <w:bookmarkStart w:id="800" w:name="_Toc147728931"/>
      <w:bookmarkStart w:id="801" w:name="_Toc149984380"/>
      <w:bookmarkStart w:id="802" w:name="_Toc156720418"/>
      <w:bookmarkStart w:id="803" w:name="_Toc157420262"/>
      <w:bookmarkStart w:id="804" w:name="_Toc220134954"/>
      <w:bookmarkStart w:id="805" w:name="_Toc220142798"/>
      <w:bookmarkStart w:id="806" w:name="_Toc220203288"/>
      <w:bookmarkStart w:id="807" w:name="_Toc222737008"/>
      <w:bookmarkStart w:id="808" w:name="_Toc239739577"/>
      <w:bookmarkStart w:id="809" w:name="_Toc249427630"/>
      <w:bookmarkStart w:id="810" w:name="_Toc268187443"/>
      <w:bookmarkStart w:id="811" w:name="_Toc272142091"/>
      <w:bookmarkStart w:id="812" w:name="_Toc278377859"/>
      <w:r>
        <w:rPr>
          <w:rStyle w:val="CharDivNo"/>
        </w:rPr>
        <w:t>Division 4</w:t>
      </w:r>
      <w:r>
        <w:rPr>
          <w:snapToGrid w:val="0"/>
        </w:rPr>
        <w:t> — </w:t>
      </w:r>
      <w:r>
        <w:rPr>
          <w:rStyle w:val="CharDivText"/>
        </w:rPr>
        <w:t>General provisions as to the Information Commissioner and staff</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rPr>
          <w:snapToGrid w:val="0"/>
        </w:rPr>
      </w:pPr>
      <w:bookmarkStart w:id="813" w:name="_Toc470336034"/>
      <w:bookmarkStart w:id="814" w:name="_Toc44574480"/>
      <w:bookmarkStart w:id="815" w:name="_Toc85870812"/>
      <w:bookmarkStart w:id="816" w:name="_Toc88884067"/>
      <w:bookmarkStart w:id="817" w:name="_Toc278377860"/>
      <w:r>
        <w:rPr>
          <w:rStyle w:val="CharSectno"/>
        </w:rPr>
        <w:t>79</w:t>
      </w:r>
      <w:r>
        <w:rPr>
          <w:snapToGrid w:val="0"/>
        </w:rPr>
        <w:t>.</w:t>
      </w:r>
      <w:r>
        <w:rPr>
          <w:snapToGrid w:val="0"/>
        </w:rPr>
        <w:tab/>
        <w:t>Delegation</w:t>
      </w:r>
      <w:bookmarkEnd w:id="813"/>
      <w:bookmarkEnd w:id="814"/>
      <w:bookmarkEnd w:id="815"/>
      <w:bookmarkEnd w:id="816"/>
      <w:bookmarkEnd w:id="817"/>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818" w:name="_Toc470336035"/>
      <w:bookmarkStart w:id="819" w:name="_Toc44574481"/>
      <w:bookmarkStart w:id="820" w:name="_Toc85870813"/>
      <w:bookmarkStart w:id="821" w:name="_Toc88884068"/>
      <w:bookmarkStart w:id="822" w:name="_Toc278377861"/>
      <w:r>
        <w:rPr>
          <w:rStyle w:val="CharSectno"/>
        </w:rPr>
        <w:t>80</w:t>
      </w:r>
      <w:r>
        <w:rPr>
          <w:snapToGrid w:val="0"/>
        </w:rPr>
        <w:t>.</w:t>
      </w:r>
      <w:r>
        <w:rPr>
          <w:snapToGrid w:val="0"/>
        </w:rPr>
        <w:tab/>
        <w:t>Commissioner and staff not to be sued</w:t>
      </w:r>
      <w:bookmarkEnd w:id="818"/>
      <w:bookmarkEnd w:id="819"/>
      <w:bookmarkEnd w:id="820"/>
      <w:bookmarkEnd w:id="821"/>
      <w:bookmarkEnd w:id="822"/>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823" w:name="_Toc470336036"/>
      <w:bookmarkStart w:id="824" w:name="_Toc44574482"/>
      <w:bookmarkStart w:id="825" w:name="_Toc85870814"/>
      <w:bookmarkStart w:id="826" w:name="_Toc88884069"/>
      <w:bookmarkStart w:id="827" w:name="_Toc278377862"/>
      <w:r>
        <w:rPr>
          <w:rStyle w:val="CharSectno"/>
        </w:rPr>
        <w:t>81</w:t>
      </w:r>
      <w:r>
        <w:rPr>
          <w:snapToGrid w:val="0"/>
        </w:rPr>
        <w:t>.</w:t>
      </w:r>
      <w:r>
        <w:rPr>
          <w:snapToGrid w:val="0"/>
        </w:rPr>
        <w:tab/>
        <w:t>Restrictions under other laws not applicable</w:t>
      </w:r>
      <w:bookmarkEnd w:id="823"/>
      <w:bookmarkEnd w:id="824"/>
      <w:bookmarkEnd w:id="825"/>
      <w:bookmarkEnd w:id="826"/>
      <w:bookmarkEnd w:id="827"/>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828" w:name="_Toc470336037"/>
      <w:bookmarkStart w:id="829" w:name="_Toc44574483"/>
      <w:bookmarkStart w:id="830" w:name="_Toc85870815"/>
      <w:bookmarkStart w:id="831" w:name="_Toc88884070"/>
      <w:bookmarkStart w:id="832" w:name="_Toc278377863"/>
      <w:r>
        <w:rPr>
          <w:rStyle w:val="CharSectno"/>
        </w:rPr>
        <w:t>82</w:t>
      </w:r>
      <w:r>
        <w:rPr>
          <w:snapToGrid w:val="0"/>
        </w:rPr>
        <w:t>.</w:t>
      </w:r>
      <w:r>
        <w:rPr>
          <w:snapToGrid w:val="0"/>
        </w:rPr>
        <w:tab/>
        <w:t>Secrecy</w:t>
      </w:r>
      <w:bookmarkEnd w:id="828"/>
      <w:bookmarkEnd w:id="829"/>
      <w:bookmarkEnd w:id="830"/>
      <w:bookmarkEnd w:id="831"/>
      <w:bookmarkEnd w:id="83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833" w:name="_Toc470336038"/>
      <w:bookmarkStart w:id="834" w:name="_Toc44574484"/>
      <w:bookmarkStart w:id="835" w:name="_Toc85870816"/>
      <w:bookmarkStart w:id="836" w:name="_Toc88884071"/>
      <w:bookmarkStart w:id="837" w:name="_Toc278377864"/>
      <w:r>
        <w:rPr>
          <w:rStyle w:val="CharSectno"/>
        </w:rPr>
        <w:t>83</w:t>
      </w:r>
      <w:r>
        <w:rPr>
          <w:snapToGrid w:val="0"/>
        </w:rPr>
        <w:t>.</w:t>
      </w:r>
      <w:r>
        <w:rPr>
          <w:snapToGrid w:val="0"/>
        </w:rPr>
        <w:tab/>
        <w:t>Failure to produce documents or attend proceedings</w:t>
      </w:r>
      <w:bookmarkEnd w:id="833"/>
      <w:bookmarkEnd w:id="834"/>
      <w:bookmarkEnd w:id="835"/>
      <w:bookmarkEnd w:id="836"/>
      <w:bookmarkEnd w:id="837"/>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838" w:name="_Toc470336039"/>
      <w:bookmarkStart w:id="839" w:name="_Toc44574485"/>
      <w:bookmarkStart w:id="840" w:name="_Toc85870817"/>
      <w:bookmarkStart w:id="841" w:name="_Toc88884072"/>
      <w:bookmarkStart w:id="842" w:name="_Toc278377865"/>
      <w:r>
        <w:rPr>
          <w:rStyle w:val="CharSectno"/>
        </w:rPr>
        <w:t>84</w:t>
      </w:r>
      <w:r>
        <w:rPr>
          <w:snapToGrid w:val="0"/>
        </w:rPr>
        <w:t>.</w:t>
      </w:r>
      <w:r>
        <w:rPr>
          <w:snapToGrid w:val="0"/>
        </w:rPr>
        <w:tab/>
        <w:t>Costs of parties to complaints</w:t>
      </w:r>
      <w:bookmarkEnd w:id="838"/>
      <w:bookmarkEnd w:id="839"/>
      <w:bookmarkEnd w:id="840"/>
      <w:bookmarkEnd w:id="841"/>
      <w:bookmarkEnd w:id="842"/>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843" w:name="_Toc72635511"/>
      <w:bookmarkStart w:id="844" w:name="_Toc79457625"/>
      <w:bookmarkStart w:id="845" w:name="_Toc79466943"/>
      <w:bookmarkStart w:id="846" w:name="_Toc81710555"/>
      <w:bookmarkStart w:id="847" w:name="_Toc81986977"/>
      <w:bookmarkStart w:id="848" w:name="_Toc81987140"/>
      <w:bookmarkStart w:id="849" w:name="_Toc82314675"/>
      <w:bookmarkStart w:id="850" w:name="_Toc82316199"/>
      <w:bookmarkStart w:id="851" w:name="_Toc82318585"/>
      <w:bookmarkStart w:id="852" w:name="_Toc82338084"/>
      <w:bookmarkStart w:id="853" w:name="_Toc85870818"/>
      <w:bookmarkStart w:id="854" w:name="_Toc88883753"/>
      <w:bookmarkStart w:id="855" w:name="_Toc88884073"/>
      <w:bookmarkStart w:id="856" w:name="_Toc147053905"/>
      <w:bookmarkStart w:id="857" w:name="_Toc147130801"/>
      <w:bookmarkStart w:id="858" w:name="_Toc147728938"/>
      <w:bookmarkStart w:id="859" w:name="_Toc149984387"/>
      <w:bookmarkStart w:id="860" w:name="_Toc156720425"/>
      <w:bookmarkStart w:id="861" w:name="_Toc157420269"/>
      <w:bookmarkStart w:id="862" w:name="_Toc220134961"/>
      <w:bookmarkStart w:id="863" w:name="_Toc220142805"/>
      <w:bookmarkStart w:id="864" w:name="_Toc220203295"/>
      <w:bookmarkStart w:id="865" w:name="_Toc222737015"/>
      <w:bookmarkStart w:id="866" w:name="_Toc239739584"/>
      <w:bookmarkStart w:id="867" w:name="_Toc249427637"/>
      <w:bookmarkStart w:id="868" w:name="_Toc268187450"/>
      <w:bookmarkStart w:id="869" w:name="_Toc272142098"/>
      <w:bookmarkStart w:id="870" w:name="_Toc278377866"/>
      <w:r>
        <w:rPr>
          <w:rStyle w:val="CharDivNo"/>
        </w:rPr>
        <w:t>Division 5</w:t>
      </w:r>
      <w:r>
        <w:rPr>
          <w:snapToGrid w:val="0"/>
        </w:rPr>
        <w:t> — </w:t>
      </w:r>
      <w:r>
        <w:rPr>
          <w:rStyle w:val="CharDivText"/>
        </w:rPr>
        <w:t>Appeals to the Supreme Court</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rPr>
          <w:snapToGrid w:val="0"/>
        </w:rPr>
      </w:pPr>
      <w:bookmarkStart w:id="871" w:name="_Toc470336040"/>
      <w:bookmarkStart w:id="872" w:name="_Toc44574486"/>
      <w:bookmarkStart w:id="873" w:name="_Toc85870819"/>
      <w:bookmarkStart w:id="874" w:name="_Toc88884074"/>
      <w:bookmarkStart w:id="875" w:name="_Toc278377867"/>
      <w:r>
        <w:rPr>
          <w:rStyle w:val="CharSectno"/>
        </w:rPr>
        <w:t>85</w:t>
      </w:r>
      <w:r>
        <w:rPr>
          <w:snapToGrid w:val="0"/>
        </w:rPr>
        <w:t>.</w:t>
      </w:r>
      <w:r>
        <w:rPr>
          <w:snapToGrid w:val="0"/>
        </w:rPr>
        <w:tab/>
        <w:t>Appeals to Supreme Court</w:t>
      </w:r>
      <w:bookmarkEnd w:id="871"/>
      <w:bookmarkEnd w:id="872"/>
      <w:bookmarkEnd w:id="873"/>
      <w:bookmarkEnd w:id="874"/>
      <w:bookmarkEnd w:id="875"/>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876" w:name="_Toc470336041"/>
      <w:bookmarkStart w:id="877" w:name="_Toc44574487"/>
      <w:bookmarkStart w:id="878" w:name="_Toc85870820"/>
      <w:bookmarkStart w:id="879" w:name="_Toc88884075"/>
      <w:bookmarkStart w:id="880" w:name="_Toc278377868"/>
      <w:r>
        <w:rPr>
          <w:rStyle w:val="CharSectno"/>
        </w:rPr>
        <w:t>86</w:t>
      </w:r>
      <w:r>
        <w:rPr>
          <w:snapToGrid w:val="0"/>
        </w:rPr>
        <w:t>.</w:t>
      </w:r>
      <w:r>
        <w:rPr>
          <w:snapToGrid w:val="0"/>
        </w:rPr>
        <w:tab/>
        <w:t>Parties to an appeal</w:t>
      </w:r>
      <w:bookmarkEnd w:id="876"/>
      <w:bookmarkEnd w:id="877"/>
      <w:bookmarkEnd w:id="878"/>
      <w:bookmarkEnd w:id="879"/>
      <w:bookmarkEnd w:id="880"/>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881" w:name="_Toc470336042"/>
      <w:bookmarkStart w:id="882" w:name="_Toc44574488"/>
      <w:bookmarkStart w:id="883" w:name="_Toc85870821"/>
      <w:bookmarkStart w:id="884" w:name="_Toc88884076"/>
      <w:bookmarkStart w:id="885" w:name="_Toc278377869"/>
      <w:r>
        <w:rPr>
          <w:rStyle w:val="CharSectno"/>
        </w:rPr>
        <w:t>87</w:t>
      </w:r>
      <w:r>
        <w:rPr>
          <w:snapToGrid w:val="0"/>
        </w:rPr>
        <w:t>.</w:t>
      </w:r>
      <w:r>
        <w:rPr>
          <w:snapToGrid w:val="0"/>
        </w:rPr>
        <w:tab/>
        <w:t>Decision on appeal</w:t>
      </w:r>
      <w:bookmarkEnd w:id="881"/>
      <w:bookmarkEnd w:id="882"/>
      <w:bookmarkEnd w:id="883"/>
      <w:bookmarkEnd w:id="884"/>
      <w:bookmarkEnd w:id="885"/>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886" w:name="_Toc72635515"/>
      <w:bookmarkStart w:id="887" w:name="_Toc79457629"/>
      <w:bookmarkStart w:id="888" w:name="_Toc79466947"/>
      <w:bookmarkStart w:id="889" w:name="_Toc81710559"/>
      <w:bookmarkStart w:id="890" w:name="_Toc81986981"/>
      <w:bookmarkStart w:id="891" w:name="_Toc81987144"/>
      <w:bookmarkStart w:id="892" w:name="_Toc82314679"/>
      <w:bookmarkStart w:id="893" w:name="_Toc82316203"/>
      <w:bookmarkStart w:id="894" w:name="_Toc82318589"/>
      <w:bookmarkStart w:id="895" w:name="_Toc82338088"/>
      <w:bookmarkStart w:id="896" w:name="_Toc85870822"/>
      <w:bookmarkStart w:id="897" w:name="_Toc88883757"/>
      <w:bookmarkStart w:id="898" w:name="_Toc88884077"/>
      <w:bookmarkStart w:id="899" w:name="_Toc147053909"/>
      <w:bookmarkStart w:id="900" w:name="_Toc147130805"/>
      <w:bookmarkStart w:id="901" w:name="_Toc147728942"/>
      <w:bookmarkStart w:id="902" w:name="_Toc149984391"/>
      <w:bookmarkStart w:id="903" w:name="_Toc156720429"/>
      <w:bookmarkStart w:id="904" w:name="_Toc157420273"/>
      <w:bookmarkStart w:id="905" w:name="_Toc220134965"/>
      <w:bookmarkStart w:id="906" w:name="_Toc220142809"/>
      <w:bookmarkStart w:id="907" w:name="_Toc220203299"/>
      <w:bookmarkStart w:id="908" w:name="_Toc222737019"/>
      <w:bookmarkStart w:id="909" w:name="_Toc239739588"/>
      <w:bookmarkStart w:id="910" w:name="_Toc249427641"/>
      <w:bookmarkStart w:id="911" w:name="_Toc268187454"/>
      <w:bookmarkStart w:id="912" w:name="_Toc272142102"/>
      <w:bookmarkStart w:id="913" w:name="_Toc278377870"/>
      <w:r>
        <w:rPr>
          <w:rStyle w:val="CharDivNo"/>
        </w:rPr>
        <w:t>Division 6</w:t>
      </w:r>
      <w:r>
        <w:rPr>
          <w:snapToGrid w:val="0"/>
        </w:rPr>
        <w:t> — </w:t>
      </w:r>
      <w:r>
        <w:rPr>
          <w:rStyle w:val="CharDivText"/>
        </w:rPr>
        <w:t>General provisions as to proceedings in the Supreme Court</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keepNext w:val="0"/>
        <w:rPr>
          <w:snapToGrid w:val="0"/>
        </w:rPr>
      </w:pPr>
      <w:bookmarkStart w:id="914" w:name="_Toc470336043"/>
      <w:bookmarkStart w:id="915" w:name="_Toc44574489"/>
      <w:bookmarkStart w:id="916" w:name="_Toc85870823"/>
      <w:bookmarkStart w:id="917" w:name="_Toc88884078"/>
      <w:bookmarkStart w:id="918" w:name="_Toc278377871"/>
      <w:r>
        <w:rPr>
          <w:rStyle w:val="CharSectno"/>
        </w:rPr>
        <w:t>88</w:t>
      </w:r>
      <w:r>
        <w:rPr>
          <w:snapToGrid w:val="0"/>
        </w:rPr>
        <w:t>.</w:t>
      </w:r>
      <w:r>
        <w:rPr>
          <w:snapToGrid w:val="0"/>
        </w:rPr>
        <w:tab/>
      </w:r>
      <w:bookmarkEnd w:id="914"/>
      <w:bookmarkEnd w:id="915"/>
      <w:bookmarkEnd w:id="916"/>
      <w:bookmarkEnd w:id="917"/>
      <w:r>
        <w:rPr>
          <w:snapToGrid w:val="0"/>
        </w:rPr>
        <w:t>Term used: review proceedings</w:t>
      </w:r>
      <w:bookmarkEnd w:id="918"/>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919" w:name="_Toc470336044"/>
      <w:bookmarkStart w:id="920" w:name="_Toc44574490"/>
      <w:bookmarkStart w:id="921" w:name="_Toc85870824"/>
      <w:bookmarkStart w:id="922" w:name="_Toc88884079"/>
      <w:bookmarkStart w:id="923" w:name="_Toc278377872"/>
      <w:r>
        <w:rPr>
          <w:rStyle w:val="CharSectno"/>
        </w:rPr>
        <w:t>89</w:t>
      </w:r>
      <w:r>
        <w:rPr>
          <w:snapToGrid w:val="0"/>
        </w:rPr>
        <w:t>.</w:t>
      </w:r>
      <w:r>
        <w:rPr>
          <w:snapToGrid w:val="0"/>
        </w:rPr>
        <w:tab/>
        <w:t>Power to impose terms on orders</w:t>
      </w:r>
      <w:bookmarkEnd w:id="919"/>
      <w:bookmarkEnd w:id="920"/>
      <w:bookmarkEnd w:id="921"/>
      <w:bookmarkEnd w:id="922"/>
      <w:bookmarkEnd w:id="923"/>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924" w:name="_Toc470336045"/>
      <w:bookmarkStart w:id="925" w:name="_Toc44574491"/>
      <w:bookmarkStart w:id="926" w:name="_Toc85870825"/>
      <w:bookmarkStart w:id="927" w:name="_Toc88884080"/>
      <w:bookmarkStart w:id="928" w:name="_Toc278377873"/>
      <w:r>
        <w:rPr>
          <w:rStyle w:val="CharSectno"/>
        </w:rPr>
        <w:t>90</w:t>
      </w:r>
      <w:r>
        <w:rPr>
          <w:snapToGrid w:val="0"/>
        </w:rPr>
        <w:t>.</w:t>
      </w:r>
      <w:r>
        <w:rPr>
          <w:snapToGrid w:val="0"/>
        </w:rPr>
        <w:tab/>
        <w:t>Court to ensure non</w:t>
      </w:r>
      <w:r>
        <w:rPr>
          <w:snapToGrid w:val="0"/>
        </w:rPr>
        <w:noBreakHyphen/>
        <w:t>disclosure of certain matter</w:t>
      </w:r>
      <w:bookmarkEnd w:id="924"/>
      <w:bookmarkEnd w:id="925"/>
      <w:bookmarkEnd w:id="926"/>
      <w:bookmarkEnd w:id="927"/>
      <w:bookmarkEnd w:id="928"/>
    </w:p>
    <w:p>
      <w:pPr>
        <w:pStyle w:val="Subsection"/>
        <w:rPr>
          <w:snapToGrid w:val="0"/>
        </w:rPr>
      </w:pPr>
      <w:r>
        <w:rPr>
          <w:snapToGrid w:val="0"/>
        </w:rPr>
        <w:tab/>
        <w:t>(1)</w:t>
      </w:r>
      <w:r>
        <w:rPr>
          <w:snapToGrid w:val="0"/>
        </w:rPr>
        <w:tab/>
        <w:t>In hearing and determining review proceedings the Court has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929" w:name="_Toc470336046"/>
      <w:bookmarkStart w:id="930" w:name="_Toc44574492"/>
      <w:bookmarkStart w:id="931" w:name="_Toc85870826"/>
      <w:bookmarkStart w:id="932" w:name="_Toc88884081"/>
      <w:bookmarkStart w:id="933" w:name="_Toc278377874"/>
      <w:r>
        <w:rPr>
          <w:rStyle w:val="CharSectno"/>
        </w:rPr>
        <w:t>91</w:t>
      </w:r>
      <w:r>
        <w:rPr>
          <w:snapToGrid w:val="0"/>
        </w:rPr>
        <w:t>.</w:t>
      </w:r>
      <w:r>
        <w:rPr>
          <w:snapToGrid w:val="0"/>
        </w:rPr>
        <w:tab/>
        <w:t>Production of documents</w:t>
      </w:r>
      <w:bookmarkEnd w:id="929"/>
      <w:bookmarkEnd w:id="930"/>
      <w:bookmarkEnd w:id="931"/>
      <w:bookmarkEnd w:id="932"/>
      <w:bookmarkEnd w:id="933"/>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934" w:name="_Toc470336047"/>
      <w:bookmarkStart w:id="935" w:name="_Toc44574493"/>
      <w:bookmarkStart w:id="936" w:name="_Toc85870827"/>
      <w:bookmarkStart w:id="937" w:name="_Toc88884082"/>
      <w:bookmarkStart w:id="938" w:name="_Toc278377875"/>
      <w:r>
        <w:rPr>
          <w:rStyle w:val="CharSectno"/>
        </w:rPr>
        <w:t>92</w:t>
      </w:r>
      <w:r>
        <w:rPr>
          <w:snapToGrid w:val="0"/>
        </w:rPr>
        <w:t>.</w:t>
      </w:r>
      <w:r>
        <w:rPr>
          <w:snapToGrid w:val="0"/>
        </w:rPr>
        <w:tab/>
        <w:t>Restrictions under other laws not applicable</w:t>
      </w:r>
      <w:bookmarkEnd w:id="934"/>
      <w:bookmarkEnd w:id="935"/>
      <w:bookmarkEnd w:id="936"/>
      <w:bookmarkEnd w:id="937"/>
      <w:bookmarkEnd w:id="938"/>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939" w:name="_Toc470336048"/>
      <w:bookmarkStart w:id="940" w:name="_Toc44574494"/>
      <w:bookmarkStart w:id="941" w:name="_Toc85870828"/>
      <w:bookmarkStart w:id="942" w:name="_Toc88884083"/>
      <w:bookmarkStart w:id="943" w:name="_Toc278377876"/>
      <w:r>
        <w:rPr>
          <w:rStyle w:val="CharSectno"/>
        </w:rPr>
        <w:t>93</w:t>
      </w:r>
      <w:r>
        <w:rPr>
          <w:snapToGrid w:val="0"/>
        </w:rPr>
        <w:t>.</w:t>
      </w:r>
      <w:r>
        <w:rPr>
          <w:snapToGrid w:val="0"/>
        </w:rPr>
        <w:tab/>
        <w:t>Other procedure</w:t>
      </w:r>
      <w:bookmarkEnd w:id="939"/>
      <w:bookmarkEnd w:id="940"/>
      <w:bookmarkEnd w:id="941"/>
      <w:bookmarkEnd w:id="942"/>
      <w:bookmarkEnd w:id="943"/>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944" w:name="_Toc72635522"/>
      <w:bookmarkStart w:id="945" w:name="_Toc79457636"/>
      <w:bookmarkStart w:id="946" w:name="_Toc79466954"/>
      <w:bookmarkStart w:id="947" w:name="_Toc81710566"/>
      <w:bookmarkStart w:id="948" w:name="_Toc81986988"/>
      <w:bookmarkStart w:id="949" w:name="_Toc81987151"/>
      <w:bookmarkStart w:id="950" w:name="_Toc82314686"/>
      <w:bookmarkStart w:id="951" w:name="_Toc82316210"/>
      <w:bookmarkStart w:id="952" w:name="_Toc82318596"/>
      <w:bookmarkStart w:id="953" w:name="_Toc82338095"/>
      <w:bookmarkStart w:id="954" w:name="_Toc85870829"/>
      <w:bookmarkStart w:id="955" w:name="_Toc88883764"/>
      <w:bookmarkStart w:id="956" w:name="_Toc88884084"/>
      <w:bookmarkStart w:id="957" w:name="_Toc147053916"/>
      <w:bookmarkStart w:id="958" w:name="_Toc147130812"/>
      <w:bookmarkStart w:id="959" w:name="_Toc147728949"/>
      <w:bookmarkStart w:id="960" w:name="_Toc149984398"/>
      <w:bookmarkStart w:id="961" w:name="_Toc156720436"/>
      <w:bookmarkStart w:id="962" w:name="_Toc157420280"/>
      <w:bookmarkStart w:id="963" w:name="_Toc220134972"/>
      <w:bookmarkStart w:id="964" w:name="_Toc220142816"/>
      <w:bookmarkStart w:id="965" w:name="_Toc220203306"/>
      <w:bookmarkStart w:id="966" w:name="_Toc222737026"/>
      <w:bookmarkStart w:id="967" w:name="_Toc239739595"/>
      <w:bookmarkStart w:id="968" w:name="_Toc249427648"/>
      <w:bookmarkStart w:id="969" w:name="_Toc268187461"/>
      <w:bookmarkStart w:id="970" w:name="_Toc272142109"/>
      <w:bookmarkStart w:id="971" w:name="_Toc278377877"/>
      <w:r>
        <w:rPr>
          <w:rStyle w:val="CharPartNo"/>
        </w:rPr>
        <w:t>Part 5</w:t>
      </w:r>
      <w:r>
        <w:rPr>
          <w:rStyle w:val="CharDivNo"/>
        </w:rPr>
        <w:t> </w:t>
      </w:r>
      <w:r>
        <w:t>—</w:t>
      </w:r>
      <w:r>
        <w:rPr>
          <w:rStyle w:val="CharDivText"/>
        </w:rPr>
        <w:t> </w:t>
      </w:r>
      <w:r>
        <w:rPr>
          <w:rStyle w:val="CharPartText"/>
        </w:rPr>
        <w:t>Publication of information about agencies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Heading5"/>
        <w:rPr>
          <w:snapToGrid w:val="0"/>
        </w:rPr>
      </w:pPr>
      <w:bookmarkStart w:id="972" w:name="_Toc470336049"/>
      <w:bookmarkStart w:id="973" w:name="_Toc44574495"/>
      <w:bookmarkStart w:id="974" w:name="_Toc85870830"/>
      <w:bookmarkStart w:id="975" w:name="_Toc88884085"/>
      <w:bookmarkStart w:id="976" w:name="_Toc278377878"/>
      <w:r>
        <w:rPr>
          <w:rStyle w:val="CharSectno"/>
        </w:rPr>
        <w:t>94</w:t>
      </w:r>
      <w:r>
        <w:rPr>
          <w:snapToGrid w:val="0"/>
        </w:rPr>
        <w:t>.</w:t>
      </w:r>
      <w:r>
        <w:rPr>
          <w:snapToGrid w:val="0"/>
        </w:rPr>
        <w:tab/>
        <w:t>Information statements</w:t>
      </w:r>
      <w:bookmarkEnd w:id="972"/>
      <w:bookmarkEnd w:id="973"/>
      <w:bookmarkEnd w:id="974"/>
      <w:bookmarkEnd w:id="975"/>
      <w:bookmarkEnd w:id="976"/>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977" w:name="_Toc470336050"/>
      <w:bookmarkStart w:id="978" w:name="_Toc44574496"/>
      <w:bookmarkStart w:id="979" w:name="_Toc85870831"/>
      <w:bookmarkStart w:id="980" w:name="_Toc88884086"/>
      <w:bookmarkStart w:id="981" w:name="_Toc278377879"/>
      <w:r>
        <w:rPr>
          <w:rStyle w:val="CharSectno"/>
        </w:rPr>
        <w:t>95</w:t>
      </w:r>
      <w:r>
        <w:rPr>
          <w:snapToGrid w:val="0"/>
        </w:rPr>
        <w:t>.</w:t>
      </w:r>
      <w:r>
        <w:rPr>
          <w:snapToGrid w:val="0"/>
        </w:rPr>
        <w:tab/>
        <w:t>Internal manuals</w:t>
      </w:r>
      <w:bookmarkEnd w:id="977"/>
      <w:bookmarkEnd w:id="978"/>
      <w:bookmarkEnd w:id="979"/>
      <w:bookmarkEnd w:id="980"/>
      <w:bookmarkEnd w:id="981"/>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982" w:name="_Toc470336051"/>
      <w:bookmarkStart w:id="983" w:name="_Toc44574497"/>
      <w:bookmarkStart w:id="984" w:name="_Toc85870832"/>
      <w:bookmarkStart w:id="985" w:name="_Toc88884087"/>
      <w:bookmarkStart w:id="986" w:name="_Toc278377880"/>
      <w:r>
        <w:rPr>
          <w:rStyle w:val="CharSectno"/>
        </w:rPr>
        <w:t>96</w:t>
      </w:r>
      <w:r>
        <w:rPr>
          <w:snapToGrid w:val="0"/>
        </w:rPr>
        <w:t>.</w:t>
      </w:r>
      <w:r>
        <w:rPr>
          <w:snapToGrid w:val="0"/>
        </w:rPr>
        <w:tab/>
        <w:t>Publication of information statements</w:t>
      </w:r>
      <w:bookmarkEnd w:id="982"/>
      <w:bookmarkEnd w:id="983"/>
      <w:bookmarkEnd w:id="984"/>
      <w:bookmarkEnd w:id="985"/>
      <w:bookmarkEnd w:id="986"/>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987" w:name="_Toc470336052"/>
      <w:bookmarkStart w:id="988" w:name="_Toc44574498"/>
      <w:bookmarkStart w:id="989" w:name="_Toc85870833"/>
      <w:bookmarkStart w:id="990" w:name="_Toc88884088"/>
      <w:bookmarkStart w:id="991" w:name="_Toc278377881"/>
      <w:r>
        <w:rPr>
          <w:rStyle w:val="CharSectno"/>
        </w:rPr>
        <w:t>97</w:t>
      </w:r>
      <w:r>
        <w:rPr>
          <w:snapToGrid w:val="0"/>
        </w:rPr>
        <w:t>.</w:t>
      </w:r>
      <w:r>
        <w:rPr>
          <w:snapToGrid w:val="0"/>
        </w:rPr>
        <w:tab/>
        <w:t>Information statements and internal manuals to be made available</w:t>
      </w:r>
      <w:bookmarkEnd w:id="987"/>
      <w:bookmarkEnd w:id="988"/>
      <w:bookmarkEnd w:id="989"/>
      <w:bookmarkEnd w:id="990"/>
      <w:bookmarkEnd w:id="991"/>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992" w:name="_Toc72635527"/>
      <w:bookmarkStart w:id="993" w:name="_Toc79457641"/>
      <w:bookmarkStart w:id="994" w:name="_Toc79466959"/>
      <w:bookmarkStart w:id="995" w:name="_Toc81710571"/>
      <w:bookmarkStart w:id="996" w:name="_Toc81986993"/>
      <w:bookmarkStart w:id="997" w:name="_Toc81987156"/>
      <w:bookmarkStart w:id="998" w:name="_Toc82314691"/>
      <w:bookmarkStart w:id="999" w:name="_Toc82316215"/>
      <w:bookmarkStart w:id="1000" w:name="_Toc82318601"/>
      <w:bookmarkStart w:id="1001" w:name="_Toc82338100"/>
      <w:bookmarkStart w:id="1002" w:name="_Toc85870834"/>
      <w:bookmarkStart w:id="1003" w:name="_Toc88883769"/>
      <w:bookmarkStart w:id="1004" w:name="_Toc88884089"/>
      <w:bookmarkStart w:id="1005" w:name="_Toc147053921"/>
      <w:bookmarkStart w:id="1006" w:name="_Toc147130817"/>
      <w:bookmarkStart w:id="1007" w:name="_Toc147728954"/>
      <w:bookmarkStart w:id="1008" w:name="_Toc149984403"/>
      <w:bookmarkStart w:id="1009" w:name="_Toc156720441"/>
      <w:bookmarkStart w:id="1010" w:name="_Toc157420285"/>
      <w:bookmarkStart w:id="1011" w:name="_Toc220134977"/>
      <w:bookmarkStart w:id="1012" w:name="_Toc220142821"/>
      <w:bookmarkStart w:id="1013" w:name="_Toc220203311"/>
      <w:bookmarkStart w:id="1014" w:name="_Toc222737031"/>
      <w:bookmarkStart w:id="1015" w:name="_Toc239739600"/>
      <w:bookmarkStart w:id="1016" w:name="_Toc249427653"/>
      <w:bookmarkStart w:id="1017" w:name="_Toc268187466"/>
      <w:bookmarkStart w:id="1018" w:name="_Toc272142114"/>
      <w:bookmarkStart w:id="1019" w:name="_Toc278377882"/>
      <w:r>
        <w:rPr>
          <w:rStyle w:val="CharPartNo"/>
        </w:rPr>
        <w:t>Part 6</w:t>
      </w:r>
      <w:r>
        <w:rPr>
          <w:rStyle w:val="CharDivNo"/>
        </w:rPr>
        <w:t> </w:t>
      </w:r>
      <w:r>
        <w:t>—</w:t>
      </w:r>
      <w:r>
        <w:rPr>
          <w:rStyle w:val="CharDivText"/>
        </w:rPr>
        <w:t> </w:t>
      </w:r>
      <w:r>
        <w:rPr>
          <w:rStyle w:val="CharPartText"/>
        </w:rPr>
        <w:t>Miscellaneous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rPr>
          <w:snapToGrid w:val="0"/>
        </w:rPr>
      </w:pPr>
      <w:bookmarkStart w:id="1020" w:name="_Toc470336053"/>
      <w:bookmarkStart w:id="1021" w:name="_Toc44574499"/>
      <w:bookmarkStart w:id="1022" w:name="_Toc85870835"/>
      <w:bookmarkStart w:id="1023" w:name="_Toc88884090"/>
      <w:bookmarkStart w:id="1024" w:name="_Toc278377883"/>
      <w:r>
        <w:rPr>
          <w:rStyle w:val="CharSectno"/>
        </w:rPr>
        <w:t>98</w:t>
      </w:r>
      <w:r>
        <w:rPr>
          <w:snapToGrid w:val="0"/>
        </w:rPr>
        <w:t>.</w:t>
      </w:r>
      <w:r>
        <w:rPr>
          <w:snapToGrid w:val="0"/>
        </w:rPr>
        <w:tab/>
        <w:t>Applications on behalf of children and handicapped persons</w:t>
      </w:r>
      <w:bookmarkEnd w:id="1020"/>
      <w:bookmarkEnd w:id="1021"/>
      <w:bookmarkEnd w:id="1022"/>
      <w:bookmarkEnd w:id="1023"/>
      <w:bookmarkEnd w:id="1024"/>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1025" w:name="_Toc470336054"/>
      <w:bookmarkStart w:id="1026" w:name="_Toc44574500"/>
      <w:bookmarkStart w:id="1027" w:name="_Toc85870836"/>
      <w:bookmarkStart w:id="1028" w:name="_Toc88884091"/>
      <w:bookmarkStart w:id="1029" w:name="_Toc278377884"/>
      <w:r>
        <w:rPr>
          <w:rStyle w:val="CharSectno"/>
        </w:rPr>
        <w:t>99</w:t>
      </w:r>
      <w:r>
        <w:rPr>
          <w:snapToGrid w:val="0"/>
        </w:rPr>
        <w:t>.</w:t>
      </w:r>
      <w:r>
        <w:rPr>
          <w:snapToGrid w:val="0"/>
        </w:rPr>
        <w:tab/>
        <w:t>Defunct agencies</w:t>
      </w:r>
      <w:bookmarkEnd w:id="1025"/>
      <w:bookmarkEnd w:id="1026"/>
      <w:bookmarkEnd w:id="1027"/>
      <w:bookmarkEnd w:id="1028"/>
      <w:bookmarkEnd w:id="1029"/>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1030" w:name="_Toc470336055"/>
      <w:bookmarkStart w:id="1031" w:name="_Toc44574501"/>
      <w:bookmarkStart w:id="1032" w:name="_Toc85870837"/>
      <w:bookmarkStart w:id="1033" w:name="_Toc88884092"/>
      <w:bookmarkStart w:id="1034" w:name="_Toc278377885"/>
      <w:r>
        <w:rPr>
          <w:rStyle w:val="CharSectno"/>
        </w:rPr>
        <w:t>100</w:t>
      </w:r>
      <w:r>
        <w:rPr>
          <w:snapToGrid w:val="0"/>
        </w:rPr>
        <w:t>.</w:t>
      </w:r>
      <w:r>
        <w:rPr>
          <w:snapToGrid w:val="0"/>
        </w:rPr>
        <w:tab/>
        <w:t>Who makes decisions for agencies</w:t>
      </w:r>
      <w:bookmarkEnd w:id="1030"/>
      <w:bookmarkEnd w:id="1031"/>
      <w:bookmarkEnd w:id="1032"/>
      <w:bookmarkEnd w:id="1033"/>
      <w:bookmarkEnd w:id="1034"/>
    </w:p>
    <w:p>
      <w:pPr>
        <w:pStyle w:val="Subsection"/>
        <w:rPr>
          <w:snapToGrid w:val="0"/>
        </w:rPr>
      </w:pPr>
      <w:r>
        <w:rPr>
          <w:snapToGrid w:val="0"/>
        </w:rPr>
        <w:tab/>
        <w:t>(1)</w:t>
      </w:r>
      <w:r>
        <w:rPr>
          <w:snapToGrid w:val="0"/>
        </w:rPr>
        <w:tab/>
        <w:t>Decisions made under this Act by an agency are to be made by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1035" w:name="_Toc470336056"/>
      <w:bookmarkStart w:id="1036" w:name="_Toc44574502"/>
      <w:bookmarkStart w:id="1037" w:name="_Toc85870838"/>
      <w:bookmarkStart w:id="1038" w:name="_Toc88884093"/>
      <w:bookmarkStart w:id="1039" w:name="_Toc278377886"/>
      <w:r>
        <w:rPr>
          <w:rStyle w:val="CharSectno"/>
        </w:rPr>
        <w:t>101</w:t>
      </w:r>
      <w:r>
        <w:rPr>
          <w:snapToGrid w:val="0"/>
        </w:rPr>
        <w:t>.</w:t>
      </w:r>
      <w:r>
        <w:rPr>
          <w:snapToGrid w:val="0"/>
        </w:rPr>
        <w:tab/>
        <w:t>Time of service of notices</w:t>
      </w:r>
      <w:bookmarkEnd w:id="1035"/>
      <w:bookmarkEnd w:id="1036"/>
      <w:bookmarkEnd w:id="1037"/>
      <w:bookmarkEnd w:id="1038"/>
      <w:bookmarkEnd w:id="1039"/>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040" w:name="_Toc470336057"/>
      <w:bookmarkStart w:id="1041" w:name="_Toc44574503"/>
      <w:bookmarkStart w:id="1042" w:name="_Toc85870839"/>
      <w:bookmarkStart w:id="1043" w:name="_Toc88884094"/>
      <w:bookmarkStart w:id="1044" w:name="_Toc278377887"/>
      <w:r>
        <w:rPr>
          <w:rStyle w:val="CharSectno"/>
        </w:rPr>
        <w:t>102</w:t>
      </w:r>
      <w:r>
        <w:rPr>
          <w:snapToGrid w:val="0"/>
        </w:rPr>
        <w:t>.</w:t>
      </w:r>
      <w:r>
        <w:rPr>
          <w:snapToGrid w:val="0"/>
        </w:rPr>
        <w:tab/>
        <w:t>Burden of proof</w:t>
      </w:r>
      <w:bookmarkEnd w:id="1040"/>
      <w:bookmarkEnd w:id="1041"/>
      <w:bookmarkEnd w:id="1042"/>
      <w:bookmarkEnd w:id="1043"/>
      <w:bookmarkEnd w:id="1044"/>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045" w:name="_Toc470336058"/>
      <w:bookmarkStart w:id="1046" w:name="_Toc44574504"/>
      <w:bookmarkStart w:id="1047" w:name="_Toc85870840"/>
      <w:bookmarkStart w:id="1048" w:name="_Toc88884095"/>
      <w:bookmarkStart w:id="1049" w:name="_Toc278377888"/>
      <w:r>
        <w:rPr>
          <w:rStyle w:val="CharSectno"/>
        </w:rPr>
        <w:t>103</w:t>
      </w:r>
      <w:r>
        <w:rPr>
          <w:snapToGrid w:val="0"/>
        </w:rPr>
        <w:t>.</w:t>
      </w:r>
      <w:r>
        <w:rPr>
          <w:snapToGrid w:val="0"/>
        </w:rPr>
        <w:tab/>
        <w:t>No review of decisions etc. except under this Act</w:t>
      </w:r>
      <w:bookmarkEnd w:id="1045"/>
      <w:bookmarkEnd w:id="1046"/>
      <w:bookmarkEnd w:id="1047"/>
      <w:bookmarkEnd w:id="1048"/>
      <w:bookmarkEnd w:id="1049"/>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spacing w:before="180"/>
        <w:rPr>
          <w:snapToGrid w:val="0"/>
        </w:rPr>
      </w:pPr>
      <w:bookmarkStart w:id="1050" w:name="_Toc470336059"/>
      <w:bookmarkStart w:id="1051" w:name="_Toc44574505"/>
      <w:bookmarkStart w:id="1052" w:name="_Toc85870841"/>
      <w:bookmarkStart w:id="1053" w:name="_Toc88884096"/>
      <w:bookmarkStart w:id="1054" w:name="_Toc278377889"/>
      <w:r>
        <w:rPr>
          <w:rStyle w:val="CharSectno"/>
        </w:rPr>
        <w:t>104</w:t>
      </w:r>
      <w:r>
        <w:rPr>
          <w:snapToGrid w:val="0"/>
        </w:rPr>
        <w:t>.</w:t>
      </w:r>
      <w:r>
        <w:rPr>
          <w:snapToGrid w:val="0"/>
        </w:rPr>
        <w:tab/>
        <w:t>Protection from defamation or breach of confidence actions</w:t>
      </w:r>
      <w:bookmarkEnd w:id="1050"/>
      <w:bookmarkEnd w:id="1051"/>
      <w:bookmarkEnd w:id="1052"/>
      <w:bookmarkEnd w:id="1053"/>
      <w:bookmarkEnd w:id="1054"/>
    </w:p>
    <w:p>
      <w:pPr>
        <w:pStyle w:val="Subsection"/>
        <w:spacing w:before="120"/>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spacing w:before="60"/>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spacing w:before="60"/>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spacing w:before="120"/>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spacing w:before="120"/>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spacing w:before="180"/>
        <w:rPr>
          <w:snapToGrid w:val="0"/>
        </w:rPr>
      </w:pPr>
      <w:bookmarkStart w:id="1055" w:name="_Toc470336060"/>
      <w:bookmarkStart w:id="1056" w:name="_Toc44574506"/>
      <w:bookmarkStart w:id="1057" w:name="_Toc85870842"/>
      <w:bookmarkStart w:id="1058" w:name="_Toc88884097"/>
      <w:bookmarkStart w:id="1059" w:name="_Toc278377890"/>
      <w:r>
        <w:rPr>
          <w:rStyle w:val="CharSectno"/>
        </w:rPr>
        <w:t>105</w:t>
      </w:r>
      <w:r>
        <w:rPr>
          <w:snapToGrid w:val="0"/>
        </w:rPr>
        <w:t>.</w:t>
      </w:r>
      <w:r>
        <w:rPr>
          <w:snapToGrid w:val="0"/>
        </w:rPr>
        <w:tab/>
        <w:t>Protection from criminal actions</w:t>
      </w:r>
      <w:bookmarkEnd w:id="1055"/>
      <w:bookmarkEnd w:id="1056"/>
      <w:bookmarkEnd w:id="1057"/>
      <w:bookmarkEnd w:id="1058"/>
      <w:bookmarkEnd w:id="1059"/>
    </w:p>
    <w:p>
      <w:pPr>
        <w:pStyle w:val="Subsection"/>
        <w:spacing w:before="120"/>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060" w:name="_Toc470336061"/>
      <w:bookmarkStart w:id="1061" w:name="_Toc44574507"/>
      <w:bookmarkStart w:id="1062" w:name="_Toc85870843"/>
      <w:bookmarkStart w:id="1063" w:name="_Toc88884098"/>
      <w:bookmarkStart w:id="1064" w:name="_Toc278377891"/>
      <w:r>
        <w:rPr>
          <w:rStyle w:val="CharSectno"/>
        </w:rPr>
        <w:t>106</w:t>
      </w:r>
      <w:r>
        <w:rPr>
          <w:snapToGrid w:val="0"/>
        </w:rPr>
        <w:t>.</w:t>
      </w:r>
      <w:r>
        <w:rPr>
          <w:snapToGrid w:val="0"/>
        </w:rPr>
        <w:tab/>
        <w:t>Personal liability</w:t>
      </w:r>
      <w:bookmarkEnd w:id="1060"/>
      <w:bookmarkEnd w:id="1061"/>
      <w:bookmarkEnd w:id="1062"/>
      <w:bookmarkEnd w:id="1063"/>
      <w:bookmarkEnd w:id="1064"/>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spacing w:before="12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20"/>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1065" w:name="_Toc470336062"/>
      <w:bookmarkStart w:id="1066" w:name="_Toc44574508"/>
      <w:bookmarkStart w:id="1067" w:name="_Toc85870844"/>
      <w:bookmarkStart w:id="1068" w:name="_Toc88884099"/>
      <w:bookmarkStart w:id="1069" w:name="_Toc278377892"/>
      <w:r>
        <w:rPr>
          <w:rStyle w:val="CharSectno"/>
        </w:rPr>
        <w:t>107</w:t>
      </w:r>
      <w:r>
        <w:rPr>
          <w:snapToGrid w:val="0"/>
        </w:rPr>
        <w:t>.</w:t>
      </w:r>
      <w:r>
        <w:rPr>
          <w:snapToGrid w:val="0"/>
        </w:rPr>
        <w:tab/>
        <w:t>Failure to consult</w:t>
      </w:r>
      <w:bookmarkEnd w:id="1065"/>
      <w:bookmarkEnd w:id="1066"/>
      <w:bookmarkEnd w:id="1067"/>
      <w:bookmarkEnd w:id="1068"/>
      <w:bookmarkEnd w:id="1069"/>
    </w:p>
    <w:p>
      <w:pPr>
        <w:pStyle w:val="Subsection"/>
        <w:spacing w:before="12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1070" w:name="_Toc470336063"/>
      <w:bookmarkStart w:id="1071" w:name="_Toc44574509"/>
      <w:bookmarkStart w:id="1072" w:name="_Toc85870845"/>
      <w:bookmarkStart w:id="1073" w:name="_Toc88884100"/>
      <w:bookmarkStart w:id="1074" w:name="_Toc278377893"/>
      <w:r>
        <w:rPr>
          <w:rStyle w:val="CharSectno"/>
        </w:rPr>
        <w:t>108</w:t>
      </w:r>
      <w:r>
        <w:rPr>
          <w:snapToGrid w:val="0"/>
        </w:rPr>
        <w:t>.</w:t>
      </w:r>
      <w:r>
        <w:rPr>
          <w:snapToGrid w:val="0"/>
        </w:rPr>
        <w:tab/>
        <w:t>Exempt matter does not have to be published</w:t>
      </w:r>
      <w:bookmarkEnd w:id="1070"/>
      <w:bookmarkEnd w:id="1071"/>
      <w:bookmarkEnd w:id="1072"/>
      <w:bookmarkEnd w:id="1073"/>
      <w:bookmarkEnd w:id="1074"/>
    </w:p>
    <w:p>
      <w:pPr>
        <w:pStyle w:val="Subsection"/>
        <w:spacing w:before="12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1075" w:name="_Toc470336064"/>
      <w:bookmarkStart w:id="1076" w:name="_Toc44574510"/>
      <w:bookmarkStart w:id="1077" w:name="_Toc85870846"/>
      <w:bookmarkStart w:id="1078" w:name="_Toc88884101"/>
      <w:bookmarkStart w:id="1079" w:name="_Toc278377894"/>
      <w:r>
        <w:rPr>
          <w:rStyle w:val="CharSectno"/>
        </w:rPr>
        <w:t>109</w:t>
      </w:r>
      <w:r>
        <w:rPr>
          <w:snapToGrid w:val="0"/>
        </w:rPr>
        <w:t>.</w:t>
      </w:r>
      <w:r>
        <w:rPr>
          <w:snapToGrid w:val="0"/>
        </w:rPr>
        <w:tab/>
        <w:t>Offence of unlawful access</w:t>
      </w:r>
      <w:bookmarkEnd w:id="1075"/>
      <w:bookmarkEnd w:id="1076"/>
      <w:bookmarkEnd w:id="1077"/>
      <w:bookmarkEnd w:id="1078"/>
      <w:bookmarkEnd w:id="1079"/>
    </w:p>
    <w:p>
      <w:pPr>
        <w:pStyle w:val="Subsection"/>
        <w:spacing w:before="120"/>
        <w:rPr>
          <w:snapToGrid w:val="0"/>
        </w:rPr>
      </w:pPr>
      <w:r>
        <w:rPr>
          <w:snapToGrid w:val="0"/>
        </w:rPr>
        <w:tab/>
      </w:r>
      <w:r>
        <w:rPr>
          <w:snapToGrid w:val="0"/>
        </w:rPr>
        <w:tab/>
        <w:t>A person who, in order to gain access to a document containing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spacing w:before="12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1080" w:name="_Toc470336065"/>
      <w:bookmarkStart w:id="1081" w:name="_Toc44574511"/>
      <w:bookmarkStart w:id="1082" w:name="_Toc85870847"/>
      <w:bookmarkStart w:id="1083" w:name="_Toc88884102"/>
      <w:bookmarkStart w:id="1084" w:name="_Toc278377895"/>
      <w:r>
        <w:rPr>
          <w:rStyle w:val="CharSectno"/>
        </w:rPr>
        <w:t>110</w:t>
      </w:r>
      <w:r>
        <w:rPr>
          <w:snapToGrid w:val="0"/>
        </w:rPr>
        <w:t>.</w:t>
      </w:r>
      <w:r>
        <w:rPr>
          <w:snapToGrid w:val="0"/>
        </w:rPr>
        <w:tab/>
        <w:t>Destruction of documents</w:t>
      </w:r>
      <w:bookmarkEnd w:id="1080"/>
      <w:bookmarkEnd w:id="1081"/>
      <w:bookmarkEnd w:id="1082"/>
      <w:bookmarkEnd w:id="1083"/>
      <w:bookmarkEnd w:id="1084"/>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085" w:name="_Toc470336066"/>
      <w:bookmarkStart w:id="1086" w:name="_Toc44574512"/>
      <w:bookmarkStart w:id="1087" w:name="_Toc85870848"/>
      <w:bookmarkStart w:id="1088" w:name="_Toc88884103"/>
      <w:bookmarkStart w:id="1089" w:name="_Toc278377896"/>
      <w:r>
        <w:rPr>
          <w:rStyle w:val="CharSectno"/>
        </w:rPr>
        <w:t>111</w:t>
      </w:r>
      <w:r>
        <w:rPr>
          <w:snapToGrid w:val="0"/>
        </w:rPr>
        <w:t>.</w:t>
      </w:r>
      <w:r>
        <w:rPr>
          <w:snapToGrid w:val="0"/>
        </w:rPr>
        <w:tab/>
        <w:t>Report to Parliament</w:t>
      </w:r>
      <w:bookmarkEnd w:id="1085"/>
      <w:bookmarkEnd w:id="1086"/>
      <w:bookmarkEnd w:id="1087"/>
      <w:bookmarkEnd w:id="1088"/>
      <w:bookmarkEnd w:id="1089"/>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090" w:name="_Toc470336067"/>
      <w:bookmarkStart w:id="1091" w:name="_Toc44574513"/>
      <w:bookmarkStart w:id="1092" w:name="_Toc85870849"/>
      <w:bookmarkStart w:id="1093" w:name="_Toc88884104"/>
      <w:bookmarkStart w:id="1094" w:name="_Toc278377897"/>
      <w:r>
        <w:rPr>
          <w:rStyle w:val="CharSectno"/>
        </w:rPr>
        <w:t>112</w:t>
      </w:r>
      <w:r>
        <w:rPr>
          <w:snapToGrid w:val="0"/>
        </w:rPr>
        <w:t>.</w:t>
      </w:r>
      <w:r>
        <w:rPr>
          <w:snapToGrid w:val="0"/>
        </w:rPr>
        <w:tab/>
        <w:t>Regulations</w:t>
      </w:r>
      <w:bookmarkEnd w:id="1090"/>
      <w:bookmarkEnd w:id="1091"/>
      <w:bookmarkEnd w:id="1092"/>
      <w:bookmarkEnd w:id="1093"/>
      <w:bookmarkEnd w:id="109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095" w:name="_Toc470336068"/>
      <w:bookmarkStart w:id="1096" w:name="_Toc44574514"/>
      <w:bookmarkStart w:id="1097" w:name="_Toc85870850"/>
      <w:bookmarkStart w:id="1098" w:name="_Toc88884105"/>
      <w:bookmarkStart w:id="1099" w:name="_Toc278377898"/>
      <w:r>
        <w:rPr>
          <w:rStyle w:val="CharSectno"/>
        </w:rPr>
        <w:t>113</w:t>
      </w:r>
      <w:r>
        <w:rPr>
          <w:snapToGrid w:val="0"/>
        </w:rPr>
        <w:t>.</w:t>
      </w:r>
      <w:r>
        <w:rPr>
          <w:snapToGrid w:val="0"/>
        </w:rPr>
        <w:tab/>
        <w:t>Review of Act</w:t>
      </w:r>
      <w:bookmarkEnd w:id="1095"/>
      <w:bookmarkEnd w:id="1096"/>
      <w:bookmarkEnd w:id="1097"/>
      <w:bookmarkEnd w:id="1098"/>
      <w:bookmarkEnd w:id="1099"/>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00" w:name="_Toc81987173"/>
      <w:bookmarkStart w:id="1101" w:name="_Toc82314708"/>
      <w:bookmarkStart w:id="1102" w:name="_Toc82316232"/>
      <w:bookmarkStart w:id="1103" w:name="_Toc82338117"/>
      <w:bookmarkStart w:id="1104" w:name="_Toc85870851"/>
      <w:bookmarkStart w:id="1105" w:name="_Toc88884106"/>
      <w:bookmarkStart w:id="1106" w:name="_Toc147053938"/>
      <w:bookmarkStart w:id="1107" w:name="_Toc147130834"/>
      <w:bookmarkStart w:id="1108" w:name="_Toc147728971"/>
      <w:bookmarkStart w:id="1109" w:name="_Toc149984420"/>
      <w:bookmarkStart w:id="1110" w:name="_Toc156720458"/>
      <w:bookmarkStart w:id="1111" w:name="_Toc157420302"/>
      <w:bookmarkStart w:id="1112" w:name="_Toc220134994"/>
      <w:bookmarkStart w:id="1113" w:name="_Toc220142838"/>
      <w:bookmarkStart w:id="1114" w:name="_Toc220203328"/>
      <w:bookmarkStart w:id="1115" w:name="_Toc222737048"/>
      <w:bookmarkStart w:id="1116" w:name="_Toc239739617"/>
      <w:bookmarkStart w:id="1117" w:name="_Toc249427670"/>
      <w:bookmarkStart w:id="1118" w:name="_Toc268187483"/>
      <w:bookmarkStart w:id="1119" w:name="_Toc272142131"/>
      <w:bookmarkStart w:id="1120" w:name="_Toc278377899"/>
      <w:r>
        <w:rPr>
          <w:rStyle w:val="CharSchNo"/>
        </w:rPr>
        <w:t>Schedule 1</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r>
        <w:t xml:space="preserve"> — </w:t>
      </w:r>
      <w:r>
        <w:rPr>
          <w:rStyle w:val="CharSchText"/>
        </w:rPr>
        <w:t>Exempt matter</w:t>
      </w:r>
      <w:bookmarkEnd w:id="1118"/>
      <w:bookmarkEnd w:id="1119"/>
      <w:bookmarkEnd w:id="1120"/>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1121" w:name="_Toc44574516"/>
      <w:bookmarkStart w:id="1122" w:name="_Toc85870853"/>
      <w:bookmarkStart w:id="1123" w:name="_Toc88884108"/>
      <w:bookmarkStart w:id="1124" w:name="_Toc278377900"/>
      <w:r>
        <w:rPr>
          <w:rStyle w:val="CharSClsNo"/>
        </w:rPr>
        <w:t>1</w:t>
      </w:r>
      <w:r>
        <w:t>.</w:t>
      </w:r>
      <w:r>
        <w:tab/>
        <w:t>Cabinet and Executive Council</w:t>
      </w:r>
      <w:bookmarkEnd w:id="1121"/>
      <w:bookmarkEnd w:id="1122"/>
      <w:bookmarkEnd w:id="1123"/>
      <w:bookmarkEnd w:id="1124"/>
    </w:p>
    <w:p>
      <w:pPr>
        <w:pStyle w:val="yEdnotedivision"/>
      </w:pPr>
      <w:r>
        <w:t>[Heading deleted by No. 19 of 2010 s. 59.]</w:t>
      </w:r>
    </w:p>
    <w:p>
      <w:pPr>
        <w:pStyle w:val="ySubsection"/>
        <w:spacing w:before="120"/>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Ednotedivision"/>
      </w:pPr>
      <w:r>
        <w:t>[Heading deleted by No. 19 of 2010 s. 59.]</w:t>
      </w:r>
    </w:p>
    <w:p>
      <w:pPr>
        <w:pStyle w:val="ySubsection"/>
        <w:spacing w:before="120"/>
        <w:rPr>
          <w:snapToGrid w:val="0"/>
        </w:rPr>
      </w:pPr>
      <w:r>
        <w:rPr>
          <w:snapToGrid w:val="0"/>
        </w:rPr>
        <w:tab/>
        <w:t xml:space="preserve">(2) </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Ednotedivision"/>
      </w:pPr>
      <w:r>
        <w:t>[Heading deleted by No. 19 of 2010 s. 59.]</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125" w:name="_Toc44574517"/>
      <w:r>
        <w:tab/>
        <w:t>[Clause 1 amended by No. 57 of 1997 s. 62(3).]</w:t>
      </w:r>
    </w:p>
    <w:p>
      <w:pPr>
        <w:pStyle w:val="yHeading5"/>
        <w:outlineLvl w:val="0"/>
        <w:rPr>
          <w:snapToGrid w:val="0"/>
        </w:rPr>
      </w:pPr>
      <w:bookmarkStart w:id="1126" w:name="_Toc85870854"/>
      <w:bookmarkStart w:id="1127" w:name="_Toc88884109"/>
      <w:bookmarkStart w:id="1128" w:name="_Toc278377901"/>
      <w:r>
        <w:rPr>
          <w:rStyle w:val="CharSClsNo"/>
        </w:rPr>
        <w:t>2</w:t>
      </w:r>
      <w:r>
        <w:rPr>
          <w:snapToGrid w:val="0"/>
        </w:rPr>
        <w:t xml:space="preserve">. </w:t>
      </w:r>
      <w:r>
        <w:rPr>
          <w:snapToGrid w:val="0"/>
        </w:rPr>
        <w:tab/>
        <w:t>Inter</w:t>
      </w:r>
      <w:r>
        <w:rPr>
          <w:snapToGrid w:val="0"/>
        </w:rPr>
        <w:noBreakHyphen/>
        <w:t>governmental relations</w:t>
      </w:r>
      <w:bookmarkEnd w:id="1125"/>
      <w:bookmarkEnd w:id="1126"/>
      <w:bookmarkEnd w:id="1127"/>
      <w:bookmarkEnd w:id="1128"/>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Ednotedivision"/>
      </w:pPr>
      <w:r>
        <w:t>[Heading deleted by No. 19 of 2010 s. 59.]</w:t>
      </w:r>
    </w:p>
    <w:p>
      <w:pPr>
        <w:pStyle w:val="ySubsection"/>
        <w:rPr>
          <w:snapToGrid w:val="0"/>
        </w:rPr>
      </w:pPr>
      <w:r>
        <w:rPr>
          <w:snapToGrid w:val="0"/>
        </w:rPr>
        <w:tab/>
        <w:t xml:space="preserve">(3) </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1129" w:name="_Toc44574518"/>
      <w:bookmarkStart w:id="1130" w:name="_Toc85870855"/>
      <w:bookmarkStart w:id="1131" w:name="_Toc88884110"/>
      <w:bookmarkStart w:id="1132" w:name="_Toc278377902"/>
      <w:r>
        <w:rPr>
          <w:rStyle w:val="CharSClsNo"/>
        </w:rPr>
        <w:t>3</w:t>
      </w:r>
      <w:r>
        <w:rPr>
          <w:snapToGrid w:val="0"/>
        </w:rPr>
        <w:t xml:space="preserve">. </w:t>
      </w:r>
      <w:r>
        <w:rPr>
          <w:snapToGrid w:val="0"/>
        </w:rPr>
        <w:tab/>
        <w:t>Personal information</w:t>
      </w:r>
      <w:bookmarkEnd w:id="1129"/>
      <w:bookmarkEnd w:id="1130"/>
      <w:bookmarkEnd w:id="1131"/>
      <w:bookmarkEnd w:id="1132"/>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Ednotedivision"/>
      </w:pPr>
      <w:r>
        <w:t>[Heading deleted by No. 19 of 2010 s. 59.]</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1133" w:name="_Toc44574519"/>
      <w:bookmarkStart w:id="1134" w:name="_Toc85870856"/>
      <w:bookmarkStart w:id="1135" w:name="_Toc88884111"/>
      <w:bookmarkStart w:id="1136" w:name="_Toc278377903"/>
      <w:r>
        <w:rPr>
          <w:rStyle w:val="CharSClsNo"/>
        </w:rPr>
        <w:t>4</w:t>
      </w:r>
      <w:r>
        <w:rPr>
          <w:snapToGrid w:val="0"/>
        </w:rPr>
        <w:t xml:space="preserve">. </w:t>
      </w:r>
      <w:r>
        <w:rPr>
          <w:snapToGrid w:val="0"/>
        </w:rPr>
        <w:tab/>
        <w:t>Commercial or business information</w:t>
      </w:r>
      <w:bookmarkEnd w:id="1133"/>
      <w:bookmarkEnd w:id="1134"/>
      <w:bookmarkEnd w:id="1135"/>
      <w:bookmarkEnd w:id="1136"/>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Ednotedivision"/>
      </w:pPr>
      <w:r>
        <w:t>[Heading deleted by No. 19 of 2010 s. 59.]</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1137" w:name="_Toc44574520"/>
      <w:bookmarkStart w:id="1138" w:name="_Toc85870857"/>
      <w:bookmarkStart w:id="1139" w:name="_Toc88884112"/>
      <w:bookmarkStart w:id="1140" w:name="_Toc278377904"/>
      <w:r>
        <w:rPr>
          <w:rStyle w:val="CharSClsNo"/>
        </w:rPr>
        <w:t>4A</w:t>
      </w:r>
      <w:r>
        <w:rPr>
          <w:snapToGrid w:val="0"/>
        </w:rPr>
        <w:t xml:space="preserve">. </w:t>
      </w:r>
      <w:r>
        <w:rPr>
          <w:snapToGrid w:val="0"/>
        </w:rPr>
        <w:tab/>
        <w:t xml:space="preserve">Information provided to Treasurer under section 22 of </w:t>
      </w:r>
      <w:r>
        <w:rPr>
          <w:i/>
          <w:snapToGrid w:val="0"/>
        </w:rPr>
        <w:t>Bank of Western Australia Act 1995</w:t>
      </w:r>
      <w:bookmarkEnd w:id="1137"/>
      <w:bookmarkEnd w:id="1138"/>
      <w:bookmarkEnd w:id="1139"/>
      <w:bookmarkEnd w:id="1140"/>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1141" w:name="_Toc44574521"/>
      <w:r>
        <w:tab/>
        <w:t>[Clause 4A inserted by No. 14 of 1995 s. 44(1).]</w:t>
      </w:r>
    </w:p>
    <w:p>
      <w:pPr>
        <w:pStyle w:val="yHeading5"/>
        <w:outlineLvl w:val="0"/>
        <w:rPr>
          <w:snapToGrid w:val="0"/>
        </w:rPr>
      </w:pPr>
      <w:bookmarkStart w:id="1142" w:name="_Toc85870858"/>
      <w:bookmarkStart w:id="1143" w:name="_Toc88884113"/>
      <w:bookmarkStart w:id="1144" w:name="_Toc278377905"/>
      <w:r>
        <w:rPr>
          <w:rStyle w:val="CharSClsNo"/>
        </w:rPr>
        <w:t>5</w:t>
      </w:r>
      <w:r>
        <w:rPr>
          <w:snapToGrid w:val="0"/>
        </w:rPr>
        <w:t xml:space="preserve">. </w:t>
      </w:r>
      <w:r>
        <w:rPr>
          <w:snapToGrid w:val="0"/>
        </w:rPr>
        <w:tab/>
        <w:t>Law enforcement, public safety and property security</w:t>
      </w:r>
      <w:bookmarkEnd w:id="1141"/>
      <w:bookmarkEnd w:id="1142"/>
      <w:bookmarkEnd w:id="1143"/>
      <w:bookmarkEnd w:id="1144"/>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 xml:space="preserve">(2) </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 xml:space="preserve">(3) </w:t>
      </w:r>
      <w:r>
        <w:rPr>
          <w:snapToGrid w:val="0"/>
        </w:rPr>
        <w:tab/>
        <w:t>Matter is exempt matter if it originated with, or was received from, a Commonwealth intelligence or security agency.</w:t>
      </w:r>
    </w:p>
    <w:p>
      <w:pPr>
        <w:pStyle w:val="yEdnotedivision"/>
      </w:pPr>
      <w:r>
        <w:t>[Heading deleted by No. 19 of 2010 s. 59.]</w:t>
      </w:r>
    </w:p>
    <w:p>
      <w:pPr>
        <w:pStyle w:val="ySubsection"/>
        <w:rPr>
          <w:snapToGrid w:val="0"/>
        </w:rPr>
      </w:pPr>
      <w:r>
        <w:rPr>
          <w:snapToGrid w:val="0"/>
        </w:rPr>
        <w:tab/>
        <w:t xml:space="preserve">(4) </w:t>
      </w:r>
      <w:r>
        <w:rPr>
          <w:snapToGrid w:val="0"/>
        </w:rPr>
        <w:tab/>
        <w:t>Matter is not exempt matter under subclause (1) or (2) if —</w:t>
      </w:r>
    </w:p>
    <w:p>
      <w:pPr>
        <w:pStyle w:val="yIndenta"/>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Ednotedivision"/>
      </w:pPr>
      <w:r>
        <w:t>[Heading deleted by No. 19 of 2010 s. 59.]</w:t>
      </w:r>
    </w:p>
    <w:p>
      <w:pPr>
        <w:pStyle w:val="ySubsection"/>
        <w:rPr>
          <w:snapToGrid w:val="0"/>
        </w:rPr>
      </w:pPr>
      <w:r>
        <w:rPr>
          <w:snapToGrid w:val="0"/>
        </w:rPr>
        <w:tab/>
        <w:t xml:space="preserve">(5) </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1145" w:name="_Toc44574522"/>
      <w:r>
        <w:tab/>
        <w:t>[Clause 5 amended by No. 31 of 1993 s. 43; No. 11 of 1996 s. 41; No. 56 of 2004 s. 4.]</w:t>
      </w:r>
    </w:p>
    <w:p>
      <w:pPr>
        <w:pStyle w:val="yHeading5"/>
        <w:outlineLvl w:val="0"/>
        <w:rPr>
          <w:snapToGrid w:val="0"/>
        </w:rPr>
      </w:pPr>
      <w:bookmarkStart w:id="1146" w:name="_Toc85870859"/>
      <w:bookmarkStart w:id="1147" w:name="_Toc88884114"/>
      <w:bookmarkStart w:id="1148" w:name="_Toc278377906"/>
      <w:r>
        <w:rPr>
          <w:rStyle w:val="CharSClsNo"/>
        </w:rPr>
        <w:t>6</w:t>
      </w:r>
      <w:r>
        <w:rPr>
          <w:snapToGrid w:val="0"/>
        </w:rPr>
        <w:t xml:space="preserve">. </w:t>
      </w:r>
      <w:r>
        <w:rPr>
          <w:snapToGrid w:val="0"/>
        </w:rPr>
        <w:tab/>
        <w:t>Deliberative processes</w:t>
      </w:r>
      <w:bookmarkEnd w:id="1145"/>
      <w:bookmarkEnd w:id="1146"/>
      <w:bookmarkEnd w:id="1147"/>
      <w:bookmarkEnd w:id="1148"/>
    </w:p>
    <w:p>
      <w:pPr>
        <w:pStyle w:val="yEdnotedivision"/>
      </w:pPr>
      <w:r>
        <w:t>[Heading deleted by No. 19 of 2010 s. 59.]</w:t>
      </w:r>
    </w:p>
    <w:p>
      <w:pPr>
        <w:pStyle w:val="ySubsection"/>
        <w:ind w:left="890" w:hanging="89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Ednotedivision"/>
      </w:pPr>
      <w:r>
        <w:t>[Heading deleted by No. 19 of 2010 s. 59.]</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149" w:name="_Toc44574523"/>
      <w:bookmarkStart w:id="1150" w:name="_Toc85870860"/>
      <w:bookmarkStart w:id="1151" w:name="_Toc88884115"/>
      <w:bookmarkStart w:id="1152" w:name="_Toc278377907"/>
      <w:r>
        <w:rPr>
          <w:rStyle w:val="CharSClsNo"/>
        </w:rPr>
        <w:t>7</w:t>
      </w:r>
      <w:r>
        <w:rPr>
          <w:snapToGrid w:val="0"/>
        </w:rPr>
        <w:t xml:space="preserve">. </w:t>
      </w:r>
      <w:r>
        <w:rPr>
          <w:snapToGrid w:val="0"/>
        </w:rPr>
        <w:tab/>
        <w:t>Legal professional privilege</w:t>
      </w:r>
      <w:bookmarkEnd w:id="1149"/>
      <w:bookmarkEnd w:id="1150"/>
      <w:bookmarkEnd w:id="1151"/>
      <w:bookmarkEnd w:id="1152"/>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Ednotedivision"/>
      </w:pPr>
      <w:r>
        <w:t>[Heading deleted by No. 19 of 2010 s. 59.]</w:t>
      </w:r>
    </w:p>
    <w:p>
      <w:pPr>
        <w:pStyle w:val="ySubsection"/>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153" w:name="_Toc44574524"/>
      <w:bookmarkStart w:id="1154" w:name="_Toc85870861"/>
      <w:bookmarkStart w:id="1155" w:name="_Toc88884116"/>
      <w:bookmarkStart w:id="1156" w:name="_Toc278377908"/>
      <w:r>
        <w:rPr>
          <w:rStyle w:val="CharSClsNo"/>
        </w:rPr>
        <w:t>8</w:t>
      </w:r>
      <w:r>
        <w:rPr>
          <w:snapToGrid w:val="0"/>
        </w:rPr>
        <w:t xml:space="preserve">. </w:t>
      </w:r>
      <w:r>
        <w:rPr>
          <w:snapToGrid w:val="0"/>
        </w:rPr>
        <w:tab/>
        <w:t>Confidential communications</w:t>
      </w:r>
      <w:bookmarkEnd w:id="1153"/>
      <w:bookmarkEnd w:id="1154"/>
      <w:bookmarkEnd w:id="1155"/>
      <w:bookmarkEnd w:id="1156"/>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Ednotedivision"/>
      </w:pPr>
      <w:r>
        <w:t>[Heading deleted by No. 19 of 2010 s. 59.]</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157" w:name="_Toc44574525"/>
      <w:bookmarkStart w:id="1158" w:name="_Toc85870862"/>
      <w:bookmarkStart w:id="1159" w:name="_Toc88884117"/>
      <w:bookmarkStart w:id="1160" w:name="_Toc278377909"/>
      <w:r>
        <w:rPr>
          <w:rStyle w:val="CharSClsNo"/>
        </w:rPr>
        <w:t>9</w:t>
      </w:r>
      <w:r>
        <w:rPr>
          <w:snapToGrid w:val="0"/>
        </w:rPr>
        <w:t xml:space="preserve">. </w:t>
      </w:r>
      <w:r>
        <w:rPr>
          <w:snapToGrid w:val="0"/>
        </w:rPr>
        <w:tab/>
        <w:t>The State’s economy</w:t>
      </w:r>
      <w:bookmarkEnd w:id="1157"/>
      <w:bookmarkEnd w:id="1158"/>
      <w:bookmarkEnd w:id="1159"/>
      <w:bookmarkEnd w:id="1160"/>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161" w:name="_Toc44574526"/>
      <w:bookmarkStart w:id="1162" w:name="_Toc85870863"/>
      <w:bookmarkStart w:id="1163" w:name="_Toc88884118"/>
      <w:bookmarkStart w:id="1164" w:name="_Toc278377910"/>
      <w:r>
        <w:rPr>
          <w:rStyle w:val="CharSClsNo"/>
        </w:rPr>
        <w:t>10</w:t>
      </w:r>
      <w:r>
        <w:rPr>
          <w:snapToGrid w:val="0"/>
        </w:rPr>
        <w:t xml:space="preserve">. </w:t>
      </w:r>
      <w:r>
        <w:rPr>
          <w:snapToGrid w:val="0"/>
        </w:rPr>
        <w:tab/>
        <w:t>The State’s financial or property affairs</w:t>
      </w:r>
      <w:bookmarkEnd w:id="1161"/>
      <w:bookmarkEnd w:id="1162"/>
      <w:bookmarkEnd w:id="1163"/>
      <w:bookmarkEnd w:id="1164"/>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Ednotedivision"/>
      </w:pPr>
      <w:r>
        <w:t>[Heading deleted by No. 19 of 2010 s. 59.]</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165" w:name="_Toc44574527"/>
      <w:bookmarkStart w:id="1166" w:name="_Toc85870864"/>
      <w:bookmarkStart w:id="1167" w:name="_Toc88884119"/>
      <w:bookmarkStart w:id="1168" w:name="_Toc278377911"/>
      <w:r>
        <w:rPr>
          <w:rStyle w:val="CharSClsNo"/>
        </w:rPr>
        <w:t>11</w:t>
      </w:r>
      <w:r>
        <w:rPr>
          <w:snapToGrid w:val="0"/>
        </w:rPr>
        <w:t xml:space="preserve">. </w:t>
      </w:r>
      <w:r>
        <w:rPr>
          <w:snapToGrid w:val="0"/>
        </w:rPr>
        <w:tab/>
        <w:t>Effective operation of agencies</w:t>
      </w:r>
      <w:bookmarkEnd w:id="1165"/>
      <w:bookmarkEnd w:id="1166"/>
      <w:bookmarkEnd w:id="1167"/>
      <w:bookmarkEnd w:id="1168"/>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169" w:name="_Toc44574528"/>
      <w:bookmarkStart w:id="1170" w:name="_Toc85870865"/>
      <w:bookmarkStart w:id="1171" w:name="_Toc88884120"/>
      <w:bookmarkStart w:id="1172" w:name="_Toc278377912"/>
      <w:r>
        <w:rPr>
          <w:rStyle w:val="CharSClsNo"/>
        </w:rPr>
        <w:t>12</w:t>
      </w:r>
      <w:r>
        <w:rPr>
          <w:snapToGrid w:val="0"/>
        </w:rPr>
        <w:t xml:space="preserve">. </w:t>
      </w:r>
      <w:r>
        <w:rPr>
          <w:snapToGrid w:val="0"/>
        </w:rPr>
        <w:tab/>
        <w:t>Contempt of Parliament or court</w:t>
      </w:r>
      <w:bookmarkEnd w:id="1169"/>
      <w:bookmarkEnd w:id="1170"/>
      <w:bookmarkEnd w:id="1171"/>
      <w:bookmarkEnd w:id="1172"/>
    </w:p>
    <w:p>
      <w:pPr>
        <w:pStyle w:val="yEdnotedivision"/>
      </w:pPr>
      <w:r>
        <w:t>[Heading deleted by No. 19 of 2010 s. 59.]</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173" w:name="_Toc44574529"/>
      <w:bookmarkStart w:id="1174" w:name="_Toc85870866"/>
      <w:bookmarkStart w:id="1175" w:name="_Toc88884121"/>
      <w:bookmarkStart w:id="1176" w:name="_Toc278377913"/>
      <w:r>
        <w:rPr>
          <w:rStyle w:val="CharSClsNo"/>
        </w:rPr>
        <w:t>13</w:t>
      </w:r>
      <w:r>
        <w:rPr>
          <w:snapToGrid w:val="0"/>
        </w:rPr>
        <w:t xml:space="preserve">. </w:t>
      </w:r>
      <w:r>
        <w:rPr>
          <w:snapToGrid w:val="0"/>
        </w:rPr>
        <w:tab/>
        <w:t>Information as to adoption or artificial conception</w:t>
      </w:r>
      <w:bookmarkEnd w:id="1173"/>
      <w:bookmarkEnd w:id="1174"/>
      <w:bookmarkEnd w:id="1175"/>
      <w:bookmarkEnd w:id="1176"/>
    </w:p>
    <w:p>
      <w:pPr>
        <w:pStyle w:val="yEdnotedivision"/>
      </w:pPr>
      <w:r>
        <w:t>[Heading deleted by No. 19 of 2010 s. 59.]</w:t>
      </w:r>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177" w:name="_Toc44574530"/>
      <w:bookmarkStart w:id="1178" w:name="_Toc85870867"/>
      <w:bookmarkStart w:id="1179" w:name="_Toc88884122"/>
      <w:bookmarkStart w:id="1180" w:name="_Toc278377914"/>
      <w:r>
        <w:rPr>
          <w:rStyle w:val="CharSClsNo"/>
        </w:rPr>
        <w:t>14</w:t>
      </w:r>
      <w:r>
        <w:rPr>
          <w:snapToGrid w:val="0"/>
        </w:rPr>
        <w:t xml:space="preserve">. </w:t>
      </w:r>
      <w:r>
        <w:rPr>
          <w:snapToGrid w:val="0"/>
        </w:rPr>
        <w:tab/>
        <w:t>Information protected by certain statutory provisions</w:t>
      </w:r>
      <w:bookmarkEnd w:id="1177"/>
      <w:bookmarkEnd w:id="1178"/>
      <w:bookmarkEnd w:id="1179"/>
      <w:bookmarkEnd w:id="1180"/>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181" w:name="_Hlt32911108"/>
      <w:r>
        <w:t>47</w:t>
      </w:r>
      <w:bookmarkEnd w:id="1181"/>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 No. 33 of 2010 s. 57.]</w:t>
      </w:r>
    </w:p>
    <w:p>
      <w:pPr>
        <w:pStyle w:val="yHeading5"/>
        <w:outlineLvl w:val="0"/>
        <w:rPr>
          <w:snapToGrid w:val="0"/>
        </w:rPr>
      </w:pPr>
      <w:bookmarkStart w:id="1182" w:name="_Toc44574531"/>
      <w:bookmarkStart w:id="1183" w:name="_Toc85870868"/>
      <w:bookmarkStart w:id="1184" w:name="_Toc88884123"/>
      <w:bookmarkStart w:id="1185" w:name="_Toc278377915"/>
      <w:r>
        <w:rPr>
          <w:rStyle w:val="CharSClsNo"/>
        </w:rPr>
        <w:t>15</w:t>
      </w:r>
      <w:r>
        <w:rPr>
          <w:snapToGrid w:val="0"/>
        </w:rPr>
        <w:t xml:space="preserve">. </w:t>
      </w:r>
      <w:r>
        <w:rPr>
          <w:snapToGrid w:val="0"/>
        </w:rPr>
        <w:tab/>
        <w:t>Information as to precious metal transactions</w:t>
      </w:r>
      <w:bookmarkEnd w:id="1182"/>
      <w:bookmarkEnd w:id="1183"/>
      <w:bookmarkEnd w:id="1184"/>
      <w:bookmarkEnd w:id="1185"/>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Ednotedivision"/>
      </w:pPr>
      <w:r>
        <w:t>[Heading deleted by No. 19 of 2010 s. 59.]</w:t>
      </w:r>
    </w:p>
    <w:p>
      <w:pPr>
        <w:pStyle w:val="ySubsection"/>
        <w:rPr>
          <w:snapToGrid w:val="0"/>
        </w:rPr>
      </w:pPr>
      <w:r>
        <w:rPr>
          <w:snapToGrid w:val="0"/>
        </w:rPr>
        <w:tab/>
        <w:t xml:space="preserve">(2) </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86" w:name="_Toc81987191"/>
      <w:bookmarkStart w:id="1187" w:name="_Toc82314726"/>
      <w:bookmarkStart w:id="1188" w:name="_Toc82316250"/>
      <w:bookmarkStart w:id="1189" w:name="_Toc82338135"/>
      <w:bookmarkStart w:id="1190" w:name="_Toc85870869"/>
      <w:bookmarkStart w:id="1191" w:name="_Toc88884124"/>
      <w:bookmarkStart w:id="1192" w:name="_Toc147053956"/>
      <w:bookmarkStart w:id="1193" w:name="_Toc147130852"/>
      <w:bookmarkStart w:id="1194" w:name="_Toc147728989"/>
      <w:bookmarkStart w:id="1195" w:name="_Toc149984438"/>
      <w:bookmarkStart w:id="1196" w:name="_Toc156720476"/>
    </w:p>
    <w:p>
      <w:pPr>
        <w:pStyle w:val="yScheduleHeading"/>
        <w:outlineLvl w:val="0"/>
      </w:pPr>
      <w:bookmarkStart w:id="1197" w:name="_Toc157420320"/>
      <w:bookmarkStart w:id="1198" w:name="_Toc220135012"/>
      <w:bookmarkStart w:id="1199" w:name="_Toc220142856"/>
      <w:bookmarkStart w:id="1200" w:name="_Toc220203346"/>
      <w:bookmarkStart w:id="1201" w:name="_Toc222737066"/>
      <w:bookmarkStart w:id="1202" w:name="_Toc239739635"/>
      <w:bookmarkStart w:id="1203" w:name="_Toc249427688"/>
      <w:bookmarkStart w:id="1204" w:name="_Toc268187500"/>
      <w:bookmarkStart w:id="1205" w:name="_Toc272142148"/>
      <w:bookmarkStart w:id="1206" w:name="_Toc278377916"/>
      <w:r>
        <w:rPr>
          <w:rStyle w:val="CharSchNo"/>
        </w:rPr>
        <w:t>Schedule 2</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r>
        <w:t xml:space="preserve"> — </w:t>
      </w:r>
      <w:r>
        <w:rPr>
          <w:rStyle w:val="CharSchText"/>
        </w:rPr>
        <w:t>Exempt agencies</w:t>
      </w:r>
      <w:bookmarkEnd w:id="1204"/>
      <w:bookmarkEnd w:id="1205"/>
      <w:bookmarkEnd w:id="1206"/>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207" w:name="_Toc85870871"/>
      <w:bookmarkStart w:id="1208" w:name="_Toc88884126"/>
      <w:bookmarkStart w:id="1209" w:name="_Toc147053958"/>
      <w:bookmarkStart w:id="1210" w:name="_Toc147130854"/>
      <w:bookmarkStart w:id="1211" w:name="_Toc147728991"/>
      <w:bookmarkStart w:id="1212" w:name="_Toc149984440"/>
      <w:bookmarkStart w:id="1213" w:name="_Toc156720478"/>
      <w:bookmarkStart w:id="1214" w:name="_Toc157420322"/>
      <w:bookmarkStart w:id="1215" w:name="_Toc220135014"/>
      <w:bookmarkStart w:id="1216" w:name="_Toc220142858"/>
      <w:bookmarkStart w:id="1217" w:name="_Toc220203348"/>
      <w:bookmarkStart w:id="1218" w:name="_Toc222737068"/>
      <w:bookmarkStart w:id="1219" w:name="_Toc239739637"/>
      <w:bookmarkStart w:id="1220" w:name="_Toc249427690"/>
      <w:bookmarkStart w:id="1221" w:name="_Toc268187501"/>
      <w:bookmarkStart w:id="1222" w:name="_Toc272142149"/>
      <w:bookmarkStart w:id="1223" w:name="_Toc278377917"/>
      <w:r>
        <w:rPr>
          <w:rStyle w:val="CharSchNo"/>
        </w:rPr>
        <w:t>Glossary</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224" w:name="_Toc44574532"/>
      <w:bookmarkStart w:id="1225" w:name="_Toc85870872"/>
      <w:bookmarkStart w:id="1226" w:name="_Toc88884127"/>
      <w:bookmarkStart w:id="1227" w:name="_Toc278377918"/>
      <w:r>
        <w:rPr>
          <w:rStyle w:val="CharSClsNo"/>
        </w:rPr>
        <w:t>1</w:t>
      </w:r>
      <w:r>
        <w:rPr>
          <w:snapToGrid w:val="0"/>
        </w:rPr>
        <w:t xml:space="preserve">. </w:t>
      </w:r>
      <w:r>
        <w:rPr>
          <w:snapToGrid w:val="0"/>
        </w:rPr>
        <w:tab/>
      </w:r>
      <w:bookmarkEnd w:id="1224"/>
      <w:bookmarkEnd w:id="1225"/>
      <w:bookmarkEnd w:id="1226"/>
      <w:r>
        <w:rPr>
          <w:snapToGrid w:val="0"/>
        </w:rPr>
        <w:t>Terms used</w:t>
      </w:r>
      <w:bookmarkEnd w:id="1227"/>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228" w:name="_Toc44574533"/>
      <w:bookmarkStart w:id="1229" w:name="_Toc85870873"/>
      <w:bookmarkStart w:id="1230" w:name="_Toc88884128"/>
      <w:bookmarkStart w:id="1231" w:name="_Toc278377919"/>
      <w:r>
        <w:rPr>
          <w:rStyle w:val="CharSClsNo"/>
        </w:rPr>
        <w:t>2</w:t>
      </w:r>
      <w:r>
        <w:rPr>
          <w:snapToGrid w:val="0"/>
        </w:rPr>
        <w:t xml:space="preserve">. </w:t>
      </w:r>
      <w:r>
        <w:rPr>
          <w:snapToGrid w:val="0"/>
        </w:rPr>
        <w:tab/>
        <w:t>Related agencies</w:t>
      </w:r>
      <w:bookmarkEnd w:id="1228"/>
      <w:bookmarkEnd w:id="1229"/>
      <w:bookmarkEnd w:id="1230"/>
      <w:bookmarkEnd w:id="1231"/>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232" w:name="_Toc44574534"/>
      <w:r>
        <w:tab/>
        <w:t>[Clause 2 amended by No. 31 of 1993 s. 45(b); No. 11 of 1996 s. 41.]</w:t>
      </w:r>
    </w:p>
    <w:p>
      <w:pPr>
        <w:pStyle w:val="yHeading5"/>
        <w:outlineLvl w:val="0"/>
        <w:rPr>
          <w:snapToGrid w:val="0"/>
        </w:rPr>
      </w:pPr>
      <w:bookmarkStart w:id="1233" w:name="_Toc85870874"/>
      <w:bookmarkStart w:id="1234" w:name="_Toc88884129"/>
      <w:bookmarkStart w:id="1235" w:name="_Toc278377920"/>
      <w:r>
        <w:rPr>
          <w:rStyle w:val="CharSClsNo"/>
        </w:rPr>
        <w:t>3</w:t>
      </w:r>
      <w:r>
        <w:rPr>
          <w:snapToGrid w:val="0"/>
        </w:rPr>
        <w:t xml:space="preserve">. </w:t>
      </w:r>
      <w:r>
        <w:rPr>
          <w:snapToGrid w:val="0"/>
        </w:rPr>
        <w:tab/>
        <w:t>Courts are agencies but judges etc. are not</w:t>
      </w:r>
      <w:bookmarkEnd w:id="1232"/>
      <w:bookmarkEnd w:id="1233"/>
      <w:bookmarkEnd w:id="1234"/>
      <w:bookmarkEnd w:id="1235"/>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236" w:name="_Toc44574535"/>
      <w:bookmarkStart w:id="1237" w:name="_Toc85870875"/>
      <w:bookmarkStart w:id="1238" w:name="_Toc88884130"/>
      <w:bookmarkStart w:id="1239" w:name="_Toc278377921"/>
      <w:r>
        <w:rPr>
          <w:rStyle w:val="CharSClsNo"/>
        </w:rPr>
        <w:t>4</w:t>
      </w:r>
      <w:r>
        <w:rPr>
          <w:snapToGrid w:val="0"/>
        </w:rPr>
        <w:t xml:space="preserve">. </w:t>
      </w:r>
      <w:r>
        <w:rPr>
          <w:snapToGrid w:val="0"/>
        </w:rPr>
        <w:tab/>
        <w:t>Documents of an agency</w:t>
      </w:r>
      <w:bookmarkEnd w:id="1236"/>
      <w:bookmarkEnd w:id="1237"/>
      <w:bookmarkEnd w:id="1238"/>
      <w:bookmarkEnd w:id="1239"/>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240" w:name="_Toc44574536"/>
      <w:bookmarkStart w:id="1241" w:name="_Toc85870876"/>
      <w:bookmarkStart w:id="1242" w:name="_Toc88884131"/>
      <w:bookmarkStart w:id="1243" w:name="_Toc278377922"/>
      <w:r>
        <w:rPr>
          <w:rStyle w:val="CharSClsNo"/>
        </w:rPr>
        <w:t>5</w:t>
      </w:r>
      <w:r>
        <w:rPr>
          <w:snapToGrid w:val="0"/>
        </w:rPr>
        <w:t xml:space="preserve">. </w:t>
      </w:r>
      <w:r>
        <w:rPr>
          <w:snapToGrid w:val="0"/>
        </w:rPr>
        <w:tab/>
        <w:t>Documents of a court</w:t>
      </w:r>
      <w:bookmarkEnd w:id="1240"/>
      <w:bookmarkEnd w:id="1241"/>
      <w:bookmarkEnd w:id="1242"/>
      <w:bookmarkEnd w:id="1243"/>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244" w:name="_Toc44574537"/>
      <w:bookmarkStart w:id="1245" w:name="_Toc85870877"/>
      <w:bookmarkStart w:id="1246" w:name="_Toc88884132"/>
      <w:bookmarkStart w:id="1247" w:name="_Toc278377923"/>
      <w:r>
        <w:rPr>
          <w:rStyle w:val="CharSClsNo"/>
        </w:rPr>
        <w:t>6</w:t>
      </w:r>
      <w:r>
        <w:rPr>
          <w:snapToGrid w:val="0"/>
        </w:rPr>
        <w:t xml:space="preserve">. </w:t>
      </w:r>
      <w:r>
        <w:rPr>
          <w:snapToGrid w:val="0"/>
        </w:rPr>
        <w:tab/>
        <w:t>Documents of Police and Corrective Services units</w:t>
      </w:r>
      <w:bookmarkEnd w:id="1244"/>
      <w:bookmarkEnd w:id="1245"/>
      <w:bookmarkEnd w:id="1246"/>
      <w:bookmarkEnd w:id="1247"/>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r>
      <w:r>
        <w:tab/>
        <w:t>Deleted by No. 53 of 2000 s. 10(2).]</w:t>
      </w:r>
    </w:p>
    <w:p>
      <w:pPr>
        <w:pStyle w:val="yHeading5"/>
        <w:rPr>
          <w:snapToGrid w:val="0"/>
        </w:rPr>
      </w:pPr>
      <w:bookmarkStart w:id="1248" w:name="_Toc44574538"/>
      <w:bookmarkStart w:id="1249" w:name="_Toc85870878"/>
      <w:bookmarkStart w:id="1250" w:name="_Toc88884133"/>
      <w:bookmarkStart w:id="1251" w:name="_Toc278377924"/>
      <w:r>
        <w:rPr>
          <w:rStyle w:val="CharSClsNo"/>
        </w:rPr>
        <w:t>7A</w:t>
      </w:r>
      <w:r>
        <w:rPr>
          <w:snapToGrid w:val="0"/>
        </w:rPr>
        <w:t>.</w:t>
      </w:r>
      <w:r>
        <w:rPr>
          <w:snapToGrid w:val="0"/>
        </w:rPr>
        <w:tab/>
        <w:t>Documents of Authority etc. under gas pipelines access legislation</w:t>
      </w:r>
      <w:bookmarkEnd w:id="1248"/>
      <w:bookmarkEnd w:id="1249"/>
      <w:bookmarkEnd w:id="1250"/>
      <w:bookmarkEnd w:id="1251"/>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 No. 16 of 2009 s. 70.]</w:t>
      </w:r>
    </w:p>
    <w:p>
      <w:pPr>
        <w:pStyle w:val="yHeading5"/>
        <w:outlineLvl w:val="0"/>
        <w:rPr>
          <w:snapToGrid w:val="0"/>
        </w:rPr>
      </w:pPr>
      <w:bookmarkStart w:id="1252" w:name="_Toc44574539"/>
      <w:bookmarkStart w:id="1253" w:name="_Toc85870879"/>
      <w:bookmarkStart w:id="1254" w:name="_Toc88884134"/>
      <w:bookmarkStart w:id="1255" w:name="_Toc278377925"/>
      <w:r>
        <w:rPr>
          <w:rStyle w:val="CharSClsNo"/>
        </w:rPr>
        <w:t>8</w:t>
      </w:r>
      <w:r>
        <w:rPr>
          <w:snapToGrid w:val="0"/>
        </w:rPr>
        <w:t xml:space="preserve">. </w:t>
      </w:r>
      <w:r>
        <w:rPr>
          <w:snapToGrid w:val="0"/>
        </w:rPr>
        <w:tab/>
        <w:t>Charges for dealing with applications</w:t>
      </w:r>
      <w:bookmarkEnd w:id="1252"/>
      <w:bookmarkEnd w:id="1253"/>
      <w:bookmarkEnd w:id="1254"/>
      <w:bookmarkEnd w:id="1255"/>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bookmarkStart w:id="1256" w:name="_Toc72635573"/>
      <w:bookmarkStart w:id="1257" w:name="_Toc79457687"/>
      <w:bookmarkStart w:id="1258" w:name="_Toc79467005"/>
      <w:bookmarkStart w:id="1259" w:name="_Toc81710615"/>
      <w:bookmarkStart w:id="1260" w:name="_Toc81987038"/>
      <w:bookmarkStart w:id="1261" w:name="_Toc81987201"/>
      <w:bookmarkStart w:id="1262" w:name="_Toc82314737"/>
      <w:bookmarkStart w:id="1263" w:name="_Toc82316261"/>
      <w:bookmarkStart w:id="1264" w:name="_Toc82318647"/>
      <w:bookmarkStart w:id="1265" w:name="_Toc82338146"/>
      <w:bookmarkStart w:id="1266" w:name="_Toc85870880"/>
      <w:bookmarkStart w:id="1267" w:name="_Toc88883815"/>
      <w:bookmarkStart w:id="1268" w:name="_Toc88884135"/>
      <w:bookmarkStart w:id="1269" w:name="_Toc147053967"/>
      <w:bookmarkStart w:id="1270" w:name="_Toc147130863"/>
      <w:bookmarkStart w:id="1271" w:name="_Toc147729000"/>
      <w:bookmarkStart w:id="1272" w:name="_Toc149984449"/>
      <w:bookmarkStart w:id="1273" w:name="_Toc156720487"/>
      <w:bookmarkStart w:id="1274" w:name="_Toc157420331"/>
      <w:bookmarkStart w:id="1275" w:name="_Toc220135023"/>
    </w:p>
    <w:p>
      <w:pPr>
        <w:pStyle w:val="nHeading2"/>
        <w:outlineLvl w:val="0"/>
      </w:pPr>
      <w:bookmarkStart w:id="1276" w:name="_Toc220142867"/>
      <w:bookmarkStart w:id="1277" w:name="_Toc220203357"/>
      <w:bookmarkStart w:id="1278" w:name="_Toc222737077"/>
      <w:bookmarkStart w:id="1279" w:name="_Toc239739646"/>
      <w:bookmarkStart w:id="1280" w:name="_Toc249427699"/>
      <w:bookmarkStart w:id="1281" w:name="_Toc268187510"/>
      <w:bookmarkStart w:id="1282" w:name="_Toc272142158"/>
      <w:bookmarkStart w:id="1283" w:name="_Toc278377926"/>
      <w:r>
        <w:t>Notes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84" w:name="_Toc278377927"/>
      <w:r>
        <w:t>Compilation table</w:t>
      </w:r>
      <w:bookmarkEnd w:id="128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rPr>
            </w:pPr>
            <w:r>
              <w:rPr>
                <w:i/>
                <w:sz w:val="19"/>
              </w:rPr>
              <w:t>Freedom of Information Act 1992</w:t>
            </w:r>
          </w:p>
        </w:tc>
        <w:tc>
          <w:tcPr>
            <w:tcW w:w="1139" w:type="dxa"/>
          </w:tcPr>
          <w:p>
            <w:pPr>
              <w:pStyle w:val="nTable"/>
              <w:spacing w:after="40"/>
              <w:rPr>
                <w:sz w:val="19"/>
              </w:rPr>
            </w:pPr>
            <w:r>
              <w:rPr>
                <w:sz w:val="19"/>
              </w:rPr>
              <w:t>76 of 1992</w:t>
            </w:r>
          </w:p>
        </w:tc>
        <w:tc>
          <w:tcPr>
            <w:tcW w:w="1136" w:type="dxa"/>
          </w:tcPr>
          <w:p>
            <w:pPr>
              <w:pStyle w:val="nTable"/>
              <w:spacing w:after="40"/>
              <w:rPr>
                <w:sz w:val="19"/>
              </w:rPr>
            </w:pPr>
            <w:r>
              <w:rPr>
                <w:sz w:val="19"/>
              </w:rPr>
              <w:t>15 Dec 1992</w:t>
            </w:r>
          </w:p>
        </w:tc>
        <w:tc>
          <w:tcPr>
            <w:tcW w:w="2571"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7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5</w:t>
            </w:r>
          </w:p>
        </w:tc>
        <w:tc>
          <w:tcPr>
            <w:tcW w:w="1139" w:type="dxa"/>
          </w:tcPr>
          <w:p>
            <w:pPr>
              <w:pStyle w:val="nTable"/>
              <w:spacing w:after="40"/>
              <w:rPr>
                <w:sz w:val="19"/>
              </w:rPr>
            </w:pPr>
            <w:r>
              <w:rPr>
                <w:sz w:val="19"/>
              </w:rPr>
              <w:t>31 of 1993</w:t>
            </w:r>
          </w:p>
        </w:tc>
        <w:tc>
          <w:tcPr>
            <w:tcW w:w="1136" w:type="dxa"/>
          </w:tcPr>
          <w:p>
            <w:pPr>
              <w:pStyle w:val="nTable"/>
              <w:spacing w:after="40"/>
              <w:rPr>
                <w:sz w:val="19"/>
              </w:rPr>
            </w:pPr>
            <w:r>
              <w:rPr>
                <w:sz w:val="19"/>
              </w:rPr>
              <w:t>15 Dec 1993</w:t>
            </w:r>
          </w:p>
        </w:tc>
        <w:tc>
          <w:tcPr>
            <w:tcW w:w="2571" w:type="dxa"/>
          </w:tcPr>
          <w:p>
            <w:pPr>
              <w:pStyle w:val="nTable"/>
              <w:spacing w:after="40"/>
              <w:rPr>
                <w:sz w:val="19"/>
              </w:rPr>
            </w:pPr>
            <w:r>
              <w:rPr>
                <w:sz w:val="19"/>
              </w:rPr>
              <w:t>1 Jul 1993 (see s. 2)</w:t>
            </w:r>
          </w:p>
        </w:tc>
      </w:tr>
      <w:tr>
        <w:trPr>
          <w:cantSplit/>
        </w:trPr>
        <w:tc>
          <w:tcPr>
            <w:tcW w:w="2278" w:type="dxa"/>
          </w:tcPr>
          <w:p>
            <w:pPr>
              <w:pStyle w:val="nTable"/>
              <w:spacing w:after="40"/>
              <w:ind w:right="113"/>
              <w:rPr>
                <w:sz w:val="19"/>
              </w:rPr>
            </w:pPr>
            <w:r>
              <w:rPr>
                <w:i/>
                <w:sz w:val="19"/>
              </w:rPr>
              <w:t>R &amp; I Bank Amendment Act 1994</w:t>
            </w:r>
            <w:r>
              <w:rPr>
                <w:sz w:val="19"/>
              </w:rPr>
              <w:t xml:space="preserve"> s. 13</w:t>
            </w:r>
          </w:p>
        </w:tc>
        <w:tc>
          <w:tcPr>
            <w:tcW w:w="1139" w:type="dxa"/>
          </w:tcPr>
          <w:p>
            <w:pPr>
              <w:pStyle w:val="nTable"/>
              <w:spacing w:after="40"/>
              <w:rPr>
                <w:sz w:val="19"/>
              </w:rPr>
            </w:pPr>
            <w:r>
              <w:rPr>
                <w:sz w:val="19"/>
              </w:rPr>
              <w:t>6 of 1994</w:t>
            </w:r>
          </w:p>
        </w:tc>
        <w:tc>
          <w:tcPr>
            <w:tcW w:w="1136" w:type="dxa"/>
          </w:tcPr>
          <w:p>
            <w:pPr>
              <w:pStyle w:val="nTable"/>
              <w:spacing w:after="40"/>
              <w:rPr>
                <w:sz w:val="19"/>
              </w:rPr>
            </w:pPr>
            <w:r>
              <w:rPr>
                <w:sz w:val="19"/>
              </w:rPr>
              <w:t>11 Apr 1994</w:t>
            </w:r>
          </w:p>
        </w:tc>
        <w:tc>
          <w:tcPr>
            <w:tcW w:w="257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9" w:type="dxa"/>
          </w:tcPr>
          <w:p>
            <w:pPr>
              <w:pStyle w:val="nTable"/>
              <w:spacing w:after="40"/>
              <w:rPr>
                <w:sz w:val="19"/>
              </w:rPr>
            </w:pPr>
            <w:r>
              <w:rPr>
                <w:sz w:val="19"/>
              </w:rPr>
              <w:t>36 of 1994</w:t>
            </w:r>
          </w:p>
        </w:tc>
        <w:tc>
          <w:tcPr>
            <w:tcW w:w="1136" w:type="dxa"/>
          </w:tcPr>
          <w:p>
            <w:pPr>
              <w:pStyle w:val="nTable"/>
              <w:spacing w:after="40"/>
              <w:rPr>
                <w:sz w:val="19"/>
              </w:rPr>
            </w:pPr>
            <w:r>
              <w:rPr>
                <w:sz w:val="19"/>
              </w:rPr>
              <w:t>8 Jul 1994</w:t>
            </w:r>
          </w:p>
        </w:tc>
        <w:tc>
          <w:tcPr>
            <w:tcW w:w="257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78" w:type="dxa"/>
          </w:tcPr>
          <w:p>
            <w:pPr>
              <w:pStyle w:val="nTable"/>
              <w:keepNext/>
              <w:spacing w:after="40"/>
              <w:ind w:right="113"/>
              <w:rPr>
                <w:sz w:val="19"/>
              </w:rPr>
            </w:pPr>
            <w:r>
              <w:rPr>
                <w:i/>
                <w:sz w:val="19"/>
              </w:rPr>
              <w:t>Statutes (Repeals and Minor Amendments) Act 1994</w:t>
            </w:r>
            <w:r>
              <w:rPr>
                <w:sz w:val="19"/>
              </w:rPr>
              <w:t xml:space="preserve"> s. 4</w:t>
            </w:r>
          </w:p>
        </w:tc>
        <w:tc>
          <w:tcPr>
            <w:tcW w:w="1139" w:type="dxa"/>
          </w:tcPr>
          <w:p>
            <w:pPr>
              <w:pStyle w:val="nTable"/>
              <w:keepNext/>
              <w:spacing w:after="40"/>
              <w:rPr>
                <w:sz w:val="19"/>
              </w:rPr>
            </w:pPr>
            <w:r>
              <w:rPr>
                <w:sz w:val="19"/>
              </w:rPr>
              <w:t>73 of 1994</w:t>
            </w:r>
          </w:p>
        </w:tc>
        <w:tc>
          <w:tcPr>
            <w:tcW w:w="1136" w:type="dxa"/>
          </w:tcPr>
          <w:p>
            <w:pPr>
              <w:pStyle w:val="nTable"/>
              <w:keepNext/>
              <w:spacing w:after="40"/>
              <w:rPr>
                <w:sz w:val="19"/>
              </w:rPr>
            </w:pPr>
            <w:r>
              <w:rPr>
                <w:sz w:val="19"/>
              </w:rPr>
              <w:t>9 Dec 1994</w:t>
            </w:r>
          </w:p>
        </w:tc>
        <w:tc>
          <w:tcPr>
            <w:tcW w:w="2571" w:type="dxa"/>
          </w:tcPr>
          <w:p>
            <w:pPr>
              <w:pStyle w:val="nTable"/>
              <w:keepNext/>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Freedom of Information Amendment Act 1994</w:t>
            </w:r>
          </w:p>
        </w:tc>
        <w:tc>
          <w:tcPr>
            <w:tcW w:w="1139" w:type="dxa"/>
          </w:tcPr>
          <w:p>
            <w:pPr>
              <w:pStyle w:val="nTable"/>
              <w:spacing w:after="40"/>
              <w:rPr>
                <w:sz w:val="19"/>
              </w:rPr>
            </w:pPr>
            <w:r>
              <w:rPr>
                <w:sz w:val="19"/>
              </w:rPr>
              <w:t>94 of 1994</w:t>
            </w:r>
          </w:p>
        </w:tc>
        <w:tc>
          <w:tcPr>
            <w:tcW w:w="1136" w:type="dxa"/>
          </w:tcPr>
          <w:p>
            <w:pPr>
              <w:pStyle w:val="nTable"/>
              <w:spacing w:after="40"/>
              <w:rPr>
                <w:sz w:val="19"/>
              </w:rPr>
            </w:pPr>
            <w:r>
              <w:rPr>
                <w:sz w:val="19"/>
              </w:rPr>
              <w:t>5 Jan 1995</w:t>
            </w:r>
          </w:p>
        </w:tc>
        <w:tc>
          <w:tcPr>
            <w:tcW w:w="2571" w:type="dxa"/>
          </w:tcPr>
          <w:p>
            <w:pPr>
              <w:pStyle w:val="nTable"/>
              <w:spacing w:after="40"/>
              <w:rPr>
                <w:sz w:val="19"/>
              </w:rPr>
            </w:pPr>
            <w:r>
              <w:rPr>
                <w:sz w:val="19"/>
              </w:rPr>
              <w:t>1 Nov 1994 (see s. 2)</w:t>
            </w:r>
          </w:p>
        </w:tc>
      </w:tr>
      <w:tr>
        <w:trPr>
          <w:cantSplit/>
        </w:trPr>
        <w:tc>
          <w:tcPr>
            <w:tcW w:w="2278" w:type="dxa"/>
          </w:tcPr>
          <w:p>
            <w:pPr>
              <w:pStyle w:val="nTable"/>
              <w:spacing w:after="40"/>
              <w:ind w:right="113"/>
              <w:rPr>
                <w:sz w:val="19"/>
              </w:rPr>
            </w:pPr>
            <w:r>
              <w:rPr>
                <w:i/>
                <w:sz w:val="19"/>
              </w:rPr>
              <w:t>Young Offenders Act 1994</w:t>
            </w:r>
            <w:r>
              <w:rPr>
                <w:sz w:val="19"/>
              </w:rPr>
              <w:t xml:space="preserve"> s. 236</w:t>
            </w:r>
          </w:p>
        </w:tc>
        <w:tc>
          <w:tcPr>
            <w:tcW w:w="1139" w:type="dxa"/>
          </w:tcPr>
          <w:p>
            <w:pPr>
              <w:pStyle w:val="nTable"/>
              <w:spacing w:after="40"/>
              <w:rPr>
                <w:sz w:val="19"/>
              </w:rPr>
            </w:pPr>
            <w:r>
              <w:rPr>
                <w:sz w:val="19"/>
              </w:rPr>
              <w:t>104 of 1994</w:t>
            </w:r>
          </w:p>
        </w:tc>
        <w:tc>
          <w:tcPr>
            <w:tcW w:w="1136" w:type="dxa"/>
          </w:tcPr>
          <w:p>
            <w:pPr>
              <w:pStyle w:val="nTable"/>
              <w:spacing w:after="40"/>
              <w:rPr>
                <w:sz w:val="19"/>
              </w:rPr>
            </w:pPr>
            <w:r>
              <w:rPr>
                <w:sz w:val="19"/>
              </w:rPr>
              <w:t>11 Jan 1995</w:t>
            </w:r>
          </w:p>
        </w:tc>
        <w:tc>
          <w:tcPr>
            <w:tcW w:w="257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Bank of Western Australia Act 1995</w:t>
            </w:r>
            <w:r>
              <w:rPr>
                <w:sz w:val="19"/>
              </w:rPr>
              <w:t xml:space="preserve"> s. 44</w:t>
            </w:r>
          </w:p>
        </w:tc>
        <w:tc>
          <w:tcPr>
            <w:tcW w:w="1139" w:type="dxa"/>
          </w:tcPr>
          <w:p>
            <w:pPr>
              <w:pStyle w:val="nTable"/>
              <w:spacing w:after="40"/>
              <w:rPr>
                <w:sz w:val="19"/>
              </w:rPr>
            </w:pPr>
            <w:r>
              <w:rPr>
                <w:sz w:val="19"/>
              </w:rPr>
              <w:t>14 of 1995</w:t>
            </w:r>
          </w:p>
        </w:tc>
        <w:tc>
          <w:tcPr>
            <w:tcW w:w="1136" w:type="dxa"/>
          </w:tcPr>
          <w:p>
            <w:pPr>
              <w:pStyle w:val="nTable"/>
              <w:spacing w:after="40"/>
              <w:rPr>
                <w:sz w:val="19"/>
              </w:rPr>
            </w:pPr>
            <w:r>
              <w:rPr>
                <w:sz w:val="19"/>
              </w:rPr>
              <w:t>4 Jul 1995</w:t>
            </w:r>
          </w:p>
        </w:tc>
        <w:tc>
          <w:tcPr>
            <w:tcW w:w="257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8" w:type="dxa"/>
          </w:tcPr>
          <w:p>
            <w:pPr>
              <w:pStyle w:val="nTable"/>
              <w:spacing w:after="40"/>
              <w:ind w:right="113"/>
              <w:rPr>
                <w:sz w:val="19"/>
              </w:rPr>
            </w:pPr>
            <w:r>
              <w:rPr>
                <w:i/>
                <w:sz w:val="19"/>
              </w:rPr>
              <w:t>Freedom of Information Amendment Act 1995</w:t>
            </w:r>
          </w:p>
        </w:tc>
        <w:tc>
          <w:tcPr>
            <w:tcW w:w="1139" w:type="dxa"/>
          </w:tcPr>
          <w:p>
            <w:pPr>
              <w:pStyle w:val="nTable"/>
              <w:spacing w:after="40"/>
              <w:rPr>
                <w:sz w:val="19"/>
              </w:rPr>
            </w:pPr>
            <w:r>
              <w:rPr>
                <w:sz w:val="19"/>
              </w:rPr>
              <w:t>50 of 1995</w:t>
            </w:r>
          </w:p>
        </w:tc>
        <w:tc>
          <w:tcPr>
            <w:tcW w:w="1136" w:type="dxa"/>
          </w:tcPr>
          <w:p>
            <w:pPr>
              <w:pStyle w:val="nTable"/>
              <w:spacing w:after="40"/>
              <w:rPr>
                <w:sz w:val="19"/>
              </w:rPr>
            </w:pPr>
            <w:r>
              <w:rPr>
                <w:sz w:val="19"/>
              </w:rPr>
              <w:t>6 Nov 1995</w:t>
            </w:r>
          </w:p>
        </w:tc>
        <w:tc>
          <w:tcPr>
            <w:tcW w:w="2571" w:type="dxa"/>
          </w:tcPr>
          <w:p>
            <w:pPr>
              <w:pStyle w:val="nTable"/>
              <w:spacing w:after="40"/>
              <w:rPr>
                <w:sz w:val="19"/>
              </w:rPr>
            </w:pPr>
            <w:r>
              <w:rPr>
                <w:sz w:val="19"/>
              </w:rPr>
              <w:t>1 Nov 1995 (see s. 2)</w:t>
            </w:r>
          </w:p>
        </w:tc>
      </w:tr>
      <w:tr>
        <w:trPr>
          <w:cantSplit/>
        </w:trPr>
        <w:tc>
          <w:tcPr>
            <w:tcW w:w="2278" w:type="dxa"/>
          </w:tcPr>
          <w:p>
            <w:pPr>
              <w:pStyle w:val="nTable"/>
              <w:spacing w:after="40"/>
              <w:ind w:right="113"/>
              <w:rPr>
                <w:sz w:val="19"/>
              </w:rPr>
            </w:pPr>
            <w:r>
              <w:rPr>
                <w:i/>
                <w:sz w:val="19"/>
              </w:rPr>
              <w:t>Health Services (Conciliation and Review) Act 1995</w:t>
            </w:r>
            <w:r>
              <w:rPr>
                <w:sz w:val="19"/>
              </w:rPr>
              <w:t xml:space="preserve"> s. 80(4)</w:t>
            </w:r>
          </w:p>
        </w:tc>
        <w:tc>
          <w:tcPr>
            <w:tcW w:w="1139" w:type="dxa"/>
          </w:tcPr>
          <w:p>
            <w:pPr>
              <w:pStyle w:val="nTable"/>
              <w:spacing w:after="40"/>
              <w:rPr>
                <w:sz w:val="19"/>
              </w:rPr>
            </w:pPr>
            <w:r>
              <w:rPr>
                <w:sz w:val="19"/>
              </w:rPr>
              <w:t>75 of 1995</w:t>
            </w:r>
          </w:p>
        </w:tc>
        <w:tc>
          <w:tcPr>
            <w:tcW w:w="1136" w:type="dxa"/>
          </w:tcPr>
          <w:p>
            <w:pPr>
              <w:pStyle w:val="nTable"/>
              <w:spacing w:after="40"/>
              <w:rPr>
                <w:sz w:val="19"/>
              </w:rPr>
            </w:pPr>
            <w:r>
              <w:rPr>
                <w:sz w:val="19"/>
              </w:rPr>
              <w:t>9 Jan 1996</w:t>
            </w:r>
          </w:p>
        </w:tc>
        <w:tc>
          <w:tcPr>
            <w:tcW w:w="257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124"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78" w:type="dxa"/>
          </w:tcPr>
          <w:p>
            <w:pPr>
              <w:pStyle w:val="nTable"/>
              <w:spacing w:after="40"/>
              <w:ind w:right="113"/>
              <w:rPr>
                <w:sz w:val="19"/>
              </w:rPr>
            </w:pPr>
            <w:r>
              <w:rPr>
                <w:i/>
                <w:sz w:val="19"/>
              </w:rPr>
              <w:t>Witness Protection (Western Australia) Act 1996</w:t>
            </w:r>
            <w:r>
              <w:rPr>
                <w:sz w:val="19"/>
              </w:rPr>
              <w:t xml:space="preserve"> s. 41</w:t>
            </w:r>
          </w:p>
        </w:tc>
        <w:tc>
          <w:tcPr>
            <w:tcW w:w="1139" w:type="dxa"/>
          </w:tcPr>
          <w:p>
            <w:pPr>
              <w:pStyle w:val="nTable"/>
              <w:spacing w:after="40"/>
              <w:rPr>
                <w:sz w:val="19"/>
              </w:rPr>
            </w:pPr>
            <w:r>
              <w:rPr>
                <w:sz w:val="19"/>
              </w:rPr>
              <w:t>11 of 1996</w:t>
            </w:r>
          </w:p>
        </w:tc>
        <w:tc>
          <w:tcPr>
            <w:tcW w:w="1136" w:type="dxa"/>
          </w:tcPr>
          <w:p>
            <w:pPr>
              <w:pStyle w:val="nTable"/>
              <w:spacing w:after="40"/>
              <w:rPr>
                <w:sz w:val="19"/>
              </w:rPr>
            </w:pPr>
            <w:r>
              <w:rPr>
                <w:sz w:val="19"/>
              </w:rPr>
              <w:t>28 Jun 1996</w:t>
            </w:r>
          </w:p>
        </w:tc>
        <w:tc>
          <w:tcPr>
            <w:tcW w:w="257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tcPr>
          <w:p>
            <w:pPr>
              <w:pStyle w:val="nTable"/>
              <w:spacing w:after="40"/>
              <w:rPr>
                <w:sz w:val="19"/>
              </w:rPr>
            </w:pPr>
            <w:r>
              <w:rPr>
                <w:sz w:val="19"/>
              </w:rPr>
              <w:t>1 Jul 1996 (see s. 2)</w:t>
            </w:r>
          </w:p>
        </w:tc>
      </w:tr>
      <w:tr>
        <w:trPr>
          <w:cantSplit/>
        </w:trPr>
        <w:tc>
          <w:tcPr>
            <w:tcW w:w="2278" w:type="dxa"/>
          </w:tcPr>
          <w:p>
            <w:pPr>
              <w:pStyle w:val="nTable"/>
              <w:keepNext/>
              <w:spacing w:after="40"/>
              <w:ind w:right="113"/>
              <w:rPr>
                <w:sz w:val="19"/>
              </w:rPr>
            </w:pPr>
            <w:r>
              <w:rPr>
                <w:i/>
                <w:sz w:val="19"/>
              </w:rPr>
              <w:t>Official Corruption Commission Amendment Act 1996</w:t>
            </w:r>
            <w:r>
              <w:rPr>
                <w:sz w:val="19"/>
              </w:rPr>
              <w:t xml:space="preserve"> s. 26</w:t>
            </w:r>
          </w:p>
        </w:tc>
        <w:tc>
          <w:tcPr>
            <w:tcW w:w="1139" w:type="dxa"/>
          </w:tcPr>
          <w:p>
            <w:pPr>
              <w:pStyle w:val="nTable"/>
              <w:keepNext/>
              <w:spacing w:after="40"/>
              <w:rPr>
                <w:sz w:val="19"/>
              </w:rPr>
            </w:pPr>
            <w:r>
              <w:rPr>
                <w:sz w:val="19"/>
              </w:rPr>
              <w:t>29 of 1996</w:t>
            </w:r>
          </w:p>
        </w:tc>
        <w:tc>
          <w:tcPr>
            <w:tcW w:w="1136" w:type="dxa"/>
          </w:tcPr>
          <w:p>
            <w:pPr>
              <w:pStyle w:val="nTable"/>
              <w:keepNext/>
              <w:spacing w:after="40"/>
              <w:rPr>
                <w:sz w:val="19"/>
              </w:rPr>
            </w:pPr>
            <w:r>
              <w:rPr>
                <w:sz w:val="19"/>
              </w:rPr>
              <w:t>28 Aug 1996</w:t>
            </w:r>
          </w:p>
        </w:tc>
        <w:tc>
          <w:tcPr>
            <w:tcW w:w="257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78" w:type="dxa"/>
          </w:tcPr>
          <w:p>
            <w:pPr>
              <w:pStyle w:val="nTable"/>
              <w:spacing w:after="40"/>
              <w:ind w:right="113"/>
              <w:rPr>
                <w:sz w:val="19"/>
              </w:rPr>
            </w:pPr>
            <w:r>
              <w:rPr>
                <w:i/>
                <w:sz w:val="19"/>
              </w:rPr>
              <w:t>Financial Legislation Amendment Act 1996</w:t>
            </w:r>
            <w:r>
              <w:rPr>
                <w:sz w:val="19"/>
              </w:rPr>
              <w:t xml:space="preserve"> s. 54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tcPr>
          <w:p>
            <w:pPr>
              <w:pStyle w:val="nTable"/>
              <w:spacing w:after="40"/>
              <w:rPr>
                <w:sz w:val="19"/>
              </w:rPr>
            </w:pPr>
            <w:r>
              <w:rPr>
                <w:sz w:val="19"/>
              </w:rPr>
              <w:t>25 Oct 1996 (see s. 2(1))</w:t>
            </w:r>
          </w:p>
        </w:tc>
      </w:tr>
      <w:tr>
        <w:trPr>
          <w:cantSplit/>
        </w:trPr>
        <w:tc>
          <w:tcPr>
            <w:tcW w:w="7124"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62</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Industry and Technology Development Act 1998</w:t>
            </w:r>
            <w:r>
              <w:rPr>
                <w:sz w:val="19"/>
              </w:rPr>
              <w:t xml:space="preserve"> s. 34(2)</w:t>
            </w:r>
          </w:p>
        </w:tc>
        <w:tc>
          <w:tcPr>
            <w:tcW w:w="1139" w:type="dxa"/>
          </w:tcPr>
          <w:p>
            <w:pPr>
              <w:pStyle w:val="nTable"/>
              <w:spacing w:after="40"/>
              <w:rPr>
                <w:sz w:val="19"/>
              </w:rPr>
            </w:pPr>
            <w:r>
              <w:rPr>
                <w:sz w:val="19"/>
              </w:rPr>
              <w:t>13 of 1998</w:t>
            </w:r>
          </w:p>
        </w:tc>
        <w:tc>
          <w:tcPr>
            <w:tcW w:w="1136" w:type="dxa"/>
          </w:tcPr>
          <w:p>
            <w:pPr>
              <w:pStyle w:val="nTable"/>
              <w:spacing w:after="40"/>
              <w:rPr>
                <w:sz w:val="19"/>
              </w:rPr>
            </w:pPr>
            <w:r>
              <w:rPr>
                <w:sz w:val="19"/>
              </w:rPr>
              <w:t>20 May 1998</w:t>
            </w:r>
          </w:p>
        </w:tc>
        <w:tc>
          <w:tcPr>
            <w:tcW w:w="257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78" w:type="dxa"/>
          </w:tcPr>
          <w:p>
            <w:pPr>
              <w:pStyle w:val="nTable"/>
              <w:spacing w:after="40"/>
              <w:ind w:right="113"/>
              <w:rPr>
                <w:sz w:val="19"/>
              </w:rPr>
            </w:pPr>
            <w:r>
              <w:rPr>
                <w:i/>
                <w:sz w:val="19"/>
              </w:rPr>
              <w:t>Gas Pipelines Access (Western Australia) Act 1998</w:t>
            </w:r>
            <w:r>
              <w:rPr>
                <w:sz w:val="19"/>
              </w:rPr>
              <w:t xml:space="preserve"> s. 89</w:t>
            </w:r>
          </w:p>
        </w:tc>
        <w:tc>
          <w:tcPr>
            <w:tcW w:w="1139" w:type="dxa"/>
          </w:tcPr>
          <w:p>
            <w:pPr>
              <w:pStyle w:val="nTable"/>
              <w:spacing w:after="40"/>
              <w:rPr>
                <w:sz w:val="19"/>
              </w:rPr>
            </w:pPr>
            <w:r>
              <w:rPr>
                <w:sz w:val="19"/>
              </w:rPr>
              <w:t>65 of 1998</w:t>
            </w:r>
          </w:p>
        </w:tc>
        <w:tc>
          <w:tcPr>
            <w:tcW w:w="1136" w:type="dxa"/>
          </w:tcPr>
          <w:p>
            <w:pPr>
              <w:pStyle w:val="nTable"/>
              <w:spacing w:after="40"/>
              <w:rPr>
                <w:sz w:val="19"/>
              </w:rPr>
            </w:pPr>
            <w:r>
              <w:rPr>
                <w:sz w:val="19"/>
              </w:rPr>
              <w:t>15 Jan 1999</w:t>
            </w:r>
          </w:p>
        </w:tc>
        <w:tc>
          <w:tcPr>
            <w:tcW w:w="257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78" w:type="dxa"/>
          </w:tcPr>
          <w:p>
            <w:pPr>
              <w:pStyle w:val="nTable"/>
              <w:spacing w:after="40"/>
              <w:ind w:right="113"/>
              <w:rPr>
                <w:sz w:val="19"/>
              </w:rPr>
            </w:pPr>
            <w:r>
              <w:rPr>
                <w:i/>
                <w:sz w:val="19"/>
              </w:rPr>
              <w:t>Prisons Amendment Act 1999</w:t>
            </w:r>
            <w:r>
              <w:rPr>
                <w:sz w:val="19"/>
              </w:rPr>
              <w:t xml:space="preserve"> s. 20</w:t>
            </w:r>
          </w:p>
        </w:tc>
        <w:tc>
          <w:tcPr>
            <w:tcW w:w="1139" w:type="dxa"/>
          </w:tcPr>
          <w:p>
            <w:pPr>
              <w:pStyle w:val="nTable"/>
              <w:spacing w:after="40"/>
              <w:rPr>
                <w:sz w:val="19"/>
              </w:rPr>
            </w:pPr>
            <w:r>
              <w:rPr>
                <w:sz w:val="19"/>
              </w:rPr>
              <w:t>43 of 1999</w:t>
            </w:r>
          </w:p>
        </w:tc>
        <w:tc>
          <w:tcPr>
            <w:tcW w:w="1136" w:type="dxa"/>
          </w:tcPr>
          <w:p>
            <w:pPr>
              <w:pStyle w:val="nTable"/>
              <w:spacing w:after="40"/>
              <w:rPr>
                <w:sz w:val="19"/>
              </w:rPr>
            </w:pPr>
            <w:r>
              <w:rPr>
                <w:sz w:val="19"/>
              </w:rPr>
              <w:t>8 Dec 1999</w:t>
            </w:r>
          </w:p>
        </w:tc>
        <w:tc>
          <w:tcPr>
            <w:tcW w:w="257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7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9" w:type="dxa"/>
          </w:tcPr>
          <w:p>
            <w:pPr>
              <w:pStyle w:val="nTable"/>
              <w:spacing w:after="40"/>
              <w:rPr>
                <w:sz w:val="19"/>
              </w:rPr>
            </w:pPr>
            <w:r>
              <w:rPr>
                <w:sz w:val="19"/>
              </w:rPr>
              <w:t>47 of 1999</w:t>
            </w:r>
          </w:p>
        </w:tc>
        <w:tc>
          <w:tcPr>
            <w:tcW w:w="1136" w:type="dxa"/>
          </w:tcPr>
          <w:p>
            <w:pPr>
              <w:pStyle w:val="nTable"/>
              <w:spacing w:after="40"/>
              <w:rPr>
                <w:sz w:val="19"/>
              </w:rPr>
            </w:pPr>
            <w:r>
              <w:rPr>
                <w:sz w:val="19"/>
              </w:rPr>
              <w:t>8 Dec 1999</w:t>
            </w:r>
          </w:p>
        </w:tc>
        <w:tc>
          <w:tcPr>
            <w:tcW w:w="257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124"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State Records (Consequential Provisions) Act 2000</w:t>
            </w:r>
            <w:r>
              <w:rPr>
                <w:sz w:val="19"/>
              </w:rPr>
              <w:t xml:space="preserve"> Pt. 4</w:t>
            </w:r>
          </w:p>
        </w:tc>
        <w:tc>
          <w:tcPr>
            <w:tcW w:w="1139" w:type="dxa"/>
          </w:tcPr>
          <w:p>
            <w:pPr>
              <w:pStyle w:val="nTable"/>
              <w:spacing w:after="40"/>
              <w:rPr>
                <w:sz w:val="19"/>
              </w:rPr>
            </w:pPr>
            <w:r>
              <w:rPr>
                <w:sz w:val="19"/>
              </w:rPr>
              <w:t>53 of 2000</w:t>
            </w:r>
          </w:p>
        </w:tc>
        <w:tc>
          <w:tcPr>
            <w:tcW w:w="1136" w:type="dxa"/>
          </w:tcPr>
          <w:p>
            <w:pPr>
              <w:pStyle w:val="nTable"/>
              <w:spacing w:after="40"/>
              <w:rPr>
                <w:sz w:val="19"/>
              </w:rPr>
            </w:pPr>
            <w:r>
              <w:rPr>
                <w:sz w:val="19"/>
              </w:rPr>
              <w:t>28 Nov 2000</w:t>
            </w:r>
          </w:p>
        </w:tc>
        <w:tc>
          <w:tcPr>
            <w:tcW w:w="257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7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9" w:type="dxa"/>
          </w:tcPr>
          <w:p>
            <w:pPr>
              <w:pStyle w:val="nTable"/>
              <w:spacing w:after="40"/>
              <w:rPr>
                <w:sz w:val="19"/>
              </w:rPr>
            </w:pPr>
            <w:r>
              <w:rPr>
                <w:sz w:val="19"/>
              </w:rPr>
              <w:t>21 of 2002</w:t>
            </w:r>
          </w:p>
        </w:tc>
        <w:tc>
          <w:tcPr>
            <w:tcW w:w="1136" w:type="dxa"/>
          </w:tcPr>
          <w:p>
            <w:pPr>
              <w:pStyle w:val="nTable"/>
              <w:spacing w:after="40"/>
              <w:rPr>
                <w:sz w:val="19"/>
              </w:rPr>
            </w:pPr>
            <w:r>
              <w:rPr>
                <w:sz w:val="19"/>
              </w:rPr>
              <w:t>15 Jul 2002</w:t>
            </w:r>
          </w:p>
        </w:tc>
        <w:tc>
          <w:tcPr>
            <w:tcW w:w="2571" w:type="dxa"/>
          </w:tcPr>
          <w:p>
            <w:pPr>
              <w:pStyle w:val="nTable"/>
              <w:spacing w:after="40"/>
              <w:rPr>
                <w:sz w:val="19"/>
              </w:rPr>
            </w:pPr>
            <w:r>
              <w:rPr>
                <w:sz w:val="19"/>
              </w:rPr>
              <w:t>15 Jul 2002 (see s. 2)</w:t>
            </w:r>
          </w:p>
        </w:tc>
      </w:tr>
      <w:tr>
        <w:trPr>
          <w:cantSplit/>
        </w:trPr>
        <w:tc>
          <w:tcPr>
            <w:tcW w:w="2278" w:type="dxa"/>
          </w:tcPr>
          <w:p>
            <w:pPr>
              <w:pStyle w:val="nTable"/>
              <w:spacing w:after="40"/>
              <w:ind w:right="113"/>
              <w:rPr>
                <w:sz w:val="19"/>
              </w:rPr>
            </w:pPr>
            <w:r>
              <w:rPr>
                <w:i/>
                <w:sz w:val="19"/>
              </w:rPr>
              <w:t>Acts Amendment (Equality of Status) Act 2003</w:t>
            </w:r>
            <w:r>
              <w:rPr>
                <w:sz w:val="19"/>
              </w:rPr>
              <w:t xml:space="preserve"> Pt. 23</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ind w:right="113"/>
              <w:rPr>
                <w:sz w:val="19"/>
              </w:rPr>
            </w:pPr>
            <w:r>
              <w:rPr>
                <w:i/>
                <w:sz w:val="19"/>
              </w:rPr>
              <w:t xml:space="preserve">Public Interest Disclosure Act 2003 </w:t>
            </w:r>
            <w:r>
              <w:rPr>
                <w:sz w:val="19"/>
              </w:rPr>
              <w:t>s. 28</w:t>
            </w:r>
          </w:p>
        </w:tc>
        <w:tc>
          <w:tcPr>
            <w:tcW w:w="1139" w:type="dxa"/>
          </w:tcPr>
          <w:p>
            <w:pPr>
              <w:pStyle w:val="nTable"/>
              <w:spacing w:after="40"/>
              <w:rPr>
                <w:sz w:val="19"/>
              </w:rPr>
            </w:pPr>
            <w:r>
              <w:rPr>
                <w:sz w:val="19"/>
              </w:rPr>
              <w:t>29 of 2003</w:t>
            </w:r>
          </w:p>
        </w:tc>
        <w:tc>
          <w:tcPr>
            <w:tcW w:w="1136" w:type="dxa"/>
          </w:tcPr>
          <w:p>
            <w:pPr>
              <w:pStyle w:val="nTable"/>
              <w:spacing w:after="40"/>
              <w:rPr>
                <w:sz w:val="19"/>
              </w:rPr>
            </w:pPr>
            <w:r>
              <w:rPr>
                <w:sz w:val="19"/>
              </w:rPr>
              <w:t>22 May 2003</w:t>
            </w:r>
          </w:p>
        </w:tc>
        <w:tc>
          <w:tcPr>
            <w:tcW w:w="257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7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6</w:t>
            </w:r>
          </w:p>
        </w:tc>
        <w:tc>
          <w:tcPr>
            <w:tcW w:w="1139" w:type="dxa"/>
          </w:tcPr>
          <w:p>
            <w:pPr>
              <w:pStyle w:val="nTable"/>
              <w:spacing w:after="40"/>
              <w:rPr>
                <w:sz w:val="19"/>
              </w:rPr>
            </w:pPr>
            <w:r>
              <w:rPr>
                <w:sz w:val="19"/>
              </w:rPr>
              <w:t>48 of 2003</w:t>
            </w:r>
          </w:p>
        </w:tc>
        <w:tc>
          <w:tcPr>
            <w:tcW w:w="1136" w:type="dxa"/>
          </w:tcPr>
          <w:p>
            <w:pPr>
              <w:pStyle w:val="nTable"/>
              <w:spacing w:after="40"/>
              <w:rPr>
                <w:sz w:val="19"/>
              </w:rPr>
            </w:pPr>
            <w:r>
              <w:rPr>
                <w:sz w:val="19"/>
              </w:rPr>
              <w:t>3 Jul 2003</w:t>
            </w:r>
          </w:p>
        </w:tc>
        <w:tc>
          <w:tcPr>
            <w:tcW w:w="257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64</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78" w:type="dxa"/>
          </w:tcPr>
          <w:p>
            <w:pPr>
              <w:pStyle w:val="nTable"/>
              <w:spacing w:after="40"/>
              <w:ind w:right="113"/>
              <w:rPr>
                <w:i/>
                <w:sz w:val="19"/>
              </w:rPr>
            </w:pPr>
            <w:r>
              <w:rPr>
                <w:i/>
                <w:sz w:val="19"/>
              </w:rPr>
              <w:t>Economic Regulation Authority Act 2003</w:t>
            </w:r>
            <w:r>
              <w:rPr>
                <w:sz w:val="19"/>
              </w:rPr>
              <w:t xml:space="preserve"> 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7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sz w:val="19"/>
              </w:rPr>
            </w:pPr>
            <w:r>
              <w:rPr>
                <w:i/>
                <w:sz w:val="19"/>
              </w:rPr>
              <w:t>Inspector of Custodial Services Act 2003</w:t>
            </w:r>
            <w:r>
              <w:rPr>
                <w:sz w:val="19"/>
              </w:rPr>
              <w:t xml:space="preserve"> s. 56(1)</w:t>
            </w:r>
          </w:p>
        </w:tc>
        <w:tc>
          <w:tcPr>
            <w:tcW w:w="1139" w:type="dxa"/>
          </w:tcPr>
          <w:p>
            <w:pPr>
              <w:pStyle w:val="nTable"/>
              <w:spacing w:after="40"/>
              <w:rPr>
                <w:sz w:val="19"/>
              </w:rPr>
            </w:pPr>
            <w:r>
              <w:rPr>
                <w:sz w:val="19"/>
              </w:rPr>
              <w:t>75 of 2003</w:t>
            </w:r>
          </w:p>
        </w:tc>
        <w:tc>
          <w:tcPr>
            <w:tcW w:w="1136" w:type="dxa"/>
          </w:tcPr>
          <w:p>
            <w:pPr>
              <w:pStyle w:val="nTable"/>
              <w:spacing w:after="40"/>
              <w:rPr>
                <w:sz w:val="19"/>
              </w:rPr>
            </w:pPr>
            <w:r>
              <w:rPr>
                <w:sz w:val="19"/>
              </w:rPr>
              <w:t>15 Dec 2003</w:t>
            </w:r>
          </w:p>
        </w:tc>
        <w:tc>
          <w:tcPr>
            <w:tcW w:w="2571" w:type="dxa"/>
          </w:tcPr>
          <w:p>
            <w:pPr>
              <w:pStyle w:val="nTable"/>
              <w:spacing w:after="40"/>
              <w:rPr>
                <w:sz w:val="19"/>
              </w:rPr>
            </w:pPr>
            <w:r>
              <w:rPr>
                <w:sz w:val="19"/>
              </w:rPr>
              <w:t>15 Dec 2003 (see s. 2)</w:t>
            </w:r>
          </w:p>
        </w:tc>
      </w:tr>
      <w:tr>
        <w:trPr>
          <w:cantSplit/>
        </w:trPr>
        <w:tc>
          <w:tcPr>
            <w:tcW w:w="227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9" w:type="dxa"/>
          </w:tcPr>
          <w:p>
            <w:pPr>
              <w:pStyle w:val="nTable"/>
              <w:spacing w:after="40"/>
              <w:rPr>
                <w:sz w:val="19"/>
              </w:rPr>
            </w:pPr>
            <w:r>
              <w:rPr>
                <w:sz w:val="19"/>
              </w:rPr>
              <w:t>78 of 2003</w:t>
            </w:r>
          </w:p>
        </w:tc>
        <w:tc>
          <w:tcPr>
            <w:tcW w:w="1136" w:type="dxa"/>
          </w:tcPr>
          <w:p>
            <w:pPr>
              <w:pStyle w:val="nTable"/>
              <w:spacing w:after="40"/>
              <w:rPr>
                <w:sz w:val="19"/>
              </w:rPr>
            </w:pPr>
            <w:r>
              <w:rPr>
                <w:sz w:val="19"/>
              </w:rPr>
              <w:t>22 Dec 2003</w:t>
            </w:r>
          </w:p>
        </w:tc>
        <w:tc>
          <w:tcPr>
            <w:tcW w:w="257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124"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Freedom of Information Amendment Act 2004</w:t>
            </w:r>
          </w:p>
        </w:tc>
        <w:tc>
          <w:tcPr>
            <w:tcW w:w="1139" w:type="dxa"/>
          </w:tcPr>
          <w:p>
            <w:pPr>
              <w:pStyle w:val="nTable"/>
              <w:spacing w:after="40"/>
              <w:rPr>
                <w:sz w:val="19"/>
              </w:rPr>
            </w:pPr>
            <w:r>
              <w:rPr>
                <w:sz w:val="19"/>
              </w:rPr>
              <w:t>56 of 2004</w:t>
            </w:r>
          </w:p>
        </w:tc>
        <w:tc>
          <w:tcPr>
            <w:tcW w:w="1136" w:type="dxa"/>
          </w:tcPr>
          <w:p>
            <w:pPr>
              <w:pStyle w:val="nTable"/>
              <w:spacing w:after="40"/>
              <w:rPr>
                <w:sz w:val="19"/>
              </w:rPr>
            </w:pPr>
            <w:r>
              <w:rPr>
                <w:sz w:val="19"/>
              </w:rPr>
              <w:t>19 Nov 2004</w:t>
            </w:r>
          </w:p>
        </w:tc>
        <w:tc>
          <w:tcPr>
            <w:tcW w:w="2571" w:type="dxa"/>
          </w:tcPr>
          <w:p>
            <w:pPr>
              <w:pStyle w:val="nTable"/>
              <w:spacing w:after="40"/>
              <w:rPr>
                <w:sz w:val="19"/>
              </w:rPr>
            </w:pPr>
            <w:r>
              <w:rPr>
                <w:sz w:val="19"/>
              </w:rPr>
              <w:t>19 Nov 2004 (see s. 2)</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9" w:type="dxa"/>
          </w:tcPr>
          <w:p>
            <w:pPr>
              <w:pStyle w:val="nTable"/>
              <w:spacing w:after="40"/>
              <w:rPr>
                <w:sz w:val="19"/>
              </w:rPr>
            </w:pPr>
            <w:r>
              <w:rPr>
                <w:sz w:val="19"/>
              </w:rPr>
              <w:t>41 of 2006</w:t>
            </w:r>
          </w:p>
        </w:tc>
        <w:tc>
          <w:tcPr>
            <w:tcW w:w="1136" w:type="dxa"/>
          </w:tcPr>
          <w:p>
            <w:pPr>
              <w:pStyle w:val="nTable"/>
              <w:spacing w:after="40"/>
              <w:rPr>
                <w:sz w:val="19"/>
              </w:rPr>
            </w:pPr>
            <w:r>
              <w:rPr>
                <w:sz w:val="19"/>
              </w:rPr>
              <w:t>22 Sep 2006</w:t>
            </w:r>
          </w:p>
        </w:tc>
        <w:tc>
          <w:tcPr>
            <w:tcW w:w="2571"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78" w:type="dxa"/>
          </w:tcPr>
          <w:p>
            <w:pPr>
              <w:pStyle w:val="nTable"/>
              <w:spacing w:after="40"/>
              <w:ind w:right="113"/>
              <w:rPr>
                <w:i/>
                <w:sz w:val="19"/>
              </w:rPr>
            </w:pPr>
            <w:r>
              <w:rPr>
                <w:i/>
                <w:snapToGrid w:val="0"/>
                <w:sz w:val="19"/>
                <w:lang w:val="en-US"/>
              </w:rPr>
              <w:t xml:space="preserve">Perth International Centre for Application of Solar Energy Repeal Act 2006 </w:t>
            </w:r>
            <w:r>
              <w:rPr>
                <w:snapToGrid w:val="0"/>
                <w:sz w:val="19"/>
                <w:lang w:val="en-US"/>
              </w:rPr>
              <w:t>s. 6</w:t>
            </w:r>
          </w:p>
        </w:tc>
        <w:tc>
          <w:tcPr>
            <w:tcW w:w="1139" w:type="dxa"/>
          </w:tcPr>
          <w:p>
            <w:pPr>
              <w:pStyle w:val="nTable"/>
              <w:spacing w:after="40"/>
              <w:rPr>
                <w:sz w:val="19"/>
              </w:rPr>
            </w:pPr>
            <w:r>
              <w:rPr>
                <w:snapToGrid w:val="0"/>
                <w:sz w:val="19"/>
                <w:lang w:val="en-US"/>
              </w:rPr>
              <w:t>43 of 2006</w:t>
            </w:r>
          </w:p>
        </w:tc>
        <w:tc>
          <w:tcPr>
            <w:tcW w:w="1136" w:type="dxa"/>
          </w:tcPr>
          <w:p>
            <w:pPr>
              <w:pStyle w:val="nTable"/>
              <w:spacing w:after="40"/>
              <w:rPr>
                <w:sz w:val="19"/>
              </w:rPr>
            </w:pPr>
            <w:r>
              <w:rPr>
                <w:snapToGrid w:val="0"/>
                <w:sz w:val="19"/>
                <w:lang w:val="en-US"/>
              </w:rPr>
              <w:t>3 Oct 2006</w:t>
            </w:r>
          </w:p>
        </w:tc>
        <w:tc>
          <w:tcPr>
            <w:tcW w:w="2571" w:type="dxa"/>
          </w:tcPr>
          <w:p>
            <w:pPr>
              <w:pStyle w:val="nTable"/>
              <w:spacing w:after="40"/>
              <w:rPr>
                <w:sz w:val="19"/>
              </w:rPr>
            </w:pPr>
            <w:r>
              <w:rPr>
                <w:snapToGrid w:val="0"/>
                <w:sz w:val="19"/>
                <w:lang w:val="en-US"/>
              </w:rPr>
              <w:t>31 Oct 2006</w:t>
            </w:r>
          </w:p>
        </w:tc>
      </w:tr>
      <w:tr>
        <w:trPr>
          <w:cantSplit/>
        </w:trPr>
        <w:tc>
          <w:tcPr>
            <w:tcW w:w="227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9" w:type="dxa"/>
          </w:tcPr>
          <w:p>
            <w:pPr>
              <w:pStyle w:val="nTable"/>
              <w:spacing w:after="40"/>
              <w:rPr>
                <w:snapToGrid w:val="0"/>
                <w:sz w:val="19"/>
                <w:lang w:val="en-US"/>
              </w:rPr>
            </w:pPr>
            <w:r>
              <w:rPr>
                <w:sz w:val="19"/>
              </w:rPr>
              <w:t>26 of 2008</w:t>
            </w:r>
          </w:p>
        </w:tc>
        <w:tc>
          <w:tcPr>
            <w:tcW w:w="1136" w:type="dxa"/>
          </w:tcPr>
          <w:p>
            <w:pPr>
              <w:pStyle w:val="nTable"/>
              <w:spacing w:after="40"/>
              <w:rPr>
                <w:snapToGrid w:val="0"/>
                <w:sz w:val="19"/>
                <w:lang w:val="en-US"/>
              </w:rPr>
            </w:pPr>
            <w:r>
              <w:rPr>
                <w:sz w:val="19"/>
              </w:rPr>
              <w:t>19 Jun 2008</w:t>
            </w:r>
          </w:p>
        </w:tc>
        <w:tc>
          <w:tcPr>
            <w:tcW w:w="2571"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124"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National Gas Access (WA) Act 2009</w:t>
            </w:r>
            <w:r>
              <w:rPr>
                <w:iCs/>
                <w:sz w:val="19"/>
              </w:rPr>
              <w:t xml:space="preserve"> s. 70</w:t>
            </w:r>
          </w:p>
        </w:tc>
        <w:tc>
          <w:tcPr>
            <w:tcW w:w="1139" w:type="dxa"/>
          </w:tcPr>
          <w:p>
            <w:pPr>
              <w:pStyle w:val="nTable"/>
              <w:spacing w:after="40"/>
              <w:rPr>
                <w:sz w:val="19"/>
              </w:rPr>
            </w:pPr>
            <w:r>
              <w:rPr>
                <w:sz w:val="19"/>
              </w:rPr>
              <w:t>16 of 2009</w:t>
            </w:r>
          </w:p>
        </w:tc>
        <w:tc>
          <w:tcPr>
            <w:tcW w:w="1136" w:type="dxa"/>
          </w:tcPr>
          <w:p>
            <w:pPr>
              <w:pStyle w:val="nTable"/>
              <w:spacing w:after="40"/>
              <w:rPr>
                <w:sz w:val="19"/>
              </w:rPr>
            </w:pPr>
            <w:r>
              <w:rPr>
                <w:sz w:val="19"/>
              </w:rPr>
              <w:t>1 Sep 2009</w:t>
            </w:r>
          </w:p>
        </w:tc>
        <w:tc>
          <w:tcPr>
            <w:tcW w:w="2571" w:type="dxa"/>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59</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and Disability Services Legislation Amendment Act 2010</w:t>
            </w:r>
            <w:r>
              <w:rPr>
                <w:iCs/>
                <w:snapToGrid w:val="0"/>
                <w:sz w:val="19"/>
                <w:lang w:val="en-US"/>
              </w:rPr>
              <w:t xml:space="preserve"> s. 57</w:t>
            </w:r>
          </w:p>
        </w:tc>
        <w:tc>
          <w:tcPr>
            <w:tcW w:w="1139" w:type="dxa"/>
            <w:tcBorders>
              <w:bottom w:val="single" w:sz="4" w:space="0" w:color="auto"/>
            </w:tcBorders>
          </w:tcPr>
          <w:p>
            <w:pPr>
              <w:pStyle w:val="nTable"/>
              <w:spacing w:after="40"/>
              <w:rPr>
                <w:snapToGrid w:val="0"/>
                <w:sz w:val="19"/>
                <w:lang w:val="en-US"/>
              </w:rPr>
            </w:pPr>
            <w:r>
              <w:rPr>
                <w:snapToGrid w:val="0"/>
                <w:sz w:val="19"/>
                <w:lang w:val="en-US"/>
              </w:rPr>
              <w:t>33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bl>
    <w:p>
      <w:pPr>
        <w:pStyle w:val="nSubsection"/>
        <w:spacing w:before="360"/>
        <w:ind w:left="482" w:hanging="482"/>
      </w:pPr>
      <w:r>
        <w:rPr>
          <w:vertAlign w:val="superscript"/>
        </w:rPr>
        <w:t>1a</w:t>
      </w:r>
      <w:r>
        <w:tab/>
        <w:t>On the date as at which thi</w:t>
      </w:r>
      <w:bookmarkStart w:id="1285" w:name="_Hlt507390729"/>
      <w:bookmarkEnd w:id="128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86" w:name="_Toc278377928"/>
      <w:r>
        <w:t>Provisions that have not come into operation</w:t>
      </w:r>
      <w:bookmarkEnd w:id="128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7</w:t>
            </w:r>
          </w:p>
        </w:tc>
        <w:tc>
          <w:tcPr>
            <w:tcW w:w="1139"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53" w:type="dxa"/>
            <w:tcBorders>
              <w:top w:val="single" w:sz="8" w:space="0" w:color="auto"/>
            </w:tcBorders>
          </w:tcPr>
          <w:p>
            <w:pPr>
              <w:pStyle w:val="nTable"/>
              <w:keepNext/>
              <w:spacing w:after="40"/>
              <w:rPr>
                <w:sz w:val="19"/>
              </w:rPr>
            </w:pPr>
            <w:r>
              <w:rPr>
                <w:sz w:val="19"/>
              </w:rPr>
              <w:t>To be proclaimed (see s. 2)</w:t>
            </w:r>
          </w:p>
        </w:tc>
      </w:tr>
      <w:tr>
        <w:trPr>
          <w:cantSplit/>
        </w:trPr>
        <w:tc>
          <w:tcPr>
            <w:tcW w:w="2278" w:type="dxa"/>
            <w:tcBorders>
              <w:bottom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8</w:t>
            </w:r>
          </w:p>
        </w:tc>
        <w:tc>
          <w:tcPr>
            <w:tcW w:w="1139" w:type="dxa"/>
            <w:tcBorders>
              <w:bottom w:val="single" w:sz="8" w:space="0" w:color="auto"/>
            </w:tcBorders>
          </w:tcPr>
          <w:p>
            <w:pPr>
              <w:pStyle w:val="nTable"/>
              <w:keepNext/>
              <w:spacing w:after="40"/>
              <w:rPr>
                <w:sz w:val="19"/>
              </w:rPr>
            </w:pPr>
            <w:r>
              <w:rPr>
                <w:sz w:val="19"/>
              </w:rPr>
              <w:t>43 of 2000</w:t>
            </w:r>
          </w:p>
        </w:tc>
        <w:tc>
          <w:tcPr>
            <w:tcW w:w="1135" w:type="dxa"/>
            <w:tcBorders>
              <w:bottom w:val="single" w:sz="8" w:space="0" w:color="auto"/>
            </w:tcBorders>
          </w:tcPr>
          <w:p>
            <w:pPr>
              <w:pStyle w:val="nTable"/>
              <w:keepNext/>
              <w:spacing w:after="40"/>
              <w:rPr>
                <w:sz w:val="19"/>
              </w:rPr>
            </w:pPr>
            <w:r>
              <w:rPr>
                <w:sz w:val="19"/>
              </w:rPr>
              <w:t>2 Nov 2000</w:t>
            </w:r>
          </w:p>
        </w:tc>
        <w:tc>
          <w:tcPr>
            <w:tcW w:w="2553" w:type="dxa"/>
            <w:tcBorders>
              <w:bottom w:val="single" w:sz="8" w:space="0" w:color="auto"/>
            </w:tcBorders>
          </w:tcPr>
          <w:p>
            <w:pPr>
              <w:pStyle w:val="nTable"/>
              <w:keepNext/>
              <w:spacing w:after="40"/>
              <w:rPr>
                <w:sz w:val="19"/>
              </w:rPr>
            </w:pPr>
            <w:r>
              <w:rPr>
                <w:sz w:val="19"/>
              </w:rPr>
              <w:t>To be proclaimed (see s. 2(2))</w:t>
            </w:r>
          </w:p>
        </w:tc>
      </w:tr>
    </w:tbl>
    <w:p>
      <w:pPr>
        <w:pStyle w:val="nSubsection"/>
        <w:spacing w:before="12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 xml:space="preserve"> “</w:t>
      </w: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spacing w:before="20"/>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spacing w:before="40"/>
      </w:pPr>
      <w:r>
        <w:rPr>
          <w:snapToGrid w:val="0"/>
          <w:vertAlign w:val="superscript"/>
        </w:rPr>
        <w:t>8</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1287" w:name="_Toc220142870"/>
      <w:bookmarkStart w:id="1288" w:name="_Toc220203360"/>
      <w:bookmarkStart w:id="1289" w:name="_Toc222737080"/>
      <w:bookmarkStart w:id="1290" w:name="_Toc239739649"/>
      <w:bookmarkStart w:id="1291" w:name="_Toc249427702"/>
      <w:bookmarkStart w:id="1292" w:name="_Toc268187513"/>
      <w:bookmarkStart w:id="1293" w:name="_Toc272142161"/>
      <w:bookmarkStart w:id="1294" w:name="_Toc278377929"/>
      <w:r>
        <w:rPr>
          <w:sz w:val="28"/>
        </w:rPr>
        <w:t>Defined Terms</w:t>
      </w:r>
      <w:bookmarkEnd w:id="1287"/>
      <w:bookmarkEnd w:id="1288"/>
      <w:bookmarkEnd w:id="1289"/>
      <w:bookmarkEnd w:id="1290"/>
      <w:bookmarkEnd w:id="1291"/>
      <w:bookmarkEnd w:id="1292"/>
      <w:bookmarkEnd w:id="1293"/>
      <w:bookmarkEnd w:id="12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95" w:name="DefinedTerms"/>
      <w:bookmarkEnd w:id="1295"/>
      <w:r>
        <w:t>access applicant</w:t>
      </w:r>
      <w:r>
        <w:tab/>
        <w:t>Gl. cl. 1</w:t>
      </w:r>
    </w:p>
    <w:p>
      <w:pPr>
        <w:pStyle w:val="DefinedTerms"/>
      </w:pPr>
      <w:r>
        <w:t>access regulation functions</w:t>
      </w:r>
      <w:r>
        <w:tab/>
        <w:t>Gl. cl. 7A(1)</w:t>
      </w:r>
    </w:p>
    <w:p>
      <w:pPr>
        <w:pStyle w:val="DefinedTerms"/>
      </w:pPr>
      <w:r>
        <w:t>agency</w:t>
      </w:r>
      <w:r>
        <w:tab/>
        <w:t>99(3), Gl. cl. 1</w:t>
      </w:r>
    </w:p>
    <w:p>
      <w:pPr>
        <w:pStyle w:val="DefinedTerms"/>
      </w:pPr>
      <w:r>
        <w:t>applicant</w:t>
      </w:r>
      <w:r>
        <w:tab/>
        <w:t>Gl. cl. 1</w:t>
      </w:r>
    </w:p>
    <w:p>
      <w:pPr>
        <w:pStyle w:val="DefinedTerms"/>
      </w:pPr>
      <w:r>
        <w:t>applicant for amendment</w:t>
      </w:r>
      <w:r>
        <w:tab/>
        <w:t>Gl. cl. 1</w:t>
      </w:r>
    </w:p>
    <w:p>
      <w:pPr>
        <w:pStyle w:val="DefinedTerms"/>
      </w:pPr>
      <w:r>
        <w:t>arbitrator</w:t>
      </w:r>
      <w:r>
        <w:tab/>
        <w:t>Gl. cl. 7A(1)</w:t>
      </w:r>
    </w:p>
    <w:p>
      <w:pPr>
        <w:pStyle w:val="DefinedTerms"/>
      </w:pPr>
      <w:r>
        <w:t>Authority</w:t>
      </w:r>
      <w:r>
        <w:tab/>
        <w:t>Gl. cl. 7A(1)</w:t>
      </w:r>
    </w:p>
    <w:p>
      <w:pPr>
        <w:pStyle w:val="DefinedTerms"/>
      </w:pPr>
      <w:r>
        <w:t>Board</w:t>
      </w:r>
      <w:r>
        <w:tab/>
        <w:t>Gl. cl. 7A(1)</w:t>
      </w:r>
    </w:p>
    <w:p>
      <w:pPr>
        <w:pStyle w:val="DefinedTerms"/>
      </w:pPr>
      <w:r>
        <w:t>Commonwealth intelligence or security agency</w:t>
      </w:r>
      <w:r>
        <w:tab/>
        <w:t>Sch. 1 cl. 5(5)</w:t>
      </w:r>
    </w:p>
    <w:p>
      <w:pPr>
        <w:pStyle w:val="DefinedTerms"/>
      </w:pPr>
      <w:r>
        <w:t>confidential information</w:t>
      </w:r>
      <w:r>
        <w:tab/>
        <w:t>82(1)</w:t>
      </w:r>
    </w:p>
    <w:p>
      <w:pPr>
        <w:pStyle w:val="DefinedTerms"/>
      </w:pPr>
      <w:r>
        <w:t>contractor</w:t>
      </w:r>
      <w:r>
        <w:tab/>
        <w:t>Gl. cl. 1</w:t>
      </w:r>
    </w:p>
    <w:p>
      <w:pPr>
        <w:pStyle w:val="DefinedTerms"/>
      </w:pPr>
      <w:r>
        <w:t>contravention</w:t>
      </w:r>
      <w:r>
        <w:tab/>
        <w:t>Sch. 1 cl. 5(5)</w:t>
      </w:r>
    </w:p>
    <w:p>
      <w:pPr>
        <w:pStyle w:val="DefinedTerms"/>
      </w:pPr>
      <w:r>
        <w:t>Corrective Services</w:t>
      </w:r>
      <w:r>
        <w:tab/>
        <w:t>Gl. cl. 1</w:t>
      </w:r>
    </w:p>
    <w:p>
      <w:pPr>
        <w:pStyle w:val="DefinedTerms"/>
      </w:pPr>
      <w:r>
        <w:t>court</w:t>
      </w:r>
      <w:r>
        <w:tab/>
        <w:t>Gl. cl. 1</w:t>
      </w:r>
    </w:p>
    <w:p>
      <w:pPr>
        <w:pStyle w:val="DefinedTerms"/>
      </w:pPr>
      <w:r>
        <w:t>document</w:t>
      </w:r>
      <w:r>
        <w:tab/>
        <w:t>Gl. cl. 1</w:t>
      </w:r>
    </w:p>
    <w:p>
      <w:pPr>
        <w:pStyle w:val="DefinedTerms"/>
      </w:pPr>
      <w:r>
        <w:t>edited copy</w:t>
      </w:r>
      <w:r>
        <w:tab/>
        <w:t>Gl. cl. 1</w:t>
      </w:r>
    </w:p>
    <w:p>
      <w:pPr>
        <w:pStyle w:val="DefinedTerms"/>
      </w:pPr>
      <w:r>
        <w:t>Executive body</w:t>
      </w:r>
      <w:r>
        <w:tab/>
        <w:t>Sch. 1 cl. 1(6)</w:t>
      </w:r>
    </w:p>
    <w:p>
      <w:pPr>
        <w:pStyle w:val="DefinedTerms"/>
      </w:pPr>
      <w:r>
        <w:t>exempt agency</w:t>
      </w:r>
      <w:r>
        <w:tab/>
        <w:t>Gl. cl. 1</w:t>
      </w:r>
    </w:p>
    <w:p>
      <w:pPr>
        <w:pStyle w:val="DefinedTerms"/>
      </w:pPr>
      <w:r>
        <w:t>exempt document</w:t>
      </w:r>
      <w:r>
        <w:tab/>
        <w:t>Gl. cl. 1</w:t>
      </w:r>
    </w:p>
    <w:p>
      <w:pPr>
        <w:pStyle w:val="DefinedTerms"/>
      </w:pPr>
      <w:r>
        <w:t>exempt matter</w:t>
      </w:r>
      <w:r>
        <w:tab/>
        <w:t>Gl. cl. 1</w:t>
      </w:r>
    </w:p>
    <w:p>
      <w:pPr>
        <w:pStyle w:val="DefinedTerms"/>
      </w:pPr>
      <w:r>
        <w:t>exemption certificate</w:t>
      </w:r>
      <w:r>
        <w:tab/>
        <w:t>Gl. cl. 1</w:t>
      </w:r>
    </w:p>
    <w:p>
      <w:pPr>
        <w:pStyle w:val="DefinedTerms"/>
      </w:pPr>
      <w:r>
        <w:t>Gold Corporation</w:t>
      </w:r>
      <w:r>
        <w:tab/>
        <w:t>Sch. 1 cl. 15(2)</w:t>
      </w:r>
    </w:p>
    <w:p>
      <w:pPr>
        <w:pStyle w:val="DefinedTerms"/>
      </w:pPr>
      <w:r>
        <w:t>information statement</w:t>
      </w:r>
      <w:r>
        <w:tab/>
        <w:t>94</w:t>
      </w:r>
    </w:p>
    <w:p>
      <w:pPr>
        <w:pStyle w:val="DefinedTerms"/>
      </w:pPr>
      <w:r>
        <w:t>internal manual</w:t>
      </w:r>
      <w:r>
        <w:tab/>
        <w:t>95</w:t>
      </w:r>
    </w:p>
    <w:p>
      <w:pPr>
        <w:pStyle w:val="DefinedTerms"/>
      </w:pPr>
      <w:r>
        <w:t>misbehaviour</w:t>
      </w:r>
      <w:r>
        <w:tab/>
        <w:t>58(2)</w:t>
      </w:r>
    </w:p>
    <w:p>
      <w:pPr>
        <w:pStyle w:val="DefinedTerms"/>
      </w:pPr>
      <w:r>
        <w:t>officer</w:t>
      </w:r>
      <w:r>
        <w:tab/>
        <w:t>Gl. cl. 1</w:t>
      </w:r>
    </w:p>
    <w:p>
      <w:pPr>
        <w:pStyle w:val="DefinedTerms"/>
      </w:pPr>
      <w:r>
        <w:t>other government</w:t>
      </w:r>
      <w:r>
        <w:tab/>
        <w:t>Sch. 1 cl. 2(3)</w:t>
      </w:r>
    </w:p>
    <w:p>
      <w:pPr>
        <w:pStyle w:val="DefinedTerms"/>
      </w:pPr>
      <w:r>
        <w:t>permitted period</w:t>
      </w:r>
      <w:r>
        <w:tab/>
        <w:t>13(3)</w:t>
      </w:r>
    </w:p>
    <w:p>
      <w:pPr>
        <w:pStyle w:val="DefinedTerms"/>
      </w:pPr>
      <w:r>
        <w:t>personal information</w:t>
      </w:r>
      <w:r>
        <w:tab/>
        <w:t>Gl. cl. 1</w:t>
      </w:r>
    </w:p>
    <w:p>
      <w:pPr>
        <w:pStyle w:val="DefinedTerms"/>
      </w:pPr>
      <w:r>
        <w:t>principal officer</w:t>
      </w:r>
      <w:r>
        <w:tab/>
        <w:t>Gl. cl. 1</w:t>
      </w:r>
    </w:p>
    <w:p>
      <w:pPr>
        <w:pStyle w:val="DefinedTerms"/>
      </w:pPr>
      <w:r>
        <w:t>public body or office</w:t>
      </w:r>
      <w:r>
        <w:tab/>
        <w:t>Gl. cl. 1</w:t>
      </w:r>
    </w:p>
    <w:p>
      <w:pPr>
        <w:pStyle w:val="DefinedTerms"/>
      </w:pPr>
      <w:r>
        <w:t>record</w:t>
      </w:r>
      <w:r>
        <w:tab/>
        <w:t>Gl. cl. 1</w:t>
      </w:r>
    </w:p>
    <w:p>
      <w:pPr>
        <w:pStyle w:val="DefinedTerms"/>
      </w:pPr>
      <w:r>
        <w:t>relative</w:t>
      </w:r>
      <w:r>
        <w:tab/>
        <w:t>Gl. cl. 1</w:t>
      </w:r>
    </w:p>
    <w:p>
      <w:pPr>
        <w:pStyle w:val="DefinedTerms"/>
      </w:pPr>
      <w:r>
        <w:t>relevant office</w:t>
      </w:r>
      <w:r>
        <w:tab/>
        <w:t>62(1)</w:t>
      </w:r>
    </w:p>
    <w:p>
      <w:pPr>
        <w:pStyle w:val="DefinedTerms"/>
      </w:pPr>
      <w:r>
        <w:t>requested documents</w:t>
      </w:r>
      <w:r>
        <w:tab/>
        <w:t>Gl. cl. 1</w:t>
      </w:r>
    </w:p>
    <w:p>
      <w:pPr>
        <w:pStyle w:val="DefinedTerms"/>
      </w:pPr>
      <w:r>
        <w:t>review proceedings</w:t>
      </w:r>
      <w:r>
        <w:tab/>
        <w:t>88</w:t>
      </w:r>
    </w:p>
    <w:p>
      <w:pPr>
        <w:pStyle w:val="DefinedTerms"/>
      </w:pPr>
      <w:r>
        <w:t>State archive</w:t>
      </w:r>
      <w:r>
        <w:tab/>
        <w:t>Gl. cl. 1</w:t>
      </w:r>
    </w:p>
    <w:p>
      <w:pPr>
        <w:pStyle w:val="DefinedTerms"/>
      </w:pPr>
      <w:r>
        <w:t>subcontractor</w:t>
      </w:r>
      <w:r>
        <w:tab/>
        <w:t>Gl. cl. 1</w:t>
      </w:r>
    </w:p>
    <w:p>
      <w:pPr>
        <w:pStyle w:val="DefinedTerms"/>
      </w:pPr>
      <w:r>
        <w:t>the agency</w:t>
      </w:r>
      <w:r>
        <w:tab/>
        <w:t>Gl. cl. 1</w:t>
      </w:r>
    </w:p>
    <w:p>
      <w:pPr>
        <w:pStyle w:val="DefinedTerms"/>
      </w:pPr>
      <w:r>
        <w:t>the law</w:t>
      </w:r>
      <w:r>
        <w:tab/>
        <w:t>Sch. 1 cl. 5(5)</w:t>
      </w:r>
    </w:p>
    <w:p>
      <w:pPr>
        <w:pStyle w:val="DefinedTerms"/>
      </w:pPr>
      <w:r>
        <w:t>the person</w:t>
      </w:r>
      <w:r>
        <w:tab/>
        <w:t>45(1)</w:t>
      </w:r>
    </w:p>
    <w:p>
      <w:pPr>
        <w:pStyle w:val="DefinedTerms"/>
      </w:pPr>
      <w:r>
        <w:t>third party</w:t>
      </w:r>
      <w:r>
        <w:tab/>
        <w:t>32(1), 33(1), Gl. cl. 1</w:t>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254"/>
    <w:docVar w:name="WAFER_20151211141254" w:val="RemoveTrackChanges"/>
    <w:docVar w:name="WAFER_20151211141254_GUID" w:val="6623174e-616a-49a9-a863-6e839ad4e9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25456</Words>
  <Characters>120662</Characters>
  <Application>Microsoft Office Word</Application>
  <DocSecurity>0</DocSecurity>
  <Lines>3261</Lines>
  <Paragraphs>1974</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144144</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1992 - 05-h0-02</dc:title>
  <dc:subject/>
  <dc:creator/>
  <cp:keywords/>
  <dc:description/>
  <cp:lastModifiedBy>svcMRProcess</cp:lastModifiedBy>
  <cp:revision>4</cp:revision>
  <cp:lastPrinted>2009-03-09T01:33:00Z</cp:lastPrinted>
  <dcterms:created xsi:type="dcterms:W3CDTF">2018-08-29T16:37:00Z</dcterms:created>
  <dcterms:modified xsi:type="dcterms:W3CDTF">2018-08-29T16:37:00Z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20101130</vt:lpwstr>
  </property>
  <property fmtid="{D5CDD505-2E9C-101B-9397-08002B2CF9AE}" pid="4" name="DocumentType">
    <vt:lpwstr>Act</vt:lpwstr>
  </property>
  <property fmtid="{D5CDD505-2E9C-101B-9397-08002B2CF9AE}" pid="5" name="OwlsUID">
    <vt:i4>290</vt:i4>
  </property>
  <property fmtid="{D5CDD505-2E9C-101B-9397-08002B2CF9AE}" pid="6" name="ReprintNo">
    <vt:lpwstr>5</vt:lpwstr>
  </property>
  <property fmtid="{D5CDD505-2E9C-101B-9397-08002B2CF9AE}" pid="7" name="AsAtDate">
    <vt:lpwstr>30 Nov 2010</vt:lpwstr>
  </property>
  <property fmtid="{D5CDD505-2E9C-101B-9397-08002B2CF9AE}" pid="8" name="Suffix">
    <vt:lpwstr>05-h0-02</vt:lpwstr>
  </property>
</Properties>
</file>