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High School Hostels Authority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_Toc415728921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_Toc415728922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_Toc415728923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Country High School Hostels Authority constituted</w:t>
      </w:r>
      <w:r>
        <w:tab/>
      </w:r>
      <w:r>
        <w:fldChar w:fldCharType="begin"/>
      </w:r>
      <w:r>
        <w:instrText xml:space="preserve"> PAGEREF _Toc415728924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Tenure of office</w:t>
      </w:r>
      <w:r>
        <w:tab/>
      </w:r>
      <w:r>
        <w:fldChar w:fldCharType="begin"/>
      </w:r>
      <w:r>
        <w:instrText xml:space="preserve"> PAGEREF _Toc415728925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Authority body corporate</w:t>
      </w:r>
      <w:r>
        <w:tab/>
      </w:r>
      <w:r>
        <w:fldChar w:fldCharType="begin"/>
      </w:r>
      <w:r>
        <w:instrText xml:space="preserve"> PAGEREF _Toc415728926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Duties of the Authority</w:t>
      </w:r>
      <w:r>
        <w:tab/>
      </w:r>
      <w:r>
        <w:fldChar w:fldCharType="begin"/>
      </w:r>
      <w:r>
        <w:instrText xml:space="preserve"> PAGEREF _Toc415728927 \h </w:instrText>
      </w:r>
      <w:r>
        <w:fldChar w:fldCharType="separate"/>
      </w:r>
      <w:r>
        <w:t>4</w:t>
      </w:r>
      <w:r>
        <w:fldChar w:fldCharType="end"/>
      </w:r>
    </w:p>
    <w:p>
      <w:pPr>
        <w:pStyle w:val="TOC8"/>
        <w:rPr>
          <w:rFonts w:asciiTheme="minorHAnsi" w:eastAsiaTheme="minorEastAsia" w:hAnsiTheme="minorHAnsi" w:cstheme="minorBidi"/>
          <w:szCs w:val="22"/>
        </w:rPr>
      </w:pPr>
      <w:r>
        <w:t>7A.</w:t>
      </w:r>
      <w:r>
        <w:tab/>
        <w:t>Priority</w:t>
      </w:r>
      <w:r>
        <w:tab/>
      </w:r>
      <w:r>
        <w:fldChar w:fldCharType="begin"/>
      </w:r>
      <w:r>
        <w:instrText xml:space="preserve"> PAGEREF _Toc415728928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to give effect to Government policy</w:t>
      </w:r>
      <w:r>
        <w:tab/>
      </w:r>
      <w:r>
        <w:fldChar w:fldCharType="begin"/>
      </w:r>
      <w:r>
        <w:instrText xml:space="preserve"> PAGEREF _Toc415728929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may delegate its powers</w:t>
      </w:r>
      <w:r>
        <w:tab/>
      </w:r>
      <w:r>
        <w:fldChar w:fldCharType="begin"/>
      </w:r>
      <w:r>
        <w:instrText xml:space="preserve"> PAGEREF _Toc415728930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Officers and employees of Authority</w:t>
      </w:r>
      <w:r>
        <w:tab/>
      </w:r>
      <w:r>
        <w:fldChar w:fldCharType="begin"/>
      </w:r>
      <w:r>
        <w:instrText xml:space="preserve"> PAGEREF _Toc415728931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vest certain lands in the Authority</w:t>
      </w:r>
      <w:r>
        <w:tab/>
      </w:r>
      <w:r>
        <w:fldChar w:fldCharType="begin"/>
      </w:r>
      <w:r>
        <w:instrText xml:space="preserve"> PAGEREF _Toc415728932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borrow money</w:t>
      </w:r>
      <w:r>
        <w:tab/>
      </w:r>
      <w:r>
        <w:fldChar w:fldCharType="begin"/>
      </w:r>
      <w:r>
        <w:instrText xml:space="preserve"> PAGEREF _Toc415728933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Treasurer to pay instalments of principal and interest</w:t>
      </w:r>
      <w:r>
        <w:tab/>
      </w:r>
      <w:r>
        <w:fldChar w:fldCharType="begin"/>
      </w:r>
      <w:r>
        <w:instrText xml:space="preserve"> PAGEREF _Toc415728934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of the Authority</w:t>
      </w:r>
      <w:r>
        <w:tab/>
      </w:r>
      <w:r>
        <w:fldChar w:fldCharType="begin"/>
      </w:r>
      <w:r>
        <w:instrText xml:space="preserve"> PAGEREF _Toc415728935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of Board</w:t>
      </w:r>
      <w:r>
        <w:tab/>
      </w:r>
      <w:r>
        <w:fldChar w:fldCharType="begin"/>
      </w:r>
      <w:r>
        <w:instrText xml:space="preserve"> PAGEREF _Toc415728936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_Toc415728937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Exemption from personal liability</w:t>
      </w:r>
      <w:r>
        <w:tab/>
      </w:r>
      <w:r>
        <w:fldChar w:fldCharType="begin"/>
      </w:r>
      <w:r>
        <w:instrText xml:space="preserve"> PAGEREF _Toc415728938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_Toc415728939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_Toc415728941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 xml:space="preserve">An Act to Provide for the Establishment of a Country High School Hostels Authority and for incidental and other purposes. </w:t>
      </w:r>
    </w:p>
    <w:p>
      <w:pPr>
        <w:pStyle w:val="Heading5"/>
        <w:rPr>
          <w:snapToGrid w:val="0"/>
        </w:rPr>
      </w:pPr>
      <w:bookmarkStart w:id="3" w:name="_Toc378152503"/>
      <w:bookmarkStart w:id="4" w:name="_Toc41572892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5" w:name="_Toc378152504"/>
      <w:bookmarkStart w:id="6" w:name="_Toc4157289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7" w:name="_Toc378152505"/>
      <w:bookmarkStart w:id="8" w:name="_Toc41572892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9" w:name="endcomma"/>
      <w:bookmarkEnd w:id="9"/>
      <w:r>
        <w:rPr>
          <w:rStyle w:val="CharDefText"/>
        </w:rPr>
        <w:t>member</w:t>
      </w:r>
      <w:r>
        <w:t xml:space="preserve"> </w:t>
      </w:r>
      <w:bookmarkStart w:id="10" w:name="comma"/>
      <w:bookmarkEnd w:id="10"/>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1" w:name="_Toc378152506"/>
      <w:bookmarkStart w:id="12" w:name="_Toc415728924"/>
      <w:r>
        <w:rPr>
          <w:rStyle w:val="CharSectno"/>
        </w:rPr>
        <w:t>4</w:t>
      </w:r>
      <w:r>
        <w:rPr>
          <w:snapToGrid w:val="0"/>
        </w:rPr>
        <w:t>.</w:t>
      </w:r>
      <w:r>
        <w:rPr>
          <w:snapToGrid w:val="0"/>
        </w:rPr>
        <w:tab/>
        <w:t>Country High School Hostels Authority constituted</w:t>
      </w:r>
      <w:bookmarkEnd w:id="11"/>
      <w:bookmarkEnd w:id="12"/>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13" w:name="_Toc378152507"/>
      <w:bookmarkStart w:id="14" w:name="_Toc415728925"/>
      <w:r>
        <w:rPr>
          <w:rStyle w:val="CharSectno"/>
        </w:rPr>
        <w:t>5</w:t>
      </w:r>
      <w:r>
        <w:rPr>
          <w:snapToGrid w:val="0"/>
        </w:rPr>
        <w:t>.</w:t>
      </w:r>
      <w:r>
        <w:rPr>
          <w:snapToGrid w:val="0"/>
        </w:rPr>
        <w:tab/>
        <w:t>Tenure of office</w:t>
      </w:r>
      <w:bookmarkEnd w:id="13"/>
      <w:bookmarkEnd w:id="1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15" w:name="_Toc378152508"/>
      <w:bookmarkStart w:id="16" w:name="_Toc415728926"/>
      <w:r>
        <w:rPr>
          <w:rStyle w:val="CharSectno"/>
        </w:rPr>
        <w:t>6</w:t>
      </w:r>
      <w:r>
        <w:rPr>
          <w:snapToGrid w:val="0"/>
        </w:rPr>
        <w:t>.</w:t>
      </w:r>
      <w:r>
        <w:rPr>
          <w:snapToGrid w:val="0"/>
        </w:rPr>
        <w:tab/>
        <w:t>Authority body corporate</w:t>
      </w:r>
      <w:bookmarkEnd w:id="15"/>
      <w:bookmarkEnd w:id="16"/>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17" w:name="_Toc378152509"/>
      <w:bookmarkStart w:id="18" w:name="_Toc415728927"/>
      <w:r>
        <w:rPr>
          <w:rStyle w:val="CharSectno"/>
        </w:rPr>
        <w:t>7</w:t>
      </w:r>
      <w:r>
        <w:rPr>
          <w:snapToGrid w:val="0"/>
        </w:rPr>
        <w:t>.</w:t>
      </w:r>
      <w:r>
        <w:rPr>
          <w:snapToGrid w:val="0"/>
        </w:rPr>
        <w:tab/>
        <w:t>Duties of the Authority</w:t>
      </w:r>
      <w:bookmarkEnd w:id="17"/>
      <w:bookmarkEnd w:id="18"/>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19" w:name="_Toc378152510"/>
      <w:bookmarkStart w:id="20" w:name="_Toc415728928"/>
      <w:r>
        <w:rPr>
          <w:rStyle w:val="CharSectno"/>
        </w:rPr>
        <w:t>7A</w:t>
      </w:r>
      <w:r>
        <w:t>.</w:t>
      </w:r>
      <w:r>
        <w:tab/>
        <w:t>Priority</w:t>
      </w:r>
      <w:bookmarkEnd w:id="19"/>
      <w:bookmarkEnd w:id="20"/>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21" w:name="_Toc378152511"/>
      <w:bookmarkStart w:id="22" w:name="_Toc415728929"/>
      <w:r>
        <w:rPr>
          <w:rStyle w:val="CharSectno"/>
        </w:rPr>
        <w:t>8</w:t>
      </w:r>
      <w:r>
        <w:rPr>
          <w:snapToGrid w:val="0"/>
        </w:rPr>
        <w:t>.</w:t>
      </w:r>
      <w:r>
        <w:rPr>
          <w:snapToGrid w:val="0"/>
        </w:rPr>
        <w:tab/>
        <w:t>Authority to give effect to Government policy</w:t>
      </w:r>
      <w:bookmarkEnd w:id="21"/>
      <w:bookmarkEnd w:id="22"/>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23" w:name="_Toc378152512"/>
      <w:bookmarkStart w:id="24" w:name="_Toc415728930"/>
      <w:r>
        <w:rPr>
          <w:rStyle w:val="CharSectno"/>
        </w:rPr>
        <w:t>9</w:t>
      </w:r>
      <w:r>
        <w:rPr>
          <w:snapToGrid w:val="0"/>
        </w:rPr>
        <w:t>.</w:t>
      </w:r>
      <w:r>
        <w:rPr>
          <w:snapToGrid w:val="0"/>
        </w:rPr>
        <w:tab/>
        <w:t>Authority may delegate its powers</w:t>
      </w:r>
      <w:bookmarkEnd w:id="23"/>
      <w:bookmarkEnd w:id="24"/>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25" w:name="_Toc378152513"/>
      <w:bookmarkStart w:id="26" w:name="_Toc415728931"/>
      <w:r>
        <w:rPr>
          <w:rStyle w:val="CharSectno"/>
        </w:rPr>
        <w:t>10</w:t>
      </w:r>
      <w:r>
        <w:rPr>
          <w:snapToGrid w:val="0"/>
        </w:rPr>
        <w:t>.</w:t>
      </w:r>
      <w:r>
        <w:rPr>
          <w:snapToGrid w:val="0"/>
        </w:rPr>
        <w:tab/>
        <w:t>Officers and employees of Authority</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(including their remuneration) shall be as determined by the Authority, with the approval of the</w:t>
      </w:r>
      <w:r>
        <w:t xml:space="preserve"> Public Sector Commissioner</w:t>
      </w:r>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No. 39 of 2010 s. 90.] </w:t>
      </w:r>
    </w:p>
    <w:p>
      <w:pPr>
        <w:pStyle w:val="Heading5"/>
        <w:rPr>
          <w:snapToGrid w:val="0"/>
        </w:rPr>
      </w:pPr>
      <w:bookmarkStart w:id="27" w:name="_Toc378152514"/>
      <w:bookmarkStart w:id="28" w:name="_Toc415728932"/>
      <w:r>
        <w:rPr>
          <w:rStyle w:val="CharSectno"/>
        </w:rPr>
        <w:t>11</w:t>
      </w:r>
      <w:r>
        <w:rPr>
          <w:snapToGrid w:val="0"/>
        </w:rPr>
        <w:t>.</w:t>
      </w:r>
      <w:r>
        <w:rPr>
          <w:snapToGrid w:val="0"/>
        </w:rPr>
        <w:tab/>
        <w:t>Power to vest certain lands in the Authority</w:t>
      </w:r>
      <w:bookmarkEnd w:id="27"/>
      <w:bookmarkEnd w:id="28"/>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29" w:name="_Toc378152515"/>
      <w:bookmarkStart w:id="30" w:name="_Toc415728933"/>
      <w:r>
        <w:rPr>
          <w:rStyle w:val="CharSectno"/>
        </w:rPr>
        <w:t>12</w:t>
      </w:r>
      <w:r>
        <w:rPr>
          <w:snapToGrid w:val="0"/>
        </w:rPr>
        <w:t>.</w:t>
      </w:r>
      <w:r>
        <w:rPr>
          <w:snapToGrid w:val="0"/>
        </w:rPr>
        <w:tab/>
        <w:t>Power to borrow money</w:t>
      </w:r>
      <w:bookmarkEnd w:id="29"/>
      <w:bookmarkEnd w:id="3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31" w:name="_Toc378152516"/>
      <w:bookmarkStart w:id="32" w:name="_Toc415728934"/>
      <w:r>
        <w:rPr>
          <w:rStyle w:val="CharSectno"/>
        </w:rPr>
        <w:t>13</w:t>
      </w:r>
      <w:r>
        <w:rPr>
          <w:snapToGrid w:val="0"/>
        </w:rPr>
        <w:t>.</w:t>
      </w:r>
      <w:r>
        <w:rPr>
          <w:snapToGrid w:val="0"/>
        </w:rPr>
        <w:tab/>
        <w:t>Treasurer to pay instalments of principal and interest</w:t>
      </w:r>
      <w:bookmarkEnd w:id="31"/>
      <w:bookmarkEnd w:id="32"/>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33" w:name="_Toc378152517"/>
      <w:bookmarkStart w:id="34" w:name="_Toc415728935"/>
      <w:r>
        <w:rPr>
          <w:rStyle w:val="CharSectno"/>
        </w:rPr>
        <w:t>14</w:t>
      </w:r>
      <w:r>
        <w:rPr>
          <w:snapToGrid w:val="0"/>
        </w:rPr>
        <w:t>.</w:t>
      </w:r>
      <w:r>
        <w:rPr>
          <w:snapToGrid w:val="0"/>
        </w:rPr>
        <w:tab/>
        <w:t>Funds of the Authority</w:t>
      </w:r>
      <w:bookmarkEnd w:id="33"/>
      <w:bookmarkEnd w:id="34"/>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35" w:name="_Toc378152518"/>
      <w:bookmarkStart w:id="36" w:name="_Toc415728936"/>
      <w:r>
        <w:rPr>
          <w:rStyle w:val="CharSectno"/>
        </w:rPr>
        <w:t>15</w:t>
      </w:r>
      <w:r>
        <w:rPr>
          <w:snapToGrid w:val="0"/>
        </w:rPr>
        <w:t>.</w:t>
      </w:r>
      <w:r>
        <w:rPr>
          <w:snapToGrid w:val="0"/>
        </w:rPr>
        <w:tab/>
        <w:t>Expenditure of Board</w:t>
      </w:r>
      <w:bookmarkEnd w:id="35"/>
      <w:bookmarkEnd w:id="36"/>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37" w:name="_Toc378152519"/>
      <w:bookmarkStart w:id="38" w:name="_Toc415728937"/>
      <w:r>
        <w:rPr>
          <w:rStyle w:val="CharSectno"/>
        </w:rPr>
        <w:t>16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
      <w:bookmarkEnd w:id="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39" w:name="_Toc378152520"/>
      <w:bookmarkStart w:id="40" w:name="_Toc415728938"/>
      <w:r>
        <w:rPr>
          <w:rStyle w:val="CharSectno"/>
        </w:rPr>
        <w:t>18</w:t>
      </w:r>
      <w:r>
        <w:rPr>
          <w:snapToGrid w:val="0"/>
        </w:rPr>
        <w:t>.</w:t>
      </w:r>
      <w:r>
        <w:rPr>
          <w:snapToGrid w:val="0"/>
        </w:rPr>
        <w:tab/>
        <w:t>Exemption from personal liability</w:t>
      </w:r>
      <w:bookmarkEnd w:id="39"/>
      <w:bookmarkEnd w:id="40"/>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41" w:name="_Toc378152521"/>
      <w:bookmarkStart w:id="42" w:name="_Toc415728939"/>
      <w:r>
        <w:rPr>
          <w:rStyle w:val="CharSectno"/>
        </w:rPr>
        <w:t>19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3" w:name="_Toc378152522"/>
      <w:bookmarkStart w:id="44" w:name="_Toc415728895"/>
      <w:bookmarkStart w:id="45" w:name="_Toc415728919"/>
      <w:bookmarkStart w:id="46" w:name="_Toc415728940"/>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378152523"/>
      <w:bookmarkStart w:id="48" w:name="_Toc415728941"/>
      <w:r>
        <w:rPr>
          <w:snapToGrid w:val="0"/>
        </w:rPr>
        <w:t>Compilation table</w:t>
      </w:r>
      <w:bookmarkEnd w:id="47"/>
      <w:bookmarkEnd w:id="48"/>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CellMar>
            <w:left w:w="56" w:type="dxa"/>
            <w:right w:w="56" w:type="dxa"/>
          </w:tblCellMar>
        </w:tblPrEx>
        <w:trPr>
          <w:gridAfter w:val="1"/>
          <w:wAfter w:w="8"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90</w:t>
            </w:r>
          </w:p>
        </w:tc>
        <w:tc>
          <w:tcPr>
            <w:tcW w:w="1134" w:type="dxa"/>
            <w:gridSpan w:val="2"/>
            <w:tcBorders>
              <w:bottom w:val="single" w:sz="4" w:space="0" w:color="auto"/>
            </w:tcBorders>
          </w:tcPr>
          <w:p>
            <w:pPr>
              <w:pStyle w:val="nTable"/>
              <w:spacing w:after="40"/>
            </w:pPr>
            <w:r>
              <w:rPr>
                <w:snapToGrid w:val="0"/>
              </w:rPr>
              <w:t>39 of 2010</w:t>
            </w:r>
          </w:p>
        </w:tc>
        <w:tc>
          <w:tcPr>
            <w:tcW w:w="1134" w:type="dxa"/>
            <w:gridSpan w:val="2"/>
            <w:tcBorders>
              <w:bottom w:val="single" w:sz="4" w:space="0" w:color="auto"/>
            </w:tcBorders>
          </w:tcPr>
          <w:p>
            <w:pPr>
              <w:pStyle w:val="nTable"/>
              <w:spacing w:after="40"/>
            </w:pPr>
            <w:r>
              <w:t>1 Oct 2010</w:t>
            </w:r>
          </w:p>
        </w:tc>
        <w:tc>
          <w:tcPr>
            <w:tcW w:w="2552" w:type="dxa"/>
            <w:gridSpan w:val="2"/>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hostel</w:t>
      </w:r>
      <w:r>
        <w:tab/>
        <w:t>3</w:t>
      </w:r>
    </w:p>
    <w:p>
      <w:pPr>
        <w:pStyle w:val="DefinedTerms"/>
      </w:pPr>
      <w:r>
        <w:t>isolated student</w:t>
      </w:r>
      <w:r>
        <w:tab/>
        <w:t>3</w:t>
      </w:r>
    </w:p>
    <w:p>
      <w:pPr>
        <w:pStyle w:val="DefinedTerms"/>
      </w:pPr>
      <w:r>
        <w:t>member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3880</Words>
  <Characters>17771</Characters>
  <Application>Microsoft Office Word</Application>
  <DocSecurity>0</DocSecurity>
  <Lines>555</Lines>
  <Paragraphs>313</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1960 - 02-f0-04</dc:title>
  <dc:subject/>
  <dc:creator/>
  <cp:keywords/>
  <dc:description/>
  <cp:lastModifiedBy>svcMRProcess</cp:lastModifiedBy>
  <cp:revision>4</cp:revision>
  <cp:lastPrinted>2002-02-18T08:18:00Z</cp:lastPrinted>
  <dcterms:created xsi:type="dcterms:W3CDTF">2015-11-02T13:14:00Z</dcterms:created>
  <dcterms:modified xsi:type="dcterms:W3CDTF">2015-11-02T13:14:00Z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20101201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AsAtDate">
    <vt:lpwstr>01 Dec 2010</vt:lpwstr>
  </property>
  <property fmtid="{D5CDD505-2E9C-101B-9397-08002B2CF9AE}" pid="7" name="Suffix">
    <vt:lpwstr>02-f0-04</vt:lpwstr>
  </property>
</Properties>
</file>