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Country Areas Water Supply Act 1947</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Country Areas Water Supply By-laws 1957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Division 1 — Preliminary</w:t>
      </w:r>
    </w:p>
    <w:p>
      <w:pPr>
        <w:pStyle w:val="TOC8"/>
        <w:rPr>
          <w:sz w:val="24"/>
          <w:szCs w:val="24"/>
          <w:lang w:val="en-US"/>
        </w:rPr>
      </w:pPr>
      <w:r>
        <w:t>1</w:t>
      </w:r>
      <w:r>
        <w:rPr>
          <w:snapToGrid w:val="0"/>
        </w:rPr>
        <w:t>.</w:t>
      </w:r>
      <w:r>
        <w:rPr>
          <w:snapToGrid w:val="0"/>
        </w:rPr>
        <w:tab/>
        <w:t>Citation, commencement and application</w:t>
      </w:r>
      <w:r>
        <w:tab/>
      </w:r>
      <w:r>
        <w:fldChar w:fldCharType="begin"/>
      </w:r>
      <w:r>
        <w:instrText xml:space="preserve"> PAGEREF _Toc291076841 \h </w:instrText>
      </w:r>
      <w:r>
        <w:fldChar w:fldCharType="separate"/>
      </w:r>
      <w:r>
        <w:t>1</w:t>
      </w:r>
      <w:r>
        <w:fldChar w:fldCharType="end"/>
      </w:r>
    </w:p>
    <w:p>
      <w:pPr>
        <w:pStyle w:val="TOC8"/>
        <w:rPr>
          <w:sz w:val="24"/>
          <w:szCs w:val="24"/>
          <w:lang w:val="en-US"/>
        </w:rPr>
      </w:pPr>
      <w:r>
        <w:t>1A</w:t>
      </w:r>
      <w:r>
        <w:rPr>
          <w:snapToGrid w:val="0"/>
        </w:rPr>
        <w:t>.</w:t>
      </w:r>
      <w:r>
        <w:rPr>
          <w:snapToGrid w:val="0"/>
        </w:rPr>
        <w:tab/>
        <w:t>Terms used</w:t>
      </w:r>
      <w:r>
        <w:tab/>
      </w:r>
      <w:r>
        <w:fldChar w:fldCharType="begin"/>
      </w:r>
      <w:r>
        <w:instrText xml:space="preserve"> PAGEREF _Toc291076842 \h </w:instrText>
      </w:r>
      <w:r>
        <w:fldChar w:fldCharType="separate"/>
      </w:r>
      <w:r>
        <w:t>1</w:t>
      </w:r>
      <w:r>
        <w:fldChar w:fldCharType="end"/>
      </w:r>
    </w:p>
    <w:p>
      <w:pPr>
        <w:pStyle w:val="TOC4"/>
        <w:tabs>
          <w:tab w:val="right" w:leader="dot" w:pos="7078"/>
        </w:tabs>
        <w:rPr>
          <w:b w:val="0"/>
          <w:sz w:val="24"/>
          <w:szCs w:val="24"/>
          <w:lang w:val="en-US"/>
        </w:rPr>
      </w:pPr>
      <w:r>
        <w:t>Division 2 — Prevention of pollution in water reserves and catchment areas</w:t>
      </w:r>
    </w:p>
    <w:p>
      <w:pPr>
        <w:pStyle w:val="TOC8"/>
        <w:rPr>
          <w:sz w:val="24"/>
          <w:szCs w:val="24"/>
          <w:lang w:val="en-US"/>
        </w:rPr>
      </w:pPr>
      <w:r>
        <w:t>2</w:t>
      </w:r>
      <w:r>
        <w:rPr>
          <w:snapToGrid w:val="0"/>
        </w:rPr>
        <w:t>.</w:t>
      </w:r>
      <w:r>
        <w:rPr>
          <w:snapToGrid w:val="0"/>
        </w:rPr>
        <w:tab/>
        <w:t>Application of Division</w:t>
      </w:r>
      <w:r>
        <w:tab/>
      </w:r>
      <w:r>
        <w:fldChar w:fldCharType="begin"/>
      </w:r>
      <w:r>
        <w:instrText xml:space="preserve"> PAGEREF _Toc291076844 \h </w:instrText>
      </w:r>
      <w:r>
        <w:fldChar w:fldCharType="separate"/>
      </w:r>
      <w:r>
        <w:t>4</w:t>
      </w:r>
      <w:r>
        <w:fldChar w:fldCharType="end"/>
      </w:r>
    </w:p>
    <w:p>
      <w:pPr>
        <w:pStyle w:val="TOC8"/>
        <w:rPr>
          <w:sz w:val="24"/>
          <w:szCs w:val="24"/>
          <w:lang w:val="en-US"/>
        </w:rPr>
      </w:pPr>
      <w:r>
        <w:t>3</w:t>
      </w:r>
      <w:r>
        <w:rPr>
          <w:snapToGrid w:val="0"/>
        </w:rPr>
        <w:t>.</w:t>
      </w:r>
      <w:r>
        <w:rPr>
          <w:snapToGrid w:val="0"/>
        </w:rPr>
        <w:tab/>
        <w:t>Cesspools to be filled in on notice</w:t>
      </w:r>
      <w:r>
        <w:tab/>
      </w:r>
      <w:r>
        <w:fldChar w:fldCharType="begin"/>
      </w:r>
      <w:r>
        <w:instrText xml:space="preserve"> PAGEREF _Toc291076845 \h </w:instrText>
      </w:r>
      <w:r>
        <w:fldChar w:fldCharType="separate"/>
      </w:r>
      <w:r>
        <w:t>4</w:t>
      </w:r>
      <w:r>
        <w:fldChar w:fldCharType="end"/>
      </w:r>
    </w:p>
    <w:p>
      <w:pPr>
        <w:pStyle w:val="TOC8"/>
        <w:rPr>
          <w:sz w:val="24"/>
          <w:szCs w:val="24"/>
          <w:lang w:val="en-US"/>
        </w:rPr>
      </w:pPr>
      <w:r>
        <w:t>4</w:t>
      </w:r>
      <w:r>
        <w:rPr>
          <w:snapToGrid w:val="0"/>
        </w:rPr>
        <w:t>.</w:t>
      </w:r>
      <w:r>
        <w:rPr>
          <w:snapToGrid w:val="0"/>
        </w:rPr>
        <w:tab/>
        <w:t>Closets, situation of, removal on notice</w:t>
      </w:r>
      <w:r>
        <w:tab/>
      </w:r>
      <w:r>
        <w:fldChar w:fldCharType="begin"/>
      </w:r>
      <w:r>
        <w:instrText xml:space="preserve"> PAGEREF _Toc291076846 \h </w:instrText>
      </w:r>
      <w:r>
        <w:fldChar w:fldCharType="separate"/>
      </w:r>
      <w:r>
        <w:t>4</w:t>
      </w:r>
      <w:r>
        <w:fldChar w:fldCharType="end"/>
      </w:r>
    </w:p>
    <w:p>
      <w:pPr>
        <w:pStyle w:val="TOC8"/>
        <w:rPr>
          <w:sz w:val="24"/>
          <w:szCs w:val="24"/>
          <w:lang w:val="en-US"/>
        </w:rPr>
      </w:pPr>
      <w:r>
        <w:t>5</w:t>
      </w:r>
      <w:r>
        <w:rPr>
          <w:snapToGrid w:val="0"/>
        </w:rPr>
        <w:t>.</w:t>
      </w:r>
      <w:r>
        <w:rPr>
          <w:snapToGrid w:val="0"/>
        </w:rPr>
        <w:tab/>
        <w:t>Houses to have approved sanitary conveniences</w:t>
      </w:r>
      <w:r>
        <w:tab/>
      </w:r>
      <w:r>
        <w:fldChar w:fldCharType="begin"/>
      </w:r>
      <w:r>
        <w:instrText xml:space="preserve"> PAGEREF _Toc291076847 \h </w:instrText>
      </w:r>
      <w:r>
        <w:fldChar w:fldCharType="separate"/>
      </w:r>
      <w:r>
        <w:t>5</w:t>
      </w:r>
      <w:r>
        <w:fldChar w:fldCharType="end"/>
      </w:r>
    </w:p>
    <w:p>
      <w:pPr>
        <w:pStyle w:val="TOC8"/>
        <w:rPr>
          <w:sz w:val="24"/>
          <w:szCs w:val="24"/>
          <w:lang w:val="en-US"/>
        </w:rPr>
      </w:pPr>
      <w:r>
        <w:t>6</w:t>
      </w:r>
      <w:r>
        <w:rPr>
          <w:snapToGrid w:val="0"/>
        </w:rPr>
        <w:t>.</w:t>
      </w:r>
      <w:r>
        <w:rPr>
          <w:snapToGrid w:val="0"/>
        </w:rPr>
        <w:tab/>
        <w:t>Earth closets and privies, construction of</w:t>
      </w:r>
      <w:r>
        <w:tab/>
      </w:r>
      <w:r>
        <w:fldChar w:fldCharType="begin"/>
      </w:r>
      <w:r>
        <w:instrText xml:space="preserve"> PAGEREF _Toc291076848 \h </w:instrText>
      </w:r>
      <w:r>
        <w:fldChar w:fldCharType="separate"/>
      </w:r>
      <w:r>
        <w:t>5</w:t>
      </w:r>
      <w:r>
        <w:fldChar w:fldCharType="end"/>
      </w:r>
    </w:p>
    <w:p>
      <w:pPr>
        <w:pStyle w:val="TOC8"/>
        <w:rPr>
          <w:sz w:val="24"/>
          <w:szCs w:val="24"/>
          <w:lang w:val="en-US"/>
        </w:rPr>
      </w:pPr>
      <w:r>
        <w:t>6A</w:t>
      </w:r>
      <w:r>
        <w:rPr>
          <w:snapToGrid w:val="0"/>
        </w:rPr>
        <w:t>.</w:t>
      </w:r>
      <w:r>
        <w:rPr>
          <w:snapToGrid w:val="0"/>
        </w:rPr>
        <w:tab/>
        <w:t>Sanitary conveniences, number required in houses etc.</w:t>
      </w:r>
      <w:r>
        <w:tab/>
      </w:r>
      <w:r>
        <w:fldChar w:fldCharType="begin"/>
      </w:r>
      <w:r>
        <w:instrText xml:space="preserve"> PAGEREF _Toc291076849 \h </w:instrText>
      </w:r>
      <w:r>
        <w:fldChar w:fldCharType="separate"/>
      </w:r>
      <w:r>
        <w:t>6</w:t>
      </w:r>
      <w:r>
        <w:fldChar w:fldCharType="end"/>
      </w:r>
    </w:p>
    <w:p>
      <w:pPr>
        <w:pStyle w:val="TOC8"/>
        <w:rPr>
          <w:sz w:val="24"/>
          <w:szCs w:val="24"/>
          <w:lang w:val="en-US"/>
        </w:rPr>
      </w:pPr>
      <w:r>
        <w:t>6B</w:t>
      </w:r>
      <w:r>
        <w:rPr>
          <w:snapToGrid w:val="0"/>
        </w:rPr>
        <w:t>.</w:t>
      </w:r>
      <w:r>
        <w:rPr>
          <w:snapToGrid w:val="0"/>
        </w:rPr>
        <w:tab/>
        <w:t>Sanitary conveniences to be kept clean</w:t>
      </w:r>
      <w:r>
        <w:tab/>
      </w:r>
      <w:r>
        <w:fldChar w:fldCharType="begin"/>
      </w:r>
      <w:r>
        <w:instrText xml:space="preserve"> PAGEREF _Toc291076850 \h </w:instrText>
      </w:r>
      <w:r>
        <w:fldChar w:fldCharType="separate"/>
      </w:r>
      <w:r>
        <w:t>7</w:t>
      </w:r>
      <w:r>
        <w:fldChar w:fldCharType="end"/>
      </w:r>
    </w:p>
    <w:p>
      <w:pPr>
        <w:pStyle w:val="TOC8"/>
        <w:rPr>
          <w:sz w:val="24"/>
          <w:szCs w:val="24"/>
          <w:lang w:val="en-US"/>
        </w:rPr>
      </w:pPr>
      <w:r>
        <w:t>7</w:t>
      </w:r>
      <w:r>
        <w:rPr>
          <w:snapToGrid w:val="0"/>
        </w:rPr>
        <w:t>.</w:t>
      </w:r>
      <w:r>
        <w:rPr>
          <w:snapToGrid w:val="0"/>
        </w:rPr>
        <w:tab/>
        <w:t>Closets and urinals, to be replaced on notice</w:t>
      </w:r>
      <w:r>
        <w:tab/>
      </w:r>
      <w:r>
        <w:fldChar w:fldCharType="begin"/>
      </w:r>
      <w:r>
        <w:instrText xml:space="preserve"> PAGEREF _Toc291076851 \h </w:instrText>
      </w:r>
      <w:r>
        <w:fldChar w:fldCharType="separate"/>
      </w:r>
      <w:r>
        <w:t>7</w:t>
      </w:r>
      <w:r>
        <w:fldChar w:fldCharType="end"/>
      </w:r>
    </w:p>
    <w:p>
      <w:pPr>
        <w:pStyle w:val="TOC8"/>
        <w:rPr>
          <w:sz w:val="24"/>
          <w:szCs w:val="24"/>
          <w:lang w:val="en-US"/>
        </w:rPr>
      </w:pPr>
      <w:r>
        <w:t>8</w:t>
      </w:r>
      <w:r>
        <w:rPr>
          <w:snapToGrid w:val="0"/>
        </w:rPr>
        <w:t>.</w:t>
      </w:r>
      <w:r>
        <w:rPr>
          <w:snapToGrid w:val="0"/>
        </w:rPr>
        <w:tab/>
        <w:t>Closets not to cause nuisances</w:t>
      </w:r>
      <w:r>
        <w:tab/>
      </w:r>
      <w:r>
        <w:fldChar w:fldCharType="begin"/>
      </w:r>
      <w:r>
        <w:instrText xml:space="preserve"> PAGEREF _Toc291076852 \h </w:instrText>
      </w:r>
      <w:r>
        <w:fldChar w:fldCharType="separate"/>
      </w:r>
      <w:r>
        <w:t>8</w:t>
      </w:r>
      <w:r>
        <w:fldChar w:fldCharType="end"/>
      </w:r>
    </w:p>
    <w:p>
      <w:pPr>
        <w:pStyle w:val="TOC8"/>
        <w:rPr>
          <w:sz w:val="24"/>
          <w:szCs w:val="24"/>
          <w:lang w:val="en-US"/>
        </w:rPr>
      </w:pPr>
      <w:r>
        <w:t>9</w:t>
      </w:r>
      <w:r>
        <w:rPr>
          <w:snapToGrid w:val="0"/>
        </w:rPr>
        <w:t>.</w:t>
      </w:r>
      <w:r>
        <w:rPr>
          <w:snapToGrid w:val="0"/>
        </w:rPr>
        <w:tab/>
        <w:t>Nightsoil etc., disposal of</w:t>
      </w:r>
      <w:r>
        <w:tab/>
      </w:r>
      <w:r>
        <w:fldChar w:fldCharType="begin"/>
      </w:r>
      <w:r>
        <w:instrText xml:space="preserve"> PAGEREF _Toc291076853 \h </w:instrText>
      </w:r>
      <w:r>
        <w:fldChar w:fldCharType="separate"/>
      </w:r>
      <w:r>
        <w:t>8</w:t>
      </w:r>
      <w:r>
        <w:fldChar w:fldCharType="end"/>
      </w:r>
    </w:p>
    <w:p>
      <w:pPr>
        <w:pStyle w:val="TOC8"/>
        <w:rPr>
          <w:sz w:val="24"/>
          <w:szCs w:val="24"/>
          <w:lang w:val="en-US"/>
        </w:rPr>
      </w:pPr>
      <w:r>
        <w:t>10</w:t>
      </w:r>
      <w:r>
        <w:rPr>
          <w:snapToGrid w:val="0"/>
        </w:rPr>
        <w:t>.</w:t>
      </w:r>
      <w:r>
        <w:rPr>
          <w:snapToGrid w:val="0"/>
        </w:rPr>
        <w:tab/>
        <w:t>Manure etc., disposal of near water</w:t>
      </w:r>
      <w:r>
        <w:tab/>
      </w:r>
      <w:r>
        <w:fldChar w:fldCharType="begin"/>
      </w:r>
      <w:r>
        <w:instrText xml:space="preserve"> PAGEREF _Toc291076854 \h </w:instrText>
      </w:r>
      <w:r>
        <w:fldChar w:fldCharType="separate"/>
      </w:r>
      <w:r>
        <w:t>9</w:t>
      </w:r>
      <w:r>
        <w:fldChar w:fldCharType="end"/>
      </w:r>
    </w:p>
    <w:p>
      <w:pPr>
        <w:pStyle w:val="TOC8"/>
        <w:rPr>
          <w:sz w:val="24"/>
          <w:szCs w:val="24"/>
          <w:lang w:val="en-US"/>
        </w:rPr>
      </w:pPr>
      <w:r>
        <w:t>11</w:t>
      </w:r>
      <w:r>
        <w:rPr>
          <w:snapToGrid w:val="0"/>
        </w:rPr>
        <w:t>.</w:t>
      </w:r>
      <w:r>
        <w:rPr>
          <w:snapToGrid w:val="0"/>
        </w:rPr>
        <w:tab/>
        <w:t>Fertiliser and poisons, use of</w:t>
      </w:r>
      <w:r>
        <w:tab/>
      </w:r>
      <w:r>
        <w:fldChar w:fldCharType="begin"/>
      </w:r>
      <w:r>
        <w:instrText xml:space="preserve"> PAGEREF _Toc291076855 \h </w:instrText>
      </w:r>
      <w:r>
        <w:fldChar w:fldCharType="separate"/>
      </w:r>
      <w:r>
        <w:t>9</w:t>
      </w:r>
      <w:r>
        <w:fldChar w:fldCharType="end"/>
      </w:r>
    </w:p>
    <w:p>
      <w:pPr>
        <w:pStyle w:val="TOC8"/>
        <w:rPr>
          <w:sz w:val="24"/>
          <w:szCs w:val="24"/>
          <w:lang w:val="en-US"/>
        </w:rPr>
      </w:pPr>
      <w:r>
        <w:t>12</w:t>
      </w:r>
      <w:r>
        <w:rPr>
          <w:snapToGrid w:val="0"/>
        </w:rPr>
        <w:t>.</w:t>
      </w:r>
      <w:r>
        <w:rPr>
          <w:snapToGrid w:val="0"/>
        </w:rPr>
        <w:tab/>
        <w:t>Stables etc., construction of near water</w:t>
      </w:r>
      <w:r>
        <w:tab/>
      </w:r>
      <w:r>
        <w:fldChar w:fldCharType="begin"/>
      </w:r>
      <w:r>
        <w:instrText xml:space="preserve"> PAGEREF _Toc291076856 \h </w:instrText>
      </w:r>
      <w:r>
        <w:fldChar w:fldCharType="separate"/>
      </w:r>
      <w:r>
        <w:t>10</w:t>
      </w:r>
      <w:r>
        <w:fldChar w:fldCharType="end"/>
      </w:r>
    </w:p>
    <w:p>
      <w:pPr>
        <w:pStyle w:val="TOC8"/>
        <w:rPr>
          <w:sz w:val="24"/>
          <w:szCs w:val="24"/>
          <w:lang w:val="en-US"/>
        </w:rPr>
      </w:pPr>
      <w:r>
        <w:t>13</w:t>
      </w:r>
      <w:r>
        <w:rPr>
          <w:snapToGrid w:val="0"/>
        </w:rPr>
        <w:t>.</w:t>
      </w:r>
      <w:r>
        <w:rPr>
          <w:snapToGrid w:val="0"/>
        </w:rPr>
        <w:tab/>
        <w:t>Stables etc. to be kept clean</w:t>
      </w:r>
      <w:r>
        <w:tab/>
      </w:r>
      <w:r>
        <w:fldChar w:fldCharType="begin"/>
      </w:r>
      <w:r>
        <w:instrText xml:space="preserve"> PAGEREF _Toc291076857 \h </w:instrText>
      </w:r>
      <w:r>
        <w:fldChar w:fldCharType="separate"/>
      </w:r>
      <w:r>
        <w:t>10</w:t>
      </w:r>
      <w:r>
        <w:fldChar w:fldCharType="end"/>
      </w:r>
    </w:p>
    <w:p>
      <w:pPr>
        <w:pStyle w:val="TOC8"/>
        <w:rPr>
          <w:sz w:val="24"/>
          <w:szCs w:val="24"/>
          <w:lang w:val="en-US"/>
        </w:rPr>
      </w:pPr>
      <w:r>
        <w:t>14</w:t>
      </w:r>
      <w:r>
        <w:rPr>
          <w:snapToGrid w:val="0"/>
        </w:rPr>
        <w:t>.</w:t>
      </w:r>
      <w:r>
        <w:rPr>
          <w:snapToGrid w:val="0"/>
        </w:rPr>
        <w:tab/>
        <w:t>Closets to be disinfected on notice</w:t>
      </w:r>
      <w:r>
        <w:tab/>
      </w:r>
      <w:r>
        <w:fldChar w:fldCharType="begin"/>
      </w:r>
      <w:r>
        <w:instrText xml:space="preserve"> PAGEREF _Toc291076858 \h </w:instrText>
      </w:r>
      <w:r>
        <w:fldChar w:fldCharType="separate"/>
      </w:r>
      <w:r>
        <w:t>11</w:t>
      </w:r>
      <w:r>
        <w:fldChar w:fldCharType="end"/>
      </w:r>
    </w:p>
    <w:p>
      <w:pPr>
        <w:pStyle w:val="TOC8"/>
        <w:rPr>
          <w:sz w:val="24"/>
          <w:szCs w:val="24"/>
          <w:lang w:val="en-US"/>
        </w:rPr>
      </w:pPr>
      <w:r>
        <w:t>15</w:t>
      </w:r>
      <w:r>
        <w:rPr>
          <w:snapToGrid w:val="0"/>
        </w:rPr>
        <w:t>.</w:t>
      </w:r>
      <w:r>
        <w:rPr>
          <w:snapToGrid w:val="0"/>
        </w:rPr>
        <w:tab/>
        <w:t>Nightsoil to be treated etc.</w:t>
      </w:r>
      <w:r>
        <w:tab/>
      </w:r>
      <w:r>
        <w:fldChar w:fldCharType="begin"/>
      </w:r>
      <w:r>
        <w:instrText xml:space="preserve"> PAGEREF _Toc291076859 \h </w:instrText>
      </w:r>
      <w:r>
        <w:fldChar w:fldCharType="separate"/>
      </w:r>
      <w:r>
        <w:t>11</w:t>
      </w:r>
      <w:r>
        <w:fldChar w:fldCharType="end"/>
      </w:r>
    </w:p>
    <w:p>
      <w:pPr>
        <w:pStyle w:val="TOC8"/>
        <w:rPr>
          <w:sz w:val="24"/>
          <w:szCs w:val="24"/>
          <w:lang w:val="en-US"/>
        </w:rPr>
      </w:pPr>
      <w:r>
        <w:t>16</w:t>
      </w:r>
      <w:r>
        <w:rPr>
          <w:snapToGrid w:val="0"/>
        </w:rPr>
        <w:t>.</w:t>
      </w:r>
      <w:r>
        <w:rPr>
          <w:snapToGrid w:val="0"/>
        </w:rPr>
        <w:tab/>
        <w:t>Closet pans, procedure for removing and cleaning</w:t>
      </w:r>
      <w:r>
        <w:tab/>
      </w:r>
      <w:r>
        <w:fldChar w:fldCharType="begin"/>
      </w:r>
      <w:r>
        <w:instrText xml:space="preserve"> PAGEREF _Toc291076860 \h </w:instrText>
      </w:r>
      <w:r>
        <w:fldChar w:fldCharType="separate"/>
      </w:r>
      <w:r>
        <w:t>11</w:t>
      </w:r>
      <w:r>
        <w:fldChar w:fldCharType="end"/>
      </w:r>
    </w:p>
    <w:p>
      <w:pPr>
        <w:pStyle w:val="TOC8"/>
        <w:rPr>
          <w:sz w:val="24"/>
          <w:szCs w:val="24"/>
          <w:lang w:val="en-US"/>
        </w:rPr>
      </w:pPr>
      <w:r>
        <w:t>17</w:t>
      </w:r>
      <w:r>
        <w:rPr>
          <w:snapToGrid w:val="0"/>
        </w:rPr>
        <w:t>.</w:t>
      </w:r>
      <w:r>
        <w:rPr>
          <w:snapToGrid w:val="0"/>
        </w:rPr>
        <w:tab/>
        <w:t>Nightsoil, charges for removal of</w:t>
      </w:r>
      <w:r>
        <w:tab/>
      </w:r>
      <w:r>
        <w:fldChar w:fldCharType="begin"/>
      </w:r>
      <w:r>
        <w:instrText xml:space="preserve"> PAGEREF _Toc291076861 \h </w:instrText>
      </w:r>
      <w:r>
        <w:fldChar w:fldCharType="separate"/>
      </w:r>
      <w:r>
        <w:t>12</w:t>
      </w:r>
      <w:r>
        <w:fldChar w:fldCharType="end"/>
      </w:r>
    </w:p>
    <w:p>
      <w:pPr>
        <w:pStyle w:val="TOC8"/>
        <w:rPr>
          <w:sz w:val="24"/>
          <w:szCs w:val="24"/>
          <w:lang w:val="en-US"/>
        </w:rPr>
      </w:pPr>
      <w:r>
        <w:t>19A</w:t>
      </w:r>
      <w:r>
        <w:rPr>
          <w:snapToGrid w:val="0"/>
        </w:rPr>
        <w:t>.</w:t>
      </w:r>
      <w:r>
        <w:rPr>
          <w:snapToGrid w:val="0"/>
        </w:rPr>
        <w:tab/>
        <w:t>Pigs not to be kept near water</w:t>
      </w:r>
      <w:r>
        <w:tab/>
      </w:r>
      <w:r>
        <w:fldChar w:fldCharType="begin"/>
      </w:r>
      <w:r>
        <w:instrText xml:space="preserve"> PAGEREF _Toc291076862 \h </w:instrText>
      </w:r>
      <w:r>
        <w:fldChar w:fldCharType="separate"/>
      </w:r>
      <w:r>
        <w:t>13</w:t>
      </w:r>
      <w:r>
        <w:fldChar w:fldCharType="end"/>
      </w:r>
    </w:p>
    <w:p>
      <w:pPr>
        <w:pStyle w:val="TOC8"/>
        <w:rPr>
          <w:sz w:val="24"/>
          <w:szCs w:val="24"/>
          <w:lang w:val="en-US"/>
        </w:rPr>
      </w:pPr>
      <w:r>
        <w:t>20</w:t>
      </w:r>
      <w:r>
        <w:rPr>
          <w:snapToGrid w:val="0"/>
        </w:rPr>
        <w:t>.</w:t>
      </w:r>
      <w:r>
        <w:rPr>
          <w:snapToGrid w:val="0"/>
        </w:rPr>
        <w:tab/>
        <w:t>Animals not to be allowed to stray etc.</w:t>
      </w:r>
      <w:r>
        <w:tab/>
      </w:r>
      <w:r>
        <w:fldChar w:fldCharType="begin"/>
      </w:r>
      <w:r>
        <w:instrText xml:space="preserve"> PAGEREF _Toc291076863 \h </w:instrText>
      </w:r>
      <w:r>
        <w:fldChar w:fldCharType="separate"/>
      </w:r>
      <w:r>
        <w:t>13</w:t>
      </w:r>
      <w:r>
        <w:fldChar w:fldCharType="end"/>
      </w:r>
    </w:p>
    <w:p>
      <w:pPr>
        <w:pStyle w:val="TOC8"/>
        <w:rPr>
          <w:sz w:val="24"/>
          <w:szCs w:val="24"/>
          <w:lang w:val="en-US"/>
        </w:rPr>
      </w:pPr>
      <w:r>
        <w:t>21</w:t>
      </w:r>
      <w:r>
        <w:rPr>
          <w:snapToGrid w:val="0"/>
        </w:rPr>
        <w:t>.</w:t>
      </w:r>
      <w:r>
        <w:rPr>
          <w:snapToGrid w:val="0"/>
        </w:rPr>
        <w:tab/>
        <w:t>Abattoirs etc. not to be established</w:t>
      </w:r>
      <w:r>
        <w:tab/>
      </w:r>
      <w:r>
        <w:fldChar w:fldCharType="begin"/>
      </w:r>
      <w:r>
        <w:instrText xml:space="preserve"> PAGEREF _Toc291076864 \h </w:instrText>
      </w:r>
      <w:r>
        <w:fldChar w:fldCharType="separate"/>
      </w:r>
      <w:r>
        <w:t>14</w:t>
      </w:r>
      <w:r>
        <w:fldChar w:fldCharType="end"/>
      </w:r>
    </w:p>
    <w:p>
      <w:pPr>
        <w:pStyle w:val="TOC8"/>
        <w:rPr>
          <w:sz w:val="24"/>
          <w:szCs w:val="24"/>
          <w:lang w:val="en-US"/>
        </w:rPr>
      </w:pPr>
      <w:r>
        <w:t>22</w:t>
      </w:r>
      <w:r>
        <w:rPr>
          <w:snapToGrid w:val="0"/>
        </w:rPr>
        <w:t>.</w:t>
      </w:r>
      <w:r>
        <w:rPr>
          <w:snapToGrid w:val="0"/>
        </w:rPr>
        <w:tab/>
        <w:t>Carcasses to be removed from near water</w:t>
      </w:r>
      <w:r>
        <w:tab/>
      </w:r>
      <w:r>
        <w:fldChar w:fldCharType="begin"/>
      </w:r>
      <w:r>
        <w:instrText xml:space="preserve"> PAGEREF _Toc291076865 \h </w:instrText>
      </w:r>
      <w:r>
        <w:fldChar w:fldCharType="separate"/>
      </w:r>
      <w:r>
        <w:t>14</w:t>
      </w:r>
      <w:r>
        <w:fldChar w:fldCharType="end"/>
      </w:r>
    </w:p>
    <w:p>
      <w:pPr>
        <w:pStyle w:val="TOC8"/>
        <w:rPr>
          <w:sz w:val="24"/>
          <w:szCs w:val="24"/>
          <w:lang w:val="en-US"/>
        </w:rPr>
      </w:pPr>
      <w:r>
        <w:t>23</w:t>
      </w:r>
      <w:r>
        <w:rPr>
          <w:snapToGrid w:val="0"/>
        </w:rPr>
        <w:t>.</w:t>
      </w:r>
      <w:r>
        <w:rPr>
          <w:snapToGrid w:val="0"/>
        </w:rPr>
        <w:tab/>
        <w:t>Human burials to be in approved places</w:t>
      </w:r>
      <w:r>
        <w:tab/>
      </w:r>
      <w:r>
        <w:fldChar w:fldCharType="begin"/>
      </w:r>
      <w:r>
        <w:instrText xml:space="preserve"> PAGEREF _Toc291076866 \h </w:instrText>
      </w:r>
      <w:r>
        <w:fldChar w:fldCharType="separate"/>
      </w:r>
      <w:r>
        <w:t>14</w:t>
      </w:r>
      <w:r>
        <w:fldChar w:fldCharType="end"/>
      </w:r>
    </w:p>
    <w:p>
      <w:pPr>
        <w:pStyle w:val="TOC8"/>
        <w:rPr>
          <w:sz w:val="24"/>
          <w:szCs w:val="24"/>
          <w:lang w:val="en-US"/>
        </w:rPr>
      </w:pPr>
      <w:r>
        <w:t>24</w:t>
      </w:r>
      <w:r>
        <w:rPr>
          <w:snapToGrid w:val="0"/>
        </w:rPr>
        <w:t>.</w:t>
      </w:r>
      <w:r>
        <w:rPr>
          <w:snapToGrid w:val="0"/>
        </w:rPr>
        <w:tab/>
        <w:t>Household refuse, receptacles for</w:t>
      </w:r>
      <w:r>
        <w:tab/>
      </w:r>
      <w:r>
        <w:fldChar w:fldCharType="begin"/>
      </w:r>
      <w:r>
        <w:instrText xml:space="preserve"> PAGEREF _Toc291076867 \h </w:instrText>
      </w:r>
      <w:r>
        <w:fldChar w:fldCharType="separate"/>
      </w:r>
      <w:r>
        <w:t>15</w:t>
      </w:r>
      <w:r>
        <w:fldChar w:fldCharType="end"/>
      </w:r>
    </w:p>
    <w:p>
      <w:pPr>
        <w:pStyle w:val="TOC8"/>
        <w:rPr>
          <w:sz w:val="24"/>
          <w:szCs w:val="24"/>
          <w:lang w:val="en-US"/>
        </w:rPr>
      </w:pPr>
      <w:r>
        <w:t>25</w:t>
      </w:r>
      <w:r>
        <w:rPr>
          <w:snapToGrid w:val="0"/>
        </w:rPr>
        <w:t>.</w:t>
      </w:r>
      <w:r>
        <w:rPr>
          <w:snapToGrid w:val="0"/>
        </w:rPr>
        <w:tab/>
        <w:t>Household refuse, disposal of</w:t>
      </w:r>
      <w:r>
        <w:tab/>
      </w:r>
      <w:r>
        <w:fldChar w:fldCharType="begin"/>
      </w:r>
      <w:r>
        <w:instrText xml:space="preserve"> PAGEREF _Toc291076868 \h </w:instrText>
      </w:r>
      <w:r>
        <w:fldChar w:fldCharType="separate"/>
      </w:r>
      <w:r>
        <w:t>16</w:t>
      </w:r>
      <w:r>
        <w:fldChar w:fldCharType="end"/>
      </w:r>
    </w:p>
    <w:p>
      <w:pPr>
        <w:pStyle w:val="TOC8"/>
        <w:rPr>
          <w:sz w:val="24"/>
          <w:szCs w:val="24"/>
          <w:lang w:val="en-US"/>
        </w:rPr>
      </w:pPr>
      <w:r>
        <w:t>26</w:t>
      </w:r>
      <w:r>
        <w:rPr>
          <w:snapToGrid w:val="0"/>
        </w:rPr>
        <w:t>.</w:t>
      </w:r>
      <w:r>
        <w:rPr>
          <w:snapToGrid w:val="0"/>
        </w:rPr>
        <w:tab/>
        <w:t>Refuse etc. not to be deposited in catchment area</w:t>
      </w:r>
      <w:r>
        <w:tab/>
      </w:r>
      <w:r>
        <w:fldChar w:fldCharType="begin"/>
      </w:r>
      <w:r>
        <w:instrText xml:space="preserve"> PAGEREF _Toc291076869 \h </w:instrText>
      </w:r>
      <w:r>
        <w:fldChar w:fldCharType="separate"/>
      </w:r>
      <w:r>
        <w:t>16</w:t>
      </w:r>
      <w:r>
        <w:fldChar w:fldCharType="end"/>
      </w:r>
    </w:p>
    <w:p>
      <w:pPr>
        <w:pStyle w:val="TOC8"/>
        <w:rPr>
          <w:sz w:val="24"/>
          <w:szCs w:val="24"/>
          <w:lang w:val="en-US"/>
        </w:rPr>
      </w:pPr>
      <w:r>
        <w:t>27</w:t>
      </w:r>
      <w:r>
        <w:rPr>
          <w:snapToGrid w:val="0"/>
        </w:rPr>
        <w:t>.</w:t>
      </w:r>
      <w:r>
        <w:rPr>
          <w:snapToGrid w:val="0"/>
        </w:rPr>
        <w:tab/>
        <w:t>Refuse bins etc., position and cleaning of</w:t>
      </w:r>
      <w:r>
        <w:tab/>
      </w:r>
      <w:r>
        <w:fldChar w:fldCharType="begin"/>
      </w:r>
      <w:r>
        <w:instrText xml:space="preserve"> PAGEREF _Toc291076870 \h </w:instrText>
      </w:r>
      <w:r>
        <w:fldChar w:fldCharType="separate"/>
      </w:r>
      <w:r>
        <w:t>16</w:t>
      </w:r>
      <w:r>
        <w:fldChar w:fldCharType="end"/>
      </w:r>
    </w:p>
    <w:p>
      <w:pPr>
        <w:pStyle w:val="TOC8"/>
        <w:rPr>
          <w:sz w:val="24"/>
          <w:szCs w:val="24"/>
          <w:lang w:val="en-US"/>
        </w:rPr>
      </w:pPr>
      <w:r>
        <w:t>28</w:t>
      </w:r>
      <w:r>
        <w:rPr>
          <w:snapToGrid w:val="0"/>
        </w:rPr>
        <w:t>.</w:t>
      </w:r>
      <w:r>
        <w:rPr>
          <w:snapToGrid w:val="0"/>
        </w:rPr>
        <w:tab/>
        <w:t>Refuse etc. may only be deposited at approved sites</w:t>
      </w:r>
      <w:r>
        <w:tab/>
      </w:r>
      <w:r>
        <w:fldChar w:fldCharType="begin"/>
      </w:r>
      <w:r>
        <w:instrText xml:space="preserve"> PAGEREF _Toc291076871 \h </w:instrText>
      </w:r>
      <w:r>
        <w:fldChar w:fldCharType="separate"/>
      </w:r>
      <w:r>
        <w:t>17</w:t>
      </w:r>
      <w:r>
        <w:fldChar w:fldCharType="end"/>
      </w:r>
    </w:p>
    <w:p>
      <w:pPr>
        <w:pStyle w:val="TOC8"/>
        <w:rPr>
          <w:sz w:val="24"/>
          <w:szCs w:val="24"/>
          <w:lang w:val="en-US"/>
        </w:rPr>
      </w:pPr>
      <w:r>
        <w:t>29</w:t>
      </w:r>
      <w:r>
        <w:rPr>
          <w:snapToGrid w:val="0"/>
        </w:rPr>
        <w:t>.</w:t>
      </w:r>
      <w:r>
        <w:rPr>
          <w:snapToGrid w:val="0"/>
        </w:rPr>
        <w:tab/>
        <w:t>Industrial wastes, discharge of</w:t>
      </w:r>
      <w:r>
        <w:tab/>
      </w:r>
      <w:r>
        <w:fldChar w:fldCharType="begin"/>
      </w:r>
      <w:r>
        <w:instrText xml:space="preserve"> PAGEREF _Toc291076872 \h </w:instrText>
      </w:r>
      <w:r>
        <w:fldChar w:fldCharType="separate"/>
      </w:r>
      <w:r>
        <w:t>17</w:t>
      </w:r>
      <w:r>
        <w:fldChar w:fldCharType="end"/>
      </w:r>
    </w:p>
    <w:p>
      <w:pPr>
        <w:pStyle w:val="TOC8"/>
        <w:rPr>
          <w:sz w:val="24"/>
          <w:szCs w:val="24"/>
          <w:lang w:val="en-US"/>
        </w:rPr>
      </w:pPr>
      <w:r>
        <w:t>30</w:t>
      </w:r>
      <w:r>
        <w:rPr>
          <w:snapToGrid w:val="0"/>
        </w:rPr>
        <w:t>.</w:t>
      </w:r>
      <w:r>
        <w:rPr>
          <w:snapToGrid w:val="0"/>
        </w:rPr>
        <w:tab/>
        <w:t>Watercourses not to be polluted</w:t>
      </w:r>
      <w:r>
        <w:tab/>
      </w:r>
      <w:r>
        <w:fldChar w:fldCharType="begin"/>
      </w:r>
      <w:r>
        <w:instrText xml:space="preserve"> PAGEREF _Toc291076873 \h </w:instrText>
      </w:r>
      <w:r>
        <w:fldChar w:fldCharType="separate"/>
      </w:r>
      <w:r>
        <w:t>17</w:t>
      </w:r>
      <w:r>
        <w:fldChar w:fldCharType="end"/>
      </w:r>
    </w:p>
    <w:p>
      <w:pPr>
        <w:pStyle w:val="TOC8"/>
        <w:rPr>
          <w:sz w:val="24"/>
          <w:szCs w:val="24"/>
          <w:lang w:val="en-US"/>
        </w:rPr>
      </w:pPr>
      <w:r>
        <w:t>31</w:t>
      </w:r>
      <w:r>
        <w:rPr>
          <w:snapToGrid w:val="0"/>
        </w:rPr>
        <w:t>.</w:t>
      </w:r>
      <w:r>
        <w:rPr>
          <w:snapToGrid w:val="0"/>
        </w:rPr>
        <w:tab/>
        <w:t>Bathing prohibited except in approved places</w:t>
      </w:r>
      <w:r>
        <w:tab/>
      </w:r>
      <w:r>
        <w:fldChar w:fldCharType="begin"/>
      </w:r>
      <w:r>
        <w:instrText xml:space="preserve"> PAGEREF _Toc291076874 \h </w:instrText>
      </w:r>
      <w:r>
        <w:fldChar w:fldCharType="separate"/>
      </w:r>
      <w:r>
        <w:t>18</w:t>
      </w:r>
      <w:r>
        <w:fldChar w:fldCharType="end"/>
      </w:r>
    </w:p>
    <w:p>
      <w:pPr>
        <w:pStyle w:val="TOC8"/>
        <w:rPr>
          <w:sz w:val="24"/>
          <w:szCs w:val="24"/>
          <w:lang w:val="en-US"/>
        </w:rPr>
      </w:pPr>
      <w:r>
        <w:t>32</w:t>
      </w:r>
      <w:r>
        <w:rPr>
          <w:snapToGrid w:val="0"/>
        </w:rPr>
        <w:t>.</w:t>
      </w:r>
      <w:r>
        <w:rPr>
          <w:snapToGrid w:val="0"/>
        </w:rPr>
        <w:tab/>
        <w:t>Inspectors etc., powers of entry</w:t>
      </w:r>
      <w:r>
        <w:tab/>
      </w:r>
      <w:r>
        <w:fldChar w:fldCharType="begin"/>
      </w:r>
      <w:r>
        <w:instrText xml:space="preserve"> PAGEREF _Toc291076875 \h </w:instrText>
      </w:r>
      <w:r>
        <w:fldChar w:fldCharType="separate"/>
      </w:r>
      <w:r>
        <w:t>18</w:t>
      </w:r>
      <w:r>
        <w:fldChar w:fldCharType="end"/>
      </w:r>
    </w:p>
    <w:p>
      <w:pPr>
        <w:pStyle w:val="TOC8"/>
        <w:rPr>
          <w:sz w:val="24"/>
          <w:szCs w:val="24"/>
          <w:lang w:val="en-US"/>
        </w:rPr>
      </w:pPr>
      <w:r>
        <w:t>33</w:t>
      </w:r>
      <w:r>
        <w:rPr>
          <w:snapToGrid w:val="0"/>
        </w:rPr>
        <w:t>.</w:t>
      </w:r>
      <w:r>
        <w:rPr>
          <w:snapToGrid w:val="0"/>
        </w:rPr>
        <w:tab/>
        <w:t xml:space="preserve">Compliance, </w:t>
      </w:r>
      <w:r>
        <w:t>CEO</w:t>
      </w:r>
      <w:r>
        <w:rPr>
          <w:snapToGrid w:val="0"/>
        </w:rPr>
        <w:t xml:space="preserve"> to fix time for</w:t>
      </w:r>
      <w:r>
        <w:tab/>
      </w:r>
      <w:r>
        <w:fldChar w:fldCharType="begin"/>
      </w:r>
      <w:r>
        <w:instrText xml:space="preserve"> PAGEREF _Toc291076876 \h </w:instrText>
      </w:r>
      <w:r>
        <w:fldChar w:fldCharType="separate"/>
      </w:r>
      <w:r>
        <w:t>18</w:t>
      </w:r>
      <w:r>
        <w:fldChar w:fldCharType="end"/>
      </w:r>
    </w:p>
    <w:p>
      <w:pPr>
        <w:pStyle w:val="TOC8"/>
        <w:rPr>
          <w:sz w:val="24"/>
          <w:szCs w:val="24"/>
          <w:lang w:val="en-US"/>
        </w:rPr>
      </w:pPr>
      <w:r>
        <w:t>34</w:t>
      </w:r>
      <w:r>
        <w:rPr>
          <w:snapToGrid w:val="0"/>
        </w:rPr>
        <w:t>.</w:t>
      </w:r>
      <w:r>
        <w:rPr>
          <w:snapToGrid w:val="0"/>
        </w:rPr>
        <w:tab/>
        <w:t>Timber cutting and clearing without permission</w:t>
      </w:r>
      <w:r>
        <w:tab/>
      </w:r>
      <w:r>
        <w:fldChar w:fldCharType="begin"/>
      </w:r>
      <w:r>
        <w:instrText xml:space="preserve"> PAGEREF _Toc291076877 \h </w:instrText>
      </w:r>
      <w:r>
        <w:fldChar w:fldCharType="separate"/>
      </w:r>
      <w:r>
        <w:t>19</w:t>
      </w:r>
      <w:r>
        <w:fldChar w:fldCharType="end"/>
      </w:r>
    </w:p>
    <w:p>
      <w:pPr>
        <w:pStyle w:val="TOC8"/>
        <w:rPr>
          <w:sz w:val="24"/>
          <w:szCs w:val="24"/>
          <w:lang w:val="en-US"/>
        </w:rPr>
      </w:pPr>
      <w:r>
        <w:t>35</w:t>
      </w:r>
      <w:r>
        <w:rPr>
          <w:snapToGrid w:val="0"/>
        </w:rPr>
        <w:t>.</w:t>
      </w:r>
      <w:r>
        <w:rPr>
          <w:snapToGrid w:val="0"/>
        </w:rPr>
        <w:tab/>
        <w:t xml:space="preserve">Hunting, shooting and fishing, </w:t>
      </w:r>
      <w:r>
        <w:t>CEO</w:t>
      </w:r>
      <w:r>
        <w:rPr>
          <w:snapToGrid w:val="0"/>
        </w:rPr>
        <w:t xml:space="preserve"> may restrict</w:t>
      </w:r>
      <w:r>
        <w:tab/>
      </w:r>
      <w:r>
        <w:fldChar w:fldCharType="begin"/>
      </w:r>
      <w:r>
        <w:instrText xml:space="preserve"> PAGEREF _Toc291076878 \h </w:instrText>
      </w:r>
      <w:r>
        <w:fldChar w:fldCharType="separate"/>
      </w:r>
      <w:r>
        <w:t>19</w:t>
      </w:r>
      <w:r>
        <w:fldChar w:fldCharType="end"/>
      </w:r>
    </w:p>
    <w:p>
      <w:pPr>
        <w:pStyle w:val="TOC8"/>
        <w:rPr>
          <w:sz w:val="24"/>
          <w:szCs w:val="24"/>
          <w:lang w:val="en-US"/>
        </w:rPr>
      </w:pPr>
      <w:r>
        <w:t>36</w:t>
      </w:r>
      <w:r>
        <w:rPr>
          <w:snapToGrid w:val="0"/>
        </w:rPr>
        <w:t>.</w:t>
      </w:r>
      <w:r>
        <w:rPr>
          <w:snapToGrid w:val="0"/>
        </w:rPr>
        <w:tab/>
        <w:t>Camping and picnicking restricted</w:t>
      </w:r>
      <w:r>
        <w:tab/>
      </w:r>
      <w:r>
        <w:fldChar w:fldCharType="begin"/>
      </w:r>
      <w:r>
        <w:instrText xml:space="preserve"> PAGEREF _Toc291076879 \h </w:instrText>
      </w:r>
      <w:r>
        <w:fldChar w:fldCharType="separate"/>
      </w:r>
      <w:r>
        <w:t>19</w:t>
      </w:r>
      <w:r>
        <w:fldChar w:fldCharType="end"/>
      </w:r>
    </w:p>
    <w:p>
      <w:pPr>
        <w:pStyle w:val="TOC4"/>
        <w:tabs>
          <w:tab w:val="right" w:leader="dot" w:pos="7078"/>
        </w:tabs>
        <w:rPr>
          <w:b w:val="0"/>
          <w:sz w:val="24"/>
          <w:szCs w:val="24"/>
          <w:lang w:val="en-US"/>
        </w:rPr>
      </w:pPr>
      <w:r>
        <w:t>Division 3 — Protection of water supplies and Minister and Corporation property</w:t>
      </w:r>
    </w:p>
    <w:p>
      <w:pPr>
        <w:pStyle w:val="TOC8"/>
        <w:rPr>
          <w:sz w:val="24"/>
          <w:szCs w:val="24"/>
          <w:lang w:val="en-US"/>
        </w:rPr>
      </w:pPr>
      <w:r>
        <w:t>37</w:t>
      </w:r>
      <w:r>
        <w:rPr>
          <w:snapToGrid w:val="0"/>
        </w:rPr>
        <w:t>.</w:t>
      </w:r>
      <w:r>
        <w:rPr>
          <w:snapToGrid w:val="0"/>
        </w:rPr>
        <w:tab/>
        <w:t>Water supply works, trespassing prohibited</w:t>
      </w:r>
      <w:r>
        <w:tab/>
      </w:r>
      <w:r>
        <w:fldChar w:fldCharType="begin"/>
      </w:r>
      <w:r>
        <w:instrText xml:space="preserve"> PAGEREF _Toc291076881 \h </w:instrText>
      </w:r>
      <w:r>
        <w:fldChar w:fldCharType="separate"/>
      </w:r>
      <w:r>
        <w:t>20</w:t>
      </w:r>
      <w:r>
        <w:fldChar w:fldCharType="end"/>
      </w:r>
    </w:p>
    <w:p>
      <w:pPr>
        <w:pStyle w:val="TOC8"/>
        <w:rPr>
          <w:sz w:val="24"/>
          <w:szCs w:val="24"/>
          <w:lang w:val="en-US"/>
        </w:rPr>
      </w:pPr>
      <w:r>
        <w:t>38</w:t>
      </w:r>
      <w:r>
        <w:rPr>
          <w:snapToGrid w:val="0"/>
        </w:rPr>
        <w:t>.</w:t>
      </w:r>
      <w:r>
        <w:rPr>
          <w:snapToGrid w:val="0"/>
        </w:rPr>
        <w:tab/>
        <w:t>Contamination of water prohibited</w:t>
      </w:r>
      <w:r>
        <w:tab/>
      </w:r>
      <w:r>
        <w:fldChar w:fldCharType="begin"/>
      </w:r>
      <w:r>
        <w:instrText xml:space="preserve"> PAGEREF _Toc291076882 \h </w:instrText>
      </w:r>
      <w:r>
        <w:fldChar w:fldCharType="separate"/>
      </w:r>
      <w:r>
        <w:t>20</w:t>
      </w:r>
      <w:r>
        <w:fldChar w:fldCharType="end"/>
      </w:r>
    </w:p>
    <w:p>
      <w:pPr>
        <w:pStyle w:val="TOC8"/>
        <w:rPr>
          <w:sz w:val="24"/>
          <w:szCs w:val="24"/>
          <w:lang w:val="en-US"/>
        </w:rPr>
      </w:pPr>
      <w:r>
        <w:t>39</w:t>
      </w:r>
      <w:r>
        <w:rPr>
          <w:snapToGrid w:val="0"/>
        </w:rPr>
        <w:t>.</w:t>
      </w:r>
      <w:r>
        <w:rPr>
          <w:snapToGrid w:val="0"/>
        </w:rPr>
        <w:tab/>
        <w:t>Camping and lighting of fires restricted</w:t>
      </w:r>
      <w:r>
        <w:tab/>
      </w:r>
      <w:r>
        <w:fldChar w:fldCharType="begin"/>
      </w:r>
      <w:r>
        <w:instrText xml:space="preserve"> PAGEREF _Toc291076883 \h </w:instrText>
      </w:r>
      <w:r>
        <w:fldChar w:fldCharType="separate"/>
      </w:r>
      <w:r>
        <w:t>20</w:t>
      </w:r>
      <w:r>
        <w:fldChar w:fldCharType="end"/>
      </w:r>
    </w:p>
    <w:p>
      <w:pPr>
        <w:pStyle w:val="TOC8"/>
        <w:rPr>
          <w:sz w:val="24"/>
          <w:szCs w:val="24"/>
          <w:lang w:val="en-US"/>
        </w:rPr>
      </w:pPr>
      <w:r>
        <w:t>40</w:t>
      </w:r>
      <w:r>
        <w:rPr>
          <w:snapToGrid w:val="0"/>
        </w:rPr>
        <w:t>.</w:t>
      </w:r>
      <w:r>
        <w:rPr>
          <w:snapToGrid w:val="0"/>
        </w:rPr>
        <w:tab/>
        <w:t>Flora protected</w:t>
      </w:r>
      <w:r>
        <w:tab/>
      </w:r>
      <w:r>
        <w:fldChar w:fldCharType="begin"/>
      </w:r>
      <w:r>
        <w:instrText xml:space="preserve"> PAGEREF _Toc291076884 \h </w:instrText>
      </w:r>
      <w:r>
        <w:fldChar w:fldCharType="separate"/>
      </w:r>
      <w:r>
        <w:t>21</w:t>
      </w:r>
      <w:r>
        <w:fldChar w:fldCharType="end"/>
      </w:r>
    </w:p>
    <w:p>
      <w:pPr>
        <w:pStyle w:val="TOC8"/>
        <w:rPr>
          <w:sz w:val="24"/>
          <w:szCs w:val="24"/>
          <w:lang w:val="en-US"/>
        </w:rPr>
      </w:pPr>
      <w:r>
        <w:t>41</w:t>
      </w:r>
      <w:r>
        <w:rPr>
          <w:snapToGrid w:val="0"/>
        </w:rPr>
        <w:t>.</w:t>
      </w:r>
      <w:r>
        <w:rPr>
          <w:snapToGrid w:val="0"/>
        </w:rPr>
        <w:tab/>
        <w:t>Dogs prohibited</w:t>
      </w:r>
      <w:r>
        <w:tab/>
      </w:r>
      <w:r>
        <w:fldChar w:fldCharType="begin"/>
      </w:r>
      <w:r>
        <w:instrText xml:space="preserve"> PAGEREF _Toc291076885 \h </w:instrText>
      </w:r>
      <w:r>
        <w:fldChar w:fldCharType="separate"/>
      </w:r>
      <w:r>
        <w:t>21</w:t>
      </w:r>
      <w:r>
        <w:fldChar w:fldCharType="end"/>
      </w:r>
    </w:p>
    <w:p>
      <w:pPr>
        <w:pStyle w:val="TOC8"/>
        <w:rPr>
          <w:sz w:val="24"/>
          <w:szCs w:val="24"/>
          <w:lang w:val="en-US"/>
        </w:rPr>
      </w:pPr>
      <w:r>
        <w:t>42</w:t>
      </w:r>
      <w:r>
        <w:rPr>
          <w:snapToGrid w:val="0"/>
        </w:rPr>
        <w:t>.</w:t>
      </w:r>
      <w:r>
        <w:rPr>
          <w:snapToGrid w:val="0"/>
        </w:rPr>
        <w:tab/>
        <w:t>Refuse disposal</w:t>
      </w:r>
      <w:r>
        <w:tab/>
      </w:r>
      <w:r>
        <w:fldChar w:fldCharType="begin"/>
      </w:r>
      <w:r>
        <w:instrText xml:space="preserve"> PAGEREF _Toc291076886 \h </w:instrText>
      </w:r>
      <w:r>
        <w:fldChar w:fldCharType="separate"/>
      </w:r>
      <w:r>
        <w:t>21</w:t>
      </w:r>
      <w:r>
        <w:fldChar w:fldCharType="end"/>
      </w:r>
    </w:p>
    <w:p>
      <w:pPr>
        <w:pStyle w:val="TOC8"/>
        <w:rPr>
          <w:sz w:val="24"/>
          <w:szCs w:val="24"/>
          <w:lang w:val="en-US"/>
        </w:rPr>
      </w:pPr>
      <w:r>
        <w:t>43</w:t>
      </w:r>
      <w:r>
        <w:rPr>
          <w:snapToGrid w:val="0"/>
        </w:rPr>
        <w:t>.</w:t>
      </w:r>
      <w:r>
        <w:rPr>
          <w:snapToGrid w:val="0"/>
        </w:rPr>
        <w:tab/>
        <w:t>Bills etc. not to be posted or distributed</w:t>
      </w:r>
      <w:r>
        <w:tab/>
      </w:r>
      <w:r>
        <w:fldChar w:fldCharType="begin"/>
      </w:r>
      <w:r>
        <w:instrText xml:space="preserve"> PAGEREF _Toc291076887 \h </w:instrText>
      </w:r>
      <w:r>
        <w:fldChar w:fldCharType="separate"/>
      </w:r>
      <w:r>
        <w:t>21</w:t>
      </w:r>
      <w:r>
        <w:fldChar w:fldCharType="end"/>
      </w:r>
    </w:p>
    <w:p>
      <w:pPr>
        <w:pStyle w:val="TOC8"/>
        <w:rPr>
          <w:sz w:val="24"/>
          <w:szCs w:val="24"/>
          <w:lang w:val="en-US"/>
        </w:rPr>
      </w:pPr>
      <w:r>
        <w:t>44</w:t>
      </w:r>
      <w:r>
        <w:rPr>
          <w:snapToGrid w:val="0"/>
        </w:rPr>
        <w:t>.</w:t>
      </w:r>
      <w:r>
        <w:rPr>
          <w:snapToGrid w:val="0"/>
        </w:rPr>
        <w:tab/>
        <w:t>Nuisances</w:t>
      </w:r>
      <w:r>
        <w:tab/>
      </w:r>
      <w:r>
        <w:fldChar w:fldCharType="begin"/>
      </w:r>
      <w:r>
        <w:instrText xml:space="preserve"> PAGEREF _Toc291076888 \h </w:instrText>
      </w:r>
      <w:r>
        <w:fldChar w:fldCharType="separate"/>
      </w:r>
      <w:r>
        <w:t>21</w:t>
      </w:r>
      <w:r>
        <w:fldChar w:fldCharType="end"/>
      </w:r>
    </w:p>
    <w:p>
      <w:pPr>
        <w:pStyle w:val="TOC8"/>
        <w:rPr>
          <w:sz w:val="24"/>
          <w:szCs w:val="24"/>
          <w:lang w:val="en-US"/>
        </w:rPr>
      </w:pPr>
      <w:r>
        <w:t>45</w:t>
      </w:r>
      <w:r>
        <w:rPr>
          <w:snapToGrid w:val="0"/>
        </w:rPr>
        <w:t>.</w:t>
      </w:r>
      <w:r>
        <w:rPr>
          <w:snapToGrid w:val="0"/>
        </w:rPr>
        <w:tab/>
        <w:t>Pipelines, protection of</w:t>
      </w:r>
      <w:r>
        <w:tab/>
      </w:r>
      <w:r>
        <w:fldChar w:fldCharType="begin"/>
      </w:r>
      <w:r>
        <w:instrText xml:space="preserve"> PAGEREF _Toc291076889 \h </w:instrText>
      </w:r>
      <w:r>
        <w:fldChar w:fldCharType="separate"/>
      </w:r>
      <w:r>
        <w:t>22</w:t>
      </w:r>
      <w:r>
        <w:fldChar w:fldCharType="end"/>
      </w:r>
    </w:p>
    <w:p>
      <w:pPr>
        <w:pStyle w:val="TOC8"/>
        <w:rPr>
          <w:sz w:val="24"/>
          <w:szCs w:val="24"/>
          <w:lang w:val="en-US"/>
        </w:rPr>
      </w:pPr>
      <w:r>
        <w:t>46</w:t>
      </w:r>
      <w:r>
        <w:rPr>
          <w:snapToGrid w:val="0"/>
        </w:rPr>
        <w:t>.</w:t>
      </w:r>
      <w:r>
        <w:rPr>
          <w:snapToGrid w:val="0"/>
        </w:rPr>
        <w:tab/>
        <w:t>Works etc., protection of</w:t>
      </w:r>
      <w:r>
        <w:tab/>
      </w:r>
      <w:r>
        <w:fldChar w:fldCharType="begin"/>
      </w:r>
      <w:r>
        <w:instrText xml:space="preserve"> PAGEREF _Toc291076890 \h </w:instrText>
      </w:r>
      <w:r>
        <w:fldChar w:fldCharType="separate"/>
      </w:r>
      <w:r>
        <w:t>22</w:t>
      </w:r>
      <w:r>
        <w:fldChar w:fldCharType="end"/>
      </w:r>
    </w:p>
    <w:p>
      <w:pPr>
        <w:pStyle w:val="TOC4"/>
        <w:tabs>
          <w:tab w:val="right" w:leader="dot" w:pos="7078"/>
        </w:tabs>
        <w:rPr>
          <w:b w:val="0"/>
          <w:sz w:val="24"/>
          <w:szCs w:val="24"/>
          <w:lang w:val="en-US"/>
        </w:rPr>
      </w:pPr>
      <w:r>
        <w:t>Division 4 — Provisions relating to licensed water supply plumbers</w:t>
      </w:r>
    </w:p>
    <w:p>
      <w:pPr>
        <w:pStyle w:val="TOC8"/>
        <w:rPr>
          <w:sz w:val="24"/>
          <w:szCs w:val="24"/>
          <w:lang w:val="en-US"/>
        </w:rPr>
      </w:pPr>
      <w:r>
        <w:t>52</w:t>
      </w:r>
      <w:r>
        <w:rPr>
          <w:snapToGrid w:val="0"/>
        </w:rPr>
        <w:t>.</w:t>
      </w:r>
      <w:r>
        <w:rPr>
          <w:snapToGrid w:val="0"/>
        </w:rPr>
        <w:tab/>
        <w:t>General penalty for plumbers</w:t>
      </w:r>
      <w:r>
        <w:tab/>
      </w:r>
      <w:r>
        <w:fldChar w:fldCharType="begin"/>
      </w:r>
      <w:r>
        <w:instrText xml:space="preserve"> PAGEREF _Toc291076892 \h </w:instrText>
      </w:r>
      <w:r>
        <w:fldChar w:fldCharType="separate"/>
      </w:r>
      <w:r>
        <w:t>23</w:t>
      </w:r>
      <w:r>
        <w:fldChar w:fldCharType="end"/>
      </w:r>
    </w:p>
    <w:p>
      <w:pPr>
        <w:pStyle w:val="TOC8"/>
        <w:rPr>
          <w:sz w:val="24"/>
          <w:szCs w:val="24"/>
          <w:lang w:val="en-US"/>
        </w:rPr>
      </w:pPr>
      <w:r>
        <w:t>54</w:t>
      </w:r>
      <w:r>
        <w:rPr>
          <w:snapToGrid w:val="0"/>
        </w:rPr>
        <w:t>.</w:t>
      </w:r>
      <w:r>
        <w:rPr>
          <w:snapToGrid w:val="0"/>
        </w:rPr>
        <w:tab/>
        <w:t>Damage to pipes, reporting and cost of</w:t>
      </w:r>
      <w:r>
        <w:tab/>
      </w:r>
      <w:r>
        <w:fldChar w:fldCharType="begin"/>
      </w:r>
      <w:r>
        <w:instrText xml:space="preserve"> PAGEREF _Toc291076893 \h </w:instrText>
      </w:r>
      <w:r>
        <w:fldChar w:fldCharType="separate"/>
      </w:r>
      <w:r>
        <w:t>24</w:t>
      </w:r>
      <w:r>
        <w:fldChar w:fldCharType="end"/>
      </w:r>
    </w:p>
    <w:p>
      <w:pPr>
        <w:pStyle w:val="TOC8"/>
        <w:rPr>
          <w:sz w:val="24"/>
          <w:szCs w:val="24"/>
          <w:lang w:val="en-US"/>
        </w:rPr>
      </w:pPr>
      <w:r>
        <w:t>54A</w:t>
      </w:r>
      <w:r>
        <w:rPr>
          <w:snapToGrid w:val="0"/>
        </w:rPr>
        <w:t>.</w:t>
      </w:r>
      <w:r>
        <w:rPr>
          <w:snapToGrid w:val="0"/>
        </w:rPr>
        <w:tab/>
        <w:t>Possible water contamination, plumbers to report</w:t>
      </w:r>
      <w:r>
        <w:tab/>
      </w:r>
      <w:r>
        <w:fldChar w:fldCharType="begin"/>
      </w:r>
      <w:r>
        <w:instrText xml:space="preserve"> PAGEREF _Toc291076894 \h </w:instrText>
      </w:r>
      <w:r>
        <w:fldChar w:fldCharType="separate"/>
      </w:r>
      <w:r>
        <w:t>24</w:t>
      </w:r>
      <w:r>
        <w:fldChar w:fldCharType="end"/>
      </w:r>
    </w:p>
    <w:p>
      <w:pPr>
        <w:pStyle w:val="TOC4"/>
        <w:tabs>
          <w:tab w:val="right" w:leader="dot" w:pos="7078"/>
        </w:tabs>
        <w:rPr>
          <w:b w:val="0"/>
          <w:sz w:val="24"/>
          <w:szCs w:val="24"/>
          <w:lang w:val="en-US"/>
        </w:rPr>
      </w:pPr>
      <w:r>
        <w:t>Division 5 — Water supply plumbing</w:t>
      </w:r>
    </w:p>
    <w:p>
      <w:pPr>
        <w:pStyle w:val="TOC8"/>
        <w:rPr>
          <w:sz w:val="24"/>
          <w:szCs w:val="24"/>
          <w:lang w:val="en-US"/>
        </w:rPr>
      </w:pPr>
      <w:r>
        <w:t>58A</w:t>
      </w:r>
      <w:r>
        <w:rPr>
          <w:snapToGrid w:val="0"/>
        </w:rPr>
        <w:t>.</w:t>
      </w:r>
      <w:r>
        <w:rPr>
          <w:snapToGrid w:val="0"/>
        </w:rPr>
        <w:tab/>
        <w:t>Things connected to Corporation works, standard of</w:t>
      </w:r>
      <w:r>
        <w:tab/>
      </w:r>
      <w:r>
        <w:fldChar w:fldCharType="begin"/>
      </w:r>
      <w:r>
        <w:instrText xml:space="preserve"> PAGEREF _Toc291076896 \h </w:instrText>
      </w:r>
      <w:r>
        <w:fldChar w:fldCharType="separate"/>
      </w:r>
      <w:r>
        <w:t>25</w:t>
      </w:r>
      <w:r>
        <w:fldChar w:fldCharType="end"/>
      </w:r>
    </w:p>
    <w:p>
      <w:pPr>
        <w:pStyle w:val="TOC8"/>
        <w:rPr>
          <w:sz w:val="24"/>
          <w:szCs w:val="24"/>
          <w:lang w:val="en-US"/>
        </w:rPr>
      </w:pPr>
      <w:r>
        <w:t>59</w:t>
      </w:r>
      <w:r>
        <w:rPr>
          <w:snapToGrid w:val="0"/>
        </w:rPr>
        <w:t>.</w:t>
      </w:r>
      <w:r>
        <w:rPr>
          <w:snapToGrid w:val="0"/>
        </w:rPr>
        <w:tab/>
        <w:t>Plumbing on private property, owners etc. responsible for</w:t>
      </w:r>
      <w:r>
        <w:tab/>
      </w:r>
      <w:r>
        <w:fldChar w:fldCharType="begin"/>
      </w:r>
      <w:r>
        <w:instrText xml:space="preserve"> PAGEREF _Toc291076897 \h </w:instrText>
      </w:r>
      <w:r>
        <w:fldChar w:fldCharType="separate"/>
      </w:r>
      <w:r>
        <w:t>26</w:t>
      </w:r>
      <w:r>
        <w:fldChar w:fldCharType="end"/>
      </w:r>
    </w:p>
    <w:p>
      <w:pPr>
        <w:pStyle w:val="TOC8"/>
        <w:rPr>
          <w:sz w:val="24"/>
          <w:szCs w:val="24"/>
          <w:lang w:val="en-US"/>
        </w:rPr>
      </w:pPr>
      <w:r>
        <w:t>60.</w:t>
      </w:r>
      <w:r>
        <w:tab/>
        <w:t>Branches and fittings</w:t>
      </w:r>
      <w:r>
        <w:tab/>
      </w:r>
      <w:r>
        <w:fldChar w:fldCharType="begin"/>
      </w:r>
      <w:r>
        <w:instrText xml:space="preserve"> PAGEREF _Toc291076898 \h </w:instrText>
      </w:r>
      <w:r>
        <w:fldChar w:fldCharType="separate"/>
      </w:r>
      <w:r>
        <w:t>28</w:t>
      </w:r>
      <w:r>
        <w:fldChar w:fldCharType="end"/>
      </w:r>
    </w:p>
    <w:p>
      <w:pPr>
        <w:pStyle w:val="TOC8"/>
        <w:rPr>
          <w:sz w:val="24"/>
          <w:szCs w:val="24"/>
          <w:lang w:val="en-US"/>
        </w:rPr>
      </w:pPr>
      <w:r>
        <w:t>61.</w:t>
      </w:r>
      <w:r>
        <w:tab/>
        <w:t>Installation of backflow prevention devices</w:t>
      </w:r>
      <w:r>
        <w:tab/>
      </w:r>
      <w:r>
        <w:fldChar w:fldCharType="begin"/>
      </w:r>
      <w:r>
        <w:instrText xml:space="preserve"> PAGEREF _Toc291076899 \h </w:instrText>
      </w:r>
      <w:r>
        <w:fldChar w:fldCharType="separate"/>
      </w:r>
      <w:r>
        <w:t>28</w:t>
      </w:r>
      <w:r>
        <w:fldChar w:fldCharType="end"/>
      </w:r>
    </w:p>
    <w:p>
      <w:pPr>
        <w:pStyle w:val="TOC8"/>
        <w:rPr>
          <w:sz w:val="24"/>
          <w:szCs w:val="24"/>
          <w:lang w:val="en-US"/>
        </w:rPr>
      </w:pPr>
      <w:r>
        <w:t>62.</w:t>
      </w:r>
      <w:r>
        <w:tab/>
        <w:t>Testing and maintenance of backflow prevention devices</w:t>
      </w:r>
      <w:r>
        <w:tab/>
      </w:r>
      <w:r>
        <w:fldChar w:fldCharType="begin"/>
      </w:r>
      <w:r>
        <w:instrText xml:space="preserve"> PAGEREF _Toc291076900 \h </w:instrText>
      </w:r>
      <w:r>
        <w:fldChar w:fldCharType="separate"/>
      </w:r>
      <w:r>
        <w:t>29</w:t>
      </w:r>
      <w:r>
        <w:fldChar w:fldCharType="end"/>
      </w:r>
    </w:p>
    <w:p>
      <w:pPr>
        <w:pStyle w:val="TOC4"/>
        <w:tabs>
          <w:tab w:val="right" w:leader="dot" w:pos="7078"/>
        </w:tabs>
        <w:rPr>
          <w:b w:val="0"/>
          <w:sz w:val="24"/>
          <w:szCs w:val="24"/>
          <w:lang w:val="en-US"/>
        </w:rPr>
      </w:pPr>
      <w:r>
        <w:t>Division 6 </w:t>
      </w:r>
      <w:r>
        <w:rPr>
          <w:snapToGrid w:val="0"/>
        </w:rPr>
        <w:t>—</w:t>
      </w:r>
      <w:r>
        <w:t> General provisions</w:t>
      </w:r>
    </w:p>
    <w:p>
      <w:pPr>
        <w:pStyle w:val="TOC8"/>
        <w:rPr>
          <w:sz w:val="24"/>
          <w:szCs w:val="24"/>
          <w:lang w:val="en-US"/>
        </w:rPr>
      </w:pPr>
      <w:r>
        <w:t>64</w:t>
      </w:r>
      <w:r>
        <w:rPr>
          <w:snapToGrid w:val="0"/>
        </w:rPr>
        <w:t>.</w:t>
      </w:r>
      <w:r>
        <w:rPr>
          <w:snapToGrid w:val="0"/>
        </w:rPr>
        <w:tab/>
        <w:t>One water supply per house unless Corporation agrees otherwise</w:t>
      </w:r>
      <w:r>
        <w:tab/>
      </w:r>
      <w:r>
        <w:fldChar w:fldCharType="begin"/>
      </w:r>
      <w:r>
        <w:instrText xml:space="preserve"> PAGEREF _Toc291076902 \h </w:instrText>
      </w:r>
      <w:r>
        <w:fldChar w:fldCharType="separate"/>
      </w:r>
      <w:r>
        <w:t>31</w:t>
      </w:r>
      <w:r>
        <w:fldChar w:fldCharType="end"/>
      </w:r>
    </w:p>
    <w:p>
      <w:pPr>
        <w:pStyle w:val="TOC8"/>
        <w:rPr>
          <w:sz w:val="24"/>
          <w:szCs w:val="24"/>
          <w:lang w:val="en-US"/>
        </w:rPr>
      </w:pPr>
      <w:r>
        <w:t>65</w:t>
      </w:r>
      <w:r>
        <w:rPr>
          <w:snapToGrid w:val="0"/>
        </w:rPr>
        <w:t>.</w:t>
      </w:r>
      <w:r>
        <w:rPr>
          <w:snapToGrid w:val="0"/>
        </w:rPr>
        <w:tab/>
        <w:t>Size of service pipes</w:t>
      </w:r>
      <w:r>
        <w:tab/>
      </w:r>
      <w:r>
        <w:fldChar w:fldCharType="begin"/>
      </w:r>
      <w:r>
        <w:instrText xml:space="preserve"> PAGEREF _Toc291076903 \h </w:instrText>
      </w:r>
      <w:r>
        <w:fldChar w:fldCharType="separate"/>
      </w:r>
      <w:r>
        <w:t>31</w:t>
      </w:r>
      <w:r>
        <w:fldChar w:fldCharType="end"/>
      </w:r>
    </w:p>
    <w:p>
      <w:pPr>
        <w:pStyle w:val="TOC8"/>
        <w:rPr>
          <w:sz w:val="24"/>
          <w:szCs w:val="24"/>
          <w:lang w:val="en-US"/>
        </w:rPr>
      </w:pPr>
      <w:r>
        <w:t>66</w:t>
      </w:r>
      <w:r>
        <w:rPr>
          <w:snapToGrid w:val="0"/>
        </w:rPr>
        <w:t>.</w:t>
      </w:r>
      <w:r>
        <w:rPr>
          <w:snapToGrid w:val="0"/>
        </w:rPr>
        <w:tab/>
        <w:t>Notice of intention to build (s. 43A)</w:t>
      </w:r>
      <w:r>
        <w:tab/>
      </w:r>
      <w:r>
        <w:fldChar w:fldCharType="begin"/>
      </w:r>
      <w:r>
        <w:instrText xml:space="preserve"> PAGEREF _Toc291076904 \h </w:instrText>
      </w:r>
      <w:r>
        <w:fldChar w:fldCharType="separate"/>
      </w:r>
      <w:r>
        <w:t>32</w:t>
      </w:r>
      <w:r>
        <w:fldChar w:fldCharType="end"/>
      </w:r>
    </w:p>
    <w:p>
      <w:pPr>
        <w:pStyle w:val="TOC8"/>
        <w:rPr>
          <w:sz w:val="24"/>
          <w:szCs w:val="24"/>
          <w:lang w:val="en-US"/>
        </w:rPr>
      </w:pPr>
      <w:r>
        <w:t>66A.</w:t>
      </w:r>
      <w:r>
        <w:tab/>
        <w:t>Temporary standpipes on construction sites</w:t>
      </w:r>
      <w:r>
        <w:tab/>
      </w:r>
      <w:r>
        <w:fldChar w:fldCharType="begin"/>
      </w:r>
      <w:r>
        <w:instrText xml:space="preserve"> PAGEREF _Toc291076905 \h </w:instrText>
      </w:r>
      <w:r>
        <w:fldChar w:fldCharType="separate"/>
      </w:r>
      <w:r>
        <w:t>32</w:t>
      </w:r>
      <w:r>
        <w:fldChar w:fldCharType="end"/>
      </w:r>
    </w:p>
    <w:p>
      <w:pPr>
        <w:pStyle w:val="TOC8"/>
        <w:rPr>
          <w:sz w:val="24"/>
          <w:szCs w:val="24"/>
          <w:lang w:val="en-US"/>
        </w:rPr>
      </w:pPr>
      <w:r>
        <w:t>67</w:t>
      </w:r>
      <w:r>
        <w:rPr>
          <w:snapToGrid w:val="0"/>
        </w:rPr>
        <w:t>.</w:t>
      </w:r>
      <w:r>
        <w:rPr>
          <w:snapToGrid w:val="0"/>
        </w:rPr>
        <w:tab/>
        <w:t>Obstruction of pipes, sewers, drains or fittings</w:t>
      </w:r>
      <w:r>
        <w:tab/>
      </w:r>
      <w:r>
        <w:fldChar w:fldCharType="begin"/>
      </w:r>
      <w:r>
        <w:instrText xml:space="preserve"> PAGEREF _Toc291076906 \h </w:instrText>
      </w:r>
      <w:r>
        <w:fldChar w:fldCharType="separate"/>
      </w:r>
      <w:r>
        <w:t>32</w:t>
      </w:r>
      <w:r>
        <w:fldChar w:fldCharType="end"/>
      </w:r>
    </w:p>
    <w:p>
      <w:pPr>
        <w:pStyle w:val="TOC8"/>
        <w:rPr>
          <w:sz w:val="24"/>
          <w:szCs w:val="24"/>
          <w:lang w:val="en-US"/>
        </w:rPr>
      </w:pPr>
      <w:r>
        <w:t>68</w:t>
      </w:r>
      <w:r>
        <w:rPr>
          <w:snapToGrid w:val="0"/>
        </w:rPr>
        <w:t>.</w:t>
      </w:r>
      <w:r>
        <w:rPr>
          <w:snapToGrid w:val="0"/>
        </w:rPr>
        <w:tab/>
        <w:t>Owners etc. to prevent illegal use of water</w:t>
      </w:r>
      <w:r>
        <w:tab/>
      </w:r>
      <w:r>
        <w:fldChar w:fldCharType="begin"/>
      </w:r>
      <w:r>
        <w:instrText xml:space="preserve"> PAGEREF _Toc291076907 \h </w:instrText>
      </w:r>
      <w:r>
        <w:fldChar w:fldCharType="separate"/>
      </w:r>
      <w:r>
        <w:t>33</w:t>
      </w:r>
      <w:r>
        <w:fldChar w:fldCharType="end"/>
      </w:r>
    </w:p>
    <w:p>
      <w:pPr>
        <w:pStyle w:val="TOC8"/>
        <w:rPr>
          <w:sz w:val="24"/>
          <w:szCs w:val="24"/>
          <w:lang w:val="en-US"/>
        </w:rPr>
      </w:pPr>
      <w:r>
        <w:t>69</w:t>
      </w:r>
      <w:r>
        <w:rPr>
          <w:snapToGrid w:val="0"/>
        </w:rPr>
        <w:t>.</w:t>
      </w:r>
      <w:r>
        <w:rPr>
          <w:snapToGrid w:val="0"/>
        </w:rPr>
        <w:tab/>
        <w:t>Certain tanks etc. not to be connected to mains supply</w:t>
      </w:r>
      <w:r>
        <w:tab/>
      </w:r>
      <w:r>
        <w:fldChar w:fldCharType="begin"/>
      </w:r>
      <w:r>
        <w:instrText xml:space="preserve"> PAGEREF _Toc291076908 \h </w:instrText>
      </w:r>
      <w:r>
        <w:fldChar w:fldCharType="separate"/>
      </w:r>
      <w:r>
        <w:t>33</w:t>
      </w:r>
      <w:r>
        <w:fldChar w:fldCharType="end"/>
      </w:r>
    </w:p>
    <w:p>
      <w:pPr>
        <w:pStyle w:val="TOC8"/>
        <w:rPr>
          <w:sz w:val="24"/>
          <w:szCs w:val="24"/>
          <w:lang w:val="en-US"/>
        </w:rPr>
      </w:pPr>
      <w:r>
        <w:t>70</w:t>
      </w:r>
      <w:r>
        <w:rPr>
          <w:snapToGrid w:val="0"/>
        </w:rPr>
        <w:t>.</w:t>
      </w:r>
      <w:r>
        <w:rPr>
          <w:snapToGrid w:val="0"/>
        </w:rPr>
        <w:tab/>
        <w:t>Misuse of water</w:t>
      </w:r>
      <w:r>
        <w:tab/>
      </w:r>
      <w:r>
        <w:fldChar w:fldCharType="begin"/>
      </w:r>
      <w:r>
        <w:instrText xml:space="preserve"> PAGEREF _Toc291076909 \h </w:instrText>
      </w:r>
      <w:r>
        <w:fldChar w:fldCharType="separate"/>
      </w:r>
      <w:r>
        <w:t>33</w:t>
      </w:r>
      <w:r>
        <w:fldChar w:fldCharType="end"/>
      </w:r>
    </w:p>
    <w:p>
      <w:pPr>
        <w:pStyle w:val="TOC8"/>
        <w:rPr>
          <w:sz w:val="24"/>
          <w:szCs w:val="24"/>
          <w:lang w:val="en-US"/>
        </w:rPr>
      </w:pPr>
      <w:r>
        <w:t>72</w:t>
      </w:r>
      <w:r>
        <w:rPr>
          <w:snapToGrid w:val="0"/>
        </w:rPr>
        <w:t>.</w:t>
      </w:r>
      <w:r>
        <w:rPr>
          <w:snapToGrid w:val="0"/>
        </w:rPr>
        <w:tab/>
        <w:t>Use of water without consent</w:t>
      </w:r>
      <w:r>
        <w:tab/>
      </w:r>
      <w:r>
        <w:fldChar w:fldCharType="begin"/>
      </w:r>
      <w:r>
        <w:instrText xml:space="preserve"> PAGEREF _Toc291076910 \h </w:instrText>
      </w:r>
      <w:r>
        <w:fldChar w:fldCharType="separate"/>
      </w:r>
      <w:r>
        <w:t>34</w:t>
      </w:r>
      <w:r>
        <w:fldChar w:fldCharType="end"/>
      </w:r>
    </w:p>
    <w:p>
      <w:pPr>
        <w:pStyle w:val="TOC8"/>
        <w:rPr>
          <w:sz w:val="24"/>
          <w:szCs w:val="24"/>
          <w:lang w:val="en-US"/>
        </w:rPr>
      </w:pPr>
      <w:r>
        <w:t>73</w:t>
      </w:r>
      <w:r>
        <w:rPr>
          <w:snapToGrid w:val="0"/>
        </w:rPr>
        <w:t>.</w:t>
      </w:r>
      <w:r>
        <w:rPr>
          <w:snapToGrid w:val="0"/>
        </w:rPr>
        <w:tab/>
        <w:t>Corporation may interrupt water supply</w:t>
      </w:r>
      <w:r>
        <w:tab/>
      </w:r>
      <w:r>
        <w:fldChar w:fldCharType="begin"/>
      </w:r>
      <w:r>
        <w:instrText xml:space="preserve"> PAGEREF _Toc291076911 \h </w:instrText>
      </w:r>
      <w:r>
        <w:fldChar w:fldCharType="separate"/>
      </w:r>
      <w:r>
        <w:t>34</w:t>
      </w:r>
      <w:r>
        <w:fldChar w:fldCharType="end"/>
      </w:r>
    </w:p>
    <w:p>
      <w:pPr>
        <w:pStyle w:val="TOC8"/>
        <w:rPr>
          <w:sz w:val="24"/>
          <w:szCs w:val="24"/>
          <w:lang w:val="en-US"/>
        </w:rPr>
      </w:pPr>
      <w:r>
        <w:t>74</w:t>
      </w:r>
      <w:r>
        <w:rPr>
          <w:snapToGrid w:val="0"/>
        </w:rPr>
        <w:t>.</w:t>
      </w:r>
      <w:r>
        <w:rPr>
          <w:snapToGrid w:val="0"/>
        </w:rPr>
        <w:tab/>
        <w:t>Leaks and waste of water, reward for reporting</w:t>
      </w:r>
      <w:r>
        <w:tab/>
      </w:r>
      <w:r>
        <w:fldChar w:fldCharType="begin"/>
      </w:r>
      <w:r>
        <w:instrText xml:space="preserve"> PAGEREF _Toc291076912 \h </w:instrText>
      </w:r>
      <w:r>
        <w:fldChar w:fldCharType="separate"/>
      </w:r>
      <w:r>
        <w:t>34</w:t>
      </w:r>
      <w:r>
        <w:fldChar w:fldCharType="end"/>
      </w:r>
    </w:p>
    <w:p>
      <w:pPr>
        <w:pStyle w:val="TOC8"/>
        <w:rPr>
          <w:sz w:val="24"/>
          <w:szCs w:val="24"/>
          <w:lang w:val="en-US"/>
        </w:rPr>
      </w:pPr>
      <w:r>
        <w:t>75</w:t>
      </w:r>
      <w:r>
        <w:rPr>
          <w:snapToGrid w:val="0"/>
        </w:rPr>
        <w:t>.</w:t>
      </w:r>
      <w:r>
        <w:rPr>
          <w:snapToGrid w:val="0"/>
        </w:rPr>
        <w:tab/>
        <w:t>Water not to be wasted</w:t>
      </w:r>
      <w:r>
        <w:tab/>
      </w:r>
      <w:r>
        <w:fldChar w:fldCharType="begin"/>
      </w:r>
      <w:r>
        <w:instrText xml:space="preserve"> PAGEREF _Toc291076913 \h </w:instrText>
      </w:r>
      <w:r>
        <w:fldChar w:fldCharType="separate"/>
      </w:r>
      <w:r>
        <w:t>35</w:t>
      </w:r>
      <w:r>
        <w:fldChar w:fldCharType="end"/>
      </w:r>
    </w:p>
    <w:p>
      <w:pPr>
        <w:pStyle w:val="TOC8"/>
        <w:rPr>
          <w:sz w:val="24"/>
          <w:szCs w:val="24"/>
          <w:lang w:val="en-US"/>
        </w:rPr>
      </w:pPr>
      <w:r>
        <w:t>77</w:t>
      </w:r>
      <w:r>
        <w:rPr>
          <w:snapToGrid w:val="0"/>
        </w:rPr>
        <w:t>.</w:t>
      </w:r>
      <w:r>
        <w:rPr>
          <w:snapToGrid w:val="0"/>
        </w:rPr>
        <w:tab/>
        <w:t>Water meters, installation, testing and cost of</w:t>
      </w:r>
      <w:r>
        <w:tab/>
      </w:r>
      <w:r>
        <w:fldChar w:fldCharType="begin"/>
      </w:r>
      <w:r>
        <w:instrText xml:space="preserve"> PAGEREF _Toc291076914 \h </w:instrText>
      </w:r>
      <w:r>
        <w:fldChar w:fldCharType="separate"/>
      </w:r>
      <w:r>
        <w:t>35</w:t>
      </w:r>
      <w:r>
        <w:fldChar w:fldCharType="end"/>
      </w:r>
    </w:p>
    <w:p>
      <w:pPr>
        <w:pStyle w:val="TOC8"/>
        <w:rPr>
          <w:sz w:val="24"/>
          <w:szCs w:val="24"/>
          <w:lang w:val="en-US"/>
        </w:rPr>
      </w:pPr>
      <w:r>
        <w:t>77A</w:t>
      </w:r>
      <w:r>
        <w:rPr>
          <w:snapToGrid w:val="0"/>
        </w:rPr>
        <w:t>.</w:t>
      </w:r>
      <w:r>
        <w:rPr>
          <w:snapToGrid w:val="0"/>
        </w:rPr>
        <w:tab/>
        <w:t>Water meters etc., housing of</w:t>
      </w:r>
      <w:r>
        <w:tab/>
      </w:r>
      <w:r>
        <w:fldChar w:fldCharType="begin"/>
      </w:r>
      <w:r>
        <w:instrText xml:space="preserve"> PAGEREF _Toc291076915 \h </w:instrText>
      </w:r>
      <w:r>
        <w:fldChar w:fldCharType="separate"/>
      </w:r>
      <w:r>
        <w:t>36</w:t>
      </w:r>
      <w:r>
        <w:fldChar w:fldCharType="end"/>
      </w:r>
    </w:p>
    <w:p>
      <w:pPr>
        <w:pStyle w:val="TOC8"/>
        <w:rPr>
          <w:sz w:val="24"/>
          <w:szCs w:val="24"/>
          <w:lang w:val="en-US"/>
        </w:rPr>
      </w:pPr>
      <w:r>
        <w:t>77B</w:t>
      </w:r>
      <w:r>
        <w:rPr>
          <w:snapToGrid w:val="0"/>
        </w:rPr>
        <w:t>.</w:t>
      </w:r>
      <w:r>
        <w:rPr>
          <w:snapToGrid w:val="0"/>
        </w:rPr>
        <w:tab/>
        <w:t>Water meters, access to</w:t>
      </w:r>
      <w:r>
        <w:tab/>
      </w:r>
      <w:r>
        <w:fldChar w:fldCharType="begin"/>
      </w:r>
      <w:r>
        <w:instrText xml:space="preserve"> PAGEREF _Toc291076916 \h </w:instrText>
      </w:r>
      <w:r>
        <w:fldChar w:fldCharType="separate"/>
      </w:r>
      <w:r>
        <w:t>37</w:t>
      </w:r>
      <w:r>
        <w:fldChar w:fldCharType="end"/>
      </w:r>
    </w:p>
    <w:p>
      <w:pPr>
        <w:pStyle w:val="TOC8"/>
        <w:rPr>
          <w:sz w:val="24"/>
          <w:szCs w:val="24"/>
          <w:lang w:val="en-US"/>
        </w:rPr>
      </w:pPr>
      <w:r>
        <w:t>78</w:t>
      </w:r>
      <w:r>
        <w:rPr>
          <w:snapToGrid w:val="0"/>
        </w:rPr>
        <w:t>.</w:t>
      </w:r>
      <w:r>
        <w:rPr>
          <w:snapToGrid w:val="0"/>
        </w:rPr>
        <w:tab/>
        <w:t>Water meters, cost of repair or replacement</w:t>
      </w:r>
      <w:r>
        <w:tab/>
      </w:r>
      <w:r>
        <w:fldChar w:fldCharType="begin"/>
      </w:r>
      <w:r>
        <w:instrText xml:space="preserve"> PAGEREF _Toc291076917 \h </w:instrText>
      </w:r>
      <w:r>
        <w:fldChar w:fldCharType="separate"/>
      </w:r>
      <w:r>
        <w:t>37</w:t>
      </w:r>
      <w:r>
        <w:fldChar w:fldCharType="end"/>
      </w:r>
    </w:p>
    <w:p>
      <w:pPr>
        <w:pStyle w:val="TOC8"/>
        <w:rPr>
          <w:sz w:val="24"/>
          <w:szCs w:val="24"/>
          <w:lang w:val="en-US"/>
        </w:rPr>
      </w:pPr>
      <w:r>
        <w:t>79</w:t>
      </w:r>
      <w:r>
        <w:rPr>
          <w:snapToGrid w:val="0"/>
        </w:rPr>
        <w:t>.</w:t>
      </w:r>
      <w:r>
        <w:rPr>
          <w:snapToGrid w:val="0"/>
        </w:rPr>
        <w:tab/>
        <w:t>Water meter, Corporation to be notified of damage to or malfunction of</w:t>
      </w:r>
      <w:r>
        <w:tab/>
      </w:r>
      <w:r>
        <w:fldChar w:fldCharType="begin"/>
      </w:r>
      <w:r>
        <w:instrText xml:space="preserve"> PAGEREF _Toc291076918 \h </w:instrText>
      </w:r>
      <w:r>
        <w:fldChar w:fldCharType="separate"/>
      </w:r>
      <w:r>
        <w:t>37</w:t>
      </w:r>
      <w:r>
        <w:fldChar w:fldCharType="end"/>
      </w:r>
    </w:p>
    <w:p>
      <w:pPr>
        <w:pStyle w:val="TOC8"/>
        <w:rPr>
          <w:sz w:val="24"/>
          <w:szCs w:val="24"/>
          <w:lang w:val="en-US"/>
        </w:rPr>
      </w:pPr>
      <w:r>
        <w:t>80</w:t>
      </w:r>
      <w:r>
        <w:rPr>
          <w:snapToGrid w:val="0"/>
        </w:rPr>
        <w:t>.</w:t>
      </w:r>
      <w:r>
        <w:rPr>
          <w:snapToGrid w:val="0"/>
        </w:rPr>
        <w:tab/>
        <w:t>Water meters not to be interfered with</w:t>
      </w:r>
      <w:r>
        <w:tab/>
      </w:r>
      <w:r>
        <w:fldChar w:fldCharType="begin"/>
      </w:r>
      <w:r>
        <w:instrText xml:space="preserve"> PAGEREF _Toc291076919 \h </w:instrText>
      </w:r>
      <w:r>
        <w:fldChar w:fldCharType="separate"/>
      </w:r>
      <w:r>
        <w:t>38</w:t>
      </w:r>
      <w:r>
        <w:fldChar w:fldCharType="end"/>
      </w:r>
    </w:p>
    <w:p>
      <w:pPr>
        <w:pStyle w:val="TOC8"/>
        <w:rPr>
          <w:sz w:val="24"/>
          <w:szCs w:val="24"/>
          <w:lang w:val="en-US"/>
        </w:rPr>
      </w:pPr>
      <w:r>
        <w:t>83</w:t>
      </w:r>
      <w:r>
        <w:rPr>
          <w:snapToGrid w:val="0"/>
        </w:rPr>
        <w:t>.</w:t>
      </w:r>
      <w:r>
        <w:rPr>
          <w:snapToGrid w:val="0"/>
        </w:rPr>
        <w:tab/>
        <w:t>Water meter testing (s. 32)</w:t>
      </w:r>
      <w:r>
        <w:tab/>
      </w:r>
      <w:r>
        <w:fldChar w:fldCharType="begin"/>
      </w:r>
      <w:r>
        <w:instrText xml:space="preserve"> PAGEREF _Toc291076920 \h </w:instrText>
      </w:r>
      <w:r>
        <w:fldChar w:fldCharType="separate"/>
      </w:r>
      <w:r>
        <w:t>38</w:t>
      </w:r>
      <w:r>
        <w:fldChar w:fldCharType="end"/>
      </w:r>
    </w:p>
    <w:p>
      <w:pPr>
        <w:pStyle w:val="TOC8"/>
        <w:rPr>
          <w:sz w:val="24"/>
          <w:szCs w:val="24"/>
          <w:lang w:val="en-US"/>
        </w:rPr>
      </w:pPr>
      <w:r>
        <w:t>84</w:t>
      </w:r>
      <w:r>
        <w:rPr>
          <w:snapToGrid w:val="0"/>
        </w:rPr>
        <w:t>.</w:t>
      </w:r>
      <w:r>
        <w:rPr>
          <w:snapToGrid w:val="0"/>
        </w:rPr>
        <w:tab/>
        <w:t>Entry power for Corporation’s officers</w:t>
      </w:r>
      <w:r>
        <w:tab/>
      </w:r>
      <w:r>
        <w:fldChar w:fldCharType="begin"/>
      </w:r>
      <w:r>
        <w:instrText xml:space="preserve"> PAGEREF _Toc291076921 \h </w:instrText>
      </w:r>
      <w:r>
        <w:fldChar w:fldCharType="separate"/>
      </w:r>
      <w:r>
        <w:t>38</w:t>
      </w:r>
      <w:r>
        <w:fldChar w:fldCharType="end"/>
      </w:r>
    </w:p>
    <w:p>
      <w:pPr>
        <w:pStyle w:val="TOC8"/>
        <w:rPr>
          <w:sz w:val="24"/>
          <w:szCs w:val="24"/>
          <w:lang w:val="en-US"/>
        </w:rPr>
      </w:pPr>
      <w:r>
        <w:t>85</w:t>
      </w:r>
      <w:r>
        <w:rPr>
          <w:snapToGrid w:val="0"/>
        </w:rPr>
        <w:t>.</w:t>
      </w:r>
      <w:r>
        <w:rPr>
          <w:snapToGrid w:val="0"/>
        </w:rPr>
        <w:tab/>
        <w:t>Gratuities prohibited</w:t>
      </w:r>
      <w:r>
        <w:tab/>
      </w:r>
      <w:r>
        <w:fldChar w:fldCharType="begin"/>
      </w:r>
      <w:r>
        <w:instrText xml:space="preserve"> PAGEREF _Toc291076922 \h </w:instrText>
      </w:r>
      <w:r>
        <w:fldChar w:fldCharType="separate"/>
      </w:r>
      <w:r>
        <w:t>39</w:t>
      </w:r>
      <w:r>
        <w:fldChar w:fldCharType="end"/>
      </w:r>
    </w:p>
    <w:p>
      <w:pPr>
        <w:pStyle w:val="TOC8"/>
        <w:rPr>
          <w:sz w:val="24"/>
          <w:szCs w:val="24"/>
          <w:lang w:val="en-US"/>
        </w:rPr>
      </w:pPr>
      <w:r>
        <w:t>87</w:t>
      </w:r>
      <w:r>
        <w:rPr>
          <w:snapToGrid w:val="0"/>
        </w:rPr>
        <w:t>.</w:t>
      </w:r>
      <w:r>
        <w:rPr>
          <w:snapToGrid w:val="0"/>
        </w:rPr>
        <w:tab/>
        <w:t>Connections etc. only at approved places</w:t>
      </w:r>
      <w:r>
        <w:tab/>
      </w:r>
      <w:r>
        <w:fldChar w:fldCharType="begin"/>
      </w:r>
      <w:r>
        <w:instrText xml:space="preserve"> PAGEREF _Toc291076923 \h </w:instrText>
      </w:r>
      <w:r>
        <w:fldChar w:fldCharType="separate"/>
      </w:r>
      <w:r>
        <w:t>39</w:t>
      </w:r>
      <w:r>
        <w:fldChar w:fldCharType="end"/>
      </w:r>
    </w:p>
    <w:p>
      <w:pPr>
        <w:pStyle w:val="TOC4"/>
        <w:tabs>
          <w:tab w:val="right" w:leader="dot" w:pos="7078"/>
        </w:tabs>
        <w:rPr>
          <w:b w:val="0"/>
          <w:sz w:val="24"/>
          <w:szCs w:val="24"/>
          <w:lang w:val="en-US"/>
        </w:rPr>
      </w:pPr>
      <w:r>
        <w:t>Division 7 — Miscellaneous</w:t>
      </w:r>
    </w:p>
    <w:p>
      <w:pPr>
        <w:pStyle w:val="TOC8"/>
        <w:rPr>
          <w:sz w:val="24"/>
          <w:szCs w:val="24"/>
          <w:lang w:val="en-US"/>
        </w:rPr>
      </w:pPr>
      <w:r>
        <w:t>95</w:t>
      </w:r>
      <w:r>
        <w:rPr>
          <w:snapToGrid w:val="0"/>
        </w:rPr>
        <w:t>.</w:t>
      </w:r>
      <w:r>
        <w:rPr>
          <w:snapToGrid w:val="0"/>
        </w:rPr>
        <w:tab/>
        <w:t>Additional services, fees for</w:t>
      </w:r>
      <w:r>
        <w:tab/>
      </w:r>
      <w:r>
        <w:fldChar w:fldCharType="begin"/>
      </w:r>
      <w:r>
        <w:instrText xml:space="preserve"> PAGEREF _Toc291076925 \h </w:instrText>
      </w:r>
      <w:r>
        <w:fldChar w:fldCharType="separate"/>
      </w:r>
      <w:r>
        <w:t>40</w:t>
      </w:r>
      <w:r>
        <w:fldChar w:fldCharType="end"/>
      </w:r>
    </w:p>
    <w:p>
      <w:pPr>
        <w:pStyle w:val="TOC8"/>
        <w:rPr>
          <w:sz w:val="24"/>
          <w:szCs w:val="24"/>
          <w:lang w:val="en-US"/>
        </w:rPr>
      </w:pPr>
      <w:r>
        <w:t>96</w:t>
      </w:r>
      <w:r>
        <w:rPr>
          <w:snapToGrid w:val="0"/>
        </w:rPr>
        <w:t>.</w:t>
      </w:r>
      <w:r>
        <w:rPr>
          <w:snapToGrid w:val="0"/>
        </w:rPr>
        <w:tab/>
        <w:t>Disconnection or reconnection of water supply, application fee for</w:t>
      </w:r>
      <w:r>
        <w:tab/>
      </w:r>
      <w:r>
        <w:fldChar w:fldCharType="begin"/>
      </w:r>
      <w:r>
        <w:instrText xml:space="preserve"> PAGEREF _Toc291076926 \h </w:instrText>
      </w:r>
      <w:r>
        <w:fldChar w:fldCharType="separate"/>
      </w:r>
      <w:r>
        <w:t>41</w:t>
      </w:r>
      <w:r>
        <w:fldChar w:fldCharType="end"/>
      </w:r>
    </w:p>
    <w:p>
      <w:pPr>
        <w:pStyle w:val="TOC8"/>
        <w:rPr>
          <w:sz w:val="24"/>
          <w:szCs w:val="24"/>
          <w:lang w:val="en-US"/>
        </w:rPr>
      </w:pPr>
      <w:r>
        <w:t>97.</w:t>
      </w:r>
      <w:r>
        <w:tab/>
        <w:t>Reduction or restoration of water supply, fee for (s. 33(3)(a)(i))</w:t>
      </w:r>
      <w:r>
        <w:tab/>
      </w:r>
      <w:r>
        <w:fldChar w:fldCharType="begin"/>
      </w:r>
      <w:r>
        <w:instrText xml:space="preserve"> PAGEREF _Toc291076927 \h </w:instrText>
      </w:r>
      <w:r>
        <w:fldChar w:fldCharType="separate"/>
      </w:r>
      <w:r>
        <w:t>41</w:t>
      </w:r>
      <w:r>
        <w:fldChar w:fldCharType="end"/>
      </w:r>
    </w:p>
    <w:p>
      <w:pPr>
        <w:pStyle w:val="TOC8"/>
        <w:rPr>
          <w:sz w:val="24"/>
          <w:szCs w:val="24"/>
          <w:lang w:val="en-US"/>
        </w:rPr>
      </w:pPr>
      <w:r>
        <w:t>98</w:t>
      </w:r>
      <w:r>
        <w:rPr>
          <w:snapToGrid w:val="0"/>
        </w:rPr>
        <w:t>.</w:t>
      </w:r>
      <w:r>
        <w:rPr>
          <w:snapToGrid w:val="0"/>
        </w:rPr>
        <w:tab/>
        <w:t>Fire hydrants for private purposes</w:t>
      </w:r>
      <w:r>
        <w:tab/>
      </w:r>
      <w:r>
        <w:fldChar w:fldCharType="begin"/>
      </w:r>
      <w:r>
        <w:instrText xml:space="preserve"> PAGEREF _Toc291076928 \h </w:instrText>
      </w:r>
      <w:r>
        <w:fldChar w:fldCharType="separate"/>
      </w:r>
      <w:r>
        <w:t>41</w:t>
      </w:r>
      <w:r>
        <w:fldChar w:fldCharType="end"/>
      </w:r>
    </w:p>
    <w:p>
      <w:pPr>
        <w:pStyle w:val="TOC8"/>
        <w:rPr>
          <w:sz w:val="24"/>
          <w:szCs w:val="24"/>
          <w:lang w:val="en-US"/>
        </w:rPr>
      </w:pPr>
      <w:r>
        <w:t>99.</w:t>
      </w:r>
      <w:r>
        <w:tab/>
        <w:t>Shared fire services</w:t>
      </w:r>
      <w:r>
        <w:tab/>
      </w:r>
      <w:r>
        <w:fldChar w:fldCharType="begin"/>
      </w:r>
      <w:r>
        <w:instrText xml:space="preserve"> PAGEREF _Toc291076929 \h </w:instrText>
      </w:r>
      <w:r>
        <w:fldChar w:fldCharType="separate"/>
      </w:r>
      <w:r>
        <w:t>42</w:t>
      </w:r>
      <w:r>
        <w:fldChar w:fldCharType="end"/>
      </w:r>
    </w:p>
    <w:p>
      <w:pPr>
        <w:pStyle w:val="TOC8"/>
        <w:rPr>
          <w:sz w:val="24"/>
          <w:szCs w:val="24"/>
          <w:lang w:val="en-US"/>
        </w:rPr>
      </w:pPr>
      <w:r>
        <w:t>100</w:t>
      </w:r>
      <w:r>
        <w:rPr>
          <w:snapToGrid w:val="0"/>
        </w:rPr>
        <w:t>.</w:t>
      </w:r>
      <w:r>
        <w:rPr>
          <w:snapToGrid w:val="0"/>
        </w:rPr>
        <w:tab/>
        <w:t>Records and plans, fees for</w:t>
      </w:r>
      <w:r>
        <w:tab/>
      </w:r>
      <w:r>
        <w:fldChar w:fldCharType="begin"/>
      </w:r>
      <w:r>
        <w:instrText xml:space="preserve"> PAGEREF _Toc291076930 \h </w:instrText>
      </w:r>
      <w:r>
        <w:fldChar w:fldCharType="separate"/>
      </w:r>
      <w:r>
        <w:t>43</w:t>
      </w:r>
      <w:r>
        <w:fldChar w:fldCharType="end"/>
      </w:r>
    </w:p>
    <w:p>
      <w:pPr>
        <w:pStyle w:val="TOC8"/>
        <w:rPr>
          <w:sz w:val="24"/>
          <w:szCs w:val="24"/>
          <w:lang w:val="en-US"/>
        </w:rPr>
      </w:pPr>
      <w:r>
        <w:t>101</w:t>
      </w:r>
      <w:r>
        <w:rPr>
          <w:snapToGrid w:val="0"/>
        </w:rPr>
        <w:t>.</w:t>
      </w:r>
      <w:r>
        <w:rPr>
          <w:snapToGrid w:val="0"/>
        </w:rPr>
        <w:tab/>
        <w:t>Water supply connection, relocation of and fee for</w:t>
      </w:r>
      <w:r>
        <w:tab/>
      </w:r>
      <w:r>
        <w:fldChar w:fldCharType="begin"/>
      </w:r>
      <w:r>
        <w:instrText xml:space="preserve"> PAGEREF _Toc291076931 \h </w:instrText>
      </w:r>
      <w:r>
        <w:fldChar w:fldCharType="separate"/>
      </w:r>
      <w:r>
        <w:t>43</w:t>
      </w:r>
      <w:r>
        <w:fldChar w:fldCharType="end"/>
      </w:r>
    </w:p>
    <w:p>
      <w:pPr>
        <w:pStyle w:val="TOC8"/>
        <w:rPr>
          <w:sz w:val="24"/>
          <w:szCs w:val="24"/>
          <w:lang w:val="en-US"/>
        </w:rPr>
      </w:pPr>
      <w:r>
        <w:t>104C</w:t>
      </w:r>
      <w:r>
        <w:rPr>
          <w:snapToGrid w:val="0"/>
        </w:rPr>
        <w:t>.</w:t>
      </w:r>
      <w:r>
        <w:rPr>
          <w:snapToGrid w:val="0"/>
        </w:rPr>
        <w:tab/>
        <w:t>Accounts and meter readings, statements of</w:t>
      </w:r>
      <w:r>
        <w:tab/>
      </w:r>
      <w:r>
        <w:fldChar w:fldCharType="begin"/>
      </w:r>
      <w:r>
        <w:instrText xml:space="preserve"> PAGEREF _Toc291076932 \h </w:instrText>
      </w:r>
      <w:r>
        <w:fldChar w:fldCharType="separate"/>
      </w:r>
      <w:r>
        <w:t>44</w:t>
      </w:r>
      <w:r>
        <w:fldChar w:fldCharType="end"/>
      </w:r>
    </w:p>
    <w:p>
      <w:pPr>
        <w:pStyle w:val="TOC8"/>
        <w:rPr>
          <w:sz w:val="24"/>
          <w:szCs w:val="24"/>
          <w:lang w:val="en-US"/>
        </w:rPr>
      </w:pPr>
      <w:r>
        <w:t>104D</w:t>
      </w:r>
      <w:r>
        <w:rPr>
          <w:snapToGrid w:val="0"/>
        </w:rPr>
        <w:t>.</w:t>
      </w:r>
      <w:r>
        <w:rPr>
          <w:snapToGrid w:val="0"/>
        </w:rPr>
        <w:tab/>
        <w:t>Amounts rounded</w:t>
      </w:r>
      <w:r>
        <w:tab/>
      </w:r>
      <w:r>
        <w:fldChar w:fldCharType="begin"/>
      </w:r>
      <w:r>
        <w:instrText xml:space="preserve"> PAGEREF _Toc291076933 \h </w:instrText>
      </w:r>
      <w:r>
        <w:fldChar w:fldCharType="separate"/>
      </w:r>
      <w:r>
        <w:t>44</w:t>
      </w:r>
      <w:r>
        <w:fldChar w:fldCharType="end"/>
      </w:r>
    </w:p>
    <w:p>
      <w:pPr>
        <w:pStyle w:val="TOC8"/>
        <w:rPr>
          <w:sz w:val="24"/>
          <w:szCs w:val="24"/>
          <w:lang w:val="en-US"/>
        </w:rPr>
      </w:pPr>
      <w:r>
        <w:t>105</w:t>
      </w:r>
      <w:r>
        <w:rPr>
          <w:snapToGrid w:val="0"/>
        </w:rPr>
        <w:t>.</w:t>
      </w:r>
      <w:r>
        <w:rPr>
          <w:snapToGrid w:val="0"/>
        </w:rPr>
        <w:tab/>
        <w:t>Penalties</w:t>
      </w:r>
      <w:r>
        <w:tab/>
      </w:r>
      <w:r>
        <w:fldChar w:fldCharType="begin"/>
      </w:r>
      <w:r>
        <w:instrText xml:space="preserve"> PAGEREF _Toc291076934 \h </w:instrText>
      </w:r>
      <w:r>
        <w:fldChar w:fldCharType="separate"/>
      </w:r>
      <w:r>
        <w:t>44</w:t>
      </w:r>
      <w:r>
        <w:fldChar w:fldCharType="end"/>
      </w:r>
    </w:p>
    <w:p>
      <w:pPr>
        <w:pStyle w:val="TOC2"/>
        <w:tabs>
          <w:tab w:val="right" w:leader="dot" w:pos="7078"/>
        </w:tabs>
        <w:rPr>
          <w:b w:val="0"/>
          <w:sz w:val="24"/>
          <w:szCs w:val="24"/>
          <w:lang w:val="en-US"/>
        </w:rPr>
      </w:pPr>
      <w:r>
        <w:t>Schedule 1 — Notice of building construction or alteration</w:t>
      </w:r>
    </w:p>
    <w:p>
      <w:pPr>
        <w:pStyle w:val="TOC2"/>
        <w:tabs>
          <w:tab w:val="right" w:leader="dot" w:pos="7078"/>
        </w:tabs>
        <w:rPr>
          <w:b w:val="0"/>
          <w:sz w:val="24"/>
          <w:szCs w:val="24"/>
          <w:lang w:val="en-US"/>
        </w:rPr>
      </w:pPr>
      <w:r>
        <w:t>Schedule 2 — Fees</w:t>
      </w:r>
    </w:p>
    <w:p>
      <w:pPr>
        <w:pStyle w:val="TOC2"/>
        <w:tabs>
          <w:tab w:val="right" w:leader="dot" w:pos="7078"/>
        </w:tabs>
        <w:rPr>
          <w:b w:val="0"/>
          <w:sz w:val="24"/>
          <w:szCs w:val="24"/>
          <w:lang w:val="en-US"/>
        </w:rPr>
      </w:pPr>
      <w:r>
        <w:t>Schedule 3 — Materials, fittings and fixtures</w:t>
      </w:r>
    </w:p>
    <w:p>
      <w:pPr>
        <w:pStyle w:val="TOC2"/>
        <w:tabs>
          <w:tab w:val="right" w:leader="dot" w:pos="7078"/>
        </w:tabs>
        <w:rPr>
          <w:b w:val="0"/>
          <w:sz w:val="24"/>
          <w:szCs w:val="24"/>
          <w:lang w:val="en-US"/>
        </w:rPr>
      </w:pPr>
      <w:r>
        <w:t>Part 1 — Fixtures</w:t>
      </w:r>
    </w:p>
    <w:p>
      <w:pPr>
        <w:pStyle w:val="TOC2"/>
        <w:tabs>
          <w:tab w:val="right" w:leader="dot" w:pos="7078"/>
        </w:tabs>
        <w:rPr>
          <w:b w:val="0"/>
          <w:sz w:val="24"/>
          <w:szCs w:val="24"/>
          <w:lang w:val="en-US"/>
        </w:rPr>
      </w:pPr>
      <w:r>
        <w:t>Part 2 — Prohibited materials, fittings and fixtures</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_Toc291076941 \h </w:instrText>
      </w:r>
      <w:r>
        <w:fldChar w:fldCharType="separate"/>
      </w:r>
      <w:r>
        <w:t>52</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1" w:name="_Toc76869218"/>
      <w:bookmarkStart w:id="2" w:name="_Toc102279052"/>
      <w:bookmarkStart w:id="3" w:name="_Toc107974464"/>
      <w:bookmarkStart w:id="4" w:name="_Toc127346715"/>
      <w:bookmarkStart w:id="5" w:name="_Toc128452228"/>
      <w:bookmarkStart w:id="6" w:name="_Toc129595646"/>
      <w:bookmarkStart w:id="7" w:name="_Toc130093454"/>
      <w:bookmarkStart w:id="8" w:name="_Toc131233537"/>
      <w:bookmarkStart w:id="9" w:name="_Toc131412442"/>
      <w:bookmarkStart w:id="10" w:name="_Toc131501019"/>
      <w:bookmarkStart w:id="11" w:name="_Toc131501120"/>
      <w:bookmarkStart w:id="12" w:name="_Toc132435071"/>
      <w:bookmarkStart w:id="13" w:name="_Toc139691295"/>
      <w:bookmarkStart w:id="14" w:name="_Toc170881359"/>
      <w:bookmarkStart w:id="15" w:name="_Toc170881735"/>
      <w:bookmarkStart w:id="16" w:name="_Toc199299719"/>
      <w:bookmarkStart w:id="17" w:name="_Toc199310958"/>
      <w:bookmarkStart w:id="18" w:name="_Toc202516862"/>
      <w:bookmarkStart w:id="19" w:name="_Toc207441546"/>
      <w:bookmarkStart w:id="20" w:name="_Toc213731931"/>
      <w:bookmarkStart w:id="21" w:name="_Toc215891525"/>
      <w:bookmarkStart w:id="22" w:name="_Toc216755564"/>
      <w:bookmarkStart w:id="23" w:name="_Toc216774332"/>
      <w:bookmarkStart w:id="24" w:name="_Toc233621602"/>
      <w:bookmarkStart w:id="25" w:name="_Toc233691502"/>
      <w:bookmarkStart w:id="26" w:name="_Toc265147798"/>
      <w:bookmarkStart w:id="27" w:name="_Toc265677066"/>
      <w:bookmarkStart w:id="28" w:name="_Toc265677169"/>
      <w:bookmarkStart w:id="29" w:name="_Toc291076840"/>
      <w:r>
        <w:rPr>
          <w:rStyle w:val="CharPartNo"/>
        </w:rPr>
        <w:t>Division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0" w:name="_Toc515785460"/>
      <w:bookmarkStart w:id="31" w:name="_Toc517071383"/>
      <w:bookmarkStart w:id="32" w:name="_Toc291076841"/>
      <w:r>
        <w:rPr>
          <w:rStyle w:val="CharSectno"/>
        </w:rPr>
        <w:t>1</w:t>
      </w:r>
      <w:r>
        <w:rPr>
          <w:snapToGrid w:val="0"/>
        </w:rPr>
        <w:t>.</w:t>
      </w:r>
      <w:r>
        <w:rPr>
          <w:snapToGrid w:val="0"/>
        </w:rPr>
        <w:tab/>
        <w:t>Citation, commencement and application</w:t>
      </w:r>
      <w:bookmarkEnd w:id="30"/>
      <w:bookmarkEnd w:id="31"/>
      <w:bookmarkEnd w:id="32"/>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3" w:name="_Toc515785461"/>
      <w:bookmarkStart w:id="34" w:name="_Toc517071384"/>
      <w:bookmarkStart w:id="35" w:name="_Toc291076842"/>
      <w:r>
        <w:rPr>
          <w:rStyle w:val="CharSectno"/>
        </w:rPr>
        <w:t>1A</w:t>
      </w:r>
      <w:r>
        <w:rPr>
          <w:snapToGrid w:val="0"/>
        </w:rPr>
        <w:t>.</w:t>
      </w:r>
      <w:r>
        <w:rPr>
          <w:snapToGrid w:val="0"/>
        </w:rPr>
        <w:tab/>
      </w:r>
      <w:bookmarkEnd w:id="33"/>
      <w:bookmarkEnd w:id="34"/>
      <w:r>
        <w:rPr>
          <w:snapToGrid w:val="0"/>
        </w:rPr>
        <w:t>Terms used</w:t>
      </w:r>
      <w:bookmarkEnd w:id="35"/>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36" w:name="_Toc76869221"/>
      <w:bookmarkStart w:id="37" w:name="_Toc102279055"/>
      <w:bookmarkStart w:id="38" w:name="_Toc107974467"/>
      <w:bookmarkStart w:id="39" w:name="_Toc127346718"/>
      <w:bookmarkStart w:id="40" w:name="_Toc128452231"/>
      <w:bookmarkStart w:id="41" w:name="_Toc129595649"/>
      <w:bookmarkStart w:id="42" w:name="_Toc130093457"/>
      <w:bookmarkStart w:id="43" w:name="_Toc131233540"/>
      <w:bookmarkStart w:id="44" w:name="_Toc131412445"/>
      <w:bookmarkStart w:id="45" w:name="_Toc131501022"/>
      <w:bookmarkStart w:id="46" w:name="_Toc131501123"/>
      <w:bookmarkStart w:id="47" w:name="_Toc132435074"/>
      <w:bookmarkStart w:id="48" w:name="_Toc139691298"/>
      <w:bookmarkStart w:id="49" w:name="_Toc170881362"/>
      <w:bookmarkStart w:id="50" w:name="_Toc170881738"/>
      <w:bookmarkStart w:id="51" w:name="_Toc199299722"/>
      <w:bookmarkStart w:id="52" w:name="_Toc199310961"/>
      <w:bookmarkStart w:id="53" w:name="_Toc202516865"/>
      <w:bookmarkStart w:id="54" w:name="_Toc207441549"/>
      <w:bookmarkStart w:id="55" w:name="_Toc213731934"/>
      <w:bookmarkStart w:id="56" w:name="_Toc215891528"/>
      <w:bookmarkStart w:id="57" w:name="_Toc216755567"/>
      <w:bookmarkStart w:id="58" w:name="_Toc216774335"/>
      <w:bookmarkStart w:id="59" w:name="_Toc233621605"/>
      <w:bookmarkStart w:id="60" w:name="_Toc233691505"/>
      <w:bookmarkStart w:id="61" w:name="_Toc265147801"/>
      <w:bookmarkStart w:id="62" w:name="_Toc265677069"/>
      <w:bookmarkStart w:id="63" w:name="_Toc265677172"/>
      <w:bookmarkStart w:id="64" w:name="_Toc291076843"/>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5" w:name="_Toc515785462"/>
      <w:bookmarkStart w:id="66" w:name="_Toc517071385"/>
      <w:bookmarkStart w:id="67" w:name="_Toc291076844"/>
      <w:r>
        <w:rPr>
          <w:rStyle w:val="CharSectno"/>
        </w:rPr>
        <w:t>2</w:t>
      </w:r>
      <w:r>
        <w:rPr>
          <w:snapToGrid w:val="0"/>
        </w:rPr>
        <w:t>.</w:t>
      </w:r>
      <w:r>
        <w:rPr>
          <w:snapToGrid w:val="0"/>
        </w:rPr>
        <w:tab/>
      </w:r>
      <w:bookmarkEnd w:id="65"/>
      <w:r>
        <w:rPr>
          <w:snapToGrid w:val="0"/>
        </w:rPr>
        <w:t>Application of Division</w:t>
      </w:r>
      <w:bookmarkEnd w:id="66"/>
      <w:bookmarkEnd w:id="67"/>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68" w:name="_Toc515785463"/>
      <w:bookmarkStart w:id="69" w:name="_Toc517071386"/>
      <w:bookmarkStart w:id="70" w:name="_Toc291076845"/>
      <w:r>
        <w:rPr>
          <w:rStyle w:val="CharSectno"/>
        </w:rPr>
        <w:t>3</w:t>
      </w:r>
      <w:r>
        <w:rPr>
          <w:snapToGrid w:val="0"/>
        </w:rPr>
        <w:t>.</w:t>
      </w:r>
      <w:r>
        <w:rPr>
          <w:snapToGrid w:val="0"/>
        </w:rPr>
        <w:tab/>
        <w:t>Cesspools</w:t>
      </w:r>
      <w:bookmarkEnd w:id="68"/>
      <w:r>
        <w:rPr>
          <w:snapToGrid w:val="0"/>
        </w:rPr>
        <w:t xml:space="preserve"> to be filled in on notice</w:t>
      </w:r>
      <w:bookmarkEnd w:id="69"/>
      <w:bookmarkEnd w:id="70"/>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71" w:name="_Toc515785464"/>
      <w:bookmarkStart w:id="72" w:name="_Toc517071387"/>
      <w:bookmarkStart w:id="73" w:name="_Toc291076846"/>
      <w:r>
        <w:rPr>
          <w:rStyle w:val="CharSectno"/>
        </w:rPr>
        <w:t>4</w:t>
      </w:r>
      <w:r>
        <w:rPr>
          <w:snapToGrid w:val="0"/>
        </w:rPr>
        <w:t>.</w:t>
      </w:r>
      <w:r>
        <w:rPr>
          <w:snapToGrid w:val="0"/>
        </w:rPr>
        <w:tab/>
        <w:t>Closets</w:t>
      </w:r>
      <w:bookmarkEnd w:id="71"/>
      <w:r>
        <w:rPr>
          <w:snapToGrid w:val="0"/>
        </w:rPr>
        <w:t>, situation of, removal on notice</w:t>
      </w:r>
      <w:bookmarkEnd w:id="72"/>
      <w:bookmarkEnd w:id="73"/>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74" w:name="_Toc515785465"/>
      <w:bookmarkStart w:id="75" w:name="_Toc517071388"/>
      <w:bookmarkStart w:id="76" w:name="_Toc291076847"/>
      <w:r>
        <w:rPr>
          <w:rStyle w:val="CharSectno"/>
        </w:rPr>
        <w:t>5</w:t>
      </w:r>
      <w:r>
        <w:rPr>
          <w:snapToGrid w:val="0"/>
        </w:rPr>
        <w:t>.</w:t>
      </w:r>
      <w:r>
        <w:rPr>
          <w:snapToGrid w:val="0"/>
        </w:rPr>
        <w:tab/>
        <w:t>Houses to have approved sanitary conveniences</w:t>
      </w:r>
      <w:bookmarkEnd w:id="74"/>
      <w:bookmarkEnd w:id="75"/>
      <w:bookmarkEnd w:id="76"/>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77" w:name="_Toc515785467"/>
      <w:bookmarkStart w:id="78" w:name="_Toc517071390"/>
      <w:bookmarkStart w:id="79" w:name="_Toc291076848"/>
      <w:r>
        <w:rPr>
          <w:rStyle w:val="CharSectno"/>
        </w:rPr>
        <w:t>6</w:t>
      </w:r>
      <w:r>
        <w:rPr>
          <w:snapToGrid w:val="0"/>
        </w:rPr>
        <w:t>.</w:t>
      </w:r>
      <w:r>
        <w:rPr>
          <w:snapToGrid w:val="0"/>
        </w:rPr>
        <w:tab/>
        <w:t>Earth closets and privies</w:t>
      </w:r>
      <w:bookmarkEnd w:id="77"/>
      <w:r>
        <w:rPr>
          <w:snapToGrid w:val="0"/>
        </w:rPr>
        <w:t>, construction of</w:t>
      </w:r>
      <w:bookmarkEnd w:id="78"/>
      <w:bookmarkEnd w:id="79"/>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80" w:name="_Toc515785468"/>
      <w:bookmarkStart w:id="81" w:name="_Toc517071391"/>
      <w:bookmarkStart w:id="82" w:name="_Toc291076849"/>
      <w:r>
        <w:rPr>
          <w:rStyle w:val="CharSectno"/>
        </w:rPr>
        <w:t>6A</w:t>
      </w:r>
      <w:r>
        <w:rPr>
          <w:snapToGrid w:val="0"/>
        </w:rPr>
        <w:t>.</w:t>
      </w:r>
      <w:r>
        <w:rPr>
          <w:snapToGrid w:val="0"/>
        </w:rPr>
        <w:tab/>
        <w:t>Sanitary conveniences</w:t>
      </w:r>
      <w:bookmarkEnd w:id="80"/>
      <w:r>
        <w:rPr>
          <w:snapToGrid w:val="0"/>
        </w:rPr>
        <w:t>, number required</w:t>
      </w:r>
      <w:bookmarkEnd w:id="81"/>
      <w:r>
        <w:rPr>
          <w:snapToGrid w:val="0"/>
        </w:rPr>
        <w:t xml:space="preserve"> in houses etc.</w:t>
      </w:r>
      <w:bookmarkEnd w:id="8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83" w:name="_Toc515785469"/>
      <w:bookmarkStart w:id="84" w:name="_Toc517071392"/>
      <w:bookmarkStart w:id="85" w:name="_Toc291076850"/>
      <w:r>
        <w:rPr>
          <w:rStyle w:val="CharSectno"/>
        </w:rPr>
        <w:t>6B</w:t>
      </w:r>
      <w:r>
        <w:rPr>
          <w:snapToGrid w:val="0"/>
        </w:rPr>
        <w:t>.</w:t>
      </w:r>
      <w:r>
        <w:rPr>
          <w:snapToGrid w:val="0"/>
        </w:rPr>
        <w:tab/>
        <w:t>Sanitary conveniences</w:t>
      </w:r>
      <w:bookmarkEnd w:id="83"/>
      <w:r>
        <w:rPr>
          <w:snapToGrid w:val="0"/>
        </w:rPr>
        <w:t xml:space="preserve"> to be kept clean</w:t>
      </w:r>
      <w:bookmarkEnd w:id="84"/>
      <w:bookmarkEnd w:id="85"/>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86" w:name="_Toc515785470"/>
      <w:bookmarkStart w:id="87" w:name="_Toc517071393"/>
      <w:bookmarkStart w:id="88" w:name="_Toc291076851"/>
      <w:r>
        <w:rPr>
          <w:rStyle w:val="CharSectno"/>
        </w:rPr>
        <w:t>7</w:t>
      </w:r>
      <w:r>
        <w:rPr>
          <w:snapToGrid w:val="0"/>
        </w:rPr>
        <w:t>.</w:t>
      </w:r>
      <w:r>
        <w:rPr>
          <w:snapToGrid w:val="0"/>
        </w:rPr>
        <w:tab/>
        <w:t>Closets</w:t>
      </w:r>
      <w:bookmarkEnd w:id="86"/>
      <w:r>
        <w:rPr>
          <w:snapToGrid w:val="0"/>
        </w:rPr>
        <w:t xml:space="preserve"> and urinals, to be replaced on notice</w:t>
      </w:r>
      <w:bookmarkEnd w:id="87"/>
      <w:bookmarkEnd w:id="88"/>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89" w:name="_Toc515785471"/>
      <w:bookmarkStart w:id="90" w:name="_Toc517071394"/>
      <w:bookmarkStart w:id="91" w:name="_Toc291076852"/>
      <w:r>
        <w:rPr>
          <w:rStyle w:val="CharSectno"/>
        </w:rPr>
        <w:t>8</w:t>
      </w:r>
      <w:r>
        <w:rPr>
          <w:snapToGrid w:val="0"/>
        </w:rPr>
        <w:t>.</w:t>
      </w:r>
      <w:r>
        <w:rPr>
          <w:snapToGrid w:val="0"/>
        </w:rPr>
        <w:tab/>
      </w:r>
      <w:bookmarkEnd w:id="89"/>
      <w:r>
        <w:rPr>
          <w:snapToGrid w:val="0"/>
        </w:rPr>
        <w:t>Closets not to cause nuisances</w:t>
      </w:r>
      <w:bookmarkEnd w:id="90"/>
      <w:bookmarkEnd w:id="91"/>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92" w:name="_Toc515785472"/>
      <w:bookmarkStart w:id="93" w:name="_Toc517071395"/>
      <w:bookmarkStart w:id="94" w:name="_Toc291076853"/>
      <w:r>
        <w:rPr>
          <w:rStyle w:val="CharSectno"/>
        </w:rPr>
        <w:t>9</w:t>
      </w:r>
      <w:r>
        <w:rPr>
          <w:snapToGrid w:val="0"/>
        </w:rPr>
        <w:t>.</w:t>
      </w:r>
      <w:r>
        <w:rPr>
          <w:snapToGrid w:val="0"/>
        </w:rPr>
        <w:tab/>
        <w:t>Nightsoil etc.</w:t>
      </w:r>
      <w:bookmarkEnd w:id="92"/>
      <w:r>
        <w:rPr>
          <w:snapToGrid w:val="0"/>
        </w:rPr>
        <w:t>, disposal of</w:t>
      </w:r>
      <w:bookmarkEnd w:id="93"/>
      <w:bookmarkEnd w:id="94"/>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95" w:name="_Toc515785473"/>
      <w:bookmarkStart w:id="96" w:name="_Toc517071396"/>
      <w:bookmarkStart w:id="97" w:name="_Toc291076854"/>
      <w:r>
        <w:rPr>
          <w:rStyle w:val="CharSectno"/>
        </w:rPr>
        <w:t>10</w:t>
      </w:r>
      <w:r>
        <w:rPr>
          <w:snapToGrid w:val="0"/>
        </w:rPr>
        <w:t>.</w:t>
      </w:r>
      <w:r>
        <w:rPr>
          <w:snapToGrid w:val="0"/>
        </w:rPr>
        <w:tab/>
        <w:t>Manure etc.</w:t>
      </w:r>
      <w:bookmarkEnd w:id="95"/>
      <w:r>
        <w:rPr>
          <w:snapToGrid w:val="0"/>
        </w:rPr>
        <w:t>, disposal of near water</w:t>
      </w:r>
      <w:bookmarkEnd w:id="96"/>
      <w:bookmarkEnd w:id="97"/>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98" w:name="_Toc515785474"/>
      <w:bookmarkStart w:id="99" w:name="_Toc517071397"/>
      <w:bookmarkStart w:id="100" w:name="_Toc291076855"/>
      <w:r>
        <w:rPr>
          <w:rStyle w:val="CharSectno"/>
        </w:rPr>
        <w:t>11</w:t>
      </w:r>
      <w:r>
        <w:rPr>
          <w:snapToGrid w:val="0"/>
        </w:rPr>
        <w:t>.</w:t>
      </w:r>
      <w:r>
        <w:rPr>
          <w:snapToGrid w:val="0"/>
        </w:rPr>
        <w:tab/>
      </w:r>
      <w:bookmarkEnd w:id="98"/>
      <w:r>
        <w:rPr>
          <w:snapToGrid w:val="0"/>
        </w:rPr>
        <w:t>Fertiliser and poisons, use of</w:t>
      </w:r>
      <w:bookmarkEnd w:id="99"/>
      <w:bookmarkEnd w:id="100"/>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01" w:name="_Toc515785475"/>
      <w:bookmarkStart w:id="102" w:name="_Toc517071398"/>
      <w:bookmarkStart w:id="103" w:name="_Toc291076856"/>
      <w:r>
        <w:rPr>
          <w:rStyle w:val="CharSectno"/>
        </w:rPr>
        <w:t>12</w:t>
      </w:r>
      <w:r>
        <w:rPr>
          <w:snapToGrid w:val="0"/>
        </w:rPr>
        <w:t>.</w:t>
      </w:r>
      <w:r>
        <w:rPr>
          <w:snapToGrid w:val="0"/>
        </w:rPr>
        <w:tab/>
      </w:r>
      <w:bookmarkEnd w:id="101"/>
      <w:r>
        <w:rPr>
          <w:snapToGrid w:val="0"/>
        </w:rPr>
        <w:t>Stables etc., construction of near water</w:t>
      </w:r>
      <w:bookmarkEnd w:id="102"/>
      <w:bookmarkEnd w:id="103"/>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04" w:name="_Toc515785476"/>
      <w:bookmarkStart w:id="105" w:name="_Toc517071399"/>
      <w:bookmarkStart w:id="106" w:name="_Toc291076857"/>
      <w:r>
        <w:rPr>
          <w:rStyle w:val="CharSectno"/>
        </w:rPr>
        <w:t>13</w:t>
      </w:r>
      <w:r>
        <w:rPr>
          <w:snapToGrid w:val="0"/>
        </w:rPr>
        <w:t>.</w:t>
      </w:r>
      <w:r>
        <w:rPr>
          <w:snapToGrid w:val="0"/>
        </w:rPr>
        <w:tab/>
      </w:r>
      <w:bookmarkEnd w:id="104"/>
      <w:r>
        <w:rPr>
          <w:snapToGrid w:val="0"/>
        </w:rPr>
        <w:t>Stables etc. to be kept clean</w:t>
      </w:r>
      <w:bookmarkEnd w:id="105"/>
      <w:bookmarkEnd w:id="10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07" w:name="_Toc515785477"/>
      <w:bookmarkStart w:id="108" w:name="_Toc517071400"/>
      <w:bookmarkStart w:id="109" w:name="_Toc291076858"/>
      <w:r>
        <w:rPr>
          <w:rStyle w:val="CharSectno"/>
        </w:rPr>
        <w:t>14</w:t>
      </w:r>
      <w:r>
        <w:rPr>
          <w:snapToGrid w:val="0"/>
        </w:rPr>
        <w:t>.</w:t>
      </w:r>
      <w:r>
        <w:rPr>
          <w:snapToGrid w:val="0"/>
        </w:rPr>
        <w:tab/>
      </w:r>
      <w:bookmarkEnd w:id="107"/>
      <w:r>
        <w:rPr>
          <w:snapToGrid w:val="0"/>
        </w:rPr>
        <w:t>Closets to be disinfected on notice</w:t>
      </w:r>
      <w:bookmarkEnd w:id="108"/>
      <w:bookmarkEnd w:id="109"/>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10" w:name="_Toc515785478"/>
      <w:bookmarkStart w:id="111" w:name="_Toc517071401"/>
      <w:bookmarkStart w:id="112" w:name="_Toc291076859"/>
      <w:r>
        <w:rPr>
          <w:rStyle w:val="CharSectno"/>
        </w:rPr>
        <w:t>15</w:t>
      </w:r>
      <w:r>
        <w:rPr>
          <w:snapToGrid w:val="0"/>
        </w:rPr>
        <w:t>.</w:t>
      </w:r>
      <w:r>
        <w:rPr>
          <w:snapToGrid w:val="0"/>
        </w:rPr>
        <w:tab/>
        <w:t>Nightsoil</w:t>
      </w:r>
      <w:bookmarkEnd w:id="110"/>
      <w:r>
        <w:rPr>
          <w:snapToGrid w:val="0"/>
        </w:rPr>
        <w:t xml:space="preserve"> to be treated etc.</w:t>
      </w:r>
      <w:bookmarkEnd w:id="111"/>
      <w:bookmarkEnd w:id="11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13" w:name="_Toc515785479"/>
      <w:bookmarkStart w:id="114" w:name="_Toc517071402"/>
      <w:bookmarkStart w:id="115" w:name="_Toc291076860"/>
      <w:r>
        <w:rPr>
          <w:rStyle w:val="CharSectno"/>
        </w:rPr>
        <w:t>16</w:t>
      </w:r>
      <w:r>
        <w:rPr>
          <w:snapToGrid w:val="0"/>
        </w:rPr>
        <w:t>.</w:t>
      </w:r>
      <w:r>
        <w:rPr>
          <w:snapToGrid w:val="0"/>
        </w:rPr>
        <w:tab/>
      </w:r>
      <w:bookmarkEnd w:id="113"/>
      <w:r>
        <w:rPr>
          <w:snapToGrid w:val="0"/>
        </w:rPr>
        <w:t>Closet pans, procedure for removing and cleaning</w:t>
      </w:r>
      <w:bookmarkEnd w:id="114"/>
      <w:bookmarkEnd w:id="115"/>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16" w:name="_Toc515785480"/>
      <w:bookmarkStart w:id="117" w:name="_Toc517071403"/>
      <w:bookmarkStart w:id="118" w:name="_Toc291076861"/>
      <w:r>
        <w:rPr>
          <w:rStyle w:val="CharSectno"/>
        </w:rPr>
        <w:t>17</w:t>
      </w:r>
      <w:r>
        <w:rPr>
          <w:snapToGrid w:val="0"/>
        </w:rPr>
        <w:t>.</w:t>
      </w:r>
      <w:r>
        <w:rPr>
          <w:snapToGrid w:val="0"/>
        </w:rPr>
        <w:tab/>
      </w:r>
      <w:bookmarkEnd w:id="116"/>
      <w:r>
        <w:rPr>
          <w:snapToGrid w:val="0"/>
        </w:rPr>
        <w:t>Nightsoil, charges for removal of</w:t>
      </w:r>
      <w:bookmarkEnd w:id="117"/>
      <w:bookmarkEnd w:id="118"/>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19" w:name="_Toc515785481"/>
      <w:bookmarkStart w:id="120" w:name="_Toc517071404"/>
      <w:bookmarkStart w:id="121" w:name="_Toc291076862"/>
      <w:r>
        <w:rPr>
          <w:rStyle w:val="CharSectno"/>
        </w:rPr>
        <w:t>19A</w:t>
      </w:r>
      <w:r>
        <w:rPr>
          <w:snapToGrid w:val="0"/>
        </w:rPr>
        <w:t>.</w:t>
      </w:r>
      <w:r>
        <w:rPr>
          <w:snapToGrid w:val="0"/>
        </w:rPr>
        <w:tab/>
      </w:r>
      <w:bookmarkEnd w:id="119"/>
      <w:r>
        <w:rPr>
          <w:snapToGrid w:val="0"/>
        </w:rPr>
        <w:t>Pigs not to be kept near water</w:t>
      </w:r>
      <w:bookmarkEnd w:id="120"/>
      <w:bookmarkEnd w:id="121"/>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22" w:name="_Toc515785482"/>
      <w:bookmarkStart w:id="123" w:name="_Toc517071405"/>
      <w:bookmarkStart w:id="124" w:name="_Toc291076863"/>
      <w:r>
        <w:rPr>
          <w:rStyle w:val="CharSectno"/>
        </w:rPr>
        <w:t>20</w:t>
      </w:r>
      <w:r>
        <w:rPr>
          <w:snapToGrid w:val="0"/>
        </w:rPr>
        <w:t>.</w:t>
      </w:r>
      <w:r>
        <w:rPr>
          <w:snapToGrid w:val="0"/>
        </w:rPr>
        <w:tab/>
      </w:r>
      <w:bookmarkEnd w:id="122"/>
      <w:r>
        <w:rPr>
          <w:snapToGrid w:val="0"/>
        </w:rPr>
        <w:t>Animals not to be allowed to stray etc.</w:t>
      </w:r>
      <w:bookmarkEnd w:id="123"/>
      <w:bookmarkEnd w:id="124"/>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25" w:name="_Toc515785483"/>
      <w:bookmarkStart w:id="126" w:name="_Toc517071406"/>
      <w:bookmarkStart w:id="127" w:name="_Toc291076864"/>
      <w:r>
        <w:rPr>
          <w:rStyle w:val="CharSectno"/>
        </w:rPr>
        <w:t>21</w:t>
      </w:r>
      <w:r>
        <w:rPr>
          <w:snapToGrid w:val="0"/>
        </w:rPr>
        <w:t>.</w:t>
      </w:r>
      <w:r>
        <w:rPr>
          <w:snapToGrid w:val="0"/>
        </w:rPr>
        <w:tab/>
        <w:t>Abattoirs</w:t>
      </w:r>
      <w:bookmarkEnd w:id="125"/>
      <w:r>
        <w:rPr>
          <w:snapToGrid w:val="0"/>
        </w:rPr>
        <w:t xml:space="preserve"> etc. not to be established</w:t>
      </w:r>
      <w:bookmarkEnd w:id="126"/>
      <w:bookmarkEnd w:id="127"/>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 21 Apr 2011 p. 1472.]</w:t>
      </w:r>
    </w:p>
    <w:p>
      <w:pPr>
        <w:pStyle w:val="Ednotedivision"/>
      </w:pPr>
      <w:r>
        <w:t>[Heading deleted in Gazette 29 May 2001 p. 2708.]</w:t>
      </w:r>
    </w:p>
    <w:p>
      <w:pPr>
        <w:pStyle w:val="Heading5"/>
        <w:rPr>
          <w:snapToGrid w:val="0"/>
        </w:rPr>
      </w:pPr>
      <w:bookmarkStart w:id="128" w:name="_Toc515785484"/>
      <w:bookmarkStart w:id="129" w:name="_Toc517071407"/>
      <w:bookmarkStart w:id="130" w:name="_Toc291076865"/>
      <w:r>
        <w:rPr>
          <w:rStyle w:val="CharSectno"/>
        </w:rPr>
        <w:t>22</w:t>
      </w:r>
      <w:r>
        <w:rPr>
          <w:snapToGrid w:val="0"/>
        </w:rPr>
        <w:t>.</w:t>
      </w:r>
      <w:r>
        <w:rPr>
          <w:snapToGrid w:val="0"/>
        </w:rPr>
        <w:tab/>
      </w:r>
      <w:bookmarkEnd w:id="128"/>
      <w:r>
        <w:rPr>
          <w:snapToGrid w:val="0"/>
        </w:rPr>
        <w:t>Carcasses to be removed from near water</w:t>
      </w:r>
      <w:bookmarkEnd w:id="129"/>
      <w:bookmarkEnd w:id="130"/>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31" w:name="_Toc515785485"/>
      <w:bookmarkStart w:id="132" w:name="_Toc517071408"/>
      <w:bookmarkStart w:id="133" w:name="_Toc291076866"/>
      <w:r>
        <w:rPr>
          <w:rStyle w:val="CharSectno"/>
        </w:rPr>
        <w:t>23</w:t>
      </w:r>
      <w:r>
        <w:rPr>
          <w:snapToGrid w:val="0"/>
        </w:rPr>
        <w:t>.</w:t>
      </w:r>
      <w:r>
        <w:rPr>
          <w:snapToGrid w:val="0"/>
        </w:rPr>
        <w:tab/>
      </w:r>
      <w:bookmarkEnd w:id="131"/>
      <w:r>
        <w:rPr>
          <w:snapToGrid w:val="0"/>
        </w:rPr>
        <w:t>Human burials to be in approved places</w:t>
      </w:r>
      <w:bookmarkEnd w:id="132"/>
      <w:bookmarkEnd w:id="133"/>
    </w:p>
    <w:p>
      <w:pPr>
        <w:pStyle w:val="Subsection"/>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34" w:name="_Toc515785486"/>
      <w:bookmarkStart w:id="135" w:name="_Toc517071409"/>
      <w:bookmarkStart w:id="136" w:name="_Toc291076867"/>
      <w:r>
        <w:rPr>
          <w:rStyle w:val="CharSectno"/>
        </w:rPr>
        <w:t>24</w:t>
      </w:r>
      <w:r>
        <w:rPr>
          <w:snapToGrid w:val="0"/>
        </w:rPr>
        <w:t>.</w:t>
      </w:r>
      <w:r>
        <w:rPr>
          <w:snapToGrid w:val="0"/>
        </w:rPr>
        <w:tab/>
      </w:r>
      <w:bookmarkEnd w:id="134"/>
      <w:r>
        <w:rPr>
          <w:snapToGrid w:val="0"/>
        </w:rPr>
        <w:t>Household refuse, receptacles for</w:t>
      </w:r>
      <w:bookmarkEnd w:id="135"/>
      <w:bookmarkEnd w:id="136"/>
    </w:p>
    <w:p>
      <w:pPr>
        <w:pStyle w:val="Subsection"/>
        <w:spacing w:before="18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37" w:name="_Toc515785487"/>
      <w:bookmarkStart w:id="138" w:name="_Toc517071410"/>
      <w:bookmarkStart w:id="139" w:name="_Toc291076868"/>
      <w:r>
        <w:rPr>
          <w:rStyle w:val="CharSectno"/>
        </w:rPr>
        <w:t>25</w:t>
      </w:r>
      <w:r>
        <w:rPr>
          <w:snapToGrid w:val="0"/>
        </w:rPr>
        <w:t>.</w:t>
      </w:r>
      <w:r>
        <w:rPr>
          <w:snapToGrid w:val="0"/>
        </w:rPr>
        <w:tab/>
      </w:r>
      <w:bookmarkEnd w:id="137"/>
      <w:r>
        <w:rPr>
          <w:snapToGrid w:val="0"/>
        </w:rPr>
        <w:t>Household refuse, disposal of</w:t>
      </w:r>
      <w:bookmarkEnd w:id="138"/>
      <w:bookmarkEnd w:id="139"/>
    </w:p>
    <w:p>
      <w:pPr>
        <w:pStyle w:val="Subsection"/>
        <w:spacing w:before="180"/>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spacing w:before="180"/>
        <w:rPr>
          <w:snapToGrid w:val="0"/>
        </w:rPr>
      </w:pPr>
      <w:bookmarkStart w:id="140" w:name="_Toc515785488"/>
      <w:bookmarkStart w:id="141" w:name="_Toc517071411"/>
      <w:bookmarkStart w:id="142" w:name="_Toc291076869"/>
      <w:r>
        <w:rPr>
          <w:rStyle w:val="CharSectno"/>
        </w:rPr>
        <w:t>26</w:t>
      </w:r>
      <w:r>
        <w:rPr>
          <w:snapToGrid w:val="0"/>
        </w:rPr>
        <w:t>.</w:t>
      </w:r>
      <w:r>
        <w:rPr>
          <w:snapToGrid w:val="0"/>
        </w:rPr>
        <w:tab/>
      </w:r>
      <w:bookmarkEnd w:id="140"/>
      <w:r>
        <w:rPr>
          <w:snapToGrid w:val="0"/>
        </w:rPr>
        <w:t>Refuse etc. not to be deposited in catchment area</w:t>
      </w:r>
      <w:bookmarkEnd w:id="141"/>
      <w:bookmarkEnd w:id="142"/>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43" w:name="_Toc515785489"/>
      <w:bookmarkStart w:id="144" w:name="_Toc517071412"/>
      <w:bookmarkStart w:id="145" w:name="_Toc291076870"/>
      <w:r>
        <w:rPr>
          <w:rStyle w:val="CharSectno"/>
        </w:rPr>
        <w:t>27</w:t>
      </w:r>
      <w:r>
        <w:rPr>
          <w:snapToGrid w:val="0"/>
        </w:rPr>
        <w:t>.</w:t>
      </w:r>
      <w:r>
        <w:rPr>
          <w:snapToGrid w:val="0"/>
        </w:rPr>
        <w:tab/>
      </w:r>
      <w:bookmarkEnd w:id="143"/>
      <w:r>
        <w:rPr>
          <w:snapToGrid w:val="0"/>
        </w:rPr>
        <w:t>Refuse bins etc., position and cleaning of</w:t>
      </w:r>
      <w:bookmarkEnd w:id="144"/>
      <w:bookmarkEnd w:id="145"/>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46" w:name="_Toc515785490"/>
      <w:bookmarkStart w:id="147" w:name="_Toc517071413"/>
      <w:bookmarkStart w:id="148" w:name="_Toc291076871"/>
      <w:r>
        <w:rPr>
          <w:rStyle w:val="CharSectno"/>
        </w:rPr>
        <w:t>28</w:t>
      </w:r>
      <w:r>
        <w:rPr>
          <w:snapToGrid w:val="0"/>
        </w:rPr>
        <w:t>.</w:t>
      </w:r>
      <w:r>
        <w:rPr>
          <w:snapToGrid w:val="0"/>
        </w:rPr>
        <w:tab/>
      </w:r>
      <w:bookmarkEnd w:id="146"/>
      <w:r>
        <w:rPr>
          <w:snapToGrid w:val="0"/>
        </w:rPr>
        <w:t>Refuse etc. may only be deposited at approved sites</w:t>
      </w:r>
      <w:bookmarkEnd w:id="147"/>
      <w:bookmarkEnd w:id="148"/>
    </w:p>
    <w:p>
      <w:pPr>
        <w:pStyle w:val="Subsection"/>
        <w:spacing w:before="120"/>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49" w:name="_Toc515785491"/>
      <w:bookmarkStart w:id="150" w:name="_Toc517071414"/>
      <w:bookmarkStart w:id="151" w:name="_Toc291076872"/>
      <w:r>
        <w:rPr>
          <w:rStyle w:val="CharSectno"/>
        </w:rPr>
        <w:t>29</w:t>
      </w:r>
      <w:r>
        <w:rPr>
          <w:snapToGrid w:val="0"/>
        </w:rPr>
        <w:t>.</w:t>
      </w:r>
      <w:r>
        <w:rPr>
          <w:snapToGrid w:val="0"/>
        </w:rPr>
        <w:tab/>
        <w:t>Industrial wastes</w:t>
      </w:r>
      <w:bookmarkEnd w:id="149"/>
      <w:r>
        <w:rPr>
          <w:snapToGrid w:val="0"/>
        </w:rPr>
        <w:t>, discharge of</w:t>
      </w:r>
      <w:bookmarkEnd w:id="150"/>
      <w:bookmarkEnd w:id="151"/>
    </w:p>
    <w:p>
      <w:pPr>
        <w:pStyle w:val="Subsection"/>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pPr>
      <w:r>
        <w:t>[Heading deleted in Gazette 29 May 2001 p. 2708.]</w:t>
      </w:r>
    </w:p>
    <w:p>
      <w:pPr>
        <w:pStyle w:val="Heading5"/>
        <w:rPr>
          <w:snapToGrid w:val="0"/>
        </w:rPr>
      </w:pPr>
      <w:bookmarkStart w:id="152" w:name="_Toc515785492"/>
      <w:bookmarkStart w:id="153" w:name="_Toc517071415"/>
      <w:bookmarkStart w:id="154" w:name="_Toc291076873"/>
      <w:r>
        <w:rPr>
          <w:rStyle w:val="CharSectno"/>
        </w:rPr>
        <w:t>30</w:t>
      </w:r>
      <w:r>
        <w:rPr>
          <w:snapToGrid w:val="0"/>
        </w:rPr>
        <w:t>.</w:t>
      </w:r>
      <w:r>
        <w:rPr>
          <w:snapToGrid w:val="0"/>
        </w:rPr>
        <w:tab/>
      </w:r>
      <w:bookmarkEnd w:id="152"/>
      <w:r>
        <w:rPr>
          <w:snapToGrid w:val="0"/>
        </w:rPr>
        <w:t>Watercourses not to be polluted</w:t>
      </w:r>
      <w:bookmarkEnd w:id="153"/>
      <w:bookmarkEnd w:id="154"/>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55" w:name="_Toc515785493"/>
      <w:bookmarkStart w:id="156" w:name="_Toc517071416"/>
      <w:bookmarkStart w:id="157" w:name="_Toc291076874"/>
      <w:r>
        <w:rPr>
          <w:rStyle w:val="CharSectno"/>
        </w:rPr>
        <w:t>31</w:t>
      </w:r>
      <w:r>
        <w:rPr>
          <w:snapToGrid w:val="0"/>
        </w:rPr>
        <w:t>.</w:t>
      </w:r>
      <w:r>
        <w:rPr>
          <w:snapToGrid w:val="0"/>
        </w:rPr>
        <w:tab/>
        <w:t>Bathing</w:t>
      </w:r>
      <w:bookmarkEnd w:id="155"/>
      <w:r>
        <w:rPr>
          <w:snapToGrid w:val="0"/>
        </w:rPr>
        <w:t xml:space="preserve"> prohibited except in approved places</w:t>
      </w:r>
      <w:bookmarkEnd w:id="156"/>
      <w:bookmarkEnd w:id="157"/>
    </w:p>
    <w:p>
      <w:pPr>
        <w:pStyle w:val="Subsection"/>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keepNext/>
        <w:keepLines/>
      </w:pPr>
      <w:r>
        <w:t>[Heading deleted in Gazette 29 May 2001 p. 2708.]</w:t>
      </w:r>
    </w:p>
    <w:p>
      <w:pPr>
        <w:pStyle w:val="Heading5"/>
        <w:rPr>
          <w:snapToGrid w:val="0"/>
        </w:rPr>
      </w:pPr>
      <w:bookmarkStart w:id="158" w:name="_Toc515785494"/>
      <w:bookmarkStart w:id="159" w:name="_Toc517071417"/>
      <w:bookmarkStart w:id="160" w:name="_Toc291076875"/>
      <w:r>
        <w:rPr>
          <w:rStyle w:val="CharSectno"/>
        </w:rPr>
        <w:t>32</w:t>
      </w:r>
      <w:r>
        <w:rPr>
          <w:snapToGrid w:val="0"/>
        </w:rPr>
        <w:t>.</w:t>
      </w:r>
      <w:r>
        <w:rPr>
          <w:snapToGrid w:val="0"/>
        </w:rPr>
        <w:tab/>
      </w:r>
      <w:bookmarkEnd w:id="158"/>
      <w:r>
        <w:rPr>
          <w:snapToGrid w:val="0"/>
        </w:rPr>
        <w:t>Inspectors etc., powers of entry</w:t>
      </w:r>
      <w:bookmarkEnd w:id="159"/>
      <w:bookmarkEnd w:id="160"/>
    </w:p>
    <w:p>
      <w:pPr>
        <w:pStyle w:val="Subsection"/>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61" w:name="_Toc515785495"/>
      <w:bookmarkStart w:id="162" w:name="_Toc517071418"/>
      <w:bookmarkStart w:id="163" w:name="_Toc291076876"/>
      <w:r>
        <w:rPr>
          <w:rStyle w:val="CharSectno"/>
        </w:rPr>
        <w:t>33</w:t>
      </w:r>
      <w:r>
        <w:rPr>
          <w:snapToGrid w:val="0"/>
        </w:rPr>
        <w:t>.</w:t>
      </w:r>
      <w:r>
        <w:rPr>
          <w:snapToGrid w:val="0"/>
        </w:rPr>
        <w:tab/>
      </w:r>
      <w:bookmarkEnd w:id="161"/>
      <w:r>
        <w:rPr>
          <w:snapToGrid w:val="0"/>
        </w:rPr>
        <w:t xml:space="preserve">Compliance, </w:t>
      </w:r>
      <w:r>
        <w:t>CEO</w:t>
      </w:r>
      <w:r>
        <w:rPr>
          <w:snapToGrid w:val="0"/>
        </w:rPr>
        <w:t xml:space="preserve"> to fix time for</w:t>
      </w:r>
      <w:bookmarkEnd w:id="162"/>
      <w:bookmarkEnd w:id="163"/>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164" w:name="_Toc515785496"/>
      <w:bookmarkStart w:id="165" w:name="_Toc517071419"/>
      <w:bookmarkStart w:id="166" w:name="_Toc291076877"/>
      <w:r>
        <w:rPr>
          <w:rStyle w:val="CharSectno"/>
        </w:rPr>
        <w:t>34</w:t>
      </w:r>
      <w:r>
        <w:rPr>
          <w:snapToGrid w:val="0"/>
        </w:rPr>
        <w:t>.</w:t>
      </w:r>
      <w:r>
        <w:rPr>
          <w:snapToGrid w:val="0"/>
        </w:rPr>
        <w:tab/>
      </w:r>
      <w:bookmarkEnd w:id="164"/>
      <w:r>
        <w:rPr>
          <w:snapToGrid w:val="0"/>
        </w:rPr>
        <w:t>Timber cutting and clearing without permission</w:t>
      </w:r>
      <w:bookmarkEnd w:id="165"/>
      <w:bookmarkEnd w:id="166"/>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167" w:name="_Toc515785497"/>
      <w:bookmarkStart w:id="168" w:name="_Toc517071420"/>
      <w:bookmarkStart w:id="169" w:name="_Toc291076878"/>
      <w:r>
        <w:rPr>
          <w:rStyle w:val="CharSectno"/>
        </w:rPr>
        <w:t>35</w:t>
      </w:r>
      <w:r>
        <w:rPr>
          <w:snapToGrid w:val="0"/>
        </w:rPr>
        <w:t>.</w:t>
      </w:r>
      <w:r>
        <w:rPr>
          <w:snapToGrid w:val="0"/>
        </w:rPr>
        <w:tab/>
        <w:t xml:space="preserve">Hunting, shooting and fishing, </w:t>
      </w:r>
      <w:bookmarkEnd w:id="167"/>
      <w:r>
        <w:t>CEO</w:t>
      </w:r>
      <w:r>
        <w:rPr>
          <w:snapToGrid w:val="0"/>
        </w:rPr>
        <w:t xml:space="preserve"> may restrict</w:t>
      </w:r>
      <w:bookmarkEnd w:id="168"/>
      <w:bookmarkEnd w:id="169"/>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170" w:name="_Toc515785498"/>
      <w:bookmarkStart w:id="171" w:name="_Toc517071421"/>
      <w:bookmarkStart w:id="172" w:name="_Toc291076879"/>
      <w:r>
        <w:rPr>
          <w:rStyle w:val="CharSectno"/>
        </w:rPr>
        <w:t>36</w:t>
      </w:r>
      <w:r>
        <w:rPr>
          <w:snapToGrid w:val="0"/>
        </w:rPr>
        <w:t>.</w:t>
      </w:r>
      <w:r>
        <w:rPr>
          <w:snapToGrid w:val="0"/>
        </w:rPr>
        <w:tab/>
      </w:r>
      <w:bookmarkEnd w:id="170"/>
      <w:r>
        <w:rPr>
          <w:snapToGrid w:val="0"/>
        </w:rPr>
        <w:t>Camping and picnicking restricted</w:t>
      </w:r>
      <w:bookmarkEnd w:id="171"/>
      <w:bookmarkEnd w:id="17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173" w:name="_Toc76869258"/>
      <w:bookmarkStart w:id="174" w:name="_Toc102279092"/>
      <w:bookmarkStart w:id="175" w:name="_Toc107974504"/>
      <w:bookmarkStart w:id="176" w:name="_Toc127346755"/>
      <w:bookmarkStart w:id="177" w:name="_Toc128452268"/>
      <w:bookmarkStart w:id="178" w:name="_Toc129595686"/>
      <w:bookmarkStart w:id="179" w:name="_Toc130093494"/>
      <w:bookmarkStart w:id="180" w:name="_Toc131233577"/>
      <w:bookmarkStart w:id="181" w:name="_Toc131412482"/>
      <w:bookmarkStart w:id="182" w:name="_Toc131501059"/>
      <w:bookmarkStart w:id="183" w:name="_Toc131501160"/>
      <w:bookmarkStart w:id="184" w:name="_Toc132435111"/>
      <w:bookmarkStart w:id="185" w:name="_Toc139691335"/>
      <w:bookmarkStart w:id="186" w:name="_Toc170881399"/>
      <w:bookmarkStart w:id="187" w:name="_Toc170881775"/>
      <w:bookmarkStart w:id="188" w:name="_Toc199299759"/>
      <w:bookmarkStart w:id="189" w:name="_Toc199310998"/>
      <w:bookmarkStart w:id="190" w:name="_Toc202516902"/>
      <w:bookmarkStart w:id="191" w:name="_Toc207441586"/>
      <w:bookmarkStart w:id="192" w:name="_Toc213731971"/>
      <w:bookmarkStart w:id="193" w:name="_Toc215891565"/>
      <w:bookmarkStart w:id="194" w:name="_Toc216755604"/>
      <w:bookmarkStart w:id="195" w:name="_Toc216774372"/>
      <w:bookmarkStart w:id="196" w:name="_Toc233621642"/>
      <w:bookmarkStart w:id="197" w:name="_Toc233691542"/>
      <w:bookmarkStart w:id="198" w:name="_Toc265147838"/>
      <w:bookmarkStart w:id="199" w:name="_Toc265677106"/>
      <w:bookmarkStart w:id="200" w:name="_Toc265677209"/>
      <w:bookmarkStart w:id="201" w:name="_Toc291076880"/>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02" w:name="_Toc515785499"/>
      <w:bookmarkStart w:id="203" w:name="_Toc517071422"/>
      <w:bookmarkStart w:id="204" w:name="_Toc291076881"/>
      <w:r>
        <w:rPr>
          <w:rStyle w:val="CharSectno"/>
        </w:rPr>
        <w:t>37</w:t>
      </w:r>
      <w:r>
        <w:rPr>
          <w:snapToGrid w:val="0"/>
        </w:rPr>
        <w:t>.</w:t>
      </w:r>
      <w:r>
        <w:rPr>
          <w:snapToGrid w:val="0"/>
        </w:rPr>
        <w:tab/>
        <w:t>Water supply works, trespassing prohibited</w:t>
      </w:r>
      <w:bookmarkEnd w:id="202"/>
      <w:bookmarkEnd w:id="203"/>
      <w:bookmarkEnd w:id="20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05" w:name="_Toc515785500"/>
      <w:bookmarkStart w:id="206" w:name="_Toc517071423"/>
      <w:bookmarkStart w:id="207" w:name="_Toc291076882"/>
      <w:r>
        <w:rPr>
          <w:rStyle w:val="CharSectno"/>
        </w:rPr>
        <w:t>38</w:t>
      </w:r>
      <w:r>
        <w:rPr>
          <w:snapToGrid w:val="0"/>
        </w:rPr>
        <w:t>.</w:t>
      </w:r>
      <w:r>
        <w:rPr>
          <w:snapToGrid w:val="0"/>
        </w:rPr>
        <w:tab/>
        <w:t>Contamination of water prohibited</w:t>
      </w:r>
      <w:bookmarkEnd w:id="205"/>
      <w:bookmarkEnd w:id="206"/>
      <w:bookmarkEnd w:id="207"/>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08" w:name="_Toc515785501"/>
      <w:bookmarkStart w:id="209" w:name="_Toc517071424"/>
      <w:bookmarkStart w:id="210" w:name="_Toc291076883"/>
      <w:r>
        <w:rPr>
          <w:rStyle w:val="CharSectno"/>
        </w:rPr>
        <w:t>39</w:t>
      </w:r>
      <w:r>
        <w:rPr>
          <w:snapToGrid w:val="0"/>
        </w:rPr>
        <w:t>.</w:t>
      </w:r>
      <w:r>
        <w:rPr>
          <w:snapToGrid w:val="0"/>
        </w:rPr>
        <w:tab/>
        <w:t>Camping and lighting of fires</w:t>
      </w:r>
      <w:bookmarkEnd w:id="208"/>
      <w:r>
        <w:rPr>
          <w:snapToGrid w:val="0"/>
        </w:rPr>
        <w:t xml:space="preserve"> restricted</w:t>
      </w:r>
      <w:bookmarkEnd w:id="209"/>
      <w:bookmarkEnd w:id="210"/>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11" w:name="_Toc515785502"/>
      <w:bookmarkStart w:id="212" w:name="_Toc517071425"/>
      <w:bookmarkStart w:id="213" w:name="_Toc291076884"/>
      <w:r>
        <w:rPr>
          <w:rStyle w:val="CharSectno"/>
        </w:rPr>
        <w:t>40</w:t>
      </w:r>
      <w:r>
        <w:rPr>
          <w:snapToGrid w:val="0"/>
        </w:rPr>
        <w:t>.</w:t>
      </w:r>
      <w:r>
        <w:rPr>
          <w:snapToGrid w:val="0"/>
        </w:rPr>
        <w:tab/>
      </w:r>
      <w:bookmarkEnd w:id="211"/>
      <w:r>
        <w:rPr>
          <w:snapToGrid w:val="0"/>
        </w:rPr>
        <w:t>Flora protected</w:t>
      </w:r>
      <w:bookmarkEnd w:id="212"/>
      <w:bookmarkEnd w:id="213"/>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14" w:name="_Toc515785503"/>
      <w:bookmarkStart w:id="215" w:name="_Toc517071426"/>
      <w:bookmarkStart w:id="216" w:name="_Toc291076885"/>
      <w:r>
        <w:rPr>
          <w:rStyle w:val="CharSectno"/>
        </w:rPr>
        <w:t>41</w:t>
      </w:r>
      <w:r>
        <w:rPr>
          <w:snapToGrid w:val="0"/>
        </w:rPr>
        <w:t>.</w:t>
      </w:r>
      <w:r>
        <w:rPr>
          <w:snapToGrid w:val="0"/>
        </w:rPr>
        <w:tab/>
        <w:t>Dogs prohibited</w:t>
      </w:r>
      <w:bookmarkEnd w:id="214"/>
      <w:bookmarkEnd w:id="215"/>
      <w:bookmarkEnd w:id="21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17" w:name="_Toc515785504"/>
      <w:bookmarkStart w:id="218" w:name="_Toc517071427"/>
      <w:bookmarkStart w:id="219" w:name="_Toc291076886"/>
      <w:r>
        <w:rPr>
          <w:rStyle w:val="CharSectno"/>
        </w:rPr>
        <w:t>42</w:t>
      </w:r>
      <w:r>
        <w:rPr>
          <w:snapToGrid w:val="0"/>
        </w:rPr>
        <w:t>.</w:t>
      </w:r>
      <w:r>
        <w:rPr>
          <w:snapToGrid w:val="0"/>
        </w:rPr>
        <w:tab/>
      </w:r>
      <w:bookmarkEnd w:id="217"/>
      <w:r>
        <w:rPr>
          <w:snapToGrid w:val="0"/>
        </w:rPr>
        <w:t>Refuse disposal</w:t>
      </w:r>
      <w:bookmarkEnd w:id="218"/>
      <w:bookmarkEnd w:id="219"/>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20" w:name="_Toc515785505"/>
      <w:bookmarkStart w:id="221" w:name="_Toc517071428"/>
      <w:bookmarkStart w:id="222" w:name="_Toc291076887"/>
      <w:r>
        <w:rPr>
          <w:rStyle w:val="CharSectno"/>
        </w:rPr>
        <w:t>43</w:t>
      </w:r>
      <w:r>
        <w:rPr>
          <w:snapToGrid w:val="0"/>
        </w:rPr>
        <w:t>.</w:t>
      </w:r>
      <w:r>
        <w:rPr>
          <w:snapToGrid w:val="0"/>
        </w:rPr>
        <w:tab/>
      </w:r>
      <w:bookmarkEnd w:id="220"/>
      <w:r>
        <w:rPr>
          <w:snapToGrid w:val="0"/>
        </w:rPr>
        <w:t>Bills etc. not to be posted or distributed</w:t>
      </w:r>
      <w:bookmarkEnd w:id="221"/>
      <w:bookmarkEnd w:id="222"/>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23" w:name="_Toc515785506"/>
      <w:bookmarkStart w:id="224" w:name="_Toc517071429"/>
      <w:bookmarkStart w:id="225" w:name="_Toc291076888"/>
      <w:r>
        <w:rPr>
          <w:rStyle w:val="CharSectno"/>
        </w:rPr>
        <w:t>44</w:t>
      </w:r>
      <w:r>
        <w:rPr>
          <w:snapToGrid w:val="0"/>
        </w:rPr>
        <w:t>.</w:t>
      </w:r>
      <w:r>
        <w:rPr>
          <w:snapToGrid w:val="0"/>
        </w:rPr>
        <w:tab/>
        <w:t>Nuisances</w:t>
      </w:r>
      <w:bookmarkEnd w:id="223"/>
      <w:bookmarkEnd w:id="224"/>
      <w:bookmarkEnd w:id="225"/>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26" w:name="_Toc515785507"/>
      <w:bookmarkStart w:id="227" w:name="_Toc517071430"/>
      <w:bookmarkStart w:id="228" w:name="_Toc291076889"/>
      <w:r>
        <w:rPr>
          <w:rStyle w:val="CharSectno"/>
        </w:rPr>
        <w:t>45</w:t>
      </w:r>
      <w:r>
        <w:rPr>
          <w:snapToGrid w:val="0"/>
        </w:rPr>
        <w:t>.</w:t>
      </w:r>
      <w:r>
        <w:rPr>
          <w:snapToGrid w:val="0"/>
        </w:rPr>
        <w:tab/>
        <w:t>Pipe</w:t>
      </w:r>
      <w:bookmarkEnd w:id="226"/>
      <w:bookmarkEnd w:id="227"/>
      <w:r>
        <w:rPr>
          <w:snapToGrid w:val="0"/>
        </w:rPr>
        <w:t>lines, protection of</w:t>
      </w:r>
      <w:bookmarkEnd w:id="228"/>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29" w:name="_Toc515785508"/>
      <w:bookmarkStart w:id="230" w:name="_Toc517071431"/>
      <w:bookmarkStart w:id="231" w:name="_Toc291076890"/>
      <w:r>
        <w:rPr>
          <w:rStyle w:val="CharSectno"/>
        </w:rPr>
        <w:t>46</w:t>
      </w:r>
      <w:r>
        <w:rPr>
          <w:snapToGrid w:val="0"/>
        </w:rPr>
        <w:t>.</w:t>
      </w:r>
      <w:r>
        <w:rPr>
          <w:snapToGrid w:val="0"/>
        </w:rPr>
        <w:tab/>
      </w:r>
      <w:bookmarkEnd w:id="229"/>
      <w:r>
        <w:rPr>
          <w:snapToGrid w:val="0"/>
        </w:rPr>
        <w:t>Works etc.</w:t>
      </w:r>
      <w:bookmarkEnd w:id="230"/>
      <w:r>
        <w:rPr>
          <w:snapToGrid w:val="0"/>
        </w:rPr>
        <w:t>, protection of</w:t>
      </w:r>
      <w:bookmarkEnd w:id="23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32" w:name="_Toc76869269"/>
      <w:bookmarkStart w:id="233" w:name="_Toc102279103"/>
      <w:bookmarkStart w:id="234" w:name="_Toc107974515"/>
      <w:bookmarkStart w:id="235" w:name="_Toc127346766"/>
      <w:bookmarkStart w:id="236" w:name="_Toc128452279"/>
      <w:bookmarkStart w:id="237" w:name="_Toc129595697"/>
      <w:bookmarkStart w:id="238" w:name="_Toc130093505"/>
      <w:bookmarkStart w:id="239" w:name="_Toc131233588"/>
      <w:bookmarkStart w:id="240" w:name="_Toc131412493"/>
      <w:bookmarkStart w:id="241" w:name="_Toc131501070"/>
      <w:bookmarkStart w:id="242" w:name="_Toc131501171"/>
      <w:bookmarkStart w:id="243" w:name="_Toc132435122"/>
      <w:bookmarkStart w:id="244" w:name="_Toc139691346"/>
      <w:bookmarkStart w:id="245" w:name="_Toc170881410"/>
      <w:bookmarkStart w:id="246" w:name="_Toc170881786"/>
      <w:bookmarkStart w:id="247" w:name="_Toc199299770"/>
      <w:bookmarkStart w:id="248" w:name="_Toc199311009"/>
      <w:bookmarkStart w:id="249" w:name="_Toc202516913"/>
      <w:bookmarkStart w:id="250" w:name="_Toc207441597"/>
      <w:bookmarkStart w:id="251" w:name="_Toc213731982"/>
      <w:bookmarkStart w:id="252" w:name="_Toc215891576"/>
      <w:bookmarkStart w:id="253" w:name="_Toc216755615"/>
      <w:bookmarkStart w:id="254" w:name="_Toc216774383"/>
      <w:bookmarkStart w:id="255" w:name="_Toc233621653"/>
      <w:bookmarkStart w:id="256" w:name="_Toc233691553"/>
      <w:bookmarkStart w:id="257" w:name="_Toc265147849"/>
      <w:bookmarkStart w:id="258" w:name="_Toc265677117"/>
      <w:bookmarkStart w:id="259" w:name="_Toc265677220"/>
      <w:bookmarkStart w:id="260" w:name="_Toc291076891"/>
      <w:r>
        <w:rPr>
          <w:rStyle w:val="CharPartNo"/>
        </w:rPr>
        <w:t>Division 4</w:t>
      </w:r>
      <w:r>
        <w:rPr>
          <w:rStyle w:val="CharDivNo"/>
        </w:rPr>
        <w:t> </w:t>
      </w:r>
      <w:r>
        <w:t>—</w:t>
      </w:r>
      <w:r>
        <w:rPr>
          <w:rStyle w:val="CharDivText"/>
        </w:rPr>
        <w:t> </w:t>
      </w:r>
      <w:r>
        <w:rPr>
          <w:rStyle w:val="CharPartText"/>
        </w:rPr>
        <w:t>Provisions relating to licensed water supply plumbers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261" w:name="_Toc515785509"/>
      <w:bookmarkStart w:id="262" w:name="_Toc517071432"/>
      <w:bookmarkStart w:id="263" w:name="_Toc291076892"/>
      <w:r>
        <w:rPr>
          <w:rStyle w:val="CharSectno"/>
        </w:rPr>
        <w:t>52</w:t>
      </w:r>
      <w:r>
        <w:rPr>
          <w:snapToGrid w:val="0"/>
        </w:rPr>
        <w:t>.</w:t>
      </w:r>
      <w:r>
        <w:rPr>
          <w:snapToGrid w:val="0"/>
        </w:rPr>
        <w:tab/>
      </w:r>
      <w:bookmarkEnd w:id="261"/>
      <w:r>
        <w:rPr>
          <w:snapToGrid w:val="0"/>
        </w:rPr>
        <w:t>General penalty for plumbers</w:t>
      </w:r>
      <w:bookmarkEnd w:id="262"/>
      <w:bookmarkEnd w:id="263"/>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264" w:name="_Toc515785511"/>
      <w:bookmarkStart w:id="265" w:name="_Toc517071434"/>
      <w:bookmarkStart w:id="266" w:name="_Toc291076893"/>
      <w:r>
        <w:rPr>
          <w:rStyle w:val="CharSectno"/>
        </w:rPr>
        <w:t>54</w:t>
      </w:r>
      <w:r>
        <w:rPr>
          <w:snapToGrid w:val="0"/>
        </w:rPr>
        <w:t>.</w:t>
      </w:r>
      <w:r>
        <w:rPr>
          <w:snapToGrid w:val="0"/>
        </w:rPr>
        <w:tab/>
        <w:t xml:space="preserve">Damage to </w:t>
      </w:r>
      <w:bookmarkEnd w:id="264"/>
      <w:r>
        <w:rPr>
          <w:snapToGrid w:val="0"/>
        </w:rPr>
        <w:t>pipes, reporting and cost of</w:t>
      </w:r>
      <w:bookmarkEnd w:id="265"/>
      <w:bookmarkEnd w:id="266"/>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67" w:name="_Toc515785512"/>
      <w:bookmarkStart w:id="268" w:name="_Toc517071435"/>
      <w:bookmarkStart w:id="269" w:name="_Toc291076894"/>
      <w:r>
        <w:rPr>
          <w:rStyle w:val="CharSectno"/>
        </w:rPr>
        <w:t>54A</w:t>
      </w:r>
      <w:r>
        <w:rPr>
          <w:snapToGrid w:val="0"/>
        </w:rPr>
        <w:t>.</w:t>
      </w:r>
      <w:r>
        <w:rPr>
          <w:snapToGrid w:val="0"/>
        </w:rPr>
        <w:tab/>
      </w:r>
      <w:bookmarkEnd w:id="267"/>
      <w:r>
        <w:rPr>
          <w:snapToGrid w:val="0"/>
        </w:rPr>
        <w:t>Possible water contamination, plumbers to report</w:t>
      </w:r>
      <w:bookmarkEnd w:id="268"/>
      <w:bookmarkEnd w:id="269"/>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270" w:name="_Toc76869273"/>
      <w:bookmarkStart w:id="271" w:name="_Toc102279107"/>
      <w:bookmarkStart w:id="272" w:name="_Toc107974519"/>
      <w:bookmarkStart w:id="273" w:name="_Toc127346770"/>
      <w:bookmarkStart w:id="274" w:name="_Toc128452283"/>
      <w:bookmarkStart w:id="275" w:name="_Toc129595701"/>
      <w:bookmarkStart w:id="276" w:name="_Toc130093509"/>
      <w:bookmarkStart w:id="277" w:name="_Toc131233592"/>
      <w:bookmarkStart w:id="278" w:name="_Toc131412497"/>
      <w:bookmarkStart w:id="279" w:name="_Toc131501074"/>
      <w:bookmarkStart w:id="280" w:name="_Toc131501175"/>
      <w:bookmarkStart w:id="281" w:name="_Toc132435126"/>
      <w:bookmarkStart w:id="282" w:name="_Toc139691350"/>
      <w:bookmarkStart w:id="283" w:name="_Toc170881414"/>
      <w:bookmarkStart w:id="284" w:name="_Toc170881790"/>
      <w:bookmarkStart w:id="285" w:name="_Toc199299774"/>
      <w:bookmarkStart w:id="286" w:name="_Toc199311013"/>
      <w:bookmarkStart w:id="287" w:name="_Toc202516917"/>
      <w:bookmarkStart w:id="288" w:name="_Toc207441601"/>
      <w:bookmarkStart w:id="289" w:name="_Toc213731986"/>
      <w:bookmarkStart w:id="290" w:name="_Toc215891580"/>
      <w:bookmarkStart w:id="291" w:name="_Toc216755619"/>
      <w:bookmarkStart w:id="292" w:name="_Toc216774387"/>
      <w:bookmarkStart w:id="293" w:name="_Toc233621657"/>
      <w:bookmarkStart w:id="294" w:name="_Toc233691557"/>
      <w:bookmarkStart w:id="295" w:name="_Toc265147853"/>
      <w:bookmarkStart w:id="296" w:name="_Toc265677121"/>
      <w:bookmarkStart w:id="297" w:name="_Toc265677224"/>
      <w:bookmarkStart w:id="298" w:name="_Toc291076895"/>
      <w:r>
        <w:rPr>
          <w:rStyle w:val="CharPartNo"/>
        </w:rPr>
        <w:t>Division 5</w:t>
      </w:r>
      <w:r>
        <w:rPr>
          <w:rStyle w:val="CharDivNo"/>
        </w:rPr>
        <w:t> </w:t>
      </w:r>
      <w:r>
        <w:t>—</w:t>
      </w:r>
      <w:r>
        <w:rPr>
          <w:rStyle w:val="CharDivText"/>
        </w:rPr>
        <w:t> </w:t>
      </w:r>
      <w:r>
        <w:rPr>
          <w:rStyle w:val="CharPartText"/>
        </w:rPr>
        <w:t>Water supply plumbing</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299" w:name="_Toc515785514"/>
      <w:bookmarkStart w:id="300" w:name="_Toc517071437"/>
      <w:bookmarkStart w:id="301" w:name="_Toc291076896"/>
      <w:r>
        <w:rPr>
          <w:rStyle w:val="CharSectno"/>
        </w:rPr>
        <w:t>58A</w:t>
      </w:r>
      <w:r>
        <w:rPr>
          <w:snapToGrid w:val="0"/>
        </w:rPr>
        <w:t>.</w:t>
      </w:r>
      <w:r>
        <w:rPr>
          <w:snapToGrid w:val="0"/>
        </w:rPr>
        <w:tab/>
      </w:r>
      <w:bookmarkEnd w:id="299"/>
      <w:r>
        <w:rPr>
          <w:snapToGrid w:val="0"/>
        </w:rPr>
        <w:t>Things connected to Corporation works, standard of</w:t>
      </w:r>
      <w:bookmarkEnd w:id="300"/>
      <w:bookmarkEnd w:id="301"/>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02" w:name="_Toc515785515"/>
      <w:bookmarkStart w:id="303" w:name="_Toc517071438"/>
      <w:bookmarkStart w:id="304" w:name="_Toc291076897"/>
      <w:r>
        <w:rPr>
          <w:rStyle w:val="CharSectno"/>
        </w:rPr>
        <w:t>59</w:t>
      </w:r>
      <w:r>
        <w:rPr>
          <w:snapToGrid w:val="0"/>
        </w:rPr>
        <w:t>.</w:t>
      </w:r>
      <w:r>
        <w:rPr>
          <w:snapToGrid w:val="0"/>
        </w:rPr>
        <w:tab/>
      </w:r>
      <w:bookmarkEnd w:id="302"/>
      <w:r>
        <w:rPr>
          <w:snapToGrid w:val="0"/>
        </w:rPr>
        <w:t>Plumbing on private property, owners etc. responsible for</w:t>
      </w:r>
      <w:bookmarkEnd w:id="303"/>
      <w:bookmarkEnd w:id="304"/>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05" w:name="_Toc291076898"/>
      <w:bookmarkStart w:id="306" w:name="_Toc76869276"/>
      <w:bookmarkStart w:id="307" w:name="_Toc102279110"/>
      <w:bookmarkStart w:id="308" w:name="_Toc107974522"/>
      <w:bookmarkStart w:id="309" w:name="_Toc127346773"/>
      <w:bookmarkStart w:id="310" w:name="_Toc128452286"/>
      <w:bookmarkStart w:id="311" w:name="_Toc129595704"/>
      <w:bookmarkStart w:id="312" w:name="_Toc130093512"/>
      <w:bookmarkStart w:id="313" w:name="_Toc131233595"/>
      <w:bookmarkStart w:id="314" w:name="_Toc131412500"/>
      <w:bookmarkStart w:id="315" w:name="_Toc131501077"/>
      <w:bookmarkStart w:id="316" w:name="_Toc131501178"/>
      <w:bookmarkStart w:id="317" w:name="_Toc132435129"/>
      <w:bookmarkStart w:id="318" w:name="_Toc139691353"/>
      <w:bookmarkStart w:id="319" w:name="_Toc170881417"/>
      <w:bookmarkStart w:id="320" w:name="_Toc170881793"/>
      <w:r>
        <w:rPr>
          <w:rStyle w:val="CharSectno"/>
        </w:rPr>
        <w:t>60</w:t>
      </w:r>
      <w:r>
        <w:t>.</w:t>
      </w:r>
      <w:r>
        <w:tab/>
        <w:t>Branches and fittings</w:t>
      </w:r>
      <w:bookmarkEnd w:id="305"/>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21" w:name="_Toc291076899"/>
      <w:r>
        <w:rPr>
          <w:rStyle w:val="CharSectno"/>
        </w:rPr>
        <w:t>61</w:t>
      </w:r>
      <w:r>
        <w:t>.</w:t>
      </w:r>
      <w:r>
        <w:tab/>
        <w:t>Installation of backflow prevention devices</w:t>
      </w:r>
      <w:bookmarkEnd w:id="32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22" w:name="_Toc291076900"/>
      <w:r>
        <w:rPr>
          <w:rStyle w:val="CharSectno"/>
        </w:rPr>
        <w:t>62</w:t>
      </w:r>
      <w:r>
        <w:t>.</w:t>
      </w:r>
      <w:r>
        <w:tab/>
        <w:t>Testing and maintenance of backflow prevention devices</w:t>
      </w:r>
      <w:bookmarkEnd w:id="322"/>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23" w:name="_Toc199299780"/>
      <w:bookmarkStart w:id="324" w:name="_Toc199311019"/>
      <w:bookmarkStart w:id="325" w:name="_Toc202516923"/>
      <w:bookmarkStart w:id="326" w:name="_Toc207441607"/>
      <w:bookmarkStart w:id="327" w:name="_Toc213731992"/>
      <w:bookmarkStart w:id="328" w:name="_Toc215891586"/>
      <w:bookmarkStart w:id="329" w:name="_Toc216755625"/>
      <w:bookmarkStart w:id="330" w:name="_Toc216774393"/>
      <w:bookmarkStart w:id="331" w:name="_Toc233621663"/>
      <w:bookmarkStart w:id="332" w:name="_Toc233691563"/>
      <w:bookmarkStart w:id="333" w:name="_Toc265147859"/>
      <w:bookmarkStart w:id="334" w:name="_Toc265677127"/>
      <w:bookmarkStart w:id="335" w:name="_Toc265677230"/>
      <w:bookmarkStart w:id="336" w:name="_Toc291076901"/>
      <w:r>
        <w:rPr>
          <w:rStyle w:val="CharPartNo"/>
        </w:rPr>
        <w:t>Division 6</w:t>
      </w:r>
      <w:r>
        <w:rPr>
          <w:rStyle w:val="CharDivNo"/>
        </w:rPr>
        <w:t> </w:t>
      </w:r>
      <w:r>
        <w:rPr>
          <w:snapToGrid w:val="0"/>
        </w:rPr>
        <w:t>—</w:t>
      </w:r>
      <w:r>
        <w:rPr>
          <w:rStyle w:val="CharDivText"/>
        </w:rPr>
        <w:t> </w:t>
      </w:r>
      <w:r>
        <w:rPr>
          <w:rStyle w:val="CharPartText"/>
        </w:rPr>
        <w:t>General provisions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37" w:name="_Toc515785516"/>
      <w:bookmarkStart w:id="338" w:name="_Toc517071439"/>
      <w:bookmarkStart w:id="339" w:name="_Toc291076902"/>
      <w:r>
        <w:rPr>
          <w:rStyle w:val="CharSectno"/>
        </w:rPr>
        <w:t>64</w:t>
      </w:r>
      <w:r>
        <w:rPr>
          <w:snapToGrid w:val="0"/>
        </w:rPr>
        <w:t>.</w:t>
      </w:r>
      <w:r>
        <w:rPr>
          <w:snapToGrid w:val="0"/>
        </w:rPr>
        <w:tab/>
      </w:r>
      <w:bookmarkEnd w:id="337"/>
      <w:r>
        <w:rPr>
          <w:snapToGrid w:val="0"/>
        </w:rPr>
        <w:t>One water supply per house unless Corporation agrees otherwise</w:t>
      </w:r>
      <w:bookmarkEnd w:id="338"/>
      <w:bookmarkEnd w:id="339"/>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340" w:name="_Toc515785517"/>
      <w:bookmarkStart w:id="341" w:name="_Toc517071440"/>
      <w:bookmarkStart w:id="342" w:name="_Toc291076903"/>
      <w:r>
        <w:rPr>
          <w:rStyle w:val="CharSectno"/>
        </w:rPr>
        <w:t>65</w:t>
      </w:r>
      <w:r>
        <w:rPr>
          <w:snapToGrid w:val="0"/>
        </w:rPr>
        <w:t>.</w:t>
      </w:r>
      <w:r>
        <w:rPr>
          <w:snapToGrid w:val="0"/>
        </w:rPr>
        <w:tab/>
        <w:t>Size of service pipes</w:t>
      </w:r>
      <w:bookmarkEnd w:id="340"/>
      <w:bookmarkEnd w:id="341"/>
      <w:bookmarkEnd w:id="342"/>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343" w:name="_Toc515785518"/>
      <w:bookmarkStart w:id="344" w:name="_Toc517071441"/>
      <w:bookmarkStart w:id="345" w:name="_Toc291076904"/>
      <w:r>
        <w:rPr>
          <w:rStyle w:val="CharSectno"/>
        </w:rPr>
        <w:t>66</w:t>
      </w:r>
      <w:r>
        <w:rPr>
          <w:snapToGrid w:val="0"/>
        </w:rPr>
        <w:t>.</w:t>
      </w:r>
      <w:r>
        <w:rPr>
          <w:snapToGrid w:val="0"/>
        </w:rPr>
        <w:tab/>
        <w:t>Notice of intention to build</w:t>
      </w:r>
      <w:bookmarkEnd w:id="343"/>
      <w:bookmarkEnd w:id="344"/>
      <w:r>
        <w:rPr>
          <w:snapToGrid w:val="0"/>
        </w:rPr>
        <w:t xml:space="preserve"> (s. 43A)</w:t>
      </w:r>
      <w:bookmarkEnd w:id="345"/>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346" w:name="_Toc515785519"/>
      <w:bookmarkStart w:id="347" w:name="_Toc517071442"/>
      <w:r>
        <w:rPr>
          <w:rStyle w:val="CharSectno"/>
        </w:rPr>
        <w:t xml:space="preserve"> </w:t>
      </w:r>
      <w:bookmarkStart w:id="348" w:name="_Toc291076905"/>
      <w:bookmarkEnd w:id="346"/>
      <w:bookmarkEnd w:id="347"/>
      <w:r>
        <w:rPr>
          <w:rStyle w:val="CharSectno"/>
        </w:rPr>
        <w:t>66A</w:t>
      </w:r>
      <w:r>
        <w:t>.</w:t>
      </w:r>
      <w:r>
        <w:tab/>
        <w:t>Temporary standpipes on construction sites</w:t>
      </w:r>
      <w:bookmarkEnd w:id="348"/>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349" w:name="_Toc515785520"/>
      <w:bookmarkStart w:id="350" w:name="_Toc517071443"/>
      <w:bookmarkStart w:id="351" w:name="_Toc291076906"/>
      <w:r>
        <w:rPr>
          <w:rStyle w:val="CharSectno"/>
        </w:rPr>
        <w:t>67</w:t>
      </w:r>
      <w:r>
        <w:rPr>
          <w:snapToGrid w:val="0"/>
        </w:rPr>
        <w:t>.</w:t>
      </w:r>
      <w:r>
        <w:rPr>
          <w:snapToGrid w:val="0"/>
        </w:rPr>
        <w:tab/>
        <w:t>Obstruction of pipes, sewers, drains or fittings</w:t>
      </w:r>
      <w:bookmarkEnd w:id="349"/>
      <w:bookmarkEnd w:id="350"/>
      <w:bookmarkEnd w:id="351"/>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352" w:name="_Toc515785521"/>
      <w:bookmarkStart w:id="353" w:name="_Toc517071444"/>
      <w:bookmarkStart w:id="354" w:name="_Toc291076907"/>
      <w:r>
        <w:rPr>
          <w:rStyle w:val="CharSectno"/>
        </w:rPr>
        <w:t>68</w:t>
      </w:r>
      <w:r>
        <w:rPr>
          <w:snapToGrid w:val="0"/>
        </w:rPr>
        <w:t>.</w:t>
      </w:r>
      <w:r>
        <w:rPr>
          <w:snapToGrid w:val="0"/>
        </w:rPr>
        <w:tab/>
      </w:r>
      <w:bookmarkEnd w:id="352"/>
      <w:r>
        <w:rPr>
          <w:snapToGrid w:val="0"/>
        </w:rPr>
        <w:t>Owners etc. to prevent illegal use of water</w:t>
      </w:r>
      <w:bookmarkEnd w:id="353"/>
      <w:bookmarkEnd w:id="354"/>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355" w:name="_Toc515785522"/>
      <w:bookmarkStart w:id="356" w:name="_Toc517071445"/>
      <w:bookmarkStart w:id="357" w:name="_Toc291076908"/>
      <w:r>
        <w:rPr>
          <w:rStyle w:val="CharSectno"/>
        </w:rPr>
        <w:t>69</w:t>
      </w:r>
      <w:r>
        <w:rPr>
          <w:snapToGrid w:val="0"/>
        </w:rPr>
        <w:t>.</w:t>
      </w:r>
      <w:r>
        <w:rPr>
          <w:snapToGrid w:val="0"/>
        </w:rPr>
        <w:tab/>
        <w:t xml:space="preserve">Certain tanks etc. not to be connected to </w:t>
      </w:r>
      <w:bookmarkEnd w:id="355"/>
      <w:r>
        <w:rPr>
          <w:snapToGrid w:val="0"/>
        </w:rPr>
        <w:t>mains supply</w:t>
      </w:r>
      <w:bookmarkEnd w:id="356"/>
      <w:bookmarkEnd w:id="357"/>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358" w:name="_Toc515785523"/>
      <w:bookmarkStart w:id="359" w:name="_Toc517071446"/>
      <w:bookmarkStart w:id="360" w:name="_Toc291076909"/>
      <w:r>
        <w:rPr>
          <w:rStyle w:val="CharSectno"/>
        </w:rPr>
        <w:t>70</w:t>
      </w:r>
      <w:r>
        <w:rPr>
          <w:snapToGrid w:val="0"/>
        </w:rPr>
        <w:t>.</w:t>
      </w:r>
      <w:r>
        <w:rPr>
          <w:snapToGrid w:val="0"/>
        </w:rPr>
        <w:tab/>
        <w:t>Misuse of water</w:t>
      </w:r>
      <w:bookmarkEnd w:id="358"/>
      <w:bookmarkEnd w:id="359"/>
      <w:bookmarkEnd w:id="360"/>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361" w:name="_Toc515785525"/>
      <w:bookmarkStart w:id="362" w:name="_Toc517071448"/>
      <w:bookmarkStart w:id="363" w:name="_Toc291076910"/>
      <w:r>
        <w:rPr>
          <w:rStyle w:val="CharSectno"/>
        </w:rPr>
        <w:t>72</w:t>
      </w:r>
      <w:r>
        <w:rPr>
          <w:snapToGrid w:val="0"/>
        </w:rPr>
        <w:t>.</w:t>
      </w:r>
      <w:r>
        <w:rPr>
          <w:snapToGrid w:val="0"/>
        </w:rPr>
        <w:tab/>
        <w:t>Use of water without consent</w:t>
      </w:r>
      <w:bookmarkEnd w:id="361"/>
      <w:bookmarkEnd w:id="362"/>
      <w:bookmarkEnd w:id="363"/>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364" w:name="_Toc515785526"/>
      <w:bookmarkStart w:id="365" w:name="_Toc517071449"/>
      <w:bookmarkStart w:id="366" w:name="_Toc291076911"/>
      <w:r>
        <w:rPr>
          <w:rStyle w:val="CharSectno"/>
        </w:rPr>
        <w:t>73</w:t>
      </w:r>
      <w:r>
        <w:rPr>
          <w:snapToGrid w:val="0"/>
        </w:rPr>
        <w:t>.</w:t>
      </w:r>
      <w:r>
        <w:rPr>
          <w:snapToGrid w:val="0"/>
        </w:rPr>
        <w:tab/>
      </w:r>
      <w:bookmarkEnd w:id="364"/>
      <w:r>
        <w:rPr>
          <w:snapToGrid w:val="0"/>
        </w:rPr>
        <w:t>Corporation may interrupt water supply</w:t>
      </w:r>
      <w:bookmarkEnd w:id="365"/>
      <w:bookmarkEnd w:id="366"/>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367" w:name="_Toc515785527"/>
      <w:bookmarkStart w:id="368" w:name="_Toc517071450"/>
      <w:bookmarkStart w:id="369" w:name="_Toc291076912"/>
      <w:r>
        <w:rPr>
          <w:rStyle w:val="CharSectno"/>
        </w:rPr>
        <w:t>74</w:t>
      </w:r>
      <w:r>
        <w:rPr>
          <w:snapToGrid w:val="0"/>
        </w:rPr>
        <w:t>.</w:t>
      </w:r>
      <w:r>
        <w:rPr>
          <w:snapToGrid w:val="0"/>
        </w:rPr>
        <w:tab/>
      </w:r>
      <w:bookmarkEnd w:id="367"/>
      <w:r>
        <w:rPr>
          <w:snapToGrid w:val="0"/>
        </w:rPr>
        <w:t>Leaks and waste of water, reward for reporting</w:t>
      </w:r>
      <w:bookmarkEnd w:id="368"/>
      <w:bookmarkEnd w:id="369"/>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370" w:name="_Toc515785528"/>
      <w:bookmarkStart w:id="371" w:name="_Toc517071451"/>
      <w:bookmarkStart w:id="372" w:name="_Toc291076913"/>
      <w:r>
        <w:rPr>
          <w:rStyle w:val="CharSectno"/>
        </w:rPr>
        <w:t>75</w:t>
      </w:r>
      <w:r>
        <w:rPr>
          <w:snapToGrid w:val="0"/>
        </w:rPr>
        <w:t>.</w:t>
      </w:r>
      <w:r>
        <w:rPr>
          <w:snapToGrid w:val="0"/>
        </w:rPr>
        <w:tab/>
        <w:t>Water</w:t>
      </w:r>
      <w:bookmarkEnd w:id="370"/>
      <w:r>
        <w:rPr>
          <w:snapToGrid w:val="0"/>
        </w:rPr>
        <w:t xml:space="preserve"> not to be wasted</w:t>
      </w:r>
      <w:bookmarkEnd w:id="371"/>
      <w:bookmarkEnd w:id="372"/>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373" w:name="_Toc515785529"/>
      <w:bookmarkStart w:id="374" w:name="_Toc517071452"/>
      <w:bookmarkStart w:id="375" w:name="_Toc291076914"/>
      <w:r>
        <w:rPr>
          <w:rStyle w:val="CharSectno"/>
        </w:rPr>
        <w:t>77</w:t>
      </w:r>
      <w:r>
        <w:rPr>
          <w:snapToGrid w:val="0"/>
        </w:rPr>
        <w:t>.</w:t>
      </w:r>
      <w:r>
        <w:rPr>
          <w:snapToGrid w:val="0"/>
        </w:rPr>
        <w:tab/>
      </w:r>
      <w:bookmarkEnd w:id="373"/>
      <w:r>
        <w:rPr>
          <w:snapToGrid w:val="0"/>
        </w:rPr>
        <w:t>Water meters, installation, testing and cost of</w:t>
      </w:r>
      <w:bookmarkEnd w:id="374"/>
      <w:bookmarkEnd w:id="375"/>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376" w:name="_Toc515785530"/>
      <w:bookmarkStart w:id="377" w:name="_Toc517071453"/>
      <w:bookmarkStart w:id="378" w:name="_Toc291076915"/>
      <w:r>
        <w:rPr>
          <w:rStyle w:val="CharSectno"/>
        </w:rPr>
        <w:t>77A</w:t>
      </w:r>
      <w:r>
        <w:rPr>
          <w:snapToGrid w:val="0"/>
        </w:rPr>
        <w:t>.</w:t>
      </w:r>
      <w:r>
        <w:rPr>
          <w:snapToGrid w:val="0"/>
        </w:rPr>
        <w:tab/>
      </w:r>
      <w:bookmarkEnd w:id="376"/>
      <w:r>
        <w:rPr>
          <w:snapToGrid w:val="0"/>
        </w:rPr>
        <w:t>Water meters etc., housing of</w:t>
      </w:r>
      <w:bookmarkEnd w:id="377"/>
      <w:bookmarkEnd w:id="378"/>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379" w:name="_Toc515785531"/>
      <w:bookmarkStart w:id="380" w:name="_Toc517071454"/>
      <w:bookmarkStart w:id="381" w:name="_Toc291076916"/>
      <w:r>
        <w:rPr>
          <w:rStyle w:val="CharSectno"/>
        </w:rPr>
        <w:t>77B</w:t>
      </w:r>
      <w:r>
        <w:rPr>
          <w:snapToGrid w:val="0"/>
        </w:rPr>
        <w:t>.</w:t>
      </w:r>
      <w:r>
        <w:rPr>
          <w:snapToGrid w:val="0"/>
        </w:rPr>
        <w:tab/>
        <w:t>Water meters, access to</w:t>
      </w:r>
      <w:bookmarkEnd w:id="379"/>
      <w:bookmarkEnd w:id="380"/>
      <w:bookmarkEnd w:id="381"/>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382" w:name="_Toc515785532"/>
      <w:bookmarkStart w:id="383" w:name="_Toc517071455"/>
      <w:bookmarkStart w:id="384" w:name="_Toc291076917"/>
      <w:r>
        <w:rPr>
          <w:rStyle w:val="CharSectno"/>
        </w:rPr>
        <w:t>78</w:t>
      </w:r>
      <w:r>
        <w:rPr>
          <w:snapToGrid w:val="0"/>
        </w:rPr>
        <w:t>.</w:t>
      </w:r>
      <w:r>
        <w:rPr>
          <w:snapToGrid w:val="0"/>
        </w:rPr>
        <w:tab/>
      </w:r>
      <w:bookmarkEnd w:id="382"/>
      <w:r>
        <w:rPr>
          <w:snapToGrid w:val="0"/>
        </w:rPr>
        <w:t>Water meters, cost of repair or replacement</w:t>
      </w:r>
      <w:bookmarkEnd w:id="383"/>
      <w:bookmarkEnd w:id="384"/>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385" w:name="_Toc515785533"/>
      <w:bookmarkStart w:id="386" w:name="_Toc517071456"/>
      <w:bookmarkStart w:id="387" w:name="_Toc291076918"/>
      <w:r>
        <w:rPr>
          <w:rStyle w:val="CharSectno"/>
        </w:rPr>
        <w:t>79</w:t>
      </w:r>
      <w:r>
        <w:rPr>
          <w:snapToGrid w:val="0"/>
        </w:rPr>
        <w:t>.</w:t>
      </w:r>
      <w:r>
        <w:rPr>
          <w:snapToGrid w:val="0"/>
        </w:rPr>
        <w:tab/>
      </w:r>
      <w:bookmarkEnd w:id="385"/>
      <w:r>
        <w:rPr>
          <w:snapToGrid w:val="0"/>
        </w:rPr>
        <w:t>Water meter, Corporation to be notified of damage to or malfunction of</w:t>
      </w:r>
      <w:bookmarkEnd w:id="386"/>
      <w:bookmarkEnd w:id="387"/>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388" w:name="_Toc515785534"/>
      <w:bookmarkStart w:id="389" w:name="_Toc517071457"/>
      <w:bookmarkStart w:id="390" w:name="_Toc291076919"/>
      <w:r>
        <w:rPr>
          <w:rStyle w:val="CharSectno"/>
        </w:rPr>
        <w:t>80</w:t>
      </w:r>
      <w:r>
        <w:rPr>
          <w:snapToGrid w:val="0"/>
        </w:rPr>
        <w:t>.</w:t>
      </w:r>
      <w:r>
        <w:rPr>
          <w:snapToGrid w:val="0"/>
        </w:rPr>
        <w:tab/>
      </w:r>
      <w:bookmarkEnd w:id="388"/>
      <w:r>
        <w:rPr>
          <w:snapToGrid w:val="0"/>
        </w:rPr>
        <w:t>Water meters not to be interfered with</w:t>
      </w:r>
      <w:bookmarkEnd w:id="389"/>
      <w:bookmarkEnd w:id="390"/>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391" w:name="_Toc515785535"/>
      <w:bookmarkStart w:id="392" w:name="_Toc517071458"/>
      <w:bookmarkStart w:id="393" w:name="_Toc291076920"/>
      <w:r>
        <w:rPr>
          <w:rStyle w:val="CharSectno"/>
        </w:rPr>
        <w:t>83</w:t>
      </w:r>
      <w:r>
        <w:rPr>
          <w:snapToGrid w:val="0"/>
        </w:rPr>
        <w:t>.</w:t>
      </w:r>
      <w:r>
        <w:rPr>
          <w:snapToGrid w:val="0"/>
        </w:rPr>
        <w:tab/>
        <w:t>Water meter testing</w:t>
      </w:r>
      <w:bookmarkEnd w:id="391"/>
      <w:r>
        <w:rPr>
          <w:snapToGrid w:val="0"/>
        </w:rPr>
        <w:t xml:space="preserve"> (s. 32)</w:t>
      </w:r>
      <w:bookmarkEnd w:id="392"/>
      <w:bookmarkEnd w:id="393"/>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394" w:name="_Toc515785536"/>
      <w:bookmarkStart w:id="395" w:name="_Toc517071459"/>
      <w:bookmarkStart w:id="396" w:name="_Toc291076921"/>
      <w:r>
        <w:rPr>
          <w:rStyle w:val="CharSectno"/>
        </w:rPr>
        <w:t>84</w:t>
      </w:r>
      <w:r>
        <w:rPr>
          <w:snapToGrid w:val="0"/>
        </w:rPr>
        <w:t>.</w:t>
      </w:r>
      <w:r>
        <w:rPr>
          <w:snapToGrid w:val="0"/>
        </w:rPr>
        <w:tab/>
      </w:r>
      <w:bookmarkEnd w:id="394"/>
      <w:r>
        <w:rPr>
          <w:snapToGrid w:val="0"/>
        </w:rPr>
        <w:t>Entry power for Corporation’s officer</w:t>
      </w:r>
      <w:bookmarkEnd w:id="395"/>
      <w:r>
        <w:rPr>
          <w:snapToGrid w:val="0"/>
        </w:rPr>
        <w:t>s</w:t>
      </w:r>
      <w:bookmarkEnd w:id="396"/>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397" w:name="_Toc515785537"/>
      <w:bookmarkStart w:id="398" w:name="_Toc517071460"/>
      <w:bookmarkStart w:id="399" w:name="_Toc291076922"/>
      <w:r>
        <w:rPr>
          <w:rStyle w:val="CharSectno"/>
        </w:rPr>
        <w:t>85</w:t>
      </w:r>
      <w:r>
        <w:rPr>
          <w:snapToGrid w:val="0"/>
        </w:rPr>
        <w:t>.</w:t>
      </w:r>
      <w:r>
        <w:rPr>
          <w:snapToGrid w:val="0"/>
        </w:rPr>
        <w:tab/>
        <w:t>Gratuities prohibited</w:t>
      </w:r>
      <w:bookmarkEnd w:id="397"/>
      <w:bookmarkEnd w:id="398"/>
      <w:bookmarkEnd w:id="399"/>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00" w:name="_Toc515785538"/>
      <w:bookmarkStart w:id="401" w:name="_Toc517071461"/>
      <w:bookmarkStart w:id="402" w:name="_Toc291076923"/>
      <w:r>
        <w:rPr>
          <w:rStyle w:val="CharSectno"/>
        </w:rPr>
        <w:t>87</w:t>
      </w:r>
      <w:r>
        <w:rPr>
          <w:snapToGrid w:val="0"/>
        </w:rPr>
        <w:t>.</w:t>
      </w:r>
      <w:r>
        <w:rPr>
          <w:snapToGrid w:val="0"/>
        </w:rPr>
        <w:tab/>
      </w:r>
      <w:bookmarkEnd w:id="400"/>
      <w:r>
        <w:rPr>
          <w:snapToGrid w:val="0"/>
        </w:rPr>
        <w:t>Connections etc. only at approved places</w:t>
      </w:r>
      <w:bookmarkEnd w:id="401"/>
      <w:bookmarkEnd w:id="402"/>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03" w:name="_Toc515785547"/>
      <w:bookmarkStart w:id="404" w:name="_Toc517071470"/>
      <w:r>
        <w:t>[</w:t>
      </w:r>
      <w:r>
        <w:rPr>
          <w:b/>
        </w:rPr>
        <w:t>87A-87J.</w:t>
      </w:r>
      <w:r>
        <w:tab/>
        <w:t>Deleted in Gazette 28 Jun 2004 p. 2391.]</w:t>
      </w:r>
    </w:p>
    <w:bookmarkEnd w:id="403"/>
    <w:bookmarkEnd w:id="404"/>
    <w:p>
      <w:pPr>
        <w:pStyle w:val="Ednotesection"/>
      </w:pPr>
      <w:r>
        <w:t>[</w:t>
      </w:r>
      <w:r>
        <w:rPr>
          <w:b/>
        </w:rPr>
        <w:t>88.</w:t>
      </w:r>
      <w:r>
        <w:tab/>
        <w:t>Deleted in Gazette 28 Jun 2004 p. 2391.]</w:t>
      </w:r>
    </w:p>
    <w:p>
      <w:pPr>
        <w:pStyle w:val="Heading3"/>
        <w:keepNext w:val="0"/>
        <w:pageBreakBefore/>
        <w:spacing w:before="0"/>
      </w:pPr>
      <w:bookmarkStart w:id="405" w:name="_Toc76869302"/>
      <w:bookmarkStart w:id="406" w:name="_Toc102279134"/>
      <w:bookmarkStart w:id="407" w:name="_Toc107974545"/>
      <w:bookmarkStart w:id="408" w:name="_Toc127346796"/>
      <w:bookmarkStart w:id="409" w:name="_Toc128452309"/>
      <w:bookmarkStart w:id="410" w:name="_Toc129595727"/>
      <w:bookmarkStart w:id="411" w:name="_Toc130093535"/>
      <w:bookmarkStart w:id="412" w:name="_Toc131233618"/>
      <w:bookmarkStart w:id="413" w:name="_Toc131412523"/>
      <w:bookmarkStart w:id="414" w:name="_Toc131501100"/>
      <w:bookmarkStart w:id="415" w:name="_Toc131501201"/>
      <w:bookmarkStart w:id="416" w:name="_Toc132435152"/>
      <w:bookmarkStart w:id="417" w:name="_Toc139691376"/>
      <w:bookmarkStart w:id="418" w:name="_Toc170881440"/>
      <w:bookmarkStart w:id="419" w:name="_Toc170881816"/>
      <w:bookmarkStart w:id="420" w:name="_Toc199299803"/>
      <w:bookmarkStart w:id="421" w:name="_Toc199311042"/>
      <w:bookmarkStart w:id="422" w:name="_Toc202516946"/>
      <w:bookmarkStart w:id="423" w:name="_Toc207441630"/>
      <w:bookmarkStart w:id="424" w:name="_Toc213732015"/>
      <w:bookmarkStart w:id="425" w:name="_Toc215891609"/>
      <w:bookmarkStart w:id="426" w:name="_Toc216755648"/>
      <w:bookmarkStart w:id="427" w:name="_Toc216774416"/>
      <w:bookmarkStart w:id="428" w:name="_Toc233621686"/>
      <w:bookmarkStart w:id="429" w:name="_Toc233691586"/>
      <w:bookmarkStart w:id="430" w:name="_Toc265147882"/>
      <w:bookmarkStart w:id="431" w:name="_Toc265677150"/>
      <w:bookmarkStart w:id="432" w:name="_Toc265677253"/>
      <w:bookmarkStart w:id="433" w:name="_Toc291076924"/>
      <w:r>
        <w:rPr>
          <w:rStyle w:val="CharPartNo"/>
        </w:rPr>
        <w:t>Division 7</w:t>
      </w:r>
      <w:r>
        <w:rPr>
          <w:rStyle w:val="CharDivNo"/>
        </w:rPr>
        <w:t> </w:t>
      </w:r>
      <w:r>
        <w:t>—</w:t>
      </w:r>
      <w:r>
        <w:rPr>
          <w:rStyle w:val="CharDivText"/>
        </w:rPr>
        <w:t> </w:t>
      </w:r>
      <w:r>
        <w:rPr>
          <w:rStyle w:val="CharPartText"/>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434" w:name="_Toc515785550"/>
      <w:bookmarkStart w:id="435" w:name="_Toc517071473"/>
      <w:bookmarkStart w:id="436" w:name="_Toc291076925"/>
      <w:r>
        <w:rPr>
          <w:rStyle w:val="CharSectno"/>
        </w:rPr>
        <w:t>95</w:t>
      </w:r>
      <w:r>
        <w:rPr>
          <w:snapToGrid w:val="0"/>
        </w:rPr>
        <w:t>.</w:t>
      </w:r>
      <w:r>
        <w:rPr>
          <w:snapToGrid w:val="0"/>
        </w:rPr>
        <w:tab/>
        <w:t>Additional services</w:t>
      </w:r>
      <w:bookmarkEnd w:id="434"/>
      <w:bookmarkEnd w:id="435"/>
      <w:r>
        <w:rPr>
          <w:snapToGrid w:val="0"/>
        </w:rPr>
        <w:t>, fees for</w:t>
      </w:r>
      <w:bookmarkEnd w:id="436"/>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437" w:name="_Toc515785551"/>
      <w:bookmarkStart w:id="438" w:name="_Toc517071474"/>
      <w:bookmarkStart w:id="439" w:name="_Toc291076926"/>
      <w:r>
        <w:rPr>
          <w:rStyle w:val="CharSectno"/>
        </w:rPr>
        <w:t>96</w:t>
      </w:r>
      <w:r>
        <w:rPr>
          <w:snapToGrid w:val="0"/>
        </w:rPr>
        <w:t>.</w:t>
      </w:r>
      <w:r>
        <w:rPr>
          <w:snapToGrid w:val="0"/>
        </w:rPr>
        <w:tab/>
      </w:r>
      <w:bookmarkEnd w:id="437"/>
      <w:bookmarkEnd w:id="438"/>
      <w:r>
        <w:rPr>
          <w:snapToGrid w:val="0"/>
        </w:rPr>
        <w:t>Disconnection or reconnection of water supply, application fee for</w:t>
      </w:r>
      <w:bookmarkEnd w:id="439"/>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440" w:name="_Toc291076927"/>
      <w:bookmarkStart w:id="441" w:name="_Toc515785553"/>
      <w:bookmarkStart w:id="442" w:name="_Toc517071476"/>
      <w:r>
        <w:rPr>
          <w:rStyle w:val="CharSectno"/>
        </w:rPr>
        <w:t>97</w:t>
      </w:r>
      <w:r>
        <w:t>.</w:t>
      </w:r>
      <w:r>
        <w:tab/>
        <w:t>Reduction or restoration of water supply, fee for (s. 33(3)(a)(i))</w:t>
      </w:r>
      <w:bookmarkEnd w:id="440"/>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443" w:name="_Toc291076928"/>
      <w:r>
        <w:rPr>
          <w:rStyle w:val="CharSectno"/>
        </w:rPr>
        <w:t>98</w:t>
      </w:r>
      <w:r>
        <w:rPr>
          <w:snapToGrid w:val="0"/>
        </w:rPr>
        <w:t>.</w:t>
      </w:r>
      <w:r>
        <w:rPr>
          <w:snapToGrid w:val="0"/>
        </w:rPr>
        <w:tab/>
      </w:r>
      <w:bookmarkEnd w:id="441"/>
      <w:r>
        <w:rPr>
          <w:snapToGrid w:val="0"/>
        </w:rPr>
        <w:t>Fire hydrants for private purposes</w:t>
      </w:r>
      <w:bookmarkEnd w:id="442"/>
      <w:bookmarkEnd w:id="443"/>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444" w:name="_Toc291076929"/>
      <w:bookmarkStart w:id="445" w:name="_Toc515785554"/>
      <w:bookmarkStart w:id="446" w:name="_Toc517071477"/>
      <w:r>
        <w:rPr>
          <w:rStyle w:val="CharSectno"/>
        </w:rPr>
        <w:t>99</w:t>
      </w:r>
      <w:r>
        <w:t>.</w:t>
      </w:r>
      <w:r>
        <w:tab/>
        <w:t>Shared fire services</w:t>
      </w:r>
      <w:bookmarkEnd w:id="444"/>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447" w:name="_Toc291076930"/>
      <w:r>
        <w:rPr>
          <w:rStyle w:val="CharSectno"/>
        </w:rPr>
        <w:t>100</w:t>
      </w:r>
      <w:r>
        <w:rPr>
          <w:snapToGrid w:val="0"/>
        </w:rPr>
        <w:t>.</w:t>
      </w:r>
      <w:r>
        <w:rPr>
          <w:snapToGrid w:val="0"/>
        </w:rPr>
        <w:tab/>
        <w:t>Records and plans</w:t>
      </w:r>
      <w:bookmarkEnd w:id="445"/>
      <w:bookmarkEnd w:id="446"/>
      <w:r>
        <w:rPr>
          <w:snapToGrid w:val="0"/>
        </w:rPr>
        <w:t>, fees for</w:t>
      </w:r>
      <w:bookmarkEnd w:id="447"/>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448" w:name="_Toc515785555"/>
      <w:bookmarkStart w:id="449" w:name="_Toc517071478"/>
      <w:bookmarkStart w:id="450" w:name="_Toc291076931"/>
      <w:r>
        <w:rPr>
          <w:rStyle w:val="CharSectno"/>
        </w:rPr>
        <w:t>101</w:t>
      </w:r>
      <w:r>
        <w:rPr>
          <w:snapToGrid w:val="0"/>
        </w:rPr>
        <w:t>.</w:t>
      </w:r>
      <w:r>
        <w:rPr>
          <w:snapToGrid w:val="0"/>
        </w:rPr>
        <w:tab/>
        <w:t>Water supply connection</w:t>
      </w:r>
      <w:bookmarkEnd w:id="448"/>
      <w:bookmarkEnd w:id="449"/>
      <w:r>
        <w:rPr>
          <w:snapToGrid w:val="0"/>
        </w:rPr>
        <w:t>, relocation of and fee for</w:t>
      </w:r>
      <w:bookmarkEnd w:id="450"/>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451" w:name="_Toc515785557"/>
      <w:bookmarkStart w:id="452" w:name="_Toc517071479"/>
      <w:bookmarkStart w:id="453" w:name="_Toc291076932"/>
      <w:r>
        <w:rPr>
          <w:rStyle w:val="CharSectno"/>
        </w:rPr>
        <w:t>104C</w:t>
      </w:r>
      <w:r>
        <w:rPr>
          <w:snapToGrid w:val="0"/>
        </w:rPr>
        <w:t>.</w:t>
      </w:r>
      <w:r>
        <w:rPr>
          <w:snapToGrid w:val="0"/>
        </w:rPr>
        <w:tab/>
      </w:r>
      <w:bookmarkEnd w:id="451"/>
      <w:r>
        <w:rPr>
          <w:snapToGrid w:val="0"/>
        </w:rPr>
        <w:t>Accounts and meter readings, statements of</w:t>
      </w:r>
      <w:bookmarkEnd w:id="452"/>
      <w:bookmarkEnd w:id="453"/>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454" w:name="_Toc515785558"/>
      <w:bookmarkStart w:id="455" w:name="_Toc517071480"/>
      <w:bookmarkStart w:id="456" w:name="_Toc291076933"/>
      <w:r>
        <w:rPr>
          <w:rStyle w:val="CharSectno"/>
        </w:rPr>
        <w:t>104D</w:t>
      </w:r>
      <w:r>
        <w:rPr>
          <w:snapToGrid w:val="0"/>
        </w:rPr>
        <w:t>.</w:t>
      </w:r>
      <w:r>
        <w:rPr>
          <w:snapToGrid w:val="0"/>
        </w:rPr>
        <w:tab/>
        <w:t>Amounts rounded</w:t>
      </w:r>
      <w:bookmarkEnd w:id="454"/>
      <w:bookmarkEnd w:id="455"/>
      <w:bookmarkEnd w:id="456"/>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457" w:name="_Toc515785559"/>
      <w:bookmarkStart w:id="458" w:name="_Toc517071481"/>
      <w:bookmarkStart w:id="459" w:name="_Toc291076934"/>
      <w:r>
        <w:rPr>
          <w:rStyle w:val="CharSectno"/>
        </w:rPr>
        <w:t>105</w:t>
      </w:r>
      <w:r>
        <w:rPr>
          <w:snapToGrid w:val="0"/>
        </w:rPr>
        <w:t>.</w:t>
      </w:r>
      <w:r>
        <w:rPr>
          <w:snapToGrid w:val="0"/>
        </w:rPr>
        <w:tab/>
        <w:t>Penalties</w:t>
      </w:r>
      <w:bookmarkEnd w:id="457"/>
      <w:bookmarkEnd w:id="458"/>
      <w:bookmarkEnd w:id="459"/>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60" w:name="_Toc127346806"/>
      <w:bookmarkStart w:id="461" w:name="_Toc128452319"/>
      <w:bookmarkStart w:id="462" w:name="_Toc129595737"/>
      <w:bookmarkStart w:id="463" w:name="_Toc130093545"/>
      <w:bookmarkStart w:id="464" w:name="_Toc131233628"/>
      <w:bookmarkStart w:id="465" w:name="_Toc131412533"/>
      <w:bookmarkStart w:id="466" w:name="_Toc131501110"/>
      <w:bookmarkStart w:id="467" w:name="_Toc131501211"/>
      <w:bookmarkStart w:id="468" w:name="_Toc132435162"/>
      <w:bookmarkStart w:id="469" w:name="_Toc139691386"/>
      <w:bookmarkStart w:id="470" w:name="_Toc170881450"/>
      <w:bookmarkStart w:id="471" w:name="_Toc170881826"/>
      <w:bookmarkStart w:id="472" w:name="_Toc199299813"/>
      <w:bookmarkStart w:id="473" w:name="_Toc199311052"/>
      <w:bookmarkStart w:id="474" w:name="_Toc202516956"/>
      <w:bookmarkStart w:id="475" w:name="_Toc207441640"/>
      <w:bookmarkStart w:id="476" w:name="_Toc213732025"/>
      <w:bookmarkStart w:id="477" w:name="_Toc215891619"/>
      <w:bookmarkStart w:id="478" w:name="_Toc216755658"/>
      <w:bookmarkStart w:id="479" w:name="_Toc216774426"/>
      <w:bookmarkStart w:id="480" w:name="_Toc233621696"/>
      <w:bookmarkStart w:id="481" w:name="_Toc233691596"/>
      <w:bookmarkStart w:id="482" w:name="_Toc265147893"/>
      <w:bookmarkStart w:id="483" w:name="_Toc265677161"/>
      <w:bookmarkStart w:id="484" w:name="_Toc265677264"/>
      <w:bookmarkStart w:id="485" w:name="_Toc291076935"/>
      <w:r>
        <w:rPr>
          <w:rStyle w:val="CharSchNo"/>
        </w:rPr>
        <w:t>Schedule 1</w:t>
      </w:r>
      <w:r>
        <w:t xml:space="preserve"> — </w:t>
      </w:r>
      <w:r>
        <w:rPr>
          <w:rStyle w:val="CharSchText"/>
        </w:rPr>
        <w:t>Notice of building construction or alteration</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w:t>
            </w:r>
            <w:smartTag w:uri="urn:schemas-microsoft-com:office:smarttags" w:element="place">
              <w:r>
                <w:rPr>
                  <w:snapToGrid w:val="0"/>
                </w:rPr>
                <w:t>LOT</w:t>
              </w:r>
            </w:smartTag>
            <w:r>
              <w:rPr>
                <w:snapToGrid w:val="0"/>
              </w:rPr>
              <w:t xml:space="preserve">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486" w:name="_Toc265677162"/>
      <w:bookmarkStart w:id="487" w:name="_Toc265677265"/>
      <w:bookmarkStart w:id="488" w:name="_Toc291076936"/>
      <w:bookmarkStart w:id="489" w:name="_Toc127346808"/>
      <w:bookmarkStart w:id="490" w:name="_Toc128452321"/>
      <w:bookmarkStart w:id="491" w:name="_Toc129595739"/>
      <w:bookmarkStart w:id="492" w:name="_Toc130093547"/>
      <w:bookmarkStart w:id="493" w:name="_Toc131233630"/>
      <w:bookmarkStart w:id="494" w:name="_Toc131412535"/>
      <w:bookmarkStart w:id="495" w:name="_Toc131501112"/>
      <w:bookmarkStart w:id="496" w:name="_Toc131501213"/>
      <w:bookmarkStart w:id="497" w:name="_Toc132435164"/>
      <w:bookmarkStart w:id="498" w:name="_Toc139691388"/>
      <w:bookmarkStart w:id="499" w:name="_Toc170881452"/>
      <w:bookmarkStart w:id="500" w:name="_Toc170881828"/>
      <w:bookmarkStart w:id="501" w:name="_Toc199299815"/>
      <w:bookmarkStart w:id="502" w:name="_Toc199311054"/>
      <w:bookmarkStart w:id="503" w:name="_Toc202516959"/>
      <w:bookmarkStart w:id="504" w:name="_Toc207441642"/>
      <w:bookmarkStart w:id="505" w:name="_Toc213732027"/>
      <w:bookmarkStart w:id="506" w:name="_Toc215891621"/>
      <w:bookmarkStart w:id="507" w:name="_Toc216755660"/>
      <w:bookmarkStart w:id="508" w:name="_Toc216774428"/>
      <w:bookmarkStart w:id="509" w:name="_Toc233621699"/>
      <w:bookmarkStart w:id="510" w:name="_Toc233691598"/>
      <w:bookmarkStart w:id="511" w:name="_Toc265147895"/>
      <w:r>
        <w:rPr>
          <w:rStyle w:val="CharSchNo"/>
        </w:rPr>
        <w:t>Schedule 2</w:t>
      </w:r>
      <w:r>
        <w:rPr>
          <w:rStyle w:val="CharSDivNo"/>
        </w:rPr>
        <w:t> </w:t>
      </w:r>
      <w:r>
        <w:t>—</w:t>
      </w:r>
      <w:r>
        <w:rPr>
          <w:rStyle w:val="CharSDivText"/>
        </w:rPr>
        <w:t> </w:t>
      </w:r>
      <w:r>
        <w:rPr>
          <w:rStyle w:val="CharSchText"/>
        </w:rPr>
        <w:t>Fees</w:t>
      </w:r>
      <w:bookmarkEnd w:id="486"/>
      <w:bookmarkEnd w:id="487"/>
      <w:bookmarkEnd w:id="488"/>
    </w:p>
    <w:p>
      <w:pPr>
        <w:pStyle w:val="yShoulderClause"/>
      </w:pPr>
      <w:r>
        <w:t>[bl. 49, 66, 66A, 77, 83, 87F, 87G,</w:t>
      </w:r>
      <w:r>
        <w:br/>
        <w:t>96, 97, 98, 100, 101, 104C]</w:t>
      </w:r>
    </w:p>
    <w:p>
      <w:pPr>
        <w:pStyle w:val="yFootnoteheading"/>
        <w:spacing w:after="120"/>
      </w:pPr>
      <w:r>
        <w:tab/>
        <w:t>[Heading inserted in Gazette 25 Jun 2010 p. 2985.]</w:t>
      </w: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pPr>
            <w:r>
              <w:t>$</w:t>
            </w:r>
          </w:p>
        </w:tc>
        <w:tc>
          <w:tcPr>
            <w:tcW w:w="360" w:type="dxa"/>
          </w:tcPr>
          <w:p>
            <w:pPr>
              <w:rPr>
                <w:b/>
                <w:bCs/>
              </w:rPr>
            </w:pPr>
            <w:r>
              <w:rPr>
                <w:b/>
                <w:bCs/>
                <w:noProof/>
                <w:lang w:eastAsia="en-AU"/>
              </w:rPr>
              <w:drawing>
                <wp:inline distT="0" distB="0" distL="0" distR="0">
                  <wp:extent cx="1411605" cy="484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411605" cy="484505"/>
                          </a:xfrm>
                          <a:prstGeom prst="rect">
                            <a:avLst/>
                          </a:prstGeom>
                          <a:noFill/>
                          <a:ln>
                            <a:noFill/>
                          </a:ln>
                        </pic:spPr>
                      </pic:pic>
                    </a:graphicData>
                  </a:graphic>
                </wp:inline>
              </w:drawing>
            </w:r>
          </w:p>
        </w:tc>
      </w:tr>
      <w:tr>
        <w:trPr>
          <w:gridAfter w:val="1"/>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pPr>
            <w:r>
              <w:tab/>
              <w:t>Meter size</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left" w:leader="dot" w:pos="5103"/>
              </w:tabs>
            </w:pPr>
            <w:r>
              <w:tab/>
              <w:t xml:space="preserve">20 or 25 mm </w:t>
            </w:r>
            <w:r>
              <w:tab/>
            </w:r>
          </w:p>
        </w:tc>
        <w:tc>
          <w:tcPr>
            <w:tcW w:w="1417" w:type="dxa"/>
            <w:vAlign w:val="bottom"/>
          </w:tcPr>
          <w:p>
            <w:pPr>
              <w:pStyle w:val="yTableNAm"/>
              <w:tabs>
                <w:tab w:val="clear" w:pos="567"/>
                <w:tab w:val="left" w:pos="385"/>
              </w:tabs>
            </w:pPr>
            <w:r>
              <w:tab/>
              <w:t>93.50</w:t>
            </w:r>
          </w:p>
        </w:tc>
      </w:tr>
      <w:tr>
        <w:trPr>
          <w:gridAfter w:val="1"/>
          <w:cantSplit/>
        </w:trPr>
        <w:tc>
          <w:tcPr>
            <w:tcW w:w="871" w:type="dxa"/>
          </w:tcPr>
          <w:p>
            <w:pPr>
              <w:pStyle w:val="yTableNAm"/>
            </w:pPr>
          </w:p>
        </w:tc>
        <w:tc>
          <w:tcPr>
            <w:tcW w:w="4557" w:type="dxa"/>
            <w:gridSpan w:val="2"/>
          </w:tcPr>
          <w:p>
            <w:pPr>
              <w:pStyle w:val="yTableNAm"/>
              <w:tabs>
                <w:tab w:val="left" w:leader="dot" w:pos="5103"/>
              </w:tabs>
            </w:pPr>
            <w:r>
              <w:tab/>
              <w:t xml:space="preserve">Over 25 mm </w:t>
            </w:r>
            <w:r>
              <w:tab/>
            </w:r>
          </w:p>
        </w:tc>
        <w:tc>
          <w:tcPr>
            <w:tcW w:w="1417" w:type="dxa"/>
            <w:vAlign w:val="bottom"/>
          </w:tcPr>
          <w:p>
            <w:pPr>
              <w:pStyle w:val="yTableNAm"/>
              <w:tabs>
                <w:tab w:val="clear" w:pos="567"/>
                <w:tab w:val="left" w:pos="385"/>
              </w:tabs>
            </w:pPr>
            <w:r>
              <w:t>actual cost</w:t>
            </w:r>
          </w:p>
        </w:tc>
      </w:tr>
      <w:tr>
        <w:trPr>
          <w:gridAfter w:val="1"/>
          <w:cantSplit/>
        </w:trPr>
        <w:tc>
          <w:tcPr>
            <w:tcW w:w="871" w:type="dxa"/>
          </w:tcPr>
          <w:p>
            <w:pPr>
              <w:pStyle w:val="yTableNAm"/>
            </w:pPr>
            <w:r>
              <w:t>2.</w:t>
            </w:r>
          </w:p>
        </w:tc>
        <w:tc>
          <w:tcPr>
            <w:tcW w:w="4536" w:type="dxa"/>
          </w:tcPr>
          <w:p>
            <w:pPr>
              <w:pStyle w:val="yTableNAm"/>
              <w:tabs>
                <w:tab w:val="left" w:leader="dot" w:pos="5103"/>
              </w:tabs>
            </w:pPr>
            <w:r>
              <w:t xml:space="preserve">Minimum fee in respect of turning or cutting off the water supply </w:t>
            </w:r>
            <w:r>
              <w:tab/>
            </w:r>
          </w:p>
        </w:tc>
        <w:tc>
          <w:tcPr>
            <w:tcW w:w="1438" w:type="dxa"/>
            <w:gridSpan w:val="2"/>
            <w:vAlign w:val="bottom"/>
          </w:tcPr>
          <w:p>
            <w:pPr>
              <w:pStyle w:val="yTableNAm"/>
              <w:tabs>
                <w:tab w:val="clear" w:pos="567"/>
                <w:tab w:val="left" w:pos="385"/>
              </w:tabs>
            </w:pPr>
            <w:r>
              <w:br/>
            </w:r>
            <w:r>
              <w:tab/>
              <w:t>661.00</w:t>
            </w:r>
          </w:p>
        </w:tc>
      </w:tr>
      <w:tr>
        <w:trPr>
          <w:gridAfter w:val="1"/>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between 7.00 a.m. and 4.00 p.m. any day except Saturdays, Sundays and public holidays </w:t>
            </w:r>
            <w:r>
              <w:tab/>
            </w:r>
          </w:p>
        </w:tc>
        <w:tc>
          <w:tcPr>
            <w:tcW w:w="1438" w:type="dxa"/>
            <w:gridSpan w:val="2"/>
            <w:vAlign w:val="bottom"/>
          </w:tcPr>
          <w:p>
            <w:pPr>
              <w:pStyle w:val="yTableNAm"/>
              <w:tabs>
                <w:tab w:val="clear" w:pos="567"/>
                <w:tab w:val="left" w:pos="385"/>
              </w:tabs>
            </w:pPr>
            <w:r>
              <w:br/>
            </w:r>
            <w:r>
              <w:tab/>
              <w:t>134.00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 xml:space="preserve">at any other time </w:t>
            </w:r>
            <w:r>
              <w:tab/>
            </w:r>
          </w:p>
        </w:tc>
        <w:tc>
          <w:tcPr>
            <w:tcW w:w="1438" w:type="dxa"/>
            <w:gridSpan w:val="2"/>
            <w:vAlign w:val="bottom"/>
          </w:tcPr>
          <w:p>
            <w:pPr>
              <w:pStyle w:val="yTableNAm"/>
              <w:tabs>
                <w:tab w:val="clear" w:pos="567"/>
                <w:tab w:val="left" w:pos="385"/>
              </w:tabs>
            </w:pPr>
            <w:r>
              <w:tab/>
              <w:t>212.40</w:t>
            </w:r>
          </w:p>
        </w:tc>
      </w:tr>
      <w:tr>
        <w:trPr>
          <w:gridAfter w:val="1"/>
          <w:cantSplit/>
        </w:trPr>
        <w:tc>
          <w:tcPr>
            <w:tcW w:w="871" w:type="dxa"/>
          </w:tcPr>
          <w:p>
            <w:pPr>
              <w:pStyle w:val="yTableNAm"/>
            </w:pPr>
            <w:r>
              <w:t>3.</w:t>
            </w: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Reading of meter </w:t>
            </w:r>
            <w:r>
              <w:tab/>
            </w:r>
          </w:p>
        </w:tc>
        <w:tc>
          <w:tcPr>
            <w:tcW w:w="1417" w:type="dxa"/>
            <w:vAlign w:val="bottom"/>
          </w:tcPr>
          <w:p>
            <w:pPr>
              <w:pStyle w:val="yTableNAm"/>
              <w:tabs>
                <w:tab w:val="clear" w:pos="567"/>
                <w:tab w:val="left" w:pos="385"/>
              </w:tabs>
            </w:pPr>
            <w:r>
              <w:tab/>
              <w:t>14.60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Urgent reading of meter </w:t>
            </w:r>
            <w:r>
              <w:tab/>
            </w:r>
          </w:p>
        </w:tc>
        <w:tc>
          <w:tcPr>
            <w:tcW w:w="1417" w:type="dxa"/>
            <w:vAlign w:val="bottom"/>
          </w:tcPr>
          <w:p>
            <w:pPr>
              <w:pStyle w:val="yTableNAm"/>
              <w:tabs>
                <w:tab w:val="clear" w:pos="567"/>
                <w:tab w:val="left" w:pos="385"/>
              </w:tabs>
            </w:pPr>
            <w:r>
              <w:tab/>
              <w:t>49.10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tab/>
              <w:t>38.75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tab/>
              <w:t>73.15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br/>
            </w:r>
            <w:r>
              <w:tab/>
              <w:t>66.55</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br/>
            </w:r>
            <w:r>
              <w:tab/>
              <w:t>100.60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 w:val="left" w:pos="385"/>
              </w:tabs>
            </w:pPr>
            <w:r>
              <w:br/>
            </w:r>
            <w:r>
              <w:br/>
            </w:r>
            <w:r>
              <w:br/>
            </w:r>
            <w:r>
              <w:tab/>
              <w:t>73.50</w:t>
            </w:r>
          </w:p>
        </w:tc>
      </w:tr>
      <w:tr>
        <w:trPr>
          <w:gridAfter w:val="1"/>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construct a new residential building or alter an existing residential building </w:t>
            </w:r>
            <w:r>
              <w:tab/>
            </w:r>
          </w:p>
        </w:tc>
        <w:tc>
          <w:tcPr>
            <w:tcW w:w="1438" w:type="dxa"/>
            <w:gridSpan w:val="2"/>
            <w:vAlign w:val="bottom"/>
          </w:tcPr>
          <w:p>
            <w:pPr>
              <w:pStyle w:val="yTableNAm"/>
            </w:pPr>
          </w:p>
          <w:p>
            <w:pPr>
              <w:pStyle w:val="yTableNAm"/>
              <w:tabs>
                <w:tab w:val="clear" w:pos="567"/>
                <w:tab w:val="left" w:pos="385"/>
              </w:tabs>
            </w:pPr>
            <w:r>
              <w:tab/>
              <w:t>108.25</w:t>
            </w:r>
            <w:r>
              <w:br/>
            </w:r>
            <w:r>
              <w:rPr>
                <w:i/>
                <w:iCs/>
                <w:spacing w:val="-4"/>
                <w:sz w:val="18"/>
              </w:rPr>
              <w:t>per residential unit</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$22 500 but not over $200 000 </w:t>
            </w:r>
            <w:r>
              <w:tab/>
            </w:r>
          </w:p>
        </w:tc>
        <w:tc>
          <w:tcPr>
            <w:tcW w:w="1438" w:type="dxa"/>
            <w:gridSpan w:val="2"/>
            <w:vAlign w:val="bottom"/>
          </w:tcPr>
          <w:p>
            <w:pPr>
              <w:pStyle w:val="yTableNAm"/>
              <w:tabs>
                <w:tab w:val="clear" w:pos="567"/>
                <w:tab w:val="left" w:pos="385"/>
              </w:tabs>
            </w:pPr>
            <w:r>
              <w:tab/>
              <w:t>85.00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$200 000 but not over $500 000 </w:t>
            </w:r>
            <w:r>
              <w:tab/>
            </w:r>
          </w:p>
        </w:tc>
        <w:tc>
          <w:tcPr>
            <w:tcW w:w="1438" w:type="dxa"/>
            <w:gridSpan w:val="2"/>
            <w:vAlign w:val="bottom"/>
          </w:tcPr>
          <w:p>
            <w:pPr>
              <w:pStyle w:val="yTableNAm"/>
              <w:tabs>
                <w:tab w:val="clear" w:pos="567"/>
                <w:tab w:val="left" w:pos="385"/>
              </w:tabs>
            </w:pPr>
            <w:r>
              <w:tab/>
              <w:t>330.00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$500 000 but not over $1 000 000 </w:t>
            </w:r>
            <w:r>
              <w:tab/>
            </w:r>
          </w:p>
        </w:tc>
        <w:tc>
          <w:tcPr>
            <w:tcW w:w="1438" w:type="dxa"/>
            <w:gridSpan w:val="2"/>
            <w:vAlign w:val="bottom"/>
          </w:tcPr>
          <w:p>
            <w:pPr>
              <w:pStyle w:val="yTableNAm"/>
              <w:tabs>
                <w:tab w:val="clear" w:pos="567"/>
                <w:tab w:val="left" w:pos="385"/>
              </w:tabs>
            </w:pPr>
            <w:r>
              <w:tab/>
              <w:t>550.00</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$1 000 000 but not over $10 000 000 </w:t>
            </w:r>
            <w:r>
              <w:tab/>
            </w:r>
          </w:p>
        </w:tc>
        <w:tc>
          <w:tcPr>
            <w:tcW w:w="1438" w:type="dxa"/>
            <w:gridSpan w:val="2"/>
            <w:vAlign w:val="bottom"/>
          </w:tcPr>
          <w:p>
            <w:pPr>
              <w:pStyle w:val="yTableNAm"/>
            </w:pPr>
          </w:p>
          <w:p>
            <w:pPr>
              <w:pStyle w:val="yTableNAm"/>
              <w:tabs>
                <w:tab w:val="clear" w:pos="567"/>
                <w:tab w:val="left" w:pos="385"/>
              </w:tabs>
            </w:pPr>
            <w:r>
              <w:tab/>
              <w:t xml:space="preserve">0.90 </w:t>
            </w:r>
            <w:r>
              <w:br/>
            </w:r>
            <w:r>
              <w:rPr>
                <w:i/>
                <w:iCs/>
                <w:sz w:val="18"/>
              </w:rPr>
              <w:t>per $1 000 or part of $1 000 of construction cost</w:t>
            </w:r>
          </w:p>
        </w:tc>
      </w:tr>
      <w:tr>
        <w:trPr>
          <w:gridAfter w:val="1"/>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$10 000 000 </w:t>
            </w:r>
            <w:r>
              <w:tab/>
            </w:r>
          </w:p>
        </w:tc>
        <w:tc>
          <w:tcPr>
            <w:tcW w:w="1438" w:type="dxa"/>
            <w:gridSpan w:val="2"/>
            <w:vAlign w:val="bottom"/>
          </w:tcPr>
          <w:p>
            <w:pPr>
              <w:pStyle w:val="yTableNAm"/>
              <w:tabs>
                <w:tab w:val="clear" w:pos="567"/>
                <w:tab w:val="left" w:pos="385"/>
              </w:tabs>
            </w:pPr>
            <w:r>
              <w:tab/>
              <w:t>9 000</w:t>
            </w:r>
            <w:r>
              <w:br/>
            </w:r>
            <w:r>
              <w:tab/>
              <w:t>+ 0.25</w:t>
            </w:r>
            <w:r>
              <w:br/>
            </w:r>
            <w:r>
              <w:rPr>
                <w:i/>
                <w:iCs/>
                <w:sz w:val="18"/>
              </w:rPr>
              <w:t>per $1 000 or part of $1 000 of construction cost above $10 000 000</w:t>
            </w:r>
            <w:r>
              <w:t xml:space="preserve"> </w:t>
            </w:r>
          </w:p>
        </w:tc>
      </w:tr>
      <w:tr>
        <w:trPr>
          <w:gridAfter w:val="1"/>
          <w:cantSplit/>
        </w:trPr>
        <w:tc>
          <w:tcPr>
            <w:tcW w:w="871" w:type="dxa"/>
          </w:tcPr>
          <w:p>
            <w:pPr>
              <w:pStyle w:val="yTableNAm"/>
            </w:pPr>
            <w:r>
              <w:t>5.</w:t>
            </w:r>
          </w:p>
        </w:tc>
        <w:tc>
          <w:tcPr>
            <w:tcW w:w="4557" w:type="dxa"/>
            <w:gridSpan w:val="2"/>
          </w:tcPr>
          <w:p>
            <w:pPr>
              <w:pStyle w:val="yTableNAm"/>
              <w:tabs>
                <w:tab w:val="clear" w:pos="567"/>
                <w:tab w:val="left" w:pos="382"/>
                <w:tab w:val="left" w:leader="dot" w:pos="5103"/>
              </w:tabs>
            </w:pPr>
            <w:r>
              <w:t xml:space="preserve">Supply of copy of, or extract from, records or plans (other than those stored in digital format)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 w:val="left" w:pos="385"/>
              </w:tabs>
            </w:pPr>
            <w:r>
              <w:br/>
            </w:r>
            <w:r>
              <w:br/>
            </w:r>
            <w:r>
              <w:br/>
            </w:r>
            <w:r>
              <w:tab/>
              <w:t>14.85</w:t>
            </w:r>
          </w:p>
        </w:tc>
      </w:tr>
      <w:tr>
        <w:trPr>
          <w:gridAfter w:val="1"/>
          <w:cantSplit/>
        </w:trPr>
        <w:tc>
          <w:tcPr>
            <w:tcW w:w="871" w:type="dxa"/>
          </w:tcPr>
          <w:p>
            <w:pPr>
              <w:pStyle w:val="yTableNAm"/>
            </w:pPr>
            <w:r>
              <w:t>6.</w:t>
            </w:r>
          </w:p>
        </w:tc>
        <w:tc>
          <w:tcPr>
            <w:tcW w:w="4557" w:type="dxa"/>
            <w:gridSpan w:val="2"/>
          </w:tcPr>
          <w:p>
            <w:pPr>
              <w:pStyle w:val="yTableNAm"/>
              <w:tabs>
                <w:tab w:val="clear" w:pos="567"/>
                <w:tab w:val="left" w:pos="382"/>
                <w:tab w:val="left" w:leader="dot" w:pos="5103"/>
              </w:tabs>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 w:val="left" w:pos="385"/>
              </w:tabs>
            </w:pPr>
            <w:r>
              <w:br/>
            </w:r>
            <w:r>
              <w:tab/>
              <w:t>83.05</w:t>
            </w:r>
          </w:p>
        </w:tc>
      </w:tr>
      <w:tr>
        <w:trPr>
          <w:gridAfter w:val="1"/>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where the connection size is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20 mm </w:t>
            </w:r>
            <w:r>
              <w:tab/>
            </w:r>
          </w:p>
        </w:tc>
        <w:tc>
          <w:tcPr>
            <w:tcW w:w="1417" w:type="dxa"/>
            <w:vAlign w:val="bottom"/>
          </w:tcPr>
          <w:p>
            <w:pPr>
              <w:pStyle w:val="yTableNAm"/>
              <w:tabs>
                <w:tab w:val="clear" w:pos="567"/>
                <w:tab w:val="left" w:pos="385"/>
              </w:tabs>
            </w:pPr>
            <w:r>
              <w:tab/>
              <w:t>395.00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25 mm </w:t>
            </w:r>
            <w:r>
              <w:tab/>
            </w:r>
          </w:p>
        </w:tc>
        <w:tc>
          <w:tcPr>
            <w:tcW w:w="1417" w:type="dxa"/>
            <w:vAlign w:val="bottom"/>
          </w:tcPr>
          <w:p>
            <w:pPr>
              <w:pStyle w:val="yTableNAm"/>
              <w:tabs>
                <w:tab w:val="clear" w:pos="567"/>
                <w:tab w:val="left" w:pos="385"/>
              </w:tabs>
            </w:pPr>
            <w:r>
              <w:tab/>
              <w:t>451.00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40 mm </w:t>
            </w:r>
            <w:r>
              <w:tab/>
            </w:r>
          </w:p>
        </w:tc>
        <w:tc>
          <w:tcPr>
            <w:tcW w:w="1417" w:type="dxa"/>
            <w:vAlign w:val="bottom"/>
          </w:tcPr>
          <w:p>
            <w:pPr>
              <w:pStyle w:val="yTableNAm"/>
              <w:tabs>
                <w:tab w:val="clear" w:pos="567"/>
                <w:tab w:val="left" w:pos="385"/>
              </w:tabs>
            </w:pPr>
            <w:r>
              <w:tab/>
              <w:t>643.00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50 mm </w:t>
            </w:r>
            <w:r>
              <w:tab/>
            </w:r>
          </w:p>
        </w:tc>
        <w:tc>
          <w:tcPr>
            <w:tcW w:w="1417" w:type="dxa"/>
            <w:vAlign w:val="bottom"/>
          </w:tcPr>
          <w:p>
            <w:pPr>
              <w:pStyle w:val="yTableNAm"/>
              <w:tabs>
                <w:tab w:val="clear" w:pos="567"/>
                <w:tab w:val="left" w:pos="385"/>
              </w:tabs>
            </w:pPr>
            <w:r>
              <w:tab/>
              <w:t>754.00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417" w:type="dxa"/>
            <w:vAlign w:val="bottom"/>
          </w:tcPr>
          <w:p>
            <w:pPr>
              <w:pStyle w:val="yTableNAm"/>
            </w:pPr>
          </w:p>
        </w:tc>
      </w:tr>
      <w:tr>
        <w:trPr>
          <w:gridAfter w:val="1"/>
          <w:cantSplit/>
        </w:trPr>
        <w:tc>
          <w:tcPr>
            <w:tcW w:w="871" w:type="dxa"/>
          </w:tcPr>
          <w:p>
            <w:pPr>
              <w:pStyle w:val="yTableNAm"/>
            </w:pPr>
            <w:r>
              <w:t>8.</w:t>
            </w:r>
          </w:p>
        </w:tc>
        <w:tc>
          <w:tcPr>
            <w:tcW w:w="4557" w:type="dxa"/>
            <w:gridSpan w:val="2"/>
          </w:tcPr>
          <w:p>
            <w:pPr>
              <w:pStyle w:val="yTableNAm"/>
              <w:tabs>
                <w:tab w:val="clear" w:pos="567"/>
                <w:tab w:val="left" w:pos="382"/>
                <w:tab w:val="left" w:pos="862"/>
                <w:tab w:val="left" w:leader="dot" w:pos="5103"/>
              </w:tabs>
              <w:ind w:left="862" w:hanging="862"/>
            </w:pPr>
            <w:r>
              <w:tab/>
              <w:t>(a)</w:t>
            </w:r>
            <w:r>
              <w:tab/>
              <w:t>Fee for fixing a meter under by</w:t>
            </w:r>
            <w:r>
              <w:noBreakHyphen/>
              <w:t xml:space="preserve">law 77(3) </w:t>
            </w:r>
            <w:r>
              <w:tab/>
            </w:r>
          </w:p>
        </w:tc>
        <w:tc>
          <w:tcPr>
            <w:tcW w:w="1417" w:type="dxa"/>
            <w:vAlign w:val="bottom"/>
          </w:tcPr>
          <w:p>
            <w:pPr>
              <w:pStyle w:val="yTableNAm"/>
              <w:tabs>
                <w:tab w:val="clear" w:pos="567"/>
                <w:tab w:val="left" w:pos="385"/>
              </w:tabs>
            </w:pPr>
            <w:r>
              <w:br/>
            </w:r>
            <w:r>
              <w:tab/>
              <w:t>309.00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Fee for assessing a meter under by</w:t>
            </w:r>
            <w:r>
              <w:noBreakHyphen/>
              <w:t xml:space="preserve">law 77(5) </w:t>
            </w:r>
            <w:r>
              <w:tab/>
            </w:r>
          </w:p>
        </w:tc>
        <w:tc>
          <w:tcPr>
            <w:tcW w:w="1417" w:type="dxa"/>
            <w:vAlign w:val="bottom"/>
          </w:tcPr>
          <w:p>
            <w:pPr>
              <w:pStyle w:val="yTableNAm"/>
              <w:tabs>
                <w:tab w:val="clear" w:pos="567"/>
                <w:tab w:val="left" w:pos="385"/>
              </w:tabs>
            </w:pPr>
            <w:r>
              <w:br/>
            </w:r>
            <w:r>
              <w:tab/>
              <w:t>220.00</w:t>
            </w:r>
          </w:p>
        </w:tc>
      </w:tr>
      <w:tr>
        <w:trPr>
          <w:gridAfter w:val="1"/>
          <w:cantSplit/>
        </w:trPr>
        <w:tc>
          <w:tcPr>
            <w:tcW w:w="871" w:type="dxa"/>
          </w:tcPr>
          <w:p>
            <w:pPr>
              <w:pStyle w:val="yTableNAm"/>
            </w:pPr>
            <w:r>
              <w:t>9.</w:t>
            </w:r>
          </w:p>
        </w:tc>
        <w:tc>
          <w:tcPr>
            <w:tcW w:w="4557" w:type="dxa"/>
            <w:gridSpan w:val="2"/>
          </w:tcPr>
          <w:p>
            <w:pPr>
              <w:pStyle w:val="yTableNAm"/>
              <w:tabs>
                <w:tab w:val="clear" w:pos="567"/>
                <w:tab w:val="left" w:pos="382"/>
                <w:tab w:val="left" w:leader="dot" w:pos="5103"/>
              </w:tabs>
            </w:pPr>
            <w:r>
              <w:t xml:space="preserve">Fee for installation of a stopcock, meter and, if required, a temporary standpipe </w:t>
            </w:r>
            <w:r>
              <w:tab/>
            </w:r>
          </w:p>
        </w:tc>
        <w:tc>
          <w:tcPr>
            <w:tcW w:w="1417" w:type="dxa"/>
            <w:vAlign w:val="bottom"/>
          </w:tcPr>
          <w:p>
            <w:pPr>
              <w:pStyle w:val="yTableNAm"/>
              <w:tabs>
                <w:tab w:val="clear" w:pos="567"/>
                <w:tab w:val="left" w:pos="385"/>
              </w:tabs>
            </w:pPr>
            <w:r>
              <w:br/>
            </w:r>
            <w:r>
              <w:tab/>
              <w:t>117.00</w:t>
            </w:r>
          </w:p>
        </w:tc>
      </w:tr>
      <w:tr>
        <w:trPr>
          <w:gridAfter w:val="1"/>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on redevelopment or subdivision </w:t>
            </w:r>
            <w:r>
              <w:tab/>
            </w:r>
          </w:p>
        </w:tc>
        <w:tc>
          <w:tcPr>
            <w:tcW w:w="1417" w:type="dxa"/>
            <w:vAlign w:val="bottom"/>
          </w:tcPr>
          <w:p>
            <w:pPr>
              <w:pStyle w:val="yTableNAm"/>
              <w:tabs>
                <w:tab w:val="clear" w:pos="567"/>
                <w:tab w:val="left" w:pos="385"/>
              </w:tabs>
            </w:pPr>
            <w:r>
              <w:tab/>
              <w:t>661.00</w:t>
            </w:r>
          </w:p>
        </w:tc>
      </w:tr>
      <w:tr>
        <w:trPr>
          <w:gridAfter w:val="1"/>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otherwise </w:t>
            </w:r>
            <w:r>
              <w:tab/>
            </w:r>
          </w:p>
        </w:tc>
        <w:tc>
          <w:tcPr>
            <w:tcW w:w="1417" w:type="dxa"/>
            <w:vAlign w:val="bottom"/>
          </w:tcPr>
          <w:p>
            <w:pPr>
              <w:pStyle w:val="yTableNAm"/>
              <w:tabs>
                <w:tab w:val="clear" w:pos="567"/>
                <w:tab w:val="left" w:pos="385"/>
              </w:tabs>
            </w:pPr>
            <w:r>
              <w:tab/>
              <w:t>661.00</w:t>
            </w:r>
          </w:p>
        </w:tc>
      </w:tr>
    </w:tbl>
    <w:p>
      <w:pPr>
        <w:pStyle w:val="yFootnotesection"/>
      </w:pPr>
      <w:r>
        <w:tab/>
        <w:t>[Schedule 2 inserted in Gazette 25 Jun 2010 p. 2985-8.]</w:t>
      </w:r>
    </w:p>
    <w:p>
      <w:pPr>
        <w:pStyle w:val="yScheduleHeading"/>
      </w:pPr>
      <w:bookmarkStart w:id="512" w:name="_Toc265677163"/>
      <w:bookmarkStart w:id="513" w:name="_Toc265677266"/>
      <w:bookmarkStart w:id="514" w:name="_Toc291076937"/>
      <w:r>
        <w:rPr>
          <w:rStyle w:val="CharSchNo"/>
        </w:rPr>
        <w:t>Schedule 3</w:t>
      </w:r>
      <w:r>
        <w:t xml:space="preserve"> — </w:t>
      </w:r>
      <w:r>
        <w:rPr>
          <w:rStyle w:val="CharSchText"/>
        </w:rPr>
        <w:t>Materials, fittings and fixtures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515" w:name="_Toc131501113"/>
      <w:bookmarkStart w:id="516" w:name="_Toc131501214"/>
      <w:bookmarkStart w:id="517" w:name="_Toc132435165"/>
      <w:bookmarkStart w:id="518" w:name="_Toc139691389"/>
      <w:bookmarkStart w:id="519" w:name="_Toc170881453"/>
      <w:bookmarkStart w:id="520" w:name="_Toc170881829"/>
      <w:bookmarkStart w:id="521" w:name="_Toc199299816"/>
      <w:bookmarkStart w:id="522" w:name="_Toc199311055"/>
      <w:bookmarkStart w:id="523" w:name="_Toc202516960"/>
      <w:bookmarkStart w:id="524" w:name="_Toc207441643"/>
      <w:bookmarkStart w:id="525" w:name="_Toc213732028"/>
      <w:bookmarkStart w:id="526" w:name="_Toc215891622"/>
      <w:bookmarkStart w:id="527" w:name="_Toc216755661"/>
      <w:bookmarkStart w:id="528" w:name="_Toc216774429"/>
      <w:bookmarkStart w:id="529" w:name="_Toc233621700"/>
      <w:bookmarkStart w:id="530" w:name="_Toc233691599"/>
      <w:bookmarkStart w:id="531" w:name="_Toc265147896"/>
      <w:bookmarkStart w:id="532" w:name="_Toc265677164"/>
      <w:bookmarkStart w:id="533" w:name="_Toc265677267"/>
      <w:bookmarkStart w:id="534" w:name="_Toc291076938"/>
      <w:r>
        <w:rPr>
          <w:rStyle w:val="CharSDivNo"/>
          <w:sz w:val="28"/>
        </w:rPr>
        <w:t>Part 1</w:t>
      </w:r>
      <w:r>
        <w:t> — </w:t>
      </w:r>
      <w:r>
        <w:rPr>
          <w:rStyle w:val="CharSDivText"/>
          <w:sz w:val="28"/>
        </w:rPr>
        <w:t>Fixtures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outlineLvl w:val="2"/>
      </w:pPr>
      <w:bookmarkStart w:id="535" w:name="_Toc131501215"/>
      <w:bookmarkStart w:id="536" w:name="_Toc132435166"/>
      <w:bookmarkStart w:id="537" w:name="_Toc139691390"/>
      <w:bookmarkStart w:id="538" w:name="_Toc170881454"/>
      <w:bookmarkStart w:id="539" w:name="_Toc170881830"/>
      <w:bookmarkStart w:id="540" w:name="_Toc199299817"/>
      <w:bookmarkStart w:id="541" w:name="_Toc199311056"/>
      <w:bookmarkStart w:id="542" w:name="_Toc202516961"/>
      <w:bookmarkStart w:id="543" w:name="_Toc207441644"/>
      <w:bookmarkStart w:id="544" w:name="_Toc213732029"/>
      <w:bookmarkStart w:id="545" w:name="_Toc215891623"/>
      <w:bookmarkStart w:id="546" w:name="_Toc216755662"/>
      <w:bookmarkStart w:id="547" w:name="_Toc216774430"/>
      <w:bookmarkStart w:id="548" w:name="_Toc233621701"/>
      <w:bookmarkStart w:id="549" w:name="_Toc233691600"/>
      <w:bookmarkStart w:id="550" w:name="_Toc265147897"/>
      <w:bookmarkStart w:id="551" w:name="_Toc265677165"/>
      <w:bookmarkStart w:id="552" w:name="_Toc265677268"/>
      <w:bookmarkStart w:id="553" w:name="_Toc291076939"/>
      <w:r>
        <w:rPr>
          <w:rStyle w:val="CharSDivNo"/>
          <w:sz w:val="28"/>
        </w:rPr>
        <w:t>Part 2</w:t>
      </w:r>
      <w:r>
        <w:t> — </w:t>
      </w:r>
      <w:r>
        <w:rPr>
          <w:rStyle w:val="CharSDivText"/>
          <w:sz w:val="28"/>
        </w:rPr>
        <w:t>Prohibited materials, fittings and fixtures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tabs>
          <w:tab w:val="left" w:pos="265"/>
          <w:tab w:val="left" w:pos="742"/>
        </w:tabs>
        <w:ind w:left="709" w:hanging="709"/>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554" w:name="_Toc76869315"/>
      <w:bookmarkStart w:id="555" w:name="_Toc102279147"/>
      <w:bookmarkStart w:id="556" w:name="_Toc107974558"/>
      <w:bookmarkStart w:id="557" w:name="_Toc127346809"/>
      <w:bookmarkStart w:id="558" w:name="_Toc128452322"/>
      <w:bookmarkStart w:id="559" w:name="_Toc129595740"/>
      <w:bookmarkStart w:id="560" w:name="_Toc130093548"/>
      <w:bookmarkStart w:id="561" w:name="_Toc131233631"/>
      <w:bookmarkStart w:id="562" w:name="_Toc131412536"/>
      <w:bookmarkStart w:id="563" w:name="_Toc131501114"/>
      <w:bookmarkStart w:id="564" w:name="_Toc131501216"/>
      <w:bookmarkStart w:id="565" w:name="_Toc132435167"/>
      <w:bookmarkStart w:id="566" w:name="_Toc139691391"/>
      <w:bookmarkStart w:id="567" w:name="_Toc170881455"/>
      <w:bookmarkStart w:id="568" w:name="_Toc170881831"/>
      <w:bookmarkStart w:id="569" w:name="_Toc199299818"/>
      <w:bookmarkStart w:id="570" w:name="_Toc199311057"/>
      <w:bookmarkStart w:id="571" w:name="_Toc202516962"/>
      <w:bookmarkStart w:id="572" w:name="_Toc207441645"/>
      <w:bookmarkStart w:id="573" w:name="_Toc213732030"/>
      <w:bookmarkStart w:id="574" w:name="_Toc215891624"/>
      <w:bookmarkStart w:id="575" w:name="_Toc216755663"/>
      <w:bookmarkStart w:id="576" w:name="_Toc216774431"/>
      <w:bookmarkStart w:id="577" w:name="_Toc233621702"/>
      <w:bookmarkStart w:id="578" w:name="_Toc233691601"/>
      <w:bookmarkStart w:id="579" w:name="_Toc265147898"/>
      <w:bookmarkStart w:id="580" w:name="_Toc265677166"/>
      <w:bookmarkStart w:id="581" w:name="_Toc265677269"/>
      <w:bookmarkStart w:id="582" w:name="_Toc291076940"/>
      <w:r>
        <w:t>Notes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3" w:name="_Toc291076941"/>
      <w:r>
        <w:rPr>
          <w:snapToGrid w:val="0"/>
        </w:rPr>
        <w:t>Compilation table</w:t>
      </w:r>
      <w:bookmarkEnd w:id="583"/>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trPr>
        <w:tc>
          <w:tcPr>
            <w:tcW w:w="3122" w:type="dxa"/>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4" w:type="dxa"/>
          </w:tcPr>
          <w:p>
            <w:pPr>
              <w:pStyle w:val="nTable"/>
              <w:spacing w:before="60" w:after="40"/>
              <w:ind w:right="113"/>
              <w:rPr>
                <w:bCs/>
                <w:sz w:val="19"/>
              </w:rPr>
            </w:pPr>
            <w:r>
              <w:rPr>
                <w:bCs/>
                <w:sz w:val="19"/>
              </w:rPr>
              <w:t>25 Jun 2010 p. 2983-96</w:t>
            </w:r>
          </w:p>
        </w:tc>
        <w:tc>
          <w:tcPr>
            <w:tcW w:w="2705"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22" w:type="dxa"/>
            <w:tcBorders>
              <w:bottom w:val="single" w:sz="4" w:space="0" w:color="auto"/>
            </w:tcBorders>
          </w:tcPr>
          <w:p>
            <w:pPr>
              <w:pStyle w:val="nTable"/>
              <w:spacing w:before="60" w:after="40"/>
              <w:ind w:right="113"/>
              <w:rPr>
                <w:bCs/>
                <w:i/>
                <w:iCs/>
                <w:sz w:val="19"/>
              </w:rPr>
            </w:pPr>
            <w:r>
              <w:rPr>
                <w:bCs/>
                <w:i/>
                <w:iCs/>
                <w:sz w:val="19"/>
              </w:rPr>
              <w:t>Country Areas Water Supply Amendment By-laws 2011</w:t>
            </w:r>
          </w:p>
        </w:tc>
        <w:tc>
          <w:tcPr>
            <w:tcW w:w="1274" w:type="dxa"/>
            <w:tcBorders>
              <w:bottom w:val="single" w:sz="4" w:space="0" w:color="auto"/>
            </w:tcBorders>
          </w:tcPr>
          <w:p>
            <w:pPr>
              <w:pStyle w:val="nTable"/>
              <w:spacing w:before="60" w:after="40"/>
              <w:ind w:right="113"/>
              <w:rPr>
                <w:bCs/>
                <w:sz w:val="19"/>
              </w:rPr>
            </w:pPr>
            <w:r>
              <w:rPr>
                <w:bCs/>
                <w:sz w:val="19"/>
              </w:rPr>
              <w:t>21 Apr 2011 p. 1470-2</w:t>
            </w:r>
          </w:p>
        </w:tc>
        <w:tc>
          <w:tcPr>
            <w:tcW w:w="2705" w:type="dxa"/>
            <w:tcBorders>
              <w:bottom w:val="single" w:sz="4" w:space="0" w:color="auto"/>
            </w:tcBorders>
          </w:tcPr>
          <w:p>
            <w:pPr>
              <w:pStyle w:val="nTable"/>
              <w:spacing w:before="60"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584" w:name="_Toc47775454"/>
      <w:bookmarkStart w:id="585" w:name="_Toc54065635"/>
      <w:bookmarkStart w:id="586" w:name="_Toc185741107"/>
      <w:bookmarkStart w:id="587" w:name="_Toc186515590"/>
      <w:bookmarkStart w:id="588" w:name="_Toc187468014"/>
      <w:bookmarkStart w:id="589" w:name="_Toc187560196"/>
      <w:bookmarkStart w:id="590" w:name="_Toc187561343"/>
      <w:bookmarkStart w:id="591" w:name="_Toc194903980"/>
      <w:bookmarkStart w:id="592" w:name="_Toc205256441"/>
      <w:r>
        <w:rPr>
          <w:snapToGrid w:val="0"/>
          <w:sz w:val="24"/>
        </w:rPr>
        <w:t>“</w:t>
      </w:r>
    </w:p>
    <w:p>
      <w:pPr>
        <w:pStyle w:val="nzHeading5"/>
      </w:pPr>
      <w:r>
        <w:t>223.</w:t>
      </w:r>
      <w:r>
        <w:tab/>
        <w:t>Agreements and instruments generally</w:t>
      </w:r>
      <w:bookmarkEnd w:id="584"/>
      <w:bookmarkEnd w:id="585"/>
      <w:bookmarkEnd w:id="586"/>
      <w:bookmarkEnd w:id="587"/>
      <w:bookmarkEnd w:id="588"/>
      <w:bookmarkEnd w:id="589"/>
      <w:bookmarkEnd w:id="590"/>
      <w:bookmarkEnd w:id="591"/>
      <w:bookmarkEnd w:id="592"/>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593" w:name="_Toc423332724"/>
      <w:bookmarkStart w:id="594" w:name="_Toc425219443"/>
      <w:bookmarkStart w:id="595" w:name="_Toc426249310"/>
      <w:bookmarkStart w:id="596" w:name="_Toc449924706"/>
      <w:bookmarkStart w:id="597" w:name="_Toc449947724"/>
      <w:bookmarkStart w:id="598" w:name="_Toc454185715"/>
      <w:bookmarkStart w:id="599" w:name="_Toc515958688"/>
      <w:r>
        <w:rPr>
          <w:rStyle w:val="CharSectno"/>
        </w:rPr>
        <w:t>3</w:t>
      </w:r>
      <w:r>
        <w:rPr>
          <w:snapToGrid w:val="0"/>
        </w:rPr>
        <w:t>.</w:t>
      </w:r>
      <w:r>
        <w:rPr>
          <w:snapToGrid w:val="0"/>
        </w:rPr>
        <w:tab/>
      </w:r>
      <w:bookmarkEnd w:id="593"/>
      <w:bookmarkEnd w:id="594"/>
      <w:bookmarkEnd w:id="595"/>
      <w:bookmarkEnd w:id="596"/>
      <w:bookmarkEnd w:id="597"/>
      <w:bookmarkEnd w:id="598"/>
      <w:bookmarkEnd w:id="599"/>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31"/>
          <w:headerReference w:type="default" r:id="rId32"/>
          <w:footerReference w:type="even" r:id="rId33"/>
          <w:headerReference w:type="first" r:id="rId34"/>
          <w:pgSz w:w="11906" w:h="16838" w:code="9"/>
          <w:pgMar w:top="2376" w:right="2404" w:bottom="3544" w:left="2404" w:header="720" w:footer="3380" w:gutter="0"/>
          <w:cols w:space="720"/>
          <w:noEndnote/>
          <w:docGrid w:linePitch="326"/>
        </w:sectPr>
      </w:pPr>
    </w:p>
    <w:p>
      <w:pPr>
        <w:rPr>
          <w:b/>
          <w:bCs/>
        </w:rPr>
      </w:pPr>
    </w:p>
    <w:p>
      <w:pPr>
        <w:pStyle w:val="nHeading2"/>
        <w:rPr>
          <w:sz w:val="28"/>
        </w:rPr>
      </w:pPr>
      <w:bookmarkStart w:id="600" w:name="_Toc215891626"/>
      <w:bookmarkStart w:id="601" w:name="_Toc216755665"/>
      <w:bookmarkStart w:id="602" w:name="_Toc216774433"/>
      <w:bookmarkStart w:id="603" w:name="_Toc233621704"/>
      <w:bookmarkStart w:id="604" w:name="_Toc233691603"/>
      <w:bookmarkStart w:id="605" w:name="_Toc265147900"/>
      <w:bookmarkStart w:id="606" w:name="_Toc265677168"/>
      <w:bookmarkStart w:id="607" w:name="_Toc265677271"/>
      <w:bookmarkStart w:id="608" w:name="_Toc291076942"/>
      <w:r>
        <w:rPr>
          <w:sz w:val="28"/>
        </w:rPr>
        <w:t>Defined Terms</w:t>
      </w:r>
      <w:bookmarkEnd w:id="600"/>
      <w:bookmarkEnd w:id="601"/>
      <w:bookmarkEnd w:id="602"/>
      <w:bookmarkEnd w:id="603"/>
      <w:bookmarkEnd w:id="604"/>
      <w:bookmarkEnd w:id="605"/>
      <w:bookmarkEnd w:id="606"/>
      <w:bookmarkEnd w:id="607"/>
      <w:bookmarkEnd w:id="6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9" w:name="DefinedTerms"/>
      <w:bookmarkEnd w:id="609"/>
      <w:r>
        <w:t>Australian Standard</w:t>
      </w:r>
      <w:r>
        <w:tab/>
        <w:t>1A(1)</w:t>
      </w:r>
    </w:p>
    <w:p>
      <w:pPr>
        <w:pStyle w:val="DefinedTerms"/>
      </w:pPr>
      <w:r>
        <w:t>cesspool</w:t>
      </w:r>
      <w:r>
        <w:tab/>
        <w:t>1A(3)</w:t>
      </w:r>
    </w:p>
    <w:p>
      <w:pPr>
        <w:pStyle w:val="DefinedTerms"/>
      </w:pPr>
      <w:r>
        <w:t>commercial purposes</w:t>
      </w:r>
      <w:r>
        <w:tab/>
        <w:t>1A(1)</w:t>
      </w:r>
    </w:p>
    <w:p>
      <w:pPr>
        <w:pStyle w:val="DefinedTerms"/>
      </w:pPr>
      <w:r>
        <w:t>domestic purposes</w:t>
      </w:r>
      <w:r>
        <w:tab/>
        <w:t>1A(1)</w:t>
      </w:r>
    </w:p>
    <w:p>
      <w:pPr>
        <w:pStyle w:val="DefinedTerms"/>
      </w:pPr>
      <w:r>
        <w:t>drain</w:t>
      </w:r>
      <w:r>
        <w:tab/>
        <w:t>1A(3)</w:t>
      </w:r>
    </w:p>
    <w:p>
      <w:pPr>
        <w:pStyle w:val="DefinedTerms"/>
      </w:pPr>
      <w:r>
        <w:t>feeder</w:t>
      </w:r>
      <w:r>
        <w:tab/>
        <w:t>1A(1)</w:t>
      </w:r>
    </w:p>
    <w:p>
      <w:pPr>
        <w:pStyle w:val="DefinedTerms"/>
      </w:pPr>
      <w:r>
        <w:t>house</w:t>
      </w:r>
      <w:r>
        <w:tab/>
        <w:t>1A(3)</w:t>
      </w:r>
    </w:p>
    <w:p>
      <w:pPr>
        <w:pStyle w:val="DefinedTerms"/>
      </w:pPr>
      <w:r>
        <w:t>inspector</w:t>
      </w:r>
      <w:r>
        <w:tab/>
        <w:t>1A(1)</w:t>
      </w:r>
    </w:p>
    <w:p>
      <w:pPr>
        <w:pStyle w:val="DefinedTerms"/>
      </w:pPr>
      <w:r>
        <w:t>land</w:t>
      </w:r>
      <w:r>
        <w:tab/>
        <w:t>1A(3)</w:t>
      </w:r>
    </w:p>
    <w:p>
      <w:pPr>
        <w:pStyle w:val="DefinedTerms"/>
      </w:pPr>
      <w:r>
        <w:t>licensed water supply plumber</w:t>
      </w:r>
      <w:r>
        <w:tab/>
        <w:t>1A(1)</w:t>
      </w:r>
    </w:p>
    <w:p>
      <w:pPr>
        <w:pStyle w:val="DefinedTerms"/>
      </w:pPr>
      <w:r>
        <w:t>multi</w:t>
      </w:r>
      <w:r>
        <w:noBreakHyphen/>
        <w:t>unit development</w:t>
      </w:r>
      <w:r>
        <w:tab/>
        <w:t>77(7)</w:t>
      </w:r>
    </w:p>
    <w:p>
      <w:pPr>
        <w:pStyle w:val="DefinedTerms"/>
      </w:pPr>
      <w:r>
        <w:t>owner</w:t>
      </w:r>
      <w:r>
        <w:tab/>
        <w:t>1A(3)</w:t>
      </w:r>
    </w:p>
    <w:p>
      <w:pPr>
        <w:pStyle w:val="DefinedTerms"/>
      </w:pPr>
      <w:r>
        <w:t>piggery</w:t>
      </w:r>
      <w:r>
        <w:tab/>
        <w:t>1A(3)</w:t>
      </w:r>
    </w:p>
    <w:p>
      <w:pPr>
        <w:pStyle w:val="DefinedTerms"/>
      </w:pPr>
      <w:r>
        <w:t>plumbing standards</w:t>
      </w:r>
      <w:r>
        <w:tab/>
        <w:t>1A(1)</w:t>
      </w:r>
    </w:p>
    <w:p>
      <w:pPr>
        <w:pStyle w:val="DefinedTerms"/>
      </w:pPr>
      <w:r>
        <w:t>principal Act</w:t>
      </w:r>
      <w:r>
        <w:tab/>
        <w:t>1A(1)</w:t>
      </w:r>
    </w:p>
    <w:p>
      <w:pPr>
        <w:pStyle w:val="DefinedTerms"/>
      </w:pPr>
      <w:r>
        <w:t>private service</w:t>
      </w:r>
      <w:r>
        <w:tab/>
        <w:t>1A(1)</w:t>
      </w:r>
    </w:p>
    <w:p>
      <w:pPr>
        <w:pStyle w:val="DefinedTerms"/>
      </w:pPr>
      <w:r>
        <w:t>public house</w:t>
      </w:r>
      <w:r>
        <w:tab/>
        <w:t>1A(3)</w:t>
      </w:r>
    </w:p>
    <w:p>
      <w:pPr>
        <w:pStyle w:val="DefinedTerms"/>
      </w:pPr>
      <w:r>
        <w:t>shared fire service</w:t>
      </w:r>
      <w:r>
        <w:tab/>
        <w:t>99</w:t>
      </w:r>
    </w:p>
    <w:p>
      <w:pPr>
        <w:pStyle w:val="DefinedTerms"/>
      </w:pPr>
      <w:r>
        <w:t>water supply plumbing work</w:t>
      </w:r>
      <w:r>
        <w:tab/>
        <w:t>1A(1)</w:t>
      </w:r>
    </w:p>
    <w:p>
      <w:pPr>
        <w:pStyle w:val="DefinedTerms"/>
      </w:pPr>
      <w:r>
        <w:t>working day</w:t>
      </w:r>
      <w:r>
        <w:tab/>
        <w:t>1A(1)</w:t>
      </w:r>
    </w:p>
    <w:p>
      <w:pPr>
        <w:pStyle w:val="DefinedTerms"/>
      </w:pPr>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
    <w:p/>
    <w:p/>
    <w:p/>
    <w:p/>
    <w:p/>
    <w:p/>
    <w:p/>
    <w:p/>
    <w:p/>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Notice of building construction or alteration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15407</Words>
  <Characters>71798</Characters>
  <Application>Microsoft Office Word</Application>
  <DocSecurity>0</DocSecurity>
  <Lines>2316</Lines>
  <Paragraphs>1384</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85821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1957 - 04-e0-01</dc:title>
  <dc:subject/>
  <dc:creator/>
  <cp:keywords/>
  <dc:description/>
  <cp:lastModifiedBy>svcMRProcess</cp:lastModifiedBy>
  <cp:revision>4</cp:revision>
  <cp:lastPrinted>2008-12-11T08:07:00Z</cp:lastPrinted>
  <dcterms:created xsi:type="dcterms:W3CDTF">2020-02-22T17:07:00Z</dcterms:created>
  <dcterms:modified xsi:type="dcterms:W3CDTF">2020-02-22T17:07:00Z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20110422</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AsAtDate">
    <vt:lpwstr>22 Apr 2011</vt:lpwstr>
  </property>
  <property fmtid="{D5CDD505-2E9C-101B-9397-08002B2CF9AE}" pid="8" name="Suffix">
    <vt:lpwstr>04-e0-01</vt:lpwstr>
  </property>
</Properties>
</file>