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Motor Vehicle Drivers Instructors Act 1963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Drivers Instructors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_Toc297283571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_Toc297283572 \h </w:instrText>
      </w:r>
      <w:r>
        <w:fldChar w:fldCharType="separate"/>
      </w:r>
      <w:r>
        <w:t>1</w:t>
      </w:r>
      <w:r>
        <w:fldChar w:fldCharType="end"/>
      </w:r>
    </w:p>
    <w:p>
      <w:pPr>
        <w:pStyle w:val="TOC8"/>
        <w:rPr>
          <w:sz w:val="24"/>
          <w:szCs w:val="24"/>
          <w:lang w:val="en-US"/>
        </w:rPr>
      </w:pPr>
      <w:r>
        <w:t>3</w:t>
      </w:r>
      <w:r>
        <w:rPr>
          <w:snapToGrid w:val="0"/>
        </w:rPr>
        <w:t>.</w:t>
      </w:r>
      <w:r>
        <w:rPr>
          <w:snapToGrid w:val="0"/>
        </w:rPr>
        <w:tab/>
        <w:t>Form of application</w:t>
      </w:r>
      <w:r>
        <w:tab/>
      </w:r>
      <w:r>
        <w:fldChar w:fldCharType="begin"/>
      </w:r>
      <w:r>
        <w:instrText xml:space="preserve"> PAGEREF _Toc297283573 \h </w:instrText>
      </w:r>
      <w:r>
        <w:fldChar w:fldCharType="separate"/>
      </w:r>
      <w:r>
        <w:t>3</w:t>
      </w:r>
      <w:r>
        <w:fldChar w:fldCharType="end"/>
      </w:r>
    </w:p>
    <w:p>
      <w:pPr>
        <w:pStyle w:val="TOC8"/>
        <w:rPr>
          <w:sz w:val="24"/>
          <w:szCs w:val="24"/>
          <w:lang w:val="en-US"/>
        </w:rPr>
      </w:pPr>
      <w:r>
        <w:t>4</w:t>
      </w:r>
      <w:r>
        <w:rPr>
          <w:snapToGrid w:val="0"/>
        </w:rPr>
        <w:t>.</w:t>
      </w:r>
      <w:r>
        <w:rPr>
          <w:snapToGrid w:val="0"/>
        </w:rPr>
        <w:tab/>
        <w:t>Form of licence</w:t>
      </w:r>
      <w:r>
        <w:tab/>
      </w:r>
      <w:r>
        <w:fldChar w:fldCharType="begin"/>
      </w:r>
      <w:r>
        <w:instrText xml:space="preserve"> PAGEREF _Toc297283574 \h </w:instrText>
      </w:r>
      <w:r>
        <w:fldChar w:fldCharType="separate"/>
      </w:r>
      <w:r>
        <w:t>3</w:t>
      </w:r>
      <w:r>
        <w:fldChar w:fldCharType="end"/>
      </w:r>
    </w:p>
    <w:p>
      <w:pPr>
        <w:pStyle w:val="TOC8"/>
        <w:rPr>
          <w:sz w:val="24"/>
          <w:szCs w:val="24"/>
          <w:lang w:val="en-US"/>
        </w:rPr>
      </w:pPr>
      <w:r>
        <w:t>5</w:t>
      </w:r>
      <w:r>
        <w:rPr>
          <w:snapToGrid w:val="0"/>
        </w:rPr>
        <w:t>.</w:t>
      </w:r>
      <w:r>
        <w:rPr>
          <w:snapToGrid w:val="0"/>
        </w:rPr>
        <w:tab/>
        <w:t>Medical examinations</w:t>
      </w:r>
      <w:r>
        <w:tab/>
      </w:r>
      <w:r>
        <w:fldChar w:fldCharType="begin"/>
      </w:r>
      <w:r>
        <w:instrText xml:space="preserve"> PAGEREF _Toc297283575 \h </w:instrText>
      </w:r>
      <w:r>
        <w:fldChar w:fldCharType="separate"/>
      </w:r>
      <w:r>
        <w:t>3</w:t>
      </w:r>
      <w:r>
        <w:fldChar w:fldCharType="end"/>
      </w:r>
    </w:p>
    <w:p>
      <w:pPr>
        <w:pStyle w:val="TOC8"/>
        <w:rPr>
          <w:sz w:val="24"/>
          <w:szCs w:val="24"/>
          <w:lang w:val="en-US"/>
        </w:rPr>
      </w:pPr>
      <w:r>
        <w:t>6</w:t>
      </w:r>
      <w:r>
        <w:rPr>
          <w:snapToGrid w:val="0"/>
        </w:rPr>
        <w:t>.</w:t>
      </w:r>
      <w:r>
        <w:rPr>
          <w:snapToGrid w:val="0"/>
        </w:rPr>
        <w:tab/>
        <w:t>Delivery of expired, suspended or cancelled licence</w:t>
      </w:r>
      <w:r>
        <w:tab/>
      </w:r>
      <w:r>
        <w:fldChar w:fldCharType="begin"/>
      </w:r>
      <w:r>
        <w:instrText xml:space="preserve"> PAGEREF _Toc297283576 \h </w:instrText>
      </w:r>
      <w:r>
        <w:fldChar w:fldCharType="separate"/>
      </w:r>
      <w:r>
        <w:t>4</w:t>
      </w:r>
      <w:r>
        <w:fldChar w:fldCharType="end"/>
      </w:r>
    </w:p>
    <w:p>
      <w:pPr>
        <w:pStyle w:val="TOC8"/>
        <w:rPr>
          <w:sz w:val="24"/>
          <w:szCs w:val="24"/>
          <w:lang w:val="en-US"/>
        </w:rPr>
      </w:pPr>
      <w:r>
        <w:t>7</w:t>
      </w:r>
      <w:r>
        <w:rPr>
          <w:snapToGrid w:val="0"/>
        </w:rPr>
        <w:t>.</w:t>
      </w:r>
      <w:r>
        <w:rPr>
          <w:snapToGrid w:val="0"/>
        </w:rPr>
        <w:tab/>
        <w:t>Change of address</w:t>
      </w:r>
      <w:r>
        <w:tab/>
      </w:r>
      <w:r>
        <w:fldChar w:fldCharType="begin"/>
      </w:r>
      <w:r>
        <w:instrText xml:space="preserve"> PAGEREF _Toc297283577 \h </w:instrText>
      </w:r>
      <w:r>
        <w:fldChar w:fldCharType="separate"/>
      </w:r>
      <w:r>
        <w:t>4</w:t>
      </w:r>
      <w:r>
        <w:fldChar w:fldCharType="end"/>
      </w:r>
    </w:p>
    <w:p>
      <w:pPr>
        <w:pStyle w:val="TOC8"/>
        <w:rPr>
          <w:sz w:val="24"/>
          <w:szCs w:val="24"/>
          <w:lang w:val="en-US"/>
        </w:rPr>
      </w:pPr>
      <w:r>
        <w:t>8</w:t>
      </w:r>
      <w:r>
        <w:rPr>
          <w:snapToGrid w:val="0"/>
        </w:rPr>
        <w:t>.</w:t>
      </w:r>
      <w:r>
        <w:rPr>
          <w:snapToGrid w:val="0"/>
        </w:rPr>
        <w:tab/>
        <w:t>Production of licence</w:t>
      </w:r>
      <w:r>
        <w:tab/>
      </w:r>
      <w:r>
        <w:fldChar w:fldCharType="begin"/>
      </w:r>
      <w:r>
        <w:instrText xml:space="preserve"> PAGEREF _Toc297283578 \h </w:instrText>
      </w:r>
      <w:r>
        <w:fldChar w:fldCharType="separate"/>
      </w:r>
      <w:r>
        <w:t>4</w:t>
      </w:r>
      <w:r>
        <w:fldChar w:fldCharType="end"/>
      </w:r>
    </w:p>
    <w:p>
      <w:pPr>
        <w:pStyle w:val="TOC8"/>
        <w:rPr>
          <w:sz w:val="24"/>
          <w:szCs w:val="24"/>
          <w:lang w:val="en-US"/>
        </w:rPr>
      </w:pPr>
      <w:r>
        <w:t>9</w:t>
      </w:r>
      <w:r>
        <w:rPr>
          <w:snapToGrid w:val="0"/>
        </w:rPr>
        <w:t>.</w:t>
      </w:r>
      <w:r>
        <w:rPr>
          <w:snapToGrid w:val="0"/>
        </w:rPr>
        <w:tab/>
        <w:t>Replacement licence</w:t>
      </w:r>
      <w:r>
        <w:tab/>
      </w:r>
      <w:r>
        <w:fldChar w:fldCharType="begin"/>
      </w:r>
      <w:r>
        <w:instrText xml:space="preserve"> PAGEREF _Toc297283579 \h </w:instrText>
      </w:r>
      <w:r>
        <w:fldChar w:fldCharType="separate"/>
      </w:r>
      <w:r>
        <w:t>4</w:t>
      </w:r>
      <w:r>
        <w:fldChar w:fldCharType="end"/>
      </w:r>
    </w:p>
    <w:p>
      <w:pPr>
        <w:pStyle w:val="TOC8"/>
        <w:rPr>
          <w:sz w:val="24"/>
          <w:szCs w:val="24"/>
          <w:lang w:val="en-US"/>
        </w:rPr>
      </w:pPr>
      <w:r>
        <w:t>10</w:t>
      </w:r>
      <w:r>
        <w:rPr>
          <w:snapToGrid w:val="0"/>
        </w:rPr>
        <w:t>.</w:t>
      </w:r>
      <w:r>
        <w:rPr>
          <w:snapToGrid w:val="0"/>
        </w:rPr>
        <w:tab/>
        <w:t>Duplicate control and mirrors</w:t>
      </w:r>
      <w:r>
        <w:tab/>
      </w:r>
      <w:r>
        <w:fldChar w:fldCharType="begin"/>
      </w:r>
      <w:r>
        <w:instrText xml:space="preserve"> PAGEREF _Toc297283580 \h </w:instrText>
      </w:r>
      <w:r>
        <w:fldChar w:fldCharType="separate"/>
      </w:r>
      <w:r>
        <w:t>5</w:t>
      </w:r>
      <w:r>
        <w:fldChar w:fldCharType="end"/>
      </w:r>
    </w:p>
    <w:p>
      <w:pPr>
        <w:pStyle w:val="TOC8"/>
        <w:rPr>
          <w:sz w:val="24"/>
          <w:szCs w:val="24"/>
          <w:lang w:val="en-US"/>
        </w:rPr>
      </w:pPr>
      <w:r>
        <w:t>12</w:t>
      </w:r>
      <w:r>
        <w:rPr>
          <w:snapToGrid w:val="0"/>
        </w:rPr>
        <w:t>.</w:t>
      </w:r>
      <w:r>
        <w:rPr>
          <w:snapToGrid w:val="0"/>
        </w:rPr>
        <w:tab/>
        <w:t>Prescribed body; classes of vehicles</w:t>
      </w:r>
      <w:r>
        <w:tab/>
      </w:r>
      <w:r>
        <w:fldChar w:fldCharType="begin"/>
      </w:r>
      <w:r>
        <w:instrText xml:space="preserve"> PAGEREF _Toc297283581 \h </w:instrText>
      </w:r>
      <w:r>
        <w:fldChar w:fldCharType="separate"/>
      </w:r>
      <w:r>
        <w:t>5</w:t>
      </w:r>
      <w:r>
        <w:fldChar w:fldCharType="end"/>
      </w:r>
    </w:p>
    <w:p>
      <w:pPr>
        <w:pStyle w:val="TOC8"/>
        <w:rPr>
          <w:sz w:val="24"/>
          <w:szCs w:val="24"/>
          <w:lang w:val="en-US"/>
        </w:rPr>
      </w:pPr>
      <w:r>
        <w:t>12A.</w:t>
      </w:r>
      <w:r>
        <w:tab/>
        <w:t>Scope of a licence or permit</w:t>
      </w:r>
      <w:r>
        <w:tab/>
      </w:r>
      <w:r>
        <w:fldChar w:fldCharType="begin"/>
      </w:r>
      <w:r>
        <w:instrText xml:space="preserve"> PAGEREF _Toc297283582 \h </w:instrText>
      </w:r>
      <w:r>
        <w:fldChar w:fldCharType="separate"/>
      </w:r>
      <w:r>
        <w:t>6</w:t>
      </w:r>
      <w:r>
        <w:fldChar w:fldCharType="end"/>
      </w:r>
    </w:p>
    <w:p>
      <w:pPr>
        <w:pStyle w:val="TOC8"/>
        <w:rPr>
          <w:sz w:val="24"/>
          <w:szCs w:val="24"/>
          <w:lang w:val="en-US"/>
        </w:rPr>
      </w:pPr>
      <w:r>
        <w:t>13</w:t>
      </w:r>
      <w:r>
        <w:rPr>
          <w:snapToGrid w:val="0"/>
        </w:rPr>
        <w:t>.</w:t>
      </w:r>
      <w:r>
        <w:rPr>
          <w:snapToGrid w:val="0"/>
        </w:rPr>
        <w:tab/>
        <w:t>Fees</w:t>
      </w:r>
      <w:r>
        <w:tab/>
      </w:r>
      <w:r>
        <w:fldChar w:fldCharType="begin"/>
      </w:r>
      <w:r>
        <w:instrText xml:space="preserve"> PAGEREF _Toc297283583 \h </w:instrText>
      </w:r>
      <w:r>
        <w:fldChar w:fldCharType="separate"/>
      </w:r>
      <w:r>
        <w:t>6</w:t>
      </w:r>
      <w:r>
        <w:fldChar w:fldCharType="end"/>
      </w:r>
    </w:p>
    <w:p>
      <w:pPr>
        <w:pStyle w:val="TOC8"/>
        <w:rPr>
          <w:sz w:val="24"/>
          <w:szCs w:val="24"/>
          <w:lang w:val="en-US"/>
        </w:rPr>
      </w:pPr>
      <w:r>
        <w:t>13A</w:t>
      </w:r>
      <w:r>
        <w:rPr>
          <w:snapToGrid w:val="0"/>
        </w:rPr>
        <w:t>.</w:t>
      </w:r>
      <w:r>
        <w:rPr>
          <w:snapToGrid w:val="0"/>
        </w:rPr>
        <w:tab/>
        <w:t>Exemptions</w:t>
      </w:r>
      <w:r>
        <w:tab/>
      </w:r>
      <w:r>
        <w:fldChar w:fldCharType="begin"/>
      </w:r>
      <w:r>
        <w:instrText xml:space="preserve"> PAGEREF _Toc297283584 \h </w:instrText>
      </w:r>
      <w:r>
        <w:fldChar w:fldCharType="separate"/>
      </w:r>
      <w:r>
        <w:t>7</w:t>
      </w:r>
      <w:r>
        <w:fldChar w:fldCharType="end"/>
      </w:r>
    </w:p>
    <w:p>
      <w:pPr>
        <w:pStyle w:val="TOC8"/>
        <w:rPr>
          <w:sz w:val="24"/>
          <w:szCs w:val="24"/>
          <w:lang w:val="en-US"/>
        </w:rPr>
      </w:pPr>
      <w:r>
        <w:t>14</w:t>
      </w:r>
      <w:r>
        <w:rPr>
          <w:snapToGrid w:val="0"/>
        </w:rPr>
        <w:t>.</w:t>
      </w:r>
      <w:r>
        <w:rPr>
          <w:snapToGrid w:val="0"/>
        </w:rPr>
        <w:tab/>
        <w:t>Offence and penalty</w:t>
      </w:r>
      <w:r>
        <w:tab/>
      </w:r>
      <w:r>
        <w:fldChar w:fldCharType="begin"/>
      </w:r>
      <w:r>
        <w:instrText xml:space="preserve"> PAGEREF _Toc297283585 \h </w:instrText>
      </w:r>
      <w:r>
        <w:fldChar w:fldCharType="separate"/>
      </w:r>
      <w:r>
        <w:t>7</w:t>
      </w:r>
      <w:r>
        <w:fldChar w:fldCharType="end"/>
      </w:r>
    </w:p>
    <w:p>
      <w:pPr>
        <w:pStyle w:val="TOC2"/>
        <w:tabs>
          <w:tab w:val="right" w:leader="dot" w:pos="7086"/>
        </w:tabs>
        <w:rPr>
          <w:b w:val="0"/>
          <w:sz w:val="24"/>
          <w:szCs w:val="24"/>
          <w:lang w:val="en-US"/>
        </w:rPr>
      </w:pPr>
      <w:r>
        <w:lastRenderedPageBreak/>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Schedule 3 — Classes of vehicles</w:t>
      </w:r>
    </w:p>
    <w:p>
      <w:pPr>
        <w:pStyle w:val="TOC2"/>
        <w:tabs>
          <w:tab w:val="right" w:leader="dot" w:pos="7086"/>
        </w:tabs>
        <w:rPr>
          <w:b w:val="0"/>
          <w:sz w:val="24"/>
          <w:szCs w:val="24"/>
          <w:lang w:val="en-US"/>
        </w:rPr>
      </w:pPr>
      <w:r>
        <w:t>Schedule 4 — Scope of a licence or permit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_Toc297283591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29728357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297283572"/>
      <w:bookmarkStart w:id="16" w:name="_Toc440763131"/>
      <w:r>
        <w:rPr>
          <w:rStyle w:val="CharSectno"/>
        </w:rPr>
        <w:t>2</w:t>
      </w:r>
      <w:r>
        <w:t>.</w:t>
      </w:r>
      <w:r>
        <w:tab/>
      </w:r>
      <w:bookmarkEnd w:id="9"/>
      <w:bookmarkEnd w:id="10"/>
      <w:bookmarkEnd w:id="11"/>
      <w:bookmarkEnd w:id="12"/>
      <w:bookmarkEnd w:id="13"/>
      <w:bookmarkEnd w:id="14"/>
      <w:r>
        <w:t>Terms used</w:t>
      </w:r>
      <w:bookmarkEnd w:id="15"/>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297283573"/>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297283574"/>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297283575"/>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297283576"/>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297283577"/>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297283578"/>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297283579"/>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297283580"/>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297283581"/>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297283582"/>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297283583"/>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87.70</w:t>
            </w:r>
          </w:p>
        </w:tc>
      </w:tr>
      <w:tr>
        <w:tc>
          <w:tcPr>
            <w:tcW w:w="4961" w:type="dxa"/>
          </w:tcPr>
          <w:p>
            <w:pPr>
              <w:pStyle w:val="Table"/>
            </w:pPr>
            <w:r>
              <w:t>The issue of an instructor’s permit .............................</w:t>
            </w:r>
          </w:p>
        </w:tc>
        <w:tc>
          <w:tcPr>
            <w:tcW w:w="992" w:type="dxa"/>
          </w:tcPr>
          <w:p>
            <w:pPr>
              <w:pStyle w:val="Table"/>
              <w:jc w:val="right"/>
            </w:pPr>
            <w:r>
              <w:t>4.90</w:t>
            </w:r>
          </w:p>
        </w:tc>
      </w:tr>
      <w:tr>
        <w:tc>
          <w:tcPr>
            <w:tcW w:w="4961" w:type="dxa"/>
          </w:tcPr>
          <w:p>
            <w:pPr>
              <w:pStyle w:val="Table"/>
            </w:pPr>
            <w:r>
              <w:t>The issue of an instructor’s licence ............................</w:t>
            </w:r>
          </w:p>
        </w:tc>
        <w:tc>
          <w:tcPr>
            <w:tcW w:w="992" w:type="dxa"/>
          </w:tcPr>
          <w:p>
            <w:pPr>
              <w:pStyle w:val="Table"/>
              <w:jc w:val="right"/>
            </w:pPr>
            <w:r>
              <w:t>4.90</w:t>
            </w:r>
          </w:p>
        </w:tc>
      </w:tr>
      <w:tr>
        <w:tc>
          <w:tcPr>
            <w:tcW w:w="4961" w:type="dxa"/>
          </w:tcPr>
          <w:p>
            <w:pPr>
              <w:pStyle w:val="Table"/>
            </w:pPr>
            <w:r>
              <w:t>Test by the Director General under section 7(3) of the Act ........................................................................</w:t>
            </w:r>
          </w:p>
        </w:tc>
        <w:tc>
          <w:tcPr>
            <w:tcW w:w="992" w:type="dxa"/>
          </w:tcPr>
          <w:p>
            <w:pPr>
              <w:pStyle w:val="Table"/>
              <w:jc w:val="right"/>
            </w:pPr>
            <w:r>
              <w:br/>
              <w:t>151.00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297283584"/>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place">
        <w:smartTag w:uri="urn:schemas-microsoft-com:office:smarttags" w:element="City">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297283585"/>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bookmarkStart w:id="138" w:name="_Toc295289009"/>
      <w:bookmarkStart w:id="139" w:name="_Toc297283586"/>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State">
              <w:smartTag w:uri="urn:schemas-microsoft-com:office:smarttags" w:element="plac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State">
              <w:smartTag w:uri="urn:schemas-microsoft-com:office:smarttags" w:element="plac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State">
              <w:smartTag w:uri="urn:schemas-microsoft-com:office:smarttags" w:element="plac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40" w:name="_Toc8531533"/>
      <w:bookmarkStart w:id="141" w:name="_Toc107633812"/>
      <w:bookmarkStart w:id="142" w:name="_Toc133306684"/>
      <w:bookmarkStart w:id="143" w:name="_Toc135457130"/>
      <w:bookmarkStart w:id="144" w:name="_Toc135558460"/>
      <w:bookmarkStart w:id="145" w:name="_Toc142214852"/>
      <w:bookmarkStart w:id="146" w:name="_Toc143934077"/>
      <w:bookmarkStart w:id="147" w:name="_Toc143935110"/>
      <w:bookmarkStart w:id="148" w:name="_Toc143937392"/>
      <w:bookmarkStart w:id="149" w:name="_Toc152737726"/>
      <w:bookmarkStart w:id="150" w:name="_Toc170619003"/>
      <w:bookmarkStart w:id="151" w:name="_Toc170796437"/>
      <w:bookmarkStart w:id="152" w:name="_Toc202072479"/>
      <w:bookmarkStart w:id="153" w:name="_Toc214071324"/>
      <w:bookmarkStart w:id="154" w:name="_Toc214075879"/>
      <w:bookmarkStart w:id="155" w:name="_Toc215893729"/>
      <w:bookmarkStart w:id="156" w:name="_Toc263340172"/>
      <w:bookmarkStart w:id="157" w:name="_Toc263340541"/>
      <w:bookmarkStart w:id="158" w:name="_Toc265672878"/>
      <w:bookmarkStart w:id="159" w:name="_Toc295289010"/>
      <w:bookmarkStart w:id="160" w:name="_Toc297283587"/>
      <w:r>
        <w:rPr>
          <w:rStyle w:val="CharSchNo"/>
        </w:rPr>
        <w:t>Schedule 2</w:t>
      </w:r>
      <w:r>
        <w:t> — </w:t>
      </w:r>
      <w:r>
        <w:rPr>
          <w:rStyle w:val="CharSchText"/>
        </w:rPr>
        <w:t>Prescribed bodies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Footnotesection"/>
      </w:pPr>
      <w:r>
        <w:tab/>
        <w:t>[Schedule 2 inserted in Gazette 30 Jan 2001 p. 619</w:t>
      </w:r>
      <w:r>
        <w:noBreakHyphen/>
        <w:t>20; amended in Gazette 11 Mar 2003 p. 751; 18 Aug 2006 p. 3371; 9 Nov 2010 p. 5633.]</w:t>
      </w:r>
    </w:p>
    <w:p>
      <w:pPr>
        <w:pStyle w:val="yScheduleHeading"/>
      </w:pPr>
      <w:bookmarkStart w:id="161" w:name="_Toc8531534"/>
      <w:bookmarkStart w:id="162" w:name="_Toc107633813"/>
      <w:bookmarkStart w:id="163" w:name="_Toc133306685"/>
      <w:bookmarkStart w:id="164" w:name="_Toc135457131"/>
      <w:bookmarkStart w:id="165" w:name="_Toc135558461"/>
      <w:bookmarkStart w:id="166" w:name="_Toc142214853"/>
      <w:bookmarkStart w:id="167" w:name="_Toc143934078"/>
      <w:bookmarkStart w:id="168" w:name="_Toc143935111"/>
      <w:bookmarkStart w:id="169" w:name="_Toc143937393"/>
      <w:bookmarkStart w:id="170" w:name="_Toc152737727"/>
      <w:bookmarkStart w:id="171" w:name="_Toc170619004"/>
      <w:bookmarkStart w:id="172" w:name="_Toc170796438"/>
      <w:bookmarkStart w:id="173" w:name="_Toc202072480"/>
      <w:bookmarkStart w:id="174" w:name="_Toc214071325"/>
      <w:bookmarkStart w:id="175" w:name="_Toc214075880"/>
      <w:bookmarkStart w:id="176" w:name="_Toc215893730"/>
      <w:bookmarkStart w:id="177" w:name="_Toc263340173"/>
      <w:bookmarkStart w:id="178" w:name="_Toc263340542"/>
      <w:bookmarkStart w:id="179" w:name="_Toc265672879"/>
      <w:bookmarkStart w:id="180" w:name="_Toc295289011"/>
      <w:bookmarkStart w:id="181" w:name="_Toc297283588"/>
      <w:r>
        <w:rPr>
          <w:rStyle w:val="CharSchNo"/>
        </w:rPr>
        <w:t>Schedule 3</w:t>
      </w:r>
      <w:r>
        <w:t> — </w:t>
      </w:r>
      <w:r>
        <w:rPr>
          <w:rStyle w:val="CharSchText"/>
        </w:rPr>
        <w:t>Classes of vehicles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82" w:name="_Toc8531535"/>
      <w:bookmarkStart w:id="183" w:name="_Toc107633814"/>
      <w:bookmarkStart w:id="184" w:name="_Toc133306686"/>
      <w:bookmarkStart w:id="185" w:name="_Toc135457132"/>
      <w:bookmarkStart w:id="186" w:name="_Toc135558462"/>
      <w:bookmarkStart w:id="187" w:name="_Toc142214854"/>
      <w:bookmarkStart w:id="188" w:name="_Toc143934079"/>
      <w:bookmarkStart w:id="189" w:name="_Toc143935112"/>
      <w:bookmarkStart w:id="190" w:name="_Toc143937394"/>
      <w:bookmarkStart w:id="191" w:name="_Toc152737728"/>
      <w:bookmarkStart w:id="192" w:name="_Toc170619005"/>
      <w:bookmarkStart w:id="193" w:name="_Toc170796439"/>
      <w:bookmarkStart w:id="194" w:name="_Toc202072481"/>
      <w:bookmarkStart w:id="195" w:name="_Toc214071326"/>
      <w:bookmarkStart w:id="196" w:name="_Toc214075881"/>
      <w:bookmarkStart w:id="197" w:name="_Toc215893731"/>
      <w:bookmarkStart w:id="198" w:name="_Toc263340174"/>
      <w:bookmarkStart w:id="199" w:name="_Toc263340543"/>
      <w:bookmarkStart w:id="200" w:name="_Toc265672880"/>
      <w:bookmarkStart w:id="201" w:name="_Toc295289012"/>
      <w:bookmarkStart w:id="202" w:name="_Toc297283589"/>
      <w:r>
        <w:rPr>
          <w:rStyle w:val="CharSchNo"/>
        </w:rPr>
        <w:t>Schedule 4</w:t>
      </w:r>
      <w:r>
        <w:t> — </w:t>
      </w:r>
      <w:r>
        <w:rPr>
          <w:rStyle w:val="CharSchText"/>
        </w:rPr>
        <w:t>Scope of a licence or permit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03" w:name="_Toc92705505"/>
      <w:bookmarkStart w:id="204" w:name="_Toc92880618"/>
      <w:bookmarkStart w:id="205" w:name="_Toc92880679"/>
      <w:bookmarkStart w:id="206" w:name="_Toc104890510"/>
      <w:bookmarkStart w:id="207" w:name="_Toc104950792"/>
      <w:bookmarkStart w:id="208" w:name="_Toc104953593"/>
      <w:bookmarkStart w:id="209" w:name="_Toc107633815"/>
    </w:p>
    <w:p>
      <w:pPr>
        <w:pStyle w:val="nHeading2"/>
      </w:pPr>
      <w:bookmarkStart w:id="210" w:name="_Toc133306687"/>
      <w:bookmarkStart w:id="211" w:name="_Toc135457133"/>
      <w:bookmarkStart w:id="212" w:name="_Toc135558463"/>
      <w:bookmarkStart w:id="213" w:name="_Toc142214855"/>
      <w:bookmarkStart w:id="214" w:name="_Toc143934080"/>
      <w:bookmarkStart w:id="215" w:name="_Toc143935113"/>
      <w:bookmarkStart w:id="216" w:name="_Toc143937395"/>
      <w:bookmarkStart w:id="217" w:name="_Toc152737729"/>
      <w:bookmarkStart w:id="218" w:name="_Toc170619006"/>
      <w:bookmarkStart w:id="219" w:name="_Toc170796440"/>
      <w:bookmarkStart w:id="220" w:name="_Toc202072482"/>
      <w:bookmarkStart w:id="221" w:name="_Toc214071327"/>
      <w:bookmarkStart w:id="222" w:name="_Toc214075882"/>
      <w:bookmarkStart w:id="223" w:name="_Toc215893732"/>
      <w:bookmarkStart w:id="224" w:name="_Toc263340175"/>
      <w:bookmarkStart w:id="225" w:name="_Toc263340544"/>
      <w:bookmarkStart w:id="226" w:name="_Toc265672881"/>
      <w:bookmarkStart w:id="227" w:name="_Toc295289013"/>
      <w:bookmarkStart w:id="228" w:name="_Toc297283590"/>
      <w:r>
        <w:t>Notes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29" w:name="_Toc297283591"/>
      <w: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9"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9" w:type="dxa"/>
            <w:tcBorders>
              <w:bottom w:val="single" w:sz="8" w:space="0" w:color="auto"/>
            </w:tcBorders>
          </w:tcPr>
          <w:p>
            <w:pPr>
              <w:pStyle w:val="nTable"/>
              <w:spacing w:after="40"/>
              <w:rPr>
                <w:i/>
                <w:sz w:val="19"/>
              </w:rPr>
            </w:pPr>
            <w:r>
              <w:rPr>
                <w:i/>
                <w:sz w:val="19"/>
              </w:rPr>
              <w:t>Motor Vehicle Drivers Instructors Amendment Regulations 2011</w:t>
            </w:r>
          </w:p>
        </w:tc>
        <w:tc>
          <w:tcPr>
            <w:tcW w:w="1276" w:type="dxa"/>
            <w:tcBorders>
              <w:bottom w:val="single" w:sz="8" w:space="0" w:color="auto"/>
            </w:tcBorders>
          </w:tcPr>
          <w:p>
            <w:pPr>
              <w:pStyle w:val="nTable"/>
              <w:spacing w:after="40"/>
              <w:rPr>
                <w:sz w:val="19"/>
              </w:rPr>
            </w:pPr>
            <w:r>
              <w:rPr>
                <w:sz w:val="19"/>
              </w:rPr>
              <w:t>7 Jun 2011 p. 2062-3</w:t>
            </w:r>
          </w:p>
        </w:tc>
        <w:tc>
          <w:tcPr>
            <w:tcW w:w="2693" w:type="dxa"/>
            <w:tcBorders>
              <w:bottom w:val="single" w:sz="8" w:space="0" w:color="auto"/>
            </w:tcBorders>
          </w:tcPr>
          <w:p>
            <w:pPr>
              <w:pStyle w:val="nTable"/>
              <w:spacing w:after="40"/>
              <w:rPr>
                <w:sz w:val="19"/>
              </w:rPr>
            </w:pPr>
            <w:r>
              <w:rPr>
                <w:sz w:val="19"/>
              </w:rPr>
              <w:t>r. 1 and 2: 7 Jun 2011 (see r. 2(a));</w:t>
            </w:r>
            <w:r>
              <w:rPr>
                <w:sz w:val="19"/>
              </w:rPr>
              <w:br/>
              <w:t>Regulations other than r. 1 and 2: 1 Jul 2011 (see r. 2(b))</w:t>
            </w:r>
          </w:p>
        </w:tc>
      </w:tr>
    </w:tbl>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30" w:name="_Toc214075884"/>
      <w:bookmarkStart w:id="231" w:name="_Toc215893734"/>
      <w:bookmarkStart w:id="232" w:name="_Toc263340178"/>
      <w:bookmarkStart w:id="233" w:name="_Toc263340547"/>
      <w:bookmarkStart w:id="234" w:name="_Toc265672883"/>
      <w:bookmarkStart w:id="235" w:name="_Toc295289016"/>
      <w:bookmarkStart w:id="236" w:name="_Toc297283592"/>
      <w:r>
        <w:rPr>
          <w:sz w:val="28"/>
        </w:rPr>
        <w:t>Defined Terms</w:t>
      </w:r>
      <w:bookmarkEnd w:id="230"/>
      <w:bookmarkEnd w:id="231"/>
      <w:bookmarkEnd w:id="232"/>
      <w:bookmarkEnd w:id="233"/>
      <w:bookmarkEnd w:id="234"/>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7" w:name="DefinedTerms"/>
      <w:bookmarkEnd w:id="237"/>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02"/>
    <w:docVar w:name="WAFER_20151208142802" w:val="RemoveTrackChanges"/>
    <w:docVar w:name="WAFER_20151208142802_GUID" w:val="27f51e1f-2f75-4ad6-8e06-56afea4b2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5831</Words>
  <Characters>30090</Characters>
  <Application>Microsoft Office Word</Application>
  <DocSecurity>0</DocSecurity>
  <Lines>1114</Lines>
  <Paragraphs>704</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1964 - 05-f0-02</dc:title>
  <dc:subject/>
  <dc:creator/>
  <cp:keywords/>
  <dc:description/>
  <cp:lastModifiedBy>svcMRProcess</cp:lastModifiedBy>
  <cp:revision>4</cp:revision>
  <cp:lastPrinted>2008-11-10T02:32:00Z</cp:lastPrinted>
  <dcterms:created xsi:type="dcterms:W3CDTF">2015-12-10T20:33:00Z</dcterms:created>
  <dcterms:modified xsi:type="dcterms:W3CDTF">2015-12-10T20:33:00Z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AsAtDate">
    <vt:lpwstr>01 Jul 2011</vt:lpwstr>
  </property>
  <property fmtid="{D5CDD505-2E9C-101B-9397-08002B2CF9AE}" pid="8" name="Suffix">
    <vt:lpwstr>05-f0-02</vt:lpwstr>
  </property>
</Properties>
</file>