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AE1" w:rsidRPr="008F3387" w:rsidRDefault="0013214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smartTag w:uri="urn:schemas-microsoft-com:office:smarttags" w:element="country-region">
            <w:r w:rsidR="00145AE1" w:rsidRPr="008F3387">
              <w:t>Western Australia</w:t>
            </w:r>
          </w:smartTag>
        </w:smartTag>
      </w:smartTag>
    </w:p>
    <w:p w:rsidR="00145AE1" w:rsidRPr="008F3387" w:rsidRDefault="00145AE1" w:rsidP="00F20F27">
      <w:pPr>
        <w:pStyle w:val="NameofActRegPage1"/>
        <w:spacing w:before="3760" w:after="4200"/>
        <w:outlineLvl w:val="0"/>
        <w:rPr>
          <w:sz w:val="48"/>
        </w:rPr>
      </w:pPr>
      <w:r w:rsidRPr="008F3387">
        <w:rPr>
          <w:sz w:val="48"/>
        </w:rPr>
        <w:fldChar w:fldCharType="begin"/>
      </w:r>
      <w:r w:rsidRPr="008F3387">
        <w:rPr>
          <w:sz w:val="48"/>
        </w:rPr>
        <w:instrText xml:space="preserve"> STYLEREF "Name Of Act/Reg"</w:instrText>
      </w:r>
      <w:r w:rsidRPr="008F3387">
        <w:rPr>
          <w:sz w:val="48"/>
        </w:rPr>
        <w:fldChar w:fldCharType="separate"/>
      </w:r>
      <w:r w:rsidR="00DA5A32">
        <w:rPr>
          <w:noProof/>
          <w:sz w:val="48"/>
        </w:rPr>
        <w:t>Main Roads Act 1930</w:t>
      </w:r>
      <w:r w:rsidRPr="008F3387">
        <w:rPr>
          <w:sz w:val="48"/>
        </w:rPr>
        <w:fldChar w:fldCharType="end"/>
      </w:r>
    </w:p>
    <w:p w:rsidR="00913A19" w:rsidRPr="008F3387" w:rsidRDefault="00913A19">
      <w:pPr>
        <w:jc w:val="center"/>
        <w:rPr>
          <w:b/>
        </w:rPr>
        <w:sectPr w:rsidR="00913A19" w:rsidRPr="008F3387" w:rsidSect="00F20F2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45AE1" w:rsidRPr="008F3387">
        <w:trPr>
          <w:cantSplit/>
        </w:trPr>
        <w:tc>
          <w:tcPr>
            <w:tcW w:w="2434" w:type="dxa"/>
            <w:vMerge w:val="restart"/>
          </w:tcPr>
          <w:p w:rsidR="00145AE1" w:rsidRPr="008F3387" w:rsidRDefault="00145AE1"/>
        </w:tc>
        <w:tc>
          <w:tcPr>
            <w:tcW w:w="2434" w:type="dxa"/>
            <w:vMerge w:val="restart"/>
          </w:tcPr>
          <w:p w:rsidR="00145AE1" w:rsidRPr="008F3387" w:rsidRDefault="00145AE1">
            <w:pPr>
              <w:jc w:val="center"/>
            </w:pPr>
          </w:p>
        </w:tc>
        <w:tc>
          <w:tcPr>
            <w:tcW w:w="2434" w:type="dxa"/>
          </w:tcPr>
          <w:p w:rsidR="00145AE1" w:rsidRPr="008F3387" w:rsidRDefault="00145AE1">
            <w:r w:rsidRPr="008F3387">
              <w:rPr>
                <w:b/>
                <w:sz w:val="22"/>
              </w:rPr>
              <w:t xml:space="preserve">Reprinted under the </w:t>
            </w:r>
            <w:r w:rsidRPr="008F3387">
              <w:rPr>
                <w:b/>
                <w:i/>
                <w:sz w:val="22"/>
              </w:rPr>
              <w:t>Reprints Act 1984</w:t>
            </w:r>
            <w:r w:rsidRPr="008F3387">
              <w:rPr>
                <w:b/>
                <w:sz w:val="22"/>
              </w:rPr>
              <w:t xml:space="preserve"> as </w:t>
            </w:r>
          </w:p>
        </w:tc>
      </w:tr>
      <w:tr w:rsidR="00145AE1" w:rsidRPr="008F3387">
        <w:trPr>
          <w:cantSplit/>
        </w:trPr>
        <w:tc>
          <w:tcPr>
            <w:tcW w:w="2434" w:type="dxa"/>
            <w:vMerge/>
          </w:tcPr>
          <w:p w:rsidR="00145AE1" w:rsidRPr="008F3387" w:rsidRDefault="00145AE1"/>
        </w:tc>
        <w:tc>
          <w:tcPr>
            <w:tcW w:w="2434" w:type="dxa"/>
            <w:vMerge/>
          </w:tcPr>
          <w:p w:rsidR="00145AE1" w:rsidRPr="008F3387" w:rsidRDefault="00145AE1">
            <w:pPr>
              <w:jc w:val="center"/>
            </w:pPr>
          </w:p>
        </w:tc>
        <w:tc>
          <w:tcPr>
            <w:tcW w:w="2434" w:type="dxa"/>
          </w:tcPr>
          <w:p w:rsidR="00145AE1" w:rsidRPr="008F3387" w:rsidRDefault="00145AE1">
            <w:pPr>
              <w:keepNext/>
              <w:rPr>
                <w:b/>
                <w:sz w:val="22"/>
              </w:rPr>
            </w:pPr>
            <w:r w:rsidRPr="008F3387">
              <w:rPr>
                <w:b/>
                <w:sz w:val="22"/>
              </w:rPr>
              <w:t xml:space="preserve">at </w:t>
            </w:r>
            <w:r w:rsidR="00BB4F67">
              <w:rPr>
                <w:b/>
                <w:sz w:val="22"/>
              </w:rPr>
              <w:t>2 December 2011</w:t>
            </w:r>
          </w:p>
        </w:tc>
      </w:tr>
    </w:tbl>
    <w:p w:rsidR="00913A19" w:rsidRPr="008F3387" w:rsidRDefault="00913A19" w:rsidP="00145AE1">
      <w:pPr>
        <w:pStyle w:val="WA"/>
        <w:spacing w:before="120"/>
      </w:pPr>
      <w:smartTag w:uri="urn:schemas-microsoft-com:office:smarttags" w:element="place">
        <w:smartTag w:uri="urn:schemas-microsoft-com:office:smarttags" w:element="State">
          <w:smartTag w:uri="urn:schemas-microsoft-com:office:smarttags" w:element="country-region">
            <w:r w:rsidRPr="008F3387">
              <w:t>Western Australia</w:t>
            </w:r>
          </w:smartTag>
        </w:smartTag>
      </w:smartTag>
    </w:p>
    <w:p w:rsidR="00913A19" w:rsidRPr="008F3387" w:rsidRDefault="00913A19">
      <w:pPr>
        <w:pStyle w:val="NameofActRegPage1"/>
      </w:pPr>
      <w:r w:rsidRPr="008F3387">
        <w:fldChar w:fldCharType="begin"/>
      </w:r>
      <w:r w:rsidRPr="008F3387">
        <w:instrText xml:space="preserve"> STYLEREF "Name Of Act/Reg"</w:instrText>
      </w:r>
      <w:r w:rsidRPr="008F3387">
        <w:fldChar w:fldCharType="separate"/>
      </w:r>
      <w:r w:rsidR="00DA5A32">
        <w:rPr>
          <w:noProof/>
        </w:rPr>
        <w:t>Main Roads Act 1930</w:t>
      </w:r>
      <w:r w:rsidRPr="008F3387">
        <w:fldChar w:fldCharType="end"/>
      </w:r>
    </w:p>
    <w:p w:rsidR="00913A19" w:rsidRPr="008F3387" w:rsidRDefault="00913A19">
      <w:pPr>
        <w:pStyle w:val="Arrangement"/>
      </w:pPr>
      <w:r w:rsidRPr="008F3387">
        <w:t>CONTENTS</w:t>
      </w:r>
    </w:p>
    <w:p w:rsidR="0090032C" w:rsidRDefault="00913A19">
      <w:pPr>
        <w:pStyle w:val="TOC2"/>
        <w:tabs>
          <w:tab w:val="right" w:leader="dot" w:pos="7086"/>
        </w:tabs>
        <w:rPr>
          <w:b w:val="0"/>
          <w:sz w:val="24"/>
          <w:szCs w:val="24"/>
          <w:lang w:val="en-US"/>
        </w:rPr>
      </w:pPr>
      <w:r w:rsidRPr="008F3387">
        <w:fldChar w:fldCharType="begin"/>
      </w:r>
      <w:r w:rsidRPr="008F3387">
        <w:instrText xml:space="preserve"> TOC \t </w:instrText>
      </w:r>
      <w:r w:rsidRPr="008F3387">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rsidRPr="008F3387">
        <w:instrText>\n "2</w:instrText>
      </w:r>
      <w:r w:rsidRPr="008F3387">
        <w:noBreakHyphen/>
        <w:instrText xml:space="preserve">7" \w \* MERGEFORMAT </w:instrText>
      </w:r>
      <w:r w:rsidRPr="008F3387">
        <w:fldChar w:fldCharType="separate"/>
      </w:r>
      <w:r w:rsidR="0090032C">
        <w:t>Part 1 — Preliminary</w:t>
      </w:r>
    </w:p>
    <w:p w:rsidR="0090032C" w:rsidRDefault="0090032C">
      <w:pPr>
        <w:pStyle w:val="TOC8"/>
        <w:rPr>
          <w:sz w:val="24"/>
          <w:szCs w:val="24"/>
          <w:lang w:val="en-US"/>
        </w:rPr>
      </w:pPr>
      <w:r>
        <w:t>1</w:t>
      </w:r>
      <w:r w:rsidRPr="00333718">
        <w:rPr>
          <w:snapToGrid w:val="0"/>
        </w:rPr>
        <w:t>.</w:t>
      </w:r>
      <w:r w:rsidRPr="00333718">
        <w:rPr>
          <w:snapToGrid w:val="0"/>
        </w:rPr>
        <w:tab/>
        <w:t>Short title, commencement and extent of operation</w:t>
      </w:r>
      <w:r>
        <w:tab/>
      </w:r>
      <w:r>
        <w:fldChar w:fldCharType="begin"/>
      </w:r>
      <w:r>
        <w:instrText xml:space="preserve"> PAGEREF _Toc311638727 \h </w:instrText>
      </w:r>
      <w:r>
        <w:fldChar w:fldCharType="separate"/>
      </w:r>
      <w:r w:rsidR="00DA5A32">
        <w:t>2</w:t>
      </w:r>
      <w:r>
        <w:fldChar w:fldCharType="end"/>
      </w:r>
    </w:p>
    <w:p w:rsidR="0090032C" w:rsidRDefault="0090032C">
      <w:pPr>
        <w:pStyle w:val="TOC8"/>
        <w:rPr>
          <w:sz w:val="24"/>
          <w:szCs w:val="24"/>
          <w:lang w:val="en-US"/>
        </w:rPr>
      </w:pPr>
      <w:r>
        <w:t>4</w:t>
      </w:r>
      <w:r w:rsidRPr="00333718">
        <w:rPr>
          <w:snapToGrid w:val="0"/>
        </w:rPr>
        <w:t>.</w:t>
      </w:r>
      <w:r w:rsidRPr="00333718">
        <w:rPr>
          <w:snapToGrid w:val="0"/>
        </w:rPr>
        <w:tab/>
        <w:t>Transitional provision</w:t>
      </w:r>
      <w:r>
        <w:tab/>
      </w:r>
      <w:r>
        <w:fldChar w:fldCharType="begin"/>
      </w:r>
      <w:r>
        <w:instrText xml:space="preserve"> PAGEREF _Toc311638728 \h </w:instrText>
      </w:r>
      <w:r>
        <w:fldChar w:fldCharType="separate"/>
      </w:r>
      <w:r w:rsidR="00DA5A32">
        <w:t>2</w:t>
      </w:r>
      <w:r>
        <w:fldChar w:fldCharType="end"/>
      </w:r>
    </w:p>
    <w:p w:rsidR="0090032C" w:rsidRDefault="0090032C">
      <w:pPr>
        <w:pStyle w:val="TOC8"/>
        <w:rPr>
          <w:sz w:val="24"/>
          <w:szCs w:val="24"/>
          <w:lang w:val="en-US"/>
        </w:rPr>
      </w:pPr>
      <w:r>
        <w:t>6</w:t>
      </w:r>
      <w:r w:rsidRPr="00333718">
        <w:rPr>
          <w:snapToGrid w:val="0"/>
        </w:rPr>
        <w:t>.</w:t>
      </w:r>
      <w:r w:rsidRPr="00333718">
        <w:rPr>
          <w:snapToGrid w:val="0"/>
        </w:rPr>
        <w:tab/>
        <w:t>Terms used</w:t>
      </w:r>
      <w:r>
        <w:tab/>
      </w:r>
      <w:r>
        <w:fldChar w:fldCharType="begin"/>
      </w:r>
      <w:r>
        <w:instrText xml:space="preserve"> PAGEREF _Toc311638729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2 — Commissioner of Main Roads</w:t>
      </w:r>
    </w:p>
    <w:p w:rsidR="0090032C" w:rsidRDefault="0090032C">
      <w:pPr>
        <w:pStyle w:val="TOC8"/>
        <w:rPr>
          <w:sz w:val="24"/>
          <w:szCs w:val="24"/>
          <w:lang w:val="en-US"/>
        </w:rPr>
      </w:pPr>
      <w:r>
        <w:t>7</w:t>
      </w:r>
      <w:r w:rsidRPr="00333718">
        <w:rPr>
          <w:snapToGrid w:val="0"/>
        </w:rPr>
        <w:t>.</w:t>
      </w:r>
      <w:r w:rsidRPr="00333718">
        <w:rPr>
          <w:snapToGrid w:val="0"/>
        </w:rPr>
        <w:tab/>
        <w:t>Commissioner and deputy, appointment of</w:t>
      </w:r>
      <w:r>
        <w:tab/>
      </w:r>
      <w:r>
        <w:fldChar w:fldCharType="begin"/>
      </w:r>
      <w:r>
        <w:instrText xml:space="preserve"> PAGEREF _Toc311638731 \h </w:instrText>
      </w:r>
      <w:r>
        <w:fldChar w:fldCharType="separate"/>
      </w:r>
      <w:r w:rsidR="00DA5A32">
        <w:t>2</w:t>
      </w:r>
      <w:r>
        <w:fldChar w:fldCharType="end"/>
      </w:r>
    </w:p>
    <w:p w:rsidR="0090032C" w:rsidRDefault="0090032C">
      <w:pPr>
        <w:pStyle w:val="TOC8"/>
        <w:rPr>
          <w:sz w:val="24"/>
          <w:szCs w:val="24"/>
          <w:lang w:val="en-US"/>
        </w:rPr>
      </w:pPr>
      <w:r>
        <w:t>8</w:t>
      </w:r>
      <w:r w:rsidRPr="00333718">
        <w:rPr>
          <w:snapToGrid w:val="0"/>
        </w:rPr>
        <w:t>.</w:t>
      </w:r>
      <w:r w:rsidRPr="00333718">
        <w:rPr>
          <w:snapToGrid w:val="0"/>
        </w:rPr>
        <w:tab/>
        <w:t>Salaries of Commissioner and deputy</w:t>
      </w:r>
      <w:r>
        <w:tab/>
      </w:r>
      <w:r>
        <w:fldChar w:fldCharType="begin"/>
      </w:r>
      <w:r>
        <w:instrText xml:space="preserve"> PAGEREF _Toc311638732 \h </w:instrText>
      </w:r>
      <w:r>
        <w:fldChar w:fldCharType="separate"/>
      </w:r>
      <w:r w:rsidR="00DA5A32">
        <w:t>2</w:t>
      </w:r>
      <w:r>
        <w:fldChar w:fldCharType="end"/>
      </w:r>
    </w:p>
    <w:p w:rsidR="0090032C" w:rsidRDefault="0090032C">
      <w:pPr>
        <w:pStyle w:val="TOC8"/>
        <w:rPr>
          <w:sz w:val="24"/>
          <w:szCs w:val="24"/>
          <w:lang w:val="en-US"/>
        </w:rPr>
      </w:pPr>
      <w:r>
        <w:t>9</w:t>
      </w:r>
      <w:r w:rsidRPr="00333718">
        <w:rPr>
          <w:snapToGrid w:val="0"/>
        </w:rPr>
        <w:t>.</w:t>
      </w:r>
      <w:r w:rsidRPr="00333718">
        <w:rPr>
          <w:snapToGrid w:val="0"/>
        </w:rPr>
        <w:tab/>
        <w:t>Commissioner is body corporate</w:t>
      </w:r>
      <w:r>
        <w:tab/>
      </w:r>
      <w:r>
        <w:fldChar w:fldCharType="begin"/>
      </w:r>
      <w:r>
        <w:instrText xml:space="preserve"> PAGEREF _Toc311638733 \h </w:instrText>
      </w:r>
      <w:r>
        <w:fldChar w:fldCharType="separate"/>
      </w:r>
      <w:r w:rsidR="00DA5A32">
        <w:t>2</w:t>
      </w:r>
      <w:r>
        <w:fldChar w:fldCharType="end"/>
      </w:r>
    </w:p>
    <w:p w:rsidR="0090032C" w:rsidRDefault="0090032C">
      <w:pPr>
        <w:pStyle w:val="TOC8"/>
        <w:rPr>
          <w:sz w:val="24"/>
          <w:szCs w:val="24"/>
          <w:lang w:val="en-US"/>
        </w:rPr>
      </w:pPr>
      <w:r>
        <w:t>9A</w:t>
      </w:r>
      <w:r w:rsidRPr="00333718">
        <w:rPr>
          <w:snapToGrid w:val="0"/>
        </w:rPr>
        <w:t>.</w:t>
      </w:r>
      <w:r w:rsidRPr="00333718">
        <w:rPr>
          <w:snapToGrid w:val="0"/>
        </w:rPr>
        <w:tab/>
        <w:t>Borrowing powers; Treasurer’s guarantee and approval</w:t>
      </w:r>
      <w:r>
        <w:tab/>
      </w:r>
      <w:r>
        <w:fldChar w:fldCharType="begin"/>
      </w:r>
      <w:r>
        <w:instrText xml:space="preserve"> PAGEREF _Toc311638734 \h </w:instrText>
      </w:r>
      <w:r>
        <w:fldChar w:fldCharType="separate"/>
      </w:r>
      <w:r w:rsidR="00DA5A32">
        <w:t>2</w:t>
      </w:r>
      <w:r>
        <w:fldChar w:fldCharType="end"/>
      </w:r>
    </w:p>
    <w:p w:rsidR="0090032C" w:rsidRDefault="0090032C">
      <w:pPr>
        <w:pStyle w:val="TOC8"/>
        <w:rPr>
          <w:sz w:val="24"/>
          <w:szCs w:val="24"/>
          <w:lang w:val="en-US"/>
        </w:rPr>
      </w:pPr>
      <w:r>
        <w:t>10</w:t>
      </w:r>
      <w:r w:rsidRPr="00333718">
        <w:rPr>
          <w:snapToGrid w:val="0"/>
        </w:rPr>
        <w:t>.</w:t>
      </w:r>
      <w:r w:rsidRPr="00333718">
        <w:rPr>
          <w:snapToGrid w:val="0"/>
        </w:rPr>
        <w:tab/>
        <w:t>Staff; restrictions on activities of staff</w:t>
      </w:r>
      <w:r>
        <w:tab/>
      </w:r>
      <w:r>
        <w:fldChar w:fldCharType="begin"/>
      </w:r>
      <w:r>
        <w:instrText xml:space="preserve"> PAGEREF _Toc311638735 \h </w:instrText>
      </w:r>
      <w:r>
        <w:fldChar w:fldCharType="separate"/>
      </w:r>
      <w:r w:rsidR="00DA5A32">
        <w:t>2</w:t>
      </w:r>
      <w:r>
        <w:fldChar w:fldCharType="end"/>
      </w:r>
    </w:p>
    <w:p w:rsidR="0090032C" w:rsidRDefault="0090032C">
      <w:pPr>
        <w:pStyle w:val="TOC8"/>
        <w:rPr>
          <w:sz w:val="24"/>
          <w:szCs w:val="24"/>
          <w:lang w:val="en-US"/>
        </w:rPr>
      </w:pPr>
      <w:r>
        <w:t>10A</w:t>
      </w:r>
      <w:r w:rsidRPr="00333718">
        <w:rPr>
          <w:snapToGrid w:val="0"/>
        </w:rPr>
        <w:t>.</w:t>
      </w:r>
      <w:r w:rsidRPr="00333718">
        <w:rPr>
          <w:snapToGrid w:val="0"/>
        </w:rPr>
        <w:tab/>
        <w:t>Minister may delegate s. 10(1) power to Commissioner</w:t>
      </w:r>
      <w:r>
        <w:tab/>
      </w:r>
      <w:r>
        <w:fldChar w:fldCharType="begin"/>
      </w:r>
      <w:r>
        <w:instrText xml:space="preserve"> PAGEREF _Toc311638736 \h </w:instrText>
      </w:r>
      <w:r>
        <w:fldChar w:fldCharType="separate"/>
      </w:r>
      <w:r w:rsidR="00DA5A32">
        <w:t>2</w:t>
      </w:r>
      <w:r>
        <w:fldChar w:fldCharType="end"/>
      </w:r>
    </w:p>
    <w:p w:rsidR="0090032C" w:rsidRDefault="0090032C">
      <w:pPr>
        <w:pStyle w:val="TOC8"/>
        <w:rPr>
          <w:sz w:val="24"/>
          <w:szCs w:val="24"/>
          <w:lang w:val="en-US"/>
        </w:rPr>
      </w:pPr>
      <w:r>
        <w:t>10B</w:t>
      </w:r>
      <w:r w:rsidRPr="00333718">
        <w:rPr>
          <w:snapToGrid w:val="0"/>
        </w:rPr>
        <w:t>.</w:t>
      </w:r>
      <w:r w:rsidRPr="00333718">
        <w:rPr>
          <w:snapToGrid w:val="0"/>
        </w:rPr>
        <w:tab/>
        <w:t>Delegation by Commissioner</w:t>
      </w:r>
      <w:r>
        <w:tab/>
      </w:r>
      <w:r>
        <w:fldChar w:fldCharType="begin"/>
      </w:r>
      <w:r>
        <w:instrText xml:space="preserve"> PAGEREF _Toc311638737 \h </w:instrText>
      </w:r>
      <w:r>
        <w:fldChar w:fldCharType="separate"/>
      </w:r>
      <w:r w:rsidR="00DA5A32">
        <w:t>2</w:t>
      </w:r>
      <w:r>
        <w:fldChar w:fldCharType="end"/>
      </w:r>
    </w:p>
    <w:p w:rsidR="0090032C" w:rsidRDefault="0090032C">
      <w:pPr>
        <w:pStyle w:val="TOC8"/>
        <w:rPr>
          <w:sz w:val="24"/>
          <w:szCs w:val="24"/>
          <w:lang w:val="en-US"/>
        </w:rPr>
      </w:pPr>
      <w:r>
        <w:t>11</w:t>
      </w:r>
      <w:r w:rsidRPr="00333718">
        <w:rPr>
          <w:snapToGrid w:val="0"/>
        </w:rPr>
        <w:t>.</w:t>
      </w:r>
      <w:r w:rsidRPr="00333718">
        <w:rPr>
          <w:snapToGrid w:val="0"/>
        </w:rPr>
        <w:tab/>
        <w:t>Officers to be subject to control of Commissioner</w:t>
      </w:r>
      <w:r>
        <w:tab/>
      </w:r>
      <w:r>
        <w:fldChar w:fldCharType="begin"/>
      </w:r>
      <w:r>
        <w:instrText xml:space="preserve"> PAGEREF _Toc311638738 \h </w:instrText>
      </w:r>
      <w:r>
        <w:fldChar w:fldCharType="separate"/>
      </w:r>
      <w:r w:rsidR="00DA5A32">
        <w:t>2</w:t>
      </w:r>
      <w:r>
        <w:fldChar w:fldCharType="end"/>
      </w:r>
    </w:p>
    <w:p w:rsidR="0090032C" w:rsidRDefault="0090032C">
      <w:pPr>
        <w:pStyle w:val="TOC8"/>
        <w:rPr>
          <w:sz w:val="24"/>
          <w:szCs w:val="24"/>
          <w:lang w:val="en-US"/>
        </w:rPr>
      </w:pPr>
      <w:r>
        <w:t>11A</w:t>
      </w:r>
      <w:r w:rsidRPr="00333718">
        <w:rPr>
          <w:snapToGrid w:val="0"/>
        </w:rPr>
        <w:t>.</w:t>
      </w:r>
      <w:r w:rsidRPr="00333718">
        <w:rPr>
          <w:snapToGrid w:val="0"/>
        </w:rPr>
        <w:tab/>
        <w:t>Status of Commissioner, and of officers of Commissioner, who are members of Senior Executive Service</w:t>
      </w:r>
      <w:r>
        <w:tab/>
      </w:r>
      <w:r>
        <w:fldChar w:fldCharType="begin"/>
      </w:r>
      <w:r>
        <w:instrText xml:space="preserve"> PAGEREF _Toc311638739 \h </w:instrText>
      </w:r>
      <w:r>
        <w:fldChar w:fldCharType="separate"/>
      </w:r>
      <w:r w:rsidR="00DA5A32">
        <w:t>2</w:t>
      </w:r>
      <w:r>
        <w:fldChar w:fldCharType="end"/>
      </w:r>
    </w:p>
    <w:p w:rsidR="0090032C" w:rsidRDefault="0090032C">
      <w:pPr>
        <w:pStyle w:val="TOC8"/>
        <w:rPr>
          <w:sz w:val="24"/>
          <w:szCs w:val="24"/>
          <w:lang w:val="en-US"/>
        </w:rPr>
      </w:pPr>
      <w:r>
        <w:t>12</w:t>
      </w:r>
      <w:r w:rsidRPr="00333718">
        <w:rPr>
          <w:snapToGrid w:val="0"/>
        </w:rPr>
        <w:t>.</w:t>
      </w:r>
      <w:r w:rsidRPr="00333718">
        <w:rPr>
          <w:snapToGrid w:val="0"/>
        </w:rPr>
        <w:tab/>
        <w:t>Deputations attended by MP not to interview Commissioner</w:t>
      </w:r>
      <w:r>
        <w:tab/>
      </w:r>
      <w:r>
        <w:fldChar w:fldCharType="begin"/>
      </w:r>
      <w:r>
        <w:instrText xml:space="preserve"> PAGEREF _Toc311638740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lastRenderedPageBreak/>
        <w:t>Part 3 — Main Roads Advisory Board</w:t>
      </w:r>
    </w:p>
    <w:p w:rsidR="0090032C" w:rsidRDefault="0090032C">
      <w:pPr>
        <w:pStyle w:val="TOC8"/>
        <w:rPr>
          <w:sz w:val="24"/>
          <w:szCs w:val="24"/>
          <w:lang w:val="en-US"/>
        </w:rPr>
      </w:pPr>
      <w:r>
        <w:t>12A</w:t>
      </w:r>
      <w:r w:rsidRPr="00333718">
        <w:rPr>
          <w:snapToGrid w:val="0"/>
        </w:rPr>
        <w:t>.</w:t>
      </w:r>
      <w:r w:rsidRPr="00333718">
        <w:rPr>
          <w:snapToGrid w:val="0"/>
        </w:rPr>
        <w:tab/>
        <w:t>Board established</w:t>
      </w:r>
      <w:r>
        <w:tab/>
      </w:r>
      <w:r>
        <w:fldChar w:fldCharType="begin"/>
      </w:r>
      <w:r>
        <w:instrText xml:space="preserve"> PAGEREF _Toc311638742 \h </w:instrText>
      </w:r>
      <w:r>
        <w:fldChar w:fldCharType="separate"/>
      </w:r>
      <w:r w:rsidR="00DA5A32">
        <w:t>2</w:t>
      </w:r>
      <w:r>
        <w:fldChar w:fldCharType="end"/>
      </w:r>
    </w:p>
    <w:p w:rsidR="0090032C" w:rsidRDefault="0090032C">
      <w:pPr>
        <w:pStyle w:val="TOC8"/>
        <w:rPr>
          <w:sz w:val="24"/>
          <w:szCs w:val="24"/>
          <w:lang w:val="en-US"/>
        </w:rPr>
      </w:pPr>
      <w:r>
        <w:t>12B</w:t>
      </w:r>
      <w:r w:rsidRPr="00333718">
        <w:rPr>
          <w:snapToGrid w:val="0"/>
        </w:rPr>
        <w:t>.</w:t>
      </w:r>
      <w:r w:rsidRPr="00333718">
        <w:rPr>
          <w:snapToGrid w:val="0"/>
        </w:rPr>
        <w:tab/>
        <w:t>Board’s functions</w:t>
      </w:r>
      <w:r>
        <w:tab/>
      </w:r>
      <w:r>
        <w:fldChar w:fldCharType="begin"/>
      </w:r>
      <w:r>
        <w:instrText xml:space="preserve"> PAGEREF _Toc311638743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4</w:t>
      </w:r>
      <w:r w:rsidRPr="00333718">
        <w:rPr>
          <w:b w:val="0"/>
        </w:rPr>
        <w:t> — </w:t>
      </w:r>
      <w:r>
        <w:t>Highways and main roads</w:t>
      </w:r>
    </w:p>
    <w:p w:rsidR="0090032C" w:rsidRDefault="0090032C">
      <w:pPr>
        <w:pStyle w:val="TOC8"/>
        <w:rPr>
          <w:sz w:val="24"/>
          <w:szCs w:val="24"/>
          <w:lang w:val="en-US"/>
        </w:rPr>
      </w:pPr>
      <w:r>
        <w:t>13</w:t>
      </w:r>
      <w:r w:rsidRPr="00333718">
        <w:rPr>
          <w:snapToGrid w:val="0"/>
        </w:rPr>
        <w:t>.</w:t>
      </w:r>
      <w:r w:rsidRPr="00333718">
        <w:rPr>
          <w:snapToGrid w:val="0"/>
        </w:rPr>
        <w:tab/>
        <w:t>Proclamation of highways and main roads</w:t>
      </w:r>
      <w:r>
        <w:tab/>
      </w:r>
      <w:r>
        <w:fldChar w:fldCharType="begin"/>
      </w:r>
      <w:r>
        <w:instrText xml:space="preserve"> PAGEREF _Toc311638745 \h </w:instrText>
      </w:r>
      <w:r>
        <w:fldChar w:fldCharType="separate"/>
      </w:r>
      <w:r w:rsidR="00DA5A32">
        <w:t>2</w:t>
      </w:r>
      <w:r>
        <w:fldChar w:fldCharType="end"/>
      </w:r>
    </w:p>
    <w:p w:rsidR="0090032C" w:rsidRDefault="0090032C">
      <w:pPr>
        <w:pStyle w:val="TOC8"/>
        <w:rPr>
          <w:sz w:val="24"/>
          <w:szCs w:val="24"/>
          <w:lang w:val="en-US"/>
        </w:rPr>
      </w:pPr>
      <w:r>
        <w:t>13A</w:t>
      </w:r>
      <w:r w:rsidRPr="00333718">
        <w:rPr>
          <w:snapToGrid w:val="0"/>
        </w:rPr>
        <w:t>.</w:t>
      </w:r>
      <w:r w:rsidRPr="00333718">
        <w:rPr>
          <w:snapToGrid w:val="0"/>
        </w:rPr>
        <w:tab/>
        <w:t>Local government to be consulted on matters to do with highways and main roads</w:t>
      </w:r>
      <w:r>
        <w:tab/>
      </w:r>
      <w:r>
        <w:fldChar w:fldCharType="begin"/>
      </w:r>
      <w:r>
        <w:instrText xml:space="preserve"> PAGEREF _Toc311638746 \h </w:instrText>
      </w:r>
      <w:r>
        <w:fldChar w:fldCharType="separate"/>
      </w:r>
      <w:r w:rsidR="00DA5A32">
        <w:t>2</w:t>
      </w:r>
      <w:r>
        <w:fldChar w:fldCharType="end"/>
      </w:r>
    </w:p>
    <w:p w:rsidR="0090032C" w:rsidRDefault="0090032C">
      <w:pPr>
        <w:pStyle w:val="TOC8"/>
        <w:rPr>
          <w:sz w:val="24"/>
          <w:szCs w:val="24"/>
          <w:lang w:val="en-US"/>
        </w:rPr>
      </w:pPr>
      <w:r>
        <w:t>14</w:t>
      </w:r>
      <w:r w:rsidRPr="00333718">
        <w:rPr>
          <w:snapToGrid w:val="0"/>
        </w:rPr>
        <w:t>.</w:t>
      </w:r>
      <w:r w:rsidRPr="00333718">
        <w:rPr>
          <w:snapToGrid w:val="0"/>
        </w:rPr>
        <w:tab/>
        <w:t>Power to provide highways and main roads</w:t>
      </w:r>
      <w:r>
        <w:tab/>
      </w:r>
      <w:r>
        <w:fldChar w:fldCharType="begin"/>
      </w:r>
      <w:r>
        <w:instrText xml:space="preserve"> PAGEREF _Toc311638747 \h </w:instrText>
      </w:r>
      <w:r>
        <w:fldChar w:fldCharType="separate"/>
      </w:r>
      <w:r w:rsidR="00DA5A32">
        <w:t>2</w:t>
      </w:r>
      <w:r>
        <w:fldChar w:fldCharType="end"/>
      </w:r>
    </w:p>
    <w:p w:rsidR="0090032C" w:rsidRDefault="0090032C">
      <w:pPr>
        <w:pStyle w:val="TOC8"/>
        <w:rPr>
          <w:sz w:val="24"/>
          <w:szCs w:val="24"/>
          <w:lang w:val="en-US"/>
        </w:rPr>
      </w:pPr>
      <w:r>
        <w:t>15</w:t>
      </w:r>
      <w:r w:rsidRPr="00333718">
        <w:rPr>
          <w:snapToGrid w:val="0"/>
        </w:rPr>
        <w:t>.</w:t>
      </w:r>
      <w:r w:rsidRPr="00333718">
        <w:rPr>
          <w:snapToGrid w:val="0"/>
        </w:rPr>
        <w:tab/>
        <w:t>Property in and control of highways and main roads</w:t>
      </w:r>
      <w:r>
        <w:tab/>
      </w:r>
      <w:r>
        <w:fldChar w:fldCharType="begin"/>
      </w:r>
      <w:r>
        <w:instrText xml:space="preserve"> PAGEREF _Toc311638748 \h </w:instrText>
      </w:r>
      <w:r>
        <w:fldChar w:fldCharType="separate"/>
      </w:r>
      <w:r w:rsidR="00DA5A32">
        <w:t>2</w:t>
      </w:r>
      <w:r>
        <w:fldChar w:fldCharType="end"/>
      </w:r>
    </w:p>
    <w:p w:rsidR="0090032C" w:rsidRDefault="0090032C">
      <w:pPr>
        <w:pStyle w:val="TOC8"/>
        <w:rPr>
          <w:sz w:val="24"/>
          <w:szCs w:val="24"/>
          <w:lang w:val="en-US"/>
        </w:rPr>
      </w:pPr>
      <w:r>
        <w:t>15A</w:t>
      </w:r>
      <w:r w:rsidRPr="00333718">
        <w:rPr>
          <w:snapToGrid w:val="0"/>
        </w:rPr>
        <w:t>.</w:t>
      </w:r>
      <w:r w:rsidRPr="00333718">
        <w:rPr>
          <w:snapToGrid w:val="0"/>
        </w:rPr>
        <w:tab/>
        <w:t>Offences relating to damage to plants and litter</w:t>
      </w:r>
      <w:r>
        <w:tab/>
      </w:r>
      <w:r>
        <w:fldChar w:fldCharType="begin"/>
      </w:r>
      <w:r>
        <w:instrText xml:space="preserve"> PAGEREF _Toc311638749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5</w:t>
      </w:r>
      <w:r w:rsidRPr="00333718">
        <w:rPr>
          <w:b w:val="0"/>
        </w:rPr>
        <w:t> — </w:t>
      </w:r>
      <w:r>
        <w:t>Powers and duties of Commissioner</w:t>
      </w:r>
    </w:p>
    <w:p w:rsidR="0090032C" w:rsidRDefault="0090032C">
      <w:pPr>
        <w:pStyle w:val="TOC8"/>
        <w:rPr>
          <w:sz w:val="24"/>
          <w:szCs w:val="24"/>
          <w:lang w:val="en-US"/>
        </w:rPr>
      </w:pPr>
      <w:r>
        <w:t>16</w:t>
      </w:r>
      <w:r w:rsidRPr="00333718">
        <w:rPr>
          <w:snapToGrid w:val="0"/>
        </w:rPr>
        <w:t>.</w:t>
      </w:r>
      <w:r w:rsidRPr="00333718">
        <w:rPr>
          <w:snapToGrid w:val="0"/>
        </w:rPr>
        <w:tab/>
        <w:t>Powers of Commissioner</w:t>
      </w:r>
      <w:r>
        <w:tab/>
      </w:r>
      <w:r>
        <w:fldChar w:fldCharType="begin"/>
      </w:r>
      <w:r>
        <w:instrText xml:space="preserve"> PAGEREF _Toc311638751 \h </w:instrText>
      </w:r>
      <w:r>
        <w:fldChar w:fldCharType="separate"/>
      </w:r>
      <w:r w:rsidR="00DA5A32">
        <w:t>2</w:t>
      </w:r>
      <w:r>
        <w:fldChar w:fldCharType="end"/>
      </w:r>
    </w:p>
    <w:p w:rsidR="0090032C" w:rsidRDefault="0090032C">
      <w:pPr>
        <w:pStyle w:val="TOC8"/>
        <w:rPr>
          <w:sz w:val="24"/>
          <w:szCs w:val="24"/>
          <w:lang w:val="en-US"/>
        </w:rPr>
      </w:pPr>
      <w:r>
        <w:t>16A</w:t>
      </w:r>
      <w:r w:rsidRPr="00333718">
        <w:rPr>
          <w:snapToGrid w:val="0"/>
        </w:rPr>
        <w:t>.</w:t>
      </w:r>
      <w:r w:rsidRPr="00333718">
        <w:rPr>
          <w:snapToGrid w:val="0"/>
        </w:rPr>
        <w:tab/>
        <w:t>Closing highways or main roads, powers as to</w:t>
      </w:r>
      <w:r>
        <w:tab/>
      </w:r>
      <w:r>
        <w:fldChar w:fldCharType="begin"/>
      </w:r>
      <w:r>
        <w:instrText xml:space="preserve"> PAGEREF _Toc311638752 \h </w:instrText>
      </w:r>
      <w:r>
        <w:fldChar w:fldCharType="separate"/>
      </w:r>
      <w:r w:rsidR="00DA5A32">
        <w:t>2</w:t>
      </w:r>
      <w:r>
        <w:fldChar w:fldCharType="end"/>
      </w:r>
    </w:p>
    <w:p w:rsidR="0090032C" w:rsidRDefault="0090032C">
      <w:pPr>
        <w:pStyle w:val="TOC8"/>
        <w:rPr>
          <w:sz w:val="24"/>
          <w:szCs w:val="24"/>
          <w:lang w:val="en-US"/>
        </w:rPr>
      </w:pPr>
      <w:r>
        <w:t>17</w:t>
      </w:r>
      <w:r w:rsidRPr="00333718">
        <w:rPr>
          <w:snapToGrid w:val="0"/>
        </w:rPr>
        <w:t>.</w:t>
      </w:r>
      <w:r w:rsidRPr="00333718">
        <w:rPr>
          <w:snapToGrid w:val="0"/>
        </w:rPr>
        <w:tab/>
        <w:t>Surveys etc. and purchase of land etc., powers as to</w:t>
      </w:r>
      <w:r>
        <w:tab/>
      </w:r>
      <w:r>
        <w:fldChar w:fldCharType="begin"/>
      </w:r>
      <w:r>
        <w:instrText xml:space="preserve"> PAGEREF _Toc311638753 \h </w:instrText>
      </w:r>
      <w:r>
        <w:fldChar w:fldCharType="separate"/>
      </w:r>
      <w:r w:rsidR="00DA5A32">
        <w:t>2</w:t>
      </w:r>
      <w:r>
        <w:fldChar w:fldCharType="end"/>
      </w:r>
    </w:p>
    <w:p w:rsidR="0090032C" w:rsidRDefault="0090032C">
      <w:pPr>
        <w:pStyle w:val="TOC8"/>
        <w:rPr>
          <w:sz w:val="24"/>
          <w:szCs w:val="24"/>
          <w:lang w:val="en-US"/>
        </w:rPr>
      </w:pPr>
      <w:r>
        <w:t>18</w:t>
      </w:r>
      <w:r w:rsidRPr="00333718">
        <w:rPr>
          <w:snapToGrid w:val="0"/>
        </w:rPr>
        <w:t>.</w:t>
      </w:r>
      <w:r w:rsidRPr="00333718">
        <w:rPr>
          <w:snapToGrid w:val="0"/>
        </w:rPr>
        <w:tab/>
        <w:t>Contracts over $500 000 need Minister’s prior written consent</w:t>
      </w:r>
      <w:r>
        <w:tab/>
      </w:r>
      <w:r>
        <w:fldChar w:fldCharType="begin"/>
      </w:r>
      <w:r>
        <w:instrText xml:space="preserve"> PAGEREF _Toc311638754 \h </w:instrText>
      </w:r>
      <w:r>
        <w:fldChar w:fldCharType="separate"/>
      </w:r>
      <w:r w:rsidR="00DA5A32">
        <w:t>2</w:t>
      </w:r>
      <w:r>
        <w:fldChar w:fldCharType="end"/>
      </w:r>
    </w:p>
    <w:p w:rsidR="0090032C" w:rsidRDefault="0090032C">
      <w:pPr>
        <w:pStyle w:val="TOC8"/>
        <w:rPr>
          <w:sz w:val="24"/>
          <w:szCs w:val="24"/>
          <w:lang w:val="en-US"/>
        </w:rPr>
      </w:pPr>
      <w:r>
        <w:t>18A</w:t>
      </w:r>
      <w:r w:rsidRPr="00333718">
        <w:rPr>
          <w:snapToGrid w:val="0"/>
        </w:rPr>
        <w:t>.</w:t>
      </w:r>
      <w:r w:rsidRPr="00333718">
        <w:rPr>
          <w:snapToGrid w:val="0"/>
        </w:rPr>
        <w:tab/>
        <w:t>Contracts and agreements, powers to enter</w:t>
      </w:r>
      <w:r>
        <w:tab/>
      </w:r>
      <w:r>
        <w:fldChar w:fldCharType="begin"/>
      </w:r>
      <w:r>
        <w:instrText xml:space="preserve"> PAGEREF _Toc311638755 \h </w:instrText>
      </w:r>
      <w:r>
        <w:fldChar w:fldCharType="separate"/>
      </w:r>
      <w:r w:rsidR="00DA5A32">
        <w:t>2</w:t>
      </w:r>
      <w:r>
        <w:fldChar w:fldCharType="end"/>
      </w:r>
    </w:p>
    <w:p w:rsidR="0090032C" w:rsidRDefault="0090032C">
      <w:pPr>
        <w:pStyle w:val="TOC8"/>
        <w:rPr>
          <w:sz w:val="24"/>
          <w:szCs w:val="24"/>
          <w:lang w:val="en-US"/>
        </w:rPr>
      </w:pPr>
      <w:r>
        <w:t>18B</w:t>
      </w:r>
      <w:r w:rsidRPr="00333718">
        <w:rPr>
          <w:snapToGrid w:val="0"/>
        </w:rPr>
        <w:t>.</w:t>
      </w:r>
      <w:r w:rsidRPr="00333718">
        <w:rPr>
          <w:snapToGrid w:val="0"/>
        </w:rPr>
        <w:tab/>
        <w:t>Power to undertake other work</w:t>
      </w:r>
      <w:r>
        <w:tab/>
      </w:r>
      <w:r>
        <w:fldChar w:fldCharType="begin"/>
      </w:r>
      <w:r>
        <w:instrText xml:space="preserve"> PAGEREF _Toc311638756 \h </w:instrText>
      </w:r>
      <w:r>
        <w:fldChar w:fldCharType="separate"/>
      </w:r>
      <w:r w:rsidR="00DA5A32">
        <w:t>2</w:t>
      </w:r>
      <w:r>
        <w:fldChar w:fldCharType="end"/>
      </w:r>
    </w:p>
    <w:p w:rsidR="0090032C" w:rsidRDefault="0090032C">
      <w:pPr>
        <w:pStyle w:val="TOC8"/>
        <w:rPr>
          <w:sz w:val="24"/>
          <w:szCs w:val="24"/>
          <w:lang w:val="en-US"/>
        </w:rPr>
      </w:pPr>
      <w:r>
        <w:t>19</w:t>
      </w:r>
      <w:r w:rsidRPr="00333718">
        <w:rPr>
          <w:snapToGrid w:val="0"/>
        </w:rPr>
        <w:t>.</w:t>
      </w:r>
      <w:r w:rsidRPr="00333718">
        <w:rPr>
          <w:snapToGrid w:val="0"/>
        </w:rPr>
        <w:tab/>
        <w:t>Other duties of Commissioner</w:t>
      </w:r>
      <w:r>
        <w:tab/>
      </w:r>
      <w:r>
        <w:fldChar w:fldCharType="begin"/>
      </w:r>
      <w:r>
        <w:instrText xml:space="preserve"> PAGEREF _Toc311638757 \h </w:instrText>
      </w:r>
      <w:r>
        <w:fldChar w:fldCharType="separate"/>
      </w:r>
      <w:r w:rsidR="00DA5A32">
        <w:t>2</w:t>
      </w:r>
      <w:r>
        <w:fldChar w:fldCharType="end"/>
      </w:r>
    </w:p>
    <w:p w:rsidR="0090032C" w:rsidRDefault="0090032C">
      <w:pPr>
        <w:pStyle w:val="TOC8"/>
        <w:rPr>
          <w:sz w:val="24"/>
          <w:szCs w:val="24"/>
          <w:lang w:val="en-US"/>
        </w:rPr>
      </w:pPr>
      <w:r>
        <w:t>19A</w:t>
      </w:r>
      <w:r w:rsidRPr="00333718">
        <w:rPr>
          <w:snapToGrid w:val="0"/>
        </w:rPr>
        <w:t>.</w:t>
      </w:r>
      <w:r w:rsidRPr="00333718">
        <w:rPr>
          <w:snapToGrid w:val="0"/>
        </w:rPr>
        <w:tab/>
      </w:r>
      <w:r w:rsidRPr="00333718">
        <w:rPr>
          <w:i/>
          <w:iCs/>
        </w:rPr>
        <w:t>Financial Management Act 2006</w:t>
      </w:r>
      <w:r>
        <w:t xml:space="preserve"> and </w:t>
      </w:r>
      <w:r w:rsidRPr="00333718">
        <w:rPr>
          <w:i/>
          <w:iCs/>
        </w:rPr>
        <w:t>Auditor General Act 2006</w:t>
      </w:r>
      <w:r w:rsidRPr="00333718">
        <w:rPr>
          <w:iCs/>
        </w:rPr>
        <w:t xml:space="preserve"> apply to Commissioner etc.</w:t>
      </w:r>
      <w:r>
        <w:tab/>
      </w:r>
      <w:r>
        <w:fldChar w:fldCharType="begin"/>
      </w:r>
      <w:r>
        <w:instrText xml:space="preserve"> PAGEREF _Toc311638758 \h </w:instrText>
      </w:r>
      <w:r>
        <w:fldChar w:fldCharType="separate"/>
      </w:r>
      <w:r w:rsidR="00DA5A32">
        <w:t>2</w:t>
      </w:r>
      <w:r>
        <w:fldChar w:fldCharType="end"/>
      </w:r>
    </w:p>
    <w:p w:rsidR="0090032C" w:rsidRDefault="0090032C">
      <w:pPr>
        <w:pStyle w:val="TOC8"/>
        <w:rPr>
          <w:sz w:val="24"/>
          <w:szCs w:val="24"/>
          <w:lang w:val="en-US"/>
        </w:rPr>
      </w:pPr>
      <w:r>
        <w:t>19B</w:t>
      </w:r>
      <w:r w:rsidRPr="00333718">
        <w:rPr>
          <w:snapToGrid w:val="0"/>
        </w:rPr>
        <w:t>.</w:t>
      </w:r>
      <w:r w:rsidRPr="00333718">
        <w:rPr>
          <w:snapToGrid w:val="0"/>
        </w:rPr>
        <w:tab/>
        <w:t>Minister may give Commissioner directions</w:t>
      </w:r>
      <w:r>
        <w:tab/>
      </w:r>
      <w:r>
        <w:fldChar w:fldCharType="begin"/>
      </w:r>
      <w:r>
        <w:instrText xml:space="preserve"> PAGEREF _Toc311638759 \h </w:instrText>
      </w:r>
      <w:r>
        <w:fldChar w:fldCharType="separate"/>
      </w:r>
      <w:r w:rsidR="00DA5A32">
        <w:t>2</w:t>
      </w:r>
      <w:r>
        <w:fldChar w:fldCharType="end"/>
      </w:r>
    </w:p>
    <w:p w:rsidR="0090032C" w:rsidRDefault="0090032C">
      <w:pPr>
        <w:pStyle w:val="TOC8"/>
        <w:rPr>
          <w:sz w:val="24"/>
          <w:szCs w:val="24"/>
          <w:lang w:val="en-US"/>
        </w:rPr>
      </w:pPr>
      <w:r>
        <w:t>19C</w:t>
      </w:r>
      <w:r w:rsidRPr="00333718">
        <w:rPr>
          <w:snapToGrid w:val="0"/>
        </w:rPr>
        <w:t>.</w:t>
      </w:r>
      <w:r w:rsidRPr="00333718">
        <w:rPr>
          <w:snapToGrid w:val="0"/>
        </w:rPr>
        <w:tab/>
        <w:t>Minister to have access to information</w:t>
      </w:r>
      <w:r>
        <w:tab/>
      </w:r>
      <w:r>
        <w:fldChar w:fldCharType="begin"/>
      </w:r>
      <w:r>
        <w:instrText xml:space="preserve"> PAGEREF _Toc311638760 \h </w:instrText>
      </w:r>
      <w:r>
        <w:fldChar w:fldCharType="separate"/>
      </w:r>
      <w:r w:rsidR="00DA5A32">
        <w:t>2</w:t>
      </w:r>
      <w:r>
        <w:fldChar w:fldCharType="end"/>
      </w:r>
    </w:p>
    <w:p w:rsidR="0090032C" w:rsidRDefault="0090032C">
      <w:pPr>
        <w:pStyle w:val="TOC8"/>
        <w:rPr>
          <w:sz w:val="24"/>
          <w:szCs w:val="24"/>
          <w:lang w:val="en-US"/>
        </w:rPr>
      </w:pPr>
      <w:r>
        <w:t>20</w:t>
      </w:r>
      <w:r w:rsidRPr="00333718">
        <w:rPr>
          <w:snapToGrid w:val="0"/>
        </w:rPr>
        <w:t>.</w:t>
      </w:r>
      <w:r w:rsidRPr="00333718">
        <w:rPr>
          <w:snapToGrid w:val="0"/>
        </w:rPr>
        <w:tab/>
        <w:t>Commissioner to provide access to roads from adjoining land in certain cases</w:t>
      </w:r>
      <w:r>
        <w:tab/>
      </w:r>
      <w:r>
        <w:fldChar w:fldCharType="begin"/>
      </w:r>
      <w:r>
        <w:instrText xml:space="preserve"> PAGEREF _Toc311638761 \h </w:instrText>
      </w:r>
      <w:r>
        <w:fldChar w:fldCharType="separate"/>
      </w:r>
      <w:r w:rsidR="00DA5A32">
        <w:t>2</w:t>
      </w:r>
      <w:r>
        <w:fldChar w:fldCharType="end"/>
      </w:r>
    </w:p>
    <w:p w:rsidR="0090032C" w:rsidRDefault="0090032C">
      <w:pPr>
        <w:pStyle w:val="TOC8"/>
        <w:rPr>
          <w:sz w:val="24"/>
          <w:szCs w:val="24"/>
          <w:lang w:val="en-US"/>
        </w:rPr>
      </w:pPr>
      <w:r>
        <w:t>21</w:t>
      </w:r>
      <w:r w:rsidRPr="00333718">
        <w:rPr>
          <w:snapToGrid w:val="0"/>
        </w:rPr>
        <w:t>.</w:t>
      </w:r>
      <w:r w:rsidRPr="00333718">
        <w:rPr>
          <w:snapToGrid w:val="0"/>
        </w:rPr>
        <w:tab/>
        <w:t>Local governments to give Commissioner information on request</w:t>
      </w:r>
      <w:r>
        <w:tab/>
      </w:r>
      <w:r>
        <w:fldChar w:fldCharType="begin"/>
      </w:r>
      <w:r>
        <w:instrText xml:space="preserve"> PAGEREF _Toc311638762 \h </w:instrText>
      </w:r>
      <w:r>
        <w:fldChar w:fldCharType="separate"/>
      </w:r>
      <w:r w:rsidR="00DA5A32">
        <w:t>2</w:t>
      </w:r>
      <w:r>
        <w:fldChar w:fldCharType="end"/>
      </w:r>
    </w:p>
    <w:p w:rsidR="0090032C" w:rsidRDefault="0090032C">
      <w:pPr>
        <w:pStyle w:val="TOC8"/>
        <w:rPr>
          <w:sz w:val="24"/>
          <w:szCs w:val="24"/>
          <w:lang w:val="en-US"/>
        </w:rPr>
      </w:pPr>
      <w:r>
        <w:t>22</w:t>
      </w:r>
      <w:r w:rsidRPr="00333718">
        <w:rPr>
          <w:snapToGrid w:val="0"/>
        </w:rPr>
        <w:t>.</w:t>
      </w:r>
      <w:r w:rsidRPr="00333718">
        <w:rPr>
          <w:snapToGrid w:val="0"/>
        </w:rPr>
        <w:tab/>
        <w:t>Incidental works to roads, power to construct</w:t>
      </w:r>
      <w:r>
        <w:tab/>
      </w:r>
      <w:r>
        <w:fldChar w:fldCharType="begin"/>
      </w:r>
      <w:r>
        <w:instrText xml:space="preserve"> PAGEREF _Toc311638763 \h </w:instrText>
      </w:r>
      <w:r>
        <w:fldChar w:fldCharType="separate"/>
      </w:r>
      <w:r w:rsidR="00DA5A32">
        <w:t>2</w:t>
      </w:r>
      <w:r>
        <w:fldChar w:fldCharType="end"/>
      </w:r>
    </w:p>
    <w:p w:rsidR="0090032C" w:rsidRDefault="0090032C">
      <w:pPr>
        <w:pStyle w:val="TOC8"/>
        <w:rPr>
          <w:sz w:val="24"/>
          <w:szCs w:val="24"/>
          <w:lang w:val="en-US"/>
        </w:rPr>
      </w:pPr>
      <w:r>
        <w:t>23</w:t>
      </w:r>
      <w:r w:rsidRPr="00333718">
        <w:rPr>
          <w:snapToGrid w:val="0"/>
        </w:rPr>
        <w:t>.</w:t>
      </w:r>
      <w:r w:rsidRPr="00333718">
        <w:rPr>
          <w:snapToGrid w:val="0"/>
        </w:rPr>
        <w:tab/>
        <w:t>Defacing works etc., offence</w:t>
      </w:r>
      <w:r>
        <w:tab/>
      </w:r>
      <w:r>
        <w:fldChar w:fldCharType="begin"/>
      </w:r>
      <w:r>
        <w:instrText xml:space="preserve"> PAGEREF _Toc311638764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6 — Secondary roads</w:t>
      </w:r>
    </w:p>
    <w:p w:rsidR="0090032C" w:rsidRDefault="0090032C">
      <w:pPr>
        <w:pStyle w:val="TOC8"/>
        <w:rPr>
          <w:sz w:val="24"/>
          <w:szCs w:val="24"/>
          <w:lang w:val="en-US"/>
        </w:rPr>
      </w:pPr>
      <w:r>
        <w:t>24</w:t>
      </w:r>
      <w:r w:rsidRPr="00333718">
        <w:rPr>
          <w:snapToGrid w:val="0"/>
        </w:rPr>
        <w:t>.</w:t>
      </w:r>
      <w:r w:rsidRPr="00333718">
        <w:rPr>
          <w:snapToGrid w:val="0"/>
        </w:rPr>
        <w:tab/>
        <w:t>Declaration of secondary roads; local governments’ functions as to secondary roads</w:t>
      </w:r>
      <w:r>
        <w:tab/>
      </w:r>
      <w:r>
        <w:fldChar w:fldCharType="begin"/>
      </w:r>
      <w:r>
        <w:instrText xml:space="preserve"> PAGEREF _Toc311638766 \h </w:instrText>
      </w:r>
      <w:r>
        <w:fldChar w:fldCharType="separate"/>
      </w:r>
      <w:r w:rsidR="00DA5A32">
        <w:t>2</w:t>
      </w:r>
      <w:r>
        <w:fldChar w:fldCharType="end"/>
      </w:r>
    </w:p>
    <w:p w:rsidR="0090032C" w:rsidRDefault="0090032C">
      <w:pPr>
        <w:pStyle w:val="TOC8"/>
        <w:rPr>
          <w:sz w:val="24"/>
          <w:szCs w:val="24"/>
          <w:lang w:val="en-US"/>
        </w:rPr>
      </w:pPr>
      <w:r>
        <w:t>26</w:t>
      </w:r>
      <w:r w:rsidRPr="00333718">
        <w:rPr>
          <w:snapToGrid w:val="0"/>
        </w:rPr>
        <w:t>.</w:t>
      </w:r>
      <w:r w:rsidRPr="00333718">
        <w:rPr>
          <w:snapToGrid w:val="0"/>
        </w:rPr>
        <w:tab/>
        <w:t>Powers of Commissioner etc. as to secondary roads</w:t>
      </w:r>
      <w:r>
        <w:tab/>
      </w:r>
      <w:r>
        <w:fldChar w:fldCharType="begin"/>
      </w:r>
      <w:r>
        <w:instrText xml:space="preserve"> PAGEREF _Toc311638767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7</w:t>
      </w:r>
      <w:r w:rsidRPr="00333718">
        <w:t> — </w:t>
      </w:r>
      <w:r>
        <w:t>Roads other than declared roads</w:t>
      </w:r>
    </w:p>
    <w:p w:rsidR="0090032C" w:rsidRDefault="0090032C">
      <w:pPr>
        <w:pStyle w:val="TOC8"/>
        <w:rPr>
          <w:sz w:val="24"/>
          <w:szCs w:val="24"/>
          <w:lang w:val="en-US"/>
        </w:rPr>
      </w:pPr>
      <w:r>
        <w:t>27A</w:t>
      </w:r>
      <w:r w:rsidRPr="00333718">
        <w:rPr>
          <w:snapToGrid w:val="0"/>
        </w:rPr>
        <w:t>.</w:t>
      </w:r>
      <w:r w:rsidRPr="00333718">
        <w:rPr>
          <w:snapToGrid w:val="0"/>
        </w:rPr>
        <w:tab/>
        <w:t>Roads that are not highways, main roads or secondary roads, Commissioner’s powers as to</w:t>
      </w:r>
      <w:r>
        <w:tab/>
      </w:r>
      <w:r>
        <w:fldChar w:fldCharType="begin"/>
      </w:r>
      <w:r>
        <w:instrText xml:space="preserve"> PAGEREF _Toc311638769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8 — Motor traffic passes</w:t>
      </w:r>
    </w:p>
    <w:p w:rsidR="0090032C" w:rsidRDefault="0090032C">
      <w:pPr>
        <w:pStyle w:val="TOC8"/>
        <w:rPr>
          <w:sz w:val="24"/>
          <w:szCs w:val="24"/>
          <w:lang w:val="en-US"/>
        </w:rPr>
      </w:pPr>
      <w:r>
        <w:t>28</w:t>
      </w:r>
      <w:r w:rsidRPr="00333718">
        <w:rPr>
          <w:snapToGrid w:val="0"/>
        </w:rPr>
        <w:t>.</w:t>
      </w:r>
      <w:r w:rsidRPr="00333718">
        <w:rPr>
          <w:snapToGrid w:val="0"/>
        </w:rPr>
        <w:tab/>
        <w:t>Motor traffic passes, construction, repair of etc.</w:t>
      </w:r>
      <w:r>
        <w:tab/>
      </w:r>
      <w:r>
        <w:fldChar w:fldCharType="begin"/>
      </w:r>
      <w:r>
        <w:instrText xml:space="preserve"> PAGEREF _Toc311638771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9 — Control of access</w:t>
      </w:r>
    </w:p>
    <w:p w:rsidR="0090032C" w:rsidRDefault="0090032C">
      <w:pPr>
        <w:pStyle w:val="TOC8"/>
        <w:rPr>
          <w:sz w:val="24"/>
          <w:szCs w:val="24"/>
          <w:lang w:val="en-US"/>
        </w:rPr>
      </w:pPr>
      <w:r>
        <w:t>28A</w:t>
      </w:r>
      <w:r w:rsidRPr="00333718">
        <w:rPr>
          <w:snapToGrid w:val="0"/>
        </w:rPr>
        <w:t>.</w:t>
      </w:r>
      <w:r w:rsidRPr="00333718">
        <w:rPr>
          <w:snapToGrid w:val="0"/>
        </w:rPr>
        <w:tab/>
        <w:t>Restricting access to roads from adjoining land</w:t>
      </w:r>
      <w:r>
        <w:tab/>
      </w:r>
      <w:r>
        <w:fldChar w:fldCharType="begin"/>
      </w:r>
      <w:r>
        <w:instrText xml:space="preserve"> PAGEREF _Toc311638773 \h </w:instrText>
      </w:r>
      <w:r>
        <w:fldChar w:fldCharType="separate"/>
      </w:r>
      <w:r w:rsidR="00DA5A32">
        <w:t>2</w:t>
      </w:r>
      <w:r>
        <w:fldChar w:fldCharType="end"/>
      </w:r>
    </w:p>
    <w:p w:rsidR="0090032C" w:rsidRDefault="0090032C">
      <w:pPr>
        <w:pStyle w:val="TOC8"/>
        <w:rPr>
          <w:sz w:val="24"/>
          <w:szCs w:val="24"/>
          <w:lang w:val="en-US"/>
        </w:rPr>
      </w:pPr>
      <w:r>
        <w:t>28B</w:t>
      </w:r>
      <w:r w:rsidRPr="00333718">
        <w:rPr>
          <w:snapToGrid w:val="0"/>
        </w:rPr>
        <w:t>.</w:t>
      </w:r>
      <w:r w:rsidRPr="00333718">
        <w:rPr>
          <w:snapToGrid w:val="0"/>
        </w:rPr>
        <w:tab/>
        <w:t>No structures etc. to be placed on etc. roads subject to control of access</w:t>
      </w:r>
      <w:r>
        <w:tab/>
      </w:r>
      <w:r>
        <w:fldChar w:fldCharType="begin"/>
      </w:r>
      <w:r>
        <w:instrText xml:space="preserve"> PAGEREF _Toc311638774 \h </w:instrText>
      </w:r>
      <w:r>
        <w:fldChar w:fldCharType="separate"/>
      </w:r>
      <w:r w:rsidR="00DA5A32">
        <w:t>2</w:t>
      </w:r>
      <w:r>
        <w:fldChar w:fldCharType="end"/>
      </w:r>
    </w:p>
    <w:p w:rsidR="0090032C" w:rsidRDefault="0090032C">
      <w:pPr>
        <w:pStyle w:val="TOC8"/>
        <w:rPr>
          <w:sz w:val="24"/>
          <w:szCs w:val="24"/>
          <w:lang w:val="en-US"/>
        </w:rPr>
      </w:pPr>
      <w:r>
        <w:t>29</w:t>
      </w:r>
      <w:r w:rsidRPr="00333718">
        <w:rPr>
          <w:snapToGrid w:val="0"/>
        </w:rPr>
        <w:t>.</w:t>
      </w:r>
      <w:r w:rsidRPr="00333718">
        <w:rPr>
          <w:snapToGrid w:val="0"/>
        </w:rPr>
        <w:tab/>
        <w:t>Acquiring land; powers to lease etc. acquired land</w:t>
      </w:r>
      <w:r>
        <w:tab/>
      </w:r>
      <w:r>
        <w:fldChar w:fldCharType="begin"/>
      </w:r>
      <w:r>
        <w:instrText xml:space="preserve"> PAGEREF _Toc311638775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10</w:t>
      </w:r>
      <w:r w:rsidRPr="00333718">
        <w:t> — </w:t>
      </w:r>
      <w:r>
        <w:t>Main Roads Trust Account</w:t>
      </w:r>
    </w:p>
    <w:p w:rsidR="0090032C" w:rsidRDefault="0090032C">
      <w:pPr>
        <w:pStyle w:val="TOC8"/>
        <w:rPr>
          <w:sz w:val="24"/>
          <w:szCs w:val="24"/>
          <w:lang w:val="en-US"/>
        </w:rPr>
      </w:pPr>
      <w:r>
        <w:t>31</w:t>
      </w:r>
      <w:r w:rsidRPr="00333718">
        <w:rPr>
          <w:snapToGrid w:val="0"/>
        </w:rPr>
        <w:t>.</w:t>
      </w:r>
      <w:r w:rsidRPr="00333718">
        <w:rPr>
          <w:snapToGrid w:val="0"/>
        </w:rPr>
        <w:tab/>
        <w:t>Account established; moneys to be credited to it</w:t>
      </w:r>
      <w:r>
        <w:tab/>
      </w:r>
      <w:r>
        <w:fldChar w:fldCharType="begin"/>
      </w:r>
      <w:r>
        <w:instrText xml:space="preserve"> PAGEREF _Toc311638777 \h </w:instrText>
      </w:r>
      <w:r>
        <w:fldChar w:fldCharType="separate"/>
      </w:r>
      <w:r w:rsidR="00DA5A32">
        <w:t>2</w:t>
      </w:r>
      <w:r>
        <w:fldChar w:fldCharType="end"/>
      </w:r>
    </w:p>
    <w:p w:rsidR="0090032C" w:rsidRDefault="0090032C">
      <w:pPr>
        <w:pStyle w:val="TOC8"/>
        <w:rPr>
          <w:sz w:val="24"/>
          <w:szCs w:val="24"/>
          <w:lang w:val="en-US"/>
        </w:rPr>
      </w:pPr>
      <w:r>
        <w:t>32</w:t>
      </w:r>
      <w:r w:rsidRPr="00333718">
        <w:rPr>
          <w:snapToGrid w:val="0"/>
        </w:rPr>
        <w:t>.</w:t>
      </w:r>
      <w:r w:rsidRPr="00333718">
        <w:rPr>
          <w:snapToGrid w:val="0"/>
        </w:rPr>
        <w:tab/>
        <w:t>Expenditure from a</w:t>
      </w:r>
      <w:r>
        <w:t>ccount</w:t>
      </w:r>
      <w:r>
        <w:tab/>
      </w:r>
      <w:r>
        <w:fldChar w:fldCharType="begin"/>
      </w:r>
      <w:r>
        <w:instrText xml:space="preserve"> PAGEREF _Toc311638778 \h </w:instrText>
      </w:r>
      <w:r>
        <w:fldChar w:fldCharType="separate"/>
      </w:r>
      <w:r w:rsidR="00DA5A32">
        <w:t>2</w:t>
      </w:r>
      <w:r>
        <w:fldChar w:fldCharType="end"/>
      </w:r>
    </w:p>
    <w:p w:rsidR="0090032C" w:rsidRDefault="0090032C">
      <w:pPr>
        <w:pStyle w:val="TOC8"/>
        <w:rPr>
          <w:sz w:val="24"/>
          <w:szCs w:val="24"/>
          <w:lang w:val="en-US"/>
        </w:rPr>
      </w:pPr>
      <w:r>
        <w:t>32A</w:t>
      </w:r>
      <w:r w:rsidRPr="00333718">
        <w:rPr>
          <w:snapToGrid w:val="0"/>
        </w:rPr>
        <w:t>.</w:t>
      </w:r>
      <w:r w:rsidRPr="00333718">
        <w:rPr>
          <w:snapToGrid w:val="0"/>
        </w:rPr>
        <w:tab/>
        <w:t>Railway Crossing Protection Account</w:t>
      </w:r>
      <w:r>
        <w:tab/>
      </w:r>
      <w:r>
        <w:fldChar w:fldCharType="begin"/>
      </w:r>
      <w:r>
        <w:instrText xml:space="preserve"> PAGEREF _Toc311638779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11 — Control of advertisements</w:t>
      </w:r>
    </w:p>
    <w:p w:rsidR="0090032C" w:rsidRDefault="0090032C">
      <w:pPr>
        <w:pStyle w:val="TOC8"/>
        <w:rPr>
          <w:sz w:val="24"/>
          <w:szCs w:val="24"/>
          <w:lang w:val="en-US"/>
        </w:rPr>
      </w:pPr>
      <w:r>
        <w:t>33B</w:t>
      </w:r>
      <w:r w:rsidRPr="00333718">
        <w:rPr>
          <w:snapToGrid w:val="0"/>
        </w:rPr>
        <w:t>.</w:t>
      </w:r>
      <w:r w:rsidRPr="00333718">
        <w:rPr>
          <w:snapToGrid w:val="0"/>
        </w:rPr>
        <w:tab/>
        <w:t>Advertisements etc. near certain roads, regulations to control etc.</w:t>
      </w:r>
      <w:r>
        <w:tab/>
      </w:r>
      <w:r>
        <w:fldChar w:fldCharType="begin"/>
      </w:r>
      <w:r>
        <w:instrText xml:space="preserve"> PAGEREF _Toc311638781 \h </w:instrText>
      </w:r>
      <w:r>
        <w:fldChar w:fldCharType="separate"/>
      </w:r>
      <w:r w:rsidR="00DA5A32">
        <w:t>2</w:t>
      </w:r>
      <w:r>
        <w:fldChar w:fldCharType="end"/>
      </w:r>
    </w:p>
    <w:p w:rsidR="0090032C" w:rsidRDefault="0090032C">
      <w:pPr>
        <w:pStyle w:val="TOC8"/>
        <w:rPr>
          <w:sz w:val="24"/>
          <w:szCs w:val="24"/>
          <w:lang w:val="en-US"/>
        </w:rPr>
      </w:pPr>
      <w:r>
        <w:t>33C</w:t>
      </w:r>
      <w:r w:rsidRPr="00333718">
        <w:rPr>
          <w:snapToGrid w:val="0"/>
        </w:rPr>
        <w:t>.</w:t>
      </w:r>
      <w:r w:rsidRPr="00333718">
        <w:rPr>
          <w:snapToGrid w:val="0"/>
        </w:rPr>
        <w:tab/>
        <w:t>Commissioner may delegate powers etc. under regulations to local government</w:t>
      </w:r>
      <w:r>
        <w:tab/>
      </w:r>
      <w:r>
        <w:fldChar w:fldCharType="begin"/>
      </w:r>
      <w:r>
        <w:instrText xml:space="preserve"> PAGEREF _Toc311638782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Part 12 — Regulations</w:t>
      </w:r>
    </w:p>
    <w:p w:rsidR="0090032C" w:rsidRDefault="0090032C">
      <w:pPr>
        <w:pStyle w:val="TOC8"/>
        <w:rPr>
          <w:sz w:val="24"/>
          <w:szCs w:val="24"/>
          <w:lang w:val="en-US"/>
        </w:rPr>
      </w:pPr>
      <w:r>
        <w:t>35</w:t>
      </w:r>
      <w:r w:rsidRPr="00333718">
        <w:rPr>
          <w:snapToGrid w:val="0"/>
        </w:rPr>
        <w:t>.</w:t>
      </w:r>
      <w:r w:rsidRPr="00333718">
        <w:rPr>
          <w:snapToGrid w:val="0"/>
        </w:rPr>
        <w:tab/>
        <w:t>Power to make regulations</w:t>
      </w:r>
      <w:r>
        <w:tab/>
      </w:r>
      <w:r>
        <w:fldChar w:fldCharType="begin"/>
      </w:r>
      <w:r>
        <w:instrText xml:space="preserve"> PAGEREF _Toc311638784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First Schedule — Provisions applying to the Main Roads Advisory Board</w:t>
      </w:r>
    </w:p>
    <w:p w:rsidR="0090032C" w:rsidRDefault="0090032C">
      <w:pPr>
        <w:pStyle w:val="TOC8"/>
        <w:rPr>
          <w:sz w:val="24"/>
          <w:szCs w:val="24"/>
          <w:lang w:val="en-US"/>
        </w:rPr>
      </w:pPr>
      <w:r>
        <w:t>1</w:t>
      </w:r>
      <w:r w:rsidRPr="00333718">
        <w:rPr>
          <w:snapToGrid w:val="0"/>
        </w:rPr>
        <w:t>.</w:t>
      </w:r>
      <w:r w:rsidRPr="00333718">
        <w:rPr>
          <w:snapToGrid w:val="0"/>
        </w:rPr>
        <w:tab/>
        <w:t>Term used: member</w:t>
      </w:r>
      <w:r>
        <w:tab/>
      </w:r>
      <w:r>
        <w:fldChar w:fldCharType="begin"/>
      </w:r>
      <w:r>
        <w:instrText xml:space="preserve"> PAGEREF _Toc311638786 \h </w:instrText>
      </w:r>
      <w:r>
        <w:fldChar w:fldCharType="separate"/>
      </w:r>
      <w:r w:rsidR="00DA5A32">
        <w:t>2</w:t>
      </w:r>
      <w:r>
        <w:fldChar w:fldCharType="end"/>
      </w:r>
    </w:p>
    <w:p w:rsidR="0090032C" w:rsidRDefault="0090032C">
      <w:pPr>
        <w:pStyle w:val="TOC8"/>
        <w:rPr>
          <w:sz w:val="24"/>
          <w:szCs w:val="24"/>
          <w:lang w:val="en-US"/>
        </w:rPr>
      </w:pPr>
      <w:r>
        <w:t>2</w:t>
      </w:r>
      <w:r w:rsidRPr="00333718">
        <w:rPr>
          <w:snapToGrid w:val="0"/>
        </w:rPr>
        <w:t>.</w:t>
      </w:r>
      <w:r w:rsidRPr="00333718">
        <w:rPr>
          <w:snapToGrid w:val="0"/>
        </w:rPr>
        <w:tab/>
        <w:t>Term of office</w:t>
      </w:r>
      <w:r>
        <w:tab/>
      </w:r>
      <w:r>
        <w:fldChar w:fldCharType="begin"/>
      </w:r>
      <w:r>
        <w:instrText xml:space="preserve"> PAGEREF _Toc311638787 \h </w:instrText>
      </w:r>
      <w:r>
        <w:fldChar w:fldCharType="separate"/>
      </w:r>
      <w:r w:rsidR="00DA5A32">
        <w:t>2</w:t>
      </w:r>
      <w:r>
        <w:fldChar w:fldCharType="end"/>
      </w:r>
    </w:p>
    <w:p w:rsidR="0090032C" w:rsidRDefault="0090032C">
      <w:pPr>
        <w:pStyle w:val="TOC8"/>
        <w:rPr>
          <w:sz w:val="24"/>
          <w:szCs w:val="24"/>
          <w:lang w:val="en-US"/>
        </w:rPr>
      </w:pPr>
      <w:r>
        <w:t>3</w:t>
      </w:r>
      <w:r w:rsidRPr="00333718">
        <w:rPr>
          <w:snapToGrid w:val="0"/>
        </w:rPr>
        <w:t>.</w:t>
      </w:r>
      <w:r w:rsidRPr="00333718">
        <w:rPr>
          <w:snapToGrid w:val="0"/>
        </w:rPr>
        <w:tab/>
        <w:t>Chairperson and deputy chairperson</w:t>
      </w:r>
      <w:r>
        <w:tab/>
      </w:r>
      <w:r>
        <w:fldChar w:fldCharType="begin"/>
      </w:r>
      <w:r>
        <w:instrText xml:space="preserve"> PAGEREF _Toc311638788 \h </w:instrText>
      </w:r>
      <w:r>
        <w:fldChar w:fldCharType="separate"/>
      </w:r>
      <w:r w:rsidR="00DA5A32">
        <w:t>2</w:t>
      </w:r>
      <w:r>
        <w:fldChar w:fldCharType="end"/>
      </w:r>
    </w:p>
    <w:p w:rsidR="0090032C" w:rsidRDefault="0090032C">
      <w:pPr>
        <w:pStyle w:val="TOC8"/>
        <w:rPr>
          <w:sz w:val="24"/>
          <w:szCs w:val="24"/>
          <w:lang w:val="en-US"/>
        </w:rPr>
      </w:pPr>
      <w:r>
        <w:t>4</w:t>
      </w:r>
      <w:r w:rsidRPr="00333718">
        <w:rPr>
          <w:snapToGrid w:val="0"/>
        </w:rPr>
        <w:t>.</w:t>
      </w:r>
      <w:r w:rsidRPr="00333718">
        <w:rPr>
          <w:snapToGrid w:val="0"/>
        </w:rPr>
        <w:tab/>
        <w:t>Meetings</w:t>
      </w:r>
      <w:r>
        <w:tab/>
      </w:r>
      <w:r>
        <w:fldChar w:fldCharType="begin"/>
      </w:r>
      <w:r>
        <w:instrText xml:space="preserve"> PAGEREF _Toc311638789 \h </w:instrText>
      </w:r>
      <w:r>
        <w:fldChar w:fldCharType="separate"/>
      </w:r>
      <w:r w:rsidR="00DA5A32">
        <w:t>2</w:t>
      </w:r>
      <w:r>
        <w:fldChar w:fldCharType="end"/>
      </w:r>
    </w:p>
    <w:p w:rsidR="0090032C" w:rsidRDefault="0090032C">
      <w:pPr>
        <w:pStyle w:val="TOC8"/>
        <w:rPr>
          <w:sz w:val="24"/>
          <w:szCs w:val="24"/>
          <w:lang w:val="en-US"/>
        </w:rPr>
      </w:pPr>
      <w:r>
        <w:t>5</w:t>
      </w:r>
      <w:r w:rsidRPr="00333718">
        <w:rPr>
          <w:snapToGrid w:val="0"/>
        </w:rPr>
        <w:t>.</w:t>
      </w:r>
      <w:r w:rsidRPr="00333718">
        <w:rPr>
          <w:snapToGrid w:val="0"/>
        </w:rPr>
        <w:tab/>
        <w:t>Remuneration and allowances</w:t>
      </w:r>
      <w:r>
        <w:tab/>
      </w:r>
      <w:r>
        <w:fldChar w:fldCharType="begin"/>
      </w:r>
      <w:r>
        <w:instrText xml:space="preserve"> PAGEREF _Toc311638790 \h </w:instrText>
      </w:r>
      <w:r>
        <w:fldChar w:fldCharType="separate"/>
      </w:r>
      <w:r w:rsidR="00DA5A32">
        <w:t>2</w:t>
      </w:r>
      <w:r>
        <w:fldChar w:fldCharType="end"/>
      </w:r>
    </w:p>
    <w:p w:rsidR="0090032C" w:rsidRDefault="0090032C">
      <w:pPr>
        <w:pStyle w:val="TOC8"/>
        <w:rPr>
          <w:sz w:val="24"/>
          <w:szCs w:val="24"/>
          <w:lang w:val="en-US"/>
        </w:rPr>
      </w:pPr>
      <w:r>
        <w:t>6</w:t>
      </w:r>
      <w:r w:rsidRPr="00333718">
        <w:rPr>
          <w:snapToGrid w:val="0"/>
        </w:rPr>
        <w:t>.</w:t>
      </w:r>
      <w:r w:rsidRPr="00333718">
        <w:rPr>
          <w:snapToGrid w:val="0"/>
        </w:rPr>
        <w:tab/>
        <w:t>Funds for Board</w:t>
      </w:r>
      <w:r>
        <w:tab/>
      </w:r>
      <w:r>
        <w:fldChar w:fldCharType="begin"/>
      </w:r>
      <w:r>
        <w:instrText xml:space="preserve"> PAGEREF _Toc311638791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Notes</w:t>
      </w:r>
    </w:p>
    <w:p w:rsidR="0090032C" w:rsidRDefault="0090032C" w:rsidP="0090032C">
      <w:pPr>
        <w:pStyle w:val="TOC8"/>
        <w:rPr>
          <w:sz w:val="24"/>
          <w:szCs w:val="24"/>
          <w:lang w:val="en-US"/>
        </w:rPr>
      </w:pPr>
      <w:r>
        <w:rPr>
          <w:snapToGrid w:val="0"/>
        </w:rPr>
        <w:tab/>
      </w:r>
      <w:r w:rsidRPr="00333718">
        <w:rPr>
          <w:snapToGrid w:val="0"/>
        </w:rPr>
        <w:t>Compilation table</w:t>
      </w:r>
      <w:r>
        <w:tab/>
      </w:r>
      <w:r>
        <w:fldChar w:fldCharType="begin"/>
      </w:r>
      <w:r>
        <w:instrText xml:space="preserve"> PAGEREF _Toc311638793 \h </w:instrText>
      </w:r>
      <w:r>
        <w:fldChar w:fldCharType="separate"/>
      </w:r>
      <w:r w:rsidR="00DA5A32">
        <w:t>2</w:t>
      </w:r>
      <w:r>
        <w:fldChar w:fldCharType="end"/>
      </w:r>
    </w:p>
    <w:p w:rsidR="0090032C" w:rsidRDefault="0090032C">
      <w:pPr>
        <w:pStyle w:val="TOC2"/>
        <w:tabs>
          <w:tab w:val="right" w:leader="dot" w:pos="7086"/>
        </w:tabs>
        <w:rPr>
          <w:b w:val="0"/>
          <w:sz w:val="24"/>
          <w:szCs w:val="24"/>
          <w:lang w:val="en-US"/>
        </w:rPr>
      </w:pPr>
      <w:r>
        <w:t>Defined Terms</w:t>
      </w:r>
    </w:p>
    <w:p w:rsidR="00B801AE" w:rsidRPr="008F3387" w:rsidRDefault="00913A19" w:rsidP="00B801AE">
      <w:pPr>
        <w:pStyle w:val="NoteHeading"/>
      </w:pPr>
      <w:r w:rsidRPr="008F3387">
        <w:fldChar w:fldCharType="end"/>
      </w:r>
      <w:r w:rsidR="00B801AE" w:rsidRPr="008F3387">
        <w:rPr>
          <w:rStyle w:val="CharPartNo"/>
        </w:rPr>
        <w:t xml:space="preserve"> </w:t>
      </w:r>
      <w:r w:rsidR="00B801AE" w:rsidRPr="008F3387">
        <w:rPr>
          <w:rStyle w:val="CharPartText"/>
        </w:rPr>
        <w:t xml:space="preserve"> </w:t>
      </w:r>
      <w:r w:rsidR="00B801AE" w:rsidRPr="008F3387">
        <w:rPr>
          <w:rStyle w:val="CharDivNo"/>
        </w:rPr>
        <w:t xml:space="preserve"> </w:t>
      </w:r>
      <w:r w:rsidR="00B801AE" w:rsidRPr="008F3387">
        <w:rPr>
          <w:rStyle w:val="CharDivText"/>
        </w:rPr>
        <w:t xml:space="preserve"> </w:t>
      </w:r>
      <w:r w:rsidR="00B801AE" w:rsidRPr="008F3387">
        <w:rPr>
          <w:rStyle w:val="CharSchNo"/>
        </w:rPr>
        <w:t xml:space="preserve"> </w:t>
      </w:r>
      <w:r w:rsidR="00B801AE" w:rsidRPr="008F3387">
        <w:rPr>
          <w:rStyle w:val="CharSchText"/>
        </w:rPr>
        <w:t xml:space="preserve"> </w:t>
      </w:r>
    </w:p>
    <w:p w:rsidR="00913A19" w:rsidRPr="008F3387" w:rsidRDefault="00913A19">
      <w:pPr>
        <w:pStyle w:val="NoteHeading"/>
        <w:sectPr w:rsidR="00913A19" w:rsidRPr="008F3387" w:rsidSect="00F20F2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45AE1" w:rsidRPr="008F3387">
        <w:trPr>
          <w:cantSplit/>
        </w:trPr>
        <w:tc>
          <w:tcPr>
            <w:tcW w:w="2434" w:type="dxa"/>
            <w:vMerge w:val="restart"/>
          </w:tcPr>
          <w:p w:rsidR="00145AE1" w:rsidRPr="008F3387" w:rsidRDefault="00145AE1"/>
        </w:tc>
        <w:tc>
          <w:tcPr>
            <w:tcW w:w="2434" w:type="dxa"/>
            <w:vMerge w:val="restart"/>
          </w:tcPr>
          <w:p w:rsidR="00145AE1" w:rsidRPr="008F3387" w:rsidRDefault="00132142">
            <w:pPr>
              <w:jc w:val="center"/>
            </w:pPr>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rsidR="00145AE1" w:rsidRPr="008F3387" w:rsidRDefault="00145AE1">
            <w:r w:rsidRPr="008F3387">
              <w:rPr>
                <w:b/>
                <w:sz w:val="22"/>
              </w:rPr>
              <w:t xml:space="preserve">Reprinted under the </w:t>
            </w:r>
            <w:r w:rsidRPr="008F3387">
              <w:rPr>
                <w:b/>
                <w:i/>
                <w:sz w:val="22"/>
              </w:rPr>
              <w:t>Reprints Act 1984</w:t>
            </w:r>
            <w:r w:rsidRPr="008F3387">
              <w:rPr>
                <w:b/>
                <w:sz w:val="22"/>
              </w:rPr>
              <w:t xml:space="preserve"> as</w:t>
            </w:r>
          </w:p>
        </w:tc>
      </w:tr>
      <w:tr w:rsidR="00145AE1" w:rsidRPr="008F3387">
        <w:trPr>
          <w:cantSplit/>
        </w:trPr>
        <w:tc>
          <w:tcPr>
            <w:tcW w:w="2434" w:type="dxa"/>
            <w:vMerge/>
          </w:tcPr>
          <w:p w:rsidR="00145AE1" w:rsidRPr="008F3387" w:rsidRDefault="00145AE1"/>
        </w:tc>
        <w:tc>
          <w:tcPr>
            <w:tcW w:w="2434" w:type="dxa"/>
            <w:vMerge/>
          </w:tcPr>
          <w:p w:rsidR="00145AE1" w:rsidRPr="008F3387" w:rsidRDefault="00145AE1">
            <w:pPr>
              <w:jc w:val="center"/>
            </w:pPr>
          </w:p>
        </w:tc>
        <w:tc>
          <w:tcPr>
            <w:tcW w:w="2434" w:type="dxa"/>
          </w:tcPr>
          <w:p w:rsidR="00145AE1" w:rsidRPr="008F3387" w:rsidRDefault="00145AE1">
            <w:pPr>
              <w:keepNext/>
              <w:rPr>
                <w:b/>
                <w:sz w:val="22"/>
              </w:rPr>
            </w:pPr>
            <w:r w:rsidRPr="008F3387">
              <w:rPr>
                <w:b/>
                <w:sz w:val="22"/>
              </w:rPr>
              <w:t xml:space="preserve">at </w:t>
            </w:r>
            <w:r w:rsidR="00BB4F67">
              <w:rPr>
                <w:b/>
                <w:sz w:val="22"/>
              </w:rPr>
              <w:t>2</w:t>
            </w:r>
            <w:r w:rsidR="00BB4F67" w:rsidRPr="00BB4F67">
              <w:rPr>
                <w:b/>
                <w:snapToGrid w:val="0"/>
                <w:sz w:val="22"/>
              </w:rPr>
              <w:t xml:space="preserve"> December 2011</w:t>
            </w:r>
          </w:p>
        </w:tc>
      </w:tr>
    </w:tbl>
    <w:p w:rsidR="00913A19" w:rsidRPr="008F3387" w:rsidRDefault="00913A19" w:rsidP="00145AE1">
      <w:pPr>
        <w:pStyle w:val="WA"/>
        <w:spacing w:before="120"/>
      </w:pPr>
      <w:smartTag w:uri="urn:schemas-microsoft-com:office:smarttags" w:element="place">
        <w:smartTag w:uri="urn:schemas-microsoft-com:office:smarttags" w:element="State">
          <w:smartTag w:uri="urn:schemas-microsoft-com:office:smarttags" w:element="country-region">
            <w:r w:rsidRPr="008F3387">
              <w:t>Western Australia</w:t>
            </w:r>
          </w:smartTag>
        </w:smartTag>
      </w:smartTag>
    </w:p>
    <w:p w:rsidR="00913A19" w:rsidRPr="008F3387" w:rsidRDefault="00913A19" w:rsidP="008F3387">
      <w:pPr>
        <w:pStyle w:val="NameofActReg"/>
        <w:spacing w:before="1600" w:after="1200"/>
      </w:pPr>
      <w:r w:rsidRPr="008F3387">
        <w:t>Main Roads Act 1930</w:t>
      </w:r>
    </w:p>
    <w:p w:rsidR="00B801AE" w:rsidRPr="008F3387" w:rsidRDefault="00913A19">
      <w:pPr>
        <w:pStyle w:val="LongTitle"/>
        <w:rPr>
          <w:snapToGrid w:val="0"/>
        </w:rPr>
      </w:pPr>
      <w:r w:rsidRPr="008F3387">
        <w:rPr>
          <w:snapToGrid w:val="0"/>
        </w:rPr>
        <w:t>An Act to consolidate and amend the law relating to and making provision for the construction, maintenance, and supervision of highways, main and secondary roads, and other roads, the control of access to roads and for other relative purposes.</w:t>
      </w:r>
    </w:p>
    <w:p w:rsidR="00B801AE" w:rsidRPr="008F3387" w:rsidRDefault="00913A19">
      <w:pPr>
        <w:pStyle w:val="Footnotelongtitle"/>
      </w:pPr>
      <w:r w:rsidRPr="008F3387">
        <w:tab/>
        <w:t>[Long title amended by No. 34 of 1952 s.</w:t>
      </w:r>
      <w:r w:rsidR="00FB041A" w:rsidRPr="008F3387">
        <w:t> </w:t>
      </w:r>
      <w:r w:rsidRPr="008F3387">
        <w:t>2; No. 96 of 1975 s.</w:t>
      </w:r>
      <w:r w:rsidR="00FB041A" w:rsidRPr="008F3387">
        <w:t> </w:t>
      </w:r>
      <w:r w:rsidRPr="008F3387">
        <w:t>3.]</w:t>
      </w:r>
    </w:p>
    <w:p w:rsidR="00913A19" w:rsidRPr="008F3387" w:rsidRDefault="00913A19">
      <w:pPr>
        <w:pStyle w:val="Heading2"/>
      </w:pPr>
      <w:bookmarkStart w:id="1" w:name="_Toc268599011"/>
      <w:bookmarkStart w:id="2" w:name="_Toc272235064"/>
      <w:bookmarkStart w:id="3" w:name="_Toc274298768"/>
      <w:bookmarkStart w:id="4" w:name="_Toc278978627"/>
      <w:bookmarkStart w:id="5" w:name="_Toc307822949"/>
      <w:bookmarkStart w:id="6" w:name="_Toc307835512"/>
      <w:bookmarkStart w:id="7" w:name="_Toc309981089"/>
      <w:bookmarkStart w:id="8" w:name="_Toc309981495"/>
      <w:bookmarkStart w:id="9" w:name="_Toc311468603"/>
      <w:bookmarkStart w:id="10" w:name="_Toc311469621"/>
      <w:bookmarkStart w:id="11" w:name="_Toc311638726"/>
      <w:r w:rsidRPr="008F3387">
        <w:rPr>
          <w:rStyle w:val="CharPartNo"/>
        </w:rPr>
        <w:t>Part 1</w:t>
      </w:r>
      <w:r w:rsidRPr="008F3387">
        <w:t> — </w:t>
      </w:r>
      <w:r w:rsidRPr="008F3387">
        <w:rPr>
          <w:rStyle w:val="CharPartText"/>
        </w:rPr>
        <w:t>Preliminary</w:t>
      </w:r>
      <w:bookmarkEnd w:id="1"/>
      <w:bookmarkEnd w:id="2"/>
      <w:bookmarkEnd w:id="3"/>
      <w:bookmarkEnd w:id="4"/>
      <w:bookmarkEnd w:id="5"/>
      <w:bookmarkEnd w:id="6"/>
      <w:bookmarkEnd w:id="7"/>
      <w:bookmarkEnd w:id="8"/>
      <w:bookmarkEnd w:id="9"/>
      <w:bookmarkEnd w:id="10"/>
      <w:bookmarkEnd w:id="11"/>
    </w:p>
    <w:p w:rsidR="00913A19" w:rsidRPr="008F3387" w:rsidRDefault="00913A19">
      <w:pPr>
        <w:pStyle w:val="Footnoteheading"/>
      </w:pPr>
      <w:r w:rsidRPr="008F3387">
        <w:tab/>
        <w:t>[Heading inserted by No. 19 of 2010 s. 44(2).]</w:t>
      </w:r>
    </w:p>
    <w:p w:rsidR="00B801AE" w:rsidRPr="008F3387" w:rsidRDefault="00913A19">
      <w:pPr>
        <w:pStyle w:val="Heading5"/>
        <w:rPr>
          <w:snapToGrid w:val="0"/>
        </w:rPr>
      </w:pPr>
      <w:bookmarkStart w:id="12" w:name="_Toc459170913"/>
      <w:bookmarkStart w:id="13" w:name="_Toc474133741"/>
      <w:bookmarkStart w:id="14" w:name="_Toc475762242"/>
      <w:bookmarkStart w:id="15" w:name="_Toc95815304"/>
      <w:bookmarkStart w:id="16" w:name="_Toc311638727"/>
      <w:r w:rsidRPr="008F3387">
        <w:rPr>
          <w:rStyle w:val="CharSectno"/>
        </w:rPr>
        <w:t>1</w:t>
      </w:r>
      <w:r w:rsidRPr="008F3387">
        <w:rPr>
          <w:snapToGrid w:val="0"/>
        </w:rPr>
        <w:t>.</w:t>
      </w:r>
      <w:r w:rsidRPr="008F3387">
        <w:rPr>
          <w:snapToGrid w:val="0"/>
        </w:rPr>
        <w:tab/>
        <w:t>Short title, commencement and extent of operation</w:t>
      </w:r>
      <w:bookmarkEnd w:id="12"/>
      <w:bookmarkEnd w:id="13"/>
      <w:bookmarkEnd w:id="14"/>
      <w:bookmarkEnd w:id="15"/>
      <w:bookmarkEnd w:id="16"/>
    </w:p>
    <w:p w:rsidR="00913A19" w:rsidRPr="008F3387" w:rsidRDefault="00913A19">
      <w:pPr>
        <w:pStyle w:val="Subsection"/>
        <w:rPr>
          <w:snapToGrid w:val="0"/>
        </w:rPr>
      </w:pPr>
      <w:r w:rsidRPr="008F3387">
        <w:rPr>
          <w:snapToGrid w:val="0"/>
        </w:rPr>
        <w:tab/>
        <w:t>(1)</w:t>
      </w:r>
      <w:r w:rsidRPr="008F3387">
        <w:rPr>
          <w:snapToGrid w:val="0"/>
        </w:rPr>
        <w:tab/>
        <w:t xml:space="preserve">This Act may be cited as the </w:t>
      </w:r>
      <w:r w:rsidRPr="008F3387">
        <w:rPr>
          <w:i/>
          <w:snapToGrid w:val="0"/>
        </w:rPr>
        <w:t>Main Roads Act 1930</w:t>
      </w:r>
      <w:r w:rsidRPr="008F3387">
        <w:rPr>
          <w:snapToGrid w:val="0"/>
        </w:rPr>
        <w:t>, and shall come into operation on a day to be fixed by proclamation</w:t>
      </w:r>
      <w:r w:rsidRPr="008F3387">
        <w:rPr>
          <w:snapToGrid w:val="0"/>
          <w:vertAlign w:val="superscript"/>
        </w:rPr>
        <w:t xml:space="preserve"> 1</w:t>
      </w:r>
      <w:r w:rsidRPr="008F3387">
        <w:rPr>
          <w:snapToGrid w:val="0"/>
        </w:rPr>
        <w:t>.</w:t>
      </w:r>
    </w:p>
    <w:p w:rsidR="00913A19" w:rsidRPr="008F3387" w:rsidRDefault="00913A19">
      <w:pPr>
        <w:pStyle w:val="Subsection"/>
        <w:rPr>
          <w:snapToGrid w:val="0"/>
        </w:rPr>
      </w:pPr>
      <w:r w:rsidRPr="008F3387">
        <w:rPr>
          <w:snapToGrid w:val="0"/>
        </w:rPr>
        <w:tab/>
        <w:t>(2)</w:t>
      </w:r>
      <w:r w:rsidRPr="008F3387">
        <w:rPr>
          <w:snapToGrid w:val="0"/>
        </w:rPr>
        <w:tab/>
        <w:t>This Act shall apply to such portions of the State as shall from time to time be defined by proclamation</w:t>
      </w:r>
      <w:r w:rsidRPr="008F3387">
        <w:rPr>
          <w:snapToGrid w:val="0"/>
          <w:vertAlign w:val="superscript"/>
        </w:rPr>
        <w:t xml:space="preserve"> 2</w:t>
      </w:r>
      <w:r w:rsidRPr="008F3387">
        <w:rPr>
          <w:snapToGrid w:val="0"/>
        </w:rPr>
        <w:t>.</w:t>
      </w:r>
    </w:p>
    <w:p w:rsidR="00B801AE" w:rsidRPr="008F3387" w:rsidRDefault="00913A19">
      <w:pPr>
        <w:pStyle w:val="Ednotesection"/>
      </w:pPr>
      <w:r w:rsidRPr="008F3387">
        <w:t>[</w:t>
      </w:r>
      <w:r w:rsidRPr="008F3387">
        <w:rPr>
          <w:b/>
        </w:rPr>
        <w:t>2.</w:t>
      </w:r>
      <w:r w:rsidRPr="008F3387">
        <w:tab/>
        <w:t xml:space="preserve">Deleted by No. 53 of 1976 </w:t>
      </w:r>
      <w:r w:rsidR="00FD1F47" w:rsidRPr="008F3387">
        <w:t>s. 2</w:t>
      </w:r>
      <w:r w:rsidRPr="008F3387">
        <w:t>.]</w:t>
      </w:r>
    </w:p>
    <w:p w:rsidR="00B801AE" w:rsidRPr="008F3387" w:rsidRDefault="00913A19">
      <w:pPr>
        <w:pStyle w:val="Ednotesection"/>
      </w:pPr>
      <w:r w:rsidRPr="008F3387">
        <w:t>[</w:t>
      </w:r>
      <w:r w:rsidRPr="008F3387">
        <w:rPr>
          <w:b/>
        </w:rPr>
        <w:t>3.</w:t>
      </w:r>
      <w:r w:rsidRPr="008F3387">
        <w:tab/>
        <w:t xml:space="preserve">Deleted by No. 10 of 1996 </w:t>
      </w:r>
      <w:r w:rsidR="00FD1F47" w:rsidRPr="008F3387">
        <w:t>s. 4</w:t>
      </w:r>
      <w:r w:rsidRPr="008F3387">
        <w:t>.]</w:t>
      </w:r>
    </w:p>
    <w:p w:rsidR="00913A19" w:rsidRPr="008F3387" w:rsidRDefault="00913A19">
      <w:pPr>
        <w:pStyle w:val="Heading5"/>
        <w:rPr>
          <w:snapToGrid w:val="0"/>
        </w:rPr>
      </w:pPr>
      <w:bookmarkStart w:id="17" w:name="_Toc459170914"/>
      <w:bookmarkStart w:id="18" w:name="_Toc474133742"/>
      <w:bookmarkStart w:id="19" w:name="_Toc475762243"/>
      <w:bookmarkStart w:id="20" w:name="_Toc95815305"/>
      <w:bookmarkStart w:id="21" w:name="_Toc311638728"/>
      <w:r w:rsidRPr="008F3387">
        <w:rPr>
          <w:rStyle w:val="CharSectno"/>
        </w:rPr>
        <w:t>4</w:t>
      </w:r>
      <w:r w:rsidRPr="008F3387">
        <w:rPr>
          <w:snapToGrid w:val="0"/>
        </w:rPr>
        <w:t>.</w:t>
      </w:r>
      <w:r w:rsidRPr="008F3387">
        <w:rPr>
          <w:snapToGrid w:val="0"/>
        </w:rPr>
        <w:tab/>
      </w:r>
      <w:bookmarkEnd w:id="17"/>
      <w:bookmarkEnd w:id="18"/>
      <w:bookmarkEnd w:id="19"/>
      <w:bookmarkEnd w:id="20"/>
      <w:r w:rsidR="000B5B3E">
        <w:rPr>
          <w:snapToGrid w:val="0"/>
        </w:rPr>
        <w:t>Transitional provision</w:t>
      </w:r>
      <w:bookmarkEnd w:id="21"/>
    </w:p>
    <w:p w:rsidR="00913A19" w:rsidRPr="008F3387" w:rsidRDefault="00913A19">
      <w:pPr>
        <w:pStyle w:val="Subsection"/>
        <w:rPr>
          <w:snapToGrid w:val="0"/>
        </w:rPr>
      </w:pPr>
      <w:r w:rsidRPr="008F3387">
        <w:rPr>
          <w:snapToGrid w:val="0"/>
        </w:rPr>
        <w:tab/>
      </w:r>
      <w:r w:rsidRPr="008F3387">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r w:rsidR="007A4B6D" w:rsidRPr="008F3387">
        <w:rPr>
          <w:snapToGrid w:val="0"/>
        </w:rPr>
        <w:noBreakHyphen/>
      </w:r>
      <w:r w:rsidRPr="008F3387">
        <w:rPr>
          <w:snapToGrid w:val="0"/>
        </w:rPr>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rsidR="00B801AE" w:rsidRPr="008F3387" w:rsidRDefault="00913A19">
      <w:pPr>
        <w:pStyle w:val="Footnotesection"/>
      </w:pPr>
      <w:r w:rsidRPr="008F3387">
        <w:tab/>
        <w:t xml:space="preserve">[Section 4 amended by No. 96 of 1975 </w:t>
      </w:r>
      <w:r w:rsidR="00FD1F47" w:rsidRPr="008F3387">
        <w:t>s. 4</w:t>
      </w:r>
      <w:r w:rsidRPr="008F3387">
        <w:t>.]</w:t>
      </w:r>
    </w:p>
    <w:p w:rsidR="00B801AE" w:rsidRPr="008F3387" w:rsidRDefault="00913A19">
      <w:pPr>
        <w:pStyle w:val="Ednotesection"/>
      </w:pPr>
      <w:r w:rsidRPr="008F3387">
        <w:t>[</w:t>
      </w:r>
      <w:r w:rsidRPr="008F3387">
        <w:rPr>
          <w:b/>
          <w:bCs/>
        </w:rPr>
        <w:t>5.</w:t>
      </w:r>
      <w:r w:rsidRPr="008F3387">
        <w:tab/>
        <w:t xml:space="preserve">Deleted by No. 10 of 1996 </w:t>
      </w:r>
      <w:r w:rsidR="00FD1F47" w:rsidRPr="008F3387">
        <w:t>s. 5</w:t>
      </w:r>
      <w:r w:rsidRPr="008F3387">
        <w:t>.]</w:t>
      </w:r>
    </w:p>
    <w:p w:rsidR="00B801AE" w:rsidRPr="008F3387" w:rsidRDefault="00913A19">
      <w:pPr>
        <w:pStyle w:val="Heading5"/>
        <w:rPr>
          <w:snapToGrid w:val="0"/>
        </w:rPr>
      </w:pPr>
      <w:bookmarkStart w:id="22" w:name="_Toc459170915"/>
      <w:bookmarkStart w:id="23" w:name="_Toc474133743"/>
      <w:bookmarkStart w:id="24" w:name="_Toc475762244"/>
      <w:bookmarkStart w:id="25" w:name="_Toc95815306"/>
      <w:bookmarkStart w:id="26" w:name="_Toc311638729"/>
      <w:r w:rsidRPr="008F3387">
        <w:rPr>
          <w:rStyle w:val="CharSectno"/>
        </w:rPr>
        <w:t>6</w:t>
      </w:r>
      <w:r w:rsidRPr="008F3387">
        <w:rPr>
          <w:snapToGrid w:val="0"/>
        </w:rPr>
        <w:t>.</w:t>
      </w:r>
      <w:r w:rsidRPr="008F3387">
        <w:rPr>
          <w:snapToGrid w:val="0"/>
        </w:rPr>
        <w:tab/>
      </w:r>
      <w:bookmarkEnd w:id="22"/>
      <w:bookmarkEnd w:id="23"/>
      <w:bookmarkEnd w:id="24"/>
      <w:bookmarkEnd w:id="25"/>
      <w:r w:rsidR="00FB041A" w:rsidRPr="008F3387">
        <w:rPr>
          <w:snapToGrid w:val="0"/>
        </w:rPr>
        <w:t>Terms used</w:t>
      </w:r>
      <w:bookmarkEnd w:id="26"/>
    </w:p>
    <w:p w:rsidR="00B801AE" w:rsidRPr="008F3387" w:rsidRDefault="00913A19">
      <w:pPr>
        <w:pStyle w:val="Subsection"/>
        <w:rPr>
          <w:snapToGrid w:val="0"/>
        </w:rPr>
      </w:pPr>
      <w:r w:rsidRPr="008F3387">
        <w:rPr>
          <w:snapToGrid w:val="0"/>
        </w:rPr>
        <w:tab/>
      </w:r>
      <w:r w:rsidRPr="008F3387">
        <w:rPr>
          <w:snapToGrid w:val="0"/>
        </w:rPr>
        <w:tab/>
        <w:t>In this Act, subject to the context —</w:t>
      </w:r>
    </w:p>
    <w:p w:rsidR="00913A19" w:rsidRPr="008F3387" w:rsidRDefault="00913A19">
      <w:pPr>
        <w:pStyle w:val="Defstart"/>
      </w:pPr>
      <w:r w:rsidRPr="008F3387">
        <w:rPr>
          <w:b/>
        </w:rPr>
        <w:tab/>
      </w:r>
      <w:r w:rsidRPr="008F3387">
        <w:rPr>
          <w:rStyle w:val="CharDefText"/>
        </w:rPr>
        <w:t>Commissioner</w:t>
      </w:r>
      <w:r w:rsidRPr="008F3387">
        <w:t xml:space="preserve"> means the Commissioner of Main Roads appointed under this Act;</w:t>
      </w:r>
    </w:p>
    <w:p w:rsidR="00913A19" w:rsidRPr="008F3387" w:rsidRDefault="00913A19">
      <w:pPr>
        <w:pStyle w:val="Defstart"/>
      </w:pPr>
      <w:r w:rsidRPr="008F3387">
        <w:rPr>
          <w:b/>
        </w:rPr>
        <w:tab/>
      </w:r>
      <w:r w:rsidRPr="008F3387">
        <w:rPr>
          <w:rStyle w:val="CharDefText"/>
        </w:rPr>
        <w:t>control of access</w:t>
      </w:r>
      <w:r w:rsidRPr="008F3387">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rsidR="00913A19" w:rsidRPr="008F3387" w:rsidRDefault="00913A19">
      <w:pPr>
        <w:pStyle w:val="Defstart"/>
      </w:pPr>
      <w:r w:rsidRPr="008F3387">
        <w:rPr>
          <w:b/>
        </w:rPr>
        <w:tab/>
      </w:r>
      <w:r w:rsidRPr="008F3387">
        <w:rPr>
          <w:rStyle w:val="CharDefText"/>
        </w:rPr>
        <w:t>declared road</w:t>
      </w:r>
      <w:r w:rsidRPr="008F3387">
        <w:t xml:space="preserve"> means a road declared to be a highway, main road or secondary road under this Act, and includes any part of any such road;</w:t>
      </w:r>
    </w:p>
    <w:p w:rsidR="00913A19" w:rsidRPr="008F3387" w:rsidRDefault="00913A19">
      <w:pPr>
        <w:pStyle w:val="Defstart"/>
      </w:pPr>
      <w:r w:rsidRPr="008F3387">
        <w:rPr>
          <w:b/>
        </w:rPr>
        <w:tab/>
      </w:r>
      <w:r w:rsidRPr="008F3387">
        <w:rPr>
          <w:rStyle w:val="CharDefText"/>
        </w:rPr>
        <w:t>district</w:t>
      </w:r>
      <w:r w:rsidRPr="008F3387">
        <w:t xml:space="preserve"> means an area that has been declared to be a district under the </w:t>
      </w:r>
      <w:r w:rsidRPr="008F3387">
        <w:rPr>
          <w:i/>
        </w:rPr>
        <w:t>Local Government Act 1995</w:t>
      </w:r>
      <w:r w:rsidRPr="008F3387">
        <w:t>;</w:t>
      </w:r>
    </w:p>
    <w:p w:rsidR="00913A19" w:rsidRPr="008F3387" w:rsidRDefault="00913A19">
      <w:pPr>
        <w:pStyle w:val="Defstart"/>
      </w:pPr>
      <w:r w:rsidRPr="008F3387">
        <w:rPr>
          <w:b/>
        </w:rPr>
        <w:tab/>
      </w:r>
      <w:r w:rsidRPr="008F3387">
        <w:rPr>
          <w:rStyle w:val="CharDefText"/>
        </w:rPr>
        <w:t>financial year</w:t>
      </w:r>
      <w:r w:rsidRPr="008F3387">
        <w:t xml:space="preserve"> or </w:t>
      </w:r>
      <w:r w:rsidRPr="008F3387">
        <w:rPr>
          <w:rStyle w:val="CharDefText"/>
        </w:rPr>
        <w:t>year</w:t>
      </w:r>
      <w:r w:rsidRPr="008F3387">
        <w:t xml:space="preserve"> means the period of 12 months ending on 3</w:t>
      </w:r>
      <w:r w:rsidR="007A4B6D" w:rsidRPr="008F3387">
        <w:t>0 Jun</w:t>
      </w:r>
      <w:r w:rsidRPr="008F3387">
        <w:t>e in any year;</w:t>
      </w:r>
    </w:p>
    <w:p w:rsidR="00913A19" w:rsidRPr="008F3387" w:rsidRDefault="00913A19">
      <w:pPr>
        <w:pStyle w:val="Defstart"/>
      </w:pPr>
      <w:r w:rsidRPr="008F3387">
        <w:rPr>
          <w:b/>
        </w:rPr>
        <w:tab/>
      </w:r>
      <w:r w:rsidRPr="008F3387">
        <w:rPr>
          <w:rStyle w:val="CharDefText"/>
        </w:rPr>
        <w:t>highway</w:t>
      </w:r>
      <w:r w:rsidRPr="008F3387">
        <w:t xml:space="preserve"> means a road declared by proclamation to be a highway for the purposes of this Act, and includes any part thereof;</w:t>
      </w:r>
    </w:p>
    <w:p w:rsidR="00B801AE" w:rsidRPr="008F3387" w:rsidRDefault="00913A19">
      <w:pPr>
        <w:pStyle w:val="Defstart"/>
      </w:pPr>
      <w:r w:rsidRPr="008F3387">
        <w:rPr>
          <w:b/>
        </w:rPr>
        <w:tab/>
      </w:r>
      <w:r w:rsidRPr="008F3387">
        <w:rPr>
          <w:rStyle w:val="CharDefText"/>
        </w:rPr>
        <w:t>interest</w:t>
      </w:r>
      <w:r w:rsidRPr="008F3387">
        <w:t xml:space="preserve"> in relation to land means —</w:t>
      </w:r>
    </w:p>
    <w:p w:rsidR="00913A19" w:rsidRPr="008F3387" w:rsidRDefault="00913A19">
      <w:pPr>
        <w:pStyle w:val="Defpara"/>
      </w:pPr>
      <w:r w:rsidRPr="008F3387">
        <w:tab/>
        <w:t>(a)</w:t>
      </w:r>
      <w:r w:rsidRPr="008F3387">
        <w:tab/>
        <w:t>a legal or equitable estate or interest in the land; or</w:t>
      </w:r>
    </w:p>
    <w:p w:rsidR="00913A19" w:rsidRPr="008F3387" w:rsidRDefault="00913A19">
      <w:pPr>
        <w:pStyle w:val="Defpara"/>
      </w:pPr>
      <w:r w:rsidRPr="008F3387">
        <w:tab/>
        <w:t>(b)</w:t>
      </w:r>
      <w:r w:rsidRPr="008F3387">
        <w:tab/>
        <w:t>an easement, right, power or privilege in, under, over, affecting, or in connection with the land;</w:t>
      </w:r>
    </w:p>
    <w:p w:rsidR="00913A19" w:rsidRPr="008F3387" w:rsidRDefault="00913A19">
      <w:pPr>
        <w:pStyle w:val="Defstart"/>
      </w:pPr>
      <w:r w:rsidRPr="008F3387">
        <w:rPr>
          <w:b/>
        </w:rPr>
        <w:tab/>
      </w:r>
      <w:r w:rsidRPr="008F3387">
        <w:rPr>
          <w:rStyle w:val="CharDefText"/>
        </w:rPr>
        <w:t>land</w:t>
      </w:r>
      <w:r w:rsidRPr="008F3387">
        <w:t xml:space="preserve"> includes an interest in land;</w:t>
      </w:r>
    </w:p>
    <w:p w:rsidR="00913A19" w:rsidRPr="008F3387" w:rsidRDefault="00913A19">
      <w:pPr>
        <w:pStyle w:val="Defstart"/>
      </w:pPr>
      <w:r w:rsidRPr="008F3387">
        <w:rPr>
          <w:b/>
        </w:rPr>
        <w:tab/>
      </w:r>
      <w:r w:rsidRPr="008F3387">
        <w:rPr>
          <w:rStyle w:val="CharDefText"/>
        </w:rPr>
        <w:t>main road</w:t>
      </w:r>
      <w:r w:rsidRPr="008F3387">
        <w:t xml:space="preserve"> means a road declared by proclamation to be a main road for the purposes of this Act, and includes any part thereof;</w:t>
      </w:r>
    </w:p>
    <w:p w:rsidR="00913A19" w:rsidRPr="008F3387" w:rsidRDefault="00913A19">
      <w:pPr>
        <w:pStyle w:val="Defstart"/>
      </w:pPr>
      <w:r w:rsidRPr="008F3387">
        <w:rPr>
          <w:b/>
        </w:rPr>
        <w:tab/>
      </w:r>
      <w:r w:rsidRPr="008F3387">
        <w:rPr>
          <w:rStyle w:val="CharDefText"/>
        </w:rPr>
        <w:t>motor traffic pass</w:t>
      </w:r>
      <w:r w:rsidRPr="008F3387">
        <w:t xml:space="preserve"> means a pass that is constructed across a gap in a fence and that is designed to enable motor traffic to pass on any road made through the gap and to prevent the straying of livestock through the gap;</w:t>
      </w:r>
    </w:p>
    <w:p w:rsidR="00913A19" w:rsidRPr="008F3387" w:rsidRDefault="00913A19">
      <w:pPr>
        <w:pStyle w:val="Defstart"/>
      </w:pPr>
      <w:r w:rsidRPr="008F3387">
        <w:rPr>
          <w:b/>
        </w:rPr>
        <w:tab/>
      </w:r>
      <w:r w:rsidRPr="008F3387">
        <w:rPr>
          <w:rStyle w:val="CharDefText"/>
        </w:rPr>
        <w:t>proclaimed area</w:t>
      </w:r>
      <w:r w:rsidRPr="008F3387">
        <w:t xml:space="preserve"> means a portion of the State to which this Act applies;</w:t>
      </w:r>
    </w:p>
    <w:p w:rsidR="00913A19" w:rsidRPr="008F3387" w:rsidRDefault="00913A19">
      <w:pPr>
        <w:pStyle w:val="Defstart"/>
      </w:pPr>
      <w:r w:rsidRPr="008F3387">
        <w:rPr>
          <w:b/>
        </w:rPr>
        <w:tab/>
      </w:r>
      <w:r w:rsidRPr="008F3387">
        <w:rPr>
          <w:rStyle w:val="CharDefText"/>
        </w:rPr>
        <w:t>road</w:t>
      </w:r>
      <w:r w:rsidRPr="008F3387">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rsidR="00B801AE" w:rsidRPr="008F3387" w:rsidRDefault="00913A19">
      <w:pPr>
        <w:pStyle w:val="Defstart"/>
      </w:pPr>
      <w:r w:rsidRPr="008F3387">
        <w:rPr>
          <w:b/>
        </w:rPr>
        <w:tab/>
      </w:r>
      <w:r w:rsidRPr="008F3387">
        <w:rPr>
          <w:rStyle w:val="CharDefText"/>
        </w:rPr>
        <w:t>road construction</w:t>
      </w:r>
      <w:r w:rsidRPr="008F3387">
        <w:t xml:space="preserve"> includes —</w:t>
      </w:r>
    </w:p>
    <w:p w:rsidR="00913A19" w:rsidRPr="008F3387" w:rsidRDefault="00913A19">
      <w:pPr>
        <w:pStyle w:val="Defpara"/>
      </w:pPr>
      <w:r w:rsidRPr="008F3387">
        <w:tab/>
        <w:t>(a)</w:t>
      </w:r>
      <w:r w:rsidRPr="008F3387">
        <w:tab/>
        <w:t>the improvement and reconstruction of roads and, for that purpose, the acquisition of land, the demolition of buildings and the taking or defending of legal proceedings;</w:t>
      </w:r>
      <w:r w:rsidR="00FB041A" w:rsidRPr="008F3387">
        <w:t xml:space="preserve"> and</w:t>
      </w:r>
    </w:p>
    <w:p w:rsidR="00913A19" w:rsidRPr="008F3387" w:rsidRDefault="00913A19">
      <w:pPr>
        <w:pStyle w:val="Defpara"/>
      </w:pPr>
      <w:r w:rsidRPr="008F3387">
        <w:tab/>
        <w:t>(b)</w:t>
      </w:r>
      <w:r w:rsidRPr="008F3387">
        <w:tab/>
        <w:t>the purchase and maintenance of plant, and the supply of labour and materials, for road construction;</w:t>
      </w:r>
      <w:r w:rsidR="00FB041A" w:rsidRPr="008F3387">
        <w:t xml:space="preserve"> and</w:t>
      </w:r>
    </w:p>
    <w:p w:rsidR="00913A19" w:rsidRPr="008F3387" w:rsidRDefault="00913A19">
      <w:pPr>
        <w:pStyle w:val="Defpara"/>
      </w:pPr>
      <w:r w:rsidRPr="008F3387">
        <w:tab/>
        <w:t>(c)</w:t>
      </w:r>
      <w:r w:rsidRPr="008F3387">
        <w:tab/>
        <w:t>the administration of road construction, including planning, research, investigation, survey and design; and</w:t>
      </w:r>
    </w:p>
    <w:p w:rsidR="00913A19" w:rsidRPr="008F3387" w:rsidRDefault="00913A19">
      <w:pPr>
        <w:pStyle w:val="Defpara"/>
      </w:pPr>
      <w:r w:rsidRPr="008F3387">
        <w:tab/>
        <w:t>(d)</w:t>
      </w:r>
      <w:r w:rsidRPr="008F3387">
        <w:tab/>
        <w:t>the maintenance of roads and the provision and maintenance of street lights and traffic lights and any equipment necessary for or incidental to the proper management of a road,</w:t>
      </w:r>
    </w:p>
    <w:p w:rsidR="00913A19" w:rsidRPr="008F3387" w:rsidRDefault="00913A19">
      <w:pPr>
        <w:pStyle w:val="Defstart"/>
      </w:pPr>
      <w:r w:rsidRPr="008F3387">
        <w:tab/>
        <w:t xml:space="preserve">and </w:t>
      </w:r>
      <w:r w:rsidRPr="008F3387">
        <w:rPr>
          <w:rStyle w:val="CharDefText"/>
        </w:rPr>
        <w:t>construct</w:t>
      </w:r>
      <w:r w:rsidRPr="008F3387">
        <w:t>, in relation to a road, has a corresponding meaning;</w:t>
      </w:r>
    </w:p>
    <w:p w:rsidR="00913A19" w:rsidRPr="008F3387" w:rsidRDefault="00913A19">
      <w:pPr>
        <w:pStyle w:val="Defstart"/>
      </w:pPr>
      <w:r w:rsidRPr="008F3387">
        <w:rPr>
          <w:b/>
        </w:rPr>
        <w:tab/>
      </w:r>
      <w:r w:rsidRPr="008F3387">
        <w:rPr>
          <w:rStyle w:val="CharDefText"/>
        </w:rPr>
        <w:t>secondary road</w:t>
      </w:r>
      <w:r w:rsidRPr="008F3387">
        <w:t xml:space="preserve"> means a road declared to be a secondary road for the purposes of this Act, and includes any part thereof.</w:t>
      </w:r>
    </w:p>
    <w:p w:rsidR="00B801AE" w:rsidRPr="008F3387" w:rsidRDefault="00913A19">
      <w:pPr>
        <w:pStyle w:val="Footnotesection"/>
        <w:spacing w:before="60"/>
        <w:ind w:left="890" w:hanging="890"/>
      </w:pPr>
      <w:r w:rsidRPr="008F3387">
        <w:tab/>
        <w:t xml:space="preserve">[Section 6 amended by No. 34 of 1952 </w:t>
      </w:r>
      <w:r w:rsidR="00FD1F47" w:rsidRPr="008F3387">
        <w:t>s. 3</w:t>
      </w:r>
      <w:r w:rsidRPr="008F3387">
        <w:t xml:space="preserve">; No. 7 of 1966 </w:t>
      </w:r>
      <w:r w:rsidR="00FD1F47" w:rsidRPr="008F3387">
        <w:t>s. 2</w:t>
      </w:r>
      <w:r w:rsidRPr="008F3387">
        <w:t xml:space="preserve">; No. 70 of 1966 </w:t>
      </w:r>
      <w:r w:rsidR="00FD1F47" w:rsidRPr="008F3387">
        <w:t>s. 3</w:t>
      </w:r>
      <w:r w:rsidRPr="008F3387">
        <w:t xml:space="preserve">; No. 57 of 1967 </w:t>
      </w:r>
      <w:r w:rsidR="00FD1F47" w:rsidRPr="008F3387">
        <w:t>s. 3</w:t>
      </w:r>
      <w:r w:rsidRPr="008F3387">
        <w:t xml:space="preserve">; No. 47 of 1969 </w:t>
      </w:r>
      <w:r w:rsidR="00FD1F47" w:rsidRPr="008F3387">
        <w:t>s. 4</w:t>
      </w:r>
      <w:r w:rsidRPr="008F3387">
        <w:t xml:space="preserve">; No. 27 of 1974 </w:t>
      </w:r>
      <w:r w:rsidR="00FD1F47" w:rsidRPr="008F3387">
        <w:t>s. 2</w:t>
      </w:r>
      <w:r w:rsidRPr="008F3387">
        <w:t xml:space="preserve">7; No. 96 of 1975 </w:t>
      </w:r>
      <w:r w:rsidR="00FD1F47" w:rsidRPr="008F3387">
        <w:t>s. 5</w:t>
      </w:r>
      <w:r w:rsidRPr="008F3387">
        <w:t xml:space="preserve">; No. 53 of 1976 </w:t>
      </w:r>
      <w:r w:rsidR="00FD1F47" w:rsidRPr="008F3387">
        <w:t>s. 3</w:t>
      </w:r>
      <w:r w:rsidRPr="008F3387">
        <w:t xml:space="preserve">; No. 10 of 1996 </w:t>
      </w:r>
      <w:r w:rsidR="00FD1F47" w:rsidRPr="008F3387">
        <w:t>s. 6</w:t>
      </w:r>
      <w:r w:rsidRPr="008F3387">
        <w:t xml:space="preserve">; No. 14 of 1996 </w:t>
      </w:r>
      <w:r w:rsidR="00FD1F47" w:rsidRPr="008F3387">
        <w:t>s. 4</w:t>
      </w:r>
      <w:r w:rsidRPr="008F3387">
        <w:t>.]</w:t>
      </w:r>
    </w:p>
    <w:p w:rsidR="00913A19" w:rsidRPr="008F3387" w:rsidRDefault="00913A19">
      <w:pPr>
        <w:pStyle w:val="Heading2"/>
      </w:pPr>
      <w:bookmarkStart w:id="27" w:name="_Toc268599015"/>
      <w:bookmarkStart w:id="28" w:name="_Toc272235068"/>
      <w:bookmarkStart w:id="29" w:name="_Toc274298772"/>
      <w:bookmarkStart w:id="30" w:name="_Toc278978631"/>
      <w:bookmarkStart w:id="31" w:name="_Toc307822953"/>
      <w:bookmarkStart w:id="32" w:name="_Toc307835516"/>
      <w:bookmarkStart w:id="33" w:name="_Toc309981093"/>
      <w:bookmarkStart w:id="34" w:name="_Toc309981499"/>
      <w:bookmarkStart w:id="35" w:name="_Toc311468607"/>
      <w:bookmarkStart w:id="36" w:name="_Toc311469625"/>
      <w:bookmarkStart w:id="37" w:name="_Toc311638730"/>
      <w:r w:rsidRPr="008F3387">
        <w:rPr>
          <w:rStyle w:val="CharPartNo"/>
        </w:rPr>
        <w:t>Part 2</w:t>
      </w:r>
      <w:r w:rsidRPr="008F3387">
        <w:t> — </w:t>
      </w:r>
      <w:r w:rsidRPr="008F3387">
        <w:rPr>
          <w:rStyle w:val="CharPartText"/>
        </w:rPr>
        <w:t>Commissioner of Main Roads</w:t>
      </w:r>
      <w:bookmarkEnd w:id="27"/>
      <w:bookmarkEnd w:id="28"/>
      <w:bookmarkEnd w:id="29"/>
      <w:bookmarkEnd w:id="30"/>
      <w:bookmarkEnd w:id="31"/>
      <w:bookmarkEnd w:id="32"/>
      <w:bookmarkEnd w:id="33"/>
      <w:bookmarkEnd w:id="34"/>
      <w:bookmarkEnd w:id="35"/>
      <w:bookmarkEnd w:id="36"/>
      <w:bookmarkEnd w:id="37"/>
    </w:p>
    <w:p w:rsidR="00913A19" w:rsidRPr="008F3387" w:rsidRDefault="00913A19">
      <w:pPr>
        <w:pStyle w:val="Footnoteheading"/>
      </w:pPr>
      <w:r w:rsidRPr="008F3387">
        <w:tab/>
        <w:t>[Heading inserted by No. 19 of 2010 s. 44(2).]</w:t>
      </w:r>
    </w:p>
    <w:p w:rsidR="00B801AE" w:rsidRPr="008F3387" w:rsidRDefault="00913A19" w:rsidP="00D53860">
      <w:pPr>
        <w:pStyle w:val="Heading5"/>
        <w:rPr>
          <w:snapToGrid w:val="0"/>
        </w:rPr>
      </w:pPr>
      <w:bookmarkStart w:id="38" w:name="_Toc459170916"/>
      <w:bookmarkStart w:id="39" w:name="_Toc474133744"/>
      <w:bookmarkStart w:id="40" w:name="_Toc475762245"/>
      <w:bookmarkStart w:id="41" w:name="_Toc95815307"/>
      <w:bookmarkStart w:id="42" w:name="_Toc311638731"/>
      <w:r w:rsidRPr="008F3387">
        <w:rPr>
          <w:rStyle w:val="CharSectno"/>
        </w:rPr>
        <w:t>7</w:t>
      </w:r>
      <w:r w:rsidRPr="008F3387">
        <w:rPr>
          <w:snapToGrid w:val="0"/>
        </w:rPr>
        <w:t>.</w:t>
      </w:r>
      <w:r w:rsidRPr="008F3387">
        <w:rPr>
          <w:snapToGrid w:val="0"/>
        </w:rPr>
        <w:tab/>
        <w:t xml:space="preserve">Commissioner </w:t>
      </w:r>
      <w:bookmarkEnd w:id="38"/>
      <w:bookmarkEnd w:id="39"/>
      <w:bookmarkEnd w:id="40"/>
      <w:bookmarkEnd w:id="41"/>
      <w:r w:rsidR="000B5B3E">
        <w:rPr>
          <w:snapToGrid w:val="0"/>
        </w:rPr>
        <w:t>and deputy, appointment of</w:t>
      </w:r>
      <w:bookmarkEnd w:id="42"/>
    </w:p>
    <w:p w:rsidR="00913A19" w:rsidRPr="008F3387" w:rsidRDefault="00913A19" w:rsidP="00D53860">
      <w:pPr>
        <w:pStyle w:val="Subsection"/>
        <w:rPr>
          <w:snapToGrid w:val="0"/>
        </w:rPr>
      </w:pPr>
      <w:r w:rsidRPr="008F3387">
        <w:rPr>
          <w:snapToGrid w:val="0"/>
        </w:rPr>
        <w:tab/>
        <w:t>(1)</w:t>
      </w:r>
      <w:r w:rsidRPr="008F3387">
        <w:rPr>
          <w:snapToGrid w:val="0"/>
        </w:rPr>
        <w:tab/>
        <w:t>The Governor may appoint for the due administration of this Act, some person to be Commissioner of Main Roads.</w:t>
      </w:r>
    </w:p>
    <w:p w:rsidR="00913A19" w:rsidRPr="008F3387" w:rsidRDefault="00913A19" w:rsidP="00D53860">
      <w:pPr>
        <w:pStyle w:val="Subsection"/>
        <w:rPr>
          <w:snapToGrid w:val="0"/>
        </w:rPr>
      </w:pPr>
      <w:r w:rsidRPr="008F3387">
        <w:rPr>
          <w:snapToGrid w:val="0"/>
        </w:rPr>
        <w:tab/>
        <w:t>(2)</w:t>
      </w:r>
      <w:r w:rsidRPr="008F3387">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rsidR="00B801AE" w:rsidRPr="008F3387" w:rsidRDefault="00913A19" w:rsidP="00D53860">
      <w:pPr>
        <w:pStyle w:val="Subsection"/>
        <w:rPr>
          <w:snapToGrid w:val="0"/>
        </w:rPr>
      </w:pPr>
      <w:r w:rsidRPr="008F3387">
        <w:rPr>
          <w:snapToGrid w:val="0"/>
        </w:rPr>
        <w:tab/>
        <w:t>(3)</w:t>
      </w:r>
      <w:r w:rsidRPr="008F3387">
        <w:rPr>
          <w:snapToGrid w:val="0"/>
        </w:rPr>
        <w:tab/>
        <w:t>The Commissioner shall be appointed for a term not exceeding 5 years, but he may be removed from office by the Governor at any time on the happening of any one of the events following, namely —</w:t>
      </w:r>
    </w:p>
    <w:p w:rsidR="00913A19" w:rsidRPr="008F3387" w:rsidRDefault="00913A19">
      <w:pPr>
        <w:pStyle w:val="Indenta"/>
        <w:rPr>
          <w:snapToGrid w:val="0"/>
        </w:rPr>
      </w:pPr>
      <w:r w:rsidRPr="008F3387">
        <w:rPr>
          <w:snapToGrid w:val="0"/>
        </w:rPr>
        <w:tab/>
        <w:t>(a)</w:t>
      </w:r>
      <w:r w:rsidRPr="008F3387">
        <w:rPr>
          <w:snapToGrid w:val="0"/>
        </w:rPr>
        <w:tab/>
        <w:t>for misbehaviour or incompetence;</w:t>
      </w:r>
    </w:p>
    <w:p w:rsidR="00913A19" w:rsidRPr="008F3387" w:rsidRDefault="00913A19">
      <w:pPr>
        <w:pStyle w:val="Indenta"/>
        <w:rPr>
          <w:snapToGrid w:val="0"/>
        </w:rPr>
      </w:pPr>
      <w:r w:rsidRPr="008F3387">
        <w:rPr>
          <w:snapToGrid w:val="0"/>
        </w:rPr>
        <w:tab/>
        <w:t>(b)</w:t>
      </w:r>
      <w:r w:rsidRPr="008F3387">
        <w:rPr>
          <w:snapToGrid w:val="0"/>
        </w:rPr>
        <w:tab/>
        <w:t>if he commits an act of bankruptcy under the law relating to bankruptcy and in force in this State;</w:t>
      </w:r>
    </w:p>
    <w:p w:rsidR="00913A19" w:rsidRPr="008F3387" w:rsidRDefault="00913A19">
      <w:pPr>
        <w:pStyle w:val="Indenta"/>
        <w:rPr>
          <w:snapToGrid w:val="0"/>
        </w:rPr>
      </w:pPr>
      <w:r w:rsidRPr="008F3387">
        <w:rPr>
          <w:snapToGrid w:val="0"/>
        </w:rPr>
        <w:tab/>
        <w:t>(c)</w:t>
      </w:r>
      <w:r w:rsidRPr="008F3387">
        <w:rPr>
          <w:snapToGrid w:val="0"/>
        </w:rPr>
        <w:tab/>
        <w:t>if he wilfully fails to perform his duties for 14 consecutive days, except when on leave of absence granted by the Minister;</w:t>
      </w:r>
    </w:p>
    <w:p w:rsidR="00913A19" w:rsidRPr="008F3387" w:rsidRDefault="00913A19">
      <w:pPr>
        <w:pStyle w:val="Indenta"/>
        <w:rPr>
          <w:snapToGrid w:val="0"/>
        </w:rPr>
      </w:pPr>
      <w:r w:rsidRPr="008F3387">
        <w:rPr>
          <w:snapToGrid w:val="0"/>
        </w:rPr>
        <w:tab/>
        <w:t>(d)</w:t>
      </w:r>
      <w:r w:rsidRPr="008F3387">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rsidR="00B801AE" w:rsidRPr="008F3387" w:rsidRDefault="00913A19">
      <w:pPr>
        <w:pStyle w:val="Footnotesection"/>
      </w:pPr>
      <w:r w:rsidRPr="008F3387">
        <w:tab/>
        <w:t xml:space="preserve">[Section 7 amended by No. 96 of 1975 </w:t>
      </w:r>
      <w:r w:rsidR="00FD1F47" w:rsidRPr="008F3387">
        <w:t>s. 6</w:t>
      </w:r>
      <w:r w:rsidRPr="008F3387">
        <w:t xml:space="preserve">; No. 10 of 1996 </w:t>
      </w:r>
      <w:r w:rsidR="00FD1F47" w:rsidRPr="008F3387">
        <w:t>s. 7</w:t>
      </w:r>
      <w:r w:rsidRPr="008F3387">
        <w:t>.]</w:t>
      </w:r>
    </w:p>
    <w:p w:rsidR="00B801AE" w:rsidRPr="008F3387" w:rsidRDefault="00913A19">
      <w:pPr>
        <w:pStyle w:val="Heading5"/>
        <w:rPr>
          <w:snapToGrid w:val="0"/>
        </w:rPr>
      </w:pPr>
      <w:bookmarkStart w:id="43" w:name="_Toc459170917"/>
      <w:bookmarkStart w:id="44" w:name="_Toc474133745"/>
      <w:bookmarkStart w:id="45" w:name="_Toc475762246"/>
      <w:bookmarkStart w:id="46" w:name="_Toc95815308"/>
      <w:bookmarkStart w:id="47" w:name="_Toc311638732"/>
      <w:r w:rsidRPr="008F3387">
        <w:rPr>
          <w:rStyle w:val="CharSectno"/>
        </w:rPr>
        <w:t>8</w:t>
      </w:r>
      <w:r w:rsidRPr="008F3387">
        <w:rPr>
          <w:snapToGrid w:val="0"/>
        </w:rPr>
        <w:t>.</w:t>
      </w:r>
      <w:r w:rsidRPr="008F3387">
        <w:rPr>
          <w:snapToGrid w:val="0"/>
        </w:rPr>
        <w:tab/>
        <w:t>Salaries of Commissioner and deputy</w:t>
      </w:r>
      <w:bookmarkEnd w:id="43"/>
      <w:bookmarkEnd w:id="44"/>
      <w:bookmarkEnd w:id="45"/>
      <w:bookmarkEnd w:id="46"/>
      <w:bookmarkEnd w:id="47"/>
    </w:p>
    <w:p w:rsidR="00913A19" w:rsidRPr="008F3387" w:rsidRDefault="00913A19">
      <w:pPr>
        <w:pStyle w:val="Subsection"/>
        <w:rPr>
          <w:snapToGrid w:val="0"/>
        </w:rPr>
      </w:pPr>
      <w:r w:rsidRPr="008F3387">
        <w:rPr>
          <w:snapToGrid w:val="0"/>
        </w:rPr>
        <w:tab/>
      </w:r>
      <w:r w:rsidRPr="008F3387">
        <w:rPr>
          <w:snapToGrid w:val="0"/>
        </w:rPr>
        <w:tab/>
        <w:t>The Commissioner shall receive an annual salary, to be fixed by the Governor; and every person appointed to act as his deputy, while so acting, such remuneration as the Governor shall decide.</w:t>
      </w:r>
    </w:p>
    <w:p w:rsidR="00B801AE" w:rsidRPr="008F3387" w:rsidRDefault="00913A19">
      <w:pPr>
        <w:pStyle w:val="Heading5"/>
        <w:rPr>
          <w:snapToGrid w:val="0"/>
        </w:rPr>
      </w:pPr>
      <w:bookmarkStart w:id="48" w:name="_Toc459170918"/>
      <w:bookmarkStart w:id="49" w:name="_Toc474133746"/>
      <w:bookmarkStart w:id="50" w:name="_Toc475762247"/>
      <w:bookmarkStart w:id="51" w:name="_Toc95815309"/>
      <w:bookmarkStart w:id="52" w:name="_Toc311638733"/>
      <w:r w:rsidRPr="008F3387">
        <w:rPr>
          <w:rStyle w:val="CharSectno"/>
        </w:rPr>
        <w:t>9</w:t>
      </w:r>
      <w:r w:rsidRPr="008F3387">
        <w:rPr>
          <w:snapToGrid w:val="0"/>
        </w:rPr>
        <w:t>.</w:t>
      </w:r>
      <w:r w:rsidRPr="008F3387">
        <w:rPr>
          <w:snapToGrid w:val="0"/>
        </w:rPr>
        <w:tab/>
        <w:t xml:space="preserve">Commissioner </w:t>
      </w:r>
      <w:r w:rsidR="000B5B3E">
        <w:rPr>
          <w:snapToGrid w:val="0"/>
        </w:rPr>
        <w:t>is</w:t>
      </w:r>
      <w:r w:rsidRPr="008F3387">
        <w:rPr>
          <w:snapToGrid w:val="0"/>
        </w:rPr>
        <w:t xml:space="preserve"> body corporate</w:t>
      </w:r>
      <w:bookmarkEnd w:id="48"/>
      <w:bookmarkEnd w:id="49"/>
      <w:bookmarkEnd w:id="50"/>
      <w:bookmarkEnd w:id="51"/>
      <w:bookmarkEnd w:id="52"/>
    </w:p>
    <w:p w:rsidR="00913A19" w:rsidRPr="008F3387" w:rsidRDefault="00913A19">
      <w:pPr>
        <w:pStyle w:val="Subsection"/>
        <w:rPr>
          <w:snapToGrid w:val="0"/>
        </w:rPr>
      </w:pPr>
      <w:r w:rsidRPr="008F3387">
        <w:rPr>
          <w:snapToGrid w:val="0"/>
        </w:rPr>
        <w:tab/>
      </w:r>
      <w:r w:rsidRPr="008F3387">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rsidR="00B801AE" w:rsidRPr="008F3387" w:rsidRDefault="00913A19">
      <w:pPr>
        <w:pStyle w:val="Heading5"/>
        <w:rPr>
          <w:snapToGrid w:val="0"/>
        </w:rPr>
      </w:pPr>
      <w:bookmarkStart w:id="53" w:name="_Toc459170919"/>
      <w:bookmarkStart w:id="54" w:name="_Toc474133747"/>
      <w:bookmarkStart w:id="55" w:name="_Toc475762248"/>
      <w:bookmarkStart w:id="56" w:name="_Toc95815310"/>
      <w:bookmarkStart w:id="57" w:name="_Toc311638734"/>
      <w:r w:rsidRPr="008F3387">
        <w:rPr>
          <w:rStyle w:val="CharSectno"/>
        </w:rPr>
        <w:t>9A</w:t>
      </w:r>
      <w:r w:rsidRPr="008F3387">
        <w:rPr>
          <w:snapToGrid w:val="0"/>
        </w:rPr>
        <w:t>.</w:t>
      </w:r>
      <w:r w:rsidRPr="008F3387">
        <w:rPr>
          <w:snapToGrid w:val="0"/>
        </w:rPr>
        <w:tab/>
        <w:t>Borrowing powers</w:t>
      </w:r>
      <w:r w:rsidR="00643AA1">
        <w:rPr>
          <w:snapToGrid w:val="0"/>
        </w:rPr>
        <w:t>;</w:t>
      </w:r>
      <w:r w:rsidRPr="008F3387">
        <w:rPr>
          <w:snapToGrid w:val="0"/>
        </w:rPr>
        <w:t xml:space="preserve"> </w:t>
      </w:r>
      <w:bookmarkEnd w:id="53"/>
      <w:bookmarkEnd w:id="54"/>
      <w:bookmarkEnd w:id="55"/>
      <w:bookmarkEnd w:id="56"/>
      <w:r w:rsidR="000B5B3E">
        <w:rPr>
          <w:snapToGrid w:val="0"/>
        </w:rPr>
        <w:t>Treasurer’s guarantee and approval</w:t>
      </w:r>
      <w:bookmarkEnd w:id="57"/>
    </w:p>
    <w:p w:rsidR="00913A19" w:rsidRPr="008F3387" w:rsidRDefault="00913A19">
      <w:pPr>
        <w:pStyle w:val="Subsection"/>
        <w:rPr>
          <w:snapToGrid w:val="0"/>
        </w:rPr>
      </w:pPr>
      <w:r w:rsidRPr="008F3387">
        <w:rPr>
          <w:snapToGrid w:val="0"/>
        </w:rPr>
        <w:tab/>
        <w:t>(1)</w:t>
      </w:r>
      <w:r w:rsidRPr="008F3387">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rsidR="00913A19" w:rsidRPr="008F3387" w:rsidRDefault="00913A19">
      <w:pPr>
        <w:pStyle w:val="Subsection"/>
        <w:rPr>
          <w:snapToGrid w:val="0"/>
        </w:rPr>
      </w:pPr>
      <w:r w:rsidRPr="008F3387">
        <w:rPr>
          <w:snapToGrid w:val="0"/>
        </w:rPr>
        <w:tab/>
        <w:t>(2)</w:t>
      </w:r>
      <w:r w:rsidRPr="008F3387">
        <w:rPr>
          <w:snapToGrid w:val="0"/>
        </w:rPr>
        <w:tab/>
        <w:t xml:space="preserve">The Treasurer is hereby </w:t>
      </w:r>
      <w:r w:rsidR="00FB041A" w:rsidRPr="008F3387">
        <w:rPr>
          <w:snapToGrid w:val="0"/>
        </w:rPr>
        <w:t xml:space="preserve">authorised </w:t>
      </w:r>
      <w:r w:rsidRPr="008F3387">
        <w:rPr>
          <w:snapToGrid w:val="0"/>
        </w:rPr>
        <w:t xml:space="preserve">to so approve and to give the guarantee, including a guarantee of interest, referred to in </w:t>
      </w:r>
      <w:r w:rsidR="007A4B6D" w:rsidRPr="008F3387">
        <w:rPr>
          <w:snapToGrid w:val="0"/>
        </w:rPr>
        <w:t>subsection (</w:t>
      </w:r>
      <w:r w:rsidRPr="008F3387">
        <w:rPr>
          <w:snapToGrid w:val="0"/>
        </w:rPr>
        <w:t>1), for and on behalf of the Crown in right of the State.</w:t>
      </w:r>
    </w:p>
    <w:p w:rsidR="00913A19" w:rsidRPr="008F3387" w:rsidRDefault="00913A19">
      <w:pPr>
        <w:pStyle w:val="Subsection"/>
        <w:rPr>
          <w:snapToGrid w:val="0"/>
        </w:rPr>
      </w:pPr>
      <w:r w:rsidRPr="008F3387">
        <w:rPr>
          <w:snapToGrid w:val="0"/>
        </w:rPr>
        <w:tab/>
        <w:t>(3)</w:t>
      </w:r>
      <w:r w:rsidRPr="008F3387">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rsidR="00913A19" w:rsidRPr="008F3387" w:rsidRDefault="00913A19">
      <w:pPr>
        <w:pStyle w:val="Subsection"/>
        <w:rPr>
          <w:snapToGrid w:val="0"/>
        </w:rPr>
      </w:pPr>
      <w:r w:rsidRPr="008F3387">
        <w:rPr>
          <w:snapToGrid w:val="0"/>
        </w:rPr>
        <w:tab/>
        <w:t>(4)</w:t>
      </w:r>
      <w:r w:rsidRPr="008F3387">
        <w:rPr>
          <w:snapToGrid w:val="0"/>
        </w:rPr>
        <w:tab/>
        <w:t>Before a guarantee is given by the Treasurer under this section, the Commissioner shall give to the Treasurer such security as the Treasurer may require and shall execute all instruments necessary for the purpose.</w:t>
      </w:r>
    </w:p>
    <w:p w:rsidR="00913A19" w:rsidRPr="008F3387" w:rsidRDefault="00913A19">
      <w:pPr>
        <w:pStyle w:val="Subsection"/>
        <w:rPr>
          <w:snapToGrid w:val="0"/>
        </w:rPr>
      </w:pPr>
      <w:r w:rsidRPr="008F3387">
        <w:rPr>
          <w:snapToGrid w:val="0"/>
        </w:rPr>
        <w:tab/>
        <w:t>(5)</w:t>
      </w:r>
      <w:r w:rsidRPr="008F3387">
        <w:rPr>
          <w:snapToGrid w:val="0"/>
        </w:rPr>
        <w:tab/>
        <w:t>The Commissioner shall use moneys borrowed under the power conferred by this section for the purpose of carrying this Act into effect and for no other purpose.</w:t>
      </w:r>
    </w:p>
    <w:p w:rsidR="00B801AE" w:rsidRPr="008F3387" w:rsidRDefault="00913A19">
      <w:pPr>
        <w:pStyle w:val="Footnotesection"/>
      </w:pPr>
      <w:r w:rsidRPr="008F3387">
        <w:tab/>
        <w:t xml:space="preserve">[Section 9A inserted by No. 96 of 1975 </w:t>
      </w:r>
      <w:r w:rsidR="00FD1F47" w:rsidRPr="008F3387">
        <w:t>s. 7</w:t>
      </w:r>
      <w:r w:rsidRPr="008F3387">
        <w:t>.]</w:t>
      </w:r>
    </w:p>
    <w:p w:rsidR="00B801AE" w:rsidRPr="008F3387" w:rsidRDefault="00913A19">
      <w:pPr>
        <w:pStyle w:val="Heading5"/>
        <w:rPr>
          <w:snapToGrid w:val="0"/>
        </w:rPr>
      </w:pPr>
      <w:bookmarkStart w:id="58" w:name="_Toc459170920"/>
      <w:bookmarkStart w:id="59" w:name="_Toc474133748"/>
      <w:bookmarkStart w:id="60" w:name="_Toc475762249"/>
      <w:bookmarkStart w:id="61" w:name="_Toc95815311"/>
      <w:bookmarkStart w:id="62" w:name="_Toc311638735"/>
      <w:r w:rsidRPr="008F3387">
        <w:rPr>
          <w:rStyle w:val="CharSectno"/>
        </w:rPr>
        <w:t>10</w:t>
      </w:r>
      <w:r w:rsidRPr="008F3387">
        <w:rPr>
          <w:snapToGrid w:val="0"/>
        </w:rPr>
        <w:t>.</w:t>
      </w:r>
      <w:r w:rsidRPr="008F3387">
        <w:rPr>
          <w:snapToGrid w:val="0"/>
        </w:rPr>
        <w:tab/>
      </w:r>
      <w:bookmarkEnd w:id="58"/>
      <w:bookmarkEnd w:id="59"/>
      <w:bookmarkEnd w:id="60"/>
      <w:bookmarkEnd w:id="61"/>
      <w:r w:rsidR="000B5B3E">
        <w:rPr>
          <w:snapToGrid w:val="0"/>
        </w:rPr>
        <w:t>Staff; restrictions on activities of staff</w:t>
      </w:r>
      <w:bookmarkEnd w:id="62"/>
    </w:p>
    <w:p w:rsidR="00913A19" w:rsidRPr="008F3387" w:rsidRDefault="00913A19">
      <w:pPr>
        <w:pStyle w:val="Subsection"/>
        <w:rPr>
          <w:snapToGrid w:val="0"/>
        </w:rPr>
      </w:pPr>
      <w:r w:rsidRPr="008F3387">
        <w:rPr>
          <w:snapToGrid w:val="0"/>
        </w:rPr>
        <w:tab/>
        <w:t>(1)</w:t>
      </w:r>
      <w:r w:rsidRPr="008F3387">
        <w:rPr>
          <w:snapToGrid w:val="0"/>
        </w:rPr>
        <w:tab/>
        <w:t>The Minister may on the recommendation of the Commissioner, for the purposes of this Act, appoint persons to be officers of the Commissioner.</w:t>
      </w:r>
    </w:p>
    <w:p w:rsidR="00B801AE" w:rsidRPr="008F3387" w:rsidRDefault="00913A19">
      <w:pPr>
        <w:pStyle w:val="Subsection"/>
        <w:rPr>
          <w:snapToGrid w:val="0"/>
        </w:rPr>
      </w:pPr>
      <w:r w:rsidRPr="008F3387">
        <w:rPr>
          <w:snapToGrid w:val="0"/>
        </w:rPr>
        <w:tab/>
        <w:t>(2)</w:t>
      </w:r>
      <w:r w:rsidRPr="008F3387">
        <w:rPr>
          <w:snapToGrid w:val="0"/>
        </w:rPr>
        <w:tab/>
        <w:t>The Commissioner may —</w:t>
      </w:r>
    </w:p>
    <w:p w:rsidR="00913A19" w:rsidRPr="008F3387" w:rsidRDefault="00913A19">
      <w:pPr>
        <w:pStyle w:val="Indenta"/>
        <w:rPr>
          <w:snapToGrid w:val="0"/>
        </w:rPr>
      </w:pPr>
      <w:r w:rsidRPr="008F3387">
        <w:rPr>
          <w:snapToGrid w:val="0"/>
        </w:rPr>
        <w:tab/>
        <w:t>(a)</w:t>
      </w:r>
      <w:r w:rsidRPr="008F3387">
        <w:rPr>
          <w:snapToGrid w:val="0"/>
        </w:rPr>
        <w:tab/>
        <w:t>employ such employees as are required for road or other construction;</w:t>
      </w:r>
      <w:r w:rsidR="00FB041A" w:rsidRPr="008F3387">
        <w:rPr>
          <w:snapToGrid w:val="0"/>
        </w:rPr>
        <w:t xml:space="preserve"> and</w:t>
      </w:r>
    </w:p>
    <w:p w:rsidR="00913A19" w:rsidRPr="008F3387" w:rsidRDefault="00913A19">
      <w:pPr>
        <w:pStyle w:val="Indenta"/>
        <w:rPr>
          <w:snapToGrid w:val="0"/>
        </w:rPr>
      </w:pPr>
      <w:r w:rsidRPr="008F3387">
        <w:rPr>
          <w:snapToGrid w:val="0"/>
        </w:rPr>
        <w:tab/>
        <w:t>(b)</w:t>
      </w:r>
      <w:r w:rsidRPr="008F3387">
        <w:rPr>
          <w:snapToGrid w:val="0"/>
        </w:rPr>
        <w:tab/>
        <w:t>in accordance with the regulations, employ persons as cadets;</w:t>
      </w:r>
      <w:r w:rsidR="00FB041A" w:rsidRPr="008F3387">
        <w:rPr>
          <w:snapToGrid w:val="0"/>
        </w:rPr>
        <w:t xml:space="preserve"> and</w:t>
      </w:r>
    </w:p>
    <w:p w:rsidR="00913A19" w:rsidRPr="008F3387" w:rsidRDefault="00913A19">
      <w:pPr>
        <w:pStyle w:val="Indenta"/>
        <w:rPr>
          <w:snapToGrid w:val="0"/>
        </w:rPr>
      </w:pPr>
      <w:r w:rsidRPr="008F3387">
        <w:rPr>
          <w:snapToGrid w:val="0"/>
        </w:rPr>
        <w:tab/>
        <w:t>(c)</w:t>
      </w:r>
      <w:r w:rsidRPr="008F3387">
        <w:rPr>
          <w:snapToGrid w:val="0"/>
        </w:rPr>
        <w:tab/>
        <w:t>employ and remunerate students; and</w:t>
      </w:r>
    </w:p>
    <w:p w:rsidR="00913A19" w:rsidRPr="008F3387" w:rsidRDefault="00913A19">
      <w:pPr>
        <w:pStyle w:val="Indenta"/>
        <w:rPr>
          <w:snapToGrid w:val="0"/>
        </w:rPr>
      </w:pPr>
      <w:r w:rsidRPr="008F3387">
        <w:rPr>
          <w:snapToGrid w:val="0"/>
        </w:rPr>
        <w:tab/>
        <w:t>(d)</w:t>
      </w:r>
      <w:r w:rsidRPr="008F3387">
        <w:rPr>
          <w:snapToGrid w:val="0"/>
        </w:rPr>
        <w:tab/>
        <w:t>with the approval of the Minister, make use of the services of any officer or employee employed in the Public Service of the State.</w:t>
      </w:r>
    </w:p>
    <w:p w:rsidR="00B801AE" w:rsidRPr="008F3387" w:rsidRDefault="00913A19">
      <w:pPr>
        <w:pStyle w:val="Subsection"/>
        <w:keepNext/>
        <w:rPr>
          <w:snapToGrid w:val="0"/>
        </w:rPr>
      </w:pPr>
      <w:r w:rsidRPr="008F3387">
        <w:rPr>
          <w:snapToGrid w:val="0"/>
        </w:rPr>
        <w:tab/>
        <w:t>(3)</w:t>
      </w:r>
      <w:r w:rsidRPr="008F3387">
        <w:rPr>
          <w:snapToGrid w:val="0"/>
        </w:rPr>
        <w:tab/>
        <w:t>No officer, employee or servant of the Commissioner shall —</w:t>
      </w:r>
    </w:p>
    <w:p w:rsidR="00913A19" w:rsidRPr="008F3387" w:rsidRDefault="00913A19">
      <w:pPr>
        <w:pStyle w:val="Indenta"/>
        <w:rPr>
          <w:snapToGrid w:val="0"/>
          <w:spacing w:val="2"/>
        </w:rPr>
      </w:pPr>
      <w:r w:rsidRPr="008F3387">
        <w:rPr>
          <w:snapToGrid w:val="0"/>
          <w:spacing w:val="2"/>
        </w:rPr>
        <w:tab/>
        <w:t>(a)</w:t>
      </w:r>
      <w:r w:rsidRPr="008F3387">
        <w:rPr>
          <w:snapToGrid w:val="0"/>
          <w:spacing w:val="2"/>
        </w:rPr>
        <w:tab/>
        <w:t>engage in any employment outside the duties of his office, except with the approval of the Commissioner; or</w:t>
      </w:r>
    </w:p>
    <w:p w:rsidR="00913A19" w:rsidRPr="008F3387" w:rsidRDefault="00913A19">
      <w:pPr>
        <w:pStyle w:val="Indenta"/>
        <w:rPr>
          <w:snapToGrid w:val="0"/>
        </w:rPr>
      </w:pPr>
      <w:r w:rsidRPr="008F3387">
        <w:rPr>
          <w:snapToGrid w:val="0"/>
        </w:rPr>
        <w:tab/>
        <w:t>(b)</w:t>
      </w:r>
      <w:r w:rsidRPr="008F3387">
        <w:rPr>
          <w:snapToGrid w:val="0"/>
        </w:rPr>
        <w:tab/>
        <w:t>in any way participate, or claim to be entitled to participate, in the profits of or in any benefit or emolument arising from any contract or agreement made by or on behalf of the Commissioner; or</w:t>
      </w:r>
    </w:p>
    <w:p w:rsidR="00913A19" w:rsidRPr="008F3387" w:rsidRDefault="00913A19">
      <w:pPr>
        <w:pStyle w:val="Indenta"/>
        <w:rPr>
          <w:snapToGrid w:val="0"/>
        </w:rPr>
      </w:pPr>
      <w:r w:rsidRPr="008F3387">
        <w:rPr>
          <w:snapToGrid w:val="0"/>
        </w:rPr>
        <w:tab/>
        <w:t>(c)</w:t>
      </w:r>
      <w:r w:rsidRPr="008F3387">
        <w:rPr>
          <w:snapToGrid w:val="0"/>
        </w:rPr>
        <w:tab/>
        <w:t>acquire any Crown lands without the approval of the Minister.</w:t>
      </w:r>
    </w:p>
    <w:p w:rsidR="00B801AE" w:rsidRPr="008F3387" w:rsidRDefault="00913A19">
      <w:pPr>
        <w:pStyle w:val="Footnotesection"/>
      </w:pPr>
      <w:r w:rsidRPr="008F3387">
        <w:tab/>
        <w:t xml:space="preserve">[Section 10 amended by No. 6 of 1955 </w:t>
      </w:r>
      <w:r w:rsidR="00FD1F47" w:rsidRPr="008F3387">
        <w:t>s. 2</w:t>
      </w:r>
      <w:r w:rsidRPr="008F3387">
        <w:t xml:space="preserve">; No. 7 of 1966 </w:t>
      </w:r>
      <w:r w:rsidR="00FD1F47" w:rsidRPr="008F3387">
        <w:t>s. 3</w:t>
      </w:r>
      <w:r w:rsidRPr="008F3387">
        <w:t xml:space="preserve">; No. 53 of 1976 </w:t>
      </w:r>
      <w:r w:rsidR="00FD1F47" w:rsidRPr="008F3387">
        <w:t>s. 4</w:t>
      </w:r>
      <w:r w:rsidRPr="008F3387">
        <w:t xml:space="preserve">; No. 38 of 1984 </w:t>
      </w:r>
      <w:r w:rsidR="00FD1F47" w:rsidRPr="008F3387">
        <w:t>s. 3</w:t>
      </w:r>
      <w:r w:rsidRPr="008F3387">
        <w:rPr>
          <w:i w:val="0"/>
        </w:rPr>
        <w:t xml:space="preserve"> </w:t>
      </w:r>
      <w:r w:rsidRPr="008F3387">
        <w:rPr>
          <w:i w:val="0"/>
          <w:vertAlign w:val="superscript"/>
        </w:rPr>
        <w:t>3</w:t>
      </w:r>
      <w:r w:rsidRPr="008F3387">
        <w:t xml:space="preserve">; No. 10 of 1996 </w:t>
      </w:r>
      <w:r w:rsidR="00FD1F47" w:rsidRPr="008F3387">
        <w:t>s. 8</w:t>
      </w:r>
      <w:r w:rsidRPr="008F3387">
        <w:t>.]</w:t>
      </w:r>
    </w:p>
    <w:p w:rsidR="00B801AE" w:rsidRPr="008F3387" w:rsidRDefault="00913A19">
      <w:pPr>
        <w:pStyle w:val="Heading5"/>
        <w:rPr>
          <w:snapToGrid w:val="0"/>
        </w:rPr>
      </w:pPr>
      <w:bookmarkStart w:id="63" w:name="_Toc459170921"/>
      <w:bookmarkStart w:id="64" w:name="_Toc474133749"/>
      <w:bookmarkStart w:id="65" w:name="_Toc475762250"/>
      <w:bookmarkStart w:id="66" w:name="_Toc95815312"/>
      <w:bookmarkStart w:id="67" w:name="_Toc311638736"/>
      <w:r w:rsidRPr="008F3387">
        <w:rPr>
          <w:rStyle w:val="CharSectno"/>
        </w:rPr>
        <w:t>10A</w:t>
      </w:r>
      <w:r w:rsidRPr="008F3387">
        <w:rPr>
          <w:snapToGrid w:val="0"/>
        </w:rPr>
        <w:t>.</w:t>
      </w:r>
      <w:r w:rsidRPr="008F3387">
        <w:rPr>
          <w:snapToGrid w:val="0"/>
        </w:rPr>
        <w:tab/>
      </w:r>
      <w:r w:rsidR="000B5B3E">
        <w:rPr>
          <w:snapToGrid w:val="0"/>
        </w:rPr>
        <w:t>Minister may delegate s. 10(1) power</w:t>
      </w:r>
      <w:r w:rsidRPr="008F3387">
        <w:rPr>
          <w:snapToGrid w:val="0"/>
        </w:rPr>
        <w:t xml:space="preserve"> to Commissioner</w:t>
      </w:r>
      <w:bookmarkEnd w:id="63"/>
      <w:bookmarkEnd w:id="64"/>
      <w:bookmarkEnd w:id="65"/>
      <w:bookmarkEnd w:id="66"/>
      <w:bookmarkEnd w:id="67"/>
    </w:p>
    <w:p w:rsidR="00913A19" w:rsidRPr="008F3387" w:rsidRDefault="00913A19">
      <w:pPr>
        <w:pStyle w:val="Subsection"/>
        <w:rPr>
          <w:snapToGrid w:val="0"/>
        </w:rPr>
      </w:pPr>
      <w:r w:rsidRPr="008F3387">
        <w:rPr>
          <w:snapToGrid w:val="0"/>
        </w:rPr>
        <w:tab/>
        <w:t>(1)</w:t>
      </w:r>
      <w:r w:rsidRPr="008F3387">
        <w:rPr>
          <w:snapToGrid w:val="0"/>
        </w:rPr>
        <w:tab/>
        <w:t>The Minister may, either generally or as provided by the instrument of delegation, by writing signed by him, delegate to the Commissioner his power of appointment under section 10(1).</w:t>
      </w:r>
    </w:p>
    <w:p w:rsidR="00913A19" w:rsidRPr="008F3387" w:rsidRDefault="00913A19">
      <w:pPr>
        <w:pStyle w:val="Subsection"/>
        <w:rPr>
          <w:snapToGrid w:val="0"/>
        </w:rPr>
      </w:pPr>
      <w:r w:rsidRPr="008F3387">
        <w:rPr>
          <w:snapToGrid w:val="0"/>
        </w:rPr>
        <w:tab/>
        <w:t>(2)</w:t>
      </w:r>
      <w:r w:rsidRPr="008F3387">
        <w:rPr>
          <w:snapToGrid w:val="0"/>
        </w:rPr>
        <w:tab/>
        <w:t>For the purposes of this Act, the exercise of a power of appointment under section 10(1) by the Commissioner under this section shall be deemed to be the exercise of that power by the Minister.</w:t>
      </w:r>
    </w:p>
    <w:p w:rsidR="00B801AE" w:rsidRPr="008F3387" w:rsidRDefault="00913A19">
      <w:pPr>
        <w:pStyle w:val="Footnotesection"/>
      </w:pPr>
      <w:r w:rsidRPr="008F3387">
        <w:tab/>
        <w:t xml:space="preserve">[Section 10A inserted by No. 38 of 1984 </w:t>
      </w:r>
      <w:r w:rsidR="00FD1F47" w:rsidRPr="008F3387">
        <w:t>s. 4</w:t>
      </w:r>
      <w:r w:rsidRPr="008F3387">
        <w:t xml:space="preserve">; amended by No. 10 of 1996 </w:t>
      </w:r>
      <w:r w:rsidR="00FD1F47" w:rsidRPr="008F3387">
        <w:t>s. 9</w:t>
      </w:r>
      <w:r w:rsidRPr="008F3387">
        <w:t>.]</w:t>
      </w:r>
    </w:p>
    <w:p w:rsidR="00B801AE" w:rsidRPr="008F3387" w:rsidRDefault="00913A19">
      <w:pPr>
        <w:pStyle w:val="Heading5"/>
        <w:rPr>
          <w:snapToGrid w:val="0"/>
        </w:rPr>
      </w:pPr>
      <w:bookmarkStart w:id="68" w:name="_Toc459170922"/>
      <w:bookmarkStart w:id="69" w:name="_Toc474133750"/>
      <w:bookmarkStart w:id="70" w:name="_Toc475762251"/>
      <w:bookmarkStart w:id="71" w:name="_Toc95815313"/>
      <w:bookmarkStart w:id="72" w:name="_Toc311638737"/>
      <w:r w:rsidRPr="008F3387">
        <w:rPr>
          <w:rStyle w:val="CharSectno"/>
        </w:rPr>
        <w:t>10B</w:t>
      </w:r>
      <w:r w:rsidRPr="008F3387">
        <w:rPr>
          <w:snapToGrid w:val="0"/>
        </w:rPr>
        <w:t>.</w:t>
      </w:r>
      <w:r w:rsidRPr="008F3387">
        <w:rPr>
          <w:snapToGrid w:val="0"/>
        </w:rPr>
        <w:tab/>
        <w:t>Delegation by Commissioner</w:t>
      </w:r>
      <w:bookmarkEnd w:id="68"/>
      <w:bookmarkEnd w:id="69"/>
      <w:bookmarkEnd w:id="70"/>
      <w:bookmarkEnd w:id="71"/>
      <w:bookmarkEnd w:id="72"/>
    </w:p>
    <w:p w:rsidR="00913A19" w:rsidRPr="008F3387" w:rsidRDefault="00913A19">
      <w:pPr>
        <w:pStyle w:val="Subsection"/>
        <w:rPr>
          <w:snapToGrid w:val="0"/>
        </w:rPr>
      </w:pPr>
      <w:r w:rsidRPr="008F3387">
        <w:rPr>
          <w:snapToGrid w:val="0"/>
        </w:rPr>
        <w:tab/>
        <w:t>(1)</w:t>
      </w:r>
      <w:r w:rsidRPr="008F3387">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rsidR="00913A19" w:rsidRPr="008F3387" w:rsidRDefault="00913A19">
      <w:pPr>
        <w:pStyle w:val="Subsection"/>
        <w:rPr>
          <w:snapToGrid w:val="0"/>
        </w:rPr>
      </w:pPr>
      <w:r w:rsidRPr="008F3387">
        <w:rPr>
          <w:snapToGrid w:val="0"/>
        </w:rPr>
        <w:tab/>
        <w:t>(2)</w:t>
      </w:r>
      <w:r w:rsidRPr="008F3387">
        <w:rPr>
          <w:snapToGrid w:val="0"/>
        </w:rPr>
        <w:tab/>
        <w:t>If a function of the Commissioner is performed in accordance with a delegation under this section, that function is deemed to be performed by the Commissioner.</w:t>
      </w:r>
    </w:p>
    <w:p w:rsidR="00B801AE" w:rsidRPr="008F3387" w:rsidRDefault="00913A19">
      <w:pPr>
        <w:pStyle w:val="Footnotesection"/>
        <w:spacing w:before="140"/>
        <w:ind w:left="890" w:hanging="890"/>
      </w:pPr>
      <w:r w:rsidRPr="008F3387">
        <w:tab/>
        <w:t xml:space="preserve">[Section 10B inserted by No. 10 of 1996 </w:t>
      </w:r>
      <w:r w:rsidR="00FD1F47" w:rsidRPr="008F3387">
        <w:t>s. 1</w:t>
      </w:r>
      <w:r w:rsidRPr="008F3387">
        <w:t>0.]</w:t>
      </w:r>
    </w:p>
    <w:p w:rsidR="00B801AE" w:rsidRPr="008F3387" w:rsidRDefault="00913A19" w:rsidP="00D53860">
      <w:pPr>
        <w:pStyle w:val="Heading5"/>
        <w:rPr>
          <w:snapToGrid w:val="0"/>
        </w:rPr>
      </w:pPr>
      <w:bookmarkStart w:id="73" w:name="_Toc459170923"/>
      <w:bookmarkStart w:id="74" w:name="_Toc474133751"/>
      <w:bookmarkStart w:id="75" w:name="_Toc475762252"/>
      <w:bookmarkStart w:id="76" w:name="_Toc95815314"/>
      <w:bookmarkStart w:id="77" w:name="_Toc311638738"/>
      <w:r w:rsidRPr="008F3387">
        <w:rPr>
          <w:rStyle w:val="CharSectno"/>
        </w:rPr>
        <w:t>11</w:t>
      </w:r>
      <w:r w:rsidRPr="008F3387">
        <w:rPr>
          <w:snapToGrid w:val="0"/>
        </w:rPr>
        <w:t>.</w:t>
      </w:r>
      <w:r w:rsidRPr="008F3387">
        <w:rPr>
          <w:snapToGrid w:val="0"/>
        </w:rPr>
        <w:tab/>
        <w:t>Officers to be subject to control of Commissioner</w:t>
      </w:r>
      <w:bookmarkEnd w:id="73"/>
      <w:bookmarkEnd w:id="74"/>
      <w:bookmarkEnd w:id="75"/>
      <w:bookmarkEnd w:id="76"/>
      <w:bookmarkEnd w:id="77"/>
    </w:p>
    <w:p w:rsidR="00913A19" w:rsidRPr="008F3387" w:rsidRDefault="00913A19" w:rsidP="00D53860">
      <w:pPr>
        <w:pStyle w:val="Subsection"/>
        <w:rPr>
          <w:snapToGrid w:val="0"/>
        </w:rPr>
      </w:pPr>
      <w:r w:rsidRPr="008F3387">
        <w:rPr>
          <w:snapToGrid w:val="0"/>
        </w:rPr>
        <w:tab/>
      </w:r>
      <w:r w:rsidRPr="008F3387">
        <w:rPr>
          <w:snapToGrid w:val="0"/>
        </w:rPr>
        <w:tab/>
        <w:t>Every engineer and other officer shall, in the exercise and discharge of their respective powers and duties under this Act, in all things be subject to the direction and control of the Commissioner.</w:t>
      </w:r>
    </w:p>
    <w:p w:rsidR="00B801AE" w:rsidRPr="008F3387" w:rsidRDefault="00913A19">
      <w:pPr>
        <w:pStyle w:val="Footnotesection"/>
        <w:spacing w:before="140"/>
        <w:ind w:left="890" w:hanging="890"/>
      </w:pPr>
      <w:r w:rsidRPr="008F3387">
        <w:tab/>
        <w:t xml:space="preserve">[Section 11 amended by No. 53 of 1976 </w:t>
      </w:r>
      <w:r w:rsidR="00FD1F47" w:rsidRPr="008F3387">
        <w:t>s. 5</w:t>
      </w:r>
      <w:r w:rsidRPr="008F3387">
        <w:t>.]</w:t>
      </w:r>
    </w:p>
    <w:p w:rsidR="00B801AE" w:rsidRPr="008F3387" w:rsidRDefault="00913A19" w:rsidP="00D53860">
      <w:pPr>
        <w:pStyle w:val="Heading5"/>
        <w:rPr>
          <w:snapToGrid w:val="0"/>
        </w:rPr>
      </w:pPr>
      <w:bookmarkStart w:id="78" w:name="_Toc459170924"/>
      <w:bookmarkStart w:id="79" w:name="_Toc474133752"/>
      <w:bookmarkStart w:id="80" w:name="_Toc475762253"/>
      <w:bookmarkStart w:id="81" w:name="_Toc95815315"/>
      <w:bookmarkStart w:id="82" w:name="_Toc311638739"/>
      <w:r w:rsidRPr="008F3387">
        <w:rPr>
          <w:rStyle w:val="CharSectno"/>
        </w:rPr>
        <w:t>11A</w:t>
      </w:r>
      <w:r w:rsidRPr="008F3387">
        <w:rPr>
          <w:snapToGrid w:val="0"/>
        </w:rPr>
        <w:t>.</w:t>
      </w:r>
      <w:r w:rsidRPr="008F3387">
        <w:rPr>
          <w:snapToGrid w:val="0"/>
        </w:rPr>
        <w:tab/>
        <w:t>Status of Commissioner, and of officers of Commissioner, who are members of Senior Executive Service</w:t>
      </w:r>
      <w:bookmarkEnd w:id="78"/>
      <w:bookmarkEnd w:id="79"/>
      <w:bookmarkEnd w:id="80"/>
      <w:bookmarkEnd w:id="81"/>
      <w:bookmarkEnd w:id="82"/>
    </w:p>
    <w:p w:rsidR="00B801AE" w:rsidRPr="008F3387" w:rsidRDefault="00913A19" w:rsidP="00D53860">
      <w:pPr>
        <w:pStyle w:val="Subsection"/>
        <w:rPr>
          <w:snapToGrid w:val="0"/>
        </w:rPr>
      </w:pPr>
      <w:r w:rsidRPr="008F3387">
        <w:rPr>
          <w:snapToGrid w:val="0"/>
        </w:rPr>
        <w:tab/>
      </w:r>
      <w:r w:rsidRPr="008F3387">
        <w:rPr>
          <w:snapToGrid w:val="0"/>
        </w:rPr>
        <w:tab/>
        <w:t>Notwithstanding anything in sections 7, 8, 10 and 11, to the extent that there is in the case of a person who is appointed under —</w:t>
      </w:r>
    </w:p>
    <w:p w:rsidR="00913A19" w:rsidRPr="008F3387" w:rsidRDefault="00913A19">
      <w:pPr>
        <w:pStyle w:val="Indenta"/>
        <w:spacing w:before="100"/>
        <w:rPr>
          <w:snapToGrid w:val="0"/>
        </w:rPr>
      </w:pPr>
      <w:r w:rsidRPr="008F3387">
        <w:rPr>
          <w:snapToGrid w:val="0"/>
        </w:rPr>
        <w:tab/>
        <w:t>(a)</w:t>
      </w:r>
      <w:r w:rsidRPr="008F3387">
        <w:rPr>
          <w:snapToGrid w:val="0"/>
        </w:rPr>
        <w:tab/>
        <w:t>section 7 to be the Commissioner; or</w:t>
      </w:r>
    </w:p>
    <w:p w:rsidR="00913A19" w:rsidRPr="008F3387" w:rsidRDefault="00913A19">
      <w:pPr>
        <w:pStyle w:val="Indenta"/>
        <w:spacing w:before="100"/>
        <w:rPr>
          <w:snapToGrid w:val="0"/>
        </w:rPr>
      </w:pPr>
      <w:r w:rsidRPr="008F3387">
        <w:rPr>
          <w:snapToGrid w:val="0"/>
        </w:rPr>
        <w:tab/>
        <w:t>(b)</w:t>
      </w:r>
      <w:r w:rsidRPr="008F3387">
        <w:rPr>
          <w:snapToGrid w:val="0"/>
        </w:rPr>
        <w:tab/>
        <w:t>section 10 to be an officer of the Commissioner,</w:t>
      </w:r>
    </w:p>
    <w:p w:rsidR="00913A19" w:rsidRPr="008F3387" w:rsidRDefault="00913A19" w:rsidP="00D53860">
      <w:pPr>
        <w:pStyle w:val="Subsection"/>
        <w:rPr>
          <w:snapToGrid w:val="0"/>
        </w:rPr>
      </w:pPr>
      <w:r w:rsidRPr="008F3387">
        <w:rPr>
          <w:snapToGrid w:val="0"/>
        </w:rPr>
        <w:tab/>
      </w:r>
      <w:r w:rsidRPr="008F3387">
        <w:rPr>
          <w:snapToGrid w:val="0"/>
        </w:rPr>
        <w:tab/>
        <w:t xml:space="preserve">and who is a member of the Senior Executive Service within the meaning of the </w:t>
      </w:r>
      <w:r w:rsidRPr="008F3387">
        <w:rPr>
          <w:i/>
          <w:snapToGrid w:val="0"/>
        </w:rPr>
        <w:t xml:space="preserve">Public </w:t>
      </w:r>
      <w:r w:rsidR="008E3109" w:rsidRPr="008F3387">
        <w:rPr>
          <w:i/>
          <w:snapToGrid w:val="0"/>
        </w:rPr>
        <w:t xml:space="preserve">Sector Management </w:t>
      </w:r>
      <w:r w:rsidRPr="008F3387">
        <w:rPr>
          <w:i/>
          <w:snapToGrid w:val="0"/>
        </w:rPr>
        <w:t>Act </w:t>
      </w:r>
      <w:r w:rsidR="008E3109" w:rsidRPr="008F3387">
        <w:rPr>
          <w:i/>
          <w:snapToGrid w:val="0"/>
        </w:rPr>
        <w:t>1994 </w:t>
      </w:r>
      <w:r w:rsidRPr="008F3387">
        <w:rPr>
          <w:snapToGrid w:val="0"/>
          <w:vertAlign w:val="superscript"/>
        </w:rPr>
        <w:t>4</w:t>
      </w:r>
      <w:r w:rsidRPr="008F3387">
        <w:rPr>
          <w:snapToGrid w:val="0"/>
        </w:rPr>
        <w:t xml:space="preserve"> an inconsistency between this Act and that Act that Act shall prevail.</w:t>
      </w:r>
    </w:p>
    <w:p w:rsidR="00B801AE" w:rsidRPr="008F3387" w:rsidRDefault="00913A19">
      <w:pPr>
        <w:pStyle w:val="Footnotesection"/>
        <w:spacing w:before="140"/>
        <w:ind w:left="890" w:hanging="890"/>
      </w:pPr>
      <w:r w:rsidRPr="008F3387">
        <w:tab/>
        <w:t xml:space="preserve">[Section 11A inserted by No. 113 of 1987 </w:t>
      </w:r>
      <w:r w:rsidR="00FD1F47" w:rsidRPr="008F3387">
        <w:t>s. 3</w:t>
      </w:r>
      <w:r w:rsidRPr="008F3387">
        <w:t>2.]</w:t>
      </w:r>
    </w:p>
    <w:p w:rsidR="00B801AE" w:rsidRPr="008F3387" w:rsidRDefault="00913A19" w:rsidP="00D53860">
      <w:pPr>
        <w:pStyle w:val="Heading5"/>
        <w:rPr>
          <w:snapToGrid w:val="0"/>
        </w:rPr>
      </w:pPr>
      <w:bookmarkStart w:id="83" w:name="_Toc459170925"/>
      <w:bookmarkStart w:id="84" w:name="_Toc474133753"/>
      <w:bookmarkStart w:id="85" w:name="_Toc475762254"/>
      <w:bookmarkStart w:id="86" w:name="_Toc95815316"/>
      <w:bookmarkStart w:id="87" w:name="_Toc311638740"/>
      <w:r w:rsidRPr="008F3387">
        <w:rPr>
          <w:rStyle w:val="CharSectno"/>
        </w:rPr>
        <w:t>12</w:t>
      </w:r>
      <w:r w:rsidRPr="008F3387">
        <w:rPr>
          <w:snapToGrid w:val="0"/>
        </w:rPr>
        <w:t>.</w:t>
      </w:r>
      <w:r w:rsidRPr="008F3387">
        <w:rPr>
          <w:snapToGrid w:val="0"/>
        </w:rPr>
        <w:tab/>
        <w:t>Deputations</w:t>
      </w:r>
      <w:bookmarkEnd w:id="83"/>
      <w:bookmarkEnd w:id="84"/>
      <w:bookmarkEnd w:id="85"/>
      <w:bookmarkEnd w:id="86"/>
      <w:r w:rsidR="000B5B3E">
        <w:rPr>
          <w:snapToGrid w:val="0"/>
        </w:rPr>
        <w:t xml:space="preserve"> attended by MP not to interview Commissioner</w:t>
      </w:r>
      <w:bookmarkEnd w:id="87"/>
    </w:p>
    <w:p w:rsidR="00913A19" w:rsidRPr="008F3387" w:rsidRDefault="00913A19" w:rsidP="00D53860">
      <w:pPr>
        <w:pStyle w:val="Subsection"/>
        <w:rPr>
          <w:snapToGrid w:val="0"/>
        </w:rPr>
      </w:pPr>
      <w:r w:rsidRPr="008F3387">
        <w:rPr>
          <w:snapToGrid w:val="0"/>
        </w:rPr>
        <w:tab/>
      </w:r>
      <w:r w:rsidRPr="008F3387">
        <w:rPr>
          <w:snapToGrid w:val="0"/>
        </w:rPr>
        <w:tab/>
        <w:t>Any deputation in which a member of Parliament takes part or at which he is present shall interview the Minister and not the Commissioner.</w:t>
      </w:r>
    </w:p>
    <w:p w:rsidR="00913A19" w:rsidRPr="008F3387" w:rsidRDefault="00913A19">
      <w:pPr>
        <w:pStyle w:val="Heading2"/>
      </w:pPr>
      <w:bookmarkStart w:id="88" w:name="_Toc268599026"/>
      <w:bookmarkStart w:id="89" w:name="_Toc272235079"/>
      <w:bookmarkStart w:id="90" w:name="_Toc274298783"/>
      <w:bookmarkStart w:id="91" w:name="_Toc278978642"/>
      <w:bookmarkStart w:id="92" w:name="_Toc307822964"/>
      <w:bookmarkStart w:id="93" w:name="_Toc307835527"/>
      <w:bookmarkStart w:id="94" w:name="_Toc309981104"/>
      <w:bookmarkStart w:id="95" w:name="_Toc309981510"/>
      <w:bookmarkStart w:id="96" w:name="_Toc311468618"/>
      <w:bookmarkStart w:id="97" w:name="_Toc311469636"/>
      <w:bookmarkStart w:id="98" w:name="_Toc311638741"/>
      <w:r w:rsidRPr="008F3387">
        <w:rPr>
          <w:rStyle w:val="CharPartNo"/>
        </w:rPr>
        <w:t>Part 3</w:t>
      </w:r>
      <w:r w:rsidRPr="008F3387">
        <w:t> — </w:t>
      </w:r>
      <w:r w:rsidRPr="008F3387">
        <w:rPr>
          <w:rStyle w:val="CharPartText"/>
        </w:rPr>
        <w:t>Main Roads Advisory Board</w:t>
      </w:r>
      <w:bookmarkEnd w:id="88"/>
      <w:bookmarkEnd w:id="89"/>
      <w:bookmarkEnd w:id="90"/>
      <w:bookmarkEnd w:id="91"/>
      <w:bookmarkEnd w:id="92"/>
      <w:bookmarkEnd w:id="93"/>
      <w:bookmarkEnd w:id="94"/>
      <w:bookmarkEnd w:id="95"/>
      <w:bookmarkEnd w:id="96"/>
      <w:bookmarkEnd w:id="97"/>
      <w:bookmarkEnd w:id="98"/>
    </w:p>
    <w:p w:rsidR="00913A19" w:rsidRPr="008F3387" w:rsidRDefault="00913A19">
      <w:pPr>
        <w:pStyle w:val="Footnoteheading"/>
      </w:pPr>
      <w:r w:rsidRPr="008F3387">
        <w:tab/>
        <w:t>[Heading inserted by No. 19 of 2010 s. 44(2).]</w:t>
      </w:r>
    </w:p>
    <w:p w:rsidR="00B801AE" w:rsidRPr="008F3387" w:rsidRDefault="00913A19">
      <w:pPr>
        <w:pStyle w:val="Heading5"/>
        <w:rPr>
          <w:snapToGrid w:val="0"/>
        </w:rPr>
      </w:pPr>
      <w:bookmarkStart w:id="99" w:name="_Toc459170926"/>
      <w:bookmarkStart w:id="100" w:name="_Toc474133754"/>
      <w:bookmarkStart w:id="101" w:name="_Toc475762255"/>
      <w:bookmarkStart w:id="102" w:name="_Toc95815317"/>
      <w:bookmarkStart w:id="103" w:name="_Toc311638742"/>
      <w:r w:rsidRPr="008F3387">
        <w:rPr>
          <w:rStyle w:val="CharSectno"/>
        </w:rPr>
        <w:t>12A</w:t>
      </w:r>
      <w:r w:rsidRPr="008F3387">
        <w:rPr>
          <w:snapToGrid w:val="0"/>
        </w:rPr>
        <w:t>.</w:t>
      </w:r>
      <w:r w:rsidRPr="008F3387">
        <w:rPr>
          <w:snapToGrid w:val="0"/>
        </w:rPr>
        <w:tab/>
        <w:t>Board established</w:t>
      </w:r>
      <w:bookmarkEnd w:id="99"/>
      <w:bookmarkEnd w:id="100"/>
      <w:bookmarkEnd w:id="101"/>
      <w:bookmarkEnd w:id="102"/>
      <w:bookmarkEnd w:id="103"/>
    </w:p>
    <w:p w:rsidR="00913A19" w:rsidRPr="008F3387" w:rsidRDefault="00913A19">
      <w:pPr>
        <w:pStyle w:val="Subsection"/>
        <w:rPr>
          <w:snapToGrid w:val="0"/>
        </w:rPr>
      </w:pPr>
      <w:r w:rsidRPr="008F3387">
        <w:rPr>
          <w:snapToGrid w:val="0"/>
        </w:rPr>
        <w:tab/>
        <w:t>(1)</w:t>
      </w:r>
      <w:r w:rsidRPr="008F3387">
        <w:rPr>
          <w:snapToGrid w:val="0"/>
        </w:rPr>
        <w:tab/>
        <w:t>A body called the Main Roads Advisory Board is established.</w:t>
      </w:r>
    </w:p>
    <w:p w:rsidR="00913A19" w:rsidRPr="008F3387" w:rsidRDefault="00913A19">
      <w:pPr>
        <w:pStyle w:val="Subsection"/>
        <w:rPr>
          <w:snapToGrid w:val="0"/>
        </w:rPr>
      </w:pPr>
      <w:r w:rsidRPr="008F3387">
        <w:rPr>
          <w:snapToGrid w:val="0"/>
        </w:rPr>
        <w:tab/>
        <w:t>(2)</w:t>
      </w:r>
      <w:r w:rsidRPr="008F3387">
        <w:rPr>
          <w:snapToGrid w:val="0"/>
        </w:rPr>
        <w:tab/>
        <w:t>The Board is to consist of 5 members appointed by the Minister.</w:t>
      </w:r>
    </w:p>
    <w:p w:rsidR="00913A19" w:rsidRPr="008F3387" w:rsidRDefault="00913A19">
      <w:pPr>
        <w:pStyle w:val="Subsection"/>
        <w:rPr>
          <w:snapToGrid w:val="0"/>
        </w:rPr>
      </w:pPr>
      <w:r w:rsidRPr="008F3387">
        <w:rPr>
          <w:snapToGrid w:val="0"/>
        </w:rPr>
        <w:tab/>
        <w:t>(3)</w:t>
      </w:r>
      <w:r w:rsidRPr="008F3387">
        <w:rPr>
          <w:snapToGrid w:val="0"/>
        </w:rPr>
        <w:tab/>
        <w:t>The First Schedule has effect.</w:t>
      </w:r>
    </w:p>
    <w:p w:rsidR="00B801AE" w:rsidRPr="008F3387" w:rsidRDefault="00913A19">
      <w:pPr>
        <w:pStyle w:val="Footnotesection"/>
      </w:pPr>
      <w:r w:rsidRPr="008F3387">
        <w:tab/>
        <w:t xml:space="preserve">[Section 12A inserted by No. 10 of 1996 </w:t>
      </w:r>
      <w:r w:rsidR="00FD1F47" w:rsidRPr="008F3387">
        <w:t>s. 1</w:t>
      </w:r>
      <w:r w:rsidRPr="008F3387">
        <w:t>1.]</w:t>
      </w:r>
    </w:p>
    <w:p w:rsidR="00B801AE" w:rsidRPr="008F3387" w:rsidRDefault="00913A19">
      <w:pPr>
        <w:pStyle w:val="Heading5"/>
        <w:rPr>
          <w:snapToGrid w:val="0"/>
        </w:rPr>
      </w:pPr>
      <w:bookmarkStart w:id="104" w:name="_Toc459170927"/>
      <w:bookmarkStart w:id="105" w:name="_Toc474133755"/>
      <w:bookmarkStart w:id="106" w:name="_Toc475762256"/>
      <w:bookmarkStart w:id="107" w:name="_Toc95815318"/>
      <w:bookmarkStart w:id="108" w:name="_Toc311638743"/>
      <w:r w:rsidRPr="008F3387">
        <w:rPr>
          <w:rStyle w:val="CharSectno"/>
        </w:rPr>
        <w:t>12B</w:t>
      </w:r>
      <w:r w:rsidRPr="008F3387">
        <w:rPr>
          <w:snapToGrid w:val="0"/>
        </w:rPr>
        <w:t>.</w:t>
      </w:r>
      <w:r w:rsidRPr="008F3387">
        <w:rPr>
          <w:snapToGrid w:val="0"/>
        </w:rPr>
        <w:tab/>
        <w:t>Board’s functions</w:t>
      </w:r>
      <w:bookmarkEnd w:id="104"/>
      <w:bookmarkEnd w:id="105"/>
      <w:bookmarkEnd w:id="106"/>
      <w:bookmarkEnd w:id="107"/>
      <w:bookmarkEnd w:id="108"/>
    </w:p>
    <w:p w:rsidR="00B801AE" w:rsidRPr="008F3387" w:rsidRDefault="00913A19">
      <w:pPr>
        <w:pStyle w:val="Subsection"/>
        <w:rPr>
          <w:snapToGrid w:val="0"/>
        </w:rPr>
      </w:pPr>
      <w:r w:rsidRPr="008F3387">
        <w:rPr>
          <w:snapToGrid w:val="0"/>
        </w:rPr>
        <w:tab/>
      </w:r>
      <w:r w:rsidRPr="008F3387">
        <w:rPr>
          <w:snapToGrid w:val="0"/>
        </w:rPr>
        <w:tab/>
        <w:t>The Board’s functions are —</w:t>
      </w:r>
    </w:p>
    <w:p w:rsidR="00913A19" w:rsidRPr="008F3387" w:rsidRDefault="00913A19">
      <w:pPr>
        <w:pStyle w:val="Indenta"/>
        <w:rPr>
          <w:snapToGrid w:val="0"/>
        </w:rPr>
      </w:pPr>
      <w:r w:rsidRPr="008F3387">
        <w:rPr>
          <w:snapToGrid w:val="0"/>
        </w:rPr>
        <w:tab/>
        <w:t>(a)</w:t>
      </w:r>
      <w:r w:rsidRPr="008F3387">
        <w:rPr>
          <w:snapToGrid w:val="0"/>
        </w:rPr>
        <w:tab/>
        <w:t>to advise the Minister about the present and future needs of the State for roads and for infrastructure relating to road transport, after taking into account the views of all kinds of users of roads;</w:t>
      </w:r>
      <w:r w:rsidR="00FB041A" w:rsidRPr="008F3387">
        <w:rPr>
          <w:snapToGrid w:val="0"/>
        </w:rPr>
        <w:t xml:space="preserve"> and</w:t>
      </w:r>
    </w:p>
    <w:p w:rsidR="00913A19" w:rsidRPr="008F3387" w:rsidRDefault="00913A19">
      <w:pPr>
        <w:pStyle w:val="Indenta"/>
        <w:rPr>
          <w:snapToGrid w:val="0"/>
        </w:rPr>
      </w:pPr>
      <w:r w:rsidRPr="008F3387">
        <w:rPr>
          <w:snapToGrid w:val="0"/>
        </w:rPr>
        <w:tab/>
        <w:t>(b)</w:t>
      </w:r>
      <w:r w:rsidRPr="008F3387">
        <w:rPr>
          <w:snapToGrid w:val="0"/>
        </w:rPr>
        <w:tab/>
        <w:t>to advise the Minister of any concerns as to the State’s roads and infrastructure relating to road transport that are held by any body of persons concerned with road transport or with users of roads; and</w:t>
      </w:r>
    </w:p>
    <w:p w:rsidR="00913A19" w:rsidRPr="008F3387" w:rsidRDefault="00913A19">
      <w:pPr>
        <w:pStyle w:val="Indenta"/>
        <w:rPr>
          <w:snapToGrid w:val="0"/>
        </w:rPr>
      </w:pPr>
      <w:r w:rsidRPr="008F3387">
        <w:rPr>
          <w:snapToGrid w:val="0"/>
        </w:rPr>
        <w:tab/>
        <w:t>(c)</w:t>
      </w:r>
      <w:r w:rsidRPr="008F3387">
        <w:rPr>
          <w:snapToGrid w:val="0"/>
        </w:rPr>
        <w:tab/>
        <w:t>to report in writing to the Minister about any matter referred to the Board by the Minister.</w:t>
      </w:r>
    </w:p>
    <w:p w:rsidR="00B801AE" w:rsidRPr="008F3387" w:rsidRDefault="00913A19">
      <w:pPr>
        <w:pStyle w:val="Footnotesection"/>
      </w:pPr>
      <w:r w:rsidRPr="008F3387">
        <w:tab/>
        <w:t xml:space="preserve">[Section 12B inserted by No. 10 of 1996 </w:t>
      </w:r>
      <w:r w:rsidR="00FD1F47" w:rsidRPr="008F3387">
        <w:t>s. 1</w:t>
      </w:r>
      <w:r w:rsidRPr="008F3387">
        <w:t>1.]</w:t>
      </w:r>
    </w:p>
    <w:p w:rsidR="00913A19" w:rsidRPr="008F3387" w:rsidRDefault="00913A19">
      <w:pPr>
        <w:pStyle w:val="Heading2"/>
      </w:pPr>
      <w:bookmarkStart w:id="109" w:name="_Toc268599029"/>
      <w:bookmarkStart w:id="110" w:name="_Toc272235082"/>
      <w:bookmarkStart w:id="111" w:name="_Toc274298786"/>
      <w:bookmarkStart w:id="112" w:name="_Toc278978645"/>
      <w:bookmarkStart w:id="113" w:name="_Toc307822967"/>
      <w:bookmarkStart w:id="114" w:name="_Toc307835530"/>
      <w:bookmarkStart w:id="115" w:name="_Toc309981107"/>
      <w:bookmarkStart w:id="116" w:name="_Toc309981513"/>
      <w:bookmarkStart w:id="117" w:name="_Toc311468621"/>
      <w:bookmarkStart w:id="118" w:name="_Toc311469639"/>
      <w:bookmarkStart w:id="119" w:name="_Toc311638744"/>
      <w:r w:rsidRPr="008F3387">
        <w:rPr>
          <w:rStyle w:val="CharPartNo"/>
        </w:rPr>
        <w:t>Part 4</w:t>
      </w:r>
      <w:r w:rsidRPr="008F3387">
        <w:rPr>
          <w:b w:val="0"/>
        </w:rPr>
        <w:t> — </w:t>
      </w:r>
      <w:r w:rsidRPr="008F3387">
        <w:rPr>
          <w:rStyle w:val="CharPartText"/>
        </w:rPr>
        <w:t>Highways and main roads</w:t>
      </w:r>
      <w:bookmarkEnd w:id="109"/>
      <w:bookmarkEnd w:id="110"/>
      <w:bookmarkEnd w:id="111"/>
      <w:bookmarkEnd w:id="112"/>
      <w:bookmarkEnd w:id="113"/>
      <w:bookmarkEnd w:id="114"/>
      <w:bookmarkEnd w:id="115"/>
      <w:bookmarkEnd w:id="116"/>
      <w:bookmarkEnd w:id="117"/>
      <w:bookmarkEnd w:id="118"/>
      <w:bookmarkEnd w:id="119"/>
    </w:p>
    <w:p w:rsidR="00913A19" w:rsidRPr="008F3387" w:rsidRDefault="00913A19">
      <w:pPr>
        <w:pStyle w:val="Footnoteheading"/>
      </w:pPr>
      <w:r w:rsidRPr="008F3387">
        <w:tab/>
        <w:t>[Heading inserted by No. 19 of 2010 s. 44(2).]</w:t>
      </w:r>
    </w:p>
    <w:p w:rsidR="00B801AE" w:rsidRPr="008F3387" w:rsidRDefault="00913A19">
      <w:pPr>
        <w:pStyle w:val="Heading5"/>
        <w:rPr>
          <w:snapToGrid w:val="0"/>
        </w:rPr>
      </w:pPr>
      <w:bookmarkStart w:id="120" w:name="_Toc459170928"/>
      <w:bookmarkStart w:id="121" w:name="_Toc474133756"/>
      <w:bookmarkStart w:id="122" w:name="_Toc475762257"/>
      <w:bookmarkStart w:id="123" w:name="_Toc95815319"/>
      <w:bookmarkStart w:id="124" w:name="_Toc311638745"/>
      <w:r w:rsidRPr="008F3387">
        <w:rPr>
          <w:rStyle w:val="CharSectno"/>
        </w:rPr>
        <w:t>13</w:t>
      </w:r>
      <w:r w:rsidRPr="008F3387">
        <w:rPr>
          <w:snapToGrid w:val="0"/>
        </w:rPr>
        <w:t>.</w:t>
      </w:r>
      <w:r w:rsidRPr="008F3387">
        <w:rPr>
          <w:snapToGrid w:val="0"/>
        </w:rPr>
        <w:tab/>
        <w:t>Proclamation of highways and main roads</w:t>
      </w:r>
      <w:bookmarkEnd w:id="120"/>
      <w:bookmarkEnd w:id="121"/>
      <w:bookmarkEnd w:id="122"/>
      <w:bookmarkEnd w:id="123"/>
      <w:bookmarkEnd w:id="124"/>
    </w:p>
    <w:p w:rsidR="00B801AE" w:rsidRPr="008F3387" w:rsidRDefault="00913A19">
      <w:pPr>
        <w:pStyle w:val="Subsection"/>
        <w:rPr>
          <w:snapToGrid w:val="0"/>
        </w:rPr>
      </w:pPr>
      <w:r w:rsidRPr="008F3387">
        <w:rPr>
          <w:snapToGrid w:val="0"/>
        </w:rPr>
        <w:tab/>
        <w:t>(1)</w:t>
      </w:r>
      <w:r w:rsidRPr="008F3387">
        <w:rPr>
          <w:snapToGrid w:val="0"/>
        </w:rPr>
        <w:tab/>
        <w:t>On the recommendation of the Commissioner the Governor may by proclamation declare that any section or part of a road shall be —</w:t>
      </w:r>
    </w:p>
    <w:p w:rsidR="00913A19" w:rsidRPr="008F3387" w:rsidRDefault="00913A19">
      <w:pPr>
        <w:pStyle w:val="Indenta"/>
        <w:rPr>
          <w:snapToGrid w:val="0"/>
        </w:rPr>
      </w:pPr>
      <w:r w:rsidRPr="008F3387">
        <w:rPr>
          <w:snapToGrid w:val="0"/>
        </w:rPr>
        <w:tab/>
        <w:t>(a)</w:t>
      </w:r>
      <w:r w:rsidRPr="008F3387">
        <w:rPr>
          <w:snapToGrid w:val="0"/>
        </w:rPr>
        <w:tab/>
        <w:t>a highway; or</w:t>
      </w:r>
    </w:p>
    <w:p w:rsidR="00913A19" w:rsidRPr="008F3387" w:rsidRDefault="00913A19">
      <w:pPr>
        <w:pStyle w:val="Indenta"/>
        <w:rPr>
          <w:snapToGrid w:val="0"/>
        </w:rPr>
      </w:pPr>
      <w:r w:rsidRPr="008F3387">
        <w:rPr>
          <w:snapToGrid w:val="0"/>
        </w:rPr>
        <w:tab/>
        <w:t>(b)</w:t>
      </w:r>
      <w:r w:rsidRPr="008F3387">
        <w:rPr>
          <w:snapToGrid w:val="0"/>
        </w:rPr>
        <w:tab/>
        <w:t>a main road,</w:t>
      </w:r>
    </w:p>
    <w:p w:rsidR="00913A19" w:rsidRPr="008F3387" w:rsidRDefault="00913A19">
      <w:pPr>
        <w:pStyle w:val="Subsection"/>
        <w:rPr>
          <w:snapToGrid w:val="0"/>
        </w:rPr>
      </w:pPr>
      <w:r w:rsidRPr="008F3387">
        <w:rPr>
          <w:snapToGrid w:val="0"/>
        </w:rPr>
        <w:tab/>
      </w:r>
      <w:r w:rsidRPr="008F3387">
        <w:rPr>
          <w:snapToGrid w:val="0"/>
        </w:rPr>
        <w:tab/>
        <w:t>or shall cease so to be and may by the same or a subsequent proclamation declare that the footpaths of any such road shall, or shall not, be excluded from the road.</w:t>
      </w:r>
    </w:p>
    <w:p w:rsidR="00B801AE" w:rsidRPr="008F3387" w:rsidRDefault="00913A19">
      <w:pPr>
        <w:pStyle w:val="Subsection"/>
        <w:rPr>
          <w:snapToGrid w:val="0"/>
        </w:rPr>
      </w:pPr>
      <w:r w:rsidRPr="008F3387">
        <w:rPr>
          <w:snapToGrid w:val="0"/>
        </w:rPr>
        <w:tab/>
        <w:t>(2)</w:t>
      </w:r>
      <w:r w:rsidRPr="008F3387">
        <w:rPr>
          <w:snapToGrid w:val="0"/>
        </w:rPr>
        <w:tab/>
        <w:t>In considering whether to make any recommendation to the Governor that a road should be declared to be a highway, the Commissioner shall take into account —</w:t>
      </w:r>
    </w:p>
    <w:p w:rsidR="00913A19" w:rsidRPr="008F3387" w:rsidRDefault="00913A19">
      <w:pPr>
        <w:pStyle w:val="Indenta"/>
        <w:rPr>
          <w:snapToGrid w:val="0"/>
        </w:rPr>
      </w:pPr>
      <w:r w:rsidRPr="008F3387">
        <w:rPr>
          <w:snapToGrid w:val="0"/>
        </w:rPr>
        <w:tab/>
        <w:t>(a)</w:t>
      </w:r>
      <w:r w:rsidRPr="008F3387">
        <w:rPr>
          <w:snapToGrid w:val="0"/>
        </w:rPr>
        <w:tab/>
        <w:t>the moneys available or likely to be available for highways;</w:t>
      </w:r>
      <w:r w:rsidR="00FB041A" w:rsidRPr="008F3387">
        <w:rPr>
          <w:snapToGrid w:val="0"/>
        </w:rPr>
        <w:t xml:space="preserve"> and</w:t>
      </w:r>
    </w:p>
    <w:p w:rsidR="00913A19" w:rsidRPr="008F3387" w:rsidRDefault="00913A19">
      <w:pPr>
        <w:pStyle w:val="Indenta"/>
        <w:rPr>
          <w:snapToGrid w:val="0"/>
        </w:rPr>
      </w:pPr>
      <w:r w:rsidRPr="008F3387">
        <w:rPr>
          <w:snapToGrid w:val="0"/>
        </w:rPr>
        <w:tab/>
        <w:t>(b)</w:t>
      </w:r>
      <w:r w:rsidRPr="008F3387">
        <w:rPr>
          <w:snapToGrid w:val="0"/>
        </w:rPr>
        <w:tab/>
        <w:t>whether the road is or will be the direct connection between the capital of this and any other State;</w:t>
      </w:r>
      <w:r w:rsidR="00FB041A" w:rsidRPr="008F3387">
        <w:rPr>
          <w:snapToGrid w:val="0"/>
        </w:rPr>
        <w:t xml:space="preserve"> and</w:t>
      </w:r>
    </w:p>
    <w:p w:rsidR="00913A19" w:rsidRPr="008F3387" w:rsidRDefault="00913A19">
      <w:pPr>
        <w:pStyle w:val="Indenta"/>
        <w:rPr>
          <w:snapToGrid w:val="0"/>
        </w:rPr>
      </w:pPr>
      <w:r w:rsidRPr="008F3387">
        <w:rPr>
          <w:snapToGrid w:val="0"/>
        </w:rPr>
        <w:tab/>
        <w:t>(c)</w:t>
      </w:r>
      <w:r w:rsidRPr="008F3387">
        <w:rPr>
          <w:snapToGrid w:val="0"/>
        </w:rPr>
        <w:tab/>
        <w:t>whether the road is or will be the principal route between the capital and the major producing regions of the State;</w:t>
      </w:r>
      <w:r w:rsidR="00FB041A" w:rsidRPr="008F3387">
        <w:rPr>
          <w:snapToGrid w:val="0"/>
        </w:rPr>
        <w:t xml:space="preserve"> and</w:t>
      </w:r>
    </w:p>
    <w:p w:rsidR="00913A19" w:rsidRPr="008F3387" w:rsidRDefault="00913A19">
      <w:pPr>
        <w:pStyle w:val="Indenta"/>
        <w:rPr>
          <w:snapToGrid w:val="0"/>
        </w:rPr>
      </w:pPr>
      <w:r w:rsidRPr="008F3387">
        <w:rPr>
          <w:snapToGrid w:val="0"/>
        </w:rPr>
        <w:tab/>
        <w:t>(d)</w:t>
      </w:r>
      <w:r w:rsidRPr="008F3387">
        <w:rPr>
          <w:snapToGrid w:val="0"/>
        </w:rPr>
        <w:tab/>
        <w:t>whether the road is or will be the principal route between 2 or more of the major producing regions or major centres of population of the State; and</w:t>
      </w:r>
    </w:p>
    <w:p w:rsidR="00913A19" w:rsidRPr="008F3387" w:rsidRDefault="00913A19">
      <w:pPr>
        <w:pStyle w:val="Indenta"/>
        <w:rPr>
          <w:snapToGrid w:val="0"/>
        </w:rPr>
      </w:pPr>
      <w:r w:rsidRPr="008F3387">
        <w:rPr>
          <w:snapToGrid w:val="0"/>
        </w:rPr>
        <w:tab/>
        <w:t>(e)</w:t>
      </w:r>
      <w:r w:rsidRPr="008F3387">
        <w:rPr>
          <w:snapToGrid w:val="0"/>
        </w:rPr>
        <w:tab/>
        <w:t>whether the road is or will be the principal route for high volume traffic movements within large urban areas.</w:t>
      </w:r>
    </w:p>
    <w:p w:rsidR="00B801AE" w:rsidRPr="008F3387" w:rsidRDefault="00913A19">
      <w:pPr>
        <w:pStyle w:val="Subsection"/>
        <w:rPr>
          <w:snapToGrid w:val="0"/>
        </w:rPr>
      </w:pPr>
      <w:r w:rsidRPr="008F3387">
        <w:rPr>
          <w:snapToGrid w:val="0"/>
        </w:rPr>
        <w:tab/>
        <w:t>(3)</w:t>
      </w:r>
      <w:r w:rsidRPr="008F3387">
        <w:rPr>
          <w:snapToGrid w:val="0"/>
        </w:rPr>
        <w:tab/>
        <w:t>In considering whether to make any recommendation to the Governor that a road should be declared to be a main road, the Commissioner shall take into account —</w:t>
      </w:r>
    </w:p>
    <w:p w:rsidR="00913A19" w:rsidRPr="008F3387" w:rsidRDefault="00913A19">
      <w:pPr>
        <w:pStyle w:val="Indenta"/>
        <w:rPr>
          <w:snapToGrid w:val="0"/>
        </w:rPr>
      </w:pPr>
      <w:r w:rsidRPr="008F3387">
        <w:rPr>
          <w:snapToGrid w:val="0"/>
        </w:rPr>
        <w:tab/>
        <w:t>(a)</w:t>
      </w:r>
      <w:r w:rsidRPr="008F3387">
        <w:rPr>
          <w:snapToGrid w:val="0"/>
        </w:rPr>
        <w:tab/>
        <w:t>the moneys available or likely to be available for main roads;</w:t>
      </w:r>
      <w:r w:rsidR="00FB041A" w:rsidRPr="008F3387">
        <w:rPr>
          <w:snapToGrid w:val="0"/>
        </w:rPr>
        <w:t xml:space="preserve"> and</w:t>
      </w:r>
    </w:p>
    <w:p w:rsidR="00913A19" w:rsidRPr="008F3387" w:rsidRDefault="00913A19" w:rsidP="008F3387">
      <w:pPr>
        <w:pStyle w:val="Indenta"/>
        <w:spacing w:before="100"/>
        <w:rPr>
          <w:snapToGrid w:val="0"/>
        </w:rPr>
      </w:pPr>
      <w:r w:rsidRPr="008F3387">
        <w:rPr>
          <w:snapToGrid w:val="0"/>
        </w:rPr>
        <w:tab/>
        <w:t>(b)</w:t>
      </w:r>
      <w:r w:rsidRPr="008F3387">
        <w:rPr>
          <w:snapToGrid w:val="0"/>
        </w:rPr>
        <w:tab/>
        <w:t>whether the road is or will be the main route connecting any large producing area, or any area capable of becoming in the near future a large producing area, with its market or closest port or railway station;</w:t>
      </w:r>
      <w:r w:rsidR="00FB041A" w:rsidRPr="008F3387">
        <w:rPr>
          <w:snapToGrid w:val="0"/>
        </w:rPr>
        <w:t xml:space="preserve"> and</w:t>
      </w:r>
    </w:p>
    <w:p w:rsidR="00913A19" w:rsidRPr="008F3387" w:rsidRDefault="00913A19" w:rsidP="008F3387">
      <w:pPr>
        <w:pStyle w:val="Indenta"/>
        <w:spacing w:before="100"/>
        <w:rPr>
          <w:snapToGrid w:val="0"/>
        </w:rPr>
      </w:pPr>
      <w:r w:rsidRPr="008F3387">
        <w:rPr>
          <w:snapToGrid w:val="0"/>
        </w:rPr>
        <w:tab/>
        <w:t>(c)</w:t>
      </w:r>
      <w:r w:rsidRPr="008F3387">
        <w:rPr>
          <w:snapToGrid w:val="0"/>
        </w:rPr>
        <w:tab/>
        <w:t>whether the road is or will be the main route of intercommunication between 2 or more large producing areas, or areas capable of becoming in the near future large producing areas, or between large centres of population; and</w:t>
      </w:r>
    </w:p>
    <w:p w:rsidR="00913A19" w:rsidRPr="008F3387" w:rsidRDefault="00913A19" w:rsidP="008F3387">
      <w:pPr>
        <w:pStyle w:val="Indenta"/>
        <w:spacing w:before="100"/>
        <w:rPr>
          <w:snapToGrid w:val="0"/>
        </w:rPr>
      </w:pPr>
      <w:r w:rsidRPr="008F3387">
        <w:rPr>
          <w:snapToGrid w:val="0"/>
        </w:rPr>
        <w:tab/>
        <w:t>(d)</w:t>
      </w:r>
      <w:r w:rsidRPr="008F3387">
        <w:rPr>
          <w:snapToGrid w:val="0"/>
        </w:rPr>
        <w:tab/>
        <w:t>whether the road is or will be a major route for high volume traffic movements within large urban areas.</w:t>
      </w:r>
    </w:p>
    <w:p w:rsidR="00913A19" w:rsidRPr="008F3387" w:rsidRDefault="00913A19">
      <w:pPr>
        <w:pStyle w:val="Subsection"/>
        <w:rPr>
          <w:snapToGrid w:val="0"/>
        </w:rPr>
      </w:pPr>
      <w:r w:rsidRPr="008F3387">
        <w:rPr>
          <w:snapToGrid w:val="0"/>
        </w:rPr>
        <w:tab/>
        <w:t>(4)</w:t>
      </w:r>
      <w:r w:rsidRPr="008F3387">
        <w:rPr>
          <w:snapToGrid w:val="0"/>
        </w:rPr>
        <w:tab/>
        <w:t xml:space="preserve">All highways and main roads shall, for the purposes of the </w:t>
      </w:r>
      <w:r w:rsidR="008F3387">
        <w:rPr>
          <w:i/>
          <w:snapToGrid w:val="0"/>
        </w:rPr>
        <w:t>Road </w:t>
      </w:r>
      <w:r w:rsidRPr="008F3387">
        <w:rPr>
          <w:i/>
          <w:snapToGrid w:val="0"/>
        </w:rPr>
        <w:t>Traffic Act 1974</w:t>
      </w:r>
      <w:r w:rsidRPr="008F3387">
        <w:rPr>
          <w:snapToGrid w:val="0"/>
        </w:rPr>
        <w:t>, be deemed to be Government roads.</w:t>
      </w:r>
    </w:p>
    <w:p w:rsidR="00913A19" w:rsidRPr="008F3387" w:rsidRDefault="00913A19">
      <w:pPr>
        <w:pStyle w:val="Subsection"/>
        <w:rPr>
          <w:snapToGrid w:val="0"/>
        </w:rPr>
      </w:pPr>
      <w:r w:rsidRPr="008F3387">
        <w:rPr>
          <w:snapToGrid w:val="0"/>
        </w:rPr>
        <w:tab/>
        <w:t>(5)</w:t>
      </w:r>
      <w:r w:rsidRPr="008F3387">
        <w:rPr>
          <w:snapToGrid w:val="0"/>
        </w:rPr>
        <w:tab/>
        <w:t>A declaration under this section may be revoked or varied by the Governor on the recommendation of the Commissioner.</w:t>
      </w:r>
    </w:p>
    <w:p w:rsidR="00B801AE" w:rsidRPr="008F3387" w:rsidRDefault="00913A19">
      <w:pPr>
        <w:pStyle w:val="Footnotesection"/>
      </w:pPr>
      <w:r w:rsidRPr="008F3387">
        <w:tab/>
        <w:t xml:space="preserve">[Section 13 inserted by No. 96 of 1975 </w:t>
      </w:r>
      <w:r w:rsidR="00FD1F47" w:rsidRPr="008F3387">
        <w:t>s. 9</w:t>
      </w:r>
      <w:r w:rsidRPr="008F3387">
        <w:t>.]</w:t>
      </w:r>
    </w:p>
    <w:p w:rsidR="00B801AE" w:rsidRPr="008F3387" w:rsidRDefault="00913A19" w:rsidP="008F3387">
      <w:pPr>
        <w:pStyle w:val="Heading5"/>
        <w:spacing w:before="260"/>
        <w:rPr>
          <w:snapToGrid w:val="0"/>
        </w:rPr>
      </w:pPr>
      <w:bookmarkStart w:id="125" w:name="_Toc459170929"/>
      <w:bookmarkStart w:id="126" w:name="_Toc474133757"/>
      <w:bookmarkStart w:id="127" w:name="_Toc475762258"/>
      <w:bookmarkStart w:id="128" w:name="_Toc95815320"/>
      <w:bookmarkStart w:id="129" w:name="_Toc311638746"/>
      <w:r w:rsidRPr="008F3387">
        <w:rPr>
          <w:rStyle w:val="CharSectno"/>
        </w:rPr>
        <w:t>13A</w:t>
      </w:r>
      <w:r w:rsidRPr="008F3387">
        <w:rPr>
          <w:snapToGrid w:val="0"/>
        </w:rPr>
        <w:t>.</w:t>
      </w:r>
      <w:r w:rsidRPr="008F3387">
        <w:rPr>
          <w:snapToGrid w:val="0"/>
        </w:rPr>
        <w:tab/>
        <w:t>Local government to be consulted</w:t>
      </w:r>
      <w:bookmarkEnd w:id="125"/>
      <w:bookmarkEnd w:id="126"/>
      <w:bookmarkEnd w:id="127"/>
      <w:bookmarkEnd w:id="128"/>
      <w:r w:rsidR="000B5B3E">
        <w:rPr>
          <w:snapToGrid w:val="0"/>
        </w:rPr>
        <w:t xml:space="preserve"> on matters to do with highways and main roads</w:t>
      </w:r>
      <w:bookmarkEnd w:id="129"/>
    </w:p>
    <w:p w:rsidR="00913A19" w:rsidRPr="008F3387" w:rsidRDefault="00913A19">
      <w:pPr>
        <w:pStyle w:val="Subsection"/>
        <w:rPr>
          <w:snapToGrid w:val="0"/>
        </w:rPr>
      </w:pPr>
      <w:r w:rsidRPr="008F3387">
        <w:rPr>
          <w:snapToGrid w:val="0"/>
        </w:rPr>
        <w:tab/>
        <w:t>(1)</w:t>
      </w:r>
      <w:r w:rsidRPr="008F3387">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rsidR="00B801AE" w:rsidRPr="008F3387" w:rsidRDefault="00913A19">
      <w:pPr>
        <w:pStyle w:val="Subsection"/>
        <w:rPr>
          <w:snapToGrid w:val="0"/>
        </w:rPr>
      </w:pPr>
      <w:r w:rsidRPr="008F3387">
        <w:rPr>
          <w:snapToGrid w:val="0"/>
        </w:rPr>
        <w:tab/>
        <w:t>(2)</w:t>
      </w:r>
      <w:r w:rsidRPr="008F3387">
        <w:rPr>
          <w:snapToGrid w:val="0"/>
        </w:rPr>
        <w:tab/>
        <w:t>Before making any recommendation to the Governor —</w:t>
      </w:r>
    </w:p>
    <w:p w:rsidR="00913A19" w:rsidRPr="008F3387" w:rsidRDefault="00913A19" w:rsidP="008F3387">
      <w:pPr>
        <w:pStyle w:val="Indenta"/>
        <w:spacing w:before="100"/>
        <w:rPr>
          <w:snapToGrid w:val="0"/>
        </w:rPr>
      </w:pPr>
      <w:r w:rsidRPr="008F3387">
        <w:rPr>
          <w:snapToGrid w:val="0"/>
        </w:rPr>
        <w:tab/>
        <w:t>(a)</w:t>
      </w:r>
      <w:r w:rsidRPr="008F3387">
        <w:rPr>
          <w:snapToGrid w:val="0"/>
        </w:rPr>
        <w:tab/>
        <w:t>that any road be declared to be a highway or main road; or</w:t>
      </w:r>
    </w:p>
    <w:p w:rsidR="00913A19" w:rsidRPr="008F3387" w:rsidRDefault="00913A19" w:rsidP="008F3387">
      <w:pPr>
        <w:pStyle w:val="Indenta"/>
        <w:spacing w:before="100"/>
        <w:rPr>
          <w:snapToGrid w:val="0"/>
        </w:rPr>
      </w:pPr>
      <w:r w:rsidRPr="008F3387">
        <w:rPr>
          <w:snapToGrid w:val="0"/>
        </w:rPr>
        <w:tab/>
        <w:t>(b)</w:t>
      </w:r>
      <w:r w:rsidRPr="008F3387">
        <w:rPr>
          <w:snapToGrid w:val="0"/>
        </w:rPr>
        <w:tab/>
        <w:t>that the plans of any proposed new highway or main road or deviation from an existing highway or main road be approved,</w:t>
      </w:r>
    </w:p>
    <w:p w:rsidR="00913A19" w:rsidRPr="008F3387" w:rsidRDefault="00913A19">
      <w:pPr>
        <w:pStyle w:val="Subsection"/>
        <w:rPr>
          <w:snapToGrid w:val="0"/>
        </w:rPr>
      </w:pPr>
      <w:r w:rsidRPr="008F3387">
        <w:rPr>
          <w:snapToGrid w:val="0"/>
        </w:rPr>
        <w:tab/>
      </w:r>
      <w:r w:rsidRPr="008F3387">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rsidR="00913A19" w:rsidRPr="008F3387" w:rsidRDefault="00913A19">
      <w:pPr>
        <w:pStyle w:val="Subsection"/>
        <w:rPr>
          <w:snapToGrid w:val="0"/>
        </w:rPr>
      </w:pPr>
      <w:r w:rsidRPr="008F3387">
        <w:rPr>
          <w:snapToGrid w:val="0"/>
        </w:rPr>
        <w:tab/>
        <w:t>(3)</w:t>
      </w:r>
      <w:r w:rsidRPr="008F3387">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rsidR="00B801AE" w:rsidRPr="008F3387" w:rsidRDefault="00913A19">
      <w:pPr>
        <w:pStyle w:val="Footnotesection"/>
        <w:spacing w:before="140"/>
        <w:ind w:left="890" w:hanging="890"/>
      </w:pPr>
      <w:r w:rsidRPr="008F3387">
        <w:tab/>
        <w:t xml:space="preserve">[Section 13A inserted by No. 96 of 1975 </w:t>
      </w:r>
      <w:r w:rsidR="00FD1F47" w:rsidRPr="008F3387">
        <w:t>s. 1</w:t>
      </w:r>
      <w:r w:rsidRPr="008F3387">
        <w:t xml:space="preserve">0; amended by No. 14 of 1996 </w:t>
      </w:r>
      <w:r w:rsidR="00FD1F47" w:rsidRPr="008F3387">
        <w:t>s. 4</w:t>
      </w:r>
      <w:r w:rsidRPr="008F3387">
        <w:t xml:space="preserve">; No. 57 of 1997 </w:t>
      </w:r>
      <w:r w:rsidR="00FD1F47" w:rsidRPr="008F3387">
        <w:t>s. 8</w:t>
      </w:r>
      <w:r w:rsidRPr="008F3387">
        <w:t>4(1).]</w:t>
      </w:r>
    </w:p>
    <w:p w:rsidR="00B801AE" w:rsidRPr="008F3387" w:rsidRDefault="00913A19">
      <w:pPr>
        <w:pStyle w:val="Heading5"/>
        <w:spacing w:before="260"/>
        <w:rPr>
          <w:snapToGrid w:val="0"/>
        </w:rPr>
      </w:pPr>
      <w:bookmarkStart w:id="130" w:name="_Toc459170930"/>
      <w:bookmarkStart w:id="131" w:name="_Toc474133758"/>
      <w:bookmarkStart w:id="132" w:name="_Toc475762259"/>
      <w:bookmarkStart w:id="133" w:name="_Toc95815321"/>
      <w:bookmarkStart w:id="134" w:name="_Toc311638747"/>
      <w:r w:rsidRPr="008F3387">
        <w:rPr>
          <w:rStyle w:val="CharSectno"/>
        </w:rPr>
        <w:t>14</w:t>
      </w:r>
      <w:r w:rsidRPr="008F3387">
        <w:rPr>
          <w:snapToGrid w:val="0"/>
        </w:rPr>
        <w:t>.</w:t>
      </w:r>
      <w:r w:rsidRPr="008F3387">
        <w:rPr>
          <w:snapToGrid w:val="0"/>
        </w:rPr>
        <w:tab/>
        <w:t>Power to provide highways and main roads</w:t>
      </w:r>
      <w:bookmarkEnd w:id="130"/>
      <w:bookmarkEnd w:id="131"/>
      <w:bookmarkEnd w:id="132"/>
      <w:bookmarkEnd w:id="133"/>
      <w:bookmarkEnd w:id="134"/>
    </w:p>
    <w:p w:rsidR="00913A19" w:rsidRPr="008F3387" w:rsidRDefault="00913A19">
      <w:pPr>
        <w:pStyle w:val="Subsection"/>
        <w:spacing w:before="180"/>
        <w:rPr>
          <w:snapToGrid w:val="0"/>
        </w:rPr>
      </w:pPr>
      <w:r w:rsidRPr="008F3387">
        <w:rPr>
          <w:snapToGrid w:val="0"/>
        </w:rPr>
        <w:tab/>
        <w:t>(1)</w:t>
      </w:r>
      <w:r w:rsidRPr="008F3387">
        <w:rPr>
          <w:snapToGrid w:val="0"/>
        </w:rPr>
        <w:tab/>
        <w:t xml:space="preserve">The Governor, on the recommendation of the Commissioner, may </w:t>
      </w:r>
      <w:r w:rsidR="00FB041A" w:rsidRPr="008F3387">
        <w:rPr>
          <w:snapToGrid w:val="0"/>
        </w:rPr>
        <w:t xml:space="preserve">authorise </w:t>
      </w:r>
      <w:r w:rsidRPr="008F3387">
        <w:rPr>
          <w:snapToGrid w:val="0"/>
        </w:rPr>
        <w:t>and empower the Commissioner to provide highways and to provide main roads, and where such a road is provided it shall be deemed to have been proclaimed when it is opened to traffic as such.</w:t>
      </w:r>
    </w:p>
    <w:p w:rsidR="00913A19" w:rsidRPr="008F3387" w:rsidRDefault="00913A19">
      <w:pPr>
        <w:pStyle w:val="Subsection"/>
        <w:spacing w:before="180"/>
        <w:rPr>
          <w:snapToGrid w:val="0"/>
        </w:rPr>
      </w:pPr>
      <w:r w:rsidRPr="008F3387">
        <w:rPr>
          <w:snapToGrid w:val="0"/>
        </w:rPr>
        <w:tab/>
        <w:t>(2)</w:t>
      </w:r>
      <w:r w:rsidRPr="008F3387">
        <w:rPr>
          <w:snapToGrid w:val="0"/>
        </w:rPr>
        <w:tab/>
        <w:t xml:space="preserve">Before making any such recommendation the Commissioner shall take into account such matters as are mentioned in </w:t>
      </w:r>
      <w:r w:rsidR="007A4B6D" w:rsidRPr="008F3387">
        <w:rPr>
          <w:snapToGrid w:val="0"/>
        </w:rPr>
        <w:t>subsection (</w:t>
      </w:r>
      <w:r w:rsidRPr="008F3387">
        <w:rPr>
          <w:snapToGrid w:val="0"/>
        </w:rPr>
        <w:t xml:space="preserve">2) or </w:t>
      </w:r>
      <w:r w:rsidR="007A4B6D" w:rsidRPr="008F3387">
        <w:rPr>
          <w:snapToGrid w:val="0"/>
        </w:rPr>
        <w:t>subsection (</w:t>
      </w:r>
      <w:r w:rsidRPr="008F3387">
        <w:rPr>
          <w:snapToGrid w:val="0"/>
        </w:rPr>
        <w:t>3), as the case may require, of section 13.</w:t>
      </w:r>
    </w:p>
    <w:p w:rsidR="00B801AE" w:rsidRPr="008F3387" w:rsidRDefault="00913A19">
      <w:pPr>
        <w:pStyle w:val="Footnotesection"/>
        <w:spacing w:before="140"/>
        <w:ind w:left="890" w:hanging="890"/>
      </w:pPr>
      <w:r w:rsidRPr="008F3387">
        <w:tab/>
        <w:t xml:space="preserve">[Section 14 amended by No. 96 of 1975 </w:t>
      </w:r>
      <w:r w:rsidR="00FD1F47" w:rsidRPr="008F3387">
        <w:t>s. 1</w:t>
      </w:r>
      <w:r w:rsidRPr="008F3387">
        <w:t>1.]</w:t>
      </w:r>
    </w:p>
    <w:p w:rsidR="00B801AE" w:rsidRPr="008F3387" w:rsidRDefault="00913A19">
      <w:pPr>
        <w:pStyle w:val="Heading5"/>
        <w:spacing w:before="260"/>
        <w:rPr>
          <w:snapToGrid w:val="0"/>
        </w:rPr>
      </w:pPr>
      <w:bookmarkStart w:id="135" w:name="_Toc459170931"/>
      <w:bookmarkStart w:id="136" w:name="_Toc474133759"/>
      <w:bookmarkStart w:id="137" w:name="_Toc475762260"/>
      <w:bookmarkStart w:id="138" w:name="_Toc95815322"/>
      <w:bookmarkStart w:id="139" w:name="_Toc311638748"/>
      <w:r w:rsidRPr="008F3387">
        <w:rPr>
          <w:rStyle w:val="CharSectno"/>
        </w:rPr>
        <w:t>15</w:t>
      </w:r>
      <w:r w:rsidRPr="008F3387">
        <w:rPr>
          <w:snapToGrid w:val="0"/>
        </w:rPr>
        <w:t>.</w:t>
      </w:r>
      <w:r w:rsidRPr="008F3387">
        <w:rPr>
          <w:snapToGrid w:val="0"/>
        </w:rPr>
        <w:tab/>
        <w:t xml:space="preserve">Property in and control of </w:t>
      </w:r>
      <w:r w:rsidR="000B5B3E">
        <w:rPr>
          <w:snapToGrid w:val="0"/>
        </w:rPr>
        <w:t xml:space="preserve">highways and </w:t>
      </w:r>
      <w:r w:rsidRPr="008F3387">
        <w:rPr>
          <w:snapToGrid w:val="0"/>
        </w:rPr>
        <w:t>main roads</w:t>
      </w:r>
      <w:bookmarkEnd w:id="135"/>
      <w:bookmarkEnd w:id="136"/>
      <w:bookmarkEnd w:id="137"/>
      <w:bookmarkEnd w:id="138"/>
      <w:bookmarkEnd w:id="139"/>
    </w:p>
    <w:p w:rsidR="00913A19" w:rsidRPr="008F3387" w:rsidRDefault="00913A19">
      <w:pPr>
        <w:pStyle w:val="Subsection"/>
        <w:spacing w:before="180"/>
        <w:rPr>
          <w:snapToGrid w:val="0"/>
        </w:rPr>
      </w:pPr>
      <w:r w:rsidRPr="008F3387">
        <w:rPr>
          <w:snapToGrid w:val="0"/>
        </w:rPr>
        <w:tab/>
        <w:t>(1)</w:t>
      </w:r>
      <w:r w:rsidRPr="008F3387">
        <w:rPr>
          <w:snapToGrid w:val="0"/>
        </w:rPr>
        <w:tab/>
        <w:t>The absolute property in the land over which a highway or main road is declared shall vest in the Crown.</w:t>
      </w:r>
    </w:p>
    <w:p w:rsidR="00913A19" w:rsidRPr="008F3387" w:rsidRDefault="00913A19">
      <w:pPr>
        <w:pStyle w:val="Subsection"/>
        <w:spacing w:before="180"/>
        <w:rPr>
          <w:snapToGrid w:val="0"/>
        </w:rPr>
      </w:pPr>
      <w:r w:rsidRPr="008F3387">
        <w:rPr>
          <w:snapToGrid w:val="0"/>
        </w:rPr>
        <w:tab/>
        <w:t>(2)</w:t>
      </w:r>
      <w:r w:rsidRPr="008F3387">
        <w:rPr>
          <w:snapToGrid w:val="0"/>
        </w:rPr>
        <w:tab/>
        <w:t>The Commissioner shall have the care, control and management of the land over which a highway or main road is declared.</w:t>
      </w:r>
    </w:p>
    <w:p w:rsidR="00B801AE" w:rsidRPr="008F3387" w:rsidRDefault="00913A19" w:rsidP="008F3387">
      <w:pPr>
        <w:pStyle w:val="Subsection"/>
        <w:keepNext/>
        <w:spacing w:before="180"/>
        <w:rPr>
          <w:snapToGrid w:val="0"/>
        </w:rPr>
      </w:pPr>
      <w:r w:rsidRPr="008F3387">
        <w:rPr>
          <w:snapToGrid w:val="0"/>
        </w:rPr>
        <w:tab/>
        <w:t>(3)</w:t>
      </w:r>
      <w:r w:rsidRPr="008F3387">
        <w:rPr>
          <w:snapToGrid w:val="0"/>
        </w:rPr>
        <w:tab/>
        <w:t>The property in —</w:t>
      </w:r>
    </w:p>
    <w:p w:rsidR="00913A19" w:rsidRPr="008F3387" w:rsidRDefault="00913A19">
      <w:pPr>
        <w:pStyle w:val="Indenta"/>
        <w:spacing w:before="100"/>
        <w:rPr>
          <w:snapToGrid w:val="0"/>
        </w:rPr>
      </w:pPr>
      <w:r w:rsidRPr="008F3387">
        <w:rPr>
          <w:snapToGrid w:val="0"/>
        </w:rPr>
        <w:tab/>
        <w:t>(a)</w:t>
      </w:r>
      <w:r w:rsidRPr="008F3387">
        <w:rPr>
          <w:snapToGrid w:val="0"/>
        </w:rPr>
        <w:tab/>
        <w:t>the materials of all highways and main roads, and all live and dead timber and vegetation thereon, and all matters and things appurtenant thereto; and</w:t>
      </w:r>
    </w:p>
    <w:p w:rsidR="00913A19" w:rsidRPr="008F3387" w:rsidRDefault="00913A19">
      <w:pPr>
        <w:pStyle w:val="Indenta"/>
        <w:spacing w:before="100"/>
        <w:rPr>
          <w:snapToGrid w:val="0"/>
        </w:rPr>
      </w:pPr>
      <w:r w:rsidRPr="008F3387">
        <w:rPr>
          <w:snapToGrid w:val="0"/>
        </w:rPr>
        <w:tab/>
        <w:t>(b)</w:t>
      </w:r>
      <w:r w:rsidRPr="008F3387">
        <w:rPr>
          <w:snapToGrid w:val="0"/>
        </w:rPr>
        <w:tab/>
        <w:t>all buildings, fences, gates, posts, boards, stones, erections, and structures placed upon any highway or main road; and</w:t>
      </w:r>
    </w:p>
    <w:p w:rsidR="00913A19" w:rsidRPr="008F3387" w:rsidRDefault="00913A19">
      <w:pPr>
        <w:pStyle w:val="Indenta"/>
        <w:keepNext/>
        <w:rPr>
          <w:snapToGrid w:val="0"/>
        </w:rPr>
      </w:pPr>
      <w:r w:rsidRPr="008F3387">
        <w:rPr>
          <w:snapToGrid w:val="0"/>
        </w:rPr>
        <w:tab/>
        <w:t>(c)</w:t>
      </w:r>
      <w:r w:rsidRPr="008F3387">
        <w:rPr>
          <w:snapToGrid w:val="0"/>
        </w:rPr>
        <w:tab/>
        <w:t>the scrapings of any highway or main road and all gravel, sand, and other material on any highway or main road,</w:t>
      </w:r>
    </w:p>
    <w:p w:rsidR="00913A19" w:rsidRPr="008F3387" w:rsidRDefault="00913A19">
      <w:pPr>
        <w:pStyle w:val="Subsection"/>
        <w:rPr>
          <w:snapToGrid w:val="0"/>
        </w:rPr>
      </w:pPr>
      <w:r w:rsidRPr="008F3387">
        <w:rPr>
          <w:snapToGrid w:val="0"/>
        </w:rPr>
        <w:tab/>
      </w:r>
      <w:r w:rsidRPr="008F3387">
        <w:rPr>
          <w:snapToGrid w:val="0"/>
        </w:rPr>
        <w:tab/>
        <w:t>shall vest in the Commissioner.</w:t>
      </w:r>
    </w:p>
    <w:p w:rsidR="00B801AE" w:rsidRPr="008F3387" w:rsidRDefault="00913A19">
      <w:pPr>
        <w:pStyle w:val="Footnotesection"/>
      </w:pPr>
      <w:r w:rsidRPr="008F3387">
        <w:tab/>
        <w:t xml:space="preserve">[Section 15 inserted by No. 35 of 1972 </w:t>
      </w:r>
      <w:r w:rsidR="00FD1F47" w:rsidRPr="008F3387">
        <w:t>s. 3</w:t>
      </w:r>
      <w:r w:rsidRPr="008F3387">
        <w:t xml:space="preserve">; amended by No. 96 of 1975 </w:t>
      </w:r>
      <w:r w:rsidR="00FD1F47" w:rsidRPr="008F3387">
        <w:t>s. 1</w:t>
      </w:r>
      <w:r w:rsidRPr="008F3387">
        <w:t>2.]</w:t>
      </w:r>
    </w:p>
    <w:p w:rsidR="00B801AE" w:rsidRPr="008F3387" w:rsidRDefault="00913A19">
      <w:pPr>
        <w:pStyle w:val="Heading5"/>
        <w:rPr>
          <w:snapToGrid w:val="0"/>
        </w:rPr>
      </w:pPr>
      <w:bookmarkStart w:id="140" w:name="_Toc459170932"/>
      <w:bookmarkStart w:id="141" w:name="_Toc474133760"/>
      <w:bookmarkStart w:id="142" w:name="_Toc475762261"/>
      <w:bookmarkStart w:id="143" w:name="_Toc95815323"/>
      <w:bookmarkStart w:id="144" w:name="_Toc311638749"/>
      <w:r w:rsidRPr="008F3387">
        <w:rPr>
          <w:rStyle w:val="CharSectno"/>
        </w:rPr>
        <w:t>15A</w:t>
      </w:r>
      <w:r w:rsidRPr="008F3387">
        <w:rPr>
          <w:snapToGrid w:val="0"/>
        </w:rPr>
        <w:t>.</w:t>
      </w:r>
      <w:r w:rsidRPr="008F3387">
        <w:rPr>
          <w:snapToGrid w:val="0"/>
        </w:rPr>
        <w:tab/>
        <w:t>Offences relating to damage to plants and litter</w:t>
      </w:r>
      <w:bookmarkEnd w:id="140"/>
      <w:bookmarkEnd w:id="141"/>
      <w:bookmarkEnd w:id="142"/>
      <w:bookmarkEnd w:id="143"/>
      <w:bookmarkEnd w:id="144"/>
    </w:p>
    <w:p w:rsidR="00913A19" w:rsidRPr="008F3387" w:rsidRDefault="00913A19">
      <w:pPr>
        <w:pStyle w:val="Subsection"/>
        <w:rPr>
          <w:snapToGrid w:val="0"/>
        </w:rPr>
      </w:pPr>
      <w:r w:rsidRPr="008F3387">
        <w:rPr>
          <w:snapToGrid w:val="0"/>
        </w:rPr>
        <w:tab/>
        <w:t>(1)</w:t>
      </w:r>
      <w:r w:rsidRPr="008F3387">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rsidR="00913A19" w:rsidRPr="008F3387" w:rsidRDefault="00913A19">
      <w:pPr>
        <w:pStyle w:val="Subsection"/>
        <w:rPr>
          <w:snapToGrid w:val="0"/>
        </w:rPr>
      </w:pPr>
      <w:r w:rsidRPr="008F3387">
        <w:rPr>
          <w:snapToGrid w:val="0"/>
        </w:rPr>
        <w:tab/>
        <w:t>(2)</w:t>
      </w:r>
      <w:r w:rsidRPr="008F3387">
        <w:rPr>
          <w:snapToGrid w:val="0"/>
        </w:rPr>
        <w:tab/>
        <w:t>No person shall deposit any litter upon any highway or main road.</w:t>
      </w:r>
    </w:p>
    <w:p w:rsidR="00913A19" w:rsidRPr="008F3387" w:rsidRDefault="00913A19">
      <w:pPr>
        <w:pStyle w:val="Penstart"/>
        <w:rPr>
          <w:snapToGrid w:val="0"/>
        </w:rPr>
      </w:pPr>
      <w:r w:rsidRPr="008F3387">
        <w:rPr>
          <w:snapToGrid w:val="0"/>
        </w:rPr>
        <w:tab/>
        <w:t>Penalty: $200.</w:t>
      </w:r>
    </w:p>
    <w:p w:rsidR="00B801AE" w:rsidRPr="008F3387" w:rsidRDefault="00913A19">
      <w:pPr>
        <w:pStyle w:val="Footnotesection"/>
      </w:pPr>
      <w:r w:rsidRPr="008F3387">
        <w:tab/>
        <w:t xml:space="preserve">[Section 15A inserted by No. 35 of 1972 </w:t>
      </w:r>
      <w:r w:rsidR="00FD1F47" w:rsidRPr="008F3387">
        <w:t>s. 4</w:t>
      </w:r>
      <w:r w:rsidRPr="008F3387">
        <w:t xml:space="preserve">; amended by No. 96 of 1975 </w:t>
      </w:r>
      <w:r w:rsidR="00FD1F47" w:rsidRPr="008F3387">
        <w:t>s. 1</w:t>
      </w:r>
      <w:r w:rsidRPr="008F3387">
        <w:t>3.]</w:t>
      </w:r>
    </w:p>
    <w:p w:rsidR="00913A19" w:rsidRPr="008F3387" w:rsidRDefault="00913A19">
      <w:pPr>
        <w:pStyle w:val="Heading2"/>
      </w:pPr>
      <w:bookmarkStart w:id="145" w:name="_Toc268599035"/>
      <w:bookmarkStart w:id="146" w:name="_Toc272235088"/>
      <w:bookmarkStart w:id="147" w:name="_Toc274298792"/>
      <w:bookmarkStart w:id="148" w:name="_Toc278978651"/>
      <w:bookmarkStart w:id="149" w:name="_Toc307822973"/>
      <w:bookmarkStart w:id="150" w:name="_Toc307835536"/>
      <w:bookmarkStart w:id="151" w:name="_Toc309981113"/>
      <w:bookmarkStart w:id="152" w:name="_Toc309981519"/>
      <w:bookmarkStart w:id="153" w:name="_Toc311468627"/>
      <w:bookmarkStart w:id="154" w:name="_Toc311469645"/>
      <w:bookmarkStart w:id="155" w:name="_Toc311638750"/>
      <w:r w:rsidRPr="008F3387">
        <w:rPr>
          <w:rStyle w:val="CharPartNo"/>
        </w:rPr>
        <w:t>Part 5</w:t>
      </w:r>
      <w:r w:rsidRPr="008F3387">
        <w:rPr>
          <w:b w:val="0"/>
        </w:rPr>
        <w:t> — </w:t>
      </w:r>
      <w:r w:rsidRPr="008F3387">
        <w:rPr>
          <w:rStyle w:val="CharPartText"/>
        </w:rPr>
        <w:t>Powers and duties of Commissioner</w:t>
      </w:r>
      <w:bookmarkEnd w:id="145"/>
      <w:bookmarkEnd w:id="146"/>
      <w:bookmarkEnd w:id="147"/>
      <w:bookmarkEnd w:id="148"/>
      <w:bookmarkEnd w:id="149"/>
      <w:bookmarkEnd w:id="150"/>
      <w:bookmarkEnd w:id="151"/>
      <w:bookmarkEnd w:id="152"/>
      <w:bookmarkEnd w:id="153"/>
      <w:bookmarkEnd w:id="154"/>
      <w:bookmarkEnd w:id="155"/>
    </w:p>
    <w:p w:rsidR="00913A19" w:rsidRPr="008F3387" w:rsidRDefault="00913A19">
      <w:pPr>
        <w:pStyle w:val="Footnoteheading"/>
      </w:pPr>
      <w:r w:rsidRPr="008F3387">
        <w:tab/>
        <w:t>[Heading inserted by No. 19 of 2010 s. 44(2).]</w:t>
      </w:r>
    </w:p>
    <w:p w:rsidR="00B801AE" w:rsidRPr="008F3387" w:rsidRDefault="00913A19" w:rsidP="008F3387">
      <w:pPr>
        <w:pStyle w:val="Heading5"/>
        <w:spacing w:before="240"/>
        <w:rPr>
          <w:snapToGrid w:val="0"/>
        </w:rPr>
      </w:pPr>
      <w:bookmarkStart w:id="156" w:name="_Toc459170933"/>
      <w:bookmarkStart w:id="157" w:name="_Toc474133761"/>
      <w:bookmarkStart w:id="158" w:name="_Toc475762262"/>
      <w:bookmarkStart w:id="159" w:name="_Toc95815324"/>
      <w:bookmarkStart w:id="160" w:name="_Toc311638751"/>
      <w:r w:rsidRPr="008F3387">
        <w:rPr>
          <w:rStyle w:val="CharSectno"/>
        </w:rPr>
        <w:t>16</w:t>
      </w:r>
      <w:r w:rsidRPr="008F3387">
        <w:rPr>
          <w:snapToGrid w:val="0"/>
        </w:rPr>
        <w:t>.</w:t>
      </w:r>
      <w:r w:rsidRPr="008F3387">
        <w:rPr>
          <w:snapToGrid w:val="0"/>
        </w:rPr>
        <w:tab/>
        <w:t>Powers of Commissioner</w:t>
      </w:r>
      <w:bookmarkEnd w:id="156"/>
      <w:bookmarkEnd w:id="157"/>
      <w:bookmarkEnd w:id="158"/>
      <w:bookmarkEnd w:id="159"/>
      <w:bookmarkEnd w:id="160"/>
    </w:p>
    <w:p w:rsidR="00B801AE" w:rsidRPr="008F3387" w:rsidRDefault="00913A19">
      <w:pPr>
        <w:pStyle w:val="Subsection"/>
        <w:rPr>
          <w:snapToGrid w:val="0"/>
        </w:rPr>
      </w:pPr>
      <w:r w:rsidRPr="008F3387">
        <w:rPr>
          <w:snapToGrid w:val="0"/>
        </w:rPr>
        <w:tab/>
        <w:t>(1)</w:t>
      </w:r>
      <w:r w:rsidRPr="008F3387">
        <w:rPr>
          <w:snapToGrid w:val="0"/>
        </w:rPr>
        <w:tab/>
        <w:t>The Commissioner may —</w:t>
      </w:r>
    </w:p>
    <w:p w:rsidR="00913A19" w:rsidRPr="008F3387" w:rsidRDefault="00913A19">
      <w:pPr>
        <w:pStyle w:val="Indenta"/>
        <w:rPr>
          <w:snapToGrid w:val="0"/>
        </w:rPr>
      </w:pPr>
      <w:r w:rsidRPr="008F3387">
        <w:rPr>
          <w:snapToGrid w:val="0"/>
        </w:rPr>
        <w:tab/>
        <w:t>(a)</w:t>
      </w:r>
      <w:r w:rsidRPr="008F3387">
        <w:rPr>
          <w:snapToGrid w:val="0"/>
        </w:rPr>
        <w:tab/>
        <w:t>construct all highways or main roads, and do all things necessary for or incidental to the proper management thereof;</w:t>
      </w:r>
    </w:p>
    <w:p w:rsidR="00913A19" w:rsidRPr="008F3387" w:rsidRDefault="00913A19">
      <w:pPr>
        <w:pStyle w:val="Indenta"/>
        <w:rPr>
          <w:snapToGrid w:val="0"/>
        </w:rPr>
      </w:pPr>
      <w:r w:rsidRPr="008F3387">
        <w:rPr>
          <w:snapToGrid w:val="0"/>
        </w:rPr>
        <w:tab/>
        <w:t>(b)</w:t>
      </w:r>
      <w:r w:rsidRPr="008F3387">
        <w:rPr>
          <w:snapToGrid w:val="0"/>
        </w:rPr>
        <w:tab/>
        <w:t>exercise in regard to any highway or main road any power which a local government could exercise in regard thereto if such road were within its district.</w:t>
      </w:r>
    </w:p>
    <w:p w:rsidR="00913A19" w:rsidRPr="008F3387" w:rsidRDefault="00913A19">
      <w:pPr>
        <w:pStyle w:val="Subsection"/>
        <w:rPr>
          <w:snapToGrid w:val="0"/>
        </w:rPr>
      </w:pPr>
      <w:r w:rsidRPr="008F3387">
        <w:rPr>
          <w:snapToGrid w:val="0"/>
        </w:rPr>
        <w:tab/>
        <w:t>(1a)</w:t>
      </w:r>
      <w:r w:rsidRPr="008F3387">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rsidR="00913A19" w:rsidRPr="008F3387" w:rsidRDefault="00913A19">
      <w:pPr>
        <w:pStyle w:val="Subsection"/>
        <w:rPr>
          <w:snapToGrid w:val="0"/>
        </w:rPr>
      </w:pPr>
      <w:r w:rsidRPr="008F3387">
        <w:rPr>
          <w:snapToGrid w:val="0"/>
        </w:rPr>
        <w:tab/>
        <w:t>(1b)</w:t>
      </w:r>
      <w:r w:rsidRPr="008F3387">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sidRPr="008F3387">
        <w:rPr>
          <w:i/>
          <w:snapToGrid w:val="0"/>
        </w:rPr>
        <w:t>Road Traffic Act 1974</w:t>
      </w:r>
      <w:r w:rsidRPr="008F3387">
        <w:rPr>
          <w:snapToGrid w:val="0"/>
        </w:rPr>
        <w:t>.</w:t>
      </w:r>
    </w:p>
    <w:p w:rsidR="00913A19" w:rsidRPr="008F3387" w:rsidRDefault="00913A19">
      <w:pPr>
        <w:pStyle w:val="Subsection"/>
        <w:rPr>
          <w:snapToGrid w:val="0"/>
        </w:rPr>
      </w:pPr>
      <w:r w:rsidRPr="008F3387">
        <w:rPr>
          <w:snapToGrid w:val="0"/>
        </w:rPr>
        <w:tab/>
        <w:t>(1c)</w:t>
      </w:r>
      <w:r w:rsidRPr="008F3387">
        <w:rPr>
          <w:snapToGrid w:val="0"/>
        </w:rPr>
        <w:tab/>
        <w:t xml:space="preserve">The Commissioner is to be taken as always having been </w:t>
      </w:r>
      <w:r w:rsidR="00FB041A" w:rsidRPr="008F3387">
        <w:rPr>
          <w:snapToGrid w:val="0"/>
        </w:rPr>
        <w:t xml:space="preserve">authorised </w:t>
      </w:r>
      <w:r w:rsidRPr="008F3387">
        <w:rPr>
          <w:snapToGrid w:val="0"/>
        </w:rPr>
        <w:t xml:space="preserve">by the regulations referred to in </w:t>
      </w:r>
      <w:r w:rsidR="007A4B6D" w:rsidRPr="008F3387">
        <w:rPr>
          <w:snapToGrid w:val="0"/>
        </w:rPr>
        <w:t>subsection (</w:t>
      </w:r>
      <w:r w:rsidRPr="008F3387">
        <w:rPr>
          <w:snapToGrid w:val="0"/>
        </w:rPr>
        <w:t xml:space="preserve">1b) to operate traffic signs and traffic control signals and similar devices, the erection of which is </w:t>
      </w:r>
      <w:r w:rsidR="00FB041A" w:rsidRPr="008F3387">
        <w:rPr>
          <w:snapToGrid w:val="0"/>
        </w:rPr>
        <w:t xml:space="preserve">authorised </w:t>
      </w:r>
      <w:r w:rsidRPr="008F3387">
        <w:rPr>
          <w:snapToGrid w:val="0"/>
        </w:rPr>
        <w:t>by those regulations.</w:t>
      </w:r>
    </w:p>
    <w:p w:rsidR="00913A19" w:rsidRPr="008F3387" w:rsidRDefault="00913A19">
      <w:pPr>
        <w:pStyle w:val="Subsection"/>
        <w:rPr>
          <w:snapToGrid w:val="0"/>
        </w:rPr>
      </w:pPr>
      <w:r w:rsidRPr="008F3387">
        <w:rPr>
          <w:snapToGrid w:val="0"/>
        </w:rPr>
        <w:tab/>
        <w:t>(2)</w:t>
      </w:r>
      <w:r w:rsidRPr="008F3387">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rsidR="00913A19" w:rsidRPr="008F3387" w:rsidRDefault="00913A19">
      <w:pPr>
        <w:pStyle w:val="Subsection"/>
        <w:rPr>
          <w:snapToGrid w:val="0"/>
        </w:rPr>
      </w:pPr>
      <w:r w:rsidRPr="008F3387">
        <w:rPr>
          <w:snapToGrid w:val="0"/>
        </w:rPr>
        <w:tab/>
        <w:t>(3)</w:t>
      </w:r>
      <w:r w:rsidRPr="008F3387">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rsidR="00913A19" w:rsidRPr="008F3387" w:rsidRDefault="00913A19">
      <w:pPr>
        <w:pStyle w:val="Subsection"/>
        <w:rPr>
          <w:snapToGrid w:val="0"/>
        </w:rPr>
      </w:pPr>
      <w:r w:rsidRPr="008F3387">
        <w:rPr>
          <w:snapToGrid w:val="0"/>
        </w:rPr>
        <w:tab/>
        <w:t>(4)</w:t>
      </w:r>
      <w:r w:rsidRPr="008F3387">
        <w:rPr>
          <w:snapToGrid w:val="0"/>
        </w:rPr>
        <w:tab/>
        <w:t>The Commissioner may, for the purposes of this Act, exercise such powers as may be delegated to him in writing from time to time under</w:t>
      </w:r>
      <w:r w:rsidRPr="008F3387">
        <w:rPr>
          <w:i/>
          <w:snapToGrid w:val="0"/>
        </w:rPr>
        <w:t xml:space="preserve"> </w:t>
      </w:r>
      <w:r w:rsidRPr="008F3387">
        <w:rPr>
          <w:snapToGrid w:val="0"/>
        </w:rPr>
        <w:t xml:space="preserve">Division 4 of </w:t>
      </w:r>
      <w:r w:rsidR="007A4B6D" w:rsidRPr="008F3387">
        <w:rPr>
          <w:snapToGrid w:val="0"/>
        </w:rPr>
        <w:t>Part 9</w:t>
      </w:r>
      <w:r w:rsidRPr="008F3387">
        <w:rPr>
          <w:snapToGrid w:val="0"/>
        </w:rPr>
        <w:t xml:space="preserve"> of the </w:t>
      </w:r>
      <w:r w:rsidRPr="008F3387">
        <w:rPr>
          <w:i/>
          <w:snapToGrid w:val="0"/>
        </w:rPr>
        <w:t>Land Administration Act 1997</w:t>
      </w:r>
      <w:r w:rsidRPr="008F3387">
        <w:rPr>
          <w:snapToGrid w:val="0"/>
        </w:rPr>
        <w:t xml:space="preserve">, by the Minister for the time being administering that Act, who is hereby </w:t>
      </w:r>
      <w:r w:rsidR="00FB041A" w:rsidRPr="008F3387">
        <w:rPr>
          <w:snapToGrid w:val="0"/>
        </w:rPr>
        <w:t xml:space="preserve">authorised </w:t>
      </w:r>
      <w:r w:rsidRPr="008F3387">
        <w:rPr>
          <w:snapToGrid w:val="0"/>
        </w:rPr>
        <w:t xml:space="preserve">so to delegate his powers, and in any such case section 203 of that Act applies, and section 113A of the </w:t>
      </w:r>
      <w:r w:rsidRPr="008F3387">
        <w:rPr>
          <w:i/>
          <w:snapToGrid w:val="0"/>
        </w:rPr>
        <w:t>Public Works Act 1902</w:t>
      </w:r>
      <w:r w:rsidRPr="008F3387">
        <w:rPr>
          <w:snapToGrid w:val="0"/>
        </w:rPr>
        <w:t xml:space="preserve"> applies as if the powers had been conferred under that Act.</w:t>
      </w:r>
    </w:p>
    <w:p w:rsidR="00913A19" w:rsidRPr="008F3387" w:rsidRDefault="00913A19">
      <w:pPr>
        <w:pStyle w:val="Subsection"/>
        <w:rPr>
          <w:snapToGrid w:val="0"/>
        </w:rPr>
      </w:pPr>
      <w:r w:rsidRPr="008F3387">
        <w:rPr>
          <w:snapToGrid w:val="0"/>
        </w:rPr>
        <w:tab/>
        <w:t>(5)</w:t>
      </w:r>
      <w:r w:rsidRPr="008F3387">
        <w:rPr>
          <w:snapToGrid w:val="0"/>
        </w:rPr>
        <w:tab/>
        <w:t>The Commissioner may provide, construct and supervise all or any of the works and undertakings mentioned in sections 32 and 32A.</w:t>
      </w:r>
    </w:p>
    <w:p w:rsidR="00B801AE" w:rsidRPr="008F3387" w:rsidRDefault="00913A19">
      <w:pPr>
        <w:pStyle w:val="Footnotesection"/>
      </w:pPr>
      <w:r w:rsidRPr="008F3387">
        <w:tab/>
        <w:t xml:space="preserve">[Section 16 amended by No. 7 of 1966 </w:t>
      </w:r>
      <w:r w:rsidR="00FD1F47" w:rsidRPr="008F3387">
        <w:t>s. 4</w:t>
      </w:r>
      <w:r w:rsidRPr="008F3387">
        <w:t xml:space="preserve">; No. 57 of 1967 </w:t>
      </w:r>
      <w:r w:rsidR="00FD1F47" w:rsidRPr="008F3387">
        <w:t>s. 4</w:t>
      </w:r>
      <w:r w:rsidRPr="008F3387">
        <w:t xml:space="preserve">; No. 35 of 1972 </w:t>
      </w:r>
      <w:r w:rsidR="00FD1F47" w:rsidRPr="008F3387">
        <w:t>s. 5</w:t>
      </w:r>
      <w:r w:rsidRPr="008F3387">
        <w:t xml:space="preserve">; No. 27 of 1974 </w:t>
      </w:r>
      <w:r w:rsidR="00FD1F47" w:rsidRPr="008F3387">
        <w:t>s. 2</w:t>
      </w:r>
      <w:r w:rsidRPr="008F3387">
        <w:t xml:space="preserve">8; No. 96 of 1975 </w:t>
      </w:r>
      <w:r w:rsidR="00FD1F47" w:rsidRPr="008F3387">
        <w:t>s. 1</w:t>
      </w:r>
      <w:r w:rsidRPr="008F3387">
        <w:t xml:space="preserve">4; No. 25 of 1982 </w:t>
      </w:r>
      <w:r w:rsidR="00FD1F47" w:rsidRPr="008F3387">
        <w:t>s. 4</w:t>
      </w:r>
      <w:r w:rsidRPr="008F3387">
        <w:t xml:space="preserve">; No. 10 of 1996 </w:t>
      </w:r>
      <w:r w:rsidR="00FD1F47" w:rsidRPr="008F3387">
        <w:t>s. 1</w:t>
      </w:r>
      <w:r w:rsidRPr="008F3387">
        <w:t xml:space="preserve">2; No. 14 of 1996 </w:t>
      </w:r>
      <w:r w:rsidR="00FD1F47" w:rsidRPr="008F3387">
        <w:t>s. 4</w:t>
      </w:r>
      <w:r w:rsidRPr="008F3387">
        <w:t xml:space="preserve">; No. 49 of 1996 </w:t>
      </w:r>
      <w:r w:rsidR="00FD1F47" w:rsidRPr="008F3387">
        <w:t>s. 6</w:t>
      </w:r>
      <w:r w:rsidRPr="008F3387">
        <w:t xml:space="preserve">4; No. 31 of 1997 </w:t>
      </w:r>
      <w:r w:rsidR="00FD1F47" w:rsidRPr="008F3387">
        <w:t>s. 6</w:t>
      </w:r>
      <w:r w:rsidRPr="008F3387">
        <w:t xml:space="preserve">8(1); No. 77 of 2006 </w:t>
      </w:r>
      <w:r w:rsidR="006E0E31" w:rsidRPr="008F3387">
        <w:t>Sch. 1 cl. 104(11)</w:t>
      </w:r>
      <w:r w:rsidRPr="008F3387">
        <w:t>.]</w:t>
      </w:r>
    </w:p>
    <w:p w:rsidR="00B801AE" w:rsidRPr="008F3387" w:rsidRDefault="00913A19">
      <w:pPr>
        <w:pStyle w:val="Heading5"/>
        <w:rPr>
          <w:snapToGrid w:val="0"/>
        </w:rPr>
      </w:pPr>
      <w:bookmarkStart w:id="161" w:name="_Toc459170934"/>
      <w:bookmarkStart w:id="162" w:name="_Toc474133762"/>
      <w:bookmarkStart w:id="163" w:name="_Toc475762263"/>
      <w:bookmarkStart w:id="164" w:name="_Toc95815325"/>
      <w:bookmarkStart w:id="165" w:name="_Toc311638752"/>
      <w:r w:rsidRPr="008F3387">
        <w:rPr>
          <w:rStyle w:val="CharSectno"/>
        </w:rPr>
        <w:t>16A</w:t>
      </w:r>
      <w:r w:rsidRPr="008F3387">
        <w:rPr>
          <w:snapToGrid w:val="0"/>
        </w:rPr>
        <w:t>.</w:t>
      </w:r>
      <w:r w:rsidRPr="008F3387">
        <w:rPr>
          <w:snapToGrid w:val="0"/>
        </w:rPr>
        <w:tab/>
      </w:r>
      <w:bookmarkEnd w:id="161"/>
      <w:bookmarkEnd w:id="162"/>
      <w:bookmarkEnd w:id="163"/>
      <w:bookmarkEnd w:id="164"/>
      <w:r w:rsidR="000B5B3E">
        <w:rPr>
          <w:snapToGrid w:val="0"/>
        </w:rPr>
        <w:t>Closing highways or main roads, powers as to</w:t>
      </w:r>
      <w:bookmarkEnd w:id="165"/>
    </w:p>
    <w:p w:rsidR="00B801AE" w:rsidRPr="008F3387" w:rsidRDefault="00913A19">
      <w:pPr>
        <w:pStyle w:val="Subsection"/>
        <w:rPr>
          <w:snapToGrid w:val="0"/>
        </w:rPr>
      </w:pPr>
      <w:r w:rsidRPr="008F3387">
        <w:rPr>
          <w:snapToGrid w:val="0"/>
        </w:rPr>
        <w:tab/>
        <w:t>(1)</w:t>
      </w:r>
      <w:r w:rsidRPr="008F3387">
        <w:rPr>
          <w:snapToGrid w:val="0"/>
        </w:rPr>
        <w:tab/>
        <w:t>Where in the opinion of the Commissioner —</w:t>
      </w:r>
    </w:p>
    <w:p w:rsidR="00913A19" w:rsidRPr="008F3387" w:rsidRDefault="00913A19">
      <w:pPr>
        <w:pStyle w:val="Indenta"/>
        <w:rPr>
          <w:snapToGrid w:val="0"/>
        </w:rPr>
      </w:pPr>
      <w:r w:rsidRPr="008F3387">
        <w:rPr>
          <w:snapToGrid w:val="0"/>
        </w:rPr>
        <w:tab/>
        <w:t>(i)</w:t>
      </w:r>
      <w:r w:rsidRPr="008F3387">
        <w:rPr>
          <w:snapToGrid w:val="0"/>
        </w:rPr>
        <w:tab/>
        <w:t>a highway or main road or a part thereof has become unsafe for traffic generally or traffic of any particular class; or</w:t>
      </w:r>
    </w:p>
    <w:p w:rsidR="00913A19" w:rsidRPr="008F3387" w:rsidRDefault="00913A19" w:rsidP="008F3387">
      <w:pPr>
        <w:pStyle w:val="Indenta"/>
        <w:keepNext/>
        <w:rPr>
          <w:snapToGrid w:val="0"/>
        </w:rPr>
      </w:pPr>
      <w:r w:rsidRPr="008F3387">
        <w:rPr>
          <w:snapToGrid w:val="0"/>
        </w:rPr>
        <w:tab/>
        <w:t>(ii)</w:t>
      </w:r>
      <w:r w:rsidRPr="008F3387">
        <w:rPr>
          <w:snapToGrid w:val="0"/>
        </w:rPr>
        <w:tab/>
        <w:t>a highway or main road or part thereof would be damaged by the passage of traffic generally or traffic of any particular class;</w:t>
      </w:r>
    </w:p>
    <w:p w:rsidR="00913A19" w:rsidRPr="008F3387" w:rsidRDefault="00913A19">
      <w:pPr>
        <w:pStyle w:val="Subsection"/>
        <w:rPr>
          <w:snapToGrid w:val="0"/>
        </w:rPr>
      </w:pPr>
      <w:r w:rsidRPr="008F3387">
        <w:rPr>
          <w:snapToGrid w:val="0"/>
        </w:rPr>
        <w:tab/>
      </w:r>
      <w:r w:rsidRPr="008F3387">
        <w:rPr>
          <w:snapToGrid w:val="0"/>
        </w:rPr>
        <w:tab/>
        <w:t xml:space="preserve">the Commissioner may cause that highway, main road or part to be closed to traffic generally or to traffic of any particular class, and may from time to time </w:t>
      </w:r>
      <w:r w:rsidR="00FB041A" w:rsidRPr="008F3387">
        <w:rPr>
          <w:snapToGrid w:val="0"/>
        </w:rPr>
        <w:t xml:space="preserve">authorise </w:t>
      </w:r>
      <w:r w:rsidRPr="008F3387">
        <w:rPr>
          <w:snapToGrid w:val="0"/>
        </w:rPr>
        <w:t>the re</w:t>
      </w:r>
      <w:r w:rsidR="007A4B6D" w:rsidRPr="008F3387">
        <w:rPr>
          <w:snapToGrid w:val="0"/>
        </w:rPr>
        <w:noBreakHyphen/>
      </w:r>
      <w:r w:rsidRPr="008F3387">
        <w:rPr>
          <w:snapToGrid w:val="0"/>
        </w:rPr>
        <w:t>opening of that highway, main road or part to traffic generally or to traffic of any particular class.</w:t>
      </w:r>
    </w:p>
    <w:p w:rsidR="00913A19" w:rsidRPr="008F3387" w:rsidRDefault="00913A19">
      <w:pPr>
        <w:pStyle w:val="Subsection"/>
        <w:rPr>
          <w:snapToGrid w:val="0"/>
        </w:rPr>
      </w:pPr>
      <w:r w:rsidRPr="008F3387">
        <w:rPr>
          <w:snapToGrid w:val="0"/>
        </w:rPr>
        <w:tab/>
        <w:t>(2)</w:t>
      </w:r>
      <w:r w:rsidRPr="008F3387">
        <w:rPr>
          <w:snapToGrid w:val="0"/>
        </w:rPr>
        <w:tab/>
        <w:t xml:space="preserve">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w:t>
      </w:r>
      <w:r w:rsidR="006E0E31" w:rsidRPr="008F3387">
        <w:rPr>
          <w:snapToGrid w:val="0"/>
        </w:rPr>
        <w:t xml:space="preserve">authorise </w:t>
      </w:r>
      <w:r w:rsidRPr="008F3387">
        <w:rPr>
          <w:snapToGrid w:val="0"/>
        </w:rPr>
        <w:t>the closure for any greater period or periods.</w:t>
      </w:r>
    </w:p>
    <w:p w:rsidR="00913A19" w:rsidRPr="008F3387" w:rsidRDefault="00913A19">
      <w:pPr>
        <w:pStyle w:val="Subsection"/>
        <w:rPr>
          <w:snapToGrid w:val="0"/>
        </w:rPr>
      </w:pPr>
      <w:r w:rsidRPr="008F3387">
        <w:rPr>
          <w:snapToGrid w:val="0"/>
        </w:rPr>
        <w:tab/>
        <w:t>(3)</w:t>
      </w:r>
      <w:r w:rsidRPr="008F3387">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rsidR="00913A19" w:rsidRPr="008F3387" w:rsidRDefault="00913A19">
      <w:pPr>
        <w:pStyle w:val="Penstart"/>
        <w:rPr>
          <w:snapToGrid w:val="0"/>
        </w:rPr>
      </w:pPr>
      <w:r w:rsidRPr="008F3387">
        <w:rPr>
          <w:snapToGrid w:val="0"/>
        </w:rPr>
        <w:tab/>
        <w:t>Penalty: $200.</w:t>
      </w:r>
    </w:p>
    <w:p w:rsidR="00913A19" w:rsidRPr="008F3387" w:rsidRDefault="00913A19">
      <w:pPr>
        <w:pStyle w:val="Subsection"/>
        <w:keepNext/>
        <w:keepLines/>
        <w:rPr>
          <w:snapToGrid w:val="0"/>
        </w:rPr>
      </w:pPr>
      <w:r w:rsidRPr="008F3387">
        <w:rPr>
          <w:snapToGrid w:val="0"/>
        </w:rPr>
        <w:tab/>
        <w:t>(4)</w:t>
      </w:r>
      <w:r w:rsidRPr="008F3387">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rsidR="00913A19" w:rsidRPr="008F3387" w:rsidRDefault="00913A19">
      <w:pPr>
        <w:pStyle w:val="Penstart"/>
        <w:keepNext/>
        <w:keepLines/>
        <w:rPr>
          <w:snapToGrid w:val="0"/>
        </w:rPr>
      </w:pPr>
      <w:r w:rsidRPr="008F3387">
        <w:rPr>
          <w:snapToGrid w:val="0"/>
        </w:rPr>
        <w:tab/>
        <w:t>Penalty: $200.</w:t>
      </w:r>
    </w:p>
    <w:p w:rsidR="00B801AE" w:rsidRPr="008F3387" w:rsidRDefault="00913A19">
      <w:pPr>
        <w:pStyle w:val="Footnotesection"/>
      </w:pPr>
      <w:r w:rsidRPr="008F3387">
        <w:tab/>
        <w:t xml:space="preserve">[Section 16A inserted by No. 96 of 1975 </w:t>
      </w:r>
      <w:r w:rsidR="00FD1F47" w:rsidRPr="008F3387">
        <w:t>s. 1</w:t>
      </w:r>
      <w:r w:rsidRPr="008F3387">
        <w:t>5.]</w:t>
      </w:r>
    </w:p>
    <w:p w:rsidR="00B801AE" w:rsidRPr="008F3387" w:rsidRDefault="00913A19">
      <w:pPr>
        <w:pStyle w:val="Heading5"/>
        <w:rPr>
          <w:snapToGrid w:val="0"/>
        </w:rPr>
      </w:pPr>
      <w:bookmarkStart w:id="166" w:name="_Toc459170935"/>
      <w:bookmarkStart w:id="167" w:name="_Toc474133763"/>
      <w:bookmarkStart w:id="168" w:name="_Toc475762264"/>
      <w:bookmarkStart w:id="169" w:name="_Toc95815326"/>
      <w:bookmarkStart w:id="170" w:name="_Toc311638753"/>
      <w:r w:rsidRPr="008F3387">
        <w:rPr>
          <w:rStyle w:val="CharSectno"/>
        </w:rPr>
        <w:t>17</w:t>
      </w:r>
      <w:r w:rsidRPr="008F3387">
        <w:rPr>
          <w:snapToGrid w:val="0"/>
        </w:rPr>
        <w:t>.</w:t>
      </w:r>
      <w:r w:rsidRPr="008F3387">
        <w:rPr>
          <w:snapToGrid w:val="0"/>
        </w:rPr>
        <w:tab/>
      </w:r>
      <w:r w:rsidR="000B5B3E">
        <w:rPr>
          <w:snapToGrid w:val="0"/>
        </w:rPr>
        <w:t>S</w:t>
      </w:r>
      <w:r w:rsidRPr="008F3387">
        <w:rPr>
          <w:snapToGrid w:val="0"/>
        </w:rPr>
        <w:t xml:space="preserve">urveys </w:t>
      </w:r>
      <w:bookmarkEnd w:id="166"/>
      <w:bookmarkEnd w:id="167"/>
      <w:bookmarkEnd w:id="168"/>
      <w:bookmarkEnd w:id="169"/>
      <w:r w:rsidR="000B5B3E">
        <w:rPr>
          <w:snapToGrid w:val="0"/>
        </w:rPr>
        <w:t>etc. and purchase of land etc., powers as to</w:t>
      </w:r>
      <w:bookmarkEnd w:id="170"/>
    </w:p>
    <w:p w:rsidR="00B801AE" w:rsidRPr="008F3387" w:rsidRDefault="00913A19" w:rsidP="008F3387">
      <w:pPr>
        <w:pStyle w:val="Subsection"/>
        <w:keepNext/>
        <w:rPr>
          <w:snapToGrid w:val="0"/>
        </w:rPr>
      </w:pPr>
      <w:r w:rsidRPr="008F3387">
        <w:rPr>
          <w:snapToGrid w:val="0"/>
        </w:rPr>
        <w:tab/>
      </w:r>
      <w:r w:rsidRPr="008F3387">
        <w:rPr>
          <w:snapToGrid w:val="0"/>
        </w:rPr>
        <w:tab/>
        <w:t>The Commissioner, so far as any moneys legally available for the purpose permit, shall —</w:t>
      </w:r>
    </w:p>
    <w:p w:rsidR="00B801AE" w:rsidRPr="008F3387" w:rsidRDefault="00913A19">
      <w:pPr>
        <w:pStyle w:val="Indenta"/>
        <w:rPr>
          <w:snapToGrid w:val="0"/>
        </w:rPr>
      </w:pPr>
      <w:r w:rsidRPr="008F3387">
        <w:rPr>
          <w:snapToGrid w:val="0"/>
        </w:rPr>
        <w:tab/>
        <w:t>(a)</w:t>
      </w:r>
      <w:r w:rsidRPr="008F3387">
        <w:rPr>
          <w:snapToGrid w:val="0"/>
        </w:rPr>
        <w:tab/>
        <w:t>carry out all such surveys and investigations as may be necessary or expedient to ascertain —</w:t>
      </w:r>
    </w:p>
    <w:p w:rsidR="00913A19" w:rsidRPr="008F3387" w:rsidRDefault="00913A19">
      <w:pPr>
        <w:pStyle w:val="Indenti"/>
        <w:rPr>
          <w:snapToGrid w:val="0"/>
        </w:rPr>
      </w:pPr>
      <w:r w:rsidRPr="008F3387">
        <w:rPr>
          <w:snapToGrid w:val="0"/>
        </w:rPr>
        <w:tab/>
        <w:t>(i)</w:t>
      </w:r>
      <w:r w:rsidRPr="008F3387">
        <w:rPr>
          <w:snapToGrid w:val="0"/>
        </w:rPr>
        <w:tab/>
        <w:t>what roads shall be highways and what roads shall be main roads;</w:t>
      </w:r>
      <w:r w:rsidR="00FB041A" w:rsidRPr="008F3387">
        <w:rPr>
          <w:snapToGrid w:val="0"/>
        </w:rPr>
        <w:t xml:space="preserve"> and</w:t>
      </w:r>
    </w:p>
    <w:p w:rsidR="00913A19" w:rsidRPr="008F3387" w:rsidRDefault="00913A19">
      <w:pPr>
        <w:pStyle w:val="Indenti"/>
        <w:rPr>
          <w:snapToGrid w:val="0"/>
        </w:rPr>
      </w:pPr>
      <w:r w:rsidRPr="008F3387">
        <w:rPr>
          <w:snapToGrid w:val="0"/>
        </w:rPr>
        <w:tab/>
        <w:t>(ii)</w:t>
      </w:r>
      <w:r w:rsidRPr="008F3387">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r w:rsidR="00FB041A" w:rsidRPr="008F3387">
        <w:rPr>
          <w:snapToGrid w:val="0"/>
        </w:rPr>
        <w:t xml:space="preserve"> and</w:t>
      </w:r>
    </w:p>
    <w:p w:rsidR="00913A19" w:rsidRPr="008F3387" w:rsidRDefault="00913A19">
      <w:pPr>
        <w:pStyle w:val="Indenti"/>
        <w:rPr>
          <w:snapToGrid w:val="0"/>
        </w:rPr>
      </w:pPr>
      <w:r w:rsidRPr="008F3387">
        <w:rPr>
          <w:snapToGrid w:val="0"/>
        </w:rPr>
        <w:tab/>
        <w:t>(iii)</w:t>
      </w:r>
      <w:r w:rsidRPr="008F3387">
        <w:rPr>
          <w:snapToGrid w:val="0"/>
        </w:rPr>
        <w:tab/>
        <w:t>the most effective methods of road construction for the whole or any part of the State; and</w:t>
      </w:r>
    </w:p>
    <w:p w:rsidR="00913A19" w:rsidRPr="008F3387" w:rsidRDefault="00913A19">
      <w:pPr>
        <w:pStyle w:val="Indenti"/>
        <w:rPr>
          <w:snapToGrid w:val="0"/>
        </w:rPr>
      </w:pPr>
      <w:r w:rsidRPr="008F3387">
        <w:rPr>
          <w:snapToGrid w:val="0"/>
        </w:rPr>
        <w:tab/>
        <w:t>(iv)</w:t>
      </w:r>
      <w:r w:rsidRPr="008F3387">
        <w:rPr>
          <w:snapToGrid w:val="0"/>
        </w:rPr>
        <w:tab/>
        <w:t>what deviation (if any) in existing roads or what new roads should in his opinion be made so as to facilitate communication and improve conditions of traffic;</w:t>
      </w:r>
    </w:p>
    <w:p w:rsidR="00913A19" w:rsidRPr="008F3387" w:rsidRDefault="00913A19">
      <w:pPr>
        <w:pStyle w:val="Indenta"/>
        <w:rPr>
          <w:snapToGrid w:val="0"/>
        </w:rPr>
      </w:pPr>
      <w:r w:rsidRPr="008F3387">
        <w:rPr>
          <w:snapToGrid w:val="0"/>
        </w:rPr>
        <w:tab/>
      </w:r>
      <w:r w:rsidRPr="008F3387">
        <w:rPr>
          <w:snapToGrid w:val="0"/>
        </w:rPr>
        <w:tab/>
        <w:t>and</w:t>
      </w:r>
    </w:p>
    <w:p w:rsidR="00913A19" w:rsidRPr="008F3387" w:rsidRDefault="00913A19">
      <w:pPr>
        <w:pStyle w:val="Indenta"/>
        <w:rPr>
          <w:snapToGrid w:val="0"/>
        </w:rPr>
      </w:pPr>
      <w:r w:rsidRPr="008F3387">
        <w:rPr>
          <w:snapToGrid w:val="0"/>
        </w:rPr>
        <w:tab/>
        <w:t>(b)</w:t>
      </w:r>
      <w:r w:rsidRPr="008F3387">
        <w:rPr>
          <w:snapToGrid w:val="0"/>
        </w:rPr>
        <w:tab/>
        <w:t>conduct or cause to be conducted experiments with different materials to test their relative durability and suitability for the construction of roads; and</w:t>
      </w:r>
    </w:p>
    <w:p w:rsidR="00913A19" w:rsidRPr="008F3387" w:rsidRDefault="00913A19">
      <w:pPr>
        <w:pStyle w:val="Indenta"/>
        <w:spacing w:before="100"/>
        <w:rPr>
          <w:snapToGrid w:val="0"/>
        </w:rPr>
      </w:pPr>
      <w:r w:rsidRPr="008F3387">
        <w:rPr>
          <w:snapToGrid w:val="0"/>
        </w:rPr>
        <w:tab/>
        <w:t>(c)</w:t>
      </w:r>
      <w:r w:rsidRPr="008F3387">
        <w:rPr>
          <w:snapToGrid w:val="0"/>
        </w:rPr>
        <w:tab/>
        <w:t>record, publish, and make available for general information the results of all such surveys and investigations; and</w:t>
      </w:r>
    </w:p>
    <w:p w:rsidR="00913A19" w:rsidRPr="008F3387" w:rsidRDefault="00913A19">
      <w:pPr>
        <w:pStyle w:val="Indenta"/>
        <w:spacing w:before="100"/>
        <w:rPr>
          <w:snapToGrid w:val="0"/>
        </w:rPr>
      </w:pPr>
      <w:r w:rsidRPr="008F3387">
        <w:rPr>
          <w:snapToGrid w:val="0"/>
        </w:rPr>
        <w:tab/>
        <w:t>(d)</w:t>
      </w:r>
      <w:r w:rsidRPr="008F3387">
        <w:rPr>
          <w:snapToGrid w:val="0"/>
        </w:rPr>
        <w:tab/>
        <w:t>purchase all land, machinery, tools, implements, and materials that may be needed for the purposes of this Act.</w:t>
      </w:r>
    </w:p>
    <w:p w:rsidR="00B801AE" w:rsidRPr="008F3387" w:rsidRDefault="00913A19">
      <w:pPr>
        <w:pStyle w:val="Footnotesection"/>
        <w:spacing w:before="140"/>
        <w:ind w:left="890" w:hanging="890"/>
      </w:pPr>
      <w:r w:rsidRPr="008F3387">
        <w:tab/>
        <w:t xml:space="preserve">[Section 17 amended by No. 96 of 1975 </w:t>
      </w:r>
      <w:r w:rsidR="00FD1F47" w:rsidRPr="008F3387">
        <w:t>s. 1</w:t>
      </w:r>
      <w:r w:rsidRPr="008F3387">
        <w:t xml:space="preserve">6; No. 10 of 1996 </w:t>
      </w:r>
      <w:r w:rsidR="00FD1F47" w:rsidRPr="008F3387">
        <w:t>s. 1</w:t>
      </w:r>
      <w:r w:rsidRPr="008F3387">
        <w:t>3; No. 19 of 2010 s. 63(5).]</w:t>
      </w:r>
    </w:p>
    <w:p w:rsidR="00B801AE" w:rsidRPr="008F3387" w:rsidRDefault="00913A19">
      <w:pPr>
        <w:pStyle w:val="Heading5"/>
        <w:rPr>
          <w:snapToGrid w:val="0"/>
        </w:rPr>
      </w:pPr>
      <w:bookmarkStart w:id="171" w:name="_Toc459170936"/>
      <w:bookmarkStart w:id="172" w:name="_Toc474133764"/>
      <w:bookmarkStart w:id="173" w:name="_Toc475762265"/>
      <w:bookmarkStart w:id="174" w:name="_Toc95815327"/>
      <w:bookmarkStart w:id="175" w:name="_Toc311638754"/>
      <w:r w:rsidRPr="008F3387">
        <w:rPr>
          <w:rStyle w:val="CharSectno"/>
        </w:rPr>
        <w:t>18</w:t>
      </w:r>
      <w:r w:rsidRPr="008F3387">
        <w:rPr>
          <w:snapToGrid w:val="0"/>
        </w:rPr>
        <w:t>.</w:t>
      </w:r>
      <w:r w:rsidRPr="008F3387">
        <w:rPr>
          <w:snapToGrid w:val="0"/>
        </w:rPr>
        <w:tab/>
      </w:r>
      <w:r w:rsidR="000B5B3E">
        <w:rPr>
          <w:snapToGrid w:val="0"/>
        </w:rPr>
        <w:t>C</w:t>
      </w:r>
      <w:r w:rsidRPr="008F3387">
        <w:rPr>
          <w:snapToGrid w:val="0"/>
        </w:rPr>
        <w:t>ontract</w:t>
      </w:r>
      <w:r w:rsidR="000B5B3E">
        <w:rPr>
          <w:snapToGrid w:val="0"/>
        </w:rPr>
        <w:t>s</w:t>
      </w:r>
      <w:r w:rsidRPr="008F3387">
        <w:rPr>
          <w:snapToGrid w:val="0"/>
        </w:rPr>
        <w:t xml:space="preserve"> </w:t>
      </w:r>
      <w:r w:rsidR="000B5B3E">
        <w:rPr>
          <w:snapToGrid w:val="0"/>
        </w:rPr>
        <w:t>over</w:t>
      </w:r>
      <w:r w:rsidRPr="008F3387">
        <w:rPr>
          <w:snapToGrid w:val="0"/>
        </w:rPr>
        <w:t xml:space="preserve"> $500 000 </w:t>
      </w:r>
      <w:r w:rsidR="000B5B3E">
        <w:rPr>
          <w:snapToGrid w:val="0"/>
        </w:rPr>
        <w:t>need Minister’s prior</w:t>
      </w:r>
      <w:r w:rsidRPr="008F3387">
        <w:rPr>
          <w:snapToGrid w:val="0"/>
        </w:rPr>
        <w:t xml:space="preserve"> written consent</w:t>
      </w:r>
      <w:bookmarkEnd w:id="171"/>
      <w:bookmarkEnd w:id="172"/>
      <w:bookmarkEnd w:id="173"/>
      <w:bookmarkEnd w:id="174"/>
      <w:bookmarkEnd w:id="175"/>
    </w:p>
    <w:p w:rsidR="00913A19" w:rsidRPr="008F3387" w:rsidRDefault="00913A19">
      <w:pPr>
        <w:pStyle w:val="Subsection"/>
        <w:rPr>
          <w:snapToGrid w:val="0"/>
        </w:rPr>
      </w:pPr>
      <w:r w:rsidRPr="008F3387">
        <w:rPr>
          <w:snapToGrid w:val="0"/>
        </w:rPr>
        <w:tab/>
      </w:r>
      <w:r w:rsidRPr="008F3387">
        <w:rPr>
          <w:snapToGrid w:val="0"/>
        </w:rPr>
        <w:tab/>
        <w:t>No contract involving an expenditure by the Commissioner of an amount exceeding $500 000 shall be entered into without the written consent of the Minister being first obtained.</w:t>
      </w:r>
    </w:p>
    <w:p w:rsidR="00B801AE" w:rsidRPr="008F3387" w:rsidRDefault="00913A19">
      <w:pPr>
        <w:pStyle w:val="Footnotesection"/>
      </w:pPr>
      <w:r w:rsidRPr="008F3387">
        <w:tab/>
        <w:t xml:space="preserve">[Section 18 amended by No. 96 of 1975 </w:t>
      </w:r>
      <w:r w:rsidR="00FD1F47" w:rsidRPr="008F3387">
        <w:t>s. 1</w:t>
      </w:r>
      <w:r w:rsidRPr="008F3387">
        <w:t xml:space="preserve">7; No. 10 of 1996 </w:t>
      </w:r>
      <w:r w:rsidR="00FD1F47" w:rsidRPr="008F3387">
        <w:t>s. 1</w:t>
      </w:r>
      <w:r w:rsidRPr="008F3387">
        <w:t>4.]</w:t>
      </w:r>
    </w:p>
    <w:p w:rsidR="00B801AE" w:rsidRPr="008F3387" w:rsidRDefault="00913A19">
      <w:pPr>
        <w:pStyle w:val="Heading5"/>
        <w:rPr>
          <w:snapToGrid w:val="0"/>
        </w:rPr>
      </w:pPr>
      <w:bookmarkStart w:id="176" w:name="_Toc459170937"/>
      <w:bookmarkStart w:id="177" w:name="_Toc474133765"/>
      <w:bookmarkStart w:id="178" w:name="_Toc475762266"/>
      <w:bookmarkStart w:id="179" w:name="_Toc95815328"/>
      <w:bookmarkStart w:id="180" w:name="_Toc311638755"/>
      <w:r w:rsidRPr="008F3387">
        <w:rPr>
          <w:rStyle w:val="CharSectno"/>
        </w:rPr>
        <w:t>18A</w:t>
      </w:r>
      <w:r w:rsidRPr="008F3387">
        <w:rPr>
          <w:snapToGrid w:val="0"/>
        </w:rPr>
        <w:t>.</w:t>
      </w:r>
      <w:r w:rsidRPr="008F3387">
        <w:rPr>
          <w:snapToGrid w:val="0"/>
        </w:rPr>
        <w:tab/>
      </w:r>
      <w:r w:rsidR="000B5B3E">
        <w:rPr>
          <w:snapToGrid w:val="0"/>
        </w:rPr>
        <w:t>C</w:t>
      </w:r>
      <w:r w:rsidRPr="008F3387">
        <w:rPr>
          <w:snapToGrid w:val="0"/>
        </w:rPr>
        <w:t>ontracts and agreements</w:t>
      </w:r>
      <w:bookmarkEnd w:id="176"/>
      <w:bookmarkEnd w:id="177"/>
      <w:bookmarkEnd w:id="178"/>
      <w:bookmarkEnd w:id="179"/>
      <w:r w:rsidR="000B5B3E">
        <w:rPr>
          <w:snapToGrid w:val="0"/>
        </w:rPr>
        <w:t>, powers to enter</w:t>
      </w:r>
      <w:bookmarkEnd w:id="180"/>
    </w:p>
    <w:p w:rsidR="00913A19" w:rsidRPr="008F3387" w:rsidRDefault="00913A19">
      <w:pPr>
        <w:pStyle w:val="Subsection"/>
        <w:spacing w:before="180"/>
        <w:rPr>
          <w:snapToGrid w:val="0"/>
        </w:rPr>
      </w:pPr>
      <w:r w:rsidRPr="008F3387">
        <w:rPr>
          <w:snapToGrid w:val="0"/>
        </w:rPr>
        <w:tab/>
        <w:t>(1)</w:t>
      </w:r>
      <w:r w:rsidRPr="008F3387">
        <w:rPr>
          <w:snapToGrid w:val="0"/>
        </w:rPr>
        <w:tab/>
        <w:t xml:space="preserve">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w:t>
      </w:r>
      <w:r w:rsidR="00FB041A" w:rsidRPr="008F3387">
        <w:rPr>
          <w:snapToGrid w:val="0"/>
        </w:rPr>
        <w:t xml:space="preserve">authorised </w:t>
      </w:r>
      <w:r w:rsidRPr="008F3387">
        <w:rPr>
          <w:snapToGrid w:val="0"/>
        </w:rPr>
        <w:t>to construct.</w:t>
      </w:r>
    </w:p>
    <w:p w:rsidR="00913A19" w:rsidRPr="008F3387" w:rsidRDefault="00913A19">
      <w:pPr>
        <w:pStyle w:val="Subsection"/>
        <w:spacing w:before="180"/>
        <w:rPr>
          <w:snapToGrid w:val="0"/>
        </w:rPr>
      </w:pPr>
      <w:r w:rsidRPr="008F3387">
        <w:rPr>
          <w:snapToGrid w:val="0"/>
        </w:rPr>
        <w:tab/>
        <w:t>(2)</w:t>
      </w:r>
      <w:r w:rsidRPr="008F3387">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rsidR="00913A19" w:rsidRPr="008F3387" w:rsidRDefault="00913A19">
      <w:pPr>
        <w:pStyle w:val="Subsection"/>
        <w:rPr>
          <w:snapToGrid w:val="0"/>
        </w:rPr>
      </w:pPr>
      <w:r w:rsidRPr="008F3387">
        <w:rPr>
          <w:snapToGrid w:val="0"/>
        </w:rPr>
        <w:tab/>
        <w:t>(3)</w:t>
      </w:r>
      <w:r w:rsidRPr="008F3387">
        <w:rPr>
          <w:snapToGrid w:val="0"/>
        </w:rPr>
        <w:tab/>
        <w:t xml:space="preserve">The Commissioner may enter into an agreement with any person providing for such of the Commissioner’s functions under this Act or any other written law (other than those referred to in </w:t>
      </w:r>
      <w:r w:rsidR="007A4B6D" w:rsidRPr="008F3387">
        <w:rPr>
          <w:snapToGrid w:val="0"/>
        </w:rPr>
        <w:t>subsection (</w:t>
      </w:r>
      <w:r w:rsidRPr="008F3387">
        <w:rPr>
          <w:snapToGrid w:val="0"/>
        </w:rPr>
        <w:t>2)) as are set out in the agreement to be performed for and on behalf of the Commissioner.</w:t>
      </w:r>
    </w:p>
    <w:p w:rsidR="00B801AE" w:rsidRPr="008F3387" w:rsidRDefault="00913A19">
      <w:pPr>
        <w:pStyle w:val="Subsection"/>
        <w:rPr>
          <w:snapToGrid w:val="0"/>
        </w:rPr>
      </w:pPr>
      <w:r w:rsidRPr="008F3387">
        <w:rPr>
          <w:snapToGrid w:val="0"/>
        </w:rPr>
        <w:tab/>
        <w:t>(4)</w:t>
      </w:r>
      <w:r w:rsidRPr="008F3387">
        <w:rPr>
          <w:snapToGrid w:val="0"/>
        </w:rPr>
        <w:tab/>
        <w:t xml:space="preserve">An agreement under </w:t>
      </w:r>
      <w:r w:rsidR="007A4B6D" w:rsidRPr="008F3387">
        <w:rPr>
          <w:snapToGrid w:val="0"/>
        </w:rPr>
        <w:t>subsection (</w:t>
      </w:r>
      <w:r w:rsidRPr="008F3387">
        <w:rPr>
          <w:snapToGrid w:val="0"/>
        </w:rPr>
        <w:t>3) may require that the functions to be performed under it be performed —</w:t>
      </w:r>
    </w:p>
    <w:p w:rsidR="00913A19" w:rsidRPr="008F3387" w:rsidRDefault="00913A19">
      <w:pPr>
        <w:pStyle w:val="Indenta"/>
        <w:rPr>
          <w:snapToGrid w:val="0"/>
        </w:rPr>
      </w:pPr>
      <w:r w:rsidRPr="008F3387">
        <w:rPr>
          <w:snapToGrid w:val="0"/>
        </w:rPr>
        <w:tab/>
        <w:t>(a)</w:t>
      </w:r>
      <w:r w:rsidRPr="008F3387">
        <w:rPr>
          <w:snapToGrid w:val="0"/>
        </w:rPr>
        <w:tab/>
        <w:t>on and subject to the terms and conditions set out in the agreement;</w:t>
      </w:r>
    </w:p>
    <w:p w:rsidR="00913A19" w:rsidRPr="008F3387" w:rsidRDefault="00913A19">
      <w:pPr>
        <w:pStyle w:val="Indenta"/>
        <w:rPr>
          <w:snapToGrid w:val="0"/>
        </w:rPr>
      </w:pPr>
      <w:r w:rsidRPr="008F3387">
        <w:rPr>
          <w:snapToGrid w:val="0"/>
        </w:rPr>
        <w:tab/>
        <w:t>(b)</w:t>
      </w:r>
      <w:r w:rsidRPr="008F3387">
        <w:rPr>
          <w:snapToGrid w:val="0"/>
        </w:rPr>
        <w:tab/>
        <w:t>only in relation to a road, or a part of a road, set out in the agreement.</w:t>
      </w:r>
    </w:p>
    <w:p w:rsidR="00913A19" w:rsidRPr="008F3387" w:rsidRDefault="00913A19">
      <w:pPr>
        <w:pStyle w:val="Subsection"/>
        <w:rPr>
          <w:snapToGrid w:val="0"/>
        </w:rPr>
      </w:pPr>
      <w:r w:rsidRPr="008F3387">
        <w:rPr>
          <w:snapToGrid w:val="0"/>
        </w:rPr>
        <w:tab/>
        <w:t>(5)</w:t>
      </w:r>
      <w:r w:rsidRPr="008F3387">
        <w:rPr>
          <w:snapToGrid w:val="0"/>
        </w:rPr>
        <w:tab/>
        <w:t xml:space="preserve">Where the performance of a function set out in an agreement under </w:t>
      </w:r>
      <w:r w:rsidR="007A4B6D" w:rsidRPr="008F3387">
        <w:rPr>
          <w:snapToGrid w:val="0"/>
        </w:rPr>
        <w:t>subsection (</w:t>
      </w:r>
      <w:r w:rsidRPr="008F3387">
        <w:rPr>
          <w:snapToGrid w:val="0"/>
        </w:rPr>
        <w:t>3) is dependent upon the opinion, belief, or state of mind of the Commissioner it may, subject to the agreement, be performed upon the opinion, belief, or state of mind of the person with whom the agreement is made or another person set out in the agreement.</w:t>
      </w:r>
    </w:p>
    <w:p w:rsidR="00913A19" w:rsidRPr="008F3387" w:rsidRDefault="00913A19">
      <w:pPr>
        <w:pStyle w:val="Subsection"/>
        <w:rPr>
          <w:snapToGrid w:val="0"/>
        </w:rPr>
      </w:pPr>
      <w:r w:rsidRPr="008F3387">
        <w:rPr>
          <w:snapToGrid w:val="0"/>
        </w:rPr>
        <w:tab/>
        <w:t>(6)</w:t>
      </w:r>
      <w:r w:rsidRPr="008F3387">
        <w:rPr>
          <w:snapToGrid w:val="0"/>
        </w:rPr>
        <w:tab/>
        <w:t xml:space="preserve">For the purposes of this Act or any other written law, an act or thing done to, or by reference to or in relation to a person in connection with the performance by that person of a function of the Commissioner under an agreement under </w:t>
      </w:r>
      <w:r w:rsidR="007A4B6D" w:rsidRPr="008F3387">
        <w:rPr>
          <w:snapToGrid w:val="0"/>
        </w:rPr>
        <w:t>subsection (</w:t>
      </w:r>
      <w:r w:rsidRPr="008F3387">
        <w:rPr>
          <w:snapToGrid w:val="0"/>
        </w:rPr>
        <w:t>3) is as effectual as it would be if it were done to, by reference to or in relation to the Commissioner.</w:t>
      </w:r>
    </w:p>
    <w:p w:rsidR="00B801AE" w:rsidRPr="008F3387" w:rsidRDefault="00913A19">
      <w:pPr>
        <w:pStyle w:val="Subsection"/>
        <w:rPr>
          <w:snapToGrid w:val="0"/>
        </w:rPr>
      </w:pPr>
      <w:r w:rsidRPr="008F3387">
        <w:rPr>
          <w:snapToGrid w:val="0"/>
        </w:rPr>
        <w:tab/>
        <w:t>(7)</w:t>
      </w:r>
      <w:r w:rsidRPr="008F3387">
        <w:rPr>
          <w:snapToGrid w:val="0"/>
        </w:rPr>
        <w:tab/>
        <w:t>For the purposes of this Act or any other written law, if —</w:t>
      </w:r>
    </w:p>
    <w:p w:rsidR="00913A19" w:rsidRPr="008F3387" w:rsidRDefault="00913A19">
      <w:pPr>
        <w:pStyle w:val="Indenta"/>
        <w:rPr>
          <w:snapToGrid w:val="0"/>
        </w:rPr>
      </w:pPr>
      <w:r w:rsidRPr="008F3387">
        <w:rPr>
          <w:snapToGrid w:val="0"/>
        </w:rPr>
        <w:tab/>
        <w:t>(a)</w:t>
      </w:r>
      <w:r w:rsidRPr="008F3387">
        <w:rPr>
          <w:snapToGrid w:val="0"/>
        </w:rPr>
        <w:tab/>
        <w:t xml:space="preserve">under an agreement under </w:t>
      </w:r>
      <w:r w:rsidR="007A4B6D" w:rsidRPr="008F3387">
        <w:rPr>
          <w:snapToGrid w:val="0"/>
        </w:rPr>
        <w:t>subsection (</w:t>
      </w:r>
      <w:r w:rsidRPr="008F3387">
        <w:rPr>
          <w:snapToGrid w:val="0"/>
        </w:rPr>
        <w:t>3) a function of the Commissioner is to be performed by another person; and</w:t>
      </w:r>
    </w:p>
    <w:p w:rsidR="00913A19" w:rsidRPr="008F3387" w:rsidRDefault="00913A19">
      <w:pPr>
        <w:pStyle w:val="Indenta"/>
        <w:rPr>
          <w:snapToGrid w:val="0"/>
        </w:rPr>
      </w:pPr>
      <w:r w:rsidRPr="008F3387">
        <w:rPr>
          <w:snapToGrid w:val="0"/>
        </w:rPr>
        <w:tab/>
        <w:t>(b)</w:t>
      </w:r>
      <w:r w:rsidRPr="008F3387">
        <w:rPr>
          <w:snapToGrid w:val="0"/>
        </w:rPr>
        <w:tab/>
        <w:t>the function is performed in accordance with that agreement,</w:t>
      </w:r>
    </w:p>
    <w:p w:rsidR="00913A19" w:rsidRPr="008F3387" w:rsidRDefault="00913A19">
      <w:pPr>
        <w:pStyle w:val="Subsection"/>
        <w:rPr>
          <w:snapToGrid w:val="0"/>
        </w:rPr>
      </w:pPr>
      <w:r w:rsidRPr="008F3387">
        <w:rPr>
          <w:snapToGrid w:val="0"/>
        </w:rPr>
        <w:tab/>
      </w:r>
      <w:r w:rsidRPr="008F3387">
        <w:rPr>
          <w:snapToGrid w:val="0"/>
        </w:rPr>
        <w:tab/>
        <w:t>then the performance has effect as if it had been performed by the Commissioner.</w:t>
      </w:r>
    </w:p>
    <w:p w:rsidR="00B801AE" w:rsidRPr="008F3387" w:rsidRDefault="00913A19">
      <w:pPr>
        <w:pStyle w:val="Footnotesection"/>
      </w:pPr>
      <w:r w:rsidRPr="008F3387">
        <w:tab/>
        <w:t xml:space="preserve">[Section 18A inserted by No. 10 of 1996 </w:t>
      </w:r>
      <w:r w:rsidR="00FD1F47" w:rsidRPr="008F3387">
        <w:t>s. 1</w:t>
      </w:r>
      <w:r w:rsidRPr="008F3387">
        <w:t>5.]</w:t>
      </w:r>
    </w:p>
    <w:p w:rsidR="00B801AE" w:rsidRPr="008F3387" w:rsidRDefault="00913A19">
      <w:pPr>
        <w:pStyle w:val="Heading5"/>
        <w:rPr>
          <w:snapToGrid w:val="0"/>
        </w:rPr>
      </w:pPr>
      <w:bookmarkStart w:id="181" w:name="_Toc459170938"/>
      <w:bookmarkStart w:id="182" w:name="_Toc474133766"/>
      <w:bookmarkStart w:id="183" w:name="_Toc475762267"/>
      <w:bookmarkStart w:id="184" w:name="_Toc95815329"/>
      <w:bookmarkStart w:id="185" w:name="_Toc311638756"/>
      <w:r w:rsidRPr="008F3387">
        <w:rPr>
          <w:rStyle w:val="CharSectno"/>
        </w:rPr>
        <w:t>18B</w:t>
      </w:r>
      <w:r w:rsidRPr="008F3387">
        <w:rPr>
          <w:snapToGrid w:val="0"/>
        </w:rPr>
        <w:t>.</w:t>
      </w:r>
      <w:r w:rsidRPr="008F3387">
        <w:rPr>
          <w:snapToGrid w:val="0"/>
        </w:rPr>
        <w:tab/>
        <w:t>Power to undertake other work</w:t>
      </w:r>
      <w:bookmarkEnd w:id="181"/>
      <w:bookmarkEnd w:id="182"/>
      <w:bookmarkEnd w:id="183"/>
      <w:bookmarkEnd w:id="184"/>
      <w:bookmarkEnd w:id="185"/>
    </w:p>
    <w:p w:rsidR="00913A19" w:rsidRPr="008F3387" w:rsidRDefault="00913A19">
      <w:pPr>
        <w:pStyle w:val="Subsection"/>
        <w:spacing w:before="180"/>
        <w:rPr>
          <w:snapToGrid w:val="0"/>
        </w:rPr>
      </w:pPr>
      <w:r w:rsidRPr="008F3387">
        <w:rPr>
          <w:snapToGrid w:val="0"/>
        </w:rPr>
        <w:tab/>
        <w:t>(1)</w:t>
      </w:r>
      <w:r w:rsidRPr="008F3387">
        <w:rPr>
          <w:snapToGrid w:val="0"/>
        </w:rPr>
        <w:tab/>
        <w:t>The Commissioner may enter into a contract with any person to do work, whether or not connected with the functions of the Commissioner under this Act, for that person.</w:t>
      </w:r>
    </w:p>
    <w:p w:rsidR="00913A19" w:rsidRPr="008F3387" w:rsidRDefault="00913A19">
      <w:pPr>
        <w:pStyle w:val="Subsection"/>
        <w:spacing w:before="180"/>
        <w:rPr>
          <w:snapToGrid w:val="0"/>
        </w:rPr>
      </w:pPr>
      <w:r w:rsidRPr="008F3387">
        <w:rPr>
          <w:snapToGrid w:val="0"/>
        </w:rPr>
        <w:tab/>
        <w:t>(2)</w:t>
      </w:r>
      <w:r w:rsidRPr="008F3387">
        <w:rPr>
          <w:snapToGrid w:val="0"/>
        </w:rPr>
        <w:tab/>
        <w:t xml:space="preserve">A contract under </w:t>
      </w:r>
      <w:r w:rsidR="007A4B6D" w:rsidRPr="008F3387">
        <w:rPr>
          <w:snapToGrid w:val="0"/>
        </w:rPr>
        <w:t>subsection (</w:t>
      </w:r>
      <w:r w:rsidRPr="008F3387">
        <w:rPr>
          <w:snapToGrid w:val="0"/>
        </w:rPr>
        <w:t>1) may provide for an agreed amount or an agreed rate to be paid to the Commissioner for work done.</w:t>
      </w:r>
    </w:p>
    <w:p w:rsidR="00913A19" w:rsidRPr="008F3387" w:rsidRDefault="00913A19">
      <w:pPr>
        <w:pStyle w:val="Subsection"/>
        <w:spacing w:before="180"/>
        <w:rPr>
          <w:snapToGrid w:val="0"/>
        </w:rPr>
      </w:pPr>
      <w:r w:rsidRPr="008F3387">
        <w:rPr>
          <w:snapToGrid w:val="0"/>
        </w:rPr>
        <w:tab/>
        <w:t>(3)</w:t>
      </w:r>
      <w:r w:rsidRPr="008F3387">
        <w:rPr>
          <w:snapToGrid w:val="0"/>
        </w:rPr>
        <w:tab/>
        <w:t xml:space="preserve">No contract under </w:t>
      </w:r>
      <w:r w:rsidR="007A4B6D" w:rsidRPr="008F3387">
        <w:rPr>
          <w:snapToGrid w:val="0"/>
        </w:rPr>
        <w:t>subsection (</w:t>
      </w:r>
      <w:r w:rsidRPr="008F3387">
        <w:rPr>
          <w:snapToGrid w:val="0"/>
        </w:rPr>
        <w:t>1) that involves, or may involve, payment to the Commissioner of more than $500 000 shall be entered into without the written consent of the Minister being first obtained.</w:t>
      </w:r>
    </w:p>
    <w:p w:rsidR="00B801AE" w:rsidRPr="008F3387" w:rsidRDefault="00913A19" w:rsidP="008F3387">
      <w:pPr>
        <w:pStyle w:val="Subsection"/>
        <w:keepNext/>
        <w:spacing w:before="180"/>
        <w:rPr>
          <w:snapToGrid w:val="0"/>
        </w:rPr>
      </w:pPr>
      <w:r w:rsidRPr="008F3387">
        <w:rPr>
          <w:snapToGrid w:val="0"/>
        </w:rPr>
        <w:tab/>
        <w:t>(4)</w:t>
      </w:r>
      <w:r w:rsidRPr="008F3387">
        <w:rPr>
          <w:snapToGrid w:val="0"/>
        </w:rPr>
        <w:tab/>
        <w:t>In this section —</w:t>
      </w:r>
    </w:p>
    <w:p w:rsidR="00913A19" w:rsidRPr="008F3387" w:rsidRDefault="00913A19" w:rsidP="008F3387">
      <w:pPr>
        <w:pStyle w:val="Defstart"/>
        <w:spacing w:before="60"/>
      </w:pPr>
      <w:r w:rsidRPr="008F3387">
        <w:rPr>
          <w:b/>
        </w:rPr>
        <w:tab/>
      </w:r>
      <w:r w:rsidRPr="008F3387">
        <w:rPr>
          <w:rStyle w:val="CharDefText"/>
        </w:rPr>
        <w:t>work</w:t>
      </w:r>
      <w:r w:rsidRPr="008F3387">
        <w:t xml:space="preserve"> includes providing advice or facilities, supplying services and doing work jointly with another person.</w:t>
      </w:r>
    </w:p>
    <w:p w:rsidR="00B801AE" w:rsidRPr="008F3387" w:rsidRDefault="00913A19" w:rsidP="008F3387">
      <w:pPr>
        <w:pStyle w:val="Footnotesection"/>
        <w:spacing w:before="100"/>
        <w:ind w:left="890" w:hanging="890"/>
      </w:pPr>
      <w:r w:rsidRPr="008F3387">
        <w:tab/>
        <w:t xml:space="preserve">[Section 18B inserted by No. 10 of 1996 </w:t>
      </w:r>
      <w:r w:rsidR="00FD1F47" w:rsidRPr="008F3387">
        <w:t>s. 1</w:t>
      </w:r>
      <w:r w:rsidRPr="008F3387">
        <w:t>6.]</w:t>
      </w:r>
    </w:p>
    <w:p w:rsidR="00B801AE" w:rsidRPr="008F3387" w:rsidRDefault="00913A19">
      <w:pPr>
        <w:pStyle w:val="Heading5"/>
        <w:rPr>
          <w:snapToGrid w:val="0"/>
        </w:rPr>
      </w:pPr>
      <w:bookmarkStart w:id="186" w:name="_Toc459170939"/>
      <w:bookmarkStart w:id="187" w:name="_Toc474133767"/>
      <w:bookmarkStart w:id="188" w:name="_Toc475762268"/>
      <w:bookmarkStart w:id="189" w:name="_Toc95815330"/>
      <w:bookmarkStart w:id="190" w:name="_Toc311638757"/>
      <w:r w:rsidRPr="008F3387">
        <w:rPr>
          <w:rStyle w:val="CharSectno"/>
        </w:rPr>
        <w:t>19</w:t>
      </w:r>
      <w:r w:rsidRPr="008F3387">
        <w:rPr>
          <w:snapToGrid w:val="0"/>
        </w:rPr>
        <w:t>.</w:t>
      </w:r>
      <w:r w:rsidRPr="008F3387">
        <w:rPr>
          <w:snapToGrid w:val="0"/>
        </w:rPr>
        <w:tab/>
        <w:t>Other duties of Commissioner</w:t>
      </w:r>
      <w:bookmarkEnd w:id="186"/>
      <w:bookmarkEnd w:id="187"/>
      <w:bookmarkEnd w:id="188"/>
      <w:bookmarkEnd w:id="189"/>
      <w:bookmarkEnd w:id="190"/>
    </w:p>
    <w:p w:rsidR="00B801AE" w:rsidRPr="008F3387" w:rsidRDefault="00913A19">
      <w:pPr>
        <w:pStyle w:val="Subsection"/>
        <w:keepNext/>
        <w:keepLines/>
        <w:spacing w:before="180"/>
        <w:rPr>
          <w:snapToGrid w:val="0"/>
        </w:rPr>
      </w:pPr>
      <w:r w:rsidRPr="008F3387">
        <w:rPr>
          <w:snapToGrid w:val="0"/>
        </w:rPr>
        <w:tab/>
      </w:r>
      <w:r w:rsidRPr="008F3387">
        <w:rPr>
          <w:snapToGrid w:val="0"/>
        </w:rPr>
        <w:tab/>
        <w:t>The Commissioner shall also —</w:t>
      </w:r>
    </w:p>
    <w:p w:rsidR="00913A19" w:rsidRPr="008F3387" w:rsidRDefault="00913A19" w:rsidP="008F3387">
      <w:pPr>
        <w:pStyle w:val="Indenta"/>
        <w:spacing w:before="60"/>
        <w:rPr>
          <w:snapToGrid w:val="0"/>
        </w:rPr>
      </w:pPr>
      <w:r w:rsidRPr="008F3387">
        <w:rPr>
          <w:snapToGrid w:val="0"/>
        </w:rPr>
        <w:tab/>
        <w:t>(a)</w:t>
      </w:r>
      <w:r w:rsidRPr="008F3387">
        <w:rPr>
          <w:snapToGrid w:val="0"/>
        </w:rPr>
        <w:tab/>
        <w:t>inspect and report on and construct or supervise roads and works when so desired by the Minister;</w:t>
      </w:r>
      <w:r w:rsidR="00FB041A" w:rsidRPr="008F3387">
        <w:rPr>
          <w:snapToGrid w:val="0"/>
        </w:rPr>
        <w:t xml:space="preserve"> and</w:t>
      </w:r>
    </w:p>
    <w:p w:rsidR="00913A19" w:rsidRPr="008F3387" w:rsidRDefault="00913A19" w:rsidP="008F3387">
      <w:pPr>
        <w:pStyle w:val="Indenta"/>
        <w:spacing w:before="60"/>
        <w:rPr>
          <w:snapToGrid w:val="0"/>
        </w:rPr>
      </w:pPr>
      <w:r w:rsidRPr="008F3387">
        <w:rPr>
          <w:snapToGrid w:val="0"/>
        </w:rPr>
        <w:tab/>
        <w:t>(b)</w:t>
      </w:r>
      <w:r w:rsidRPr="008F3387">
        <w:rPr>
          <w:snapToGrid w:val="0"/>
        </w:rPr>
        <w:tab/>
        <w:t>report to the Minister on his proceedings under this Act on such occasions as the Minister directs;</w:t>
      </w:r>
      <w:r w:rsidR="00FB041A" w:rsidRPr="008F3387">
        <w:rPr>
          <w:snapToGrid w:val="0"/>
        </w:rPr>
        <w:t xml:space="preserve"> and</w:t>
      </w:r>
    </w:p>
    <w:p w:rsidR="00913A19" w:rsidRPr="008F3387" w:rsidRDefault="00913A19" w:rsidP="008F3387">
      <w:pPr>
        <w:pStyle w:val="Ednotepara"/>
        <w:spacing w:before="60"/>
        <w:rPr>
          <w:snapToGrid w:val="0"/>
        </w:rPr>
      </w:pPr>
      <w:r w:rsidRPr="008F3387">
        <w:rPr>
          <w:snapToGrid w:val="0"/>
        </w:rPr>
        <w:tab/>
        <w:t>[(c)</w:t>
      </w:r>
      <w:r w:rsidRPr="008F3387">
        <w:rPr>
          <w:snapToGrid w:val="0"/>
        </w:rPr>
        <w:tab/>
        <w:t>deleted]</w:t>
      </w:r>
    </w:p>
    <w:p w:rsidR="00913A19" w:rsidRPr="008F3387" w:rsidRDefault="00913A19" w:rsidP="008F3387">
      <w:pPr>
        <w:pStyle w:val="Indenta"/>
        <w:spacing w:before="60"/>
        <w:rPr>
          <w:snapToGrid w:val="0"/>
        </w:rPr>
      </w:pPr>
      <w:r w:rsidRPr="008F3387">
        <w:rPr>
          <w:snapToGrid w:val="0"/>
        </w:rPr>
        <w:tab/>
        <w:t>(d)</w:t>
      </w:r>
      <w:r w:rsidRPr="008F3387">
        <w:rPr>
          <w:snapToGrid w:val="0"/>
        </w:rPr>
        <w:tab/>
        <w:t>supervise the construction of highways, main roads and secondary roads, and other works to be carried out under this Act; and</w:t>
      </w:r>
    </w:p>
    <w:p w:rsidR="00913A19" w:rsidRPr="008F3387" w:rsidRDefault="00913A19" w:rsidP="008F3387">
      <w:pPr>
        <w:pStyle w:val="Indenta"/>
        <w:spacing w:before="60"/>
        <w:rPr>
          <w:snapToGrid w:val="0"/>
        </w:rPr>
      </w:pPr>
      <w:r w:rsidRPr="008F3387">
        <w:rPr>
          <w:snapToGrid w:val="0"/>
        </w:rPr>
        <w:tab/>
        <w:t>(e)</w:t>
      </w:r>
      <w:r w:rsidRPr="008F3387">
        <w:rPr>
          <w:snapToGrid w:val="0"/>
        </w:rPr>
        <w:tab/>
        <w:t>perform such other duties as may be prescribed.</w:t>
      </w:r>
    </w:p>
    <w:p w:rsidR="00B801AE" w:rsidRPr="008F3387" w:rsidRDefault="00913A19" w:rsidP="008F3387">
      <w:pPr>
        <w:pStyle w:val="Footnotesection"/>
        <w:spacing w:before="100"/>
        <w:ind w:left="890" w:hanging="890"/>
      </w:pPr>
      <w:r w:rsidRPr="008F3387">
        <w:tab/>
        <w:t xml:space="preserve">[Section 19 amended by No. 96 of 1975 </w:t>
      </w:r>
      <w:r w:rsidR="00FD1F47" w:rsidRPr="008F3387">
        <w:t>s. 1</w:t>
      </w:r>
      <w:r w:rsidRPr="008F3387">
        <w:t xml:space="preserve">9; No. 98 of 1985 </w:t>
      </w:r>
      <w:r w:rsidR="00FD1F47" w:rsidRPr="008F3387">
        <w:t>s. 3</w:t>
      </w:r>
      <w:r w:rsidRPr="008F3387">
        <w:t xml:space="preserve">; No. 10 of 1996 </w:t>
      </w:r>
      <w:r w:rsidR="00FD1F47" w:rsidRPr="008F3387">
        <w:t>s. 1</w:t>
      </w:r>
      <w:r w:rsidRPr="008F3387">
        <w:t>7.]</w:t>
      </w:r>
    </w:p>
    <w:p w:rsidR="00913A19" w:rsidRPr="000B5B3E" w:rsidRDefault="00913A19">
      <w:pPr>
        <w:pStyle w:val="Heading5"/>
        <w:rPr>
          <w:snapToGrid w:val="0"/>
        </w:rPr>
      </w:pPr>
      <w:bookmarkStart w:id="191" w:name="_Toc459170940"/>
      <w:bookmarkStart w:id="192" w:name="_Toc474133768"/>
      <w:bookmarkStart w:id="193" w:name="_Toc475762269"/>
      <w:bookmarkStart w:id="194" w:name="_Toc95815331"/>
      <w:bookmarkStart w:id="195" w:name="_Toc311638758"/>
      <w:r w:rsidRPr="008F3387">
        <w:rPr>
          <w:rStyle w:val="CharSectno"/>
        </w:rPr>
        <w:t>19A</w:t>
      </w:r>
      <w:r w:rsidRPr="008F3387">
        <w:rPr>
          <w:snapToGrid w:val="0"/>
        </w:rPr>
        <w:t>.</w:t>
      </w:r>
      <w:r w:rsidRPr="008F3387">
        <w:rPr>
          <w:snapToGrid w:val="0"/>
        </w:rPr>
        <w:tab/>
      </w:r>
      <w:bookmarkEnd w:id="191"/>
      <w:bookmarkEnd w:id="192"/>
      <w:bookmarkEnd w:id="193"/>
      <w:bookmarkEnd w:id="194"/>
      <w:r w:rsidRPr="008F3387">
        <w:rPr>
          <w:i/>
          <w:iCs/>
        </w:rPr>
        <w:t>Financial Management Act 2006</w:t>
      </w:r>
      <w:r w:rsidRPr="008F3387">
        <w:t xml:space="preserve"> and </w:t>
      </w:r>
      <w:r w:rsidRPr="008F3387">
        <w:rPr>
          <w:i/>
          <w:iCs/>
        </w:rPr>
        <w:t>Auditor General Act 2006</w:t>
      </w:r>
      <w:r w:rsidR="000B5B3E">
        <w:rPr>
          <w:iCs/>
        </w:rPr>
        <w:t xml:space="preserve"> apply to Commissioner etc.</w:t>
      </w:r>
      <w:bookmarkEnd w:id="195"/>
    </w:p>
    <w:p w:rsidR="00913A19" w:rsidRPr="008F3387" w:rsidRDefault="00913A19">
      <w:pPr>
        <w:pStyle w:val="Subsection"/>
        <w:rPr>
          <w:snapToGrid w:val="0"/>
        </w:rPr>
      </w:pPr>
      <w:r w:rsidRPr="008F3387">
        <w:rPr>
          <w:snapToGrid w:val="0"/>
        </w:rPr>
        <w:tab/>
      </w:r>
      <w:r w:rsidRPr="008F3387">
        <w:rPr>
          <w:snapToGrid w:val="0"/>
        </w:rPr>
        <w:tab/>
        <w:t xml:space="preserve">The provisions of the </w:t>
      </w:r>
      <w:r w:rsidRPr="008F3387">
        <w:rPr>
          <w:i/>
          <w:iCs/>
        </w:rPr>
        <w:t>Financial Management Act 2006</w:t>
      </w:r>
      <w:r w:rsidRPr="008F3387">
        <w:t xml:space="preserve"> and the </w:t>
      </w:r>
      <w:r w:rsidRPr="008F3387">
        <w:rPr>
          <w:i/>
          <w:iCs/>
        </w:rPr>
        <w:t xml:space="preserve">Auditor General Act 2006 </w:t>
      </w:r>
      <w:r w:rsidRPr="008F3387">
        <w:rPr>
          <w:snapToGrid w:val="0"/>
        </w:rPr>
        <w:t>regulating the financial administration, audit and reporting of statutory authorities apply to and in respect of the Commissioner and his operations.</w:t>
      </w:r>
    </w:p>
    <w:p w:rsidR="00B801AE" w:rsidRPr="008F3387" w:rsidRDefault="00913A19" w:rsidP="008F3387">
      <w:pPr>
        <w:pStyle w:val="Footnotesection"/>
        <w:spacing w:before="100"/>
        <w:ind w:left="890" w:hanging="890"/>
      </w:pPr>
      <w:r w:rsidRPr="008F3387">
        <w:tab/>
        <w:t xml:space="preserve">[Section 19A inserted by No. 98 of 1985 </w:t>
      </w:r>
      <w:r w:rsidR="00FD1F47" w:rsidRPr="008F3387">
        <w:t>s. 3</w:t>
      </w:r>
      <w:r w:rsidRPr="008F3387">
        <w:t xml:space="preserve">; amended by No. 77 of 2006 </w:t>
      </w:r>
      <w:r w:rsidR="006E0E31" w:rsidRPr="008F3387">
        <w:t>Sch. 1 cl. 104(1)</w:t>
      </w:r>
      <w:r w:rsidRPr="008F3387">
        <w:t>.]</w:t>
      </w:r>
    </w:p>
    <w:p w:rsidR="00B801AE" w:rsidRPr="008F3387" w:rsidRDefault="00913A19" w:rsidP="008F3387">
      <w:pPr>
        <w:pStyle w:val="Heading5"/>
        <w:rPr>
          <w:snapToGrid w:val="0"/>
        </w:rPr>
      </w:pPr>
      <w:bookmarkStart w:id="196" w:name="_Toc459170941"/>
      <w:bookmarkStart w:id="197" w:name="_Toc474133769"/>
      <w:bookmarkStart w:id="198" w:name="_Toc475762270"/>
      <w:bookmarkStart w:id="199" w:name="_Toc95815332"/>
      <w:bookmarkStart w:id="200" w:name="_Toc311638759"/>
      <w:r w:rsidRPr="008F3387">
        <w:rPr>
          <w:rStyle w:val="CharSectno"/>
        </w:rPr>
        <w:t>19B</w:t>
      </w:r>
      <w:r w:rsidRPr="008F3387">
        <w:rPr>
          <w:snapToGrid w:val="0"/>
        </w:rPr>
        <w:t>.</w:t>
      </w:r>
      <w:r w:rsidRPr="008F3387">
        <w:rPr>
          <w:snapToGrid w:val="0"/>
        </w:rPr>
        <w:tab/>
        <w:t xml:space="preserve">Minister may give </w:t>
      </w:r>
      <w:r w:rsidR="000B5B3E">
        <w:rPr>
          <w:snapToGrid w:val="0"/>
        </w:rPr>
        <w:t xml:space="preserve">Commissioner </w:t>
      </w:r>
      <w:r w:rsidRPr="008F3387">
        <w:rPr>
          <w:snapToGrid w:val="0"/>
        </w:rPr>
        <w:t>directions</w:t>
      </w:r>
      <w:bookmarkEnd w:id="196"/>
      <w:bookmarkEnd w:id="197"/>
      <w:bookmarkEnd w:id="198"/>
      <w:bookmarkEnd w:id="199"/>
      <w:bookmarkEnd w:id="200"/>
    </w:p>
    <w:p w:rsidR="00913A19" w:rsidRPr="008F3387" w:rsidRDefault="00913A19">
      <w:pPr>
        <w:pStyle w:val="Subsection"/>
        <w:rPr>
          <w:snapToGrid w:val="0"/>
        </w:rPr>
      </w:pPr>
      <w:r w:rsidRPr="008F3387">
        <w:rPr>
          <w:snapToGrid w:val="0"/>
        </w:rPr>
        <w:tab/>
        <w:t>(1)</w:t>
      </w:r>
      <w:r w:rsidRPr="008F3387">
        <w:rPr>
          <w:snapToGrid w:val="0"/>
        </w:rPr>
        <w:tab/>
        <w:t xml:space="preserve">Subject to </w:t>
      </w:r>
      <w:r w:rsidR="007A4B6D" w:rsidRPr="008F3387">
        <w:rPr>
          <w:snapToGrid w:val="0"/>
        </w:rPr>
        <w:t>subsection (</w:t>
      </w:r>
      <w:r w:rsidRPr="008F3387">
        <w:rPr>
          <w:snapToGrid w:val="0"/>
        </w:rPr>
        <w:t>3), the Minister may give directions in writing to the Commissioner with respect to the performance of his functions, either generally or in relation to a particular matter, and the Commissioner shall give effect to any such direction.</w:t>
      </w:r>
    </w:p>
    <w:p w:rsidR="00913A19" w:rsidRPr="008F3387" w:rsidRDefault="00913A19">
      <w:pPr>
        <w:pStyle w:val="Subsection"/>
        <w:rPr>
          <w:snapToGrid w:val="0"/>
        </w:rPr>
      </w:pPr>
      <w:r w:rsidRPr="008F3387">
        <w:rPr>
          <w:snapToGrid w:val="0"/>
        </w:rPr>
        <w:tab/>
        <w:t>(2)</w:t>
      </w:r>
      <w:r w:rsidRPr="008F3387">
        <w:rPr>
          <w:snapToGrid w:val="0"/>
        </w:rPr>
        <w:tab/>
        <w:t xml:space="preserve">The text of any direction given under </w:t>
      </w:r>
      <w:r w:rsidR="007A4B6D" w:rsidRPr="008F3387">
        <w:rPr>
          <w:snapToGrid w:val="0"/>
        </w:rPr>
        <w:t>subsection (</w:t>
      </w:r>
      <w:r w:rsidRPr="008F3387">
        <w:rPr>
          <w:snapToGrid w:val="0"/>
        </w:rPr>
        <w:t xml:space="preserve">1) shall be included in the annual report submitted by the Commissioner under </w:t>
      </w:r>
      <w:r w:rsidRPr="008F3387">
        <w:t xml:space="preserve">Part 5 of the </w:t>
      </w:r>
      <w:r w:rsidRPr="008F3387">
        <w:rPr>
          <w:i/>
          <w:iCs/>
        </w:rPr>
        <w:t>Financial Management Act 2006</w:t>
      </w:r>
      <w:r w:rsidRPr="008F3387">
        <w:t>.</w:t>
      </w:r>
    </w:p>
    <w:p w:rsidR="00913A19" w:rsidRPr="008F3387" w:rsidRDefault="00913A19" w:rsidP="00643AA1">
      <w:pPr>
        <w:pStyle w:val="Subsection"/>
        <w:keepNext/>
        <w:rPr>
          <w:snapToGrid w:val="0"/>
        </w:rPr>
      </w:pPr>
      <w:r w:rsidRPr="008F3387">
        <w:rPr>
          <w:snapToGrid w:val="0"/>
        </w:rPr>
        <w:tab/>
        <w:t>(3)</w:t>
      </w:r>
      <w:r w:rsidRPr="008F3387">
        <w:rPr>
          <w:snapToGrid w:val="0"/>
        </w:rPr>
        <w:tab/>
        <w:t>The Minister may not give a direction with respect to the Commissioner’s decision to make a recommendation to the Governor under section 13, 14, 24 or 28A.</w:t>
      </w:r>
    </w:p>
    <w:p w:rsidR="00B801AE" w:rsidRPr="008F3387" w:rsidRDefault="00913A19">
      <w:pPr>
        <w:pStyle w:val="Footnotesection"/>
      </w:pPr>
      <w:r w:rsidRPr="008F3387">
        <w:tab/>
        <w:t xml:space="preserve">[Section 19B inserted by No. 10 of 1996 </w:t>
      </w:r>
      <w:r w:rsidR="00FD1F47" w:rsidRPr="008F3387">
        <w:t>s. 1</w:t>
      </w:r>
      <w:r w:rsidRPr="008F3387">
        <w:t xml:space="preserve">8; amended by No. 77 of 2006 </w:t>
      </w:r>
      <w:r w:rsidR="006E0E31" w:rsidRPr="008F3387">
        <w:t>Sch. 1 cl. 104(2)</w:t>
      </w:r>
      <w:r w:rsidRPr="008F3387">
        <w:t>.]</w:t>
      </w:r>
    </w:p>
    <w:p w:rsidR="00B801AE" w:rsidRPr="008F3387" w:rsidRDefault="00913A19" w:rsidP="00643AA1">
      <w:pPr>
        <w:pStyle w:val="Heading5"/>
        <w:rPr>
          <w:snapToGrid w:val="0"/>
        </w:rPr>
      </w:pPr>
      <w:bookmarkStart w:id="201" w:name="_Toc459170942"/>
      <w:bookmarkStart w:id="202" w:name="_Toc474133770"/>
      <w:bookmarkStart w:id="203" w:name="_Toc475762271"/>
      <w:bookmarkStart w:id="204" w:name="_Toc95815333"/>
      <w:bookmarkStart w:id="205" w:name="_Toc311638760"/>
      <w:r w:rsidRPr="008F3387">
        <w:rPr>
          <w:rStyle w:val="CharSectno"/>
        </w:rPr>
        <w:t>19C</w:t>
      </w:r>
      <w:r w:rsidRPr="008F3387">
        <w:rPr>
          <w:snapToGrid w:val="0"/>
        </w:rPr>
        <w:t>.</w:t>
      </w:r>
      <w:r w:rsidRPr="008F3387">
        <w:rPr>
          <w:snapToGrid w:val="0"/>
        </w:rPr>
        <w:tab/>
        <w:t>Minister to have access to information</w:t>
      </w:r>
      <w:bookmarkEnd w:id="201"/>
      <w:bookmarkEnd w:id="202"/>
      <w:bookmarkEnd w:id="203"/>
      <w:bookmarkEnd w:id="204"/>
      <w:bookmarkEnd w:id="205"/>
    </w:p>
    <w:p w:rsidR="00B801AE" w:rsidRPr="008F3387" w:rsidRDefault="00913A19" w:rsidP="00643AA1">
      <w:pPr>
        <w:pStyle w:val="Subsection"/>
        <w:keepNext/>
        <w:rPr>
          <w:snapToGrid w:val="0"/>
        </w:rPr>
      </w:pPr>
      <w:r w:rsidRPr="008F3387">
        <w:rPr>
          <w:snapToGrid w:val="0"/>
        </w:rPr>
        <w:tab/>
        <w:t>(1)</w:t>
      </w:r>
      <w:r w:rsidRPr="008F3387">
        <w:rPr>
          <w:snapToGrid w:val="0"/>
        </w:rPr>
        <w:tab/>
        <w:t>The Minister is entitled —</w:t>
      </w:r>
    </w:p>
    <w:p w:rsidR="00913A19" w:rsidRPr="008F3387" w:rsidRDefault="00913A19">
      <w:pPr>
        <w:pStyle w:val="Indenta"/>
        <w:rPr>
          <w:snapToGrid w:val="0"/>
        </w:rPr>
      </w:pPr>
      <w:r w:rsidRPr="008F3387">
        <w:rPr>
          <w:snapToGrid w:val="0"/>
        </w:rPr>
        <w:tab/>
        <w:t>(a)</w:t>
      </w:r>
      <w:r w:rsidRPr="008F3387">
        <w:rPr>
          <w:snapToGrid w:val="0"/>
        </w:rPr>
        <w:tab/>
        <w:t>to have information in the possession of the Commissioner; and</w:t>
      </w:r>
    </w:p>
    <w:p w:rsidR="00913A19" w:rsidRPr="008F3387" w:rsidRDefault="00913A19">
      <w:pPr>
        <w:pStyle w:val="Indenta"/>
        <w:rPr>
          <w:snapToGrid w:val="0"/>
        </w:rPr>
      </w:pPr>
      <w:r w:rsidRPr="008F3387">
        <w:rPr>
          <w:snapToGrid w:val="0"/>
        </w:rPr>
        <w:tab/>
        <w:t>(b)</w:t>
      </w:r>
      <w:r w:rsidRPr="008F3387">
        <w:rPr>
          <w:snapToGrid w:val="0"/>
        </w:rPr>
        <w:tab/>
        <w:t>where the information is in or on a document, to have, and make and retain copies of, that document.</w:t>
      </w:r>
    </w:p>
    <w:p w:rsidR="00B801AE" w:rsidRPr="008F3387" w:rsidRDefault="00913A19" w:rsidP="00643AA1">
      <w:pPr>
        <w:pStyle w:val="Subsection"/>
        <w:keepNext/>
        <w:rPr>
          <w:snapToGrid w:val="0"/>
        </w:rPr>
      </w:pPr>
      <w:r w:rsidRPr="008F3387">
        <w:rPr>
          <w:snapToGrid w:val="0"/>
        </w:rPr>
        <w:tab/>
        <w:t>(2)</w:t>
      </w:r>
      <w:r w:rsidRPr="008F3387">
        <w:rPr>
          <w:snapToGrid w:val="0"/>
        </w:rPr>
        <w:tab/>
        <w:t xml:space="preserve">For the purposes of </w:t>
      </w:r>
      <w:r w:rsidR="007A4B6D" w:rsidRPr="008F3387">
        <w:rPr>
          <w:snapToGrid w:val="0"/>
        </w:rPr>
        <w:t>subsection (</w:t>
      </w:r>
      <w:r w:rsidRPr="008F3387">
        <w:rPr>
          <w:snapToGrid w:val="0"/>
        </w:rPr>
        <w:t>1) the Minister may —</w:t>
      </w:r>
    </w:p>
    <w:p w:rsidR="00913A19" w:rsidRPr="008F3387" w:rsidRDefault="00913A19">
      <w:pPr>
        <w:pStyle w:val="Indenta"/>
        <w:rPr>
          <w:snapToGrid w:val="0"/>
        </w:rPr>
      </w:pPr>
      <w:r w:rsidRPr="008F3387">
        <w:rPr>
          <w:snapToGrid w:val="0"/>
        </w:rPr>
        <w:tab/>
        <w:t>(a)</w:t>
      </w:r>
      <w:r w:rsidRPr="008F3387">
        <w:rPr>
          <w:snapToGrid w:val="0"/>
        </w:rPr>
        <w:tab/>
        <w:t>request the Commissioner to furnish information to the Minister;</w:t>
      </w:r>
    </w:p>
    <w:p w:rsidR="00913A19" w:rsidRPr="008F3387" w:rsidRDefault="00913A19">
      <w:pPr>
        <w:pStyle w:val="Indenta"/>
        <w:rPr>
          <w:snapToGrid w:val="0"/>
        </w:rPr>
      </w:pPr>
      <w:r w:rsidRPr="008F3387">
        <w:rPr>
          <w:snapToGrid w:val="0"/>
        </w:rPr>
        <w:tab/>
        <w:t>(b)</w:t>
      </w:r>
      <w:r w:rsidRPr="008F3387">
        <w:rPr>
          <w:snapToGrid w:val="0"/>
        </w:rPr>
        <w:tab/>
        <w:t>request the Commissioner to give the Minister access to information;</w:t>
      </w:r>
    </w:p>
    <w:p w:rsidR="00913A19" w:rsidRPr="008F3387" w:rsidRDefault="00913A19">
      <w:pPr>
        <w:pStyle w:val="Indenta"/>
        <w:rPr>
          <w:snapToGrid w:val="0"/>
        </w:rPr>
      </w:pPr>
      <w:r w:rsidRPr="008F3387">
        <w:rPr>
          <w:snapToGrid w:val="0"/>
        </w:rPr>
        <w:tab/>
        <w:t>(c)</w:t>
      </w:r>
      <w:r w:rsidRPr="008F3387">
        <w:rPr>
          <w:snapToGrid w:val="0"/>
        </w:rPr>
        <w:tab/>
        <w:t xml:space="preserve">for the purposes of </w:t>
      </w:r>
      <w:r w:rsidR="007A4B6D" w:rsidRPr="008F3387">
        <w:rPr>
          <w:snapToGrid w:val="0"/>
        </w:rPr>
        <w:t>paragraph (</w:t>
      </w:r>
      <w:r w:rsidRPr="008F3387">
        <w:rPr>
          <w:snapToGrid w:val="0"/>
        </w:rPr>
        <w:t>b) make use of the staff of the Commissioner to obtain the information and furnish it to the Minister.</w:t>
      </w:r>
    </w:p>
    <w:p w:rsidR="00913A19" w:rsidRPr="008F3387" w:rsidRDefault="00913A19">
      <w:pPr>
        <w:pStyle w:val="Subsection"/>
        <w:rPr>
          <w:snapToGrid w:val="0"/>
        </w:rPr>
      </w:pPr>
      <w:r w:rsidRPr="008F3387">
        <w:rPr>
          <w:snapToGrid w:val="0"/>
        </w:rPr>
        <w:tab/>
        <w:t>(3)</w:t>
      </w:r>
      <w:r w:rsidRPr="008F3387">
        <w:rPr>
          <w:snapToGrid w:val="0"/>
        </w:rPr>
        <w:tab/>
        <w:t xml:space="preserve">The Commissioner shall comply with a request under </w:t>
      </w:r>
      <w:r w:rsidR="007A4B6D" w:rsidRPr="008F3387">
        <w:rPr>
          <w:snapToGrid w:val="0"/>
        </w:rPr>
        <w:t>subsection (</w:t>
      </w:r>
      <w:r w:rsidRPr="008F3387">
        <w:rPr>
          <w:snapToGrid w:val="0"/>
        </w:rPr>
        <w:t xml:space="preserve">2) and make his facilities and members of staff available to the Minister for the purposes of </w:t>
      </w:r>
      <w:r w:rsidR="007A4B6D" w:rsidRPr="008F3387">
        <w:rPr>
          <w:snapToGrid w:val="0"/>
        </w:rPr>
        <w:t>paragraph (</w:t>
      </w:r>
      <w:r w:rsidRPr="008F3387">
        <w:rPr>
          <w:snapToGrid w:val="0"/>
        </w:rPr>
        <w:t>c) of that subsection.</w:t>
      </w:r>
    </w:p>
    <w:p w:rsidR="00B801AE" w:rsidRPr="008F3387" w:rsidRDefault="00913A19">
      <w:pPr>
        <w:pStyle w:val="Subsection"/>
        <w:rPr>
          <w:snapToGrid w:val="0"/>
        </w:rPr>
      </w:pPr>
      <w:r w:rsidRPr="008F3387">
        <w:rPr>
          <w:snapToGrid w:val="0"/>
        </w:rPr>
        <w:tab/>
        <w:t>(4)</w:t>
      </w:r>
      <w:r w:rsidRPr="008F3387">
        <w:rPr>
          <w:snapToGrid w:val="0"/>
        </w:rPr>
        <w:tab/>
        <w:t>In this section —</w:t>
      </w:r>
    </w:p>
    <w:p w:rsidR="00913A19" w:rsidRPr="008F3387" w:rsidRDefault="00913A19">
      <w:pPr>
        <w:pStyle w:val="Defstart"/>
      </w:pPr>
      <w:r w:rsidRPr="008F3387">
        <w:rPr>
          <w:b/>
        </w:rPr>
        <w:tab/>
      </w:r>
      <w:r w:rsidRPr="008F3387">
        <w:rPr>
          <w:rStyle w:val="CharDefText"/>
        </w:rPr>
        <w:t>document</w:t>
      </w:r>
      <w:r w:rsidRPr="008F3387">
        <w:t xml:space="preserve"> includes any tape, disc or other device or medium on which information is recorded or stored mechanically, photographically, electronically or otherwise;</w:t>
      </w:r>
    </w:p>
    <w:p w:rsidR="00913A19" w:rsidRPr="008F3387" w:rsidRDefault="00913A19">
      <w:pPr>
        <w:pStyle w:val="Defstart"/>
      </w:pPr>
      <w:r w:rsidRPr="008F3387">
        <w:rPr>
          <w:b/>
        </w:rPr>
        <w:tab/>
      </w:r>
      <w:r w:rsidRPr="008F3387">
        <w:rPr>
          <w:rStyle w:val="CharDefText"/>
        </w:rPr>
        <w:t>information</w:t>
      </w:r>
      <w:r w:rsidRPr="008F3387">
        <w:t xml:space="preserve"> means information specified, or of a description specified, by the Minister that relates to the functions of the Commissioner.</w:t>
      </w:r>
    </w:p>
    <w:p w:rsidR="00B801AE" w:rsidRPr="008F3387" w:rsidRDefault="00913A19">
      <w:pPr>
        <w:pStyle w:val="Footnotesection"/>
      </w:pPr>
      <w:r w:rsidRPr="008F3387">
        <w:tab/>
        <w:t xml:space="preserve">[Section 19C inserted by No. 10 of 1996 </w:t>
      </w:r>
      <w:r w:rsidR="00FD1F47" w:rsidRPr="008F3387">
        <w:t>s. 1</w:t>
      </w:r>
      <w:r w:rsidRPr="008F3387">
        <w:t>8.]</w:t>
      </w:r>
    </w:p>
    <w:p w:rsidR="00B801AE" w:rsidRPr="008F3387" w:rsidRDefault="00913A19">
      <w:pPr>
        <w:pStyle w:val="Heading5"/>
        <w:rPr>
          <w:snapToGrid w:val="0"/>
        </w:rPr>
      </w:pPr>
      <w:bookmarkStart w:id="206" w:name="_Toc459170943"/>
      <w:bookmarkStart w:id="207" w:name="_Toc474133771"/>
      <w:bookmarkStart w:id="208" w:name="_Toc475762272"/>
      <w:bookmarkStart w:id="209" w:name="_Toc95815334"/>
      <w:bookmarkStart w:id="210" w:name="_Toc311638761"/>
      <w:r w:rsidRPr="008F3387">
        <w:rPr>
          <w:rStyle w:val="CharSectno"/>
        </w:rPr>
        <w:t>20</w:t>
      </w:r>
      <w:r w:rsidRPr="008F3387">
        <w:rPr>
          <w:snapToGrid w:val="0"/>
        </w:rPr>
        <w:t>.</w:t>
      </w:r>
      <w:r w:rsidRPr="008F3387">
        <w:rPr>
          <w:snapToGrid w:val="0"/>
        </w:rPr>
        <w:tab/>
        <w:t xml:space="preserve">Commissioner to provide access </w:t>
      </w:r>
      <w:r w:rsidR="000B5B3E">
        <w:rPr>
          <w:snapToGrid w:val="0"/>
        </w:rPr>
        <w:t xml:space="preserve">to </w:t>
      </w:r>
      <w:r w:rsidR="0090032C">
        <w:rPr>
          <w:snapToGrid w:val="0"/>
        </w:rPr>
        <w:t>roads from adjoining land</w:t>
      </w:r>
      <w:r w:rsidR="000B5B3E">
        <w:rPr>
          <w:snapToGrid w:val="0"/>
        </w:rPr>
        <w:t xml:space="preserve"> </w:t>
      </w:r>
      <w:r w:rsidRPr="008F3387">
        <w:rPr>
          <w:snapToGrid w:val="0"/>
        </w:rPr>
        <w:t>in certain cases</w:t>
      </w:r>
      <w:bookmarkEnd w:id="206"/>
      <w:bookmarkEnd w:id="207"/>
      <w:bookmarkEnd w:id="208"/>
      <w:bookmarkEnd w:id="209"/>
      <w:bookmarkEnd w:id="210"/>
    </w:p>
    <w:p w:rsidR="00913A19" w:rsidRPr="008F3387" w:rsidRDefault="00913A19">
      <w:pPr>
        <w:pStyle w:val="Subsection"/>
        <w:rPr>
          <w:snapToGrid w:val="0"/>
        </w:rPr>
      </w:pPr>
      <w:r w:rsidRPr="008F3387">
        <w:rPr>
          <w:snapToGrid w:val="0"/>
        </w:rPr>
        <w:tab/>
        <w:t>(1)</w:t>
      </w:r>
      <w:r w:rsidRPr="008F3387">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rsidR="00913A19" w:rsidRPr="008F3387" w:rsidRDefault="00913A19">
      <w:pPr>
        <w:pStyle w:val="Subsection"/>
        <w:rPr>
          <w:snapToGrid w:val="0"/>
        </w:rPr>
      </w:pPr>
      <w:r w:rsidRPr="008F3387">
        <w:rPr>
          <w:snapToGrid w:val="0"/>
        </w:rPr>
        <w:tab/>
        <w:t>(2)</w:t>
      </w:r>
      <w:r w:rsidRPr="008F3387">
        <w:rPr>
          <w:snapToGrid w:val="0"/>
        </w:rPr>
        <w:tab/>
        <w:t xml:space="preserve">If in carrying out the provision of </w:t>
      </w:r>
      <w:r w:rsidR="007A4B6D" w:rsidRPr="008F3387">
        <w:rPr>
          <w:snapToGrid w:val="0"/>
        </w:rPr>
        <w:t>subsection (</w:t>
      </w:r>
      <w:r w:rsidRPr="008F3387">
        <w:rPr>
          <w:snapToGrid w:val="0"/>
        </w:rPr>
        <w:t>1) it becomes necessary for the Commissioner to acquire any land belonging to a private owner, the expense of so doing shall be borne by the person requiring such access.</w:t>
      </w:r>
    </w:p>
    <w:p w:rsidR="00913A19" w:rsidRPr="008F3387" w:rsidRDefault="00913A19">
      <w:pPr>
        <w:pStyle w:val="Subsection"/>
        <w:rPr>
          <w:snapToGrid w:val="0"/>
        </w:rPr>
      </w:pPr>
      <w:r w:rsidRPr="008F3387">
        <w:rPr>
          <w:snapToGrid w:val="0"/>
        </w:rPr>
        <w:tab/>
        <w:t>(3)</w:t>
      </w:r>
      <w:r w:rsidRPr="008F3387">
        <w:rPr>
          <w:snapToGrid w:val="0"/>
        </w:rPr>
        <w:tab/>
        <w:t xml:space="preserve">Before any such land is so acquired, the Commissioner shall give at least 21 days’ notice of his intention to acquire, and in the event of the person requiring such access dissenting from his so doing, the Commissioner’s responsibility under </w:t>
      </w:r>
      <w:r w:rsidR="007A4B6D" w:rsidRPr="008F3387">
        <w:rPr>
          <w:snapToGrid w:val="0"/>
        </w:rPr>
        <w:t>subsection (</w:t>
      </w:r>
      <w:r w:rsidRPr="008F3387">
        <w:rPr>
          <w:snapToGrid w:val="0"/>
        </w:rPr>
        <w:t>1) shall cease.</w:t>
      </w:r>
    </w:p>
    <w:p w:rsidR="00B801AE" w:rsidRPr="008F3387" w:rsidRDefault="00913A19">
      <w:pPr>
        <w:pStyle w:val="Footnotesection"/>
      </w:pPr>
      <w:r w:rsidRPr="008F3387">
        <w:tab/>
        <w:t>[Section 20 amended by No. 34 of 1952 s. 4; No. 19 of 2010 s. 63(5).]</w:t>
      </w:r>
    </w:p>
    <w:p w:rsidR="00B801AE" w:rsidRPr="008F3387" w:rsidRDefault="00913A19">
      <w:pPr>
        <w:pStyle w:val="Heading5"/>
        <w:rPr>
          <w:snapToGrid w:val="0"/>
        </w:rPr>
      </w:pPr>
      <w:bookmarkStart w:id="211" w:name="_Toc459170944"/>
      <w:bookmarkStart w:id="212" w:name="_Toc474133772"/>
      <w:bookmarkStart w:id="213" w:name="_Toc475762273"/>
      <w:bookmarkStart w:id="214" w:name="_Toc95815335"/>
      <w:bookmarkStart w:id="215" w:name="_Toc311638762"/>
      <w:r w:rsidRPr="008F3387">
        <w:rPr>
          <w:rStyle w:val="CharSectno"/>
        </w:rPr>
        <w:t>21</w:t>
      </w:r>
      <w:r w:rsidRPr="008F3387">
        <w:rPr>
          <w:snapToGrid w:val="0"/>
        </w:rPr>
        <w:t>.</w:t>
      </w:r>
      <w:r w:rsidRPr="008F3387">
        <w:rPr>
          <w:snapToGrid w:val="0"/>
        </w:rPr>
        <w:tab/>
      </w:r>
      <w:r w:rsidR="000B5B3E">
        <w:rPr>
          <w:snapToGrid w:val="0"/>
        </w:rPr>
        <w:t>L</w:t>
      </w:r>
      <w:r w:rsidRPr="008F3387">
        <w:rPr>
          <w:snapToGrid w:val="0"/>
        </w:rPr>
        <w:t>ocal government</w:t>
      </w:r>
      <w:r w:rsidR="0090032C">
        <w:rPr>
          <w:snapToGrid w:val="0"/>
        </w:rPr>
        <w:t>s</w:t>
      </w:r>
      <w:r w:rsidRPr="008F3387">
        <w:rPr>
          <w:snapToGrid w:val="0"/>
        </w:rPr>
        <w:t xml:space="preserve"> to </w:t>
      </w:r>
      <w:r w:rsidR="000B5B3E">
        <w:rPr>
          <w:snapToGrid w:val="0"/>
        </w:rPr>
        <w:t>give Commissioner</w:t>
      </w:r>
      <w:r w:rsidRPr="008F3387">
        <w:rPr>
          <w:snapToGrid w:val="0"/>
        </w:rPr>
        <w:t xml:space="preserve"> information</w:t>
      </w:r>
      <w:bookmarkEnd w:id="211"/>
      <w:bookmarkEnd w:id="212"/>
      <w:bookmarkEnd w:id="213"/>
      <w:bookmarkEnd w:id="214"/>
      <w:r w:rsidR="000B5B3E">
        <w:rPr>
          <w:snapToGrid w:val="0"/>
        </w:rPr>
        <w:t xml:space="preserve"> on request</w:t>
      </w:r>
      <w:bookmarkEnd w:id="215"/>
    </w:p>
    <w:p w:rsidR="00913A19" w:rsidRPr="008F3387" w:rsidRDefault="00913A19" w:rsidP="008F3387">
      <w:pPr>
        <w:pStyle w:val="Subsection"/>
        <w:rPr>
          <w:snapToGrid w:val="0"/>
        </w:rPr>
      </w:pPr>
      <w:r w:rsidRPr="008F3387">
        <w:rPr>
          <w:snapToGrid w:val="0"/>
        </w:rPr>
        <w:tab/>
      </w:r>
      <w:r w:rsidRPr="008F3387">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rsidR="00B801AE" w:rsidRPr="008F3387" w:rsidRDefault="00913A19">
      <w:pPr>
        <w:pStyle w:val="Footnotesection"/>
      </w:pPr>
      <w:r w:rsidRPr="008F3387">
        <w:tab/>
        <w:t xml:space="preserve">[Section 21 amended by No. 14 of 1996 </w:t>
      </w:r>
      <w:r w:rsidR="00FD1F47" w:rsidRPr="008F3387">
        <w:t>s. 4</w:t>
      </w:r>
      <w:r w:rsidRPr="008F3387">
        <w:t>.]</w:t>
      </w:r>
    </w:p>
    <w:p w:rsidR="00B801AE" w:rsidRPr="008F3387" w:rsidRDefault="00913A19" w:rsidP="00E7654B">
      <w:pPr>
        <w:pStyle w:val="Heading5"/>
        <w:rPr>
          <w:snapToGrid w:val="0"/>
        </w:rPr>
      </w:pPr>
      <w:bookmarkStart w:id="216" w:name="_Toc459170945"/>
      <w:bookmarkStart w:id="217" w:name="_Toc474133773"/>
      <w:bookmarkStart w:id="218" w:name="_Toc475762274"/>
      <w:bookmarkStart w:id="219" w:name="_Toc95815336"/>
      <w:bookmarkStart w:id="220" w:name="_Toc311638763"/>
      <w:r w:rsidRPr="008F3387">
        <w:rPr>
          <w:rStyle w:val="CharSectno"/>
        </w:rPr>
        <w:t>22</w:t>
      </w:r>
      <w:r w:rsidRPr="008F3387">
        <w:rPr>
          <w:snapToGrid w:val="0"/>
        </w:rPr>
        <w:t>.</w:t>
      </w:r>
      <w:r w:rsidRPr="008F3387">
        <w:rPr>
          <w:snapToGrid w:val="0"/>
        </w:rPr>
        <w:tab/>
      </w:r>
      <w:r w:rsidR="0090032C">
        <w:rPr>
          <w:snapToGrid w:val="0"/>
        </w:rPr>
        <w:t>I</w:t>
      </w:r>
      <w:r w:rsidR="000B5B3E">
        <w:rPr>
          <w:snapToGrid w:val="0"/>
        </w:rPr>
        <w:t>ncidental</w:t>
      </w:r>
      <w:r w:rsidRPr="008F3387">
        <w:rPr>
          <w:snapToGrid w:val="0"/>
        </w:rPr>
        <w:t xml:space="preserve"> works</w:t>
      </w:r>
      <w:bookmarkEnd w:id="216"/>
      <w:bookmarkEnd w:id="217"/>
      <w:bookmarkEnd w:id="218"/>
      <w:bookmarkEnd w:id="219"/>
      <w:r w:rsidR="0090032C">
        <w:rPr>
          <w:snapToGrid w:val="0"/>
        </w:rPr>
        <w:t xml:space="preserve"> to roads</w:t>
      </w:r>
      <w:r w:rsidR="000B5B3E">
        <w:rPr>
          <w:snapToGrid w:val="0"/>
        </w:rPr>
        <w:t>, power to construct</w:t>
      </w:r>
      <w:bookmarkEnd w:id="220"/>
    </w:p>
    <w:p w:rsidR="00913A19" w:rsidRPr="008F3387" w:rsidRDefault="00913A19" w:rsidP="00E7654B">
      <w:pPr>
        <w:pStyle w:val="Subsection"/>
        <w:rPr>
          <w:snapToGrid w:val="0"/>
        </w:rPr>
      </w:pPr>
      <w:r w:rsidRPr="008F3387">
        <w:rPr>
          <w:snapToGrid w:val="0"/>
        </w:rPr>
        <w:tab/>
      </w:r>
      <w:r w:rsidRPr="008F3387">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rsidR="00B801AE" w:rsidRPr="008F3387" w:rsidRDefault="00913A19">
      <w:pPr>
        <w:pStyle w:val="Footnotesection"/>
      </w:pPr>
      <w:r w:rsidRPr="008F3387">
        <w:tab/>
        <w:t xml:space="preserve">[Section 22 inserted by No. 53 of 1976 </w:t>
      </w:r>
      <w:r w:rsidR="00FD1F47" w:rsidRPr="008F3387">
        <w:t>s. 6</w:t>
      </w:r>
      <w:r w:rsidRPr="008F3387">
        <w:t>.]</w:t>
      </w:r>
    </w:p>
    <w:p w:rsidR="00B801AE" w:rsidRPr="008F3387" w:rsidRDefault="00913A19" w:rsidP="00E7654B">
      <w:pPr>
        <w:pStyle w:val="Heading5"/>
        <w:rPr>
          <w:snapToGrid w:val="0"/>
        </w:rPr>
      </w:pPr>
      <w:bookmarkStart w:id="221" w:name="_Toc459170946"/>
      <w:bookmarkStart w:id="222" w:name="_Toc474133774"/>
      <w:bookmarkStart w:id="223" w:name="_Toc475762275"/>
      <w:bookmarkStart w:id="224" w:name="_Toc95815337"/>
      <w:bookmarkStart w:id="225" w:name="_Toc311638764"/>
      <w:r w:rsidRPr="008F3387">
        <w:rPr>
          <w:rStyle w:val="CharSectno"/>
        </w:rPr>
        <w:t>23</w:t>
      </w:r>
      <w:r w:rsidRPr="008F3387">
        <w:rPr>
          <w:snapToGrid w:val="0"/>
        </w:rPr>
        <w:t>.</w:t>
      </w:r>
      <w:r w:rsidRPr="008F3387">
        <w:rPr>
          <w:snapToGrid w:val="0"/>
        </w:rPr>
        <w:tab/>
      </w:r>
      <w:r w:rsidR="000B5B3E">
        <w:rPr>
          <w:snapToGrid w:val="0"/>
        </w:rPr>
        <w:t>D</w:t>
      </w:r>
      <w:r w:rsidRPr="008F3387">
        <w:rPr>
          <w:snapToGrid w:val="0"/>
        </w:rPr>
        <w:t>efacing works etc.</w:t>
      </w:r>
      <w:bookmarkEnd w:id="221"/>
      <w:bookmarkEnd w:id="222"/>
      <w:bookmarkEnd w:id="223"/>
      <w:bookmarkEnd w:id="224"/>
      <w:r w:rsidR="000B5B3E">
        <w:rPr>
          <w:snapToGrid w:val="0"/>
        </w:rPr>
        <w:t>, offence</w:t>
      </w:r>
      <w:bookmarkEnd w:id="225"/>
    </w:p>
    <w:p w:rsidR="00913A19" w:rsidRPr="008F3387" w:rsidRDefault="00913A19" w:rsidP="00E7654B">
      <w:pPr>
        <w:pStyle w:val="Subsection"/>
        <w:rPr>
          <w:snapToGrid w:val="0"/>
        </w:rPr>
      </w:pPr>
      <w:r w:rsidRPr="008F3387">
        <w:rPr>
          <w:snapToGrid w:val="0"/>
        </w:rPr>
        <w:tab/>
      </w:r>
      <w:r w:rsidRPr="008F3387">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rsidR="00B801AE" w:rsidRPr="008F3387" w:rsidRDefault="00913A19">
      <w:pPr>
        <w:pStyle w:val="Footnotesection"/>
      </w:pPr>
      <w:r w:rsidRPr="008F3387">
        <w:tab/>
        <w:t xml:space="preserve">[Section 23 amended by No. 113 of 1965 </w:t>
      </w:r>
      <w:r w:rsidR="00FD1F47" w:rsidRPr="008F3387">
        <w:t>s. 8</w:t>
      </w:r>
      <w:r w:rsidRPr="008F3387">
        <w:t>.]</w:t>
      </w:r>
    </w:p>
    <w:p w:rsidR="00913A19" w:rsidRPr="008F3387" w:rsidRDefault="00913A19">
      <w:pPr>
        <w:pStyle w:val="Heading2"/>
      </w:pPr>
      <w:bookmarkStart w:id="226" w:name="_Toc268599050"/>
      <w:bookmarkStart w:id="227" w:name="_Toc272235103"/>
      <w:bookmarkStart w:id="228" w:name="_Toc274298807"/>
      <w:bookmarkStart w:id="229" w:name="_Toc278978666"/>
      <w:bookmarkStart w:id="230" w:name="_Toc307822988"/>
      <w:bookmarkStart w:id="231" w:name="_Toc307835551"/>
      <w:bookmarkStart w:id="232" w:name="_Toc309981128"/>
      <w:bookmarkStart w:id="233" w:name="_Toc309981534"/>
      <w:bookmarkStart w:id="234" w:name="_Toc311468642"/>
      <w:bookmarkStart w:id="235" w:name="_Toc311469660"/>
      <w:bookmarkStart w:id="236" w:name="_Toc311638765"/>
      <w:r w:rsidRPr="008F3387">
        <w:rPr>
          <w:rStyle w:val="CharPartNo"/>
        </w:rPr>
        <w:t>Part 6</w:t>
      </w:r>
      <w:r w:rsidRPr="008F3387">
        <w:t> — </w:t>
      </w:r>
      <w:r w:rsidRPr="008F3387">
        <w:rPr>
          <w:rStyle w:val="CharPartText"/>
        </w:rPr>
        <w:t>Secondary roads</w:t>
      </w:r>
      <w:bookmarkEnd w:id="226"/>
      <w:bookmarkEnd w:id="227"/>
      <w:bookmarkEnd w:id="228"/>
      <w:bookmarkEnd w:id="229"/>
      <w:bookmarkEnd w:id="230"/>
      <w:bookmarkEnd w:id="231"/>
      <w:bookmarkEnd w:id="232"/>
      <w:bookmarkEnd w:id="233"/>
      <w:bookmarkEnd w:id="234"/>
      <w:bookmarkEnd w:id="235"/>
      <w:bookmarkEnd w:id="236"/>
    </w:p>
    <w:p w:rsidR="00913A19" w:rsidRPr="008F3387" w:rsidRDefault="00913A19">
      <w:pPr>
        <w:pStyle w:val="Footnoteheading"/>
      </w:pPr>
      <w:r w:rsidRPr="008F3387">
        <w:tab/>
        <w:t>[Heading inserted by No. 19 of 2010 s. 44(2).]</w:t>
      </w:r>
    </w:p>
    <w:p w:rsidR="00B801AE" w:rsidRPr="008F3387" w:rsidRDefault="00913A19" w:rsidP="00E7654B">
      <w:pPr>
        <w:pStyle w:val="Heading5"/>
        <w:rPr>
          <w:snapToGrid w:val="0"/>
        </w:rPr>
      </w:pPr>
      <w:bookmarkStart w:id="237" w:name="_Toc459170947"/>
      <w:bookmarkStart w:id="238" w:name="_Toc474133775"/>
      <w:bookmarkStart w:id="239" w:name="_Toc475762276"/>
      <w:bookmarkStart w:id="240" w:name="_Toc95815338"/>
      <w:bookmarkStart w:id="241" w:name="_Toc311638766"/>
      <w:r w:rsidRPr="008F3387">
        <w:rPr>
          <w:rStyle w:val="CharSectno"/>
        </w:rPr>
        <w:t>24</w:t>
      </w:r>
      <w:r w:rsidRPr="008F3387">
        <w:rPr>
          <w:snapToGrid w:val="0"/>
        </w:rPr>
        <w:t>.</w:t>
      </w:r>
      <w:r w:rsidRPr="008F3387">
        <w:rPr>
          <w:snapToGrid w:val="0"/>
        </w:rPr>
        <w:tab/>
      </w:r>
      <w:bookmarkEnd w:id="237"/>
      <w:bookmarkEnd w:id="238"/>
      <w:bookmarkEnd w:id="239"/>
      <w:bookmarkEnd w:id="240"/>
      <w:r w:rsidR="000B5B3E">
        <w:rPr>
          <w:snapToGrid w:val="0"/>
        </w:rPr>
        <w:t>Declaration of secondary roads; local governments’ functions as to secondary roads</w:t>
      </w:r>
      <w:bookmarkEnd w:id="241"/>
    </w:p>
    <w:p w:rsidR="00B801AE" w:rsidRPr="008F3387" w:rsidRDefault="00913A19" w:rsidP="00E7654B">
      <w:pPr>
        <w:pStyle w:val="Subsection"/>
        <w:rPr>
          <w:snapToGrid w:val="0"/>
        </w:rPr>
      </w:pPr>
      <w:r w:rsidRPr="008F3387">
        <w:rPr>
          <w:snapToGrid w:val="0"/>
        </w:rPr>
        <w:tab/>
        <w:t>(1)</w:t>
      </w:r>
      <w:r w:rsidRPr="008F3387">
        <w:rPr>
          <w:snapToGrid w:val="0"/>
        </w:rPr>
        <w:tab/>
        <w:t>The Governor, on the recommendation of the Commissioner, may —</w:t>
      </w:r>
    </w:p>
    <w:p w:rsidR="00913A19" w:rsidRPr="008F3387" w:rsidRDefault="00913A19">
      <w:pPr>
        <w:pStyle w:val="Indenta"/>
        <w:rPr>
          <w:snapToGrid w:val="0"/>
        </w:rPr>
      </w:pPr>
      <w:r w:rsidRPr="008F3387">
        <w:rPr>
          <w:snapToGrid w:val="0"/>
        </w:rPr>
        <w:tab/>
        <w:t>(a)</w:t>
      </w:r>
      <w:r w:rsidRPr="008F3387">
        <w:rPr>
          <w:snapToGrid w:val="0"/>
        </w:rPr>
        <w:tab/>
        <w:t>declare any road to be a secondary road for the purposes of this Act;</w:t>
      </w:r>
    </w:p>
    <w:p w:rsidR="00913A19" w:rsidRPr="008F3387" w:rsidRDefault="00913A19">
      <w:pPr>
        <w:pStyle w:val="Indenta"/>
        <w:rPr>
          <w:snapToGrid w:val="0"/>
        </w:rPr>
      </w:pPr>
      <w:r w:rsidRPr="008F3387">
        <w:rPr>
          <w:snapToGrid w:val="0"/>
        </w:rPr>
        <w:tab/>
        <w:t>(b)</w:t>
      </w:r>
      <w:r w:rsidRPr="008F3387">
        <w:rPr>
          <w:snapToGrid w:val="0"/>
        </w:rPr>
        <w:tab/>
      </w:r>
      <w:r w:rsidR="00FB041A" w:rsidRPr="008F3387">
        <w:rPr>
          <w:snapToGrid w:val="0"/>
        </w:rPr>
        <w:t xml:space="preserve">authorise </w:t>
      </w:r>
      <w:r w:rsidRPr="008F3387">
        <w:rPr>
          <w:snapToGrid w:val="0"/>
        </w:rPr>
        <w:t>and empower the Commissioner to provide and construct any secondary road.</w:t>
      </w:r>
    </w:p>
    <w:p w:rsidR="00913A19" w:rsidRPr="008F3387" w:rsidRDefault="00913A19">
      <w:pPr>
        <w:pStyle w:val="Subsection"/>
        <w:rPr>
          <w:snapToGrid w:val="0"/>
          <w:spacing w:val="2"/>
        </w:rPr>
      </w:pPr>
      <w:r w:rsidRPr="008F3387">
        <w:rPr>
          <w:snapToGrid w:val="0"/>
          <w:spacing w:val="2"/>
        </w:rPr>
        <w:tab/>
        <w:t>(2)</w:t>
      </w:r>
      <w:r w:rsidRPr="008F3387">
        <w:rPr>
          <w:snapToGrid w:val="0"/>
          <w:spacing w:val="2"/>
        </w:rPr>
        <w:tab/>
        <w:t>A declaration made under this section may be revoked or varied by the Governor on the recommendation of the Commissioner.</w:t>
      </w:r>
    </w:p>
    <w:p w:rsidR="00B801AE" w:rsidRPr="008F3387" w:rsidRDefault="00913A19">
      <w:pPr>
        <w:pStyle w:val="Subsection"/>
        <w:rPr>
          <w:snapToGrid w:val="0"/>
        </w:rPr>
      </w:pPr>
      <w:r w:rsidRPr="008F3387">
        <w:rPr>
          <w:snapToGrid w:val="0"/>
        </w:rPr>
        <w:tab/>
        <w:t>(3)</w:t>
      </w:r>
      <w:r w:rsidRPr="008F3387">
        <w:rPr>
          <w:snapToGrid w:val="0"/>
        </w:rPr>
        <w:tab/>
        <w:t>In considering whether to make any recommendation to the Governor that any road should be declared to be a secondary road, the Commissioner shall take into account —</w:t>
      </w:r>
    </w:p>
    <w:p w:rsidR="00913A19" w:rsidRPr="008F3387" w:rsidRDefault="00913A19">
      <w:pPr>
        <w:pStyle w:val="Indenta"/>
        <w:spacing w:before="100"/>
        <w:rPr>
          <w:snapToGrid w:val="0"/>
        </w:rPr>
      </w:pPr>
      <w:r w:rsidRPr="008F3387">
        <w:rPr>
          <w:snapToGrid w:val="0"/>
        </w:rPr>
        <w:tab/>
        <w:t>(a)</w:t>
      </w:r>
      <w:r w:rsidRPr="008F3387">
        <w:rPr>
          <w:snapToGrid w:val="0"/>
        </w:rPr>
        <w:tab/>
        <w:t>the funds available or likely to be available for secondary roads;</w:t>
      </w:r>
    </w:p>
    <w:p w:rsidR="00913A19" w:rsidRPr="008F3387" w:rsidRDefault="00913A19">
      <w:pPr>
        <w:pStyle w:val="Indenta"/>
        <w:spacing w:before="100"/>
        <w:rPr>
          <w:snapToGrid w:val="0"/>
        </w:rPr>
      </w:pPr>
      <w:r w:rsidRPr="008F3387">
        <w:rPr>
          <w:snapToGrid w:val="0"/>
        </w:rPr>
        <w:tab/>
        <w:t>(b)</w:t>
      </w:r>
      <w:r w:rsidRPr="008F3387">
        <w:rPr>
          <w:snapToGrid w:val="0"/>
        </w:rPr>
        <w:tab/>
        <w:t>whether the road is or will be in the near future a feeder route connecting producing areas with a highway or main road or with their market outlets or connecting centres of population;</w:t>
      </w:r>
    </w:p>
    <w:p w:rsidR="00913A19" w:rsidRPr="008F3387" w:rsidRDefault="00913A19">
      <w:pPr>
        <w:pStyle w:val="Indenta"/>
        <w:spacing w:before="100"/>
        <w:rPr>
          <w:snapToGrid w:val="0"/>
        </w:rPr>
      </w:pPr>
      <w:r w:rsidRPr="008F3387">
        <w:rPr>
          <w:snapToGrid w:val="0"/>
        </w:rPr>
        <w:tab/>
        <w:t>(c)</w:t>
      </w:r>
      <w:r w:rsidRPr="008F3387">
        <w:rPr>
          <w:snapToGrid w:val="0"/>
        </w:rPr>
        <w:tab/>
        <w:t>whether the road is, or will be, the main means of access to a national park, scenic reserve or site, or seaside resort, and</w:t>
      </w:r>
    </w:p>
    <w:p w:rsidR="00913A19" w:rsidRPr="008F3387" w:rsidRDefault="00913A19">
      <w:pPr>
        <w:pStyle w:val="Subsection"/>
        <w:rPr>
          <w:snapToGrid w:val="0"/>
        </w:rPr>
      </w:pPr>
      <w:r w:rsidRPr="008F3387">
        <w:rPr>
          <w:snapToGrid w:val="0"/>
        </w:rPr>
        <w:tab/>
      </w:r>
      <w:r w:rsidRPr="008F3387">
        <w:rPr>
          <w:snapToGrid w:val="0"/>
        </w:rPr>
        <w:tab/>
        <w:t>before making any recommendation the Commissioner shall consult with the local government.</w:t>
      </w:r>
    </w:p>
    <w:p w:rsidR="00913A19" w:rsidRPr="008F3387" w:rsidRDefault="00913A19">
      <w:pPr>
        <w:pStyle w:val="Subsection"/>
        <w:rPr>
          <w:snapToGrid w:val="0"/>
        </w:rPr>
      </w:pPr>
      <w:r w:rsidRPr="008F3387">
        <w:rPr>
          <w:snapToGrid w:val="0"/>
        </w:rPr>
        <w:tab/>
        <w:t>(4)</w:t>
      </w:r>
      <w:r w:rsidRPr="008F3387">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rsidR="00913A19" w:rsidRPr="008F3387" w:rsidRDefault="00913A19">
      <w:pPr>
        <w:pStyle w:val="Subsection"/>
        <w:rPr>
          <w:snapToGrid w:val="0"/>
        </w:rPr>
      </w:pPr>
      <w:r w:rsidRPr="008F3387">
        <w:rPr>
          <w:snapToGrid w:val="0"/>
        </w:rPr>
        <w:tab/>
        <w:t>(5)</w:t>
      </w:r>
      <w:r w:rsidRPr="008F3387">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rsidR="00913A19" w:rsidRPr="008F3387" w:rsidRDefault="00913A19">
      <w:pPr>
        <w:pStyle w:val="Subsection"/>
        <w:rPr>
          <w:snapToGrid w:val="0"/>
        </w:rPr>
      </w:pPr>
      <w:r w:rsidRPr="008F3387">
        <w:rPr>
          <w:snapToGrid w:val="0"/>
        </w:rPr>
        <w:tab/>
        <w:t>(6)</w:t>
      </w:r>
      <w:r w:rsidRPr="008F3387">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rsidR="00913A19" w:rsidRPr="008F3387" w:rsidRDefault="00913A19">
      <w:pPr>
        <w:pStyle w:val="Subsection"/>
        <w:rPr>
          <w:snapToGrid w:val="0"/>
        </w:rPr>
      </w:pPr>
      <w:r w:rsidRPr="008F3387">
        <w:rPr>
          <w:snapToGrid w:val="0"/>
        </w:rPr>
        <w:tab/>
        <w:t>(7)</w:t>
      </w:r>
      <w:r w:rsidRPr="008F3387">
        <w:rPr>
          <w:snapToGrid w:val="0"/>
        </w:rPr>
        <w:tab/>
        <w:t xml:space="preserve">Where a local government fails to comply with a direction given under </w:t>
      </w:r>
      <w:r w:rsidR="007A4B6D" w:rsidRPr="008F3387">
        <w:rPr>
          <w:snapToGrid w:val="0"/>
        </w:rPr>
        <w:t>subsection (</w:t>
      </w:r>
      <w:r w:rsidRPr="008F3387">
        <w:rPr>
          <w:snapToGrid w:val="0"/>
        </w:rPr>
        <w:t>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rsidR="00913A19" w:rsidRPr="008F3387" w:rsidRDefault="00913A19">
      <w:pPr>
        <w:pStyle w:val="Subsection"/>
        <w:keepNext/>
        <w:rPr>
          <w:snapToGrid w:val="0"/>
        </w:rPr>
      </w:pPr>
      <w:r w:rsidRPr="008F3387">
        <w:rPr>
          <w:snapToGrid w:val="0"/>
        </w:rPr>
        <w:tab/>
        <w:t>(8)</w:t>
      </w:r>
      <w:r w:rsidRPr="008F3387">
        <w:rPr>
          <w:snapToGrid w:val="0"/>
        </w:rPr>
        <w:tab/>
        <w:t>All moneys repaid by, or recovered from a local government under this section shall be credited to the Main Roads Trust Account.</w:t>
      </w:r>
    </w:p>
    <w:p w:rsidR="00B801AE" w:rsidRPr="008F3387" w:rsidRDefault="00913A19">
      <w:pPr>
        <w:pStyle w:val="Footnotesection"/>
      </w:pPr>
      <w:r w:rsidRPr="008F3387">
        <w:tab/>
        <w:t xml:space="preserve">[Section 24 inserted by No. 96 of 1975 </w:t>
      </w:r>
      <w:r w:rsidR="00FD1F47" w:rsidRPr="008F3387">
        <w:t>s. 2</w:t>
      </w:r>
      <w:r w:rsidRPr="008F3387">
        <w:t xml:space="preserve">1; amended by No. 25 of 1982 </w:t>
      </w:r>
      <w:r w:rsidR="00FD1F47" w:rsidRPr="008F3387">
        <w:t>s. 5</w:t>
      </w:r>
      <w:r w:rsidRPr="008F3387">
        <w:t xml:space="preserve">; No. 14 of 1996 </w:t>
      </w:r>
      <w:r w:rsidR="00FD1F47" w:rsidRPr="008F3387">
        <w:t>s. 4</w:t>
      </w:r>
      <w:r w:rsidRPr="008F3387">
        <w:t xml:space="preserve">; No. 49 of 1996 </w:t>
      </w:r>
      <w:r w:rsidR="00FD1F47" w:rsidRPr="008F3387">
        <w:t>s. 6</w:t>
      </w:r>
      <w:r w:rsidRPr="008F3387">
        <w:t xml:space="preserve">4; No. 77 of 2006 </w:t>
      </w:r>
      <w:r w:rsidR="006E0E31" w:rsidRPr="008F3387">
        <w:t>Sch. 1 cl. 104(11)</w:t>
      </w:r>
      <w:r w:rsidRPr="008F3387">
        <w:t>.]</w:t>
      </w:r>
    </w:p>
    <w:p w:rsidR="00B801AE" w:rsidRPr="008F3387" w:rsidRDefault="00913A19" w:rsidP="00E7654B">
      <w:pPr>
        <w:pStyle w:val="Ednotesection"/>
        <w:ind w:left="890" w:hanging="890"/>
      </w:pPr>
      <w:r w:rsidRPr="008F3387">
        <w:t>[</w:t>
      </w:r>
      <w:r w:rsidRPr="008F3387">
        <w:rPr>
          <w:b/>
        </w:rPr>
        <w:t>25.</w:t>
      </w:r>
      <w:r w:rsidRPr="008F3387">
        <w:tab/>
        <w:t xml:space="preserve">Deleted by No. 96 of 1975 </w:t>
      </w:r>
      <w:r w:rsidR="00FD1F47" w:rsidRPr="008F3387">
        <w:t>s. 2</w:t>
      </w:r>
      <w:r w:rsidRPr="008F3387">
        <w:t>2.]</w:t>
      </w:r>
    </w:p>
    <w:p w:rsidR="00B801AE" w:rsidRPr="008F3387" w:rsidRDefault="00913A19" w:rsidP="00E7654B">
      <w:pPr>
        <w:pStyle w:val="Heading5"/>
        <w:rPr>
          <w:snapToGrid w:val="0"/>
        </w:rPr>
      </w:pPr>
      <w:bookmarkStart w:id="242" w:name="_Toc459170948"/>
      <w:bookmarkStart w:id="243" w:name="_Toc474133776"/>
      <w:bookmarkStart w:id="244" w:name="_Toc475762277"/>
      <w:bookmarkStart w:id="245" w:name="_Toc95815339"/>
      <w:bookmarkStart w:id="246" w:name="_Toc311638767"/>
      <w:r w:rsidRPr="008F3387">
        <w:rPr>
          <w:rStyle w:val="CharSectno"/>
        </w:rPr>
        <w:t>26</w:t>
      </w:r>
      <w:r w:rsidRPr="008F3387">
        <w:rPr>
          <w:snapToGrid w:val="0"/>
        </w:rPr>
        <w:t>.</w:t>
      </w:r>
      <w:r w:rsidRPr="008F3387">
        <w:rPr>
          <w:snapToGrid w:val="0"/>
        </w:rPr>
        <w:tab/>
        <w:t xml:space="preserve">Powers </w:t>
      </w:r>
      <w:r w:rsidR="000B5B3E">
        <w:rPr>
          <w:snapToGrid w:val="0"/>
        </w:rPr>
        <w:t>of Commissioner etc. as to</w:t>
      </w:r>
      <w:r w:rsidRPr="008F3387">
        <w:rPr>
          <w:snapToGrid w:val="0"/>
        </w:rPr>
        <w:t xml:space="preserve"> secondary roads</w:t>
      </w:r>
      <w:bookmarkEnd w:id="242"/>
      <w:bookmarkEnd w:id="243"/>
      <w:bookmarkEnd w:id="244"/>
      <w:bookmarkEnd w:id="245"/>
      <w:bookmarkEnd w:id="246"/>
    </w:p>
    <w:p w:rsidR="00913A19" w:rsidRPr="008F3387" w:rsidRDefault="00913A19">
      <w:pPr>
        <w:pStyle w:val="Subsection"/>
        <w:rPr>
          <w:snapToGrid w:val="0"/>
        </w:rPr>
      </w:pPr>
      <w:r w:rsidRPr="008F3387">
        <w:rPr>
          <w:snapToGrid w:val="0"/>
        </w:rPr>
        <w:tab/>
      </w:r>
      <w:r w:rsidRPr="008F3387">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sidRPr="008F3387">
        <w:rPr>
          <w:i/>
          <w:snapToGrid w:val="0"/>
        </w:rPr>
        <w:t>mutatis mutandis</w:t>
      </w:r>
      <w:r w:rsidRPr="008F3387">
        <w:rPr>
          <w:snapToGrid w:val="0"/>
        </w:rPr>
        <w:t xml:space="preserve"> to secondary roads.</w:t>
      </w:r>
    </w:p>
    <w:p w:rsidR="00B801AE" w:rsidRPr="008F3387" w:rsidRDefault="00913A19">
      <w:pPr>
        <w:pStyle w:val="Footnotesection"/>
      </w:pPr>
      <w:r w:rsidRPr="008F3387">
        <w:tab/>
        <w:t xml:space="preserve">[Section 26 amended by No. 96 of 1975 </w:t>
      </w:r>
      <w:r w:rsidR="00FD1F47" w:rsidRPr="008F3387">
        <w:t>s. 2</w:t>
      </w:r>
      <w:r w:rsidRPr="008F3387">
        <w:t xml:space="preserve">3; No. 10 of 1996 </w:t>
      </w:r>
      <w:r w:rsidR="00FD1F47" w:rsidRPr="008F3387">
        <w:t>s. 1</w:t>
      </w:r>
      <w:r w:rsidRPr="008F3387">
        <w:t>9.]</w:t>
      </w:r>
    </w:p>
    <w:p w:rsidR="00B801AE" w:rsidRPr="008F3387" w:rsidRDefault="00913A19" w:rsidP="00AC75AB">
      <w:pPr>
        <w:pStyle w:val="Ednotesection"/>
        <w:ind w:left="890" w:hanging="890"/>
      </w:pPr>
      <w:r w:rsidRPr="008F3387">
        <w:t>[</w:t>
      </w:r>
      <w:r w:rsidRPr="008F3387">
        <w:rPr>
          <w:b/>
        </w:rPr>
        <w:t>27.</w:t>
      </w:r>
      <w:r w:rsidRPr="008F3387">
        <w:tab/>
        <w:t xml:space="preserve">Deleted by No. 96 of 1975 </w:t>
      </w:r>
      <w:r w:rsidR="00FD1F47" w:rsidRPr="008F3387">
        <w:t>s. 2</w:t>
      </w:r>
      <w:r w:rsidRPr="008F3387">
        <w:t>4.]</w:t>
      </w:r>
    </w:p>
    <w:p w:rsidR="00913A19" w:rsidRPr="008F3387" w:rsidRDefault="00913A19">
      <w:pPr>
        <w:pStyle w:val="Heading2"/>
        <w:rPr>
          <w:snapToGrid/>
        </w:rPr>
      </w:pPr>
      <w:bookmarkStart w:id="247" w:name="_Toc268599053"/>
      <w:bookmarkStart w:id="248" w:name="_Toc272235106"/>
      <w:bookmarkStart w:id="249" w:name="_Toc274298810"/>
      <w:bookmarkStart w:id="250" w:name="_Toc278978669"/>
      <w:bookmarkStart w:id="251" w:name="_Toc307822991"/>
      <w:bookmarkStart w:id="252" w:name="_Toc307835554"/>
      <w:bookmarkStart w:id="253" w:name="_Toc309981131"/>
      <w:bookmarkStart w:id="254" w:name="_Toc309981537"/>
      <w:bookmarkStart w:id="255" w:name="_Toc311468645"/>
      <w:bookmarkStart w:id="256" w:name="_Toc311469663"/>
      <w:bookmarkStart w:id="257" w:name="_Toc311638768"/>
      <w:r w:rsidRPr="008F3387">
        <w:rPr>
          <w:rStyle w:val="CharPartNo"/>
        </w:rPr>
        <w:t>Part 7</w:t>
      </w:r>
      <w:r w:rsidRPr="008F3387">
        <w:rPr>
          <w:snapToGrid/>
        </w:rPr>
        <w:t> — </w:t>
      </w:r>
      <w:r w:rsidRPr="008F3387">
        <w:rPr>
          <w:rStyle w:val="CharPartText"/>
        </w:rPr>
        <w:t>Roads other than declared roads</w:t>
      </w:r>
      <w:bookmarkEnd w:id="247"/>
      <w:bookmarkEnd w:id="248"/>
      <w:bookmarkEnd w:id="249"/>
      <w:bookmarkEnd w:id="250"/>
      <w:bookmarkEnd w:id="251"/>
      <w:bookmarkEnd w:id="252"/>
      <w:bookmarkEnd w:id="253"/>
      <w:bookmarkEnd w:id="254"/>
      <w:bookmarkEnd w:id="255"/>
      <w:bookmarkEnd w:id="256"/>
      <w:bookmarkEnd w:id="257"/>
    </w:p>
    <w:p w:rsidR="00913A19" w:rsidRPr="008F3387" w:rsidRDefault="00913A19">
      <w:pPr>
        <w:pStyle w:val="Footnoteheading"/>
      </w:pPr>
      <w:r w:rsidRPr="008F3387">
        <w:tab/>
        <w:t>[Heading inserted by No. 19 of 2010 s. 44(2).]</w:t>
      </w:r>
    </w:p>
    <w:p w:rsidR="00B801AE" w:rsidRPr="008F3387" w:rsidRDefault="00913A19" w:rsidP="00E7654B">
      <w:pPr>
        <w:pStyle w:val="Heading5"/>
        <w:rPr>
          <w:snapToGrid w:val="0"/>
        </w:rPr>
      </w:pPr>
      <w:bookmarkStart w:id="258" w:name="_Toc459170949"/>
      <w:bookmarkStart w:id="259" w:name="_Toc474133777"/>
      <w:bookmarkStart w:id="260" w:name="_Toc475762278"/>
      <w:bookmarkStart w:id="261" w:name="_Toc95815340"/>
      <w:bookmarkStart w:id="262" w:name="_Toc311638769"/>
      <w:r w:rsidRPr="008F3387">
        <w:rPr>
          <w:rStyle w:val="CharSectno"/>
        </w:rPr>
        <w:t>27A</w:t>
      </w:r>
      <w:r w:rsidRPr="008F3387">
        <w:rPr>
          <w:snapToGrid w:val="0"/>
        </w:rPr>
        <w:t>.</w:t>
      </w:r>
      <w:r w:rsidRPr="008F3387">
        <w:rPr>
          <w:snapToGrid w:val="0"/>
        </w:rPr>
        <w:tab/>
        <w:t xml:space="preserve">Roads </w:t>
      </w:r>
      <w:r w:rsidR="000B5B3E">
        <w:rPr>
          <w:snapToGrid w:val="0"/>
        </w:rPr>
        <w:t>that are not</w:t>
      </w:r>
      <w:r w:rsidRPr="008F3387">
        <w:rPr>
          <w:snapToGrid w:val="0"/>
        </w:rPr>
        <w:t xml:space="preserve"> highways, main roads or secondary roads</w:t>
      </w:r>
      <w:bookmarkEnd w:id="258"/>
      <w:bookmarkEnd w:id="259"/>
      <w:bookmarkEnd w:id="260"/>
      <w:bookmarkEnd w:id="261"/>
      <w:r w:rsidR="000B5B3E">
        <w:rPr>
          <w:snapToGrid w:val="0"/>
        </w:rPr>
        <w:t>, Commissioner’s powers as to</w:t>
      </w:r>
      <w:bookmarkEnd w:id="262"/>
    </w:p>
    <w:p w:rsidR="00913A19" w:rsidRPr="008F3387" w:rsidRDefault="00913A19">
      <w:pPr>
        <w:pStyle w:val="Subsection"/>
        <w:rPr>
          <w:snapToGrid w:val="0"/>
        </w:rPr>
      </w:pPr>
      <w:r w:rsidRPr="008F3387">
        <w:rPr>
          <w:snapToGrid w:val="0"/>
        </w:rPr>
        <w:tab/>
        <w:t>(1)</w:t>
      </w:r>
      <w:r w:rsidRPr="008F3387">
        <w:rPr>
          <w:snapToGrid w:val="0"/>
        </w:rPr>
        <w:tab/>
        <w:t>The Commissioner may construct roads or parts of roads for the development of an area or for any other purpose, and any such road need not be declared to be a highway, a main road or a secondary road.</w:t>
      </w:r>
    </w:p>
    <w:p w:rsidR="00913A19" w:rsidRPr="008F3387" w:rsidRDefault="00913A19">
      <w:pPr>
        <w:pStyle w:val="Subsection"/>
        <w:rPr>
          <w:snapToGrid w:val="0"/>
        </w:rPr>
      </w:pPr>
      <w:r w:rsidRPr="008F3387">
        <w:rPr>
          <w:snapToGrid w:val="0"/>
        </w:rPr>
        <w:tab/>
        <w:t>(2)</w:t>
      </w:r>
      <w:r w:rsidRPr="008F3387">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rsidR="00913A19" w:rsidRPr="008F3387" w:rsidRDefault="00913A19">
      <w:pPr>
        <w:pStyle w:val="Subsection"/>
        <w:spacing w:before="120"/>
        <w:rPr>
          <w:snapToGrid w:val="0"/>
        </w:rPr>
      </w:pPr>
      <w:r w:rsidRPr="008F3387">
        <w:rPr>
          <w:snapToGrid w:val="0"/>
        </w:rPr>
        <w:tab/>
        <w:t>(3)</w:t>
      </w:r>
      <w:r w:rsidRPr="008F3387">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sidRPr="008F3387">
        <w:rPr>
          <w:i/>
          <w:snapToGrid w:val="0"/>
        </w:rPr>
        <w:t>mutatis mutandis</w:t>
      </w:r>
      <w:r w:rsidRPr="008F3387">
        <w:rPr>
          <w:snapToGrid w:val="0"/>
        </w:rPr>
        <w:t xml:space="preserve"> to any such roads.</w:t>
      </w:r>
    </w:p>
    <w:p w:rsidR="00913A19" w:rsidRPr="008F3387" w:rsidRDefault="00913A19">
      <w:pPr>
        <w:pStyle w:val="Footnotesection"/>
      </w:pPr>
      <w:r w:rsidRPr="008F3387">
        <w:tab/>
        <w:t xml:space="preserve">[Section 27A inserted by No. 96 of 1975 </w:t>
      </w:r>
      <w:r w:rsidR="00FD1F47" w:rsidRPr="008F3387">
        <w:t>s. 2</w:t>
      </w:r>
      <w:r w:rsidRPr="008F3387">
        <w:t xml:space="preserve">5; amended by No. 10 of 1996 </w:t>
      </w:r>
      <w:r w:rsidR="00FD1F47" w:rsidRPr="008F3387">
        <w:t>s. 2</w:t>
      </w:r>
      <w:r w:rsidRPr="008F3387">
        <w:t xml:space="preserve">0; No. 14 of 1996 </w:t>
      </w:r>
      <w:r w:rsidR="00FD1F47" w:rsidRPr="008F3387">
        <w:t>s. 4</w:t>
      </w:r>
      <w:r w:rsidRPr="008F3387">
        <w:t>.]</w:t>
      </w:r>
    </w:p>
    <w:p w:rsidR="00913A19" w:rsidRPr="008F3387" w:rsidRDefault="00913A19">
      <w:pPr>
        <w:pStyle w:val="Heading2"/>
      </w:pPr>
      <w:bookmarkStart w:id="263" w:name="_Toc268599055"/>
      <w:bookmarkStart w:id="264" w:name="_Toc272235108"/>
      <w:bookmarkStart w:id="265" w:name="_Toc274298812"/>
      <w:bookmarkStart w:id="266" w:name="_Toc278978671"/>
      <w:bookmarkStart w:id="267" w:name="_Toc307822993"/>
      <w:bookmarkStart w:id="268" w:name="_Toc307835556"/>
      <w:bookmarkStart w:id="269" w:name="_Toc309981133"/>
      <w:bookmarkStart w:id="270" w:name="_Toc309981539"/>
      <w:bookmarkStart w:id="271" w:name="_Toc311468647"/>
      <w:bookmarkStart w:id="272" w:name="_Toc311469665"/>
      <w:bookmarkStart w:id="273" w:name="_Toc311638770"/>
      <w:r w:rsidRPr="008F3387">
        <w:rPr>
          <w:rStyle w:val="CharPartNo"/>
        </w:rPr>
        <w:t>Part 8</w:t>
      </w:r>
      <w:r w:rsidRPr="008F3387">
        <w:t> — </w:t>
      </w:r>
      <w:r w:rsidRPr="008F3387">
        <w:rPr>
          <w:rStyle w:val="CharPartText"/>
        </w:rPr>
        <w:t>Motor traffic passes</w:t>
      </w:r>
      <w:bookmarkEnd w:id="263"/>
      <w:bookmarkEnd w:id="264"/>
      <w:bookmarkEnd w:id="265"/>
      <w:bookmarkEnd w:id="266"/>
      <w:bookmarkEnd w:id="267"/>
      <w:bookmarkEnd w:id="268"/>
      <w:bookmarkEnd w:id="269"/>
      <w:bookmarkEnd w:id="270"/>
      <w:bookmarkEnd w:id="271"/>
      <w:bookmarkEnd w:id="272"/>
      <w:bookmarkEnd w:id="273"/>
    </w:p>
    <w:p w:rsidR="00913A19" w:rsidRPr="008F3387" w:rsidRDefault="00913A19">
      <w:pPr>
        <w:pStyle w:val="Footnoteheading"/>
      </w:pPr>
      <w:r w:rsidRPr="008F3387">
        <w:tab/>
        <w:t>[Heading inserted by No. 19 of 2010 s. 44(2).]</w:t>
      </w:r>
    </w:p>
    <w:p w:rsidR="00B801AE" w:rsidRPr="008F3387" w:rsidRDefault="00913A19" w:rsidP="00E7654B">
      <w:pPr>
        <w:pStyle w:val="Heading5"/>
        <w:rPr>
          <w:snapToGrid w:val="0"/>
        </w:rPr>
      </w:pPr>
      <w:bookmarkStart w:id="274" w:name="_Toc459170950"/>
      <w:bookmarkStart w:id="275" w:name="_Toc474133778"/>
      <w:bookmarkStart w:id="276" w:name="_Toc475762279"/>
      <w:bookmarkStart w:id="277" w:name="_Toc95815341"/>
      <w:bookmarkStart w:id="278" w:name="_Toc311638771"/>
      <w:r w:rsidRPr="008F3387">
        <w:rPr>
          <w:rStyle w:val="CharSectno"/>
        </w:rPr>
        <w:t>28</w:t>
      </w:r>
      <w:r w:rsidRPr="008F3387">
        <w:rPr>
          <w:snapToGrid w:val="0"/>
        </w:rPr>
        <w:t>.</w:t>
      </w:r>
      <w:r w:rsidRPr="008F3387">
        <w:rPr>
          <w:snapToGrid w:val="0"/>
        </w:rPr>
        <w:tab/>
        <w:t>Motor traffic passes</w:t>
      </w:r>
      <w:bookmarkEnd w:id="274"/>
      <w:bookmarkEnd w:id="275"/>
      <w:bookmarkEnd w:id="276"/>
      <w:bookmarkEnd w:id="277"/>
      <w:r w:rsidR="000B5B3E">
        <w:rPr>
          <w:snapToGrid w:val="0"/>
        </w:rPr>
        <w:t>, construction, repair of etc.</w:t>
      </w:r>
      <w:bookmarkEnd w:id="278"/>
    </w:p>
    <w:p w:rsidR="00B801AE" w:rsidRPr="008F3387" w:rsidRDefault="00913A19" w:rsidP="00E7654B">
      <w:pPr>
        <w:pStyle w:val="Subsection"/>
        <w:rPr>
          <w:snapToGrid w:val="0"/>
        </w:rPr>
      </w:pPr>
      <w:r w:rsidRPr="008F3387">
        <w:rPr>
          <w:snapToGrid w:val="0"/>
        </w:rPr>
        <w:tab/>
        <w:t>(1)</w:t>
      </w:r>
      <w:r w:rsidRPr="008F3387">
        <w:rPr>
          <w:snapToGrid w:val="0"/>
        </w:rPr>
        <w:tab/>
        <w:t xml:space="preserve">In this section </w:t>
      </w:r>
      <w:r w:rsidRPr="008F3387">
        <w:t xml:space="preserve">the </w:t>
      </w:r>
      <w:r w:rsidRPr="008F3387">
        <w:rPr>
          <w:rStyle w:val="CharDefText"/>
        </w:rPr>
        <w:t>relevant authority</w:t>
      </w:r>
      <w:r w:rsidRPr="008F3387">
        <w:rPr>
          <w:snapToGrid w:val="0"/>
        </w:rPr>
        <w:t xml:space="preserve"> means —</w:t>
      </w:r>
    </w:p>
    <w:p w:rsidR="00913A19" w:rsidRPr="008F3387" w:rsidRDefault="00913A19">
      <w:pPr>
        <w:pStyle w:val="Indenta"/>
        <w:rPr>
          <w:snapToGrid w:val="0"/>
        </w:rPr>
      </w:pPr>
      <w:r w:rsidRPr="008F3387">
        <w:rPr>
          <w:snapToGrid w:val="0"/>
        </w:rPr>
        <w:tab/>
        <w:t>(a)</w:t>
      </w:r>
      <w:r w:rsidRPr="008F3387">
        <w:rPr>
          <w:snapToGrid w:val="0"/>
        </w:rPr>
        <w:tab/>
        <w:t>in relation to a highway or main road, the Commissioner; and</w:t>
      </w:r>
    </w:p>
    <w:p w:rsidR="00913A19" w:rsidRPr="008F3387" w:rsidRDefault="00913A19">
      <w:pPr>
        <w:pStyle w:val="Indenta"/>
        <w:rPr>
          <w:snapToGrid w:val="0"/>
        </w:rPr>
      </w:pPr>
      <w:r w:rsidRPr="008F3387">
        <w:rPr>
          <w:snapToGrid w:val="0"/>
        </w:rPr>
        <w:tab/>
        <w:t>(b)</w:t>
      </w:r>
      <w:r w:rsidRPr="008F3387">
        <w:rPr>
          <w:snapToGrid w:val="0"/>
        </w:rPr>
        <w:tab/>
        <w:t>in relation to a secondary road, the Commissioner or the local government when acting as agent of the Commissioner.</w:t>
      </w:r>
    </w:p>
    <w:p w:rsidR="00913A19" w:rsidRPr="008F3387" w:rsidRDefault="00913A19">
      <w:pPr>
        <w:pStyle w:val="Subsection"/>
      </w:pPr>
      <w:r w:rsidRPr="008F3387">
        <w:tab/>
        <w:t>(2)</w:t>
      </w:r>
      <w:r w:rsidRPr="008F3387">
        <w:tab/>
        <w:t>Subject to this section, where a road passes through a fence or is to be constructed to pass through a fence the relevant authority may construct a motor traffic pass and a gate.</w:t>
      </w:r>
    </w:p>
    <w:p w:rsidR="00913A19" w:rsidRPr="008F3387" w:rsidRDefault="00913A19">
      <w:pPr>
        <w:pStyle w:val="Subsection"/>
      </w:pPr>
      <w:r w:rsidRPr="008F3387">
        <w:tab/>
        <w:t>(3)</w:t>
      </w:r>
      <w:r w:rsidRPr="008F3387">
        <w:tab/>
        <w:t>Where a fence includes a gate at or near the point where a motor traffic pass is to be constructed and it is necessary to remove the gate during construction, the relevant authority shall on the completion of the construction re</w:t>
      </w:r>
      <w:r w:rsidR="007A4B6D" w:rsidRPr="008F3387">
        <w:noBreakHyphen/>
      </w:r>
      <w:r w:rsidRPr="008F3387">
        <w:t>erect the gate in the fence at a point that is reasonably near the motor traffic pass.</w:t>
      </w:r>
    </w:p>
    <w:p w:rsidR="00913A19" w:rsidRPr="008F3387" w:rsidRDefault="00913A19">
      <w:pPr>
        <w:pStyle w:val="Subsection"/>
      </w:pPr>
      <w:r w:rsidRPr="008F3387">
        <w:tab/>
        <w:t>(4)</w:t>
      </w:r>
      <w:r w:rsidRPr="008F3387">
        <w:tab/>
        <w:t>A motor traffic pass shall be constructed according to plans and specifications approved by the Commissioner.</w:t>
      </w:r>
    </w:p>
    <w:p w:rsidR="00913A19" w:rsidRPr="008F3387" w:rsidRDefault="00913A19">
      <w:pPr>
        <w:pStyle w:val="Subsection"/>
      </w:pPr>
      <w:r w:rsidRPr="008F3387">
        <w:tab/>
        <w:t>(5)</w:t>
      </w:r>
      <w:r w:rsidRPr="008F3387">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rsidR="00913A19" w:rsidRPr="008F3387" w:rsidRDefault="00913A19">
      <w:pPr>
        <w:pStyle w:val="Subsection"/>
        <w:spacing w:before="180"/>
        <w:rPr>
          <w:snapToGrid w:val="0"/>
        </w:rPr>
      </w:pPr>
      <w:r w:rsidRPr="008F3387">
        <w:rPr>
          <w:snapToGrid w:val="0"/>
        </w:rPr>
        <w:tab/>
        <w:t>(6)</w:t>
      </w:r>
      <w:r w:rsidRPr="008F3387">
        <w:rPr>
          <w:snapToGrid w:val="0"/>
        </w:rPr>
        <w:tab/>
        <w:t xml:space="preserve">A person to whom notice is given pursuant to </w:t>
      </w:r>
      <w:r w:rsidR="007A4B6D" w:rsidRPr="008F3387">
        <w:rPr>
          <w:snapToGrid w:val="0"/>
        </w:rPr>
        <w:t>subsection (</w:t>
      </w:r>
      <w:r w:rsidRPr="008F3387">
        <w:rPr>
          <w:snapToGrid w:val="0"/>
        </w:rPr>
        <w:t>5) may object to the construction of the motor traffic pass at any time within one month of the date of the notice by letter addressed to the relevant authority.</w:t>
      </w:r>
    </w:p>
    <w:p w:rsidR="00913A19" w:rsidRPr="008F3387" w:rsidRDefault="00913A19">
      <w:pPr>
        <w:pStyle w:val="Subsection"/>
        <w:spacing w:before="180"/>
        <w:rPr>
          <w:snapToGrid w:val="0"/>
        </w:rPr>
      </w:pPr>
      <w:r w:rsidRPr="008F3387">
        <w:rPr>
          <w:snapToGrid w:val="0"/>
        </w:rPr>
        <w:tab/>
        <w:t>(7)</w:t>
      </w:r>
      <w:r w:rsidRPr="008F3387">
        <w:rPr>
          <w:snapToGrid w:val="0"/>
        </w:rPr>
        <w:tab/>
        <w:t xml:space="preserve">Where the relevant authority gives notice of its intention to construct a motor traffic pass and receives an objection pursuant to </w:t>
      </w:r>
      <w:r w:rsidR="007A4B6D" w:rsidRPr="008F3387">
        <w:rPr>
          <w:snapToGrid w:val="0"/>
        </w:rPr>
        <w:t>subsection (</w:t>
      </w:r>
      <w:r w:rsidRPr="008F3387">
        <w:rPr>
          <w:snapToGrid w:val="0"/>
        </w:rPr>
        <w:t>6) it shall not construct the motor traffic pass referred to in the notice unless the objection is subsequently withdrawn.</w:t>
      </w:r>
    </w:p>
    <w:p w:rsidR="00B801AE" w:rsidRPr="008F3387" w:rsidRDefault="00913A19">
      <w:pPr>
        <w:pStyle w:val="Subsection"/>
        <w:spacing w:before="180"/>
        <w:rPr>
          <w:snapToGrid w:val="0"/>
        </w:rPr>
      </w:pPr>
      <w:r w:rsidRPr="008F3387">
        <w:rPr>
          <w:snapToGrid w:val="0"/>
        </w:rPr>
        <w:tab/>
        <w:t>(8)</w:t>
      </w:r>
      <w:r w:rsidRPr="008F3387">
        <w:rPr>
          <w:snapToGrid w:val="0"/>
        </w:rPr>
        <w:tab/>
        <w:t>The costs of constructing a motor traffic pass shall be borne by the relevant authority and the costs of maintaining a motor traffic pass shall be borne —</w:t>
      </w:r>
    </w:p>
    <w:p w:rsidR="00913A19" w:rsidRPr="008F3387" w:rsidRDefault="00913A19">
      <w:pPr>
        <w:pStyle w:val="Indenta"/>
        <w:spacing w:before="100"/>
        <w:rPr>
          <w:snapToGrid w:val="0"/>
        </w:rPr>
      </w:pPr>
      <w:r w:rsidRPr="008F3387">
        <w:rPr>
          <w:snapToGrid w:val="0"/>
        </w:rPr>
        <w:tab/>
        <w:t>(a)</w:t>
      </w:r>
      <w:r w:rsidRPr="008F3387">
        <w:rPr>
          <w:snapToGrid w:val="0"/>
        </w:rPr>
        <w:tab/>
        <w:t>in the case of a highway or a main road, by the Commissioner; and</w:t>
      </w:r>
    </w:p>
    <w:p w:rsidR="00913A19" w:rsidRPr="008F3387" w:rsidRDefault="00913A19">
      <w:pPr>
        <w:pStyle w:val="Indenta"/>
        <w:keepNext/>
        <w:spacing w:before="100"/>
        <w:rPr>
          <w:snapToGrid w:val="0"/>
        </w:rPr>
      </w:pPr>
      <w:r w:rsidRPr="008F3387">
        <w:rPr>
          <w:snapToGrid w:val="0"/>
        </w:rPr>
        <w:tab/>
        <w:t>(b)</w:t>
      </w:r>
      <w:r w:rsidRPr="008F3387">
        <w:rPr>
          <w:snapToGrid w:val="0"/>
        </w:rPr>
        <w:tab/>
        <w:t>in the case of a secondary road, by the local government of the district,</w:t>
      </w:r>
    </w:p>
    <w:p w:rsidR="00913A19" w:rsidRPr="008F3387" w:rsidRDefault="00913A19" w:rsidP="00E7654B">
      <w:pPr>
        <w:pStyle w:val="Subsection"/>
        <w:rPr>
          <w:snapToGrid w:val="0"/>
        </w:rPr>
      </w:pPr>
      <w:r w:rsidRPr="008F3387">
        <w:rPr>
          <w:snapToGrid w:val="0"/>
        </w:rPr>
        <w:tab/>
      </w:r>
      <w:r w:rsidRPr="008F3387">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rsidR="00913A19" w:rsidRPr="008F3387" w:rsidRDefault="00913A19" w:rsidP="00E7654B">
      <w:pPr>
        <w:pStyle w:val="Subsection"/>
        <w:rPr>
          <w:snapToGrid w:val="0"/>
        </w:rPr>
      </w:pPr>
      <w:r w:rsidRPr="008F3387">
        <w:rPr>
          <w:snapToGrid w:val="0"/>
        </w:rPr>
        <w:tab/>
        <w:t>(9)</w:t>
      </w:r>
      <w:r w:rsidRPr="008F3387">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rsidR="00913A19" w:rsidRPr="008F3387" w:rsidRDefault="00913A19">
      <w:pPr>
        <w:pStyle w:val="Subsection"/>
      </w:pPr>
      <w:r w:rsidRPr="008F3387">
        <w:tab/>
        <w:t>(10)</w:t>
      </w:r>
      <w:r w:rsidRPr="008F3387">
        <w:tab/>
        <w:t xml:space="preserve">Where a gate installed at or near a motor traffic pass is not in a proper state of repair the relevant authority may serve notice to that effect on the person who pursuant to </w:t>
      </w:r>
      <w:r w:rsidR="007A4B6D" w:rsidRPr="008F3387">
        <w:t>subsection (</w:t>
      </w:r>
      <w:r w:rsidRPr="008F3387">
        <w:t>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rsidR="00913A19" w:rsidRPr="008F3387" w:rsidRDefault="00913A19">
      <w:pPr>
        <w:pStyle w:val="Subsection"/>
        <w:rPr>
          <w:snapToGrid w:val="0"/>
        </w:rPr>
      </w:pPr>
      <w:r w:rsidRPr="008F3387">
        <w:rPr>
          <w:snapToGrid w:val="0"/>
        </w:rPr>
        <w:tab/>
        <w:t>(11)</w:t>
      </w:r>
      <w:r w:rsidRPr="008F3387">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sidRPr="008F3387">
        <w:rPr>
          <w:i/>
          <w:snapToGrid w:val="0"/>
        </w:rPr>
        <w:t xml:space="preserve"> </w:t>
      </w:r>
      <w:r w:rsidRPr="008F3387">
        <w:rPr>
          <w:snapToGrid w:val="0"/>
        </w:rPr>
        <w:t xml:space="preserve">Part 10 of the </w:t>
      </w:r>
      <w:r w:rsidRPr="008F3387">
        <w:rPr>
          <w:i/>
          <w:snapToGrid w:val="0"/>
        </w:rPr>
        <w:t>Land Administration Act 1997</w:t>
      </w:r>
      <w:r w:rsidRPr="008F3387">
        <w:rPr>
          <w:snapToGrid w:val="0"/>
        </w:rPr>
        <w:t>, where a claim for compensation is made with respect to any such taking no compensation shall be paid with respect to the costs of fencing along the sides of the road.</w:t>
      </w:r>
    </w:p>
    <w:p w:rsidR="00B801AE" w:rsidRPr="008F3387" w:rsidRDefault="00913A19">
      <w:pPr>
        <w:pStyle w:val="Footnotesection"/>
      </w:pPr>
      <w:r w:rsidRPr="008F3387">
        <w:tab/>
        <w:t xml:space="preserve">[Section 28 inserted by No. 53 of 1976 </w:t>
      </w:r>
      <w:r w:rsidR="00FD1F47" w:rsidRPr="008F3387">
        <w:t>s. 7</w:t>
      </w:r>
      <w:r w:rsidRPr="008F3387">
        <w:t xml:space="preserve">; amended by No. 14 of 1996 </w:t>
      </w:r>
      <w:r w:rsidR="00FD1F47" w:rsidRPr="008F3387">
        <w:t>s. 4</w:t>
      </w:r>
      <w:r w:rsidRPr="008F3387">
        <w:t xml:space="preserve">; No. 31 of 1997 </w:t>
      </w:r>
      <w:r w:rsidR="00FD1F47" w:rsidRPr="008F3387">
        <w:t>s. 6</w:t>
      </w:r>
      <w:r w:rsidRPr="008F3387">
        <w:t>8(2).]</w:t>
      </w:r>
    </w:p>
    <w:p w:rsidR="00913A19" w:rsidRPr="008F3387" w:rsidRDefault="00913A19">
      <w:pPr>
        <w:pStyle w:val="Heading2"/>
      </w:pPr>
      <w:bookmarkStart w:id="279" w:name="_Toc268599057"/>
      <w:bookmarkStart w:id="280" w:name="_Toc272235110"/>
      <w:bookmarkStart w:id="281" w:name="_Toc274298814"/>
      <w:bookmarkStart w:id="282" w:name="_Toc278978673"/>
      <w:bookmarkStart w:id="283" w:name="_Toc307822995"/>
      <w:bookmarkStart w:id="284" w:name="_Toc307835558"/>
      <w:bookmarkStart w:id="285" w:name="_Toc309981135"/>
      <w:bookmarkStart w:id="286" w:name="_Toc309981541"/>
      <w:bookmarkStart w:id="287" w:name="_Toc311468649"/>
      <w:bookmarkStart w:id="288" w:name="_Toc311469667"/>
      <w:bookmarkStart w:id="289" w:name="_Toc311638772"/>
      <w:r w:rsidRPr="008F3387">
        <w:rPr>
          <w:rStyle w:val="CharPartNo"/>
        </w:rPr>
        <w:t>Part 9</w:t>
      </w:r>
      <w:r w:rsidRPr="008F3387">
        <w:t> — </w:t>
      </w:r>
      <w:r w:rsidRPr="008F3387">
        <w:rPr>
          <w:rStyle w:val="CharPartText"/>
        </w:rPr>
        <w:t>Control of access</w:t>
      </w:r>
      <w:bookmarkEnd w:id="279"/>
      <w:bookmarkEnd w:id="280"/>
      <w:bookmarkEnd w:id="281"/>
      <w:bookmarkEnd w:id="282"/>
      <w:bookmarkEnd w:id="283"/>
      <w:bookmarkEnd w:id="284"/>
      <w:bookmarkEnd w:id="285"/>
      <w:bookmarkEnd w:id="286"/>
      <w:bookmarkEnd w:id="287"/>
      <w:bookmarkEnd w:id="288"/>
      <w:bookmarkEnd w:id="289"/>
    </w:p>
    <w:p w:rsidR="00913A19" w:rsidRPr="008F3387" w:rsidRDefault="00913A19">
      <w:pPr>
        <w:pStyle w:val="Footnoteheading"/>
      </w:pPr>
      <w:r w:rsidRPr="008F3387">
        <w:tab/>
        <w:t>[Heading inserted by No. 19 of 2010 s. 44(2).]</w:t>
      </w:r>
    </w:p>
    <w:p w:rsidR="00B801AE" w:rsidRPr="008F3387" w:rsidRDefault="00913A19">
      <w:pPr>
        <w:pStyle w:val="Heading5"/>
        <w:rPr>
          <w:snapToGrid w:val="0"/>
        </w:rPr>
      </w:pPr>
      <w:bookmarkStart w:id="290" w:name="_Toc459170951"/>
      <w:bookmarkStart w:id="291" w:name="_Toc474133779"/>
      <w:bookmarkStart w:id="292" w:name="_Toc475762280"/>
      <w:bookmarkStart w:id="293" w:name="_Toc95815342"/>
      <w:bookmarkStart w:id="294" w:name="_Toc311638773"/>
      <w:r w:rsidRPr="008F3387">
        <w:rPr>
          <w:rStyle w:val="CharSectno"/>
        </w:rPr>
        <w:t>28A</w:t>
      </w:r>
      <w:r w:rsidRPr="008F3387">
        <w:rPr>
          <w:snapToGrid w:val="0"/>
        </w:rPr>
        <w:t>.</w:t>
      </w:r>
      <w:r w:rsidRPr="008F3387">
        <w:rPr>
          <w:snapToGrid w:val="0"/>
        </w:rPr>
        <w:tab/>
      </w:r>
      <w:bookmarkEnd w:id="290"/>
      <w:bookmarkEnd w:id="291"/>
      <w:bookmarkEnd w:id="292"/>
      <w:bookmarkEnd w:id="293"/>
      <w:r w:rsidR="000B5B3E">
        <w:rPr>
          <w:snapToGrid w:val="0"/>
        </w:rPr>
        <w:t>Restricting access to roads from adjoining land</w:t>
      </w:r>
      <w:bookmarkEnd w:id="294"/>
    </w:p>
    <w:p w:rsidR="00B801AE" w:rsidRPr="008F3387" w:rsidRDefault="00913A19">
      <w:pPr>
        <w:pStyle w:val="Subsection"/>
        <w:rPr>
          <w:snapToGrid w:val="0"/>
        </w:rPr>
      </w:pPr>
      <w:r w:rsidRPr="008F3387">
        <w:rPr>
          <w:snapToGrid w:val="0"/>
        </w:rPr>
        <w:tab/>
        <w:t>(1A)</w:t>
      </w:r>
      <w:r w:rsidRPr="008F3387">
        <w:rPr>
          <w:snapToGrid w:val="0"/>
        </w:rPr>
        <w:tab/>
        <w:t>Where the Commissioner is of the opinion —</w:t>
      </w:r>
    </w:p>
    <w:p w:rsidR="00913A19" w:rsidRPr="008F3387" w:rsidRDefault="00913A19">
      <w:pPr>
        <w:pStyle w:val="Indenta"/>
        <w:rPr>
          <w:snapToGrid w:val="0"/>
        </w:rPr>
      </w:pPr>
      <w:r w:rsidRPr="008F3387">
        <w:rPr>
          <w:snapToGrid w:val="0"/>
        </w:rPr>
        <w:tab/>
        <w:t>(a)</w:t>
      </w:r>
      <w:r w:rsidRPr="008F3387">
        <w:rPr>
          <w:snapToGrid w:val="0"/>
        </w:rPr>
        <w:tab/>
        <w:t>that any section or part of a road should have control of access and should be entered and departed from at specified places only; or</w:t>
      </w:r>
    </w:p>
    <w:p w:rsidR="00913A19" w:rsidRPr="008F3387" w:rsidRDefault="00913A19">
      <w:pPr>
        <w:pStyle w:val="Indenta"/>
        <w:rPr>
          <w:snapToGrid w:val="0"/>
        </w:rPr>
      </w:pPr>
      <w:r w:rsidRPr="008F3387">
        <w:rPr>
          <w:snapToGrid w:val="0"/>
        </w:rPr>
        <w:tab/>
        <w:t>(b)</w:t>
      </w:r>
      <w:r w:rsidRPr="008F3387">
        <w:rPr>
          <w:snapToGrid w:val="0"/>
        </w:rPr>
        <w:tab/>
        <w:t>that any land acquired should be reserved for a future road section with control of access,</w:t>
      </w:r>
    </w:p>
    <w:p w:rsidR="00913A19" w:rsidRPr="008F3387" w:rsidRDefault="00913A19">
      <w:pPr>
        <w:pStyle w:val="Subsection"/>
        <w:rPr>
          <w:snapToGrid w:val="0"/>
        </w:rPr>
      </w:pPr>
      <w:r w:rsidRPr="008F3387">
        <w:rPr>
          <w:snapToGrid w:val="0"/>
        </w:rPr>
        <w:tab/>
      </w:r>
      <w:r w:rsidRPr="008F3387">
        <w:rPr>
          <w:snapToGrid w:val="0"/>
        </w:rPr>
        <w:tab/>
        <w:t>the Commissioner shall make a recommendation to the Governor accordingly but may in so doing exclude a part of the road reserve from that recommendation.</w:t>
      </w:r>
    </w:p>
    <w:p w:rsidR="00B801AE" w:rsidRPr="008F3387" w:rsidRDefault="00913A19">
      <w:pPr>
        <w:pStyle w:val="Subsection"/>
        <w:rPr>
          <w:snapToGrid w:val="0"/>
        </w:rPr>
      </w:pPr>
      <w:r w:rsidRPr="008F3387">
        <w:rPr>
          <w:snapToGrid w:val="0"/>
        </w:rPr>
        <w:tab/>
        <w:t>(1B)</w:t>
      </w:r>
      <w:r w:rsidRPr="008F3387">
        <w:rPr>
          <w:snapToGrid w:val="0"/>
        </w:rPr>
        <w:tab/>
        <w:t>On the recommendation of the Commissioner the Governor may, by proclamation, declare —</w:t>
      </w:r>
    </w:p>
    <w:p w:rsidR="00913A19" w:rsidRPr="008F3387" w:rsidRDefault="00913A19">
      <w:pPr>
        <w:pStyle w:val="Indenta"/>
        <w:rPr>
          <w:snapToGrid w:val="0"/>
        </w:rPr>
      </w:pPr>
      <w:r w:rsidRPr="008F3387">
        <w:rPr>
          <w:snapToGrid w:val="0"/>
        </w:rPr>
        <w:tab/>
        <w:t>(a)</w:t>
      </w:r>
      <w:r w:rsidRPr="008F3387">
        <w:rPr>
          <w:snapToGrid w:val="0"/>
        </w:rPr>
        <w:tab/>
        <w:t>that such a section or part of a road is subject to control of access, and the places only at which it may be entered or departed from; or</w:t>
      </w:r>
    </w:p>
    <w:p w:rsidR="00913A19" w:rsidRPr="008F3387" w:rsidRDefault="00913A19">
      <w:pPr>
        <w:pStyle w:val="Indenta"/>
        <w:rPr>
          <w:snapToGrid w:val="0"/>
        </w:rPr>
      </w:pPr>
      <w:r w:rsidRPr="008F3387">
        <w:rPr>
          <w:snapToGrid w:val="0"/>
        </w:rPr>
        <w:tab/>
        <w:t>(b)</w:t>
      </w:r>
      <w:r w:rsidRPr="008F3387">
        <w:rPr>
          <w:snapToGrid w:val="0"/>
        </w:rPr>
        <w:tab/>
        <w:t>that the land acquired is to be reserved for a future road section subject to control of access.</w:t>
      </w:r>
    </w:p>
    <w:p w:rsidR="00913A19" w:rsidRPr="008F3387" w:rsidRDefault="00913A19">
      <w:pPr>
        <w:pStyle w:val="Subsection"/>
        <w:rPr>
          <w:snapToGrid w:val="0"/>
        </w:rPr>
      </w:pPr>
      <w:r w:rsidRPr="008F3387">
        <w:rPr>
          <w:snapToGrid w:val="0"/>
        </w:rPr>
        <w:tab/>
        <w:t>(1C)</w:t>
      </w:r>
      <w:r w:rsidRPr="008F3387">
        <w:rPr>
          <w:snapToGrid w:val="0"/>
        </w:rPr>
        <w:tab/>
        <w:t>Where the Commissioner is of opinion that a proclamation so made should be varied or cancelled, he shall make a recommendation to the Governor accordingly.</w:t>
      </w:r>
    </w:p>
    <w:p w:rsidR="00913A19" w:rsidRPr="008F3387" w:rsidRDefault="00913A19">
      <w:pPr>
        <w:pStyle w:val="Subsection"/>
        <w:rPr>
          <w:snapToGrid w:val="0"/>
        </w:rPr>
      </w:pPr>
      <w:r w:rsidRPr="008F3387">
        <w:rPr>
          <w:snapToGrid w:val="0"/>
        </w:rPr>
        <w:tab/>
        <w:t>(1D)</w:t>
      </w:r>
      <w:r w:rsidRPr="008F3387">
        <w:rPr>
          <w:snapToGrid w:val="0"/>
        </w:rPr>
        <w:tab/>
        <w:t>If of opinion that the recommendation should be given effect, the Governor may, by subsequent proclamation, vary or cancel a former proclamation.</w:t>
      </w:r>
    </w:p>
    <w:p w:rsidR="00913A19" w:rsidRPr="008F3387" w:rsidRDefault="00913A19">
      <w:pPr>
        <w:pStyle w:val="Subsection"/>
        <w:rPr>
          <w:snapToGrid w:val="0"/>
        </w:rPr>
      </w:pPr>
      <w:r w:rsidRPr="008F3387">
        <w:rPr>
          <w:snapToGrid w:val="0"/>
        </w:rPr>
        <w:tab/>
        <w:t>(1E)</w:t>
      </w:r>
      <w:r w:rsidRPr="008F3387">
        <w:rPr>
          <w:snapToGrid w:val="0"/>
        </w:rPr>
        <w:tab/>
        <w:t xml:space="preserve">Proclamations made pursuant to the provisions of </w:t>
      </w:r>
      <w:r w:rsidR="007A4B6D" w:rsidRPr="008F3387">
        <w:t>subsection (</w:t>
      </w:r>
      <w:r w:rsidRPr="008F3387">
        <w:t>1B) or (1D)</w:t>
      </w:r>
      <w:r w:rsidRPr="008F3387">
        <w:rPr>
          <w:snapToGrid w:val="0"/>
        </w:rPr>
        <w:t xml:space="preserve">, as well as being published in the </w:t>
      </w:r>
      <w:r w:rsidRPr="008F3387">
        <w:rPr>
          <w:i/>
          <w:snapToGrid w:val="0"/>
        </w:rPr>
        <w:t>Gazette</w:t>
      </w:r>
      <w:r w:rsidRPr="008F3387">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rsidR="00913A19" w:rsidRPr="008F3387" w:rsidRDefault="00913A19">
      <w:pPr>
        <w:pStyle w:val="Subsection"/>
        <w:rPr>
          <w:snapToGrid w:val="0"/>
        </w:rPr>
      </w:pPr>
      <w:r w:rsidRPr="008F3387">
        <w:rPr>
          <w:snapToGrid w:val="0"/>
        </w:rPr>
        <w:tab/>
        <w:t>(1F)</w:t>
      </w:r>
      <w:r w:rsidRPr="008F3387">
        <w:rPr>
          <w:snapToGrid w:val="0"/>
        </w:rPr>
        <w:tab/>
        <w:t xml:space="preserve">The powers conferred by this subsection may be exercised from time to time, and notwithstanding the provisions of section 92 of the </w:t>
      </w:r>
      <w:r w:rsidRPr="008F3387">
        <w:rPr>
          <w:i/>
          <w:snapToGrid w:val="0"/>
        </w:rPr>
        <w:t>Public Works Act 1902</w:t>
      </w:r>
      <w:r w:rsidRPr="008F3387">
        <w:rPr>
          <w:snapToGrid w:val="0"/>
        </w:rPr>
        <w:t>.</w:t>
      </w:r>
    </w:p>
    <w:p w:rsidR="00913A19" w:rsidRPr="008F3387" w:rsidRDefault="00913A19">
      <w:pPr>
        <w:pStyle w:val="Subsection"/>
        <w:rPr>
          <w:snapToGrid w:val="0"/>
        </w:rPr>
      </w:pPr>
      <w:r w:rsidRPr="008F3387">
        <w:rPr>
          <w:snapToGrid w:val="0"/>
        </w:rPr>
        <w:tab/>
        <w:t>(2A)</w:t>
      </w:r>
      <w:r w:rsidRPr="008F3387">
        <w:rPr>
          <w:snapToGrid w:val="0"/>
        </w:rPr>
        <w:tab/>
        <w:t>There is no right of access into or from a section or part of a road subject to control of access except at the places provided pursuant to the provisions of this Act for the purpose.</w:t>
      </w:r>
    </w:p>
    <w:p w:rsidR="00913A19" w:rsidRPr="008F3387" w:rsidRDefault="00913A19">
      <w:pPr>
        <w:pStyle w:val="Subsection"/>
        <w:rPr>
          <w:snapToGrid w:val="0"/>
        </w:rPr>
      </w:pPr>
      <w:r w:rsidRPr="008F3387">
        <w:rPr>
          <w:snapToGrid w:val="0"/>
        </w:rPr>
        <w:tab/>
        <w:t>(2B)</w:t>
      </w:r>
      <w:r w:rsidRPr="008F3387">
        <w:rPr>
          <w:snapToGrid w:val="0"/>
        </w:rPr>
        <w:tab/>
        <w:t xml:space="preserve">Where a right of access between a road section or part of a road not subject to control of access and the land adjoining that section or part is by operation of </w:t>
      </w:r>
      <w:r w:rsidR="007A4B6D" w:rsidRPr="008F3387">
        <w:rPr>
          <w:snapToGrid w:val="0"/>
        </w:rPr>
        <w:t>subsection (</w:t>
      </w:r>
      <w:r w:rsidRPr="008F3387">
        <w:rPr>
          <w:snapToGrid w:val="0"/>
        </w:rPr>
        <w:t>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rsidR="00913A19" w:rsidRPr="008F3387" w:rsidRDefault="00913A19">
      <w:pPr>
        <w:pStyle w:val="Subsection"/>
        <w:rPr>
          <w:snapToGrid w:val="0"/>
        </w:rPr>
      </w:pPr>
      <w:r w:rsidRPr="008F3387">
        <w:rPr>
          <w:snapToGrid w:val="0"/>
        </w:rPr>
        <w:tab/>
        <w:t>(2C)</w:t>
      </w:r>
      <w:r w:rsidRPr="008F3387">
        <w:rPr>
          <w:snapToGrid w:val="0"/>
        </w:rPr>
        <w:tab/>
        <w:t xml:space="preserve">The amount of compensation, if any, is a sum equal to the difference between the market value, ascertained on such of the days mentioned in </w:t>
      </w:r>
      <w:r w:rsidR="007A4B6D" w:rsidRPr="008F3387">
        <w:t>subsection (</w:t>
      </w:r>
      <w:r w:rsidRPr="008F3387">
        <w:t xml:space="preserve">2D) or (2E) </w:t>
      </w:r>
      <w:r w:rsidRPr="008F3387">
        <w:rPr>
          <w:snapToGrid w:val="0"/>
        </w:rPr>
        <w:t xml:space="preserve">as is applicable, of the estate or interest when the right of access exists and that market value when the right is extinguished, less such amounts, if any, as are taken into account in respect of the matters mentioned </w:t>
      </w:r>
      <w:r w:rsidRPr="008F3387">
        <w:t xml:space="preserve">in </w:t>
      </w:r>
      <w:r w:rsidR="007A4B6D" w:rsidRPr="008F3387">
        <w:t>subsection (</w:t>
      </w:r>
      <w:r w:rsidRPr="008F3387">
        <w:t>2J).</w:t>
      </w:r>
    </w:p>
    <w:p w:rsidR="00913A19" w:rsidRPr="008F3387" w:rsidRDefault="00913A19">
      <w:pPr>
        <w:pStyle w:val="Subsection"/>
        <w:rPr>
          <w:snapToGrid w:val="0"/>
        </w:rPr>
      </w:pPr>
      <w:r w:rsidRPr="008F3387">
        <w:rPr>
          <w:snapToGrid w:val="0"/>
        </w:rPr>
        <w:tab/>
        <w:t>(2D)</w:t>
      </w:r>
      <w:r w:rsidRPr="008F3387">
        <w:rPr>
          <w:snapToGrid w:val="0"/>
        </w:rPr>
        <w:tab/>
        <w:t xml:space="preserve">If the proclamation declaring the section or part of the road to be subject to control of access is published in the </w:t>
      </w:r>
      <w:r w:rsidRPr="008F3387">
        <w:rPr>
          <w:i/>
          <w:snapToGrid w:val="0"/>
        </w:rPr>
        <w:t>Gazette</w:t>
      </w:r>
      <w:r w:rsidRPr="008F3387">
        <w:rPr>
          <w:snapToGrid w:val="0"/>
        </w:rPr>
        <w:t xml:space="preserve"> on or before 3</w:t>
      </w:r>
      <w:r w:rsidR="007A4B6D" w:rsidRPr="008F3387">
        <w:rPr>
          <w:snapToGrid w:val="0"/>
        </w:rPr>
        <w:t>0 Jun</w:t>
      </w:r>
      <w:r w:rsidRPr="008F3387">
        <w:rPr>
          <w:snapToGrid w:val="0"/>
        </w:rPr>
        <w:t xml:space="preserve">e in any year, the respective values referred </w:t>
      </w:r>
      <w:r w:rsidRPr="008F3387">
        <w:t xml:space="preserve">to in </w:t>
      </w:r>
      <w:r w:rsidR="007A4B6D" w:rsidRPr="008F3387">
        <w:t>subsection (</w:t>
      </w:r>
      <w:r w:rsidRPr="008F3387">
        <w:t xml:space="preserve">2C) </w:t>
      </w:r>
      <w:r w:rsidRPr="008F3387">
        <w:rPr>
          <w:snapToGrid w:val="0"/>
        </w:rPr>
        <w:t>are those obtaining on 1 January next preceding the publication.</w:t>
      </w:r>
    </w:p>
    <w:p w:rsidR="00913A19" w:rsidRPr="008F3387" w:rsidRDefault="00913A19">
      <w:pPr>
        <w:pStyle w:val="Subsection"/>
        <w:rPr>
          <w:snapToGrid w:val="0"/>
        </w:rPr>
      </w:pPr>
      <w:r w:rsidRPr="008F3387">
        <w:rPr>
          <w:snapToGrid w:val="0"/>
        </w:rPr>
        <w:tab/>
        <w:t>(2E)</w:t>
      </w:r>
      <w:r w:rsidRPr="008F3387">
        <w:rPr>
          <w:snapToGrid w:val="0"/>
        </w:rPr>
        <w:tab/>
        <w:t>If the proclamation declaring the section or part of the road to be subject to control of access is published after 3</w:t>
      </w:r>
      <w:r w:rsidR="007A4B6D" w:rsidRPr="008F3387">
        <w:rPr>
          <w:snapToGrid w:val="0"/>
        </w:rPr>
        <w:t>0 Jun</w:t>
      </w:r>
      <w:r w:rsidRPr="008F3387">
        <w:rPr>
          <w:snapToGrid w:val="0"/>
        </w:rPr>
        <w:t xml:space="preserve">e in any year, the respective values mentioned in </w:t>
      </w:r>
      <w:r w:rsidR="007A4B6D" w:rsidRPr="008F3387">
        <w:t>subsection (</w:t>
      </w:r>
      <w:r w:rsidRPr="008F3387">
        <w:t xml:space="preserve">2C) </w:t>
      </w:r>
      <w:r w:rsidRPr="008F3387">
        <w:rPr>
          <w:snapToGrid w:val="0"/>
        </w:rPr>
        <w:t>are those obtaining on 3</w:t>
      </w:r>
      <w:r w:rsidR="007A4B6D" w:rsidRPr="008F3387">
        <w:rPr>
          <w:snapToGrid w:val="0"/>
        </w:rPr>
        <w:t>0 Jun</w:t>
      </w:r>
      <w:r w:rsidRPr="008F3387">
        <w:rPr>
          <w:snapToGrid w:val="0"/>
        </w:rPr>
        <w:t>e next preceding the publication.</w:t>
      </w:r>
    </w:p>
    <w:p w:rsidR="00913A19" w:rsidRPr="008F3387" w:rsidRDefault="00913A19">
      <w:pPr>
        <w:pStyle w:val="Subsection"/>
        <w:rPr>
          <w:snapToGrid w:val="0"/>
        </w:rPr>
      </w:pPr>
      <w:r w:rsidRPr="008F3387">
        <w:rPr>
          <w:snapToGrid w:val="0"/>
        </w:rPr>
        <w:tab/>
        <w:t>(2F)</w:t>
      </w:r>
      <w:r w:rsidRPr="008F3387">
        <w:rPr>
          <w:snapToGrid w:val="0"/>
        </w:rPr>
        <w:tab/>
        <w:t>The Commissioner may enter into agreements relating to rights of access.</w:t>
      </w:r>
    </w:p>
    <w:p w:rsidR="00B801AE" w:rsidRPr="008F3387" w:rsidRDefault="00913A19" w:rsidP="008F3387">
      <w:pPr>
        <w:pStyle w:val="Subsection"/>
        <w:keepNext/>
        <w:rPr>
          <w:snapToGrid w:val="0"/>
        </w:rPr>
      </w:pPr>
      <w:r w:rsidRPr="008F3387">
        <w:rPr>
          <w:snapToGrid w:val="0"/>
        </w:rPr>
        <w:tab/>
        <w:t>(2G)</w:t>
      </w:r>
      <w:r w:rsidRPr="008F3387">
        <w:rPr>
          <w:snapToGrid w:val="0"/>
        </w:rPr>
        <w:tab/>
        <w:t>By an agreement so entered into the Commissioner may agree —</w:t>
      </w:r>
    </w:p>
    <w:p w:rsidR="00913A19" w:rsidRPr="008F3387" w:rsidRDefault="00913A19">
      <w:pPr>
        <w:pStyle w:val="Indenta"/>
        <w:spacing w:before="60"/>
        <w:rPr>
          <w:snapToGrid w:val="0"/>
        </w:rPr>
      </w:pPr>
      <w:r w:rsidRPr="008F3387">
        <w:rPr>
          <w:snapToGrid w:val="0"/>
        </w:rPr>
        <w:tab/>
        <w:t>(a)</w:t>
      </w:r>
      <w:r w:rsidRPr="008F3387">
        <w:rPr>
          <w:snapToGrid w:val="0"/>
        </w:rPr>
        <w:tab/>
        <w:t>on the amount of compensation;</w:t>
      </w:r>
      <w:r w:rsidR="00FB041A" w:rsidRPr="008F3387">
        <w:rPr>
          <w:snapToGrid w:val="0"/>
        </w:rPr>
        <w:t xml:space="preserve"> and</w:t>
      </w:r>
    </w:p>
    <w:p w:rsidR="00913A19" w:rsidRPr="008F3387" w:rsidRDefault="00913A19">
      <w:pPr>
        <w:pStyle w:val="Indenta"/>
        <w:spacing w:before="60"/>
        <w:rPr>
          <w:snapToGrid w:val="0"/>
        </w:rPr>
      </w:pPr>
      <w:r w:rsidRPr="008F3387">
        <w:rPr>
          <w:snapToGrid w:val="0"/>
        </w:rPr>
        <w:tab/>
        <w:t>(b)</w:t>
      </w:r>
      <w:r w:rsidRPr="008F3387">
        <w:rPr>
          <w:snapToGrid w:val="0"/>
        </w:rPr>
        <w:tab/>
        <w:t>to pay that amount on execution of the agreement or upon such terms and conditions as the parties agree; and</w:t>
      </w:r>
    </w:p>
    <w:p w:rsidR="00913A19" w:rsidRPr="008F3387" w:rsidRDefault="00913A19">
      <w:pPr>
        <w:pStyle w:val="Indenta"/>
        <w:spacing w:before="60"/>
        <w:rPr>
          <w:snapToGrid w:val="0"/>
        </w:rPr>
      </w:pPr>
      <w:r w:rsidRPr="008F3387">
        <w:rPr>
          <w:snapToGrid w:val="0"/>
        </w:rPr>
        <w:tab/>
        <w:t>(c)</w:t>
      </w:r>
      <w:r w:rsidRPr="008F3387">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rsidR="00913A19" w:rsidRPr="008F3387" w:rsidRDefault="00913A19">
      <w:pPr>
        <w:pStyle w:val="Subsection"/>
        <w:rPr>
          <w:snapToGrid w:val="0"/>
        </w:rPr>
      </w:pPr>
      <w:r w:rsidRPr="008F3387">
        <w:rPr>
          <w:snapToGrid w:val="0"/>
        </w:rPr>
        <w:tab/>
        <w:t>(2H)</w:t>
      </w:r>
      <w:r w:rsidRPr="008F3387">
        <w:rPr>
          <w:snapToGrid w:val="0"/>
        </w:rPr>
        <w:tab/>
        <w:t xml:space="preserve">Where there is no agreement, </w:t>
      </w:r>
      <w:r w:rsidR="007A4B6D" w:rsidRPr="008F3387">
        <w:rPr>
          <w:snapToGrid w:val="0"/>
        </w:rPr>
        <w:t>Part 1</w:t>
      </w:r>
      <w:r w:rsidRPr="008F3387">
        <w:rPr>
          <w:snapToGrid w:val="0"/>
        </w:rPr>
        <w:t xml:space="preserve">0 of the </w:t>
      </w:r>
      <w:r w:rsidRPr="008F3387">
        <w:rPr>
          <w:i/>
          <w:snapToGrid w:val="0"/>
        </w:rPr>
        <w:t>Land Administration Act 1997</w:t>
      </w:r>
      <w:r w:rsidRPr="008F3387">
        <w:rPr>
          <w:snapToGrid w:val="0"/>
        </w:rPr>
        <w:t xml:space="preserve"> as modified by the provisions </w:t>
      </w:r>
      <w:r w:rsidRPr="008F3387">
        <w:t xml:space="preserve">of </w:t>
      </w:r>
      <w:r w:rsidR="007A4B6D" w:rsidRPr="008F3387">
        <w:t>subsections (</w:t>
      </w:r>
      <w:r w:rsidRPr="008F3387">
        <w:t xml:space="preserve">2A) to (2K) </w:t>
      </w:r>
      <w:r w:rsidRPr="008F3387">
        <w:rPr>
          <w:snapToGrid w:val="0"/>
        </w:rPr>
        <w:t xml:space="preserve">applies </w:t>
      </w:r>
      <w:r w:rsidRPr="008F3387">
        <w:rPr>
          <w:i/>
          <w:snapToGrid w:val="0"/>
        </w:rPr>
        <w:t>mutatis mutandis</w:t>
      </w:r>
      <w:r w:rsidRPr="008F3387">
        <w:rPr>
          <w:snapToGrid w:val="0"/>
        </w:rPr>
        <w:t xml:space="preserve"> in respect of the compensation.</w:t>
      </w:r>
    </w:p>
    <w:p w:rsidR="00913A19" w:rsidRPr="008F3387" w:rsidRDefault="00913A19">
      <w:pPr>
        <w:pStyle w:val="Subsection"/>
        <w:rPr>
          <w:snapToGrid w:val="0"/>
        </w:rPr>
      </w:pPr>
      <w:r w:rsidRPr="008F3387">
        <w:rPr>
          <w:snapToGrid w:val="0"/>
        </w:rPr>
        <w:tab/>
        <w:t>(2I)</w:t>
      </w:r>
      <w:r w:rsidRPr="008F3387">
        <w:rPr>
          <w:snapToGrid w:val="0"/>
        </w:rPr>
        <w:tab/>
        <w:t xml:space="preserve">For the purpose of the application of </w:t>
      </w:r>
      <w:r w:rsidR="007A4B6D" w:rsidRPr="008F3387">
        <w:rPr>
          <w:snapToGrid w:val="0"/>
        </w:rPr>
        <w:t>Part 1</w:t>
      </w:r>
      <w:r w:rsidRPr="008F3387">
        <w:rPr>
          <w:snapToGrid w:val="0"/>
        </w:rPr>
        <w:t xml:space="preserve">0 of that Act to the provisions of this </w:t>
      </w:r>
      <w:r w:rsidR="007A4B6D" w:rsidRPr="008F3387">
        <w:t>subsections (</w:t>
      </w:r>
      <w:r w:rsidRPr="008F3387">
        <w:t>2A) to (2K)</w:t>
      </w:r>
      <w:r w:rsidRPr="008F3387">
        <w:rPr>
          <w:snapToGrid w:val="0"/>
        </w:rPr>
        <w:t xml:space="preserve">, section 207 of that Act, which relates to the period of time within which the claim for compensation may be made, is regarded as if the period of 6 months referred to in </w:t>
      </w:r>
      <w:r w:rsidR="007A4B6D" w:rsidRPr="008F3387">
        <w:rPr>
          <w:snapToGrid w:val="0"/>
        </w:rPr>
        <w:t>subsection (</w:t>
      </w:r>
      <w:r w:rsidRPr="008F3387">
        <w:rPr>
          <w:snapToGrid w:val="0"/>
        </w:rPr>
        <w:t xml:space="preserve">1) of that section begins on the date of publication in the </w:t>
      </w:r>
      <w:r w:rsidRPr="008F3387">
        <w:rPr>
          <w:i/>
          <w:snapToGrid w:val="0"/>
        </w:rPr>
        <w:t>Gazette</w:t>
      </w:r>
      <w:r w:rsidRPr="008F3387">
        <w:rPr>
          <w:snapToGrid w:val="0"/>
        </w:rPr>
        <w:t xml:space="preserve"> of the relevant proclamation made pursuant to the provisions </w:t>
      </w:r>
      <w:r w:rsidRPr="008F3387">
        <w:t xml:space="preserve">of </w:t>
      </w:r>
      <w:r w:rsidR="007A4B6D" w:rsidRPr="008F3387">
        <w:t>subsection (</w:t>
      </w:r>
      <w:r w:rsidRPr="008F3387">
        <w:t>1B) or (1D).</w:t>
      </w:r>
    </w:p>
    <w:p w:rsidR="00B801AE" w:rsidRPr="008F3387" w:rsidRDefault="00913A19">
      <w:pPr>
        <w:pStyle w:val="Subsection"/>
        <w:rPr>
          <w:snapToGrid w:val="0"/>
        </w:rPr>
      </w:pPr>
      <w:r w:rsidRPr="008F3387">
        <w:rPr>
          <w:snapToGrid w:val="0"/>
        </w:rPr>
        <w:tab/>
        <w:t>(2J)</w:t>
      </w:r>
      <w:r w:rsidRPr="008F3387">
        <w:rPr>
          <w:snapToGrid w:val="0"/>
        </w:rPr>
        <w:tab/>
        <w:t>Where the compensation is to be assessed by the Court, the Court shall take into account in assessing the compensation —</w:t>
      </w:r>
    </w:p>
    <w:p w:rsidR="00913A19" w:rsidRPr="008F3387" w:rsidRDefault="00913A19">
      <w:pPr>
        <w:pStyle w:val="Indenta"/>
        <w:spacing w:before="60"/>
        <w:rPr>
          <w:snapToGrid w:val="0"/>
        </w:rPr>
      </w:pPr>
      <w:r w:rsidRPr="008F3387">
        <w:rPr>
          <w:snapToGrid w:val="0"/>
        </w:rPr>
        <w:tab/>
        <w:t>(a)</w:t>
      </w:r>
      <w:r w:rsidRPr="008F3387">
        <w:rPr>
          <w:snapToGrid w:val="0"/>
        </w:rPr>
        <w:tab/>
        <w:t xml:space="preserve">agreement, if any, by the Commissioner pursuant to </w:t>
      </w:r>
      <w:r w:rsidR="007A4B6D" w:rsidRPr="008F3387">
        <w:t>subsection (</w:t>
      </w:r>
      <w:r w:rsidRPr="008F3387">
        <w:t>2G)(c); and</w:t>
      </w:r>
    </w:p>
    <w:p w:rsidR="00913A19" w:rsidRPr="008F3387" w:rsidRDefault="00913A19">
      <w:pPr>
        <w:pStyle w:val="Indenta"/>
        <w:spacing w:before="60"/>
        <w:rPr>
          <w:snapToGrid w:val="0"/>
        </w:rPr>
      </w:pPr>
      <w:r w:rsidRPr="008F3387">
        <w:rPr>
          <w:snapToGrid w:val="0"/>
        </w:rPr>
        <w:tab/>
        <w:t>(b)</w:t>
      </w:r>
      <w:r w:rsidRPr="008F3387">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rsidR="00913A19" w:rsidRPr="008F3387" w:rsidRDefault="00913A19">
      <w:pPr>
        <w:pStyle w:val="Subsection"/>
        <w:rPr>
          <w:snapToGrid w:val="0"/>
        </w:rPr>
      </w:pPr>
      <w:r w:rsidRPr="008F3387">
        <w:rPr>
          <w:snapToGrid w:val="0"/>
        </w:rPr>
        <w:tab/>
        <w:t>(2K)</w:t>
      </w:r>
      <w:r w:rsidRPr="008F3387">
        <w:rPr>
          <w:snapToGrid w:val="0"/>
        </w:rPr>
        <w:tab/>
        <w:t xml:space="preserve">Where there is an agreement or benefit mentioned </w:t>
      </w:r>
      <w:r w:rsidRPr="008F3387">
        <w:t xml:space="preserve">in </w:t>
      </w:r>
      <w:r w:rsidR="007A4B6D" w:rsidRPr="008F3387">
        <w:t>subsection (</w:t>
      </w:r>
      <w:r w:rsidRPr="008F3387">
        <w:t xml:space="preserve">2J), </w:t>
      </w:r>
      <w:r w:rsidRPr="008F3387">
        <w:rPr>
          <w:snapToGrid w:val="0"/>
        </w:rPr>
        <w:t>the effect of the Court’s taking it into account shall be specified in the Court’s award.</w:t>
      </w:r>
    </w:p>
    <w:p w:rsidR="00913A19" w:rsidRPr="008F3387" w:rsidRDefault="00913A19" w:rsidP="00E7654B">
      <w:pPr>
        <w:pStyle w:val="Subsection"/>
        <w:rPr>
          <w:snapToGrid w:val="0"/>
        </w:rPr>
      </w:pPr>
      <w:r w:rsidRPr="008F3387">
        <w:rPr>
          <w:snapToGrid w:val="0"/>
        </w:rPr>
        <w:tab/>
        <w:t>(3)</w:t>
      </w:r>
      <w:r w:rsidRPr="008F3387">
        <w:rPr>
          <w:snapToGrid w:val="0"/>
        </w:rPr>
        <w:tab/>
      </w:r>
      <w:r w:rsidRPr="008F3387">
        <w:t xml:space="preserve">Sections 13(4), 15 to 19, 21 to 23 and 29 to 35 apply, </w:t>
      </w:r>
      <w:r w:rsidRPr="008F3387">
        <w:rPr>
          <w:i/>
          <w:snapToGrid w:val="0"/>
        </w:rPr>
        <w:t>mutatis mutandis</w:t>
      </w:r>
      <w:r w:rsidRPr="008F3387">
        <w:rPr>
          <w:snapToGrid w:val="0"/>
        </w:rPr>
        <w:t xml:space="preserve"> in respect of sections or parts of a road subject to control of access.</w:t>
      </w:r>
    </w:p>
    <w:p w:rsidR="00913A19" w:rsidRPr="008F3387" w:rsidRDefault="00913A19" w:rsidP="00E7654B">
      <w:pPr>
        <w:pStyle w:val="Subsection"/>
        <w:rPr>
          <w:snapToGrid w:val="0"/>
        </w:rPr>
      </w:pPr>
      <w:r w:rsidRPr="008F3387">
        <w:rPr>
          <w:snapToGrid w:val="0"/>
        </w:rPr>
        <w:tab/>
        <w:t>(4)</w:t>
      </w:r>
      <w:r w:rsidRPr="008F3387">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rsidR="00913A19" w:rsidRPr="008F3387" w:rsidRDefault="00913A19" w:rsidP="00E7654B">
      <w:pPr>
        <w:pStyle w:val="Subsection"/>
        <w:rPr>
          <w:snapToGrid w:val="0"/>
        </w:rPr>
      </w:pPr>
      <w:r w:rsidRPr="008F3387">
        <w:rPr>
          <w:snapToGrid w:val="0"/>
        </w:rPr>
        <w:tab/>
        <w:t>(5A)</w:t>
      </w:r>
      <w:r w:rsidRPr="008F3387">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rsidR="00913A19" w:rsidRPr="008F3387" w:rsidRDefault="00913A19" w:rsidP="00E7654B">
      <w:pPr>
        <w:pStyle w:val="Subsection"/>
        <w:rPr>
          <w:snapToGrid w:val="0"/>
        </w:rPr>
      </w:pPr>
      <w:r w:rsidRPr="008F3387">
        <w:rPr>
          <w:snapToGrid w:val="0"/>
        </w:rPr>
        <w:tab/>
        <w:t>(5B)</w:t>
      </w:r>
      <w:r w:rsidRPr="008F3387">
        <w:rPr>
          <w:snapToGrid w:val="0"/>
        </w:rPr>
        <w:tab/>
        <w:t xml:space="preserve">The provisions of section 24(5), apply, </w:t>
      </w:r>
      <w:r w:rsidRPr="008F3387">
        <w:rPr>
          <w:i/>
          <w:snapToGrid w:val="0"/>
        </w:rPr>
        <w:t>mutatis mutandis</w:t>
      </w:r>
      <w:r w:rsidRPr="008F3387">
        <w:rPr>
          <w:snapToGrid w:val="0"/>
        </w:rPr>
        <w:t>, to a road to provide local access.</w:t>
      </w:r>
    </w:p>
    <w:p w:rsidR="00913A19" w:rsidRPr="008F3387" w:rsidRDefault="00913A19" w:rsidP="00E7654B">
      <w:pPr>
        <w:pStyle w:val="Subsection"/>
        <w:rPr>
          <w:snapToGrid w:val="0"/>
        </w:rPr>
      </w:pPr>
      <w:r w:rsidRPr="008F3387">
        <w:rPr>
          <w:snapToGrid w:val="0"/>
        </w:rPr>
        <w:tab/>
        <w:t>(6)</w:t>
      </w:r>
      <w:r w:rsidRPr="008F3387">
        <w:rPr>
          <w:snapToGrid w:val="0"/>
        </w:rPr>
        <w:tab/>
        <w:t>A section or part of a road subject to control of access may, in accordance with the regulations, be divided into zones for the use of specified classes of traffic.</w:t>
      </w:r>
    </w:p>
    <w:p w:rsidR="00B801AE" w:rsidRPr="008F3387" w:rsidRDefault="00913A19" w:rsidP="00E7654B">
      <w:pPr>
        <w:pStyle w:val="Subsection"/>
        <w:rPr>
          <w:snapToGrid w:val="0"/>
        </w:rPr>
      </w:pPr>
      <w:r w:rsidRPr="008F3387">
        <w:rPr>
          <w:snapToGrid w:val="0"/>
        </w:rPr>
        <w:tab/>
        <w:t>(7)</w:t>
      </w:r>
      <w:r w:rsidRPr="008F3387">
        <w:rPr>
          <w:snapToGrid w:val="0"/>
        </w:rPr>
        <w:tab/>
        <w:t>A person who —</w:t>
      </w:r>
    </w:p>
    <w:p w:rsidR="00913A19" w:rsidRPr="008F3387" w:rsidRDefault="00913A19" w:rsidP="008F3387">
      <w:pPr>
        <w:pStyle w:val="Indenta"/>
        <w:spacing w:before="70"/>
        <w:rPr>
          <w:snapToGrid w:val="0"/>
        </w:rPr>
      </w:pPr>
      <w:r w:rsidRPr="008F3387">
        <w:rPr>
          <w:snapToGrid w:val="0"/>
        </w:rPr>
        <w:tab/>
        <w:t>(a)</w:t>
      </w:r>
      <w:r w:rsidRPr="008F3387">
        <w:rPr>
          <w:snapToGrid w:val="0"/>
        </w:rPr>
        <w:tab/>
        <w:t>enters or leaves a section or part of a road subject to control of access otherwise than at a place provided pursuant to the provisions of this Act for that purpose;</w:t>
      </w:r>
      <w:r w:rsidR="00FB041A" w:rsidRPr="008F3387">
        <w:rPr>
          <w:snapToGrid w:val="0"/>
        </w:rPr>
        <w:t xml:space="preserve"> or</w:t>
      </w:r>
    </w:p>
    <w:p w:rsidR="00913A19" w:rsidRPr="008F3387" w:rsidRDefault="00913A19" w:rsidP="008F3387">
      <w:pPr>
        <w:pStyle w:val="Indenta"/>
        <w:spacing w:before="70"/>
        <w:rPr>
          <w:snapToGrid w:val="0"/>
        </w:rPr>
      </w:pPr>
      <w:r w:rsidRPr="008F3387">
        <w:rPr>
          <w:snapToGrid w:val="0"/>
        </w:rPr>
        <w:tab/>
        <w:t>(b)</w:t>
      </w:r>
      <w:r w:rsidRPr="008F3387">
        <w:rPr>
          <w:snapToGrid w:val="0"/>
        </w:rPr>
        <w:tab/>
        <w:t>without the consent of the Commissioner, constructs, forms or lays out any means of access to a section or part of a road subject to control of access or does not comply with the conditions of the consent where consent is given;</w:t>
      </w:r>
      <w:r w:rsidR="00FB041A" w:rsidRPr="008F3387">
        <w:rPr>
          <w:snapToGrid w:val="0"/>
        </w:rPr>
        <w:t xml:space="preserve"> or</w:t>
      </w:r>
    </w:p>
    <w:p w:rsidR="00913A19" w:rsidRPr="008F3387" w:rsidRDefault="00913A19">
      <w:pPr>
        <w:pStyle w:val="Indenta"/>
        <w:spacing w:before="60"/>
        <w:rPr>
          <w:snapToGrid w:val="0"/>
        </w:rPr>
      </w:pPr>
      <w:r w:rsidRPr="008F3387">
        <w:rPr>
          <w:snapToGrid w:val="0"/>
        </w:rPr>
        <w:tab/>
        <w:t>(c)</w:t>
      </w:r>
      <w:r w:rsidRPr="008F3387">
        <w:rPr>
          <w:snapToGrid w:val="0"/>
        </w:rPr>
        <w:tab/>
        <w:t>removes or damages the whole or part of an impediment erected by the Commissioner across a side road;</w:t>
      </w:r>
      <w:r w:rsidR="00FB041A" w:rsidRPr="008F3387">
        <w:rPr>
          <w:snapToGrid w:val="0"/>
        </w:rPr>
        <w:t xml:space="preserve"> or</w:t>
      </w:r>
    </w:p>
    <w:p w:rsidR="00913A19" w:rsidRPr="008F3387" w:rsidRDefault="00913A19">
      <w:pPr>
        <w:pStyle w:val="Indenta"/>
        <w:spacing w:before="60"/>
        <w:rPr>
          <w:snapToGrid w:val="0"/>
        </w:rPr>
      </w:pPr>
      <w:r w:rsidRPr="008F3387">
        <w:rPr>
          <w:snapToGrid w:val="0"/>
        </w:rPr>
        <w:tab/>
        <w:t>(d)</w:t>
      </w:r>
      <w:r w:rsidRPr="008F3387">
        <w:rPr>
          <w:snapToGrid w:val="0"/>
        </w:rPr>
        <w:tab/>
        <w:t>obliterates, removes or damages a notice erected by the Commissioner;</w:t>
      </w:r>
      <w:r w:rsidR="00FB041A" w:rsidRPr="008F3387">
        <w:rPr>
          <w:snapToGrid w:val="0"/>
        </w:rPr>
        <w:t xml:space="preserve"> or</w:t>
      </w:r>
    </w:p>
    <w:p w:rsidR="00913A19" w:rsidRPr="008F3387" w:rsidRDefault="00913A19">
      <w:pPr>
        <w:pStyle w:val="Indenta"/>
        <w:rPr>
          <w:snapToGrid w:val="0"/>
        </w:rPr>
      </w:pPr>
      <w:r w:rsidRPr="008F3387">
        <w:rPr>
          <w:snapToGrid w:val="0"/>
        </w:rPr>
        <w:tab/>
        <w:t>(e)</w:t>
      </w:r>
      <w:r w:rsidRPr="008F3387">
        <w:rPr>
          <w:snapToGrid w:val="0"/>
        </w:rPr>
        <w:tab/>
        <w:t>without the consent of the Commissioner uses a section or part of a road subject to control of access for movement of live stock, except by transport in a vehicle, in accordance with the provisions of this Act and the regulations; or</w:t>
      </w:r>
    </w:p>
    <w:p w:rsidR="00913A19" w:rsidRPr="008F3387" w:rsidRDefault="00913A19">
      <w:pPr>
        <w:pStyle w:val="Indenta"/>
        <w:rPr>
          <w:snapToGrid w:val="0"/>
        </w:rPr>
      </w:pPr>
      <w:r w:rsidRPr="008F3387">
        <w:rPr>
          <w:snapToGrid w:val="0"/>
        </w:rPr>
        <w:tab/>
        <w:t>(f)</w:t>
      </w:r>
      <w:r w:rsidRPr="008F3387">
        <w:rPr>
          <w:snapToGrid w:val="0"/>
        </w:rPr>
        <w:tab/>
        <w:t>uses a zone of a section or part of a road subject to control of access for traffic otherwise than in accordance with the regulations,</w:t>
      </w:r>
    </w:p>
    <w:p w:rsidR="00913A19" w:rsidRPr="008F3387" w:rsidRDefault="00913A19">
      <w:pPr>
        <w:pStyle w:val="Subsection"/>
        <w:spacing w:before="80"/>
        <w:rPr>
          <w:snapToGrid w:val="0"/>
        </w:rPr>
      </w:pPr>
      <w:r w:rsidRPr="008F3387">
        <w:rPr>
          <w:snapToGrid w:val="0"/>
        </w:rPr>
        <w:tab/>
      </w:r>
      <w:r w:rsidRPr="008F3387">
        <w:rPr>
          <w:snapToGrid w:val="0"/>
        </w:rPr>
        <w:tab/>
        <w:t>commits an offence against this Act.</w:t>
      </w:r>
    </w:p>
    <w:p w:rsidR="00913A19" w:rsidRPr="008F3387" w:rsidRDefault="00913A19">
      <w:pPr>
        <w:pStyle w:val="Penstart"/>
        <w:keepNext/>
        <w:keepLines/>
        <w:rPr>
          <w:snapToGrid w:val="0"/>
        </w:rPr>
      </w:pPr>
      <w:r w:rsidRPr="008F3387">
        <w:rPr>
          <w:snapToGrid w:val="0"/>
        </w:rPr>
        <w:tab/>
        <w:t>Penalty: $40.</w:t>
      </w:r>
    </w:p>
    <w:p w:rsidR="00B801AE" w:rsidRPr="008F3387" w:rsidRDefault="00913A19">
      <w:pPr>
        <w:pStyle w:val="Footnotesection"/>
      </w:pPr>
      <w:r w:rsidRPr="008F3387">
        <w:tab/>
        <w:t xml:space="preserve">[Section 28A inserted by No. 34 of 1952 </w:t>
      </w:r>
      <w:r w:rsidR="00FD1F47" w:rsidRPr="008F3387">
        <w:t>s. 5</w:t>
      </w:r>
      <w:r w:rsidRPr="008F3387">
        <w:t xml:space="preserve">; amended by No. 113 of 1965 </w:t>
      </w:r>
      <w:r w:rsidR="00FD1F47" w:rsidRPr="008F3387">
        <w:t>s. 8</w:t>
      </w:r>
      <w:r w:rsidRPr="008F3387">
        <w:t xml:space="preserve">; No. 96 of 1975 </w:t>
      </w:r>
      <w:r w:rsidR="00FD1F47" w:rsidRPr="008F3387">
        <w:t>s. 2</w:t>
      </w:r>
      <w:r w:rsidRPr="008F3387">
        <w:t xml:space="preserve">9; No. 54 of 1977 </w:t>
      </w:r>
      <w:r w:rsidR="00FD1F47" w:rsidRPr="008F3387">
        <w:t>s. 2</w:t>
      </w:r>
      <w:r w:rsidRPr="008F3387">
        <w:t xml:space="preserve">; No. 31 of 1997 </w:t>
      </w:r>
      <w:r w:rsidR="00FD1F47" w:rsidRPr="008F3387">
        <w:t>s. 6</w:t>
      </w:r>
      <w:r w:rsidRPr="008F3387">
        <w:t>8(3); No. 19 of 2010 s. 63(5).]</w:t>
      </w:r>
    </w:p>
    <w:p w:rsidR="00B801AE" w:rsidRPr="008F3387" w:rsidRDefault="00913A19" w:rsidP="00E7654B">
      <w:pPr>
        <w:pStyle w:val="Heading5"/>
        <w:rPr>
          <w:snapToGrid w:val="0"/>
        </w:rPr>
      </w:pPr>
      <w:bookmarkStart w:id="295" w:name="_Toc459170952"/>
      <w:bookmarkStart w:id="296" w:name="_Toc474133780"/>
      <w:bookmarkStart w:id="297" w:name="_Toc475762281"/>
      <w:bookmarkStart w:id="298" w:name="_Toc95815343"/>
      <w:bookmarkStart w:id="299" w:name="_Toc311638774"/>
      <w:r w:rsidRPr="008F3387">
        <w:rPr>
          <w:rStyle w:val="CharSectno"/>
        </w:rPr>
        <w:t>28B</w:t>
      </w:r>
      <w:r w:rsidRPr="008F3387">
        <w:rPr>
          <w:snapToGrid w:val="0"/>
        </w:rPr>
        <w:t>.</w:t>
      </w:r>
      <w:r w:rsidRPr="008F3387">
        <w:rPr>
          <w:snapToGrid w:val="0"/>
        </w:rPr>
        <w:tab/>
      </w:r>
      <w:r w:rsidR="0081663B">
        <w:rPr>
          <w:snapToGrid w:val="0"/>
        </w:rPr>
        <w:t>No</w:t>
      </w:r>
      <w:r w:rsidRPr="008F3387">
        <w:rPr>
          <w:snapToGrid w:val="0"/>
        </w:rPr>
        <w:t xml:space="preserve"> structures etc. </w:t>
      </w:r>
      <w:r w:rsidR="0081663B">
        <w:rPr>
          <w:snapToGrid w:val="0"/>
        </w:rPr>
        <w:t>to be placed on etc. roads subject to</w:t>
      </w:r>
      <w:r w:rsidRPr="008F3387">
        <w:rPr>
          <w:snapToGrid w:val="0"/>
        </w:rPr>
        <w:t xml:space="preserve"> control of access</w:t>
      </w:r>
      <w:bookmarkEnd w:id="295"/>
      <w:bookmarkEnd w:id="296"/>
      <w:bookmarkEnd w:id="297"/>
      <w:bookmarkEnd w:id="298"/>
      <w:bookmarkEnd w:id="299"/>
    </w:p>
    <w:p w:rsidR="00913A19" w:rsidRPr="008F3387" w:rsidRDefault="00913A19" w:rsidP="00E7654B">
      <w:pPr>
        <w:pStyle w:val="Subsection"/>
        <w:rPr>
          <w:snapToGrid w:val="0"/>
        </w:rPr>
      </w:pPr>
      <w:r w:rsidRPr="008F3387">
        <w:rPr>
          <w:snapToGrid w:val="0"/>
        </w:rPr>
        <w:tab/>
        <w:t>(1)</w:t>
      </w:r>
      <w:r w:rsidRPr="008F3387">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rsidR="00913A19" w:rsidRPr="008F3387" w:rsidRDefault="00913A19" w:rsidP="00E7654B">
      <w:pPr>
        <w:pStyle w:val="Subsection"/>
        <w:rPr>
          <w:snapToGrid w:val="0"/>
        </w:rPr>
      </w:pPr>
      <w:r w:rsidRPr="008F3387">
        <w:rPr>
          <w:snapToGrid w:val="0"/>
        </w:rPr>
        <w:tab/>
        <w:t>(2)</w:t>
      </w:r>
      <w:r w:rsidRPr="008F3387">
        <w:rPr>
          <w:snapToGrid w:val="0"/>
        </w:rPr>
        <w:tab/>
        <w:t xml:space="preserve">The Commissioner may by notice in writing, direct a person, local government, agent or instrumentality of the Crown who or which has contravened </w:t>
      </w:r>
      <w:r w:rsidR="007A4B6D" w:rsidRPr="008F3387">
        <w:rPr>
          <w:snapToGrid w:val="0"/>
        </w:rPr>
        <w:t>subsection (</w:t>
      </w:r>
      <w:r w:rsidRPr="008F3387">
        <w:rPr>
          <w:snapToGrid w:val="0"/>
        </w:rPr>
        <w:t>1) to remove, pull down or take up the tower, pole, wire, structure or apparatus placed on, over or under a section or part of a road subject to control of access or any land in contravention of that subsection.</w:t>
      </w:r>
    </w:p>
    <w:p w:rsidR="00B801AE" w:rsidRPr="008F3387" w:rsidRDefault="00913A19" w:rsidP="00E7654B">
      <w:pPr>
        <w:pStyle w:val="Subsection"/>
        <w:rPr>
          <w:snapToGrid w:val="0"/>
        </w:rPr>
      </w:pPr>
      <w:r w:rsidRPr="008F3387">
        <w:rPr>
          <w:snapToGrid w:val="0"/>
        </w:rPr>
        <w:tab/>
        <w:t>(3)</w:t>
      </w:r>
      <w:r w:rsidRPr="008F3387">
        <w:rPr>
          <w:snapToGrid w:val="0"/>
        </w:rPr>
        <w:tab/>
        <w:t xml:space="preserve">Where the person, local government, agent or instrumentality of the Crown on whom or on which a notice referred to in </w:t>
      </w:r>
      <w:r w:rsidR="007A4B6D" w:rsidRPr="008F3387">
        <w:rPr>
          <w:snapToGrid w:val="0"/>
        </w:rPr>
        <w:t>subsection (</w:t>
      </w:r>
      <w:r w:rsidRPr="008F3387">
        <w:rPr>
          <w:snapToGrid w:val="0"/>
        </w:rPr>
        <w:t>2) has been served, fails to comply with the notice within the time specified therein, the Commissioner —</w:t>
      </w:r>
    </w:p>
    <w:p w:rsidR="00913A19" w:rsidRPr="008F3387" w:rsidRDefault="00913A19">
      <w:pPr>
        <w:pStyle w:val="Indenta"/>
        <w:rPr>
          <w:snapToGrid w:val="0"/>
        </w:rPr>
      </w:pPr>
      <w:r w:rsidRPr="008F3387">
        <w:rPr>
          <w:snapToGrid w:val="0"/>
        </w:rPr>
        <w:tab/>
        <w:t>(a)</w:t>
      </w:r>
      <w:r w:rsidRPr="008F3387">
        <w:rPr>
          <w:snapToGrid w:val="0"/>
        </w:rPr>
        <w:tab/>
        <w:t>may remove, pull down or take up the tower, pole, wire, pipe, structure or apparatus specified in the notice; and</w:t>
      </w:r>
    </w:p>
    <w:p w:rsidR="00913A19" w:rsidRPr="008F3387" w:rsidRDefault="00913A19">
      <w:pPr>
        <w:pStyle w:val="Indenta"/>
        <w:rPr>
          <w:snapToGrid w:val="0"/>
        </w:rPr>
      </w:pPr>
      <w:r w:rsidRPr="008F3387">
        <w:rPr>
          <w:snapToGrid w:val="0"/>
        </w:rPr>
        <w:tab/>
        <w:t>(b)</w:t>
      </w:r>
      <w:r w:rsidRPr="008F3387">
        <w:rPr>
          <w:snapToGrid w:val="0"/>
        </w:rPr>
        <w:tab/>
        <w:t xml:space="preserve">may recover, in a court of competent jurisdiction as a civil debt due to him from the person, local government, agent or instrumentality of the Crown, the amount of the expenses incurred by him in exercising the power conferred by </w:t>
      </w:r>
      <w:r w:rsidR="007A4B6D" w:rsidRPr="008F3387">
        <w:rPr>
          <w:snapToGrid w:val="0"/>
        </w:rPr>
        <w:t>paragraph (</w:t>
      </w:r>
      <w:r w:rsidRPr="008F3387">
        <w:rPr>
          <w:snapToGrid w:val="0"/>
        </w:rPr>
        <w:t>a).</w:t>
      </w:r>
    </w:p>
    <w:p w:rsidR="00B801AE" w:rsidRPr="008F3387" w:rsidRDefault="00913A19">
      <w:pPr>
        <w:pStyle w:val="Footnotesection"/>
      </w:pPr>
      <w:r w:rsidRPr="008F3387">
        <w:tab/>
        <w:t xml:space="preserve">[Section 28B inserted by No. 7 of 1966 </w:t>
      </w:r>
      <w:r w:rsidR="00FD1F47" w:rsidRPr="008F3387">
        <w:t>s. 5</w:t>
      </w:r>
      <w:r w:rsidRPr="008F3387">
        <w:t xml:space="preserve">; amended by No. 96 of 1975 </w:t>
      </w:r>
      <w:r w:rsidR="00FD1F47" w:rsidRPr="008F3387">
        <w:t>s. 3</w:t>
      </w:r>
      <w:r w:rsidRPr="008F3387">
        <w:t xml:space="preserve">0; No. 14 of 1996 </w:t>
      </w:r>
      <w:r w:rsidR="00FD1F47" w:rsidRPr="008F3387">
        <w:t>s. 4</w:t>
      </w:r>
      <w:r w:rsidRPr="008F3387">
        <w:t xml:space="preserve">; No. 57 of 1997 </w:t>
      </w:r>
      <w:r w:rsidR="00FD1F47" w:rsidRPr="008F3387">
        <w:t>s. 8</w:t>
      </w:r>
      <w:r w:rsidRPr="008F3387">
        <w:t>4(2).]</w:t>
      </w:r>
    </w:p>
    <w:p w:rsidR="00B801AE" w:rsidRPr="008F3387" w:rsidRDefault="00913A19" w:rsidP="00E7654B">
      <w:pPr>
        <w:pStyle w:val="Heading5"/>
        <w:rPr>
          <w:snapToGrid w:val="0"/>
        </w:rPr>
      </w:pPr>
      <w:bookmarkStart w:id="300" w:name="_Toc459170953"/>
      <w:bookmarkStart w:id="301" w:name="_Toc474133781"/>
      <w:bookmarkStart w:id="302" w:name="_Toc475762282"/>
      <w:bookmarkStart w:id="303" w:name="_Toc95815344"/>
      <w:bookmarkStart w:id="304" w:name="_Toc311638775"/>
      <w:r w:rsidRPr="008F3387">
        <w:rPr>
          <w:rStyle w:val="CharSectno"/>
        </w:rPr>
        <w:t>29</w:t>
      </w:r>
      <w:r w:rsidRPr="008F3387">
        <w:rPr>
          <w:snapToGrid w:val="0"/>
        </w:rPr>
        <w:t>.</w:t>
      </w:r>
      <w:r w:rsidRPr="008F3387">
        <w:rPr>
          <w:snapToGrid w:val="0"/>
        </w:rPr>
        <w:tab/>
      </w:r>
      <w:r w:rsidR="0081663B">
        <w:rPr>
          <w:snapToGrid w:val="0"/>
        </w:rPr>
        <w:t>Acquiring</w:t>
      </w:r>
      <w:r w:rsidRPr="008F3387">
        <w:rPr>
          <w:snapToGrid w:val="0"/>
        </w:rPr>
        <w:t xml:space="preserve"> land</w:t>
      </w:r>
      <w:bookmarkEnd w:id="300"/>
      <w:bookmarkEnd w:id="301"/>
      <w:bookmarkEnd w:id="302"/>
      <w:bookmarkEnd w:id="303"/>
      <w:r w:rsidR="0081663B">
        <w:rPr>
          <w:snapToGrid w:val="0"/>
        </w:rPr>
        <w:t>; powers to lease etc. acquired land</w:t>
      </w:r>
      <w:bookmarkEnd w:id="304"/>
    </w:p>
    <w:p w:rsidR="00B801AE" w:rsidRPr="008F3387" w:rsidRDefault="00913A19" w:rsidP="00E7654B">
      <w:pPr>
        <w:pStyle w:val="Subsection"/>
        <w:rPr>
          <w:snapToGrid w:val="0"/>
        </w:rPr>
      </w:pPr>
      <w:r w:rsidRPr="008F3387">
        <w:rPr>
          <w:snapToGrid w:val="0"/>
        </w:rPr>
        <w:tab/>
        <w:t>(1)</w:t>
      </w:r>
      <w:r w:rsidRPr="008F3387">
        <w:rPr>
          <w:snapToGrid w:val="0"/>
        </w:rPr>
        <w:tab/>
        <w:t>When and as often as land is required for the purposes of this Act, the Commissioner —</w:t>
      </w:r>
    </w:p>
    <w:p w:rsidR="00913A19" w:rsidRPr="008F3387" w:rsidRDefault="00913A19">
      <w:pPr>
        <w:pStyle w:val="Indenta"/>
        <w:rPr>
          <w:snapToGrid w:val="0"/>
        </w:rPr>
      </w:pPr>
      <w:r w:rsidRPr="008F3387">
        <w:rPr>
          <w:snapToGrid w:val="0"/>
        </w:rPr>
        <w:tab/>
        <w:t>(a)</w:t>
      </w:r>
      <w:r w:rsidRPr="008F3387">
        <w:rPr>
          <w:snapToGrid w:val="0"/>
        </w:rPr>
        <w:tab/>
        <w:t>may acquire the land by negotiation or agreement; or</w:t>
      </w:r>
    </w:p>
    <w:p w:rsidR="00913A19" w:rsidRPr="008F3387" w:rsidRDefault="00913A19">
      <w:pPr>
        <w:pStyle w:val="Indenta"/>
        <w:rPr>
          <w:snapToGrid w:val="0"/>
        </w:rPr>
      </w:pPr>
      <w:r w:rsidRPr="008F3387">
        <w:rPr>
          <w:snapToGrid w:val="0"/>
        </w:rPr>
        <w:tab/>
        <w:t>(b)</w:t>
      </w:r>
      <w:r w:rsidRPr="008F3387">
        <w:rPr>
          <w:snapToGrid w:val="0"/>
        </w:rPr>
        <w:tab/>
        <w:t>may enter upon, survey and compulsorily acquire the land under the powers contained in and in accordance with the procedure prescribed by</w:t>
      </w:r>
      <w:r w:rsidRPr="008F3387">
        <w:rPr>
          <w:i/>
          <w:snapToGrid w:val="0"/>
        </w:rPr>
        <w:t xml:space="preserve"> </w:t>
      </w:r>
      <w:r w:rsidR="007A4B6D" w:rsidRPr="008F3387">
        <w:rPr>
          <w:snapToGrid w:val="0"/>
        </w:rPr>
        <w:t>Part 9</w:t>
      </w:r>
      <w:r w:rsidRPr="008F3387">
        <w:rPr>
          <w:snapToGrid w:val="0"/>
        </w:rPr>
        <w:t xml:space="preserve"> of the </w:t>
      </w:r>
      <w:r w:rsidRPr="008F3387">
        <w:rPr>
          <w:i/>
          <w:snapToGrid w:val="0"/>
        </w:rPr>
        <w:t>Land Administration Act 1997</w:t>
      </w:r>
      <w:r w:rsidRPr="008F3387">
        <w:rPr>
          <w:snapToGrid w:val="0"/>
        </w:rPr>
        <w:t>.</w:t>
      </w:r>
    </w:p>
    <w:p w:rsidR="00B801AE" w:rsidRPr="008F3387" w:rsidRDefault="00913A19" w:rsidP="00E7654B">
      <w:pPr>
        <w:pStyle w:val="Subsection"/>
        <w:rPr>
          <w:snapToGrid w:val="0"/>
        </w:rPr>
      </w:pPr>
      <w:r w:rsidRPr="008F3387">
        <w:rPr>
          <w:snapToGrid w:val="0"/>
        </w:rPr>
        <w:tab/>
        <w:t>(2)</w:t>
      </w:r>
      <w:r w:rsidRPr="008F3387">
        <w:rPr>
          <w:snapToGrid w:val="0"/>
        </w:rPr>
        <w:tab/>
        <w:t>In addition to the other powers conferred on the Commissioner by this Act, the Commissioner may grant —</w:t>
      </w:r>
    </w:p>
    <w:p w:rsidR="00913A19" w:rsidRPr="008F3387" w:rsidRDefault="00913A19">
      <w:pPr>
        <w:pStyle w:val="Indenta"/>
        <w:rPr>
          <w:snapToGrid w:val="0"/>
        </w:rPr>
      </w:pPr>
      <w:r w:rsidRPr="008F3387">
        <w:rPr>
          <w:snapToGrid w:val="0"/>
        </w:rPr>
        <w:tab/>
        <w:t>(a)</w:t>
      </w:r>
      <w:r w:rsidRPr="008F3387">
        <w:rPr>
          <w:snapToGrid w:val="0"/>
        </w:rPr>
        <w:tab/>
        <w:t>a lease or licence to occupy any land acquired by him under this section; and</w:t>
      </w:r>
    </w:p>
    <w:p w:rsidR="00913A19" w:rsidRPr="008F3387" w:rsidRDefault="00913A19">
      <w:pPr>
        <w:pStyle w:val="Indenta"/>
        <w:keepNext/>
        <w:rPr>
          <w:snapToGrid w:val="0"/>
        </w:rPr>
      </w:pPr>
      <w:r w:rsidRPr="008F3387">
        <w:rPr>
          <w:snapToGrid w:val="0"/>
        </w:rPr>
        <w:tab/>
        <w:t>(b)</w:t>
      </w:r>
      <w:r w:rsidRPr="008F3387">
        <w:rPr>
          <w:snapToGrid w:val="0"/>
        </w:rPr>
        <w:tab/>
        <w:t>any interest in that land,</w:t>
      </w:r>
    </w:p>
    <w:p w:rsidR="00913A19" w:rsidRPr="008F3387" w:rsidRDefault="00913A19" w:rsidP="00E7654B">
      <w:pPr>
        <w:pStyle w:val="Subsection"/>
        <w:rPr>
          <w:snapToGrid w:val="0"/>
        </w:rPr>
      </w:pPr>
      <w:r w:rsidRPr="008F3387">
        <w:rPr>
          <w:snapToGrid w:val="0"/>
        </w:rPr>
        <w:tab/>
      </w:r>
      <w:r w:rsidRPr="008F3387">
        <w:rPr>
          <w:snapToGrid w:val="0"/>
        </w:rPr>
        <w:tab/>
        <w:t xml:space="preserve">to any person from whom the land was acquired upon such terms and conditions subject to </w:t>
      </w:r>
      <w:r w:rsidR="007A4B6D" w:rsidRPr="008F3387">
        <w:rPr>
          <w:snapToGrid w:val="0"/>
        </w:rPr>
        <w:t>subsection (</w:t>
      </w:r>
      <w:r w:rsidRPr="008F3387">
        <w:rPr>
          <w:snapToGrid w:val="0"/>
        </w:rPr>
        <w:t>3) as he thinks fit and of which the Minister approves.</w:t>
      </w:r>
    </w:p>
    <w:p w:rsidR="00913A19" w:rsidRPr="008F3387" w:rsidRDefault="00913A19">
      <w:pPr>
        <w:pStyle w:val="Subsection"/>
        <w:rPr>
          <w:snapToGrid w:val="0"/>
        </w:rPr>
      </w:pPr>
      <w:r w:rsidRPr="008F3387">
        <w:rPr>
          <w:snapToGrid w:val="0"/>
        </w:rPr>
        <w:tab/>
        <w:t>(3)</w:t>
      </w:r>
      <w:r w:rsidRPr="008F3387">
        <w:rPr>
          <w:snapToGrid w:val="0"/>
        </w:rPr>
        <w:tab/>
        <w:t xml:space="preserve">Where the Commissioner pursuant to </w:t>
      </w:r>
      <w:r w:rsidR="007A4B6D" w:rsidRPr="008F3387">
        <w:rPr>
          <w:snapToGrid w:val="0"/>
        </w:rPr>
        <w:t>subsection (</w:t>
      </w:r>
      <w:r w:rsidRPr="008F3387">
        <w:rPr>
          <w:snapToGrid w:val="0"/>
        </w:rPr>
        <w:t>2)(b), grants an interest that is an easement, unless the parties concerned otherwise agree, the easement shall not be revoked without compensation.</w:t>
      </w:r>
    </w:p>
    <w:p w:rsidR="00913A19" w:rsidRPr="008F3387" w:rsidRDefault="00913A19" w:rsidP="00E7654B">
      <w:pPr>
        <w:pStyle w:val="Subsection"/>
        <w:rPr>
          <w:snapToGrid w:val="0"/>
        </w:rPr>
      </w:pPr>
      <w:r w:rsidRPr="008F3387">
        <w:rPr>
          <w:snapToGrid w:val="0"/>
        </w:rPr>
        <w:tab/>
        <w:t>(4)</w:t>
      </w:r>
      <w:r w:rsidRPr="008F3387">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rsidR="00913A19" w:rsidRPr="008F3387" w:rsidRDefault="00913A19">
      <w:pPr>
        <w:pStyle w:val="Subsection"/>
        <w:rPr>
          <w:snapToGrid w:val="0"/>
        </w:rPr>
      </w:pPr>
      <w:r w:rsidRPr="008F3387">
        <w:rPr>
          <w:snapToGrid w:val="0"/>
        </w:rPr>
        <w:tab/>
        <w:t>(5)</w:t>
      </w:r>
      <w:r w:rsidRPr="008F3387">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rsidR="00B801AE" w:rsidRPr="008F3387" w:rsidRDefault="00913A19">
      <w:pPr>
        <w:pStyle w:val="Subsection"/>
        <w:rPr>
          <w:snapToGrid w:val="0"/>
        </w:rPr>
      </w:pPr>
      <w:r w:rsidRPr="008F3387">
        <w:rPr>
          <w:snapToGrid w:val="0"/>
        </w:rPr>
        <w:tab/>
        <w:t>(6)</w:t>
      </w:r>
      <w:r w:rsidRPr="008F3387">
        <w:rPr>
          <w:snapToGrid w:val="0"/>
        </w:rPr>
        <w:tab/>
        <w:t>Where —</w:t>
      </w:r>
    </w:p>
    <w:p w:rsidR="00913A19" w:rsidRPr="008F3387" w:rsidRDefault="00913A19">
      <w:pPr>
        <w:pStyle w:val="Indenta"/>
        <w:rPr>
          <w:snapToGrid w:val="0"/>
        </w:rPr>
      </w:pPr>
      <w:r w:rsidRPr="008F3387">
        <w:rPr>
          <w:snapToGrid w:val="0"/>
        </w:rPr>
        <w:tab/>
        <w:t>(a)</w:t>
      </w:r>
      <w:r w:rsidRPr="008F3387">
        <w:rPr>
          <w:snapToGrid w:val="0"/>
        </w:rPr>
        <w:tab/>
        <w:t>land that consists only of a space above the natural surface is acquired under this section;</w:t>
      </w:r>
      <w:r w:rsidR="00FB041A" w:rsidRPr="008F3387">
        <w:rPr>
          <w:snapToGrid w:val="0"/>
        </w:rPr>
        <w:t xml:space="preserve"> and</w:t>
      </w:r>
    </w:p>
    <w:p w:rsidR="00913A19" w:rsidRPr="008F3387" w:rsidRDefault="00913A19">
      <w:pPr>
        <w:pStyle w:val="Indenta"/>
        <w:rPr>
          <w:snapToGrid w:val="0"/>
        </w:rPr>
      </w:pPr>
      <w:r w:rsidRPr="008F3387">
        <w:rPr>
          <w:snapToGrid w:val="0"/>
        </w:rPr>
        <w:tab/>
        <w:t>(b)</w:t>
      </w:r>
      <w:r w:rsidRPr="008F3387">
        <w:rPr>
          <w:snapToGrid w:val="0"/>
        </w:rPr>
        <w:tab/>
        <w:t>a road is constructed through that space; and</w:t>
      </w:r>
    </w:p>
    <w:p w:rsidR="00913A19" w:rsidRPr="008F3387" w:rsidRDefault="00913A19">
      <w:pPr>
        <w:pStyle w:val="Indenta"/>
        <w:rPr>
          <w:snapToGrid w:val="0"/>
        </w:rPr>
      </w:pPr>
      <w:r w:rsidRPr="008F3387">
        <w:rPr>
          <w:snapToGrid w:val="0"/>
        </w:rPr>
        <w:tab/>
        <w:t>(c)</w:t>
      </w:r>
      <w:r w:rsidRPr="008F3387">
        <w:rPr>
          <w:snapToGrid w:val="0"/>
        </w:rPr>
        <w:tab/>
        <w:t>the road is proclaimed, reserved, declared or otherwise dedicated as a road under an Act,</w:t>
      </w:r>
    </w:p>
    <w:p w:rsidR="00913A19" w:rsidRPr="008F3387" w:rsidRDefault="00913A19">
      <w:pPr>
        <w:pStyle w:val="Subsection"/>
        <w:rPr>
          <w:snapToGrid w:val="0"/>
        </w:rPr>
      </w:pPr>
      <w:r w:rsidRPr="008F3387">
        <w:rPr>
          <w:snapToGrid w:val="0"/>
        </w:rPr>
        <w:tab/>
      </w:r>
      <w:r w:rsidRPr="008F3387">
        <w:rPr>
          <w:snapToGrid w:val="0"/>
        </w:rPr>
        <w:tab/>
        <w:t xml:space="preserve">the land shall not, if it is under the operation of the </w:t>
      </w:r>
      <w:r w:rsidRPr="008F3387">
        <w:rPr>
          <w:i/>
          <w:snapToGrid w:val="0"/>
        </w:rPr>
        <w:t>Transfer of Land Act 1893</w:t>
      </w:r>
      <w:r w:rsidRPr="008F3387">
        <w:rPr>
          <w:snapToGrid w:val="0"/>
        </w:rPr>
        <w:t xml:space="preserve"> at the time it is so acquired, be removed from the operation of that Act, notwithstanding the provisions of this or any other Act.</w:t>
      </w:r>
    </w:p>
    <w:p w:rsidR="00913A19" w:rsidRPr="008F3387" w:rsidRDefault="00913A19">
      <w:pPr>
        <w:pStyle w:val="Subsection"/>
        <w:rPr>
          <w:snapToGrid w:val="0"/>
        </w:rPr>
      </w:pPr>
      <w:r w:rsidRPr="008F3387">
        <w:rPr>
          <w:snapToGrid w:val="0"/>
        </w:rPr>
        <w:tab/>
        <w:t>(7)</w:t>
      </w:r>
      <w:r w:rsidRPr="008F3387">
        <w:rPr>
          <w:snapToGrid w:val="0"/>
        </w:rPr>
        <w:tab/>
        <w:t xml:space="preserve">In applying the </w:t>
      </w:r>
      <w:r w:rsidRPr="008F3387">
        <w:rPr>
          <w:i/>
          <w:snapToGrid w:val="0"/>
        </w:rPr>
        <w:t xml:space="preserve">Public Works </w:t>
      </w:r>
      <w:r w:rsidR="007A4B6D" w:rsidRPr="008F3387">
        <w:rPr>
          <w:i/>
          <w:snapToGrid w:val="0"/>
        </w:rPr>
        <w:t>Act 1</w:t>
      </w:r>
      <w:r w:rsidRPr="008F3387">
        <w:rPr>
          <w:i/>
          <w:snapToGrid w:val="0"/>
        </w:rPr>
        <w:t>902</w:t>
      </w:r>
      <w:r w:rsidRPr="008F3387">
        <w:rPr>
          <w:snapToGrid w:val="0"/>
        </w:rPr>
        <w:t xml:space="preserve">, to this Act the expressions, </w:t>
      </w:r>
      <w:r w:rsidRPr="008F3387">
        <w:rPr>
          <w:b/>
          <w:i/>
          <w:snapToGrid w:val="0"/>
        </w:rPr>
        <w:t>land</w:t>
      </w:r>
      <w:r w:rsidRPr="008F3387">
        <w:rPr>
          <w:snapToGrid w:val="0"/>
        </w:rPr>
        <w:t xml:space="preserve"> and </w:t>
      </w:r>
      <w:r w:rsidRPr="008F3387">
        <w:rPr>
          <w:b/>
          <w:i/>
          <w:snapToGrid w:val="0"/>
        </w:rPr>
        <w:t>interest</w:t>
      </w:r>
      <w:r w:rsidRPr="008F3387">
        <w:rPr>
          <w:snapToGrid w:val="0"/>
        </w:rPr>
        <w:t xml:space="preserve"> in that Act have the same respective meanings as they respectively have in section 6 of this Act.</w:t>
      </w:r>
    </w:p>
    <w:p w:rsidR="00B801AE" w:rsidRPr="008F3387" w:rsidRDefault="00913A19">
      <w:pPr>
        <w:pStyle w:val="Footnotesection"/>
      </w:pPr>
      <w:r w:rsidRPr="008F3387">
        <w:tab/>
        <w:t xml:space="preserve">[Section 29 inserted by No. 70 of 1966 </w:t>
      </w:r>
      <w:r w:rsidR="00FD1F47" w:rsidRPr="008F3387">
        <w:t>s. 4</w:t>
      </w:r>
      <w:r w:rsidRPr="008F3387">
        <w:t xml:space="preserve">; amended by No. 31 of 1997 </w:t>
      </w:r>
      <w:r w:rsidR="00FD1F47" w:rsidRPr="008F3387">
        <w:t>s. 1</w:t>
      </w:r>
      <w:r w:rsidRPr="008F3387">
        <w:t>42.]</w:t>
      </w:r>
    </w:p>
    <w:p w:rsidR="00B801AE" w:rsidRPr="008F3387" w:rsidRDefault="00913A19">
      <w:pPr>
        <w:pStyle w:val="Ednotesection"/>
      </w:pPr>
      <w:r w:rsidRPr="008F3387">
        <w:t>[</w:t>
      </w:r>
      <w:r w:rsidRPr="008F3387">
        <w:rPr>
          <w:b/>
        </w:rPr>
        <w:t>30.</w:t>
      </w:r>
      <w:r w:rsidRPr="008F3387">
        <w:tab/>
        <w:t xml:space="preserve">Deleted by No. 73 of 1954 </w:t>
      </w:r>
      <w:r w:rsidR="00FD1F47" w:rsidRPr="008F3387">
        <w:t>s. 5</w:t>
      </w:r>
      <w:r w:rsidRPr="008F3387">
        <w:t xml:space="preserve"> and 8.]</w:t>
      </w:r>
    </w:p>
    <w:p w:rsidR="00913A19" w:rsidRPr="008F3387" w:rsidRDefault="00913A19">
      <w:pPr>
        <w:pStyle w:val="Heading2"/>
        <w:rPr>
          <w:snapToGrid/>
        </w:rPr>
      </w:pPr>
      <w:bookmarkStart w:id="305" w:name="_Toc268599061"/>
      <w:bookmarkStart w:id="306" w:name="_Toc272235114"/>
      <w:bookmarkStart w:id="307" w:name="_Toc274298818"/>
      <w:bookmarkStart w:id="308" w:name="_Toc278978677"/>
      <w:bookmarkStart w:id="309" w:name="_Toc307822999"/>
      <w:bookmarkStart w:id="310" w:name="_Toc307835562"/>
      <w:bookmarkStart w:id="311" w:name="_Toc309981139"/>
      <w:bookmarkStart w:id="312" w:name="_Toc309981545"/>
      <w:bookmarkStart w:id="313" w:name="_Toc311468653"/>
      <w:bookmarkStart w:id="314" w:name="_Toc311469671"/>
      <w:bookmarkStart w:id="315" w:name="_Toc311638776"/>
      <w:r w:rsidRPr="008F3387">
        <w:rPr>
          <w:rStyle w:val="CharPartNo"/>
        </w:rPr>
        <w:t>Part 10</w:t>
      </w:r>
      <w:r w:rsidRPr="008F3387">
        <w:rPr>
          <w:snapToGrid/>
        </w:rPr>
        <w:t> — </w:t>
      </w:r>
      <w:r w:rsidRPr="008F3387">
        <w:rPr>
          <w:rStyle w:val="CharPartText"/>
        </w:rPr>
        <w:t>Main Roads Trust Account</w:t>
      </w:r>
      <w:bookmarkEnd w:id="305"/>
      <w:bookmarkEnd w:id="306"/>
      <w:bookmarkEnd w:id="307"/>
      <w:bookmarkEnd w:id="308"/>
      <w:bookmarkEnd w:id="309"/>
      <w:bookmarkEnd w:id="310"/>
      <w:bookmarkEnd w:id="311"/>
      <w:bookmarkEnd w:id="312"/>
      <w:bookmarkEnd w:id="313"/>
      <w:bookmarkEnd w:id="314"/>
      <w:bookmarkEnd w:id="315"/>
    </w:p>
    <w:p w:rsidR="00913A19" w:rsidRPr="008F3387" w:rsidRDefault="00913A19">
      <w:pPr>
        <w:pStyle w:val="Footnoteheading"/>
      </w:pPr>
      <w:r w:rsidRPr="008F3387">
        <w:tab/>
        <w:t>[Heading inserted by No. 19 of 2010 s. 44(2).]</w:t>
      </w:r>
    </w:p>
    <w:p w:rsidR="00913A19" w:rsidRPr="008F3387" w:rsidRDefault="00913A19">
      <w:pPr>
        <w:pStyle w:val="Heading5"/>
        <w:rPr>
          <w:snapToGrid w:val="0"/>
        </w:rPr>
      </w:pPr>
      <w:bookmarkStart w:id="316" w:name="_Toc459170954"/>
      <w:bookmarkStart w:id="317" w:name="_Toc474133782"/>
      <w:bookmarkStart w:id="318" w:name="_Toc475762283"/>
      <w:bookmarkStart w:id="319" w:name="_Toc95815345"/>
      <w:bookmarkStart w:id="320" w:name="_Toc311638777"/>
      <w:r w:rsidRPr="008F3387">
        <w:rPr>
          <w:rStyle w:val="CharSectno"/>
        </w:rPr>
        <w:t>31</w:t>
      </w:r>
      <w:r w:rsidRPr="008F3387">
        <w:rPr>
          <w:snapToGrid w:val="0"/>
        </w:rPr>
        <w:t>.</w:t>
      </w:r>
      <w:r w:rsidRPr="008F3387">
        <w:rPr>
          <w:snapToGrid w:val="0"/>
        </w:rPr>
        <w:tab/>
      </w:r>
      <w:bookmarkEnd w:id="316"/>
      <w:bookmarkEnd w:id="317"/>
      <w:bookmarkEnd w:id="318"/>
      <w:bookmarkEnd w:id="319"/>
      <w:r w:rsidRPr="008F3387">
        <w:rPr>
          <w:snapToGrid w:val="0"/>
        </w:rPr>
        <w:t>Account</w:t>
      </w:r>
      <w:r w:rsidR="0081663B">
        <w:rPr>
          <w:snapToGrid w:val="0"/>
        </w:rPr>
        <w:t xml:space="preserve"> established; moneys to be credited to it</w:t>
      </w:r>
      <w:bookmarkEnd w:id="320"/>
    </w:p>
    <w:p w:rsidR="00913A19" w:rsidRPr="008F3387" w:rsidRDefault="00913A19">
      <w:pPr>
        <w:pStyle w:val="Subsection"/>
        <w:rPr>
          <w:snapToGrid w:val="0"/>
        </w:rPr>
      </w:pPr>
      <w:r w:rsidRPr="008F3387">
        <w:rPr>
          <w:snapToGrid w:val="0"/>
        </w:rPr>
        <w:tab/>
        <w:t>(1)</w:t>
      </w:r>
      <w:r w:rsidRPr="008F3387">
        <w:rPr>
          <w:snapToGrid w:val="0"/>
        </w:rPr>
        <w:tab/>
        <w:t xml:space="preserve">There shall be credited, from time to time, to </w:t>
      </w:r>
      <w:r w:rsidRPr="008F3387">
        <w:t xml:space="preserve">an agency special purpose account called the Main Roads Trust Account </w:t>
      </w:r>
      <w:r w:rsidRPr="008F3387">
        <w:rPr>
          <w:bCs/>
        </w:rPr>
        <w:t xml:space="preserve">established under section 16 </w:t>
      </w:r>
      <w:r w:rsidRPr="008F3387">
        <w:t xml:space="preserve">of the </w:t>
      </w:r>
      <w:r w:rsidRPr="008F3387">
        <w:rPr>
          <w:i/>
          <w:iCs/>
        </w:rPr>
        <w:t>Financial Management Act 2006</w:t>
      </w:r>
      <w:r w:rsidRPr="008F3387">
        <w:t> —</w:t>
      </w:r>
    </w:p>
    <w:p w:rsidR="00913A19" w:rsidRPr="008F3387" w:rsidRDefault="00913A19">
      <w:pPr>
        <w:pStyle w:val="Indenta"/>
        <w:rPr>
          <w:snapToGrid w:val="0"/>
        </w:rPr>
      </w:pPr>
      <w:r w:rsidRPr="008F3387">
        <w:rPr>
          <w:snapToGrid w:val="0"/>
        </w:rPr>
        <w:tab/>
        <w:t>(a)</w:t>
      </w:r>
      <w:r w:rsidRPr="008F3387">
        <w:rPr>
          <w:snapToGrid w:val="0"/>
        </w:rPr>
        <w:tab/>
        <w:t>such moneys as are, from time to time, appropriated by Parliament;</w:t>
      </w:r>
      <w:r w:rsidR="00FB041A" w:rsidRPr="008F3387">
        <w:rPr>
          <w:snapToGrid w:val="0"/>
        </w:rPr>
        <w:t xml:space="preserve"> and</w:t>
      </w:r>
    </w:p>
    <w:p w:rsidR="00913A19" w:rsidRPr="008F3387" w:rsidRDefault="00913A19">
      <w:pPr>
        <w:pStyle w:val="Indenta"/>
        <w:rPr>
          <w:snapToGrid w:val="0"/>
        </w:rPr>
      </w:pPr>
      <w:r w:rsidRPr="008F3387">
        <w:rPr>
          <w:snapToGrid w:val="0"/>
        </w:rPr>
        <w:tab/>
        <w:t>(aa)</w:t>
      </w:r>
      <w:r w:rsidRPr="008F3387">
        <w:rPr>
          <w:snapToGrid w:val="0"/>
        </w:rPr>
        <w:tab/>
        <w:t>moneys paid pursuant to a contract, or an agreement, entered into by the Commissioner under this Act;</w:t>
      </w:r>
      <w:r w:rsidR="00FB041A" w:rsidRPr="008F3387">
        <w:rPr>
          <w:snapToGrid w:val="0"/>
        </w:rPr>
        <w:t xml:space="preserve"> and</w:t>
      </w:r>
    </w:p>
    <w:p w:rsidR="00913A19" w:rsidRPr="008F3387" w:rsidRDefault="00913A19">
      <w:pPr>
        <w:pStyle w:val="Indenta"/>
        <w:rPr>
          <w:snapToGrid w:val="0"/>
        </w:rPr>
      </w:pPr>
      <w:r w:rsidRPr="008F3387">
        <w:rPr>
          <w:snapToGrid w:val="0"/>
        </w:rPr>
        <w:tab/>
        <w:t>(b)</w:t>
      </w:r>
      <w:r w:rsidRPr="008F3387">
        <w:rPr>
          <w:snapToGrid w:val="0"/>
        </w:rPr>
        <w:tab/>
        <w:t>moneys paid to the Treasury, by a local government, in respect of permanent works and the maintenance of highways, main roads, and secondary roads;</w:t>
      </w:r>
      <w:r w:rsidR="00FB041A" w:rsidRPr="008F3387">
        <w:rPr>
          <w:snapToGrid w:val="0"/>
        </w:rPr>
        <w:t xml:space="preserve"> and</w:t>
      </w:r>
    </w:p>
    <w:p w:rsidR="00B801AE" w:rsidRPr="008F3387" w:rsidRDefault="00913A19">
      <w:pPr>
        <w:pStyle w:val="Indenta"/>
        <w:rPr>
          <w:snapToGrid w:val="0"/>
        </w:rPr>
      </w:pPr>
      <w:r w:rsidRPr="008F3387">
        <w:rPr>
          <w:snapToGrid w:val="0"/>
        </w:rPr>
        <w:tab/>
        <w:t>(c)</w:t>
      </w:r>
      <w:r w:rsidRPr="008F3387">
        <w:rPr>
          <w:snapToGrid w:val="0"/>
        </w:rPr>
        <w:tab/>
        <w:t>moneys paid by the Commonwealth to the State, for the purposes of road construction, whether by virtue of an Act of the Parliament of the Commonwealth or otherwise;</w:t>
      </w:r>
      <w:r w:rsidR="00FB041A" w:rsidRPr="008F3387">
        <w:rPr>
          <w:snapToGrid w:val="0"/>
        </w:rPr>
        <w:t xml:space="preserve"> and</w:t>
      </w:r>
    </w:p>
    <w:p w:rsidR="00913A19" w:rsidRPr="008F3387" w:rsidRDefault="00913A19">
      <w:pPr>
        <w:pStyle w:val="Indenta"/>
        <w:rPr>
          <w:snapToGrid w:val="0"/>
        </w:rPr>
      </w:pPr>
      <w:r w:rsidRPr="008F3387">
        <w:rPr>
          <w:snapToGrid w:val="0"/>
        </w:rPr>
        <w:tab/>
        <w:t>(d)</w:t>
      </w:r>
      <w:r w:rsidRPr="008F3387">
        <w:rPr>
          <w:snapToGrid w:val="0"/>
        </w:rPr>
        <w:tab/>
        <w:t xml:space="preserve">moneys that are to be credited to the </w:t>
      </w:r>
      <w:r w:rsidRPr="008F3387">
        <w:t xml:space="preserve">Main Roads Trust Account </w:t>
      </w:r>
      <w:r w:rsidRPr="008F3387">
        <w:rPr>
          <w:snapToGrid w:val="0"/>
        </w:rPr>
        <w:t xml:space="preserve">pursuant to the </w:t>
      </w:r>
      <w:r w:rsidRPr="008F3387">
        <w:rPr>
          <w:i/>
          <w:snapToGrid w:val="0"/>
        </w:rPr>
        <w:t>Road Traffic Act 1974</w:t>
      </w:r>
      <w:r w:rsidRPr="008F3387">
        <w:rPr>
          <w:snapToGrid w:val="0"/>
        </w:rPr>
        <w:t>, or any other Act; and</w:t>
      </w:r>
    </w:p>
    <w:p w:rsidR="00913A19" w:rsidRPr="008F3387" w:rsidRDefault="00913A19">
      <w:pPr>
        <w:pStyle w:val="Indenta"/>
      </w:pPr>
      <w:r w:rsidRPr="008F3387">
        <w:tab/>
        <w:t>(e)</w:t>
      </w:r>
      <w:r w:rsidRPr="008F3387">
        <w:tab/>
        <w:t>any other moneys lawfully received by, made available to, or payable to the Commissioner.</w:t>
      </w:r>
    </w:p>
    <w:p w:rsidR="00913A19" w:rsidRPr="008F3387" w:rsidRDefault="00913A19">
      <w:pPr>
        <w:pStyle w:val="Subsection"/>
      </w:pPr>
      <w:r w:rsidRPr="008F3387">
        <w:tab/>
        <w:t>(2)</w:t>
      </w:r>
      <w:r w:rsidRPr="008F3387">
        <w:tab/>
        <w:t xml:space="preserve">Subject to this Act, such other agency special purpose accounts as the Treasurer may from time to time approve are to be established under section 16 of the </w:t>
      </w:r>
      <w:r w:rsidRPr="008F3387">
        <w:rPr>
          <w:i/>
          <w:iCs/>
        </w:rPr>
        <w:t>Financial Management Act 2006</w:t>
      </w:r>
      <w:r w:rsidRPr="008F3387">
        <w:t>.</w:t>
      </w:r>
    </w:p>
    <w:p w:rsidR="00B801AE" w:rsidRPr="008F3387" w:rsidRDefault="00913A19">
      <w:pPr>
        <w:pStyle w:val="Footnotesection"/>
      </w:pPr>
      <w:r w:rsidRPr="008F3387">
        <w:tab/>
        <w:t xml:space="preserve">[Section 31 inserted by No. 47 of 1969 s. 5; amended by No. 96 of 1975 s. 31; No. 25 of 1982 s. 7; No. 10 of 1996 s. 21; No. 14 of 1996 s. 4; No. 49 of 1996 s. 64; No. 28 of 2006 s. 381; No. 77 of 2006 </w:t>
      </w:r>
      <w:r w:rsidR="006E0E31" w:rsidRPr="008F3387">
        <w:t>Sch. 1 cl. 104(4)-(6)</w:t>
      </w:r>
      <w:r w:rsidRPr="008F3387">
        <w:t>.]</w:t>
      </w:r>
    </w:p>
    <w:p w:rsidR="00913A19" w:rsidRPr="008F3387" w:rsidRDefault="00913A19">
      <w:pPr>
        <w:pStyle w:val="Heading5"/>
        <w:rPr>
          <w:snapToGrid w:val="0"/>
        </w:rPr>
      </w:pPr>
      <w:bookmarkStart w:id="321" w:name="_Toc459170955"/>
      <w:bookmarkStart w:id="322" w:name="_Toc474133783"/>
      <w:bookmarkStart w:id="323" w:name="_Toc475762284"/>
      <w:bookmarkStart w:id="324" w:name="_Toc95815346"/>
      <w:bookmarkStart w:id="325" w:name="_Toc311638778"/>
      <w:r w:rsidRPr="008F3387">
        <w:rPr>
          <w:rStyle w:val="CharSectno"/>
        </w:rPr>
        <w:t>32</w:t>
      </w:r>
      <w:r w:rsidRPr="008F3387">
        <w:rPr>
          <w:snapToGrid w:val="0"/>
        </w:rPr>
        <w:t>.</w:t>
      </w:r>
      <w:r w:rsidRPr="008F3387">
        <w:rPr>
          <w:snapToGrid w:val="0"/>
        </w:rPr>
        <w:tab/>
      </w:r>
      <w:bookmarkEnd w:id="321"/>
      <w:bookmarkEnd w:id="322"/>
      <w:bookmarkEnd w:id="323"/>
      <w:bookmarkEnd w:id="324"/>
      <w:r w:rsidR="0081663B">
        <w:rPr>
          <w:snapToGrid w:val="0"/>
        </w:rPr>
        <w:t>Expenditure from a</w:t>
      </w:r>
      <w:r w:rsidRPr="008F3387">
        <w:t>ccount</w:t>
      </w:r>
      <w:bookmarkEnd w:id="325"/>
    </w:p>
    <w:p w:rsidR="00B801AE" w:rsidRPr="008F3387" w:rsidRDefault="00913A19">
      <w:pPr>
        <w:pStyle w:val="Subsection"/>
        <w:rPr>
          <w:snapToGrid w:val="0"/>
        </w:rPr>
      </w:pPr>
      <w:r w:rsidRPr="008F3387">
        <w:rPr>
          <w:snapToGrid w:val="0"/>
        </w:rPr>
        <w:tab/>
        <w:t>(1)</w:t>
      </w:r>
      <w:r w:rsidRPr="008F3387">
        <w:rPr>
          <w:snapToGrid w:val="0"/>
        </w:rPr>
        <w:tab/>
        <w:t xml:space="preserve">The moneys standing to the credit of the Main Roads </w:t>
      </w:r>
      <w:r w:rsidRPr="008F3387">
        <w:t xml:space="preserve">Trust Account </w:t>
      </w:r>
      <w:r w:rsidRPr="008F3387">
        <w:rPr>
          <w:snapToGrid w:val="0"/>
        </w:rPr>
        <w:t>other than those standing to the credit of the Railway Crossing Protection Account maintained under section 32A shall be applied —</w:t>
      </w:r>
    </w:p>
    <w:p w:rsidR="00913A19" w:rsidRPr="008F3387" w:rsidRDefault="00913A19">
      <w:pPr>
        <w:pStyle w:val="Indenta"/>
        <w:rPr>
          <w:snapToGrid w:val="0"/>
        </w:rPr>
      </w:pPr>
      <w:r w:rsidRPr="008F3387">
        <w:rPr>
          <w:snapToGrid w:val="0"/>
        </w:rPr>
        <w:tab/>
        <w:t>(a)</w:t>
      </w:r>
      <w:r w:rsidRPr="008F3387">
        <w:rPr>
          <w:snapToGrid w:val="0"/>
        </w:rPr>
        <w:tab/>
        <w:t>firstly, in meeting the costs of the administration of, and the exercise by the Commissioner of his functions under, this Act;</w:t>
      </w:r>
      <w:r w:rsidR="00FB041A" w:rsidRPr="008F3387">
        <w:rPr>
          <w:snapToGrid w:val="0"/>
        </w:rPr>
        <w:t xml:space="preserve"> and</w:t>
      </w:r>
    </w:p>
    <w:p w:rsidR="00913A19" w:rsidRPr="008F3387" w:rsidRDefault="00913A19">
      <w:pPr>
        <w:pStyle w:val="Indenta"/>
        <w:rPr>
          <w:snapToGrid w:val="0"/>
        </w:rPr>
      </w:pPr>
      <w:r w:rsidRPr="008F3387">
        <w:rPr>
          <w:snapToGrid w:val="0"/>
        </w:rPr>
        <w:tab/>
        <w:t>(b)</w:t>
      </w:r>
      <w:r w:rsidRPr="008F3387">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r w:rsidR="00FB041A" w:rsidRPr="008F3387">
        <w:rPr>
          <w:snapToGrid w:val="0"/>
        </w:rPr>
        <w:t xml:space="preserve"> and</w:t>
      </w:r>
    </w:p>
    <w:p w:rsidR="00B801AE" w:rsidRPr="008F3387" w:rsidRDefault="00913A19" w:rsidP="008F3387">
      <w:pPr>
        <w:pStyle w:val="Ednotepara"/>
        <w:spacing w:before="80"/>
        <w:ind w:left="1610" w:hanging="1610"/>
        <w:rPr>
          <w:snapToGrid w:val="0"/>
        </w:rPr>
      </w:pPr>
      <w:r w:rsidRPr="008F3387">
        <w:rPr>
          <w:snapToGrid w:val="0"/>
        </w:rPr>
        <w:tab/>
        <w:t>[(c), (d)</w:t>
      </w:r>
      <w:r w:rsidRPr="008F3387">
        <w:rPr>
          <w:snapToGrid w:val="0"/>
        </w:rPr>
        <w:tab/>
        <w:t>deleted]</w:t>
      </w:r>
    </w:p>
    <w:p w:rsidR="00913A19" w:rsidRPr="008F3387" w:rsidRDefault="00913A19">
      <w:pPr>
        <w:pStyle w:val="Indenta"/>
        <w:rPr>
          <w:snapToGrid w:val="0"/>
        </w:rPr>
      </w:pPr>
      <w:r w:rsidRPr="008F3387">
        <w:rPr>
          <w:snapToGrid w:val="0"/>
        </w:rPr>
        <w:tab/>
        <w:t>(e)</w:t>
      </w:r>
      <w:r w:rsidRPr="008F3387">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rsidR="00913A19" w:rsidRPr="008F3387" w:rsidRDefault="00913A19">
      <w:pPr>
        <w:pStyle w:val="Indenta"/>
        <w:rPr>
          <w:snapToGrid w:val="0"/>
        </w:rPr>
      </w:pPr>
      <w:r w:rsidRPr="008F3387">
        <w:rPr>
          <w:snapToGrid w:val="0"/>
        </w:rPr>
        <w:tab/>
        <w:t>(f)</w:t>
      </w:r>
      <w:r w:rsidRPr="008F3387">
        <w:rPr>
          <w:snapToGrid w:val="0"/>
        </w:rPr>
        <w:tab/>
        <w:t>finally, for any other purpose that the Minister may, on the recommendation of the Commissioner, from time to time determine.</w:t>
      </w:r>
    </w:p>
    <w:p w:rsidR="00913A19" w:rsidRPr="008F3387" w:rsidRDefault="00913A19">
      <w:pPr>
        <w:pStyle w:val="Ednotesubsection"/>
      </w:pPr>
      <w:r w:rsidRPr="008F3387">
        <w:tab/>
        <w:t>[(2)</w:t>
      </w:r>
      <w:r w:rsidR="007A4B6D" w:rsidRPr="008F3387">
        <w:noBreakHyphen/>
      </w:r>
      <w:r w:rsidRPr="008F3387">
        <w:t>(13)</w:t>
      </w:r>
      <w:r w:rsidRPr="008F3387">
        <w:tab/>
        <w:t>deleted]</w:t>
      </w:r>
    </w:p>
    <w:p w:rsidR="00913A19" w:rsidRPr="008F3387" w:rsidRDefault="00913A19">
      <w:pPr>
        <w:pStyle w:val="Subsection"/>
        <w:rPr>
          <w:snapToGrid w:val="0"/>
        </w:rPr>
      </w:pPr>
      <w:r w:rsidRPr="008F3387">
        <w:rPr>
          <w:snapToGrid w:val="0"/>
        </w:rPr>
        <w:tab/>
        <w:t>(14)</w:t>
      </w:r>
      <w:r w:rsidRPr="008F3387">
        <w:rPr>
          <w:snapToGrid w:val="0"/>
        </w:rPr>
        <w:tab/>
        <w:t xml:space="preserve">The warrant of the Commissioner is sufficient authority to the Treasurer to make any payment provided by this section, and in </w:t>
      </w:r>
      <w:r w:rsidR="006E0E31" w:rsidRPr="008F3387">
        <w:rPr>
          <w:snapToGrid w:val="0"/>
        </w:rPr>
        <w:t xml:space="preserve">authorising </w:t>
      </w:r>
      <w:r w:rsidRPr="008F3387">
        <w:rPr>
          <w:snapToGrid w:val="0"/>
        </w:rPr>
        <w:t>any such payment the Commissioner shall make such adjustment, in respect of moneys erroneously or improperly credited to the Main Roads Trust Account as the circumstances may from time to time require.</w:t>
      </w:r>
    </w:p>
    <w:p w:rsidR="00913A19" w:rsidRPr="008F3387" w:rsidRDefault="00913A19">
      <w:pPr>
        <w:pStyle w:val="Subsection"/>
        <w:rPr>
          <w:snapToGrid w:val="0"/>
          <w:spacing w:val="2"/>
        </w:rPr>
      </w:pPr>
      <w:r w:rsidRPr="008F3387">
        <w:rPr>
          <w:snapToGrid w:val="0"/>
          <w:spacing w:val="2"/>
        </w:rPr>
        <w:tab/>
        <w:t>(15)</w:t>
      </w:r>
      <w:r w:rsidRPr="008F3387">
        <w:rPr>
          <w:snapToGrid w:val="0"/>
          <w:spacing w:val="2"/>
        </w:rPr>
        <w:tab/>
        <w:t xml:space="preserve">Any unexpended moneys standing to the credit of the Main Roads Trust </w:t>
      </w:r>
      <w:r w:rsidRPr="008F3387">
        <w:rPr>
          <w:snapToGrid w:val="0"/>
        </w:rPr>
        <w:t>Account</w:t>
      </w:r>
      <w:r w:rsidRPr="008F3387">
        <w:rPr>
          <w:snapToGrid w:val="0"/>
          <w:spacing w:val="2"/>
        </w:rPr>
        <w:t xml:space="preserve"> at the end of a financial year may be applied under this section to any other year, without fresh appropriation.</w:t>
      </w:r>
    </w:p>
    <w:p w:rsidR="00B801AE" w:rsidRPr="008F3387" w:rsidRDefault="00913A19">
      <w:pPr>
        <w:pStyle w:val="Footnotesection"/>
        <w:spacing w:before="140"/>
        <w:ind w:left="890" w:hanging="890"/>
      </w:pPr>
      <w:r w:rsidRPr="008F3387">
        <w:tab/>
        <w:t xml:space="preserve">[Section 32 inserted by No. 47 of 1969 </w:t>
      </w:r>
      <w:r w:rsidR="00FD1F47" w:rsidRPr="008F3387">
        <w:t>s. 6</w:t>
      </w:r>
      <w:r w:rsidRPr="008F3387">
        <w:t xml:space="preserve">; amended by No. 28 of 1974 </w:t>
      </w:r>
      <w:r w:rsidR="00FD1F47" w:rsidRPr="008F3387">
        <w:t>s. 3</w:t>
      </w:r>
      <w:r w:rsidRPr="008F3387">
        <w:t xml:space="preserve">; No. 96 of 1975 </w:t>
      </w:r>
      <w:r w:rsidR="00FD1F47" w:rsidRPr="008F3387">
        <w:t>s. 3</w:t>
      </w:r>
      <w:r w:rsidRPr="008F3387">
        <w:t xml:space="preserve">2; No. 54 of 1977 </w:t>
      </w:r>
      <w:r w:rsidR="00FD1F47" w:rsidRPr="008F3387">
        <w:t>s. 3</w:t>
      </w:r>
      <w:r w:rsidRPr="008F3387">
        <w:t xml:space="preserve">; No. 9 of 1979 </w:t>
      </w:r>
      <w:r w:rsidR="00FD1F47" w:rsidRPr="008F3387">
        <w:t>s. 1</w:t>
      </w:r>
      <w:r w:rsidRPr="008F3387">
        <w:t xml:space="preserve">6; No. 21 of 1980 </w:t>
      </w:r>
      <w:r w:rsidR="00FD1F47" w:rsidRPr="008F3387">
        <w:t>s. 2</w:t>
      </w:r>
      <w:r w:rsidRPr="008F3387">
        <w:t xml:space="preserve">; No. 106 of 1981 </w:t>
      </w:r>
      <w:r w:rsidR="00FD1F47" w:rsidRPr="008F3387">
        <w:t>s. 2</w:t>
      </w:r>
      <w:r w:rsidRPr="008F3387">
        <w:t xml:space="preserve">9; No. 25 of 1982 </w:t>
      </w:r>
      <w:r w:rsidR="00FD1F47" w:rsidRPr="008F3387">
        <w:t>s. 8</w:t>
      </w:r>
      <w:r w:rsidRPr="008F3387">
        <w:t xml:space="preserve">; No. 6 of 1993 </w:t>
      </w:r>
      <w:r w:rsidR="00FD1F47" w:rsidRPr="008F3387">
        <w:t>s. 1</w:t>
      </w:r>
      <w:r w:rsidRPr="008F3387">
        <w:t xml:space="preserve">1; No. 14 of 1996 </w:t>
      </w:r>
      <w:r w:rsidR="00FD1F47" w:rsidRPr="008F3387">
        <w:t>s. 4</w:t>
      </w:r>
      <w:r w:rsidRPr="008F3387">
        <w:t xml:space="preserve">; No. 49 of 1996 </w:t>
      </w:r>
      <w:r w:rsidR="00FD1F47" w:rsidRPr="008F3387">
        <w:t>s. 6</w:t>
      </w:r>
      <w:r w:rsidRPr="008F3387">
        <w:t xml:space="preserve">4; No. 56 of 1997 </w:t>
      </w:r>
      <w:r w:rsidR="00FD1F47" w:rsidRPr="008F3387">
        <w:t>s. 5</w:t>
      </w:r>
      <w:r w:rsidRPr="008F3387">
        <w:t xml:space="preserve">2; No. 77 of 2006 s. 4 and </w:t>
      </w:r>
      <w:r w:rsidR="006E0E31" w:rsidRPr="008F3387">
        <w:t>Sch. 1 cl. 104(7)-(9) and (11)</w:t>
      </w:r>
      <w:r w:rsidRPr="008F3387">
        <w:t>; No. 19 of 2010 s. 63(2) and (3).]</w:t>
      </w:r>
    </w:p>
    <w:p w:rsidR="00B801AE" w:rsidRPr="008F3387" w:rsidRDefault="00913A19">
      <w:pPr>
        <w:pStyle w:val="Heading5"/>
        <w:spacing w:before="240"/>
        <w:rPr>
          <w:snapToGrid w:val="0"/>
        </w:rPr>
      </w:pPr>
      <w:bookmarkStart w:id="326" w:name="_Toc459170956"/>
      <w:bookmarkStart w:id="327" w:name="_Toc474133784"/>
      <w:bookmarkStart w:id="328" w:name="_Toc475762285"/>
      <w:bookmarkStart w:id="329" w:name="_Toc95815347"/>
      <w:bookmarkStart w:id="330" w:name="_Toc311638779"/>
      <w:r w:rsidRPr="008F3387">
        <w:rPr>
          <w:rStyle w:val="CharSectno"/>
        </w:rPr>
        <w:t>32A</w:t>
      </w:r>
      <w:r w:rsidRPr="008F3387">
        <w:rPr>
          <w:snapToGrid w:val="0"/>
        </w:rPr>
        <w:t>.</w:t>
      </w:r>
      <w:r w:rsidRPr="008F3387">
        <w:rPr>
          <w:snapToGrid w:val="0"/>
        </w:rPr>
        <w:tab/>
        <w:t>Railway Crossing Protection Account</w:t>
      </w:r>
      <w:bookmarkEnd w:id="326"/>
      <w:bookmarkEnd w:id="327"/>
      <w:bookmarkEnd w:id="328"/>
      <w:bookmarkEnd w:id="329"/>
      <w:bookmarkEnd w:id="330"/>
    </w:p>
    <w:p w:rsidR="00913A19" w:rsidRPr="008F3387" w:rsidRDefault="00913A19">
      <w:pPr>
        <w:pStyle w:val="Subsection"/>
        <w:spacing w:before="180"/>
        <w:rPr>
          <w:snapToGrid w:val="0"/>
        </w:rPr>
      </w:pPr>
      <w:r w:rsidRPr="008F3387">
        <w:rPr>
          <w:snapToGrid w:val="0"/>
        </w:rPr>
        <w:tab/>
        <w:t>(1)</w:t>
      </w:r>
      <w:r w:rsidRPr="008F3387">
        <w:rPr>
          <w:snapToGrid w:val="0"/>
        </w:rPr>
        <w:tab/>
        <w:t xml:space="preserve">There shall be maintained under this Act an </w:t>
      </w:r>
      <w:r w:rsidRPr="008F3387">
        <w:t xml:space="preserve">agency special purpose account established under section 16 of the </w:t>
      </w:r>
      <w:r w:rsidRPr="008F3387">
        <w:rPr>
          <w:i/>
          <w:iCs/>
        </w:rPr>
        <w:t xml:space="preserve">Financial Management Act 2006 </w:t>
      </w:r>
      <w:r w:rsidRPr="008F3387">
        <w:rPr>
          <w:snapToGrid w:val="0"/>
        </w:rPr>
        <w:t>to be known as the Railway Crossing Protection Account.</w:t>
      </w:r>
    </w:p>
    <w:p w:rsidR="00B801AE" w:rsidRPr="008F3387" w:rsidRDefault="00913A19">
      <w:pPr>
        <w:pStyle w:val="Subsection"/>
        <w:spacing w:before="180"/>
        <w:rPr>
          <w:snapToGrid w:val="0"/>
        </w:rPr>
      </w:pPr>
      <w:r w:rsidRPr="008F3387">
        <w:rPr>
          <w:snapToGrid w:val="0"/>
        </w:rPr>
        <w:tab/>
        <w:t>(1a)</w:t>
      </w:r>
      <w:r w:rsidRPr="008F3387">
        <w:rPr>
          <w:snapToGrid w:val="0"/>
        </w:rPr>
        <w:tab/>
        <w:t>There shall be allocated to the Railway Crossing Protection Account —</w:t>
      </w:r>
    </w:p>
    <w:p w:rsidR="00913A19" w:rsidRPr="008F3387" w:rsidRDefault="00913A19">
      <w:pPr>
        <w:pStyle w:val="Indenta"/>
        <w:rPr>
          <w:snapToGrid w:val="0"/>
        </w:rPr>
      </w:pPr>
      <w:r w:rsidRPr="008F3387">
        <w:rPr>
          <w:snapToGrid w:val="0"/>
        </w:rPr>
        <w:tab/>
        <w:t>(a)</w:t>
      </w:r>
      <w:r w:rsidRPr="008F3387">
        <w:rPr>
          <w:snapToGrid w:val="0"/>
        </w:rPr>
        <w:tab/>
        <w:t>in the year ending on 30 June 1983 — $650 000; and</w:t>
      </w:r>
    </w:p>
    <w:p w:rsidR="00913A19" w:rsidRPr="008F3387" w:rsidRDefault="00913A19">
      <w:pPr>
        <w:pStyle w:val="Indenta"/>
        <w:rPr>
          <w:snapToGrid w:val="0"/>
        </w:rPr>
      </w:pPr>
      <w:r w:rsidRPr="008F3387">
        <w:rPr>
          <w:snapToGrid w:val="0"/>
        </w:rPr>
        <w:tab/>
        <w:t>(b)</w:t>
      </w:r>
      <w:r w:rsidRPr="008F3387">
        <w:rPr>
          <w:snapToGrid w:val="0"/>
        </w:rPr>
        <w:tab/>
        <w:t>in subsequent years — such amount as the Minister may, on the recommendation of the Commissioner, from time to time determine.</w:t>
      </w:r>
    </w:p>
    <w:p w:rsidR="00913A19" w:rsidRPr="008F3387" w:rsidRDefault="00913A19">
      <w:pPr>
        <w:pStyle w:val="Subsection"/>
        <w:spacing w:before="180"/>
        <w:rPr>
          <w:snapToGrid w:val="0"/>
        </w:rPr>
      </w:pPr>
      <w:r w:rsidRPr="008F3387">
        <w:rPr>
          <w:snapToGrid w:val="0"/>
        </w:rPr>
        <w:tab/>
        <w:t>(2)</w:t>
      </w:r>
      <w:r w:rsidRPr="008F3387">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rsidR="00B801AE" w:rsidRPr="008F3387" w:rsidRDefault="00913A19">
      <w:pPr>
        <w:pStyle w:val="Footnotesection"/>
      </w:pPr>
      <w:r w:rsidRPr="008F3387">
        <w:tab/>
        <w:t xml:space="preserve">[Section 32A inserted by No. 57 of 1967 s. 7; amended by No. 25 of 1982 s. 9; No. 77 of 2006 </w:t>
      </w:r>
      <w:r w:rsidR="006E0E31" w:rsidRPr="008F3387">
        <w:t>Sch. 1 cl. 104(10)</w:t>
      </w:r>
      <w:r w:rsidRPr="008F3387">
        <w:t>.]</w:t>
      </w:r>
    </w:p>
    <w:p w:rsidR="00B801AE" w:rsidRPr="008F3387" w:rsidRDefault="00913A19">
      <w:pPr>
        <w:pStyle w:val="Ednotesection"/>
        <w:spacing w:before="240"/>
        <w:ind w:left="890" w:hanging="890"/>
      </w:pPr>
      <w:r w:rsidRPr="008F3387">
        <w:t>[</w:t>
      </w:r>
      <w:r w:rsidRPr="008F3387">
        <w:rPr>
          <w:b/>
        </w:rPr>
        <w:t>33.</w:t>
      </w:r>
      <w:r w:rsidRPr="008F3387">
        <w:tab/>
        <w:t xml:space="preserve">Deleted by No. 14 of 1996 </w:t>
      </w:r>
      <w:r w:rsidR="00FD1F47" w:rsidRPr="008F3387">
        <w:t>s. 4</w:t>
      </w:r>
      <w:r w:rsidRPr="008F3387">
        <w:t>.]</w:t>
      </w:r>
    </w:p>
    <w:p w:rsidR="00B801AE" w:rsidRPr="008F3387" w:rsidRDefault="00913A19">
      <w:pPr>
        <w:pStyle w:val="Ednotesection"/>
        <w:spacing w:before="240"/>
        <w:ind w:left="890" w:hanging="890"/>
      </w:pPr>
      <w:r w:rsidRPr="008F3387">
        <w:t>[</w:t>
      </w:r>
      <w:r w:rsidRPr="008F3387">
        <w:rPr>
          <w:b/>
        </w:rPr>
        <w:t>33A.</w:t>
      </w:r>
      <w:r w:rsidRPr="008F3387">
        <w:tab/>
        <w:t xml:space="preserve">Deleted by No. 28 of 1974 </w:t>
      </w:r>
      <w:r w:rsidR="00FD1F47" w:rsidRPr="008F3387">
        <w:t>s. 4</w:t>
      </w:r>
      <w:r w:rsidRPr="008F3387">
        <w:t>.]</w:t>
      </w:r>
    </w:p>
    <w:p w:rsidR="00913A19" w:rsidRPr="008F3387" w:rsidRDefault="00913A19">
      <w:pPr>
        <w:pStyle w:val="Heading2"/>
      </w:pPr>
      <w:bookmarkStart w:id="331" w:name="_Toc268599065"/>
      <w:bookmarkStart w:id="332" w:name="_Toc272235118"/>
      <w:bookmarkStart w:id="333" w:name="_Toc274298822"/>
      <w:bookmarkStart w:id="334" w:name="_Toc278978681"/>
      <w:bookmarkStart w:id="335" w:name="_Toc307823003"/>
      <w:bookmarkStart w:id="336" w:name="_Toc307835566"/>
      <w:bookmarkStart w:id="337" w:name="_Toc309981143"/>
      <w:bookmarkStart w:id="338" w:name="_Toc309981549"/>
      <w:bookmarkStart w:id="339" w:name="_Toc311468657"/>
      <w:bookmarkStart w:id="340" w:name="_Toc311469675"/>
      <w:bookmarkStart w:id="341" w:name="_Toc311638780"/>
      <w:r w:rsidRPr="008F3387">
        <w:rPr>
          <w:rStyle w:val="CharPartNo"/>
        </w:rPr>
        <w:t>Part 11</w:t>
      </w:r>
      <w:r w:rsidRPr="008F3387">
        <w:t> — </w:t>
      </w:r>
      <w:r w:rsidRPr="008F3387">
        <w:rPr>
          <w:rStyle w:val="CharPartText"/>
        </w:rPr>
        <w:t>Control of advertisements</w:t>
      </w:r>
      <w:bookmarkEnd w:id="331"/>
      <w:bookmarkEnd w:id="332"/>
      <w:bookmarkEnd w:id="333"/>
      <w:bookmarkEnd w:id="334"/>
      <w:bookmarkEnd w:id="335"/>
      <w:bookmarkEnd w:id="336"/>
      <w:bookmarkEnd w:id="337"/>
      <w:bookmarkEnd w:id="338"/>
      <w:bookmarkEnd w:id="339"/>
      <w:bookmarkEnd w:id="340"/>
      <w:bookmarkEnd w:id="341"/>
    </w:p>
    <w:p w:rsidR="00913A19" w:rsidRPr="008F3387" w:rsidRDefault="00913A19">
      <w:pPr>
        <w:pStyle w:val="Footnoteheading"/>
      </w:pPr>
      <w:r w:rsidRPr="008F3387">
        <w:tab/>
        <w:t>[Heading inserted by No. 19 of 2010 s. 44(2).]</w:t>
      </w:r>
    </w:p>
    <w:p w:rsidR="00B801AE" w:rsidRPr="008F3387" w:rsidRDefault="00913A19" w:rsidP="00E7654B">
      <w:pPr>
        <w:pStyle w:val="Heading5"/>
        <w:rPr>
          <w:snapToGrid w:val="0"/>
        </w:rPr>
      </w:pPr>
      <w:bookmarkStart w:id="342" w:name="_Toc459170957"/>
      <w:bookmarkStart w:id="343" w:name="_Toc474133785"/>
      <w:bookmarkStart w:id="344" w:name="_Toc475762286"/>
      <w:bookmarkStart w:id="345" w:name="_Toc95815348"/>
      <w:bookmarkStart w:id="346" w:name="_Toc311638781"/>
      <w:r w:rsidRPr="008F3387">
        <w:rPr>
          <w:rStyle w:val="CharSectno"/>
        </w:rPr>
        <w:t>33B</w:t>
      </w:r>
      <w:r w:rsidRPr="008F3387">
        <w:rPr>
          <w:snapToGrid w:val="0"/>
        </w:rPr>
        <w:t>.</w:t>
      </w:r>
      <w:r w:rsidRPr="008F3387">
        <w:rPr>
          <w:snapToGrid w:val="0"/>
        </w:rPr>
        <w:tab/>
      </w:r>
      <w:r w:rsidR="0081663B">
        <w:rPr>
          <w:snapToGrid w:val="0"/>
        </w:rPr>
        <w:t>A</w:t>
      </w:r>
      <w:r w:rsidRPr="008F3387">
        <w:rPr>
          <w:snapToGrid w:val="0"/>
        </w:rPr>
        <w:t>dvertisements</w:t>
      </w:r>
      <w:bookmarkEnd w:id="342"/>
      <w:bookmarkEnd w:id="343"/>
      <w:bookmarkEnd w:id="344"/>
      <w:bookmarkEnd w:id="345"/>
      <w:r w:rsidR="0081663B">
        <w:rPr>
          <w:snapToGrid w:val="0"/>
        </w:rPr>
        <w:t xml:space="preserve"> etc. near certain roads, regulations to control etc.</w:t>
      </w:r>
      <w:bookmarkEnd w:id="346"/>
    </w:p>
    <w:p w:rsidR="00913A19" w:rsidRPr="008F3387" w:rsidRDefault="00913A19" w:rsidP="00E7654B">
      <w:pPr>
        <w:pStyle w:val="Subsection"/>
        <w:rPr>
          <w:snapToGrid w:val="0"/>
        </w:rPr>
      </w:pPr>
      <w:r w:rsidRPr="008F3387">
        <w:rPr>
          <w:snapToGrid w:val="0"/>
        </w:rPr>
        <w:tab/>
        <w:t>(1)</w:t>
      </w:r>
      <w:r w:rsidRPr="008F3387">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rsidR="00913A19" w:rsidRPr="008F3387" w:rsidRDefault="00913A19" w:rsidP="00E7654B">
      <w:pPr>
        <w:pStyle w:val="Subsection"/>
        <w:rPr>
          <w:snapToGrid w:val="0"/>
        </w:rPr>
      </w:pPr>
      <w:r w:rsidRPr="008F3387">
        <w:rPr>
          <w:snapToGrid w:val="0"/>
        </w:rPr>
        <w:tab/>
        <w:t>(2A)</w:t>
      </w:r>
      <w:r w:rsidRPr="008F3387">
        <w:rPr>
          <w:snapToGrid w:val="0"/>
        </w:rPr>
        <w:tab/>
        <w:t>Any person dissatisfied with any direction given by the Commissioner under a regulation made under the provisions of this section may, within 14 days after the direction is communicated to him, appeal in writing to the Minister.</w:t>
      </w:r>
    </w:p>
    <w:p w:rsidR="00913A19" w:rsidRPr="008F3387" w:rsidRDefault="00913A19" w:rsidP="00E7654B">
      <w:pPr>
        <w:pStyle w:val="Subsection"/>
        <w:rPr>
          <w:snapToGrid w:val="0"/>
        </w:rPr>
      </w:pPr>
      <w:r w:rsidRPr="008F3387">
        <w:rPr>
          <w:snapToGrid w:val="0"/>
        </w:rPr>
        <w:tab/>
        <w:t>(2B)</w:t>
      </w:r>
      <w:r w:rsidRPr="008F3387">
        <w:rPr>
          <w:snapToGrid w:val="0"/>
        </w:rPr>
        <w:tab/>
        <w:t>The Minister shall hear and determine such appeal and may appoint a committee to investigate and report on any matters referred to such committee by the Minister in connection with such appeal.</w:t>
      </w:r>
    </w:p>
    <w:p w:rsidR="00913A19" w:rsidRPr="008F3387" w:rsidRDefault="00913A19" w:rsidP="00E7654B">
      <w:pPr>
        <w:pStyle w:val="Subsection"/>
        <w:rPr>
          <w:snapToGrid w:val="0"/>
        </w:rPr>
      </w:pPr>
      <w:r w:rsidRPr="008F3387">
        <w:rPr>
          <w:snapToGrid w:val="0"/>
        </w:rPr>
        <w:tab/>
        <w:t>(2C)</w:t>
      </w:r>
      <w:r w:rsidRPr="008F3387">
        <w:rPr>
          <w:snapToGrid w:val="0"/>
        </w:rPr>
        <w:tab/>
        <w:t>The decision of the Minister on any such appeal shall be final and shall be given effect to by the parties.</w:t>
      </w:r>
    </w:p>
    <w:p w:rsidR="00B801AE" w:rsidRPr="008F3387" w:rsidRDefault="00913A19">
      <w:pPr>
        <w:pStyle w:val="Footnotesection"/>
        <w:keepLines w:val="0"/>
      </w:pPr>
      <w:r w:rsidRPr="008F3387">
        <w:tab/>
        <w:t>[Section 33B inserted by No. 35 of 1972 s. 6; amended by No. 96 of 1975 s. 34; No. 19 of 2010 s. 63(5).]</w:t>
      </w:r>
    </w:p>
    <w:p w:rsidR="00B801AE" w:rsidRPr="008F3387" w:rsidRDefault="00913A19">
      <w:pPr>
        <w:pStyle w:val="Heading5"/>
        <w:rPr>
          <w:snapToGrid w:val="0"/>
        </w:rPr>
      </w:pPr>
      <w:bookmarkStart w:id="347" w:name="_Toc459170958"/>
      <w:bookmarkStart w:id="348" w:name="_Toc474133786"/>
      <w:bookmarkStart w:id="349" w:name="_Toc475762287"/>
      <w:bookmarkStart w:id="350" w:name="_Toc95815349"/>
      <w:bookmarkStart w:id="351" w:name="_Toc311638782"/>
      <w:r w:rsidRPr="008F3387">
        <w:rPr>
          <w:rStyle w:val="CharSectno"/>
        </w:rPr>
        <w:t>33C</w:t>
      </w:r>
      <w:r w:rsidRPr="008F3387">
        <w:rPr>
          <w:snapToGrid w:val="0"/>
        </w:rPr>
        <w:t>.</w:t>
      </w:r>
      <w:r w:rsidRPr="008F3387">
        <w:rPr>
          <w:snapToGrid w:val="0"/>
        </w:rPr>
        <w:tab/>
      </w:r>
      <w:r w:rsidR="0081663B">
        <w:rPr>
          <w:snapToGrid w:val="0"/>
        </w:rPr>
        <w:t>Commissioner may delegate powers etc. under regulations</w:t>
      </w:r>
      <w:r w:rsidRPr="008F3387">
        <w:rPr>
          <w:snapToGrid w:val="0"/>
        </w:rPr>
        <w:t xml:space="preserve"> to local government</w:t>
      </w:r>
      <w:bookmarkEnd w:id="347"/>
      <w:bookmarkEnd w:id="348"/>
      <w:bookmarkEnd w:id="349"/>
      <w:bookmarkEnd w:id="350"/>
      <w:bookmarkEnd w:id="351"/>
    </w:p>
    <w:p w:rsidR="00B801AE" w:rsidRPr="008F3387" w:rsidRDefault="00913A19">
      <w:pPr>
        <w:pStyle w:val="Subsection"/>
        <w:rPr>
          <w:snapToGrid w:val="0"/>
        </w:rPr>
      </w:pPr>
      <w:r w:rsidRPr="008F3387">
        <w:rPr>
          <w:snapToGrid w:val="0"/>
        </w:rPr>
        <w:tab/>
        <w:t>(1)</w:t>
      </w:r>
      <w:r w:rsidRPr="008F3387">
        <w:rPr>
          <w:snapToGrid w:val="0"/>
        </w:rPr>
        <w:tab/>
        <w:t>The Commissioner may —</w:t>
      </w:r>
    </w:p>
    <w:p w:rsidR="00913A19" w:rsidRPr="008F3387" w:rsidRDefault="00913A19">
      <w:pPr>
        <w:pStyle w:val="Indenta"/>
        <w:rPr>
          <w:snapToGrid w:val="0"/>
        </w:rPr>
      </w:pPr>
      <w:r w:rsidRPr="008F3387">
        <w:rPr>
          <w:snapToGrid w:val="0"/>
        </w:rPr>
        <w:tab/>
        <w:t>(a)</w:t>
      </w:r>
      <w:r w:rsidRPr="008F3387">
        <w:rPr>
          <w:snapToGrid w:val="0"/>
        </w:rPr>
        <w:tab/>
        <w:t>delegate to a local government all or any of his powers and functions under a regulation made pursuant to the provisions of section 33B; and</w:t>
      </w:r>
    </w:p>
    <w:p w:rsidR="00913A19" w:rsidRPr="008F3387" w:rsidRDefault="00913A19">
      <w:pPr>
        <w:pStyle w:val="Indenta"/>
        <w:rPr>
          <w:snapToGrid w:val="0"/>
        </w:rPr>
      </w:pPr>
      <w:r w:rsidRPr="008F3387">
        <w:rPr>
          <w:snapToGrid w:val="0"/>
        </w:rPr>
        <w:tab/>
        <w:t>(b)</w:t>
      </w:r>
      <w:r w:rsidRPr="008F3387">
        <w:rPr>
          <w:snapToGrid w:val="0"/>
        </w:rPr>
        <w:tab/>
        <w:t>vary or revoke a delegation given by him.</w:t>
      </w:r>
    </w:p>
    <w:p w:rsidR="00B801AE" w:rsidRPr="008F3387" w:rsidRDefault="00913A19">
      <w:pPr>
        <w:pStyle w:val="Subsection"/>
        <w:rPr>
          <w:snapToGrid w:val="0"/>
        </w:rPr>
      </w:pPr>
      <w:r w:rsidRPr="008F3387">
        <w:rPr>
          <w:snapToGrid w:val="0"/>
        </w:rPr>
        <w:tab/>
        <w:t>(2)</w:t>
      </w:r>
      <w:r w:rsidRPr="008F3387">
        <w:rPr>
          <w:snapToGrid w:val="0"/>
        </w:rPr>
        <w:tab/>
        <w:t>A power or function delegated by the Commissioner may be exercised or performed by the delegate local government —</w:t>
      </w:r>
    </w:p>
    <w:p w:rsidR="00913A19" w:rsidRPr="008F3387" w:rsidRDefault="00913A19">
      <w:pPr>
        <w:pStyle w:val="Indenta"/>
        <w:rPr>
          <w:snapToGrid w:val="0"/>
        </w:rPr>
      </w:pPr>
      <w:r w:rsidRPr="008F3387">
        <w:rPr>
          <w:snapToGrid w:val="0"/>
        </w:rPr>
        <w:tab/>
        <w:t>(a)</w:t>
      </w:r>
      <w:r w:rsidRPr="008F3387">
        <w:rPr>
          <w:snapToGrid w:val="0"/>
        </w:rPr>
        <w:tab/>
        <w:t>in accordance with the instrument of delegation; and</w:t>
      </w:r>
    </w:p>
    <w:p w:rsidR="00913A19" w:rsidRPr="008F3387" w:rsidRDefault="00913A19">
      <w:pPr>
        <w:pStyle w:val="Indenta"/>
        <w:rPr>
          <w:snapToGrid w:val="0"/>
        </w:rPr>
      </w:pPr>
      <w:r w:rsidRPr="008F3387">
        <w:rPr>
          <w:snapToGrid w:val="0"/>
        </w:rPr>
        <w:tab/>
        <w:t>(b)</w:t>
      </w:r>
      <w:r w:rsidRPr="008F3387">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rsidR="00913A19" w:rsidRPr="008F3387" w:rsidRDefault="00913A19">
      <w:pPr>
        <w:pStyle w:val="Subsection"/>
        <w:rPr>
          <w:snapToGrid w:val="0"/>
        </w:rPr>
      </w:pPr>
      <w:r w:rsidRPr="008F3387">
        <w:rPr>
          <w:snapToGrid w:val="0"/>
        </w:rPr>
        <w:tab/>
        <w:t>(3)</w:t>
      </w:r>
      <w:r w:rsidRPr="008F3387">
        <w:rPr>
          <w:snapToGrid w:val="0"/>
        </w:rPr>
        <w:tab/>
        <w:t>A delegation under this section does not prevent the exercise of a power or the performance of a function by the Commissioner.</w:t>
      </w:r>
    </w:p>
    <w:p w:rsidR="00B801AE" w:rsidRPr="008F3387" w:rsidRDefault="00913A19">
      <w:pPr>
        <w:pStyle w:val="Footnotesection"/>
      </w:pPr>
      <w:r w:rsidRPr="008F3387">
        <w:tab/>
        <w:t xml:space="preserve">[Section 33C inserted by No. 35 of 1972 </w:t>
      </w:r>
      <w:r w:rsidR="00FD1F47" w:rsidRPr="008F3387">
        <w:t>s. 6</w:t>
      </w:r>
      <w:r w:rsidRPr="008F3387">
        <w:t xml:space="preserve">; amended by No. 14 of 1996 </w:t>
      </w:r>
      <w:r w:rsidR="00FD1F47" w:rsidRPr="008F3387">
        <w:t>s. 4</w:t>
      </w:r>
      <w:r w:rsidRPr="008F3387">
        <w:t>.]</w:t>
      </w:r>
    </w:p>
    <w:p w:rsidR="00B801AE" w:rsidRPr="008F3387" w:rsidRDefault="00913A19">
      <w:pPr>
        <w:pStyle w:val="Ednotesection"/>
      </w:pPr>
      <w:r w:rsidRPr="008F3387">
        <w:t>[</w:t>
      </w:r>
      <w:r w:rsidRPr="008F3387">
        <w:rPr>
          <w:b/>
        </w:rPr>
        <w:t>34.</w:t>
      </w:r>
      <w:r w:rsidRPr="008F3387">
        <w:tab/>
        <w:t xml:space="preserve">Deleted by No. 67 of 1964 </w:t>
      </w:r>
      <w:r w:rsidR="00FD1F47" w:rsidRPr="008F3387">
        <w:t>s. 9</w:t>
      </w:r>
      <w:r w:rsidRPr="008F3387">
        <w:t>.]</w:t>
      </w:r>
    </w:p>
    <w:p w:rsidR="00913A19" w:rsidRPr="008F3387" w:rsidRDefault="00913A19">
      <w:pPr>
        <w:pStyle w:val="Heading2"/>
      </w:pPr>
      <w:bookmarkStart w:id="352" w:name="_Toc268599068"/>
      <w:bookmarkStart w:id="353" w:name="_Toc272235121"/>
      <w:bookmarkStart w:id="354" w:name="_Toc274298825"/>
      <w:bookmarkStart w:id="355" w:name="_Toc278978684"/>
      <w:bookmarkStart w:id="356" w:name="_Toc307823006"/>
      <w:bookmarkStart w:id="357" w:name="_Toc307835569"/>
      <w:bookmarkStart w:id="358" w:name="_Toc309981146"/>
      <w:bookmarkStart w:id="359" w:name="_Toc309981552"/>
      <w:bookmarkStart w:id="360" w:name="_Toc311468660"/>
      <w:bookmarkStart w:id="361" w:name="_Toc311469678"/>
      <w:bookmarkStart w:id="362" w:name="_Toc311638783"/>
      <w:bookmarkStart w:id="363" w:name="_Toc459170959"/>
      <w:r w:rsidRPr="008F3387">
        <w:rPr>
          <w:rStyle w:val="CharPartNo"/>
        </w:rPr>
        <w:t>Part 12</w:t>
      </w:r>
      <w:r w:rsidRPr="008F3387">
        <w:rPr>
          <w:rStyle w:val="CharDivNo"/>
        </w:rPr>
        <w:t> </w:t>
      </w:r>
      <w:r w:rsidRPr="008F3387">
        <w:t>—</w:t>
      </w:r>
      <w:r w:rsidRPr="008F3387">
        <w:rPr>
          <w:rStyle w:val="CharDivText"/>
        </w:rPr>
        <w:t> </w:t>
      </w:r>
      <w:r w:rsidRPr="008F3387">
        <w:rPr>
          <w:rStyle w:val="CharPartText"/>
        </w:rPr>
        <w:t>Regulations</w:t>
      </w:r>
      <w:bookmarkEnd w:id="352"/>
      <w:bookmarkEnd w:id="353"/>
      <w:bookmarkEnd w:id="354"/>
      <w:bookmarkEnd w:id="355"/>
      <w:bookmarkEnd w:id="356"/>
      <w:bookmarkEnd w:id="357"/>
      <w:bookmarkEnd w:id="358"/>
      <w:bookmarkEnd w:id="359"/>
      <w:bookmarkEnd w:id="360"/>
      <w:bookmarkEnd w:id="361"/>
      <w:bookmarkEnd w:id="362"/>
    </w:p>
    <w:p w:rsidR="00913A19" w:rsidRPr="008F3387" w:rsidRDefault="00913A19">
      <w:pPr>
        <w:pStyle w:val="Footnoteheading"/>
      </w:pPr>
      <w:r w:rsidRPr="008F3387">
        <w:tab/>
        <w:t>[Heading inserted by No. 19 of 2010 s. 44(2).]</w:t>
      </w:r>
    </w:p>
    <w:p w:rsidR="00B801AE" w:rsidRPr="008F3387" w:rsidRDefault="00913A19">
      <w:pPr>
        <w:pStyle w:val="Heading5"/>
        <w:rPr>
          <w:snapToGrid w:val="0"/>
        </w:rPr>
      </w:pPr>
      <w:bookmarkStart w:id="364" w:name="_Toc474133787"/>
      <w:bookmarkStart w:id="365" w:name="_Toc475762288"/>
      <w:bookmarkStart w:id="366" w:name="_Toc95815350"/>
      <w:bookmarkStart w:id="367" w:name="_Toc311638784"/>
      <w:r w:rsidRPr="008F3387">
        <w:rPr>
          <w:rStyle w:val="CharSectno"/>
        </w:rPr>
        <w:t>35</w:t>
      </w:r>
      <w:r w:rsidRPr="008F3387">
        <w:rPr>
          <w:snapToGrid w:val="0"/>
        </w:rPr>
        <w:t>.</w:t>
      </w:r>
      <w:r w:rsidRPr="008F3387">
        <w:rPr>
          <w:snapToGrid w:val="0"/>
        </w:rPr>
        <w:tab/>
        <w:t>Power to make regulations</w:t>
      </w:r>
      <w:bookmarkEnd w:id="363"/>
      <w:bookmarkEnd w:id="364"/>
      <w:bookmarkEnd w:id="365"/>
      <w:bookmarkEnd w:id="366"/>
      <w:bookmarkEnd w:id="367"/>
    </w:p>
    <w:p w:rsidR="00913A19" w:rsidRPr="008F3387" w:rsidRDefault="00913A19">
      <w:pPr>
        <w:pStyle w:val="Subsection"/>
        <w:rPr>
          <w:snapToGrid w:val="0"/>
        </w:rPr>
      </w:pPr>
      <w:r w:rsidRPr="008F3387">
        <w:rPr>
          <w:snapToGrid w:val="0"/>
        </w:rPr>
        <w:tab/>
      </w:r>
      <w:r w:rsidRPr="008F3387">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rsidR="00B801AE" w:rsidRPr="008F3387" w:rsidRDefault="00913A19">
      <w:pPr>
        <w:pStyle w:val="Footnotesection"/>
      </w:pPr>
      <w:r w:rsidRPr="008F3387">
        <w:tab/>
        <w:t xml:space="preserve">[Section 35 (formerly </w:t>
      </w:r>
      <w:r w:rsidR="00FD1F47" w:rsidRPr="008F3387">
        <w:t>s. 3</w:t>
      </w:r>
      <w:r w:rsidRPr="008F3387">
        <w:t>4</w:t>
      </w:r>
      <w:r w:rsidRPr="008F3387">
        <w:rPr>
          <w:vertAlign w:val="superscript"/>
        </w:rPr>
        <w:t xml:space="preserve"> 5</w:t>
      </w:r>
      <w:r w:rsidRPr="008F3387">
        <w:t xml:space="preserve">) amended by No. 6 of 1955 </w:t>
      </w:r>
      <w:r w:rsidR="00FD1F47" w:rsidRPr="008F3387">
        <w:t>s. 3</w:t>
      </w:r>
      <w:r w:rsidRPr="008F3387">
        <w:t xml:space="preserve">; No. 113 of 1965 </w:t>
      </w:r>
      <w:r w:rsidR="00FD1F47" w:rsidRPr="008F3387">
        <w:t>s. 8</w:t>
      </w:r>
      <w:r w:rsidRPr="008F3387">
        <w:t xml:space="preserve">; No. 7 of 1966 </w:t>
      </w:r>
      <w:r w:rsidR="00FD1F47" w:rsidRPr="008F3387">
        <w:t>s. 6</w:t>
      </w:r>
      <w:r w:rsidRPr="008F3387">
        <w:t xml:space="preserve">; No. 35 of 1972 </w:t>
      </w:r>
      <w:r w:rsidR="00FD1F47" w:rsidRPr="008F3387">
        <w:t>s. 7</w:t>
      </w:r>
      <w:r w:rsidRPr="008F3387">
        <w:t>.]</w:t>
      </w:r>
    </w:p>
    <w:p w:rsidR="00913A19" w:rsidRPr="008F3387" w:rsidRDefault="00913A19">
      <w:pPr>
        <w:pStyle w:val="Ednotesection"/>
      </w:pPr>
      <w:r w:rsidRPr="008F3387">
        <w:t xml:space="preserve">[Heading deleted by No. 10 of 1996 </w:t>
      </w:r>
      <w:r w:rsidR="00FD1F47" w:rsidRPr="008F3387">
        <w:t>s. 2</w:t>
      </w:r>
      <w:r w:rsidRPr="008F3387">
        <w:t>2.]</w:t>
      </w:r>
    </w:p>
    <w:p w:rsidR="00913A19" w:rsidRPr="008F3387" w:rsidRDefault="00913A19">
      <w:pPr>
        <w:sectPr w:rsidR="00913A19" w:rsidRPr="008F3387" w:rsidSect="00F20F27">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13A19" w:rsidRPr="008F3387" w:rsidRDefault="00913A19">
      <w:pPr>
        <w:pStyle w:val="yScheduleHeading"/>
      </w:pPr>
      <w:bookmarkStart w:id="368" w:name="_Toc95815351"/>
      <w:bookmarkStart w:id="369" w:name="_Toc139343037"/>
      <w:bookmarkStart w:id="370" w:name="_Toc139698615"/>
      <w:bookmarkStart w:id="371" w:name="_Toc157923645"/>
      <w:bookmarkStart w:id="372" w:name="_Toc268599070"/>
      <w:bookmarkStart w:id="373" w:name="_Toc272235123"/>
      <w:bookmarkStart w:id="374" w:name="_Toc274298827"/>
      <w:bookmarkStart w:id="375" w:name="_Toc278978686"/>
      <w:bookmarkStart w:id="376" w:name="_Toc307823008"/>
      <w:bookmarkStart w:id="377" w:name="_Toc307835571"/>
      <w:bookmarkStart w:id="378" w:name="_Toc309981148"/>
      <w:bookmarkStart w:id="379" w:name="_Toc309981554"/>
      <w:bookmarkStart w:id="380" w:name="_Toc311468662"/>
      <w:bookmarkStart w:id="381" w:name="_Toc311469680"/>
      <w:bookmarkStart w:id="382" w:name="_Toc311638785"/>
      <w:r w:rsidRPr="008F3387">
        <w:rPr>
          <w:rStyle w:val="CharSchNo"/>
        </w:rPr>
        <w:t>First Schedule</w:t>
      </w:r>
      <w:r w:rsidRPr="008F3387">
        <w:rPr>
          <w:rStyle w:val="CharSDivNo"/>
        </w:rPr>
        <w:t> </w:t>
      </w:r>
      <w:r w:rsidRPr="008F3387">
        <w:t>—</w:t>
      </w:r>
      <w:r w:rsidRPr="008F3387">
        <w:rPr>
          <w:rStyle w:val="CharSDivText"/>
        </w:rPr>
        <w:t> </w:t>
      </w:r>
      <w:r w:rsidRPr="008F3387">
        <w:rPr>
          <w:rStyle w:val="CharSchText"/>
        </w:rPr>
        <w:t>Provisions applying to the Main Roads Advisory Board</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rsidR="00913A19" w:rsidRPr="008F3387" w:rsidRDefault="00913A19">
      <w:pPr>
        <w:pStyle w:val="yShoulderClause"/>
        <w:rPr>
          <w:snapToGrid w:val="0"/>
        </w:rPr>
      </w:pPr>
      <w:r w:rsidRPr="008F3387">
        <w:rPr>
          <w:snapToGrid w:val="0"/>
        </w:rPr>
        <w:t>[Section 12A]</w:t>
      </w:r>
    </w:p>
    <w:p w:rsidR="00B801AE" w:rsidRPr="008F3387" w:rsidRDefault="00913A19">
      <w:pPr>
        <w:pStyle w:val="yHeading5"/>
        <w:spacing w:before="120"/>
        <w:ind w:left="890" w:hanging="890"/>
        <w:outlineLvl w:val="9"/>
        <w:rPr>
          <w:snapToGrid w:val="0"/>
        </w:rPr>
      </w:pPr>
      <w:bookmarkStart w:id="383" w:name="_Toc474133788"/>
      <w:bookmarkStart w:id="384" w:name="_Toc475762289"/>
      <w:bookmarkStart w:id="385" w:name="_Toc95815352"/>
      <w:bookmarkStart w:id="386" w:name="_Toc311638786"/>
      <w:r w:rsidRPr="008F3387">
        <w:rPr>
          <w:rStyle w:val="CharSClsNo"/>
        </w:rPr>
        <w:t>1</w:t>
      </w:r>
      <w:r w:rsidRPr="008F3387">
        <w:rPr>
          <w:snapToGrid w:val="0"/>
        </w:rPr>
        <w:t>.</w:t>
      </w:r>
      <w:r w:rsidRPr="008F3387">
        <w:rPr>
          <w:snapToGrid w:val="0"/>
        </w:rPr>
        <w:tab/>
      </w:r>
      <w:bookmarkEnd w:id="383"/>
      <w:bookmarkEnd w:id="384"/>
      <w:bookmarkEnd w:id="385"/>
      <w:r w:rsidR="00FB041A" w:rsidRPr="008F3387">
        <w:rPr>
          <w:snapToGrid w:val="0"/>
        </w:rPr>
        <w:t>Term used: member</w:t>
      </w:r>
      <w:bookmarkEnd w:id="386"/>
    </w:p>
    <w:p w:rsidR="00B801AE" w:rsidRPr="008F3387" w:rsidRDefault="00913A19">
      <w:pPr>
        <w:pStyle w:val="ySubsection"/>
        <w:rPr>
          <w:snapToGrid w:val="0"/>
        </w:rPr>
      </w:pPr>
      <w:r w:rsidRPr="008F3387">
        <w:rPr>
          <w:snapToGrid w:val="0"/>
        </w:rPr>
        <w:tab/>
      </w:r>
      <w:r w:rsidRPr="008F3387">
        <w:rPr>
          <w:snapToGrid w:val="0"/>
        </w:rPr>
        <w:tab/>
        <w:t>In this Schedule —</w:t>
      </w:r>
    </w:p>
    <w:p w:rsidR="00913A19" w:rsidRPr="008F3387" w:rsidRDefault="00913A19">
      <w:pPr>
        <w:pStyle w:val="yDefstart"/>
      </w:pPr>
      <w:r w:rsidRPr="008F3387">
        <w:rPr>
          <w:b/>
        </w:rPr>
        <w:tab/>
      </w:r>
      <w:r w:rsidRPr="008F3387">
        <w:rPr>
          <w:rStyle w:val="CharDefText"/>
        </w:rPr>
        <w:t>member</w:t>
      </w:r>
      <w:r w:rsidRPr="008F3387">
        <w:t xml:space="preserve"> means a member of the Main Roads Advisory Board.</w:t>
      </w:r>
    </w:p>
    <w:p w:rsidR="006E0E31" w:rsidRPr="008F3387" w:rsidRDefault="006E0E31" w:rsidP="006E0E31">
      <w:pPr>
        <w:pStyle w:val="yFootnotesection"/>
      </w:pPr>
      <w:bookmarkStart w:id="387" w:name="_Toc474133789"/>
      <w:bookmarkStart w:id="388" w:name="_Toc475762290"/>
      <w:bookmarkStart w:id="389" w:name="_Toc95815353"/>
      <w:r w:rsidRPr="008F3387">
        <w:tab/>
        <w:t>[Clause 1 inserted by No. 10 of 1996 s. 23.]</w:t>
      </w:r>
    </w:p>
    <w:p w:rsidR="00B801AE" w:rsidRPr="008F3387" w:rsidRDefault="00913A19" w:rsidP="00E7654B">
      <w:pPr>
        <w:pStyle w:val="yHeading5"/>
        <w:ind w:left="890" w:hanging="890"/>
        <w:outlineLvl w:val="9"/>
        <w:rPr>
          <w:snapToGrid w:val="0"/>
        </w:rPr>
      </w:pPr>
      <w:bookmarkStart w:id="390" w:name="_Toc311638787"/>
      <w:r w:rsidRPr="008F3387">
        <w:rPr>
          <w:rStyle w:val="CharSClsNo"/>
        </w:rPr>
        <w:t>2</w:t>
      </w:r>
      <w:r w:rsidRPr="008F3387">
        <w:rPr>
          <w:snapToGrid w:val="0"/>
        </w:rPr>
        <w:t>.</w:t>
      </w:r>
      <w:r w:rsidRPr="008F3387">
        <w:rPr>
          <w:snapToGrid w:val="0"/>
        </w:rPr>
        <w:tab/>
        <w:t>Te</w:t>
      </w:r>
      <w:r w:rsidR="0081663B">
        <w:rPr>
          <w:snapToGrid w:val="0"/>
        </w:rPr>
        <w:t>rm</w:t>
      </w:r>
      <w:r w:rsidRPr="008F3387">
        <w:rPr>
          <w:snapToGrid w:val="0"/>
        </w:rPr>
        <w:t xml:space="preserve"> of office</w:t>
      </w:r>
      <w:bookmarkEnd w:id="387"/>
      <w:bookmarkEnd w:id="388"/>
      <w:bookmarkEnd w:id="389"/>
      <w:bookmarkEnd w:id="390"/>
    </w:p>
    <w:p w:rsidR="00B801AE" w:rsidRPr="008F3387" w:rsidRDefault="00913A19">
      <w:pPr>
        <w:pStyle w:val="ySubsection"/>
        <w:rPr>
          <w:snapToGrid w:val="0"/>
        </w:rPr>
      </w:pPr>
      <w:r w:rsidRPr="008F3387">
        <w:rPr>
          <w:snapToGrid w:val="0"/>
        </w:rPr>
        <w:tab/>
      </w:r>
      <w:r w:rsidRPr="008F3387">
        <w:rPr>
          <w:snapToGrid w:val="0"/>
        </w:rPr>
        <w:tab/>
        <w:t>A member —</w:t>
      </w:r>
    </w:p>
    <w:p w:rsidR="00913A19" w:rsidRPr="008F3387" w:rsidRDefault="00913A19">
      <w:pPr>
        <w:pStyle w:val="yIndenta"/>
        <w:rPr>
          <w:snapToGrid w:val="0"/>
        </w:rPr>
      </w:pPr>
      <w:r w:rsidRPr="008F3387">
        <w:rPr>
          <w:snapToGrid w:val="0"/>
        </w:rPr>
        <w:tab/>
        <w:t>(a)</w:t>
      </w:r>
      <w:r w:rsidRPr="008F3387">
        <w:rPr>
          <w:snapToGrid w:val="0"/>
        </w:rPr>
        <w:tab/>
        <w:t>holds office for the term, not exceeding 2 years, specified in the instrument appointing the member, and is eligible for reappointment; and</w:t>
      </w:r>
    </w:p>
    <w:p w:rsidR="00913A19" w:rsidRPr="008F3387" w:rsidRDefault="00913A19">
      <w:pPr>
        <w:pStyle w:val="yIndenta"/>
        <w:rPr>
          <w:snapToGrid w:val="0"/>
        </w:rPr>
      </w:pPr>
      <w:r w:rsidRPr="008F3387">
        <w:rPr>
          <w:snapToGrid w:val="0"/>
        </w:rPr>
        <w:tab/>
        <w:t>(b)</w:t>
      </w:r>
      <w:r w:rsidRPr="008F3387">
        <w:rPr>
          <w:snapToGrid w:val="0"/>
        </w:rPr>
        <w:tab/>
        <w:t>may resign from office by notice in writing delivered to the Minister.</w:t>
      </w:r>
    </w:p>
    <w:p w:rsidR="006E0E31" w:rsidRPr="008F3387" w:rsidRDefault="006E0E31" w:rsidP="006E0E31">
      <w:pPr>
        <w:pStyle w:val="yFootnotesection"/>
      </w:pPr>
      <w:bookmarkStart w:id="391" w:name="_Toc474133790"/>
      <w:bookmarkStart w:id="392" w:name="_Toc475762291"/>
      <w:bookmarkStart w:id="393" w:name="_Toc95815354"/>
      <w:r w:rsidRPr="008F3387">
        <w:tab/>
        <w:t>[Clause 2 inserted by No. 10 of 1996 s. 23.]</w:t>
      </w:r>
    </w:p>
    <w:p w:rsidR="00B801AE" w:rsidRPr="008F3387" w:rsidRDefault="00913A19" w:rsidP="00E7654B">
      <w:pPr>
        <w:pStyle w:val="yHeading5"/>
        <w:ind w:left="890" w:hanging="890"/>
        <w:outlineLvl w:val="9"/>
        <w:rPr>
          <w:snapToGrid w:val="0"/>
        </w:rPr>
      </w:pPr>
      <w:bookmarkStart w:id="394" w:name="_Toc311638788"/>
      <w:r w:rsidRPr="008F3387">
        <w:rPr>
          <w:rStyle w:val="CharSClsNo"/>
        </w:rPr>
        <w:t>3</w:t>
      </w:r>
      <w:r w:rsidRPr="008F3387">
        <w:rPr>
          <w:snapToGrid w:val="0"/>
        </w:rPr>
        <w:t>.</w:t>
      </w:r>
      <w:r w:rsidRPr="008F3387">
        <w:rPr>
          <w:snapToGrid w:val="0"/>
        </w:rPr>
        <w:tab/>
        <w:t>Chairperson</w:t>
      </w:r>
      <w:bookmarkEnd w:id="391"/>
      <w:bookmarkEnd w:id="392"/>
      <w:bookmarkEnd w:id="393"/>
      <w:r w:rsidR="0081663B">
        <w:rPr>
          <w:snapToGrid w:val="0"/>
        </w:rPr>
        <w:t xml:space="preserve"> and deputy chairperson</w:t>
      </w:r>
      <w:bookmarkEnd w:id="394"/>
    </w:p>
    <w:p w:rsidR="00913A19" w:rsidRPr="008F3387" w:rsidRDefault="00913A19">
      <w:pPr>
        <w:pStyle w:val="ySubsection"/>
        <w:rPr>
          <w:snapToGrid w:val="0"/>
        </w:rPr>
      </w:pPr>
      <w:r w:rsidRPr="008F3387">
        <w:rPr>
          <w:snapToGrid w:val="0"/>
        </w:rPr>
        <w:tab/>
        <w:t>(1)</w:t>
      </w:r>
      <w:r w:rsidRPr="008F3387">
        <w:rPr>
          <w:snapToGrid w:val="0"/>
        </w:rPr>
        <w:tab/>
        <w:t>The Minister is to appoint one member to be the chairperson.</w:t>
      </w:r>
    </w:p>
    <w:p w:rsidR="00913A19" w:rsidRPr="008F3387" w:rsidRDefault="00913A19">
      <w:pPr>
        <w:pStyle w:val="ySubsection"/>
        <w:rPr>
          <w:snapToGrid w:val="0"/>
        </w:rPr>
      </w:pPr>
      <w:r w:rsidRPr="008F3387">
        <w:rPr>
          <w:snapToGrid w:val="0"/>
        </w:rPr>
        <w:tab/>
        <w:t>(2)</w:t>
      </w:r>
      <w:r w:rsidRPr="008F3387">
        <w:rPr>
          <w:snapToGrid w:val="0"/>
        </w:rPr>
        <w:tab/>
        <w:t>The Board is to appoint one member to be the deputy chairperson.</w:t>
      </w:r>
    </w:p>
    <w:p w:rsidR="00913A19" w:rsidRPr="008F3387" w:rsidRDefault="00913A19">
      <w:pPr>
        <w:pStyle w:val="ySubsection"/>
        <w:rPr>
          <w:snapToGrid w:val="0"/>
        </w:rPr>
      </w:pPr>
      <w:r w:rsidRPr="008F3387">
        <w:rPr>
          <w:snapToGrid w:val="0"/>
        </w:rPr>
        <w:tab/>
        <w:t>(3)</w:t>
      </w:r>
      <w:r w:rsidRPr="008F3387">
        <w:rPr>
          <w:snapToGrid w:val="0"/>
        </w:rPr>
        <w:tab/>
        <w:t>The deputy chairperson is to perform the functions of the chairperson when the chairperson is unable to do so because of illness, absence or other cause, or when the office of chairperson is vacant.</w:t>
      </w:r>
    </w:p>
    <w:p w:rsidR="006E0E31" w:rsidRPr="008F3387" w:rsidRDefault="006E0E31" w:rsidP="006E0E31">
      <w:pPr>
        <w:pStyle w:val="yFootnotesection"/>
      </w:pPr>
      <w:bookmarkStart w:id="395" w:name="_Toc474133791"/>
      <w:bookmarkStart w:id="396" w:name="_Toc475762292"/>
      <w:bookmarkStart w:id="397" w:name="_Toc95815355"/>
      <w:r w:rsidRPr="008F3387">
        <w:tab/>
        <w:t>[Clause 3 inserted by No. 10 of 1996 s. 23.]</w:t>
      </w:r>
    </w:p>
    <w:p w:rsidR="00B801AE" w:rsidRPr="008F3387" w:rsidRDefault="00913A19">
      <w:pPr>
        <w:pStyle w:val="yHeading5"/>
        <w:ind w:left="890" w:hanging="890"/>
        <w:outlineLvl w:val="9"/>
        <w:rPr>
          <w:snapToGrid w:val="0"/>
        </w:rPr>
      </w:pPr>
      <w:bookmarkStart w:id="398" w:name="_Toc311638789"/>
      <w:r w:rsidRPr="008F3387">
        <w:rPr>
          <w:rStyle w:val="CharSClsNo"/>
        </w:rPr>
        <w:t>4</w:t>
      </w:r>
      <w:r w:rsidRPr="008F3387">
        <w:rPr>
          <w:snapToGrid w:val="0"/>
        </w:rPr>
        <w:t>.</w:t>
      </w:r>
      <w:r w:rsidRPr="008F3387">
        <w:rPr>
          <w:snapToGrid w:val="0"/>
        </w:rPr>
        <w:tab/>
        <w:t>Meetings</w:t>
      </w:r>
      <w:bookmarkEnd w:id="395"/>
      <w:bookmarkEnd w:id="396"/>
      <w:bookmarkEnd w:id="397"/>
      <w:bookmarkEnd w:id="398"/>
    </w:p>
    <w:p w:rsidR="00913A19" w:rsidRPr="008F3387" w:rsidRDefault="00913A19">
      <w:pPr>
        <w:pStyle w:val="ySubsection"/>
        <w:rPr>
          <w:snapToGrid w:val="0"/>
        </w:rPr>
      </w:pPr>
      <w:r w:rsidRPr="008F3387">
        <w:rPr>
          <w:snapToGrid w:val="0"/>
        </w:rPr>
        <w:tab/>
        <w:t>(1)</w:t>
      </w:r>
      <w:r w:rsidRPr="008F3387">
        <w:rPr>
          <w:snapToGrid w:val="0"/>
        </w:rPr>
        <w:tab/>
        <w:t>Subject to this clause the Board is to determine the procedure for convening and conducting its meetings.</w:t>
      </w:r>
    </w:p>
    <w:p w:rsidR="00913A19" w:rsidRPr="008F3387" w:rsidRDefault="00913A19">
      <w:pPr>
        <w:pStyle w:val="ySubsection"/>
        <w:rPr>
          <w:snapToGrid w:val="0"/>
        </w:rPr>
      </w:pPr>
      <w:r w:rsidRPr="008F3387">
        <w:rPr>
          <w:snapToGrid w:val="0"/>
        </w:rPr>
        <w:tab/>
        <w:t>(2)</w:t>
      </w:r>
      <w:r w:rsidRPr="008F3387">
        <w:rPr>
          <w:snapToGrid w:val="0"/>
        </w:rPr>
        <w:tab/>
        <w:t>The chairperson is to preside at Board meetings.</w:t>
      </w:r>
    </w:p>
    <w:p w:rsidR="00913A19" w:rsidRPr="008F3387" w:rsidRDefault="00913A19">
      <w:pPr>
        <w:pStyle w:val="ySubsection"/>
        <w:rPr>
          <w:snapToGrid w:val="0"/>
        </w:rPr>
      </w:pPr>
      <w:r w:rsidRPr="008F3387">
        <w:rPr>
          <w:snapToGrid w:val="0"/>
        </w:rPr>
        <w:tab/>
        <w:t>(3)</w:t>
      </w:r>
      <w:r w:rsidRPr="008F3387">
        <w:rPr>
          <w:snapToGrid w:val="0"/>
        </w:rPr>
        <w:tab/>
        <w:t>In the absence of the chairperson and the deputy chairperson at a meeting, a person elected by the members present is to preside.</w:t>
      </w:r>
    </w:p>
    <w:p w:rsidR="00913A19" w:rsidRPr="008F3387" w:rsidRDefault="00913A19">
      <w:pPr>
        <w:pStyle w:val="ySubsection"/>
        <w:rPr>
          <w:snapToGrid w:val="0"/>
        </w:rPr>
      </w:pPr>
      <w:r w:rsidRPr="008F3387">
        <w:rPr>
          <w:snapToGrid w:val="0"/>
        </w:rPr>
        <w:tab/>
        <w:t>(4)</w:t>
      </w:r>
      <w:r w:rsidRPr="008F3387">
        <w:rPr>
          <w:snapToGrid w:val="0"/>
        </w:rPr>
        <w:tab/>
        <w:t>The Board is to keep minutes of its meetings to a standard approved by the Minister.</w:t>
      </w:r>
    </w:p>
    <w:p w:rsidR="00913A19" w:rsidRPr="008F3387" w:rsidRDefault="00913A19">
      <w:pPr>
        <w:pStyle w:val="ySubsection"/>
        <w:rPr>
          <w:snapToGrid w:val="0"/>
        </w:rPr>
      </w:pPr>
      <w:r w:rsidRPr="008F3387">
        <w:rPr>
          <w:snapToGrid w:val="0"/>
        </w:rPr>
        <w:tab/>
        <w:t>(5)</w:t>
      </w:r>
      <w:r w:rsidRPr="008F3387">
        <w:rPr>
          <w:snapToGrid w:val="0"/>
        </w:rPr>
        <w:tab/>
        <w:t>The Board is to give the Minister a copy of the minutes of each Board meeting.</w:t>
      </w:r>
    </w:p>
    <w:p w:rsidR="006E0E31" w:rsidRPr="008F3387" w:rsidRDefault="006E0E31" w:rsidP="006E0E31">
      <w:pPr>
        <w:pStyle w:val="yFootnotesection"/>
      </w:pPr>
      <w:bookmarkStart w:id="399" w:name="_Toc474133792"/>
      <w:bookmarkStart w:id="400" w:name="_Toc475762293"/>
      <w:bookmarkStart w:id="401" w:name="_Toc95815356"/>
      <w:r w:rsidRPr="008F3387">
        <w:tab/>
        <w:t>[Clause 4 inserted by No. 10 of 1996 s. 23.]</w:t>
      </w:r>
    </w:p>
    <w:p w:rsidR="00B801AE" w:rsidRPr="008F3387" w:rsidRDefault="00913A19">
      <w:pPr>
        <w:pStyle w:val="yHeading5"/>
        <w:ind w:left="890" w:hanging="890"/>
        <w:outlineLvl w:val="9"/>
        <w:rPr>
          <w:snapToGrid w:val="0"/>
        </w:rPr>
      </w:pPr>
      <w:bookmarkStart w:id="402" w:name="_Toc311638790"/>
      <w:r w:rsidRPr="008F3387">
        <w:rPr>
          <w:rStyle w:val="CharSClsNo"/>
        </w:rPr>
        <w:t>5</w:t>
      </w:r>
      <w:r w:rsidRPr="008F3387">
        <w:rPr>
          <w:snapToGrid w:val="0"/>
        </w:rPr>
        <w:t>.</w:t>
      </w:r>
      <w:r w:rsidRPr="008F3387">
        <w:rPr>
          <w:snapToGrid w:val="0"/>
        </w:rPr>
        <w:tab/>
        <w:t>Remuneration and allowances</w:t>
      </w:r>
      <w:bookmarkEnd w:id="399"/>
      <w:bookmarkEnd w:id="400"/>
      <w:bookmarkEnd w:id="401"/>
      <w:bookmarkEnd w:id="402"/>
    </w:p>
    <w:p w:rsidR="00913A19" w:rsidRPr="008F3387" w:rsidRDefault="00913A19">
      <w:pPr>
        <w:pStyle w:val="ySubsection"/>
        <w:rPr>
          <w:snapToGrid w:val="0"/>
        </w:rPr>
      </w:pPr>
      <w:r w:rsidRPr="008F3387">
        <w:rPr>
          <w:snapToGrid w:val="0"/>
        </w:rPr>
        <w:tab/>
      </w:r>
      <w:r w:rsidRPr="008F3387">
        <w:rPr>
          <w:snapToGrid w:val="0"/>
        </w:rPr>
        <w:tab/>
        <w:t>A member is entitled to the remuneration and allowances determined by the Minister from time to time on the recommendation of the</w:t>
      </w:r>
      <w:r w:rsidRPr="008F3387">
        <w:t xml:space="preserve"> Public Sector Commissioner</w:t>
      </w:r>
      <w:r w:rsidRPr="008F3387">
        <w:rPr>
          <w:snapToGrid w:val="0"/>
        </w:rPr>
        <w:t>.</w:t>
      </w:r>
    </w:p>
    <w:p w:rsidR="00913A19" w:rsidRPr="008F3387" w:rsidRDefault="00913A19">
      <w:pPr>
        <w:pStyle w:val="yFootnotesection"/>
      </w:pPr>
      <w:r w:rsidRPr="008F3387">
        <w:tab/>
        <w:t>[</w:t>
      </w:r>
      <w:r w:rsidR="007A4B6D" w:rsidRPr="008F3387">
        <w:t>Clause 5</w:t>
      </w:r>
      <w:r w:rsidRPr="008F3387">
        <w:t xml:space="preserve"> </w:t>
      </w:r>
      <w:r w:rsidR="006E0E31" w:rsidRPr="008F3387">
        <w:t xml:space="preserve">inserted by No. 10 of 1996 s. 23; </w:t>
      </w:r>
      <w:r w:rsidRPr="008F3387">
        <w:t>amended by No. 39 of 2010 s. 89.]</w:t>
      </w:r>
    </w:p>
    <w:p w:rsidR="00B801AE" w:rsidRPr="008F3387" w:rsidRDefault="00913A19">
      <w:pPr>
        <w:pStyle w:val="yHeading5"/>
        <w:ind w:left="890" w:hanging="890"/>
        <w:outlineLvl w:val="9"/>
        <w:rPr>
          <w:snapToGrid w:val="0"/>
        </w:rPr>
      </w:pPr>
      <w:bookmarkStart w:id="403" w:name="_Toc474133793"/>
      <w:bookmarkStart w:id="404" w:name="_Toc475762294"/>
      <w:bookmarkStart w:id="405" w:name="_Toc95815357"/>
      <w:bookmarkStart w:id="406" w:name="_Toc311638791"/>
      <w:r w:rsidRPr="008F3387">
        <w:rPr>
          <w:rStyle w:val="CharSClsNo"/>
        </w:rPr>
        <w:t>6</w:t>
      </w:r>
      <w:r w:rsidRPr="008F3387">
        <w:rPr>
          <w:snapToGrid w:val="0"/>
        </w:rPr>
        <w:t>.</w:t>
      </w:r>
      <w:r w:rsidRPr="008F3387">
        <w:rPr>
          <w:snapToGrid w:val="0"/>
        </w:rPr>
        <w:tab/>
        <w:t>Funds for Board</w:t>
      </w:r>
      <w:bookmarkEnd w:id="403"/>
      <w:bookmarkEnd w:id="404"/>
      <w:bookmarkEnd w:id="405"/>
      <w:bookmarkEnd w:id="406"/>
    </w:p>
    <w:p w:rsidR="00913A19" w:rsidRPr="008F3387" w:rsidRDefault="00913A19">
      <w:pPr>
        <w:pStyle w:val="ySubsection"/>
        <w:rPr>
          <w:snapToGrid w:val="0"/>
        </w:rPr>
      </w:pPr>
      <w:r w:rsidRPr="008F3387">
        <w:rPr>
          <w:snapToGrid w:val="0"/>
        </w:rPr>
        <w:tab/>
      </w:r>
      <w:r w:rsidRPr="008F3387">
        <w:rPr>
          <w:snapToGrid w:val="0"/>
        </w:rPr>
        <w:tab/>
        <w:t>The funds needed for the payment of members and for the operation of the Board are to be paid out of the Main Roads Trust Account.</w:t>
      </w:r>
    </w:p>
    <w:p w:rsidR="00B801AE" w:rsidRPr="008F3387" w:rsidRDefault="00913A19">
      <w:pPr>
        <w:pStyle w:val="yFootnotesection"/>
      </w:pPr>
      <w:r w:rsidRPr="008F3387">
        <w:tab/>
        <w:t>[</w:t>
      </w:r>
      <w:r w:rsidR="006E0E31" w:rsidRPr="008F3387">
        <w:t>Clause 6</w:t>
      </w:r>
      <w:r w:rsidRPr="008F3387">
        <w:t xml:space="preserve"> inserted by No. 10 of 1996 </w:t>
      </w:r>
      <w:r w:rsidR="00FD1F47" w:rsidRPr="008F3387">
        <w:t>s. 2</w:t>
      </w:r>
      <w:r w:rsidRPr="008F3387">
        <w:t>3; amended by No. 77 of 2006</w:t>
      </w:r>
      <w:r w:rsidR="006E0E31" w:rsidRPr="008F3387">
        <w:t xml:space="preserve"> Sch. 1 cl. 104(11)</w:t>
      </w:r>
      <w:r w:rsidRPr="008F3387">
        <w:t>.]</w:t>
      </w:r>
    </w:p>
    <w:p w:rsidR="00FB041A" w:rsidRPr="008F3387" w:rsidRDefault="00FB041A" w:rsidP="006E0E31">
      <w:pPr>
        <w:pStyle w:val="yEdnotesection"/>
      </w:pPr>
      <w:bookmarkStart w:id="407" w:name="_Toc95815358"/>
      <w:bookmarkStart w:id="408" w:name="_Toc139343044"/>
      <w:bookmarkStart w:id="409" w:name="_Toc139698622"/>
      <w:r w:rsidRPr="008F3387">
        <w:tab/>
      </w:r>
      <w:r w:rsidR="00913A19" w:rsidRPr="008F3387">
        <w:t>[Second Schedule deleted by No. 19 of 2010 s. 63(4).]</w:t>
      </w:r>
      <w:bookmarkEnd w:id="407"/>
      <w:bookmarkEnd w:id="408"/>
      <w:bookmarkEnd w:id="409"/>
    </w:p>
    <w:p w:rsidR="00FB041A" w:rsidRPr="008F3387" w:rsidRDefault="00132142">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913A19" w:rsidRPr="008F3387" w:rsidRDefault="00913A19">
      <w:pPr>
        <w:pStyle w:val="yFootnotesection"/>
        <w:sectPr w:rsidR="00913A19" w:rsidRPr="008F3387" w:rsidSect="00F20F27">
          <w:headerReference w:type="even" r:id="rId29"/>
          <w:headerReference w:type="default" r:id="rId30"/>
          <w:pgSz w:w="11906" w:h="16838" w:code="9"/>
          <w:pgMar w:top="2376" w:right="2405" w:bottom="3542" w:left="2405" w:header="706" w:footer="3380" w:gutter="0"/>
          <w:cols w:space="720"/>
          <w:noEndnote/>
          <w:docGrid w:linePitch="326"/>
        </w:sectPr>
      </w:pPr>
    </w:p>
    <w:p w:rsidR="00913A19" w:rsidRPr="008F3387" w:rsidRDefault="00913A19">
      <w:pPr>
        <w:pStyle w:val="nHeading2"/>
      </w:pPr>
      <w:bookmarkStart w:id="410" w:name="_Toc95815302"/>
      <w:bookmarkStart w:id="411" w:name="_Toc95815359"/>
      <w:bookmarkStart w:id="412" w:name="_Toc139343045"/>
      <w:bookmarkStart w:id="413" w:name="_Toc139698623"/>
      <w:bookmarkStart w:id="414" w:name="_Toc157923653"/>
      <w:bookmarkStart w:id="415" w:name="_Toc268599077"/>
      <w:bookmarkStart w:id="416" w:name="_Toc272235130"/>
      <w:bookmarkStart w:id="417" w:name="_Toc274298834"/>
      <w:bookmarkStart w:id="418" w:name="_Toc278978693"/>
      <w:bookmarkStart w:id="419" w:name="_Toc307823015"/>
      <w:bookmarkStart w:id="420" w:name="_Toc307835578"/>
      <w:bookmarkStart w:id="421" w:name="_Toc309981155"/>
      <w:bookmarkStart w:id="422" w:name="_Toc309981561"/>
      <w:bookmarkStart w:id="423" w:name="_Toc311468669"/>
      <w:bookmarkStart w:id="424" w:name="_Toc311469687"/>
      <w:bookmarkStart w:id="425" w:name="_Toc311638792"/>
      <w:r w:rsidRPr="008F3387">
        <w:t>Notes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145AE1" w:rsidRPr="008F3387" w:rsidRDefault="00145AE1">
      <w:pPr>
        <w:pStyle w:val="nSubsection"/>
        <w:rPr>
          <w:snapToGrid w:val="0"/>
        </w:rPr>
      </w:pPr>
      <w:r w:rsidRPr="008F3387">
        <w:rPr>
          <w:snapToGrid w:val="0"/>
          <w:vertAlign w:val="superscript"/>
        </w:rPr>
        <w:t>1</w:t>
      </w:r>
      <w:r w:rsidRPr="008F3387">
        <w:rPr>
          <w:snapToGrid w:val="0"/>
        </w:rPr>
        <w:tab/>
        <w:t xml:space="preserve">This reprint is a compilation as at </w:t>
      </w:r>
      <w:r w:rsidR="00BB4F67">
        <w:rPr>
          <w:snapToGrid w:val="0"/>
        </w:rPr>
        <w:t>2 December 2011</w:t>
      </w:r>
      <w:r w:rsidRPr="008F3387">
        <w:rPr>
          <w:snapToGrid w:val="0"/>
        </w:rPr>
        <w:t xml:space="preserve"> of the </w:t>
      </w:r>
      <w:r w:rsidR="00B74BA6">
        <w:rPr>
          <w:i/>
          <w:noProof/>
          <w:snapToGrid w:val="0"/>
        </w:rPr>
        <w:t>Main Roads Act 1930</w:t>
      </w:r>
      <w:r w:rsidRPr="008F3387">
        <w:rPr>
          <w:snapToGrid w:val="0"/>
        </w:rPr>
        <w:t xml:space="preserve"> and includes the amendments made by the other written laws referred to in the following table.  The table also contains information about any reprint.</w:t>
      </w:r>
    </w:p>
    <w:p w:rsidR="00913A19" w:rsidRPr="008F3387" w:rsidRDefault="00145AE1" w:rsidP="00145AE1">
      <w:pPr>
        <w:pStyle w:val="nHeading3"/>
        <w:rPr>
          <w:snapToGrid w:val="0"/>
        </w:rPr>
      </w:pPr>
      <w:bookmarkStart w:id="426" w:name="_Toc311638793"/>
      <w:r w:rsidRPr="008F3387">
        <w:rPr>
          <w:snapToGrid w:val="0"/>
        </w:rPr>
        <w:t>Compilation table</w:t>
      </w:r>
      <w:bookmarkEnd w:id="426"/>
    </w:p>
    <w:tbl>
      <w:tblPr>
        <w:tblW w:w="7087" w:type="dxa"/>
        <w:tblInd w:w="3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13A19" w:rsidRPr="008F3387" w:rsidTr="00145AE1">
        <w:trPr>
          <w:cantSplit/>
          <w:tblHeader/>
        </w:trPr>
        <w:tc>
          <w:tcPr>
            <w:tcW w:w="2268" w:type="dxa"/>
            <w:tcBorders>
              <w:top w:val="single" w:sz="8" w:space="0" w:color="auto"/>
              <w:bottom w:val="single" w:sz="8" w:space="0" w:color="auto"/>
            </w:tcBorders>
            <w:shd w:val="clear" w:color="auto" w:fill="auto"/>
          </w:tcPr>
          <w:p w:rsidR="00913A19" w:rsidRPr="008F3387" w:rsidRDefault="00145AE1" w:rsidP="00145AE1">
            <w:pPr>
              <w:pStyle w:val="nTable"/>
              <w:spacing w:after="40"/>
              <w:ind w:right="113"/>
              <w:rPr>
                <w:b/>
                <w:sz w:val="19"/>
              </w:rPr>
            </w:pPr>
            <w:r w:rsidRPr="008F3387">
              <w:rPr>
                <w:b/>
                <w:sz w:val="19"/>
              </w:rPr>
              <w:t>Short title</w:t>
            </w:r>
          </w:p>
        </w:tc>
        <w:tc>
          <w:tcPr>
            <w:tcW w:w="1134" w:type="dxa"/>
            <w:tcBorders>
              <w:top w:val="single" w:sz="8" w:space="0" w:color="auto"/>
              <w:bottom w:val="single" w:sz="8" w:space="0" w:color="auto"/>
            </w:tcBorders>
            <w:shd w:val="clear" w:color="auto" w:fill="auto"/>
          </w:tcPr>
          <w:p w:rsidR="00913A19" w:rsidRPr="008F3387" w:rsidRDefault="00145AE1" w:rsidP="00145AE1">
            <w:pPr>
              <w:pStyle w:val="nTable"/>
              <w:spacing w:after="40"/>
              <w:rPr>
                <w:b/>
                <w:sz w:val="19"/>
              </w:rPr>
            </w:pPr>
            <w:r w:rsidRPr="008F3387">
              <w:rPr>
                <w:b/>
                <w:sz w:val="19"/>
              </w:rPr>
              <w:t>Number and year</w:t>
            </w:r>
          </w:p>
        </w:tc>
        <w:tc>
          <w:tcPr>
            <w:tcW w:w="1134" w:type="dxa"/>
            <w:tcBorders>
              <w:top w:val="single" w:sz="8" w:space="0" w:color="auto"/>
              <w:bottom w:val="single" w:sz="8" w:space="0" w:color="auto"/>
            </w:tcBorders>
            <w:shd w:val="clear" w:color="auto" w:fill="auto"/>
          </w:tcPr>
          <w:p w:rsidR="00913A19" w:rsidRPr="008F3387" w:rsidRDefault="00145AE1" w:rsidP="00145AE1">
            <w:pPr>
              <w:pStyle w:val="nTable"/>
              <w:spacing w:after="40"/>
              <w:rPr>
                <w:b/>
                <w:sz w:val="19"/>
              </w:rPr>
            </w:pPr>
            <w:r w:rsidRPr="008F3387">
              <w:rPr>
                <w:b/>
                <w:sz w:val="19"/>
              </w:rPr>
              <w:t>Assent</w:t>
            </w:r>
          </w:p>
        </w:tc>
        <w:tc>
          <w:tcPr>
            <w:tcW w:w="2551" w:type="dxa"/>
            <w:tcBorders>
              <w:top w:val="single" w:sz="8" w:space="0" w:color="auto"/>
              <w:bottom w:val="single" w:sz="8" w:space="0" w:color="auto"/>
            </w:tcBorders>
            <w:shd w:val="clear" w:color="auto" w:fill="auto"/>
          </w:tcPr>
          <w:p w:rsidR="00913A19" w:rsidRPr="008F3387" w:rsidRDefault="00145AE1" w:rsidP="00145AE1">
            <w:pPr>
              <w:pStyle w:val="nTable"/>
              <w:spacing w:after="40"/>
              <w:rPr>
                <w:b/>
                <w:sz w:val="19"/>
              </w:rPr>
            </w:pPr>
            <w:r w:rsidRPr="008F3387">
              <w:rPr>
                <w:b/>
                <w:sz w:val="19"/>
              </w:rPr>
              <w:t>Commencement</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Act 1930</w:t>
            </w:r>
          </w:p>
        </w:tc>
        <w:tc>
          <w:tcPr>
            <w:tcW w:w="1134" w:type="dxa"/>
          </w:tcPr>
          <w:p w:rsidR="00913A19" w:rsidRPr="008F3387" w:rsidRDefault="00913A19" w:rsidP="00145AE1">
            <w:pPr>
              <w:pStyle w:val="nTable"/>
              <w:spacing w:after="40"/>
              <w:rPr>
                <w:sz w:val="19"/>
              </w:rPr>
            </w:pPr>
            <w:r w:rsidRPr="008F3387">
              <w:rPr>
                <w:sz w:val="19"/>
              </w:rPr>
              <w:t>5 of 1930</w:t>
            </w:r>
            <w:r w:rsidR="00DA16F5" w:rsidRPr="008F3387">
              <w:rPr>
                <w:sz w:val="19"/>
              </w:rPr>
              <w:br/>
              <w:t>(21 Geo. V No. 5)</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9 Nov 1</w:t>
            </w:r>
            <w:r w:rsidRPr="008F3387">
              <w:rPr>
                <w:sz w:val="19"/>
              </w:rPr>
              <w:t>930</w:t>
            </w:r>
          </w:p>
        </w:tc>
        <w:tc>
          <w:tcPr>
            <w:tcW w:w="2551" w:type="dxa"/>
          </w:tcPr>
          <w:p w:rsidR="00913A19" w:rsidRPr="008F3387" w:rsidRDefault="007A4B6D" w:rsidP="00145AE1">
            <w:pPr>
              <w:pStyle w:val="nTable"/>
              <w:spacing w:after="40"/>
              <w:rPr>
                <w:sz w:val="19"/>
              </w:rPr>
            </w:pPr>
            <w:r w:rsidRPr="008F3387">
              <w:rPr>
                <w:sz w:val="19"/>
              </w:rPr>
              <w:t>1 Dec 1</w:t>
            </w:r>
            <w:r w:rsidR="00913A19" w:rsidRPr="008F3387">
              <w:rPr>
                <w:sz w:val="19"/>
              </w:rPr>
              <w:t xml:space="preserve">930 (see </w:t>
            </w:r>
            <w:r w:rsidR="00FD1F47" w:rsidRPr="008F3387">
              <w:rPr>
                <w:sz w:val="19"/>
              </w:rPr>
              <w:t>s. </w:t>
            </w:r>
            <w:r w:rsidR="00913A19" w:rsidRPr="008F3387">
              <w:rPr>
                <w:sz w:val="19"/>
              </w:rPr>
              <w:t xml:space="preserve">1 and </w:t>
            </w:r>
            <w:r w:rsidR="00913A19" w:rsidRPr="008F3387">
              <w:rPr>
                <w:i/>
                <w:sz w:val="19"/>
              </w:rPr>
              <w:t>Gazette</w:t>
            </w:r>
            <w:r w:rsidR="00913A19" w:rsidRPr="008F3387">
              <w:rPr>
                <w:sz w:val="19"/>
              </w:rPr>
              <w:t xml:space="preserve"> 2</w:t>
            </w:r>
            <w:r w:rsidRPr="008F3387">
              <w:rPr>
                <w:sz w:val="19"/>
              </w:rPr>
              <w:t>8 Nov 1</w:t>
            </w:r>
            <w:r w:rsidR="00913A19" w:rsidRPr="008F3387">
              <w:rPr>
                <w:sz w:val="19"/>
              </w:rPr>
              <w:t xml:space="preserve">930 </w:t>
            </w:r>
            <w:r w:rsidR="00FD1F47" w:rsidRPr="008F3387">
              <w:rPr>
                <w:sz w:val="19"/>
              </w:rPr>
              <w:t>p. 2</w:t>
            </w:r>
            <w:r w:rsidR="00913A19" w:rsidRPr="008F3387">
              <w:rPr>
                <w:sz w:val="19"/>
              </w:rPr>
              <w:t>564)</w:t>
            </w:r>
          </w:p>
        </w:tc>
      </w:tr>
      <w:tr w:rsidR="00913A19" w:rsidRPr="008F3387" w:rsidTr="00145AE1">
        <w:trPr>
          <w:cantSplit/>
        </w:trPr>
        <w:tc>
          <w:tcPr>
            <w:tcW w:w="2268" w:type="dxa"/>
          </w:tcPr>
          <w:p w:rsidR="00913A19" w:rsidRPr="008F3387" w:rsidRDefault="00FD1F47" w:rsidP="00145AE1">
            <w:pPr>
              <w:pStyle w:val="nTable"/>
              <w:spacing w:after="40"/>
              <w:ind w:right="113"/>
              <w:rPr>
                <w:sz w:val="19"/>
              </w:rPr>
            </w:pPr>
            <w:r w:rsidRPr="008F3387">
              <w:rPr>
                <w:i/>
                <w:sz w:val="19"/>
              </w:rPr>
              <w:t xml:space="preserve">Main Roads Act </w:t>
            </w:r>
            <w:r w:rsidR="00913A19" w:rsidRPr="008F3387">
              <w:rPr>
                <w:i/>
                <w:sz w:val="19"/>
              </w:rPr>
              <w:t>Amendment Act 1932</w:t>
            </w:r>
          </w:p>
        </w:tc>
        <w:tc>
          <w:tcPr>
            <w:tcW w:w="1134" w:type="dxa"/>
          </w:tcPr>
          <w:p w:rsidR="00913A19" w:rsidRPr="008F3387" w:rsidRDefault="00913A19" w:rsidP="00145AE1">
            <w:pPr>
              <w:pStyle w:val="nTable"/>
              <w:spacing w:after="40"/>
              <w:rPr>
                <w:sz w:val="19"/>
              </w:rPr>
            </w:pPr>
            <w:r w:rsidRPr="008F3387">
              <w:rPr>
                <w:sz w:val="19"/>
              </w:rPr>
              <w:t>2 of 1932</w:t>
            </w:r>
            <w:r w:rsidR="00DA16F5" w:rsidRPr="008F3387">
              <w:rPr>
                <w:sz w:val="19"/>
              </w:rPr>
              <w:br/>
              <w:t>(23 Geo. V No. 2)</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8 Oct 1</w:t>
            </w:r>
            <w:r w:rsidRPr="008F3387">
              <w:rPr>
                <w:sz w:val="19"/>
              </w:rPr>
              <w:t>932</w:t>
            </w:r>
          </w:p>
        </w:tc>
        <w:tc>
          <w:tcPr>
            <w:tcW w:w="2551" w:type="dxa"/>
          </w:tcPr>
          <w:p w:rsidR="00913A19" w:rsidRPr="008F3387" w:rsidRDefault="007A4B6D" w:rsidP="00145AE1">
            <w:pPr>
              <w:pStyle w:val="nTable"/>
              <w:spacing w:after="40"/>
              <w:rPr>
                <w:sz w:val="19"/>
              </w:rPr>
            </w:pPr>
            <w:r w:rsidRPr="008F3387">
              <w:rPr>
                <w:sz w:val="19"/>
              </w:rPr>
              <w:t>1 Jul 1</w:t>
            </w:r>
            <w:r w:rsidR="00913A19" w:rsidRPr="008F3387">
              <w:rPr>
                <w:sz w:val="19"/>
              </w:rPr>
              <w:t>932 (see </w:t>
            </w:r>
            <w:r w:rsidR="00FD1F47" w:rsidRPr="008F3387">
              <w:rPr>
                <w:sz w:val="19"/>
              </w:rPr>
              <w:t>s. </w:t>
            </w:r>
            <w:r w:rsidR="00913A19" w:rsidRPr="008F3387">
              <w:rPr>
                <w:sz w:val="19"/>
              </w:rPr>
              <w:t>2)</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Act Amendment Act 1937</w:t>
            </w:r>
          </w:p>
        </w:tc>
        <w:tc>
          <w:tcPr>
            <w:tcW w:w="1134" w:type="dxa"/>
          </w:tcPr>
          <w:p w:rsidR="00913A19" w:rsidRPr="008F3387" w:rsidRDefault="00913A19" w:rsidP="00145AE1">
            <w:pPr>
              <w:pStyle w:val="nTable"/>
              <w:spacing w:after="40"/>
              <w:rPr>
                <w:sz w:val="19"/>
              </w:rPr>
            </w:pPr>
            <w:r w:rsidRPr="008F3387">
              <w:rPr>
                <w:sz w:val="19"/>
              </w:rPr>
              <w:t>3 of 1937</w:t>
            </w:r>
            <w:r w:rsidR="00DA16F5" w:rsidRPr="008F3387">
              <w:rPr>
                <w:sz w:val="19"/>
              </w:rPr>
              <w:br/>
              <w:t>(1 Geo. VI No. 3)</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9 Oct 1</w:t>
            </w:r>
            <w:r w:rsidRPr="008F3387">
              <w:rPr>
                <w:sz w:val="19"/>
              </w:rPr>
              <w:t>937</w:t>
            </w:r>
          </w:p>
        </w:tc>
        <w:tc>
          <w:tcPr>
            <w:tcW w:w="2551" w:type="dxa"/>
          </w:tcPr>
          <w:p w:rsidR="00913A19" w:rsidRPr="008F3387" w:rsidRDefault="00913A19" w:rsidP="00145AE1">
            <w:pPr>
              <w:pStyle w:val="nTable"/>
              <w:spacing w:after="40"/>
              <w:rPr>
                <w:sz w:val="19"/>
              </w:rPr>
            </w:pPr>
            <w:r w:rsidRPr="008F3387">
              <w:rPr>
                <w:sz w:val="19"/>
              </w:rPr>
              <w:t>2</w:t>
            </w:r>
            <w:r w:rsidR="007A4B6D" w:rsidRPr="008F3387">
              <w:rPr>
                <w:sz w:val="19"/>
              </w:rPr>
              <w:t>9 Oct 1</w:t>
            </w:r>
            <w:r w:rsidRPr="008F3387">
              <w:rPr>
                <w:sz w:val="19"/>
              </w:rPr>
              <w:t>937</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Act Amendment Act 1932, Amendment Act 1937</w:t>
            </w:r>
          </w:p>
        </w:tc>
        <w:tc>
          <w:tcPr>
            <w:tcW w:w="1134" w:type="dxa"/>
          </w:tcPr>
          <w:p w:rsidR="00913A19" w:rsidRPr="008F3387" w:rsidRDefault="00913A19" w:rsidP="00145AE1">
            <w:pPr>
              <w:pStyle w:val="nTable"/>
              <w:spacing w:after="40"/>
              <w:rPr>
                <w:sz w:val="19"/>
              </w:rPr>
            </w:pPr>
            <w:r w:rsidRPr="008F3387">
              <w:rPr>
                <w:sz w:val="19"/>
              </w:rPr>
              <w:t>4 of 1937</w:t>
            </w:r>
            <w:r w:rsidR="00DA16F5" w:rsidRPr="008F3387">
              <w:rPr>
                <w:sz w:val="19"/>
              </w:rPr>
              <w:br/>
              <w:t>(1 Geo. VI No. 4)</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9 Oct 1</w:t>
            </w:r>
            <w:r w:rsidRPr="008F3387">
              <w:rPr>
                <w:sz w:val="19"/>
              </w:rPr>
              <w:t>937</w:t>
            </w:r>
          </w:p>
        </w:tc>
        <w:tc>
          <w:tcPr>
            <w:tcW w:w="2551" w:type="dxa"/>
          </w:tcPr>
          <w:p w:rsidR="00913A19" w:rsidRPr="008F3387" w:rsidRDefault="00913A19" w:rsidP="00145AE1">
            <w:pPr>
              <w:pStyle w:val="nTable"/>
              <w:spacing w:after="40"/>
              <w:rPr>
                <w:sz w:val="19"/>
              </w:rPr>
            </w:pPr>
            <w:r w:rsidRPr="008F3387">
              <w:rPr>
                <w:sz w:val="19"/>
              </w:rPr>
              <w:t>2</w:t>
            </w:r>
            <w:r w:rsidR="007A4B6D" w:rsidRPr="008F3387">
              <w:rPr>
                <w:sz w:val="19"/>
              </w:rPr>
              <w:t>9 Oct 1</w:t>
            </w:r>
            <w:r w:rsidRPr="008F3387">
              <w:rPr>
                <w:sz w:val="19"/>
              </w:rPr>
              <w:t>937</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Act Amendment Act 1938</w:t>
            </w:r>
          </w:p>
        </w:tc>
        <w:tc>
          <w:tcPr>
            <w:tcW w:w="1134" w:type="dxa"/>
          </w:tcPr>
          <w:p w:rsidR="00913A19" w:rsidRPr="008F3387" w:rsidRDefault="00913A19" w:rsidP="00145AE1">
            <w:pPr>
              <w:pStyle w:val="nTable"/>
              <w:spacing w:after="40"/>
              <w:rPr>
                <w:sz w:val="19"/>
              </w:rPr>
            </w:pPr>
            <w:r w:rsidRPr="008F3387">
              <w:rPr>
                <w:sz w:val="19"/>
              </w:rPr>
              <w:t>29 of 1938</w:t>
            </w:r>
            <w:r w:rsidR="00DA16F5" w:rsidRPr="008F3387">
              <w:rPr>
                <w:sz w:val="19"/>
              </w:rPr>
              <w:br/>
              <w:t>(2 and 3 Geo. VI No. 29)</w:t>
            </w:r>
          </w:p>
        </w:tc>
        <w:tc>
          <w:tcPr>
            <w:tcW w:w="1134" w:type="dxa"/>
          </w:tcPr>
          <w:p w:rsidR="00913A19" w:rsidRPr="008F3387" w:rsidRDefault="00913A19" w:rsidP="00145AE1">
            <w:pPr>
              <w:pStyle w:val="nTable"/>
              <w:spacing w:after="40"/>
              <w:rPr>
                <w:sz w:val="19"/>
              </w:rPr>
            </w:pPr>
            <w:r w:rsidRPr="008F3387">
              <w:rPr>
                <w:sz w:val="19"/>
              </w:rPr>
              <w:t>3</w:t>
            </w:r>
            <w:r w:rsidR="007A4B6D" w:rsidRPr="008F3387">
              <w:rPr>
                <w:sz w:val="19"/>
              </w:rPr>
              <w:t>1 Jan 1</w:t>
            </w:r>
            <w:r w:rsidRPr="008F3387">
              <w:rPr>
                <w:sz w:val="19"/>
              </w:rPr>
              <w:t>939</w:t>
            </w:r>
          </w:p>
        </w:tc>
        <w:tc>
          <w:tcPr>
            <w:tcW w:w="2551" w:type="dxa"/>
          </w:tcPr>
          <w:p w:rsidR="00913A19" w:rsidRPr="008F3387" w:rsidRDefault="00913A19" w:rsidP="00145AE1">
            <w:pPr>
              <w:pStyle w:val="nTable"/>
              <w:spacing w:after="40"/>
              <w:rPr>
                <w:sz w:val="19"/>
              </w:rPr>
            </w:pPr>
            <w:r w:rsidRPr="008F3387">
              <w:rPr>
                <w:sz w:val="19"/>
              </w:rPr>
              <w:t>3</w:t>
            </w:r>
            <w:r w:rsidR="007A4B6D" w:rsidRPr="008F3387">
              <w:rPr>
                <w:sz w:val="19"/>
              </w:rPr>
              <w:t>1 Jan 1</w:t>
            </w:r>
            <w:r w:rsidRPr="008F3387">
              <w:rPr>
                <w:sz w:val="19"/>
              </w:rPr>
              <w:t>939</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Act Amendment Act 1939</w:t>
            </w:r>
          </w:p>
        </w:tc>
        <w:tc>
          <w:tcPr>
            <w:tcW w:w="1134" w:type="dxa"/>
          </w:tcPr>
          <w:p w:rsidR="00913A19" w:rsidRPr="008F3387" w:rsidRDefault="00913A19" w:rsidP="00145AE1">
            <w:pPr>
              <w:pStyle w:val="nTable"/>
              <w:spacing w:after="40"/>
              <w:rPr>
                <w:sz w:val="19"/>
              </w:rPr>
            </w:pPr>
            <w:r w:rsidRPr="008F3387">
              <w:rPr>
                <w:sz w:val="19"/>
              </w:rPr>
              <w:t>48 of 1939</w:t>
            </w:r>
            <w:r w:rsidR="00DA16F5" w:rsidRPr="008F3387">
              <w:rPr>
                <w:sz w:val="19"/>
              </w:rPr>
              <w:br/>
              <w:t>(3 and 4 Geo. VI No. 48)</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3 Dec 1</w:t>
            </w:r>
            <w:r w:rsidRPr="008F3387">
              <w:rPr>
                <w:sz w:val="19"/>
              </w:rPr>
              <w:t>939</w:t>
            </w:r>
          </w:p>
        </w:tc>
        <w:tc>
          <w:tcPr>
            <w:tcW w:w="2551" w:type="dxa"/>
          </w:tcPr>
          <w:p w:rsidR="00913A19" w:rsidRPr="008F3387" w:rsidRDefault="00913A19" w:rsidP="00145AE1">
            <w:pPr>
              <w:pStyle w:val="nTable"/>
              <w:spacing w:after="40"/>
              <w:rPr>
                <w:sz w:val="19"/>
              </w:rPr>
            </w:pPr>
            <w:r w:rsidRPr="008F3387">
              <w:rPr>
                <w:sz w:val="19"/>
              </w:rPr>
              <w:t>2</w:t>
            </w:r>
            <w:r w:rsidR="007A4B6D" w:rsidRPr="008F3387">
              <w:rPr>
                <w:sz w:val="19"/>
              </w:rPr>
              <w:t>3 Dec 1</w:t>
            </w:r>
            <w:r w:rsidRPr="008F3387">
              <w:rPr>
                <w:sz w:val="19"/>
              </w:rPr>
              <w:t>939</w:t>
            </w:r>
          </w:p>
        </w:tc>
      </w:tr>
      <w:tr w:rsidR="00913A19" w:rsidRPr="008F3387" w:rsidTr="00145AE1">
        <w:trPr>
          <w:cantSplit/>
        </w:trPr>
        <w:tc>
          <w:tcPr>
            <w:tcW w:w="7087" w:type="dxa"/>
            <w:gridSpan w:val="4"/>
          </w:tcPr>
          <w:p w:rsidR="00913A19" w:rsidRPr="008F3387" w:rsidRDefault="00913A19" w:rsidP="00145AE1">
            <w:pPr>
              <w:pStyle w:val="nTable"/>
              <w:spacing w:after="40"/>
              <w:rPr>
                <w:sz w:val="19"/>
              </w:rPr>
            </w:pPr>
            <w:r w:rsidRPr="008F3387">
              <w:rPr>
                <w:b/>
                <w:sz w:val="19"/>
              </w:rPr>
              <w:t>Reprint</w:t>
            </w:r>
            <w:r w:rsidR="00877B64" w:rsidRPr="008F3387">
              <w:rPr>
                <w:b/>
                <w:sz w:val="19"/>
              </w:rPr>
              <w:t xml:space="preserve"> of the </w:t>
            </w:r>
            <w:r w:rsidR="00877B64" w:rsidRPr="008F3387">
              <w:rPr>
                <w:b/>
                <w:i/>
                <w:sz w:val="19"/>
              </w:rPr>
              <w:t>Main Roads Act 1930</w:t>
            </w:r>
            <w:r w:rsidRPr="008F3387">
              <w:rPr>
                <w:b/>
                <w:sz w:val="19"/>
              </w:rPr>
              <w:t xml:space="preserve"> in Volume 2 of Reprinted Acts</w:t>
            </w:r>
            <w:r w:rsidR="00877B64" w:rsidRPr="008F3387">
              <w:rPr>
                <w:sz w:val="19"/>
              </w:rPr>
              <w:t xml:space="preserve"> (includes amendments listed above)</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Act Amendment Act 1952</w:t>
            </w:r>
          </w:p>
        </w:tc>
        <w:tc>
          <w:tcPr>
            <w:tcW w:w="1134" w:type="dxa"/>
          </w:tcPr>
          <w:p w:rsidR="00913A19" w:rsidRPr="008F3387" w:rsidRDefault="00913A19" w:rsidP="00145AE1">
            <w:pPr>
              <w:pStyle w:val="nTable"/>
              <w:spacing w:after="40"/>
              <w:rPr>
                <w:sz w:val="19"/>
              </w:rPr>
            </w:pPr>
            <w:r w:rsidRPr="008F3387">
              <w:rPr>
                <w:sz w:val="19"/>
              </w:rPr>
              <w:t>34 of 1952</w:t>
            </w:r>
            <w:r w:rsidR="00DA16F5" w:rsidRPr="008F3387">
              <w:rPr>
                <w:sz w:val="19"/>
              </w:rPr>
              <w:br/>
              <w:t>(1 Eliz. II No. 34)</w:t>
            </w:r>
          </w:p>
        </w:tc>
        <w:tc>
          <w:tcPr>
            <w:tcW w:w="1134" w:type="dxa"/>
          </w:tcPr>
          <w:p w:rsidR="00913A19" w:rsidRPr="008F3387" w:rsidRDefault="007A4B6D" w:rsidP="00145AE1">
            <w:pPr>
              <w:pStyle w:val="nTable"/>
              <w:spacing w:after="40"/>
              <w:rPr>
                <w:sz w:val="19"/>
              </w:rPr>
            </w:pPr>
            <w:r w:rsidRPr="008F3387">
              <w:rPr>
                <w:sz w:val="19"/>
              </w:rPr>
              <w:t>5 Dec 1</w:t>
            </w:r>
            <w:r w:rsidR="00913A19" w:rsidRPr="008F3387">
              <w:rPr>
                <w:sz w:val="19"/>
              </w:rPr>
              <w:t>952</w:t>
            </w:r>
          </w:p>
        </w:tc>
        <w:tc>
          <w:tcPr>
            <w:tcW w:w="2551" w:type="dxa"/>
          </w:tcPr>
          <w:p w:rsidR="00913A19" w:rsidRPr="008F3387" w:rsidRDefault="007A4B6D" w:rsidP="00145AE1">
            <w:pPr>
              <w:pStyle w:val="nTable"/>
              <w:spacing w:after="40"/>
              <w:rPr>
                <w:sz w:val="19"/>
              </w:rPr>
            </w:pPr>
            <w:r w:rsidRPr="008F3387">
              <w:rPr>
                <w:sz w:val="19"/>
              </w:rPr>
              <w:t>5 Dec 1</w:t>
            </w:r>
            <w:r w:rsidR="00913A19" w:rsidRPr="008F3387">
              <w:rPr>
                <w:sz w:val="19"/>
              </w:rPr>
              <w:t>952</w:t>
            </w:r>
          </w:p>
        </w:tc>
      </w:tr>
      <w:tr w:rsidR="00913A19" w:rsidRPr="008F3387" w:rsidTr="00145AE1">
        <w:trPr>
          <w:cantSplit/>
        </w:trPr>
        <w:tc>
          <w:tcPr>
            <w:tcW w:w="2268" w:type="dxa"/>
          </w:tcPr>
          <w:p w:rsidR="00913A19" w:rsidRPr="008F3387" w:rsidRDefault="00913A19" w:rsidP="00145AE1">
            <w:pPr>
              <w:pStyle w:val="nTable"/>
              <w:spacing w:after="40"/>
              <w:ind w:right="113"/>
              <w:rPr>
                <w:i/>
                <w:sz w:val="19"/>
              </w:rPr>
            </w:pPr>
            <w:r w:rsidRPr="008F3387">
              <w:rPr>
                <w:i/>
                <w:sz w:val="19"/>
              </w:rPr>
              <w:t>Limitation Act 1935</w:t>
            </w:r>
            <w:r w:rsidRPr="008F3387">
              <w:rPr>
                <w:sz w:val="19"/>
              </w:rPr>
              <w:t xml:space="preserve"> s. 48A(1)</w:t>
            </w:r>
          </w:p>
        </w:tc>
        <w:tc>
          <w:tcPr>
            <w:tcW w:w="1134" w:type="dxa"/>
          </w:tcPr>
          <w:p w:rsidR="00913A19" w:rsidRPr="008F3387" w:rsidRDefault="00913A19" w:rsidP="00145AE1">
            <w:pPr>
              <w:pStyle w:val="nTable"/>
              <w:spacing w:after="40"/>
              <w:rPr>
                <w:sz w:val="19"/>
              </w:rPr>
            </w:pPr>
            <w:r w:rsidRPr="008F3387">
              <w:rPr>
                <w:sz w:val="19"/>
              </w:rPr>
              <w:t xml:space="preserve">35 of 1935 </w:t>
            </w:r>
            <w:r w:rsidRPr="008F3387">
              <w:rPr>
                <w:color w:val="000000"/>
                <w:sz w:val="19"/>
              </w:rPr>
              <w:t xml:space="preserve">(26 Geo. V No. 35) </w:t>
            </w:r>
            <w:r w:rsidRPr="008F3387">
              <w:rPr>
                <w:sz w:val="19"/>
              </w:rPr>
              <w:t>(as amended by No. 73 of 1954 s. 8)</w:t>
            </w:r>
          </w:p>
        </w:tc>
        <w:tc>
          <w:tcPr>
            <w:tcW w:w="1134" w:type="dxa"/>
          </w:tcPr>
          <w:p w:rsidR="00913A19" w:rsidRPr="008F3387" w:rsidRDefault="00913A19" w:rsidP="00145AE1">
            <w:pPr>
              <w:pStyle w:val="nTable"/>
              <w:spacing w:after="40"/>
              <w:rPr>
                <w:sz w:val="19"/>
              </w:rPr>
            </w:pPr>
            <w:r w:rsidRPr="008F3387">
              <w:rPr>
                <w:sz w:val="19"/>
              </w:rPr>
              <w:t>14 Jan 1955</w:t>
            </w:r>
          </w:p>
        </w:tc>
        <w:tc>
          <w:tcPr>
            <w:tcW w:w="2551" w:type="dxa"/>
          </w:tcPr>
          <w:p w:rsidR="00913A19" w:rsidRPr="008F3387" w:rsidRDefault="00913A19" w:rsidP="00145AE1">
            <w:pPr>
              <w:pStyle w:val="nTable"/>
              <w:spacing w:after="40"/>
              <w:rPr>
                <w:sz w:val="19"/>
              </w:rPr>
            </w:pPr>
            <w:r w:rsidRPr="008F3387">
              <w:rPr>
                <w:sz w:val="19"/>
              </w:rPr>
              <w:t>Relevant amendments (see s. 48A and Second Sch. </w:t>
            </w:r>
            <w:r w:rsidRPr="008F3387">
              <w:rPr>
                <w:sz w:val="19"/>
                <w:vertAlign w:val="superscript"/>
              </w:rPr>
              <w:t>6</w:t>
            </w:r>
            <w:r w:rsidRPr="008F3387">
              <w:rPr>
                <w:sz w:val="19"/>
              </w:rPr>
              <w:t xml:space="preserve">) took effect on 1 Mar 1955 (see No. 73 of 1954 s. 2 and </w:t>
            </w:r>
            <w:r w:rsidRPr="008F3387">
              <w:rPr>
                <w:i/>
                <w:sz w:val="19"/>
              </w:rPr>
              <w:t>Gazette</w:t>
            </w:r>
            <w:r w:rsidRPr="008F3387">
              <w:rPr>
                <w:sz w:val="19"/>
              </w:rPr>
              <w:t xml:space="preserve"> 18 Feb 1955 p. 343)</w:t>
            </w:r>
          </w:p>
        </w:tc>
      </w:tr>
      <w:tr w:rsidR="00913A19" w:rsidRPr="008F3387" w:rsidTr="00145AE1">
        <w:trPr>
          <w:cantSplit/>
        </w:trPr>
        <w:tc>
          <w:tcPr>
            <w:tcW w:w="2268" w:type="dxa"/>
          </w:tcPr>
          <w:p w:rsidR="00913A19" w:rsidRPr="008F3387" w:rsidRDefault="00FD1F47" w:rsidP="00145AE1">
            <w:pPr>
              <w:pStyle w:val="nTable"/>
              <w:spacing w:after="40"/>
              <w:ind w:right="113"/>
              <w:rPr>
                <w:sz w:val="19"/>
              </w:rPr>
            </w:pPr>
            <w:r w:rsidRPr="008F3387">
              <w:rPr>
                <w:i/>
                <w:sz w:val="19"/>
              </w:rPr>
              <w:t xml:space="preserve">Main Roads Act </w:t>
            </w:r>
            <w:r w:rsidR="00913A19" w:rsidRPr="008F3387">
              <w:rPr>
                <w:i/>
                <w:sz w:val="19"/>
              </w:rPr>
              <w:t>Amendment Act 1955</w:t>
            </w:r>
          </w:p>
        </w:tc>
        <w:tc>
          <w:tcPr>
            <w:tcW w:w="1134" w:type="dxa"/>
          </w:tcPr>
          <w:p w:rsidR="00913A19" w:rsidRPr="008F3387" w:rsidRDefault="00913A19" w:rsidP="00145AE1">
            <w:pPr>
              <w:pStyle w:val="nTable"/>
              <w:spacing w:after="40"/>
              <w:rPr>
                <w:sz w:val="19"/>
              </w:rPr>
            </w:pPr>
            <w:r w:rsidRPr="008F3387">
              <w:rPr>
                <w:sz w:val="19"/>
              </w:rPr>
              <w:t>6 of 1955</w:t>
            </w:r>
            <w:r w:rsidR="00DA16F5" w:rsidRPr="008F3387">
              <w:rPr>
                <w:sz w:val="19"/>
              </w:rPr>
              <w:br/>
              <w:t>(4 Eliz. II No. 6)</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9 Oct 1</w:t>
            </w:r>
            <w:r w:rsidRPr="008F3387">
              <w:rPr>
                <w:sz w:val="19"/>
              </w:rPr>
              <w:t>955</w:t>
            </w:r>
          </w:p>
        </w:tc>
        <w:tc>
          <w:tcPr>
            <w:tcW w:w="2551" w:type="dxa"/>
          </w:tcPr>
          <w:p w:rsidR="00913A19" w:rsidRPr="008F3387" w:rsidRDefault="00913A19" w:rsidP="00145AE1">
            <w:pPr>
              <w:pStyle w:val="nTable"/>
              <w:spacing w:after="40"/>
              <w:rPr>
                <w:sz w:val="19"/>
              </w:rPr>
            </w:pPr>
            <w:r w:rsidRPr="008F3387">
              <w:rPr>
                <w:sz w:val="19"/>
              </w:rPr>
              <w:t>1</w:t>
            </w:r>
            <w:r w:rsidR="007A4B6D" w:rsidRPr="008F3387">
              <w:rPr>
                <w:sz w:val="19"/>
              </w:rPr>
              <w:t>9 Oct 1</w:t>
            </w:r>
            <w:r w:rsidRPr="008F3387">
              <w:rPr>
                <w:sz w:val="19"/>
              </w:rPr>
              <w:t>955</w:t>
            </w:r>
          </w:p>
        </w:tc>
      </w:tr>
      <w:tr w:rsidR="00913A19" w:rsidRPr="008F3387" w:rsidTr="00145AE1">
        <w:trPr>
          <w:cantSplit/>
        </w:trPr>
        <w:tc>
          <w:tcPr>
            <w:tcW w:w="2268" w:type="dxa"/>
          </w:tcPr>
          <w:p w:rsidR="00913A19" w:rsidRPr="008F3387" w:rsidRDefault="00913A19" w:rsidP="00145AE1">
            <w:pPr>
              <w:pStyle w:val="nTable"/>
              <w:keepNext/>
              <w:keepLines/>
              <w:spacing w:after="40"/>
              <w:ind w:right="113"/>
              <w:rPr>
                <w:sz w:val="19"/>
              </w:rPr>
            </w:pPr>
            <w:r w:rsidRPr="008F3387">
              <w:rPr>
                <w:i/>
                <w:sz w:val="19"/>
              </w:rPr>
              <w:t>Main Roads Act Amendment Act 1959</w:t>
            </w:r>
          </w:p>
        </w:tc>
        <w:tc>
          <w:tcPr>
            <w:tcW w:w="1134" w:type="dxa"/>
          </w:tcPr>
          <w:p w:rsidR="00913A19" w:rsidRPr="008F3387" w:rsidRDefault="00913A19" w:rsidP="00145AE1">
            <w:pPr>
              <w:pStyle w:val="nTable"/>
              <w:keepNext/>
              <w:keepLines/>
              <w:spacing w:after="40"/>
              <w:rPr>
                <w:sz w:val="19"/>
              </w:rPr>
            </w:pPr>
            <w:r w:rsidRPr="008F3387">
              <w:rPr>
                <w:sz w:val="19"/>
              </w:rPr>
              <w:t>38 of 1959</w:t>
            </w:r>
            <w:r w:rsidR="00DA16F5" w:rsidRPr="008F3387">
              <w:rPr>
                <w:sz w:val="19"/>
              </w:rPr>
              <w:br/>
              <w:t>(8 Eliz. II No. 38)</w:t>
            </w:r>
          </w:p>
        </w:tc>
        <w:tc>
          <w:tcPr>
            <w:tcW w:w="1134" w:type="dxa"/>
          </w:tcPr>
          <w:p w:rsidR="00913A19" w:rsidRPr="008F3387" w:rsidRDefault="00913A19" w:rsidP="00145AE1">
            <w:pPr>
              <w:pStyle w:val="nTable"/>
              <w:keepNext/>
              <w:keepLines/>
              <w:spacing w:after="40"/>
              <w:rPr>
                <w:sz w:val="19"/>
              </w:rPr>
            </w:pPr>
            <w:r w:rsidRPr="008F3387">
              <w:rPr>
                <w:sz w:val="19"/>
              </w:rPr>
              <w:t>1</w:t>
            </w:r>
            <w:r w:rsidR="007A4B6D" w:rsidRPr="008F3387">
              <w:rPr>
                <w:sz w:val="19"/>
              </w:rPr>
              <w:t>0 Nov 1</w:t>
            </w:r>
            <w:r w:rsidRPr="008F3387">
              <w:rPr>
                <w:sz w:val="19"/>
              </w:rPr>
              <w:t>959</w:t>
            </w:r>
          </w:p>
        </w:tc>
        <w:tc>
          <w:tcPr>
            <w:tcW w:w="2551" w:type="dxa"/>
          </w:tcPr>
          <w:p w:rsidR="00913A19" w:rsidRPr="008F3387" w:rsidRDefault="00913A19" w:rsidP="00145AE1">
            <w:pPr>
              <w:pStyle w:val="nTable"/>
              <w:keepNext/>
              <w:keepLines/>
              <w:spacing w:after="40"/>
              <w:rPr>
                <w:sz w:val="19"/>
              </w:rPr>
            </w:pPr>
            <w:r w:rsidRPr="008F3387">
              <w:rPr>
                <w:sz w:val="19"/>
              </w:rPr>
              <w:t>1</w:t>
            </w:r>
            <w:r w:rsidR="007A4B6D" w:rsidRPr="008F3387">
              <w:rPr>
                <w:sz w:val="19"/>
              </w:rPr>
              <w:t>0 Nov 1</w:t>
            </w:r>
            <w:r w:rsidRPr="008F3387">
              <w:rPr>
                <w:sz w:val="19"/>
              </w:rPr>
              <w:t>959</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Act Amendment Act 1961</w:t>
            </w:r>
          </w:p>
        </w:tc>
        <w:tc>
          <w:tcPr>
            <w:tcW w:w="1134" w:type="dxa"/>
          </w:tcPr>
          <w:p w:rsidR="00913A19" w:rsidRPr="008F3387" w:rsidRDefault="00913A19" w:rsidP="00145AE1">
            <w:pPr>
              <w:pStyle w:val="nTable"/>
              <w:spacing w:after="40"/>
              <w:rPr>
                <w:sz w:val="19"/>
              </w:rPr>
            </w:pPr>
            <w:r w:rsidRPr="008F3387">
              <w:rPr>
                <w:sz w:val="19"/>
              </w:rPr>
              <w:t>48 of 1961</w:t>
            </w:r>
            <w:r w:rsidR="00DA16F5" w:rsidRPr="008F3387">
              <w:rPr>
                <w:sz w:val="19"/>
              </w:rPr>
              <w:br/>
              <w:t>(10 Eliz. II No. 48)</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3 Nov 1</w:t>
            </w:r>
            <w:r w:rsidRPr="008F3387">
              <w:rPr>
                <w:sz w:val="19"/>
              </w:rPr>
              <w:t>961</w:t>
            </w:r>
          </w:p>
        </w:tc>
        <w:tc>
          <w:tcPr>
            <w:tcW w:w="2551" w:type="dxa"/>
          </w:tcPr>
          <w:p w:rsidR="00913A19" w:rsidRPr="008F3387" w:rsidRDefault="00913A19" w:rsidP="00145AE1">
            <w:pPr>
              <w:pStyle w:val="nTable"/>
              <w:spacing w:after="40"/>
              <w:rPr>
                <w:sz w:val="19"/>
              </w:rPr>
            </w:pPr>
            <w:r w:rsidRPr="008F3387">
              <w:rPr>
                <w:sz w:val="19"/>
              </w:rPr>
              <w:t>2</w:t>
            </w:r>
            <w:r w:rsidR="007A4B6D" w:rsidRPr="008F3387">
              <w:rPr>
                <w:sz w:val="19"/>
              </w:rPr>
              <w:t>3 Nov 1</w:t>
            </w:r>
            <w:r w:rsidRPr="008F3387">
              <w:rPr>
                <w:sz w:val="19"/>
              </w:rPr>
              <w:t>961</w:t>
            </w:r>
          </w:p>
        </w:tc>
      </w:tr>
      <w:tr w:rsidR="00913A19" w:rsidRPr="008F3387" w:rsidTr="00145AE1">
        <w:trPr>
          <w:cantSplit/>
        </w:trPr>
        <w:tc>
          <w:tcPr>
            <w:tcW w:w="7087" w:type="dxa"/>
            <w:gridSpan w:val="4"/>
          </w:tcPr>
          <w:p w:rsidR="00913A19" w:rsidRPr="008F3387" w:rsidRDefault="00913A19" w:rsidP="00145AE1">
            <w:pPr>
              <w:pStyle w:val="nTable"/>
              <w:spacing w:after="40"/>
              <w:rPr>
                <w:sz w:val="19"/>
              </w:rPr>
            </w:pPr>
            <w:r w:rsidRPr="008F3387">
              <w:rPr>
                <w:b/>
                <w:sz w:val="19"/>
              </w:rPr>
              <w:t xml:space="preserve">Reprint </w:t>
            </w:r>
            <w:r w:rsidR="00877B64" w:rsidRPr="008F3387">
              <w:rPr>
                <w:b/>
                <w:sz w:val="19"/>
              </w:rPr>
              <w:t xml:space="preserve">of the </w:t>
            </w:r>
            <w:r w:rsidR="00877B64" w:rsidRPr="008F3387">
              <w:rPr>
                <w:b/>
                <w:i/>
                <w:sz w:val="19"/>
              </w:rPr>
              <w:t>Main Roads Act 1930</w:t>
            </w:r>
            <w:r w:rsidR="00877B64" w:rsidRPr="008F3387">
              <w:rPr>
                <w:b/>
                <w:sz w:val="19"/>
              </w:rPr>
              <w:t xml:space="preserve"> </w:t>
            </w:r>
            <w:r w:rsidRPr="008F3387">
              <w:rPr>
                <w:b/>
                <w:sz w:val="19"/>
              </w:rPr>
              <w:t>approved 2</w:t>
            </w:r>
            <w:r w:rsidR="007A4B6D" w:rsidRPr="008F3387">
              <w:rPr>
                <w:b/>
                <w:sz w:val="19"/>
              </w:rPr>
              <w:t>1 May 1</w:t>
            </w:r>
            <w:r w:rsidRPr="008F3387">
              <w:rPr>
                <w:b/>
                <w:sz w:val="19"/>
              </w:rPr>
              <w:t>962 in Volume 16 of Reprinted Acts</w:t>
            </w:r>
            <w:r w:rsidR="00877B64" w:rsidRPr="008F3387">
              <w:rPr>
                <w:b/>
                <w:sz w:val="19"/>
              </w:rPr>
              <w:t xml:space="preserve"> </w:t>
            </w:r>
            <w:r w:rsidR="00877B64" w:rsidRPr="008F3387">
              <w:rPr>
                <w:sz w:val="19"/>
              </w:rPr>
              <w:t>(includes amendments listed above)</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Traffic Act Amendment Act (No. 2) 1964</w:t>
            </w:r>
            <w:r w:rsidR="00877B64" w:rsidRPr="008F3387">
              <w:rPr>
                <w:sz w:val="19"/>
              </w:rPr>
              <w:t xml:space="preserve"> </w:t>
            </w:r>
            <w:r w:rsidR="00FD1F47" w:rsidRPr="008F3387">
              <w:rPr>
                <w:sz w:val="19"/>
              </w:rPr>
              <w:t>s. </w:t>
            </w:r>
            <w:r w:rsidRPr="008F3387">
              <w:rPr>
                <w:sz w:val="19"/>
              </w:rPr>
              <w:t>9</w:t>
            </w:r>
          </w:p>
        </w:tc>
        <w:tc>
          <w:tcPr>
            <w:tcW w:w="1134" w:type="dxa"/>
          </w:tcPr>
          <w:p w:rsidR="00913A19" w:rsidRPr="008F3387" w:rsidRDefault="00913A19" w:rsidP="00145AE1">
            <w:pPr>
              <w:pStyle w:val="nTable"/>
              <w:spacing w:after="40"/>
              <w:rPr>
                <w:sz w:val="19"/>
              </w:rPr>
            </w:pPr>
            <w:r w:rsidRPr="008F3387">
              <w:rPr>
                <w:sz w:val="19"/>
              </w:rPr>
              <w:t>67 of 1964</w:t>
            </w:r>
            <w:r w:rsidR="00DA16F5" w:rsidRPr="008F3387">
              <w:rPr>
                <w:sz w:val="19"/>
              </w:rPr>
              <w:br/>
              <w:t>(13 Eliz. II No. 67)</w:t>
            </w:r>
          </w:p>
        </w:tc>
        <w:tc>
          <w:tcPr>
            <w:tcW w:w="1134" w:type="dxa"/>
          </w:tcPr>
          <w:p w:rsidR="00913A19" w:rsidRPr="008F3387" w:rsidRDefault="007A4B6D" w:rsidP="00145AE1">
            <w:pPr>
              <w:pStyle w:val="nTable"/>
              <w:spacing w:after="40"/>
              <w:rPr>
                <w:sz w:val="19"/>
              </w:rPr>
            </w:pPr>
            <w:r w:rsidRPr="008F3387">
              <w:rPr>
                <w:sz w:val="19"/>
              </w:rPr>
              <w:t>4 Dec 1</w:t>
            </w:r>
            <w:r w:rsidR="00913A19" w:rsidRPr="008F3387">
              <w:rPr>
                <w:sz w:val="19"/>
              </w:rPr>
              <w:t>964</w:t>
            </w:r>
          </w:p>
        </w:tc>
        <w:tc>
          <w:tcPr>
            <w:tcW w:w="2551" w:type="dxa"/>
          </w:tcPr>
          <w:p w:rsidR="00913A19" w:rsidRPr="008F3387" w:rsidRDefault="007A4B6D" w:rsidP="00145AE1">
            <w:pPr>
              <w:pStyle w:val="nTable"/>
              <w:spacing w:after="40"/>
              <w:rPr>
                <w:sz w:val="19"/>
              </w:rPr>
            </w:pPr>
            <w:r w:rsidRPr="008F3387">
              <w:rPr>
                <w:sz w:val="19"/>
              </w:rPr>
              <w:t>1 Jan 1</w:t>
            </w:r>
            <w:r w:rsidR="00913A19" w:rsidRPr="008F3387">
              <w:rPr>
                <w:sz w:val="19"/>
              </w:rPr>
              <w:t xml:space="preserve">965 (see </w:t>
            </w:r>
            <w:r w:rsidR="00FD1F47" w:rsidRPr="008F3387">
              <w:rPr>
                <w:sz w:val="19"/>
              </w:rPr>
              <w:t>s. </w:t>
            </w:r>
            <w:r w:rsidR="00913A19" w:rsidRPr="008F3387">
              <w:rPr>
                <w:sz w:val="19"/>
              </w:rPr>
              <w:t xml:space="preserve">2 and </w:t>
            </w:r>
            <w:r w:rsidR="00913A19" w:rsidRPr="008F3387">
              <w:rPr>
                <w:i/>
                <w:sz w:val="19"/>
              </w:rPr>
              <w:t>Gazette</w:t>
            </w:r>
            <w:r w:rsidR="00913A19" w:rsidRPr="008F3387">
              <w:rPr>
                <w:sz w:val="19"/>
              </w:rPr>
              <w:t xml:space="preserve"> 2</w:t>
            </w:r>
            <w:r w:rsidRPr="008F3387">
              <w:rPr>
                <w:sz w:val="19"/>
              </w:rPr>
              <w:t>4 Dec 1</w:t>
            </w:r>
            <w:r w:rsidR="00913A19" w:rsidRPr="008F3387">
              <w:rPr>
                <w:sz w:val="19"/>
              </w:rPr>
              <w:t xml:space="preserve">964 </w:t>
            </w:r>
            <w:r w:rsidR="00FD1F47" w:rsidRPr="008F3387">
              <w:rPr>
                <w:sz w:val="19"/>
              </w:rPr>
              <w:t>p. 4</w:t>
            </w:r>
            <w:r w:rsidR="00913A19" w:rsidRPr="008F3387">
              <w:rPr>
                <w:sz w:val="19"/>
              </w:rPr>
              <w:t>094)</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Road Maintenance (Contribution) Act 1965</w:t>
            </w:r>
            <w:r w:rsidR="00FD1F47" w:rsidRPr="008F3387">
              <w:rPr>
                <w:sz w:val="19"/>
              </w:rPr>
              <w:t xml:space="preserve"> s. </w:t>
            </w:r>
            <w:r w:rsidRPr="008F3387">
              <w:rPr>
                <w:sz w:val="19"/>
              </w:rPr>
              <w:t>13</w:t>
            </w:r>
          </w:p>
        </w:tc>
        <w:tc>
          <w:tcPr>
            <w:tcW w:w="1134" w:type="dxa"/>
          </w:tcPr>
          <w:p w:rsidR="00913A19" w:rsidRPr="008F3387" w:rsidRDefault="00913A19" w:rsidP="00145AE1">
            <w:pPr>
              <w:pStyle w:val="nTable"/>
              <w:spacing w:after="40"/>
              <w:rPr>
                <w:sz w:val="19"/>
              </w:rPr>
            </w:pPr>
            <w:r w:rsidRPr="008F3387">
              <w:rPr>
                <w:sz w:val="19"/>
              </w:rPr>
              <w:t>69 of 1965</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5 Nov 1</w:t>
            </w:r>
            <w:r w:rsidRPr="008F3387">
              <w:rPr>
                <w:sz w:val="19"/>
              </w:rPr>
              <w:t>965</w:t>
            </w:r>
          </w:p>
        </w:tc>
        <w:tc>
          <w:tcPr>
            <w:tcW w:w="2551" w:type="dxa"/>
          </w:tcPr>
          <w:p w:rsidR="00913A19" w:rsidRPr="008F3387" w:rsidRDefault="007A4B6D" w:rsidP="00145AE1">
            <w:pPr>
              <w:pStyle w:val="nTable"/>
              <w:spacing w:after="40"/>
              <w:rPr>
                <w:sz w:val="19"/>
              </w:rPr>
            </w:pPr>
            <w:r w:rsidRPr="008F3387">
              <w:rPr>
                <w:sz w:val="19"/>
              </w:rPr>
              <w:t>1 Apr 1</w:t>
            </w:r>
            <w:r w:rsidR="00913A19" w:rsidRPr="008F3387">
              <w:rPr>
                <w:sz w:val="19"/>
              </w:rPr>
              <w:t xml:space="preserve">966 (see </w:t>
            </w:r>
            <w:r w:rsidR="00FD1F47" w:rsidRPr="008F3387">
              <w:rPr>
                <w:sz w:val="19"/>
              </w:rPr>
              <w:t>s. </w:t>
            </w:r>
            <w:r w:rsidR="00913A19" w:rsidRPr="008F3387">
              <w:rPr>
                <w:sz w:val="19"/>
              </w:rPr>
              <w:t xml:space="preserve">2 and </w:t>
            </w:r>
            <w:r w:rsidR="00913A19" w:rsidRPr="008F3387">
              <w:rPr>
                <w:i/>
                <w:sz w:val="19"/>
              </w:rPr>
              <w:t xml:space="preserve">Gazette </w:t>
            </w:r>
            <w:r w:rsidR="00913A19" w:rsidRPr="008F3387">
              <w:rPr>
                <w:sz w:val="19"/>
              </w:rPr>
              <w:t>1</w:t>
            </w:r>
            <w:r w:rsidRPr="008F3387">
              <w:rPr>
                <w:sz w:val="19"/>
              </w:rPr>
              <w:t>8 Mar 1</w:t>
            </w:r>
            <w:r w:rsidR="00913A19" w:rsidRPr="008F3387">
              <w:rPr>
                <w:sz w:val="19"/>
              </w:rPr>
              <w:t xml:space="preserve">966 </w:t>
            </w:r>
            <w:r w:rsidR="00FD1F47" w:rsidRPr="008F3387">
              <w:rPr>
                <w:sz w:val="19"/>
              </w:rPr>
              <w:t>p. 7</w:t>
            </w:r>
            <w:r w:rsidR="00913A19" w:rsidRPr="008F3387">
              <w:rPr>
                <w:sz w:val="19"/>
              </w:rPr>
              <w:t>61)</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Decimal Currency Act 1965</w:t>
            </w:r>
          </w:p>
        </w:tc>
        <w:tc>
          <w:tcPr>
            <w:tcW w:w="1134" w:type="dxa"/>
          </w:tcPr>
          <w:p w:rsidR="00913A19" w:rsidRPr="008F3387" w:rsidRDefault="00913A19" w:rsidP="00145AE1">
            <w:pPr>
              <w:pStyle w:val="nTable"/>
              <w:spacing w:after="40"/>
              <w:rPr>
                <w:sz w:val="19"/>
              </w:rPr>
            </w:pPr>
            <w:r w:rsidRPr="008F3387">
              <w:rPr>
                <w:sz w:val="19"/>
              </w:rPr>
              <w:t>113 of 1965</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1 Dec 1</w:t>
            </w:r>
            <w:r w:rsidRPr="008F3387">
              <w:rPr>
                <w:sz w:val="19"/>
              </w:rPr>
              <w:t>965</w:t>
            </w:r>
          </w:p>
        </w:tc>
        <w:tc>
          <w:tcPr>
            <w:tcW w:w="2551" w:type="dxa"/>
          </w:tcPr>
          <w:p w:rsidR="00913A19" w:rsidRPr="008F3387" w:rsidRDefault="00DA16F5" w:rsidP="00145AE1">
            <w:pPr>
              <w:pStyle w:val="nTable"/>
              <w:spacing w:after="40"/>
              <w:rPr>
                <w:sz w:val="19"/>
              </w:rPr>
            </w:pPr>
            <w:r w:rsidRPr="008F3387">
              <w:rPr>
                <w:sz w:val="19"/>
              </w:rPr>
              <w:t>Act other than s. 4-9: 21 Dec 1965 (see s. 2(1));</w:t>
            </w:r>
            <w:r w:rsidRPr="008F3387">
              <w:rPr>
                <w:sz w:val="19"/>
              </w:rPr>
              <w:br/>
              <w:t xml:space="preserve">s. 4-9: </w:t>
            </w:r>
            <w:r w:rsidR="00913A19" w:rsidRPr="008F3387">
              <w:rPr>
                <w:sz w:val="19"/>
              </w:rPr>
              <w:t>1</w:t>
            </w:r>
            <w:r w:rsidR="007A4B6D" w:rsidRPr="008F3387">
              <w:rPr>
                <w:sz w:val="19"/>
              </w:rPr>
              <w:t>4 Feb 1</w:t>
            </w:r>
            <w:r w:rsidR="00913A19" w:rsidRPr="008F3387">
              <w:rPr>
                <w:sz w:val="19"/>
              </w:rPr>
              <w:t>966 (see </w:t>
            </w:r>
            <w:r w:rsidR="00FD1F47" w:rsidRPr="008F3387">
              <w:rPr>
                <w:sz w:val="19"/>
              </w:rPr>
              <w:t>s. </w:t>
            </w:r>
            <w:r w:rsidR="00913A19" w:rsidRPr="008F3387">
              <w:rPr>
                <w:sz w:val="19"/>
              </w:rPr>
              <w:t>2(2))</w:t>
            </w:r>
          </w:p>
        </w:tc>
      </w:tr>
      <w:tr w:rsidR="00913A19" w:rsidRPr="008F3387" w:rsidTr="00145AE1">
        <w:trPr>
          <w:cantSplit/>
        </w:trPr>
        <w:tc>
          <w:tcPr>
            <w:tcW w:w="2268" w:type="dxa"/>
          </w:tcPr>
          <w:p w:rsidR="00913A19" w:rsidRPr="008F3387" w:rsidRDefault="00FD1F47" w:rsidP="00145AE1">
            <w:pPr>
              <w:pStyle w:val="nTable"/>
              <w:spacing w:after="40"/>
              <w:ind w:right="113"/>
              <w:rPr>
                <w:sz w:val="19"/>
              </w:rPr>
            </w:pPr>
            <w:r w:rsidRPr="008F3387">
              <w:rPr>
                <w:i/>
                <w:sz w:val="19"/>
              </w:rPr>
              <w:t xml:space="preserve">Main Roads Act </w:t>
            </w:r>
            <w:r w:rsidR="00913A19" w:rsidRPr="008F3387">
              <w:rPr>
                <w:i/>
                <w:sz w:val="19"/>
              </w:rPr>
              <w:t>Amendment Act 1966</w:t>
            </w:r>
          </w:p>
        </w:tc>
        <w:tc>
          <w:tcPr>
            <w:tcW w:w="1134" w:type="dxa"/>
          </w:tcPr>
          <w:p w:rsidR="00913A19" w:rsidRPr="008F3387" w:rsidRDefault="00913A19" w:rsidP="00145AE1">
            <w:pPr>
              <w:pStyle w:val="nTable"/>
              <w:spacing w:after="40"/>
              <w:rPr>
                <w:sz w:val="19"/>
              </w:rPr>
            </w:pPr>
            <w:r w:rsidRPr="008F3387">
              <w:rPr>
                <w:sz w:val="19"/>
              </w:rPr>
              <w:t>7 of 1966</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6 Sep</w:t>
            </w:r>
            <w:r w:rsidRPr="008F3387">
              <w:rPr>
                <w:sz w:val="19"/>
              </w:rPr>
              <w:t xml:space="preserve"> 1966</w:t>
            </w:r>
          </w:p>
        </w:tc>
        <w:tc>
          <w:tcPr>
            <w:tcW w:w="2551" w:type="dxa"/>
          </w:tcPr>
          <w:p w:rsidR="00913A19" w:rsidRPr="008F3387" w:rsidRDefault="00913A19" w:rsidP="00145AE1">
            <w:pPr>
              <w:pStyle w:val="nTable"/>
              <w:spacing w:after="40"/>
              <w:rPr>
                <w:sz w:val="19"/>
              </w:rPr>
            </w:pPr>
            <w:r w:rsidRPr="008F3387">
              <w:rPr>
                <w:sz w:val="19"/>
              </w:rPr>
              <w:t>1</w:t>
            </w:r>
            <w:r w:rsidR="007A4B6D" w:rsidRPr="008F3387">
              <w:rPr>
                <w:sz w:val="19"/>
              </w:rPr>
              <w:t>6 Sep</w:t>
            </w:r>
            <w:r w:rsidRPr="008F3387">
              <w:rPr>
                <w:sz w:val="19"/>
              </w:rPr>
              <w:t xml:space="preserve"> 1966</w:t>
            </w:r>
          </w:p>
        </w:tc>
      </w:tr>
      <w:tr w:rsidR="00913A19" w:rsidRPr="008F3387" w:rsidTr="00145AE1">
        <w:trPr>
          <w:cantSplit/>
        </w:trPr>
        <w:tc>
          <w:tcPr>
            <w:tcW w:w="2268" w:type="dxa"/>
          </w:tcPr>
          <w:p w:rsidR="00913A19" w:rsidRPr="008F3387" w:rsidRDefault="00FD1F47" w:rsidP="00145AE1">
            <w:pPr>
              <w:pStyle w:val="nTable"/>
              <w:keepNext/>
              <w:keepLines/>
              <w:spacing w:after="40"/>
              <w:ind w:right="113"/>
              <w:rPr>
                <w:sz w:val="19"/>
              </w:rPr>
            </w:pPr>
            <w:r w:rsidRPr="008F3387">
              <w:rPr>
                <w:i/>
                <w:sz w:val="19"/>
              </w:rPr>
              <w:t xml:space="preserve">Main Roads Act Amendment Act </w:t>
            </w:r>
            <w:r w:rsidR="00913A19" w:rsidRPr="008F3387">
              <w:rPr>
                <w:i/>
                <w:sz w:val="19"/>
              </w:rPr>
              <w:t>(No. 2) 1966</w:t>
            </w:r>
          </w:p>
        </w:tc>
        <w:tc>
          <w:tcPr>
            <w:tcW w:w="1134" w:type="dxa"/>
          </w:tcPr>
          <w:p w:rsidR="00913A19" w:rsidRPr="008F3387" w:rsidRDefault="00913A19" w:rsidP="00145AE1">
            <w:pPr>
              <w:pStyle w:val="nTable"/>
              <w:keepNext/>
              <w:keepLines/>
              <w:spacing w:after="40"/>
              <w:rPr>
                <w:sz w:val="19"/>
              </w:rPr>
            </w:pPr>
            <w:r w:rsidRPr="008F3387">
              <w:rPr>
                <w:sz w:val="19"/>
              </w:rPr>
              <w:t>70 of 1966</w:t>
            </w:r>
          </w:p>
        </w:tc>
        <w:tc>
          <w:tcPr>
            <w:tcW w:w="1134" w:type="dxa"/>
          </w:tcPr>
          <w:p w:rsidR="00913A19" w:rsidRPr="008F3387" w:rsidRDefault="00913A19" w:rsidP="00145AE1">
            <w:pPr>
              <w:pStyle w:val="nTable"/>
              <w:keepNext/>
              <w:keepLines/>
              <w:spacing w:after="40"/>
              <w:rPr>
                <w:sz w:val="19"/>
              </w:rPr>
            </w:pPr>
            <w:r w:rsidRPr="008F3387">
              <w:rPr>
                <w:sz w:val="19"/>
              </w:rPr>
              <w:t>1</w:t>
            </w:r>
            <w:r w:rsidR="007A4B6D" w:rsidRPr="008F3387">
              <w:rPr>
                <w:sz w:val="19"/>
              </w:rPr>
              <w:t>2 Dec 1</w:t>
            </w:r>
            <w:r w:rsidRPr="008F3387">
              <w:rPr>
                <w:sz w:val="19"/>
              </w:rPr>
              <w:t>966</w:t>
            </w:r>
          </w:p>
        </w:tc>
        <w:tc>
          <w:tcPr>
            <w:tcW w:w="2551" w:type="dxa"/>
          </w:tcPr>
          <w:p w:rsidR="00913A19" w:rsidRPr="008F3387" w:rsidRDefault="00913A19" w:rsidP="00145AE1">
            <w:pPr>
              <w:pStyle w:val="nTable"/>
              <w:keepNext/>
              <w:keepLines/>
              <w:spacing w:after="40"/>
              <w:rPr>
                <w:sz w:val="19"/>
              </w:rPr>
            </w:pPr>
            <w:r w:rsidRPr="008F3387">
              <w:rPr>
                <w:sz w:val="19"/>
              </w:rPr>
              <w:t>1</w:t>
            </w:r>
            <w:r w:rsidR="007A4B6D" w:rsidRPr="008F3387">
              <w:rPr>
                <w:sz w:val="19"/>
              </w:rPr>
              <w:t>0 Feb 1</w:t>
            </w:r>
            <w:r w:rsidRPr="008F3387">
              <w:rPr>
                <w:sz w:val="19"/>
              </w:rPr>
              <w:t xml:space="preserve">967 (see </w:t>
            </w:r>
            <w:r w:rsidR="00FD1F47" w:rsidRPr="008F3387">
              <w:rPr>
                <w:sz w:val="19"/>
              </w:rPr>
              <w:t>s. </w:t>
            </w:r>
            <w:r w:rsidRPr="008F3387">
              <w:rPr>
                <w:sz w:val="19"/>
              </w:rPr>
              <w:t xml:space="preserve">2 and </w:t>
            </w:r>
            <w:r w:rsidRPr="008F3387">
              <w:rPr>
                <w:i/>
                <w:sz w:val="19"/>
              </w:rPr>
              <w:t>Gazette</w:t>
            </w:r>
            <w:r w:rsidRPr="008F3387">
              <w:rPr>
                <w:sz w:val="19"/>
              </w:rPr>
              <w:t xml:space="preserve"> 1</w:t>
            </w:r>
            <w:r w:rsidR="007A4B6D" w:rsidRPr="008F3387">
              <w:rPr>
                <w:sz w:val="19"/>
              </w:rPr>
              <w:t>0 Feb 1</w:t>
            </w:r>
            <w:r w:rsidRPr="008F3387">
              <w:rPr>
                <w:sz w:val="19"/>
              </w:rPr>
              <w:t xml:space="preserve">967 </w:t>
            </w:r>
            <w:r w:rsidR="00FD1F47" w:rsidRPr="008F3387">
              <w:rPr>
                <w:sz w:val="19"/>
              </w:rPr>
              <w:t>p. 4</w:t>
            </w:r>
            <w:r w:rsidRPr="008F3387">
              <w:rPr>
                <w:sz w:val="19"/>
              </w:rPr>
              <w:t>41)</w:t>
            </w:r>
          </w:p>
        </w:tc>
      </w:tr>
      <w:tr w:rsidR="00913A19" w:rsidRPr="008F3387" w:rsidTr="00145AE1">
        <w:trPr>
          <w:cantSplit/>
        </w:trPr>
        <w:tc>
          <w:tcPr>
            <w:tcW w:w="2268" w:type="dxa"/>
          </w:tcPr>
          <w:p w:rsidR="00913A19" w:rsidRPr="008F3387" w:rsidRDefault="00FD1F47" w:rsidP="00145AE1">
            <w:pPr>
              <w:pStyle w:val="nTable"/>
              <w:spacing w:after="40"/>
              <w:ind w:right="113"/>
              <w:rPr>
                <w:sz w:val="19"/>
              </w:rPr>
            </w:pPr>
            <w:r w:rsidRPr="008F3387">
              <w:rPr>
                <w:i/>
                <w:sz w:val="19"/>
              </w:rPr>
              <w:t xml:space="preserve">Main Roads Act </w:t>
            </w:r>
            <w:r w:rsidR="00913A19" w:rsidRPr="008F3387">
              <w:rPr>
                <w:i/>
                <w:sz w:val="19"/>
              </w:rPr>
              <w:t>Amendment Act 1967</w:t>
            </w:r>
          </w:p>
        </w:tc>
        <w:tc>
          <w:tcPr>
            <w:tcW w:w="1134" w:type="dxa"/>
          </w:tcPr>
          <w:p w:rsidR="00913A19" w:rsidRPr="008F3387" w:rsidRDefault="00913A19" w:rsidP="00145AE1">
            <w:pPr>
              <w:pStyle w:val="nTable"/>
              <w:spacing w:after="40"/>
              <w:rPr>
                <w:sz w:val="19"/>
              </w:rPr>
            </w:pPr>
            <w:r w:rsidRPr="008F3387">
              <w:rPr>
                <w:sz w:val="19"/>
              </w:rPr>
              <w:t>57 of 1967</w:t>
            </w:r>
          </w:p>
        </w:tc>
        <w:tc>
          <w:tcPr>
            <w:tcW w:w="1134" w:type="dxa"/>
          </w:tcPr>
          <w:p w:rsidR="00913A19" w:rsidRPr="008F3387" w:rsidRDefault="007A4B6D" w:rsidP="00145AE1">
            <w:pPr>
              <w:pStyle w:val="nTable"/>
              <w:spacing w:after="40"/>
              <w:rPr>
                <w:sz w:val="19"/>
              </w:rPr>
            </w:pPr>
            <w:r w:rsidRPr="008F3387">
              <w:rPr>
                <w:sz w:val="19"/>
              </w:rPr>
              <w:t>5 Dec 1</w:t>
            </w:r>
            <w:r w:rsidR="00913A19" w:rsidRPr="008F3387">
              <w:rPr>
                <w:sz w:val="19"/>
              </w:rPr>
              <w:t>967</w:t>
            </w:r>
          </w:p>
        </w:tc>
        <w:tc>
          <w:tcPr>
            <w:tcW w:w="2551" w:type="dxa"/>
          </w:tcPr>
          <w:p w:rsidR="00913A19" w:rsidRPr="008F3387" w:rsidRDefault="007A4B6D" w:rsidP="00145AE1">
            <w:pPr>
              <w:pStyle w:val="nTable"/>
              <w:spacing w:after="40"/>
              <w:rPr>
                <w:sz w:val="19"/>
              </w:rPr>
            </w:pPr>
            <w:r w:rsidRPr="008F3387">
              <w:rPr>
                <w:sz w:val="19"/>
              </w:rPr>
              <w:t>1 Jan 1</w:t>
            </w:r>
            <w:r w:rsidR="00913A19" w:rsidRPr="008F3387">
              <w:rPr>
                <w:sz w:val="19"/>
              </w:rPr>
              <w:t>968 (see </w:t>
            </w:r>
            <w:r w:rsidR="00FD1F47" w:rsidRPr="008F3387">
              <w:rPr>
                <w:sz w:val="19"/>
              </w:rPr>
              <w:t>s. </w:t>
            </w:r>
            <w:r w:rsidR="00913A19" w:rsidRPr="008F3387">
              <w:rPr>
                <w:sz w:val="19"/>
              </w:rPr>
              <w:t>2)</w:t>
            </w:r>
          </w:p>
        </w:tc>
      </w:tr>
      <w:tr w:rsidR="00913A19" w:rsidRPr="008F3387" w:rsidTr="00145AE1">
        <w:trPr>
          <w:cantSplit/>
        </w:trPr>
        <w:tc>
          <w:tcPr>
            <w:tcW w:w="2268" w:type="dxa"/>
          </w:tcPr>
          <w:p w:rsidR="00913A19" w:rsidRPr="008F3387" w:rsidRDefault="00FD1F47" w:rsidP="00145AE1">
            <w:pPr>
              <w:pStyle w:val="nTable"/>
              <w:spacing w:after="40"/>
              <w:ind w:right="113"/>
              <w:rPr>
                <w:sz w:val="19"/>
              </w:rPr>
            </w:pPr>
            <w:r w:rsidRPr="008F3387">
              <w:rPr>
                <w:i/>
                <w:sz w:val="19"/>
              </w:rPr>
              <w:t xml:space="preserve">Main Roads Act </w:t>
            </w:r>
            <w:r w:rsidR="00913A19" w:rsidRPr="008F3387">
              <w:rPr>
                <w:i/>
                <w:sz w:val="19"/>
              </w:rPr>
              <w:t>Amendment Act 1969</w:t>
            </w:r>
          </w:p>
        </w:tc>
        <w:tc>
          <w:tcPr>
            <w:tcW w:w="1134" w:type="dxa"/>
          </w:tcPr>
          <w:p w:rsidR="00913A19" w:rsidRPr="008F3387" w:rsidRDefault="00913A19" w:rsidP="00145AE1">
            <w:pPr>
              <w:pStyle w:val="nTable"/>
              <w:spacing w:after="40"/>
              <w:rPr>
                <w:sz w:val="19"/>
              </w:rPr>
            </w:pPr>
            <w:r w:rsidRPr="008F3387">
              <w:rPr>
                <w:sz w:val="19"/>
              </w:rPr>
              <w:t>47 of 1969</w:t>
            </w:r>
          </w:p>
        </w:tc>
        <w:tc>
          <w:tcPr>
            <w:tcW w:w="1134" w:type="dxa"/>
          </w:tcPr>
          <w:p w:rsidR="00913A19" w:rsidRPr="008F3387" w:rsidRDefault="00913A19" w:rsidP="00145AE1">
            <w:pPr>
              <w:pStyle w:val="nTable"/>
              <w:spacing w:after="40"/>
              <w:rPr>
                <w:sz w:val="19"/>
              </w:rPr>
            </w:pPr>
            <w:r w:rsidRPr="008F3387">
              <w:rPr>
                <w:sz w:val="19"/>
              </w:rPr>
              <w:t>3</w:t>
            </w:r>
            <w:r w:rsidR="007A4B6D" w:rsidRPr="008F3387">
              <w:rPr>
                <w:sz w:val="19"/>
              </w:rPr>
              <w:t>0 Jun 1</w:t>
            </w:r>
            <w:r w:rsidRPr="008F3387">
              <w:rPr>
                <w:sz w:val="19"/>
              </w:rPr>
              <w:t>969</w:t>
            </w:r>
          </w:p>
        </w:tc>
        <w:tc>
          <w:tcPr>
            <w:tcW w:w="2551" w:type="dxa"/>
          </w:tcPr>
          <w:p w:rsidR="00913A19" w:rsidRPr="008F3387" w:rsidRDefault="007A4B6D" w:rsidP="00145AE1">
            <w:pPr>
              <w:pStyle w:val="nTable"/>
              <w:spacing w:after="40"/>
              <w:rPr>
                <w:sz w:val="19"/>
              </w:rPr>
            </w:pPr>
            <w:r w:rsidRPr="008F3387">
              <w:rPr>
                <w:sz w:val="19"/>
              </w:rPr>
              <w:t>1 Jul 1</w:t>
            </w:r>
            <w:r w:rsidR="00913A19" w:rsidRPr="008F3387">
              <w:rPr>
                <w:sz w:val="19"/>
              </w:rPr>
              <w:t>969 (see </w:t>
            </w:r>
            <w:r w:rsidR="00FD1F47" w:rsidRPr="008F3387">
              <w:rPr>
                <w:sz w:val="19"/>
              </w:rPr>
              <w:t>s. </w:t>
            </w:r>
            <w:r w:rsidR="00913A19" w:rsidRPr="008F3387">
              <w:rPr>
                <w:sz w:val="19"/>
              </w:rPr>
              <w:t>2)</w:t>
            </w:r>
          </w:p>
        </w:tc>
      </w:tr>
      <w:tr w:rsidR="00913A19" w:rsidRPr="008F3387" w:rsidTr="00145AE1">
        <w:trPr>
          <w:cantSplit/>
        </w:trPr>
        <w:tc>
          <w:tcPr>
            <w:tcW w:w="7087" w:type="dxa"/>
            <w:gridSpan w:val="4"/>
          </w:tcPr>
          <w:p w:rsidR="00913A19" w:rsidRPr="008F3387" w:rsidRDefault="00913A19" w:rsidP="00145AE1">
            <w:pPr>
              <w:pStyle w:val="nTable"/>
              <w:spacing w:after="40"/>
              <w:rPr>
                <w:sz w:val="19"/>
              </w:rPr>
            </w:pPr>
            <w:r w:rsidRPr="008F3387">
              <w:rPr>
                <w:b/>
                <w:sz w:val="19"/>
              </w:rPr>
              <w:t xml:space="preserve">Reprint </w:t>
            </w:r>
            <w:r w:rsidR="00877B64" w:rsidRPr="008F3387">
              <w:rPr>
                <w:b/>
                <w:sz w:val="19"/>
              </w:rPr>
              <w:t xml:space="preserve">of the </w:t>
            </w:r>
            <w:r w:rsidR="00877B64" w:rsidRPr="008F3387">
              <w:rPr>
                <w:b/>
                <w:i/>
                <w:sz w:val="19"/>
              </w:rPr>
              <w:t>Main Roads Act 1930</w:t>
            </w:r>
            <w:r w:rsidR="00877B64" w:rsidRPr="008F3387">
              <w:rPr>
                <w:b/>
                <w:sz w:val="19"/>
              </w:rPr>
              <w:t xml:space="preserve"> </w:t>
            </w:r>
            <w:r w:rsidRPr="008F3387">
              <w:rPr>
                <w:b/>
                <w:sz w:val="19"/>
              </w:rPr>
              <w:t>approved 2</w:t>
            </w:r>
            <w:r w:rsidR="007A4B6D" w:rsidRPr="008F3387">
              <w:rPr>
                <w:b/>
                <w:sz w:val="19"/>
              </w:rPr>
              <w:t>2 Jan 1</w:t>
            </w:r>
            <w:r w:rsidRPr="008F3387">
              <w:rPr>
                <w:b/>
                <w:sz w:val="19"/>
              </w:rPr>
              <w:t>970 (not in a Volume)</w:t>
            </w:r>
            <w:r w:rsidR="00877B64" w:rsidRPr="008F3387">
              <w:rPr>
                <w:b/>
                <w:sz w:val="19"/>
              </w:rPr>
              <w:t xml:space="preserve"> </w:t>
            </w:r>
            <w:r w:rsidR="00877B64" w:rsidRPr="008F3387">
              <w:rPr>
                <w:sz w:val="19"/>
              </w:rPr>
              <w:t>(includes amendments listed above)</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Act</w:t>
            </w:r>
            <w:r w:rsidR="00877B64" w:rsidRPr="008F3387">
              <w:rPr>
                <w:i/>
                <w:sz w:val="19"/>
              </w:rPr>
              <w:t xml:space="preserve"> </w:t>
            </w:r>
            <w:r w:rsidRPr="008F3387">
              <w:rPr>
                <w:i/>
                <w:sz w:val="19"/>
              </w:rPr>
              <w:t>Amendment Act 1972</w:t>
            </w:r>
          </w:p>
        </w:tc>
        <w:tc>
          <w:tcPr>
            <w:tcW w:w="1134" w:type="dxa"/>
          </w:tcPr>
          <w:p w:rsidR="00913A19" w:rsidRPr="008F3387" w:rsidRDefault="00913A19" w:rsidP="00145AE1">
            <w:pPr>
              <w:pStyle w:val="nTable"/>
              <w:spacing w:after="40"/>
              <w:rPr>
                <w:sz w:val="19"/>
              </w:rPr>
            </w:pPr>
            <w:r w:rsidRPr="008F3387">
              <w:rPr>
                <w:sz w:val="19"/>
              </w:rPr>
              <w:t>35 of 1972</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6 Jun 1</w:t>
            </w:r>
            <w:r w:rsidRPr="008F3387">
              <w:rPr>
                <w:sz w:val="19"/>
              </w:rPr>
              <w:t>972</w:t>
            </w:r>
          </w:p>
        </w:tc>
        <w:tc>
          <w:tcPr>
            <w:tcW w:w="2551" w:type="dxa"/>
          </w:tcPr>
          <w:p w:rsidR="00913A19" w:rsidRPr="008F3387" w:rsidRDefault="007A4B6D" w:rsidP="00145AE1">
            <w:pPr>
              <w:pStyle w:val="nTable"/>
              <w:spacing w:after="40"/>
              <w:rPr>
                <w:sz w:val="19"/>
              </w:rPr>
            </w:pPr>
            <w:r w:rsidRPr="008F3387">
              <w:rPr>
                <w:sz w:val="19"/>
              </w:rPr>
              <w:t>2 Feb 1</w:t>
            </w:r>
            <w:r w:rsidR="00913A19" w:rsidRPr="008F3387">
              <w:rPr>
                <w:sz w:val="19"/>
              </w:rPr>
              <w:t xml:space="preserve">973 (see </w:t>
            </w:r>
            <w:r w:rsidR="00FD1F47" w:rsidRPr="008F3387">
              <w:rPr>
                <w:sz w:val="19"/>
              </w:rPr>
              <w:t>s. </w:t>
            </w:r>
            <w:r w:rsidR="00913A19" w:rsidRPr="008F3387">
              <w:rPr>
                <w:sz w:val="19"/>
              </w:rPr>
              <w:t xml:space="preserve">2 and </w:t>
            </w:r>
            <w:r w:rsidR="00913A19" w:rsidRPr="008F3387">
              <w:rPr>
                <w:i/>
                <w:sz w:val="19"/>
              </w:rPr>
              <w:t xml:space="preserve">Gazette </w:t>
            </w:r>
            <w:r w:rsidRPr="008F3387">
              <w:rPr>
                <w:sz w:val="19"/>
              </w:rPr>
              <w:t>2 Feb 1</w:t>
            </w:r>
            <w:r w:rsidR="00913A19" w:rsidRPr="008F3387">
              <w:rPr>
                <w:sz w:val="19"/>
              </w:rPr>
              <w:t xml:space="preserve">973 </w:t>
            </w:r>
            <w:r w:rsidR="00FD1F47" w:rsidRPr="008F3387">
              <w:rPr>
                <w:sz w:val="19"/>
              </w:rPr>
              <w:t>p. 2</w:t>
            </w:r>
            <w:r w:rsidR="00913A19" w:rsidRPr="008F3387">
              <w:rPr>
                <w:sz w:val="19"/>
              </w:rPr>
              <w:t>80)</w:t>
            </w:r>
          </w:p>
        </w:tc>
      </w:tr>
      <w:tr w:rsidR="00913A19" w:rsidRPr="008F3387" w:rsidTr="00145AE1">
        <w:trPr>
          <w:cantSplit/>
        </w:trPr>
        <w:tc>
          <w:tcPr>
            <w:tcW w:w="2268" w:type="dxa"/>
          </w:tcPr>
          <w:p w:rsidR="00913A19" w:rsidRPr="008F3387" w:rsidRDefault="00913A19" w:rsidP="00145AE1">
            <w:pPr>
              <w:pStyle w:val="nTable"/>
              <w:keepNext/>
              <w:keepLines/>
              <w:spacing w:after="40"/>
              <w:ind w:right="113"/>
              <w:rPr>
                <w:sz w:val="19"/>
              </w:rPr>
            </w:pPr>
            <w:r w:rsidRPr="008F3387">
              <w:rPr>
                <w:i/>
                <w:sz w:val="19"/>
              </w:rPr>
              <w:t>Ministers of the Crown (Statutory Designations) and Acts Amendment Act 1974</w:t>
            </w:r>
            <w:r w:rsidR="00FD1F47" w:rsidRPr="008F3387">
              <w:rPr>
                <w:sz w:val="19"/>
              </w:rPr>
              <w:t xml:space="preserve"> Pt. </w:t>
            </w:r>
            <w:r w:rsidRPr="008F3387">
              <w:rPr>
                <w:sz w:val="19"/>
              </w:rPr>
              <w:t>VII</w:t>
            </w:r>
          </w:p>
        </w:tc>
        <w:tc>
          <w:tcPr>
            <w:tcW w:w="1134" w:type="dxa"/>
          </w:tcPr>
          <w:p w:rsidR="00913A19" w:rsidRPr="008F3387" w:rsidRDefault="00913A19" w:rsidP="00145AE1">
            <w:pPr>
              <w:pStyle w:val="nTable"/>
              <w:keepNext/>
              <w:keepLines/>
              <w:spacing w:after="40"/>
              <w:rPr>
                <w:sz w:val="19"/>
              </w:rPr>
            </w:pPr>
            <w:r w:rsidRPr="008F3387">
              <w:rPr>
                <w:sz w:val="19"/>
              </w:rPr>
              <w:t>27 of 1974</w:t>
            </w:r>
          </w:p>
        </w:tc>
        <w:tc>
          <w:tcPr>
            <w:tcW w:w="1134" w:type="dxa"/>
          </w:tcPr>
          <w:p w:rsidR="00913A19" w:rsidRPr="008F3387" w:rsidRDefault="00913A19" w:rsidP="00145AE1">
            <w:pPr>
              <w:pStyle w:val="nTable"/>
              <w:keepNext/>
              <w:keepLines/>
              <w:spacing w:after="40"/>
              <w:rPr>
                <w:sz w:val="19"/>
              </w:rPr>
            </w:pPr>
            <w:r w:rsidRPr="008F3387">
              <w:rPr>
                <w:sz w:val="19"/>
              </w:rPr>
              <w:t>2</w:t>
            </w:r>
            <w:r w:rsidR="007A4B6D" w:rsidRPr="008F3387">
              <w:rPr>
                <w:sz w:val="19"/>
              </w:rPr>
              <w:t>9 Oct 1</w:t>
            </w:r>
            <w:r w:rsidRPr="008F3387">
              <w:rPr>
                <w:sz w:val="19"/>
              </w:rPr>
              <w:t>974</w:t>
            </w:r>
          </w:p>
        </w:tc>
        <w:tc>
          <w:tcPr>
            <w:tcW w:w="2551" w:type="dxa"/>
          </w:tcPr>
          <w:p w:rsidR="00913A19" w:rsidRPr="008F3387" w:rsidRDefault="007A4B6D" w:rsidP="00145AE1">
            <w:pPr>
              <w:pStyle w:val="nTable"/>
              <w:keepNext/>
              <w:keepLines/>
              <w:spacing w:after="40"/>
              <w:rPr>
                <w:sz w:val="19"/>
              </w:rPr>
            </w:pPr>
            <w:r w:rsidRPr="008F3387">
              <w:rPr>
                <w:sz w:val="19"/>
              </w:rPr>
              <w:t>1 Dec 1</w:t>
            </w:r>
            <w:r w:rsidR="00913A19" w:rsidRPr="008F3387">
              <w:rPr>
                <w:sz w:val="19"/>
              </w:rPr>
              <w:t xml:space="preserve">974 (see </w:t>
            </w:r>
            <w:r w:rsidR="00FD1F47" w:rsidRPr="008F3387">
              <w:rPr>
                <w:sz w:val="19"/>
              </w:rPr>
              <w:t>s. </w:t>
            </w:r>
            <w:r w:rsidR="00913A19" w:rsidRPr="008F3387">
              <w:rPr>
                <w:sz w:val="19"/>
              </w:rPr>
              <w:t xml:space="preserve">2 and </w:t>
            </w:r>
            <w:r w:rsidR="00913A19" w:rsidRPr="008F3387">
              <w:rPr>
                <w:i/>
                <w:sz w:val="19"/>
              </w:rPr>
              <w:t>Gazette</w:t>
            </w:r>
            <w:r w:rsidR="00913A19" w:rsidRPr="008F3387">
              <w:rPr>
                <w:sz w:val="19"/>
              </w:rPr>
              <w:t xml:space="preserve"> </w:t>
            </w:r>
            <w:r w:rsidRPr="008F3387">
              <w:rPr>
                <w:sz w:val="19"/>
              </w:rPr>
              <w:t>6 Dec 1</w:t>
            </w:r>
            <w:r w:rsidR="00913A19" w:rsidRPr="008F3387">
              <w:rPr>
                <w:sz w:val="19"/>
              </w:rPr>
              <w:t xml:space="preserve">974 </w:t>
            </w:r>
            <w:r w:rsidR="00FD1F47" w:rsidRPr="008F3387">
              <w:rPr>
                <w:sz w:val="19"/>
              </w:rPr>
              <w:t>p. 5</w:t>
            </w:r>
            <w:r w:rsidR="00913A19" w:rsidRPr="008F3387">
              <w:rPr>
                <w:sz w:val="19"/>
              </w:rPr>
              <w:t>204)</w:t>
            </w:r>
          </w:p>
        </w:tc>
      </w:tr>
      <w:tr w:rsidR="00913A19" w:rsidRPr="008F3387" w:rsidTr="00145AE1">
        <w:trPr>
          <w:cantSplit/>
        </w:trPr>
        <w:tc>
          <w:tcPr>
            <w:tcW w:w="2268" w:type="dxa"/>
          </w:tcPr>
          <w:p w:rsidR="00913A19" w:rsidRPr="008F3387" w:rsidRDefault="00FD1F47" w:rsidP="00145AE1">
            <w:pPr>
              <w:pStyle w:val="nTable"/>
              <w:spacing w:after="40"/>
              <w:ind w:right="113"/>
              <w:rPr>
                <w:sz w:val="19"/>
              </w:rPr>
            </w:pPr>
            <w:r w:rsidRPr="008F3387">
              <w:rPr>
                <w:i/>
                <w:sz w:val="19"/>
              </w:rPr>
              <w:t xml:space="preserve">Main Roads Act </w:t>
            </w:r>
            <w:r w:rsidR="00913A19" w:rsidRPr="008F3387">
              <w:rPr>
                <w:i/>
                <w:sz w:val="19"/>
              </w:rPr>
              <w:t>Amendment Act 1974</w:t>
            </w:r>
          </w:p>
        </w:tc>
        <w:tc>
          <w:tcPr>
            <w:tcW w:w="1134" w:type="dxa"/>
          </w:tcPr>
          <w:p w:rsidR="00913A19" w:rsidRPr="008F3387" w:rsidRDefault="00913A19" w:rsidP="00145AE1">
            <w:pPr>
              <w:pStyle w:val="nTable"/>
              <w:spacing w:after="40"/>
              <w:rPr>
                <w:sz w:val="19"/>
              </w:rPr>
            </w:pPr>
            <w:r w:rsidRPr="008F3387">
              <w:rPr>
                <w:sz w:val="19"/>
              </w:rPr>
              <w:t>28 of 1974</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9 Oct 1</w:t>
            </w:r>
            <w:r w:rsidRPr="008F3387">
              <w:rPr>
                <w:sz w:val="19"/>
              </w:rPr>
              <w:t>974</w:t>
            </w:r>
          </w:p>
        </w:tc>
        <w:tc>
          <w:tcPr>
            <w:tcW w:w="2551" w:type="dxa"/>
          </w:tcPr>
          <w:p w:rsidR="00913A19" w:rsidRPr="008F3387" w:rsidRDefault="007A4B6D" w:rsidP="00145AE1">
            <w:pPr>
              <w:pStyle w:val="nTable"/>
              <w:spacing w:after="40"/>
              <w:rPr>
                <w:sz w:val="19"/>
              </w:rPr>
            </w:pPr>
            <w:r w:rsidRPr="008F3387">
              <w:rPr>
                <w:sz w:val="19"/>
              </w:rPr>
              <w:t>1 Jul 1</w:t>
            </w:r>
            <w:r w:rsidR="00913A19" w:rsidRPr="008F3387">
              <w:rPr>
                <w:sz w:val="19"/>
              </w:rPr>
              <w:t>974 (see </w:t>
            </w:r>
            <w:r w:rsidR="00FD1F47" w:rsidRPr="008F3387">
              <w:rPr>
                <w:sz w:val="19"/>
              </w:rPr>
              <w:t>s. </w:t>
            </w:r>
            <w:r w:rsidR="00913A19" w:rsidRPr="008F3387">
              <w:rPr>
                <w:sz w:val="19"/>
              </w:rPr>
              <w:t>2)</w:t>
            </w:r>
          </w:p>
        </w:tc>
      </w:tr>
      <w:tr w:rsidR="00913A19" w:rsidRPr="008F3387" w:rsidTr="00145AE1">
        <w:trPr>
          <w:cantSplit/>
        </w:trPr>
        <w:tc>
          <w:tcPr>
            <w:tcW w:w="2268" w:type="dxa"/>
          </w:tcPr>
          <w:p w:rsidR="00913A19" w:rsidRPr="008F3387" w:rsidRDefault="00FD1F47" w:rsidP="00145AE1">
            <w:pPr>
              <w:pStyle w:val="nTable"/>
              <w:spacing w:after="40"/>
              <w:ind w:right="113"/>
              <w:rPr>
                <w:sz w:val="19"/>
              </w:rPr>
            </w:pPr>
            <w:r w:rsidRPr="008F3387">
              <w:rPr>
                <w:i/>
                <w:sz w:val="19"/>
              </w:rPr>
              <w:t xml:space="preserve">Main Roads Act </w:t>
            </w:r>
            <w:r w:rsidR="00913A19" w:rsidRPr="008F3387">
              <w:rPr>
                <w:i/>
                <w:sz w:val="19"/>
              </w:rPr>
              <w:t>Amendment Act 1975</w:t>
            </w:r>
          </w:p>
        </w:tc>
        <w:tc>
          <w:tcPr>
            <w:tcW w:w="1134" w:type="dxa"/>
          </w:tcPr>
          <w:p w:rsidR="00913A19" w:rsidRPr="008F3387" w:rsidRDefault="00913A19" w:rsidP="00145AE1">
            <w:pPr>
              <w:pStyle w:val="nTable"/>
              <w:spacing w:after="40"/>
              <w:rPr>
                <w:sz w:val="19"/>
              </w:rPr>
            </w:pPr>
            <w:r w:rsidRPr="008F3387">
              <w:rPr>
                <w:sz w:val="19"/>
              </w:rPr>
              <w:t>96 of 1975</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0 Nov 1</w:t>
            </w:r>
            <w:r w:rsidRPr="008F3387">
              <w:rPr>
                <w:sz w:val="19"/>
              </w:rPr>
              <w:t>975</w:t>
            </w:r>
          </w:p>
        </w:tc>
        <w:tc>
          <w:tcPr>
            <w:tcW w:w="2551" w:type="dxa"/>
          </w:tcPr>
          <w:p w:rsidR="00913A19" w:rsidRPr="008F3387" w:rsidRDefault="007A4B6D" w:rsidP="00145AE1">
            <w:pPr>
              <w:pStyle w:val="nTable"/>
              <w:spacing w:after="40"/>
              <w:rPr>
                <w:sz w:val="19"/>
              </w:rPr>
            </w:pPr>
            <w:r w:rsidRPr="008F3387">
              <w:rPr>
                <w:sz w:val="19"/>
              </w:rPr>
              <w:t>s</w:t>
            </w:r>
            <w:r w:rsidR="00877B64" w:rsidRPr="008F3387">
              <w:rPr>
                <w:sz w:val="19"/>
              </w:rPr>
              <w:t>.</w:t>
            </w:r>
            <w:r w:rsidRPr="008F3387">
              <w:rPr>
                <w:sz w:val="19"/>
              </w:rPr>
              <w:t> 7</w:t>
            </w:r>
            <w:r w:rsidR="00913A19" w:rsidRPr="008F3387">
              <w:rPr>
                <w:sz w:val="19"/>
              </w:rPr>
              <w:t xml:space="preserve">, 15, 17, 18, 31(a) and 32: </w:t>
            </w:r>
            <w:r w:rsidRPr="008F3387">
              <w:rPr>
                <w:sz w:val="19"/>
              </w:rPr>
              <w:t>5 Dec 1</w:t>
            </w:r>
            <w:r w:rsidR="00913A19" w:rsidRPr="008F3387">
              <w:rPr>
                <w:sz w:val="19"/>
              </w:rPr>
              <w:t>975</w:t>
            </w:r>
            <w:r w:rsidR="00EE141C" w:rsidRPr="008F3387">
              <w:rPr>
                <w:sz w:val="19"/>
              </w:rPr>
              <w:t xml:space="preserve"> (see s. 2 and </w:t>
            </w:r>
            <w:r w:rsidR="00EE141C" w:rsidRPr="008F3387">
              <w:rPr>
                <w:i/>
                <w:sz w:val="19"/>
              </w:rPr>
              <w:t>Gazette</w:t>
            </w:r>
            <w:r w:rsidR="00EE141C" w:rsidRPr="008F3387">
              <w:rPr>
                <w:sz w:val="19"/>
              </w:rPr>
              <w:t xml:space="preserve"> 5 Dec 1975 p. 4359)</w:t>
            </w:r>
            <w:r w:rsidR="00913A19" w:rsidRPr="008F3387">
              <w:rPr>
                <w:sz w:val="19"/>
              </w:rPr>
              <w:t>;</w:t>
            </w:r>
            <w:r w:rsidR="00877B64" w:rsidRPr="008F3387">
              <w:rPr>
                <w:sz w:val="19"/>
              </w:rPr>
              <w:br/>
            </w:r>
            <w:r w:rsidR="008462D8" w:rsidRPr="008F3387">
              <w:rPr>
                <w:sz w:val="19"/>
              </w:rPr>
              <w:t xml:space="preserve">Act other than s. 7, 15, 17, 18, 31(a) and 32: </w:t>
            </w:r>
            <w:r w:rsidRPr="008F3387">
              <w:rPr>
                <w:sz w:val="19"/>
              </w:rPr>
              <w:t>1 Jul 1</w:t>
            </w:r>
            <w:r w:rsidR="00913A19" w:rsidRPr="008F3387">
              <w:rPr>
                <w:sz w:val="19"/>
              </w:rPr>
              <w:t xml:space="preserve">976 (see </w:t>
            </w:r>
            <w:r w:rsidR="00FD1F47" w:rsidRPr="008F3387">
              <w:rPr>
                <w:sz w:val="19"/>
              </w:rPr>
              <w:t>s. </w:t>
            </w:r>
            <w:r w:rsidR="00913A19" w:rsidRPr="008F3387">
              <w:rPr>
                <w:sz w:val="19"/>
              </w:rPr>
              <w:t xml:space="preserve">2 and </w:t>
            </w:r>
            <w:r w:rsidR="00913A19" w:rsidRPr="008F3387">
              <w:rPr>
                <w:i/>
                <w:sz w:val="19"/>
              </w:rPr>
              <w:t>Gazette</w:t>
            </w:r>
            <w:r w:rsidR="00913A19" w:rsidRPr="008F3387">
              <w:rPr>
                <w:sz w:val="19"/>
              </w:rPr>
              <w:t xml:space="preserve"> </w:t>
            </w:r>
            <w:r w:rsidRPr="008F3387">
              <w:rPr>
                <w:sz w:val="19"/>
              </w:rPr>
              <w:t>5 Dec 1</w:t>
            </w:r>
            <w:r w:rsidR="00913A19" w:rsidRPr="008F3387">
              <w:rPr>
                <w:sz w:val="19"/>
              </w:rPr>
              <w:t xml:space="preserve">975 </w:t>
            </w:r>
            <w:r w:rsidR="00FD1F47" w:rsidRPr="008F3387">
              <w:rPr>
                <w:sz w:val="19"/>
              </w:rPr>
              <w:t>p. 4</w:t>
            </w:r>
            <w:r w:rsidR="00913A19" w:rsidRPr="008F3387">
              <w:rPr>
                <w:sz w:val="19"/>
              </w:rPr>
              <w:t>359)</w:t>
            </w:r>
          </w:p>
        </w:tc>
      </w:tr>
      <w:tr w:rsidR="00913A19" w:rsidRPr="008F3387" w:rsidTr="00145AE1">
        <w:trPr>
          <w:cantSplit/>
        </w:trPr>
        <w:tc>
          <w:tcPr>
            <w:tcW w:w="2268" w:type="dxa"/>
          </w:tcPr>
          <w:p w:rsidR="00913A19" w:rsidRPr="008F3387" w:rsidRDefault="00FD1F47" w:rsidP="00145AE1">
            <w:pPr>
              <w:pStyle w:val="nTable"/>
              <w:spacing w:after="40"/>
              <w:ind w:right="113"/>
              <w:rPr>
                <w:sz w:val="19"/>
              </w:rPr>
            </w:pPr>
            <w:r w:rsidRPr="008F3387">
              <w:rPr>
                <w:i/>
                <w:sz w:val="19"/>
              </w:rPr>
              <w:t xml:space="preserve">Main Roads Act </w:t>
            </w:r>
            <w:r w:rsidR="00913A19" w:rsidRPr="008F3387">
              <w:rPr>
                <w:i/>
                <w:sz w:val="19"/>
              </w:rPr>
              <w:t>Amendment Act 1976</w:t>
            </w:r>
          </w:p>
        </w:tc>
        <w:tc>
          <w:tcPr>
            <w:tcW w:w="1134" w:type="dxa"/>
          </w:tcPr>
          <w:p w:rsidR="00913A19" w:rsidRPr="008F3387" w:rsidRDefault="00913A19" w:rsidP="00145AE1">
            <w:pPr>
              <w:pStyle w:val="nTable"/>
              <w:spacing w:after="40"/>
              <w:rPr>
                <w:sz w:val="19"/>
              </w:rPr>
            </w:pPr>
            <w:r w:rsidRPr="008F3387">
              <w:rPr>
                <w:sz w:val="19"/>
              </w:rPr>
              <w:t>53 of 1976</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0 Sep</w:t>
            </w:r>
            <w:r w:rsidRPr="008F3387">
              <w:rPr>
                <w:sz w:val="19"/>
              </w:rPr>
              <w:t xml:space="preserve"> 1976</w:t>
            </w:r>
          </w:p>
        </w:tc>
        <w:tc>
          <w:tcPr>
            <w:tcW w:w="2551" w:type="dxa"/>
          </w:tcPr>
          <w:p w:rsidR="00913A19" w:rsidRPr="008F3387" w:rsidRDefault="00913A19" w:rsidP="00145AE1">
            <w:pPr>
              <w:pStyle w:val="nTable"/>
              <w:spacing w:after="40"/>
              <w:rPr>
                <w:sz w:val="19"/>
              </w:rPr>
            </w:pPr>
            <w:r w:rsidRPr="008F3387">
              <w:rPr>
                <w:sz w:val="19"/>
              </w:rPr>
              <w:t>1</w:t>
            </w:r>
            <w:r w:rsidR="007A4B6D" w:rsidRPr="008F3387">
              <w:rPr>
                <w:sz w:val="19"/>
              </w:rPr>
              <w:t>0 Sep</w:t>
            </w:r>
            <w:r w:rsidRPr="008F3387">
              <w:rPr>
                <w:sz w:val="19"/>
              </w:rPr>
              <w:t xml:space="preserve"> 1976</w:t>
            </w:r>
          </w:p>
        </w:tc>
      </w:tr>
      <w:tr w:rsidR="00913A19" w:rsidRPr="008F3387" w:rsidTr="00145AE1">
        <w:trPr>
          <w:cantSplit/>
        </w:trPr>
        <w:tc>
          <w:tcPr>
            <w:tcW w:w="7087" w:type="dxa"/>
            <w:gridSpan w:val="4"/>
          </w:tcPr>
          <w:p w:rsidR="00913A19" w:rsidRPr="008F3387" w:rsidRDefault="00913A19" w:rsidP="00145AE1">
            <w:pPr>
              <w:pStyle w:val="nTable"/>
              <w:spacing w:after="40"/>
              <w:rPr>
                <w:sz w:val="19"/>
              </w:rPr>
            </w:pPr>
            <w:r w:rsidRPr="008F3387">
              <w:rPr>
                <w:b/>
                <w:sz w:val="19"/>
              </w:rPr>
              <w:t xml:space="preserve">Reprint </w:t>
            </w:r>
            <w:r w:rsidR="00877B64" w:rsidRPr="008F3387">
              <w:rPr>
                <w:b/>
                <w:sz w:val="19"/>
              </w:rPr>
              <w:t xml:space="preserve">of the </w:t>
            </w:r>
            <w:r w:rsidR="00877B64" w:rsidRPr="008F3387">
              <w:rPr>
                <w:b/>
                <w:i/>
                <w:sz w:val="19"/>
              </w:rPr>
              <w:t>Main Roads Act 1930</w:t>
            </w:r>
            <w:r w:rsidR="00877B64" w:rsidRPr="008F3387">
              <w:rPr>
                <w:b/>
                <w:sz w:val="19"/>
              </w:rPr>
              <w:t xml:space="preserve"> </w:t>
            </w:r>
            <w:r w:rsidRPr="008F3387">
              <w:rPr>
                <w:b/>
                <w:sz w:val="19"/>
              </w:rPr>
              <w:t>approved 1</w:t>
            </w:r>
            <w:r w:rsidR="007A4B6D" w:rsidRPr="008F3387">
              <w:rPr>
                <w:b/>
                <w:sz w:val="19"/>
              </w:rPr>
              <w:t>6 Dec 1</w:t>
            </w:r>
            <w:r w:rsidRPr="008F3387">
              <w:rPr>
                <w:b/>
                <w:sz w:val="19"/>
              </w:rPr>
              <w:t>976</w:t>
            </w:r>
            <w:r w:rsidR="00877B64" w:rsidRPr="008F3387">
              <w:rPr>
                <w:b/>
                <w:sz w:val="19"/>
              </w:rPr>
              <w:t xml:space="preserve"> </w:t>
            </w:r>
            <w:r w:rsidR="00877B64" w:rsidRPr="008F3387">
              <w:rPr>
                <w:sz w:val="19"/>
              </w:rPr>
              <w:t>(includes amendments listed above)</w:t>
            </w:r>
          </w:p>
        </w:tc>
      </w:tr>
      <w:tr w:rsidR="00913A19" w:rsidRPr="008F3387" w:rsidTr="00145AE1">
        <w:trPr>
          <w:cantSplit/>
        </w:trPr>
        <w:tc>
          <w:tcPr>
            <w:tcW w:w="2268" w:type="dxa"/>
          </w:tcPr>
          <w:p w:rsidR="00913A19" w:rsidRPr="008F3387" w:rsidRDefault="00FD1F47" w:rsidP="00145AE1">
            <w:pPr>
              <w:pStyle w:val="nTable"/>
              <w:keepNext/>
              <w:keepLines/>
              <w:spacing w:after="40"/>
              <w:ind w:right="113"/>
              <w:rPr>
                <w:sz w:val="19"/>
              </w:rPr>
            </w:pPr>
            <w:r w:rsidRPr="008F3387">
              <w:rPr>
                <w:i/>
                <w:sz w:val="19"/>
              </w:rPr>
              <w:t xml:space="preserve">Main Roads Act </w:t>
            </w:r>
            <w:r w:rsidR="00913A19" w:rsidRPr="008F3387">
              <w:rPr>
                <w:i/>
                <w:sz w:val="19"/>
              </w:rPr>
              <w:t>Amendment Act 1977</w:t>
            </w:r>
          </w:p>
        </w:tc>
        <w:tc>
          <w:tcPr>
            <w:tcW w:w="1134" w:type="dxa"/>
          </w:tcPr>
          <w:p w:rsidR="00913A19" w:rsidRPr="008F3387" w:rsidRDefault="00913A19" w:rsidP="00145AE1">
            <w:pPr>
              <w:pStyle w:val="nTable"/>
              <w:keepNext/>
              <w:keepLines/>
              <w:spacing w:after="40"/>
              <w:rPr>
                <w:sz w:val="19"/>
              </w:rPr>
            </w:pPr>
            <w:r w:rsidRPr="008F3387">
              <w:rPr>
                <w:sz w:val="19"/>
              </w:rPr>
              <w:t>54 of 1977</w:t>
            </w:r>
          </w:p>
        </w:tc>
        <w:tc>
          <w:tcPr>
            <w:tcW w:w="1134" w:type="dxa"/>
          </w:tcPr>
          <w:p w:rsidR="00913A19" w:rsidRPr="008F3387" w:rsidRDefault="00913A19" w:rsidP="00145AE1">
            <w:pPr>
              <w:pStyle w:val="nTable"/>
              <w:keepNext/>
              <w:keepLines/>
              <w:spacing w:after="40"/>
              <w:rPr>
                <w:sz w:val="19"/>
              </w:rPr>
            </w:pPr>
            <w:r w:rsidRPr="008F3387">
              <w:rPr>
                <w:sz w:val="19"/>
              </w:rPr>
              <w:t>2</w:t>
            </w:r>
            <w:r w:rsidR="007A4B6D" w:rsidRPr="008F3387">
              <w:rPr>
                <w:sz w:val="19"/>
              </w:rPr>
              <w:t>3 Nov 1</w:t>
            </w:r>
            <w:r w:rsidRPr="008F3387">
              <w:rPr>
                <w:sz w:val="19"/>
              </w:rPr>
              <w:t>977</w:t>
            </w:r>
          </w:p>
        </w:tc>
        <w:tc>
          <w:tcPr>
            <w:tcW w:w="2551" w:type="dxa"/>
          </w:tcPr>
          <w:p w:rsidR="00913A19" w:rsidRPr="008F3387" w:rsidRDefault="00913A19" w:rsidP="00145AE1">
            <w:pPr>
              <w:pStyle w:val="nTable"/>
              <w:keepNext/>
              <w:keepLines/>
              <w:spacing w:after="40"/>
              <w:rPr>
                <w:sz w:val="19"/>
              </w:rPr>
            </w:pPr>
            <w:r w:rsidRPr="008F3387">
              <w:rPr>
                <w:sz w:val="19"/>
              </w:rPr>
              <w:t>2</w:t>
            </w:r>
            <w:r w:rsidR="007A4B6D" w:rsidRPr="008F3387">
              <w:rPr>
                <w:sz w:val="19"/>
              </w:rPr>
              <w:t>3 Nov 1</w:t>
            </w:r>
            <w:r w:rsidRPr="008F3387">
              <w:rPr>
                <w:sz w:val="19"/>
              </w:rPr>
              <w:t>977</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Acts Amendment and Repeal (Road Maintenance) Act 1979</w:t>
            </w:r>
            <w:r w:rsidR="00FD1F47" w:rsidRPr="008F3387">
              <w:rPr>
                <w:sz w:val="19"/>
              </w:rPr>
              <w:t xml:space="preserve"> Pt. </w:t>
            </w:r>
            <w:r w:rsidRPr="008F3387">
              <w:rPr>
                <w:sz w:val="19"/>
              </w:rPr>
              <w:t>IV</w:t>
            </w:r>
          </w:p>
        </w:tc>
        <w:tc>
          <w:tcPr>
            <w:tcW w:w="1134" w:type="dxa"/>
          </w:tcPr>
          <w:p w:rsidR="00913A19" w:rsidRPr="008F3387" w:rsidRDefault="00913A19" w:rsidP="00145AE1">
            <w:pPr>
              <w:pStyle w:val="nTable"/>
              <w:spacing w:after="40"/>
              <w:rPr>
                <w:sz w:val="19"/>
              </w:rPr>
            </w:pPr>
            <w:r w:rsidRPr="008F3387">
              <w:rPr>
                <w:sz w:val="19"/>
              </w:rPr>
              <w:t>9 of 1979</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8 May 1</w:t>
            </w:r>
            <w:r w:rsidRPr="008F3387">
              <w:rPr>
                <w:sz w:val="19"/>
              </w:rPr>
              <w:t>979</w:t>
            </w:r>
          </w:p>
        </w:tc>
        <w:tc>
          <w:tcPr>
            <w:tcW w:w="2551" w:type="dxa"/>
          </w:tcPr>
          <w:p w:rsidR="00913A19" w:rsidRPr="008F3387" w:rsidRDefault="00913A19" w:rsidP="00145AE1">
            <w:pPr>
              <w:pStyle w:val="nTable"/>
              <w:spacing w:after="40"/>
              <w:rPr>
                <w:sz w:val="19"/>
              </w:rPr>
            </w:pPr>
            <w:r w:rsidRPr="008F3387">
              <w:rPr>
                <w:sz w:val="19"/>
              </w:rPr>
              <w:t>1</w:t>
            </w:r>
            <w:r w:rsidR="007A4B6D" w:rsidRPr="008F3387">
              <w:rPr>
                <w:sz w:val="19"/>
              </w:rPr>
              <w:t>8 May 1</w:t>
            </w:r>
            <w:r w:rsidRPr="008F3387">
              <w:rPr>
                <w:sz w:val="19"/>
              </w:rPr>
              <w:t>979 (see </w:t>
            </w:r>
            <w:r w:rsidR="00FD1F47" w:rsidRPr="008F3387">
              <w:rPr>
                <w:sz w:val="19"/>
              </w:rPr>
              <w:t>s. </w:t>
            </w:r>
            <w:r w:rsidRPr="008F3387">
              <w:rPr>
                <w:sz w:val="19"/>
              </w:rPr>
              <w:t>2)</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Amendment Act 1980</w:t>
            </w:r>
          </w:p>
        </w:tc>
        <w:tc>
          <w:tcPr>
            <w:tcW w:w="1134" w:type="dxa"/>
          </w:tcPr>
          <w:p w:rsidR="00913A19" w:rsidRPr="008F3387" w:rsidRDefault="00913A19" w:rsidP="00145AE1">
            <w:pPr>
              <w:pStyle w:val="nTable"/>
              <w:spacing w:after="40"/>
              <w:rPr>
                <w:sz w:val="19"/>
              </w:rPr>
            </w:pPr>
            <w:r w:rsidRPr="008F3387">
              <w:rPr>
                <w:sz w:val="19"/>
              </w:rPr>
              <w:t>21 of 1980</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5 Oct 1</w:t>
            </w:r>
            <w:r w:rsidRPr="008F3387">
              <w:rPr>
                <w:sz w:val="19"/>
              </w:rPr>
              <w:t>980</w:t>
            </w:r>
          </w:p>
        </w:tc>
        <w:tc>
          <w:tcPr>
            <w:tcW w:w="2551" w:type="dxa"/>
          </w:tcPr>
          <w:p w:rsidR="00913A19" w:rsidRPr="008F3387" w:rsidRDefault="00913A19" w:rsidP="00145AE1">
            <w:pPr>
              <w:pStyle w:val="nTable"/>
              <w:spacing w:after="40"/>
              <w:rPr>
                <w:sz w:val="19"/>
              </w:rPr>
            </w:pPr>
            <w:r w:rsidRPr="008F3387">
              <w:rPr>
                <w:sz w:val="19"/>
              </w:rPr>
              <w:t>1</w:t>
            </w:r>
            <w:r w:rsidR="007A4B6D" w:rsidRPr="008F3387">
              <w:rPr>
                <w:sz w:val="19"/>
              </w:rPr>
              <w:t>5 Oct 1</w:t>
            </w:r>
            <w:r w:rsidRPr="008F3387">
              <w:rPr>
                <w:sz w:val="19"/>
              </w:rPr>
              <w:t>980</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Acts Amendment (Traffic Board) Act 1981</w:t>
            </w:r>
            <w:r w:rsidR="00FD1F47" w:rsidRPr="008F3387">
              <w:rPr>
                <w:sz w:val="19"/>
              </w:rPr>
              <w:t xml:space="preserve"> Pt. </w:t>
            </w:r>
            <w:r w:rsidRPr="008F3387">
              <w:rPr>
                <w:sz w:val="19"/>
              </w:rPr>
              <w:t>VI</w:t>
            </w:r>
          </w:p>
        </w:tc>
        <w:tc>
          <w:tcPr>
            <w:tcW w:w="1134" w:type="dxa"/>
          </w:tcPr>
          <w:p w:rsidR="00913A19" w:rsidRPr="008F3387" w:rsidRDefault="00913A19" w:rsidP="00145AE1">
            <w:pPr>
              <w:pStyle w:val="nTable"/>
              <w:spacing w:after="40"/>
              <w:rPr>
                <w:sz w:val="19"/>
              </w:rPr>
            </w:pPr>
            <w:r w:rsidRPr="008F3387">
              <w:rPr>
                <w:sz w:val="19"/>
              </w:rPr>
              <w:t>106 of 1981</w:t>
            </w:r>
          </w:p>
        </w:tc>
        <w:tc>
          <w:tcPr>
            <w:tcW w:w="1134" w:type="dxa"/>
          </w:tcPr>
          <w:p w:rsidR="00913A19" w:rsidRPr="008F3387" w:rsidRDefault="007A4B6D" w:rsidP="00145AE1">
            <w:pPr>
              <w:pStyle w:val="nTable"/>
              <w:spacing w:after="40"/>
              <w:rPr>
                <w:sz w:val="19"/>
              </w:rPr>
            </w:pPr>
            <w:r w:rsidRPr="008F3387">
              <w:rPr>
                <w:sz w:val="19"/>
              </w:rPr>
              <w:t>4 Dec 1</w:t>
            </w:r>
            <w:r w:rsidR="00913A19" w:rsidRPr="008F3387">
              <w:rPr>
                <w:sz w:val="19"/>
              </w:rPr>
              <w:t>981</w:t>
            </w:r>
          </w:p>
        </w:tc>
        <w:tc>
          <w:tcPr>
            <w:tcW w:w="2551" w:type="dxa"/>
          </w:tcPr>
          <w:p w:rsidR="00913A19" w:rsidRPr="008F3387" w:rsidRDefault="007A4B6D" w:rsidP="00145AE1">
            <w:pPr>
              <w:pStyle w:val="nTable"/>
              <w:spacing w:after="40"/>
              <w:rPr>
                <w:sz w:val="19"/>
              </w:rPr>
            </w:pPr>
            <w:r w:rsidRPr="008F3387">
              <w:rPr>
                <w:sz w:val="19"/>
              </w:rPr>
              <w:t>2 Feb 1</w:t>
            </w:r>
            <w:r w:rsidR="00913A19" w:rsidRPr="008F3387">
              <w:rPr>
                <w:sz w:val="19"/>
              </w:rPr>
              <w:t xml:space="preserve">982 (see </w:t>
            </w:r>
            <w:r w:rsidR="00FD1F47" w:rsidRPr="008F3387">
              <w:rPr>
                <w:sz w:val="19"/>
              </w:rPr>
              <w:t>s. </w:t>
            </w:r>
            <w:r w:rsidR="00913A19" w:rsidRPr="008F3387">
              <w:rPr>
                <w:sz w:val="19"/>
              </w:rPr>
              <w:t xml:space="preserve">2 and </w:t>
            </w:r>
            <w:r w:rsidR="00913A19" w:rsidRPr="008F3387">
              <w:rPr>
                <w:i/>
                <w:sz w:val="19"/>
              </w:rPr>
              <w:t>Gazette</w:t>
            </w:r>
            <w:r w:rsidR="00913A19" w:rsidRPr="008F3387">
              <w:rPr>
                <w:sz w:val="19"/>
              </w:rPr>
              <w:t xml:space="preserve"> </w:t>
            </w:r>
            <w:r w:rsidRPr="008F3387">
              <w:rPr>
                <w:sz w:val="19"/>
              </w:rPr>
              <w:t>2 Feb 1</w:t>
            </w:r>
            <w:r w:rsidR="00913A19" w:rsidRPr="008F3387">
              <w:rPr>
                <w:sz w:val="19"/>
              </w:rPr>
              <w:t xml:space="preserve">982 </w:t>
            </w:r>
            <w:r w:rsidR="00FD1F47" w:rsidRPr="008F3387">
              <w:rPr>
                <w:sz w:val="19"/>
              </w:rPr>
              <w:t>p. 3</w:t>
            </w:r>
            <w:r w:rsidR="00913A19" w:rsidRPr="008F3387">
              <w:rPr>
                <w:sz w:val="19"/>
              </w:rPr>
              <w:t>94)</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 xml:space="preserve">Acts Amendment (Motor Vehicle Fees) </w:t>
            </w:r>
            <w:r w:rsidR="007A4B6D" w:rsidRPr="008F3387">
              <w:rPr>
                <w:i/>
                <w:sz w:val="19"/>
              </w:rPr>
              <w:t>Act 1</w:t>
            </w:r>
            <w:r w:rsidRPr="008F3387">
              <w:rPr>
                <w:i/>
                <w:sz w:val="19"/>
              </w:rPr>
              <w:t>982</w:t>
            </w:r>
            <w:r w:rsidR="00FD1F47" w:rsidRPr="008F3387">
              <w:rPr>
                <w:sz w:val="19"/>
              </w:rPr>
              <w:t xml:space="preserve"> Pt. </w:t>
            </w:r>
            <w:r w:rsidRPr="008F3387">
              <w:rPr>
                <w:sz w:val="19"/>
              </w:rPr>
              <w:t>II</w:t>
            </w:r>
          </w:p>
        </w:tc>
        <w:tc>
          <w:tcPr>
            <w:tcW w:w="1134" w:type="dxa"/>
          </w:tcPr>
          <w:p w:rsidR="00913A19" w:rsidRPr="008F3387" w:rsidRDefault="00913A19" w:rsidP="00145AE1">
            <w:pPr>
              <w:pStyle w:val="nTable"/>
              <w:spacing w:after="40"/>
              <w:rPr>
                <w:sz w:val="19"/>
              </w:rPr>
            </w:pPr>
            <w:r w:rsidRPr="008F3387">
              <w:rPr>
                <w:sz w:val="19"/>
              </w:rPr>
              <w:t>25 of 1982</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7 May 1</w:t>
            </w:r>
            <w:r w:rsidRPr="008F3387">
              <w:rPr>
                <w:sz w:val="19"/>
              </w:rPr>
              <w:t>982</w:t>
            </w:r>
          </w:p>
        </w:tc>
        <w:tc>
          <w:tcPr>
            <w:tcW w:w="2551" w:type="dxa"/>
          </w:tcPr>
          <w:p w:rsidR="00913A19" w:rsidRPr="008F3387" w:rsidRDefault="007A4B6D" w:rsidP="00145AE1">
            <w:pPr>
              <w:pStyle w:val="nTable"/>
              <w:spacing w:after="40"/>
              <w:rPr>
                <w:sz w:val="19"/>
              </w:rPr>
            </w:pPr>
            <w:r w:rsidRPr="008F3387">
              <w:rPr>
                <w:sz w:val="19"/>
              </w:rPr>
              <w:t>1 Jul 1</w:t>
            </w:r>
            <w:r w:rsidR="00913A19" w:rsidRPr="008F3387">
              <w:rPr>
                <w:sz w:val="19"/>
              </w:rPr>
              <w:t>982 (see </w:t>
            </w:r>
            <w:r w:rsidR="00FD1F47" w:rsidRPr="008F3387">
              <w:rPr>
                <w:sz w:val="19"/>
              </w:rPr>
              <w:t>s. </w:t>
            </w:r>
            <w:r w:rsidR="00913A19" w:rsidRPr="008F3387">
              <w:rPr>
                <w:sz w:val="19"/>
              </w:rPr>
              <w:t>2)</w:t>
            </w:r>
          </w:p>
        </w:tc>
      </w:tr>
      <w:tr w:rsidR="00913A19" w:rsidRPr="008F3387" w:rsidTr="00145AE1">
        <w:trPr>
          <w:cantSplit/>
        </w:trPr>
        <w:tc>
          <w:tcPr>
            <w:tcW w:w="2268" w:type="dxa"/>
          </w:tcPr>
          <w:p w:rsidR="00913A19" w:rsidRPr="008F3387" w:rsidRDefault="00913A19" w:rsidP="00145AE1">
            <w:pPr>
              <w:pStyle w:val="nTable"/>
              <w:spacing w:after="40"/>
              <w:ind w:right="113"/>
              <w:rPr>
                <w:iCs/>
                <w:sz w:val="19"/>
              </w:rPr>
            </w:pPr>
            <w:r w:rsidRPr="008F3387">
              <w:rPr>
                <w:i/>
                <w:sz w:val="19"/>
              </w:rPr>
              <w:t>Main Roads Amendment Act 1984</w:t>
            </w:r>
            <w:r w:rsidRPr="008F3387">
              <w:rPr>
                <w:iCs/>
                <w:sz w:val="19"/>
                <w:vertAlign w:val="superscript"/>
              </w:rPr>
              <w:t> 3</w:t>
            </w:r>
          </w:p>
        </w:tc>
        <w:tc>
          <w:tcPr>
            <w:tcW w:w="1134" w:type="dxa"/>
          </w:tcPr>
          <w:p w:rsidR="00913A19" w:rsidRPr="008F3387" w:rsidRDefault="00913A19" w:rsidP="00145AE1">
            <w:pPr>
              <w:pStyle w:val="nTable"/>
              <w:spacing w:after="40"/>
              <w:rPr>
                <w:sz w:val="19"/>
              </w:rPr>
            </w:pPr>
            <w:r w:rsidRPr="008F3387">
              <w:rPr>
                <w:sz w:val="19"/>
              </w:rPr>
              <w:t>38 of 1984</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0 Jun 1</w:t>
            </w:r>
            <w:r w:rsidRPr="008F3387">
              <w:rPr>
                <w:sz w:val="19"/>
              </w:rPr>
              <w:t>984</w:t>
            </w:r>
          </w:p>
        </w:tc>
        <w:tc>
          <w:tcPr>
            <w:tcW w:w="2551" w:type="dxa"/>
          </w:tcPr>
          <w:p w:rsidR="00913A19" w:rsidRPr="008F3387" w:rsidRDefault="00913A19" w:rsidP="00145AE1">
            <w:pPr>
              <w:pStyle w:val="nTable"/>
              <w:spacing w:after="40"/>
              <w:rPr>
                <w:sz w:val="19"/>
              </w:rPr>
            </w:pPr>
            <w:r w:rsidRPr="008F3387">
              <w:rPr>
                <w:sz w:val="19"/>
              </w:rPr>
              <w:t>1</w:t>
            </w:r>
            <w:r w:rsidR="007A4B6D" w:rsidRPr="008F3387">
              <w:rPr>
                <w:sz w:val="19"/>
              </w:rPr>
              <w:t>7 Aug 1</w:t>
            </w:r>
            <w:r w:rsidRPr="008F3387">
              <w:rPr>
                <w:sz w:val="19"/>
              </w:rPr>
              <w:t>984</w:t>
            </w:r>
            <w:r w:rsidR="00877B64" w:rsidRPr="008F3387">
              <w:rPr>
                <w:sz w:val="19"/>
              </w:rPr>
              <w:t xml:space="preserve"> </w:t>
            </w:r>
            <w:r w:rsidRPr="008F3387">
              <w:rPr>
                <w:sz w:val="19"/>
              </w:rPr>
              <w:t xml:space="preserve">(see </w:t>
            </w:r>
            <w:r w:rsidR="00FD1F47" w:rsidRPr="008F3387">
              <w:rPr>
                <w:sz w:val="19"/>
              </w:rPr>
              <w:t>s. </w:t>
            </w:r>
            <w:r w:rsidRPr="008F3387">
              <w:rPr>
                <w:sz w:val="19"/>
              </w:rPr>
              <w:t xml:space="preserve">2 and </w:t>
            </w:r>
            <w:r w:rsidRPr="008F3387">
              <w:rPr>
                <w:i/>
                <w:sz w:val="19"/>
              </w:rPr>
              <w:t>Gazette</w:t>
            </w:r>
            <w:r w:rsidRPr="008F3387">
              <w:rPr>
                <w:sz w:val="19"/>
              </w:rPr>
              <w:t xml:space="preserve"> 1</w:t>
            </w:r>
            <w:r w:rsidR="007A4B6D" w:rsidRPr="008F3387">
              <w:rPr>
                <w:sz w:val="19"/>
              </w:rPr>
              <w:t>7 Aug 1</w:t>
            </w:r>
            <w:r w:rsidRPr="008F3387">
              <w:rPr>
                <w:sz w:val="19"/>
              </w:rPr>
              <w:t xml:space="preserve">984 </w:t>
            </w:r>
            <w:r w:rsidR="00FD1F47" w:rsidRPr="008F3387">
              <w:rPr>
                <w:sz w:val="19"/>
              </w:rPr>
              <w:t>p. 2</w:t>
            </w:r>
            <w:r w:rsidRPr="008F3387">
              <w:rPr>
                <w:sz w:val="19"/>
              </w:rPr>
              <w:t>440)</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Acts Amendment (Financial Administration and Audit) Act 1985</w:t>
            </w:r>
            <w:r w:rsidR="00877B64" w:rsidRPr="008F3387">
              <w:rPr>
                <w:sz w:val="19"/>
              </w:rPr>
              <w:t xml:space="preserve"> </w:t>
            </w:r>
            <w:r w:rsidR="00FD1F47" w:rsidRPr="008F3387">
              <w:rPr>
                <w:sz w:val="19"/>
              </w:rPr>
              <w:t>s. </w:t>
            </w:r>
            <w:r w:rsidRPr="008F3387">
              <w:rPr>
                <w:sz w:val="19"/>
              </w:rPr>
              <w:t>3</w:t>
            </w:r>
          </w:p>
        </w:tc>
        <w:tc>
          <w:tcPr>
            <w:tcW w:w="1134" w:type="dxa"/>
          </w:tcPr>
          <w:p w:rsidR="00913A19" w:rsidRPr="008F3387" w:rsidRDefault="00913A19" w:rsidP="00145AE1">
            <w:pPr>
              <w:pStyle w:val="nTable"/>
              <w:spacing w:after="40"/>
              <w:rPr>
                <w:sz w:val="19"/>
              </w:rPr>
            </w:pPr>
            <w:r w:rsidRPr="008F3387">
              <w:rPr>
                <w:sz w:val="19"/>
              </w:rPr>
              <w:t>98 of 1985</w:t>
            </w:r>
          </w:p>
        </w:tc>
        <w:tc>
          <w:tcPr>
            <w:tcW w:w="1134" w:type="dxa"/>
          </w:tcPr>
          <w:p w:rsidR="00913A19" w:rsidRPr="008F3387" w:rsidRDefault="007A4B6D" w:rsidP="00145AE1">
            <w:pPr>
              <w:pStyle w:val="nTable"/>
              <w:spacing w:after="40"/>
              <w:rPr>
                <w:sz w:val="19"/>
              </w:rPr>
            </w:pPr>
            <w:r w:rsidRPr="008F3387">
              <w:rPr>
                <w:sz w:val="19"/>
              </w:rPr>
              <w:t>4 Dec 1</w:t>
            </w:r>
            <w:r w:rsidR="00913A19" w:rsidRPr="008F3387">
              <w:rPr>
                <w:sz w:val="19"/>
              </w:rPr>
              <w:t>985</w:t>
            </w:r>
          </w:p>
        </w:tc>
        <w:tc>
          <w:tcPr>
            <w:tcW w:w="2551" w:type="dxa"/>
          </w:tcPr>
          <w:p w:rsidR="00913A19" w:rsidRPr="008F3387" w:rsidRDefault="007A4B6D" w:rsidP="00145AE1">
            <w:pPr>
              <w:pStyle w:val="nTable"/>
              <w:spacing w:after="40"/>
              <w:rPr>
                <w:sz w:val="19"/>
              </w:rPr>
            </w:pPr>
            <w:r w:rsidRPr="008F3387">
              <w:rPr>
                <w:sz w:val="19"/>
              </w:rPr>
              <w:t>1 Jul 1</w:t>
            </w:r>
            <w:r w:rsidR="00913A19" w:rsidRPr="008F3387">
              <w:rPr>
                <w:sz w:val="19"/>
              </w:rPr>
              <w:t xml:space="preserve">986 (see </w:t>
            </w:r>
            <w:r w:rsidR="00FD1F47" w:rsidRPr="008F3387">
              <w:rPr>
                <w:sz w:val="19"/>
              </w:rPr>
              <w:t>s. </w:t>
            </w:r>
            <w:r w:rsidR="00913A19" w:rsidRPr="008F3387">
              <w:rPr>
                <w:sz w:val="19"/>
              </w:rPr>
              <w:t xml:space="preserve">2 and </w:t>
            </w:r>
            <w:r w:rsidR="00913A19" w:rsidRPr="008F3387">
              <w:rPr>
                <w:i/>
                <w:sz w:val="19"/>
              </w:rPr>
              <w:t>Gazette</w:t>
            </w:r>
            <w:r w:rsidR="00913A19" w:rsidRPr="008F3387">
              <w:rPr>
                <w:sz w:val="19"/>
              </w:rPr>
              <w:t xml:space="preserve"> 3</w:t>
            </w:r>
            <w:r w:rsidRPr="008F3387">
              <w:rPr>
                <w:sz w:val="19"/>
              </w:rPr>
              <w:t>0 Jun 1</w:t>
            </w:r>
            <w:r w:rsidR="00913A19" w:rsidRPr="008F3387">
              <w:rPr>
                <w:sz w:val="19"/>
              </w:rPr>
              <w:t xml:space="preserve">986 </w:t>
            </w:r>
            <w:r w:rsidR="00FD1F47" w:rsidRPr="008F3387">
              <w:rPr>
                <w:sz w:val="19"/>
              </w:rPr>
              <w:t>p. 2</w:t>
            </w:r>
            <w:r w:rsidR="00913A19" w:rsidRPr="008F3387">
              <w:rPr>
                <w:sz w:val="19"/>
              </w:rPr>
              <w:t>255</w:t>
            </w:r>
            <w:r w:rsidR="00420251" w:rsidRPr="008F3387">
              <w:rPr>
                <w:sz w:val="19"/>
              </w:rPr>
              <w:t>)</w:t>
            </w:r>
          </w:p>
        </w:tc>
      </w:tr>
      <w:tr w:rsidR="00913A19" w:rsidRPr="008F3387" w:rsidTr="00145AE1">
        <w:trPr>
          <w:cantSplit/>
        </w:trPr>
        <w:tc>
          <w:tcPr>
            <w:tcW w:w="7087" w:type="dxa"/>
            <w:gridSpan w:val="4"/>
          </w:tcPr>
          <w:p w:rsidR="00913A19" w:rsidRPr="008F3387" w:rsidRDefault="00913A19" w:rsidP="00145AE1">
            <w:pPr>
              <w:pStyle w:val="nTable"/>
              <w:spacing w:after="40"/>
              <w:rPr>
                <w:sz w:val="19"/>
              </w:rPr>
            </w:pPr>
            <w:r w:rsidRPr="008F3387">
              <w:rPr>
                <w:b/>
                <w:sz w:val="19"/>
              </w:rPr>
              <w:t xml:space="preserve">Reprint </w:t>
            </w:r>
            <w:r w:rsidR="00877B64" w:rsidRPr="008F3387">
              <w:rPr>
                <w:b/>
                <w:sz w:val="19"/>
              </w:rPr>
              <w:t xml:space="preserve">of the </w:t>
            </w:r>
            <w:r w:rsidR="00877B64" w:rsidRPr="008F3387">
              <w:rPr>
                <w:b/>
                <w:i/>
                <w:sz w:val="19"/>
              </w:rPr>
              <w:t>Main Roads Act 1930</w:t>
            </w:r>
            <w:r w:rsidR="00877B64" w:rsidRPr="008F3387">
              <w:rPr>
                <w:b/>
                <w:sz w:val="19"/>
              </w:rPr>
              <w:t xml:space="preserve"> </w:t>
            </w:r>
            <w:r w:rsidRPr="008F3387">
              <w:rPr>
                <w:b/>
                <w:sz w:val="19"/>
              </w:rPr>
              <w:t>as at 1</w:t>
            </w:r>
            <w:r w:rsidR="007A4B6D" w:rsidRPr="008F3387">
              <w:rPr>
                <w:b/>
                <w:sz w:val="19"/>
              </w:rPr>
              <w:t>0 Sep</w:t>
            </w:r>
            <w:r w:rsidRPr="008F3387">
              <w:rPr>
                <w:b/>
                <w:sz w:val="19"/>
              </w:rPr>
              <w:t xml:space="preserve"> 1987</w:t>
            </w:r>
            <w:r w:rsidR="00877B64" w:rsidRPr="008F3387">
              <w:rPr>
                <w:b/>
                <w:sz w:val="19"/>
              </w:rPr>
              <w:t xml:space="preserve"> </w:t>
            </w:r>
            <w:r w:rsidR="00877B64" w:rsidRPr="008F3387">
              <w:rPr>
                <w:sz w:val="19"/>
              </w:rPr>
              <w:t>(includes amendments listed above)</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Acts Amendment (Public Service) Act 1987</w:t>
            </w:r>
            <w:r w:rsidR="00FD1F47" w:rsidRPr="008F3387">
              <w:rPr>
                <w:sz w:val="19"/>
              </w:rPr>
              <w:t xml:space="preserve"> s. </w:t>
            </w:r>
            <w:r w:rsidRPr="008F3387">
              <w:rPr>
                <w:sz w:val="19"/>
              </w:rPr>
              <w:t>32</w:t>
            </w:r>
          </w:p>
        </w:tc>
        <w:tc>
          <w:tcPr>
            <w:tcW w:w="1134" w:type="dxa"/>
          </w:tcPr>
          <w:p w:rsidR="00913A19" w:rsidRPr="008F3387" w:rsidRDefault="00913A19" w:rsidP="00145AE1">
            <w:pPr>
              <w:pStyle w:val="nTable"/>
              <w:spacing w:after="40"/>
              <w:rPr>
                <w:sz w:val="19"/>
              </w:rPr>
            </w:pPr>
            <w:r w:rsidRPr="008F3387">
              <w:rPr>
                <w:sz w:val="19"/>
              </w:rPr>
              <w:t>113 of 1987</w:t>
            </w:r>
          </w:p>
        </w:tc>
        <w:tc>
          <w:tcPr>
            <w:tcW w:w="1134" w:type="dxa"/>
          </w:tcPr>
          <w:p w:rsidR="00913A19" w:rsidRPr="008F3387" w:rsidRDefault="00913A19" w:rsidP="00145AE1">
            <w:pPr>
              <w:pStyle w:val="nTable"/>
              <w:spacing w:after="40"/>
              <w:rPr>
                <w:sz w:val="19"/>
              </w:rPr>
            </w:pPr>
            <w:r w:rsidRPr="008F3387">
              <w:rPr>
                <w:sz w:val="19"/>
              </w:rPr>
              <w:t>3</w:t>
            </w:r>
            <w:r w:rsidR="007A4B6D" w:rsidRPr="008F3387">
              <w:rPr>
                <w:sz w:val="19"/>
              </w:rPr>
              <w:t>1 Dec 1</w:t>
            </w:r>
            <w:r w:rsidRPr="008F3387">
              <w:rPr>
                <w:sz w:val="19"/>
              </w:rPr>
              <w:t>987</w:t>
            </w:r>
          </w:p>
        </w:tc>
        <w:tc>
          <w:tcPr>
            <w:tcW w:w="2551" w:type="dxa"/>
          </w:tcPr>
          <w:p w:rsidR="00913A19" w:rsidRPr="008F3387" w:rsidRDefault="00913A19" w:rsidP="00145AE1">
            <w:pPr>
              <w:pStyle w:val="nTable"/>
              <w:spacing w:after="40"/>
              <w:rPr>
                <w:sz w:val="19"/>
              </w:rPr>
            </w:pPr>
            <w:r w:rsidRPr="008F3387">
              <w:rPr>
                <w:sz w:val="19"/>
              </w:rPr>
              <w:t>1</w:t>
            </w:r>
            <w:r w:rsidR="007A4B6D" w:rsidRPr="008F3387">
              <w:rPr>
                <w:sz w:val="19"/>
              </w:rPr>
              <w:t>6 Mar 1</w:t>
            </w:r>
            <w:r w:rsidRPr="008F3387">
              <w:rPr>
                <w:sz w:val="19"/>
              </w:rPr>
              <w:t>988 (see </w:t>
            </w:r>
            <w:r w:rsidR="00FD1F47" w:rsidRPr="008F3387">
              <w:rPr>
                <w:sz w:val="19"/>
              </w:rPr>
              <w:t>s. </w:t>
            </w:r>
            <w:r w:rsidRPr="008F3387">
              <w:rPr>
                <w:sz w:val="19"/>
              </w:rPr>
              <w:t xml:space="preserve">2 and </w:t>
            </w:r>
            <w:r w:rsidRPr="008F3387">
              <w:rPr>
                <w:i/>
                <w:sz w:val="19"/>
              </w:rPr>
              <w:t>Gazette</w:t>
            </w:r>
            <w:r w:rsidRPr="008F3387">
              <w:rPr>
                <w:sz w:val="19"/>
              </w:rPr>
              <w:t xml:space="preserve"> 1</w:t>
            </w:r>
            <w:r w:rsidR="007A4B6D" w:rsidRPr="008F3387">
              <w:rPr>
                <w:sz w:val="19"/>
              </w:rPr>
              <w:t>6 Mar 1</w:t>
            </w:r>
            <w:r w:rsidRPr="008F3387">
              <w:rPr>
                <w:sz w:val="19"/>
              </w:rPr>
              <w:t xml:space="preserve">988 </w:t>
            </w:r>
            <w:r w:rsidR="00FD1F47" w:rsidRPr="008F3387">
              <w:rPr>
                <w:sz w:val="19"/>
              </w:rPr>
              <w:t>p. 8</w:t>
            </w:r>
            <w:r w:rsidRPr="008F3387">
              <w:rPr>
                <w:sz w:val="19"/>
              </w:rPr>
              <w:t>13)</w:t>
            </w:r>
          </w:p>
        </w:tc>
      </w:tr>
      <w:tr w:rsidR="00913A19" w:rsidRPr="008F3387" w:rsidTr="00145AE1">
        <w:trPr>
          <w:cantSplit/>
        </w:trPr>
        <w:tc>
          <w:tcPr>
            <w:tcW w:w="2268" w:type="dxa"/>
          </w:tcPr>
          <w:p w:rsidR="00913A19" w:rsidRPr="008F3387" w:rsidRDefault="00913A19" w:rsidP="00145AE1">
            <w:pPr>
              <w:pStyle w:val="nTable"/>
              <w:keepNext/>
              <w:keepLines/>
              <w:spacing w:after="40"/>
              <w:ind w:right="113"/>
              <w:rPr>
                <w:sz w:val="19"/>
              </w:rPr>
            </w:pPr>
            <w:r w:rsidRPr="008F3387">
              <w:rPr>
                <w:i/>
                <w:sz w:val="19"/>
              </w:rPr>
              <w:t>Financial Administration Legislation Amendment Act 1993</w:t>
            </w:r>
            <w:r w:rsidR="00FD1F47" w:rsidRPr="008F3387">
              <w:rPr>
                <w:sz w:val="19"/>
              </w:rPr>
              <w:t xml:space="preserve"> </w:t>
            </w:r>
            <w:r w:rsidR="00EE141C" w:rsidRPr="008F3387">
              <w:rPr>
                <w:sz w:val="19"/>
              </w:rPr>
              <w:t>s. 11</w:t>
            </w:r>
          </w:p>
        </w:tc>
        <w:tc>
          <w:tcPr>
            <w:tcW w:w="1134" w:type="dxa"/>
          </w:tcPr>
          <w:p w:rsidR="00913A19" w:rsidRPr="008F3387" w:rsidRDefault="00913A19" w:rsidP="00145AE1">
            <w:pPr>
              <w:pStyle w:val="nTable"/>
              <w:keepNext/>
              <w:keepLines/>
              <w:spacing w:after="40"/>
              <w:rPr>
                <w:sz w:val="19"/>
              </w:rPr>
            </w:pPr>
            <w:r w:rsidRPr="008F3387">
              <w:rPr>
                <w:sz w:val="19"/>
              </w:rPr>
              <w:t>6 of 1993</w:t>
            </w:r>
          </w:p>
        </w:tc>
        <w:tc>
          <w:tcPr>
            <w:tcW w:w="1134" w:type="dxa"/>
          </w:tcPr>
          <w:p w:rsidR="00913A19" w:rsidRPr="008F3387" w:rsidRDefault="00913A19" w:rsidP="00145AE1">
            <w:pPr>
              <w:pStyle w:val="nTable"/>
              <w:keepNext/>
              <w:keepLines/>
              <w:spacing w:after="40"/>
              <w:rPr>
                <w:sz w:val="19"/>
              </w:rPr>
            </w:pPr>
            <w:r w:rsidRPr="008F3387">
              <w:rPr>
                <w:sz w:val="19"/>
              </w:rPr>
              <w:t>2</w:t>
            </w:r>
            <w:r w:rsidR="007A4B6D" w:rsidRPr="008F3387">
              <w:rPr>
                <w:sz w:val="19"/>
              </w:rPr>
              <w:t>7 Aug 1</w:t>
            </w:r>
            <w:r w:rsidRPr="008F3387">
              <w:rPr>
                <w:sz w:val="19"/>
              </w:rPr>
              <w:t>993</w:t>
            </w:r>
          </w:p>
        </w:tc>
        <w:tc>
          <w:tcPr>
            <w:tcW w:w="2551" w:type="dxa"/>
          </w:tcPr>
          <w:p w:rsidR="00913A19" w:rsidRPr="008F3387" w:rsidRDefault="007A4B6D" w:rsidP="00145AE1">
            <w:pPr>
              <w:pStyle w:val="nTable"/>
              <w:keepNext/>
              <w:keepLines/>
              <w:spacing w:after="40"/>
              <w:rPr>
                <w:sz w:val="19"/>
              </w:rPr>
            </w:pPr>
            <w:r w:rsidRPr="008F3387">
              <w:rPr>
                <w:sz w:val="19"/>
              </w:rPr>
              <w:t>1 Jul 1</w:t>
            </w:r>
            <w:r w:rsidR="00913A19" w:rsidRPr="008F3387">
              <w:rPr>
                <w:sz w:val="19"/>
              </w:rPr>
              <w:t>993 (see </w:t>
            </w:r>
            <w:r w:rsidR="00FD1F47" w:rsidRPr="008F3387">
              <w:rPr>
                <w:sz w:val="19"/>
              </w:rPr>
              <w:t>s. </w:t>
            </w:r>
            <w:r w:rsidR="00913A19" w:rsidRPr="008F3387">
              <w:rPr>
                <w:sz w:val="19"/>
              </w:rPr>
              <w:t>2(1))</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Main Roads Amendment Act 1996</w:t>
            </w:r>
          </w:p>
        </w:tc>
        <w:tc>
          <w:tcPr>
            <w:tcW w:w="1134" w:type="dxa"/>
          </w:tcPr>
          <w:p w:rsidR="00913A19" w:rsidRPr="008F3387" w:rsidRDefault="00913A19" w:rsidP="00145AE1">
            <w:pPr>
              <w:pStyle w:val="nTable"/>
              <w:spacing w:after="40"/>
              <w:rPr>
                <w:sz w:val="19"/>
              </w:rPr>
            </w:pPr>
            <w:r w:rsidRPr="008F3387">
              <w:rPr>
                <w:sz w:val="19"/>
              </w:rPr>
              <w:t>10 of 1996</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7 Jun 1</w:t>
            </w:r>
            <w:r w:rsidRPr="008F3387">
              <w:rPr>
                <w:sz w:val="19"/>
              </w:rPr>
              <w:t>996</w:t>
            </w:r>
          </w:p>
        </w:tc>
        <w:tc>
          <w:tcPr>
            <w:tcW w:w="2551" w:type="dxa"/>
          </w:tcPr>
          <w:p w:rsidR="00913A19" w:rsidRPr="008F3387" w:rsidRDefault="00913A19" w:rsidP="00145AE1">
            <w:pPr>
              <w:pStyle w:val="nTable"/>
              <w:spacing w:after="40"/>
              <w:rPr>
                <w:sz w:val="19"/>
              </w:rPr>
            </w:pPr>
            <w:r w:rsidRPr="008F3387">
              <w:rPr>
                <w:sz w:val="19"/>
              </w:rPr>
              <w:t>2</w:t>
            </w:r>
            <w:r w:rsidR="007A4B6D" w:rsidRPr="008F3387">
              <w:rPr>
                <w:sz w:val="19"/>
              </w:rPr>
              <w:t>7 Jun 1</w:t>
            </w:r>
            <w:r w:rsidRPr="008F3387">
              <w:rPr>
                <w:sz w:val="19"/>
              </w:rPr>
              <w:t>996 (see </w:t>
            </w:r>
            <w:r w:rsidR="00FD1F47" w:rsidRPr="008F3387">
              <w:rPr>
                <w:sz w:val="19"/>
              </w:rPr>
              <w:t>s. </w:t>
            </w:r>
            <w:r w:rsidRPr="008F3387">
              <w:rPr>
                <w:sz w:val="19"/>
              </w:rPr>
              <w:t>2)</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Local Government (Consequential Amendments) Act 1996</w:t>
            </w:r>
            <w:r w:rsidR="00FD1F47" w:rsidRPr="008F3387">
              <w:rPr>
                <w:sz w:val="19"/>
              </w:rPr>
              <w:t xml:space="preserve"> s. </w:t>
            </w:r>
            <w:r w:rsidRPr="008F3387">
              <w:rPr>
                <w:sz w:val="19"/>
              </w:rPr>
              <w:t>4</w:t>
            </w:r>
          </w:p>
        </w:tc>
        <w:tc>
          <w:tcPr>
            <w:tcW w:w="1134" w:type="dxa"/>
          </w:tcPr>
          <w:p w:rsidR="00913A19" w:rsidRPr="008F3387" w:rsidRDefault="00913A19" w:rsidP="00145AE1">
            <w:pPr>
              <w:pStyle w:val="nTable"/>
              <w:spacing w:after="40"/>
              <w:rPr>
                <w:sz w:val="19"/>
              </w:rPr>
            </w:pPr>
            <w:r w:rsidRPr="008F3387">
              <w:rPr>
                <w:sz w:val="19"/>
              </w:rPr>
              <w:t>14 of 1996</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8 Jun 1</w:t>
            </w:r>
            <w:r w:rsidRPr="008F3387">
              <w:rPr>
                <w:sz w:val="19"/>
              </w:rPr>
              <w:t>996</w:t>
            </w:r>
          </w:p>
        </w:tc>
        <w:tc>
          <w:tcPr>
            <w:tcW w:w="2551" w:type="dxa"/>
          </w:tcPr>
          <w:p w:rsidR="00913A19" w:rsidRPr="008F3387" w:rsidRDefault="007A4B6D" w:rsidP="00145AE1">
            <w:pPr>
              <w:pStyle w:val="nTable"/>
              <w:spacing w:after="40"/>
              <w:rPr>
                <w:sz w:val="19"/>
              </w:rPr>
            </w:pPr>
            <w:r w:rsidRPr="008F3387">
              <w:rPr>
                <w:sz w:val="19"/>
              </w:rPr>
              <w:t>1 Jul 1</w:t>
            </w:r>
            <w:r w:rsidR="00913A19" w:rsidRPr="008F3387">
              <w:rPr>
                <w:sz w:val="19"/>
              </w:rPr>
              <w:t>996 (see </w:t>
            </w:r>
            <w:r w:rsidR="00FD1F47" w:rsidRPr="008F3387">
              <w:rPr>
                <w:sz w:val="19"/>
              </w:rPr>
              <w:t>s. </w:t>
            </w:r>
            <w:r w:rsidR="00913A19" w:rsidRPr="008F3387">
              <w:rPr>
                <w:sz w:val="19"/>
              </w:rPr>
              <w:t>2)</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Financial Legislation Amendment Act 1996</w:t>
            </w:r>
            <w:r w:rsidR="00FD1F47" w:rsidRPr="008F3387">
              <w:rPr>
                <w:sz w:val="19"/>
              </w:rPr>
              <w:t xml:space="preserve"> s. </w:t>
            </w:r>
            <w:r w:rsidRPr="008F3387">
              <w:rPr>
                <w:sz w:val="19"/>
              </w:rPr>
              <w:t>64</w:t>
            </w:r>
          </w:p>
        </w:tc>
        <w:tc>
          <w:tcPr>
            <w:tcW w:w="1134" w:type="dxa"/>
          </w:tcPr>
          <w:p w:rsidR="00913A19" w:rsidRPr="008F3387" w:rsidRDefault="00913A19" w:rsidP="00145AE1">
            <w:pPr>
              <w:pStyle w:val="nTable"/>
              <w:spacing w:after="40"/>
              <w:rPr>
                <w:sz w:val="19"/>
              </w:rPr>
            </w:pPr>
            <w:r w:rsidRPr="008F3387">
              <w:rPr>
                <w:sz w:val="19"/>
              </w:rPr>
              <w:t>49 of 1996</w:t>
            </w:r>
          </w:p>
        </w:tc>
        <w:tc>
          <w:tcPr>
            <w:tcW w:w="1134" w:type="dxa"/>
          </w:tcPr>
          <w:p w:rsidR="00913A19" w:rsidRPr="008F3387" w:rsidRDefault="00913A19" w:rsidP="00145AE1">
            <w:pPr>
              <w:pStyle w:val="nTable"/>
              <w:spacing w:after="40"/>
              <w:rPr>
                <w:sz w:val="19"/>
              </w:rPr>
            </w:pPr>
            <w:r w:rsidRPr="008F3387">
              <w:rPr>
                <w:sz w:val="19"/>
              </w:rPr>
              <w:t>2</w:t>
            </w:r>
            <w:r w:rsidR="007A4B6D" w:rsidRPr="008F3387">
              <w:rPr>
                <w:sz w:val="19"/>
              </w:rPr>
              <w:t>5 Oct 1</w:t>
            </w:r>
            <w:r w:rsidRPr="008F3387">
              <w:rPr>
                <w:sz w:val="19"/>
              </w:rPr>
              <w:t>996</w:t>
            </w:r>
          </w:p>
        </w:tc>
        <w:tc>
          <w:tcPr>
            <w:tcW w:w="2551" w:type="dxa"/>
          </w:tcPr>
          <w:p w:rsidR="00913A19" w:rsidRPr="008F3387" w:rsidRDefault="00913A19" w:rsidP="00145AE1">
            <w:pPr>
              <w:pStyle w:val="nTable"/>
              <w:spacing w:after="40"/>
              <w:rPr>
                <w:sz w:val="19"/>
              </w:rPr>
            </w:pPr>
            <w:r w:rsidRPr="008F3387">
              <w:rPr>
                <w:sz w:val="19"/>
              </w:rPr>
              <w:t>2</w:t>
            </w:r>
            <w:r w:rsidR="007A4B6D" w:rsidRPr="008F3387">
              <w:rPr>
                <w:sz w:val="19"/>
              </w:rPr>
              <w:t>5 Oct 1</w:t>
            </w:r>
            <w:r w:rsidRPr="008F3387">
              <w:rPr>
                <w:sz w:val="19"/>
              </w:rPr>
              <w:t>996 (see </w:t>
            </w:r>
            <w:r w:rsidR="00FD1F47" w:rsidRPr="008F3387">
              <w:rPr>
                <w:sz w:val="19"/>
              </w:rPr>
              <w:t>s. </w:t>
            </w:r>
            <w:r w:rsidRPr="008F3387">
              <w:rPr>
                <w:sz w:val="19"/>
              </w:rPr>
              <w:t>2(1))</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Acts Amendment (Land Administration) Act 1997</w:t>
            </w:r>
            <w:r w:rsidR="00FD1F47" w:rsidRPr="008F3387">
              <w:rPr>
                <w:sz w:val="19"/>
              </w:rPr>
              <w:t xml:space="preserve"> Pt. </w:t>
            </w:r>
            <w:r w:rsidRPr="008F3387">
              <w:rPr>
                <w:sz w:val="19"/>
              </w:rPr>
              <w:t xml:space="preserve">41 and </w:t>
            </w:r>
            <w:r w:rsidR="00FD1F47" w:rsidRPr="008F3387">
              <w:rPr>
                <w:sz w:val="19"/>
              </w:rPr>
              <w:t>s. </w:t>
            </w:r>
            <w:r w:rsidRPr="008F3387">
              <w:rPr>
                <w:sz w:val="19"/>
              </w:rPr>
              <w:t>142</w:t>
            </w:r>
          </w:p>
        </w:tc>
        <w:tc>
          <w:tcPr>
            <w:tcW w:w="1134" w:type="dxa"/>
          </w:tcPr>
          <w:p w:rsidR="00913A19" w:rsidRPr="008F3387" w:rsidRDefault="00913A19" w:rsidP="00145AE1">
            <w:pPr>
              <w:pStyle w:val="nTable"/>
              <w:spacing w:after="40"/>
              <w:rPr>
                <w:sz w:val="19"/>
              </w:rPr>
            </w:pPr>
            <w:r w:rsidRPr="008F3387">
              <w:rPr>
                <w:sz w:val="19"/>
              </w:rPr>
              <w:t>31 of 1997</w:t>
            </w:r>
          </w:p>
        </w:tc>
        <w:tc>
          <w:tcPr>
            <w:tcW w:w="1134" w:type="dxa"/>
          </w:tcPr>
          <w:p w:rsidR="00913A19" w:rsidRPr="008F3387" w:rsidRDefault="007A4B6D" w:rsidP="00145AE1">
            <w:pPr>
              <w:pStyle w:val="nTable"/>
              <w:spacing w:after="40"/>
              <w:rPr>
                <w:sz w:val="19"/>
              </w:rPr>
            </w:pPr>
            <w:r w:rsidRPr="008F3387">
              <w:rPr>
                <w:sz w:val="19"/>
              </w:rPr>
              <w:t>3 Oct 1</w:t>
            </w:r>
            <w:r w:rsidR="00913A19" w:rsidRPr="008F3387">
              <w:rPr>
                <w:sz w:val="19"/>
              </w:rPr>
              <w:t>997</w:t>
            </w:r>
          </w:p>
        </w:tc>
        <w:tc>
          <w:tcPr>
            <w:tcW w:w="2551" w:type="dxa"/>
          </w:tcPr>
          <w:p w:rsidR="00913A19" w:rsidRPr="008F3387" w:rsidRDefault="00913A19" w:rsidP="00145AE1">
            <w:pPr>
              <w:pStyle w:val="nTable"/>
              <w:spacing w:after="40"/>
              <w:rPr>
                <w:sz w:val="19"/>
              </w:rPr>
            </w:pPr>
            <w:r w:rsidRPr="008F3387">
              <w:rPr>
                <w:sz w:val="19"/>
              </w:rPr>
              <w:t>3</w:t>
            </w:r>
            <w:r w:rsidR="007A4B6D" w:rsidRPr="008F3387">
              <w:rPr>
                <w:sz w:val="19"/>
              </w:rPr>
              <w:t>0 Mar 1</w:t>
            </w:r>
            <w:r w:rsidRPr="008F3387">
              <w:rPr>
                <w:sz w:val="19"/>
              </w:rPr>
              <w:t>998 (see </w:t>
            </w:r>
            <w:r w:rsidR="00FD1F47" w:rsidRPr="008F3387">
              <w:rPr>
                <w:sz w:val="19"/>
              </w:rPr>
              <w:t>s. </w:t>
            </w:r>
            <w:r w:rsidRPr="008F3387">
              <w:rPr>
                <w:sz w:val="19"/>
              </w:rPr>
              <w:t>2 and</w:t>
            </w:r>
            <w:r w:rsidR="00FD1F47" w:rsidRPr="008F3387">
              <w:rPr>
                <w:sz w:val="19"/>
              </w:rPr>
              <w:t xml:space="preserve"> </w:t>
            </w:r>
            <w:r w:rsidRPr="008F3387">
              <w:rPr>
                <w:i/>
                <w:sz w:val="19"/>
              </w:rPr>
              <w:t>Gazette</w:t>
            </w:r>
            <w:r w:rsidRPr="008F3387">
              <w:rPr>
                <w:sz w:val="19"/>
              </w:rPr>
              <w:t xml:space="preserve"> 27 Mar 1998 </w:t>
            </w:r>
            <w:r w:rsidR="00FD1F47" w:rsidRPr="008F3387">
              <w:rPr>
                <w:sz w:val="19"/>
              </w:rPr>
              <w:t>p. 1</w:t>
            </w:r>
            <w:r w:rsidRPr="008F3387">
              <w:rPr>
                <w:sz w:val="19"/>
              </w:rPr>
              <w:t>765)</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Acts Amen</w:t>
            </w:r>
            <w:r w:rsidR="00FD1F47" w:rsidRPr="008F3387">
              <w:rPr>
                <w:i/>
                <w:sz w:val="19"/>
              </w:rPr>
              <w:t xml:space="preserve">dment (Franchise Fees) Act 1997 </w:t>
            </w:r>
            <w:r w:rsidR="00FD1F47" w:rsidRPr="008F3387">
              <w:rPr>
                <w:sz w:val="19"/>
              </w:rPr>
              <w:t>Pt. </w:t>
            </w:r>
            <w:r w:rsidRPr="008F3387">
              <w:rPr>
                <w:sz w:val="19"/>
              </w:rPr>
              <w:t>5</w:t>
            </w:r>
          </w:p>
        </w:tc>
        <w:tc>
          <w:tcPr>
            <w:tcW w:w="1134" w:type="dxa"/>
          </w:tcPr>
          <w:p w:rsidR="00913A19" w:rsidRPr="008F3387" w:rsidRDefault="00913A19" w:rsidP="00145AE1">
            <w:pPr>
              <w:pStyle w:val="nTable"/>
              <w:spacing w:after="40"/>
              <w:rPr>
                <w:sz w:val="19"/>
              </w:rPr>
            </w:pPr>
            <w:r w:rsidRPr="008F3387">
              <w:rPr>
                <w:sz w:val="19"/>
              </w:rPr>
              <w:t>56 of 1997</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2 Dec 1</w:t>
            </w:r>
            <w:r w:rsidRPr="008F3387">
              <w:rPr>
                <w:sz w:val="19"/>
              </w:rPr>
              <w:t>997</w:t>
            </w:r>
          </w:p>
        </w:tc>
        <w:tc>
          <w:tcPr>
            <w:tcW w:w="2551" w:type="dxa"/>
          </w:tcPr>
          <w:p w:rsidR="00913A19" w:rsidRPr="008F3387" w:rsidRDefault="00913A19" w:rsidP="00145AE1">
            <w:pPr>
              <w:pStyle w:val="nTable"/>
              <w:spacing w:after="40"/>
              <w:rPr>
                <w:sz w:val="19"/>
              </w:rPr>
            </w:pPr>
            <w:r w:rsidRPr="008F3387">
              <w:rPr>
                <w:sz w:val="19"/>
              </w:rPr>
              <w:t>3</w:t>
            </w:r>
            <w:r w:rsidR="007A4B6D" w:rsidRPr="008F3387">
              <w:rPr>
                <w:sz w:val="19"/>
              </w:rPr>
              <w:t>1 Jan 1</w:t>
            </w:r>
            <w:r w:rsidRPr="008F3387">
              <w:rPr>
                <w:sz w:val="19"/>
              </w:rPr>
              <w:t>998 (see </w:t>
            </w:r>
            <w:r w:rsidR="00FD1F47" w:rsidRPr="008F3387">
              <w:rPr>
                <w:sz w:val="19"/>
              </w:rPr>
              <w:t>s. </w:t>
            </w:r>
            <w:r w:rsidRPr="008F3387">
              <w:rPr>
                <w:sz w:val="19"/>
              </w:rPr>
              <w:t>2 and</w:t>
            </w:r>
            <w:r w:rsidR="00FD1F47" w:rsidRPr="008F3387">
              <w:rPr>
                <w:sz w:val="19"/>
              </w:rPr>
              <w:t xml:space="preserve"> </w:t>
            </w:r>
            <w:r w:rsidRPr="008F3387">
              <w:rPr>
                <w:i/>
                <w:sz w:val="19"/>
              </w:rPr>
              <w:t>Gazette</w:t>
            </w:r>
            <w:r w:rsidRPr="008F3387">
              <w:rPr>
                <w:sz w:val="19"/>
              </w:rPr>
              <w:t xml:space="preserve"> 3</w:t>
            </w:r>
            <w:r w:rsidR="007A4B6D" w:rsidRPr="008F3387">
              <w:rPr>
                <w:sz w:val="19"/>
              </w:rPr>
              <w:t>0 Jan 1</w:t>
            </w:r>
            <w:r w:rsidRPr="008F3387">
              <w:rPr>
                <w:sz w:val="19"/>
              </w:rPr>
              <w:t xml:space="preserve">998 </w:t>
            </w:r>
            <w:r w:rsidR="00FD1F47" w:rsidRPr="008F3387">
              <w:rPr>
                <w:sz w:val="19"/>
              </w:rPr>
              <w:t>p. 5</w:t>
            </w:r>
            <w:r w:rsidRPr="008F3387">
              <w:rPr>
                <w:sz w:val="19"/>
              </w:rPr>
              <w:t>77)</w:t>
            </w:r>
          </w:p>
        </w:tc>
      </w:tr>
      <w:tr w:rsidR="00913A19" w:rsidRPr="008F3387" w:rsidTr="00145AE1">
        <w:trPr>
          <w:cantSplit/>
        </w:trPr>
        <w:tc>
          <w:tcPr>
            <w:tcW w:w="2268" w:type="dxa"/>
          </w:tcPr>
          <w:p w:rsidR="00913A19" w:rsidRPr="008F3387" w:rsidRDefault="00913A19" w:rsidP="00145AE1">
            <w:pPr>
              <w:pStyle w:val="nTable"/>
              <w:spacing w:after="40"/>
              <w:ind w:right="113"/>
              <w:rPr>
                <w:sz w:val="19"/>
              </w:rPr>
            </w:pPr>
            <w:r w:rsidRPr="008F3387">
              <w:rPr>
                <w:i/>
                <w:sz w:val="19"/>
              </w:rPr>
              <w:t>Statutes (Repeals and Minor Amendments) Act 1997</w:t>
            </w:r>
            <w:r w:rsidR="00FD1F47" w:rsidRPr="008F3387">
              <w:rPr>
                <w:sz w:val="19"/>
              </w:rPr>
              <w:t xml:space="preserve"> s. </w:t>
            </w:r>
            <w:r w:rsidRPr="008F3387">
              <w:rPr>
                <w:sz w:val="19"/>
              </w:rPr>
              <w:t>84</w:t>
            </w:r>
          </w:p>
        </w:tc>
        <w:tc>
          <w:tcPr>
            <w:tcW w:w="1134" w:type="dxa"/>
          </w:tcPr>
          <w:p w:rsidR="00913A19" w:rsidRPr="008F3387" w:rsidRDefault="00913A19" w:rsidP="00145AE1">
            <w:pPr>
              <w:pStyle w:val="nTable"/>
              <w:spacing w:after="40"/>
              <w:rPr>
                <w:sz w:val="19"/>
              </w:rPr>
            </w:pPr>
            <w:r w:rsidRPr="008F3387">
              <w:rPr>
                <w:sz w:val="19"/>
              </w:rPr>
              <w:t>57 of 1997</w:t>
            </w:r>
          </w:p>
        </w:tc>
        <w:tc>
          <w:tcPr>
            <w:tcW w:w="1134" w:type="dxa"/>
          </w:tcPr>
          <w:p w:rsidR="00913A19" w:rsidRPr="008F3387" w:rsidRDefault="00913A19" w:rsidP="00145AE1">
            <w:pPr>
              <w:pStyle w:val="nTable"/>
              <w:spacing w:after="40"/>
              <w:rPr>
                <w:sz w:val="19"/>
              </w:rPr>
            </w:pPr>
            <w:r w:rsidRPr="008F3387">
              <w:rPr>
                <w:sz w:val="19"/>
              </w:rPr>
              <w:t>1</w:t>
            </w:r>
            <w:r w:rsidR="007A4B6D" w:rsidRPr="008F3387">
              <w:rPr>
                <w:sz w:val="19"/>
              </w:rPr>
              <w:t>5 Dec 1</w:t>
            </w:r>
            <w:r w:rsidRPr="008F3387">
              <w:rPr>
                <w:sz w:val="19"/>
              </w:rPr>
              <w:t>997</w:t>
            </w:r>
          </w:p>
        </w:tc>
        <w:tc>
          <w:tcPr>
            <w:tcW w:w="2551" w:type="dxa"/>
          </w:tcPr>
          <w:p w:rsidR="00913A19" w:rsidRPr="008F3387" w:rsidRDefault="00913A19" w:rsidP="00145AE1">
            <w:pPr>
              <w:pStyle w:val="nTable"/>
              <w:spacing w:after="40"/>
              <w:rPr>
                <w:sz w:val="19"/>
              </w:rPr>
            </w:pPr>
            <w:r w:rsidRPr="008F3387">
              <w:rPr>
                <w:sz w:val="19"/>
              </w:rPr>
              <w:t>1</w:t>
            </w:r>
            <w:r w:rsidR="007A4B6D" w:rsidRPr="008F3387">
              <w:rPr>
                <w:sz w:val="19"/>
              </w:rPr>
              <w:t>5 Dec 1</w:t>
            </w:r>
            <w:r w:rsidRPr="008F3387">
              <w:rPr>
                <w:sz w:val="19"/>
              </w:rPr>
              <w:t xml:space="preserve">997 (see </w:t>
            </w:r>
            <w:r w:rsidR="00FD1F47" w:rsidRPr="008F3387">
              <w:rPr>
                <w:sz w:val="19"/>
              </w:rPr>
              <w:t>s. </w:t>
            </w:r>
            <w:r w:rsidRPr="008F3387">
              <w:rPr>
                <w:sz w:val="19"/>
              </w:rPr>
              <w:t>2)</w:t>
            </w:r>
          </w:p>
        </w:tc>
      </w:tr>
      <w:tr w:rsidR="00913A19" w:rsidRPr="008F3387" w:rsidTr="00145AE1">
        <w:trPr>
          <w:cantSplit/>
        </w:trPr>
        <w:tc>
          <w:tcPr>
            <w:tcW w:w="7087" w:type="dxa"/>
            <w:gridSpan w:val="4"/>
          </w:tcPr>
          <w:p w:rsidR="00913A19" w:rsidRPr="008F3387" w:rsidRDefault="00913A19" w:rsidP="00145AE1">
            <w:pPr>
              <w:pStyle w:val="nTable"/>
              <w:spacing w:after="40"/>
              <w:rPr>
                <w:sz w:val="19"/>
              </w:rPr>
            </w:pPr>
            <w:r w:rsidRPr="008F3387">
              <w:rPr>
                <w:b/>
                <w:sz w:val="19"/>
              </w:rPr>
              <w:t xml:space="preserve">Reprint </w:t>
            </w:r>
            <w:r w:rsidR="00877B64" w:rsidRPr="008F3387">
              <w:rPr>
                <w:b/>
                <w:sz w:val="19"/>
              </w:rPr>
              <w:t xml:space="preserve">of the </w:t>
            </w:r>
            <w:r w:rsidR="00877B64" w:rsidRPr="008F3387">
              <w:rPr>
                <w:b/>
                <w:i/>
                <w:sz w:val="19"/>
              </w:rPr>
              <w:t>Main Roads Act 1930</w:t>
            </w:r>
            <w:r w:rsidR="00877B64" w:rsidRPr="008F3387">
              <w:rPr>
                <w:b/>
                <w:sz w:val="19"/>
              </w:rPr>
              <w:t xml:space="preserve"> </w:t>
            </w:r>
            <w:r w:rsidRPr="008F3387">
              <w:rPr>
                <w:b/>
                <w:sz w:val="19"/>
              </w:rPr>
              <w:t>as at 2</w:t>
            </w:r>
            <w:r w:rsidR="007A4B6D" w:rsidRPr="008F3387">
              <w:rPr>
                <w:b/>
                <w:sz w:val="19"/>
              </w:rPr>
              <w:t>8 Jan 2</w:t>
            </w:r>
            <w:r w:rsidRPr="008F3387">
              <w:rPr>
                <w:b/>
                <w:sz w:val="19"/>
              </w:rPr>
              <w:t>000</w:t>
            </w:r>
            <w:r w:rsidR="00B11F53" w:rsidRPr="008F3387">
              <w:rPr>
                <w:b/>
                <w:sz w:val="19"/>
              </w:rPr>
              <w:t xml:space="preserve"> </w:t>
            </w:r>
            <w:r w:rsidR="00877B64" w:rsidRPr="008F3387">
              <w:rPr>
                <w:sz w:val="19"/>
              </w:rPr>
              <w:t>(includes amendments listed above)</w:t>
            </w:r>
          </w:p>
        </w:tc>
      </w:tr>
      <w:tr w:rsidR="00913A19" w:rsidRPr="008F3387" w:rsidTr="00145AE1">
        <w:trPr>
          <w:cantSplit/>
        </w:trPr>
        <w:tc>
          <w:tcPr>
            <w:tcW w:w="2268" w:type="dxa"/>
          </w:tcPr>
          <w:p w:rsidR="00913A19" w:rsidRPr="008F3387" w:rsidRDefault="00913A19" w:rsidP="00145AE1">
            <w:pPr>
              <w:pStyle w:val="nTable"/>
              <w:spacing w:after="40"/>
              <w:ind w:right="113"/>
              <w:rPr>
                <w:i/>
                <w:sz w:val="19"/>
              </w:rPr>
            </w:pPr>
            <w:r w:rsidRPr="008F3387">
              <w:rPr>
                <w:i/>
                <w:snapToGrid w:val="0"/>
                <w:sz w:val="19"/>
                <w:lang w:val="en-US"/>
              </w:rPr>
              <w:t xml:space="preserve">Machinery of Government (Miscellaneous Amendments) </w:t>
            </w:r>
            <w:r w:rsidR="007A4B6D" w:rsidRPr="008F3387">
              <w:rPr>
                <w:i/>
                <w:snapToGrid w:val="0"/>
                <w:sz w:val="19"/>
                <w:lang w:val="en-US"/>
              </w:rPr>
              <w:t>Act 2</w:t>
            </w:r>
            <w:r w:rsidRPr="008F3387">
              <w:rPr>
                <w:i/>
                <w:snapToGrid w:val="0"/>
                <w:sz w:val="19"/>
                <w:lang w:val="en-US"/>
              </w:rPr>
              <w:t>006</w:t>
            </w:r>
            <w:r w:rsidRPr="008F3387">
              <w:rPr>
                <w:i/>
                <w:iCs/>
                <w:snapToGrid w:val="0"/>
                <w:sz w:val="19"/>
                <w:lang w:val="en-US"/>
              </w:rPr>
              <w:t xml:space="preserve"> </w:t>
            </w:r>
            <w:r w:rsidRPr="008F3387">
              <w:rPr>
                <w:snapToGrid w:val="0"/>
                <w:sz w:val="19"/>
                <w:lang w:val="en-US"/>
              </w:rPr>
              <w:t>Pt. 13 Div</w:t>
            </w:r>
            <w:r w:rsidR="00877B64" w:rsidRPr="008F3387">
              <w:rPr>
                <w:snapToGrid w:val="0"/>
                <w:sz w:val="19"/>
                <w:lang w:val="en-US"/>
              </w:rPr>
              <w:t>.</w:t>
            </w:r>
            <w:r w:rsidRPr="008F3387">
              <w:rPr>
                <w:snapToGrid w:val="0"/>
                <w:sz w:val="19"/>
                <w:lang w:val="en-US"/>
              </w:rPr>
              <w:t xml:space="preserve"> 2</w:t>
            </w:r>
          </w:p>
        </w:tc>
        <w:tc>
          <w:tcPr>
            <w:tcW w:w="1134" w:type="dxa"/>
          </w:tcPr>
          <w:p w:rsidR="00913A19" w:rsidRPr="008F3387" w:rsidRDefault="00913A19" w:rsidP="00145AE1">
            <w:pPr>
              <w:pStyle w:val="nTable"/>
              <w:spacing w:after="40"/>
              <w:rPr>
                <w:sz w:val="19"/>
              </w:rPr>
            </w:pPr>
            <w:r w:rsidRPr="008F3387">
              <w:rPr>
                <w:snapToGrid w:val="0"/>
                <w:sz w:val="19"/>
                <w:lang w:val="en-US"/>
              </w:rPr>
              <w:t>28 of 2006</w:t>
            </w:r>
          </w:p>
        </w:tc>
        <w:tc>
          <w:tcPr>
            <w:tcW w:w="1134" w:type="dxa"/>
          </w:tcPr>
          <w:p w:rsidR="00913A19" w:rsidRPr="008F3387" w:rsidRDefault="00913A19" w:rsidP="00145AE1">
            <w:pPr>
              <w:pStyle w:val="nTable"/>
              <w:spacing w:after="40"/>
              <w:rPr>
                <w:sz w:val="19"/>
              </w:rPr>
            </w:pPr>
            <w:r w:rsidRPr="008F3387">
              <w:rPr>
                <w:sz w:val="19"/>
              </w:rPr>
              <w:t>26 Jun 2006</w:t>
            </w:r>
          </w:p>
        </w:tc>
        <w:tc>
          <w:tcPr>
            <w:tcW w:w="2551" w:type="dxa"/>
          </w:tcPr>
          <w:p w:rsidR="00913A19" w:rsidRPr="008F3387" w:rsidRDefault="00913A19" w:rsidP="00145AE1">
            <w:pPr>
              <w:pStyle w:val="nTable"/>
              <w:spacing w:after="40"/>
              <w:rPr>
                <w:sz w:val="19"/>
              </w:rPr>
            </w:pPr>
            <w:r w:rsidRPr="008F3387">
              <w:rPr>
                <w:sz w:val="19"/>
              </w:rPr>
              <w:t xml:space="preserve">1 Jul 2006 (see </w:t>
            </w:r>
            <w:r w:rsidR="00FD1F47" w:rsidRPr="008F3387">
              <w:rPr>
                <w:sz w:val="19"/>
              </w:rPr>
              <w:t>s. 2</w:t>
            </w:r>
            <w:r w:rsidRPr="008F3387">
              <w:rPr>
                <w:sz w:val="19"/>
              </w:rPr>
              <w:t xml:space="preserve"> and </w:t>
            </w:r>
            <w:r w:rsidRPr="008F3387">
              <w:rPr>
                <w:i/>
                <w:iCs/>
                <w:sz w:val="19"/>
              </w:rPr>
              <w:t>Gazette</w:t>
            </w:r>
            <w:r w:rsidRPr="008F3387">
              <w:rPr>
                <w:sz w:val="19"/>
              </w:rPr>
              <w:t xml:space="preserve"> 2</w:t>
            </w:r>
            <w:r w:rsidR="007A4B6D" w:rsidRPr="008F3387">
              <w:rPr>
                <w:sz w:val="19"/>
              </w:rPr>
              <w:t>7 Jun 2</w:t>
            </w:r>
            <w:r w:rsidRPr="008F3387">
              <w:rPr>
                <w:sz w:val="19"/>
              </w:rPr>
              <w:t>006 p. 2347)</w:t>
            </w:r>
          </w:p>
        </w:tc>
      </w:tr>
      <w:tr w:rsidR="00913A19" w:rsidRPr="008F3387" w:rsidTr="00145AE1">
        <w:trPr>
          <w:cantSplit/>
        </w:trPr>
        <w:tc>
          <w:tcPr>
            <w:tcW w:w="2268" w:type="dxa"/>
          </w:tcPr>
          <w:p w:rsidR="00913A19" w:rsidRPr="008F3387" w:rsidRDefault="00913A19" w:rsidP="00145AE1">
            <w:pPr>
              <w:pStyle w:val="nTable"/>
              <w:spacing w:after="40"/>
              <w:ind w:right="113"/>
              <w:rPr>
                <w:i/>
                <w:snapToGrid w:val="0"/>
                <w:sz w:val="19"/>
                <w:lang w:val="en-US"/>
              </w:rPr>
            </w:pPr>
            <w:r w:rsidRPr="008F3387">
              <w:rPr>
                <w:i/>
                <w:snapToGrid w:val="0"/>
                <w:sz w:val="19"/>
                <w:lang w:val="en-US"/>
              </w:rPr>
              <w:t xml:space="preserve">Financial Legislation Amendment and Repeal Act 2006 </w:t>
            </w:r>
            <w:r w:rsidR="00FD1F47" w:rsidRPr="008F3387">
              <w:rPr>
                <w:iCs/>
                <w:snapToGrid w:val="0"/>
                <w:sz w:val="19"/>
                <w:lang w:val="en-US"/>
              </w:rPr>
              <w:t>s. 4</w:t>
            </w:r>
            <w:r w:rsidRPr="008F3387">
              <w:rPr>
                <w:iCs/>
                <w:snapToGrid w:val="0"/>
                <w:sz w:val="19"/>
                <w:lang w:val="en-US"/>
              </w:rPr>
              <w:t xml:space="preserve"> and </w:t>
            </w:r>
            <w:r w:rsidR="00B11F53" w:rsidRPr="008F3387">
              <w:rPr>
                <w:iCs/>
                <w:snapToGrid w:val="0"/>
                <w:sz w:val="19"/>
                <w:lang w:val="en-US"/>
              </w:rPr>
              <w:t>Sch. 1 cl. 104</w:t>
            </w:r>
          </w:p>
        </w:tc>
        <w:tc>
          <w:tcPr>
            <w:tcW w:w="1134" w:type="dxa"/>
          </w:tcPr>
          <w:p w:rsidR="00913A19" w:rsidRPr="008F3387" w:rsidRDefault="00913A19" w:rsidP="00145AE1">
            <w:pPr>
              <w:pStyle w:val="nTable"/>
              <w:spacing w:after="40"/>
              <w:rPr>
                <w:snapToGrid w:val="0"/>
                <w:sz w:val="19"/>
                <w:lang w:val="en-US"/>
              </w:rPr>
            </w:pPr>
            <w:r w:rsidRPr="008F3387">
              <w:rPr>
                <w:snapToGrid w:val="0"/>
                <w:sz w:val="19"/>
                <w:lang w:val="en-US"/>
              </w:rPr>
              <w:t xml:space="preserve">77 of 2006 </w:t>
            </w:r>
          </w:p>
        </w:tc>
        <w:tc>
          <w:tcPr>
            <w:tcW w:w="1134" w:type="dxa"/>
          </w:tcPr>
          <w:p w:rsidR="00913A19" w:rsidRPr="008F3387" w:rsidRDefault="00913A19" w:rsidP="00145AE1">
            <w:pPr>
              <w:pStyle w:val="nTable"/>
              <w:spacing w:after="40"/>
              <w:rPr>
                <w:sz w:val="19"/>
              </w:rPr>
            </w:pPr>
            <w:r w:rsidRPr="008F3387">
              <w:rPr>
                <w:snapToGrid w:val="0"/>
                <w:sz w:val="19"/>
                <w:lang w:val="en-US"/>
              </w:rPr>
              <w:t>21 Dec 2006</w:t>
            </w:r>
          </w:p>
        </w:tc>
        <w:tc>
          <w:tcPr>
            <w:tcW w:w="2551" w:type="dxa"/>
          </w:tcPr>
          <w:p w:rsidR="00913A19" w:rsidRPr="008F3387" w:rsidRDefault="00913A19" w:rsidP="00145AE1">
            <w:pPr>
              <w:pStyle w:val="nTable"/>
              <w:spacing w:after="40"/>
              <w:rPr>
                <w:sz w:val="19"/>
              </w:rPr>
            </w:pPr>
            <w:r w:rsidRPr="008F3387">
              <w:rPr>
                <w:snapToGrid w:val="0"/>
                <w:sz w:val="19"/>
                <w:lang w:val="en-US"/>
              </w:rPr>
              <w:t>1 Feb 2007 (see s. 2</w:t>
            </w:r>
            <w:r w:rsidR="00B11F53" w:rsidRPr="008F3387">
              <w:rPr>
                <w:snapToGrid w:val="0"/>
                <w:sz w:val="19"/>
                <w:lang w:val="en-US"/>
              </w:rPr>
              <w:t>(1)</w:t>
            </w:r>
            <w:r w:rsidRPr="008F3387">
              <w:rPr>
                <w:snapToGrid w:val="0"/>
                <w:sz w:val="19"/>
                <w:lang w:val="en-US"/>
              </w:rPr>
              <w:t xml:space="preserve"> and </w:t>
            </w:r>
            <w:r w:rsidRPr="008F3387">
              <w:rPr>
                <w:i/>
                <w:iCs/>
                <w:snapToGrid w:val="0"/>
                <w:sz w:val="19"/>
                <w:lang w:val="en-US"/>
              </w:rPr>
              <w:t>Gazette</w:t>
            </w:r>
            <w:r w:rsidRPr="008F3387">
              <w:rPr>
                <w:snapToGrid w:val="0"/>
                <w:sz w:val="19"/>
                <w:lang w:val="en-US"/>
              </w:rPr>
              <w:t xml:space="preserve"> 19 Jan 2007 p. 137)</w:t>
            </w:r>
          </w:p>
        </w:tc>
      </w:tr>
      <w:tr w:rsidR="00913A19" w:rsidRPr="008F3387" w:rsidTr="00145AE1">
        <w:trPr>
          <w:cantSplit/>
        </w:trPr>
        <w:tc>
          <w:tcPr>
            <w:tcW w:w="2268" w:type="dxa"/>
          </w:tcPr>
          <w:p w:rsidR="00913A19" w:rsidRPr="008F3387" w:rsidRDefault="00913A19" w:rsidP="00145AE1">
            <w:pPr>
              <w:pStyle w:val="nTable"/>
              <w:spacing w:after="40"/>
              <w:ind w:right="113"/>
              <w:rPr>
                <w:iCs/>
                <w:snapToGrid w:val="0"/>
                <w:sz w:val="19"/>
                <w:lang w:val="en-US"/>
              </w:rPr>
            </w:pPr>
            <w:r w:rsidRPr="008F3387">
              <w:rPr>
                <w:i/>
                <w:snapToGrid w:val="0"/>
                <w:sz w:val="19"/>
                <w:lang w:val="en-US"/>
              </w:rPr>
              <w:t xml:space="preserve">Standardisation of Formatting Act 2010 </w:t>
            </w:r>
            <w:r w:rsidRPr="008F3387">
              <w:rPr>
                <w:iCs/>
                <w:snapToGrid w:val="0"/>
                <w:sz w:val="19"/>
                <w:lang w:val="en-US"/>
              </w:rPr>
              <w:t>s. 44(2) and 63</w:t>
            </w:r>
          </w:p>
        </w:tc>
        <w:tc>
          <w:tcPr>
            <w:tcW w:w="1134" w:type="dxa"/>
          </w:tcPr>
          <w:p w:rsidR="00913A19" w:rsidRPr="008F3387" w:rsidRDefault="00913A19" w:rsidP="00145AE1">
            <w:pPr>
              <w:pStyle w:val="nTable"/>
              <w:spacing w:after="40"/>
              <w:rPr>
                <w:snapToGrid w:val="0"/>
                <w:sz w:val="19"/>
                <w:lang w:val="en-US"/>
              </w:rPr>
            </w:pPr>
            <w:r w:rsidRPr="008F3387">
              <w:rPr>
                <w:snapToGrid w:val="0"/>
                <w:sz w:val="19"/>
                <w:lang w:val="en-US"/>
              </w:rPr>
              <w:t xml:space="preserve">19 of 2010 </w:t>
            </w:r>
          </w:p>
        </w:tc>
        <w:tc>
          <w:tcPr>
            <w:tcW w:w="1134" w:type="dxa"/>
          </w:tcPr>
          <w:p w:rsidR="00913A19" w:rsidRPr="008F3387" w:rsidRDefault="00913A19" w:rsidP="00145AE1">
            <w:pPr>
              <w:pStyle w:val="nTable"/>
              <w:spacing w:after="40"/>
              <w:rPr>
                <w:snapToGrid w:val="0"/>
                <w:sz w:val="19"/>
                <w:lang w:val="en-US"/>
              </w:rPr>
            </w:pPr>
            <w:r w:rsidRPr="008F3387">
              <w:rPr>
                <w:snapToGrid w:val="0"/>
                <w:sz w:val="19"/>
                <w:lang w:val="en-US"/>
              </w:rPr>
              <w:t>28 Jun 2010</w:t>
            </w:r>
          </w:p>
        </w:tc>
        <w:tc>
          <w:tcPr>
            <w:tcW w:w="2551" w:type="dxa"/>
          </w:tcPr>
          <w:p w:rsidR="00913A19" w:rsidRPr="008F3387" w:rsidRDefault="00913A19" w:rsidP="00145AE1">
            <w:pPr>
              <w:pStyle w:val="nTable"/>
              <w:spacing w:after="40"/>
              <w:rPr>
                <w:snapToGrid w:val="0"/>
                <w:sz w:val="19"/>
                <w:lang w:val="en-US"/>
              </w:rPr>
            </w:pPr>
            <w:r w:rsidRPr="008F3387">
              <w:rPr>
                <w:snapToGrid w:val="0"/>
                <w:sz w:val="19"/>
                <w:lang w:val="en-US"/>
              </w:rPr>
              <w:t xml:space="preserve">11 Sep 2010 (see s. 2(b) and </w:t>
            </w:r>
            <w:r w:rsidRPr="008F3387">
              <w:rPr>
                <w:i/>
                <w:iCs/>
                <w:snapToGrid w:val="0"/>
                <w:sz w:val="19"/>
                <w:lang w:val="en-US"/>
              </w:rPr>
              <w:t>Gazette</w:t>
            </w:r>
            <w:r w:rsidRPr="008F3387">
              <w:rPr>
                <w:snapToGrid w:val="0"/>
                <w:sz w:val="19"/>
                <w:lang w:val="en-US"/>
              </w:rPr>
              <w:t xml:space="preserve"> 10 Sep 2010 p. 4341)</w:t>
            </w:r>
          </w:p>
        </w:tc>
      </w:tr>
      <w:tr w:rsidR="00913A19" w:rsidRPr="008F3387" w:rsidTr="00CA7C8A">
        <w:trPr>
          <w:cantSplit/>
        </w:trPr>
        <w:tc>
          <w:tcPr>
            <w:tcW w:w="2268" w:type="dxa"/>
            <w:shd w:val="clear" w:color="auto" w:fill="auto"/>
          </w:tcPr>
          <w:p w:rsidR="00913A19" w:rsidRPr="008F3387" w:rsidRDefault="00913A19" w:rsidP="00145AE1">
            <w:pPr>
              <w:pStyle w:val="nTable"/>
              <w:spacing w:after="40"/>
              <w:ind w:right="113"/>
              <w:rPr>
                <w:iCs/>
                <w:snapToGrid w:val="0"/>
                <w:sz w:val="19"/>
                <w:lang w:val="en-US"/>
              </w:rPr>
            </w:pPr>
            <w:r w:rsidRPr="008F3387">
              <w:rPr>
                <w:i/>
                <w:iCs/>
                <w:snapToGrid w:val="0"/>
                <w:sz w:val="19"/>
                <w:lang w:val="en-US"/>
              </w:rPr>
              <w:t>Public Sector Reform Act 2010</w:t>
            </w:r>
            <w:r w:rsidRPr="008F3387">
              <w:rPr>
                <w:iCs/>
                <w:snapToGrid w:val="0"/>
                <w:sz w:val="19"/>
                <w:lang w:val="en-US"/>
              </w:rPr>
              <w:t xml:space="preserve"> s. 89</w:t>
            </w:r>
          </w:p>
        </w:tc>
        <w:tc>
          <w:tcPr>
            <w:tcW w:w="1134" w:type="dxa"/>
            <w:shd w:val="clear" w:color="auto" w:fill="auto"/>
          </w:tcPr>
          <w:p w:rsidR="00913A19" w:rsidRPr="008F3387" w:rsidRDefault="00913A19" w:rsidP="00145AE1">
            <w:pPr>
              <w:pStyle w:val="nTable"/>
              <w:spacing w:after="40"/>
              <w:rPr>
                <w:snapToGrid w:val="0"/>
                <w:sz w:val="19"/>
                <w:lang w:val="en-US"/>
              </w:rPr>
            </w:pPr>
            <w:r w:rsidRPr="008F3387">
              <w:rPr>
                <w:snapToGrid w:val="0"/>
                <w:sz w:val="19"/>
                <w:lang w:val="en-US"/>
              </w:rPr>
              <w:t>39 of 2010</w:t>
            </w:r>
          </w:p>
        </w:tc>
        <w:tc>
          <w:tcPr>
            <w:tcW w:w="1134" w:type="dxa"/>
            <w:shd w:val="clear" w:color="auto" w:fill="auto"/>
          </w:tcPr>
          <w:p w:rsidR="00913A19" w:rsidRPr="008F3387" w:rsidRDefault="00913A19" w:rsidP="00145AE1">
            <w:pPr>
              <w:pStyle w:val="nTable"/>
              <w:spacing w:after="40"/>
              <w:rPr>
                <w:snapToGrid w:val="0"/>
                <w:sz w:val="19"/>
                <w:lang w:val="en-US"/>
              </w:rPr>
            </w:pPr>
            <w:r w:rsidRPr="008F3387">
              <w:rPr>
                <w:snapToGrid w:val="0"/>
                <w:sz w:val="19"/>
                <w:lang w:val="en-US"/>
              </w:rPr>
              <w:t>1 Oct 2010</w:t>
            </w:r>
          </w:p>
        </w:tc>
        <w:tc>
          <w:tcPr>
            <w:tcW w:w="2551" w:type="dxa"/>
            <w:shd w:val="clear" w:color="auto" w:fill="auto"/>
          </w:tcPr>
          <w:p w:rsidR="00913A19" w:rsidRPr="008F3387" w:rsidRDefault="007A4B6D" w:rsidP="00145AE1">
            <w:pPr>
              <w:pStyle w:val="nTable"/>
              <w:spacing w:after="40"/>
              <w:rPr>
                <w:snapToGrid w:val="0"/>
                <w:sz w:val="19"/>
                <w:lang w:val="en-US"/>
              </w:rPr>
            </w:pPr>
            <w:r w:rsidRPr="008F3387">
              <w:rPr>
                <w:snapToGrid w:val="0"/>
                <w:sz w:val="19"/>
                <w:lang w:val="en-US"/>
              </w:rPr>
              <w:t>1 Dec 2</w:t>
            </w:r>
            <w:r w:rsidR="00913A19" w:rsidRPr="008F3387">
              <w:rPr>
                <w:snapToGrid w:val="0"/>
                <w:sz w:val="19"/>
                <w:lang w:val="en-US"/>
              </w:rPr>
              <w:t xml:space="preserve">010 (see s. 2(b) and </w:t>
            </w:r>
            <w:r w:rsidR="00913A19" w:rsidRPr="008F3387">
              <w:rPr>
                <w:i/>
                <w:iCs/>
                <w:snapToGrid w:val="0"/>
                <w:sz w:val="19"/>
                <w:lang w:val="en-US"/>
              </w:rPr>
              <w:t>Gazette</w:t>
            </w:r>
            <w:r w:rsidR="00913A19" w:rsidRPr="008F3387">
              <w:rPr>
                <w:snapToGrid w:val="0"/>
                <w:sz w:val="19"/>
                <w:lang w:val="en-US"/>
              </w:rPr>
              <w:t xml:space="preserve"> 5 Nov 2010 p. 5563)</w:t>
            </w:r>
          </w:p>
        </w:tc>
      </w:tr>
      <w:tr w:rsidR="00CA7C8A" w:rsidRPr="008F3387" w:rsidTr="00AF6765">
        <w:trPr>
          <w:cantSplit/>
        </w:trPr>
        <w:tc>
          <w:tcPr>
            <w:tcW w:w="7087" w:type="dxa"/>
            <w:gridSpan w:val="4"/>
            <w:tcBorders>
              <w:bottom w:val="single" w:sz="8" w:space="0" w:color="auto"/>
            </w:tcBorders>
            <w:shd w:val="clear" w:color="auto" w:fill="auto"/>
          </w:tcPr>
          <w:p w:rsidR="00CA7C8A" w:rsidRPr="008F3387" w:rsidRDefault="00CA7C8A" w:rsidP="00145AE1">
            <w:pPr>
              <w:pStyle w:val="nTable"/>
              <w:spacing w:after="40"/>
              <w:rPr>
                <w:snapToGrid w:val="0"/>
                <w:sz w:val="19"/>
                <w:lang w:val="en-US"/>
              </w:rPr>
            </w:pPr>
            <w:r w:rsidRPr="008F3387">
              <w:rPr>
                <w:b/>
                <w:sz w:val="19"/>
              </w:rPr>
              <w:t xml:space="preserve">Reprint 7: The </w:t>
            </w:r>
            <w:r w:rsidRPr="008F3387">
              <w:rPr>
                <w:b/>
                <w:i/>
                <w:sz w:val="19"/>
              </w:rPr>
              <w:t>Main Roads Act 1930</w:t>
            </w:r>
            <w:r w:rsidRPr="008F3387">
              <w:rPr>
                <w:b/>
                <w:sz w:val="19"/>
              </w:rPr>
              <w:t xml:space="preserve"> as at </w:t>
            </w:r>
            <w:r w:rsidR="008F3387">
              <w:rPr>
                <w:b/>
                <w:sz w:val="19"/>
              </w:rPr>
              <w:t>2</w:t>
            </w:r>
            <w:r w:rsidRPr="008F3387">
              <w:rPr>
                <w:b/>
                <w:sz w:val="19"/>
              </w:rPr>
              <w:t> </w:t>
            </w:r>
            <w:r w:rsidR="008F3387">
              <w:rPr>
                <w:b/>
                <w:sz w:val="19"/>
              </w:rPr>
              <w:t>Dec</w:t>
            </w:r>
            <w:r w:rsidRPr="008F3387">
              <w:rPr>
                <w:b/>
                <w:sz w:val="19"/>
              </w:rPr>
              <w:t> 2011</w:t>
            </w:r>
            <w:r w:rsidR="00E7654B" w:rsidRPr="008F3387">
              <w:rPr>
                <w:b/>
                <w:sz w:val="19"/>
              </w:rPr>
              <w:t xml:space="preserve"> </w:t>
            </w:r>
            <w:r w:rsidRPr="008F3387">
              <w:rPr>
                <w:sz w:val="19"/>
              </w:rPr>
              <w:t>(includes amendments listed above)</w:t>
            </w:r>
          </w:p>
        </w:tc>
      </w:tr>
    </w:tbl>
    <w:p w:rsidR="00913A19" w:rsidRPr="008F3387" w:rsidRDefault="00913A19">
      <w:pPr>
        <w:pStyle w:val="nSubsection"/>
        <w:rPr>
          <w:snapToGrid w:val="0"/>
        </w:rPr>
      </w:pPr>
      <w:r w:rsidRPr="008F3387">
        <w:rPr>
          <w:snapToGrid w:val="0"/>
          <w:vertAlign w:val="superscript"/>
        </w:rPr>
        <w:t>2</w:t>
      </w:r>
      <w:r w:rsidRPr="008F3387">
        <w:rPr>
          <w:snapToGrid w:val="0"/>
        </w:rPr>
        <w:tab/>
        <w:t xml:space="preserve">Proclamation published in </w:t>
      </w:r>
      <w:r w:rsidRPr="008F3387">
        <w:rPr>
          <w:i/>
          <w:snapToGrid w:val="0"/>
        </w:rPr>
        <w:t>Gazette</w:t>
      </w:r>
      <w:r w:rsidRPr="008F3387">
        <w:rPr>
          <w:snapToGrid w:val="0"/>
        </w:rPr>
        <w:t xml:space="preserve"> 2</w:t>
      </w:r>
      <w:r w:rsidR="007A4B6D" w:rsidRPr="008F3387">
        <w:rPr>
          <w:snapToGrid w:val="0"/>
        </w:rPr>
        <w:t>8 November 1</w:t>
      </w:r>
      <w:r w:rsidRPr="008F3387">
        <w:rPr>
          <w:snapToGrid w:val="0"/>
        </w:rPr>
        <w:t>930 p. 2564.</w:t>
      </w:r>
    </w:p>
    <w:p w:rsidR="00B801AE" w:rsidRPr="008F3387" w:rsidRDefault="00913A19">
      <w:pPr>
        <w:pStyle w:val="nSubsection"/>
        <w:rPr>
          <w:snapToGrid w:val="0"/>
        </w:rPr>
      </w:pPr>
      <w:r w:rsidRPr="008F3387">
        <w:rPr>
          <w:snapToGrid w:val="0"/>
          <w:vertAlign w:val="superscript"/>
        </w:rPr>
        <w:t>3</w:t>
      </w:r>
      <w:r w:rsidRPr="008F3387">
        <w:rPr>
          <w:snapToGrid w:val="0"/>
        </w:rPr>
        <w:tab/>
      </w:r>
      <w:r w:rsidR="00E7654B" w:rsidRPr="008F3387">
        <w:rPr>
          <w:snapToGrid w:val="0"/>
        </w:rPr>
        <w:t>T</w:t>
      </w:r>
      <w:r w:rsidRPr="008F3387">
        <w:rPr>
          <w:snapToGrid w:val="0"/>
        </w:rPr>
        <w:t xml:space="preserve">he </w:t>
      </w:r>
      <w:smartTag w:uri="urn:schemas-microsoft-com:office:smarttags" w:element="place">
        <w:r w:rsidRPr="008F3387">
          <w:rPr>
            <w:i/>
            <w:snapToGrid w:val="0"/>
          </w:rPr>
          <w:t>Main</w:t>
        </w:r>
      </w:smartTag>
      <w:r w:rsidRPr="008F3387">
        <w:rPr>
          <w:i/>
          <w:snapToGrid w:val="0"/>
        </w:rPr>
        <w:t xml:space="preserve"> Roads Amendment Act 1984</w:t>
      </w:r>
      <w:r w:rsidRPr="008F3387">
        <w:rPr>
          <w:snapToGrid w:val="0"/>
        </w:rPr>
        <w:t xml:space="preserve"> </w:t>
      </w:r>
      <w:r w:rsidR="00E7654B" w:rsidRPr="008F3387">
        <w:rPr>
          <w:snapToGrid w:val="0"/>
        </w:rPr>
        <w:t>s. 5</w:t>
      </w:r>
      <w:r w:rsidRPr="008F3387">
        <w:rPr>
          <w:snapToGrid w:val="0"/>
        </w:rPr>
        <w:t xml:space="preserve"> </w:t>
      </w:r>
      <w:r w:rsidR="0081663B">
        <w:rPr>
          <w:snapToGrid w:val="0"/>
        </w:rPr>
        <w:t>is a validation provision.</w:t>
      </w:r>
    </w:p>
    <w:p w:rsidR="00913A19" w:rsidRPr="008F3387" w:rsidRDefault="00913A19">
      <w:pPr>
        <w:pStyle w:val="nSubsection"/>
        <w:rPr>
          <w:snapToGrid w:val="0"/>
        </w:rPr>
      </w:pPr>
      <w:r w:rsidRPr="008F3387">
        <w:rPr>
          <w:snapToGrid w:val="0"/>
          <w:vertAlign w:val="superscript"/>
        </w:rPr>
        <w:t>4</w:t>
      </w:r>
      <w:r w:rsidRPr="008F3387">
        <w:rPr>
          <w:snapToGrid w:val="0"/>
        </w:rPr>
        <w:tab/>
      </w:r>
      <w:r w:rsidR="008E3109" w:rsidRPr="008F3387">
        <w:t xml:space="preserve">Under the </w:t>
      </w:r>
      <w:r w:rsidR="008E3109" w:rsidRPr="008F3387">
        <w:rPr>
          <w:i/>
        </w:rPr>
        <w:t>Public Sector Management Act 1994</w:t>
      </w:r>
      <w:r w:rsidR="008E3109" w:rsidRPr="008F3387">
        <w:t xml:space="preserve"> s. 112(1), a reference to the </w:t>
      </w:r>
      <w:r w:rsidR="008E3109" w:rsidRPr="008F3387">
        <w:rPr>
          <w:i/>
        </w:rPr>
        <w:t>Public Service Act 1978</w:t>
      </w:r>
      <w:r w:rsidR="008E3109" w:rsidRPr="008F3387">
        <w:t xml:space="preserve"> is to be read as a reference to the </w:t>
      </w:r>
      <w:r w:rsidR="008E3109" w:rsidRPr="008F3387">
        <w:rPr>
          <w:i/>
        </w:rPr>
        <w:t>Public Sector Management Act 1994</w:t>
      </w:r>
      <w:r w:rsidR="008E3109" w:rsidRPr="008F3387">
        <w:t xml:space="preserve">. The reference was changed under the </w:t>
      </w:r>
      <w:r w:rsidR="008E3109" w:rsidRPr="008F3387">
        <w:rPr>
          <w:i/>
        </w:rPr>
        <w:t>Reprints Act 1984</w:t>
      </w:r>
      <w:r w:rsidR="008E3109" w:rsidRPr="008F3387">
        <w:t xml:space="preserve"> s. 7(3)(g).</w:t>
      </w:r>
    </w:p>
    <w:p w:rsidR="00913A19" w:rsidRPr="008F3387" w:rsidRDefault="00913A19">
      <w:pPr>
        <w:pStyle w:val="nSubsection"/>
      </w:pPr>
      <w:r w:rsidRPr="008F3387">
        <w:rPr>
          <w:snapToGrid w:val="0"/>
          <w:vertAlign w:val="superscript"/>
        </w:rPr>
        <w:t>5</w:t>
      </w:r>
      <w:r w:rsidRPr="008F3387">
        <w:rPr>
          <w:snapToGrid w:val="0"/>
          <w:vertAlign w:val="superscript"/>
        </w:rPr>
        <w:tab/>
      </w:r>
      <w:r w:rsidR="007A4B6D" w:rsidRPr="008F3387">
        <w:rPr>
          <w:snapToGrid w:val="0"/>
        </w:rPr>
        <w:t>Section 3</w:t>
      </w:r>
      <w:r w:rsidRPr="008F3387">
        <w:rPr>
          <w:snapToGrid w:val="0"/>
        </w:rPr>
        <w:t xml:space="preserve">5 was renumbered as </w:t>
      </w:r>
      <w:r w:rsidR="007A4B6D" w:rsidRPr="008F3387">
        <w:rPr>
          <w:snapToGrid w:val="0"/>
        </w:rPr>
        <w:t>section 3</w:t>
      </w:r>
      <w:r w:rsidRPr="008F3387">
        <w:rPr>
          <w:snapToGrid w:val="0"/>
        </w:rPr>
        <w:t xml:space="preserve">4 in the 1943 reprint (in Volume 2 of the </w:t>
      </w:r>
      <w:r w:rsidRPr="0081663B">
        <w:rPr>
          <w:i/>
          <w:snapToGrid w:val="0"/>
        </w:rPr>
        <w:t>Reprinted Acts of the Parliament of Western Australia</w:t>
      </w:r>
      <w:r w:rsidRPr="008F3387">
        <w:rPr>
          <w:snapToGrid w:val="0"/>
        </w:rPr>
        <w:t>).</w:t>
      </w:r>
    </w:p>
    <w:p w:rsidR="00913A19" w:rsidRPr="008F3387" w:rsidRDefault="00913A19">
      <w:pPr>
        <w:pStyle w:val="nSubsection"/>
        <w:ind w:left="459" w:hanging="459"/>
      </w:pPr>
      <w:r w:rsidRPr="008F3387">
        <w:rPr>
          <w:vertAlign w:val="superscript"/>
        </w:rPr>
        <w:t>6</w:t>
      </w:r>
      <w:r w:rsidRPr="008F3387">
        <w:rPr>
          <w:i/>
        </w:rPr>
        <w:tab/>
      </w:r>
      <w:r w:rsidRPr="008F3387">
        <w:rPr>
          <w:iCs/>
        </w:rPr>
        <w:t>The</w:t>
      </w:r>
      <w:r w:rsidRPr="008F3387">
        <w:rPr>
          <w:i/>
        </w:rPr>
        <w:t xml:space="preserve"> Limitation Act 1935</w:t>
      </w:r>
      <w:r w:rsidRPr="008F3387">
        <w:t xml:space="preserve"> s. 48A and the Second Schedule were inserted by No. 73 of 1954 s. 8.</w:t>
      </w:r>
    </w:p>
    <w:p w:rsidR="00AF6765" w:rsidRPr="008F3387" w:rsidRDefault="00AF6765">
      <w:pPr>
        <w:sectPr w:rsidR="00AF6765" w:rsidRPr="008F3387" w:rsidSect="00F20F27">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AF6765" w:rsidRPr="008F3387" w:rsidRDefault="00AF6765"/>
    <w:p w:rsidR="00AF6765" w:rsidRPr="008F3387" w:rsidRDefault="00AF6765" w:rsidP="00AF6765">
      <w:pPr>
        <w:pStyle w:val="nHeading2"/>
        <w:rPr>
          <w:sz w:val="28"/>
        </w:rPr>
      </w:pPr>
      <w:bookmarkStart w:id="427" w:name="_Toc307835580"/>
      <w:bookmarkStart w:id="428" w:name="_Toc309981157"/>
      <w:bookmarkStart w:id="429" w:name="_Toc309981563"/>
      <w:bookmarkStart w:id="430" w:name="_Toc311468671"/>
      <w:bookmarkStart w:id="431" w:name="_Toc311469689"/>
      <w:bookmarkStart w:id="432" w:name="_Toc311638794"/>
      <w:r w:rsidRPr="008F3387">
        <w:rPr>
          <w:sz w:val="28"/>
        </w:rPr>
        <w:t>Defined Terms</w:t>
      </w:r>
      <w:bookmarkEnd w:id="427"/>
      <w:bookmarkEnd w:id="428"/>
      <w:bookmarkEnd w:id="429"/>
      <w:bookmarkEnd w:id="430"/>
      <w:bookmarkEnd w:id="431"/>
      <w:bookmarkEnd w:id="432"/>
    </w:p>
    <w:p w:rsidR="00AF6765" w:rsidRPr="008F3387" w:rsidRDefault="00AF6765" w:rsidP="00AF6765">
      <w:pPr>
        <w:ind w:left="850" w:right="850"/>
        <w:jc w:val="center"/>
        <w:rPr>
          <w:i/>
          <w:sz w:val="18"/>
        </w:rPr>
      </w:pPr>
    </w:p>
    <w:p w:rsidR="00AF6765" w:rsidRPr="008F3387" w:rsidRDefault="00AF6765" w:rsidP="00AF6765">
      <w:pPr>
        <w:ind w:left="850" w:right="850"/>
        <w:jc w:val="center"/>
        <w:rPr>
          <w:i/>
          <w:sz w:val="18"/>
        </w:rPr>
      </w:pPr>
      <w:r w:rsidRPr="008F3387">
        <w:rPr>
          <w:i/>
          <w:sz w:val="18"/>
        </w:rPr>
        <w:t>[This is a list of terms defined and the provisions where they are defined.  The list is not part of the law.]</w:t>
      </w:r>
    </w:p>
    <w:p w:rsidR="00AF6765" w:rsidRPr="008F3387" w:rsidRDefault="00AF6765" w:rsidP="00AF6765">
      <w:pPr>
        <w:pBdr>
          <w:bottom w:val="single" w:sz="4" w:space="1" w:color="auto"/>
        </w:pBdr>
        <w:tabs>
          <w:tab w:val="right" w:pos="7070"/>
        </w:tabs>
        <w:ind w:left="578"/>
        <w:rPr>
          <w:b/>
          <w:sz w:val="20"/>
        </w:rPr>
      </w:pPr>
      <w:r w:rsidRPr="008F3387">
        <w:rPr>
          <w:b/>
          <w:sz w:val="20"/>
        </w:rPr>
        <w:t>Defined Term</w:t>
      </w:r>
      <w:r w:rsidRPr="008F3387">
        <w:rPr>
          <w:b/>
          <w:sz w:val="20"/>
        </w:rPr>
        <w:tab/>
        <w:t>Provision(s)</w:t>
      </w:r>
    </w:p>
    <w:p w:rsidR="00AF6765" w:rsidRPr="008F3387" w:rsidRDefault="00AF6765" w:rsidP="00AF6765">
      <w:pPr>
        <w:pStyle w:val="DefinedTerms"/>
      </w:pPr>
      <w:bookmarkStart w:id="433" w:name="DefinedTerms"/>
      <w:bookmarkEnd w:id="433"/>
      <w:r w:rsidRPr="008F3387">
        <w:t>Commissioner</w:t>
      </w:r>
      <w:r w:rsidRPr="008F3387">
        <w:tab/>
        <w:t>6</w:t>
      </w:r>
    </w:p>
    <w:p w:rsidR="00AF6765" w:rsidRPr="008F3387" w:rsidRDefault="00AF6765" w:rsidP="00AF6765">
      <w:pPr>
        <w:pStyle w:val="DefinedTerms"/>
      </w:pPr>
      <w:r w:rsidRPr="008F3387">
        <w:t>construct</w:t>
      </w:r>
      <w:r w:rsidRPr="008F3387">
        <w:tab/>
        <w:t>6</w:t>
      </w:r>
    </w:p>
    <w:p w:rsidR="00AF6765" w:rsidRPr="008F3387" w:rsidRDefault="00AF6765" w:rsidP="00AF6765">
      <w:pPr>
        <w:pStyle w:val="DefinedTerms"/>
      </w:pPr>
      <w:r w:rsidRPr="008F3387">
        <w:t>control of access</w:t>
      </w:r>
      <w:r w:rsidRPr="008F3387">
        <w:tab/>
        <w:t>6</w:t>
      </w:r>
    </w:p>
    <w:p w:rsidR="00AF6765" w:rsidRPr="008F3387" w:rsidRDefault="00AF6765" w:rsidP="00AF6765">
      <w:pPr>
        <w:pStyle w:val="DefinedTerms"/>
      </w:pPr>
      <w:r w:rsidRPr="008F3387">
        <w:t>declared road</w:t>
      </w:r>
      <w:r w:rsidRPr="008F3387">
        <w:tab/>
        <w:t>6</w:t>
      </w:r>
    </w:p>
    <w:p w:rsidR="00AF6765" w:rsidRPr="008F3387" w:rsidRDefault="00AF6765" w:rsidP="00AF6765">
      <w:pPr>
        <w:pStyle w:val="DefinedTerms"/>
      </w:pPr>
      <w:r w:rsidRPr="008F3387">
        <w:t>district</w:t>
      </w:r>
      <w:r w:rsidRPr="008F3387">
        <w:tab/>
        <w:t>6</w:t>
      </w:r>
    </w:p>
    <w:p w:rsidR="00AF6765" w:rsidRPr="008F3387" w:rsidRDefault="00AF6765" w:rsidP="00AF6765">
      <w:pPr>
        <w:pStyle w:val="DefinedTerms"/>
      </w:pPr>
      <w:r w:rsidRPr="008F3387">
        <w:t>document</w:t>
      </w:r>
      <w:r w:rsidRPr="008F3387">
        <w:tab/>
        <w:t>19C(4)</w:t>
      </w:r>
    </w:p>
    <w:p w:rsidR="00AF6765" w:rsidRPr="008F3387" w:rsidRDefault="00AF6765" w:rsidP="00AF6765">
      <w:pPr>
        <w:pStyle w:val="DefinedTerms"/>
      </w:pPr>
      <w:r w:rsidRPr="008F3387">
        <w:t>financial year</w:t>
      </w:r>
      <w:r w:rsidRPr="008F3387">
        <w:tab/>
        <w:t>6</w:t>
      </w:r>
    </w:p>
    <w:p w:rsidR="00AF6765" w:rsidRPr="008F3387" w:rsidRDefault="00AF6765" w:rsidP="00AF6765">
      <w:pPr>
        <w:pStyle w:val="DefinedTerms"/>
      </w:pPr>
      <w:r w:rsidRPr="008F3387">
        <w:t>highway</w:t>
      </w:r>
      <w:r w:rsidRPr="008F3387">
        <w:tab/>
        <w:t>6</w:t>
      </w:r>
    </w:p>
    <w:p w:rsidR="00AF6765" w:rsidRPr="008F3387" w:rsidRDefault="00AF6765" w:rsidP="00AF6765">
      <w:pPr>
        <w:pStyle w:val="DefinedTerms"/>
      </w:pPr>
      <w:r w:rsidRPr="008F3387">
        <w:t>information</w:t>
      </w:r>
      <w:r w:rsidRPr="008F3387">
        <w:tab/>
        <w:t>19C(4)</w:t>
      </w:r>
    </w:p>
    <w:p w:rsidR="00AF6765" w:rsidRPr="008F3387" w:rsidRDefault="00AF6765" w:rsidP="00AF6765">
      <w:pPr>
        <w:pStyle w:val="DefinedTerms"/>
      </w:pPr>
      <w:r w:rsidRPr="008F3387">
        <w:t>interest</w:t>
      </w:r>
      <w:r w:rsidRPr="008F3387">
        <w:tab/>
        <w:t>6</w:t>
      </w:r>
    </w:p>
    <w:p w:rsidR="00AF6765" w:rsidRPr="008F3387" w:rsidRDefault="00AF6765" w:rsidP="00AF6765">
      <w:pPr>
        <w:pStyle w:val="DefinedTerms"/>
      </w:pPr>
      <w:r w:rsidRPr="008F3387">
        <w:t>land</w:t>
      </w:r>
      <w:r w:rsidRPr="008F3387">
        <w:tab/>
        <w:t>6</w:t>
      </w:r>
    </w:p>
    <w:p w:rsidR="00AF6765" w:rsidRPr="008F3387" w:rsidRDefault="00AF6765" w:rsidP="00AF6765">
      <w:pPr>
        <w:pStyle w:val="DefinedTerms"/>
      </w:pPr>
      <w:r w:rsidRPr="008F3387">
        <w:t>main road</w:t>
      </w:r>
      <w:r w:rsidRPr="008F3387">
        <w:tab/>
        <w:t>6</w:t>
      </w:r>
    </w:p>
    <w:p w:rsidR="00AF6765" w:rsidRPr="008F3387" w:rsidRDefault="00AF6765" w:rsidP="00AF6765">
      <w:pPr>
        <w:pStyle w:val="DefinedTerms"/>
      </w:pPr>
      <w:r w:rsidRPr="008F3387">
        <w:t>member</w:t>
      </w:r>
      <w:r w:rsidRPr="008F3387">
        <w:tab/>
        <w:t>First Sch. cl. 1</w:t>
      </w:r>
    </w:p>
    <w:p w:rsidR="00AF6765" w:rsidRPr="008F3387" w:rsidRDefault="00AF6765" w:rsidP="00AF6765">
      <w:pPr>
        <w:pStyle w:val="DefinedTerms"/>
      </w:pPr>
      <w:r w:rsidRPr="008F3387">
        <w:t>motor traffic pass</w:t>
      </w:r>
      <w:r w:rsidRPr="008F3387">
        <w:tab/>
        <w:t>6</w:t>
      </w:r>
    </w:p>
    <w:p w:rsidR="00AF6765" w:rsidRPr="008F3387" w:rsidRDefault="00AF6765" w:rsidP="00AF6765">
      <w:pPr>
        <w:pStyle w:val="DefinedTerms"/>
      </w:pPr>
      <w:r w:rsidRPr="008F3387">
        <w:t>proclaimed area</w:t>
      </w:r>
      <w:r w:rsidRPr="008F3387">
        <w:tab/>
        <w:t>6</w:t>
      </w:r>
    </w:p>
    <w:p w:rsidR="00AF6765" w:rsidRPr="008F3387" w:rsidRDefault="00AF6765" w:rsidP="00AF6765">
      <w:pPr>
        <w:pStyle w:val="DefinedTerms"/>
      </w:pPr>
      <w:r w:rsidRPr="008F3387">
        <w:t>relevant authority</w:t>
      </w:r>
      <w:r w:rsidRPr="008F3387">
        <w:tab/>
        <w:t>28(1)</w:t>
      </w:r>
    </w:p>
    <w:p w:rsidR="00AF6765" w:rsidRPr="008F3387" w:rsidRDefault="00AF6765" w:rsidP="00AF6765">
      <w:pPr>
        <w:pStyle w:val="DefinedTerms"/>
      </w:pPr>
      <w:r w:rsidRPr="008F3387">
        <w:t>road</w:t>
      </w:r>
      <w:r w:rsidRPr="008F3387">
        <w:tab/>
        <w:t>6</w:t>
      </w:r>
    </w:p>
    <w:p w:rsidR="00AF6765" w:rsidRPr="008F3387" w:rsidRDefault="00AF6765" w:rsidP="00AF6765">
      <w:pPr>
        <w:pStyle w:val="DefinedTerms"/>
      </w:pPr>
      <w:r w:rsidRPr="008F3387">
        <w:t>road construction</w:t>
      </w:r>
      <w:r w:rsidRPr="008F3387">
        <w:tab/>
        <w:t>6</w:t>
      </w:r>
    </w:p>
    <w:p w:rsidR="00AF6765" w:rsidRPr="008F3387" w:rsidRDefault="00AF6765" w:rsidP="00AF6765">
      <w:pPr>
        <w:pStyle w:val="DefinedTerms"/>
      </w:pPr>
      <w:r w:rsidRPr="008F3387">
        <w:t>secondary road</w:t>
      </w:r>
      <w:r w:rsidRPr="008F3387">
        <w:tab/>
        <w:t>6</w:t>
      </w:r>
    </w:p>
    <w:p w:rsidR="00AF6765" w:rsidRPr="008F3387" w:rsidRDefault="00AF6765" w:rsidP="00AF6765">
      <w:pPr>
        <w:pStyle w:val="DefinedTerms"/>
      </w:pPr>
      <w:r w:rsidRPr="008F3387">
        <w:t>work</w:t>
      </w:r>
      <w:r w:rsidRPr="008F3387">
        <w:tab/>
        <w:t>18B(4)</w:t>
      </w:r>
    </w:p>
    <w:p w:rsidR="00AF6765" w:rsidRPr="008F3387" w:rsidRDefault="00AF6765" w:rsidP="00AF6765">
      <w:pPr>
        <w:pStyle w:val="DefinedTerms"/>
      </w:pPr>
      <w:r w:rsidRPr="008F3387">
        <w:t>year</w:t>
      </w:r>
      <w:r w:rsidRPr="008F3387">
        <w:tab/>
        <w:t>6</w:t>
      </w:r>
    </w:p>
    <w:p w:rsidR="00913A19" w:rsidRPr="008F3387" w:rsidRDefault="00913A19" w:rsidP="00AF6765">
      <w:pPr>
        <w:pStyle w:val="DefinedTerms"/>
      </w:pPr>
    </w:p>
    <w:p w:rsidR="00913A19" w:rsidRPr="008F3387" w:rsidRDefault="00913A19">
      <w:pPr>
        <w:rPr>
          <w:sz w:val="20"/>
        </w:rPr>
      </w:pPr>
    </w:p>
    <w:p w:rsidR="008F3387" w:rsidRDefault="008F3387"/>
    <w:p w:rsidR="008F3387" w:rsidRDefault="008F3387"/>
    <w:p w:rsidR="008F3387" w:rsidRDefault="008F3387"/>
    <w:p w:rsidR="008F3387" w:rsidRDefault="008F3387"/>
    <w:p w:rsidR="008F3387" w:rsidRDefault="008F3387"/>
    <w:p w:rsidR="008F3387" w:rsidRDefault="008F3387"/>
    <w:p w:rsidR="008F3387" w:rsidRDefault="008F3387"/>
    <w:p w:rsidR="008F3387" w:rsidRDefault="008F3387"/>
    <w:p w:rsidR="008F3387" w:rsidRDefault="008F3387"/>
    <w:p w:rsidR="008F3387" w:rsidRDefault="008F3387"/>
    <w:p w:rsidR="008F3387" w:rsidRDefault="008F3387"/>
    <w:p w:rsidR="008F3387" w:rsidRPr="008F3387" w:rsidRDefault="008F3387">
      <w:pPr>
        <w:sectPr w:rsidR="008F3387" w:rsidRPr="008F3387" w:rsidSect="00F20F27">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145AE1" w:rsidRPr="00145AE1" w:rsidRDefault="00145AE1" w:rsidP="00F20F27"/>
    <w:sectPr w:rsidR="00145AE1" w:rsidRPr="00145AE1" w:rsidSect="00F20F27">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9BD" w:rsidRDefault="00E679BD">
      <w:r>
        <w:separator/>
      </w:r>
    </w:p>
  </w:endnote>
  <w:endnote w:type="continuationSeparator" w:id="0">
    <w:p w:rsidR="00E679BD" w:rsidRDefault="00E67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F27" w:rsidRDefault="00F20F27">
    <w:pPr>
      <w:pStyle w:val="Footer"/>
      <w:tabs>
        <w:tab w:val="clear" w:pos="4153"/>
        <w:tab w:val="right" w:pos="7088"/>
      </w:tabs>
      <w:rPr>
        <w:rStyle w:val="PageNumber"/>
      </w:rPr>
    </w:pPr>
  </w:p>
  <w:p w:rsidR="00F20F27" w:rsidRDefault="00F20F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5A32">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5A32">
      <w:rPr>
        <w:rFonts w:ascii="Arial" w:hAnsi="Arial" w:cs="Arial"/>
        <w:sz w:val="20"/>
        <w:lang w:val="en-US"/>
      </w:rPr>
      <w:t>02 Dec 2011</w:t>
    </w:r>
    <w:r>
      <w:rPr>
        <w:rFonts w:ascii="Arial" w:hAnsi="Arial" w:cs="Arial"/>
        <w:sz w:val="20"/>
        <w:lang w:val="en-US"/>
      </w:rPr>
      <w:fldChar w:fldCharType="end"/>
    </w:r>
  </w:p>
  <w:p w:rsidR="00BB4F67" w:rsidRPr="00F20F27" w:rsidRDefault="00F20F27" w:rsidP="00F20F2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F27" w:rsidRDefault="00F20F27">
    <w:pPr>
      <w:pStyle w:val="Footer"/>
      <w:tabs>
        <w:tab w:val="clear" w:pos="4153"/>
        <w:tab w:val="right" w:pos="7088"/>
      </w:tabs>
      <w:rPr>
        <w:rStyle w:val="PageNumber"/>
      </w:rPr>
    </w:pPr>
  </w:p>
  <w:p w:rsidR="00F20F27" w:rsidRDefault="00F20F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5A32">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5A32">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rsidR="00BB4F67" w:rsidRPr="00F20F27" w:rsidRDefault="00F20F27" w:rsidP="00F20F2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F27" w:rsidRDefault="00F20F27">
    <w:pPr>
      <w:pStyle w:val="Footer"/>
      <w:tabs>
        <w:tab w:val="clear" w:pos="4153"/>
        <w:tab w:val="right" w:pos="7088"/>
      </w:tabs>
      <w:rPr>
        <w:rStyle w:val="PageNumber"/>
      </w:rPr>
    </w:pPr>
  </w:p>
  <w:p w:rsidR="00F20F27" w:rsidRDefault="00F20F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5A32">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5A32">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rsidR="00BB4F67" w:rsidRPr="00F20F27" w:rsidRDefault="00F20F27" w:rsidP="00F20F2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F27" w:rsidRDefault="00F20F27">
    <w:pPr>
      <w:pStyle w:val="Footer"/>
      <w:tabs>
        <w:tab w:val="clear" w:pos="4153"/>
        <w:tab w:val="right" w:pos="7088"/>
      </w:tabs>
      <w:rPr>
        <w:rStyle w:val="PageNumber"/>
      </w:rPr>
    </w:pPr>
  </w:p>
  <w:p w:rsidR="00F20F27" w:rsidRDefault="00F20F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5A32">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5A32">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5A32">
      <w:rPr>
        <w:rFonts w:ascii="Arial" w:hAnsi="Arial" w:cs="Arial"/>
        <w:sz w:val="20"/>
        <w:lang w:val="en-US"/>
      </w:rPr>
      <w:t>02 Dec 2011</w:t>
    </w:r>
    <w:r>
      <w:rPr>
        <w:rFonts w:ascii="Arial" w:hAnsi="Arial" w:cs="Arial"/>
        <w:sz w:val="20"/>
        <w:lang w:val="en-US"/>
      </w:rPr>
      <w:fldChar w:fldCharType="end"/>
    </w:r>
  </w:p>
  <w:p w:rsidR="00BB4F67" w:rsidRPr="00F20F27" w:rsidRDefault="00F20F27" w:rsidP="00F20F2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F27" w:rsidRDefault="00F20F27">
    <w:pPr>
      <w:pStyle w:val="Footer"/>
      <w:tabs>
        <w:tab w:val="clear" w:pos="4153"/>
        <w:tab w:val="right" w:pos="7088"/>
      </w:tabs>
      <w:rPr>
        <w:rStyle w:val="PageNumber"/>
      </w:rPr>
    </w:pPr>
  </w:p>
  <w:p w:rsidR="00F20F27" w:rsidRDefault="00F20F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5A32">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5A32">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5A32">
      <w:rPr>
        <w:rStyle w:val="PageNumber"/>
        <w:rFonts w:ascii="Arial" w:hAnsi="Arial" w:cs="Arial"/>
        <w:noProof/>
      </w:rPr>
      <w:t>iii</w:t>
    </w:r>
    <w:r>
      <w:rPr>
        <w:rStyle w:val="PageNumber"/>
        <w:rFonts w:ascii="Arial" w:hAnsi="Arial" w:cs="Arial"/>
      </w:rPr>
      <w:fldChar w:fldCharType="end"/>
    </w:r>
  </w:p>
  <w:p w:rsidR="00BB4F67" w:rsidRPr="00F20F27" w:rsidRDefault="00F20F27" w:rsidP="00F20F2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F27" w:rsidRDefault="00F20F27">
    <w:pPr>
      <w:pStyle w:val="Footer"/>
      <w:tabs>
        <w:tab w:val="clear" w:pos="4153"/>
        <w:tab w:val="right" w:pos="7088"/>
      </w:tabs>
      <w:rPr>
        <w:rStyle w:val="PageNumber"/>
      </w:rPr>
    </w:pPr>
  </w:p>
  <w:p w:rsidR="00F20F27" w:rsidRDefault="00F20F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5A32">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5A32">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5A32">
      <w:rPr>
        <w:rStyle w:val="PageNumber"/>
        <w:rFonts w:ascii="Arial" w:hAnsi="Arial" w:cs="Arial"/>
        <w:noProof/>
      </w:rPr>
      <w:t>i</w:t>
    </w:r>
    <w:r>
      <w:rPr>
        <w:rStyle w:val="PageNumber"/>
        <w:rFonts w:ascii="Arial" w:hAnsi="Arial" w:cs="Arial"/>
      </w:rPr>
      <w:fldChar w:fldCharType="end"/>
    </w:r>
  </w:p>
  <w:p w:rsidR="00BB4F67" w:rsidRPr="00F20F27" w:rsidRDefault="00F20F27" w:rsidP="00F20F2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F27" w:rsidRDefault="00F20F27">
    <w:pPr>
      <w:pStyle w:val="Footer"/>
      <w:tabs>
        <w:tab w:val="clear" w:pos="4153"/>
        <w:tab w:val="right" w:pos="7088"/>
      </w:tabs>
      <w:rPr>
        <w:rStyle w:val="PageNumber"/>
      </w:rPr>
    </w:pPr>
  </w:p>
  <w:p w:rsidR="00F20F27" w:rsidRDefault="00F20F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5A32">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5A32">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5A32">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 xml:space="preserve"> </w:t>
    </w:r>
  </w:p>
  <w:p w:rsidR="00BB4F67" w:rsidRPr="00F20F27" w:rsidRDefault="00F20F27" w:rsidP="00F20F2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F27" w:rsidRDefault="00F20F27">
    <w:pPr>
      <w:pStyle w:val="Footer"/>
      <w:tabs>
        <w:tab w:val="clear" w:pos="4153"/>
        <w:tab w:val="right" w:pos="7088"/>
      </w:tabs>
      <w:rPr>
        <w:rStyle w:val="PageNumber"/>
      </w:rPr>
    </w:pPr>
  </w:p>
  <w:p w:rsidR="00F20F27" w:rsidRDefault="00F20F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5A32">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5A32">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5A32">
      <w:rPr>
        <w:rStyle w:val="CharPageNo"/>
        <w:rFonts w:ascii="Arial" w:hAnsi="Arial"/>
        <w:noProof/>
      </w:rPr>
      <w:t>51</w:t>
    </w:r>
    <w:r>
      <w:rPr>
        <w:rStyle w:val="CharPageNo"/>
        <w:rFonts w:ascii="Arial" w:hAnsi="Arial"/>
      </w:rPr>
      <w:fldChar w:fldCharType="end"/>
    </w:r>
  </w:p>
  <w:p w:rsidR="00BB4F67" w:rsidRPr="00F20F27" w:rsidRDefault="00F20F27" w:rsidP="00F20F2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F27" w:rsidRDefault="00F20F27">
    <w:pPr>
      <w:pStyle w:val="Footer"/>
      <w:tabs>
        <w:tab w:val="clear" w:pos="4153"/>
        <w:tab w:val="right" w:pos="7088"/>
      </w:tabs>
      <w:rPr>
        <w:rStyle w:val="PageNumber"/>
      </w:rPr>
    </w:pPr>
  </w:p>
  <w:p w:rsidR="00F20F27" w:rsidRDefault="00F20F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5A32">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5A32">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5A32">
      <w:rPr>
        <w:rStyle w:val="CharPageNo"/>
        <w:rFonts w:ascii="Arial" w:hAnsi="Arial"/>
        <w:noProof/>
      </w:rPr>
      <w:t>1</w:t>
    </w:r>
    <w:r>
      <w:rPr>
        <w:rStyle w:val="CharPageNo"/>
        <w:rFonts w:ascii="Arial" w:hAnsi="Arial"/>
      </w:rPr>
      <w:fldChar w:fldCharType="end"/>
    </w:r>
  </w:p>
  <w:p w:rsidR="00BB4F67" w:rsidRPr="00F20F27" w:rsidRDefault="00F20F27" w:rsidP="00F20F2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9BD" w:rsidRDefault="00E679BD">
      <w:r>
        <w:separator/>
      </w:r>
    </w:p>
  </w:footnote>
  <w:footnote w:type="continuationSeparator" w:id="0">
    <w:p w:rsidR="00E679BD" w:rsidRDefault="00E679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A32" w:rsidRDefault="00DA5A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A32" w:rsidRDefault="00DA5A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A32" w:rsidRDefault="00DA5A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4F67">
      <w:trPr>
        <w:cantSplit/>
      </w:trPr>
      <w:tc>
        <w:tcPr>
          <w:tcW w:w="7258" w:type="dxa"/>
          <w:gridSpan w:val="2"/>
        </w:tcPr>
        <w:p w:rsidR="00BB4F67" w:rsidRDefault="00BB4F67">
          <w:pPr>
            <w:pStyle w:val="HeaderActNameLeft"/>
          </w:pPr>
          <w:fldSimple w:instr=" Styleref &quot;Name of Act/Reg&quot; ">
            <w:r w:rsidR="00DA5A32">
              <w:rPr>
                <w:noProof/>
              </w:rPr>
              <w:t>Main Roads Act 1930</w:t>
            </w:r>
          </w:fldSimple>
        </w:p>
      </w:tc>
    </w:tr>
    <w:tr w:rsidR="00BB4F67">
      <w:tc>
        <w:tcPr>
          <w:tcW w:w="1548" w:type="dxa"/>
        </w:tcPr>
        <w:p w:rsidR="00BB4F67" w:rsidRDefault="00BB4F67">
          <w:pPr>
            <w:pStyle w:val="HeaderNumberLeft"/>
          </w:pPr>
        </w:p>
      </w:tc>
      <w:tc>
        <w:tcPr>
          <w:tcW w:w="5715" w:type="dxa"/>
        </w:tcPr>
        <w:p w:rsidR="00BB4F67" w:rsidRDefault="00BB4F67">
          <w:pPr>
            <w:pStyle w:val="HeaderTextLeft"/>
          </w:pPr>
        </w:p>
      </w:tc>
    </w:tr>
    <w:tr w:rsidR="00BB4F67">
      <w:tc>
        <w:tcPr>
          <w:tcW w:w="1548" w:type="dxa"/>
        </w:tcPr>
        <w:p w:rsidR="00BB4F67" w:rsidRDefault="00BB4F67">
          <w:pPr>
            <w:pStyle w:val="HeaderNumberLeft"/>
          </w:pPr>
        </w:p>
      </w:tc>
      <w:tc>
        <w:tcPr>
          <w:tcW w:w="5715" w:type="dxa"/>
        </w:tcPr>
        <w:p w:rsidR="00BB4F67" w:rsidRDefault="00BB4F67">
          <w:pPr>
            <w:pStyle w:val="HeaderTextLeft"/>
          </w:pPr>
        </w:p>
      </w:tc>
    </w:tr>
    <w:tr w:rsidR="00BB4F67">
      <w:trPr>
        <w:cantSplit/>
      </w:trPr>
      <w:tc>
        <w:tcPr>
          <w:tcW w:w="7258" w:type="dxa"/>
          <w:gridSpan w:val="2"/>
        </w:tcPr>
        <w:p w:rsidR="00BB4F67" w:rsidRDefault="00BB4F67">
          <w:pPr>
            <w:pStyle w:val="HeaderSectionLeft"/>
            <w:rPr>
              <w:b w:val="0"/>
            </w:rPr>
          </w:pPr>
          <w:r>
            <w:rPr>
              <w:b w:val="0"/>
            </w:rPr>
            <w:t>Contents</w:t>
          </w:r>
        </w:p>
      </w:tc>
    </w:tr>
  </w:tbl>
  <w:p w:rsidR="00BB4F67" w:rsidRDefault="00BB4F6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4F67">
      <w:trPr>
        <w:cantSplit/>
      </w:trPr>
      <w:tc>
        <w:tcPr>
          <w:tcW w:w="7258" w:type="dxa"/>
          <w:gridSpan w:val="2"/>
        </w:tcPr>
        <w:p w:rsidR="00BB4F67" w:rsidRDefault="00BB4F67">
          <w:pPr>
            <w:pStyle w:val="HeaderActNameRight"/>
            <w:ind w:right="17"/>
          </w:pPr>
          <w:fldSimple w:instr=" Styleref &quot;Name of Act/Reg&quot; ">
            <w:r w:rsidR="00DA5A32">
              <w:rPr>
                <w:noProof/>
              </w:rPr>
              <w:t>Main Roads Act 1930</w:t>
            </w:r>
          </w:fldSimple>
        </w:p>
      </w:tc>
    </w:tr>
    <w:tr w:rsidR="00BB4F67">
      <w:tc>
        <w:tcPr>
          <w:tcW w:w="5715" w:type="dxa"/>
        </w:tcPr>
        <w:p w:rsidR="00BB4F67" w:rsidRDefault="00BB4F67">
          <w:pPr>
            <w:pStyle w:val="HeaderTextRight"/>
          </w:pPr>
        </w:p>
      </w:tc>
      <w:tc>
        <w:tcPr>
          <w:tcW w:w="1548" w:type="dxa"/>
        </w:tcPr>
        <w:p w:rsidR="00BB4F67" w:rsidRDefault="00BB4F67">
          <w:pPr>
            <w:pStyle w:val="HeaderNumberRight"/>
            <w:ind w:right="17"/>
          </w:pPr>
        </w:p>
      </w:tc>
    </w:tr>
    <w:tr w:rsidR="00BB4F67">
      <w:tc>
        <w:tcPr>
          <w:tcW w:w="5715" w:type="dxa"/>
        </w:tcPr>
        <w:p w:rsidR="00BB4F67" w:rsidRDefault="00BB4F67">
          <w:pPr>
            <w:pStyle w:val="HeaderTextRight"/>
          </w:pPr>
        </w:p>
      </w:tc>
      <w:tc>
        <w:tcPr>
          <w:tcW w:w="1548" w:type="dxa"/>
        </w:tcPr>
        <w:p w:rsidR="00BB4F67" w:rsidRDefault="00BB4F67">
          <w:pPr>
            <w:pStyle w:val="HeaderNumberRight"/>
            <w:ind w:right="17"/>
          </w:pPr>
        </w:p>
      </w:tc>
    </w:tr>
    <w:tr w:rsidR="00BB4F67">
      <w:trPr>
        <w:cantSplit/>
      </w:trPr>
      <w:tc>
        <w:tcPr>
          <w:tcW w:w="7258" w:type="dxa"/>
          <w:gridSpan w:val="2"/>
        </w:tcPr>
        <w:p w:rsidR="00BB4F67" w:rsidRDefault="00BB4F67">
          <w:pPr>
            <w:pStyle w:val="HeaderSectionRight"/>
            <w:ind w:right="17"/>
            <w:rPr>
              <w:b w:val="0"/>
            </w:rPr>
          </w:pPr>
          <w:r>
            <w:rPr>
              <w:b w:val="0"/>
            </w:rPr>
            <w:t>Contents</w:t>
          </w:r>
        </w:p>
      </w:tc>
    </w:tr>
  </w:tbl>
  <w:p w:rsidR="00BB4F67" w:rsidRDefault="00BB4F6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67" w:rsidRDefault="00BB4F6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4F67">
      <w:trPr>
        <w:cantSplit/>
      </w:trPr>
      <w:tc>
        <w:tcPr>
          <w:tcW w:w="7258" w:type="dxa"/>
          <w:gridSpan w:val="2"/>
        </w:tcPr>
        <w:p w:rsidR="00BB4F67" w:rsidRDefault="00BB4F67">
          <w:pPr>
            <w:pStyle w:val="HeaderActNameLeft"/>
          </w:pPr>
          <w:fldSimple w:instr=" Styleref &quot;Name of Act/Reg&quot; ">
            <w:r w:rsidR="00DA5A32">
              <w:rPr>
                <w:noProof/>
              </w:rPr>
              <w:t>Main Roads Act 1930</w:t>
            </w:r>
          </w:fldSimple>
        </w:p>
      </w:tc>
    </w:tr>
    <w:tr w:rsidR="00BB4F67">
      <w:tc>
        <w:tcPr>
          <w:tcW w:w="1548" w:type="dxa"/>
        </w:tcPr>
        <w:p w:rsidR="00BB4F67" w:rsidRDefault="00BB4F67">
          <w:pPr>
            <w:pStyle w:val="HeaderNumberLeft"/>
          </w:pPr>
          <w:r>
            <w:fldChar w:fldCharType="begin"/>
          </w:r>
          <w:r>
            <w:instrText xml:space="preserve"> styleref CharPartNo </w:instrText>
          </w:r>
          <w:r>
            <w:fldChar w:fldCharType="end"/>
          </w:r>
        </w:p>
      </w:tc>
      <w:tc>
        <w:tcPr>
          <w:tcW w:w="5715" w:type="dxa"/>
        </w:tcPr>
        <w:p w:rsidR="00BB4F67" w:rsidRDefault="00BB4F67">
          <w:pPr>
            <w:pStyle w:val="HeaderTextLeft"/>
          </w:pPr>
          <w:r>
            <w:fldChar w:fldCharType="begin"/>
          </w:r>
          <w:r>
            <w:instrText xml:space="preserve"> styleref CharPartText </w:instrText>
          </w:r>
          <w:r>
            <w:fldChar w:fldCharType="end"/>
          </w:r>
        </w:p>
      </w:tc>
    </w:tr>
    <w:tr w:rsidR="00BB4F67">
      <w:tc>
        <w:tcPr>
          <w:tcW w:w="1548" w:type="dxa"/>
        </w:tcPr>
        <w:p w:rsidR="00BB4F67" w:rsidRDefault="00BB4F67">
          <w:pPr>
            <w:pStyle w:val="HeaderNumberLeft"/>
          </w:pPr>
          <w:r>
            <w:fldChar w:fldCharType="begin"/>
          </w:r>
          <w:r>
            <w:instrText xml:space="preserve"> styleref CharDivNo </w:instrText>
          </w:r>
          <w:r>
            <w:fldChar w:fldCharType="end"/>
          </w:r>
        </w:p>
      </w:tc>
      <w:tc>
        <w:tcPr>
          <w:tcW w:w="5715" w:type="dxa"/>
        </w:tcPr>
        <w:p w:rsidR="00BB4F67" w:rsidRDefault="00BB4F67">
          <w:pPr>
            <w:pStyle w:val="HeaderTextLeft"/>
          </w:pPr>
          <w:r>
            <w:fldChar w:fldCharType="begin"/>
          </w:r>
          <w:r>
            <w:instrText xml:space="preserve"> styleref CharDivText </w:instrText>
          </w:r>
          <w:r>
            <w:fldChar w:fldCharType="end"/>
          </w:r>
        </w:p>
      </w:tc>
    </w:tr>
    <w:tr w:rsidR="00BB4F67">
      <w:trPr>
        <w:cantSplit/>
      </w:trPr>
      <w:tc>
        <w:tcPr>
          <w:tcW w:w="7258" w:type="dxa"/>
          <w:gridSpan w:val="2"/>
        </w:tcPr>
        <w:p w:rsidR="00BB4F67" w:rsidRDefault="00BB4F67">
          <w:pPr>
            <w:pStyle w:val="HeaderSectionLeft"/>
          </w:pPr>
          <w:r>
            <w:t xml:space="preserve">s. </w:t>
          </w:r>
          <w:fldSimple w:instr=" styleref CharSectno ">
            <w:r w:rsidR="00DA5A32">
              <w:rPr>
                <w:noProof/>
              </w:rPr>
              <w:t>1</w:t>
            </w:r>
          </w:fldSimple>
        </w:p>
      </w:tc>
    </w:tr>
  </w:tbl>
  <w:p w:rsidR="00BB4F67" w:rsidRDefault="00BB4F6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4F67">
      <w:trPr>
        <w:cantSplit/>
      </w:trPr>
      <w:tc>
        <w:tcPr>
          <w:tcW w:w="7258" w:type="dxa"/>
          <w:gridSpan w:val="2"/>
        </w:tcPr>
        <w:p w:rsidR="00BB4F67" w:rsidRDefault="00BB4F67">
          <w:pPr>
            <w:pStyle w:val="HeaderActNameRight"/>
            <w:ind w:right="17"/>
          </w:pPr>
          <w:fldSimple w:instr=" Styleref &quot;Name of Act/Reg&quot; ">
            <w:r w:rsidR="00DA5A32">
              <w:rPr>
                <w:noProof/>
              </w:rPr>
              <w:t>Main Roads Act 1930</w:t>
            </w:r>
          </w:fldSimple>
        </w:p>
      </w:tc>
    </w:tr>
    <w:tr w:rsidR="00BB4F67">
      <w:tc>
        <w:tcPr>
          <w:tcW w:w="5715" w:type="dxa"/>
        </w:tcPr>
        <w:p w:rsidR="00BB4F67" w:rsidRDefault="00BB4F67">
          <w:pPr>
            <w:pStyle w:val="HeaderTextRight"/>
          </w:pPr>
          <w:r>
            <w:fldChar w:fldCharType="begin"/>
          </w:r>
          <w:r>
            <w:instrText xml:space="preserve"> styleref CharPartText </w:instrText>
          </w:r>
          <w:r>
            <w:fldChar w:fldCharType="end"/>
          </w:r>
        </w:p>
      </w:tc>
      <w:tc>
        <w:tcPr>
          <w:tcW w:w="1548" w:type="dxa"/>
        </w:tcPr>
        <w:p w:rsidR="00BB4F67" w:rsidRDefault="00BB4F67">
          <w:pPr>
            <w:pStyle w:val="HeaderNumberRight"/>
            <w:ind w:right="17"/>
          </w:pPr>
          <w:r>
            <w:fldChar w:fldCharType="begin"/>
          </w:r>
          <w:r>
            <w:instrText xml:space="preserve"> styleref CharPartNo </w:instrText>
          </w:r>
          <w:r>
            <w:fldChar w:fldCharType="end"/>
          </w:r>
        </w:p>
      </w:tc>
    </w:tr>
    <w:tr w:rsidR="00BB4F67">
      <w:tc>
        <w:tcPr>
          <w:tcW w:w="5715" w:type="dxa"/>
        </w:tcPr>
        <w:p w:rsidR="00BB4F67" w:rsidRDefault="00BB4F67">
          <w:pPr>
            <w:pStyle w:val="HeaderTextRight"/>
          </w:pPr>
          <w:r>
            <w:fldChar w:fldCharType="begin"/>
          </w:r>
          <w:r>
            <w:instrText xml:space="preserve"> styleref CharDivText </w:instrText>
          </w:r>
          <w:r>
            <w:fldChar w:fldCharType="end"/>
          </w:r>
        </w:p>
      </w:tc>
      <w:tc>
        <w:tcPr>
          <w:tcW w:w="1548" w:type="dxa"/>
        </w:tcPr>
        <w:p w:rsidR="00BB4F67" w:rsidRDefault="00BB4F67">
          <w:pPr>
            <w:pStyle w:val="HeaderNumberRight"/>
            <w:ind w:right="17"/>
          </w:pPr>
          <w:r>
            <w:fldChar w:fldCharType="begin"/>
          </w:r>
          <w:r>
            <w:instrText xml:space="preserve"> styleref CharDivNo </w:instrText>
          </w:r>
          <w:r>
            <w:fldChar w:fldCharType="end"/>
          </w:r>
        </w:p>
      </w:tc>
    </w:tr>
    <w:tr w:rsidR="00BB4F67">
      <w:trPr>
        <w:cantSplit/>
      </w:trPr>
      <w:tc>
        <w:tcPr>
          <w:tcW w:w="7258" w:type="dxa"/>
          <w:gridSpan w:val="2"/>
        </w:tcPr>
        <w:p w:rsidR="00BB4F67" w:rsidRDefault="00BB4F67">
          <w:pPr>
            <w:pStyle w:val="HeaderSectionRight"/>
            <w:ind w:right="17"/>
          </w:pPr>
          <w:r>
            <w:t xml:space="preserve">s. </w:t>
          </w:r>
          <w:fldSimple w:instr=" styleref CharSectno ">
            <w:r w:rsidR="00DA5A32">
              <w:rPr>
                <w:noProof/>
              </w:rPr>
              <w:t>1</w:t>
            </w:r>
          </w:fldSimple>
        </w:p>
      </w:tc>
    </w:tr>
  </w:tbl>
  <w:p w:rsidR="00BB4F67" w:rsidRDefault="00BB4F6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67" w:rsidRDefault="00BB4F6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4F67">
      <w:trPr>
        <w:cantSplit/>
      </w:trPr>
      <w:tc>
        <w:tcPr>
          <w:tcW w:w="7258" w:type="dxa"/>
          <w:gridSpan w:val="2"/>
        </w:tcPr>
        <w:p w:rsidR="00BB4F67" w:rsidRDefault="00DA5A32">
          <w:pPr>
            <w:pStyle w:val="HeaderActNameLeft"/>
          </w:pPr>
          <w:r>
            <w:fldChar w:fldCharType="begin"/>
          </w:r>
          <w:r>
            <w:instrText xml:space="preserve"> STYLEREF "Name of Act/Reg" \* MERGEFORMAT </w:instrText>
          </w:r>
          <w:r>
            <w:fldChar w:fldCharType="separate"/>
          </w:r>
          <w:r>
            <w:rPr>
              <w:noProof/>
            </w:rPr>
            <w:t>Main Roads Act 1930</w:t>
          </w:r>
          <w:r>
            <w:rPr>
              <w:noProof/>
            </w:rPr>
            <w:fldChar w:fldCharType="end"/>
          </w:r>
        </w:p>
      </w:tc>
    </w:tr>
    <w:tr w:rsidR="00BB4F67">
      <w:tc>
        <w:tcPr>
          <w:tcW w:w="1548" w:type="dxa"/>
        </w:tcPr>
        <w:p w:rsidR="00BB4F67" w:rsidRDefault="00BB4F67">
          <w:pPr>
            <w:pStyle w:val="HeaderNumberLeft"/>
            <w:rPr>
              <w:b w:val="0"/>
            </w:rPr>
          </w:pPr>
          <w:r>
            <w:fldChar w:fldCharType="begin"/>
          </w:r>
          <w:r>
            <w:instrText xml:space="preserve"> styleref CharSchno </w:instrText>
          </w:r>
          <w:r>
            <w:fldChar w:fldCharType="end"/>
          </w:r>
        </w:p>
      </w:tc>
      <w:tc>
        <w:tcPr>
          <w:tcW w:w="5715" w:type="dxa"/>
        </w:tcPr>
        <w:p w:rsidR="00BB4F67" w:rsidRDefault="00BB4F67">
          <w:pPr>
            <w:pStyle w:val="HeaderTextLeft"/>
          </w:pPr>
          <w:r>
            <w:fldChar w:fldCharType="begin"/>
          </w:r>
          <w:r>
            <w:instrText xml:space="preserve"> styleref CharSchText </w:instrText>
          </w:r>
          <w:r>
            <w:fldChar w:fldCharType="end"/>
          </w:r>
        </w:p>
      </w:tc>
    </w:tr>
    <w:tr w:rsidR="00BB4F67">
      <w:tc>
        <w:tcPr>
          <w:tcW w:w="1548" w:type="dxa"/>
        </w:tcPr>
        <w:p w:rsidR="00BB4F67" w:rsidRDefault="00BB4F67">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BB4F67" w:rsidRDefault="00BB4F67">
          <w:pPr>
            <w:pStyle w:val="HeaderTextLeft"/>
          </w:pPr>
          <w:r>
            <w:fldChar w:fldCharType="begin"/>
          </w:r>
          <w:r>
            <w:instrText xml:space="preserve"> styleref CharSDivText </w:instrText>
          </w:r>
          <w:r>
            <w:fldChar w:fldCharType="end"/>
          </w:r>
        </w:p>
      </w:tc>
    </w:tr>
    <w:tr w:rsidR="00BB4F67">
      <w:tc>
        <w:tcPr>
          <w:tcW w:w="1548" w:type="dxa"/>
        </w:tcPr>
        <w:p w:rsidR="00BB4F67" w:rsidRDefault="00BB4F67">
          <w:pPr>
            <w:pStyle w:val="HeaderNumberLeft"/>
          </w:pPr>
          <w:r>
            <w:t xml:space="preserve">cl. </w:t>
          </w:r>
          <w:r>
            <w:fldChar w:fldCharType="begin"/>
          </w:r>
          <w:r>
            <w:instrText xml:space="preserve"> IF </w:instrText>
          </w:r>
          <w:fldSimple w:instr=" StyleRef CharSClsNo ">
            <w:r w:rsidR="00DA5A32">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A5A32">
              <w:rPr>
                <w:noProof/>
              </w:rPr>
              <w:instrText>1</w:instrText>
            </w:r>
          </w:fldSimple>
          <w:r>
            <w:instrText xml:space="preserve"> </w:instrText>
          </w:r>
          <w:r>
            <w:fldChar w:fldCharType="separate"/>
          </w:r>
          <w:r w:rsidR="00DA5A32">
            <w:rPr>
              <w:noProof/>
            </w:rPr>
            <w:t>1</w:t>
          </w:r>
          <w:r>
            <w:fldChar w:fldCharType="end"/>
          </w:r>
        </w:p>
      </w:tc>
      <w:tc>
        <w:tcPr>
          <w:tcW w:w="5715" w:type="dxa"/>
        </w:tcPr>
        <w:p w:rsidR="00BB4F67" w:rsidRDefault="00BB4F67">
          <w:pPr>
            <w:pStyle w:val="HeaderTextLeft"/>
          </w:pPr>
        </w:p>
      </w:tc>
    </w:tr>
  </w:tbl>
  <w:p w:rsidR="00BB4F67" w:rsidRDefault="00BB4F6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B4F67">
      <w:trPr>
        <w:cantSplit/>
      </w:trPr>
      <w:tc>
        <w:tcPr>
          <w:tcW w:w="7263" w:type="dxa"/>
          <w:gridSpan w:val="2"/>
        </w:tcPr>
        <w:p w:rsidR="00BB4F67" w:rsidRDefault="00BB4F67">
          <w:pPr>
            <w:pStyle w:val="HeaderActNameRight"/>
            <w:ind w:right="17"/>
          </w:pPr>
          <w:fldSimple w:instr=" Styleref &quot;Name of Act/Reg&quot; ">
            <w:r w:rsidR="00DA5A32">
              <w:rPr>
                <w:noProof/>
              </w:rPr>
              <w:t>Main Roads Act 1930</w:t>
            </w:r>
          </w:fldSimple>
        </w:p>
      </w:tc>
    </w:tr>
    <w:tr w:rsidR="00BB4F67">
      <w:tc>
        <w:tcPr>
          <w:tcW w:w="5715" w:type="dxa"/>
          <w:vAlign w:val="bottom"/>
        </w:tcPr>
        <w:p w:rsidR="00BB4F67" w:rsidRDefault="00BB4F67">
          <w:pPr>
            <w:pStyle w:val="HeaderTextRight"/>
          </w:pPr>
          <w:r>
            <w:fldChar w:fldCharType="begin"/>
          </w:r>
          <w:r>
            <w:instrText xml:space="preserve"> styleref CharSchText </w:instrText>
          </w:r>
          <w:r>
            <w:fldChar w:fldCharType="end"/>
          </w:r>
        </w:p>
      </w:tc>
      <w:tc>
        <w:tcPr>
          <w:tcW w:w="1548" w:type="dxa"/>
        </w:tcPr>
        <w:p w:rsidR="00BB4F67" w:rsidRDefault="00BB4F67">
          <w:pPr>
            <w:pStyle w:val="HeaderNumberRight"/>
            <w:ind w:right="17"/>
          </w:pPr>
          <w:r>
            <w:fldChar w:fldCharType="begin"/>
          </w:r>
          <w:r>
            <w:instrText xml:space="preserve"> styleref CharSchno </w:instrText>
          </w:r>
          <w:r>
            <w:fldChar w:fldCharType="end"/>
          </w:r>
        </w:p>
      </w:tc>
    </w:tr>
    <w:tr w:rsidR="00BB4F67">
      <w:tc>
        <w:tcPr>
          <w:tcW w:w="5715" w:type="dxa"/>
        </w:tcPr>
        <w:p w:rsidR="00BB4F67" w:rsidRDefault="00BB4F67">
          <w:pPr>
            <w:pStyle w:val="HeaderTextRight"/>
          </w:pPr>
          <w:r>
            <w:fldChar w:fldCharType="begin"/>
          </w:r>
          <w:r>
            <w:instrText xml:space="preserve"> styleref CharSDivText </w:instrText>
          </w:r>
          <w:r>
            <w:fldChar w:fldCharType="end"/>
          </w:r>
        </w:p>
      </w:tc>
      <w:tc>
        <w:tcPr>
          <w:tcW w:w="1548" w:type="dxa"/>
        </w:tcPr>
        <w:p w:rsidR="00BB4F67" w:rsidRDefault="00BB4F67">
          <w:pPr>
            <w:pStyle w:val="HeaderNumberRight"/>
            <w:ind w:right="17"/>
          </w:pPr>
          <w:r>
            <w:rPr>
              <w:bCs/>
            </w:rPr>
            <w:fldChar w:fldCharType="begin"/>
          </w:r>
          <w:r>
            <w:rPr>
              <w:bCs/>
            </w:rPr>
            <w:instrText xml:space="preserve"> STYLEREF CharSDivNo \* charformat</w:instrText>
          </w:r>
          <w:r>
            <w:rPr>
              <w:bCs/>
            </w:rPr>
            <w:fldChar w:fldCharType="end"/>
          </w:r>
        </w:p>
      </w:tc>
    </w:tr>
    <w:tr w:rsidR="00BB4F67">
      <w:tc>
        <w:tcPr>
          <w:tcW w:w="5715" w:type="dxa"/>
        </w:tcPr>
        <w:p w:rsidR="00BB4F67" w:rsidRDefault="00BB4F67">
          <w:pPr>
            <w:pStyle w:val="HeaderTextRight"/>
          </w:pPr>
        </w:p>
      </w:tc>
      <w:tc>
        <w:tcPr>
          <w:tcW w:w="1548" w:type="dxa"/>
        </w:tcPr>
        <w:p w:rsidR="00BB4F67" w:rsidRDefault="00BB4F67">
          <w:pPr>
            <w:pStyle w:val="HeaderNumberRight"/>
            <w:ind w:right="17"/>
            <w:rPr>
              <w:bCs/>
            </w:rPr>
          </w:pPr>
          <w:r>
            <w:t xml:space="preserve">cl. </w:t>
          </w:r>
          <w:r>
            <w:fldChar w:fldCharType="begin"/>
          </w:r>
          <w:r>
            <w:instrText xml:space="preserve"> IF </w:instrText>
          </w:r>
          <w:fldSimple w:instr=" StyleRef CharSClsNo ">
            <w:r w:rsidR="00DA5A32">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A5A32">
              <w:rPr>
                <w:noProof/>
              </w:rPr>
              <w:instrText>1</w:instrText>
            </w:r>
          </w:fldSimple>
          <w:r>
            <w:instrText xml:space="preserve"> </w:instrText>
          </w:r>
          <w:r>
            <w:fldChar w:fldCharType="separate"/>
          </w:r>
          <w:r w:rsidR="00DA5A32">
            <w:rPr>
              <w:noProof/>
            </w:rPr>
            <w:t>1</w:t>
          </w:r>
          <w:r>
            <w:fldChar w:fldCharType="end"/>
          </w:r>
        </w:p>
      </w:tc>
    </w:tr>
  </w:tbl>
  <w:p w:rsidR="00BB4F67" w:rsidRDefault="00BB4F6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4F67">
      <w:trPr>
        <w:cantSplit/>
      </w:trPr>
      <w:tc>
        <w:tcPr>
          <w:tcW w:w="7258" w:type="dxa"/>
          <w:gridSpan w:val="2"/>
        </w:tcPr>
        <w:p w:rsidR="00BB4F67" w:rsidRDefault="00BB4F67">
          <w:pPr>
            <w:pStyle w:val="HeaderActNameLeft"/>
          </w:pPr>
          <w:fldSimple w:instr=" Styleref &quot;Name of Act/Reg&quot; ">
            <w:r w:rsidR="00DA5A32">
              <w:rPr>
                <w:noProof/>
              </w:rPr>
              <w:t>Main Roads Act 1930</w:t>
            </w:r>
          </w:fldSimple>
        </w:p>
      </w:tc>
    </w:tr>
    <w:tr w:rsidR="00BB4F67">
      <w:tc>
        <w:tcPr>
          <w:tcW w:w="1548" w:type="dxa"/>
        </w:tcPr>
        <w:p w:rsidR="00BB4F67" w:rsidRDefault="00BB4F67">
          <w:pPr>
            <w:pStyle w:val="HeaderNumberLeft"/>
          </w:pPr>
        </w:p>
      </w:tc>
      <w:tc>
        <w:tcPr>
          <w:tcW w:w="5715" w:type="dxa"/>
        </w:tcPr>
        <w:p w:rsidR="00BB4F67" w:rsidRDefault="00BB4F67">
          <w:pPr>
            <w:pStyle w:val="HeaderTextLeft"/>
          </w:pPr>
        </w:p>
      </w:tc>
    </w:tr>
    <w:tr w:rsidR="00BB4F67">
      <w:tc>
        <w:tcPr>
          <w:tcW w:w="1548" w:type="dxa"/>
        </w:tcPr>
        <w:p w:rsidR="00BB4F67" w:rsidRDefault="00BB4F67">
          <w:pPr>
            <w:pStyle w:val="HeaderNumberLeft"/>
          </w:pPr>
        </w:p>
      </w:tc>
      <w:tc>
        <w:tcPr>
          <w:tcW w:w="5715" w:type="dxa"/>
        </w:tcPr>
        <w:p w:rsidR="00BB4F67" w:rsidRDefault="00BB4F67">
          <w:pPr>
            <w:pStyle w:val="HeaderTextLeft"/>
          </w:pPr>
        </w:p>
      </w:tc>
    </w:tr>
    <w:tr w:rsidR="00BB4F67">
      <w:trPr>
        <w:cantSplit/>
      </w:trPr>
      <w:tc>
        <w:tcPr>
          <w:tcW w:w="7258" w:type="dxa"/>
          <w:gridSpan w:val="2"/>
        </w:tcPr>
        <w:p w:rsidR="00BB4F67" w:rsidRDefault="00BB4F67">
          <w:pPr>
            <w:pStyle w:val="HeaderSectionRight"/>
            <w:ind w:right="17"/>
            <w:jc w:val="left"/>
          </w:pPr>
        </w:p>
      </w:tc>
    </w:tr>
  </w:tbl>
  <w:p w:rsidR="00BB4F67" w:rsidRDefault="00BB4F6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4F67">
      <w:trPr>
        <w:cantSplit/>
      </w:trPr>
      <w:tc>
        <w:tcPr>
          <w:tcW w:w="7258" w:type="dxa"/>
          <w:gridSpan w:val="2"/>
        </w:tcPr>
        <w:p w:rsidR="00BB4F67" w:rsidRDefault="00BB4F67">
          <w:pPr>
            <w:pStyle w:val="HeaderActNameRight"/>
            <w:ind w:right="17"/>
          </w:pPr>
          <w:fldSimple w:instr=" Styleref &quot;Name of Act/Reg&quot; ">
            <w:r w:rsidR="00DA5A32">
              <w:rPr>
                <w:noProof/>
              </w:rPr>
              <w:t>Main Roads Act 1930</w:t>
            </w:r>
          </w:fldSimple>
        </w:p>
      </w:tc>
    </w:tr>
    <w:tr w:rsidR="00BB4F67">
      <w:tc>
        <w:tcPr>
          <w:tcW w:w="5715" w:type="dxa"/>
        </w:tcPr>
        <w:p w:rsidR="00BB4F67" w:rsidRDefault="00BB4F67">
          <w:pPr>
            <w:pStyle w:val="HeaderTextRight"/>
          </w:pPr>
        </w:p>
      </w:tc>
      <w:tc>
        <w:tcPr>
          <w:tcW w:w="1548" w:type="dxa"/>
        </w:tcPr>
        <w:p w:rsidR="00BB4F67" w:rsidRDefault="00BB4F67">
          <w:pPr>
            <w:pStyle w:val="HeaderNumberRight"/>
            <w:ind w:right="17"/>
          </w:pPr>
        </w:p>
      </w:tc>
    </w:tr>
    <w:tr w:rsidR="00BB4F67">
      <w:tc>
        <w:tcPr>
          <w:tcW w:w="5715" w:type="dxa"/>
        </w:tcPr>
        <w:p w:rsidR="00BB4F67" w:rsidRDefault="00BB4F67">
          <w:pPr>
            <w:pStyle w:val="HeaderTextRight"/>
          </w:pPr>
        </w:p>
      </w:tc>
      <w:tc>
        <w:tcPr>
          <w:tcW w:w="1548" w:type="dxa"/>
        </w:tcPr>
        <w:p w:rsidR="00BB4F67" w:rsidRDefault="00BB4F67">
          <w:pPr>
            <w:pStyle w:val="HeaderNumberRight"/>
            <w:ind w:right="17"/>
          </w:pPr>
        </w:p>
      </w:tc>
    </w:tr>
    <w:tr w:rsidR="00BB4F67">
      <w:trPr>
        <w:cantSplit/>
      </w:trPr>
      <w:tc>
        <w:tcPr>
          <w:tcW w:w="7258" w:type="dxa"/>
          <w:gridSpan w:val="2"/>
        </w:tcPr>
        <w:p w:rsidR="00BB4F67" w:rsidRDefault="00BB4F67">
          <w:pPr>
            <w:pStyle w:val="HeaderSectionRight"/>
            <w:ind w:right="17"/>
          </w:pPr>
        </w:p>
      </w:tc>
    </w:tr>
  </w:tbl>
  <w:p w:rsidR="00BB4F67" w:rsidRDefault="00BB4F6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67" w:rsidRDefault="00BB4F6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4F67">
      <w:trPr>
        <w:cantSplit/>
      </w:trPr>
      <w:tc>
        <w:tcPr>
          <w:tcW w:w="7258" w:type="dxa"/>
          <w:gridSpan w:val="2"/>
        </w:tcPr>
        <w:p w:rsidR="00BB4F67" w:rsidRDefault="00BB4F67">
          <w:pPr>
            <w:pStyle w:val="HeaderActNameLeft"/>
          </w:pPr>
          <w:fldSimple w:instr=" Styleref &quot;Name of Act/Reg&quot; ">
            <w:r w:rsidR="00DA5A32">
              <w:rPr>
                <w:noProof/>
              </w:rPr>
              <w:t>Main Roads Act 1930</w:t>
            </w:r>
          </w:fldSimple>
        </w:p>
      </w:tc>
    </w:tr>
    <w:tr w:rsidR="00BB4F67">
      <w:tc>
        <w:tcPr>
          <w:tcW w:w="1548" w:type="dxa"/>
        </w:tcPr>
        <w:p w:rsidR="00BB4F67" w:rsidRDefault="00BB4F67">
          <w:pPr>
            <w:pStyle w:val="HeaderNumberLeft"/>
          </w:pPr>
        </w:p>
      </w:tc>
      <w:tc>
        <w:tcPr>
          <w:tcW w:w="5715" w:type="dxa"/>
        </w:tcPr>
        <w:p w:rsidR="00BB4F67" w:rsidRDefault="00BB4F67">
          <w:pPr>
            <w:pStyle w:val="HeaderTextLeft"/>
          </w:pPr>
        </w:p>
      </w:tc>
    </w:tr>
    <w:tr w:rsidR="00BB4F67">
      <w:tc>
        <w:tcPr>
          <w:tcW w:w="1548" w:type="dxa"/>
        </w:tcPr>
        <w:p w:rsidR="00BB4F67" w:rsidRDefault="00BB4F67">
          <w:pPr>
            <w:pStyle w:val="HeaderNumberLeft"/>
          </w:pPr>
        </w:p>
      </w:tc>
      <w:tc>
        <w:tcPr>
          <w:tcW w:w="5715" w:type="dxa"/>
        </w:tcPr>
        <w:p w:rsidR="00BB4F67" w:rsidRDefault="00BB4F67">
          <w:pPr>
            <w:pStyle w:val="HeaderTextLeft"/>
          </w:pPr>
        </w:p>
      </w:tc>
    </w:tr>
    <w:tr w:rsidR="00BB4F67">
      <w:trPr>
        <w:cantSplit/>
      </w:trPr>
      <w:tc>
        <w:tcPr>
          <w:tcW w:w="7258" w:type="dxa"/>
          <w:gridSpan w:val="2"/>
        </w:tcPr>
        <w:p w:rsidR="00BB4F67" w:rsidRPr="00AF6765" w:rsidRDefault="00BB4F67">
          <w:pPr>
            <w:pStyle w:val="HeaderSectionRight"/>
            <w:ind w:right="17"/>
            <w:jc w:val="left"/>
          </w:pPr>
          <w:r>
            <w:t>Defined Terms</w:t>
          </w:r>
        </w:p>
      </w:tc>
    </w:tr>
  </w:tbl>
  <w:p w:rsidR="00BB4F67" w:rsidRDefault="00BB4F6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4F67">
      <w:trPr>
        <w:cantSplit/>
      </w:trPr>
      <w:tc>
        <w:tcPr>
          <w:tcW w:w="7258" w:type="dxa"/>
          <w:gridSpan w:val="2"/>
        </w:tcPr>
        <w:p w:rsidR="00BB4F67" w:rsidRDefault="00BB4F67">
          <w:pPr>
            <w:pStyle w:val="HeaderActNameRight"/>
            <w:ind w:right="17"/>
          </w:pPr>
          <w:fldSimple w:instr=" Styleref &quot;Name of Act/Reg&quot; ">
            <w:r w:rsidR="00DA5A32">
              <w:rPr>
                <w:noProof/>
              </w:rPr>
              <w:t>Main Roads Act 1930</w:t>
            </w:r>
          </w:fldSimple>
        </w:p>
      </w:tc>
    </w:tr>
    <w:tr w:rsidR="00BB4F67">
      <w:tc>
        <w:tcPr>
          <w:tcW w:w="5715" w:type="dxa"/>
        </w:tcPr>
        <w:p w:rsidR="00BB4F67" w:rsidRDefault="00BB4F67">
          <w:pPr>
            <w:pStyle w:val="HeaderTextRight"/>
          </w:pPr>
        </w:p>
      </w:tc>
      <w:tc>
        <w:tcPr>
          <w:tcW w:w="1548" w:type="dxa"/>
        </w:tcPr>
        <w:p w:rsidR="00BB4F67" w:rsidRDefault="00BB4F67">
          <w:pPr>
            <w:pStyle w:val="HeaderNumberRight"/>
            <w:ind w:right="17"/>
          </w:pPr>
        </w:p>
      </w:tc>
    </w:tr>
    <w:tr w:rsidR="00BB4F67">
      <w:tc>
        <w:tcPr>
          <w:tcW w:w="5715" w:type="dxa"/>
        </w:tcPr>
        <w:p w:rsidR="00BB4F67" w:rsidRDefault="00BB4F67">
          <w:pPr>
            <w:pStyle w:val="HeaderTextRight"/>
          </w:pPr>
        </w:p>
      </w:tc>
      <w:tc>
        <w:tcPr>
          <w:tcW w:w="1548" w:type="dxa"/>
        </w:tcPr>
        <w:p w:rsidR="00BB4F67" w:rsidRDefault="00BB4F67">
          <w:pPr>
            <w:pStyle w:val="HeaderNumberRight"/>
            <w:ind w:right="17"/>
          </w:pPr>
        </w:p>
      </w:tc>
    </w:tr>
    <w:tr w:rsidR="00BB4F67">
      <w:trPr>
        <w:cantSplit/>
      </w:trPr>
      <w:tc>
        <w:tcPr>
          <w:tcW w:w="7258" w:type="dxa"/>
          <w:gridSpan w:val="2"/>
        </w:tcPr>
        <w:p w:rsidR="00BB4F67" w:rsidRPr="00AF6765" w:rsidRDefault="00BB4F67">
          <w:pPr>
            <w:pStyle w:val="HeaderSectionRight"/>
            <w:ind w:right="17"/>
          </w:pPr>
          <w:r>
            <w:t>Defined Terms</w:t>
          </w:r>
        </w:p>
      </w:tc>
    </w:tr>
  </w:tbl>
  <w:p w:rsidR="00BB4F67" w:rsidRDefault="00BB4F6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67" w:rsidRDefault="00BB4F6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67" w:rsidRDefault="00BB4F67">
    <w:pPr>
      <w:pStyle w:val="headerpartodd"/>
      <w:ind w:left="0" w:firstLine="0"/>
      <w:rPr>
        <w:i/>
      </w:rPr>
    </w:pPr>
    <w:r>
      <w:rPr>
        <w:i/>
      </w:rPr>
      <w:fldChar w:fldCharType="begin"/>
    </w:r>
    <w:r>
      <w:rPr>
        <w:i/>
      </w:rPr>
      <w:instrText xml:space="preserve"> Styleref "Name of Act/Reg" </w:instrText>
    </w:r>
    <w:r>
      <w:rPr>
        <w:i/>
      </w:rPr>
      <w:fldChar w:fldCharType="separate"/>
    </w:r>
    <w:r w:rsidR="00DA5A32">
      <w:rPr>
        <w:i/>
        <w:noProof/>
      </w:rPr>
      <w:t>Main Roads Act 1930</w:t>
    </w:r>
    <w:r>
      <w:rPr>
        <w:i/>
      </w:rPr>
      <w:fldChar w:fldCharType="end"/>
    </w:r>
  </w:p>
  <w:p w:rsidR="00BB4F67" w:rsidRDefault="00BB4F67">
    <w:pPr>
      <w:pStyle w:val="headerpartodd"/>
      <w:ind w:left="0" w:firstLine="0"/>
      <w:rPr>
        <w:b w:val="0"/>
        <w:i/>
      </w:rPr>
    </w:pPr>
  </w:p>
  <w:p w:rsidR="00BB4F67" w:rsidRDefault="00BB4F67">
    <w:pPr>
      <w:pStyle w:val="headerpart"/>
    </w:pPr>
  </w:p>
  <w:p w:rsidR="00BB4F67" w:rsidRDefault="00BB4F67">
    <w:pPr>
      <w:pStyle w:val="headerpart"/>
    </w:pPr>
  </w:p>
  <w:p w:rsidR="00BB4F67" w:rsidRDefault="00BB4F67">
    <w:pPr>
      <w:pBdr>
        <w:bottom w:val="single" w:sz="6" w:space="1" w:color="auto"/>
      </w:pBdr>
      <w:rPr>
        <w:b/>
      </w:rPr>
    </w:pPr>
  </w:p>
  <w:p w:rsidR="00BB4F67" w:rsidRDefault="00BB4F6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67" w:rsidRDefault="00BB4F67">
    <w:pPr>
      <w:pStyle w:val="headerpartodd"/>
      <w:ind w:left="0" w:firstLine="0"/>
      <w:jc w:val="right"/>
      <w:rPr>
        <w:i/>
      </w:rPr>
    </w:pPr>
    <w:r>
      <w:rPr>
        <w:i/>
      </w:rPr>
      <w:fldChar w:fldCharType="begin"/>
    </w:r>
    <w:r>
      <w:rPr>
        <w:i/>
      </w:rPr>
      <w:instrText xml:space="preserve"> Styleref "Name of Act/Reg" </w:instrText>
    </w:r>
    <w:r>
      <w:rPr>
        <w:i/>
      </w:rPr>
      <w:fldChar w:fldCharType="separate"/>
    </w:r>
    <w:r w:rsidR="00DA5A32">
      <w:rPr>
        <w:i/>
        <w:noProof/>
      </w:rPr>
      <w:t>Main Roads Act 1930</w:t>
    </w:r>
    <w:r>
      <w:rPr>
        <w:i/>
      </w:rPr>
      <w:fldChar w:fldCharType="end"/>
    </w:r>
  </w:p>
  <w:p w:rsidR="00BB4F67" w:rsidRDefault="00BB4F67">
    <w:pPr>
      <w:pStyle w:val="headerpartodd"/>
      <w:ind w:left="0" w:firstLine="0"/>
      <w:jc w:val="right"/>
      <w:rPr>
        <w:b w:val="0"/>
        <w:i/>
      </w:rPr>
    </w:pPr>
  </w:p>
  <w:p w:rsidR="00BB4F67" w:rsidRDefault="00BB4F67">
    <w:pPr>
      <w:pStyle w:val="headerpart"/>
      <w:jc w:val="right"/>
    </w:pPr>
  </w:p>
  <w:p w:rsidR="00BB4F67" w:rsidRDefault="00BB4F67">
    <w:pPr>
      <w:pStyle w:val="headerpart"/>
      <w:jc w:val="right"/>
    </w:pPr>
  </w:p>
  <w:p w:rsidR="00BB4F67" w:rsidRDefault="00BB4F67">
    <w:pPr>
      <w:pBdr>
        <w:bottom w:val="single" w:sz="6" w:space="1" w:color="auto"/>
      </w:pBdr>
      <w:jc w:val="right"/>
      <w:rPr>
        <w:b/>
      </w:rPr>
    </w:pPr>
  </w:p>
  <w:p w:rsidR="00BB4F67" w:rsidRDefault="00BB4F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240"/>
    <w:rsid w:val="0009071B"/>
    <w:rsid w:val="000B5B3E"/>
    <w:rsid w:val="00132142"/>
    <w:rsid w:val="00145AE1"/>
    <w:rsid w:val="002B6C3D"/>
    <w:rsid w:val="00357140"/>
    <w:rsid w:val="003A49B3"/>
    <w:rsid w:val="003C52CB"/>
    <w:rsid w:val="00420251"/>
    <w:rsid w:val="00470732"/>
    <w:rsid w:val="00470939"/>
    <w:rsid w:val="004D41AA"/>
    <w:rsid w:val="00544236"/>
    <w:rsid w:val="005F4940"/>
    <w:rsid w:val="00643AA1"/>
    <w:rsid w:val="00655D97"/>
    <w:rsid w:val="006E0E31"/>
    <w:rsid w:val="00743723"/>
    <w:rsid w:val="0076192F"/>
    <w:rsid w:val="0076329F"/>
    <w:rsid w:val="007A4B6D"/>
    <w:rsid w:val="007D36D7"/>
    <w:rsid w:val="0081663B"/>
    <w:rsid w:val="008462D8"/>
    <w:rsid w:val="00877B64"/>
    <w:rsid w:val="008A3240"/>
    <w:rsid w:val="008E3109"/>
    <w:rsid w:val="008F3387"/>
    <w:rsid w:val="0090032C"/>
    <w:rsid w:val="00913A19"/>
    <w:rsid w:val="00A853DC"/>
    <w:rsid w:val="00AC75AB"/>
    <w:rsid w:val="00AF6765"/>
    <w:rsid w:val="00B11F53"/>
    <w:rsid w:val="00B74BA6"/>
    <w:rsid w:val="00B801AE"/>
    <w:rsid w:val="00B8452A"/>
    <w:rsid w:val="00BB4F67"/>
    <w:rsid w:val="00BB6874"/>
    <w:rsid w:val="00BC3E8A"/>
    <w:rsid w:val="00C9473E"/>
    <w:rsid w:val="00CA7C8A"/>
    <w:rsid w:val="00CD0642"/>
    <w:rsid w:val="00D47A9A"/>
    <w:rsid w:val="00D53860"/>
    <w:rsid w:val="00D54964"/>
    <w:rsid w:val="00DA16F5"/>
    <w:rsid w:val="00DA5A32"/>
    <w:rsid w:val="00E366F4"/>
    <w:rsid w:val="00E679BD"/>
    <w:rsid w:val="00E7654B"/>
    <w:rsid w:val="00E857F6"/>
    <w:rsid w:val="00EE141C"/>
    <w:rsid w:val="00F20F27"/>
    <w:rsid w:val="00F774AD"/>
    <w:rsid w:val="00FB041A"/>
    <w:rsid w:val="00FD1F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3240"/>
    <w:rPr>
      <w:sz w:val="24"/>
      <w:lang w:eastAsia="en-US"/>
    </w:rPr>
  </w:style>
  <w:style w:type="paragraph" w:styleId="Heading1">
    <w:name w:val="heading 1"/>
    <w:next w:val="Heading2"/>
    <w:qFormat/>
    <w:rsid w:val="008A3240"/>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8A3240"/>
    <w:pPr>
      <w:keepNext/>
      <w:pageBreakBefore/>
      <w:spacing w:line="260" w:lineRule="atLeast"/>
      <w:jc w:val="center"/>
      <w:outlineLvl w:val="1"/>
    </w:pPr>
    <w:rPr>
      <w:b/>
      <w:snapToGrid w:val="0"/>
      <w:sz w:val="30"/>
      <w:lang w:eastAsia="en-US"/>
    </w:rPr>
  </w:style>
  <w:style w:type="paragraph" w:styleId="Heading3">
    <w:name w:val="heading 3"/>
    <w:next w:val="Heading4"/>
    <w:qFormat/>
    <w:rsid w:val="008A3240"/>
    <w:pPr>
      <w:keepNext/>
      <w:spacing w:before="240" w:line="260" w:lineRule="atLeast"/>
      <w:jc w:val="center"/>
      <w:outlineLvl w:val="2"/>
    </w:pPr>
    <w:rPr>
      <w:b/>
      <w:sz w:val="26"/>
      <w:lang w:eastAsia="en-US"/>
    </w:rPr>
  </w:style>
  <w:style w:type="paragraph" w:styleId="Heading4">
    <w:name w:val="heading 4"/>
    <w:next w:val="Heading5"/>
    <w:qFormat/>
    <w:rsid w:val="008A3240"/>
    <w:pPr>
      <w:keepNext/>
      <w:spacing w:before="240"/>
      <w:jc w:val="center"/>
      <w:outlineLvl w:val="3"/>
    </w:pPr>
    <w:rPr>
      <w:b/>
      <w:sz w:val="24"/>
      <w:lang w:eastAsia="en-US"/>
    </w:rPr>
  </w:style>
  <w:style w:type="paragraph" w:styleId="Heading5">
    <w:name w:val="heading 5"/>
    <w:next w:val="Normal"/>
    <w:qFormat/>
    <w:rsid w:val="008A3240"/>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8A3240"/>
    <w:pPr>
      <w:keepNext/>
      <w:spacing w:before="240"/>
      <w:jc w:val="center"/>
      <w:outlineLvl w:val="5"/>
    </w:pPr>
    <w:rPr>
      <w:i/>
      <w:noProof/>
      <w:sz w:val="24"/>
      <w:lang w:eastAsia="en-US"/>
    </w:rPr>
  </w:style>
  <w:style w:type="paragraph" w:styleId="Heading7">
    <w:name w:val="heading 7"/>
    <w:basedOn w:val="Heading6"/>
    <w:next w:val="Normal"/>
    <w:qFormat/>
    <w:rsid w:val="008A3240"/>
    <w:pPr>
      <w:spacing w:before="280"/>
      <w:outlineLvl w:val="6"/>
    </w:pPr>
    <w:rPr>
      <w:sz w:val="30"/>
    </w:rPr>
  </w:style>
  <w:style w:type="paragraph" w:styleId="Heading8">
    <w:name w:val="heading 8"/>
    <w:basedOn w:val="Heading6"/>
    <w:next w:val="Normal"/>
    <w:qFormat/>
    <w:rsid w:val="008A3240"/>
    <w:pPr>
      <w:outlineLvl w:val="7"/>
    </w:pPr>
    <w:rPr>
      <w:sz w:val="28"/>
    </w:rPr>
  </w:style>
  <w:style w:type="paragraph" w:styleId="Heading9">
    <w:name w:val="heading 9"/>
    <w:basedOn w:val="Heading1"/>
    <w:next w:val="Normal"/>
    <w:qFormat/>
    <w:rsid w:val="008A324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8A3240"/>
    <w:pPr>
      <w:spacing w:line="240" w:lineRule="auto"/>
    </w:pPr>
    <w:rPr>
      <w:sz w:val="22"/>
    </w:rPr>
  </w:style>
  <w:style w:type="paragraph" w:customStyle="1" w:styleId="Actno">
    <w:name w:val="Actno"/>
    <w:basedOn w:val="NameofActReg"/>
    <w:next w:val="Normal"/>
    <w:autoRedefine/>
    <w:rsid w:val="008A3240"/>
    <w:pPr>
      <w:spacing w:before="500"/>
    </w:pPr>
    <w:rPr>
      <w:sz w:val="26"/>
    </w:rPr>
  </w:style>
  <w:style w:type="paragraph" w:customStyle="1" w:styleId="NameofActReg">
    <w:name w:val="Name of Act/Reg"/>
    <w:next w:val="Normal"/>
    <w:rsid w:val="008A3240"/>
    <w:pPr>
      <w:spacing w:before="480" w:after="600"/>
      <w:jc w:val="center"/>
    </w:pPr>
    <w:rPr>
      <w:b/>
      <w:snapToGrid w:val="0"/>
      <w:sz w:val="34"/>
      <w:lang w:eastAsia="en-US"/>
    </w:rPr>
  </w:style>
  <w:style w:type="paragraph" w:customStyle="1" w:styleId="ShortT">
    <w:name w:val="ShortT"/>
    <w:basedOn w:val="Normal"/>
    <w:next w:val="Normal"/>
    <w:rsid w:val="008A3240"/>
    <w:pPr>
      <w:spacing w:before="800"/>
      <w:jc w:val="center"/>
    </w:pPr>
    <w:rPr>
      <w:b/>
      <w:snapToGrid w:val="0"/>
      <w:sz w:val="38"/>
    </w:rPr>
  </w:style>
  <w:style w:type="paragraph" w:customStyle="1" w:styleId="Defpara">
    <w:name w:val="Defpara"/>
    <w:rsid w:val="008A3240"/>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8A3240"/>
    <w:pPr>
      <w:tabs>
        <w:tab w:val="center" w:pos="4153"/>
        <w:tab w:val="right" w:pos="8306"/>
      </w:tabs>
      <w:spacing w:line="260" w:lineRule="atLeast"/>
    </w:pPr>
    <w:rPr>
      <w:rFonts w:ascii="Arial" w:hAnsi="Arial"/>
    </w:rPr>
  </w:style>
  <w:style w:type="paragraph" w:styleId="Header">
    <w:name w:val="header"/>
    <w:basedOn w:val="Normal"/>
    <w:next w:val="Heading5"/>
    <w:rsid w:val="008A3240"/>
    <w:pPr>
      <w:tabs>
        <w:tab w:val="center" w:pos="4153"/>
        <w:tab w:val="right" w:pos="8306"/>
      </w:tabs>
      <w:spacing w:line="260" w:lineRule="atLeast"/>
    </w:pPr>
    <w:rPr>
      <w:rFonts w:ascii="NewCenturySchlbk" w:hAnsi="NewCenturySchlbk"/>
    </w:rPr>
  </w:style>
  <w:style w:type="paragraph" w:customStyle="1" w:styleId="Ednotesection">
    <w:name w:val="Ednote(section)"/>
    <w:rsid w:val="008A3240"/>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8A3240"/>
    <w:rPr>
      <w:rFonts w:ascii="Times" w:hAnsi="Times"/>
      <w:sz w:val="18"/>
    </w:rPr>
  </w:style>
  <w:style w:type="character" w:styleId="PageNumber">
    <w:name w:val="page number"/>
    <w:basedOn w:val="DefaultParagraphFont"/>
    <w:rsid w:val="008A3240"/>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8A3240"/>
    <w:pPr>
      <w:tabs>
        <w:tab w:val="left" w:pos="1446"/>
      </w:tabs>
      <w:spacing w:before="80" w:line="260" w:lineRule="atLeast"/>
      <w:ind w:left="1843" w:right="284" w:hanging="1021"/>
    </w:pPr>
  </w:style>
  <w:style w:type="paragraph" w:customStyle="1" w:styleId="Penstart">
    <w:name w:val="Penstart"/>
    <w:basedOn w:val="Normal"/>
    <w:rsid w:val="008A3240"/>
    <w:pPr>
      <w:tabs>
        <w:tab w:val="left" w:pos="879"/>
      </w:tabs>
      <w:spacing w:before="80" w:line="260" w:lineRule="atLeast"/>
      <w:ind w:left="1332" w:hanging="1332"/>
    </w:pPr>
  </w:style>
  <w:style w:type="paragraph" w:customStyle="1" w:styleId="Preamble">
    <w:name w:val="Preamble"/>
    <w:rsid w:val="008A3240"/>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8A3240"/>
    <w:rPr>
      <w:b/>
      <w:sz w:val="24"/>
    </w:rPr>
  </w:style>
  <w:style w:type="paragraph" w:customStyle="1" w:styleId="ySubsection">
    <w:name w:val="ySubsection"/>
    <w:basedOn w:val="Subsection"/>
    <w:rsid w:val="008A3240"/>
    <w:pPr>
      <w:spacing w:line="240" w:lineRule="auto"/>
    </w:pPr>
    <w:rPr>
      <w:sz w:val="22"/>
    </w:rPr>
  </w:style>
  <w:style w:type="paragraph" w:customStyle="1" w:styleId="Subsection">
    <w:name w:val="Subsection"/>
    <w:rsid w:val="008A3240"/>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8A3240"/>
    <w:pPr>
      <w:spacing w:before="60" w:line="240" w:lineRule="atLeast"/>
    </w:pPr>
    <w:rPr>
      <w:sz w:val="22"/>
    </w:rPr>
  </w:style>
  <w:style w:type="paragraph" w:styleId="TOC1">
    <w:name w:val="toc 1"/>
    <w:basedOn w:val="Heading1"/>
    <w:next w:val="Normal"/>
    <w:semiHidden/>
    <w:rsid w:val="008A3240"/>
    <w:pPr>
      <w:keepNext w:val="0"/>
      <w:keepLines w:val="0"/>
      <w:pageBreakBefore w:val="0"/>
      <w:spacing w:before="120" w:after="120"/>
      <w:jc w:val="left"/>
      <w:outlineLvl w:val="9"/>
    </w:pPr>
    <w:rPr>
      <w:caps/>
      <w:kern w:val="0"/>
      <w:sz w:val="20"/>
    </w:rPr>
  </w:style>
  <w:style w:type="paragraph" w:styleId="TOC2">
    <w:name w:val="toc 2"/>
    <w:next w:val="Normal"/>
    <w:semiHidden/>
    <w:rsid w:val="008A3240"/>
    <w:pPr>
      <w:keepNext/>
      <w:spacing w:before="120" w:after="60"/>
      <w:ind w:left="1985" w:right="1134" w:hanging="567"/>
    </w:pPr>
    <w:rPr>
      <w:b/>
      <w:noProof/>
      <w:sz w:val="28"/>
      <w:lang w:eastAsia="en-US"/>
    </w:rPr>
  </w:style>
  <w:style w:type="paragraph" w:customStyle="1" w:styleId="nzLongTitle">
    <w:name w:val="nzLong Title"/>
    <w:basedOn w:val="zLongTitle"/>
    <w:rsid w:val="008A3240"/>
    <w:pPr>
      <w:spacing w:before="40"/>
    </w:pPr>
    <w:rPr>
      <w:sz w:val="20"/>
    </w:rPr>
  </w:style>
  <w:style w:type="paragraph" w:styleId="TOC4">
    <w:name w:val="toc 4"/>
    <w:next w:val="Normal"/>
    <w:semiHidden/>
    <w:rsid w:val="008A3240"/>
    <w:pPr>
      <w:keepNext/>
      <w:spacing w:before="60" w:after="20"/>
      <w:ind w:left="1985" w:right="1134" w:hanging="567"/>
    </w:pPr>
    <w:rPr>
      <w:b/>
      <w:noProof/>
      <w:sz w:val="22"/>
      <w:lang w:eastAsia="en-US"/>
    </w:rPr>
  </w:style>
  <w:style w:type="paragraph" w:styleId="TOC5">
    <w:name w:val="toc 5"/>
    <w:next w:val="Normal"/>
    <w:semiHidden/>
    <w:rsid w:val="008A3240"/>
    <w:pPr>
      <w:keepNext/>
      <w:spacing w:before="60" w:after="20"/>
      <w:ind w:left="1985" w:right="1134" w:hanging="567"/>
    </w:pPr>
    <w:rPr>
      <w:rFonts w:ascii="Helvetica" w:hAnsi="Helvetica"/>
      <w:b/>
      <w:noProof/>
      <w:sz w:val="18"/>
      <w:lang w:eastAsia="en-US"/>
    </w:rPr>
  </w:style>
  <w:style w:type="paragraph" w:styleId="TOC6">
    <w:name w:val="toc 6"/>
    <w:next w:val="Normal"/>
    <w:semiHidden/>
    <w:rsid w:val="008A3240"/>
    <w:pPr>
      <w:keepNext/>
      <w:spacing w:before="60" w:after="20"/>
      <w:ind w:left="1985" w:right="1134" w:hanging="567"/>
    </w:pPr>
    <w:rPr>
      <w:b/>
      <w:noProof/>
      <w:lang w:eastAsia="en-US"/>
    </w:rPr>
  </w:style>
  <w:style w:type="paragraph" w:styleId="TOC7">
    <w:name w:val="toc 7"/>
    <w:next w:val="Normal"/>
    <w:semiHidden/>
    <w:rsid w:val="008A3240"/>
    <w:pPr>
      <w:keepNext/>
      <w:spacing w:before="60" w:after="20"/>
      <w:ind w:left="1985" w:right="1134" w:hanging="567"/>
    </w:pPr>
    <w:rPr>
      <w:rFonts w:ascii="Helvetica" w:hAnsi="Helvetica"/>
      <w:b/>
      <w:sz w:val="18"/>
      <w:lang w:eastAsia="en-US"/>
    </w:rPr>
  </w:style>
  <w:style w:type="paragraph" w:styleId="TOC8">
    <w:name w:val="toc 8"/>
    <w:next w:val="Normal"/>
    <w:semiHidden/>
    <w:rsid w:val="008A3240"/>
    <w:pPr>
      <w:tabs>
        <w:tab w:val="left" w:pos="1418"/>
        <w:tab w:val="right" w:pos="6804"/>
      </w:tabs>
      <w:ind w:left="1418" w:right="1134" w:hanging="851"/>
    </w:pPr>
    <w:rPr>
      <w:noProof/>
      <w:sz w:val="22"/>
      <w:lang w:eastAsia="en-US"/>
    </w:rPr>
  </w:style>
  <w:style w:type="paragraph" w:styleId="TOC9">
    <w:name w:val="toc 9"/>
    <w:next w:val="Normal"/>
    <w:semiHidden/>
    <w:rsid w:val="008A3240"/>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8A3240"/>
    <w:pPr>
      <w:tabs>
        <w:tab w:val="left" w:pos="879"/>
      </w:tabs>
      <w:spacing w:before="80" w:line="260" w:lineRule="atLeast"/>
      <w:ind w:left="879" w:hanging="879"/>
    </w:pPr>
    <w:rPr>
      <w:snapToGrid w:val="0"/>
      <w:sz w:val="24"/>
      <w:lang w:eastAsia="en-US"/>
    </w:rPr>
  </w:style>
  <w:style w:type="paragraph" w:customStyle="1" w:styleId="Defitem">
    <w:name w:val="Defitem"/>
    <w:rsid w:val="008A3240"/>
    <w:pPr>
      <w:tabs>
        <w:tab w:val="right" w:pos="2892"/>
        <w:tab w:val="left" w:pos="3204"/>
      </w:tabs>
      <w:spacing w:before="80" w:line="260" w:lineRule="atLeast"/>
      <w:ind w:left="3204" w:hanging="3204"/>
    </w:pPr>
    <w:rPr>
      <w:sz w:val="24"/>
      <w:lang w:eastAsia="en-US"/>
    </w:rPr>
  </w:style>
  <w:style w:type="paragraph" w:customStyle="1" w:styleId="Defsubpara">
    <w:name w:val="Defsubpara"/>
    <w:rsid w:val="008A3240"/>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8A3240"/>
    <w:rPr>
      <w:sz w:val="24"/>
      <w:vertAlign w:val="superscript"/>
    </w:rPr>
  </w:style>
  <w:style w:type="paragraph" w:styleId="BodyText">
    <w:name w:val="Body Text"/>
    <w:basedOn w:val="Normal"/>
    <w:rsid w:val="008A3240"/>
    <w:pPr>
      <w:spacing w:after="120"/>
    </w:pPr>
  </w:style>
  <w:style w:type="paragraph" w:styleId="DocumentMap">
    <w:name w:val="Document Map"/>
    <w:basedOn w:val="Normal"/>
    <w:semiHidden/>
    <w:rsid w:val="008A3240"/>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8A3240"/>
    <w:pPr>
      <w:tabs>
        <w:tab w:val="right" w:pos="1162"/>
        <w:tab w:val="left" w:pos="1446"/>
      </w:tabs>
      <w:spacing w:before="160" w:line="260" w:lineRule="atLeast"/>
      <w:ind w:left="1446" w:right="284" w:hanging="851"/>
    </w:pPr>
  </w:style>
  <w:style w:type="character" w:styleId="Hyperlink">
    <w:name w:val="Hyperlink"/>
    <w:basedOn w:val="DefaultParagraphFont"/>
    <w:rsid w:val="008A3240"/>
    <w:rPr>
      <w:color w:val="0000FF"/>
      <w:sz w:val="24"/>
      <w:u w:val="single"/>
    </w:rPr>
  </w:style>
  <w:style w:type="character" w:styleId="FollowedHyperlink">
    <w:name w:val="FollowedHyperlink"/>
    <w:basedOn w:val="DefaultParagraphFont"/>
    <w:rsid w:val="008A3240"/>
    <w:rPr>
      <w:color w:val="800080"/>
      <w:sz w:val="24"/>
      <w:u w:val="single"/>
    </w:rPr>
  </w:style>
  <w:style w:type="character" w:customStyle="1" w:styleId="CharSClsNo">
    <w:name w:val="CharSClsNo"/>
    <w:basedOn w:val="DefaultParagraphFont"/>
    <w:rsid w:val="008A3240"/>
    <w:rPr>
      <w:sz w:val="22"/>
      <w:lang w:val="en-AU"/>
    </w:rPr>
  </w:style>
  <w:style w:type="paragraph" w:customStyle="1" w:styleId="Mainnumbers">
    <w:name w:val="Mainnumbers"/>
    <w:basedOn w:val="Normal"/>
    <w:rsid w:val="008A3240"/>
    <w:pPr>
      <w:tabs>
        <w:tab w:val="num" w:pos="1440"/>
      </w:tabs>
      <w:ind w:left="360" w:hanging="360"/>
    </w:pPr>
  </w:style>
  <w:style w:type="paragraph" w:customStyle="1" w:styleId="SectionNumbers">
    <w:name w:val="SectionNumbers"/>
    <w:basedOn w:val="Normal"/>
    <w:rsid w:val="008A3240"/>
    <w:pPr>
      <w:tabs>
        <w:tab w:val="num" w:pos="0"/>
        <w:tab w:val="right" w:pos="1152"/>
      </w:tabs>
      <w:spacing w:line="260" w:lineRule="atLeast"/>
    </w:pPr>
  </w:style>
  <w:style w:type="paragraph" w:customStyle="1" w:styleId="DefinitionNumbers">
    <w:name w:val="DefinitionNumbers"/>
    <w:basedOn w:val="Normal"/>
    <w:rsid w:val="008A3240"/>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8A3240"/>
    <w:pPr>
      <w:keepLines/>
      <w:spacing w:before="160" w:after="240"/>
      <w:jc w:val="right"/>
    </w:pPr>
    <w:rPr>
      <w:i/>
      <w:snapToGrid w:val="0"/>
      <w:sz w:val="24"/>
      <w:lang w:eastAsia="en-US"/>
    </w:rPr>
  </w:style>
  <w:style w:type="paragraph" w:customStyle="1" w:styleId="Enactment">
    <w:name w:val="Enactment"/>
    <w:rsid w:val="008A3240"/>
    <w:pPr>
      <w:spacing w:before="800"/>
    </w:pPr>
    <w:rPr>
      <w:sz w:val="24"/>
      <w:lang w:eastAsia="en-US"/>
    </w:rPr>
  </w:style>
  <w:style w:type="paragraph" w:customStyle="1" w:styleId="Footnotesection">
    <w:name w:val="Footnote(section)"/>
    <w:rsid w:val="008A3240"/>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8A3240"/>
  </w:style>
  <w:style w:type="paragraph" w:customStyle="1" w:styleId="LongTitle">
    <w:name w:val="Long Title"/>
    <w:rsid w:val="008A3240"/>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8A3240"/>
    <w:pPr>
      <w:ind w:left="4252"/>
    </w:pPr>
  </w:style>
  <w:style w:type="paragraph" w:styleId="List">
    <w:name w:val="List"/>
    <w:basedOn w:val="Normal"/>
    <w:rsid w:val="008A3240"/>
    <w:pPr>
      <w:ind w:left="283" w:hanging="283"/>
    </w:pPr>
  </w:style>
  <w:style w:type="paragraph" w:customStyle="1" w:styleId="Indenta">
    <w:name w:val="Indent(a)"/>
    <w:rsid w:val="008A3240"/>
    <w:pPr>
      <w:tabs>
        <w:tab w:val="right" w:pos="1332"/>
        <w:tab w:val="left" w:pos="1616"/>
      </w:tabs>
      <w:spacing w:before="80" w:line="260" w:lineRule="atLeast"/>
      <w:ind w:left="1616" w:hanging="1616"/>
    </w:pPr>
    <w:rPr>
      <w:sz w:val="24"/>
      <w:lang w:eastAsia="en-US"/>
    </w:rPr>
  </w:style>
  <w:style w:type="paragraph" w:customStyle="1" w:styleId="IndentA0">
    <w:name w:val="Indent(A)"/>
    <w:rsid w:val="008A3240"/>
    <w:pPr>
      <w:tabs>
        <w:tab w:val="right" w:pos="3686"/>
        <w:tab w:val="left" w:pos="3969"/>
      </w:tabs>
      <w:spacing w:before="80" w:line="260" w:lineRule="atLeast"/>
      <w:ind w:left="3969" w:hanging="3969"/>
    </w:pPr>
    <w:rPr>
      <w:sz w:val="24"/>
      <w:lang w:eastAsia="en-US"/>
    </w:rPr>
  </w:style>
  <w:style w:type="paragraph" w:customStyle="1" w:styleId="Indenti">
    <w:name w:val="Indent(i)"/>
    <w:rsid w:val="008A3240"/>
    <w:pPr>
      <w:tabs>
        <w:tab w:val="right" w:pos="2041"/>
        <w:tab w:val="left" w:pos="2325"/>
      </w:tabs>
      <w:spacing w:before="80" w:line="260" w:lineRule="atLeast"/>
      <w:ind w:left="2325" w:hanging="2325"/>
    </w:pPr>
    <w:rPr>
      <w:sz w:val="24"/>
      <w:lang w:eastAsia="en-US"/>
    </w:rPr>
  </w:style>
  <w:style w:type="paragraph" w:customStyle="1" w:styleId="IndentI0">
    <w:name w:val="Indent(I)"/>
    <w:rsid w:val="008A3240"/>
    <w:pPr>
      <w:tabs>
        <w:tab w:val="right" w:pos="2892"/>
        <w:tab w:val="left" w:pos="3204"/>
      </w:tabs>
      <w:spacing w:before="80" w:line="260" w:lineRule="atLeast"/>
      <w:ind w:left="3204" w:hanging="3204"/>
    </w:pPr>
    <w:rPr>
      <w:sz w:val="24"/>
      <w:lang w:eastAsia="en-US"/>
    </w:rPr>
  </w:style>
  <w:style w:type="character" w:customStyle="1" w:styleId="CharChapNo">
    <w:name w:val="CharChapNo"/>
    <w:rsid w:val="008A3240"/>
    <w:rPr>
      <w:noProof w:val="0"/>
      <w:lang w:val="en-AU"/>
    </w:rPr>
  </w:style>
  <w:style w:type="paragraph" w:customStyle="1" w:styleId="Ednotesubpara">
    <w:name w:val="Ednote(subpara)"/>
    <w:rsid w:val="008A3240"/>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8A3240"/>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8A3240"/>
    <w:pPr>
      <w:tabs>
        <w:tab w:val="left" w:pos="879"/>
      </w:tabs>
      <w:spacing w:before="120" w:line="260" w:lineRule="atLeast"/>
      <w:ind w:left="879" w:hanging="879"/>
    </w:pPr>
    <w:rPr>
      <w:i/>
      <w:sz w:val="24"/>
      <w:lang w:eastAsia="en-US"/>
    </w:rPr>
  </w:style>
  <w:style w:type="character" w:customStyle="1" w:styleId="CharChapText">
    <w:name w:val="CharChapText"/>
    <w:rsid w:val="008A3240"/>
    <w:rPr>
      <w:noProof w:val="0"/>
      <w:lang w:val="en-AU"/>
    </w:rPr>
  </w:style>
  <w:style w:type="character" w:customStyle="1" w:styleId="CharDivNo">
    <w:name w:val="CharDivNo"/>
    <w:rsid w:val="008A3240"/>
    <w:rPr>
      <w:noProof w:val="0"/>
      <w:lang w:val="en-AU"/>
    </w:rPr>
  </w:style>
  <w:style w:type="character" w:customStyle="1" w:styleId="CharDivText">
    <w:name w:val="CharDivText"/>
    <w:rsid w:val="008A3240"/>
    <w:rPr>
      <w:noProof w:val="0"/>
      <w:lang w:val="en-AU"/>
    </w:rPr>
  </w:style>
  <w:style w:type="character" w:customStyle="1" w:styleId="CharPartNo">
    <w:name w:val="CharPartNo"/>
    <w:rsid w:val="008A3240"/>
    <w:rPr>
      <w:noProof w:val="0"/>
      <w:lang w:val="en-AU"/>
    </w:rPr>
  </w:style>
  <w:style w:type="character" w:customStyle="1" w:styleId="CharPartText">
    <w:name w:val="CharPartText"/>
    <w:rsid w:val="008A3240"/>
    <w:rPr>
      <w:noProof w:val="0"/>
      <w:lang w:val="en-AU"/>
    </w:rPr>
  </w:style>
  <w:style w:type="character" w:customStyle="1" w:styleId="CharSectno">
    <w:name w:val="CharSectno"/>
    <w:rsid w:val="008A3240"/>
    <w:rPr>
      <w:noProof w:val="0"/>
      <w:lang w:val="en-AU"/>
    </w:rPr>
  </w:style>
  <w:style w:type="paragraph" w:customStyle="1" w:styleId="MiscClose">
    <w:name w:val="MiscClose"/>
    <w:basedOn w:val="Normal"/>
    <w:rsid w:val="008A3240"/>
    <w:pPr>
      <w:keepLines/>
      <w:tabs>
        <w:tab w:val="left" w:pos="893"/>
      </w:tabs>
      <w:spacing w:line="260" w:lineRule="atLeast"/>
      <w:jc w:val="right"/>
    </w:pPr>
  </w:style>
  <w:style w:type="character" w:customStyle="1" w:styleId="CharSchNo">
    <w:name w:val="CharSchNo"/>
    <w:rsid w:val="008A3240"/>
    <w:rPr>
      <w:noProof w:val="0"/>
      <w:lang w:val="en-AU"/>
    </w:rPr>
  </w:style>
  <w:style w:type="paragraph" w:customStyle="1" w:styleId="headerpart">
    <w:name w:val="header.part"/>
    <w:basedOn w:val="Normal"/>
    <w:rsid w:val="008A3240"/>
    <w:pPr>
      <w:keepNext/>
      <w:spacing w:line="260" w:lineRule="atLeast"/>
    </w:pPr>
    <w:rPr>
      <w:rFonts w:ascii="Arial" w:hAnsi="Arial"/>
      <w:b/>
    </w:rPr>
  </w:style>
  <w:style w:type="paragraph" w:customStyle="1" w:styleId="headerpartodd">
    <w:name w:val="header.part.odd"/>
    <w:basedOn w:val="headerpart"/>
    <w:rsid w:val="008A3240"/>
    <w:pPr>
      <w:ind w:left="5387" w:hanging="1134"/>
    </w:pPr>
  </w:style>
  <w:style w:type="paragraph" w:customStyle="1" w:styleId="Ednoteitem">
    <w:name w:val="Ednote(item)"/>
    <w:rsid w:val="008A3240"/>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8A3240"/>
    <w:pPr>
      <w:ind w:left="567" w:right="284"/>
      <w:outlineLvl w:val="9"/>
    </w:pPr>
  </w:style>
  <w:style w:type="paragraph" w:customStyle="1" w:styleId="zHeading2">
    <w:name w:val="zHeading 2"/>
    <w:basedOn w:val="Heading2"/>
    <w:rsid w:val="008A3240"/>
    <w:pPr>
      <w:pageBreakBefore w:val="0"/>
      <w:spacing w:before="240"/>
      <w:ind w:left="567" w:right="284"/>
      <w:outlineLvl w:val="9"/>
    </w:pPr>
  </w:style>
  <w:style w:type="paragraph" w:customStyle="1" w:styleId="zHeading3">
    <w:name w:val="zHeading 3"/>
    <w:basedOn w:val="Heading3"/>
    <w:rsid w:val="008A3240"/>
    <w:pPr>
      <w:ind w:left="567" w:right="284"/>
      <w:outlineLvl w:val="9"/>
    </w:pPr>
  </w:style>
  <w:style w:type="paragraph" w:customStyle="1" w:styleId="zHeading4">
    <w:name w:val="zHeading 4"/>
    <w:basedOn w:val="Heading4"/>
    <w:rsid w:val="008A3240"/>
    <w:pPr>
      <w:ind w:left="567" w:right="284"/>
      <w:outlineLvl w:val="9"/>
    </w:pPr>
  </w:style>
  <w:style w:type="paragraph" w:customStyle="1" w:styleId="zHeading5">
    <w:name w:val="zHeading 5"/>
    <w:basedOn w:val="Heading5"/>
    <w:rsid w:val="008A3240"/>
    <w:pPr>
      <w:tabs>
        <w:tab w:val="clear" w:pos="879"/>
        <w:tab w:val="left" w:pos="1446"/>
      </w:tabs>
      <w:ind w:left="1446" w:right="284"/>
      <w:outlineLvl w:val="9"/>
    </w:pPr>
  </w:style>
  <w:style w:type="paragraph" w:customStyle="1" w:styleId="yHeading2">
    <w:name w:val="yHeading 2"/>
    <w:basedOn w:val="Heading2"/>
    <w:rsid w:val="008A3240"/>
    <w:pPr>
      <w:pageBreakBefore w:val="0"/>
      <w:spacing w:before="240" w:line="240" w:lineRule="auto"/>
    </w:pPr>
    <w:rPr>
      <w:sz w:val="28"/>
    </w:rPr>
  </w:style>
  <w:style w:type="paragraph" w:customStyle="1" w:styleId="yHeading1">
    <w:name w:val="yHeading 1"/>
    <w:basedOn w:val="Heading1"/>
    <w:rsid w:val="008A3240"/>
    <w:pPr>
      <w:spacing w:line="240" w:lineRule="auto"/>
    </w:pPr>
    <w:rPr>
      <w:sz w:val="32"/>
    </w:rPr>
  </w:style>
  <w:style w:type="paragraph" w:customStyle="1" w:styleId="yHeading3">
    <w:name w:val="yHeading 3"/>
    <w:basedOn w:val="Heading3"/>
    <w:rsid w:val="008A3240"/>
    <w:pPr>
      <w:spacing w:line="240" w:lineRule="auto"/>
    </w:pPr>
    <w:rPr>
      <w:sz w:val="24"/>
    </w:rPr>
  </w:style>
  <w:style w:type="paragraph" w:customStyle="1" w:styleId="yHeading4">
    <w:name w:val="yHeading 4"/>
    <w:basedOn w:val="Heading4"/>
    <w:rsid w:val="008A3240"/>
    <w:rPr>
      <w:sz w:val="22"/>
    </w:rPr>
  </w:style>
  <w:style w:type="paragraph" w:customStyle="1" w:styleId="yHeading5">
    <w:name w:val="yHeading 5"/>
    <w:basedOn w:val="Heading5"/>
    <w:rsid w:val="008A3240"/>
    <w:pPr>
      <w:spacing w:line="240" w:lineRule="auto"/>
    </w:pPr>
    <w:rPr>
      <w:sz w:val="22"/>
    </w:rPr>
  </w:style>
  <w:style w:type="paragraph" w:customStyle="1" w:styleId="Ednotesubitem">
    <w:name w:val="Ednote(subitem)"/>
    <w:rsid w:val="008A3240"/>
    <w:pPr>
      <w:tabs>
        <w:tab w:val="right" w:pos="3485"/>
        <w:tab w:val="left" w:pos="3773"/>
      </w:tabs>
      <w:spacing w:before="80" w:line="260" w:lineRule="atLeast"/>
      <w:ind w:left="3771" w:hanging="3771"/>
    </w:pPr>
    <w:rPr>
      <w:i/>
      <w:sz w:val="24"/>
      <w:lang w:eastAsia="en-US"/>
    </w:rPr>
  </w:style>
  <w:style w:type="paragraph" w:customStyle="1" w:styleId="Penpara">
    <w:name w:val="Penpara"/>
    <w:rsid w:val="008A3240"/>
    <w:pPr>
      <w:tabs>
        <w:tab w:val="right" w:pos="1616"/>
        <w:tab w:val="left" w:pos="1899"/>
      </w:tabs>
      <w:spacing w:before="80" w:line="260" w:lineRule="atLeast"/>
      <w:ind w:left="1899" w:hanging="1899"/>
    </w:pPr>
    <w:rPr>
      <w:sz w:val="24"/>
      <w:lang w:eastAsia="en-US"/>
    </w:rPr>
  </w:style>
  <w:style w:type="paragraph" w:customStyle="1" w:styleId="Pensubpara">
    <w:name w:val="Pensubpara"/>
    <w:rsid w:val="008A3240"/>
    <w:pPr>
      <w:tabs>
        <w:tab w:val="right" w:pos="2325"/>
        <w:tab w:val="left" w:pos="2608"/>
      </w:tabs>
      <w:spacing w:before="80" w:line="260" w:lineRule="atLeast"/>
      <w:ind w:left="2608" w:hanging="2608"/>
    </w:pPr>
    <w:rPr>
      <w:sz w:val="24"/>
      <w:lang w:eastAsia="en-US"/>
    </w:rPr>
  </w:style>
  <w:style w:type="paragraph" w:customStyle="1" w:styleId="Penitem">
    <w:name w:val="Penitem"/>
    <w:rsid w:val="008A3240"/>
    <w:pPr>
      <w:tabs>
        <w:tab w:val="right" w:pos="3119"/>
        <w:tab w:val="left" w:pos="3402"/>
      </w:tabs>
      <w:spacing w:before="80" w:line="260" w:lineRule="atLeast"/>
      <w:ind w:left="3402" w:hanging="3402"/>
    </w:pPr>
    <w:rPr>
      <w:sz w:val="24"/>
      <w:lang w:eastAsia="en-US"/>
    </w:rPr>
  </w:style>
  <w:style w:type="paragraph" w:styleId="MacroText">
    <w:name w:val="macro"/>
    <w:semiHidden/>
    <w:rsid w:val="008A3240"/>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8A3240"/>
    <w:pPr>
      <w:spacing w:line="240" w:lineRule="auto"/>
    </w:pPr>
    <w:rPr>
      <w:sz w:val="22"/>
    </w:rPr>
  </w:style>
  <w:style w:type="paragraph" w:customStyle="1" w:styleId="yIndentA0">
    <w:name w:val="yIndent(A)"/>
    <w:basedOn w:val="IndentA0"/>
    <w:rsid w:val="008A3240"/>
    <w:pPr>
      <w:spacing w:line="240" w:lineRule="auto"/>
    </w:pPr>
    <w:rPr>
      <w:sz w:val="22"/>
    </w:rPr>
  </w:style>
  <w:style w:type="paragraph" w:customStyle="1" w:styleId="yIndentI">
    <w:name w:val="yIndent(I)"/>
    <w:basedOn w:val="IndentI0"/>
    <w:rsid w:val="008A3240"/>
    <w:pPr>
      <w:spacing w:line="240" w:lineRule="auto"/>
    </w:pPr>
    <w:rPr>
      <w:sz w:val="22"/>
    </w:rPr>
  </w:style>
  <w:style w:type="paragraph" w:customStyle="1" w:styleId="yIndenti0">
    <w:name w:val="yIndent(i)"/>
    <w:basedOn w:val="Indenti"/>
    <w:rsid w:val="008A3240"/>
    <w:pPr>
      <w:spacing w:line="240" w:lineRule="auto"/>
    </w:pPr>
    <w:rPr>
      <w:sz w:val="22"/>
    </w:rPr>
  </w:style>
  <w:style w:type="paragraph" w:customStyle="1" w:styleId="zIndenta">
    <w:name w:val="zIndent(a)"/>
    <w:basedOn w:val="Normal"/>
    <w:rsid w:val="008A3240"/>
    <w:pPr>
      <w:tabs>
        <w:tab w:val="right" w:pos="1899"/>
        <w:tab w:val="left" w:pos="2183"/>
      </w:tabs>
      <w:spacing w:before="80" w:line="260" w:lineRule="atLeast"/>
      <w:ind w:left="2183" w:right="284" w:hanging="851"/>
    </w:pPr>
  </w:style>
  <w:style w:type="paragraph" w:customStyle="1" w:styleId="zIndentA0">
    <w:name w:val="zIndent(A)"/>
    <w:basedOn w:val="Normal"/>
    <w:rsid w:val="008A3240"/>
    <w:pPr>
      <w:tabs>
        <w:tab w:val="right" w:pos="4253"/>
        <w:tab w:val="left" w:pos="4536"/>
      </w:tabs>
      <w:spacing w:before="80" w:line="260" w:lineRule="atLeast"/>
      <w:ind w:left="4537" w:right="284" w:hanging="851"/>
    </w:pPr>
  </w:style>
  <w:style w:type="paragraph" w:customStyle="1" w:styleId="zIndenti">
    <w:name w:val="zIndent(i)"/>
    <w:basedOn w:val="Normal"/>
    <w:rsid w:val="008A3240"/>
    <w:pPr>
      <w:tabs>
        <w:tab w:val="right" w:pos="2608"/>
        <w:tab w:val="left" w:pos="2892"/>
      </w:tabs>
      <w:spacing w:before="80" w:line="260" w:lineRule="atLeast"/>
      <w:ind w:left="2892" w:right="284" w:hanging="851"/>
    </w:pPr>
  </w:style>
  <w:style w:type="paragraph" w:customStyle="1" w:styleId="zIndentI0">
    <w:name w:val="zIndent(I)"/>
    <w:basedOn w:val="Normal"/>
    <w:rsid w:val="008A3240"/>
    <w:pPr>
      <w:tabs>
        <w:tab w:val="right" w:pos="3459"/>
        <w:tab w:val="left" w:pos="3771"/>
      </w:tabs>
      <w:spacing w:before="80" w:line="260" w:lineRule="atLeast"/>
      <w:ind w:left="3743" w:right="284" w:hanging="851"/>
    </w:pPr>
  </w:style>
  <w:style w:type="paragraph" w:customStyle="1" w:styleId="yPenstart">
    <w:name w:val="yPenstart"/>
    <w:basedOn w:val="Penstart"/>
    <w:rsid w:val="008A3240"/>
    <w:pPr>
      <w:spacing w:line="240" w:lineRule="auto"/>
    </w:pPr>
    <w:rPr>
      <w:sz w:val="22"/>
    </w:rPr>
  </w:style>
  <w:style w:type="paragraph" w:customStyle="1" w:styleId="yPenpara">
    <w:name w:val="yPenpara"/>
    <w:basedOn w:val="Penpara"/>
    <w:rsid w:val="008A3240"/>
    <w:pPr>
      <w:spacing w:line="240" w:lineRule="auto"/>
    </w:pPr>
    <w:rPr>
      <w:sz w:val="22"/>
    </w:rPr>
  </w:style>
  <w:style w:type="paragraph" w:customStyle="1" w:styleId="yPensubpara">
    <w:name w:val="yPensubpara"/>
    <w:basedOn w:val="Pensubpara"/>
    <w:rsid w:val="008A3240"/>
    <w:pPr>
      <w:spacing w:line="240" w:lineRule="auto"/>
    </w:pPr>
    <w:rPr>
      <w:sz w:val="22"/>
    </w:rPr>
  </w:style>
  <w:style w:type="paragraph" w:customStyle="1" w:styleId="yPenitem">
    <w:name w:val="yPenitem"/>
    <w:basedOn w:val="Penitem"/>
    <w:rsid w:val="008A3240"/>
    <w:pPr>
      <w:spacing w:line="240" w:lineRule="auto"/>
    </w:pPr>
    <w:rPr>
      <w:sz w:val="22"/>
    </w:rPr>
  </w:style>
  <w:style w:type="paragraph" w:customStyle="1" w:styleId="zPenpara">
    <w:name w:val="zPenpara"/>
    <w:basedOn w:val="Normal"/>
    <w:rsid w:val="008A3240"/>
    <w:pPr>
      <w:tabs>
        <w:tab w:val="right" w:pos="2155"/>
        <w:tab w:val="left" w:pos="2438"/>
      </w:tabs>
      <w:spacing w:before="80" w:line="260" w:lineRule="atLeast"/>
      <w:ind w:left="2439" w:right="284" w:hanging="2070"/>
    </w:pPr>
  </w:style>
  <w:style w:type="paragraph" w:customStyle="1" w:styleId="zPensubpara">
    <w:name w:val="zPensubpara"/>
    <w:basedOn w:val="Normal"/>
    <w:rsid w:val="008A3240"/>
    <w:pPr>
      <w:tabs>
        <w:tab w:val="right" w:pos="2608"/>
        <w:tab w:val="left" w:pos="2892"/>
      </w:tabs>
      <w:spacing w:before="160" w:line="260" w:lineRule="atLeast"/>
      <w:ind w:left="2892" w:right="284" w:hanging="851"/>
    </w:pPr>
  </w:style>
  <w:style w:type="paragraph" w:customStyle="1" w:styleId="zPenitem">
    <w:name w:val="zPenitem"/>
    <w:basedOn w:val="Normal"/>
    <w:rsid w:val="008A3240"/>
    <w:pPr>
      <w:tabs>
        <w:tab w:val="right" w:pos="3402"/>
        <w:tab w:val="left" w:pos="3686"/>
      </w:tabs>
      <w:spacing w:before="80" w:line="260" w:lineRule="atLeast"/>
      <w:ind w:left="3686" w:right="284" w:hanging="851"/>
    </w:pPr>
  </w:style>
  <w:style w:type="paragraph" w:customStyle="1" w:styleId="yDefpara">
    <w:name w:val="yDefpara"/>
    <w:basedOn w:val="Defpara"/>
    <w:rsid w:val="008A3240"/>
    <w:pPr>
      <w:spacing w:line="240" w:lineRule="auto"/>
    </w:pPr>
    <w:rPr>
      <w:sz w:val="22"/>
    </w:rPr>
  </w:style>
  <w:style w:type="paragraph" w:customStyle="1" w:styleId="yDefstart">
    <w:name w:val="yDefstart"/>
    <w:basedOn w:val="Defstart"/>
    <w:rsid w:val="008A3240"/>
    <w:pPr>
      <w:spacing w:line="240" w:lineRule="auto"/>
    </w:pPr>
    <w:rPr>
      <w:sz w:val="22"/>
    </w:rPr>
  </w:style>
  <w:style w:type="paragraph" w:customStyle="1" w:styleId="yDefsubpara">
    <w:name w:val="yDefsubpara"/>
    <w:basedOn w:val="Defsubpara"/>
    <w:rsid w:val="008A3240"/>
    <w:pPr>
      <w:spacing w:line="240" w:lineRule="auto"/>
    </w:pPr>
    <w:rPr>
      <w:sz w:val="22"/>
    </w:rPr>
  </w:style>
  <w:style w:type="paragraph" w:customStyle="1" w:styleId="yDefitem">
    <w:name w:val="yDefitem"/>
    <w:basedOn w:val="Defitem"/>
    <w:rsid w:val="008A3240"/>
    <w:pPr>
      <w:spacing w:line="240" w:lineRule="auto"/>
    </w:pPr>
    <w:rPr>
      <w:sz w:val="22"/>
    </w:rPr>
  </w:style>
  <w:style w:type="paragraph" w:customStyle="1" w:styleId="zDefstart">
    <w:name w:val="zDefstart"/>
    <w:basedOn w:val="Normal"/>
    <w:rsid w:val="008A3240"/>
    <w:pPr>
      <w:tabs>
        <w:tab w:val="left" w:pos="312"/>
      </w:tabs>
      <w:spacing w:before="80" w:line="260" w:lineRule="atLeast"/>
      <w:ind w:left="1446" w:right="284" w:hanging="312"/>
    </w:pPr>
    <w:rPr>
      <w:snapToGrid w:val="0"/>
    </w:rPr>
  </w:style>
  <w:style w:type="paragraph" w:customStyle="1" w:styleId="zDefpara">
    <w:name w:val="zDefpara"/>
    <w:basedOn w:val="Normal"/>
    <w:rsid w:val="008A3240"/>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8A3240"/>
    <w:pPr>
      <w:keepLines/>
      <w:tabs>
        <w:tab w:val="right" w:pos="2608"/>
        <w:tab w:val="left" w:pos="2892"/>
      </w:tabs>
      <w:spacing w:before="80" w:line="260" w:lineRule="atLeast"/>
      <w:ind w:left="2892" w:right="284" w:hanging="851"/>
    </w:pPr>
  </w:style>
  <w:style w:type="paragraph" w:customStyle="1" w:styleId="zDefitem">
    <w:name w:val="zDefitem"/>
    <w:basedOn w:val="Normal"/>
    <w:rsid w:val="008A3240"/>
    <w:pPr>
      <w:tabs>
        <w:tab w:val="right" w:pos="3459"/>
        <w:tab w:val="left" w:pos="3771"/>
      </w:tabs>
      <w:spacing w:before="80" w:line="260" w:lineRule="atLeast"/>
      <w:ind w:left="3686" w:right="284" w:hanging="851"/>
    </w:pPr>
  </w:style>
  <w:style w:type="paragraph" w:customStyle="1" w:styleId="zyDefpara">
    <w:name w:val="zyDefpara"/>
    <w:basedOn w:val="zDefpara"/>
    <w:rsid w:val="008A3240"/>
    <w:pPr>
      <w:spacing w:line="240" w:lineRule="auto"/>
    </w:pPr>
    <w:rPr>
      <w:sz w:val="22"/>
    </w:rPr>
  </w:style>
  <w:style w:type="paragraph" w:customStyle="1" w:styleId="zyDefstart">
    <w:name w:val="zyDefstart"/>
    <w:basedOn w:val="zDefstart"/>
    <w:rsid w:val="008A3240"/>
    <w:pPr>
      <w:spacing w:line="240" w:lineRule="auto"/>
    </w:pPr>
    <w:rPr>
      <w:sz w:val="22"/>
    </w:rPr>
  </w:style>
  <w:style w:type="paragraph" w:customStyle="1" w:styleId="zyDefsubpara">
    <w:name w:val="zyDefsubpara"/>
    <w:basedOn w:val="zDefsubpara"/>
    <w:rsid w:val="008A3240"/>
    <w:pPr>
      <w:spacing w:line="240" w:lineRule="auto"/>
    </w:pPr>
    <w:rPr>
      <w:snapToGrid w:val="0"/>
      <w:sz w:val="22"/>
    </w:rPr>
  </w:style>
  <w:style w:type="paragraph" w:customStyle="1" w:styleId="zyHeading1">
    <w:name w:val="zyHeading 1"/>
    <w:basedOn w:val="zHeading1"/>
    <w:rsid w:val="008A3240"/>
    <w:pPr>
      <w:spacing w:line="240" w:lineRule="auto"/>
    </w:pPr>
    <w:rPr>
      <w:sz w:val="32"/>
    </w:rPr>
  </w:style>
  <w:style w:type="paragraph" w:customStyle="1" w:styleId="zyHeading2">
    <w:name w:val="zyHeading 2"/>
    <w:basedOn w:val="zHeading2"/>
    <w:rsid w:val="008A3240"/>
    <w:pPr>
      <w:spacing w:line="240" w:lineRule="auto"/>
    </w:pPr>
    <w:rPr>
      <w:sz w:val="28"/>
    </w:rPr>
  </w:style>
  <w:style w:type="paragraph" w:customStyle="1" w:styleId="zyHeading3">
    <w:name w:val="zyHeading 3"/>
    <w:basedOn w:val="zHeading3"/>
    <w:rsid w:val="008A3240"/>
    <w:pPr>
      <w:spacing w:line="240" w:lineRule="auto"/>
    </w:pPr>
    <w:rPr>
      <w:sz w:val="24"/>
    </w:rPr>
  </w:style>
  <w:style w:type="paragraph" w:customStyle="1" w:styleId="zyHeading4">
    <w:name w:val="zyHeading 4"/>
    <w:basedOn w:val="zHeading4"/>
    <w:rsid w:val="008A3240"/>
    <w:rPr>
      <w:sz w:val="22"/>
    </w:rPr>
  </w:style>
  <w:style w:type="paragraph" w:customStyle="1" w:styleId="zyHeading5">
    <w:name w:val="zyHeading 5"/>
    <w:basedOn w:val="zHeading5"/>
    <w:rsid w:val="008A3240"/>
    <w:pPr>
      <w:spacing w:line="240" w:lineRule="auto"/>
    </w:pPr>
    <w:rPr>
      <w:sz w:val="22"/>
    </w:rPr>
  </w:style>
  <w:style w:type="paragraph" w:customStyle="1" w:styleId="zyIndenta">
    <w:name w:val="zyIndent(a)"/>
    <w:basedOn w:val="zIndenta"/>
    <w:rsid w:val="008A3240"/>
    <w:pPr>
      <w:spacing w:line="240" w:lineRule="auto"/>
    </w:pPr>
    <w:rPr>
      <w:sz w:val="22"/>
    </w:rPr>
  </w:style>
  <w:style w:type="paragraph" w:customStyle="1" w:styleId="zyIndentA0">
    <w:name w:val="zyIndent(A)"/>
    <w:basedOn w:val="zIndentA0"/>
    <w:rsid w:val="008A3240"/>
    <w:pPr>
      <w:spacing w:line="240" w:lineRule="auto"/>
    </w:pPr>
    <w:rPr>
      <w:sz w:val="22"/>
    </w:rPr>
  </w:style>
  <w:style w:type="paragraph" w:customStyle="1" w:styleId="zyIndenti">
    <w:name w:val="zyIndent(i)"/>
    <w:basedOn w:val="zIndenti"/>
    <w:rsid w:val="008A3240"/>
    <w:pPr>
      <w:spacing w:line="240" w:lineRule="auto"/>
    </w:pPr>
    <w:rPr>
      <w:sz w:val="22"/>
    </w:rPr>
  </w:style>
  <w:style w:type="paragraph" w:customStyle="1" w:styleId="zyIndentI0">
    <w:name w:val="zyIndent(I)"/>
    <w:basedOn w:val="zIndentI0"/>
    <w:rsid w:val="008A3240"/>
    <w:pPr>
      <w:spacing w:line="240" w:lineRule="auto"/>
    </w:pPr>
    <w:rPr>
      <w:sz w:val="22"/>
    </w:rPr>
  </w:style>
  <w:style w:type="paragraph" w:customStyle="1" w:styleId="zyPenitem">
    <w:name w:val="zyPenitem"/>
    <w:basedOn w:val="zPenitem"/>
    <w:rsid w:val="008A3240"/>
    <w:pPr>
      <w:spacing w:line="240" w:lineRule="auto"/>
    </w:pPr>
    <w:rPr>
      <w:sz w:val="22"/>
    </w:rPr>
  </w:style>
  <w:style w:type="paragraph" w:customStyle="1" w:styleId="zyPenpara">
    <w:name w:val="zyPenpara"/>
    <w:basedOn w:val="zPenpara"/>
    <w:rsid w:val="008A3240"/>
    <w:pPr>
      <w:spacing w:line="240" w:lineRule="auto"/>
    </w:pPr>
    <w:rPr>
      <w:sz w:val="22"/>
    </w:rPr>
  </w:style>
  <w:style w:type="paragraph" w:customStyle="1" w:styleId="zyPenstart">
    <w:name w:val="zyPenstart"/>
    <w:basedOn w:val="zPenstart"/>
    <w:rsid w:val="008A3240"/>
    <w:pPr>
      <w:spacing w:line="240" w:lineRule="auto"/>
    </w:pPr>
    <w:rPr>
      <w:sz w:val="22"/>
    </w:rPr>
  </w:style>
  <w:style w:type="paragraph" w:customStyle="1" w:styleId="zyPensubpara">
    <w:name w:val="zyPensubpara"/>
    <w:basedOn w:val="zPensubpara"/>
    <w:rsid w:val="008A3240"/>
    <w:pPr>
      <w:spacing w:line="240" w:lineRule="auto"/>
      <w:ind w:left="3459" w:hanging="2892"/>
    </w:pPr>
    <w:rPr>
      <w:sz w:val="22"/>
    </w:rPr>
  </w:style>
  <w:style w:type="paragraph" w:customStyle="1" w:styleId="zySubsection">
    <w:name w:val="zySubsection"/>
    <w:basedOn w:val="zSubsection"/>
    <w:rsid w:val="008A3240"/>
    <w:pPr>
      <w:spacing w:line="240" w:lineRule="auto"/>
    </w:pPr>
    <w:rPr>
      <w:sz w:val="22"/>
    </w:rPr>
  </w:style>
  <w:style w:type="paragraph" w:styleId="BlockText">
    <w:name w:val="Block Text"/>
    <w:basedOn w:val="Normal"/>
    <w:rsid w:val="008A3240"/>
    <w:pPr>
      <w:spacing w:after="120"/>
      <w:ind w:left="1440" w:right="1440"/>
    </w:pPr>
  </w:style>
  <w:style w:type="paragraph" w:styleId="BodyText2">
    <w:name w:val="Body Text 2"/>
    <w:basedOn w:val="Normal"/>
    <w:rsid w:val="008A3240"/>
    <w:pPr>
      <w:spacing w:after="120" w:line="480" w:lineRule="auto"/>
    </w:pPr>
  </w:style>
  <w:style w:type="paragraph" w:styleId="BodyText3">
    <w:name w:val="Body Text 3"/>
    <w:basedOn w:val="Normal"/>
    <w:rsid w:val="008A3240"/>
    <w:pPr>
      <w:spacing w:after="120"/>
    </w:pPr>
    <w:rPr>
      <w:sz w:val="18"/>
    </w:rPr>
  </w:style>
  <w:style w:type="paragraph" w:styleId="BodyTextFirstIndent">
    <w:name w:val="Body Text First Indent"/>
    <w:basedOn w:val="BodyText"/>
    <w:rsid w:val="008A3240"/>
    <w:pPr>
      <w:ind w:firstLine="210"/>
    </w:pPr>
  </w:style>
  <w:style w:type="paragraph" w:styleId="BodyTextIndent">
    <w:name w:val="Body Text Indent"/>
    <w:basedOn w:val="Normal"/>
    <w:rsid w:val="008A3240"/>
    <w:pPr>
      <w:spacing w:after="120"/>
      <w:ind w:left="283"/>
    </w:pPr>
  </w:style>
  <w:style w:type="paragraph" w:styleId="BodyTextFirstIndent2">
    <w:name w:val="Body Text First Indent 2"/>
    <w:basedOn w:val="BodyTextIndent"/>
    <w:rsid w:val="008A3240"/>
    <w:pPr>
      <w:ind w:firstLine="210"/>
    </w:pPr>
  </w:style>
  <w:style w:type="paragraph" w:styleId="BodyTextIndent2">
    <w:name w:val="Body Text Indent 2"/>
    <w:basedOn w:val="Normal"/>
    <w:rsid w:val="008A3240"/>
    <w:pPr>
      <w:spacing w:after="120" w:line="480" w:lineRule="auto"/>
      <w:ind w:left="283"/>
    </w:pPr>
  </w:style>
  <w:style w:type="paragraph" w:styleId="BodyTextIndent3">
    <w:name w:val="Body Text Indent 3"/>
    <w:basedOn w:val="Normal"/>
    <w:rsid w:val="008A3240"/>
    <w:pPr>
      <w:spacing w:after="120"/>
      <w:ind w:left="283"/>
    </w:pPr>
    <w:rPr>
      <w:sz w:val="18"/>
    </w:rPr>
  </w:style>
  <w:style w:type="paragraph" w:styleId="Caption">
    <w:name w:val="caption"/>
    <w:basedOn w:val="Normal"/>
    <w:next w:val="Normal"/>
    <w:qFormat/>
    <w:rsid w:val="008A3240"/>
    <w:pPr>
      <w:spacing w:before="120" w:after="120"/>
    </w:pPr>
    <w:rPr>
      <w:b/>
    </w:rPr>
  </w:style>
  <w:style w:type="paragraph" w:styleId="Closing">
    <w:name w:val="Closing"/>
    <w:basedOn w:val="Normal"/>
    <w:rsid w:val="008A3240"/>
    <w:pPr>
      <w:ind w:left="4252"/>
    </w:pPr>
  </w:style>
  <w:style w:type="character" w:styleId="CommentReference">
    <w:name w:val="annotation reference"/>
    <w:basedOn w:val="DefaultParagraphFont"/>
    <w:semiHidden/>
    <w:rsid w:val="008A3240"/>
    <w:rPr>
      <w:noProof w:val="0"/>
      <w:sz w:val="18"/>
      <w:lang w:val="en-AU"/>
    </w:rPr>
  </w:style>
  <w:style w:type="paragraph" w:styleId="CommentText">
    <w:name w:val="annotation text"/>
    <w:basedOn w:val="Normal"/>
    <w:semiHidden/>
    <w:rsid w:val="008A3240"/>
  </w:style>
  <w:style w:type="paragraph" w:styleId="Date">
    <w:name w:val="Date"/>
    <w:basedOn w:val="Normal"/>
    <w:next w:val="Normal"/>
    <w:rsid w:val="008A3240"/>
  </w:style>
  <w:style w:type="character" w:styleId="Emphasis">
    <w:name w:val="Emphasis"/>
    <w:basedOn w:val="DefaultParagraphFont"/>
    <w:qFormat/>
    <w:rsid w:val="008A3240"/>
    <w:rPr>
      <w:i/>
      <w:sz w:val="24"/>
    </w:rPr>
  </w:style>
  <w:style w:type="paragraph" w:styleId="EndnoteText">
    <w:name w:val="endnote text"/>
    <w:basedOn w:val="Normal"/>
    <w:semiHidden/>
    <w:rsid w:val="008A3240"/>
    <w:pPr>
      <w:spacing w:after="40"/>
      <w:ind w:left="397" w:hanging="397"/>
    </w:pPr>
  </w:style>
  <w:style w:type="paragraph" w:styleId="EnvelopeAddress">
    <w:name w:val="envelope address"/>
    <w:basedOn w:val="Normal"/>
    <w:rsid w:val="008A324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8A3240"/>
    <w:rPr>
      <w:rFonts w:ascii="Arial" w:hAnsi="Arial"/>
    </w:rPr>
  </w:style>
  <w:style w:type="character" w:styleId="FootnoteReference">
    <w:name w:val="footnote reference"/>
    <w:basedOn w:val="DefaultParagraphFont"/>
    <w:semiHidden/>
    <w:rsid w:val="008A3240"/>
    <w:rPr>
      <w:sz w:val="24"/>
      <w:vertAlign w:val="superscript"/>
    </w:rPr>
  </w:style>
  <w:style w:type="paragraph" w:styleId="Index1">
    <w:name w:val="index 1"/>
    <w:basedOn w:val="Normal"/>
    <w:next w:val="Normal"/>
    <w:autoRedefine/>
    <w:semiHidden/>
    <w:rsid w:val="008A3240"/>
    <w:pPr>
      <w:ind w:left="200" w:hanging="200"/>
    </w:pPr>
  </w:style>
  <w:style w:type="paragraph" w:styleId="Index2">
    <w:name w:val="index 2"/>
    <w:basedOn w:val="Normal"/>
    <w:next w:val="Normal"/>
    <w:autoRedefine/>
    <w:semiHidden/>
    <w:rsid w:val="008A3240"/>
    <w:pPr>
      <w:ind w:left="400" w:hanging="200"/>
    </w:pPr>
  </w:style>
  <w:style w:type="paragraph" w:styleId="Index3">
    <w:name w:val="index 3"/>
    <w:basedOn w:val="Normal"/>
    <w:next w:val="Normal"/>
    <w:autoRedefine/>
    <w:semiHidden/>
    <w:rsid w:val="008A3240"/>
    <w:pPr>
      <w:ind w:left="600" w:hanging="200"/>
    </w:pPr>
  </w:style>
  <w:style w:type="paragraph" w:styleId="Index4">
    <w:name w:val="index 4"/>
    <w:basedOn w:val="Normal"/>
    <w:next w:val="Normal"/>
    <w:autoRedefine/>
    <w:semiHidden/>
    <w:rsid w:val="008A3240"/>
    <w:pPr>
      <w:ind w:left="800" w:hanging="200"/>
    </w:pPr>
  </w:style>
  <w:style w:type="paragraph" w:styleId="Index5">
    <w:name w:val="index 5"/>
    <w:basedOn w:val="Normal"/>
    <w:next w:val="Normal"/>
    <w:autoRedefine/>
    <w:semiHidden/>
    <w:rsid w:val="008A3240"/>
    <w:pPr>
      <w:ind w:left="1000" w:hanging="200"/>
    </w:pPr>
  </w:style>
  <w:style w:type="paragraph" w:styleId="Index6">
    <w:name w:val="index 6"/>
    <w:basedOn w:val="Normal"/>
    <w:next w:val="Normal"/>
    <w:autoRedefine/>
    <w:semiHidden/>
    <w:rsid w:val="008A3240"/>
    <w:pPr>
      <w:ind w:left="1200" w:hanging="200"/>
    </w:pPr>
  </w:style>
  <w:style w:type="paragraph" w:styleId="Index7">
    <w:name w:val="index 7"/>
    <w:basedOn w:val="Normal"/>
    <w:next w:val="Normal"/>
    <w:autoRedefine/>
    <w:semiHidden/>
    <w:rsid w:val="008A3240"/>
    <w:pPr>
      <w:ind w:left="1400" w:hanging="200"/>
    </w:pPr>
  </w:style>
  <w:style w:type="paragraph" w:styleId="Index8">
    <w:name w:val="index 8"/>
    <w:basedOn w:val="Normal"/>
    <w:next w:val="Normal"/>
    <w:autoRedefine/>
    <w:semiHidden/>
    <w:rsid w:val="008A3240"/>
    <w:pPr>
      <w:ind w:left="1600" w:hanging="200"/>
    </w:pPr>
  </w:style>
  <w:style w:type="paragraph" w:styleId="Index9">
    <w:name w:val="index 9"/>
    <w:basedOn w:val="Normal"/>
    <w:next w:val="Normal"/>
    <w:autoRedefine/>
    <w:semiHidden/>
    <w:rsid w:val="008A3240"/>
    <w:pPr>
      <w:ind w:left="1800" w:hanging="200"/>
    </w:pPr>
  </w:style>
  <w:style w:type="paragraph" w:styleId="IndexHeading">
    <w:name w:val="index heading"/>
    <w:basedOn w:val="Normal"/>
    <w:next w:val="Index1"/>
    <w:semiHidden/>
    <w:rsid w:val="008A3240"/>
    <w:rPr>
      <w:rFonts w:ascii="Arial" w:hAnsi="Arial"/>
      <w:b/>
    </w:rPr>
  </w:style>
  <w:style w:type="paragraph" w:styleId="List2">
    <w:name w:val="List 2"/>
    <w:basedOn w:val="Normal"/>
    <w:rsid w:val="008A3240"/>
    <w:pPr>
      <w:ind w:left="566" w:hanging="283"/>
    </w:pPr>
  </w:style>
  <w:style w:type="paragraph" w:styleId="List3">
    <w:name w:val="List 3"/>
    <w:basedOn w:val="Normal"/>
    <w:rsid w:val="008A3240"/>
    <w:pPr>
      <w:ind w:left="849" w:hanging="283"/>
    </w:pPr>
  </w:style>
  <w:style w:type="paragraph" w:styleId="List4">
    <w:name w:val="List 4"/>
    <w:basedOn w:val="Normal"/>
    <w:rsid w:val="008A3240"/>
    <w:pPr>
      <w:ind w:left="1132" w:hanging="283"/>
    </w:pPr>
  </w:style>
  <w:style w:type="paragraph" w:styleId="List5">
    <w:name w:val="List 5"/>
    <w:basedOn w:val="Normal"/>
    <w:rsid w:val="008A3240"/>
    <w:pPr>
      <w:ind w:left="1415" w:hanging="283"/>
    </w:pPr>
  </w:style>
  <w:style w:type="paragraph" w:styleId="ListBullet">
    <w:name w:val="List Bullet"/>
    <w:basedOn w:val="Normal"/>
    <w:autoRedefine/>
    <w:rsid w:val="008A3240"/>
    <w:pPr>
      <w:numPr>
        <w:numId w:val="3"/>
      </w:numPr>
    </w:pPr>
  </w:style>
  <w:style w:type="paragraph" w:styleId="ListBullet2">
    <w:name w:val="List Bullet 2"/>
    <w:basedOn w:val="Normal"/>
    <w:autoRedefine/>
    <w:rsid w:val="008A3240"/>
    <w:pPr>
      <w:numPr>
        <w:numId w:val="4"/>
      </w:numPr>
      <w:tabs>
        <w:tab w:val="clear" w:pos="643"/>
        <w:tab w:val="num" w:pos="720"/>
      </w:tabs>
      <w:ind w:left="720"/>
    </w:pPr>
  </w:style>
  <w:style w:type="paragraph" w:styleId="ListBullet3">
    <w:name w:val="List Bullet 3"/>
    <w:basedOn w:val="Normal"/>
    <w:autoRedefine/>
    <w:rsid w:val="008A3240"/>
    <w:pPr>
      <w:numPr>
        <w:numId w:val="5"/>
      </w:numPr>
      <w:tabs>
        <w:tab w:val="clear" w:pos="926"/>
        <w:tab w:val="num" w:pos="1080"/>
      </w:tabs>
      <w:ind w:left="1080"/>
    </w:pPr>
  </w:style>
  <w:style w:type="paragraph" w:styleId="ListBullet4">
    <w:name w:val="List Bullet 4"/>
    <w:basedOn w:val="Normal"/>
    <w:autoRedefine/>
    <w:rsid w:val="008A3240"/>
    <w:pPr>
      <w:numPr>
        <w:numId w:val="6"/>
      </w:numPr>
      <w:tabs>
        <w:tab w:val="clear" w:pos="1209"/>
        <w:tab w:val="num" w:pos="1440"/>
      </w:tabs>
      <w:ind w:left="1440"/>
    </w:pPr>
  </w:style>
  <w:style w:type="paragraph" w:styleId="ListBullet5">
    <w:name w:val="List Bullet 5"/>
    <w:basedOn w:val="Normal"/>
    <w:autoRedefine/>
    <w:rsid w:val="008A3240"/>
    <w:pPr>
      <w:numPr>
        <w:numId w:val="7"/>
      </w:numPr>
      <w:tabs>
        <w:tab w:val="clear" w:pos="1492"/>
        <w:tab w:val="num" w:pos="1800"/>
      </w:tabs>
      <w:ind w:left="1800"/>
    </w:pPr>
  </w:style>
  <w:style w:type="paragraph" w:styleId="ListContinue">
    <w:name w:val="List Continue"/>
    <w:basedOn w:val="Normal"/>
    <w:rsid w:val="008A3240"/>
    <w:pPr>
      <w:spacing w:after="120"/>
      <w:ind w:left="283"/>
    </w:pPr>
  </w:style>
  <w:style w:type="paragraph" w:styleId="ListContinue2">
    <w:name w:val="List Continue 2"/>
    <w:basedOn w:val="Normal"/>
    <w:rsid w:val="008A3240"/>
    <w:pPr>
      <w:spacing w:after="120"/>
      <w:ind w:left="566"/>
    </w:pPr>
  </w:style>
  <w:style w:type="paragraph" w:styleId="ListContinue3">
    <w:name w:val="List Continue 3"/>
    <w:basedOn w:val="Normal"/>
    <w:rsid w:val="008A3240"/>
    <w:pPr>
      <w:spacing w:after="120"/>
      <w:ind w:left="849"/>
    </w:pPr>
  </w:style>
  <w:style w:type="paragraph" w:styleId="ListContinue4">
    <w:name w:val="List Continue 4"/>
    <w:basedOn w:val="Normal"/>
    <w:rsid w:val="008A3240"/>
    <w:pPr>
      <w:spacing w:after="120"/>
      <w:ind w:left="1132"/>
    </w:pPr>
  </w:style>
  <w:style w:type="paragraph" w:styleId="ListContinue5">
    <w:name w:val="List Continue 5"/>
    <w:basedOn w:val="Normal"/>
    <w:rsid w:val="008A3240"/>
    <w:pPr>
      <w:spacing w:after="120"/>
      <w:ind w:left="1415"/>
    </w:pPr>
  </w:style>
  <w:style w:type="paragraph" w:styleId="ListNumber">
    <w:name w:val="List Number"/>
    <w:basedOn w:val="Normal"/>
    <w:rsid w:val="008A3240"/>
    <w:pPr>
      <w:numPr>
        <w:numId w:val="8"/>
      </w:numPr>
    </w:pPr>
  </w:style>
  <w:style w:type="paragraph" w:styleId="ListNumber2">
    <w:name w:val="List Number 2"/>
    <w:basedOn w:val="Normal"/>
    <w:rsid w:val="008A3240"/>
    <w:pPr>
      <w:numPr>
        <w:numId w:val="9"/>
      </w:numPr>
      <w:tabs>
        <w:tab w:val="clear" w:pos="643"/>
        <w:tab w:val="num" w:pos="720"/>
      </w:tabs>
      <w:ind w:left="720"/>
    </w:pPr>
  </w:style>
  <w:style w:type="paragraph" w:styleId="ListNumber3">
    <w:name w:val="List Number 3"/>
    <w:basedOn w:val="Normal"/>
    <w:rsid w:val="008A3240"/>
    <w:pPr>
      <w:numPr>
        <w:numId w:val="10"/>
      </w:numPr>
      <w:tabs>
        <w:tab w:val="clear" w:pos="926"/>
        <w:tab w:val="num" w:pos="1080"/>
      </w:tabs>
      <w:ind w:left="1080"/>
    </w:pPr>
  </w:style>
  <w:style w:type="paragraph" w:styleId="ListNumber4">
    <w:name w:val="List Number 4"/>
    <w:basedOn w:val="Normal"/>
    <w:rsid w:val="008A3240"/>
    <w:pPr>
      <w:numPr>
        <w:numId w:val="11"/>
      </w:numPr>
      <w:tabs>
        <w:tab w:val="clear" w:pos="1209"/>
        <w:tab w:val="num" w:pos="1440"/>
      </w:tabs>
      <w:ind w:left="1440"/>
    </w:pPr>
  </w:style>
  <w:style w:type="paragraph" w:styleId="ListNumber5">
    <w:name w:val="List Number 5"/>
    <w:basedOn w:val="Normal"/>
    <w:rsid w:val="008A3240"/>
    <w:pPr>
      <w:numPr>
        <w:numId w:val="12"/>
      </w:numPr>
      <w:tabs>
        <w:tab w:val="clear" w:pos="1492"/>
        <w:tab w:val="num" w:pos="1800"/>
      </w:tabs>
      <w:ind w:left="1800"/>
    </w:pPr>
  </w:style>
  <w:style w:type="paragraph" w:styleId="MessageHeader">
    <w:name w:val="Message Header"/>
    <w:basedOn w:val="Normal"/>
    <w:rsid w:val="008A324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8A3240"/>
    <w:pPr>
      <w:ind w:left="720"/>
    </w:pPr>
  </w:style>
  <w:style w:type="paragraph" w:styleId="NoteHeading">
    <w:name w:val="Note Heading"/>
    <w:basedOn w:val="Normal"/>
    <w:next w:val="Normal"/>
    <w:rsid w:val="008A3240"/>
  </w:style>
  <w:style w:type="paragraph" w:styleId="Salutation">
    <w:name w:val="Salutation"/>
    <w:basedOn w:val="Normal"/>
    <w:next w:val="Normal"/>
    <w:rsid w:val="008A3240"/>
  </w:style>
  <w:style w:type="paragraph" w:styleId="Subtitle">
    <w:name w:val="Subtitle"/>
    <w:basedOn w:val="Normal"/>
    <w:qFormat/>
    <w:rsid w:val="008A3240"/>
    <w:pPr>
      <w:spacing w:after="60"/>
      <w:jc w:val="center"/>
      <w:outlineLvl w:val="1"/>
    </w:pPr>
    <w:rPr>
      <w:rFonts w:ascii="Arial" w:hAnsi="Arial"/>
      <w:sz w:val="26"/>
    </w:rPr>
  </w:style>
  <w:style w:type="paragraph" w:styleId="TableofAuthorities">
    <w:name w:val="table of authorities"/>
    <w:basedOn w:val="Normal"/>
    <w:next w:val="Normal"/>
    <w:semiHidden/>
    <w:rsid w:val="008A3240"/>
    <w:pPr>
      <w:ind w:left="220" w:hanging="220"/>
    </w:pPr>
  </w:style>
  <w:style w:type="paragraph" w:styleId="TableofFigures">
    <w:name w:val="table of figures"/>
    <w:basedOn w:val="Normal"/>
    <w:next w:val="Normal"/>
    <w:semiHidden/>
    <w:rsid w:val="008A3240"/>
    <w:pPr>
      <w:ind w:left="440" w:hanging="440"/>
    </w:pPr>
  </w:style>
  <w:style w:type="paragraph" w:styleId="Title">
    <w:name w:val="Title"/>
    <w:basedOn w:val="Normal"/>
    <w:qFormat/>
    <w:rsid w:val="008A3240"/>
    <w:pPr>
      <w:spacing w:before="240" w:after="60"/>
      <w:jc w:val="center"/>
      <w:outlineLvl w:val="0"/>
    </w:pPr>
    <w:rPr>
      <w:rFonts w:ascii="Arial" w:hAnsi="Arial"/>
      <w:b/>
      <w:kern w:val="28"/>
      <w:sz w:val="34"/>
    </w:rPr>
  </w:style>
  <w:style w:type="paragraph" w:styleId="TOAHeading">
    <w:name w:val="toa heading"/>
    <w:basedOn w:val="Normal"/>
    <w:next w:val="Normal"/>
    <w:semiHidden/>
    <w:rsid w:val="008A3240"/>
    <w:pPr>
      <w:spacing w:before="120"/>
    </w:pPr>
    <w:rPr>
      <w:rFonts w:ascii="Arial" w:hAnsi="Arial"/>
      <w:b/>
      <w:sz w:val="26"/>
    </w:rPr>
  </w:style>
  <w:style w:type="paragraph" w:customStyle="1" w:styleId="WA">
    <w:name w:val="WA"/>
    <w:rsid w:val="008A3240"/>
    <w:pPr>
      <w:spacing w:after="720"/>
      <w:jc w:val="center"/>
    </w:pPr>
    <w:rPr>
      <w:sz w:val="24"/>
      <w:lang w:eastAsia="en-US"/>
    </w:rPr>
  </w:style>
  <w:style w:type="paragraph" w:customStyle="1" w:styleId="NameofActRegPage1">
    <w:name w:val="Name of Act/Reg(Page 1)"/>
    <w:basedOn w:val="NameofActReg"/>
    <w:rsid w:val="008A3240"/>
    <w:pPr>
      <w:spacing w:before="0" w:after="720"/>
    </w:pPr>
  </w:style>
  <w:style w:type="paragraph" w:customStyle="1" w:styleId="yEdnotesection">
    <w:name w:val="yEdnote(section)"/>
    <w:basedOn w:val="Ednotesection"/>
    <w:rsid w:val="008A3240"/>
    <w:pPr>
      <w:spacing w:line="240" w:lineRule="auto"/>
      <w:ind w:left="890" w:hanging="890"/>
    </w:pPr>
    <w:rPr>
      <w:sz w:val="22"/>
    </w:rPr>
  </w:style>
  <w:style w:type="paragraph" w:customStyle="1" w:styleId="yEdnotepara">
    <w:name w:val="yEdnote(para)"/>
    <w:basedOn w:val="Ednotepara"/>
    <w:rsid w:val="008A3240"/>
    <w:pPr>
      <w:spacing w:before="80" w:line="240" w:lineRule="auto"/>
      <w:ind w:left="1610" w:hanging="1610"/>
    </w:pPr>
    <w:rPr>
      <w:sz w:val="22"/>
    </w:rPr>
  </w:style>
  <w:style w:type="paragraph" w:customStyle="1" w:styleId="yEdnotesubpara">
    <w:name w:val="yEdnote(subpara)"/>
    <w:basedOn w:val="Ednotesubpara"/>
    <w:rsid w:val="008A3240"/>
    <w:pPr>
      <w:spacing w:line="240" w:lineRule="auto"/>
    </w:pPr>
    <w:rPr>
      <w:sz w:val="22"/>
    </w:rPr>
  </w:style>
  <w:style w:type="paragraph" w:customStyle="1" w:styleId="yEdnoteitem">
    <w:name w:val="yEdnote(item)"/>
    <w:basedOn w:val="Ednoteitem"/>
    <w:rsid w:val="008A3240"/>
    <w:pPr>
      <w:spacing w:line="240" w:lineRule="auto"/>
    </w:pPr>
    <w:rPr>
      <w:sz w:val="22"/>
    </w:rPr>
  </w:style>
  <w:style w:type="paragraph" w:customStyle="1" w:styleId="yEdnotesubitem">
    <w:name w:val="yEdnote(subitem)"/>
    <w:basedOn w:val="Ednotesubitem"/>
    <w:rsid w:val="008A3240"/>
    <w:pPr>
      <w:spacing w:line="240" w:lineRule="auto"/>
    </w:pPr>
    <w:rPr>
      <w:sz w:val="22"/>
    </w:rPr>
  </w:style>
  <w:style w:type="paragraph" w:customStyle="1" w:styleId="Ednotedefpara">
    <w:name w:val="Ednote(defpara)"/>
    <w:basedOn w:val="Ednotepara"/>
    <w:rsid w:val="008A3240"/>
    <w:pPr>
      <w:tabs>
        <w:tab w:val="clear" w:pos="1325"/>
        <w:tab w:val="right" w:pos="1613"/>
        <w:tab w:val="left" w:pos="1901"/>
      </w:tabs>
    </w:pPr>
  </w:style>
  <w:style w:type="paragraph" w:customStyle="1" w:styleId="Ednotedefitem">
    <w:name w:val="Ednote(defitem)"/>
    <w:basedOn w:val="Ednoteitem"/>
    <w:rsid w:val="008A3240"/>
    <w:pPr>
      <w:tabs>
        <w:tab w:val="clear" w:pos="2765"/>
        <w:tab w:val="clear" w:pos="3053"/>
        <w:tab w:val="right" w:pos="2808"/>
        <w:tab w:val="left" w:pos="3096"/>
      </w:tabs>
    </w:pPr>
  </w:style>
  <w:style w:type="paragraph" w:customStyle="1" w:styleId="Ednotedefsubpara">
    <w:name w:val="Ednote(defsubpara)"/>
    <w:basedOn w:val="Ednotesubpara"/>
    <w:rsid w:val="008A3240"/>
    <w:pPr>
      <w:tabs>
        <w:tab w:val="right" w:pos="2333"/>
        <w:tab w:val="left" w:pos="2621"/>
      </w:tabs>
    </w:pPr>
  </w:style>
  <w:style w:type="paragraph" w:customStyle="1" w:styleId="Ednotepenpara">
    <w:name w:val="Ednote(penpara)"/>
    <w:basedOn w:val="Ednotepara"/>
    <w:rsid w:val="008A3240"/>
  </w:style>
  <w:style w:type="paragraph" w:customStyle="1" w:styleId="Ednotepenitem">
    <w:name w:val="Ednote(penitem)"/>
    <w:basedOn w:val="Ednoteitem"/>
    <w:rsid w:val="008A3240"/>
  </w:style>
  <w:style w:type="paragraph" w:customStyle="1" w:styleId="Ednotepensubpara">
    <w:name w:val="Ednote(pensubpara)"/>
    <w:basedOn w:val="Ednotesubpara"/>
    <w:rsid w:val="008A3240"/>
  </w:style>
  <w:style w:type="paragraph" w:customStyle="1" w:styleId="Arrangement">
    <w:name w:val="Arrangement"/>
    <w:rsid w:val="008A3240"/>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8A3240"/>
    <w:pPr>
      <w:spacing w:before="40" w:line="240" w:lineRule="auto"/>
    </w:pPr>
    <w:rPr>
      <w:sz w:val="20"/>
    </w:rPr>
  </w:style>
  <w:style w:type="paragraph" w:customStyle="1" w:styleId="yFootnotesection">
    <w:name w:val="yFootnote(section)"/>
    <w:basedOn w:val="Footnotesection"/>
    <w:rsid w:val="008A3240"/>
    <w:pPr>
      <w:spacing w:line="240" w:lineRule="auto"/>
      <w:ind w:left="890" w:hanging="890"/>
    </w:pPr>
    <w:rPr>
      <w:sz w:val="22"/>
    </w:rPr>
  </w:style>
  <w:style w:type="paragraph" w:customStyle="1" w:styleId="nDefstart">
    <w:name w:val="nDefstart"/>
    <w:basedOn w:val="Defstart"/>
    <w:rsid w:val="008A3240"/>
    <w:pPr>
      <w:spacing w:before="40" w:line="240" w:lineRule="auto"/>
    </w:pPr>
    <w:rPr>
      <w:sz w:val="20"/>
    </w:rPr>
  </w:style>
  <w:style w:type="paragraph" w:customStyle="1" w:styleId="nDefsubpara">
    <w:name w:val="nDefsubpara"/>
    <w:basedOn w:val="Defsubpara"/>
    <w:rsid w:val="008A3240"/>
    <w:pPr>
      <w:spacing w:before="40" w:line="240" w:lineRule="auto"/>
    </w:pPr>
    <w:rPr>
      <w:sz w:val="20"/>
    </w:rPr>
  </w:style>
  <w:style w:type="paragraph" w:customStyle="1" w:styleId="nEdnoteitem">
    <w:name w:val="nEdnote(item)"/>
    <w:basedOn w:val="Ednoteitem"/>
    <w:rsid w:val="008A3240"/>
    <w:pPr>
      <w:spacing w:before="60" w:line="240" w:lineRule="auto"/>
    </w:pPr>
    <w:rPr>
      <w:sz w:val="20"/>
    </w:rPr>
  </w:style>
  <w:style w:type="paragraph" w:customStyle="1" w:styleId="nEdnotepara">
    <w:name w:val="nEdnote(para)"/>
    <w:basedOn w:val="Ednotepara"/>
    <w:rsid w:val="008A3240"/>
    <w:pPr>
      <w:spacing w:before="60" w:line="240" w:lineRule="auto"/>
      <w:ind w:left="1610" w:hanging="1610"/>
    </w:pPr>
    <w:rPr>
      <w:sz w:val="20"/>
    </w:rPr>
  </w:style>
  <w:style w:type="paragraph" w:customStyle="1" w:styleId="nEdnotesection">
    <w:name w:val="nEdnote(section)"/>
    <w:basedOn w:val="Ednotesection"/>
    <w:rsid w:val="008A3240"/>
    <w:pPr>
      <w:spacing w:before="100" w:line="240" w:lineRule="auto"/>
      <w:ind w:left="890" w:hanging="890"/>
      <w:outlineLvl w:val="9"/>
    </w:pPr>
    <w:rPr>
      <w:sz w:val="20"/>
    </w:rPr>
  </w:style>
  <w:style w:type="paragraph" w:customStyle="1" w:styleId="nEdnotesubpara">
    <w:name w:val="nEdnote(subpara)"/>
    <w:basedOn w:val="Ednotesubpara"/>
    <w:rsid w:val="008A3240"/>
    <w:pPr>
      <w:spacing w:line="240" w:lineRule="auto"/>
    </w:pPr>
    <w:rPr>
      <w:sz w:val="20"/>
    </w:rPr>
  </w:style>
  <w:style w:type="paragraph" w:customStyle="1" w:styleId="nHeading2">
    <w:name w:val="nHeading 2"/>
    <w:basedOn w:val="Heading2"/>
    <w:rsid w:val="008A3240"/>
    <w:pPr>
      <w:pageBreakBefore w:val="0"/>
      <w:spacing w:line="240" w:lineRule="auto"/>
    </w:pPr>
    <w:rPr>
      <w:sz w:val="26"/>
    </w:rPr>
  </w:style>
  <w:style w:type="paragraph" w:customStyle="1" w:styleId="nHeading3">
    <w:name w:val="nHeading 3"/>
    <w:basedOn w:val="Heading3"/>
    <w:rsid w:val="008A3240"/>
    <w:pPr>
      <w:spacing w:after="120" w:line="240" w:lineRule="auto"/>
      <w:outlineLvl w:val="3"/>
    </w:pPr>
    <w:rPr>
      <w:sz w:val="24"/>
    </w:rPr>
  </w:style>
  <w:style w:type="paragraph" w:customStyle="1" w:styleId="nHeading4">
    <w:name w:val="nHeading 4"/>
    <w:basedOn w:val="Heading4"/>
    <w:rsid w:val="008A3240"/>
    <w:pPr>
      <w:spacing w:before="120"/>
      <w:outlineLvl w:val="9"/>
    </w:pPr>
    <w:rPr>
      <w:sz w:val="20"/>
    </w:rPr>
  </w:style>
  <w:style w:type="paragraph" w:customStyle="1" w:styleId="nHeading5">
    <w:name w:val="nHeading 5"/>
    <w:basedOn w:val="Heading5"/>
    <w:rsid w:val="008A3240"/>
    <w:pPr>
      <w:spacing w:before="100" w:line="240" w:lineRule="auto"/>
      <w:outlineLvl w:val="9"/>
    </w:pPr>
    <w:rPr>
      <w:sz w:val="20"/>
    </w:rPr>
  </w:style>
  <w:style w:type="paragraph" w:customStyle="1" w:styleId="nIndenta">
    <w:name w:val="nIndent(a)"/>
    <w:basedOn w:val="Indenta"/>
    <w:rsid w:val="008A3240"/>
    <w:pPr>
      <w:spacing w:before="40" w:line="240" w:lineRule="auto"/>
    </w:pPr>
    <w:rPr>
      <w:sz w:val="20"/>
    </w:rPr>
  </w:style>
  <w:style w:type="paragraph" w:customStyle="1" w:styleId="nIndentA0">
    <w:name w:val="nIndent(A)"/>
    <w:basedOn w:val="IndentA0"/>
    <w:rsid w:val="008A3240"/>
    <w:pPr>
      <w:spacing w:before="40" w:line="240" w:lineRule="auto"/>
    </w:pPr>
    <w:rPr>
      <w:sz w:val="20"/>
    </w:rPr>
  </w:style>
  <w:style w:type="paragraph" w:customStyle="1" w:styleId="nIndenti">
    <w:name w:val="nIndent(i)"/>
    <w:basedOn w:val="Indenti"/>
    <w:rsid w:val="008A3240"/>
    <w:pPr>
      <w:spacing w:before="40" w:line="240" w:lineRule="auto"/>
    </w:pPr>
    <w:rPr>
      <w:sz w:val="20"/>
    </w:rPr>
  </w:style>
  <w:style w:type="paragraph" w:customStyle="1" w:styleId="nIndentI0">
    <w:name w:val="nIndent(I)"/>
    <w:basedOn w:val="IndentI0"/>
    <w:rsid w:val="008A3240"/>
    <w:pPr>
      <w:spacing w:before="40" w:line="240" w:lineRule="auto"/>
    </w:pPr>
    <w:rPr>
      <w:sz w:val="20"/>
    </w:rPr>
  </w:style>
  <w:style w:type="paragraph" w:customStyle="1" w:styleId="nPenpara">
    <w:name w:val="nPenpara"/>
    <w:basedOn w:val="Penpara"/>
    <w:rsid w:val="008A3240"/>
    <w:pPr>
      <w:spacing w:before="40" w:line="240" w:lineRule="auto"/>
    </w:pPr>
    <w:rPr>
      <w:sz w:val="20"/>
    </w:rPr>
  </w:style>
  <w:style w:type="paragraph" w:customStyle="1" w:styleId="nPenstart">
    <w:name w:val="nPenstart"/>
    <w:basedOn w:val="Penstart"/>
    <w:rsid w:val="008A3240"/>
    <w:pPr>
      <w:spacing w:before="40" w:line="240" w:lineRule="auto"/>
    </w:pPr>
    <w:rPr>
      <w:sz w:val="20"/>
    </w:rPr>
  </w:style>
  <w:style w:type="paragraph" w:customStyle="1" w:styleId="nSubsection">
    <w:name w:val="nSubsection"/>
    <w:basedOn w:val="Subsection"/>
    <w:rsid w:val="008A3240"/>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8A3240"/>
    <w:pPr>
      <w:spacing w:before="40" w:line="240" w:lineRule="auto"/>
    </w:pPr>
    <w:rPr>
      <w:sz w:val="20"/>
    </w:rPr>
  </w:style>
  <w:style w:type="paragraph" w:customStyle="1" w:styleId="nzDefstart">
    <w:name w:val="nzDefstart"/>
    <w:basedOn w:val="zDefstart"/>
    <w:rsid w:val="008A3240"/>
    <w:pPr>
      <w:spacing w:before="40" w:line="240" w:lineRule="auto"/>
    </w:pPr>
    <w:rPr>
      <w:sz w:val="20"/>
    </w:rPr>
  </w:style>
  <w:style w:type="paragraph" w:customStyle="1" w:styleId="nzDefsubpara">
    <w:name w:val="nzDefsubpara"/>
    <w:basedOn w:val="zDefsubpara"/>
    <w:rsid w:val="008A3240"/>
    <w:pPr>
      <w:spacing w:before="40" w:line="240" w:lineRule="auto"/>
    </w:pPr>
    <w:rPr>
      <w:sz w:val="20"/>
    </w:rPr>
  </w:style>
  <w:style w:type="paragraph" w:customStyle="1" w:styleId="MiscOpen">
    <w:name w:val="MiscOpen"/>
    <w:rsid w:val="008A3240"/>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8A3240"/>
    <w:pPr>
      <w:tabs>
        <w:tab w:val="clear" w:pos="893"/>
        <w:tab w:val="right" w:pos="595"/>
        <w:tab w:val="left" w:pos="879"/>
      </w:tabs>
      <w:spacing w:before="160"/>
      <w:ind w:left="890" w:hanging="890"/>
      <w:outlineLvl w:val="9"/>
    </w:pPr>
  </w:style>
  <w:style w:type="paragraph" w:customStyle="1" w:styleId="MiscellaneousHeading">
    <w:name w:val="Miscellaneous Heading"/>
    <w:rsid w:val="008A3240"/>
    <w:pPr>
      <w:keepNext/>
      <w:spacing w:before="160" w:line="260" w:lineRule="atLeast"/>
      <w:jc w:val="center"/>
    </w:pPr>
    <w:rPr>
      <w:sz w:val="24"/>
      <w:lang w:eastAsia="en-US"/>
    </w:rPr>
  </w:style>
  <w:style w:type="paragraph" w:customStyle="1" w:styleId="nzHeading2">
    <w:name w:val="nzHeading 2"/>
    <w:basedOn w:val="zHeading2"/>
    <w:rsid w:val="008A3240"/>
    <w:pPr>
      <w:spacing w:before="120" w:line="240" w:lineRule="auto"/>
    </w:pPr>
    <w:rPr>
      <w:sz w:val="26"/>
    </w:rPr>
  </w:style>
  <w:style w:type="paragraph" w:customStyle="1" w:styleId="nzHeading3">
    <w:name w:val="nzHeading 3"/>
    <w:basedOn w:val="zHeading3"/>
    <w:rsid w:val="008A3240"/>
    <w:pPr>
      <w:spacing w:before="120" w:line="240" w:lineRule="auto"/>
    </w:pPr>
    <w:rPr>
      <w:sz w:val="22"/>
    </w:rPr>
  </w:style>
  <w:style w:type="paragraph" w:customStyle="1" w:styleId="nzHeading4">
    <w:name w:val="nzHeading 4"/>
    <w:basedOn w:val="zHeading4"/>
    <w:rsid w:val="008A3240"/>
    <w:pPr>
      <w:spacing w:before="120"/>
    </w:pPr>
    <w:rPr>
      <w:sz w:val="20"/>
    </w:rPr>
  </w:style>
  <w:style w:type="paragraph" w:customStyle="1" w:styleId="nzHeading5">
    <w:name w:val="nzHeading 5"/>
    <w:basedOn w:val="zHeading5"/>
    <w:rsid w:val="008A3240"/>
    <w:pPr>
      <w:spacing w:before="100" w:line="240" w:lineRule="auto"/>
    </w:pPr>
    <w:rPr>
      <w:sz w:val="20"/>
    </w:rPr>
  </w:style>
  <w:style w:type="paragraph" w:customStyle="1" w:styleId="nzIndenta">
    <w:name w:val="nzIndent(a)"/>
    <w:basedOn w:val="zIndenta"/>
    <w:rsid w:val="008A3240"/>
    <w:pPr>
      <w:spacing w:before="40" w:line="240" w:lineRule="auto"/>
    </w:pPr>
    <w:rPr>
      <w:sz w:val="20"/>
    </w:rPr>
  </w:style>
  <w:style w:type="paragraph" w:customStyle="1" w:styleId="nzIndentA0">
    <w:name w:val="nzIndent(A)"/>
    <w:basedOn w:val="zIndentA0"/>
    <w:rsid w:val="008A3240"/>
    <w:pPr>
      <w:spacing w:before="40" w:line="240" w:lineRule="auto"/>
    </w:pPr>
    <w:rPr>
      <w:sz w:val="20"/>
    </w:rPr>
  </w:style>
  <w:style w:type="paragraph" w:customStyle="1" w:styleId="nzIndenti">
    <w:name w:val="nzIndent(i)"/>
    <w:basedOn w:val="zIndenti"/>
    <w:rsid w:val="008A3240"/>
    <w:pPr>
      <w:spacing w:before="40" w:line="240" w:lineRule="auto"/>
    </w:pPr>
    <w:rPr>
      <w:sz w:val="20"/>
    </w:rPr>
  </w:style>
  <w:style w:type="paragraph" w:customStyle="1" w:styleId="nzIndentI0">
    <w:name w:val="nzIndent(I)"/>
    <w:basedOn w:val="zIndentI0"/>
    <w:rsid w:val="008A3240"/>
    <w:pPr>
      <w:spacing w:before="40" w:line="240" w:lineRule="auto"/>
    </w:pPr>
    <w:rPr>
      <w:sz w:val="20"/>
    </w:rPr>
  </w:style>
  <w:style w:type="paragraph" w:customStyle="1" w:styleId="nzPenpara">
    <w:name w:val="nzPenpara"/>
    <w:basedOn w:val="zPenpara"/>
    <w:rsid w:val="008A3240"/>
    <w:pPr>
      <w:spacing w:before="40" w:line="240" w:lineRule="auto"/>
    </w:pPr>
    <w:rPr>
      <w:sz w:val="20"/>
    </w:rPr>
  </w:style>
  <w:style w:type="paragraph" w:customStyle="1" w:styleId="nzPenstart">
    <w:name w:val="nzPenstart"/>
    <w:basedOn w:val="zPenstart"/>
    <w:rsid w:val="008A3240"/>
    <w:pPr>
      <w:spacing w:before="40" w:line="240" w:lineRule="auto"/>
    </w:pPr>
    <w:rPr>
      <w:sz w:val="20"/>
    </w:rPr>
  </w:style>
  <w:style w:type="paragraph" w:customStyle="1" w:styleId="nzSubsection">
    <w:name w:val="nzSubsection"/>
    <w:basedOn w:val="zSubsection"/>
    <w:rsid w:val="008A3240"/>
    <w:pPr>
      <w:spacing w:before="80" w:line="240" w:lineRule="auto"/>
    </w:pPr>
    <w:rPr>
      <w:sz w:val="20"/>
    </w:rPr>
  </w:style>
  <w:style w:type="paragraph" w:customStyle="1" w:styleId="MiscellaneousBody">
    <w:name w:val="Miscellaneous Body"/>
    <w:basedOn w:val="MiscellaneousHeading"/>
    <w:rsid w:val="008A3240"/>
    <w:pPr>
      <w:keepNext w:val="0"/>
      <w:jc w:val="left"/>
    </w:pPr>
  </w:style>
  <w:style w:type="paragraph" w:customStyle="1" w:styleId="MiscellaneousFootnotes">
    <w:name w:val="Miscellaneous Footnotes"/>
    <w:basedOn w:val="MiscellaneousBody"/>
    <w:rsid w:val="008A3240"/>
  </w:style>
  <w:style w:type="paragraph" w:customStyle="1" w:styleId="yShoulderClause">
    <w:name w:val="yShoulderClause"/>
    <w:next w:val="ySubsection"/>
    <w:rsid w:val="008A3240"/>
    <w:pPr>
      <w:spacing w:before="120"/>
      <w:jc w:val="right"/>
    </w:pPr>
    <w:rPr>
      <w:sz w:val="22"/>
      <w:lang w:eastAsia="en-US"/>
    </w:rPr>
  </w:style>
  <w:style w:type="paragraph" w:customStyle="1" w:styleId="yScheduleHeading">
    <w:name w:val="yScheduleHeading"/>
    <w:basedOn w:val="yHeading2"/>
    <w:rsid w:val="008A3240"/>
    <w:pPr>
      <w:pageBreakBefore/>
      <w:spacing w:before="0"/>
    </w:pPr>
  </w:style>
  <w:style w:type="character" w:customStyle="1" w:styleId="CharProduced">
    <w:name w:val="CharProduced"/>
    <w:rsid w:val="008A3240"/>
    <w:rPr>
      <w:noProof w:val="0"/>
      <w:spacing w:val="-3"/>
      <w:lang w:val="en-AU"/>
    </w:rPr>
  </w:style>
  <w:style w:type="paragraph" w:customStyle="1" w:styleId="FooterDisclaimer">
    <w:name w:val="Footer.Disclaimer"/>
    <w:rsid w:val="008A3240"/>
    <w:pPr>
      <w:jc w:val="center"/>
    </w:pPr>
    <w:rPr>
      <w:rFonts w:ascii="Arial" w:hAnsi="Arial"/>
      <w:i/>
      <w:sz w:val="16"/>
      <w:lang w:eastAsia="en-US"/>
    </w:rPr>
  </w:style>
  <w:style w:type="paragraph" w:customStyle="1" w:styleId="HeaderActNameLeft">
    <w:name w:val="Header.ActName.Left"/>
    <w:rsid w:val="008A3240"/>
    <w:rPr>
      <w:rFonts w:ascii="Arial" w:hAnsi="Arial"/>
      <w:b/>
      <w:i/>
      <w:lang w:eastAsia="en-US"/>
    </w:rPr>
  </w:style>
  <w:style w:type="paragraph" w:customStyle="1" w:styleId="HeaderActNameRight">
    <w:name w:val="Header.ActName.Right"/>
    <w:rsid w:val="008A3240"/>
    <w:pPr>
      <w:jc w:val="right"/>
    </w:pPr>
    <w:rPr>
      <w:rFonts w:ascii="Arial" w:hAnsi="Arial"/>
      <w:b/>
      <w:i/>
      <w:lang w:eastAsia="en-US"/>
    </w:rPr>
  </w:style>
  <w:style w:type="paragraph" w:customStyle="1" w:styleId="HeaderNumberLeft">
    <w:name w:val="Header.Number.Left"/>
    <w:rsid w:val="008A3240"/>
    <w:pPr>
      <w:spacing w:before="40"/>
    </w:pPr>
    <w:rPr>
      <w:rFonts w:ascii="Arial" w:hAnsi="Arial"/>
      <w:b/>
      <w:lang w:eastAsia="en-US"/>
    </w:rPr>
  </w:style>
  <w:style w:type="paragraph" w:customStyle="1" w:styleId="HeaderNumberRight">
    <w:name w:val="Header.Number.Right"/>
    <w:rsid w:val="008A3240"/>
    <w:pPr>
      <w:spacing w:before="40"/>
      <w:jc w:val="right"/>
    </w:pPr>
    <w:rPr>
      <w:rFonts w:ascii="Arial" w:hAnsi="Arial"/>
      <w:b/>
      <w:lang w:eastAsia="en-US"/>
    </w:rPr>
  </w:style>
  <w:style w:type="paragraph" w:customStyle="1" w:styleId="HeaderTextLeft">
    <w:name w:val="Header.Text.Left"/>
    <w:rsid w:val="008A3240"/>
    <w:pPr>
      <w:spacing w:before="40"/>
    </w:pPr>
    <w:rPr>
      <w:rFonts w:ascii="Arial" w:hAnsi="Arial"/>
      <w:lang w:eastAsia="en-US"/>
    </w:rPr>
  </w:style>
  <w:style w:type="paragraph" w:customStyle="1" w:styleId="HeaderTextRight">
    <w:name w:val="Header.Text.Right"/>
    <w:rsid w:val="008A3240"/>
    <w:pPr>
      <w:spacing w:before="40"/>
      <w:jc w:val="right"/>
    </w:pPr>
    <w:rPr>
      <w:rFonts w:ascii="Arial" w:hAnsi="Arial"/>
      <w:lang w:eastAsia="en-US"/>
    </w:rPr>
  </w:style>
  <w:style w:type="paragraph" w:customStyle="1" w:styleId="HeaderSectionLeft">
    <w:name w:val="Header.Section.Left"/>
    <w:rsid w:val="008A3240"/>
    <w:pPr>
      <w:spacing w:before="120"/>
    </w:pPr>
    <w:rPr>
      <w:rFonts w:ascii="Arial" w:hAnsi="Arial"/>
      <w:b/>
      <w:lang w:eastAsia="en-US"/>
    </w:rPr>
  </w:style>
  <w:style w:type="paragraph" w:customStyle="1" w:styleId="HeaderSectionRight">
    <w:name w:val="Header.Section.Right"/>
    <w:rsid w:val="008A3240"/>
    <w:pPr>
      <w:spacing w:before="120"/>
      <w:jc w:val="right"/>
    </w:pPr>
    <w:rPr>
      <w:rFonts w:ascii="Arial" w:hAnsi="Arial"/>
      <w:b/>
      <w:lang w:eastAsia="en-US"/>
    </w:rPr>
  </w:style>
  <w:style w:type="paragraph" w:customStyle="1" w:styleId="FooterPageLeft">
    <w:name w:val="Footer.Page.Left"/>
    <w:rsid w:val="008A3240"/>
    <w:pPr>
      <w:pBdr>
        <w:top w:val="single" w:sz="4" w:space="1" w:color="auto"/>
      </w:pBdr>
    </w:pPr>
    <w:rPr>
      <w:rFonts w:ascii="Arial" w:hAnsi="Arial"/>
      <w:lang w:eastAsia="en-US"/>
    </w:rPr>
  </w:style>
  <w:style w:type="paragraph" w:customStyle="1" w:styleId="FooterPageRight">
    <w:name w:val="Footer.Page.Right"/>
    <w:rsid w:val="008A3240"/>
    <w:pPr>
      <w:pBdr>
        <w:top w:val="single" w:sz="4" w:space="1" w:color="auto"/>
      </w:pBdr>
      <w:jc w:val="right"/>
    </w:pPr>
    <w:rPr>
      <w:rFonts w:ascii="Arial" w:hAnsi="Arial"/>
      <w:lang w:eastAsia="en-US"/>
    </w:rPr>
  </w:style>
  <w:style w:type="character" w:customStyle="1" w:styleId="CharPageNo">
    <w:name w:val="CharPageNo"/>
    <w:rsid w:val="008A3240"/>
    <w:rPr>
      <w:noProof w:val="0"/>
      <w:sz w:val="20"/>
      <w:lang w:val="en-AU"/>
    </w:rPr>
  </w:style>
  <w:style w:type="paragraph" w:customStyle="1" w:styleId="Repealed">
    <w:name w:val="Repealed"/>
    <w:basedOn w:val="Heading5"/>
    <w:rsid w:val="008A3240"/>
    <w:rPr>
      <w:b w:val="0"/>
      <w:i/>
    </w:rPr>
  </w:style>
  <w:style w:type="paragraph" w:styleId="TOC3">
    <w:name w:val="toc 3"/>
    <w:next w:val="Normal"/>
    <w:semiHidden/>
    <w:rsid w:val="008A3240"/>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8A3240"/>
    <w:pPr>
      <w:spacing w:line="240" w:lineRule="auto"/>
    </w:pPr>
  </w:style>
  <w:style w:type="paragraph" w:customStyle="1" w:styleId="nTable">
    <w:name w:val="nTable"/>
    <w:basedOn w:val="Table"/>
    <w:rsid w:val="008A3240"/>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8A3240"/>
    <w:rPr>
      <w:sz w:val="20"/>
    </w:rPr>
  </w:style>
  <w:style w:type="paragraph" w:customStyle="1" w:styleId="zMiscellaneousHeading">
    <w:name w:val="zMiscellaneousHeading"/>
    <w:basedOn w:val="MiscellaneousHeading"/>
    <w:rsid w:val="008A3240"/>
    <w:pPr>
      <w:ind w:left="567" w:right="284"/>
    </w:pPr>
  </w:style>
  <w:style w:type="paragraph" w:customStyle="1" w:styleId="zMiscellaneousBody">
    <w:name w:val="zMiscellaneousBody"/>
    <w:basedOn w:val="Normal"/>
    <w:rsid w:val="008A3240"/>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rsid w:val="008A3240"/>
    <w:pPr>
      <w:spacing w:line="240" w:lineRule="auto"/>
    </w:pPr>
    <w:rPr>
      <w:sz w:val="22"/>
    </w:rPr>
  </w:style>
  <w:style w:type="paragraph" w:customStyle="1" w:styleId="DefinedTerms">
    <w:name w:val="Defined Terms"/>
    <w:rsid w:val="008A3240"/>
    <w:pPr>
      <w:tabs>
        <w:tab w:val="right" w:leader="dot" w:pos="7070"/>
      </w:tabs>
      <w:ind w:left="578" w:right="578"/>
    </w:pPr>
    <w:rPr>
      <w:lang w:eastAsia="en-US"/>
    </w:rPr>
  </w:style>
  <w:style w:type="paragraph" w:customStyle="1" w:styleId="ABillFor">
    <w:name w:val="ABillFor"/>
    <w:basedOn w:val="Normal"/>
    <w:rsid w:val="008A3240"/>
    <w:pPr>
      <w:spacing w:before="240" w:after="600"/>
      <w:jc w:val="center"/>
    </w:pPr>
    <w:rPr>
      <w:b/>
    </w:rPr>
  </w:style>
  <w:style w:type="paragraph" w:customStyle="1" w:styleId="PrincipalActReg">
    <w:name w:val="PrincipalAct_Reg"/>
    <w:rsid w:val="008A3240"/>
    <w:pPr>
      <w:spacing w:after="480"/>
      <w:jc w:val="center"/>
    </w:pPr>
    <w:rPr>
      <w:sz w:val="24"/>
      <w:lang w:eastAsia="en-US"/>
    </w:rPr>
  </w:style>
  <w:style w:type="paragraph" w:customStyle="1" w:styleId="CentredBaseLine">
    <w:name w:val="CentredBaseLine"/>
    <w:rsid w:val="008A3240"/>
    <w:pPr>
      <w:suppressLineNumbers/>
      <w:spacing w:before="240"/>
    </w:pPr>
    <w:rPr>
      <w:lang w:eastAsia="en-US"/>
    </w:rPr>
  </w:style>
  <w:style w:type="paragraph" w:customStyle="1" w:styleId="MadeBy">
    <w:name w:val="MadeBy"/>
    <w:rsid w:val="008A3240"/>
    <w:pPr>
      <w:spacing w:before="600"/>
    </w:pPr>
    <w:rPr>
      <w:sz w:val="24"/>
      <w:lang w:eastAsia="en-US"/>
    </w:rPr>
  </w:style>
  <w:style w:type="paragraph" w:customStyle="1" w:styleId="ParlHouse">
    <w:name w:val="ParlHouse"/>
    <w:basedOn w:val="WA"/>
    <w:rsid w:val="008A3240"/>
    <w:pPr>
      <w:spacing w:after="300"/>
    </w:pPr>
    <w:rPr>
      <w:u w:val="single"/>
    </w:rPr>
  </w:style>
  <w:style w:type="paragraph" w:customStyle="1" w:styleId="Equation">
    <w:name w:val="Equation"/>
    <w:rsid w:val="008A3240"/>
    <w:rPr>
      <w:noProof/>
      <w:sz w:val="24"/>
      <w:lang w:eastAsia="en-US"/>
    </w:rPr>
  </w:style>
  <w:style w:type="paragraph" w:customStyle="1" w:styleId="DraftNo">
    <w:name w:val="DraftNo"/>
    <w:basedOn w:val="WA"/>
    <w:rsid w:val="008A3240"/>
    <w:pPr>
      <w:spacing w:before="120" w:after="120"/>
    </w:pPr>
  </w:style>
  <w:style w:type="paragraph" w:customStyle="1" w:styleId="Graphics">
    <w:name w:val="Graphics"/>
    <w:basedOn w:val="Equation"/>
    <w:rsid w:val="008A3240"/>
  </w:style>
  <w:style w:type="paragraph" w:customStyle="1" w:styleId="zyScheduleHeading">
    <w:name w:val="zyScheduleHeading"/>
    <w:basedOn w:val="yScheduleHeading"/>
    <w:rsid w:val="008A3240"/>
    <w:pPr>
      <w:pageBreakBefore w:val="0"/>
      <w:outlineLvl w:val="9"/>
    </w:pPr>
    <w:rPr>
      <w:sz w:val="26"/>
    </w:rPr>
  </w:style>
  <w:style w:type="paragraph" w:customStyle="1" w:styleId="zyShoulderClause">
    <w:name w:val="zyShoulderClause"/>
    <w:basedOn w:val="yShoulderClause"/>
    <w:rsid w:val="008A3240"/>
  </w:style>
  <w:style w:type="character" w:customStyle="1" w:styleId="DraftersNotes">
    <w:name w:val="DraftersNotes"/>
    <w:basedOn w:val="DefaultParagraphFont"/>
    <w:rsid w:val="008A3240"/>
    <w:rPr>
      <w:b/>
      <w:i/>
      <w:sz w:val="20"/>
    </w:rPr>
  </w:style>
  <w:style w:type="paragraph" w:customStyle="1" w:styleId="ByCommand">
    <w:name w:val="ByCommand"/>
    <w:basedOn w:val="Normal"/>
    <w:rsid w:val="008A3240"/>
    <w:pPr>
      <w:tabs>
        <w:tab w:val="left" w:pos="4536"/>
      </w:tabs>
      <w:spacing w:before="240"/>
    </w:pPr>
  </w:style>
  <w:style w:type="paragraph" w:customStyle="1" w:styleId="NotesPerm">
    <w:name w:val="NotesPerm"/>
    <w:basedOn w:val="Normal"/>
    <w:rsid w:val="008A3240"/>
    <w:pPr>
      <w:tabs>
        <w:tab w:val="left" w:pos="879"/>
      </w:tabs>
      <w:spacing w:before="160"/>
      <w:ind w:left="879" w:hanging="879"/>
    </w:pPr>
    <w:rPr>
      <w:rFonts w:ascii="Arial" w:hAnsi="Arial"/>
      <w:sz w:val="18"/>
    </w:rPr>
  </w:style>
  <w:style w:type="character" w:customStyle="1" w:styleId="CharDefText">
    <w:name w:val="CharDefText"/>
    <w:basedOn w:val="DefaultParagraphFont"/>
    <w:rsid w:val="008A3240"/>
    <w:rPr>
      <w:b/>
      <w:i/>
    </w:rPr>
  </w:style>
  <w:style w:type="character" w:customStyle="1" w:styleId="CharSchText">
    <w:name w:val="CharSchText"/>
    <w:rsid w:val="008A3240"/>
    <w:rPr>
      <w:noProof w:val="0"/>
      <w:lang w:val="en-AU"/>
    </w:rPr>
  </w:style>
  <w:style w:type="paragraph" w:customStyle="1" w:styleId="zLongTitle">
    <w:name w:val="zLong Title"/>
    <w:basedOn w:val="LongTitle"/>
    <w:rsid w:val="008A3240"/>
    <w:pPr>
      <w:ind w:left="567" w:right="284"/>
    </w:pPr>
  </w:style>
  <w:style w:type="paragraph" w:customStyle="1" w:styleId="zytable">
    <w:name w:val="zytable"/>
    <w:basedOn w:val="yTable"/>
    <w:rsid w:val="008A3240"/>
    <w:pPr>
      <w:ind w:left="567" w:right="284"/>
    </w:pPr>
  </w:style>
  <w:style w:type="paragraph" w:customStyle="1" w:styleId="nzMiscellaneousHeading">
    <w:name w:val="nzMiscellaneous Heading"/>
    <w:basedOn w:val="zMiscellaneousHeading"/>
    <w:rsid w:val="008A3240"/>
    <w:pPr>
      <w:spacing w:before="80" w:line="240" w:lineRule="auto"/>
    </w:pPr>
    <w:rPr>
      <w:sz w:val="20"/>
    </w:rPr>
  </w:style>
  <w:style w:type="paragraph" w:customStyle="1" w:styleId="yMiscellaneousHeading">
    <w:name w:val="yMiscellaneous Heading"/>
    <w:basedOn w:val="MiscellaneousHeading"/>
    <w:rsid w:val="008A3240"/>
    <w:pPr>
      <w:spacing w:line="240" w:lineRule="auto"/>
    </w:pPr>
    <w:rPr>
      <w:sz w:val="22"/>
    </w:rPr>
  </w:style>
  <w:style w:type="paragraph" w:customStyle="1" w:styleId="yMiscellaneousBody">
    <w:name w:val="yMiscellaneous Body"/>
    <w:basedOn w:val="MiscellaneousBody"/>
    <w:rsid w:val="008A3240"/>
    <w:pPr>
      <w:spacing w:line="240" w:lineRule="auto"/>
    </w:pPr>
    <w:rPr>
      <w:sz w:val="22"/>
    </w:rPr>
  </w:style>
  <w:style w:type="paragraph" w:customStyle="1" w:styleId="yMiscellaneousFootnotes">
    <w:name w:val="yMiscellaneous Footnotes"/>
    <w:basedOn w:val="MiscellaneousFootnotes"/>
    <w:rsid w:val="008A3240"/>
    <w:pPr>
      <w:spacing w:line="240" w:lineRule="auto"/>
    </w:pPr>
    <w:rPr>
      <w:sz w:val="22"/>
    </w:rPr>
  </w:style>
  <w:style w:type="paragraph" w:customStyle="1" w:styleId="zyMiscellaneousHeading">
    <w:name w:val="zyMiscellaneous Heading"/>
    <w:basedOn w:val="zMiscellaneousHeading"/>
    <w:rsid w:val="008A3240"/>
    <w:pPr>
      <w:spacing w:line="240" w:lineRule="auto"/>
    </w:pPr>
    <w:rPr>
      <w:sz w:val="22"/>
    </w:rPr>
  </w:style>
  <w:style w:type="paragraph" w:customStyle="1" w:styleId="zyMiscellaneousBody">
    <w:name w:val="zyMiscellaneous Body"/>
    <w:basedOn w:val="zMiscellaneousBody"/>
    <w:rsid w:val="008A3240"/>
    <w:pPr>
      <w:spacing w:line="240" w:lineRule="auto"/>
    </w:pPr>
    <w:rPr>
      <w:sz w:val="22"/>
    </w:rPr>
  </w:style>
  <w:style w:type="paragraph" w:customStyle="1" w:styleId="zTablet">
    <w:name w:val="zTable t"/>
    <w:basedOn w:val="Table"/>
    <w:rsid w:val="008A3240"/>
  </w:style>
  <w:style w:type="paragraph" w:customStyle="1" w:styleId="nzMiscellaneousBody">
    <w:name w:val="nzMiscellaneous Body"/>
    <w:basedOn w:val="zMiscellaneousBody"/>
    <w:rsid w:val="008A3240"/>
    <w:pPr>
      <w:spacing w:before="80" w:line="240" w:lineRule="auto"/>
    </w:pPr>
    <w:rPr>
      <w:sz w:val="20"/>
    </w:rPr>
  </w:style>
  <w:style w:type="paragraph" w:customStyle="1" w:styleId="NotesPerm2">
    <w:name w:val="NotesPerm(2)"/>
    <w:basedOn w:val="NotesPerm"/>
    <w:rsid w:val="008A3240"/>
    <w:pPr>
      <w:numPr>
        <w:numId w:val="13"/>
      </w:numPr>
      <w:tabs>
        <w:tab w:val="clear" w:pos="879"/>
      </w:tabs>
    </w:pPr>
  </w:style>
  <w:style w:type="paragraph" w:customStyle="1" w:styleId="nzNotesPerm">
    <w:name w:val="nzNotesPerm"/>
    <w:basedOn w:val="NotesPerm"/>
    <w:rsid w:val="008A3240"/>
    <w:pPr>
      <w:tabs>
        <w:tab w:val="clear" w:pos="879"/>
        <w:tab w:val="left" w:pos="1446"/>
      </w:tabs>
      <w:spacing w:before="40"/>
      <w:ind w:left="1446" w:right="284"/>
    </w:pPr>
    <w:rPr>
      <w:sz w:val="14"/>
    </w:rPr>
  </w:style>
  <w:style w:type="paragraph" w:customStyle="1" w:styleId="yNumberedItem">
    <w:name w:val="yNumberedItem"/>
    <w:basedOn w:val="yHeading5"/>
    <w:rsid w:val="008A3240"/>
    <w:pPr>
      <w:keepNext w:val="0"/>
      <w:keepLines w:val="0"/>
      <w:spacing w:before="120"/>
      <w:outlineLvl w:val="9"/>
    </w:pPr>
    <w:rPr>
      <w:b w:val="0"/>
    </w:rPr>
  </w:style>
  <w:style w:type="paragraph" w:customStyle="1" w:styleId="zyNumberedItem">
    <w:name w:val="zyNumberedItem"/>
    <w:basedOn w:val="yNumberedItem"/>
    <w:rsid w:val="008A3240"/>
    <w:pPr>
      <w:tabs>
        <w:tab w:val="clear" w:pos="879"/>
        <w:tab w:val="left" w:pos="1446"/>
      </w:tabs>
      <w:ind w:left="1446" w:right="284"/>
    </w:pPr>
  </w:style>
  <w:style w:type="paragraph" w:customStyle="1" w:styleId="nzNumberedItem">
    <w:name w:val="nzNumberedItem"/>
    <w:basedOn w:val="zyNumberedItem"/>
    <w:rsid w:val="008A3240"/>
    <w:pPr>
      <w:spacing w:before="40"/>
    </w:pPr>
    <w:rPr>
      <w:sz w:val="20"/>
    </w:rPr>
  </w:style>
  <w:style w:type="paragraph" w:customStyle="1" w:styleId="OmitFootnote">
    <w:name w:val="OmitFootnote"/>
    <w:basedOn w:val="yEdnotesection"/>
    <w:rsid w:val="008A3240"/>
    <w:pPr>
      <w:spacing w:before="600"/>
      <w:outlineLvl w:val="1"/>
    </w:pPr>
  </w:style>
  <w:style w:type="paragraph" w:customStyle="1" w:styleId="yHeading6">
    <w:name w:val="yHeading 6"/>
    <w:basedOn w:val="Heading6"/>
    <w:rsid w:val="008A3240"/>
    <w:rPr>
      <w:sz w:val="22"/>
    </w:rPr>
  </w:style>
  <w:style w:type="paragraph" w:customStyle="1" w:styleId="yScheduleHeading2">
    <w:name w:val="yScheduleHeading 2"/>
    <w:basedOn w:val="yScheduleHeading"/>
    <w:rsid w:val="008A3240"/>
    <w:pPr>
      <w:pageBreakBefore w:val="0"/>
      <w:spacing w:before="240"/>
    </w:pPr>
  </w:style>
  <w:style w:type="character" w:customStyle="1" w:styleId="CharSDivNo">
    <w:name w:val="CharSDivNo"/>
    <w:basedOn w:val="DefaultParagraphFont"/>
    <w:rsid w:val="008A3240"/>
    <w:rPr>
      <w:sz w:val="24"/>
      <w:lang w:val="en-AU"/>
    </w:rPr>
  </w:style>
  <w:style w:type="character" w:customStyle="1" w:styleId="CharSDivText">
    <w:name w:val="CharSDivText"/>
    <w:basedOn w:val="DefaultParagraphFont"/>
    <w:rsid w:val="008A3240"/>
    <w:rPr>
      <w:sz w:val="24"/>
    </w:rPr>
  </w:style>
  <w:style w:type="paragraph" w:customStyle="1" w:styleId="Ednotepart">
    <w:name w:val="Ednote(part)"/>
    <w:basedOn w:val="Ednotesection"/>
    <w:rsid w:val="008A3240"/>
    <w:pPr>
      <w:tabs>
        <w:tab w:val="clear" w:pos="893"/>
      </w:tabs>
      <w:ind w:left="0" w:firstLine="0"/>
    </w:pPr>
  </w:style>
  <w:style w:type="paragraph" w:customStyle="1" w:styleId="Ednotedivision">
    <w:name w:val="Ednote(division)"/>
    <w:basedOn w:val="Ednotepart"/>
    <w:rsid w:val="008A3240"/>
  </w:style>
  <w:style w:type="paragraph" w:customStyle="1" w:styleId="Ednotesubdivision">
    <w:name w:val="Ednote(subdivision)"/>
    <w:basedOn w:val="Ednotepart"/>
    <w:rsid w:val="008A3240"/>
  </w:style>
  <w:style w:type="paragraph" w:customStyle="1" w:styleId="Footnotelongtitle">
    <w:name w:val="Footnote(longtitle)"/>
    <w:basedOn w:val="Footnotesection"/>
    <w:rsid w:val="008A3240"/>
  </w:style>
  <w:style w:type="paragraph" w:customStyle="1" w:styleId="Footnotepreamble">
    <w:name w:val="Footnote(preamble)"/>
    <w:basedOn w:val="Footnotesection"/>
    <w:rsid w:val="008A3240"/>
  </w:style>
  <w:style w:type="paragraph" w:customStyle="1" w:styleId="LegTblHist">
    <w:name w:val="LegTblHist"/>
    <w:basedOn w:val="Heading2"/>
    <w:rsid w:val="008A3240"/>
    <w:rPr>
      <w:bCs/>
    </w:rPr>
  </w:style>
  <w:style w:type="paragraph" w:customStyle="1" w:styleId="LongTitle2">
    <w:name w:val="Long Title2"/>
    <w:basedOn w:val="LongTitle"/>
    <w:rsid w:val="008A3240"/>
    <w:pPr>
      <w:tabs>
        <w:tab w:val="right" w:pos="170"/>
        <w:tab w:val="left" w:pos="397"/>
      </w:tabs>
      <w:ind w:left="397" w:hanging="397"/>
    </w:pPr>
  </w:style>
  <w:style w:type="paragraph" w:customStyle="1" w:styleId="LongTitle3">
    <w:name w:val="Long Title3"/>
    <w:basedOn w:val="LongTitle"/>
    <w:rsid w:val="008A3240"/>
    <w:pPr>
      <w:tabs>
        <w:tab w:val="right" w:pos="567"/>
        <w:tab w:val="left" w:pos="794"/>
      </w:tabs>
      <w:ind w:left="794" w:hanging="794"/>
    </w:pPr>
  </w:style>
  <w:style w:type="paragraph" w:customStyle="1" w:styleId="Preamble2">
    <w:name w:val="Preamble2"/>
    <w:basedOn w:val="Preamble"/>
    <w:rsid w:val="008A3240"/>
    <w:pPr>
      <w:tabs>
        <w:tab w:val="clear" w:pos="567"/>
      </w:tabs>
      <w:spacing w:before="80"/>
      <w:ind w:left="0" w:firstLine="0"/>
    </w:pPr>
  </w:style>
  <w:style w:type="paragraph" w:customStyle="1" w:styleId="Preamble1">
    <w:name w:val="Preamble1"/>
    <w:basedOn w:val="Preamble2"/>
    <w:rsid w:val="008A3240"/>
    <w:pPr>
      <w:spacing w:before="120"/>
    </w:pPr>
    <w:rPr>
      <w:b/>
    </w:rPr>
  </w:style>
  <w:style w:type="paragraph" w:customStyle="1" w:styleId="Preamble3">
    <w:name w:val="Preamble3"/>
    <w:basedOn w:val="Preamble2"/>
    <w:rsid w:val="008A3240"/>
    <w:pPr>
      <w:tabs>
        <w:tab w:val="right" w:pos="595"/>
        <w:tab w:val="left" w:pos="879"/>
      </w:tabs>
      <w:ind w:left="879" w:hanging="879"/>
    </w:pPr>
  </w:style>
  <w:style w:type="paragraph" w:customStyle="1" w:styleId="Preamble4">
    <w:name w:val="Preamble4"/>
    <w:basedOn w:val="Preamble2"/>
    <w:rsid w:val="008A3240"/>
    <w:pPr>
      <w:tabs>
        <w:tab w:val="right" w:pos="1332"/>
        <w:tab w:val="left" w:pos="1616"/>
      </w:tabs>
      <w:ind w:left="1616" w:hanging="1616"/>
    </w:pPr>
  </w:style>
  <w:style w:type="paragraph" w:customStyle="1" w:styleId="ReprintNo">
    <w:name w:val="ReprintNo."/>
    <w:rsid w:val="008A3240"/>
    <w:pPr>
      <w:outlineLvl w:val="0"/>
    </w:pPr>
    <w:rPr>
      <w:b/>
      <w:noProof/>
      <w:sz w:val="28"/>
      <w:lang w:eastAsia="en-US"/>
    </w:rPr>
  </w:style>
  <w:style w:type="paragraph" w:customStyle="1" w:styleId="yEdnotedefitem">
    <w:name w:val="yEdnote(defitem)"/>
    <w:basedOn w:val="Ednotedefitem"/>
    <w:rsid w:val="008A3240"/>
    <w:rPr>
      <w:i w:val="0"/>
      <w:sz w:val="22"/>
    </w:rPr>
  </w:style>
  <w:style w:type="paragraph" w:customStyle="1" w:styleId="yEdnotedefpara">
    <w:name w:val="yEdnote(defpara)"/>
    <w:basedOn w:val="Ednotedefpara"/>
    <w:rsid w:val="008A3240"/>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8A3240"/>
    <w:rPr>
      <w:i w:val="0"/>
      <w:sz w:val="22"/>
    </w:rPr>
  </w:style>
  <w:style w:type="paragraph" w:customStyle="1" w:styleId="yEdnoteschedule">
    <w:name w:val="yEdnote(schedule)"/>
    <w:basedOn w:val="yEdnotesection"/>
    <w:rsid w:val="008A3240"/>
    <w:pPr>
      <w:tabs>
        <w:tab w:val="clear" w:pos="893"/>
      </w:tabs>
      <w:ind w:left="0" w:firstLine="0"/>
    </w:pPr>
  </w:style>
  <w:style w:type="paragraph" w:customStyle="1" w:styleId="yEdnotedivision">
    <w:name w:val="yEdnote(division)"/>
    <w:basedOn w:val="yEdnoteschedule"/>
    <w:rsid w:val="008A3240"/>
  </w:style>
  <w:style w:type="paragraph" w:customStyle="1" w:styleId="yEdnotesubdivision">
    <w:name w:val="yEdnote(subdivision)"/>
    <w:basedOn w:val="yEdnoteschedule"/>
    <w:rsid w:val="008A3240"/>
  </w:style>
  <w:style w:type="paragraph" w:customStyle="1" w:styleId="yEdnotesubsection">
    <w:name w:val="yEdnote(subsection)"/>
    <w:basedOn w:val="Ednotesubsection"/>
    <w:rsid w:val="008A3240"/>
    <w:rPr>
      <w:sz w:val="22"/>
    </w:rPr>
  </w:style>
  <w:style w:type="paragraph" w:customStyle="1" w:styleId="TableAm">
    <w:name w:val="TableAm"/>
    <w:basedOn w:val="Normal"/>
    <w:rsid w:val="008A3240"/>
    <w:pPr>
      <w:tabs>
        <w:tab w:val="left" w:pos="567"/>
      </w:tabs>
      <w:spacing w:before="120"/>
    </w:pPr>
  </w:style>
  <w:style w:type="paragraph" w:customStyle="1" w:styleId="TableAmNote">
    <w:name w:val="TableAmNote"/>
    <w:basedOn w:val="NotesPerm"/>
    <w:rsid w:val="008A3240"/>
    <w:pPr>
      <w:tabs>
        <w:tab w:val="clear" w:pos="879"/>
        <w:tab w:val="left" w:pos="567"/>
      </w:tabs>
      <w:spacing w:before="60"/>
      <w:ind w:left="0" w:firstLine="0"/>
    </w:pPr>
  </w:style>
  <w:style w:type="paragraph" w:customStyle="1" w:styleId="BlankOpen">
    <w:name w:val="BlankOpen"/>
    <w:basedOn w:val="Normal"/>
    <w:rsid w:val="008A3240"/>
    <w:pPr>
      <w:keepNext/>
      <w:keepLines/>
      <w:jc w:val="center"/>
    </w:pPr>
    <w:rPr>
      <w:szCs w:val="24"/>
    </w:rPr>
  </w:style>
  <w:style w:type="paragraph" w:customStyle="1" w:styleId="BlankClose">
    <w:name w:val="BlankClose"/>
    <w:basedOn w:val="Normal"/>
    <w:rsid w:val="008A3240"/>
    <w:pPr>
      <w:keepLines/>
      <w:jc w:val="center"/>
    </w:pPr>
    <w:rPr>
      <w:szCs w:val="24"/>
    </w:rPr>
  </w:style>
  <w:style w:type="paragraph" w:customStyle="1" w:styleId="THeading">
    <w:name w:val="THeading"/>
    <w:rsid w:val="008A3240"/>
    <w:pPr>
      <w:keepNext/>
      <w:spacing w:before="160" w:after="60" w:line="260" w:lineRule="atLeast"/>
      <w:jc w:val="center"/>
    </w:pPr>
    <w:rPr>
      <w:b/>
      <w:bCs/>
      <w:sz w:val="24"/>
      <w:lang w:eastAsia="en-US"/>
    </w:rPr>
  </w:style>
  <w:style w:type="paragraph" w:customStyle="1" w:styleId="DeleteClose">
    <w:name w:val="DeleteClose"/>
    <w:basedOn w:val="Normal"/>
    <w:rsid w:val="008A3240"/>
    <w:pPr>
      <w:keepLines/>
      <w:jc w:val="center"/>
    </w:pPr>
    <w:rPr>
      <w:szCs w:val="24"/>
    </w:rPr>
  </w:style>
  <w:style w:type="paragraph" w:customStyle="1" w:styleId="DeleteListSub">
    <w:name w:val="DeleteListSub"/>
    <w:basedOn w:val="Normal"/>
    <w:rsid w:val="008A3240"/>
    <w:pPr>
      <w:widowControl w:val="0"/>
      <w:spacing w:before="80" w:line="260" w:lineRule="atLeast"/>
      <w:ind w:left="879"/>
    </w:pPr>
  </w:style>
  <w:style w:type="paragraph" w:customStyle="1" w:styleId="DeleteListPara">
    <w:name w:val="DeleteListPara"/>
    <w:basedOn w:val="DeleteListSub"/>
    <w:rsid w:val="008A3240"/>
    <w:pPr>
      <w:ind w:left="1616"/>
    </w:pPr>
  </w:style>
  <w:style w:type="paragraph" w:customStyle="1" w:styleId="DeleteOpen">
    <w:name w:val="DeleteOpen"/>
    <w:basedOn w:val="Normal"/>
    <w:rsid w:val="008A3240"/>
    <w:pPr>
      <w:keepNext/>
      <w:keepLines/>
      <w:jc w:val="center"/>
    </w:pPr>
    <w:rPr>
      <w:szCs w:val="24"/>
    </w:rPr>
  </w:style>
  <w:style w:type="paragraph" w:customStyle="1" w:styleId="yDeleteListPara">
    <w:name w:val="yDeleteListPara"/>
    <w:basedOn w:val="DeleteListPara"/>
    <w:rsid w:val="008A3240"/>
    <w:rPr>
      <w:sz w:val="22"/>
    </w:rPr>
  </w:style>
  <w:style w:type="paragraph" w:customStyle="1" w:styleId="yDeleteListSub">
    <w:name w:val="yDeleteListSub"/>
    <w:basedOn w:val="DeleteListSub"/>
    <w:rsid w:val="008A3240"/>
    <w:rPr>
      <w:sz w:val="22"/>
    </w:rPr>
  </w:style>
  <w:style w:type="paragraph" w:customStyle="1" w:styleId="zDeleteListPara">
    <w:name w:val="zDeleteListPara"/>
    <w:basedOn w:val="DeleteListPara"/>
    <w:rsid w:val="008A3240"/>
    <w:pPr>
      <w:ind w:left="2183"/>
    </w:pPr>
  </w:style>
  <w:style w:type="paragraph" w:customStyle="1" w:styleId="zDeleteListSub">
    <w:name w:val="zDeleteListSub"/>
    <w:basedOn w:val="DeleteListSub"/>
    <w:rsid w:val="008A3240"/>
    <w:pPr>
      <w:ind w:left="1446"/>
    </w:pPr>
  </w:style>
  <w:style w:type="paragraph" w:customStyle="1" w:styleId="zyDeleteListPara">
    <w:name w:val="zyDeleteListPara"/>
    <w:basedOn w:val="DeleteListPara"/>
    <w:rsid w:val="008A3240"/>
    <w:rPr>
      <w:sz w:val="22"/>
    </w:rPr>
  </w:style>
  <w:style w:type="paragraph" w:customStyle="1" w:styleId="zyDeleteListSub">
    <w:name w:val="zyDeleteListSub"/>
    <w:basedOn w:val="DeleteListSub"/>
    <w:rsid w:val="008A3240"/>
    <w:rPr>
      <w:sz w:val="22"/>
    </w:rPr>
  </w:style>
  <w:style w:type="paragraph" w:customStyle="1" w:styleId="TableNAm">
    <w:name w:val="TableNAm"/>
    <w:basedOn w:val="TableAm"/>
    <w:rsid w:val="008A3240"/>
  </w:style>
  <w:style w:type="paragraph" w:customStyle="1" w:styleId="THeadingAmNote">
    <w:name w:val="THeadingAmNote"/>
    <w:basedOn w:val="THeading"/>
    <w:rsid w:val="008A3240"/>
    <w:pPr>
      <w:spacing w:line="240" w:lineRule="auto"/>
    </w:pPr>
    <w:rPr>
      <w:rFonts w:ascii="Arial" w:hAnsi="Arial"/>
      <w:bCs w:val="0"/>
      <w:sz w:val="18"/>
    </w:rPr>
  </w:style>
  <w:style w:type="paragraph" w:customStyle="1" w:styleId="THeadingNAm">
    <w:name w:val="THeadingNAm"/>
    <w:basedOn w:val="THeading"/>
    <w:rsid w:val="008A3240"/>
    <w:pPr>
      <w:ind w:left="879" w:right="142"/>
    </w:pPr>
  </w:style>
  <w:style w:type="paragraph" w:customStyle="1" w:styleId="yTableNAm">
    <w:name w:val="yTableNAm"/>
    <w:basedOn w:val="TableAm"/>
    <w:rsid w:val="008A3240"/>
    <w:rPr>
      <w:sz w:val="22"/>
    </w:rPr>
  </w:style>
  <w:style w:type="paragraph" w:customStyle="1" w:styleId="yTHeadingNAm">
    <w:name w:val="yTHeadingNAm"/>
    <w:basedOn w:val="THeading"/>
    <w:rsid w:val="008A3240"/>
    <w:pPr>
      <w:ind w:left="142" w:right="142"/>
    </w:pPr>
    <w:rPr>
      <w:sz w:val="22"/>
    </w:rPr>
  </w:style>
  <w:style w:type="paragraph" w:customStyle="1" w:styleId="zTableNAm">
    <w:name w:val="zTableNAm"/>
    <w:basedOn w:val="TableAm"/>
    <w:rsid w:val="008A3240"/>
  </w:style>
  <w:style w:type="paragraph" w:customStyle="1" w:styleId="zTHeadingNAm">
    <w:name w:val="zTHeadingNAm"/>
    <w:basedOn w:val="THeading"/>
    <w:rsid w:val="008A3240"/>
    <w:pPr>
      <w:ind w:left="1446" w:right="142"/>
    </w:pPr>
  </w:style>
  <w:style w:type="paragraph" w:customStyle="1" w:styleId="zyTableNAm">
    <w:name w:val="zyTableNAm"/>
    <w:basedOn w:val="TableAm"/>
    <w:rsid w:val="008A3240"/>
    <w:rPr>
      <w:sz w:val="22"/>
    </w:rPr>
  </w:style>
  <w:style w:type="paragraph" w:customStyle="1" w:styleId="zyTHeadingNAm">
    <w:name w:val="zyTHeadingNAm"/>
    <w:basedOn w:val="THeading"/>
    <w:rsid w:val="008A3240"/>
    <w:pPr>
      <w:ind w:left="709" w:right="142"/>
    </w:pPr>
    <w:rPr>
      <w:sz w:val="22"/>
    </w:rPr>
  </w:style>
  <w:style w:type="paragraph" w:customStyle="1" w:styleId="-PAGE-">
    <w:name w:val="- PAGE -"/>
    <w:rsid w:val="008A3240"/>
    <w:rPr>
      <w:lang w:eastAsia="en-US"/>
    </w:rPr>
  </w:style>
  <w:style w:type="paragraph" w:styleId="CommentSubject">
    <w:name w:val="annotation subject"/>
    <w:basedOn w:val="CommentText"/>
    <w:next w:val="CommentText"/>
    <w:semiHidden/>
    <w:rsid w:val="00E7654B"/>
    <w:rPr>
      <w:b/>
      <w:bCs/>
      <w:sz w:val="20"/>
    </w:rPr>
  </w:style>
  <w:style w:type="paragraph" w:styleId="BalloonText">
    <w:name w:val="Balloon Text"/>
    <w:basedOn w:val="Normal"/>
    <w:semiHidden/>
    <w:rsid w:val="00E765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3240"/>
    <w:rPr>
      <w:sz w:val="24"/>
      <w:lang w:eastAsia="en-US"/>
    </w:rPr>
  </w:style>
  <w:style w:type="paragraph" w:styleId="Heading1">
    <w:name w:val="heading 1"/>
    <w:next w:val="Heading2"/>
    <w:qFormat/>
    <w:rsid w:val="008A3240"/>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8A3240"/>
    <w:pPr>
      <w:keepNext/>
      <w:pageBreakBefore/>
      <w:spacing w:line="260" w:lineRule="atLeast"/>
      <w:jc w:val="center"/>
      <w:outlineLvl w:val="1"/>
    </w:pPr>
    <w:rPr>
      <w:b/>
      <w:snapToGrid w:val="0"/>
      <w:sz w:val="30"/>
      <w:lang w:eastAsia="en-US"/>
    </w:rPr>
  </w:style>
  <w:style w:type="paragraph" w:styleId="Heading3">
    <w:name w:val="heading 3"/>
    <w:next w:val="Heading4"/>
    <w:qFormat/>
    <w:rsid w:val="008A3240"/>
    <w:pPr>
      <w:keepNext/>
      <w:spacing w:before="240" w:line="260" w:lineRule="atLeast"/>
      <w:jc w:val="center"/>
      <w:outlineLvl w:val="2"/>
    </w:pPr>
    <w:rPr>
      <w:b/>
      <w:sz w:val="26"/>
      <w:lang w:eastAsia="en-US"/>
    </w:rPr>
  </w:style>
  <w:style w:type="paragraph" w:styleId="Heading4">
    <w:name w:val="heading 4"/>
    <w:next w:val="Heading5"/>
    <w:qFormat/>
    <w:rsid w:val="008A3240"/>
    <w:pPr>
      <w:keepNext/>
      <w:spacing w:before="240"/>
      <w:jc w:val="center"/>
      <w:outlineLvl w:val="3"/>
    </w:pPr>
    <w:rPr>
      <w:b/>
      <w:sz w:val="24"/>
      <w:lang w:eastAsia="en-US"/>
    </w:rPr>
  </w:style>
  <w:style w:type="paragraph" w:styleId="Heading5">
    <w:name w:val="heading 5"/>
    <w:next w:val="Normal"/>
    <w:qFormat/>
    <w:rsid w:val="008A3240"/>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8A3240"/>
    <w:pPr>
      <w:keepNext/>
      <w:spacing w:before="240"/>
      <w:jc w:val="center"/>
      <w:outlineLvl w:val="5"/>
    </w:pPr>
    <w:rPr>
      <w:i/>
      <w:noProof/>
      <w:sz w:val="24"/>
      <w:lang w:eastAsia="en-US"/>
    </w:rPr>
  </w:style>
  <w:style w:type="paragraph" w:styleId="Heading7">
    <w:name w:val="heading 7"/>
    <w:basedOn w:val="Heading6"/>
    <w:next w:val="Normal"/>
    <w:qFormat/>
    <w:rsid w:val="008A3240"/>
    <w:pPr>
      <w:spacing w:before="280"/>
      <w:outlineLvl w:val="6"/>
    </w:pPr>
    <w:rPr>
      <w:sz w:val="30"/>
    </w:rPr>
  </w:style>
  <w:style w:type="paragraph" w:styleId="Heading8">
    <w:name w:val="heading 8"/>
    <w:basedOn w:val="Heading6"/>
    <w:next w:val="Normal"/>
    <w:qFormat/>
    <w:rsid w:val="008A3240"/>
    <w:pPr>
      <w:outlineLvl w:val="7"/>
    </w:pPr>
    <w:rPr>
      <w:sz w:val="28"/>
    </w:rPr>
  </w:style>
  <w:style w:type="paragraph" w:styleId="Heading9">
    <w:name w:val="heading 9"/>
    <w:basedOn w:val="Heading1"/>
    <w:next w:val="Normal"/>
    <w:qFormat/>
    <w:rsid w:val="008A324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8A3240"/>
    <w:pPr>
      <w:spacing w:line="240" w:lineRule="auto"/>
    </w:pPr>
    <w:rPr>
      <w:sz w:val="22"/>
    </w:rPr>
  </w:style>
  <w:style w:type="paragraph" w:customStyle="1" w:styleId="Actno">
    <w:name w:val="Actno"/>
    <w:basedOn w:val="NameofActReg"/>
    <w:next w:val="Normal"/>
    <w:autoRedefine/>
    <w:rsid w:val="008A3240"/>
    <w:pPr>
      <w:spacing w:before="500"/>
    </w:pPr>
    <w:rPr>
      <w:sz w:val="26"/>
    </w:rPr>
  </w:style>
  <w:style w:type="paragraph" w:customStyle="1" w:styleId="NameofActReg">
    <w:name w:val="Name of Act/Reg"/>
    <w:next w:val="Normal"/>
    <w:rsid w:val="008A3240"/>
    <w:pPr>
      <w:spacing w:before="480" w:after="600"/>
      <w:jc w:val="center"/>
    </w:pPr>
    <w:rPr>
      <w:b/>
      <w:snapToGrid w:val="0"/>
      <w:sz w:val="34"/>
      <w:lang w:eastAsia="en-US"/>
    </w:rPr>
  </w:style>
  <w:style w:type="paragraph" w:customStyle="1" w:styleId="ShortT">
    <w:name w:val="ShortT"/>
    <w:basedOn w:val="Normal"/>
    <w:next w:val="Normal"/>
    <w:rsid w:val="008A3240"/>
    <w:pPr>
      <w:spacing w:before="800"/>
      <w:jc w:val="center"/>
    </w:pPr>
    <w:rPr>
      <w:b/>
      <w:snapToGrid w:val="0"/>
      <w:sz w:val="38"/>
    </w:rPr>
  </w:style>
  <w:style w:type="paragraph" w:customStyle="1" w:styleId="Defpara">
    <w:name w:val="Defpara"/>
    <w:rsid w:val="008A3240"/>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8A3240"/>
    <w:pPr>
      <w:tabs>
        <w:tab w:val="center" w:pos="4153"/>
        <w:tab w:val="right" w:pos="8306"/>
      </w:tabs>
      <w:spacing w:line="260" w:lineRule="atLeast"/>
    </w:pPr>
    <w:rPr>
      <w:rFonts w:ascii="Arial" w:hAnsi="Arial"/>
    </w:rPr>
  </w:style>
  <w:style w:type="paragraph" w:styleId="Header">
    <w:name w:val="header"/>
    <w:basedOn w:val="Normal"/>
    <w:next w:val="Heading5"/>
    <w:rsid w:val="008A3240"/>
    <w:pPr>
      <w:tabs>
        <w:tab w:val="center" w:pos="4153"/>
        <w:tab w:val="right" w:pos="8306"/>
      </w:tabs>
      <w:spacing w:line="260" w:lineRule="atLeast"/>
    </w:pPr>
    <w:rPr>
      <w:rFonts w:ascii="NewCenturySchlbk" w:hAnsi="NewCenturySchlbk"/>
    </w:rPr>
  </w:style>
  <w:style w:type="paragraph" w:customStyle="1" w:styleId="Ednotesection">
    <w:name w:val="Ednote(section)"/>
    <w:rsid w:val="008A3240"/>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8A3240"/>
    <w:rPr>
      <w:rFonts w:ascii="Times" w:hAnsi="Times"/>
      <w:sz w:val="18"/>
    </w:rPr>
  </w:style>
  <w:style w:type="character" w:styleId="PageNumber">
    <w:name w:val="page number"/>
    <w:basedOn w:val="DefaultParagraphFont"/>
    <w:rsid w:val="008A3240"/>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8A3240"/>
    <w:pPr>
      <w:tabs>
        <w:tab w:val="left" w:pos="1446"/>
      </w:tabs>
      <w:spacing w:before="80" w:line="260" w:lineRule="atLeast"/>
      <w:ind w:left="1843" w:right="284" w:hanging="1021"/>
    </w:pPr>
  </w:style>
  <w:style w:type="paragraph" w:customStyle="1" w:styleId="Penstart">
    <w:name w:val="Penstart"/>
    <w:basedOn w:val="Normal"/>
    <w:rsid w:val="008A3240"/>
    <w:pPr>
      <w:tabs>
        <w:tab w:val="left" w:pos="879"/>
      </w:tabs>
      <w:spacing w:before="80" w:line="260" w:lineRule="atLeast"/>
      <w:ind w:left="1332" w:hanging="1332"/>
    </w:pPr>
  </w:style>
  <w:style w:type="paragraph" w:customStyle="1" w:styleId="Preamble">
    <w:name w:val="Preamble"/>
    <w:rsid w:val="008A3240"/>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8A3240"/>
    <w:rPr>
      <w:b/>
      <w:sz w:val="24"/>
    </w:rPr>
  </w:style>
  <w:style w:type="paragraph" w:customStyle="1" w:styleId="ySubsection">
    <w:name w:val="ySubsection"/>
    <w:basedOn w:val="Subsection"/>
    <w:rsid w:val="008A3240"/>
    <w:pPr>
      <w:spacing w:line="240" w:lineRule="auto"/>
    </w:pPr>
    <w:rPr>
      <w:sz w:val="22"/>
    </w:rPr>
  </w:style>
  <w:style w:type="paragraph" w:customStyle="1" w:styleId="Subsection">
    <w:name w:val="Subsection"/>
    <w:rsid w:val="008A3240"/>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8A3240"/>
    <w:pPr>
      <w:spacing w:before="60" w:line="240" w:lineRule="atLeast"/>
    </w:pPr>
    <w:rPr>
      <w:sz w:val="22"/>
    </w:rPr>
  </w:style>
  <w:style w:type="paragraph" w:styleId="TOC1">
    <w:name w:val="toc 1"/>
    <w:basedOn w:val="Heading1"/>
    <w:next w:val="Normal"/>
    <w:semiHidden/>
    <w:rsid w:val="008A3240"/>
    <w:pPr>
      <w:keepNext w:val="0"/>
      <w:keepLines w:val="0"/>
      <w:pageBreakBefore w:val="0"/>
      <w:spacing w:before="120" w:after="120"/>
      <w:jc w:val="left"/>
      <w:outlineLvl w:val="9"/>
    </w:pPr>
    <w:rPr>
      <w:caps/>
      <w:kern w:val="0"/>
      <w:sz w:val="20"/>
    </w:rPr>
  </w:style>
  <w:style w:type="paragraph" w:styleId="TOC2">
    <w:name w:val="toc 2"/>
    <w:next w:val="Normal"/>
    <w:semiHidden/>
    <w:rsid w:val="008A3240"/>
    <w:pPr>
      <w:keepNext/>
      <w:spacing w:before="120" w:after="60"/>
      <w:ind w:left="1985" w:right="1134" w:hanging="567"/>
    </w:pPr>
    <w:rPr>
      <w:b/>
      <w:noProof/>
      <w:sz w:val="28"/>
      <w:lang w:eastAsia="en-US"/>
    </w:rPr>
  </w:style>
  <w:style w:type="paragraph" w:customStyle="1" w:styleId="nzLongTitle">
    <w:name w:val="nzLong Title"/>
    <w:basedOn w:val="zLongTitle"/>
    <w:rsid w:val="008A3240"/>
    <w:pPr>
      <w:spacing w:before="40"/>
    </w:pPr>
    <w:rPr>
      <w:sz w:val="20"/>
    </w:rPr>
  </w:style>
  <w:style w:type="paragraph" w:styleId="TOC4">
    <w:name w:val="toc 4"/>
    <w:next w:val="Normal"/>
    <w:semiHidden/>
    <w:rsid w:val="008A3240"/>
    <w:pPr>
      <w:keepNext/>
      <w:spacing w:before="60" w:after="20"/>
      <w:ind w:left="1985" w:right="1134" w:hanging="567"/>
    </w:pPr>
    <w:rPr>
      <w:b/>
      <w:noProof/>
      <w:sz w:val="22"/>
      <w:lang w:eastAsia="en-US"/>
    </w:rPr>
  </w:style>
  <w:style w:type="paragraph" w:styleId="TOC5">
    <w:name w:val="toc 5"/>
    <w:next w:val="Normal"/>
    <w:semiHidden/>
    <w:rsid w:val="008A3240"/>
    <w:pPr>
      <w:keepNext/>
      <w:spacing w:before="60" w:after="20"/>
      <w:ind w:left="1985" w:right="1134" w:hanging="567"/>
    </w:pPr>
    <w:rPr>
      <w:rFonts w:ascii="Helvetica" w:hAnsi="Helvetica"/>
      <w:b/>
      <w:noProof/>
      <w:sz w:val="18"/>
      <w:lang w:eastAsia="en-US"/>
    </w:rPr>
  </w:style>
  <w:style w:type="paragraph" w:styleId="TOC6">
    <w:name w:val="toc 6"/>
    <w:next w:val="Normal"/>
    <w:semiHidden/>
    <w:rsid w:val="008A3240"/>
    <w:pPr>
      <w:keepNext/>
      <w:spacing w:before="60" w:after="20"/>
      <w:ind w:left="1985" w:right="1134" w:hanging="567"/>
    </w:pPr>
    <w:rPr>
      <w:b/>
      <w:noProof/>
      <w:lang w:eastAsia="en-US"/>
    </w:rPr>
  </w:style>
  <w:style w:type="paragraph" w:styleId="TOC7">
    <w:name w:val="toc 7"/>
    <w:next w:val="Normal"/>
    <w:semiHidden/>
    <w:rsid w:val="008A3240"/>
    <w:pPr>
      <w:keepNext/>
      <w:spacing w:before="60" w:after="20"/>
      <w:ind w:left="1985" w:right="1134" w:hanging="567"/>
    </w:pPr>
    <w:rPr>
      <w:rFonts w:ascii="Helvetica" w:hAnsi="Helvetica"/>
      <w:b/>
      <w:sz w:val="18"/>
      <w:lang w:eastAsia="en-US"/>
    </w:rPr>
  </w:style>
  <w:style w:type="paragraph" w:styleId="TOC8">
    <w:name w:val="toc 8"/>
    <w:next w:val="Normal"/>
    <w:semiHidden/>
    <w:rsid w:val="008A3240"/>
    <w:pPr>
      <w:tabs>
        <w:tab w:val="left" w:pos="1418"/>
        <w:tab w:val="right" w:pos="6804"/>
      </w:tabs>
      <w:ind w:left="1418" w:right="1134" w:hanging="851"/>
    </w:pPr>
    <w:rPr>
      <w:noProof/>
      <w:sz w:val="22"/>
      <w:lang w:eastAsia="en-US"/>
    </w:rPr>
  </w:style>
  <w:style w:type="paragraph" w:styleId="TOC9">
    <w:name w:val="toc 9"/>
    <w:next w:val="Normal"/>
    <w:semiHidden/>
    <w:rsid w:val="008A3240"/>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8A3240"/>
    <w:pPr>
      <w:tabs>
        <w:tab w:val="left" w:pos="879"/>
      </w:tabs>
      <w:spacing w:before="80" w:line="260" w:lineRule="atLeast"/>
      <w:ind w:left="879" w:hanging="879"/>
    </w:pPr>
    <w:rPr>
      <w:snapToGrid w:val="0"/>
      <w:sz w:val="24"/>
      <w:lang w:eastAsia="en-US"/>
    </w:rPr>
  </w:style>
  <w:style w:type="paragraph" w:customStyle="1" w:styleId="Defitem">
    <w:name w:val="Defitem"/>
    <w:rsid w:val="008A3240"/>
    <w:pPr>
      <w:tabs>
        <w:tab w:val="right" w:pos="2892"/>
        <w:tab w:val="left" w:pos="3204"/>
      </w:tabs>
      <w:spacing w:before="80" w:line="260" w:lineRule="atLeast"/>
      <w:ind w:left="3204" w:hanging="3204"/>
    </w:pPr>
    <w:rPr>
      <w:sz w:val="24"/>
      <w:lang w:eastAsia="en-US"/>
    </w:rPr>
  </w:style>
  <w:style w:type="paragraph" w:customStyle="1" w:styleId="Defsubpara">
    <w:name w:val="Defsubpara"/>
    <w:rsid w:val="008A3240"/>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8A3240"/>
    <w:rPr>
      <w:sz w:val="24"/>
      <w:vertAlign w:val="superscript"/>
    </w:rPr>
  </w:style>
  <w:style w:type="paragraph" w:styleId="BodyText">
    <w:name w:val="Body Text"/>
    <w:basedOn w:val="Normal"/>
    <w:rsid w:val="008A3240"/>
    <w:pPr>
      <w:spacing w:after="120"/>
    </w:pPr>
  </w:style>
  <w:style w:type="paragraph" w:styleId="DocumentMap">
    <w:name w:val="Document Map"/>
    <w:basedOn w:val="Normal"/>
    <w:semiHidden/>
    <w:rsid w:val="008A3240"/>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8A3240"/>
    <w:pPr>
      <w:tabs>
        <w:tab w:val="right" w:pos="1162"/>
        <w:tab w:val="left" w:pos="1446"/>
      </w:tabs>
      <w:spacing w:before="160" w:line="260" w:lineRule="atLeast"/>
      <w:ind w:left="1446" w:right="284" w:hanging="851"/>
    </w:pPr>
  </w:style>
  <w:style w:type="character" w:styleId="Hyperlink">
    <w:name w:val="Hyperlink"/>
    <w:basedOn w:val="DefaultParagraphFont"/>
    <w:rsid w:val="008A3240"/>
    <w:rPr>
      <w:color w:val="0000FF"/>
      <w:sz w:val="24"/>
      <w:u w:val="single"/>
    </w:rPr>
  </w:style>
  <w:style w:type="character" w:styleId="FollowedHyperlink">
    <w:name w:val="FollowedHyperlink"/>
    <w:basedOn w:val="DefaultParagraphFont"/>
    <w:rsid w:val="008A3240"/>
    <w:rPr>
      <w:color w:val="800080"/>
      <w:sz w:val="24"/>
      <w:u w:val="single"/>
    </w:rPr>
  </w:style>
  <w:style w:type="character" w:customStyle="1" w:styleId="CharSClsNo">
    <w:name w:val="CharSClsNo"/>
    <w:basedOn w:val="DefaultParagraphFont"/>
    <w:rsid w:val="008A3240"/>
    <w:rPr>
      <w:sz w:val="22"/>
      <w:lang w:val="en-AU"/>
    </w:rPr>
  </w:style>
  <w:style w:type="paragraph" w:customStyle="1" w:styleId="Mainnumbers">
    <w:name w:val="Mainnumbers"/>
    <w:basedOn w:val="Normal"/>
    <w:rsid w:val="008A3240"/>
    <w:pPr>
      <w:tabs>
        <w:tab w:val="num" w:pos="1440"/>
      </w:tabs>
      <w:ind w:left="360" w:hanging="360"/>
    </w:pPr>
  </w:style>
  <w:style w:type="paragraph" w:customStyle="1" w:styleId="SectionNumbers">
    <w:name w:val="SectionNumbers"/>
    <w:basedOn w:val="Normal"/>
    <w:rsid w:val="008A3240"/>
    <w:pPr>
      <w:tabs>
        <w:tab w:val="num" w:pos="0"/>
        <w:tab w:val="right" w:pos="1152"/>
      </w:tabs>
      <w:spacing w:line="260" w:lineRule="atLeast"/>
    </w:pPr>
  </w:style>
  <w:style w:type="paragraph" w:customStyle="1" w:styleId="DefinitionNumbers">
    <w:name w:val="DefinitionNumbers"/>
    <w:basedOn w:val="Normal"/>
    <w:rsid w:val="008A3240"/>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8A3240"/>
    <w:pPr>
      <w:keepLines/>
      <w:spacing w:before="160" w:after="240"/>
      <w:jc w:val="right"/>
    </w:pPr>
    <w:rPr>
      <w:i/>
      <w:snapToGrid w:val="0"/>
      <w:sz w:val="24"/>
      <w:lang w:eastAsia="en-US"/>
    </w:rPr>
  </w:style>
  <w:style w:type="paragraph" w:customStyle="1" w:styleId="Enactment">
    <w:name w:val="Enactment"/>
    <w:rsid w:val="008A3240"/>
    <w:pPr>
      <w:spacing w:before="800"/>
    </w:pPr>
    <w:rPr>
      <w:sz w:val="24"/>
      <w:lang w:eastAsia="en-US"/>
    </w:rPr>
  </w:style>
  <w:style w:type="paragraph" w:customStyle="1" w:styleId="Footnotesection">
    <w:name w:val="Footnote(section)"/>
    <w:rsid w:val="008A3240"/>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8A3240"/>
  </w:style>
  <w:style w:type="paragraph" w:customStyle="1" w:styleId="LongTitle">
    <w:name w:val="Long Title"/>
    <w:rsid w:val="008A3240"/>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8A3240"/>
    <w:pPr>
      <w:ind w:left="4252"/>
    </w:pPr>
  </w:style>
  <w:style w:type="paragraph" w:styleId="List">
    <w:name w:val="List"/>
    <w:basedOn w:val="Normal"/>
    <w:rsid w:val="008A3240"/>
    <w:pPr>
      <w:ind w:left="283" w:hanging="283"/>
    </w:pPr>
  </w:style>
  <w:style w:type="paragraph" w:customStyle="1" w:styleId="Indenta">
    <w:name w:val="Indent(a)"/>
    <w:rsid w:val="008A3240"/>
    <w:pPr>
      <w:tabs>
        <w:tab w:val="right" w:pos="1332"/>
        <w:tab w:val="left" w:pos="1616"/>
      </w:tabs>
      <w:spacing w:before="80" w:line="260" w:lineRule="atLeast"/>
      <w:ind w:left="1616" w:hanging="1616"/>
    </w:pPr>
    <w:rPr>
      <w:sz w:val="24"/>
      <w:lang w:eastAsia="en-US"/>
    </w:rPr>
  </w:style>
  <w:style w:type="paragraph" w:customStyle="1" w:styleId="IndentA0">
    <w:name w:val="Indent(A)"/>
    <w:rsid w:val="008A3240"/>
    <w:pPr>
      <w:tabs>
        <w:tab w:val="right" w:pos="3686"/>
        <w:tab w:val="left" w:pos="3969"/>
      </w:tabs>
      <w:spacing w:before="80" w:line="260" w:lineRule="atLeast"/>
      <w:ind w:left="3969" w:hanging="3969"/>
    </w:pPr>
    <w:rPr>
      <w:sz w:val="24"/>
      <w:lang w:eastAsia="en-US"/>
    </w:rPr>
  </w:style>
  <w:style w:type="paragraph" w:customStyle="1" w:styleId="Indenti">
    <w:name w:val="Indent(i)"/>
    <w:rsid w:val="008A3240"/>
    <w:pPr>
      <w:tabs>
        <w:tab w:val="right" w:pos="2041"/>
        <w:tab w:val="left" w:pos="2325"/>
      </w:tabs>
      <w:spacing w:before="80" w:line="260" w:lineRule="atLeast"/>
      <w:ind w:left="2325" w:hanging="2325"/>
    </w:pPr>
    <w:rPr>
      <w:sz w:val="24"/>
      <w:lang w:eastAsia="en-US"/>
    </w:rPr>
  </w:style>
  <w:style w:type="paragraph" w:customStyle="1" w:styleId="IndentI0">
    <w:name w:val="Indent(I)"/>
    <w:rsid w:val="008A3240"/>
    <w:pPr>
      <w:tabs>
        <w:tab w:val="right" w:pos="2892"/>
        <w:tab w:val="left" w:pos="3204"/>
      </w:tabs>
      <w:spacing w:before="80" w:line="260" w:lineRule="atLeast"/>
      <w:ind w:left="3204" w:hanging="3204"/>
    </w:pPr>
    <w:rPr>
      <w:sz w:val="24"/>
      <w:lang w:eastAsia="en-US"/>
    </w:rPr>
  </w:style>
  <w:style w:type="character" w:customStyle="1" w:styleId="CharChapNo">
    <w:name w:val="CharChapNo"/>
    <w:rsid w:val="008A3240"/>
    <w:rPr>
      <w:noProof w:val="0"/>
      <w:lang w:val="en-AU"/>
    </w:rPr>
  </w:style>
  <w:style w:type="paragraph" w:customStyle="1" w:styleId="Ednotesubpara">
    <w:name w:val="Ednote(subpara)"/>
    <w:rsid w:val="008A3240"/>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8A3240"/>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8A3240"/>
    <w:pPr>
      <w:tabs>
        <w:tab w:val="left" w:pos="879"/>
      </w:tabs>
      <w:spacing w:before="120" w:line="260" w:lineRule="atLeast"/>
      <w:ind w:left="879" w:hanging="879"/>
    </w:pPr>
    <w:rPr>
      <w:i/>
      <w:sz w:val="24"/>
      <w:lang w:eastAsia="en-US"/>
    </w:rPr>
  </w:style>
  <w:style w:type="character" w:customStyle="1" w:styleId="CharChapText">
    <w:name w:val="CharChapText"/>
    <w:rsid w:val="008A3240"/>
    <w:rPr>
      <w:noProof w:val="0"/>
      <w:lang w:val="en-AU"/>
    </w:rPr>
  </w:style>
  <w:style w:type="character" w:customStyle="1" w:styleId="CharDivNo">
    <w:name w:val="CharDivNo"/>
    <w:rsid w:val="008A3240"/>
    <w:rPr>
      <w:noProof w:val="0"/>
      <w:lang w:val="en-AU"/>
    </w:rPr>
  </w:style>
  <w:style w:type="character" w:customStyle="1" w:styleId="CharDivText">
    <w:name w:val="CharDivText"/>
    <w:rsid w:val="008A3240"/>
    <w:rPr>
      <w:noProof w:val="0"/>
      <w:lang w:val="en-AU"/>
    </w:rPr>
  </w:style>
  <w:style w:type="character" w:customStyle="1" w:styleId="CharPartNo">
    <w:name w:val="CharPartNo"/>
    <w:rsid w:val="008A3240"/>
    <w:rPr>
      <w:noProof w:val="0"/>
      <w:lang w:val="en-AU"/>
    </w:rPr>
  </w:style>
  <w:style w:type="character" w:customStyle="1" w:styleId="CharPartText">
    <w:name w:val="CharPartText"/>
    <w:rsid w:val="008A3240"/>
    <w:rPr>
      <w:noProof w:val="0"/>
      <w:lang w:val="en-AU"/>
    </w:rPr>
  </w:style>
  <w:style w:type="character" w:customStyle="1" w:styleId="CharSectno">
    <w:name w:val="CharSectno"/>
    <w:rsid w:val="008A3240"/>
    <w:rPr>
      <w:noProof w:val="0"/>
      <w:lang w:val="en-AU"/>
    </w:rPr>
  </w:style>
  <w:style w:type="paragraph" w:customStyle="1" w:styleId="MiscClose">
    <w:name w:val="MiscClose"/>
    <w:basedOn w:val="Normal"/>
    <w:rsid w:val="008A3240"/>
    <w:pPr>
      <w:keepLines/>
      <w:tabs>
        <w:tab w:val="left" w:pos="893"/>
      </w:tabs>
      <w:spacing w:line="260" w:lineRule="atLeast"/>
      <w:jc w:val="right"/>
    </w:pPr>
  </w:style>
  <w:style w:type="character" w:customStyle="1" w:styleId="CharSchNo">
    <w:name w:val="CharSchNo"/>
    <w:rsid w:val="008A3240"/>
    <w:rPr>
      <w:noProof w:val="0"/>
      <w:lang w:val="en-AU"/>
    </w:rPr>
  </w:style>
  <w:style w:type="paragraph" w:customStyle="1" w:styleId="headerpart">
    <w:name w:val="header.part"/>
    <w:basedOn w:val="Normal"/>
    <w:rsid w:val="008A3240"/>
    <w:pPr>
      <w:keepNext/>
      <w:spacing w:line="260" w:lineRule="atLeast"/>
    </w:pPr>
    <w:rPr>
      <w:rFonts w:ascii="Arial" w:hAnsi="Arial"/>
      <w:b/>
    </w:rPr>
  </w:style>
  <w:style w:type="paragraph" w:customStyle="1" w:styleId="headerpartodd">
    <w:name w:val="header.part.odd"/>
    <w:basedOn w:val="headerpart"/>
    <w:rsid w:val="008A3240"/>
    <w:pPr>
      <w:ind w:left="5387" w:hanging="1134"/>
    </w:pPr>
  </w:style>
  <w:style w:type="paragraph" w:customStyle="1" w:styleId="Ednoteitem">
    <w:name w:val="Ednote(item)"/>
    <w:rsid w:val="008A3240"/>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8A3240"/>
    <w:pPr>
      <w:ind w:left="567" w:right="284"/>
      <w:outlineLvl w:val="9"/>
    </w:pPr>
  </w:style>
  <w:style w:type="paragraph" w:customStyle="1" w:styleId="zHeading2">
    <w:name w:val="zHeading 2"/>
    <w:basedOn w:val="Heading2"/>
    <w:rsid w:val="008A3240"/>
    <w:pPr>
      <w:pageBreakBefore w:val="0"/>
      <w:spacing w:before="240"/>
      <w:ind w:left="567" w:right="284"/>
      <w:outlineLvl w:val="9"/>
    </w:pPr>
  </w:style>
  <w:style w:type="paragraph" w:customStyle="1" w:styleId="zHeading3">
    <w:name w:val="zHeading 3"/>
    <w:basedOn w:val="Heading3"/>
    <w:rsid w:val="008A3240"/>
    <w:pPr>
      <w:ind w:left="567" w:right="284"/>
      <w:outlineLvl w:val="9"/>
    </w:pPr>
  </w:style>
  <w:style w:type="paragraph" w:customStyle="1" w:styleId="zHeading4">
    <w:name w:val="zHeading 4"/>
    <w:basedOn w:val="Heading4"/>
    <w:rsid w:val="008A3240"/>
    <w:pPr>
      <w:ind w:left="567" w:right="284"/>
      <w:outlineLvl w:val="9"/>
    </w:pPr>
  </w:style>
  <w:style w:type="paragraph" w:customStyle="1" w:styleId="zHeading5">
    <w:name w:val="zHeading 5"/>
    <w:basedOn w:val="Heading5"/>
    <w:rsid w:val="008A3240"/>
    <w:pPr>
      <w:tabs>
        <w:tab w:val="clear" w:pos="879"/>
        <w:tab w:val="left" w:pos="1446"/>
      </w:tabs>
      <w:ind w:left="1446" w:right="284"/>
      <w:outlineLvl w:val="9"/>
    </w:pPr>
  </w:style>
  <w:style w:type="paragraph" w:customStyle="1" w:styleId="yHeading2">
    <w:name w:val="yHeading 2"/>
    <w:basedOn w:val="Heading2"/>
    <w:rsid w:val="008A3240"/>
    <w:pPr>
      <w:pageBreakBefore w:val="0"/>
      <w:spacing w:before="240" w:line="240" w:lineRule="auto"/>
    </w:pPr>
    <w:rPr>
      <w:sz w:val="28"/>
    </w:rPr>
  </w:style>
  <w:style w:type="paragraph" w:customStyle="1" w:styleId="yHeading1">
    <w:name w:val="yHeading 1"/>
    <w:basedOn w:val="Heading1"/>
    <w:rsid w:val="008A3240"/>
    <w:pPr>
      <w:spacing w:line="240" w:lineRule="auto"/>
    </w:pPr>
    <w:rPr>
      <w:sz w:val="32"/>
    </w:rPr>
  </w:style>
  <w:style w:type="paragraph" w:customStyle="1" w:styleId="yHeading3">
    <w:name w:val="yHeading 3"/>
    <w:basedOn w:val="Heading3"/>
    <w:rsid w:val="008A3240"/>
    <w:pPr>
      <w:spacing w:line="240" w:lineRule="auto"/>
    </w:pPr>
    <w:rPr>
      <w:sz w:val="24"/>
    </w:rPr>
  </w:style>
  <w:style w:type="paragraph" w:customStyle="1" w:styleId="yHeading4">
    <w:name w:val="yHeading 4"/>
    <w:basedOn w:val="Heading4"/>
    <w:rsid w:val="008A3240"/>
    <w:rPr>
      <w:sz w:val="22"/>
    </w:rPr>
  </w:style>
  <w:style w:type="paragraph" w:customStyle="1" w:styleId="yHeading5">
    <w:name w:val="yHeading 5"/>
    <w:basedOn w:val="Heading5"/>
    <w:rsid w:val="008A3240"/>
    <w:pPr>
      <w:spacing w:line="240" w:lineRule="auto"/>
    </w:pPr>
    <w:rPr>
      <w:sz w:val="22"/>
    </w:rPr>
  </w:style>
  <w:style w:type="paragraph" w:customStyle="1" w:styleId="Ednotesubitem">
    <w:name w:val="Ednote(subitem)"/>
    <w:rsid w:val="008A3240"/>
    <w:pPr>
      <w:tabs>
        <w:tab w:val="right" w:pos="3485"/>
        <w:tab w:val="left" w:pos="3773"/>
      </w:tabs>
      <w:spacing w:before="80" w:line="260" w:lineRule="atLeast"/>
      <w:ind w:left="3771" w:hanging="3771"/>
    </w:pPr>
    <w:rPr>
      <w:i/>
      <w:sz w:val="24"/>
      <w:lang w:eastAsia="en-US"/>
    </w:rPr>
  </w:style>
  <w:style w:type="paragraph" w:customStyle="1" w:styleId="Penpara">
    <w:name w:val="Penpara"/>
    <w:rsid w:val="008A3240"/>
    <w:pPr>
      <w:tabs>
        <w:tab w:val="right" w:pos="1616"/>
        <w:tab w:val="left" w:pos="1899"/>
      </w:tabs>
      <w:spacing w:before="80" w:line="260" w:lineRule="atLeast"/>
      <w:ind w:left="1899" w:hanging="1899"/>
    </w:pPr>
    <w:rPr>
      <w:sz w:val="24"/>
      <w:lang w:eastAsia="en-US"/>
    </w:rPr>
  </w:style>
  <w:style w:type="paragraph" w:customStyle="1" w:styleId="Pensubpara">
    <w:name w:val="Pensubpara"/>
    <w:rsid w:val="008A3240"/>
    <w:pPr>
      <w:tabs>
        <w:tab w:val="right" w:pos="2325"/>
        <w:tab w:val="left" w:pos="2608"/>
      </w:tabs>
      <w:spacing w:before="80" w:line="260" w:lineRule="atLeast"/>
      <w:ind w:left="2608" w:hanging="2608"/>
    </w:pPr>
    <w:rPr>
      <w:sz w:val="24"/>
      <w:lang w:eastAsia="en-US"/>
    </w:rPr>
  </w:style>
  <w:style w:type="paragraph" w:customStyle="1" w:styleId="Penitem">
    <w:name w:val="Penitem"/>
    <w:rsid w:val="008A3240"/>
    <w:pPr>
      <w:tabs>
        <w:tab w:val="right" w:pos="3119"/>
        <w:tab w:val="left" w:pos="3402"/>
      </w:tabs>
      <w:spacing w:before="80" w:line="260" w:lineRule="atLeast"/>
      <w:ind w:left="3402" w:hanging="3402"/>
    </w:pPr>
    <w:rPr>
      <w:sz w:val="24"/>
      <w:lang w:eastAsia="en-US"/>
    </w:rPr>
  </w:style>
  <w:style w:type="paragraph" w:styleId="MacroText">
    <w:name w:val="macro"/>
    <w:semiHidden/>
    <w:rsid w:val="008A3240"/>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8A3240"/>
    <w:pPr>
      <w:spacing w:line="240" w:lineRule="auto"/>
    </w:pPr>
    <w:rPr>
      <w:sz w:val="22"/>
    </w:rPr>
  </w:style>
  <w:style w:type="paragraph" w:customStyle="1" w:styleId="yIndentA0">
    <w:name w:val="yIndent(A)"/>
    <w:basedOn w:val="IndentA0"/>
    <w:rsid w:val="008A3240"/>
    <w:pPr>
      <w:spacing w:line="240" w:lineRule="auto"/>
    </w:pPr>
    <w:rPr>
      <w:sz w:val="22"/>
    </w:rPr>
  </w:style>
  <w:style w:type="paragraph" w:customStyle="1" w:styleId="yIndentI">
    <w:name w:val="yIndent(I)"/>
    <w:basedOn w:val="IndentI0"/>
    <w:rsid w:val="008A3240"/>
    <w:pPr>
      <w:spacing w:line="240" w:lineRule="auto"/>
    </w:pPr>
    <w:rPr>
      <w:sz w:val="22"/>
    </w:rPr>
  </w:style>
  <w:style w:type="paragraph" w:customStyle="1" w:styleId="yIndenti0">
    <w:name w:val="yIndent(i)"/>
    <w:basedOn w:val="Indenti"/>
    <w:rsid w:val="008A3240"/>
    <w:pPr>
      <w:spacing w:line="240" w:lineRule="auto"/>
    </w:pPr>
    <w:rPr>
      <w:sz w:val="22"/>
    </w:rPr>
  </w:style>
  <w:style w:type="paragraph" w:customStyle="1" w:styleId="zIndenta">
    <w:name w:val="zIndent(a)"/>
    <w:basedOn w:val="Normal"/>
    <w:rsid w:val="008A3240"/>
    <w:pPr>
      <w:tabs>
        <w:tab w:val="right" w:pos="1899"/>
        <w:tab w:val="left" w:pos="2183"/>
      </w:tabs>
      <w:spacing w:before="80" w:line="260" w:lineRule="atLeast"/>
      <w:ind w:left="2183" w:right="284" w:hanging="851"/>
    </w:pPr>
  </w:style>
  <w:style w:type="paragraph" w:customStyle="1" w:styleId="zIndentA0">
    <w:name w:val="zIndent(A)"/>
    <w:basedOn w:val="Normal"/>
    <w:rsid w:val="008A3240"/>
    <w:pPr>
      <w:tabs>
        <w:tab w:val="right" w:pos="4253"/>
        <w:tab w:val="left" w:pos="4536"/>
      </w:tabs>
      <w:spacing w:before="80" w:line="260" w:lineRule="atLeast"/>
      <w:ind w:left="4537" w:right="284" w:hanging="851"/>
    </w:pPr>
  </w:style>
  <w:style w:type="paragraph" w:customStyle="1" w:styleId="zIndenti">
    <w:name w:val="zIndent(i)"/>
    <w:basedOn w:val="Normal"/>
    <w:rsid w:val="008A3240"/>
    <w:pPr>
      <w:tabs>
        <w:tab w:val="right" w:pos="2608"/>
        <w:tab w:val="left" w:pos="2892"/>
      </w:tabs>
      <w:spacing w:before="80" w:line="260" w:lineRule="atLeast"/>
      <w:ind w:left="2892" w:right="284" w:hanging="851"/>
    </w:pPr>
  </w:style>
  <w:style w:type="paragraph" w:customStyle="1" w:styleId="zIndentI0">
    <w:name w:val="zIndent(I)"/>
    <w:basedOn w:val="Normal"/>
    <w:rsid w:val="008A3240"/>
    <w:pPr>
      <w:tabs>
        <w:tab w:val="right" w:pos="3459"/>
        <w:tab w:val="left" w:pos="3771"/>
      </w:tabs>
      <w:spacing w:before="80" w:line="260" w:lineRule="atLeast"/>
      <w:ind w:left="3743" w:right="284" w:hanging="851"/>
    </w:pPr>
  </w:style>
  <w:style w:type="paragraph" w:customStyle="1" w:styleId="yPenstart">
    <w:name w:val="yPenstart"/>
    <w:basedOn w:val="Penstart"/>
    <w:rsid w:val="008A3240"/>
    <w:pPr>
      <w:spacing w:line="240" w:lineRule="auto"/>
    </w:pPr>
    <w:rPr>
      <w:sz w:val="22"/>
    </w:rPr>
  </w:style>
  <w:style w:type="paragraph" w:customStyle="1" w:styleId="yPenpara">
    <w:name w:val="yPenpara"/>
    <w:basedOn w:val="Penpara"/>
    <w:rsid w:val="008A3240"/>
    <w:pPr>
      <w:spacing w:line="240" w:lineRule="auto"/>
    </w:pPr>
    <w:rPr>
      <w:sz w:val="22"/>
    </w:rPr>
  </w:style>
  <w:style w:type="paragraph" w:customStyle="1" w:styleId="yPensubpara">
    <w:name w:val="yPensubpara"/>
    <w:basedOn w:val="Pensubpara"/>
    <w:rsid w:val="008A3240"/>
    <w:pPr>
      <w:spacing w:line="240" w:lineRule="auto"/>
    </w:pPr>
    <w:rPr>
      <w:sz w:val="22"/>
    </w:rPr>
  </w:style>
  <w:style w:type="paragraph" w:customStyle="1" w:styleId="yPenitem">
    <w:name w:val="yPenitem"/>
    <w:basedOn w:val="Penitem"/>
    <w:rsid w:val="008A3240"/>
    <w:pPr>
      <w:spacing w:line="240" w:lineRule="auto"/>
    </w:pPr>
    <w:rPr>
      <w:sz w:val="22"/>
    </w:rPr>
  </w:style>
  <w:style w:type="paragraph" w:customStyle="1" w:styleId="zPenpara">
    <w:name w:val="zPenpara"/>
    <w:basedOn w:val="Normal"/>
    <w:rsid w:val="008A3240"/>
    <w:pPr>
      <w:tabs>
        <w:tab w:val="right" w:pos="2155"/>
        <w:tab w:val="left" w:pos="2438"/>
      </w:tabs>
      <w:spacing w:before="80" w:line="260" w:lineRule="atLeast"/>
      <w:ind w:left="2439" w:right="284" w:hanging="2070"/>
    </w:pPr>
  </w:style>
  <w:style w:type="paragraph" w:customStyle="1" w:styleId="zPensubpara">
    <w:name w:val="zPensubpara"/>
    <w:basedOn w:val="Normal"/>
    <w:rsid w:val="008A3240"/>
    <w:pPr>
      <w:tabs>
        <w:tab w:val="right" w:pos="2608"/>
        <w:tab w:val="left" w:pos="2892"/>
      </w:tabs>
      <w:spacing w:before="160" w:line="260" w:lineRule="atLeast"/>
      <w:ind w:left="2892" w:right="284" w:hanging="851"/>
    </w:pPr>
  </w:style>
  <w:style w:type="paragraph" w:customStyle="1" w:styleId="zPenitem">
    <w:name w:val="zPenitem"/>
    <w:basedOn w:val="Normal"/>
    <w:rsid w:val="008A3240"/>
    <w:pPr>
      <w:tabs>
        <w:tab w:val="right" w:pos="3402"/>
        <w:tab w:val="left" w:pos="3686"/>
      </w:tabs>
      <w:spacing w:before="80" w:line="260" w:lineRule="atLeast"/>
      <w:ind w:left="3686" w:right="284" w:hanging="851"/>
    </w:pPr>
  </w:style>
  <w:style w:type="paragraph" w:customStyle="1" w:styleId="yDefpara">
    <w:name w:val="yDefpara"/>
    <w:basedOn w:val="Defpara"/>
    <w:rsid w:val="008A3240"/>
    <w:pPr>
      <w:spacing w:line="240" w:lineRule="auto"/>
    </w:pPr>
    <w:rPr>
      <w:sz w:val="22"/>
    </w:rPr>
  </w:style>
  <w:style w:type="paragraph" w:customStyle="1" w:styleId="yDefstart">
    <w:name w:val="yDefstart"/>
    <w:basedOn w:val="Defstart"/>
    <w:rsid w:val="008A3240"/>
    <w:pPr>
      <w:spacing w:line="240" w:lineRule="auto"/>
    </w:pPr>
    <w:rPr>
      <w:sz w:val="22"/>
    </w:rPr>
  </w:style>
  <w:style w:type="paragraph" w:customStyle="1" w:styleId="yDefsubpara">
    <w:name w:val="yDefsubpara"/>
    <w:basedOn w:val="Defsubpara"/>
    <w:rsid w:val="008A3240"/>
    <w:pPr>
      <w:spacing w:line="240" w:lineRule="auto"/>
    </w:pPr>
    <w:rPr>
      <w:sz w:val="22"/>
    </w:rPr>
  </w:style>
  <w:style w:type="paragraph" w:customStyle="1" w:styleId="yDefitem">
    <w:name w:val="yDefitem"/>
    <w:basedOn w:val="Defitem"/>
    <w:rsid w:val="008A3240"/>
    <w:pPr>
      <w:spacing w:line="240" w:lineRule="auto"/>
    </w:pPr>
    <w:rPr>
      <w:sz w:val="22"/>
    </w:rPr>
  </w:style>
  <w:style w:type="paragraph" w:customStyle="1" w:styleId="zDefstart">
    <w:name w:val="zDefstart"/>
    <w:basedOn w:val="Normal"/>
    <w:rsid w:val="008A3240"/>
    <w:pPr>
      <w:tabs>
        <w:tab w:val="left" w:pos="312"/>
      </w:tabs>
      <w:spacing w:before="80" w:line="260" w:lineRule="atLeast"/>
      <w:ind w:left="1446" w:right="284" w:hanging="312"/>
    </w:pPr>
    <w:rPr>
      <w:snapToGrid w:val="0"/>
    </w:rPr>
  </w:style>
  <w:style w:type="paragraph" w:customStyle="1" w:styleId="zDefpara">
    <w:name w:val="zDefpara"/>
    <w:basedOn w:val="Normal"/>
    <w:rsid w:val="008A3240"/>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8A3240"/>
    <w:pPr>
      <w:keepLines/>
      <w:tabs>
        <w:tab w:val="right" w:pos="2608"/>
        <w:tab w:val="left" w:pos="2892"/>
      </w:tabs>
      <w:spacing w:before="80" w:line="260" w:lineRule="atLeast"/>
      <w:ind w:left="2892" w:right="284" w:hanging="851"/>
    </w:pPr>
  </w:style>
  <w:style w:type="paragraph" w:customStyle="1" w:styleId="zDefitem">
    <w:name w:val="zDefitem"/>
    <w:basedOn w:val="Normal"/>
    <w:rsid w:val="008A3240"/>
    <w:pPr>
      <w:tabs>
        <w:tab w:val="right" w:pos="3459"/>
        <w:tab w:val="left" w:pos="3771"/>
      </w:tabs>
      <w:spacing w:before="80" w:line="260" w:lineRule="atLeast"/>
      <w:ind w:left="3686" w:right="284" w:hanging="851"/>
    </w:pPr>
  </w:style>
  <w:style w:type="paragraph" w:customStyle="1" w:styleId="zyDefpara">
    <w:name w:val="zyDefpara"/>
    <w:basedOn w:val="zDefpara"/>
    <w:rsid w:val="008A3240"/>
    <w:pPr>
      <w:spacing w:line="240" w:lineRule="auto"/>
    </w:pPr>
    <w:rPr>
      <w:sz w:val="22"/>
    </w:rPr>
  </w:style>
  <w:style w:type="paragraph" w:customStyle="1" w:styleId="zyDefstart">
    <w:name w:val="zyDefstart"/>
    <w:basedOn w:val="zDefstart"/>
    <w:rsid w:val="008A3240"/>
    <w:pPr>
      <w:spacing w:line="240" w:lineRule="auto"/>
    </w:pPr>
    <w:rPr>
      <w:sz w:val="22"/>
    </w:rPr>
  </w:style>
  <w:style w:type="paragraph" w:customStyle="1" w:styleId="zyDefsubpara">
    <w:name w:val="zyDefsubpara"/>
    <w:basedOn w:val="zDefsubpara"/>
    <w:rsid w:val="008A3240"/>
    <w:pPr>
      <w:spacing w:line="240" w:lineRule="auto"/>
    </w:pPr>
    <w:rPr>
      <w:snapToGrid w:val="0"/>
      <w:sz w:val="22"/>
    </w:rPr>
  </w:style>
  <w:style w:type="paragraph" w:customStyle="1" w:styleId="zyHeading1">
    <w:name w:val="zyHeading 1"/>
    <w:basedOn w:val="zHeading1"/>
    <w:rsid w:val="008A3240"/>
    <w:pPr>
      <w:spacing w:line="240" w:lineRule="auto"/>
    </w:pPr>
    <w:rPr>
      <w:sz w:val="32"/>
    </w:rPr>
  </w:style>
  <w:style w:type="paragraph" w:customStyle="1" w:styleId="zyHeading2">
    <w:name w:val="zyHeading 2"/>
    <w:basedOn w:val="zHeading2"/>
    <w:rsid w:val="008A3240"/>
    <w:pPr>
      <w:spacing w:line="240" w:lineRule="auto"/>
    </w:pPr>
    <w:rPr>
      <w:sz w:val="28"/>
    </w:rPr>
  </w:style>
  <w:style w:type="paragraph" w:customStyle="1" w:styleId="zyHeading3">
    <w:name w:val="zyHeading 3"/>
    <w:basedOn w:val="zHeading3"/>
    <w:rsid w:val="008A3240"/>
    <w:pPr>
      <w:spacing w:line="240" w:lineRule="auto"/>
    </w:pPr>
    <w:rPr>
      <w:sz w:val="24"/>
    </w:rPr>
  </w:style>
  <w:style w:type="paragraph" w:customStyle="1" w:styleId="zyHeading4">
    <w:name w:val="zyHeading 4"/>
    <w:basedOn w:val="zHeading4"/>
    <w:rsid w:val="008A3240"/>
    <w:rPr>
      <w:sz w:val="22"/>
    </w:rPr>
  </w:style>
  <w:style w:type="paragraph" w:customStyle="1" w:styleId="zyHeading5">
    <w:name w:val="zyHeading 5"/>
    <w:basedOn w:val="zHeading5"/>
    <w:rsid w:val="008A3240"/>
    <w:pPr>
      <w:spacing w:line="240" w:lineRule="auto"/>
    </w:pPr>
    <w:rPr>
      <w:sz w:val="22"/>
    </w:rPr>
  </w:style>
  <w:style w:type="paragraph" w:customStyle="1" w:styleId="zyIndenta">
    <w:name w:val="zyIndent(a)"/>
    <w:basedOn w:val="zIndenta"/>
    <w:rsid w:val="008A3240"/>
    <w:pPr>
      <w:spacing w:line="240" w:lineRule="auto"/>
    </w:pPr>
    <w:rPr>
      <w:sz w:val="22"/>
    </w:rPr>
  </w:style>
  <w:style w:type="paragraph" w:customStyle="1" w:styleId="zyIndentA0">
    <w:name w:val="zyIndent(A)"/>
    <w:basedOn w:val="zIndentA0"/>
    <w:rsid w:val="008A3240"/>
    <w:pPr>
      <w:spacing w:line="240" w:lineRule="auto"/>
    </w:pPr>
    <w:rPr>
      <w:sz w:val="22"/>
    </w:rPr>
  </w:style>
  <w:style w:type="paragraph" w:customStyle="1" w:styleId="zyIndenti">
    <w:name w:val="zyIndent(i)"/>
    <w:basedOn w:val="zIndenti"/>
    <w:rsid w:val="008A3240"/>
    <w:pPr>
      <w:spacing w:line="240" w:lineRule="auto"/>
    </w:pPr>
    <w:rPr>
      <w:sz w:val="22"/>
    </w:rPr>
  </w:style>
  <w:style w:type="paragraph" w:customStyle="1" w:styleId="zyIndentI0">
    <w:name w:val="zyIndent(I)"/>
    <w:basedOn w:val="zIndentI0"/>
    <w:rsid w:val="008A3240"/>
    <w:pPr>
      <w:spacing w:line="240" w:lineRule="auto"/>
    </w:pPr>
    <w:rPr>
      <w:sz w:val="22"/>
    </w:rPr>
  </w:style>
  <w:style w:type="paragraph" w:customStyle="1" w:styleId="zyPenitem">
    <w:name w:val="zyPenitem"/>
    <w:basedOn w:val="zPenitem"/>
    <w:rsid w:val="008A3240"/>
    <w:pPr>
      <w:spacing w:line="240" w:lineRule="auto"/>
    </w:pPr>
    <w:rPr>
      <w:sz w:val="22"/>
    </w:rPr>
  </w:style>
  <w:style w:type="paragraph" w:customStyle="1" w:styleId="zyPenpara">
    <w:name w:val="zyPenpara"/>
    <w:basedOn w:val="zPenpara"/>
    <w:rsid w:val="008A3240"/>
    <w:pPr>
      <w:spacing w:line="240" w:lineRule="auto"/>
    </w:pPr>
    <w:rPr>
      <w:sz w:val="22"/>
    </w:rPr>
  </w:style>
  <w:style w:type="paragraph" w:customStyle="1" w:styleId="zyPenstart">
    <w:name w:val="zyPenstart"/>
    <w:basedOn w:val="zPenstart"/>
    <w:rsid w:val="008A3240"/>
    <w:pPr>
      <w:spacing w:line="240" w:lineRule="auto"/>
    </w:pPr>
    <w:rPr>
      <w:sz w:val="22"/>
    </w:rPr>
  </w:style>
  <w:style w:type="paragraph" w:customStyle="1" w:styleId="zyPensubpara">
    <w:name w:val="zyPensubpara"/>
    <w:basedOn w:val="zPensubpara"/>
    <w:rsid w:val="008A3240"/>
    <w:pPr>
      <w:spacing w:line="240" w:lineRule="auto"/>
      <w:ind w:left="3459" w:hanging="2892"/>
    </w:pPr>
    <w:rPr>
      <w:sz w:val="22"/>
    </w:rPr>
  </w:style>
  <w:style w:type="paragraph" w:customStyle="1" w:styleId="zySubsection">
    <w:name w:val="zySubsection"/>
    <w:basedOn w:val="zSubsection"/>
    <w:rsid w:val="008A3240"/>
    <w:pPr>
      <w:spacing w:line="240" w:lineRule="auto"/>
    </w:pPr>
    <w:rPr>
      <w:sz w:val="22"/>
    </w:rPr>
  </w:style>
  <w:style w:type="paragraph" w:styleId="BlockText">
    <w:name w:val="Block Text"/>
    <w:basedOn w:val="Normal"/>
    <w:rsid w:val="008A3240"/>
    <w:pPr>
      <w:spacing w:after="120"/>
      <w:ind w:left="1440" w:right="1440"/>
    </w:pPr>
  </w:style>
  <w:style w:type="paragraph" w:styleId="BodyText2">
    <w:name w:val="Body Text 2"/>
    <w:basedOn w:val="Normal"/>
    <w:rsid w:val="008A3240"/>
    <w:pPr>
      <w:spacing w:after="120" w:line="480" w:lineRule="auto"/>
    </w:pPr>
  </w:style>
  <w:style w:type="paragraph" w:styleId="BodyText3">
    <w:name w:val="Body Text 3"/>
    <w:basedOn w:val="Normal"/>
    <w:rsid w:val="008A3240"/>
    <w:pPr>
      <w:spacing w:after="120"/>
    </w:pPr>
    <w:rPr>
      <w:sz w:val="18"/>
    </w:rPr>
  </w:style>
  <w:style w:type="paragraph" w:styleId="BodyTextFirstIndent">
    <w:name w:val="Body Text First Indent"/>
    <w:basedOn w:val="BodyText"/>
    <w:rsid w:val="008A3240"/>
    <w:pPr>
      <w:ind w:firstLine="210"/>
    </w:pPr>
  </w:style>
  <w:style w:type="paragraph" w:styleId="BodyTextIndent">
    <w:name w:val="Body Text Indent"/>
    <w:basedOn w:val="Normal"/>
    <w:rsid w:val="008A3240"/>
    <w:pPr>
      <w:spacing w:after="120"/>
      <w:ind w:left="283"/>
    </w:pPr>
  </w:style>
  <w:style w:type="paragraph" w:styleId="BodyTextFirstIndent2">
    <w:name w:val="Body Text First Indent 2"/>
    <w:basedOn w:val="BodyTextIndent"/>
    <w:rsid w:val="008A3240"/>
    <w:pPr>
      <w:ind w:firstLine="210"/>
    </w:pPr>
  </w:style>
  <w:style w:type="paragraph" w:styleId="BodyTextIndent2">
    <w:name w:val="Body Text Indent 2"/>
    <w:basedOn w:val="Normal"/>
    <w:rsid w:val="008A3240"/>
    <w:pPr>
      <w:spacing w:after="120" w:line="480" w:lineRule="auto"/>
      <w:ind w:left="283"/>
    </w:pPr>
  </w:style>
  <w:style w:type="paragraph" w:styleId="BodyTextIndent3">
    <w:name w:val="Body Text Indent 3"/>
    <w:basedOn w:val="Normal"/>
    <w:rsid w:val="008A3240"/>
    <w:pPr>
      <w:spacing w:after="120"/>
      <w:ind w:left="283"/>
    </w:pPr>
    <w:rPr>
      <w:sz w:val="18"/>
    </w:rPr>
  </w:style>
  <w:style w:type="paragraph" w:styleId="Caption">
    <w:name w:val="caption"/>
    <w:basedOn w:val="Normal"/>
    <w:next w:val="Normal"/>
    <w:qFormat/>
    <w:rsid w:val="008A3240"/>
    <w:pPr>
      <w:spacing w:before="120" w:after="120"/>
    </w:pPr>
    <w:rPr>
      <w:b/>
    </w:rPr>
  </w:style>
  <w:style w:type="paragraph" w:styleId="Closing">
    <w:name w:val="Closing"/>
    <w:basedOn w:val="Normal"/>
    <w:rsid w:val="008A3240"/>
    <w:pPr>
      <w:ind w:left="4252"/>
    </w:pPr>
  </w:style>
  <w:style w:type="character" w:styleId="CommentReference">
    <w:name w:val="annotation reference"/>
    <w:basedOn w:val="DefaultParagraphFont"/>
    <w:semiHidden/>
    <w:rsid w:val="008A3240"/>
    <w:rPr>
      <w:noProof w:val="0"/>
      <w:sz w:val="18"/>
      <w:lang w:val="en-AU"/>
    </w:rPr>
  </w:style>
  <w:style w:type="paragraph" w:styleId="CommentText">
    <w:name w:val="annotation text"/>
    <w:basedOn w:val="Normal"/>
    <w:semiHidden/>
    <w:rsid w:val="008A3240"/>
  </w:style>
  <w:style w:type="paragraph" w:styleId="Date">
    <w:name w:val="Date"/>
    <w:basedOn w:val="Normal"/>
    <w:next w:val="Normal"/>
    <w:rsid w:val="008A3240"/>
  </w:style>
  <w:style w:type="character" w:styleId="Emphasis">
    <w:name w:val="Emphasis"/>
    <w:basedOn w:val="DefaultParagraphFont"/>
    <w:qFormat/>
    <w:rsid w:val="008A3240"/>
    <w:rPr>
      <w:i/>
      <w:sz w:val="24"/>
    </w:rPr>
  </w:style>
  <w:style w:type="paragraph" w:styleId="EndnoteText">
    <w:name w:val="endnote text"/>
    <w:basedOn w:val="Normal"/>
    <w:semiHidden/>
    <w:rsid w:val="008A3240"/>
    <w:pPr>
      <w:spacing w:after="40"/>
      <w:ind w:left="397" w:hanging="397"/>
    </w:pPr>
  </w:style>
  <w:style w:type="paragraph" w:styleId="EnvelopeAddress">
    <w:name w:val="envelope address"/>
    <w:basedOn w:val="Normal"/>
    <w:rsid w:val="008A324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8A3240"/>
    <w:rPr>
      <w:rFonts w:ascii="Arial" w:hAnsi="Arial"/>
    </w:rPr>
  </w:style>
  <w:style w:type="character" w:styleId="FootnoteReference">
    <w:name w:val="footnote reference"/>
    <w:basedOn w:val="DefaultParagraphFont"/>
    <w:semiHidden/>
    <w:rsid w:val="008A3240"/>
    <w:rPr>
      <w:sz w:val="24"/>
      <w:vertAlign w:val="superscript"/>
    </w:rPr>
  </w:style>
  <w:style w:type="paragraph" w:styleId="Index1">
    <w:name w:val="index 1"/>
    <w:basedOn w:val="Normal"/>
    <w:next w:val="Normal"/>
    <w:autoRedefine/>
    <w:semiHidden/>
    <w:rsid w:val="008A3240"/>
    <w:pPr>
      <w:ind w:left="200" w:hanging="200"/>
    </w:pPr>
  </w:style>
  <w:style w:type="paragraph" w:styleId="Index2">
    <w:name w:val="index 2"/>
    <w:basedOn w:val="Normal"/>
    <w:next w:val="Normal"/>
    <w:autoRedefine/>
    <w:semiHidden/>
    <w:rsid w:val="008A3240"/>
    <w:pPr>
      <w:ind w:left="400" w:hanging="200"/>
    </w:pPr>
  </w:style>
  <w:style w:type="paragraph" w:styleId="Index3">
    <w:name w:val="index 3"/>
    <w:basedOn w:val="Normal"/>
    <w:next w:val="Normal"/>
    <w:autoRedefine/>
    <w:semiHidden/>
    <w:rsid w:val="008A3240"/>
    <w:pPr>
      <w:ind w:left="600" w:hanging="200"/>
    </w:pPr>
  </w:style>
  <w:style w:type="paragraph" w:styleId="Index4">
    <w:name w:val="index 4"/>
    <w:basedOn w:val="Normal"/>
    <w:next w:val="Normal"/>
    <w:autoRedefine/>
    <w:semiHidden/>
    <w:rsid w:val="008A3240"/>
    <w:pPr>
      <w:ind w:left="800" w:hanging="200"/>
    </w:pPr>
  </w:style>
  <w:style w:type="paragraph" w:styleId="Index5">
    <w:name w:val="index 5"/>
    <w:basedOn w:val="Normal"/>
    <w:next w:val="Normal"/>
    <w:autoRedefine/>
    <w:semiHidden/>
    <w:rsid w:val="008A3240"/>
    <w:pPr>
      <w:ind w:left="1000" w:hanging="200"/>
    </w:pPr>
  </w:style>
  <w:style w:type="paragraph" w:styleId="Index6">
    <w:name w:val="index 6"/>
    <w:basedOn w:val="Normal"/>
    <w:next w:val="Normal"/>
    <w:autoRedefine/>
    <w:semiHidden/>
    <w:rsid w:val="008A3240"/>
    <w:pPr>
      <w:ind w:left="1200" w:hanging="200"/>
    </w:pPr>
  </w:style>
  <w:style w:type="paragraph" w:styleId="Index7">
    <w:name w:val="index 7"/>
    <w:basedOn w:val="Normal"/>
    <w:next w:val="Normal"/>
    <w:autoRedefine/>
    <w:semiHidden/>
    <w:rsid w:val="008A3240"/>
    <w:pPr>
      <w:ind w:left="1400" w:hanging="200"/>
    </w:pPr>
  </w:style>
  <w:style w:type="paragraph" w:styleId="Index8">
    <w:name w:val="index 8"/>
    <w:basedOn w:val="Normal"/>
    <w:next w:val="Normal"/>
    <w:autoRedefine/>
    <w:semiHidden/>
    <w:rsid w:val="008A3240"/>
    <w:pPr>
      <w:ind w:left="1600" w:hanging="200"/>
    </w:pPr>
  </w:style>
  <w:style w:type="paragraph" w:styleId="Index9">
    <w:name w:val="index 9"/>
    <w:basedOn w:val="Normal"/>
    <w:next w:val="Normal"/>
    <w:autoRedefine/>
    <w:semiHidden/>
    <w:rsid w:val="008A3240"/>
    <w:pPr>
      <w:ind w:left="1800" w:hanging="200"/>
    </w:pPr>
  </w:style>
  <w:style w:type="paragraph" w:styleId="IndexHeading">
    <w:name w:val="index heading"/>
    <w:basedOn w:val="Normal"/>
    <w:next w:val="Index1"/>
    <w:semiHidden/>
    <w:rsid w:val="008A3240"/>
    <w:rPr>
      <w:rFonts w:ascii="Arial" w:hAnsi="Arial"/>
      <w:b/>
    </w:rPr>
  </w:style>
  <w:style w:type="paragraph" w:styleId="List2">
    <w:name w:val="List 2"/>
    <w:basedOn w:val="Normal"/>
    <w:rsid w:val="008A3240"/>
    <w:pPr>
      <w:ind w:left="566" w:hanging="283"/>
    </w:pPr>
  </w:style>
  <w:style w:type="paragraph" w:styleId="List3">
    <w:name w:val="List 3"/>
    <w:basedOn w:val="Normal"/>
    <w:rsid w:val="008A3240"/>
    <w:pPr>
      <w:ind w:left="849" w:hanging="283"/>
    </w:pPr>
  </w:style>
  <w:style w:type="paragraph" w:styleId="List4">
    <w:name w:val="List 4"/>
    <w:basedOn w:val="Normal"/>
    <w:rsid w:val="008A3240"/>
    <w:pPr>
      <w:ind w:left="1132" w:hanging="283"/>
    </w:pPr>
  </w:style>
  <w:style w:type="paragraph" w:styleId="List5">
    <w:name w:val="List 5"/>
    <w:basedOn w:val="Normal"/>
    <w:rsid w:val="008A3240"/>
    <w:pPr>
      <w:ind w:left="1415" w:hanging="283"/>
    </w:pPr>
  </w:style>
  <w:style w:type="paragraph" w:styleId="ListBullet">
    <w:name w:val="List Bullet"/>
    <w:basedOn w:val="Normal"/>
    <w:autoRedefine/>
    <w:rsid w:val="008A3240"/>
    <w:pPr>
      <w:numPr>
        <w:numId w:val="3"/>
      </w:numPr>
    </w:pPr>
  </w:style>
  <w:style w:type="paragraph" w:styleId="ListBullet2">
    <w:name w:val="List Bullet 2"/>
    <w:basedOn w:val="Normal"/>
    <w:autoRedefine/>
    <w:rsid w:val="008A3240"/>
    <w:pPr>
      <w:numPr>
        <w:numId w:val="4"/>
      </w:numPr>
      <w:tabs>
        <w:tab w:val="clear" w:pos="643"/>
        <w:tab w:val="num" w:pos="720"/>
      </w:tabs>
      <w:ind w:left="720"/>
    </w:pPr>
  </w:style>
  <w:style w:type="paragraph" w:styleId="ListBullet3">
    <w:name w:val="List Bullet 3"/>
    <w:basedOn w:val="Normal"/>
    <w:autoRedefine/>
    <w:rsid w:val="008A3240"/>
    <w:pPr>
      <w:numPr>
        <w:numId w:val="5"/>
      </w:numPr>
      <w:tabs>
        <w:tab w:val="clear" w:pos="926"/>
        <w:tab w:val="num" w:pos="1080"/>
      </w:tabs>
      <w:ind w:left="1080"/>
    </w:pPr>
  </w:style>
  <w:style w:type="paragraph" w:styleId="ListBullet4">
    <w:name w:val="List Bullet 4"/>
    <w:basedOn w:val="Normal"/>
    <w:autoRedefine/>
    <w:rsid w:val="008A3240"/>
    <w:pPr>
      <w:numPr>
        <w:numId w:val="6"/>
      </w:numPr>
      <w:tabs>
        <w:tab w:val="clear" w:pos="1209"/>
        <w:tab w:val="num" w:pos="1440"/>
      </w:tabs>
      <w:ind w:left="1440"/>
    </w:pPr>
  </w:style>
  <w:style w:type="paragraph" w:styleId="ListBullet5">
    <w:name w:val="List Bullet 5"/>
    <w:basedOn w:val="Normal"/>
    <w:autoRedefine/>
    <w:rsid w:val="008A3240"/>
    <w:pPr>
      <w:numPr>
        <w:numId w:val="7"/>
      </w:numPr>
      <w:tabs>
        <w:tab w:val="clear" w:pos="1492"/>
        <w:tab w:val="num" w:pos="1800"/>
      </w:tabs>
      <w:ind w:left="1800"/>
    </w:pPr>
  </w:style>
  <w:style w:type="paragraph" w:styleId="ListContinue">
    <w:name w:val="List Continue"/>
    <w:basedOn w:val="Normal"/>
    <w:rsid w:val="008A3240"/>
    <w:pPr>
      <w:spacing w:after="120"/>
      <w:ind w:left="283"/>
    </w:pPr>
  </w:style>
  <w:style w:type="paragraph" w:styleId="ListContinue2">
    <w:name w:val="List Continue 2"/>
    <w:basedOn w:val="Normal"/>
    <w:rsid w:val="008A3240"/>
    <w:pPr>
      <w:spacing w:after="120"/>
      <w:ind w:left="566"/>
    </w:pPr>
  </w:style>
  <w:style w:type="paragraph" w:styleId="ListContinue3">
    <w:name w:val="List Continue 3"/>
    <w:basedOn w:val="Normal"/>
    <w:rsid w:val="008A3240"/>
    <w:pPr>
      <w:spacing w:after="120"/>
      <w:ind w:left="849"/>
    </w:pPr>
  </w:style>
  <w:style w:type="paragraph" w:styleId="ListContinue4">
    <w:name w:val="List Continue 4"/>
    <w:basedOn w:val="Normal"/>
    <w:rsid w:val="008A3240"/>
    <w:pPr>
      <w:spacing w:after="120"/>
      <w:ind w:left="1132"/>
    </w:pPr>
  </w:style>
  <w:style w:type="paragraph" w:styleId="ListContinue5">
    <w:name w:val="List Continue 5"/>
    <w:basedOn w:val="Normal"/>
    <w:rsid w:val="008A3240"/>
    <w:pPr>
      <w:spacing w:after="120"/>
      <w:ind w:left="1415"/>
    </w:pPr>
  </w:style>
  <w:style w:type="paragraph" w:styleId="ListNumber">
    <w:name w:val="List Number"/>
    <w:basedOn w:val="Normal"/>
    <w:rsid w:val="008A3240"/>
    <w:pPr>
      <w:numPr>
        <w:numId w:val="8"/>
      </w:numPr>
    </w:pPr>
  </w:style>
  <w:style w:type="paragraph" w:styleId="ListNumber2">
    <w:name w:val="List Number 2"/>
    <w:basedOn w:val="Normal"/>
    <w:rsid w:val="008A3240"/>
    <w:pPr>
      <w:numPr>
        <w:numId w:val="9"/>
      </w:numPr>
      <w:tabs>
        <w:tab w:val="clear" w:pos="643"/>
        <w:tab w:val="num" w:pos="720"/>
      </w:tabs>
      <w:ind w:left="720"/>
    </w:pPr>
  </w:style>
  <w:style w:type="paragraph" w:styleId="ListNumber3">
    <w:name w:val="List Number 3"/>
    <w:basedOn w:val="Normal"/>
    <w:rsid w:val="008A3240"/>
    <w:pPr>
      <w:numPr>
        <w:numId w:val="10"/>
      </w:numPr>
      <w:tabs>
        <w:tab w:val="clear" w:pos="926"/>
        <w:tab w:val="num" w:pos="1080"/>
      </w:tabs>
      <w:ind w:left="1080"/>
    </w:pPr>
  </w:style>
  <w:style w:type="paragraph" w:styleId="ListNumber4">
    <w:name w:val="List Number 4"/>
    <w:basedOn w:val="Normal"/>
    <w:rsid w:val="008A3240"/>
    <w:pPr>
      <w:numPr>
        <w:numId w:val="11"/>
      </w:numPr>
      <w:tabs>
        <w:tab w:val="clear" w:pos="1209"/>
        <w:tab w:val="num" w:pos="1440"/>
      </w:tabs>
      <w:ind w:left="1440"/>
    </w:pPr>
  </w:style>
  <w:style w:type="paragraph" w:styleId="ListNumber5">
    <w:name w:val="List Number 5"/>
    <w:basedOn w:val="Normal"/>
    <w:rsid w:val="008A3240"/>
    <w:pPr>
      <w:numPr>
        <w:numId w:val="12"/>
      </w:numPr>
      <w:tabs>
        <w:tab w:val="clear" w:pos="1492"/>
        <w:tab w:val="num" w:pos="1800"/>
      </w:tabs>
      <w:ind w:left="1800"/>
    </w:pPr>
  </w:style>
  <w:style w:type="paragraph" w:styleId="MessageHeader">
    <w:name w:val="Message Header"/>
    <w:basedOn w:val="Normal"/>
    <w:rsid w:val="008A324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8A3240"/>
    <w:pPr>
      <w:ind w:left="720"/>
    </w:pPr>
  </w:style>
  <w:style w:type="paragraph" w:styleId="NoteHeading">
    <w:name w:val="Note Heading"/>
    <w:basedOn w:val="Normal"/>
    <w:next w:val="Normal"/>
    <w:rsid w:val="008A3240"/>
  </w:style>
  <w:style w:type="paragraph" w:styleId="Salutation">
    <w:name w:val="Salutation"/>
    <w:basedOn w:val="Normal"/>
    <w:next w:val="Normal"/>
    <w:rsid w:val="008A3240"/>
  </w:style>
  <w:style w:type="paragraph" w:styleId="Subtitle">
    <w:name w:val="Subtitle"/>
    <w:basedOn w:val="Normal"/>
    <w:qFormat/>
    <w:rsid w:val="008A3240"/>
    <w:pPr>
      <w:spacing w:after="60"/>
      <w:jc w:val="center"/>
      <w:outlineLvl w:val="1"/>
    </w:pPr>
    <w:rPr>
      <w:rFonts w:ascii="Arial" w:hAnsi="Arial"/>
      <w:sz w:val="26"/>
    </w:rPr>
  </w:style>
  <w:style w:type="paragraph" w:styleId="TableofAuthorities">
    <w:name w:val="table of authorities"/>
    <w:basedOn w:val="Normal"/>
    <w:next w:val="Normal"/>
    <w:semiHidden/>
    <w:rsid w:val="008A3240"/>
    <w:pPr>
      <w:ind w:left="220" w:hanging="220"/>
    </w:pPr>
  </w:style>
  <w:style w:type="paragraph" w:styleId="TableofFigures">
    <w:name w:val="table of figures"/>
    <w:basedOn w:val="Normal"/>
    <w:next w:val="Normal"/>
    <w:semiHidden/>
    <w:rsid w:val="008A3240"/>
    <w:pPr>
      <w:ind w:left="440" w:hanging="440"/>
    </w:pPr>
  </w:style>
  <w:style w:type="paragraph" w:styleId="Title">
    <w:name w:val="Title"/>
    <w:basedOn w:val="Normal"/>
    <w:qFormat/>
    <w:rsid w:val="008A3240"/>
    <w:pPr>
      <w:spacing w:before="240" w:after="60"/>
      <w:jc w:val="center"/>
      <w:outlineLvl w:val="0"/>
    </w:pPr>
    <w:rPr>
      <w:rFonts w:ascii="Arial" w:hAnsi="Arial"/>
      <w:b/>
      <w:kern w:val="28"/>
      <w:sz w:val="34"/>
    </w:rPr>
  </w:style>
  <w:style w:type="paragraph" w:styleId="TOAHeading">
    <w:name w:val="toa heading"/>
    <w:basedOn w:val="Normal"/>
    <w:next w:val="Normal"/>
    <w:semiHidden/>
    <w:rsid w:val="008A3240"/>
    <w:pPr>
      <w:spacing w:before="120"/>
    </w:pPr>
    <w:rPr>
      <w:rFonts w:ascii="Arial" w:hAnsi="Arial"/>
      <w:b/>
      <w:sz w:val="26"/>
    </w:rPr>
  </w:style>
  <w:style w:type="paragraph" w:customStyle="1" w:styleId="WA">
    <w:name w:val="WA"/>
    <w:rsid w:val="008A3240"/>
    <w:pPr>
      <w:spacing w:after="720"/>
      <w:jc w:val="center"/>
    </w:pPr>
    <w:rPr>
      <w:sz w:val="24"/>
      <w:lang w:eastAsia="en-US"/>
    </w:rPr>
  </w:style>
  <w:style w:type="paragraph" w:customStyle="1" w:styleId="NameofActRegPage1">
    <w:name w:val="Name of Act/Reg(Page 1)"/>
    <w:basedOn w:val="NameofActReg"/>
    <w:rsid w:val="008A3240"/>
    <w:pPr>
      <w:spacing w:before="0" w:after="720"/>
    </w:pPr>
  </w:style>
  <w:style w:type="paragraph" w:customStyle="1" w:styleId="yEdnotesection">
    <w:name w:val="yEdnote(section)"/>
    <w:basedOn w:val="Ednotesection"/>
    <w:rsid w:val="008A3240"/>
    <w:pPr>
      <w:spacing w:line="240" w:lineRule="auto"/>
      <w:ind w:left="890" w:hanging="890"/>
    </w:pPr>
    <w:rPr>
      <w:sz w:val="22"/>
    </w:rPr>
  </w:style>
  <w:style w:type="paragraph" w:customStyle="1" w:styleId="yEdnotepara">
    <w:name w:val="yEdnote(para)"/>
    <w:basedOn w:val="Ednotepara"/>
    <w:rsid w:val="008A3240"/>
    <w:pPr>
      <w:spacing w:before="80" w:line="240" w:lineRule="auto"/>
      <w:ind w:left="1610" w:hanging="1610"/>
    </w:pPr>
    <w:rPr>
      <w:sz w:val="22"/>
    </w:rPr>
  </w:style>
  <w:style w:type="paragraph" w:customStyle="1" w:styleId="yEdnotesubpara">
    <w:name w:val="yEdnote(subpara)"/>
    <w:basedOn w:val="Ednotesubpara"/>
    <w:rsid w:val="008A3240"/>
    <w:pPr>
      <w:spacing w:line="240" w:lineRule="auto"/>
    </w:pPr>
    <w:rPr>
      <w:sz w:val="22"/>
    </w:rPr>
  </w:style>
  <w:style w:type="paragraph" w:customStyle="1" w:styleId="yEdnoteitem">
    <w:name w:val="yEdnote(item)"/>
    <w:basedOn w:val="Ednoteitem"/>
    <w:rsid w:val="008A3240"/>
    <w:pPr>
      <w:spacing w:line="240" w:lineRule="auto"/>
    </w:pPr>
    <w:rPr>
      <w:sz w:val="22"/>
    </w:rPr>
  </w:style>
  <w:style w:type="paragraph" w:customStyle="1" w:styleId="yEdnotesubitem">
    <w:name w:val="yEdnote(subitem)"/>
    <w:basedOn w:val="Ednotesubitem"/>
    <w:rsid w:val="008A3240"/>
    <w:pPr>
      <w:spacing w:line="240" w:lineRule="auto"/>
    </w:pPr>
    <w:rPr>
      <w:sz w:val="22"/>
    </w:rPr>
  </w:style>
  <w:style w:type="paragraph" w:customStyle="1" w:styleId="Ednotedefpara">
    <w:name w:val="Ednote(defpara)"/>
    <w:basedOn w:val="Ednotepara"/>
    <w:rsid w:val="008A3240"/>
    <w:pPr>
      <w:tabs>
        <w:tab w:val="clear" w:pos="1325"/>
        <w:tab w:val="right" w:pos="1613"/>
        <w:tab w:val="left" w:pos="1901"/>
      </w:tabs>
    </w:pPr>
  </w:style>
  <w:style w:type="paragraph" w:customStyle="1" w:styleId="Ednotedefitem">
    <w:name w:val="Ednote(defitem)"/>
    <w:basedOn w:val="Ednoteitem"/>
    <w:rsid w:val="008A3240"/>
    <w:pPr>
      <w:tabs>
        <w:tab w:val="clear" w:pos="2765"/>
        <w:tab w:val="clear" w:pos="3053"/>
        <w:tab w:val="right" w:pos="2808"/>
        <w:tab w:val="left" w:pos="3096"/>
      </w:tabs>
    </w:pPr>
  </w:style>
  <w:style w:type="paragraph" w:customStyle="1" w:styleId="Ednotedefsubpara">
    <w:name w:val="Ednote(defsubpara)"/>
    <w:basedOn w:val="Ednotesubpara"/>
    <w:rsid w:val="008A3240"/>
    <w:pPr>
      <w:tabs>
        <w:tab w:val="right" w:pos="2333"/>
        <w:tab w:val="left" w:pos="2621"/>
      </w:tabs>
    </w:pPr>
  </w:style>
  <w:style w:type="paragraph" w:customStyle="1" w:styleId="Ednotepenpara">
    <w:name w:val="Ednote(penpara)"/>
    <w:basedOn w:val="Ednotepara"/>
    <w:rsid w:val="008A3240"/>
  </w:style>
  <w:style w:type="paragraph" w:customStyle="1" w:styleId="Ednotepenitem">
    <w:name w:val="Ednote(penitem)"/>
    <w:basedOn w:val="Ednoteitem"/>
    <w:rsid w:val="008A3240"/>
  </w:style>
  <w:style w:type="paragraph" w:customStyle="1" w:styleId="Ednotepensubpara">
    <w:name w:val="Ednote(pensubpara)"/>
    <w:basedOn w:val="Ednotesubpara"/>
    <w:rsid w:val="008A3240"/>
  </w:style>
  <w:style w:type="paragraph" w:customStyle="1" w:styleId="Arrangement">
    <w:name w:val="Arrangement"/>
    <w:rsid w:val="008A3240"/>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8A3240"/>
    <w:pPr>
      <w:spacing w:before="40" w:line="240" w:lineRule="auto"/>
    </w:pPr>
    <w:rPr>
      <w:sz w:val="20"/>
    </w:rPr>
  </w:style>
  <w:style w:type="paragraph" w:customStyle="1" w:styleId="yFootnotesection">
    <w:name w:val="yFootnote(section)"/>
    <w:basedOn w:val="Footnotesection"/>
    <w:rsid w:val="008A3240"/>
    <w:pPr>
      <w:spacing w:line="240" w:lineRule="auto"/>
      <w:ind w:left="890" w:hanging="890"/>
    </w:pPr>
    <w:rPr>
      <w:sz w:val="22"/>
    </w:rPr>
  </w:style>
  <w:style w:type="paragraph" w:customStyle="1" w:styleId="nDefstart">
    <w:name w:val="nDefstart"/>
    <w:basedOn w:val="Defstart"/>
    <w:rsid w:val="008A3240"/>
    <w:pPr>
      <w:spacing w:before="40" w:line="240" w:lineRule="auto"/>
    </w:pPr>
    <w:rPr>
      <w:sz w:val="20"/>
    </w:rPr>
  </w:style>
  <w:style w:type="paragraph" w:customStyle="1" w:styleId="nDefsubpara">
    <w:name w:val="nDefsubpara"/>
    <w:basedOn w:val="Defsubpara"/>
    <w:rsid w:val="008A3240"/>
    <w:pPr>
      <w:spacing w:before="40" w:line="240" w:lineRule="auto"/>
    </w:pPr>
    <w:rPr>
      <w:sz w:val="20"/>
    </w:rPr>
  </w:style>
  <w:style w:type="paragraph" w:customStyle="1" w:styleId="nEdnoteitem">
    <w:name w:val="nEdnote(item)"/>
    <w:basedOn w:val="Ednoteitem"/>
    <w:rsid w:val="008A3240"/>
    <w:pPr>
      <w:spacing w:before="60" w:line="240" w:lineRule="auto"/>
    </w:pPr>
    <w:rPr>
      <w:sz w:val="20"/>
    </w:rPr>
  </w:style>
  <w:style w:type="paragraph" w:customStyle="1" w:styleId="nEdnotepara">
    <w:name w:val="nEdnote(para)"/>
    <w:basedOn w:val="Ednotepara"/>
    <w:rsid w:val="008A3240"/>
    <w:pPr>
      <w:spacing w:before="60" w:line="240" w:lineRule="auto"/>
      <w:ind w:left="1610" w:hanging="1610"/>
    </w:pPr>
    <w:rPr>
      <w:sz w:val="20"/>
    </w:rPr>
  </w:style>
  <w:style w:type="paragraph" w:customStyle="1" w:styleId="nEdnotesection">
    <w:name w:val="nEdnote(section)"/>
    <w:basedOn w:val="Ednotesection"/>
    <w:rsid w:val="008A3240"/>
    <w:pPr>
      <w:spacing w:before="100" w:line="240" w:lineRule="auto"/>
      <w:ind w:left="890" w:hanging="890"/>
      <w:outlineLvl w:val="9"/>
    </w:pPr>
    <w:rPr>
      <w:sz w:val="20"/>
    </w:rPr>
  </w:style>
  <w:style w:type="paragraph" w:customStyle="1" w:styleId="nEdnotesubpara">
    <w:name w:val="nEdnote(subpara)"/>
    <w:basedOn w:val="Ednotesubpara"/>
    <w:rsid w:val="008A3240"/>
    <w:pPr>
      <w:spacing w:line="240" w:lineRule="auto"/>
    </w:pPr>
    <w:rPr>
      <w:sz w:val="20"/>
    </w:rPr>
  </w:style>
  <w:style w:type="paragraph" w:customStyle="1" w:styleId="nHeading2">
    <w:name w:val="nHeading 2"/>
    <w:basedOn w:val="Heading2"/>
    <w:rsid w:val="008A3240"/>
    <w:pPr>
      <w:pageBreakBefore w:val="0"/>
      <w:spacing w:line="240" w:lineRule="auto"/>
    </w:pPr>
    <w:rPr>
      <w:sz w:val="26"/>
    </w:rPr>
  </w:style>
  <w:style w:type="paragraph" w:customStyle="1" w:styleId="nHeading3">
    <w:name w:val="nHeading 3"/>
    <w:basedOn w:val="Heading3"/>
    <w:rsid w:val="008A3240"/>
    <w:pPr>
      <w:spacing w:after="120" w:line="240" w:lineRule="auto"/>
      <w:outlineLvl w:val="3"/>
    </w:pPr>
    <w:rPr>
      <w:sz w:val="24"/>
    </w:rPr>
  </w:style>
  <w:style w:type="paragraph" w:customStyle="1" w:styleId="nHeading4">
    <w:name w:val="nHeading 4"/>
    <w:basedOn w:val="Heading4"/>
    <w:rsid w:val="008A3240"/>
    <w:pPr>
      <w:spacing w:before="120"/>
      <w:outlineLvl w:val="9"/>
    </w:pPr>
    <w:rPr>
      <w:sz w:val="20"/>
    </w:rPr>
  </w:style>
  <w:style w:type="paragraph" w:customStyle="1" w:styleId="nHeading5">
    <w:name w:val="nHeading 5"/>
    <w:basedOn w:val="Heading5"/>
    <w:rsid w:val="008A3240"/>
    <w:pPr>
      <w:spacing w:before="100" w:line="240" w:lineRule="auto"/>
      <w:outlineLvl w:val="9"/>
    </w:pPr>
    <w:rPr>
      <w:sz w:val="20"/>
    </w:rPr>
  </w:style>
  <w:style w:type="paragraph" w:customStyle="1" w:styleId="nIndenta">
    <w:name w:val="nIndent(a)"/>
    <w:basedOn w:val="Indenta"/>
    <w:rsid w:val="008A3240"/>
    <w:pPr>
      <w:spacing w:before="40" w:line="240" w:lineRule="auto"/>
    </w:pPr>
    <w:rPr>
      <w:sz w:val="20"/>
    </w:rPr>
  </w:style>
  <w:style w:type="paragraph" w:customStyle="1" w:styleId="nIndentA0">
    <w:name w:val="nIndent(A)"/>
    <w:basedOn w:val="IndentA0"/>
    <w:rsid w:val="008A3240"/>
    <w:pPr>
      <w:spacing w:before="40" w:line="240" w:lineRule="auto"/>
    </w:pPr>
    <w:rPr>
      <w:sz w:val="20"/>
    </w:rPr>
  </w:style>
  <w:style w:type="paragraph" w:customStyle="1" w:styleId="nIndenti">
    <w:name w:val="nIndent(i)"/>
    <w:basedOn w:val="Indenti"/>
    <w:rsid w:val="008A3240"/>
    <w:pPr>
      <w:spacing w:before="40" w:line="240" w:lineRule="auto"/>
    </w:pPr>
    <w:rPr>
      <w:sz w:val="20"/>
    </w:rPr>
  </w:style>
  <w:style w:type="paragraph" w:customStyle="1" w:styleId="nIndentI0">
    <w:name w:val="nIndent(I)"/>
    <w:basedOn w:val="IndentI0"/>
    <w:rsid w:val="008A3240"/>
    <w:pPr>
      <w:spacing w:before="40" w:line="240" w:lineRule="auto"/>
    </w:pPr>
    <w:rPr>
      <w:sz w:val="20"/>
    </w:rPr>
  </w:style>
  <w:style w:type="paragraph" w:customStyle="1" w:styleId="nPenpara">
    <w:name w:val="nPenpara"/>
    <w:basedOn w:val="Penpara"/>
    <w:rsid w:val="008A3240"/>
    <w:pPr>
      <w:spacing w:before="40" w:line="240" w:lineRule="auto"/>
    </w:pPr>
    <w:rPr>
      <w:sz w:val="20"/>
    </w:rPr>
  </w:style>
  <w:style w:type="paragraph" w:customStyle="1" w:styleId="nPenstart">
    <w:name w:val="nPenstart"/>
    <w:basedOn w:val="Penstart"/>
    <w:rsid w:val="008A3240"/>
    <w:pPr>
      <w:spacing w:before="40" w:line="240" w:lineRule="auto"/>
    </w:pPr>
    <w:rPr>
      <w:sz w:val="20"/>
    </w:rPr>
  </w:style>
  <w:style w:type="paragraph" w:customStyle="1" w:styleId="nSubsection">
    <w:name w:val="nSubsection"/>
    <w:basedOn w:val="Subsection"/>
    <w:rsid w:val="008A3240"/>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8A3240"/>
    <w:pPr>
      <w:spacing w:before="40" w:line="240" w:lineRule="auto"/>
    </w:pPr>
    <w:rPr>
      <w:sz w:val="20"/>
    </w:rPr>
  </w:style>
  <w:style w:type="paragraph" w:customStyle="1" w:styleId="nzDefstart">
    <w:name w:val="nzDefstart"/>
    <w:basedOn w:val="zDefstart"/>
    <w:rsid w:val="008A3240"/>
    <w:pPr>
      <w:spacing w:before="40" w:line="240" w:lineRule="auto"/>
    </w:pPr>
    <w:rPr>
      <w:sz w:val="20"/>
    </w:rPr>
  </w:style>
  <w:style w:type="paragraph" w:customStyle="1" w:styleId="nzDefsubpara">
    <w:name w:val="nzDefsubpara"/>
    <w:basedOn w:val="zDefsubpara"/>
    <w:rsid w:val="008A3240"/>
    <w:pPr>
      <w:spacing w:before="40" w:line="240" w:lineRule="auto"/>
    </w:pPr>
    <w:rPr>
      <w:sz w:val="20"/>
    </w:rPr>
  </w:style>
  <w:style w:type="paragraph" w:customStyle="1" w:styleId="MiscOpen">
    <w:name w:val="MiscOpen"/>
    <w:rsid w:val="008A3240"/>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8A3240"/>
    <w:pPr>
      <w:tabs>
        <w:tab w:val="clear" w:pos="893"/>
        <w:tab w:val="right" w:pos="595"/>
        <w:tab w:val="left" w:pos="879"/>
      </w:tabs>
      <w:spacing w:before="160"/>
      <w:ind w:left="890" w:hanging="890"/>
      <w:outlineLvl w:val="9"/>
    </w:pPr>
  </w:style>
  <w:style w:type="paragraph" w:customStyle="1" w:styleId="MiscellaneousHeading">
    <w:name w:val="Miscellaneous Heading"/>
    <w:rsid w:val="008A3240"/>
    <w:pPr>
      <w:keepNext/>
      <w:spacing w:before="160" w:line="260" w:lineRule="atLeast"/>
      <w:jc w:val="center"/>
    </w:pPr>
    <w:rPr>
      <w:sz w:val="24"/>
      <w:lang w:eastAsia="en-US"/>
    </w:rPr>
  </w:style>
  <w:style w:type="paragraph" w:customStyle="1" w:styleId="nzHeading2">
    <w:name w:val="nzHeading 2"/>
    <w:basedOn w:val="zHeading2"/>
    <w:rsid w:val="008A3240"/>
    <w:pPr>
      <w:spacing w:before="120" w:line="240" w:lineRule="auto"/>
    </w:pPr>
    <w:rPr>
      <w:sz w:val="26"/>
    </w:rPr>
  </w:style>
  <w:style w:type="paragraph" w:customStyle="1" w:styleId="nzHeading3">
    <w:name w:val="nzHeading 3"/>
    <w:basedOn w:val="zHeading3"/>
    <w:rsid w:val="008A3240"/>
    <w:pPr>
      <w:spacing w:before="120" w:line="240" w:lineRule="auto"/>
    </w:pPr>
    <w:rPr>
      <w:sz w:val="22"/>
    </w:rPr>
  </w:style>
  <w:style w:type="paragraph" w:customStyle="1" w:styleId="nzHeading4">
    <w:name w:val="nzHeading 4"/>
    <w:basedOn w:val="zHeading4"/>
    <w:rsid w:val="008A3240"/>
    <w:pPr>
      <w:spacing w:before="120"/>
    </w:pPr>
    <w:rPr>
      <w:sz w:val="20"/>
    </w:rPr>
  </w:style>
  <w:style w:type="paragraph" w:customStyle="1" w:styleId="nzHeading5">
    <w:name w:val="nzHeading 5"/>
    <w:basedOn w:val="zHeading5"/>
    <w:rsid w:val="008A3240"/>
    <w:pPr>
      <w:spacing w:before="100" w:line="240" w:lineRule="auto"/>
    </w:pPr>
    <w:rPr>
      <w:sz w:val="20"/>
    </w:rPr>
  </w:style>
  <w:style w:type="paragraph" w:customStyle="1" w:styleId="nzIndenta">
    <w:name w:val="nzIndent(a)"/>
    <w:basedOn w:val="zIndenta"/>
    <w:rsid w:val="008A3240"/>
    <w:pPr>
      <w:spacing w:before="40" w:line="240" w:lineRule="auto"/>
    </w:pPr>
    <w:rPr>
      <w:sz w:val="20"/>
    </w:rPr>
  </w:style>
  <w:style w:type="paragraph" w:customStyle="1" w:styleId="nzIndentA0">
    <w:name w:val="nzIndent(A)"/>
    <w:basedOn w:val="zIndentA0"/>
    <w:rsid w:val="008A3240"/>
    <w:pPr>
      <w:spacing w:before="40" w:line="240" w:lineRule="auto"/>
    </w:pPr>
    <w:rPr>
      <w:sz w:val="20"/>
    </w:rPr>
  </w:style>
  <w:style w:type="paragraph" w:customStyle="1" w:styleId="nzIndenti">
    <w:name w:val="nzIndent(i)"/>
    <w:basedOn w:val="zIndenti"/>
    <w:rsid w:val="008A3240"/>
    <w:pPr>
      <w:spacing w:before="40" w:line="240" w:lineRule="auto"/>
    </w:pPr>
    <w:rPr>
      <w:sz w:val="20"/>
    </w:rPr>
  </w:style>
  <w:style w:type="paragraph" w:customStyle="1" w:styleId="nzIndentI0">
    <w:name w:val="nzIndent(I)"/>
    <w:basedOn w:val="zIndentI0"/>
    <w:rsid w:val="008A3240"/>
    <w:pPr>
      <w:spacing w:before="40" w:line="240" w:lineRule="auto"/>
    </w:pPr>
    <w:rPr>
      <w:sz w:val="20"/>
    </w:rPr>
  </w:style>
  <w:style w:type="paragraph" w:customStyle="1" w:styleId="nzPenpara">
    <w:name w:val="nzPenpara"/>
    <w:basedOn w:val="zPenpara"/>
    <w:rsid w:val="008A3240"/>
    <w:pPr>
      <w:spacing w:before="40" w:line="240" w:lineRule="auto"/>
    </w:pPr>
    <w:rPr>
      <w:sz w:val="20"/>
    </w:rPr>
  </w:style>
  <w:style w:type="paragraph" w:customStyle="1" w:styleId="nzPenstart">
    <w:name w:val="nzPenstart"/>
    <w:basedOn w:val="zPenstart"/>
    <w:rsid w:val="008A3240"/>
    <w:pPr>
      <w:spacing w:before="40" w:line="240" w:lineRule="auto"/>
    </w:pPr>
    <w:rPr>
      <w:sz w:val="20"/>
    </w:rPr>
  </w:style>
  <w:style w:type="paragraph" w:customStyle="1" w:styleId="nzSubsection">
    <w:name w:val="nzSubsection"/>
    <w:basedOn w:val="zSubsection"/>
    <w:rsid w:val="008A3240"/>
    <w:pPr>
      <w:spacing w:before="80" w:line="240" w:lineRule="auto"/>
    </w:pPr>
    <w:rPr>
      <w:sz w:val="20"/>
    </w:rPr>
  </w:style>
  <w:style w:type="paragraph" w:customStyle="1" w:styleId="MiscellaneousBody">
    <w:name w:val="Miscellaneous Body"/>
    <w:basedOn w:val="MiscellaneousHeading"/>
    <w:rsid w:val="008A3240"/>
    <w:pPr>
      <w:keepNext w:val="0"/>
      <w:jc w:val="left"/>
    </w:pPr>
  </w:style>
  <w:style w:type="paragraph" w:customStyle="1" w:styleId="MiscellaneousFootnotes">
    <w:name w:val="Miscellaneous Footnotes"/>
    <w:basedOn w:val="MiscellaneousBody"/>
    <w:rsid w:val="008A3240"/>
  </w:style>
  <w:style w:type="paragraph" w:customStyle="1" w:styleId="yShoulderClause">
    <w:name w:val="yShoulderClause"/>
    <w:next w:val="ySubsection"/>
    <w:rsid w:val="008A3240"/>
    <w:pPr>
      <w:spacing w:before="120"/>
      <w:jc w:val="right"/>
    </w:pPr>
    <w:rPr>
      <w:sz w:val="22"/>
      <w:lang w:eastAsia="en-US"/>
    </w:rPr>
  </w:style>
  <w:style w:type="paragraph" w:customStyle="1" w:styleId="yScheduleHeading">
    <w:name w:val="yScheduleHeading"/>
    <w:basedOn w:val="yHeading2"/>
    <w:rsid w:val="008A3240"/>
    <w:pPr>
      <w:pageBreakBefore/>
      <w:spacing w:before="0"/>
    </w:pPr>
  </w:style>
  <w:style w:type="character" w:customStyle="1" w:styleId="CharProduced">
    <w:name w:val="CharProduced"/>
    <w:rsid w:val="008A3240"/>
    <w:rPr>
      <w:noProof w:val="0"/>
      <w:spacing w:val="-3"/>
      <w:lang w:val="en-AU"/>
    </w:rPr>
  </w:style>
  <w:style w:type="paragraph" w:customStyle="1" w:styleId="FooterDisclaimer">
    <w:name w:val="Footer.Disclaimer"/>
    <w:rsid w:val="008A3240"/>
    <w:pPr>
      <w:jc w:val="center"/>
    </w:pPr>
    <w:rPr>
      <w:rFonts w:ascii="Arial" w:hAnsi="Arial"/>
      <w:i/>
      <w:sz w:val="16"/>
      <w:lang w:eastAsia="en-US"/>
    </w:rPr>
  </w:style>
  <w:style w:type="paragraph" w:customStyle="1" w:styleId="HeaderActNameLeft">
    <w:name w:val="Header.ActName.Left"/>
    <w:rsid w:val="008A3240"/>
    <w:rPr>
      <w:rFonts w:ascii="Arial" w:hAnsi="Arial"/>
      <w:b/>
      <w:i/>
      <w:lang w:eastAsia="en-US"/>
    </w:rPr>
  </w:style>
  <w:style w:type="paragraph" w:customStyle="1" w:styleId="HeaderActNameRight">
    <w:name w:val="Header.ActName.Right"/>
    <w:rsid w:val="008A3240"/>
    <w:pPr>
      <w:jc w:val="right"/>
    </w:pPr>
    <w:rPr>
      <w:rFonts w:ascii="Arial" w:hAnsi="Arial"/>
      <w:b/>
      <w:i/>
      <w:lang w:eastAsia="en-US"/>
    </w:rPr>
  </w:style>
  <w:style w:type="paragraph" w:customStyle="1" w:styleId="HeaderNumberLeft">
    <w:name w:val="Header.Number.Left"/>
    <w:rsid w:val="008A3240"/>
    <w:pPr>
      <w:spacing w:before="40"/>
    </w:pPr>
    <w:rPr>
      <w:rFonts w:ascii="Arial" w:hAnsi="Arial"/>
      <w:b/>
      <w:lang w:eastAsia="en-US"/>
    </w:rPr>
  </w:style>
  <w:style w:type="paragraph" w:customStyle="1" w:styleId="HeaderNumberRight">
    <w:name w:val="Header.Number.Right"/>
    <w:rsid w:val="008A3240"/>
    <w:pPr>
      <w:spacing w:before="40"/>
      <w:jc w:val="right"/>
    </w:pPr>
    <w:rPr>
      <w:rFonts w:ascii="Arial" w:hAnsi="Arial"/>
      <w:b/>
      <w:lang w:eastAsia="en-US"/>
    </w:rPr>
  </w:style>
  <w:style w:type="paragraph" w:customStyle="1" w:styleId="HeaderTextLeft">
    <w:name w:val="Header.Text.Left"/>
    <w:rsid w:val="008A3240"/>
    <w:pPr>
      <w:spacing w:before="40"/>
    </w:pPr>
    <w:rPr>
      <w:rFonts w:ascii="Arial" w:hAnsi="Arial"/>
      <w:lang w:eastAsia="en-US"/>
    </w:rPr>
  </w:style>
  <w:style w:type="paragraph" w:customStyle="1" w:styleId="HeaderTextRight">
    <w:name w:val="Header.Text.Right"/>
    <w:rsid w:val="008A3240"/>
    <w:pPr>
      <w:spacing w:before="40"/>
      <w:jc w:val="right"/>
    </w:pPr>
    <w:rPr>
      <w:rFonts w:ascii="Arial" w:hAnsi="Arial"/>
      <w:lang w:eastAsia="en-US"/>
    </w:rPr>
  </w:style>
  <w:style w:type="paragraph" w:customStyle="1" w:styleId="HeaderSectionLeft">
    <w:name w:val="Header.Section.Left"/>
    <w:rsid w:val="008A3240"/>
    <w:pPr>
      <w:spacing w:before="120"/>
    </w:pPr>
    <w:rPr>
      <w:rFonts w:ascii="Arial" w:hAnsi="Arial"/>
      <w:b/>
      <w:lang w:eastAsia="en-US"/>
    </w:rPr>
  </w:style>
  <w:style w:type="paragraph" w:customStyle="1" w:styleId="HeaderSectionRight">
    <w:name w:val="Header.Section.Right"/>
    <w:rsid w:val="008A3240"/>
    <w:pPr>
      <w:spacing w:before="120"/>
      <w:jc w:val="right"/>
    </w:pPr>
    <w:rPr>
      <w:rFonts w:ascii="Arial" w:hAnsi="Arial"/>
      <w:b/>
      <w:lang w:eastAsia="en-US"/>
    </w:rPr>
  </w:style>
  <w:style w:type="paragraph" w:customStyle="1" w:styleId="FooterPageLeft">
    <w:name w:val="Footer.Page.Left"/>
    <w:rsid w:val="008A3240"/>
    <w:pPr>
      <w:pBdr>
        <w:top w:val="single" w:sz="4" w:space="1" w:color="auto"/>
      </w:pBdr>
    </w:pPr>
    <w:rPr>
      <w:rFonts w:ascii="Arial" w:hAnsi="Arial"/>
      <w:lang w:eastAsia="en-US"/>
    </w:rPr>
  </w:style>
  <w:style w:type="paragraph" w:customStyle="1" w:styleId="FooterPageRight">
    <w:name w:val="Footer.Page.Right"/>
    <w:rsid w:val="008A3240"/>
    <w:pPr>
      <w:pBdr>
        <w:top w:val="single" w:sz="4" w:space="1" w:color="auto"/>
      </w:pBdr>
      <w:jc w:val="right"/>
    </w:pPr>
    <w:rPr>
      <w:rFonts w:ascii="Arial" w:hAnsi="Arial"/>
      <w:lang w:eastAsia="en-US"/>
    </w:rPr>
  </w:style>
  <w:style w:type="character" w:customStyle="1" w:styleId="CharPageNo">
    <w:name w:val="CharPageNo"/>
    <w:rsid w:val="008A3240"/>
    <w:rPr>
      <w:noProof w:val="0"/>
      <w:sz w:val="20"/>
      <w:lang w:val="en-AU"/>
    </w:rPr>
  </w:style>
  <w:style w:type="paragraph" w:customStyle="1" w:styleId="Repealed">
    <w:name w:val="Repealed"/>
    <w:basedOn w:val="Heading5"/>
    <w:rsid w:val="008A3240"/>
    <w:rPr>
      <w:b w:val="0"/>
      <w:i/>
    </w:rPr>
  </w:style>
  <w:style w:type="paragraph" w:styleId="TOC3">
    <w:name w:val="toc 3"/>
    <w:next w:val="Normal"/>
    <w:semiHidden/>
    <w:rsid w:val="008A3240"/>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8A3240"/>
    <w:pPr>
      <w:spacing w:line="240" w:lineRule="auto"/>
    </w:pPr>
  </w:style>
  <w:style w:type="paragraph" w:customStyle="1" w:styleId="nTable">
    <w:name w:val="nTable"/>
    <w:basedOn w:val="Table"/>
    <w:rsid w:val="008A3240"/>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8A3240"/>
    <w:rPr>
      <w:sz w:val="20"/>
    </w:rPr>
  </w:style>
  <w:style w:type="paragraph" w:customStyle="1" w:styleId="zMiscellaneousHeading">
    <w:name w:val="zMiscellaneousHeading"/>
    <w:basedOn w:val="MiscellaneousHeading"/>
    <w:rsid w:val="008A3240"/>
    <w:pPr>
      <w:ind w:left="567" w:right="284"/>
    </w:pPr>
  </w:style>
  <w:style w:type="paragraph" w:customStyle="1" w:styleId="zMiscellaneousBody">
    <w:name w:val="zMiscellaneousBody"/>
    <w:basedOn w:val="Normal"/>
    <w:rsid w:val="008A3240"/>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rsid w:val="008A3240"/>
    <w:pPr>
      <w:spacing w:line="240" w:lineRule="auto"/>
    </w:pPr>
    <w:rPr>
      <w:sz w:val="22"/>
    </w:rPr>
  </w:style>
  <w:style w:type="paragraph" w:customStyle="1" w:styleId="DefinedTerms">
    <w:name w:val="Defined Terms"/>
    <w:rsid w:val="008A3240"/>
    <w:pPr>
      <w:tabs>
        <w:tab w:val="right" w:leader="dot" w:pos="7070"/>
      </w:tabs>
      <w:ind w:left="578" w:right="578"/>
    </w:pPr>
    <w:rPr>
      <w:lang w:eastAsia="en-US"/>
    </w:rPr>
  </w:style>
  <w:style w:type="paragraph" w:customStyle="1" w:styleId="ABillFor">
    <w:name w:val="ABillFor"/>
    <w:basedOn w:val="Normal"/>
    <w:rsid w:val="008A3240"/>
    <w:pPr>
      <w:spacing w:before="240" w:after="600"/>
      <w:jc w:val="center"/>
    </w:pPr>
    <w:rPr>
      <w:b/>
    </w:rPr>
  </w:style>
  <w:style w:type="paragraph" w:customStyle="1" w:styleId="PrincipalActReg">
    <w:name w:val="PrincipalAct_Reg"/>
    <w:rsid w:val="008A3240"/>
    <w:pPr>
      <w:spacing w:after="480"/>
      <w:jc w:val="center"/>
    </w:pPr>
    <w:rPr>
      <w:sz w:val="24"/>
      <w:lang w:eastAsia="en-US"/>
    </w:rPr>
  </w:style>
  <w:style w:type="paragraph" w:customStyle="1" w:styleId="CentredBaseLine">
    <w:name w:val="CentredBaseLine"/>
    <w:rsid w:val="008A3240"/>
    <w:pPr>
      <w:suppressLineNumbers/>
      <w:spacing w:before="240"/>
    </w:pPr>
    <w:rPr>
      <w:lang w:eastAsia="en-US"/>
    </w:rPr>
  </w:style>
  <w:style w:type="paragraph" w:customStyle="1" w:styleId="MadeBy">
    <w:name w:val="MadeBy"/>
    <w:rsid w:val="008A3240"/>
    <w:pPr>
      <w:spacing w:before="600"/>
    </w:pPr>
    <w:rPr>
      <w:sz w:val="24"/>
      <w:lang w:eastAsia="en-US"/>
    </w:rPr>
  </w:style>
  <w:style w:type="paragraph" w:customStyle="1" w:styleId="ParlHouse">
    <w:name w:val="ParlHouse"/>
    <w:basedOn w:val="WA"/>
    <w:rsid w:val="008A3240"/>
    <w:pPr>
      <w:spacing w:after="300"/>
    </w:pPr>
    <w:rPr>
      <w:u w:val="single"/>
    </w:rPr>
  </w:style>
  <w:style w:type="paragraph" w:customStyle="1" w:styleId="Equation">
    <w:name w:val="Equation"/>
    <w:rsid w:val="008A3240"/>
    <w:rPr>
      <w:noProof/>
      <w:sz w:val="24"/>
      <w:lang w:eastAsia="en-US"/>
    </w:rPr>
  </w:style>
  <w:style w:type="paragraph" w:customStyle="1" w:styleId="DraftNo">
    <w:name w:val="DraftNo"/>
    <w:basedOn w:val="WA"/>
    <w:rsid w:val="008A3240"/>
    <w:pPr>
      <w:spacing w:before="120" w:after="120"/>
    </w:pPr>
  </w:style>
  <w:style w:type="paragraph" w:customStyle="1" w:styleId="Graphics">
    <w:name w:val="Graphics"/>
    <w:basedOn w:val="Equation"/>
    <w:rsid w:val="008A3240"/>
  </w:style>
  <w:style w:type="paragraph" w:customStyle="1" w:styleId="zyScheduleHeading">
    <w:name w:val="zyScheduleHeading"/>
    <w:basedOn w:val="yScheduleHeading"/>
    <w:rsid w:val="008A3240"/>
    <w:pPr>
      <w:pageBreakBefore w:val="0"/>
      <w:outlineLvl w:val="9"/>
    </w:pPr>
    <w:rPr>
      <w:sz w:val="26"/>
    </w:rPr>
  </w:style>
  <w:style w:type="paragraph" w:customStyle="1" w:styleId="zyShoulderClause">
    <w:name w:val="zyShoulderClause"/>
    <w:basedOn w:val="yShoulderClause"/>
    <w:rsid w:val="008A3240"/>
  </w:style>
  <w:style w:type="character" w:customStyle="1" w:styleId="DraftersNotes">
    <w:name w:val="DraftersNotes"/>
    <w:basedOn w:val="DefaultParagraphFont"/>
    <w:rsid w:val="008A3240"/>
    <w:rPr>
      <w:b/>
      <w:i/>
      <w:sz w:val="20"/>
    </w:rPr>
  </w:style>
  <w:style w:type="paragraph" w:customStyle="1" w:styleId="ByCommand">
    <w:name w:val="ByCommand"/>
    <w:basedOn w:val="Normal"/>
    <w:rsid w:val="008A3240"/>
    <w:pPr>
      <w:tabs>
        <w:tab w:val="left" w:pos="4536"/>
      </w:tabs>
      <w:spacing w:before="240"/>
    </w:pPr>
  </w:style>
  <w:style w:type="paragraph" w:customStyle="1" w:styleId="NotesPerm">
    <w:name w:val="NotesPerm"/>
    <w:basedOn w:val="Normal"/>
    <w:rsid w:val="008A3240"/>
    <w:pPr>
      <w:tabs>
        <w:tab w:val="left" w:pos="879"/>
      </w:tabs>
      <w:spacing w:before="160"/>
      <w:ind w:left="879" w:hanging="879"/>
    </w:pPr>
    <w:rPr>
      <w:rFonts w:ascii="Arial" w:hAnsi="Arial"/>
      <w:sz w:val="18"/>
    </w:rPr>
  </w:style>
  <w:style w:type="character" w:customStyle="1" w:styleId="CharDefText">
    <w:name w:val="CharDefText"/>
    <w:basedOn w:val="DefaultParagraphFont"/>
    <w:rsid w:val="008A3240"/>
    <w:rPr>
      <w:b/>
      <w:i/>
    </w:rPr>
  </w:style>
  <w:style w:type="character" w:customStyle="1" w:styleId="CharSchText">
    <w:name w:val="CharSchText"/>
    <w:rsid w:val="008A3240"/>
    <w:rPr>
      <w:noProof w:val="0"/>
      <w:lang w:val="en-AU"/>
    </w:rPr>
  </w:style>
  <w:style w:type="paragraph" w:customStyle="1" w:styleId="zLongTitle">
    <w:name w:val="zLong Title"/>
    <w:basedOn w:val="LongTitle"/>
    <w:rsid w:val="008A3240"/>
    <w:pPr>
      <w:ind w:left="567" w:right="284"/>
    </w:pPr>
  </w:style>
  <w:style w:type="paragraph" w:customStyle="1" w:styleId="zytable">
    <w:name w:val="zytable"/>
    <w:basedOn w:val="yTable"/>
    <w:rsid w:val="008A3240"/>
    <w:pPr>
      <w:ind w:left="567" w:right="284"/>
    </w:pPr>
  </w:style>
  <w:style w:type="paragraph" w:customStyle="1" w:styleId="nzMiscellaneousHeading">
    <w:name w:val="nzMiscellaneous Heading"/>
    <w:basedOn w:val="zMiscellaneousHeading"/>
    <w:rsid w:val="008A3240"/>
    <w:pPr>
      <w:spacing w:before="80" w:line="240" w:lineRule="auto"/>
    </w:pPr>
    <w:rPr>
      <w:sz w:val="20"/>
    </w:rPr>
  </w:style>
  <w:style w:type="paragraph" w:customStyle="1" w:styleId="yMiscellaneousHeading">
    <w:name w:val="yMiscellaneous Heading"/>
    <w:basedOn w:val="MiscellaneousHeading"/>
    <w:rsid w:val="008A3240"/>
    <w:pPr>
      <w:spacing w:line="240" w:lineRule="auto"/>
    </w:pPr>
    <w:rPr>
      <w:sz w:val="22"/>
    </w:rPr>
  </w:style>
  <w:style w:type="paragraph" w:customStyle="1" w:styleId="yMiscellaneousBody">
    <w:name w:val="yMiscellaneous Body"/>
    <w:basedOn w:val="MiscellaneousBody"/>
    <w:rsid w:val="008A3240"/>
    <w:pPr>
      <w:spacing w:line="240" w:lineRule="auto"/>
    </w:pPr>
    <w:rPr>
      <w:sz w:val="22"/>
    </w:rPr>
  </w:style>
  <w:style w:type="paragraph" w:customStyle="1" w:styleId="yMiscellaneousFootnotes">
    <w:name w:val="yMiscellaneous Footnotes"/>
    <w:basedOn w:val="MiscellaneousFootnotes"/>
    <w:rsid w:val="008A3240"/>
    <w:pPr>
      <w:spacing w:line="240" w:lineRule="auto"/>
    </w:pPr>
    <w:rPr>
      <w:sz w:val="22"/>
    </w:rPr>
  </w:style>
  <w:style w:type="paragraph" w:customStyle="1" w:styleId="zyMiscellaneousHeading">
    <w:name w:val="zyMiscellaneous Heading"/>
    <w:basedOn w:val="zMiscellaneousHeading"/>
    <w:rsid w:val="008A3240"/>
    <w:pPr>
      <w:spacing w:line="240" w:lineRule="auto"/>
    </w:pPr>
    <w:rPr>
      <w:sz w:val="22"/>
    </w:rPr>
  </w:style>
  <w:style w:type="paragraph" w:customStyle="1" w:styleId="zyMiscellaneousBody">
    <w:name w:val="zyMiscellaneous Body"/>
    <w:basedOn w:val="zMiscellaneousBody"/>
    <w:rsid w:val="008A3240"/>
    <w:pPr>
      <w:spacing w:line="240" w:lineRule="auto"/>
    </w:pPr>
    <w:rPr>
      <w:sz w:val="22"/>
    </w:rPr>
  </w:style>
  <w:style w:type="paragraph" w:customStyle="1" w:styleId="zTablet">
    <w:name w:val="zTable t"/>
    <w:basedOn w:val="Table"/>
    <w:rsid w:val="008A3240"/>
  </w:style>
  <w:style w:type="paragraph" w:customStyle="1" w:styleId="nzMiscellaneousBody">
    <w:name w:val="nzMiscellaneous Body"/>
    <w:basedOn w:val="zMiscellaneousBody"/>
    <w:rsid w:val="008A3240"/>
    <w:pPr>
      <w:spacing w:before="80" w:line="240" w:lineRule="auto"/>
    </w:pPr>
    <w:rPr>
      <w:sz w:val="20"/>
    </w:rPr>
  </w:style>
  <w:style w:type="paragraph" w:customStyle="1" w:styleId="NotesPerm2">
    <w:name w:val="NotesPerm(2)"/>
    <w:basedOn w:val="NotesPerm"/>
    <w:rsid w:val="008A3240"/>
    <w:pPr>
      <w:numPr>
        <w:numId w:val="13"/>
      </w:numPr>
      <w:tabs>
        <w:tab w:val="clear" w:pos="879"/>
      </w:tabs>
    </w:pPr>
  </w:style>
  <w:style w:type="paragraph" w:customStyle="1" w:styleId="nzNotesPerm">
    <w:name w:val="nzNotesPerm"/>
    <w:basedOn w:val="NotesPerm"/>
    <w:rsid w:val="008A3240"/>
    <w:pPr>
      <w:tabs>
        <w:tab w:val="clear" w:pos="879"/>
        <w:tab w:val="left" w:pos="1446"/>
      </w:tabs>
      <w:spacing w:before="40"/>
      <w:ind w:left="1446" w:right="284"/>
    </w:pPr>
    <w:rPr>
      <w:sz w:val="14"/>
    </w:rPr>
  </w:style>
  <w:style w:type="paragraph" w:customStyle="1" w:styleId="yNumberedItem">
    <w:name w:val="yNumberedItem"/>
    <w:basedOn w:val="yHeading5"/>
    <w:rsid w:val="008A3240"/>
    <w:pPr>
      <w:keepNext w:val="0"/>
      <w:keepLines w:val="0"/>
      <w:spacing w:before="120"/>
      <w:outlineLvl w:val="9"/>
    </w:pPr>
    <w:rPr>
      <w:b w:val="0"/>
    </w:rPr>
  </w:style>
  <w:style w:type="paragraph" w:customStyle="1" w:styleId="zyNumberedItem">
    <w:name w:val="zyNumberedItem"/>
    <w:basedOn w:val="yNumberedItem"/>
    <w:rsid w:val="008A3240"/>
    <w:pPr>
      <w:tabs>
        <w:tab w:val="clear" w:pos="879"/>
        <w:tab w:val="left" w:pos="1446"/>
      </w:tabs>
      <w:ind w:left="1446" w:right="284"/>
    </w:pPr>
  </w:style>
  <w:style w:type="paragraph" w:customStyle="1" w:styleId="nzNumberedItem">
    <w:name w:val="nzNumberedItem"/>
    <w:basedOn w:val="zyNumberedItem"/>
    <w:rsid w:val="008A3240"/>
    <w:pPr>
      <w:spacing w:before="40"/>
    </w:pPr>
    <w:rPr>
      <w:sz w:val="20"/>
    </w:rPr>
  </w:style>
  <w:style w:type="paragraph" w:customStyle="1" w:styleId="OmitFootnote">
    <w:name w:val="OmitFootnote"/>
    <w:basedOn w:val="yEdnotesection"/>
    <w:rsid w:val="008A3240"/>
    <w:pPr>
      <w:spacing w:before="600"/>
      <w:outlineLvl w:val="1"/>
    </w:pPr>
  </w:style>
  <w:style w:type="paragraph" w:customStyle="1" w:styleId="yHeading6">
    <w:name w:val="yHeading 6"/>
    <w:basedOn w:val="Heading6"/>
    <w:rsid w:val="008A3240"/>
    <w:rPr>
      <w:sz w:val="22"/>
    </w:rPr>
  </w:style>
  <w:style w:type="paragraph" w:customStyle="1" w:styleId="yScheduleHeading2">
    <w:name w:val="yScheduleHeading 2"/>
    <w:basedOn w:val="yScheduleHeading"/>
    <w:rsid w:val="008A3240"/>
    <w:pPr>
      <w:pageBreakBefore w:val="0"/>
      <w:spacing w:before="240"/>
    </w:pPr>
  </w:style>
  <w:style w:type="character" w:customStyle="1" w:styleId="CharSDivNo">
    <w:name w:val="CharSDivNo"/>
    <w:basedOn w:val="DefaultParagraphFont"/>
    <w:rsid w:val="008A3240"/>
    <w:rPr>
      <w:sz w:val="24"/>
      <w:lang w:val="en-AU"/>
    </w:rPr>
  </w:style>
  <w:style w:type="character" w:customStyle="1" w:styleId="CharSDivText">
    <w:name w:val="CharSDivText"/>
    <w:basedOn w:val="DefaultParagraphFont"/>
    <w:rsid w:val="008A3240"/>
    <w:rPr>
      <w:sz w:val="24"/>
    </w:rPr>
  </w:style>
  <w:style w:type="paragraph" w:customStyle="1" w:styleId="Ednotepart">
    <w:name w:val="Ednote(part)"/>
    <w:basedOn w:val="Ednotesection"/>
    <w:rsid w:val="008A3240"/>
    <w:pPr>
      <w:tabs>
        <w:tab w:val="clear" w:pos="893"/>
      </w:tabs>
      <w:ind w:left="0" w:firstLine="0"/>
    </w:pPr>
  </w:style>
  <w:style w:type="paragraph" w:customStyle="1" w:styleId="Ednotedivision">
    <w:name w:val="Ednote(division)"/>
    <w:basedOn w:val="Ednotepart"/>
    <w:rsid w:val="008A3240"/>
  </w:style>
  <w:style w:type="paragraph" w:customStyle="1" w:styleId="Ednotesubdivision">
    <w:name w:val="Ednote(subdivision)"/>
    <w:basedOn w:val="Ednotepart"/>
    <w:rsid w:val="008A3240"/>
  </w:style>
  <w:style w:type="paragraph" w:customStyle="1" w:styleId="Footnotelongtitle">
    <w:name w:val="Footnote(longtitle)"/>
    <w:basedOn w:val="Footnotesection"/>
    <w:rsid w:val="008A3240"/>
  </w:style>
  <w:style w:type="paragraph" w:customStyle="1" w:styleId="Footnotepreamble">
    <w:name w:val="Footnote(preamble)"/>
    <w:basedOn w:val="Footnotesection"/>
    <w:rsid w:val="008A3240"/>
  </w:style>
  <w:style w:type="paragraph" w:customStyle="1" w:styleId="LegTblHist">
    <w:name w:val="LegTblHist"/>
    <w:basedOn w:val="Heading2"/>
    <w:rsid w:val="008A3240"/>
    <w:rPr>
      <w:bCs/>
    </w:rPr>
  </w:style>
  <w:style w:type="paragraph" w:customStyle="1" w:styleId="LongTitle2">
    <w:name w:val="Long Title2"/>
    <w:basedOn w:val="LongTitle"/>
    <w:rsid w:val="008A3240"/>
    <w:pPr>
      <w:tabs>
        <w:tab w:val="right" w:pos="170"/>
        <w:tab w:val="left" w:pos="397"/>
      </w:tabs>
      <w:ind w:left="397" w:hanging="397"/>
    </w:pPr>
  </w:style>
  <w:style w:type="paragraph" w:customStyle="1" w:styleId="LongTitle3">
    <w:name w:val="Long Title3"/>
    <w:basedOn w:val="LongTitle"/>
    <w:rsid w:val="008A3240"/>
    <w:pPr>
      <w:tabs>
        <w:tab w:val="right" w:pos="567"/>
        <w:tab w:val="left" w:pos="794"/>
      </w:tabs>
      <w:ind w:left="794" w:hanging="794"/>
    </w:pPr>
  </w:style>
  <w:style w:type="paragraph" w:customStyle="1" w:styleId="Preamble2">
    <w:name w:val="Preamble2"/>
    <w:basedOn w:val="Preamble"/>
    <w:rsid w:val="008A3240"/>
    <w:pPr>
      <w:tabs>
        <w:tab w:val="clear" w:pos="567"/>
      </w:tabs>
      <w:spacing w:before="80"/>
      <w:ind w:left="0" w:firstLine="0"/>
    </w:pPr>
  </w:style>
  <w:style w:type="paragraph" w:customStyle="1" w:styleId="Preamble1">
    <w:name w:val="Preamble1"/>
    <w:basedOn w:val="Preamble2"/>
    <w:rsid w:val="008A3240"/>
    <w:pPr>
      <w:spacing w:before="120"/>
    </w:pPr>
    <w:rPr>
      <w:b/>
    </w:rPr>
  </w:style>
  <w:style w:type="paragraph" w:customStyle="1" w:styleId="Preamble3">
    <w:name w:val="Preamble3"/>
    <w:basedOn w:val="Preamble2"/>
    <w:rsid w:val="008A3240"/>
    <w:pPr>
      <w:tabs>
        <w:tab w:val="right" w:pos="595"/>
        <w:tab w:val="left" w:pos="879"/>
      </w:tabs>
      <w:ind w:left="879" w:hanging="879"/>
    </w:pPr>
  </w:style>
  <w:style w:type="paragraph" w:customStyle="1" w:styleId="Preamble4">
    <w:name w:val="Preamble4"/>
    <w:basedOn w:val="Preamble2"/>
    <w:rsid w:val="008A3240"/>
    <w:pPr>
      <w:tabs>
        <w:tab w:val="right" w:pos="1332"/>
        <w:tab w:val="left" w:pos="1616"/>
      </w:tabs>
      <w:ind w:left="1616" w:hanging="1616"/>
    </w:pPr>
  </w:style>
  <w:style w:type="paragraph" w:customStyle="1" w:styleId="ReprintNo">
    <w:name w:val="ReprintNo."/>
    <w:rsid w:val="008A3240"/>
    <w:pPr>
      <w:outlineLvl w:val="0"/>
    </w:pPr>
    <w:rPr>
      <w:b/>
      <w:noProof/>
      <w:sz w:val="28"/>
      <w:lang w:eastAsia="en-US"/>
    </w:rPr>
  </w:style>
  <w:style w:type="paragraph" w:customStyle="1" w:styleId="yEdnotedefitem">
    <w:name w:val="yEdnote(defitem)"/>
    <w:basedOn w:val="Ednotedefitem"/>
    <w:rsid w:val="008A3240"/>
    <w:rPr>
      <w:i w:val="0"/>
      <w:sz w:val="22"/>
    </w:rPr>
  </w:style>
  <w:style w:type="paragraph" w:customStyle="1" w:styleId="yEdnotedefpara">
    <w:name w:val="yEdnote(defpara)"/>
    <w:basedOn w:val="Ednotedefpara"/>
    <w:rsid w:val="008A3240"/>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8A3240"/>
    <w:rPr>
      <w:i w:val="0"/>
      <w:sz w:val="22"/>
    </w:rPr>
  </w:style>
  <w:style w:type="paragraph" w:customStyle="1" w:styleId="yEdnoteschedule">
    <w:name w:val="yEdnote(schedule)"/>
    <w:basedOn w:val="yEdnotesection"/>
    <w:rsid w:val="008A3240"/>
    <w:pPr>
      <w:tabs>
        <w:tab w:val="clear" w:pos="893"/>
      </w:tabs>
      <w:ind w:left="0" w:firstLine="0"/>
    </w:pPr>
  </w:style>
  <w:style w:type="paragraph" w:customStyle="1" w:styleId="yEdnotedivision">
    <w:name w:val="yEdnote(division)"/>
    <w:basedOn w:val="yEdnoteschedule"/>
    <w:rsid w:val="008A3240"/>
  </w:style>
  <w:style w:type="paragraph" w:customStyle="1" w:styleId="yEdnotesubdivision">
    <w:name w:val="yEdnote(subdivision)"/>
    <w:basedOn w:val="yEdnoteschedule"/>
    <w:rsid w:val="008A3240"/>
  </w:style>
  <w:style w:type="paragraph" w:customStyle="1" w:styleId="yEdnotesubsection">
    <w:name w:val="yEdnote(subsection)"/>
    <w:basedOn w:val="Ednotesubsection"/>
    <w:rsid w:val="008A3240"/>
    <w:rPr>
      <w:sz w:val="22"/>
    </w:rPr>
  </w:style>
  <w:style w:type="paragraph" w:customStyle="1" w:styleId="TableAm">
    <w:name w:val="TableAm"/>
    <w:basedOn w:val="Normal"/>
    <w:rsid w:val="008A3240"/>
    <w:pPr>
      <w:tabs>
        <w:tab w:val="left" w:pos="567"/>
      </w:tabs>
      <w:spacing w:before="120"/>
    </w:pPr>
  </w:style>
  <w:style w:type="paragraph" w:customStyle="1" w:styleId="TableAmNote">
    <w:name w:val="TableAmNote"/>
    <w:basedOn w:val="NotesPerm"/>
    <w:rsid w:val="008A3240"/>
    <w:pPr>
      <w:tabs>
        <w:tab w:val="clear" w:pos="879"/>
        <w:tab w:val="left" w:pos="567"/>
      </w:tabs>
      <w:spacing w:before="60"/>
      <w:ind w:left="0" w:firstLine="0"/>
    </w:pPr>
  </w:style>
  <w:style w:type="paragraph" w:customStyle="1" w:styleId="BlankOpen">
    <w:name w:val="BlankOpen"/>
    <w:basedOn w:val="Normal"/>
    <w:rsid w:val="008A3240"/>
    <w:pPr>
      <w:keepNext/>
      <w:keepLines/>
      <w:jc w:val="center"/>
    </w:pPr>
    <w:rPr>
      <w:szCs w:val="24"/>
    </w:rPr>
  </w:style>
  <w:style w:type="paragraph" w:customStyle="1" w:styleId="BlankClose">
    <w:name w:val="BlankClose"/>
    <w:basedOn w:val="Normal"/>
    <w:rsid w:val="008A3240"/>
    <w:pPr>
      <w:keepLines/>
      <w:jc w:val="center"/>
    </w:pPr>
    <w:rPr>
      <w:szCs w:val="24"/>
    </w:rPr>
  </w:style>
  <w:style w:type="paragraph" w:customStyle="1" w:styleId="THeading">
    <w:name w:val="THeading"/>
    <w:rsid w:val="008A3240"/>
    <w:pPr>
      <w:keepNext/>
      <w:spacing w:before="160" w:after="60" w:line="260" w:lineRule="atLeast"/>
      <w:jc w:val="center"/>
    </w:pPr>
    <w:rPr>
      <w:b/>
      <w:bCs/>
      <w:sz w:val="24"/>
      <w:lang w:eastAsia="en-US"/>
    </w:rPr>
  </w:style>
  <w:style w:type="paragraph" w:customStyle="1" w:styleId="DeleteClose">
    <w:name w:val="DeleteClose"/>
    <w:basedOn w:val="Normal"/>
    <w:rsid w:val="008A3240"/>
    <w:pPr>
      <w:keepLines/>
      <w:jc w:val="center"/>
    </w:pPr>
    <w:rPr>
      <w:szCs w:val="24"/>
    </w:rPr>
  </w:style>
  <w:style w:type="paragraph" w:customStyle="1" w:styleId="DeleteListSub">
    <w:name w:val="DeleteListSub"/>
    <w:basedOn w:val="Normal"/>
    <w:rsid w:val="008A3240"/>
    <w:pPr>
      <w:widowControl w:val="0"/>
      <w:spacing w:before="80" w:line="260" w:lineRule="atLeast"/>
      <w:ind w:left="879"/>
    </w:pPr>
  </w:style>
  <w:style w:type="paragraph" w:customStyle="1" w:styleId="DeleteListPara">
    <w:name w:val="DeleteListPara"/>
    <w:basedOn w:val="DeleteListSub"/>
    <w:rsid w:val="008A3240"/>
    <w:pPr>
      <w:ind w:left="1616"/>
    </w:pPr>
  </w:style>
  <w:style w:type="paragraph" w:customStyle="1" w:styleId="DeleteOpen">
    <w:name w:val="DeleteOpen"/>
    <w:basedOn w:val="Normal"/>
    <w:rsid w:val="008A3240"/>
    <w:pPr>
      <w:keepNext/>
      <w:keepLines/>
      <w:jc w:val="center"/>
    </w:pPr>
    <w:rPr>
      <w:szCs w:val="24"/>
    </w:rPr>
  </w:style>
  <w:style w:type="paragraph" w:customStyle="1" w:styleId="yDeleteListPara">
    <w:name w:val="yDeleteListPara"/>
    <w:basedOn w:val="DeleteListPara"/>
    <w:rsid w:val="008A3240"/>
    <w:rPr>
      <w:sz w:val="22"/>
    </w:rPr>
  </w:style>
  <w:style w:type="paragraph" w:customStyle="1" w:styleId="yDeleteListSub">
    <w:name w:val="yDeleteListSub"/>
    <w:basedOn w:val="DeleteListSub"/>
    <w:rsid w:val="008A3240"/>
    <w:rPr>
      <w:sz w:val="22"/>
    </w:rPr>
  </w:style>
  <w:style w:type="paragraph" w:customStyle="1" w:styleId="zDeleteListPara">
    <w:name w:val="zDeleteListPara"/>
    <w:basedOn w:val="DeleteListPara"/>
    <w:rsid w:val="008A3240"/>
    <w:pPr>
      <w:ind w:left="2183"/>
    </w:pPr>
  </w:style>
  <w:style w:type="paragraph" w:customStyle="1" w:styleId="zDeleteListSub">
    <w:name w:val="zDeleteListSub"/>
    <w:basedOn w:val="DeleteListSub"/>
    <w:rsid w:val="008A3240"/>
    <w:pPr>
      <w:ind w:left="1446"/>
    </w:pPr>
  </w:style>
  <w:style w:type="paragraph" w:customStyle="1" w:styleId="zyDeleteListPara">
    <w:name w:val="zyDeleteListPara"/>
    <w:basedOn w:val="DeleteListPara"/>
    <w:rsid w:val="008A3240"/>
    <w:rPr>
      <w:sz w:val="22"/>
    </w:rPr>
  </w:style>
  <w:style w:type="paragraph" w:customStyle="1" w:styleId="zyDeleteListSub">
    <w:name w:val="zyDeleteListSub"/>
    <w:basedOn w:val="DeleteListSub"/>
    <w:rsid w:val="008A3240"/>
    <w:rPr>
      <w:sz w:val="22"/>
    </w:rPr>
  </w:style>
  <w:style w:type="paragraph" w:customStyle="1" w:styleId="TableNAm">
    <w:name w:val="TableNAm"/>
    <w:basedOn w:val="TableAm"/>
    <w:rsid w:val="008A3240"/>
  </w:style>
  <w:style w:type="paragraph" w:customStyle="1" w:styleId="THeadingAmNote">
    <w:name w:val="THeadingAmNote"/>
    <w:basedOn w:val="THeading"/>
    <w:rsid w:val="008A3240"/>
    <w:pPr>
      <w:spacing w:line="240" w:lineRule="auto"/>
    </w:pPr>
    <w:rPr>
      <w:rFonts w:ascii="Arial" w:hAnsi="Arial"/>
      <w:bCs w:val="0"/>
      <w:sz w:val="18"/>
    </w:rPr>
  </w:style>
  <w:style w:type="paragraph" w:customStyle="1" w:styleId="THeadingNAm">
    <w:name w:val="THeadingNAm"/>
    <w:basedOn w:val="THeading"/>
    <w:rsid w:val="008A3240"/>
    <w:pPr>
      <w:ind w:left="879" w:right="142"/>
    </w:pPr>
  </w:style>
  <w:style w:type="paragraph" w:customStyle="1" w:styleId="yTableNAm">
    <w:name w:val="yTableNAm"/>
    <w:basedOn w:val="TableAm"/>
    <w:rsid w:val="008A3240"/>
    <w:rPr>
      <w:sz w:val="22"/>
    </w:rPr>
  </w:style>
  <w:style w:type="paragraph" w:customStyle="1" w:styleId="yTHeadingNAm">
    <w:name w:val="yTHeadingNAm"/>
    <w:basedOn w:val="THeading"/>
    <w:rsid w:val="008A3240"/>
    <w:pPr>
      <w:ind w:left="142" w:right="142"/>
    </w:pPr>
    <w:rPr>
      <w:sz w:val="22"/>
    </w:rPr>
  </w:style>
  <w:style w:type="paragraph" w:customStyle="1" w:styleId="zTableNAm">
    <w:name w:val="zTableNAm"/>
    <w:basedOn w:val="TableAm"/>
    <w:rsid w:val="008A3240"/>
  </w:style>
  <w:style w:type="paragraph" w:customStyle="1" w:styleId="zTHeadingNAm">
    <w:name w:val="zTHeadingNAm"/>
    <w:basedOn w:val="THeading"/>
    <w:rsid w:val="008A3240"/>
    <w:pPr>
      <w:ind w:left="1446" w:right="142"/>
    </w:pPr>
  </w:style>
  <w:style w:type="paragraph" w:customStyle="1" w:styleId="zyTableNAm">
    <w:name w:val="zyTableNAm"/>
    <w:basedOn w:val="TableAm"/>
    <w:rsid w:val="008A3240"/>
    <w:rPr>
      <w:sz w:val="22"/>
    </w:rPr>
  </w:style>
  <w:style w:type="paragraph" w:customStyle="1" w:styleId="zyTHeadingNAm">
    <w:name w:val="zyTHeadingNAm"/>
    <w:basedOn w:val="THeading"/>
    <w:rsid w:val="008A3240"/>
    <w:pPr>
      <w:ind w:left="709" w:right="142"/>
    </w:pPr>
    <w:rPr>
      <w:sz w:val="22"/>
    </w:rPr>
  </w:style>
  <w:style w:type="paragraph" w:customStyle="1" w:styleId="-PAGE-">
    <w:name w:val="- PAGE -"/>
    <w:rsid w:val="008A3240"/>
    <w:rPr>
      <w:lang w:eastAsia="en-US"/>
    </w:rPr>
  </w:style>
  <w:style w:type="paragraph" w:styleId="CommentSubject">
    <w:name w:val="annotation subject"/>
    <w:basedOn w:val="CommentText"/>
    <w:next w:val="CommentText"/>
    <w:semiHidden/>
    <w:rsid w:val="00E7654B"/>
    <w:rPr>
      <w:b/>
      <w:bCs/>
      <w:sz w:val="20"/>
    </w:rPr>
  </w:style>
  <w:style w:type="paragraph" w:styleId="BalloonText">
    <w:name w:val="Balloon Text"/>
    <w:basedOn w:val="Normal"/>
    <w:semiHidden/>
    <w:rsid w:val="00E765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13734</Words>
  <Characters>62632</Characters>
  <Application>Microsoft Office Word</Application>
  <DocSecurity>0</DocSecurity>
  <Lines>1842</Lines>
  <Paragraphs>942</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Ministry of Justice</Company>
  <LinksUpToDate>false</LinksUpToDate>
  <CharactersWithSpaces>75424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1930 - 07-a0-01</dc:title>
  <dc:subject>ActIF_M</dc:subject>
  <dc:creator>Matthew Pether</dc:creator>
  <cp:keywords/>
  <dc:description/>
  <cp:lastModifiedBy>svcMRProcess</cp:lastModifiedBy>
  <cp:revision>4</cp:revision>
  <cp:lastPrinted>2011-12-14T07:11:00Z</cp:lastPrinted>
  <dcterms:created xsi:type="dcterms:W3CDTF">2013-02-18T02:57:00Z</dcterms:created>
  <dcterms:modified xsi:type="dcterms:W3CDTF">2013-02-18T02:57:00Z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20111202</vt:lpwstr>
  </property>
  <property fmtid="{D5CDD505-2E9C-101B-9397-08002B2CF9AE}" pid="4" name="DocumentType">
    <vt:lpwstr>Act</vt:lpwstr>
  </property>
  <property fmtid="{D5CDD505-2E9C-101B-9397-08002B2CF9AE}" pid="5" name="OwlsUID">
    <vt:i4>471</vt:i4>
  </property>
  <property fmtid="{D5CDD505-2E9C-101B-9397-08002B2CF9AE}" pid="6" name="AsAtDate">
    <vt:lpwstr>02 Dec 2011</vt:lpwstr>
  </property>
  <property fmtid="{D5CDD505-2E9C-101B-9397-08002B2CF9AE}" pid="7" name="Suffix">
    <vt:lpwstr>07-a0-01</vt:lpwstr>
  </property>
  <property fmtid="{D5CDD505-2E9C-101B-9397-08002B2CF9AE}" pid="8" name="ReprintNo">
    <vt:lpwstr>7</vt:lpwstr>
  </property>
  <property fmtid="{D5CDD505-2E9C-101B-9397-08002B2CF9AE}" pid="9" name="ReprintedAsAt">
    <vt:filetime>2011-12-01T16:00:00Z</vt:filetime>
  </property>
</Properties>
</file>