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Casino Control Act 1984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(Burswood Island) (Licensing of Employees)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_Toc312827158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Terms and forms used</w:t>
      </w:r>
      <w:r>
        <w:tab/>
      </w:r>
      <w:r>
        <w:fldChar w:fldCharType="begin"/>
      </w:r>
      <w:r>
        <w:instrText xml:space="preserve"> PAGEREF _Toc312827159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_Toc312827160 \h </w:instrText>
      </w:r>
      <w:r>
        <w:fldChar w:fldCharType="separate"/>
      </w:r>
      <w:r>
        <w:t>2</w:t>
      </w:r>
      <w:r>
        <w:fldChar w:fldCharType="end"/>
      </w:r>
    </w:p>
    <w:p>
      <w:pPr>
        <w:pStyle w:val="TOC8"/>
        <w:rPr>
          <w:sz w:val="24"/>
          <w:szCs w:val="24"/>
          <w:lang w:val="en-US"/>
        </w:rPr>
      </w:pPr>
      <w:r>
        <w:t>4</w:t>
      </w:r>
      <w:r>
        <w:rPr>
          <w:snapToGrid w:val="0"/>
        </w:rPr>
        <w:t xml:space="preserve">. </w:t>
      </w:r>
      <w:r>
        <w:rPr>
          <w:snapToGrid w:val="0"/>
        </w:rPr>
        <w:tab/>
        <w:t>Application for a licence as an employee</w:t>
      </w:r>
      <w:r>
        <w:tab/>
      </w:r>
      <w:r>
        <w:fldChar w:fldCharType="begin"/>
      </w:r>
      <w:r>
        <w:instrText xml:space="preserve"> PAGEREF _Toc312827161 \h </w:instrText>
      </w:r>
      <w:r>
        <w:fldChar w:fldCharType="separate"/>
      </w:r>
      <w:r>
        <w:t>4</w:t>
      </w:r>
      <w:r>
        <w:fldChar w:fldCharType="end"/>
      </w:r>
    </w:p>
    <w:p>
      <w:pPr>
        <w:pStyle w:val="TOC8"/>
        <w:rPr>
          <w:sz w:val="24"/>
          <w:szCs w:val="24"/>
          <w:lang w:val="en-US"/>
        </w:rPr>
      </w:pPr>
      <w:r>
        <w:t>5</w:t>
      </w:r>
      <w:r>
        <w:rPr>
          <w:snapToGrid w:val="0"/>
        </w:rPr>
        <w:t xml:space="preserve">. </w:t>
      </w:r>
      <w:r>
        <w:rPr>
          <w:snapToGrid w:val="0"/>
        </w:rPr>
        <w:tab/>
        <w:t>Investigation by police</w:t>
      </w:r>
      <w:r>
        <w:tab/>
      </w:r>
      <w:r>
        <w:fldChar w:fldCharType="begin"/>
      </w:r>
      <w:r>
        <w:instrText xml:space="preserve"> PAGEREF _Toc312827162 \h </w:instrText>
      </w:r>
      <w:r>
        <w:fldChar w:fldCharType="separate"/>
      </w:r>
      <w:r>
        <w:t>5</w:t>
      </w:r>
      <w:r>
        <w:fldChar w:fldCharType="end"/>
      </w:r>
    </w:p>
    <w:p>
      <w:pPr>
        <w:pStyle w:val="TOC8"/>
        <w:rPr>
          <w:sz w:val="24"/>
          <w:szCs w:val="24"/>
          <w:lang w:val="en-US"/>
        </w:rPr>
      </w:pPr>
      <w:r>
        <w:t>6</w:t>
      </w:r>
      <w:r>
        <w:rPr>
          <w:snapToGrid w:val="0"/>
        </w:rPr>
        <w:t xml:space="preserve">. </w:t>
      </w:r>
      <w:r>
        <w:rPr>
          <w:snapToGrid w:val="0"/>
        </w:rPr>
        <w:tab/>
        <w:t>Licence fees</w:t>
      </w:r>
      <w:r>
        <w:tab/>
      </w:r>
      <w:r>
        <w:fldChar w:fldCharType="begin"/>
      </w:r>
      <w:r>
        <w:instrText xml:space="preserve"> PAGEREF _Toc312827163 \h </w:instrText>
      </w:r>
      <w:r>
        <w:fldChar w:fldCharType="separate"/>
      </w:r>
      <w:r>
        <w:t>6</w:t>
      </w:r>
      <w:r>
        <w:fldChar w:fldCharType="end"/>
      </w:r>
    </w:p>
    <w:p>
      <w:pPr>
        <w:pStyle w:val="TOC8"/>
        <w:rPr>
          <w:sz w:val="24"/>
          <w:szCs w:val="24"/>
          <w:lang w:val="en-US"/>
        </w:rPr>
      </w:pPr>
      <w:r>
        <w:t>7</w:t>
      </w:r>
      <w:r>
        <w:rPr>
          <w:snapToGrid w:val="0"/>
        </w:rPr>
        <w:t xml:space="preserve">. </w:t>
      </w:r>
      <w:r>
        <w:rPr>
          <w:snapToGrid w:val="0"/>
        </w:rPr>
        <w:tab/>
        <w:t>Consideration of application</w:t>
      </w:r>
      <w:r>
        <w:tab/>
      </w:r>
      <w:r>
        <w:fldChar w:fldCharType="begin"/>
      </w:r>
      <w:r>
        <w:instrText xml:space="preserve"> PAGEREF _Toc312827164 \h </w:instrText>
      </w:r>
      <w:r>
        <w:fldChar w:fldCharType="separate"/>
      </w:r>
      <w:r>
        <w:t>7</w:t>
      </w:r>
      <w:r>
        <w:fldChar w:fldCharType="end"/>
      </w:r>
    </w:p>
    <w:p>
      <w:pPr>
        <w:pStyle w:val="TOC8"/>
        <w:rPr>
          <w:sz w:val="24"/>
          <w:szCs w:val="24"/>
          <w:lang w:val="en-US"/>
        </w:rPr>
      </w:pPr>
      <w:r>
        <w:t>8</w:t>
      </w:r>
      <w:r>
        <w:rPr>
          <w:snapToGrid w:val="0"/>
        </w:rPr>
        <w:t xml:space="preserve">. </w:t>
      </w:r>
      <w:r>
        <w:rPr>
          <w:snapToGrid w:val="0"/>
        </w:rPr>
        <w:tab/>
        <w:t>Commission may grant or refuse licence</w:t>
      </w:r>
      <w:r>
        <w:tab/>
      </w:r>
      <w:r>
        <w:fldChar w:fldCharType="begin"/>
      </w:r>
      <w:r>
        <w:instrText xml:space="preserve"> PAGEREF _Toc312827165 \h </w:instrText>
      </w:r>
      <w:r>
        <w:fldChar w:fldCharType="separate"/>
      </w:r>
      <w:r>
        <w:t>9</w:t>
      </w:r>
      <w:r>
        <w:fldChar w:fldCharType="end"/>
      </w:r>
    </w:p>
    <w:p>
      <w:pPr>
        <w:pStyle w:val="TOC8"/>
        <w:rPr>
          <w:sz w:val="24"/>
          <w:szCs w:val="24"/>
          <w:lang w:val="en-US"/>
        </w:rPr>
      </w:pPr>
      <w:r>
        <w:t>9</w:t>
      </w:r>
      <w:r>
        <w:rPr>
          <w:snapToGrid w:val="0"/>
        </w:rPr>
        <w:t xml:space="preserve">. </w:t>
      </w:r>
      <w:r>
        <w:rPr>
          <w:snapToGrid w:val="0"/>
        </w:rPr>
        <w:tab/>
        <w:t>Issue of licence</w:t>
      </w:r>
      <w:r>
        <w:tab/>
      </w:r>
      <w:r>
        <w:fldChar w:fldCharType="begin"/>
      </w:r>
      <w:r>
        <w:instrText xml:space="preserve"> PAGEREF _Toc312827166 \h </w:instrText>
      </w:r>
      <w:r>
        <w:fldChar w:fldCharType="separate"/>
      </w:r>
      <w:r>
        <w:t>9</w:t>
      </w:r>
      <w:r>
        <w:fldChar w:fldCharType="end"/>
      </w:r>
    </w:p>
    <w:p>
      <w:pPr>
        <w:pStyle w:val="TOC8"/>
        <w:rPr>
          <w:sz w:val="24"/>
          <w:szCs w:val="24"/>
          <w:lang w:val="en-US"/>
        </w:rPr>
      </w:pPr>
      <w:r>
        <w:t>10</w:t>
      </w:r>
      <w:r>
        <w:rPr>
          <w:snapToGrid w:val="0"/>
        </w:rPr>
        <w:t xml:space="preserve">. </w:t>
      </w:r>
      <w:r>
        <w:rPr>
          <w:snapToGrid w:val="0"/>
        </w:rPr>
        <w:tab/>
        <w:t>Custody of licence</w:t>
      </w:r>
      <w:r>
        <w:tab/>
      </w:r>
      <w:r>
        <w:fldChar w:fldCharType="begin"/>
      </w:r>
      <w:r>
        <w:instrText xml:space="preserve"> PAGEREF _Toc312827167 \h </w:instrText>
      </w:r>
      <w:r>
        <w:fldChar w:fldCharType="separate"/>
      </w:r>
      <w:r>
        <w:t>10</w:t>
      </w:r>
      <w:r>
        <w:fldChar w:fldCharType="end"/>
      </w:r>
    </w:p>
    <w:p>
      <w:pPr>
        <w:pStyle w:val="TOC8"/>
        <w:rPr>
          <w:sz w:val="24"/>
          <w:szCs w:val="24"/>
          <w:lang w:val="en-US"/>
        </w:rPr>
      </w:pPr>
      <w:r>
        <w:t>11</w:t>
      </w:r>
      <w:r>
        <w:rPr>
          <w:snapToGrid w:val="0"/>
        </w:rPr>
        <w:t xml:space="preserve">. </w:t>
      </w:r>
      <w:r>
        <w:rPr>
          <w:snapToGrid w:val="0"/>
        </w:rPr>
        <w:tab/>
        <w:t>Display of identification</w:t>
      </w:r>
      <w:r>
        <w:tab/>
      </w:r>
      <w:r>
        <w:fldChar w:fldCharType="begin"/>
      </w:r>
      <w:r>
        <w:instrText xml:space="preserve"> PAGEREF _Toc312827168 \h </w:instrText>
      </w:r>
      <w:r>
        <w:fldChar w:fldCharType="separate"/>
      </w:r>
      <w:r>
        <w:t>10</w:t>
      </w:r>
      <w:r>
        <w:fldChar w:fldCharType="end"/>
      </w:r>
    </w:p>
    <w:p>
      <w:pPr>
        <w:pStyle w:val="TOC8"/>
        <w:rPr>
          <w:sz w:val="24"/>
          <w:szCs w:val="24"/>
          <w:lang w:val="en-US"/>
        </w:rPr>
      </w:pPr>
      <w:r>
        <w:t>12</w:t>
      </w:r>
      <w:r>
        <w:rPr>
          <w:snapToGrid w:val="0"/>
        </w:rPr>
        <w:t xml:space="preserve">. </w:t>
      </w:r>
      <w:r>
        <w:rPr>
          <w:snapToGrid w:val="0"/>
        </w:rPr>
        <w:tab/>
        <w:t>Notification of commencement of employment</w:t>
      </w:r>
      <w:r>
        <w:tab/>
      </w:r>
      <w:r>
        <w:fldChar w:fldCharType="begin"/>
      </w:r>
      <w:r>
        <w:instrText xml:space="preserve"> PAGEREF _Toc312827169 \h </w:instrText>
      </w:r>
      <w:r>
        <w:fldChar w:fldCharType="separate"/>
      </w:r>
      <w:r>
        <w:t>11</w:t>
      </w:r>
      <w:r>
        <w:fldChar w:fldCharType="end"/>
      </w:r>
    </w:p>
    <w:p>
      <w:pPr>
        <w:pStyle w:val="TOC8"/>
        <w:rPr>
          <w:sz w:val="24"/>
          <w:szCs w:val="24"/>
          <w:lang w:val="en-US"/>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_Toc312827170 \h </w:instrText>
      </w:r>
      <w:r>
        <w:fldChar w:fldCharType="separate"/>
      </w:r>
      <w:r>
        <w:t>11</w:t>
      </w:r>
      <w:r>
        <w:fldChar w:fldCharType="end"/>
      </w:r>
    </w:p>
    <w:p>
      <w:pPr>
        <w:pStyle w:val="TOC8"/>
        <w:rPr>
          <w:sz w:val="24"/>
          <w:szCs w:val="24"/>
          <w:lang w:val="en-US"/>
        </w:rPr>
      </w:pPr>
      <w:r>
        <w:t>14</w:t>
      </w:r>
      <w:r>
        <w:rPr>
          <w:snapToGrid w:val="0"/>
        </w:rPr>
        <w:t xml:space="preserve">. </w:t>
      </w:r>
      <w:r>
        <w:rPr>
          <w:snapToGrid w:val="0"/>
        </w:rPr>
        <w:tab/>
        <w:t>Duration of licence</w:t>
      </w:r>
      <w:r>
        <w:tab/>
      </w:r>
      <w:r>
        <w:fldChar w:fldCharType="begin"/>
      </w:r>
      <w:r>
        <w:instrText xml:space="preserve"> PAGEREF _Toc312827171 \h </w:instrText>
      </w:r>
      <w:r>
        <w:fldChar w:fldCharType="separate"/>
      </w:r>
      <w:r>
        <w:t>12</w:t>
      </w:r>
      <w:r>
        <w:fldChar w:fldCharType="end"/>
      </w:r>
    </w:p>
    <w:p>
      <w:pPr>
        <w:pStyle w:val="TOC8"/>
        <w:rPr>
          <w:sz w:val="24"/>
          <w:szCs w:val="24"/>
          <w:lang w:val="en-US"/>
        </w:rPr>
      </w:pPr>
      <w:r>
        <w:t>14A.</w:t>
      </w:r>
      <w:r>
        <w:tab/>
        <w:t>Renewal of licence</w:t>
      </w:r>
      <w:r>
        <w:tab/>
      </w:r>
      <w:r>
        <w:fldChar w:fldCharType="begin"/>
      </w:r>
      <w:r>
        <w:instrText xml:space="preserve"> PAGEREF _Toc312827172 \h </w:instrText>
      </w:r>
      <w:r>
        <w:fldChar w:fldCharType="separate"/>
      </w:r>
      <w:r>
        <w:t>13</w:t>
      </w:r>
      <w:r>
        <w:fldChar w:fldCharType="end"/>
      </w:r>
    </w:p>
    <w:p>
      <w:pPr>
        <w:pStyle w:val="TOC8"/>
        <w:rPr>
          <w:sz w:val="24"/>
          <w:szCs w:val="24"/>
          <w:lang w:val="en-US"/>
        </w:rPr>
      </w:pPr>
      <w:r>
        <w:t>15</w:t>
      </w:r>
      <w:r>
        <w:rPr>
          <w:snapToGrid w:val="0"/>
        </w:rPr>
        <w:t xml:space="preserve">. </w:t>
      </w:r>
      <w:r>
        <w:rPr>
          <w:snapToGrid w:val="0"/>
        </w:rPr>
        <w:tab/>
        <w:t>Cancellation or suspension of licence</w:t>
      </w:r>
      <w:r>
        <w:tab/>
      </w:r>
      <w:r>
        <w:fldChar w:fldCharType="begin"/>
      </w:r>
      <w:r>
        <w:instrText xml:space="preserve"> PAGEREF _Toc312827173 \h </w:instrText>
      </w:r>
      <w:r>
        <w:fldChar w:fldCharType="separate"/>
      </w:r>
      <w:r>
        <w:t>14</w:t>
      </w:r>
      <w:r>
        <w:fldChar w:fldCharType="end"/>
      </w:r>
    </w:p>
    <w:p>
      <w:pPr>
        <w:pStyle w:val="TOC8"/>
        <w:rPr>
          <w:sz w:val="24"/>
          <w:szCs w:val="24"/>
          <w:lang w:val="en-US"/>
        </w:rPr>
      </w:pPr>
      <w:r>
        <w:t>16.</w:t>
      </w:r>
      <w:r>
        <w:tab/>
        <w:t>Letter of censure</w:t>
      </w:r>
      <w:r>
        <w:tab/>
      </w:r>
      <w:r>
        <w:fldChar w:fldCharType="begin"/>
      </w:r>
      <w:r>
        <w:instrText xml:space="preserve"> PAGEREF _Toc312827174 \h </w:instrText>
      </w:r>
      <w:r>
        <w:fldChar w:fldCharType="separate"/>
      </w:r>
      <w:r>
        <w:t>16</w:t>
      </w:r>
      <w:r>
        <w:fldChar w:fldCharType="end"/>
      </w:r>
    </w:p>
    <w:p>
      <w:pPr>
        <w:pStyle w:val="TOC8"/>
        <w:rPr>
          <w:sz w:val="24"/>
          <w:szCs w:val="24"/>
          <w:lang w:val="en-US"/>
        </w:rPr>
      </w:pPr>
      <w:r>
        <w:t>16A.</w:t>
      </w:r>
      <w:r>
        <w:tab/>
        <w:t>Imposition of fine</w:t>
      </w:r>
      <w:r>
        <w:tab/>
      </w:r>
      <w:r>
        <w:fldChar w:fldCharType="begin"/>
      </w:r>
      <w:r>
        <w:instrText xml:space="preserve"> PAGEREF _Toc312827175 \h </w:instrText>
      </w:r>
      <w:r>
        <w:fldChar w:fldCharType="separate"/>
      </w:r>
      <w:r>
        <w:t>16</w:t>
      </w:r>
      <w:r>
        <w:fldChar w:fldCharType="end"/>
      </w:r>
    </w:p>
    <w:p>
      <w:pPr>
        <w:pStyle w:val="TOC8"/>
        <w:rPr>
          <w:sz w:val="24"/>
          <w:szCs w:val="24"/>
          <w:lang w:val="en-US"/>
        </w:rPr>
      </w:pPr>
      <w:r>
        <w:t>16B.</w:t>
      </w:r>
      <w:r>
        <w:tab/>
        <w:t>Combination of punitive measures</w:t>
      </w:r>
      <w:r>
        <w:tab/>
      </w:r>
      <w:r>
        <w:fldChar w:fldCharType="begin"/>
      </w:r>
      <w:r>
        <w:instrText xml:space="preserve"> PAGEREF _Toc312827176 \h </w:instrText>
      </w:r>
      <w:r>
        <w:fldChar w:fldCharType="separate"/>
      </w:r>
      <w:r>
        <w:t>16</w:t>
      </w:r>
      <w:r>
        <w:fldChar w:fldCharType="end"/>
      </w:r>
    </w:p>
    <w:p>
      <w:pPr>
        <w:pStyle w:val="TOC8"/>
        <w:rPr>
          <w:sz w:val="24"/>
          <w:szCs w:val="24"/>
          <w:lang w:val="en-US"/>
        </w:rPr>
      </w:pPr>
      <w:r>
        <w:t>17</w:t>
      </w:r>
      <w:r>
        <w:rPr>
          <w:snapToGrid w:val="0"/>
        </w:rPr>
        <w:t xml:space="preserve">. </w:t>
      </w:r>
      <w:r>
        <w:rPr>
          <w:snapToGrid w:val="0"/>
        </w:rPr>
        <w:tab/>
        <w:t>Surrender of licence</w:t>
      </w:r>
      <w:r>
        <w:tab/>
      </w:r>
      <w:r>
        <w:fldChar w:fldCharType="begin"/>
      </w:r>
      <w:r>
        <w:instrText xml:space="preserve"> PAGEREF _Toc312827177 \h </w:instrText>
      </w:r>
      <w:r>
        <w:fldChar w:fldCharType="separate"/>
      </w:r>
      <w:r>
        <w:t>17</w:t>
      </w:r>
      <w:r>
        <w:fldChar w:fldCharType="end"/>
      </w:r>
    </w:p>
    <w:p>
      <w:pPr>
        <w:pStyle w:val="TOC8"/>
        <w:rPr>
          <w:sz w:val="24"/>
          <w:szCs w:val="24"/>
          <w:lang w:val="en-US"/>
        </w:rPr>
      </w:pPr>
      <w:r>
        <w:t>18</w:t>
      </w:r>
      <w:r>
        <w:rPr>
          <w:snapToGrid w:val="0"/>
        </w:rPr>
        <w:t xml:space="preserve">. </w:t>
      </w:r>
      <w:r>
        <w:rPr>
          <w:snapToGrid w:val="0"/>
        </w:rPr>
        <w:tab/>
        <w:t>Termination of employment and notification of termination</w:t>
      </w:r>
      <w:r>
        <w:tab/>
      </w:r>
      <w:r>
        <w:fldChar w:fldCharType="begin"/>
      </w:r>
      <w:r>
        <w:instrText xml:space="preserve"> PAGEREF _Toc312827178 \h </w:instrText>
      </w:r>
      <w:r>
        <w:fldChar w:fldCharType="separate"/>
      </w:r>
      <w:r>
        <w:t>17</w:t>
      </w:r>
      <w:r>
        <w:fldChar w:fldCharType="end"/>
      </w:r>
    </w:p>
    <w:p>
      <w:pPr>
        <w:pStyle w:val="TOC8"/>
        <w:rPr>
          <w:sz w:val="24"/>
          <w:szCs w:val="24"/>
          <w:lang w:val="en-US"/>
        </w:rPr>
      </w:pPr>
      <w:r>
        <w:t>19</w:t>
      </w:r>
      <w:r>
        <w:rPr>
          <w:snapToGrid w:val="0"/>
        </w:rPr>
        <w:t>.</w:t>
      </w:r>
      <w:r>
        <w:rPr>
          <w:snapToGrid w:val="0"/>
        </w:rPr>
        <w:tab/>
        <w:t>Provisional licences</w:t>
      </w:r>
      <w:r>
        <w:tab/>
      </w:r>
      <w:r>
        <w:fldChar w:fldCharType="begin"/>
      </w:r>
      <w:r>
        <w:instrText xml:space="preserve"> PAGEREF _Toc312827179 \h </w:instrText>
      </w:r>
      <w:r>
        <w:fldChar w:fldCharType="separate"/>
      </w:r>
      <w:r>
        <w:t>17</w:t>
      </w:r>
      <w:r>
        <w:fldChar w:fldCharType="end"/>
      </w:r>
    </w:p>
    <w:p>
      <w:pPr>
        <w:pStyle w:val="TOC2"/>
        <w:tabs>
          <w:tab w:val="right" w:leader="dot" w:pos="7086"/>
        </w:tabs>
        <w:rPr>
          <w:b w:val="0"/>
          <w:sz w:val="24"/>
          <w:szCs w:val="24"/>
          <w:lang w:val="en-US"/>
        </w:rPr>
      </w:pPr>
      <w:r>
        <w:t>Schedule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_Toc312827182 \h </w:instrText>
      </w:r>
      <w:r>
        <w:fldChar w:fldCharType="separate"/>
      </w:r>
      <w:r>
        <w:t>26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1" w:name="_Toc455999609"/>
      <w:bookmarkStart w:id="2" w:name="_Toc45359604"/>
      <w:bookmarkStart w:id="3" w:name="_Toc116985883"/>
      <w:bookmarkStart w:id="4" w:name="_Toc212946876"/>
      <w:bookmarkStart w:id="5" w:name="_Toc312827158"/>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212946877"/>
      <w:bookmarkStart w:id="10" w:name="_Toc312827159"/>
      <w:r>
        <w:rPr>
          <w:rStyle w:val="CharSectno"/>
        </w:rPr>
        <w:t>2</w:t>
      </w:r>
      <w:r>
        <w:rPr>
          <w:snapToGrid w:val="0"/>
        </w:rPr>
        <w:t xml:space="preserve">. </w:t>
      </w:r>
      <w:r>
        <w:rPr>
          <w:snapToGrid w:val="0"/>
        </w:rPr>
        <w:tab/>
        <w:t>Terms and forms</w:t>
      </w:r>
      <w:bookmarkEnd w:id="6"/>
      <w:bookmarkEnd w:id="7"/>
      <w:bookmarkEnd w:id="8"/>
      <w:bookmarkEnd w:id="9"/>
      <w:r>
        <w:rPr>
          <w:snapToGrid w:val="0"/>
        </w:rPr>
        <w:t xml:space="preserve"> used</w:t>
      </w:r>
      <w:bookmarkEnd w:id="10"/>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1" w:name="_Toc455999611"/>
      <w:bookmarkStart w:id="12" w:name="_Toc45359606"/>
      <w:bookmarkStart w:id="13" w:name="_Toc116985885"/>
      <w:bookmarkStart w:id="14" w:name="_Toc212946878"/>
      <w:bookmarkStart w:id="15" w:name="_Toc312827160"/>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6" w:name="_Toc455999612"/>
      <w:bookmarkStart w:id="17" w:name="_Toc45359607"/>
      <w:bookmarkStart w:id="18" w:name="_Toc116985886"/>
      <w:bookmarkStart w:id="19" w:name="_Toc212946879"/>
      <w:bookmarkStart w:id="20" w:name="_Toc312827161"/>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1" w:name="_Toc455999613"/>
      <w:bookmarkStart w:id="22" w:name="_Toc45359608"/>
      <w:bookmarkStart w:id="23" w:name="_Toc116985887"/>
      <w:bookmarkStart w:id="24" w:name="_Toc212946880"/>
      <w:bookmarkStart w:id="25" w:name="_Toc312827162"/>
      <w:r>
        <w:rPr>
          <w:rStyle w:val="CharSectno"/>
        </w:rPr>
        <w:t>5</w:t>
      </w:r>
      <w:r>
        <w:rPr>
          <w:snapToGrid w:val="0"/>
        </w:rPr>
        <w:t xml:space="preserve">. </w:t>
      </w:r>
      <w:r>
        <w:rPr>
          <w:snapToGrid w:val="0"/>
        </w:rPr>
        <w:tab/>
        <w:t>Investigation by police</w:t>
      </w:r>
      <w:bookmarkEnd w:id="21"/>
      <w:bookmarkEnd w:id="22"/>
      <w:bookmarkEnd w:id="23"/>
      <w:bookmarkEnd w:id="24"/>
      <w:bookmarkEnd w:id="25"/>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26" w:name="_Toc455999614"/>
      <w:bookmarkStart w:id="27" w:name="_Toc45359609"/>
      <w:bookmarkStart w:id="28" w:name="_Toc116985888"/>
      <w:bookmarkStart w:id="29" w:name="_Toc212946881"/>
      <w:bookmarkStart w:id="30" w:name="_Toc312827163"/>
      <w:r>
        <w:rPr>
          <w:rStyle w:val="CharSectno"/>
        </w:rPr>
        <w:t>6</w:t>
      </w:r>
      <w:r>
        <w:rPr>
          <w:snapToGrid w:val="0"/>
        </w:rPr>
        <w:t xml:space="preserve">. </w:t>
      </w:r>
      <w:r>
        <w:rPr>
          <w:snapToGrid w:val="0"/>
        </w:rPr>
        <w:tab/>
        <w:t>Licence fees</w:t>
      </w:r>
      <w:bookmarkEnd w:id="26"/>
      <w:bookmarkEnd w:id="27"/>
      <w:bookmarkEnd w:id="28"/>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$415; and</w:t>
      </w:r>
    </w:p>
    <w:p>
      <w:pPr>
        <w:pStyle w:val="Indenta"/>
        <w:rPr>
          <w:snapToGrid w:val="0"/>
        </w:rPr>
      </w:pPr>
      <w:r>
        <w:rPr>
          <w:snapToGrid w:val="0"/>
        </w:rPr>
        <w:tab/>
        <w:t>(b)</w:t>
      </w:r>
      <w:r>
        <w:rPr>
          <w:snapToGrid w:val="0"/>
        </w:rPr>
        <w:tab/>
        <w:t xml:space="preserve">for a casino employee licence, is </w:t>
      </w:r>
      <w:r>
        <w:t>$260.</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$115; and</w:t>
      </w:r>
    </w:p>
    <w:p>
      <w:pPr>
        <w:pStyle w:val="Indenta"/>
        <w:rPr>
          <w:snapToGrid w:val="0"/>
        </w:rPr>
      </w:pPr>
      <w:r>
        <w:rPr>
          <w:snapToGrid w:val="0"/>
        </w:rPr>
        <w:tab/>
        <w:t>(b)</w:t>
      </w:r>
      <w:r>
        <w:rPr>
          <w:snapToGrid w:val="0"/>
        </w:rPr>
        <w:tab/>
        <w:t xml:space="preserve">for the renewal of a casino employee licence, is </w:t>
      </w:r>
      <w:r>
        <w:t>$115.</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$300;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 xml:space="preserve">9.] </w:t>
      </w:r>
    </w:p>
    <w:p>
      <w:pPr>
        <w:pStyle w:val="Heading5"/>
        <w:rPr>
          <w:snapToGrid w:val="0"/>
        </w:rPr>
      </w:pPr>
      <w:bookmarkStart w:id="31" w:name="_Toc455999615"/>
      <w:bookmarkStart w:id="32" w:name="_Toc45359610"/>
      <w:bookmarkStart w:id="33" w:name="_Toc116985889"/>
      <w:bookmarkStart w:id="34" w:name="_Toc212946882"/>
      <w:bookmarkStart w:id="35" w:name="_Toc312827164"/>
      <w:r>
        <w:rPr>
          <w:rStyle w:val="CharSectno"/>
        </w:rPr>
        <w:t>7</w:t>
      </w:r>
      <w:r>
        <w:rPr>
          <w:snapToGrid w:val="0"/>
        </w:rPr>
        <w:t xml:space="preserve">. </w:t>
      </w:r>
      <w:r>
        <w:rPr>
          <w:snapToGrid w:val="0"/>
        </w:rPr>
        <w:tab/>
        <w:t>Consideration of application</w:t>
      </w:r>
      <w:bookmarkEnd w:id="31"/>
      <w:bookmarkEnd w:id="32"/>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6" w:name="_Toc455999616"/>
      <w:bookmarkStart w:id="37" w:name="_Toc45359611"/>
      <w:bookmarkStart w:id="38" w:name="_Toc116985890"/>
      <w:bookmarkStart w:id="39" w:name="_Toc212946883"/>
      <w:bookmarkStart w:id="40" w:name="_Toc312827165"/>
      <w:r>
        <w:rPr>
          <w:rStyle w:val="CharSectno"/>
        </w:rPr>
        <w:t>8</w:t>
      </w:r>
      <w:r>
        <w:rPr>
          <w:snapToGrid w:val="0"/>
        </w:rPr>
        <w:t xml:space="preserve">. </w:t>
      </w:r>
      <w:r>
        <w:rPr>
          <w:snapToGrid w:val="0"/>
        </w:rPr>
        <w:tab/>
        <w:t>Commission may grant or refuse licence</w:t>
      </w:r>
      <w:bookmarkEnd w:id="36"/>
      <w:bookmarkEnd w:id="37"/>
      <w:bookmarkEnd w:id="38"/>
      <w:bookmarkEnd w:id="39"/>
      <w:bookmarkEnd w:id="4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1" w:name="_Toc455999617"/>
      <w:bookmarkStart w:id="42" w:name="_Toc45359612"/>
      <w:bookmarkStart w:id="43" w:name="_Toc116985891"/>
      <w:bookmarkStart w:id="44" w:name="_Toc212946884"/>
      <w:bookmarkStart w:id="45" w:name="_Toc312827166"/>
      <w:r>
        <w:rPr>
          <w:rStyle w:val="CharSectno"/>
        </w:rPr>
        <w:t>9</w:t>
      </w:r>
      <w:r>
        <w:rPr>
          <w:snapToGrid w:val="0"/>
        </w:rPr>
        <w:t xml:space="preserve">. </w:t>
      </w:r>
      <w:r>
        <w:rPr>
          <w:snapToGrid w:val="0"/>
        </w:rPr>
        <w:tab/>
        <w:t>Issue of licence</w:t>
      </w:r>
      <w:bookmarkEnd w:id="41"/>
      <w:bookmarkEnd w:id="42"/>
      <w:bookmarkEnd w:id="43"/>
      <w:bookmarkEnd w:id="44"/>
      <w:bookmarkEnd w:id="4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46" w:name="_Toc455999618"/>
      <w:bookmarkStart w:id="47" w:name="_Toc45359613"/>
      <w:bookmarkStart w:id="48" w:name="_Toc116985892"/>
      <w:bookmarkStart w:id="49" w:name="_Toc212946885"/>
      <w:bookmarkStart w:id="50" w:name="_Toc312827167"/>
      <w:r>
        <w:rPr>
          <w:rStyle w:val="CharSectno"/>
        </w:rPr>
        <w:t>10</w:t>
      </w:r>
      <w:r>
        <w:rPr>
          <w:snapToGrid w:val="0"/>
        </w:rPr>
        <w:t xml:space="preserve">. </w:t>
      </w:r>
      <w:r>
        <w:rPr>
          <w:snapToGrid w:val="0"/>
        </w:rPr>
        <w:tab/>
        <w:t>Custody of licence</w:t>
      </w:r>
      <w:bookmarkEnd w:id="46"/>
      <w:bookmarkEnd w:id="47"/>
      <w:bookmarkEnd w:id="48"/>
      <w:bookmarkEnd w:id="49"/>
      <w:bookmarkEnd w:id="5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1" w:name="_Toc455999619"/>
      <w:bookmarkStart w:id="52" w:name="_Toc45359614"/>
      <w:bookmarkStart w:id="53" w:name="_Toc116985893"/>
      <w:bookmarkStart w:id="54" w:name="_Toc212946886"/>
      <w:bookmarkStart w:id="55" w:name="_Toc312827168"/>
      <w:r>
        <w:rPr>
          <w:rStyle w:val="CharSectno"/>
        </w:rPr>
        <w:t>11</w:t>
      </w:r>
      <w:r>
        <w:rPr>
          <w:snapToGrid w:val="0"/>
        </w:rPr>
        <w:t xml:space="preserve">. </w:t>
      </w:r>
      <w:r>
        <w:rPr>
          <w:snapToGrid w:val="0"/>
        </w:rPr>
        <w:tab/>
        <w:t>Display of identification</w:t>
      </w:r>
      <w:bookmarkEnd w:id="51"/>
      <w:bookmarkEnd w:id="52"/>
      <w:bookmarkEnd w:id="53"/>
      <w:bookmarkEnd w:id="54"/>
      <w:bookmarkEnd w:id="5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56" w:name="_Toc455999620"/>
      <w:bookmarkStart w:id="57" w:name="_Toc45359615"/>
      <w:bookmarkStart w:id="58" w:name="_Toc116985894"/>
      <w:bookmarkStart w:id="59" w:name="_Toc212946887"/>
      <w:bookmarkStart w:id="60" w:name="_Toc312827169"/>
      <w:r>
        <w:rPr>
          <w:rStyle w:val="CharSectno"/>
        </w:rPr>
        <w:t>12</w:t>
      </w:r>
      <w:r>
        <w:rPr>
          <w:snapToGrid w:val="0"/>
        </w:rPr>
        <w:t xml:space="preserve">. </w:t>
      </w:r>
      <w:r>
        <w:rPr>
          <w:snapToGrid w:val="0"/>
        </w:rPr>
        <w:tab/>
        <w:t>Notification of commencement of employment</w:t>
      </w:r>
      <w:bookmarkEnd w:id="56"/>
      <w:bookmarkEnd w:id="57"/>
      <w:bookmarkEnd w:id="58"/>
      <w:bookmarkEnd w:id="59"/>
      <w:bookmarkEnd w:id="6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1" w:name="_Toc455999621"/>
      <w:bookmarkStart w:id="62" w:name="_Toc45359616"/>
      <w:bookmarkStart w:id="63" w:name="_Toc116985895"/>
      <w:bookmarkStart w:id="64" w:name="_Toc212946888"/>
      <w:bookmarkStart w:id="65" w:name="_Toc312827170"/>
      <w:r>
        <w:rPr>
          <w:rStyle w:val="CharSectno"/>
        </w:rPr>
        <w:t>13</w:t>
      </w:r>
      <w:r>
        <w:rPr>
          <w:snapToGrid w:val="0"/>
        </w:rPr>
        <w:t xml:space="preserve">. </w:t>
      </w:r>
      <w:r>
        <w:rPr>
          <w:snapToGrid w:val="0"/>
        </w:rPr>
        <w:tab/>
        <w:t>Submission of information as to licensees and maintenance of register</w:t>
      </w:r>
      <w:bookmarkEnd w:id="61"/>
      <w:bookmarkEnd w:id="62"/>
      <w:bookmarkEnd w:id="63"/>
      <w:bookmarkEnd w:id="64"/>
      <w:bookmarkEnd w:id="6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6" w:name="_Toc455999622"/>
      <w:bookmarkStart w:id="67" w:name="_Toc45359617"/>
      <w:bookmarkStart w:id="68" w:name="_Toc116985896"/>
      <w:bookmarkStart w:id="69" w:name="_Toc212946889"/>
      <w:bookmarkStart w:id="70" w:name="_Toc312827171"/>
      <w:r>
        <w:rPr>
          <w:rStyle w:val="CharSectno"/>
        </w:rPr>
        <w:t>14</w:t>
      </w:r>
      <w:r>
        <w:rPr>
          <w:snapToGrid w:val="0"/>
        </w:rPr>
        <w:t xml:space="preserve">. </w:t>
      </w:r>
      <w:r>
        <w:rPr>
          <w:snapToGrid w:val="0"/>
        </w:rPr>
        <w:tab/>
        <w:t>Duration of licence</w:t>
      </w:r>
      <w:bookmarkEnd w:id="66"/>
      <w:bookmarkEnd w:id="67"/>
      <w:bookmarkEnd w:id="68"/>
      <w:bookmarkEnd w:id="69"/>
      <w:bookmarkEnd w:id="7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1" w:name="_Toc455999623"/>
      <w:bookmarkStart w:id="72" w:name="_Toc45359618"/>
      <w:bookmarkStart w:id="73" w:name="_Toc116985897"/>
      <w:bookmarkStart w:id="74" w:name="_Toc212946890"/>
      <w:bookmarkStart w:id="75" w:name="_Toc312827172"/>
      <w:r>
        <w:rPr>
          <w:rStyle w:val="CharSectno"/>
        </w:rPr>
        <w:t>14A</w:t>
      </w:r>
      <w:r>
        <w:t>.</w:t>
      </w:r>
      <w:r>
        <w:tab/>
        <w:t>Renewal of licence</w:t>
      </w:r>
      <w:bookmarkEnd w:id="71"/>
      <w:bookmarkEnd w:id="72"/>
      <w:bookmarkEnd w:id="73"/>
      <w:bookmarkEnd w:id="74"/>
      <w:bookmarkEnd w:id="7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6" w:name="_Toc455999624"/>
      <w:bookmarkStart w:id="77" w:name="_Toc45359619"/>
      <w:bookmarkStart w:id="78" w:name="_Toc116985898"/>
      <w:bookmarkStart w:id="79" w:name="_Toc212946891"/>
      <w:bookmarkStart w:id="80" w:name="_Toc312827173"/>
      <w:r>
        <w:rPr>
          <w:rStyle w:val="CharSectno"/>
        </w:rPr>
        <w:t>15</w:t>
      </w:r>
      <w:r>
        <w:rPr>
          <w:snapToGrid w:val="0"/>
        </w:rPr>
        <w:t xml:space="preserve">. </w:t>
      </w:r>
      <w:r>
        <w:rPr>
          <w:snapToGrid w:val="0"/>
        </w:rPr>
        <w:tab/>
        <w:t>Cancellation or suspension of licence</w:t>
      </w:r>
      <w:bookmarkEnd w:id="76"/>
      <w:bookmarkEnd w:id="77"/>
      <w:bookmarkEnd w:id="78"/>
      <w:bookmarkEnd w:id="79"/>
      <w:bookmarkEnd w:id="8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1" w:name="_Toc455999625"/>
      <w:bookmarkStart w:id="82" w:name="_Toc45359620"/>
      <w:bookmarkStart w:id="83" w:name="_Toc116985899"/>
      <w:bookmarkStart w:id="84" w:name="_Toc212946892"/>
      <w:bookmarkStart w:id="85" w:name="_Toc312827174"/>
      <w:r>
        <w:rPr>
          <w:rStyle w:val="CharSectno"/>
        </w:rPr>
        <w:t>16</w:t>
      </w:r>
      <w:r>
        <w:t>.</w:t>
      </w:r>
      <w:r>
        <w:tab/>
        <w:t>Letter of censure</w:t>
      </w:r>
      <w:bookmarkEnd w:id="81"/>
      <w:bookmarkEnd w:id="82"/>
      <w:bookmarkEnd w:id="83"/>
      <w:bookmarkEnd w:id="84"/>
      <w:bookmarkEnd w:id="8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86" w:name="_Toc455999626"/>
      <w:bookmarkStart w:id="87" w:name="_Toc45359621"/>
      <w:bookmarkStart w:id="88" w:name="_Toc116985900"/>
      <w:bookmarkStart w:id="89" w:name="_Toc212946893"/>
      <w:bookmarkStart w:id="90" w:name="_Toc312827175"/>
      <w:r>
        <w:rPr>
          <w:rStyle w:val="CharSectno"/>
        </w:rPr>
        <w:t>16A</w:t>
      </w:r>
      <w:r>
        <w:t>.</w:t>
      </w:r>
      <w:r>
        <w:tab/>
        <w:t>Imposition of fine</w:t>
      </w:r>
      <w:bookmarkEnd w:id="86"/>
      <w:bookmarkEnd w:id="87"/>
      <w:bookmarkEnd w:id="88"/>
      <w:bookmarkEnd w:id="89"/>
      <w:bookmarkEnd w:id="9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1" w:name="_Toc455999627"/>
      <w:bookmarkStart w:id="92" w:name="_Toc45359622"/>
      <w:bookmarkStart w:id="93" w:name="_Toc116985901"/>
      <w:bookmarkStart w:id="94" w:name="_Toc212946894"/>
      <w:bookmarkStart w:id="95" w:name="_Toc312827176"/>
      <w:r>
        <w:rPr>
          <w:rStyle w:val="CharSectno"/>
        </w:rPr>
        <w:t>16B</w:t>
      </w:r>
      <w:r>
        <w:t>.</w:t>
      </w:r>
      <w:r>
        <w:tab/>
        <w:t>Combination of punitive measures</w:t>
      </w:r>
      <w:bookmarkEnd w:id="91"/>
      <w:bookmarkEnd w:id="92"/>
      <w:bookmarkEnd w:id="93"/>
      <w:bookmarkEnd w:id="94"/>
      <w:bookmarkEnd w:id="9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96" w:name="_Toc455999628"/>
      <w:bookmarkStart w:id="97" w:name="_Toc45359623"/>
      <w:bookmarkStart w:id="98" w:name="_Toc116985902"/>
      <w:bookmarkStart w:id="99" w:name="_Toc212946895"/>
      <w:bookmarkStart w:id="100" w:name="_Toc312827177"/>
      <w:r>
        <w:rPr>
          <w:rStyle w:val="CharSectno"/>
        </w:rPr>
        <w:t>17</w:t>
      </w:r>
      <w:r>
        <w:rPr>
          <w:snapToGrid w:val="0"/>
        </w:rPr>
        <w:t xml:space="preserve">. </w:t>
      </w:r>
      <w:r>
        <w:rPr>
          <w:snapToGrid w:val="0"/>
        </w:rPr>
        <w:tab/>
        <w:t>Surrender of licence</w:t>
      </w:r>
      <w:bookmarkEnd w:id="96"/>
      <w:bookmarkEnd w:id="97"/>
      <w:bookmarkEnd w:id="98"/>
      <w:bookmarkEnd w:id="99"/>
      <w:bookmarkEnd w:id="10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1" w:name="_Toc455999629"/>
      <w:bookmarkStart w:id="102" w:name="_Toc45359624"/>
      <w:bookmarkStart w:id="103" w:name="_Toc116985903"/>
      <w:bookmarkStart w:id="104" w:name="_Toc212946896"/>
      <w:bookmarkStart w:id="105" w:name="_Toc312827178"/>
      <w:r>
        <w:rPr>
          <w:rStyle w:val="CharSectno"/>
        </w:rPr>
        <w:t>18</w:t>
      </w:r>
      <w:r>
        <w:rPr>
          <w:snapToGrid w:val="0"/>
        </w:rPr>
        <w:t xml:space="preserve">. </w:t>
      </w:r>
      <w:r>
        <w:rPr>
          <w:snapToGrid w:val="0"/>
        </w:rPr>
        <w:tab/>
        <w:t>Termination of employment and notification of termination</w:t>
      </w:r>
      <w:bookmarkEnd w:id="101"/>
      <w:bookmarkEnd w:id="102"/>
      <w:bookmarkEnd w:id="103"/>
      <w:bookmarkEnd w:id="104"/>
      <w:bookmarkEnd w:id="10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6" w:name="_Toc455999630"/>
      <w:bookmarkStart w:id="107" w:name="_Toc45359625"/>
      <w:bookmarkStart w:id="108" w:name="_Toc116985904"/>
      <w:bookmarkStart w:id="109" w:name="_Toc212946897"/>
      <w:bookmarkStart w:id="110" w:name="_Toc312827179"/>
      <w:r>
        <w:rPr>
          <w:rStyle w:val="CharSectno"/>
        </w:rPr>
        <w:t>19</w:t>
      </w:r>
      <w:r>
        <w:rPr>
          <w:snapToGrid w:val="0"/>
        </w:rPr>
        <w:t>.</w:t>
      </w:r>
      <w:r>
        <w:rPr>
          <w:snapToGrid w:val="0"/>
        </w:rPr>
        <w:tab/>
        <w:t>Provisional licences</w:t>
      </w:r>
      <w:bookmarkEnd w:id="106"/>
      <w:bookmarkEnd w:id="107"/>
      <w:bookmarkEnd w:id="108"/>
      <w:bookmarkEnd w:id="109"/>
      <w:bookmarkEnd w:id="11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1" w:name="_Toc116985905"/>
      <w:bookmarkStart w:id="112" w:name="_Toc131402580"/>
      <w:bookmarkStart w:id="113" w:name="_Toc131903952"/>
      <w:bookmarkStart w:id="114" w:name="_Toc131912920"/>
      <w:bookmarkStart w:id="115" w:name="_Toc133218346"/>
      <w:bookmarkStart w:id="116" w:name="_Toc140368920"/>
      <w:bookmarkStart w:id="117" w:name="_Toc151200075"/>
      <w:bookmarkStart w:id="118" w:name="_Toc151260899"/>
      <w:bookmarkStart w:id="119" w:name="_Toc155062951"/>
      <w:bookmarkStart w:id="120" w:name="_Toc155080132"/>
      <w:bookmarkStart w:id="121" w:name="_Toc155080181"/>
      <w:bookmarkStart w:id="122" w:name="_Toc179703958"/>
      <w:bookmarkStart w:id="123" w:name="_Toc185647026"/>
      <w:bookmarkStart w:id="124" w:name="_Toc212946898"/>
      <w:bookmarkStart w:id="125" w:name="_Toc218325565"/>
      <w:bookmarkStart w:id="126" w:name="_Toc218400287"/>
      <w:bookmarkStart w:id="127" w:name="_Toc244662705"/>
      <w:bookmarkStart w:id="128" w:name="_Toc249254385"/>
      <w:bookmarkStart w:id="129" w:name="_Toc267059139"/>
      <w:bookmarkStart w:id="130" w:name="_Toc269993030"/>
      <w:bookmarkStart w:id="131" w:name="_Toc270347343"/>
      <w:bookmarkStart w:id="132" w:name="_Toc271721058"/>
      <w:bookmarkStart w:id="133" w:name="_Toc281461373"/>
      <w:bookmarkStart w:id="134" w:name="_Toc290293501"/>
      <w:bookmarkStart w:id="135" w:name="_Toc308163224"/>
      <w:bookmarkStart w:id="136" w:name="_Toc312827180"/>
      <w:r>
        <w:rPr>
          <w:rStyle w:val="CharSchNo"/>
        </w:rPr>
        <w:t>Schedule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7" w:name="_Toc82249527"/>
      <w:bookmarkStart w:id="138" w:name="_Toc107386725"/>
      <w:bookmarkStart w:id="139" w:name="_Toc116985906"/>
      <w:bookmarkStart w:id="140" w:name="_Toc131402581"/>
      <w:bookmarkStart w:id="141" w:name="_Toc131903953"/>
      <w:bookmarkStart w:id="142" w:name="_Toc131912921"/>
      <w:bookmarkStart w:id="143" w:name="_Toc133218347"/>
      <w:bookmarkStart w:id="144" w:name="_Toc140368921"/>
      <w:bookmarkStart w:id="145" w:name="_Toc151200076"/>
      <w:bookmarkStart w:id="146" w:name="_Toc151260900"/>
      <w:bookmarkStart w:id="147" w:name="_Toc155062952"/>
      <w:bookmarkStart w:id="148" w:name="_Toc155080133"/>
      <w:bookmarkStart w:id="149" w:name="_Toc155080182"/>
      <w:bookmarkStart w:id="150" w:name="_Toc179703959"/>
      <w:bookmarkStart w:id="151" w:name="_Toc185647027"/>
      <w:bookmarkStart w:id="152" w:name="_Toc212946899"/>
      <w:bookmarkStart w:id="153" w:name="_Toc218325566"/>
      <w:bookmarkStart w:id="154" w:name="_Toc218400288"/>
      <w:bookmarkStart w:id="155" w:name="_Toc244662706"/>
      <w:bookmarkStart w:id="156" w:name="_Toc249254386"/>
      <w:bookmarkStart w:id="157" w:name="_Toc267059140"/>
      <w:bookmarkStart w:id="158" w:name="_Toc269993031"/>
      <w:bookmarkStart w:id="159" w:name="_Toc270347344"/>
      <w:bookmarkStart w:id="160" w:name="_Toc271721059"/>
      <w:bookmarkStart w:id="161" w:name="_Toc281461374"/>
      <w:bookmarkStart w:id="162" w:name="_Toc290293502"/>
      <w:bookmarkStart w:id="163" w:name="_Toc308163225"/>
      <w:bookmarkStart w:id="164" w:name="_Toc312827181"/>
      <w:r>
        <w:t>Notes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5" w:name="_Toc312827182"/>
      <w:r>
        <w:t>Compilation table</w:t>
      </w:r>
      <w:bookmarkEnd w:id="16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lang w:val="en-US"/>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pacing w:val="-2"/>
                <w:sz w:val="19"/>
                <w:lang w:val="en-US"/>
              </w:rPr>
            </w:pPr>
            <w:r>
              <w:rPr>
                <w:snapToGrid w:val="0"/>
                <w:spacing w:val="-2"/>
                <w:sz w:val="19"/>
                <w:lang w:val="en-US"/>
              </w:rPr>
              <w:t>r. 1 and 2: 12 Apr 2011 (see r. 2(a));</w:t>
            </w:r>
            <w:r>
              <w:rPr>
                <w:snapToGrid w:val="0"/>
                <w:spacing w:val="-2"/>
                <w:sz w:val="19"/>
                <w:lang w:val="en-US"/>
              </w:rPr>
              <w:br/>
              <w:t xml:space="preserve">Regulations other than r. 1 and 2: </w:t>
            </w:r>
            <w:r>
              <w:rPr>
                <w:sz w:val="19"/>
              </w:rPr>
              <w:t>13 Apr 2011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r>
              <w:rPr>
                <w:sz w:val="19"/>
              </w:rPr>
              <w:t xml:space="preserve"> </w:t>
            </w:r>
          </w:p>
        </w:tc>
        <w:tc>
          <w:tcPr>
            <w:tcW w:w="1276" w:type="dxa"/>
            <w:gridSpan w:val="2"/>
            <w:tcBorders>
              <w:bottom w:val="single" w:sz="4" w:space="0" w:color="auto"/>
            </w:tcBorders>
          </w:tcPr>
          <w:p>
            <w:pPr>
              <w:pStyle w:val="nTable"/>
              <w:spacing w:after="40"/>
              <w:rPr>
                <w:sz w:val="19"/>
              </w:rPr>
            </w:pPr>
            <w:r>
              <w:rPr>
                <w:sz w:val="19"/>
              </w:rPr>
              <w:t>4 Nov 2011 p. 4638-9</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Jan 2012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66" w:name="_Toc269993033"/>
      <w:bookmarkStart w:id="167" w:name="_Toc270347346"/>
      <w:bookmarkStart w:id="168" w:name="_Toc271721061"/>
      <w:bookmarkStart w:id="169" w:name="_Toc281461376"/>
      <w:bookmarkStart w:id="170" w:name="_Toc290293504"/>
      <w:bookmarkStart w:id="171" w:name="_Toc308163228"/>
      <w:bookmarkStart w:id="172" w:name="_Toc312827183"/>
      <w:r>
        <w:rPr>
          <w:sz w:val="28"/>
        </w:rPr>
        <w:t>Defined Terms</w:t>
      </w:r>
      <w:bookmarkEnd w:id="166"/>
      <w:bookmarkEnd w:id="167"/>
      <w:bookmarkEnd w:id="168"/>
      <w:bookmarkEnd w:id="169"/>
      <w:bookmarkEnd w:id="170"/>
      <w:bookmarkEnd w:id="171"/>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3" w:name="DefinedTerms"/>
      <w:bookmarkEnd w:id="173"/>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the Casino</w:t>
      </w:r>
      <w:r>
        <w:tab/>
        <w:t>2(1)</w:t>
      </w:r>
    </w:p>
    <w:p>
      <w:pPr>
        <w:pStyle w:val="DefinedTerms"/>
      </w:pPr>
      <w:r>
        <w:t>the Casino Gaming Licence</w:t>
      </w:r>
      <w:r>
        <w:tab/>
        <w:t>2(1)</w:t>
      </w:r>
    </w:p>
    <w:p>
      <w:pPr>
        <w:pStyle w:val="DefinedTerms"/>
      </w:pPr>
      <w:r>
        <w:t>the Operator</w:t>
      </w:r>
      <w:r>
        <w:tab/>
        <w:t>2(1)</w:t>
      </w:r>
    </w:p>
    <w:p>
      <w:pPr>
        <w:pStyle w:val="DefinedTerms"/>
      </w:pP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6878</Words>
  <Characters>36872</Characters>
  <Application>Microsoft Office Word</Application>
  <DocSecurity>0</DocSecurity>
  <Lines>1024</Lines>
  <Paragraphs>568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1985 - 03-f0-01</dc:title>
  <dc:subject/>
  <dc:creator/>
  <cp:keywords/>
  <dc:description/>
  <cp:lastModifiedBy>svcMRProcess</cp:lastModifiedBy>
  <cp:revision>4</cp:revision>
  <cp:lastPrinted>2010-08-19T06:59:00Z</cp:lastPrinted>
  <dcterms:created xsi:type="dcterms:W3CDTF">2018-09-10T05:29:00Z</dcterms:created>
  <dcterms:modified xsi:type="dcterms:W3CDTF">2018-09-10T05:29:00Z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AsAtDate">
    <vt:lpwstr>01 Jan 2012</vt:lpwstr>
  </property>
  <property fmtid="{D5CDD505-2E9C-101B-9397-08002B2CF9AE}" pid="8" name="Suffix">
    <vt:lpwstr>03-f0-01</vt:lpwstr>
  </property>
  <property fmtid="{D5CDD505-2E9C-101B-9397-08002B2CF9AE}" pid="9" name="ReprintedAsAt">
    <vt:filetime>2010-08-19T16:00:00Z</vt:filetime>
  </property>
</Properties>
</file>