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_Toc312914122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_Toc312914123 \h </w:instrText>
      </w:r>
      <w:r>
        <w:fldChar w:fldCharType="separate"/>
      </w:r>
      <w:r>
        <w:t>1</w:t>
      </w:r>
      <w:r>
        <w:fldChar w:fldCharType="end"/>
      </w:r>
    </w:p>
    <w:p>
      <w:pPr>
        <w:pStyle w:val="TOC8"/>
        <w:rPr>
          <w:sz w:val="24"/>
          <w:szCs w:val="24"/>
          <w:lang w:val="en-US"/>
        </w:rPr>
      </w:pPr>
      <w:r>
        <w:t>3</w:t>
      </w:r>
      <w:r>
        <w:rPr>
          <w:snapToGrid w:val="0"/>
        </w:rPr>
        <w:t>.</w:t>
      </w:r>
      <w:r>
        <w:rPr>
          <w:snapToGrid w:val="0"/>
        </w:rPr>
        <w:tab/>
        <w:t>Notice of appeal</w:t>
      </w:r>
      <w:r>
        <w:tab/>
      </w:r>
      <w:r>
        <w:fldChar w:fldCharType="begin"/>
      </w:r>
      <w:r>
        <w:instrText xml:space="preserve"> PAGEREF _Toc312914124 \h </w:instrText>
      </w:r>
      <w:r>
        <w:fldChar w:fldCharType="separate"/>
      </w:r>
      <w:r>
        <w:t>1</w:t>
      </w:r>
      <w:r>
        <w:fldChar w:fldCharType="end"/>
      </w:r>
    </w:p>
    <w:p>
      <w:pPr>
        <w:pStyle w:val="TOC8"/>
        <w:rPr>
          <w:sz w:val="24"/>
          <w:szCs w:val="24"/>
          <w:lang w:val="en-US"/>
        </w:rPr>
      </w:pPr>
      <w:r>
        <w:t>4</w:t>
      </w:r>
      <w:r>
        <w:rPr>
          <w:snapToGrid w:val="0"/>
        </w:rPr>
        <w:t>.</w:t>
      </w:r>
      <w:r>
        <w:rPr>
          <w:snapToGrid w:val="0"/>
        </w:rPr>
        <w:tab/>
        <w:t>Fees in relation to appeals</w:t>
      </w:r>
      <w:r>
        <w:tab/>
      </w:r>
      <w:r>
        <w:fldChar w:fldCharType="begin"/>
      </w:r>
      <w:r>
        <w:instrText xml:space="preserve"> PAGEREF _Toc312914125 \h </w:instrText>
      </w:r>
      <w:r>
        <w:fldChar w:fldCharType="separate"/>
      </w:r>
      <w:r>
        <w:t>1</w:t>
      </w:r>
      <w:r>
        <w:fldChar w:fldCharType="end"/>
      </w:r>
    </w:p>
    <w:p>
      <w:pPr>
        <w:pStyle w:val="TOC8"/>
        <w:rPr>
          <w:sz w:val="24"/>
          <w:szCs w:val="24"/>
          <w:lang w:val="en-US"/>
        </w:rPr>
      </w:pPr>
      <w:r>
        <w:t>5</w:t>
      </w:r>
      <w:r>
        <w:rPr>
          <w:snapToGrid w:val="0"/>
        </w:rPr>
        <w:t>.</w:t>
      </w:r>
      <w:r>
        <w:rPr>
          <w:snapToGrid w:val="0"/>
        </w:rPr>
        <w:tab/>
        <w:t>Notice of representation</w:t>
      </w:r>
      <w:r>
        <w:tab/>
      </w:r>
      <w:r>
        <w:fldChar w:fldCharType="begin"/>
      </w:r>
      <w:r>
        <w:instrText xml:space="preserve"> PAGEREF _Toc312914126 \h </w:instrText>
      </w:r>
      <w:r>
        <w:fldChar w:fldCharType="separate"/>
      </w:r>
      <w:r>
        <w:t>2</w:t>
      </w:r>
      <w:r>
        <w:fldChar w:fldCharType="end"/>
      </w:r>
    </w:p>
    <w:p>
      <w:pPr>
        <w:pStyle w:val="TOC8"/>
        <w:rPr>
          <w:sz w:val="24"/>
          <w:szCs w:val="24"/>
          <w:lang w:val="en-US"/>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_Toc312914127 \h </w:instrText>
      </w:r>
      <w:r>
        <w:fldChar w:fldCharType="separate"/>
      </w:r>
      <w:r>
        <w:t>2</w:t>
      </w:r>
      <w:r>
        <w:fldChar w:fldCharType="end"/>
      </w:r>
    </w:p>
    <w:p>
      <w:pPr>
        <w:pStyle w:val="TOC8"/>
        <w:rPr>
          <w:sz w:val="24"/>
          <w:szCs w:val="24"/>
          <w:lang w:val="en-US"/>
        </w:rPr>
      </w:pPr>
      <w:r>
        <w:t>7</w:t>
      </w:r>
      <w:r>
        <w:rPr>
          <w:snapToGrid w:val="0"/>
        </w:rPr>
        <w:t>.</w:t>
      </w:r>
      <w:r>
        <w:rPr>
          <w:snapToGrid w:val="0"/>
        </w:rPr>
        <w:tab/>
        <w:t>Fee for transcripts</w:t>
      </w:r>
      <w:r>
        <w:tab/>
      </w:r>
      <w:r>
        <w:fldChar w:fldCharType="begin"/>
      </w:r>
      <w:r>
        <w:instrText xml:space="preserve"> PAGEREF _Toc312914128 \h </w:instrText>
      </w:r>
      <w:r>
        <w:fldChar w:fldCharType="separate"/>
      </w:r>
      <w:r>
        <w:t>2</w:t>
      </w:r>
      <w:r>
        <w:fldChar w:fldCharType="end"/>
      </w:r>
    </w:p>
    <w:p>
      <w:pPr>
        <w:pStyle w:val="TOC8"/>
        <w:rPr>
          <w:sz w:val="24"/>
          <w:szCs w:val="24"/>
          <w:lang w:val="en-US"/>
        </w:rPr>
      </w:pPr>
      <w:r>
        <w:t>8</w:t>
      </w:r>
      <w:r>
        <w:rPr>
          <w:snapToGrid w:val="0"/>
        </w:rPr>
        <w:t>.</w:t>
      </w:r>
      <w:r>
        <w:rPr>
          <w:snapToGrid w:val="0"/>
        </w:rPr>
        <w:tab/>
        <w:t>Duties of Registrar</w:t>
      </w:r>
      <w:r>
        <w:tab/>
      </w:r>
      <w:r>
        <w:fldChar w:fldCharType="begin"/>
      </w:r>
      <w:r>
        <w:instrText xml:space="preserve"> PAGEREF _Toc312914129 \h </w:instrText>
      </w:r>
      <w:r>
        <w:fldChar w:fldCharType="separate"/>
      </w:r>
      <w:r>
        <w:t>3</w:t>
      </w:r>
      <w:r>
        <w:fldChar w:fldCharType="end"/>
      </w:r>
    </w:p>
    <w:p>
      <w:pPr>
        <w:pStyle w:val="TOC8"/>
        <w:rPr>
          <w:sz w:val="24"/>
          <w:szCs w:val="24"/>
          <w:lang w:val="en-US"/>
        </w:rPr>
      </w:pPr>
      <w:r>
        <w:t>9</w:t>
      </w:r>
      <w:r>
        <w:rPr>
          <w:snapToGrid w:val="0"/>
        </w:rPr>
        <w:t>.</w:t>
      </w:r>
      <w:r>
        <w:rPr>
          <w:snapToGrid w:val="0"/>
        </w:rPr>
        <w:tab/>
        <w:t>Matters in which Chairperson or member alone may act</w:t>
      </w:r>
      <w:r>
        <w:tab/>
      </w:r>
      <w:r>
        <w:fldChar w:fldCharType="begin"/>
      </w:r>
      <w:r>
        <w:instrText xml:space="preserve"> PAGEREF _Toc312914130 \h </w:instrText>
      </w:r>
      <w:r>
        <w:fldChar w:fldCharType="separate"/>
      </w:r>
      <w:r>
        <w:t>3</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_Toc312914133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312914122"/>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312914123"/>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312914124"/>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312914125"/>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$140; and</w:t>
      </w:r>
    </w:p>
    <w:p>
      <w:pPr>
        <w:pStyle w:val="Indenta"/>
        <w:rPr>
          <w:snapToGrid w:val="0"/>
        </w:rPr>
      </w:pPr>
      <w:r>
        <w:rPr>
          <w:snapToGrid w:val="0"/>
        </w:rPr>
        <w:tab/>
        <w:t>(b)</w:t>
      </w:r>
      <w:r>
        <w:rPr>
          <w:snapToGrid w:val="0"/>
        </w:rPr>
        <w:tab/>
        <w:t>for all other appeals, $340.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$140; and</w:t>
      </w:r>
    </w:p>
    <w:p>
      <w:pPr>
        <w:pStyle w:val="Indenti"/>
        <w:rPr>
          <w:snapToGrid w:val="0"/>
        </w:rPr>
      </w:pPr>
      <w:r>
        <w:rPr>
          <w:snapToGrid w:val="0"/>
        </w:rPr>
        <w:tab/>
        <w:t>(ii)</w:t>
      </w:r>
      <w:r>
        <w:rPr>
          <w:snapToGrid w:val="0"/>
        </w:rPr>
        <w:tab/>
        <w:t>for all other appeals, $340;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$70.</w:t>
      </w:r>
    </w:p>
    <w:p>
      <w:pPr>
        <w:pStyle w:val="Footnotesection"/>
      </w:pPr>
      <w:r>
        <w:tab/>
        <w:t>[Regulation 4 inserted in Gazette 11 Sep 1998 p. 4941; amended in Gazette 14 Oct 2005 p. 4567; 14 Nov 2006 p. 4736; 9 Oct 2007 p. 5358; 28 Oct 2008 p. 4734; 30 Oct 2009 p. 4319</w:t>
      </w:r>
      <w:r>
        <w:noBreakHyphen/>
        <w:t>20; 19 Nov 2010 p. 5743; 4 Nov 2011 p. 4640.]</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312914126"/>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312914127"/>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312914128"/>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312914129"/>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312914130"/>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bookmarkStart w:id="83" w:name="_Toc281464932"/>
      <w:bookmarkStart w:id="84" w:name="_Toc308164516"/>
      <w:bookmarkStart w:id="85" w:name="_Toc312914131"/>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6" w:name="_Toc116989864"/>
      <w:bookmarkStart w:id="87" w:name="_Toc117047325"/>
      <w:bookmarkStart w:id="88" w:name="_Toc117047458"/>
      <w:bookmarkStart w:id="89" w:name="_Toc117047489"/>
      <w:bookmarkStart w:id="90" w:name="_Toc124142554"/>
      <w:bookmarkStart w:id="91" w:name="_Toc124142597"/>
      <w:bookmarkStart w:id="92" w:name="_Toc151199063"/>
      <w:bookmarkStart w:id="93" w:name="_Toc151261280"/>
      <w:bookmarkStart w:id="94" w:name="_Toc155067341"/>
      <w:bookmarkStart w:id="95" w:name="_Toc155085599"/>
      <w:bookmarkStart w:id="96" w:name="_Toc179691880"/>
      <w:bookmarkStart w:id="97" w:name="_Toc179709282"/>
      <w:bookmarkStart w:id="98" w:name="_Toc185654868"/>
      <w:bookmarkStart w:id="99" w:name="_Toc189539534"/>
      <w:bookmarkStart w:id="100" w:name="_Toc189540557"/>
      <w:bookmarkStart w:id="101" w:name="_Toc192561799"/>
      <w:bookmarkStart w:id="102" w:name="_Toc194915965"/>
      <w:bookmarkStart w:id="103" w:name="_Toc212947215"/>
      <w:bookmarkStart w:id="104" w:name="_Toc212947228"/>
      <w:bookmarkStart w:id="105" w:name="_Toc244662615"/>
      <w:bookmarkStart w:id="106" w:name="_Toc244662628"/>
      <w:bookmarkStart w:id="107" w:name="_Toc249257998"/>
      <w:bookmarkStart w:id="108" w:name="_Toc281464933"/>
      <w:bookmarkStart w:id="109" w:name="_Toc308164517"/>
      <w:bookmarkStart w:id="110" w:name="_Toc312914132"/>
      <w:r>
        <w:t>Notes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11" w:name="_Toc312914133"/>
      <w:r>
        <w:t>Compilation table</w:t>
      </w:r>
      <w:bookmarkEnd w:id="111"/>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Racing Penalties (Appeals) Amendment Regulations 2011</w:t>
            </w:r>
          </w:p>
        </w:tc>
        <w:tc>
          <w:tcPr>
            <w:tcW w:w="1276" w:type="dxa"/>
            <w:gridSpan w:val="2"/>
            <w:tcBorders>
              <w:bottom w:val="single" w:sz="4" w:space="0" w:color="auto"/>
            </w:tcBorders>
          </w:tcPr>
          <w:p>
            <w:pPr>
              <w:pStyle w:val="nTable"/>
              <w:spacing w:after="40"/>
              <w:rPr>
                <w:sz w:val="19"/>
              </w:rPr>
            </w:pPr>
            <w:r>
              <w:rPr>
                <w:sz w:val="19"/>
              </w:rPr>
              <w:t>4 Nov 2011 p. 4639-40</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1381</Words>
  <Characters>6313</Characters>
  <Application>Microsoft Office Word</Application>
  <DocSecurity>0</DocSecurity>
  <Lines>242</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1991 - 02-i0-01</dc:title>
  <dc:subject/>
  <dc:creator/>
  <cp:keywords/>
  <dc:description/>
  <cp:lastModifiedBy>svcMRProcess</cp:lastModifiedBy>
  <cp:revision>4</cp:revision>
  <cp:lastPrinted>2008-03-07T04:43:00Z</cp:lastPrinted>
  <dcterms:created xsi:type="dcterms:W3CDTF">2020-02-27T16:32:00Z</dcterms:created>
  <dcterms:modified xsi:type="dcterms:W3CDTF">2020-02-27T16:32:00Z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2012</vt:lpwstr>
  </property>
  <property fmtid="{D5CDD505-2E9C-101B-9397-08002B2CF9AE}" pid="7" name="Suffix">
    <vt:lpwstr>02-i0-01</vt:lpwstr>
  </property>
  <property fmtid="{D5CDD505-2E9C-101B-9397-08002B2CF9AE}" pid="8" name="ReprintNo">
    <vt:lpwstr>2</vt:lpwstr>
  </property>
</Properties>
</file>