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Public Trustee Act 1941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_Toc378338083 \h </w:instrText>
      </w:r>
      <w:r>
        <w:fldChar w:fldCharType="separate"/>
      </w:r>
      <w:r>
        <w:t>2</w:t>
      </w:r>
      <w:r>
        <w:fldChar w:fldCharType="end"/>
      </w:r>
    </w:p>
    <w:p>
      <w:pPr>
        <w:pStyle w:val="TOC8"/>
        <w:rPr>
          <w:rFonts w:asciiTheme="minorHAnsi" w:eastAsiaTheme="minorEastAsia" w:hAnsiTheme="minorHAnsi" w:cstheme="minorBidi"/>
          <w:szCs w:val="22"/>
        </w:rPr>
      </w:pPr>
      <w:r>
        <w:t>1A.</w:t>
      </w:r>
      <w:r>
        <w:tab/>
        <w:t>Object</w:t>
      </w:r>
      <w:r>
        <w:tab/>
      </w:r>
      <w:r>
        <w:fldChar w:fldCharType="begin"/>
      </w:r>
      <w:r>
        <w:instrText xml:space="preserve"> PAGEREF _Toc378338084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_Toc378338085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 Trustee to be successor in law of Curator of Intestate Estates and the Official Trustee</w:t>
      </w:r>
      <w:r>
        <w:tab/>
      </w:r>
      <w:r>
        <w:fldChar w:fldCharType="begin"/>
      </w:r>
      <w:r>
        <w:instrText xml:space="preserve"> PAGEREF _Toc378338086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IA</w:t>
      </w:r>
      <w:r>
        <w:rPr>
          <w:b w:val="0"/>
        </w:rPr>
        <w:t> </w:t>
      </w:r>
      <w:r>
        <w:t>—</w:t>
      </w:r>
      <w:r>
        <w:rPr>
          <w:b w:val="0"/>
        </w:rPr>
        <w:t> </w:t>
      </w:r>
      <w:r>
        <w:t>The Public Trustee</w:t>
      </w:r>
    </w:p>
    <w:p>
      <w:pPr>
        <w:pStyle w:val="TOC8"/>
        <w:rPr>
          <w:rFonts w:asciiTheme="minorHAnsi" w:eastAsiaTheme="minorEastAsia" w:hAnsiTheme="minorHAnsi" w:cstheme="minorBidi"/>
          <w:szCs w:val="22"/>
        </w:rPr>
      </w:pPr>
      <w:r>
        <w:t>4</w:t>
      </w:r>
      <w:r>
        <w:rPr>
          <w:snapToGrid w:val="0"/>
        </w:rPr>
        <w:t>.</w:t>
      </w:r>
      <w:r>
        <w:rPr>
          <w:snapToGrid w:val="0"/>
        </w:rPr>
        <w:tab/>
        <w:t>Public Trust Office and Public Trustee</w:t>
      </w:r>
      <w:r>
        <w:tab/>
      </w:r>
      <w:r>
        <w:fldChar w:fldCharType="begin"/>
      </w:r>
      <w:r>
        <w:instrText xml:space="preserve"> PAGEREF _Toc378338088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w:t>
      </w:r>
      <w:r>
        <w:tab/>
      </w:r>
      <w:r>
        <w:fldChar w:fldCharType="begin"/>
      </w:r>
      <w:r>
        <w:instrText xml:space="preserve"> PAGEREF _Toc378338089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Judicial notice</w:t>
      </w:r>
      <w:r>
        <w:tab/>
      </w:r>
      <w:r>
        <w:fldChar w:fldCharType="begin"/>
      </w:r>
      <w:r>
        <w:instrText xml:space="preserve"> PAGEREF _Toc378338090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staff</w:t>
      </w:r>
      <w:r>
        <w:tab/>
      </w:r>
      <w:r>
        <w:fldChar w:fldCharType="begin"/>
      </w:r>
      <w:r>
        <w:instrText xml:space="preserve"> PAGEREF _Toc378338091 \h </w:instrText>
      </w:r>
      <w:r>
        <w:fldChar w:fldCharType="separate"/>
      </w:r>
      <w:r>
        <w:t>8</w:t>
      </w:r>
      <w:r>
        <w:fldChar w:fldCharType="end"/>
      </w:r>
    </w:p>
    <w:p>
      <w:pPr>
        <w:pStyle w:val="TOC8"/>
        <w:rPr>
          <w:rFonts w:asciiTheme="minorHAnsi" w:eastAsiaTheme="minorEastAsia" w:hAnsiTheme="minorHAnsi" w:cstheme="minorBidi"/>
          <w:szCs w:val="22"/>
        </w:rPr>
      </w:pPr>
      <w:r>
        <w:t>6A.</w:t>
      </w:r>
      <w:r>
        <w:tab/>
        <w:t>Use of other government staff etc.</w:t>
      </w:r>
      <w:r>
        <w:tab/>
      </w:r>
      <w:r>
        <w:fldChar w:fldCharType="begin"/>
      </w:r>
      <w:r>
        <w:instrText xml:space="preserve"> PAGEREF _Toc378338092 \h </w:instrText>
      </w:r>
      <w:r>
        <w:fldChar w:fldCharType="separate"/>
      </w:r>
      <w:r>
        <w:t>8</w:t>
      </w:r>
      <w:r>
        <w:fldChar w:fldCharType="end"/>
      </w:r>
    </w:p>
    <w:p>
      <w:pPr>
        <w:pStyle w:val="TOC8"/>
        <w:rPr>
          <w:rFonts w:asciiTheme="minorHAnsi" w:eastAsiaTheme="minorEastAsia" w:hAnsiTheme="minorHAnsi" w:cstheme="minorBidi"/>
          <w:szCs w:val="22"/>
        </w:rPr>
      </w:pPr>
      <w:r>
        <w:t>6B.</w:t>
      </w:r>
      <w:r>
        <w:tab/>
        <w:t>Management and performance</w:t>
      </w:r>
      <w:r>
        <w:tab/>
      </w:r>
      <w:r>
        <w:fldChar w:fldCharType="begin"/>
      </w:r>
      <w:r>
        <w:instrText xml:space="preserve"> PAGEREF _Toc378338093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II — Powers and duties of Public Trustee</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w:t>
      </w:r>
      <w:r>
        <w:rPr>
          <w:snapToGrid w:val="0"/>
        </w:rPr>
        <w:t>.</w:t>
      </w:r>
      <w:r>
        <w:rPr>
          <w:snapToGrid w:val="0"/>
        </w:rPr>
        <w:tab/>
        <w:t>Appointment of Public Trustee in various capacities</w:t>
      </w:r>
      <w:r>
        <w:tab/>
      </w:r>
      <w:r>
        <w:fldChar w:fldCharType="begin"/>
      </w:r>
      <w:r>
        <w:instrText xml:space="preserve"> PAGEREF _Toc378338096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Public Trustee as executor or administrator</w:t>
      </w:r>
    </w:p>
    <w:p>
      <w:pPr>
        <w:pStyle w:val="TOC8"/>
        <w:rPr>
          <w:rFonts w:asciiTheme="minorHAnsi" w:eastAsiaTheme="minorEastAsia" w:hAnsiTheme="minorHAnsi" w:cstheme="minorBidi"/>
          <w:szCs w:val="22"/>
        </w:rPr>
      </w:pPr>
      <w:r>
        <w:t>8</w:t>
      </w:r>
      <w:r>
        <w:rPr>
          <w:snapToGrid w:val="0"/>
        </w:rPr>
        <w:t>.</w:t>
      </w:r>
      <w:r>
        <w:rPr>
          <w:snapToGrid w:val="0"/>
        </w:rPr>
        <w:tab/>
        <w:t>Appointment of Public Trustee as executor</w:t>
      </w:r>
      <w:r>
        <w:tab/>
      </w:r>
      <w:r>
        <w:fldChar w:fldCharType="begin"/>
      </w:r>
      <w:r>
        <w:instrText xml:space="preserve"> PAGEREF _Toc378338098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Pending probate or administration estate of deceased to vest in Public Trustee</w:t>
      </w:r>
      <w:r>
        <w:tab/>
      </w:r>
      <w:r>
        <w:fldChar w:fldCharType="begin"/>
      </w:r>
      <w:r>
        <w:instrText xml:space="preserve"> PAGEREF _Toc378338099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Trustee may apply for order for administration of estate of deceased person</w:t>
      </w:r>
      <w:r>
        <w:tab/>
      </w:r>
      <w:r>
        <w:fldChar w:fldCharType="begin"/>
      </w:r>
      <w:r>
        <w:instrText xml:space="preserve"> PAGEREF _Toc378338100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Public Trustee to be preferred to creditor as administrator, in certain cases</w:t>
      </w:r>
      <w:r>
        <w:tab/>
      </w:r>
      <w:r>
        <w:fldChar w:fldCharType="begin"/>
      </w:r>
      <w:r>
        <w:instrText xml:space="preserve"> PAGEREF _Toc378338101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Public Trustee may be appointed to act by executors and administrators</w:t>
      </w:r>
      <w:r>
        <w:tab/>
      </w:r>
      <w:r>
        <w:fldChar w:fldCharType="begin"/>
      </w:r>
      <w:r>
        <w:instrText xml:space="preserve"> PAGEREF _Toc378338102 \h </w:instrText>
      </w:r>
      <w:r>
        <w:fldChar w:fldCharType="separate"/>
      </w:r>
      <w:r>
        <w:t>14</w:t>
      </w:r>
      <w:r>
        <w:fldChar w:fldCharType="end"/>
      </w:r>
    </w:p>
    <w:p>
      <w:pPr>
        <w:pStyle w:val="TOC8"/>
        <w:rPr>
          <w:rFonts w:asciiTheme="minorHAnsi" w:eastAsiaTheme="minorEastAsia" w:hAnsiTheme="minorHAnsi" w:cstheme="minorBidi"/>
          <w:szCs w:val="22"/>
        </w:rPr>
      </w:pPr>
      <w:r>
        <w:t>12A.</w:t>
      </w:r>
      <w:r>
        <w:tab/>
        <w:t>Public Trustee’s powers on appointment as agent of executor, administrator etc.</w:t>
      </w:r>
      <w:r>
        <w:tab/>
      </w:r>
      <w:r>
        <w:fldChar w:fldCharType="begin"/>
      </w:r>
      <w:r>
        <w:instrText xml:space="preserve"> PAGEREF _Toc378338103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removal of executor or administrator of an estate and for administration by the Public Trustee</w:t>
      </w:r>
      <w:r>
        <w:tab/>
      </w:r>
      <w:r>
        <w:fldChar w:fldCharType="begin"/>
      </w:r>
      <w:r>
        <w:instrText xml:space="preserve"> PAGEREF _Toc378338104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Election to administer estate not exceeding </w:t>
      </w:r>
      <w:r>
        <w:t>the prescribed amount</w:t>
      </w:r>
      <w:r>
        <w:rPr>
          <w:snapToGrid w:val="0"/>
        </w:rPr>
        <w:t>, without order to administer</w:t>
      </w:r>
      <w:r>
        <w:tab/>
      </w:r>
      <w:r>
        <w:fldChar w:fldCharType="begin"/>
      </w:r>
      <w:r>
        <w:instrText xml:space="preserve"> PAGEREF _Toc378338105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Public Trustee deemed successor of deceased for licensing purposes</w:t>
      </w:r>
      <w:r>
        <w:tab/>
      </w:r>
      <w:r>
        <w:fldChar w:fldCharType="begin"/>
      </w:r>
      <w:r>
        <w:instrText xml:space="preserve"> PAGEREF _Toc378338106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Public Trustee may pay over balance to proper officer etc.</w:t>
      </w:r>
      <w:r>
        <w:tab/>
      </w:r>
      <w:r>
        <w:fldChar w:fldCharType="begin"/>
      </w:r>
      <w:r>
        <w:instrText xml:space="preserve"> PAGEREF _Toc378338107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If property has escheated to the Crown</w:t>
      </w:r>
      <w:r>
        <w:tab/>
      </w:r>
      <w:r>
        <w:fldChar w:fldCharType="begin"/>
      </w:r>
      <w:r>
        <w:instrText xml:space="preserve"> PAGEREF _Toc378338108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Payment to parent etc. of distributive shares of infant children where net amount is under $5 000</w:t>
      </w:r>
      <w:r>
        <w:tab/>
      </w:r>
      <w:r>
        <w:fldChar w:fldCharType="begin"/>
      </w:r>
      <w:r>
        <w:instrText xml:space="preserve"> PAGEREF _Toc378338109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3</w:t>
      </w:r>
      <w:r>
        <w:rPr>
          <w:bCs/>
        </w:rPr>
        <w:t> — </w:t>
      </w:r>
      <w:r>
        <w:t>Public Trustee as trustee</w:t>
      </w:r>
    </w:p>
    <w:p>
      <w:pPr>
        <w:pStyle w:val="TOC8"/>
        <w:rPr>
          <w:rFonts w:asciiTheme="minorHAnsi" w:eastAsiaTheme="minorEastAsia" w:hAnsiTheme="minorHAnsi" w:cstheme="minorBidi"/>
          <w:szCs w:val="22"/>
        </w:rPr>
      </w:pPr>
      <w:r>
        <w:t>20</w:t>
      </w:r>
      <w:r>
        <w:rPr>
          <w:snapToGrid w:val="0"/>
        </w:rPr>
        <w:t>.</w:t>
      </w:r>
      <w:r>
        <w:rPr>
          <w:snapToGrid w:val="0"/>
        </w:rPr>
        <w:tab/>
        <w:t>Public Trustee may be appointed trustee</w:t>
      </w:r>
      <w:r>
        <w:tab/>
      </w:r>
      <w:r>
        <w:fldChar w:fldCharType="begin"/>
      </w:r>
      <w:r>
        <w:instrText xml:space="preserve"> PAGEREF _Toc378338111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Advisory trustees</w:t>
      </w:r>
      <w:r>
        <w:tab/>
      </w:r>
      <w:r>
        <w:fldChar w:fldCharType="begin"/>
      </w:r>
      <w:r>
        <w:instrText xml:space="preserve"> PAGEREF _Toc378338112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Custodian trustee</w:t>
      </w:r>
      <w:r>
        <w:tab/>
      </w:r>
      <w:r>
        <w:fldChar w:fldCharType="begin"/>
      </w:r>
      <w:r>
        <w:instrText xml:space="preserve"> PAGEREF _Toc378338113 \h </w:instrText>
      </w:r>
      <w:r>
        <w:fldChar w:fldCharType="separate"/>
      </w:r>
      <w:r>
        <w:t>22</w:t>
      </w:r>
      <w:r>
        <w:fldChar w:fldCharType="end"/>
      </w:r>
    </w:p>
    <w:p>
      <w:pPr>
        <w:pStyle w:val="TOC8"/>
        <w:rPr>
          <w:rFonts w:asciiTheme="minorHAnsi" w:eastAsiaTheme="minorEastAsia" w:hAnsiTheme="minorHAnsi" w:cstheme="minorBidi"/>
          <w:szCs w:val="22"/>
        </w:rPr>
      </w:pPr>
      <w:r>
        <w:t>22A.</w:t>
      </w:r>
      <w:r>
        <w:tab/>
        <w:t>Public Trustee’s powers on appointment as trustee’s agent</w:t>
      </w:r>
      <w:r>
        <w:tab/>
      </w:r>
      <w:r>
        <w:fldChar w:fldCharType="begin"/>
      </w:r>
      <w:r>
        <w:instrText xml:space="preserve"> PAGEREF _Toc378338114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Public Trustee may exercise powers under other Acts</w:t>
      </w:r>
      <w:r>
        <w:tab/>
      </w:r>
      <w:r>
        <w:fldChar w:fldCharType="begin"/>
      </w:r>
      <w:r>
        <w:instrText xml:space="preserve"> PAGEREF _Toc378338115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4</w:t>
      </w:r>
      <w:r>
        <w:rPr>
          <w:bCs/>
        </w:rPr>
        <w:t> — </w:t>
      </w:r>
      <w:r>
        <w:t>Estates of represented persons</w:t>
      </w:r>
    </w:p>
    <w:p>
      <w:pPr>
        <w:pStyle w:val="TOC8"/>
        <w:rPr>
          <w:rFonts w:asciiTheme="minorHAnsi" w:eastAsiaTheme="minorEastAsia" w:hAnsiTheme="minorHAnsi" w:cstheme="minorBidi"/>
          <w:szCs w:val="22"/>
        </w:rPr>
      </w:pPr>
      <w:r>
        <w:t>24</w:t>
      </w:r>
      <w:r>
        <w:rPr>
          <w:snapToGrid w:val="0"/>
        </w:rPr>
        <w:t>.</w:t>
      </w:r>
      <w:r>
        <w:rPr>
          <w:snapToGrid w:val="0"/>
        </w:rPr>
        <w:tab/>
        <w:t>Public Trustee may apply for administration order</w:t>
      </w:r>
      <w:r>
        <w:tab/>
      </w:r>
      <w:r>
        <w:fldChar w:fldCharType="begin"/>
      </w:r>
      <w:r>
        <w:instrText xml:space="preserve"> PAGEREF _Toc378338117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Summary proceedings for the protection of property of represented persons</w:t>
      </w:r>
      <w:r>
        <w:tab/>
      </w:r>
      <w:r>
        <w:fldChar w:fldCharType="begin"/>
      </w:r>
      <w:r>
        <w:instrText xml:space="preserve"> PAGEREF _Toc378338118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Protection of persons dealing with Public Trustee</w:t>
      </w:r>
      <w:r>
        <w:tab/>
      </w:r>
      <w:r>
        <w:fldChar w:fldCharType="begin"/>
      </w:r>
      <w:r>
        <w:instrText xml:space="preserve"> PAGEREF _Toc378338119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Payments by Public Trustee to represented persons or their personal representatives</w:t>
      </w:r>
      <w:r>
        <w:tab/>
      </w:r>
      <w:r>
        <w:fldChar w:fldCharType="begin"/>
      </w:r>
      <w:r>
        <w:instrText xml:space="preserve"> PAGEREF _Toc378338120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of Public Trustee to act on certificates issued by proper officers in other jurisdictions</w:t>
      </w:r>
      <w:r>
        <w:tab/>
      </w:r>
      <w:r>
        <w:fldChar w:fldCharType="begin"/>
      </w:r>
      <w:r>
        <w:instrText xml:space="preserve"> PAGEREF _Toc378338121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Public Trustee may open and deliver up wills</w:t>
      </w:r>
      <w:r>
        <w:tab/>
      </w:r>
      <w:r>
        <w:fldChar w:fldCharType="begin"/>
      </w:r>
      <w:r>
        <w:instrText xml:space="preserve"> PAGEREF _Toc378338122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Personal effects of represented persons may be sold</w:t>
      </w:r>
      <w:r>
        <w:tab/>
      </w:r>
      <w:r>
        <w:fldChar w:fldCharType="begin"/>
      </w:r>
      <w:r>
        <w:instrText xml:space="preserve"> PAGEREF _Toc378338123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5 — Powers and duties of Public Trustee as to moneys subject to court and other orders</w:t>
      </w:r>
    </w:p>
    <w:p>
      <w:pPr>
        <w:pStyle w:val="TOC8"/>
        <w:rPr>
          <w:rFonts w:asciiTheme="minorHAnsi" w:eastAsiaTheme="minorEastAsia" w:hAnsiTheme="minorHAnsi" w:cstheme="minorBidi"/>
          <w:szCs w:val="22"/>
        </w:rPr>
      </w:pPr>
      <w:r>
        <w:t>37</w:t>
      </w:r>
      <w:r>
        <w:rPr>
          <w:snapToGrid w:val="0"/>
        </w:rPr>
        <w:t>.</w:t>
      </w:r>
      <w:r>
        <w:rPr>
          <w:snapToGrid w:val="0"/>
        </w:rPr>
        <w:tab/>
        <w:t>Investment of moneys under control or subject to order of the Supreme Court</w:t>
      </w:r>
      <w:r>
        <w:tab/>
      </w:r>
      <w:r>
        <w:fldChar w:fldCharType="begin"/>
      </w:r>
      <w:r>
        <w:instrText xml:space="preserve"> PAGEREF _Toc378338125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6 — Powers and duties of Public Trustee as to uncared for property</w:t>
      </w:r>
    </w:p>
    <w:p>
      <w:pPr>
        <w:pStyle w:val="TOC8"/>
        <w:rPr>
          <w:rFonts w:asciiTheme="minorHAnsi" w:eastAsiaTheme="minorEastAsia" w:hAnsiTheme="minorHAnsi" w:cstheme="minorBidi"/>
          <w:szCs w:val="22"/>
        </w:rPr>
      </w:pPr>
      <w:r>
        <w:t>37A</w:t>
      </w:r>
      <w:r>
        <w:rPr>
          <w:snapToGrid w:val="0"/>
        </w:rPr>
        <w:t>.</w:t>
      </w:r>
      <w:r>
        <w:rPr>
          <w:snapToGrid w:val="0"/>
        </w:rPr>
        <w:tab/>
        <w:t>Power of Court to authorise Public Trustee to exercise certain powers in respect of uncared</w:t>
      </w:r>
      <w:r>
        <w:rPr>
          <w:snapToGrid w:val="0"/>
        </w:rPr>
        <w:noBreakHyphen/>
        <w:t>for property</w:t>
      </w:r>
      <w:r>
        <w:tab/>
      </w:r>
      <w:r>
        <w:fldChar w:fldCharType="begin"/>
      </w:r>
      <w:r>
        <w:instrText xml:space="preserve"> PAGEREF _Toc378338127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7 — Other services</w:t>
      </w:r>
    </w:p>
    <w:p>
      <w:pPr>
        <w:pStyle w:val="TOC8"/>
        <w:rPr>
          <w:rFonts w:asciiTheme="minorHAnsi" w:eastAsiaTheme="minorEastAsia" w:hAnsiTheme="minorHAnsi" w:cstheme="minorBidi"/>
          <w:szCs w:val="22"/>
        </w:rPr>
      </w:pPr>
      <w:r>
        <w:t>37B.</w:t>
      </w:r>
      <w:r>
        <w:tab/>
        <w:t>Term used in this Division</w:t>
      </w:r>
      <w:r>
        <w:tab/>
      </w:r>
      <w:r>
        <w:fldChar w:fldCharType="begin"/>
      </w:r>
      <w:r>
        <w:instrText xml:space="preserve"> PAGEREF _Toc378338129 \h </w:instrText>
      </w:r>
      <w:r>
        <w:fldChar w:fldCharType="separate"/>
      </w:r>
      <w:r>
        <w:t>33</w:t>
      </w:r>
      <w:r>
        <w:fldChar w:fldCharType="end"/>
      </w:r>
    </w:p>
    <w:p>
      <w:pPr>
        <w:pStyle w:val="TOC8"/>
        <w:rPr>
          <w:rFonts w:asciiTheme="minorHAnsi" w:eastAsiaTheme="minorEastAsia" w:hAnsiTheme="minorHAnsi" w:cstheme="minorBidi"/>
          <w:szCs w:val="22"/>
        </w:rPr>
      </w:pPr>
      <w:r>
        <w:t>37C.</w:t>
      </w:r>
      <w:r>
        <w:tab/>
        <w:t>Provision of services</w:t>
      </w:r>
      <w:r>
        <w:tab/>
      </w:r>
      <w:r>
        <w:fldChar w:fldCharType="begin"/>
      </w:r>
      <w:r>
        <w:instrText xml:space="preserve"> PAGEREF _Toc378338130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III — Financial</w:t>
      </w:r>
    </w:p>
    <w:p>
      <w:pPr>
        <w:pStyle w:val="TOC8"/>
        <w:rPr>
          <w:rFonts w:asciiTheme="minorHAnsi" w:eastAsiaTheme="minorEastAsia" w:hAnsiTheme="minorHAnsi" w:cstheme="minorBidi"/>
          <w:szCs w:val="22"/>
        </w:rPr>
      </w:pPr>
      <w:r>
        <w:t>38.</w:t>
      </w:r>
      <w:r>
        <w:tab/>
        <w:t>Term used in this Part</w:t>
      </w:r>
      <w:r>
        <w:tab/>
      </w:r>
      <w:r>
        <w:fldChar w:fldCharType="begin"/>
      </w:r>
      <w:r>
        <w:instrText xml:space="preserve"> PAGEREF _Toc378338132 \h </w:instrText>
      </w:r>
      <w:r>
        <w:fldChar w:fldCharType="separate"/>
      </w:r>
      <w:r>
        <w:t>35</w:t>
      </w:r>
      <w:r>
        <w:fldChar w:fldCharType="end"/>
      </w:r>
    </w:p>
    <w:p>
      <w:pPr>
        <w:pStyle w:val="TOC8"/>
        <w:rPr>
          <w:rFonts w:asciiTheme="minorHAnsi" w:eastAsiaTheme="minorEastAsia" w:hAnsiTheme="minorHAnsi" w:cstheme="minorBidi"/>
          <w:szCs w:val="22"/>
        </w:rPr>
      </w:pPr>
      <w:r>
        <w:t>38A.</w:t>
      </w:r>
      <w:r>
        <w:tab/>
        <w:t>Scale of fees</w:t>
      </w:r>
      <w:r>
        <w:tab/>
      </w:r>
      <w:r>
        <w:fldChar w:fldCharType="begin"/>
      </w:r>
      <w:r>
        <w:instrText xml:space="preserve"> PAGEREF _Toc378338133 \h </w:instrText>
      </w:r>
      <w:r>
        <w:fldChar w:fldCharType="separate"/>
      </w:r>
      <w:r>
        <w:t>35</w:t>
      </w:r>
      <w:r>
        <w:fldChar w:fldCharType="end"/>
      </w:r>
    </w:p>
    <w:p>
      <w:pPr>
        <w:pStyle w:val="TOC8"/>
        <w:rPr>
          <w:rFonts w:asciiTheme="minorHAnsi" w:eastAsiaTheme="minorEastAsia" w:hAnsiTheme="minorHAnsi" w:cstheme="minorBidi"/>
          <w:szCs w:val="22"/>
        </w:rPr>
      </w:pPr>
      <w:r>
        <w:t>38B.</w:t>
      </w:r>
      <w:r>
        <w:tab/>
        <w:t>Public Trustee’s entitlement to fees and expenses</w:t>
      </w:r>
      <w:r>
        <w:tab/>
      </w:r>
      <w:r>
        <w:fldChar w:fldCharType="begin"/>
      </w:r>
      <w:r>
        <w:instrText xml:space="preserve"> PAGEREF _Toc378338134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Payment of expenses incurred by Public Trustee</w:t>
      </w:r>
      <w:r>
        <w:tab/>
      </w:r>
      <w:r>
        <w:fldChar w:fldCharType="begin"/>
      </w:r>
      <w:r>
        <w:instrText xml:space="preserve"> PAGEREF _Toc378338135 \h </w:instrText>
      </w:r>
      <w:r>
        <w:fldChar w:fldCharType="separate"/>
      </w:r>
      <w:r>
        <w:t>37</w:t>
      </w:r>
      <w:r>
        <w:fldChar w:fldCharType="end"/>
      </w:r>
    </w:p>
    <w:p>
      <w:pPr>
        <w:pStyle w:val="TOC8"/>
        <w:rPr>
          <w:rFonts w:asciiTheme="minorHAnsi" w:eastAsiaTheme="minorEastAsia" w:hAnsiTheme="minorHAnsi" w:cstheme="minorBidi"/>
          <w:szCs w:val="22"/>
        </w:rPr>
      </w:pPr>
      <w:r>
        <w:t>39A.</w:t>
      </w:r>
      <w:r>
        <w:tab/>
        <w:t>The Common Account</w:t>
      </w:r>
      <w:r>
        <w:tab/>
      </w:r>
      <w:r>
        <w:fldChar w:fldCharType="begin"/>
      </w:r>
      <w:r>
        <w:instrText xml:space="preserve"> PAGEREF _Toc378338136 \h </w:instrText>
      </w:r>
      <w:r>
        <w:fldChar w:fldCharType="separate"/>
      </w:r>
      <w:r>
        <w:t>38</w:t>
      </w:r>
      <w:r>
        <w:fldChar w:fldCharType="end"/>
      </w:r>
    </w:p>
    <w:p>
      <w:pPr>
        <w:pStyle w:val="TOC8"/>
        <w:rPr>
          <w:rFonts w:asciiTheme="minorHAnsi" w:eastAsiaTheme="minorEastAsia" w:hAnsiTheme="minorHAnsi" w:cstheme="minorBidi"/>
          <w:szCs w:val="22"/>
        </w:rPr>
      </w:pPr>
      <w:r>
        <w:t>39B.</w:t>
      </w:r>
      <w:r>
        <w:tab/>
        <w:t>Establishment of strategic common accounts</w:t>
      </w:r>
      <w:r>
        <w:tab/>
      </w:r>
      <w:r>
        <w:fldChar w:fldCharType="begin"/>
      </w:r>
      <w:r>
        <w:instrText xml:space="preserve"> PAGEREF _Toc378338137 \h </w:instrText>
      </w:r>
      <w:r>
        <w:fldChar w:fldCharType="separate"/>
      </w:r>
      <w:r>
        <w:t>39</w:t>
      </w:r>
      <w:r>
        <w:fldChar w:fldCharType="end"/>
      </w:r>
    </w:p>
    <w:p>
      <w:pPr>
        <w:pStyle w:val="TOC8"/>
        <w:rPr>
          <w:rFonts w:asciiTheme="minorHAnsi" w:eastAsiaTheme="minorEastAsia" w:hAnsiTheme="minorHAnsi" w:cstheme="minorBidi"/>
          <w:szCs w:val="22"/>
        </w:rPr>
      </w:pPr>
      <w:r>
        <w:t>39C.</w:t>
      </w:r>
      <w:r>
        <w:tab/>
        <w:t>Power to invest moneys</w:t>
      </w:r>
      <w:r>
        <w:tab/>
      </w:r>
      <w:r>
        <w:fldChar w:fldCharType="begin"/>
      </w:r>
      <w:r>
        <w:instrText xml:space="preserve"> PAGEREF _Toc378338138 \h </w:instrText>
      </w:r>
      <w:r>
        <w:fldChar w:fldCharType="separate"/>
      </w:r>
      <w:r>
        <w:t>40</w:t>
      </w:r>
      <w:r>
        <w:fldChar w:fldCharType="end"/>
      </w:r>
    </w:p>
    <w:p>
      <w:pPr>
        <w:pStyle w:val="TOC8"/>
        <w:rPr>
          <w:rFonts w:asciiTheme="minorHAnsi" w:eastAsiaTheme="minorEastAsia" w:hAnsiTheme="minorHAnsi" w:cstheme="minorBidi"/>
          <w:szCs w:val="22"/>
        </w:rPr>
      </w:pPr>
      <w:r>
        <w:t>39D.</w:t>
      </w:r>
      <w:r>
        <w:tab/>
        <w:t>Power to invest, and restrictions on investment of, Fund moneys</w:t>
      </w:r>
      <w:r>
        <w:tab/>
      </w:r>
      <w:r>
        <w:fldChar w:fldCharType="begin"/>
      </w:r>
      <w:r>
        <w:instrText xml:space="preserve"> PAGEREF _Toc378338139 \h </w:instrText>
      </w:r>
      <w:r>
        <w:fldChar w:fldCharType="separate"/>
      </w:r>
      <w:r>
        <w:t>40</w:t>
      </w:r>
      <w:r>
        <w:fldChar w:fldCharType="end"/>
      </w:r>
    </w:p>
    <w:p>
      <w:pPr>
        <w:pStyle w:val="TOC8"/>
        <w:rPr>
          <w:rFonts w:asciiTheme="minorHAnsi" w:eastAsiaTheme="minorEastAsia" w:hAnsiTheme="minorHAnsi" w:cstheme="minorBidi"/>
          <w:szCs w:val="22"/>
        </w:rPr>
      </w:pPr>
      <w:r>
        <w:t>39E.</w:t>
      </w:r>
      <w:r>
        <w:tab/>
        <w:t>How Fund moneys are to be invested, distributed etc.</w:t>
      </w:r>
      <w:r>
        <w:tab/>
      </w:r>
      <w:r>
        <w:fldChar w:fldCharType="begin"/>
      </w:r>
      <w:r>
        <w:instrText xml:space="preserve"> PAGEREF _Toc378338140 \h </w:instrText>
      </w:r>
      <w:r>
        <w:fldChar w:fldCharType="separate"/>
      </w:r>
      <w:r>
        <w:t>40</w:t>
      </w:r>
      <w:r>
        <w:fldChar w:fldCharType="end"/>
      </w:r>
    </w:p>
    <w:p>
      <w:pPr>
        <w:pStyle w:val="TOC8"/>
        <w:rPr>
          <w:rFonts w:asciiTheme="minorHAnsi" w:eastAsiaTheme="minorEastAsia" w:hAnsiTheme="minorHAnsi" w:cstheme="minorBidi"/>
          <w:szCs w:val="22"/>
        </w:rPr>
      </w:pPr>
      <w:r>
        <w:t>39F.</w:t>
      </w:r>
      <w:r>
        <w:tab/>
        <w:t>Records as to Funds</w:t>
      </w:r>
      <w:r>
        <w:tab/>
      </w:r>
      <w:r>
        <w:fldChar w:fldCharType="begin"/>
      </w:r>
      <w:r>
        <w:instrText xml:space="preserve"> PAGEREF _Toc378338141 \h </w:instrText>
      </w:r>
      <w:r>
        <w:fldChar w:fldCharType="separate"/>
      </w:r>
      <w:r>
        <w:t>41</w:t>
      </w:r>
      <w:r>
        <w:fldChar w:fldCharType="end"/>
      </w:r>
    </w:p>
    <w:p>
      <w:pPr>
        <w:pStyle w:val="TOC8"/>
        <w:rPr>
          <w:rFonts w:asciiTheme="minorHAnsi" w:eastAsiaTheme="minorEastAsia" w:hAnsiTheme="minorHAnsi" w:cstheme="minorBidi"/>
          <w:szCs w:val="22"/>
        </w:rPr>
      </w:pPr>
      <w:r>
        <w:t>40.</w:t>
      </w:r>
      <w:r>
        <w:tab/>
        <w:t>Power to enter into portfolio management contracts as to Fund investments</w:t>
      </w:r>
      <w:r>
        <w:tab/>
      </w:r>
      <w:r>
        <w:fldChar w:fldCharType="begin"/>
      </w:r>
      <w:r>
        <w:instrText xml:space="preserve"> PAGEREF _Toc378338142 \h </w:instrText>
      </w:r>
      <w:r>
        <w:fldChar w:fldCharType="separate"/>
      </w:r>
      <w:r>
        <w:t>42</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Power to lease purchased land</w:t>
      </w:r>
      <w:r>
        <w:tab/>
      </w:r>
      <w:r>
        <w:fldChar w:fldCharType="begin"/>
      </w:r>
      <w:r>
        <w:instrText xml:space="preserve"> PAGEREF _Toc378338143 \h </w:instrText>
      </w:r>
      <w:r>
        <w:fldChar w:fldCharType="separate"/>
      </w:r>
      <w:r>
        <w:t>42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Temporary advances to Public Trustee</w:t>
      </w:r>
      <w:r>
        <w:tab/>
      </w:r>
      <w:r>
        <w:fldChar w:fldCharType="begin"/>
      </w:r>
      <w:r>
        <w:instrText xml:space="preserve"> PAGEREF _Toc378338144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Deficiency in Common Account</w:t>
      </w:r>
      <w:r>
        <w:tab/>
      </w:r>
      <w:r>
        <w:fldChar w:fldCharType="begin"/>
      </w:r>
      <w:r>
        <w:instrText xml:space="preserve"> PAGEREF _Toc378338145 \h </w:instrText>
      </w:r>
      <w:r>
        <w:fldChar w:fldCharType="separate"/>
      </w:r>
      <w:r>
        <w:t>43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Public Trust Office funds to be Crown property</w:t>
      </w:r>
      <w:r>
        <w:tab/>
      </w:r>
      <w:r>
        <w:fldChar w:fldCharType="begin"/>
      </w:r>
      <w:r>
        <w:instrText xml:space="preserve"> PAGEREF _Toc378338146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Advances for administration purposes or against shares</w:t>
      </w:r>
      <w:r>
        <w:tab/>
      </w:r>
      <w:r>
        <w:fldChar w:fldCharType="begin"/>
      </w:r>
      <w:r>
        <w:instrText xml:space="preserve"> PAGEREF _Toc378338147 \h </w:instrText>
      </w:r>
      <w:r>
        <w:fldChar w:fldCharType="separate"/>
      </w:r>
      <w:r>
        <w:t>44</w:t>
      </w:r>
      <w:r>
        <w:fldChar w:fldCharType="end"/>
      </w:r>
    </w:p>
    <w:p>
      <w:pPr>
        <w:pStyle w:val="TOC8"/>
        <w:rPr>
          <w:rFonts w:asciiTheme="minorHAnsi" w:eastAsiaTheme="minorEastAsia" w:hAnsiTheme="minorHAnsi" w:cstheme="minorBidi"/>
          <w:szCs w:val="22"/>
        </w:rPr>
      </w:pPr>
      <w:r>
        <w:t>44A.</w:t>
      </w:r>
      <w:r>
        <w:tab/>
        <w:t>Reserve funds</w:t>
      </w:r>
      <w:r>
        <w:tab/>
      </w:r>
      <w:r>
        <w:fldChar w:fldCharType="begin"/>
      </w:r>
      <w:r>
        <w:instrText xml:space="preserve"> PAGEREF _Toc378338148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Unclaimed moneys to be paid into Consolidated Account</w:t>
      </w:r>
      <w:r>
        <w:tab/>
      </w:r>
      <w:r>
        <w:fldChar w:fldCharType="begin"/>
      </w:r>
      <w:r>
        <w:instrText xml:space="preserve"> PAGEREF _Toc378338149 \h </w:instrText>
      </w:r>
      <w:r>
        <w:fldChar w:fldCharType="separate"/>
      </w:r>
      <w:r>
        <w:t>45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Minister to have access to books of Public Trustee</w:t>
      </w:r>
      <w:r>
        <w:tab/>
      </w:r>
      <w:r>
        <w:fldChar w:fldCharType="begin"/>
      </w:r>
      <w:r>
        <w:instrText xml:space="preserve"> PAGEREF _Toc378338150 \h </w:instrText>
      </w:r>
      <w:r>
        <w:fldChar w:fldCharType="separate"/>
      </w:r>
      <w:r>
        <w:t>46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and accounts to be kept</w:t>
      </w:r>
      <w:r>
        <w:tab/>
      </w:r>
      <w:r>
        <w:fldChar w:fldCharType="begin"/>
      </w:r>
      <w:r>
        <w:instrText xml:space="preserve"> PAGEREF _Toc378338151 \h </w:instrText>
      </w:r>
      <w:r>
        <w:fldChar w:fldCharType="separate"/>
      </w:r>
      <w:r>
        <w:t>46</w:t>
      </w:r>
      <w:r>
        <w:fldChar w:fldCharType="end"/>
      </w:r>
    </w:p>
    <w:p>
      <w:pPr>
        <w:pStyle w:val="TOC8"/>
        <w:rPr>
          <w:rFonts w:asciiTheme="minorHAnsi" w:eastAsiaTheme="minorEastAsia" w:hAnsiTheme="minorHAnsi" w:cstheme="minorBidi"/>
          <w:szCs w:val="22"/>
        </w:rPr>
      </w:pPr>
      <w:r>
        <w:t>47A.</w:t>
      </w:r>
      <w:r>
        <w:tab/>
        <w:t>Fees for preparation of wills and enduring powers of attorney and providing legal services</w:t>
      </w:r>
      <w:r>
        <w:tab/>
      </w:r>
      <w:r>
        <w:fldChar w:fldCharType="begin"/>
      </w:r>
      <w:r>
        <w:instrText xml:space="preserve"> PAGEREF _Toc378338152 \h </w:instrText>
      </w:r>
      <w:r>
        <w:fldChar w:fldCharType="separate"/>
      </w:r>
      <w:r>
        <w:t>47</w:t>
      </w:r>
      <w:r>
        <w:fldChar w:fldCharType="end"/>
      </w:r>
    </w:p>
    <w:p>
      <w:pPr>
        <w:pStyle w:val="TOC8"/>
        <w:rPr>
          <w:rFonts w:asciiTheme="minorHAnsi" w:eastAsiaTheme="minorEastAsia" w:hAnsiTheme="minorHAnsi" w:cstheme="minorBidi"/>
          <w:szCs w:val="22"/>
        </w:rPr>
      </w:pPr>
      <w:r>
        <w:t>47B.</w:t>
      </w:r>
      <w:r>
        <w:tab/>
        <w:t>Treasurer’s approvals and guidelines</w:t>
      </w:r>
      <w:r>
        <w:tab/>
      </w:r>
      <w:r>
        <w:fldChar w:fldCharType="begin"/>
      </w:r>
      <w:r>
        <w:instrText xml:space="preserve"> PAGEREF _Toc378338153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_Toc378338154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49</w:t>
      </w:r>
      <w:r>
        <w:rPr>
          <w:snapToGrid w:val="0"/>
        </w:rPr>
        <w:t>.</w:t>
      </w:r>
      <w:r>
        <w:rPr>
          <w:snapToGrid w:val="0"/>
        </w:rPr>
        <w:tab/>
        <w:t>General powers of Public Trustee</w:t>
      </w:r>
      <w:r>
        <w:tab/>
      </w:r>
      <w:r>
        <w:fldChar w:fldCharType="begin"/>
      </w:r>
      <w:r>
        <w:instrText xml:space="preserve"> PAGEREF _Toc378338156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Appointment and duties of agent</w:t>
      </w:r>
      <w:r>
        <w:tab/>
      </w:r>
      <w:r>
        <w:fldChar w:fldCharType="begin"/>
      </w:r>
      <w:r>
        <w:instrText xml:space="preserve"> PAGEREF _Toc378338157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bond required from Public Trustee</w:t>
      </w:r>
      <w:r>
        <w:tab/>
      </w:r>
      <w:r>
        <w:fldChar w:fldCharType="begin"/>
      </w:r>
      <w:r>
        <w:instrText xml:space="preserve"> PAGEREF _Toc378338158 \h </w:instrText>
      </w:r>
      <w:r>
        <w:fldChar w:fldCharType="separate"/>
      </w:r>
      <w:r>
        <w:t>52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Public Trustee may sue himself in different capacities</w:t>
      </w:r>
      <w:r>
        <w:tab/>
      </w:r>
      <w:r>
        <w:fldChar w:fldCharType="begin"/>
      </w:r>
      <w:r>
        <w:instrText xml:space="preserve"> PAGEREF _Toc378338159 \h </w:instrText>
      </w:r>
      <w:r>
        <w:fldChar w:fldCharType="separate"/>
      </w:r>
      <w:r>
        <w:t>52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Deposit of wills and other documents</w:t>
      </w:r>
      <w:r>
        <w:tab/>
      </w:r>
      <w:r>
        <w:fldChar w:fldCharType="begin"/>
      </w:r>
      <w:r>
        <w:instrText xml:space="preserve"> PAGEREF _Toc378338160 \h </w:instrText>
      </w:r>
      <w:r>
        <w:fldChar w:fldCharType="separate"/>
      </w:r>
      <w:r>
        <w:t>53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Inquiries as to property</w:t>
      </w:r>
      <w:r>
        <w:tab/>
      </w:r>
      <w:r>
        <w:fldChar w:fldCharType="begin"/>
      </w:r>
      <w:r>
        <w:instrText xml:space="preserve"> PAGEREF _Toc378338161 \h </w:instrText>
      </w:r>
      <w:r>
        <w:fldChar w:fldCharType="separate"/>
      </w:r>
      <w:r>
        <w:t>53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Remedy against Public Trustee</w:t>
      </w:r>
      <w:r>
        <w:tab/>
      </w:r>
      <w:r>
        <w:fldChar w:fldCharType="begin"/>
      </w:r>
      <w:r>
        <w:instrText xml:space="preserve"> PAGEREF _Toc378338162 \h </w:instrText>
      </w:r>
      <w:r>
        <w:fldChar w:fldCharType="separate"/>
      </w:r>
      <w:r>
        <w:t>55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Public Trustee and officers not personally liable except for fraud or crime</w:t>
      </w:r>
      <w:r>
        <w:tab/>
      </w:r>
      <w:r>
        <w:fldChar w:fldCharType="begin"/>
      </w:r>
      <w:r>
        <w:instrText xml:space="preserve"> PAGEREF _Toc378338163 \h </w:instrText>
      </w:r>
      <w:r>
        <w:fldChar w:fldCharType="separate"/>
      </w:r>
      <w:r>
        <w:t>55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Public Trustee may take opinion of Court</w:t>
      </w:r>
      <w:r>
        <w:tab/>
      </w:r>
      <w:r>
        <w:fldChar w:fldCharType="begin"/>
      </w:r>
      <w:r>
        <w:instrText xml:space="preserve"> PAGEREF _Toc378338164 \h </w:instrText>
      </w:r>
      <w:r>
        <w:fldChar w:fldCharType="separate"/>
      </w:r>
      <w:r>
        <w:t>56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Certificate of Public Trustee evidence</w:t>
      </w:r>
      <w:r>
        <w:tab/>
      </w:r>
      <w:r>
        <w:fldChar w:fldCharType="begin"/>
      </w:r>
      <w:r>
        <w:instrText xml:space="preserve"> PAGEREF _Toc378338165 \h </w:instrText>
      </w:r>
      <w:r>
        <w:fldChar w:fldCharType="separate"/>
      </w:r>
      <w:r>
        <w:t>56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Custody of documents</w:t>
      </w:r>
      <w:r>
        <w:tab/>
      </w:r>
      <w:r>
        <w:fldChar w:fldCharType="begin"/>
      </w:r>
      <w:r>
        <w:instrText xml:space="preserve"> PAGEREF _Toc378338166 \h </w:instrText>
      </w:r>
      <w:r>
        <w:fldChar w:fldCharType="separate"/>
      </w:r>
      <w:r>
        <w:t>56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Registration of titles</w:t>
      </w:r>
      <w:r>
        <w:tab/>
      </w:r>
      <w:r>
        <w:fldChar w:fldCharType="begin"/>
      </w:r>
      <w:r>
        <w:instrText xml:space="preserve"> PAGEREF _Toc378338167 \h </w:instrText>
      </w:r>
      <w:r>
        <w:fldChar w:fldCharType="separate"/>
      </w:r>
      <w:r>
        <w:t>57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Fees and commissions deemed testamentary expenses</w:t>
      </w:r>
      <w:r>
        <w:tab/>
      </w:r>
      <w:r>
        <w:fldChar w:fldCharType="begin"/>
      </w:r>
      <w:r>
        <w:instrText xml:space="preserve"> PAGEREF _Toc378338168 \h </w:instrText>
      </w:r>
      <w:r>
        <w:fldChar w:fldCharType="separate"/>
      </w:r>
      <w:r>
        <w:t>57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Public Trustee to have lien on policy moneys for premiums</w:t>
      </w:r>
      <w:r>
        <w:tab/>
      </w:r>
      <w:r>
        <w:fldChar w:fldCharType="begin"/>
      </w:r>
      <w:r>
        <w:instrText xml:space="preserve"> PAGEREF _Toc378338169 \h </w:instrText>
      </w:r>
      <w:r>
        <w:fldChar w:fldCharType="separate"/>
      </w:r>
      <w:r>
        <w:t>57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Regulations</w:t>
      </w:r>
      <w:r>
        <w:tab/>
      </w:r>
      <w:r>
        <w:fldChar w:fldCharType="begin"/>
      </w:r>
      <w:r>
        <w:instrText xml:space="preserve"> PAGEREF _Toc378338170 \h </w:instrText>
      </w:r>
      <w:r>
        <w:fldChar w:fldCharType="separate"/>
      </w:r>
      <w:r>
        <w:t>57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Rules of court</w:t>
      </w:r>
      <w:r>
        <w:tab/>
      </w:r>
      <w:r>
        <w:fldChar w:fldCharType="begin"/>
      </w:r>
      <w:r>
        <w:instrText xml:space="preserve"> PAGEREF _Toc378338171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Sixth Schedule — Purchased land</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_Toc378338174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1" w:name="_Toc378338082"/>
      <w:r>
        <w:rPr>
          <w:rStyle w:val="CharPartNo"/>
        </w:rPr>
        <w:t>Part I</w:t>
      </w:r>
      <w:r>
        <w:rPr>
          <w:b w:val="0"/>
        </w:rPr>
        <w:t> </w:t>
      </w:r>
      <w:r>
        <w:t>—</w:t>
      </w:r>
      <w:r>
        <w:rPr>
          <w:b w:val="0"/>
        </w:rPr>
        <w:t> </w:t>
      </w:r>
      <w:r>
        <w:rPr>
          <w:rStyle w:val="CharPartText"/>
        </w:rPr>
        <w:t>Preliminary</w:t>
      </w:r>
      <w:bookmarkEnd w:id="1"/>
    </w:p>
    <w:p>
      <w:pPr>
        <w:pStyle w:val="Footnoteheading"/>
      </w:pPr>
      <w:r>
        <w:tab/>
        <w:t>[Heading inserted by No. 9 of 2008 s. 4.]</w:t>
      </w:r>
    </w:p>
    <w:p>
      <w:pPr>
        <w:pStyle w:val="Heading5"/>
        <w:spacing w:before="200"/>
        <w:rPr>
          <w:snapToGrid w:val="0"/>
        </w:rPr>
      </w:pPr>
      <w:bookmarkStart w:id="2" w:name="_Toc378338083"/>
      <w:r>
        <w:rPr>
          <w:rStyle w:val="CharSectno"/>
        </w:rPr>
        <w:t>1</w:t>
      </w:r>
      <w:r>
        <w:rPr>
          <w:snapToGrid w:val="0"/>
        </w:rPr>
        <w:t>.</w:t>
      </w:r>
      <w:r>
        <w:rPr>
          <w:snapToGrid w:val="0"/>
        </w:rPr>
        <w:tab/>
        <w:t>Short title</w:t>
      </w:r>
      <w:bookmarkEnd w:id="2"/>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r>
        <w:rPr>
          <w:snapToGrid w:val="0"/>
          <w:vertAlign w:val="superscript"/>
        </w:rPr>
        <w:t xml:space="preserve"> 1</w:t>
      </w:r>
      <w:r>
        <w:rPr>
          <w:snapToGrid w:val="0"/>
        </w:rPr>
        <w:t>.</w:t>
      </w:r>
    </w:p>
    <w:p>
      <w:pPr>
        <w:pStyle w:val="Footnotesection"/>
      </w:pPr>
      <w:r>
        <w:tab/>
        <w:t>[Section 1 amended by No. 34 of 1962 s. 3; No. 64 of 1968 s. 2; No. 67 of 1979 s. 56; No. 24 of 1990 s. 123.]</w:t>
      </w:r>
    </w:p>
    <w:p>
      <w:pPr>
        <w:pStyle w:val="Heading5"/>
      </w:pPr>
      <w:bookmarkStart w:id="3" w:name="_Toc378338084"/>
      <w:r>
        <w:rPr>
          <w:rStyle w:val="CharSectno"/>
        </w:rPr>
        <w:t>1A</w:t>
      </w:r>
      <w:r>
        <w:t>.</w:t>
      </w:r>
      <w:r>
        <w:tab/>
        <w:t>Object</w:t>
      </w:r>
      <w:bookmarkEnd w:id="3"/>
    </w:p>
    <w:p>
      <w:pPr>
        <w:pStyle w:val="Subsection"/>
      </w:pPr>
      <w:r>
        <w:tab/>
      </w:r>
      <w:r>
        <w:tab/>
        <w:t>The object of this Act is to provide community services in respect of trusts, estates and related matters.</w:t>
      </w:r>
    </w:p>
    <w:p>
      <w:pPr>
        <w:pStyle w:val="Footnotesection"/>
      </w:pPr>
      <w:r>
        <w:tab/>
        <w:t>[Section 1A inserted by No. 9 of 2008 s. 5.]</w:t>
      </w:r>
    </w:p>
    <w:p>
      <w:pPr>
        <w:pStyle w:val="Heading5"/>
        <w:spacing w:before="200"/>
        <w:rPr>
          <w:snapToGrid w:val="0"/>
        </w:rPr>
      </w:pPr>
      <w:bookmarkStart w:id="4" w:name="_Toc378338085"/>
      <w:r>
        <w:rPr>
          <w:rStyle w:val="CharSectno"/>
        </w:rPr>
        <w:t>2</w:t>
      </w:r>
      <w:r>
        <w:rPr>
          <w:snapToGrid w:val="0"/>
        </w:rPr>
        <w:t>.</w:t>
      </w:r>
      <w:r>
        <w:rPr>
          <w:snapToGrid w:val="0"/>
        </w:rPr>
        <w:tab/>
        <w:t>Terms used in this Act</w:t>
      </w:r>
      <w:bookmarkEnd w:id="4"/>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by No. 12 of 1947 s. 2; No. 34 of 1962 s. 4; No. 64 of 1968 s. 2; No. 67 of 1979 s. 57; No. 10 of 1989 s. 3; No. 24 of 1990 s. 123; No. 9 of 2008 s. 6.]</w:t>
      </w:r>
    </w:p>
    <w:p>
      <w:pPr>
        <w:pStyle w:val="Heading5"/>
        <w:rPr>
          <w:snapToGrid w:val="0"/>
        </w:rPr>
      </w:pPr>
      <w:bookmarkStart w:id="5" w:name="_Toc378338086"/>
      <w:r>
        <w:rPr>
          <w:rStyle w:val="CharSectno"/>
        </w:rPr>
        <w:t>3</w:t>
      </w:r>
      <w:r>
        <w:rPr>
          <w:snapToGrid w:val="0"/>
        </w:rPr>
        <w:t>.</w:t>
      </w:r>
      <w:r>
        <w:rPr>
          <w:snapToGrid w:val="0"/>
        </w:rPr>
        <w:tab/>
        <w:t>Public Trustee to be successor in law of Curator of Intestate Estates and the Official Trustee</w:t>
      </w:r>
      <w:bookmarkEnd w:id="5"/>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by No. 9 of 2008 s. 7.]</w:t>
      </w:r>
    </w:p>
    <w:p>
      <w:pPr>
        <w:pStyle w:val="Heading2"/>
      </w:pPr>
      <w:bookmarkStart w:id="6" w:name="_Toc37833808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b w:val="0"/>
        </w:rPr>
        <w:t> </w:t>
      </w:r>
      <w:r>
        <w:t>—</w:t>
      </w:r>
      <w:r>
        <w:rPr>
          <w:b w:val="0"/>
        </w:rPr>
        <w:t> </w:t>
      </w:r>
      <w:r>
        <w:rPr>
          <w:rStyle w:val="CharPartText"/>
        </w:rPr>
        <w:t>The Public Trustee</w:t>
      </w:r>
      <w:bookmarkEnd w:id="6"/>
    </w:p>
    <w:p>
      <w:pPr>
        <w:pStyle w:val="Footnoteheading"/>
      </w:pPr>
      <w:r>
        <w:tab/>
        <w:t>[Heading inserted by No. 9 of 2008 s. 8.]</w:t>
      </w:r>
    </w:p>
    <w:p>
      <w:pPr>
        <w:pStyle w:val="Heading5"/>
        <w:rPr>
          <w:snapToGrid w:val="0"/>
        </w:rPr>
      </w:pPr>
      <w:bookmarkStart w:id="7" w:name="_Toc378338088"/>
      <w:r>
        <w:rPr>
          <w:rStyle w:val="CharSectno"/>
        </w:rPr>
        <w:t>4</w:t>
      </w:r>
      <w:r>
        <w:rPr>
          <w:snapToGrid w:val="0"/>
        </w:rPr>
        <w:t>.</w:t>
      </w:r>
      <w:r>
        <w:rPr>
          <w:snapToGrid w:val="0"/>
        </w:rPr>
        <w:tab/>
        <w:t>Public Trust Office and Public Trustee</w:t>
      </w:r>
      <w:bookmarkEnd w:id="7"/>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by No. 10 of 1989 s. 4; No. 32 of 1994 s. 3(2); No. 9 of 2008 s. 9.]</w:t>
      </w:r>
    </w:p>
    <w:p>
      <w:pPr>
        <w:pStyle w:val="Heading5"/>
        <w:rPr>
          <w:snapToGrid w:val="0"/>
        </w:rPr>
      </w:pPr>
      <w:bookmarkStart w:id="8" w:name="_Toc378338089"/>
      <w:r>
        <w:rPr>
          <w:rStyle w:val="CharSectno"/>
        </w:rPr>
        <w:t>5</w:t>
      </w:r>
      <w:r>
        <w:rPr>
          <w:snapToGrid w:val="0"/>
        </w:rPr>
        <w:t>.</w:t>
      </w:r>
      <w:r>
        <w:rPr>
          <w:snapToGrid w:val="0"/>
        </w:rPr>
        <w:tab/>
        <w:t>Delegation</w:t>
      </w:r>
      <w:bookmarkEnd w:id="8"/>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by No. 10 of 1989 s. 5; amended by No. 9 of 2008 s. 10.]</w:t>
      </w:r>
    </w:p>
    <w:p>
      <w:pPr>
        <w:pStyle w:val="Heading5"/>
        <w:rPr>
          <w:snapToGrid w:val="0"/>
        </w:rPr>
      </w:pPr>
      <w:bookmarkStart w:id="9" w:name="_Toc378338090"/>
      <w:r>
        <w:rPr>
          <w:rStyle w:val="CharSectno"/>
        </w:rPr>
        <w:t>5A</w:t>
      </w:r>
      <w:r>
        <w:rPr>
          <w:snapToGrid w:val="0"/>
        </w:rPr>
        <w:t>.</w:t>
      </w:r>
      <w:r>
        <w:rPr>
          <w:snapToGrid w:val="0"/>
        </w:rPr>
        <w:tab/>
        <w:t>Judicial notice</w:t>
      </w:r>
      <w:bookmarkEnd w:id="9"/>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10" w:name="_Toc378338091"/>
      <w:r>
        <w:rPr>
          <w:rStyle w:val="CharSectno"/>
        </w:rPr>
        <w:t>6</w:t>
      </w:r>
      <w:r>
        <w:rPr>
          <w:snapToGrid w:val="0"/>
        </w:rPr>
        <w:t>.</w:t>
      </w:r>
      <w:r>
        <w:rPr>
          <w:snapToGrid w:val="0"/>
        </w:rPr>
        <w:tab/>
        <w:t>Appointment of staff</w:t>
      </w:r>
      <w:bookmarkEnd w:id="10"/>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by No. 10 of 1989 s. 7; amended by No. 32 of 1994 s. 3(2).]</w:t>
      </w:r>
    </w:p>
    <w:p>
      <w:pPr>
        <w:pStyle w:val="Heading5"/>
      </w:pPr>
      <w:bookmarkStart w:id="11" w:name="_Toc378338092"/>
      <w:r>
        <w:rPr>
          <w:rStyle w:val="CharSectno"/>
        </w:rPr>
        <w:t>6A</w:t>
      </w:r>
      <w:r>
        <w:t>.</w:t>
      </w:r>
      <w:r>
        <w:tab/>
        <w:t>Use of other government staff etc.</w:t>
      </w:r>
      <w:bookmarkEnd w:id="11"/>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6A inserted by No. 9 of 2008 s. 11.]</w:t>
      </w:r>
    </w:p>
    <w:p>
      <w:pPr>
        <w:pStyle w:val="Heading5"/>
      </w:pPr>
      <w:bookmarkStart w:id="12" w:name="_Toc378338093"/>
      <w:r>
        <w:rPr>
          <w:rStyle w:val="CharSectno"/>
        </w:rPr>
        <w:t>6B</w:t>
      </w:r>
      <w:r>
        <w:t>.</w:t>
      </w:r>
      <w:r>
        <w:tab/>
        <w:t>Management and performance</w:t>
      </w:r>
      <w:bookmarkEnd w:id="12"/>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r>
        <w:rPr>
          <w:vertAlign w:val="superscript"/>
        </w:rPr>
        <w:t> 1</w:t>
      </w:r>
      <w:r>
        <w:t>.</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by No. 9 of 2008 s. 11.]</w:t>
      </w:r>
    </w:p>
    <w:p>
      <w:pPr>
        <w:pStyle w:val="Heading2"/>
      </w:pPr>
      <w:bookmarkStart w:id="13" w:name="_Toc378338094"/>
      <w:r>
        <w:rPr>
          <w:rStyle w:val="CharPartNo"/>
        </w:rPr>
        <w:t>Part II</w:t>
      </w:r>
      <w:r>
        <w:t> — </w:t>
      </w:r>
      <w:r>
        <w:rPr>
          <w:rStyle w:val="CharPartText"/>
        </w:rPr>
        <w:t>Powers and duties of Public Trustee</w:t>
      </w:r>
      <w:bookmarkEnd w:id="13"/>
    </w:p>
    <w:p>
      <w:pPr>
        <w:pStyle w:val="Heading3"/>
      </w:pPr>
      <w:bookmarkStart w:id="14" w:name="_Toc378338095"/>
      <w:r>
        <w:rPr>
          <w:rStyle w:val="CharDivNo"/>
        </w:rPr>
        <w:t>Division 1</w:t>
      </w:r>
      <w:r>
        <w:t> — </w:t>
      </w:r>
      <w:r>
        <w:rPr>
          <w:rStyle w:val="CharDivText"/>
        </w:rPr>
        <w:t>General</w:t>
      </w:r>
      <w:bookmarkEnd w:id="14"/>
    </w:p>
    <w:p>
      <w:pPr>
        <w:pStyle w:val="Footnoteheading"/>
      </w:pPr>
      <w:r>
        <w:tab/>
        <w:t>[Heading inserted by No. 9 of 2008 s. 12.]</w:t>
      </w:r>
    </w:p>
    <w:p>
      <w:pPr>
        <w:pStyle w:val="Heading5"/>
        <w:rPr>
          <w:snapToGrid w:val="0"/>
        </w:rPr>
      </w:pPr>
      <w:bookmarkStart w:id="15" w:name="_Toc378338096"/>
      <w:r>
        <w:rPr>
          <w:rStyle w:val="CharSectno"/>
        </w:rPr>
        <w:t>7</w:t>
      </w:r>
      <w:r>
        <w:rPr>
          <w:snapToGrid w:val="0"/>
        </w:rPr>
        <w:t>.</w:t>
      </w:r>
      <w:r>
        <w:rPr>
          <w:snapToGrid w:val="0"/>
        </w:rPr>
        <w:tab/>
        <w:t>Appointment of Public Trustee in various capacities</w:t>
      </w:r>
      <w:bookmarkEnd w:id="15"/>
    </w:p>
    <w:p>
      <w:pPr>
        <w:pStyle w:val="Subsection"/>
        <w:rPr>
          <w:snapToGrid w:val="0"/>
        </w:rPr>
      </w:pPr>
      <w:r>
        <w:rPr>
          <w:snapToGrid w:val="0"/>
        </w:rPr>
        <w:tab/>
        <w:t>(1)</w:t>
      </w:r>
      <w:r>
        <w:rPr>
          <w:snapToGrid w:val="0"/>
        </w:rPr>
        <w:tab/>
        <w:t xml:space="preserve">Where the Crown, the Governor in Council, a public officer, a court, a judge, a board, a public or private corporate body, or any person within or outside </w:t>
      </w:r>
      <w:smartTag w:uri="urn:schemas-microsoft-com:office:smarttags" w:element="place">
        <w:smartTag w:uri="urn:schemas-microsoft-com:office:smarttags" w:element="State">
          <w:r>
            <w:rPr>
              <w:snapToGrid w:val="0"/>
            </w:rPr>
            <w:t>Western Australia</w:t>
          </w:r>
        </w:smartTag>
      </w:smartTag>
      <w:r>
        <w:rPr>
          <w:snapToGrid w:val="0"/>
        </w:rPr>
        <w:t>,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by No. 24 of 1990 s. 123.]</w:t>
      </w:r>
    </w:p>
    <w:p>
      <w:pPr>
        <w:pStyle w:val="Heading3"/>
      </w:pPr>
      <w:bookmarkStart w:id="16" w:name="_Toc378338097"/>
      <w:r>
        <w:rPr>
          <w:rStyle w:val="CharDivNo"/>
        </w:rPr>
        <w:t>Division 2</w:t>
      </w:r>
      <w:r>
        <w:t> — </w:t>
      </w:r>
      <w:r>
        <w:rPr>
          <w:rStyle w:val="CharDivText"/>
        </w:rPr>
        <w:t>Public Trustee as executor or administrator</w:t>
      </w:r>
      <w:bookmarkEnd w:id="16"/>
    </w:p>
    <w:p>
      <w:pPr>
        <w:pStyle w:val="Footnoteheading"/>
      </w:pPr>
      <w:r>
        <w:tab/>
        <w:t>[Heading inserted by No. 9 of 2008 s. 13.]</w:t>
      </w:r>
    </w:p>
    <w:p>
      <w:pPr>
        <w:pStyle w:val="Heading5"/>
        <w:rPr>
          <w:snapToGrid w:val="0"/>
        </w:rPr>
      </w:pPr>
      <w:bookmarkStart w:id="17" w:name="_Toc378338098"/>
      <w:r>
        <w:rPr>
          <w:rStyle w:val="CharSectno"/>
        </w:rPr>
        <w:t>8</w:t>
      </w:r>
      <w:r>
        <w:rPr>
          <w:snapToGrid w:val="0"/>
        </w:rPr>
        <w:t>.</w:t>
      </w:r>
      <w:r>
        <w:rPr>
          <w:snapToGrid w:val="0"/>
        </w:rPr>
        <w:tab/>
        <w:t>Appointment of Public Trustee as executor</w:t>
      </w:r>
      <w:bookmarkEnd w:id="17"/>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8" w:name="_Toc378338099"/>
      <w:r>
        <w:rPr>
          <w:rStyle w:val="CharSectno"/>
        </w:rPr>
        <w:t>9</w:t>
      </w:r>
      <w:r>
        <w:rPr>
          <w:snapToGrid w:val="0"/>
        </w:rPr>
        <w:t>.</w:t>
      </w:r>
      <w:r>
        <w:rPr>
          <w:snapToGrid w:val="0"/>
        </w:rPr>
        <w:tab/>
        <w:t>Pending probate or administration estate of deceased to vest in Public Trustee</w:t>
      </w:r>
      <w:bookmarkEnd w:id="18"/>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9" w:name="_Toc378338100"/>
      <w:r>
        <w:rPr>
          <w:rStyle w:val="CharSectno"/>
        </w:rPr>
        <w:t>10</w:t>
      </w:r>
      <w:r>
        <w:rPr>
          <w:snapToGrid w:val="0"/>
        </w:rPr>
        <w:t>.</w:t>
      </w:r>
      <w:r>
        <w:rPr>
          <w:snapToGrid w:val="0"/>
        </w:rPr>
        <w:tab/>
        <w:t>Public Trustee may apply for order for administration of estate of deceased person</w:t>
      </w:r>
      <w:bookmarkEnd w:id="19"/>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by No. 12 of 1947 s. 3; No. 64 of 1968 s. 6; No. 25 of 1978 s. 3; No. 67 of 1979 s. 58; No. 3 of 2002 s. 98.]</w:t>
      </w:r>
    </w:p>
    <w:p>
      <w:pPr>
        <w:pStyle w:val="Heading5"/>
        <w:rPr>
          <w:snapToGrid w:val="0"/>
        </w:rPr>
      </w:pPr>
      <w:bookmarkStart w:id="20" w:name="_Toc378338101"/>
      <w:r>
        <w:rPr>
          <w:rStyle w:val="CharSectno"/>
        </w:rPr>
        <w:t>11</w:t>
      </w:r>
      <w:r>
        <w:rPr>
          <w:snapToGrid w:val="0"/>
        </w:rPr>
        <w:t>.</w:t>
      </w:r>
      <w:r>
        <w:rPr>
          <w:snapToGrid w:val="0"/>
        </w:rPr>
        <w:tab/>
        <w:t>Public Trustee to be preferred to creditor as administrator, in certain cases</w:t>
      </w:r>
      <w:bookmarkEnd w:id="20"/>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by No. 67 of 1979 s. 59.]</w:t>
      </w:r>
    </w:p>
    <w:p>
      <w:pPr>
        <w:pStyle w:val="Heading5"/>
        <w:rPr>
          <w:snapToGrid w:val="0"/>
        </w:rPr>
      </w:pPr>
      <w:bookmarkStart w:id="21" w:name="_Toc378338102"/>
      <w:r>
        <w:rPr>
          <w:rStyle w:val="CharSectno"/>
        </w:rPr>
        <w:t>12</w:t>
      </w:r>
      <w:r>
        <w:rPr>
          <w:snapToGrid w:val="0"/>
        </w:rPr>
        <w:t>.</w:t>
      </w:r>
      <w:r>
        <w:rPr>
          <w:snapToGrid w:val="0"/>
        </w:rPr>
        <w:tab/>
        <w:t>Public Trustee may be appointed to act by executors and administrators</w:t>
      </w:r>
      <w:bookmarkEnd w:id="21"/>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[Section 12 amended by No. 12 of 1947 s. 4; No. 67 of 1979 s. 60.]</w:t>
      </w:r>
    </w:p>
    <w:p>
      <w:pPr>
        <w:pStyle w:val="Heading5"/>
      </w:pPr>
      <w:bookmarkStart w:id="22" w:name="_Toc378338103"/>
      <w:r>
        <w:rPr>
          <w:rStyle w:val="CharSectno"/>
        </w:rPr>
        <w:t>12A</w:t>
      </w:r>
      <w:r>
        <w:t>.</w:t>
      </w:r>
      <w:r>
        <w:tab/>
        <w:t>Public Trustee’s powers on appointment as agent of executor, administrator etc.</w:t>
      </w:r>
      <w:bookmarkEnd w:id="22"/>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by No. 9 of 2008 s. 14.]</w:t>
      </w:r>
    </w:p>
    <w:p>
      <w:pPr>
        <w:pStyle w:val="Heading5"/>
        <w:rPr>
          <w:snapToGrid w:val="0"/>
        </w:rPr>
      </w:pPr>
      <w:bookmarkStart w:id="23" w:name="_Toc378338104"/>
      <w:r>
        <w:rPr>
          <w:rStyle w:val="CharSectno"/>
        </w:rPr>
        <w:t>13</w:t>
      </w:r>
      <w:r>
        <w:rPr>
          <w:snapToGrid w:val="0"/>
        </w:rPr>
        <w:t>.</w:t>
      </w:r>
      <w:r>
        <w:rPr>
          <w:snapToGrid w:val="0"/>
        </w:rPr>
        <w:tab/>
        <w:t>Application for removal of executor or administrator of an estate and for administration by the Public Trustee</w:t>
      </w:r>
      <w:bookmarkEnd w:id="23"/>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by No. 12 of 1947 s. 5.]</w:t>
      </w:r>
    </w:p>
    <w:p>
      <w:pPr>
        <w:pStyle w:val="Heading5"/>
        <w:rPr>
          <w:snapToGrid w:val="0"/>
        </w:rPr>
      </w:pPr>
      <w:bookmarkStart w:id="24" w:name="_Toc378338105"/>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24"/>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by No. 12 of 1947 s. 6; No. 64 of 1968 s. 7; No. 25 of 1978 s. 4; No. 67 of 1979 s. 58; No. 9 of 2008 s. 15.]</w:t>
      </w:r>
    </w:p>
    <w:p>
      <w:pPr>
        <w:pStyle w:val="Heading5"/>
        <w:rPr>
          <w:snapToGrid w:val="0"/>
        </w:rPr>
      </w:pPr>
      <w:bookmarkStart w:id="25" w:name="_Toc378338106"/>
      <w:r>
        <w:rPr>
          <w:rStyle w:val="CharSectno"/>
        </w:rPr>
        <w:t>15</w:t>
      </w:r>
      <w:r>
        <w:rPr>
          <w:snapToGrid w:val="0"/>
        </w:rPr>
        <w:t>.</w:t>
      </w:r>
      <w:r>
        <w:rPr>
          <w:snapToGrid w:val="0"/>
        </w:rPr>
        <w:tab/>
        <w:t>Public Trustee deemed successor of deceased for licensing purposes</w:t>
      </w:r>
      <w:bookmarkEnd w:id="25"/>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26" w:name="_Toc378338107"/>
      <w:r>
        <w:rPr>
          <w:rStyle w:val="CharSectno"/>
        </w:rPr>
        <w:t>16</w:t>
      </w:r>
      <w:r>
        <w:rPr>
          <w:snapToGrid w:val="0"/>
        </w:rPr>
        <w:t>.</w:t>
      </w:r>
      <w:r>
        <w:rPr>
          <w:snapToGrid w:val="0"/>
        </w:rPr>
        <w:tab/>
        <w:t>Public Trustee may pay over balance to proper officer etc.</w:t>
      </w:r>
      <w:bookmarkEnd w:id="26"/>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t>
      </w:r>
      <w:smartTag w:uri="urn:schemas-microsoft-com:office:smarttags" w:element="place">
        <w:smartTag w:uri="urn:schemas-microsoft-com:office:smarttags" w:element="State">
          <w:r>
            <w:t>Western Australia</w:t>
          </w:r>
        </w:smartTag>
      </w:smartTag>
      <w:r>
        <w:t xml:space="preserve">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by No. 19 of 2010 s. 51.]</w:t>
      </w:r>
    </w:p>
    <w:p>
      <w:pPr>
        <w:pStyle w:val="Heading5"/>
        <w:rPr>
          <w:snapToGrid w:val="0"/>
        </w:rPr>
      </w:pPr>
      <w:bookmarkStart w:id="27" w:name="_Toc378338108"/>
      <w:r>
        <w:rPr>
          <w:rStyle w:val="CharSectno"/>
        </w:rPr>
        <w:t>17</w:t>
      </w:r>
      <w:r>
        <w:rPr>
          <w:snapToGrid w:val="0"/>
        </w:rPr>
        <w:t>.</w:t>
      </w:r>
      <w:r>
        <w:rPr>
          <w:snapToGrid w:val="0"/>
        </w:rPr>
        <w:tab/>
        <w:t>If property has escheated to the Crown</w:t>
      </w:r>
      <w:bookmarkEnd w:id="27"/>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28" w:name="_Toc378338109"/>
      <w:r>
        <w:rPr>
          <w:rStyle w:val="CharSectno"/>
        </w:rPr>
        <w:t>18</w:t>
      </w:r>
      <w:r>
        <w:rPr>
          <w:snapToGrid w:val="0"/>
        </w:rPr>
        <w:t>.</w:t>
      </w:r>
      <w:r>
        <w:rPr>
          <w:snapToGrid w:val="0"/>
        </w:rPr>
        <w:tab/>
        <w:t>Payment to parent etc. of distributive shares of infant children where net amount is under $5 000</w:t>
      </w:r>
      <w:bookmarkEnd w:id="28"/>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by No. 12 of 1947 s. 7; No. 113 of 1965 s. 8; No. 46 of 1984 s. 3; No. 3 of 2002 s. 99; No. 9 of 2008 s. 16.]</w:t>
      </w:r>
    </w:p>
    <w:p>
      <w:pPr>
        <w:pStyle w:val="Ednotesection"/>
      </w:pPr>
      <w:r>
        <w:t>[</w:t>
      </w:r>
      <w:r>
        <w:rPr>
          <w:b/>
        </w:rPr>
        <w:t>19.</w:t>
      </w:r>
      <w:r>
        <w:tab/>
        <w:t>Deleted by No. 57 of 1997 s. 100.]</w:t>
      </w:r>
    </w:p>
    <w:p>
      <w:pPr>
        <w:pStyle w:val="Heading3"/>
      </w:pPr>
      <w:bookmarkStart w:id="29" w:name="_Toc378338110"/>
      <w:r>
        <w:rPr>
          <w:rStyle w:val="CharDivNo"/>
        </w:rPr>
        <w:t>Division 3</w:t>
      </w:r>
      <w:r>
        <w:rPr>
          <w:bCs/>
        </w:rPr>
        <w:t> — </w:t>
      </w:r>
      <w:r>
        <w:rPr>
          <w:rStyle w:val="CharDivText"/>
        </w:rPr>
        <w:t>Public Trustee as trustee</w:t>
      </w:r>
      <w:bookmarkEnd w:id="29"/>
    </w:p>
    <w:p>
      <w:pPr>
        <w:pStyle w:val="Footnoteheading"/>
        <w:keepNext/>
      </w:pPr>
      <w:r>
        <w:tab/>
        <w:t>[Heading inserted by No. 9 of 2008 s. 17.]</w:t>
      </w:r>
    </w:p>
    <w:p>
      <w:pPr>
        <w:pStyle w:val="Heading5"/>
        <w:rPr>
          <w:snapToGrid w:val="0"/>
        </w:rPr>
      </w:pPr>
      <w:bookmarkStart w:id="30" w:name="_Toc378338111"/>
      <w:r>
        <w:rPr>
          <w:rStyle w:val="CharSectno"/>
        </w:rPr>
        <w:t>20</w:t>
      </w:r>
      <w:r>
        <w:rPr>
          <w:snapToGrid w:val="0"/>
        </w:rPr>
        <w:t>.</w:t>
      </w:r>
      <w:r>
        <w:rPr>
          <w:snapToGrid w:val="0"/>
        </w:rPr>
        <w:tab/>
        <w:t>Public Trustee may be appointed trustee</w:t>
      </w:r>
      <w:bookmarkEnd w:id="30"/>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31" w:name="_Toc378338112"/>
      <w:r>
        <w:rPr>
          <w:rStyle w:val="CharSectno"/>
        </w:rPr>
        <w:t>21</w:t>
      </w:r>
      <w:r>
        <w:rPr>
          <w:snapToGrid w:val="0"/>
        </w:rPr>
        <w:t>.</w:t>
      </w:r>
      <w:r>
        <w:rPr>
          <w:snapToGrid w:val="0"/>
        </w:rPr>
        <w:tab/>
        <w:t>Advisory trustees</w:t>
      </w:r>
      <w:bookmarkEnd w:id="31"/>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by No. 19 of 2010 s. 51.] </w:t>
      </w:r>
    </w:p>
    <w:p>
      <w:pPr>
        <w:pStyle w:val="Heading5"/>
        <w:rPr>
          <w:snapToGrid w:val="0"/>
        </w:rPr>
      </w:pPr>
      <w:bookmarkStart w:id="32" w:name="_Toc378338113"/>
      <w:r>
        <w:rPr>
          <w:rStyle w:val="CharSectno"/>
        </w:rPr>
        <w:t>22</w:t>
      </w:r>
      <w:r>
        <w:rPr>
          <w:snapToGrid w:val="0"/>
        </w:rPr>
        <w:t>.</w:t>
      </w:r>
      <w:r>
        <w:rPr>
          <w:snapToGrid w:val="0"/>
        </w:rPr>
        <w:tab/>
        <w:t>Custodian trustee</w:t>
      </w:r>
      <w:bookmarkEnd w:id="32"/>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33" w:name="_Toc378338114"/>
      <w:r>
        <w:rPr>
          <w:rStyle w:val="CharSectno"/>
        </w:rPr>
        <w:t>22A</w:t>
      </w:r>
      <w:r>
        <w:t>.</w:t>
      </w:r>
      <w:r>
        <w:tab/>
        <w:t>Public Trustee’s powers on appointment as trustee’s agent</w:t>
      </w:r>
      <w:bookmarkEnd w:id="33"/>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by No. 9 of 2008 s. 18.]</w:t>
      </w:r>
    </w:p>
    <w:p>
      <w:pPr>
        <w:pStyle w:val="Heading5"/>
        <w:rPr>
          <w:snapToGrid w:val="0"/>
        </w:rPr>
      </w:pPr>
      <w:bookmarkStart w:id="34" w:name="_Toc378338115"/>
      <w:r>
        <w:rPr>
          <w:rStyle w:val="CharSectno"/>
        </w:rPr>
        <w:t>23</w:t>
      </w:r>
      <w:r>
        <w:rPr>
          <w:snapToGrid w:val="0"/>
        </w:rPr>
        <w:t>.</w:t>
      </w:r>
      <w:r>
        <w:rPr>
          <w:snapToGrid w:val="0"/>
        </w:rPr>
        <w:tab/>
        <w:t>Public Trustee may exercise powers under other Acts</w:t>
      </w:r>
      <w:bookmarkEnd w:id="34"/>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by No. 64 of 1968 s. 8; No. 1 of 1997 s. 18; No. 37 of 2006 s. 7.]</w:t>
      </w:r>
    </w:p>
    <w:p>
      <w:pPr>
        <w:pStyle w:val="Heading3"/>
      </w:pPr>
      <w:bookmarkStart w:id="35" w:name="_Toc378338116"/>
      <w:r>
        <w:rPr>
          <w:rStyle w:val="CharDivNo"/>
        </w:rPr>
        <w:t>Division 4</w:t>
      </w:r>
      <w:r>
        <w:rPr>
          <w:bCs/>
        </w:rPr>
        <w:t> — </w:t>
      </w:r>
      <w:r>
        <w:rPr>
          <w:rStyle w:val="CharDivText"/>
        </w:rPr>
        <w:t>Estates of represented persons</w:t>
      </w:r>
      <w:bookmarkEnd w:id="35"/>
    </w:p>
    <w:p>
      <w:pPr>
        <w:pStyle w:val="Footnoteheading"/>
      </w:pPr>
      <w:r>
        <w:tab/>
        <w:t>[Heading inserted by No. 9 of 2008 s. 19.]</w:t>
      </w:r>
    </w:p>
    <w:p>
      <w:pPr>
        <w:pStyle w:val="Heading5"/>
        <w:rPr>
          <w:snapToGrid w:val="0"/>
        </w:rPr>
      </w:pPr>
      <w:bookmarkStart w:id="36" w:name="_Toc378338117"/>
      <w:r>
        <w:rPr>
          <w:rStyle w:val="CharSectno"/>
        </w:rPr>
        <w:t>24</w:t>
      </w:r>
      <w:r>
        <w:rPr>
          <w:snapToGrid w:val="0"/>
        </w:rPr>
        <w:t>.</w:t>
      </w:r>
      <w:r>
        <w:rPr>
          <w:snapToGrid w:val="0"/>
        </w:rPr>
        <w:tab/>
        <w:t>Public Trustee may apply for administration order</w:t>
      </w:r>
      <w:bookmarkEnd w:id="36"/>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by No. 24 of 1990 s. 123; amended by No. 7 of 1996 s. 39.]</w:t>
      </w:r>
    </w:p>
    <w:p>
      <w:pPr>
        <w:pStyle w:val="Ednotesection"/>
      </w:pPr>
      <w:r>
        <w:t>[</w:t>
      </w:r>
      <w:r>
        <w:rPr>
          <w:b/>
        </w:rPr>
        <w:t>25, 26.</w:t>
      </w:r>
      <w:r>
        <w:tab/>
        <w:t>Deleted by No. 24 of 1990 s. 123.]</w:t>
      </w:r>
    </w:p>
    <w:p>
      <w:pPr>
        <w:pStyle w:val="Heading5"/>
        <w:rPr>
          <w:snapToGrid w:val="0"/>
        </w:rPr>
      </w:pPr>
      <w:bookmarkStart w:id="37" w:name="_Toc378338118"/>
      <w:r>
        <w:rPr>
          <w:rStyle w:val="CharSectno"/>
        </w:rPr>
        <w:t>27</w:t>
      </w:r>
      <w:r>
        <w:rPr>
          <w:snapToGrid w:val="0"/>
        </w:rPr>
        <w:t>.</w:t>
      </w:r>
      <w:r>
        <w:rPr>
          <w:snapToGrid w:val="0"/>
        </w:rPr>
        <w:tab/>
        <w:t>Summary proceedings for the protection of property of represented persons</w:t>
      </w:r>
      <w:bookmarkEnd w:id="37"/>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by No. 34 of 1962 s. 5; amended by No. 24 of 1990 s. 123.]</w:t>
      </w:r>
    </w:p>
    <w:p>
      <w:pPr>
        <w:pStyle w:val="Heading5"/>
        <w:rPr>
          <w:snapToGrid w:val="0"/>
        </w:rPr>
      </w:pPr>
      <w:bookmarkStart w:id="38" w:name="_Toc378338119"/>
      <w:r>
        <w:rPr>
          <w:rStyle w:val="CharSectno"/>
        </w:rPr>
        <w:t>28</w:t>
      </w:r>
      <w:r>
        <w:rPr>
          <w:snapToGrid w:val="0"/>
        </w:rPr>
        <w:t>.</w:t>
      </w:r>
      <w:r>
        <w:rPr>
          <w:snapToGrid w:val="0"/>
        </w:rPr>
        <w:tab/>
        <w:t>Protection of persons dealing with Public Trustee</w:t>
      </w:r>
      <w:bookmarkEnd w:id="38"/>
    </w:p>
    <w:p>
      <w:pPr>
        <w:pStyle w:val="Ednotesubsection"/>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by No. 34 of 1962 s. 5; amended by No. 24 of 1990 s. 123.]</w:t>
      </w:r>
    </w:p>
    <w:p>
      <w:pPr>
        <w:pStyle w:val="Heading5"/>
        <w:rPr>
          <w:snapToGrid w:val="0"/>
        </w:rPr>
      </w:pPr>
      <w:bookmarkStart w:id="39" w:name="_Toc378338120"/>
      <w:r>
        <w:rPr>
          <w:rStyle w:val="CharSectno"/>
        </w:rPr>
        <w:t>29</w:t>
      </w:r>
      <w:r>
        <w:rPr>
          <w:snapToGrid w:val="0"/>
        </w:rPr>
        <w:t>.</w:t>
      </w:r>
      <w:r>
        <w:rPr>
          <w:snapToGrid w:val="0"/>
        </w:rPr>
        <w:tab/>
        <w:t>Payments by Public Trustee to represented persons or their personal representatives</w:t>
      </w:r>
      <w:bookmarkEnd w:id="39"/>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by No. 34 of 1962 s. 5; amended by No. 64 of 1968 s. 10; No. 46 of 1984 s. 5; No. 24 of 1990 s. 123; No. 9 of 2008 s. 20.]</w:t>
      </w:r>
    </w:p>
    <w:p>
      <w:pPr>
        <w:pStyle w:val="Ednotesection"/>
      </w:pPr>
      <w:r>
        <w:t>[</w:t>
      </w:r>
      <w:r>
        <w:rPr>
          <w:b/>
        </w:rPr>
        <w:t>30.</w:t>
      </w:r>
      <w:r>
        <w:tab/>
        <w:t>Deleted by No. 24 of 1990 s. 123.]</w:t>
      </w:r>
    </w:p>
    <w:p>
      <w:pPr>
        <w:pStyle w:val="Heading5"/>
        <w:rPr>
          <w:snapToGrid w:val="0"/>
        </w:rPr>
      </w:pPr>
      <w:bookmarkStart w:id="40" w:name="_Toc378338121"/>
      <w:r>
        <w:rPr>
          <w:rStyle w:val="CharSectno"/>
        </w:rPr>
        <w:t>31</w:t>
      </w:r>
      <w:r>
        <w:rPr>
          <w:snapToGrid w:val="0"/>
        </w:rPr>
        <w:t>.</w:t>
      </w:r>
      <w:r>
        <w:rPr>
          <w:snapToGrid w:val="0"/>
        </w:rPr>
        <w:tab/>
        <w:t>Power of Public Trustee to act on certificates issued by proper officers in other jurisdictions</w:t>
      </w:r>
      <w:bookmarkEnd w:id="40"/>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by No. 25 of 1978 s. 5; amended by No. 24 of 1990 s. 123.]</w:t>
      </w:r>
    </w:p>
    <w:p>
      <w:pPr>
        <w:pStyle w:val="Heading5"/>
        <w:rPr>
          <w:snapToGrid w:val="0"/>
        </w:rPr>
      </w:pPr>
      <w:bookmarkStart w:id="41" w:name="_Toc378338122"/>
      <w:r>
        <w:rPr>
          <w:rStyle w:val="CharSectno"/>
        </w:rPr>
        <w:t>32</w:t>
      </w:r>
      <w:r>
        <w:rPr>
          <w:snapToGrid w:val="0"/>
        </w:rPr>
        <w:t>.</w:t>
      </w:r>
      <w:r>
        <w:rPr>
          <w:snapToGrid w:val="0"/>
        </w:rPr>
        <w:tab/>
        <w:t>Public Trustee may open and deliver up wills</w:t>
      </w:r>
      <w:bookmarkEnd w:id="41"/>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by No. 34 of 1962 s. 5; amended by No. 24 of 1990 s. 123; No. 27 of 2007 s. 25.]</w:t>
      </w:r>
    </w:p>
    <w:p>
      <w:pPr>
        <w:pStyle w:val="Heading5"/>
        <w:rPr>
          <w:snapToGrid w:val="0"/>
        </w:rPr>
      </w:pPr>
      <w:bookmarkStart w:id="42" w:name="_Toc378338123"/>
      <w:r>
        <w:rPr>
          <w:rStyle w:val="CharSectno"/>
        </w:rPr>
        <w:t>33</w:t>
      </w:r>
      <w:r>
        <w:rPr>
          <w:snapToGrid w:val="0"/>
        </w:rPr>
        <w:t>.</w:t>
      </w:r>
      <w:r>
        <w:rPr>
          <w:snapToGrid w:val="0"/>
        </w:rPr>
        <w:tab/>
        <w:t>Personal effects of represented persons may be sold</w:t>
      </w:r>
      <w:bookmarkEnd w:id="42"/>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by No. 34 of 1962 s. 5; amended by No. 24 of 1990 s. 123.]</w:t>
      </w:r>
    </w:p>
    <w:p>
      <w:pPr>
        <w:pStyle w:val="Ednotesection"/>
      </w:pPr>
      <w:r>
        <w:t>[</w:t>
      </w:r>
      <w:r>
        <w:rPr>
          <w:b/>
        </w:rPr>
        <w:t>34</w:t>
      </w:r>
      <w:r>
        <w:rPr>
          <w:b/>
        </w:rPr>
        <w:noBreakHyphen/>
        <w:t>36D.</w:t>
      </w:r>
      <w:r>
        <w:tab/>
        <w:t xml:space="preserve"> Deleted by No. 24 of 1990 s. 123.]</w:t>
      </w:r>
    </w:p>
    <w:p>
      <w:pPr>
        <w:pStyle w:val="Heading3"/>
      </w:pPr>
      <w:bookmarkStart w:id="43" w:name="_Toc378338124"/>
      <w:r>
        <w:rPr>
          <w:rStyle w:val="CharDivNo"/>
        </w:rPr>
        <w:t>Division 5</w:t>
      </w:r>
      <w:r>
        <w:t> — </w:t>
      </w:r>
      <w:r>
        <w:rPr>
          <w:rStyle w:val="CharDivText"/>
        </w:rPr>
        <w:t>Powers and duties of Public Trustee as to moneys subject to court and other orders</w:t>
      </w:r>
      <w:bookmarkEnd w:id="43"/>
    </w:p>
    <w:p>
      <w:pPr>
        <w:pStyle w:val="Footnoteheading"/>
      </w:pPr>
      <w:r>
        <w:tab/>
        <w:t>[Heading inserted by No. 9 of 2008 s. 21.]</w:t>
      </w:r>
    </w:p>
    <w:p>
      <w:pPr>
        <w:pStyle w:val="Heading5"/>
        <w:rPr>
          <w:snapToGrid w:val="0"/>
        </w:rPr>
      </w:pPr>
      <w:bookmarkStart w:id="44" w:name="_Toc378338125"/>
      <w:r>
        <w:rPr>
          <w:rStyle w:val="CharSectno"/>
        </w:rPr>
        <w:t>37</w:t>
      </w:r>
      <w:r>
        <w:rPr>
          <w:snapToGrid w:val="0"/>
        </w:rPr>
        <w:t>.</w:t>
      </w:r>
      <w:r>
        <w:rPr>
          <w:snapToGrid w:val="0"/>
        </w:rPr>
        <w:tab/>
        <w:t>Investment of moneys under control or subject to order of the Supreme Court</w:t>
      </w:r>
      <w:bookmarkEnd w:id="44"/>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smartTag w:uri="urn:schemas-microsoft-com:office:smarttags" w:element="Street">
        <w:smartTag w:uri="urn:schemas-microsoft-com:office:smarttags" w:element="address">
          <w:r>
            <w:t>Magistrates Court</w:t>
          </w:r>
        </w:smartTag>
      </w:smartTag>
      <w:r>
        <w:t xml:space="preserve"> </w:t>
      </w:r>
      <w:r>
        <w:rPr>
          <w:snapToGrid w:val="0"/>
        </w:rPr>
        <w:t>as solicitor and client costs. No costs other than those allowed in such taxation shall be payable to any solicitor.</w:t>
      </w:r>
    </w:p>
    <w:p>
      <w:pPr>
        <w:pStyle w:val="Footnotesection"/>
      </w:pPr>
      <w:r>
        <w:tab/>
        <w:t>[Section 37 amended by No. 7 of 1950 s. 3; No. 67 of 1979 s. 61; No. 34 of 1999 s. 61; No. 42 of 2004 s. 175; No. 59 of 2004 s. 141; No. 19 of 2010 s. 51.]</w:t>
      </w:r>
    </w:p>
    <w:p>
      <w:pPr>
        <w:pStyle w:val="Heading3"/>
      </w:pPr>
      <w:bookmarkStart w:id="45" w:name="_Toc378338126"/>
      <w:r>
        <w:rPr>
          <w:rStyle w:val="CharDivNo"/>
        </w:rPr>
        <w:t>Division 6</w:t>
      </w:r>
      <w:r>
        <w:t> — </w:t>
      </w:r>
      <w:r>
        <w:rPr>
          <w:rStyle w:val="CharDivText"/>
        </w:rPr>
        <w:t>Powers and duties of Public Trustee as to uncared for property</w:t>
      </w:r>
      <w:bookmarkEnd w:id="45"/>
    </w:p>
    <w:p>
      <w:pPr>
        <w:pStyle w:val="Footnoteheading"/>
      </w:pPr>
      <w:r>
        <w:tab/>
        <w:t>[Heading inserted by No. 9 of 2008 s. 22.]</w:t>
      </w:r>
    </w:p>
    <w:p>
      <w:pPr>
        <w:pStyle w:val="Heading5"/>
        <w:rPr>
          <w:snapToGrid w:val="0"/>
        </w:rPr>
      </w:pPr>
      <w:bookmarkStart w:id="46" w:name="_Toc378338127"/>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46"/>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by No. 64 of 1968 s. 17.]</w:t>
      </w:r>
    </w:p>
    <w:p>
      <w:pPr>
        <w:pStyle w:val="Heading3"/>
      </w:pPr>
      <w:bookmarkStart w:id="47" w:name="_Toc378338128"/>
      <w:r>
        <w:rPr>
          <w:rStyle w:val="CharDivNo"/>
        </w:rPr>
        <w:t>Division 7</w:t>
      </w:r>
      <w:r>
        <w:t> — </w:t>
      </w:r>
      <w:r>
        <w:rPr>
          <w:rStyle w:val="CharDivText"/>
        </w:rPr>
        <w:t>Other services</w:t>
      </w:r>
      <w:bookmarkEnd w:id="47"/>
    </w:p>
    <w:p>
      <w:pPr>
        <w:pStyle w:val="Footnoteheading"/>
      </w:pPr>
      <w:r>
        <w:tab/>
        <w:t>[Heading inserted by No. 9 of 2008 s. 23.]</w:t>
      </w:r>
    </w:p>
    <w:p>
      <w:pPr>
        <w:pStyle w:val="Heading5"/>
      </w:pPr>
      <w:bookmarkStart w:id="48" w:name="_Toc378338129"/>
      <w:r>
        <w:rPr>
          <w:rStyle w:val="CharSectno"/>
        </w:rPr>
        <w:t>37B</w:t>
      </w:r>
      <w:r>
        <w:t>.</w:t>
      </w:r>
      <w:r>
        <w:tab/>
        <w:t>Term used in this Division</w:t>
      </w:r>
      <w:bookmarkEnd w:id="48"/>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r>
        <w:tab/>
        <w:t>[Section 37B inserted by No. 9 of 2008 s. 23.]</w:t>
      </w:r>
    </w:p>
    <w:p>
      <w:pPr>
        <w:pStyle w:val="Heading5"/>
      </w:pPr>
      <w:bookmarkStart w:id="49" w:name="_Toc378338130"/>
      <w:r>
        <w:rPr>
          <w:rStyle w:val="CharSectno"/>
        </w:rPr>
        <w:t>37C</w:t>
      </w:r>
      <w:r>
        <w:t>.</w:t>
      </w:r>
      <w:r>
        <w:tab/>
        <w:t>Provision of services</w:t>
      </w:r>
      <w:bookmarkEnd w:id="49"/>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by No. 9 of 2008 s. 23.]</w:t>
      </w:r>
    </w:p>
    <w:p>
      <w:pPr>
        <w:pStyle w:val="Heading2"/>
      </w:pPr>
      <w:bookmarkStart w:id="50" w:name="_Toc378338131"/>
      <w:r>
        <w:rPr>
          <w:rStyle w:val="CharPartNo"/>
        </w:rPr>
        <w:t>Part III</w:t>
      </w:r>
      <w:r>
        <w:rPr>
          <w:rStyle w:val="CharDivNo"/>
        </w:rPr>
        <w:t> </w:t>
      </w:r>
      <w:r>
        <w:t>—</w:t>
      </w:r>
      <w:r>
        <w:rPr>
          <w:rStyle w:val="CharDivText"/>
        </w:rPr>
        <w:t> </w:t>
      </w:r>
      <w:r>
        <w:rPr>
          <w:rStyle w:val="CharPartText"/>
        </w:rPr>
        <w:t>Financial</w:t>
      </w:r>
      <w:bookmarkEnd w:id="50"/>
    </w:p>
    <w:p>
      <w:pPr>
        <w:pStyle w:val="Heading5"/>
      </w:pPr>
      <w:bookmarkStart w:id="51" w:name="_Toc378338132"/>
      <w:r>
        <w:rPr>
          <w:rStyle w:val="CharSectno"/>
        </w:rPr>
        <w:t>38</w:t>
      </w:r>
      <w:r>
        <w:t>.</w:t>
      </w:r>
      <w:r>
        <w:tab/>
        <w:t>Term used in this Part</w:t>
      </w:r>
      <w:bookmarkEnd w:id="51"/>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by No. 9 of 2008 s. 24.]</w:t>
      </w:r>
    </w:p>
    <w:p>
      <w:pPr>
        <w:pStyle w:val="Heading5"/>
      </w:pPr>
      <w:bookmarkStart w:id="52" w:name="_Toc378338133"/>
      <w:r>
        <w:rPr>
          <w:rStyle w:val="CharSectno"/>
        </w:rPr>
        <w:t>38A</w:t>
      </w:r>
      <w:r>
        <w:t>.</w:t>
      </w:r>
      <w:r>
        <w:tab/>
        <w:t>Scale of fees</w:t>
      </w:r>
      <w:bookmarkEnd w:id="52"/>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r>
        <w:rPr>
          <w:iCs/>
          <w:vertAlign w:val="superscript"/>
        </w:rPr>
        <w:t> 1</w:t>
      </w:r>
      <w:r>
        <w:t>.</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by No. 9 of 2008 s. 24.]</w:t>
      </w:r>
    </w:p>
    <w:p>
      <w:pPr>
        <w:pStyle w:val="Heading5"/>
      </w:pPr>
      <w:bookmarkStart w:id="53" w:name="_Toc378338134"/>
      <w:r>
        <w:rPr>
          <w:rStyle w:val="CharSectno"/>
        </w:rPr>
        <w:t>38B</w:t>
      </w:r>
      <w:r>
        <w:t>.</w:t>
      </w:r>
      <w:r>
        <w:tab/>
        <w:t>Public Trustee’s entitlement to fees and expenses</w:t>
      </w:r>
      <w:bookmarkEnd w:id="53"/>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w:t>
      </w:r>
      <w:r>
        <w:rPr>
          <w:iCs/>
          <w:vertAlign w:val="superscript"/>
        </w:rPr>
        <w:t> 1</w:t>
      </w:r>
      <w:r>
        <w:t xml:space="preserve">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by No. 9 of 2008 s. 24.]</w:t>
      </w:r>
    </w:p>
    <w:p>
      <w:pPr>
        <w:pStyle w:val="Heading5"/>
        <w:rPr>
          <w:snapToGrid w:val="0"/>
        </w:rPr>
      </w:pPr>
      <w:bookmarkStart w:id="54" w:name="_Toc378338135"/>
      <w:r>
        <w:rPr>
          <w:rStyle w:val="CharSectno"/>
        </w:rPr>
        <w:t>39</w:t>
      </w:r>
      <w:r>
        <w:rPr>
          <w:snapToGrid w:val="0"/>
        </w:rPr>
        <w:t>.</w:t>
      </w:r>
      <w:r>
        <w:rPr>
          <w:snapToGrid w:val="0"/>
        </w:rPr>
        <w:tab/>
        <w:t>Payment of expenses incurred by Public Trustee</w:t>
      </w:r>
      <w:bookmarkEnd w:id="54"/>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by No. 24 of 1990 s. 123.]</w:t>
      </w:r>
    </w:p>
    <w:p>
      <w:pPr>
        <w:pStyle w:val="Heading5"/>
      </w:pPr>
      <w:bookmarkStart w:id="55" w:name="_Toc378338136"/>
      <w:r>
        <w:rPr>
          <w:rStyle w:val="CharSectno"/>
        </w:rPr>
        <w:t>39A</w:t>
      </w:r>
      <w:r>
        <w:t>.</w:t>
      </w:r>
      <w:r>
        <w:tab/>
        <w:t>The Common Account</w:t>
      </w:r>
      <w:bookmarkEnd w:id="55"/>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rPr>
          <w:iCs/>
          <w:vertAlign w:val="superscript"/>
        </w:rPr>
        <w:t> 1</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by No. 9 of 2008 s. 25(1).]</w:t>
      </w:r>
    </w:p>
    <w:p>
      <w:pPr>
        <w:pStyle w:val="Heading5"/>
      </w:pPr>
      <w:bookmarkStart w:id="56" w:name="_Toc378338137"/>
      <w:r>
        <w:rPr>
          <w:rStyle w:val="CharSectno"/>
        </w:rPr>
        <w:t>39B</w:t>
      </w:r>
      <w:r>
        <w:t>.</w:t>
      </w:r>
      <w:r>
        <w:tab/>
        <w:t>Establishment of strategic common accounts</w:t>
      </w:r>
      <w:bookmarkEnd w:id="56"/>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by No. 9 of 2008 s. 25(1).]</w:t>
      </w:r>
    </w:p>
    <w:p>
      <w:pPr>
        <w:pStyle w:val="Heading5"/>
      </w:pPr>
      <w:bookmarkStart w:id="57" w:name="_Toc378338138"/>
      <w:r>
        <w:rPr>
          <w:rStyle w:val="CharSectno"/>
        </w:rPr>
        <w:t>39C</w:t>
      </w:r>
      <w:r>
        <w:t>.</w:t>
      </w:r>
      <w:r>
        <w:tab/>
        <w:t>Power to invest moneys</w:t>
      </w:r>
      <w:bookmarkEnd w:id="57"/>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by No. 9 of 2008 s. 25(1).]</w:t>
      </w:r>
    </w:p>
    <w:p>
      <w:pPr>
        <w:pStyle w:val="Heading5"/>
      </w:pPr>
      <w:bookmarkStart w:id="58" w:name="_Toc378338139"/>
      <w:r>
        <w:rPr>
          <w:rStyle w:val="CharSectno"/>
        </w:rPr>
        <w:t>39D</w:t>
      </w:r>
      <w:r>
        <w:t>.</w:t>
      </w:r>
      <w:r>
        <w:tab/>
        <w:t>Power to invest, and restrictions on investment of, Fund moneys</w:t>
      </w:r>
      <w:bookmarkEnd w:id="58"/>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r>
        <w:tab/>
        <w:t>[Section 39D inserted by No. 9 of 2008 s. 25(1).]</w:t>
      </w:r>
    </w:p>
    <w:p>
      <w:pPr>
        <w:pStyle w:val="Heading5"/>
      </w:pPr>
      <w:bookmarkStart w:id="59" w:name="_Toc378338140"/>
      <w:r>
        <w:rPr>
          <w:rStyle w:val="CharSectno"/>
        </w:rPr>
        <w:t>39E</w:t>
      </w:r>
      <w:r>
        <w:t>.</w:t>
      </w:r>
      <w:r>
        <w:tab/>
        <w:t>How Fund moneys are to be invested, distributed etc.</w:t>
      </w:r>
      <w:bookmarkEnd w:id="59"/>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 by No. 9 of 2008 s. 25(1).]</w:t>
      </w:r>
    </w:p>
    <w:p>
      <w:pPr>
        <w:pStyle w:val="Heading5"/>
      </w:pPr>
      <w:bookmarkStart w:id="60" w:name="_Toc378338141"/>
      <w:r>
        <w:rPr>
          <w:rStyle w:val="CharSectno"/>
        </w:rPr>
        <w:t>39F</w:t>
      </w:r>
      <w:r>
        <w:t>.</w:t>
      </w:r>
      <w:r>
        <w:tab/>
        <w:t>Records as to Funds</w:t>
      </w:r>
      <w:bookmarkEnd w:id="60"/>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by No. 9 of 2008 s. 25(1).]</w:t>
      </w:r>
    </w:p>
    <w:p>
      <w:pPr>
        <w:pStyle w:val="Heading5"/>
      </w:pPr>
      <w:bookmarkStart w:id="61" w:name="_Toc378338142"/>
      <w:r>
        <w:rPr>
          <w:rStyle w:val="CharSectno"/>
        </w:rPr>
        <w:t>40</w:t>
      </w:r>
      <w:r>
        <w:t>.</w:t>
      </w:r>
      <w:r>
        <w:tab/>
        <w:t>Power to enter into portfolio management contracts as to Fund investments</w:t>
      </w:r>
      <w:bookmarkEnd w:id="61"/>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by No. 9 of 2008 s. 25(1).]</w:t>
      </w:r>
    </w:p>
    <w:p>
      <w:pPr>
        <w:pStyle w:val="Heading5"/>
        <w:rPr>
          <w:snapToGrid w:val="0"/>
        </w:rPr>
      </w:pPr>
      <w:bookmarkStart w:id="62" w:name="_Toc378338143"/>
      <w:r>
        <w:rPr>
          <w:rStyle w:val="CharSectno"/>
        </w:rPr>
        <w:t>40A</w:t>
      </w:r>
      <w:r>
        <w:rPr>
          <w:snapToGrid w:val="0"/>
        </w:rPr>
        <w:t>.</w:t>
      </w:r>
      <w:r>
        <w:rPr>
          <w:snapToGrid w:val="0"/>
        </w:rPr>
        <w:tab/>
        <w:t>Power to lease purchased land</w:t>
      </w:r>
      <w:bookmarkEnd w:id="62"/>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by No. 19 of 1982 s. 2; amended by No. 9 of 2008 s. 26.]</w:t>
      </w:r>
    </w:p>
    <w:p>
      <w:pPr>
        <w:pStyle w:val="Heading5"/>
        <w:rPr>
          <w:snapToGrid w:val="0"/>
        </w:rPr>
      </w:pPr>
      <w:bookmarkStart w:id="63" w:name="_Toc378338144"/>
      <w:r>
        <w:rPr>
          <w:rStyle w:val="CharSectno"/>
        </w:rPr>
        <w:t>41</w:t>
      </w:r>
      <w:r>
        <w:rPr>
          <w:snapToGrid w:val="0"/>
        </w:rPr>
        <w:t>.</w:t>
      </w:r>
      <w:r>
        <w:rPr>
          <w:snapToGrid w:val="0"/>
        </w:rPr>
        <w:tab/>
        <w:t>Temporary advances to Public Trustee</w:t>
      </w:r>
      <w:bookmarkEnd w:id="63"/>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by No. 49 of 1996 s. 64; No. 77 of 2006 s. 17; No. 19 of 2010 s. 51.]</w:t>
      </w:r>
    </w:p>
    <w:p>
      <w:pPr>
        <w:pStyle w:val="Heading5"/>
        <w:rPr>
          <w:snapToGrid w:val="0"/>
        </w:rPr>
      </w:pPr>
      <w:bookmarkStart w:id="64" w:name="_Toc378338145"/>
      <w:r>
        <w:rPr>
          <w:rStyle w:val="CharSectno"/>
        </w:rPr>
        <w:t>42</w:t>
      </w:r>
      <w:r>
        <w:rPr>
          <w:snapToGrid w:val="0"/>
        </w:rPr>
        <w:t>.</w:t>
      </w:r>
      <w:r>
        <w:rPr>
          <w:snapToGrid w:val="0"/>
        </w:rPr>
        <w:tab/>
        <w:t>Deficiency in Common Account</w:t>
      </w:r>
      <w:bookmarkEnd w:id="64"/>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by No. 6 of 1993 s. 11; No. 49 of 1996 s. 64; No. 77 of 2006 s. 4 and 17.]</w:t>
      </w:r>
    </w:p>
    <w:p>
      <w:pPr>
        <w:pStyle w:val="Heading5"/>
        <w:rPr>
          <w:snapToGrid w:val="0"/>
        </w:rPr>
      </w:pPr>
      <w:bookmarkStart w:id="65" w:name="_Toc378338146"/>
      <w:r>
        <w:rPr>
          <w:rStyle w:val="CharSectno"/>
        </w:rPr>
        <w:t>43</w:t>
      </w:r>
      <w:r>
        <w:rPr>
          <w:snapToGrid w:val="0"/>
        </w:rPr>
        <w:t>.</w:t>
      </w:r>
      <w:r>
        <w:rPr>
          <w:snapToGrid w:val="0"/>
        </w:rPr>
        <w:tab/>
        <w:t>Public Trust Office funds to be Crown property</w:t>
      </w:r>
      <w:bookmarkEnd w:id="65"/>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by No. 49 of 1996 s. 64.]</w:t>
      </w:r>
    </w:p>
    <w:p>
      <w:pPr>
        <w:pStyle w:val="Heading5"/>
        <w:rPr>
          <w:snapToGrid w:val="0"/>
        </w:rPr>
      </w:pPr>
      <w:bookmarkStart w:id="66" w:name="_Toc378338147"/>
      <w:r>
        <w:rPr>
          <w:rStyle w:val="CharSectno"/>
        </w:rPr>
        <w:t>44</w:t>
      </w:r>
      <w:r>
        <w:rPr>
          <w:snapToGrid w:val="0"/>
        </w:rPr>
        <w:t>.</w:t>
      </w:r>
      <w:r>
        <w:rPr>
          <w:snapToGrid w:val="0"/>
        </w:rPr>
        <w:tab/>
        <w:t>Advances for administration purposes or against shares</w:t>
      </w:r>
      <w:bookmarkEnd w:id="66"/>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by No. 113 of 1965 s. 8; No. 49 of 1996 s. 64; No. 77 of 2006 s. 17; No. 9 of 2008 s. 27.]</w:t>
      </w:r>
    </w:p>
    <w:p>
      <w:pPr>
        <w:pStyle w:val="Heading5"/>
      </w:pPr>
      <w:bookmarkStart w:id="67" w:name="_Toc378338148"/>
      <w:r>
        <w:rPr>
          <w:rStyle w:val="CharSectno"/>
        </w:rPr>
        <w:t>44A</w:t>
      </w:r>
      <w:r>
        <w:t>.</w:t>
      </w:r>
      <w:r>
        <w:tab/>
        <w:t>Reserve funds</w:t>
      </w:r>
      <w:bookmarkEnd w:id="67"/>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68" w:name="_Toc378338149"/>
      <w:r>
        <w:rPr>
          <w:rStyle w:val="CharSectno"/>
        </w:rPr>
        <w:t>45</w:t>
      </w:r>
      <w:r>
        <w:rPr>
          <w:snapToGrid w:val="0"/>
        </w:rPr>
        <w:t>.</w:t>
      </w:r>
      <w:r>
        <w:rPr>
          <w:snapToGrid w:val="0"/>
        </w:rPr>
        <w:tab/>
        <w:t>Unclaimed moneys to be paid into Consolidated Account</w:t>
      </w:r>
      <w:bookmarkEnd w:id="68"/>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by No. 23 of 1986 s. 3; No. 49 of 1996 s. 64; No. 77 of 2006 s. 4.]</w:t>
      </w:r>
    </w:p>
    <w:p>
      <w:pPr>
        <w:pStyle w:val="Heading5"/>
        <w:rPr>
          <w:snapToGrid w:val="0"/>
        </w:rPr>
      </w:pPr>
      <w:bookmarkStart w:id="69" w:name="_Toc378338150"/>
      <w:r>
        <w:rPr>
          <w:rStyle w:val="CharSectno"/>
        </w:rPr>
        <w:t>46</w:t>
      </w:r>
      <w:r>
        <w:rPr>
          <w:snapToGrid w:val="0"/>
        </w:rPr>
        <w:t>.</w:t>
      </w:r>
      <w:r>
        <w:rPr>
          <w:snapToGrid w:val="0"/>
        </w:rPr>
        <w:tab/>
        <w:t>Minister to have access to books of Public Trustee</w:t>
      </w:r>
      <w:bookmarkEnd w:id="69"/>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by No. 98 of 1985 s. 3.]</w:t>
      </w:r>
    </w:p>
    <w:p>
      <w:pPr>
        <w:pStyle w:val="Heading5"/>
        <w:rPr>
          <w:snapToGrid w:val="0"/>
        </w:rPr>
      </w:pPr>
      <w:bookmarkStart w:id="70" w:name="_Toc378338151"/>
      <w:r>
        <w:rPr>
          <w:rStyle w:val="CharSectno"/>
        </w:rPr>
        <w:t>47</w:t>
      </w:r>
      <w:r>
        <w:rPr>
          <w:snapToGrid w:val="0"/>
        </w:rPr>
        <w:t>.</w:t>
      </w:r>
      <w:r>
        <w:rPr>
          <w:snapToGrid w:val="0"/>
        </w:rPr>
        <w:tab/>
        <w:t>Records and accounts to be kept</w:t>
      </w:r>
      <w:bookmarkEnd w:id="70"/>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by No. 1 of 1975 s. 3.]</w:t>
      </w:r>
    </w:p>
    <w:p>
      <w:pPr>
        <w:pStyle w:val="Heading5"/>
      </w:pPr>
      <w:bookmarkStart w:id="71" w:name="_Toc378338152"/>
      <w:r>
        <w:rPr>
          <w:rStyle w:val="CharSectno"/>
        </w:rPr>
        <w:t>47A</w:t>
      </w:r>
      <w:r>
        <w:t>.</w:t>
      </w:r>
      <w:r>
        <w:tab/>
        <w:t>Fees for preparation of wills and enduring powers of attorney and providing legal services</w:t>
      </w:r>
      <w:bookmarkEnd w:id="71"/>
    </w:p>
    <w:p>
      <w:pPr>
        <w:pStyle w:val="Subsection"/>
      </w:pPr>
      <w:r>
        <w:tab/>
        <w:t>(1)</w:t>
      </w:r>
      <w:r>
        <w:tab/>
        <w:t xml:space="preserve">Despite anything to the contrary in the </w:t>
      </w:r>
      <w:r>
        <w:rPr>
          <w:i/>
        </w:rPr>
        <w:t>Legal Practice Act 2003</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r>
        <w:tab/>
        <w:t>[Section 47A inserted No. 9 of 2008 s. 29.]</w:t>
      </w:r>
    </w:p>
    <w:p>
      <w:pPr>
        <w:pStyle w:val="Heading5"/>
      </w:pPr>
      <w:bookmarkStart w:id="72" w:name="_Toc378338153"/>
      <w:r>
        <w:rPr>
          <w:rStyle w:val="CharSectno"/>
        </w:rPr>
        <w:t>47B</w:t>
      </w:r>
      <w:r>
        <w:t>.</w:t>
      </w:r>
      <w:r>
        <w:tab/>
        <w:t>Treasurer’s approvals and guidelines</w:t>
      </w:r>
      <w:bookmarkEnd w:id="72"/>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73" w:name="_Toc378338154"/>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7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by No. 98 of 1985 s. 3; amended by No. 77 of 2006 s. 17.]</w:t>
      </w:r>
    </w:p>
    <w:p>
      <w:pPr>
        <w:pStyle w:val="Heading2"/>
      </w:pPr>
      <w:bookmarkStart w:id="74" w:name="_Toc378338155"/>
      <w:r>
        <w:rPr>
          <w:rStyle w:val="CharPartNo"/>
        </w:rPr>
        <w:t>Part IV</w:t>
      </w:r>
      <w:r>
        <w:rPr>
          <w:rStyle w:val="CharDivNo"/>
        </w:rPr>
        <w:t> </w:t>
      </w:r>
      <w:r>
        <w:t>—</w:t>
      </w:r>
      <w:r>
        <w:rPr>
          <w:rStyle w:val="CharDivText"/>
        </w:rPr>
        <w:t> </w:t>
      </w:r>
      <w:r>
        <w:rPr>
          <w:rStyle w:val="CharPartText"/>
        </w:rPr>
        <w:t>General</w:t>
      </w:r>
      <w:bookmarkEnd w:id="74"/>
    </w:p>
    <w:p>
      <w:pPr>
        <w:pStyle w:val="Heading5"/>
        <w:rPr>
          <w:snapToGrid w:val="0"/>
        </w:rPr>
      </w:pPr>
      <w:bookmarkStart w:id="75" w:name="_Toc378338156"/>
      <w:r>
        <w:rPr>
          <w:rStyle w:val="CharSectno"/>
        </w:rPr>
        <w:t>49</w:t>
      </w:r>
      <w:r>
        <w:rPr>
          <w:snapToGrid w:val="0"/>
        </w:rPr>
        <w:t>.</w:t>
      </w:r>
      <w:r>
        <w:rPr>
          <w:snapToGrid w:val="0"/>
        </w:rPr>
        <w:tab/>
        <w:t>General powers of Public Trustee</w:t>
      </w:r>
      <w:bookmarkEnd w:id="75"/>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by No. 113 of 1965 s. 8; No. 46 of 1984 s. 9; No. 24 of 1990 s. 123; No. 3 of 2002 s. 100; No. 9 of 2008 s. 30.]</w:t>
      </w:r>
    </w:p>
    <w:p>
      <w:pPr>
        <w:pStyle w:val="Heading5"/>
        <w:rPr>
          <w:snapToGrid w:val="0"/>
        </w:rPr>
      </w:pPr>
      <w:bookmarkStart w:id="76" w:name="_Toc378338157"/>
      <w:r>
        <w:rPr>
          <w:rStyle w:val="CharSectno"/>
        </w:rPr>
        <w:t>50</w:t>
      </w:r>
      <w:r>
        <w:rPr>
          <w:snapToGrid w:val="0"/>
        </w:rPr>
        <w:t>.</w:t>
      </w:r>
      <w:r>
        <w:rPr>
          <w:snapToGrid w:val="0"/>
        </w:rPr>
        <w:tab/>
        <w:t>Appointment and duties of agent</w:t>
      </w:r>
      <w:bookmarkEnd w:id="76"/>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w:t>
      </w:r>
      <w:smartTag w:uri="urn:schemas-microsoft-com:office:smarttags" w:element="Street">
        <w:smartTag w:uri="urn:schemas-microsoft-com:office:smarttags" w:element="address">
          <w:r>
            <w:t>Magistrates Court</w:t>
          </w:r>
        </w:smartTag>
      </w:smartTag>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w:t>
      </w:r>
      <w:smartTag w:uri="urn:schemas-microsoft-com:office:smarttags" w:element="Street">
        <w:smartTag w:uri="urn:schemas-microsoft-com:office:smarttags" w:element="address">
          <w:r>
            <w:t>Magistrates Court</w:t>
          </w:r>
        </w:smartTag>
      </w:smartTag>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by No. 59 of 2004 s. 141.]</w:t>
      </w:r>
    </w:p>
    <w:p>
      <w:pPr>
        <w:pStyle w:val="Heading5"/>
        <w:rPr>
          <w:snapToGrid w:val="0"/>
        </w:rPr>
      </w:pPr>
      <w:bookmarkStart w:id="77" w:name="_Toc378338158"/>
      <w:r>
        <w:rPr>
          <w:rStyle w:val="CharSectno"/>
        </w:rPr>
        <w:t>51</w:t>
      </w:r>
      <w:r>
        <w:rPr>
          <w:snapToGrid w:val="0"/>
        </w:rPr>
        <w:t>.</w:t>
      </w:r>
      <w:r>
        <w:rPr>
          <w:snapToGrid w:val="0"/>
        </w:rPr>
        <w:tab/>
        <w:t>No bond required from Public Trustee</w:t>
      </w:r>
      <w:bookmarkEnd w:id="77"/>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by No. 24 of 1990 s. 123.]</w:t>
      </w:r>
    </w:p>
    <w:p>
      <w:pPr>
        <w:pStyle w:val="Heading5"/>
        <w:rPr>
          <w:snapToGrid w:val="0"/>
        </w:rPr>
      </w:pPr>
      <w:bookmarkStart w:id="78" w:name="_Toc378338159"/>
      <w:r>
        <w:rPr>
          <w:rStyle w:val="CharSectno"/>
        </w:rPr>
        <w:t>52</w:t>
      </w:r>
      <w:r>
        <w:rPr>
          <w:snapToGrid w:val="0"/>
        </w:rPr>
        <w:t>.</w:t>
      </w:r>
      <w:r>
        <w:rPr>
          <w:snapToGrid w:val="0"/>
        </w:rPr>
        <w:tab/>
        <w:t>Public Trustee may sue himself in different capacities</w:t>
      </w:r>
      <w:bookmarkEnd w:id="78"/>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 by No. 9 of 2008 s. 31.]</w:t>
      </w:r>
    </w:p>
    <w:p>
      <w:pPr>
        <w:pStyle w:val="Heading5"/>
        <w:rPr>
          <w:snapToGrid w:val="0"/>
        </w:rPr>
      </w:pPr>
      <w:bookmarkStart w:id="79" w:name="_Toc378338160"/>
      <w:r>
        <w:rPr>
          <w:rStyle w:val="CharSectno"/>
        </w:rPr>
        <w:t>54</w:t>
      </w:r>
      <w:r>
        <w:rPr>
          <w:snapToGrid w:val="0"/>
        </w:rPr>
        <w:t>.</w:t>
      </w:r>
      <w:r>
        <w:rPr>
          <w:snapToGrid w:val="0"/>
        </w:rPr>
        <w:tab/>
        <w:t>Deposit of wills and other documents</w:t>
      </w:r>
      <w:bookmarkEnd w:id="79"/>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by No. 24 of 1990 s. 123.]</w:t>
      </w:r>
    </w:p>
    <w:p>
      <w:pPr>
        <w:pStyle w:val="Heading5"/>
        <w:rPr>
          <w:snapToGrid w:val="0"/>
        </w:rPr>
      </w:pPr>
      <w:bookmarkStart w:id="80" w:name="_Toc378338161"/>
      <w:r>
        <w:rPr>
          <w:rStyle w:val="CharSectno"/>
        </w:rPr>
        <w:t>55</w:t>
      </w:r>
      <w:r>
        <w:rPr>
          <w:snapToGrid w:val="0"/>
        </w:rPr>
        <w:t>.</w:t>
      </w:r>
      <w:r>
        <w:rPr>
          <w:snapToGrid w:val="0"/>
        </w:rPr>
        <w:tab/>
        <w:t>Inquiries as to property</w:t>
      </w:r>
      <w:bookmarkEnd w:id="80"/>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by No. 113 of 1965 s. 8.]</w:t>
      </w:r>
    </w:p>
    <w:p>
      <w:pPr>
        <w:pStyle w:val="Heading5"/>
        <w:rPr>
          <w:snapToGrid w:val="0"/>
        </w:rPr>
      </w:pPr>
      <w:bookmarkStart w:id="81" w:name="_Toc378338162"/>
      <w:r>
        <w:rPr>
          <w:rStyle w:val="CharSectno"/>
        </w:rPr>
        <w:t>56</w:t>
      </w:r>
      <w:r>
        <w:rPr>
          <w:snapToGrid w:val="0"/>
        </w:rPr>
        <w:t>.</w:t>
      </w:r>
      <w:r>
        <w:rPr>
          <w:snapToGrid w:val="0"/>
        </w:rPr>
        <w:tab/>
        <w:t>Remedy against Public Trustee</w:t>
      </w:r>
      <w:bookmarkEnd w:id="81"/>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by No. 6 of 1993 s. 10; No. 77 of 2006 s. 4; No. 19 of 2010 s. 51.]</w:t>
      </w:r>
    </w:p>
    <w:p>
      <w:pPr>
        <w:pStyle w:val="Heading5"/>
        <w:rPr>
          <w:snapToGrid w:val="0"/>
        </w:rPr>
      </w:pPr>
      <w:bookmarkStart w:id="82" w:name="_Toc378338163"/>
      <w:r>
        <w:rPr>
          <w:rStyle w:val="CharSectno"/>
        </w:rPr>
        <w:t>57</w:t>
      </w:r>
      <w:r>
        <w:rPr>
          <w:snapToGrid w:val="0"/>
        </w:rPr>
        <w:t>.</w:t>
      </w:r>
      <w:r>
        <w:rPr>
          <w:snapToGrid w:val="0"/>
        </w:rPr>
        <w:tab/>
        <w:t>Public Trustee and officers not personally liable except for fraud or crime</w:t>
      </w:r>
      <w:bookmarkEnd w:id="82"/>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83" w:name="_Toc378338164"/>
      <w:r>
        <w:rPr>
          <w:rStyle w:val="CharSectno"/>
        </w:rPr>
        <w:t>58</w:t>
      </w:r>
      <w:r>
        <w:rPr>
          <w:snapToGrid w:val="0"/>
        </w:rPr>
        <w:t>.</w:t>
      </w:r>
      <w:r>
        <w:rPr>
          <w:snapToGrid w:val="0"/>
        </w:rPr>
        <w:tab/>
        <w:t>Public Trustee may take opinion of Court</w:t>
      </w:r>
      <w:bookmarkEnd w:id="83"/>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84" w:name="_Toc378338165"/>
      <w:r>
        <w:rPr>
          <w:rStyle w:val="CharSectno"/>
        </w:rPr>
        <w:t>59</w:t>
      </w:r>
      <w:r>
        <w:rPr>
          <w:snapToGrid w:val="0"/>
        </w:rPr>
        <w:t>.</w:t>
      </w:r>
      <w:r>
        <w:rPr>
          <w:snapToGrid w:val="0"/>
        </w:rPr>
        <w:tab/>
        <w:t>Certificate of Public Trustee evidence</w:t>
      </w:r>
      <w:bookmarkEnd w:id="84"/>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85" w:name="_Toc378338166"/>
      <w:r>
        <w:rPr>
          <w:rStyle w:val="CharSectno"/>
        </w:rPr>
        <w:t>60</w:t>
      </w:r>
      <w:r>
        <w:rPr>
          <w:snapToGrid w:val="0"/>
        </w:rPr>
        <w:t>.</w:t>
      </w:r>
      <w:r>
        <w:rPr>
          <w:snapToGrid w:val="0"/>
        </w:rPr>
        <w:tab/>
        <w:t>Custody of documents</w:t>
      </w:r>
      <w:bookmarkEnd w:id="85"/>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86" w:name="_Toc378338167"/>
      <w:r>
        <w:rPr>
          <w:rStyle w:val="CharSectno"/>
        </w:rPr>
        <w:t>61</w:t>
      </w:r>
      <w:r>
        <w:rPr>
          <w:snapToGrid w:val="0"/>
        </w:rPr>
        <w:t>.</w:t>
      </w:r>
      <w:r>
        <w:rPr>
          <w:snapToGrid w:val="0"/>
        </w:rPr>
        <w:tab/>
        <w:t>Registration of titles</w:t>
      </w:r>
      <w:bookmarkEnd w:id="86"/>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by No. 126 of 1987 s. 105.]</w:t>
      </w:r>
    </w:p>
    <w:p>
      <w:pPr>
        <w:pStyle w:val="Heading5"/>
        <w:spacing w:before="180"/>
        <w:rPr>
          <w:snapToGrid w:val="0"/>
        </w:rPr>
      </w:pPr>
      <w:bookmarkStart w:id="87" w:name="_Toc378338168"/>
      <w:r>
        <w:rPr>
          <w:rStyle w:val="CharSectno"/>
        </w:rPr>
        <w:t>62</w:t>
      </w:r>
      <w:r>
        <w:rPr>
          <w:snapToGrid w:val="0"/>
        </w:rPr>
        <w:t>.</w:t>
      </w:r>
      <w:r>
        <w:rPr>
          <w:snapToGrid w:val="0"/>
        </w:rPr>
        <w:tab/>
        <w:t>Fees and commissions deemed testamentary expenses</w:t>
      </w:r>
      <w:bookmarkEnd w:id="87"/>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88" w:name="_Toc378338169"/>
      <w:r>
        <w:rPr>
          <w:rStyle w:val="CharSectno"/>
        </w:rPr>
        <w:t>63</w:t>
      </w:r>
      <w:r>
        <w:rPr>
          <w:snapToGrid w:val="0"/>
        </w:rPr>
        <w:t>.</w:t>
      </w:r>
      <w:r>
        <w:rPr>
          <w:snapToGrid w:val="0"/>
        </w:rPr>
        <w:tab/>
        <w:t>Public Trustee to have lien on policy moneys for premiums</w:t>
      </w:r>
      <w:bookmarkEnd w:id="88"/>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by No. 42 of 2011 s. 23.]</w:t>
      </w:r>
    </w:p>
    <w:p>
      <w:pPr>
        <w:pStyle w:val="Heading5"/>
        <w:spacing w:before="180"/>
        <w:rPr>
          <w:snapToGrid w:val="0"/>
        </w:rPr>
      </w:pPr>
      <w:bookmarkStart w:id="89" w:name="_Toc378338170"/>
      <w:r>
        <w:rPr>
          <w:rStyle w:val="CharSectno"/>
        </w:rPr>
        <w:t>64</w:t>
      </w:r>
      <w:r>
        <w:rPr>
          <w:snapToGrid w:val="0"/>
        </w:rPr>
        <w:t>.</w:t>
      </w:r>
      <w:r>
        <w:rPr>
          <w:snapToGrid w:val="0"/>
        </w:rPr>
        <w:tab/>
        <w:t>Regulations</w:t>
      </w:r>
      <w:bookmarkEnd w:id="89"/>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by No. 6 of 1993 s. 13; No. 77 of 2006 s. 4.]</w:t>
      </w:r>
    </w:p>
    <w:p>
      <w:pPr>
        <w:pStyle w:val="Heading5"/>
        <w:rPr>
          <w:snapToGrid w:val="0"/>
        </w:rPr>
      </w:pPr>
      <w:bookmarkStart w:id="90" w:name="_Toc378338171"/>
      <w:r>
        <w:rPr>
          <w:rStyle w:val="CharSectno"/>
        </w:rPr>
        <w:t>65</w:t>
      </w:r>
      <w:r>
        <w:rPr>
          <w:snapToGrid w:val="0"/>
        </w:rPr>
        <w:t>.</w:t>
      </w:r>
      <w:r>
        <w:rPr>
          <w:snapToGrid w:val="0"/>
        </w:rPr>
        <w:tab/>
        <w:t>Rules of court</w:t>
      </w:r>
      <w:bookmarkEnd w:id="90"/>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by No. 9 of 2008 s. 32.]</w:t>
      </w:r>
    </w:p>
    <w:p>
      <w:pPr>
        <w:pStyle w:val="yEdnoteschedule"/>
      </w:pPr>
      <w:r>
        <w:t>[Second</w:t>
      </w:r>
      <w:r>
        <w:noBreakHyphen/>
        <w:t>Fifth Schedules deleted by No. 24 of 1990 s. 123.]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91" w:name="_Toc378338172"/>
      <w:r>
        <w:rPr>
          <w:rStyle w:val="CharSchNo"/>
        </w:rPr>
        <w:t>Sixth Schedule</w:t>
      </w:r>
      <w:r>
        <w:t xml:space="preserve"> — </w:t>
      </w:r>
      <w:r>
        <w:rPr>
          <w:rStyle w:val="CharSchText"/>
        </w:rPr>
        <w:t>Purchased land</w:t>
      </w:r>
      <w:bookmarkEnd w:id="91"/>
    </w:p>
    <w:p>
      <w:pPr>
        <w:pStyle w:val="yShoulderClause"/>
        <w:rPr>
          <w:snapToGrid w:val="0"/>
        </w:rPr>
      </w:pPr>
      <w:r>
        <w:rPr>
          <w:snapToGrid w:val="0"/>
        </w:rPr>
        <w:t>[s. 40A(1)]</w:t>
      </w:r>
    </w:p>
    <w:p>
      <w:pPr>
        <w:pStyle w:val="yFootnotesection"/>
      </w:pPr>
      <w:r>
        <w:tab/>
        <w:t>[Heading amended by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by No. 19 of 1982 s. 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92" w:name="_Toc378338173"/>
      <w:r>
        <w:t>Notes</w:t>
      </w:r>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r>
        <w:rPr>
          <w:snapToGrid w:val="0"/>
          <w:vertAlign w:val="superscript"/>
        </w:rPr>
        <w:t>7</w:t>
      </w:r>
      <w:r>
        <w:rPr>
          <w:snapToGrid w:val="0"/>
        </w:rPr>
        <w:t>.  The table also contains information about any reprint.</w:t>
      </w:r>
    </w:p>
    <w:p>
      <w:pPr>
        <w:pStyle w:val="nHeading3"/>
        <w:rPr>
          <w:snapToGrid w:val="0"/>
        </w:rPr>
      </w:pPr>
      <w:bookmarkStart w:id="93" w:name="_Toc378338174"/>
      <w:r>
        <w:rPr>
          <w:snapToGrid w:val="0"/>
        </w:rP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Public Trustee Act 1941</w:t>
            </w:r>
          </w:p>
        </w:tc>
        <w:tc>
          <w:tcPr>
            <w:tcW w:w="1134" w:type="dxa"/>
            <w:gridSpan w:val="2"/>
          </w:tcPr>
          <w:p>
            <w:pPr>
              <w:pStyle w:val="nTable"/>
              <w:spacing w:after="40"/>
              <w:rPr>
                <w:sz w:val="19"/>
              </w:rPr>
            </w:pPr>
            <w:r>
              <w:rPr>
                <w:sz w:val="19"/>
              </w:rPr>
              <w:t>26 of 1941</w:t>
            </w:r>
            <w:r>
              <w:rPr>
                <w:sz w:val="19"/>
              </w:rPr>
              <w:br/>
              <w:t>(5 Geo. VI No. 26)</w:t>
            </w:r>
          </w:p>
        </w:tc>
        <w:tc>
          <w:tcPr>
            <w:tcW w:w="1134" w:type="dxa"/>
            <w:gridSpan w:val="2"/>
          </w:tcPr>
          <w:p>
            <w:pPr>
              <w:pStyle w:val="nTable"/>
              <w:spacing w:after="40"/>
              <w:rPr>
                <w:sz w:val="19"/>
              </w:rPr>
            </w:pPr>
            <w:r>
              <w:rPr>
                <w:sz w:val="19"/>
              </w:rPr>
              <w:t>8 Dec 1941</w:t>
            </w:r>
          </w:p>
        </w:tc>
        <w:tc>
          <w:tcPr>
            <w:tcW w:w="2552" w:type="dxa"/>
            <w:gridSpan w:val="2"/>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cantSplit/>
        </w:trPr>
        <w:tc>
          <w:tcPr>
            <w:tcW w:w="2268" w:type="dxa"/>
          </w:tcPr>
          <w:p>
            <w:pPr>
              <w:pStyle w:val="nTable"/>
              <w:spacing w:after="40"/>
              <w:ind w:right="113"/>
              <w:rPr>
                <w:sz w:val="19"/>
              </w:rPr>
            </w:pPr>
            <w:r>
              <w:rPr>
                <w:i/>
                <w:sz w:val="19"/>
              </w:rPr>
              <w:t>Public Trustee Act Amendment Act 1947</w:t>
            </w:r>
          </w:p>
        </w:tc>
        <w:tc>
          <w:tcPr>
            <w:tcW w:w="1134" w:type="dxa"/>
            <w:gridSpan w:val="2"/>
          </w:tcPr>
          <w:p>
            <w:pPr>
              <w:pStyle w:val="nTable"/>
              <w:spacing w:after="40"/>
              <w:rPr>
                <w:sz w:val="19"/>
              </w:rPr>
            </w:pPr>
            <w:r>
              <w:rPr>
                <w:sz w:val="19"/>
              </w:rPr>
              <w:t>12 of 1947</w:t>
            </w:r>
            <w:r>
              <w:rPr>
                <w:sz w:val="19"/>
              </w:rPr>
              <w:br/>
              <w:t>(11 Geo. VI No. 12)</w:t>
            </w:r>
          </w:p>
        </w:tc>
        <w:tc>
          <w:tcPr>
            <w:tcW w:w="1134" w:type="dxa"/>
            <w:gridSpan w:val="2"/>
          </w:tcPr>
          <w:p>
            <w:pPr>
              <w:pStyle w:val="nTable"/>
              <w:spacing w:after="40"/>
              <w:rPr>
                <w:sz w:val="19"/>
              </w:rPr>
            </w:pPr>
            <w:r>
              <w:rPr>
                <w:sz w:val="19"/>
              </w:rPr>
              <w:t>1 Nov 1947</w:t>
            </w:r>
          </w:p>
        </w:tc>
        <w:tc>
          <w:tcPr>
            <w:tcW w:w="2552" w:type="dxa"/>
            <w:gridSpan w:val="2"/>
          </w:tcPr>
          <w:p>
            <w:pPr>
              <w:pStyle w:val="nTable"/>
              <w:spacing w:after="40"/>
              <w:rPr>
                <w:sz w:val="19"/>
              </w:rPr>
            </w:pPr>
            <w:r>
              <w:rPr>
                <w:sz w:val="19"/>
              </w:rPr>
              <w:t>1 Nov 1947</w:t>
            </w:r>
          </w:p>
        </w:tc>
      </w:tr>
      <w:tr>
        <w:trPr>
          <w:cantSplit/>
        </w:trPr>
        <w:tc>
          <w:tcPr>
            <w:tcW w:w="2268" w:type="dxa"/>
          </w:tcPr>
          <w:p>
            <w:pPr>
              <w:pStyle w:val="nTable"/>
              <w:spacing w:after="40"/>
              <w:ind w:right="113"/>
              <w:rPr>
                <w:sz w:val="19"/>
              </w:rPr>
            </w:pPr>
            <w:r>
              <w:rPr>
                <w:i/>
                <w:sz w:val="19"/>
              </w:rPr>
              <w:t>Public Trustee Act Amendment Act 1950</w:t>
            </w:r>
          </w:p>
        </w:tc>
        <w:tc>
          <w:tcPr>
            <w:tcW w:w="1134" w:type="dxa"/>
            <w:gridSpan w:val="2"/>
          </w:tcPr>
          <w:p>
            <w:pPr>
              <w:pStyle w:val="nTable"/>
              <w:spacing w:after="40"/>
              <w:rPr>
                <w:sz w:val="19"/>
              </w:rPr>
            </w:pPr>
            <w:r>
              <w:rPr>
                <w:sz w:val="19"/>
              </w:rPr>
              <w:t>7 of 1950</w:t>
            </w:r>
            <w:r>
              <w:rPr>
                <w:sz w:val="19"/>
              </w:rPr>
              <w:br/>
              <w:t>(14 Geo. VI No. 7)</w:t>
            </w:r>
          </w:p>
        </w:tc>
        <w:tc>
          <w:tcPr>
            <w:tcW w:w="1134" w:type="dxa"/>
            <w:gridSpan w:val="2"/>
          </w:tcPr>
          <w:p>
            <w:pPr>
              <w:pStyle w:val="nTable"/>
              <w:spacing w:after="40"/>
              <w:rPr>
                <w:sz w:val="19"/>
              </w:rPr>
            </w:pPr>
            <w:r>
              <w:rPr>
                <w:sz w:val="19"/>
              </w:rPr>
              <w:t>15 Nov 1950</w:t>
            </w:r>
          </w:p>
        </w:tc>
        <w:tc>
          <w:tcPr>
            <w:tcW w:w="2552" w:type="dxa"/>
            <w:gridSpan w:val="2"/>
          </w:tcPr>
          <w:p>
            <w:pPr>
              <w:pStyle w:val="nTable"/>
              <w:spacing w:after="40"/>
              <w:rPr>
                <w:sz w:val="19"/>
              </w:rPr>
            </w:pPr>
            <w:r>
              <w:rPr>
                <w:sz w:val="19"/>
              </w:rPr>
              <w:t>15 Nov 1950</w:t>
            </w:r>
          </w:p>
        </w:tc>
      </w:tr>
      <w:tr>
        <w:trPr>
          <w:cantSplit/>
        </w:trPr>
        <w:tc>
          <w:tcPr>
            <w:tcW w:w="2268" w:type="dxa"/>
          </w:tcPr>
          <w:p>
            <w:pPr>
              <w:pStyle w:val="nTable"/>
              <w:spacing w:after="40"/>
              <w:ind w:right="113"/>
              <w:rPr>
                <w:sz w:val="19"/>
              </w:rPr>
            </w:pPr>
            <w:r>
              <w:rPr>
                <w:i/>
                <w:sz w:val="19"/>
              </w:rPr>
              <w:t>Public Trustee Act Amendment Act 1953</w:t>
            </w:r>
          </w:p>
        </w:tc>
        <w:tc>
          <w:tcPr>
            <w:tcW w:w="1134" w:type="dxa"/>
            <w:gridSpan w:val="2"/>
          </w:tcPr>
          <w:p>
            <w:pPr>
              <w:pStyle w:val="nTable"/>
              <w:spacing w:after="40"/>
              <w:rPr>
                <w:sz w:val="19"/>
              </w:rPr>
            </w:pPr>
            <w:r>
              <w:rPr>
                <w:sz w:val="19"/>
              </w:rPr>
              <w:t>19 of 1953</w:t>
            </w:r>
            <w:r>
              <w:rPr>
                <w:sz w:val="19"/>
              </w:rPr>
              <w:br/>
              <w:t>(2 Eliz. II No. 19)</w:t>
            </w:r>
          </w:p>
        </w:tc>
        <w:tc>
          <w:tcPr>
            <w:tcW w:w="1134" w:type="dxa"/>
            <w:gridSpan w:val="2"/>
          </w:tcPr>
          <w:p>
            <w:pPr>
              <w:pStyle w:val="nTable"/>
              <w:spacing w:after="40"/>
              <w:rPr>
                <w:sz w:val="19"/>
              </w:rPr>
            </w:pPr>
            <w:r>
              <w:rPr>
                <w:sz w:val="19"/>
              </w:rPr>
              <w:t>7 Dec 1953</w:t>
            </w:r>
          </w:p>
        </w:tc>
        <w:tc>
          <w:tcPr>
            <w:tcW w:w="2552" w:type="dxa"/>
            <w:gridSpan w:val="2"/>
          </w:tcPr>
          <w:p>
            <w:pPr>
              <w:pStyle w:val="nTable"/>
              <w:spacing w:after="40"/>
              <w:rPr>
                <w:sz w:val="19"/>
              </w:rPr>
            </w:pPr>
            <w:r>
              <w:rPr>
                <w:sz w:val="19"/>
              </w:rPr>
              <w:t>7 Dec 1953</w:t>
            </w:r>
          </w:p>
        </w:tc>
      </w:tr>
      <w:tr>
        <w:trPr>
          <w:cantSplit/>
        </w:trPr>
        <w:tc>
          <w:tcPr>
            <w:tcW w:w="2268" w:type="dxa"/>
          </w:tcPr>
          <w:p>
            <w:pPr>
              <w:pStyle w:val="nTable"/>
              <w:spacing w:after="40"/>
              <w:ind w:right="113"/>
              <w:rPr>
                <w:sz w:val="19"/>
              </w:rPr>
            </w:pPr>
            <w:r>
              <w:rPr>
                <w:i/>
                <w:sz w:val="19"/>
              </w:rPr>
              <w:t>Public Trustee Act Amendment Act 1962</w:t>
            </w:r>
          </w:p>
        </w:tc>
        <w:tc>
          <w:tcPr>
            <w:tcW w:w="1134" w:type="dxa"/>
            <w:gridSpan w:val="2"/>
          </w:tcPr>
          <w:p>
            <w:pPr>
              <w:pStyle w:val="nTable"/>
              <w:spacing w:after="40"/>
              <w:rPr>
                <w:sz w:val="19"/>
              </w:rPr>
            </w:pPr>
            <w:r>
              <w:rPr>
                <w:sz w:val="19"/>
              </w:rPr>
              <w:t>34 of 1962</w:t>
            </w:r>
            <w:r>
              <w:rPr>
                <w:sz w:val="19"/>
              </w:rPr>
              <w:br/>
              <w:t>(11 Eliz. II No. 34)</w:t>
            </w:r>
          </w:p>
        </w:tc>
        <w:tc>
          <w:tcPr>
            <w:tcW w:w="1134" w:type="dxa"/>
            <w:gridSpan w:val="2"/>
          </w:tcPr>
          <w:p>
            <w:pPr>
              <w:pStyle w:val="nTable"/>
              <w:spacing w:after="40"/>
              <w:rPr>
                <w:sz w:val="19"/>
              </w:rPr>
            </w:pPr>
            <w:r>
              <w:rPr>
                <w:sz w:val="19"/>
              </w:rPr>
              <w:t>29 Oct 1962</w:t>
            </w:r>
          </w:p>
        </w:tc>
        <w:tc>
          <w:tcPr>
            <w:tcW w:w="2552" w:type="dxa"/>
            <w:gridSpan w:val="2"/>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cantSplit/>
        </w:trPr>
        <w:tc>
          <w:tcPr>
            <w:tcW w:w="2268" w:type="dxa"/>
          </w:tcPr>
          <w:p>
            <w:pPr>
              <w:pStyle w:val="nTable"/>
              <w:spacing w:after="40"/>
              <w:ind w:right="113"/>
              <w:rPr>
                <w:sz w:val="19"/>
              </w:rPr>
            </w:pPr>
            <w:r>
              <w:rPr>
                <w:i/>
                <w:sz w:val="19"/>
              </w:rPr>
              <w:t>Public Trustee Act Amendment Act 1964</w:t>
            </w:r>
          </w:p>
        </w:tc>
        <w:tc>
          <w:tcPr>
            <w:tcW w:w="1134" w:type="dxa"/>
            <w:gridSpan w:val="2"/>
          </w:tcPr>
          <w:p>
            <w:pPr>
              <w:pStyle w:val="nTable"/>
              <w:spacing w:after="40"/>
              <w:rPr>
                <w:sz w:val="19"/>
              </w:rPr>
            </w:pPr>
            <w:r>
              <w:rPr>
                <w:sz w:val="19"/>
              </w:rPr>
              <w:t>48 of 1964</w:t>
            </w:r>
            <w:r>
              <w:rPr>
                <w:sz w:val="19"/>
              </w:rPr>
              <w:br/>
              <w:t>(13 Eliz. II No. 48)</w:t>
            </w:r>
          </w:p>
        </w:tc>
        <w:tc>
          <w:tcPr>
            <w:tcW w:w="1134" w:type="dxa"/>
            <w:gridSpan w:val="2"/>
          </w:tcPr>
          <w:p>
            <w:pPr>
              <w:pStyle w:val="nTable"/>
              <w:spacing w:after="40"/>
              <w:rPr>
                <w:sz w:val="19"/>
              </w:rPr>
            </w:pPr>
            <w:r>
              <w:rPr>
                <w:sz w:val="19"/>
              </w:rPr>
              <w:t>19 Nov 1964</w:t>
            </w:r>
          </w:p>
        </w:tc>
        <w:tc>
          <w:tcPr>
            <w:tcW w:w="2552" w:type="dxa"/>
            <w:gridSpan w:val="2"/>
          </w:tcPr>
          <w:p>
            <w:pPr>
              <w:pStyle w:val="nTable"/>
              <w:spacing w:after="40"/>
              <w:rPr>
                <w:sz w:val="19"/>
              </w:rPr>
            </w:pPr>
            <w:r>
              <w:rPr>
                <w:sz w:val="19"/>
              </w:rPr>
              <w:t>19 Nov 1964</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Public Trustee Act Amendment Act 1968</w:t>
            </w:r>
          </w:p>
        </w:tc>
        <w:tc>
          <w:tcPr>
            <w:tcW w:w="1134" w:type="dxa"/>
            <w:gridSpan w:val="2"/>
          </w:tcPr>
          <w:p>
            <w:pPr>
              <w:pStyle w:val="nTable"/>
              <w:spacing w:after="40"/>
              <w:rPr>
                <w:sz w:val="19"/>
              </w:rPr>
            </w:pPr>
            <w:r>
              <w:rPr>
                <w:sz w:val="19"/>
              </w:rPr>
              <w:t>64 of 1968</w:t>
            </w:r>
          </w:p>
        </w:tc>
        <w:tc>
          <w:tcPr>
            <w:tcW w:w="1134" w:type="dxa"/>
            <w:gridSpan w:val="2"/>
          </w:tcPr>
          <w:p>
            <w:pPr>
              <w:pStyle w:val="nTable"/>
              <w:spacing w:after="40"/>
              <w:rPr>
                <w:sz w:val="19"/>
              </w:rPr>
            </w:pPr>
            <w:r>
              <w:rPr>
                <w:sz w:val="19"/>
              </w:rPr>
              <w:t>18 Nov 1968</w:t>
            </w:r>
          </w:p>
        </w:tc>
        <w:tc>
          <w:tcPr>
            <w:tcW w:w="2552" w:type="dxa"/>
            <w:gridSpan w:val="2"/>
          </w:tcPr>
          <w:p>
            <w:pPr>
              <w:pStyle w:val="nTable"/>
              <w:spacing w:after="40"/>
              <w:rPr>
                <w:sz w:val="19"/>
              </w:rPr>
            </w:pPr>
            <w:r>
              <w:rPr>
                <w:sz w:val="19"/>
              </w:rPr>
              <w:t>18 Nov 1968</w:t>
            </w:r>
          </w:p>
        </w:tc>
      </w:tr>
      <w:tr>
        <w:trPr>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cantSplit/>
        </w:trPr>
        <w:tc>
          <w:tcPr>
            <w:tcW w:w="2268" w:type="dxa"/>
          </w:tcPr>
          <w:p>
            <w:pPr>
              <w:pStyle w:val="nTable"/>
              <w:spacing w:after="40"/>
              <w:ind w:right="113"/>
              <w:rPr>
                <w:sz w:val="19"/>
              </w:rPr>
            </w:pPr>
            <w:r>
              <w:rPr>
                <w:i/>
                <w:sz w:val="19"/>
              </w:rPr>
              <w:t>Public Trustee Act Amendment Act 1972</w:t>
            </w:r>
          </w:p>
        </w:tc>
        <w:tc>
          <w:tcPr>
            <w:tcW w:w="1134" w:type="dxa"/>
            <w:gridSpan w:val="2"/>
          </w:tcPr>
          <w:p>
            <w:pPr>
              <w:pStyle w:val="nTable"/>
              <w:spacing w:after="40"/>
              <w:rPr>
                <w:sz w:val="19"/>
              </w:rPr>
            </w:pPr>
            <w:r>
              <w:rPr>
                <w:sz w:val="19"/>
              </w:rPr>
              <w:t>28 of 1972</w:t>
            </w:r>
          </w:p>
        </w:tc>
        <w:tc>
          <w:tcPr>
            <w:tcW w:w="1134" w:type="dxa"/>
            <w:gridSpan w:val="2"/>
          </w:tcPr>
          <w:p>
            <w:pPr>
              <w:pStyle w:val="nTable"/>
              <w:spacing w:after="40"/>
              <w:rPr>
                <w:sz w:val="19"/>
              </w:rPr>
            </w:pPr>
            <w:r>
              <w:rPr>
                <w:sz w:val="19"/>
              </w:rPr>
              <w:t>9 Jun 1972</w:t>
            </w:r>
          </w:p>
        </w:tc>
        <w:tc>
          <w:tcPr>
            <w:tcW w:w="2552" w:type="dxa"/>
            <w:gridSpan w:val="2"/>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Public Trustee Act Amendment Act 1975</w:t>
            </w:r>
          </w:p>
        </w:tc>
        <w:tc>
          <w:tcPr>
            <w:tcW w:w="1134" w:type="dxa"/>
            <w:gridSpan w:val="2"/>
          </w:tcPr>
          <w:p>
            <w:pPr>
              <w:pStyle w:val="nTable"/>
              <w:spacing w:after="40"/>
              <w:rPr>
                <w:sz w:val="19"/>
              </w:rPr>
            </w:pPr>
            <w:r>
              <w:rPr>
                <w:sz w:val="19"/>
              </w:rPr>
              <w:t>1 of 1975</w:t>
            </w:r>
          </w:p>
        </w:tc>
        <w:tc>
          <w:tcPr>
            <w:tcW w:w="1134" w:type="dxa"/>
            <w:gridSpan w:val="2"/>
          </w:tcPr>
          <w:p>
            <w:pPr>
              <w:pStyle w:val="nTable"/>
              <w:spacing w:after="40"/>
              <w:rPr>
                <w:sz w:val="19"/>
              </w:rPr>
            </w:pPr>
            <w:r>
              <w:rPr>
                <w:sz w:val="19"/>
              </w:rPr>
              <w:t>9 May 1975</w:t>
            </w:r>
          </w:p>
        </w:tc>
        <w:tc>
          <w:tcPr>
            <w:tcW w:w="2552" w:type="dxa"/>
            <w:gridSpan w:val="2"/>
          </w:tcPr>
          <w:p>
            <w:pPr>
              <w:pStyle w:val="nTable"/>
              <w:spacing w:after="40"/>
              <w:rPr>
                <w:sz w:val="19"/>
              </w:rPr>
            </w:pPr>
            <w:r>
              <w:rPr>
                <w:sz w:val="19"/>
              </w:rPr>
              <w:t>9 May 1975</w:t>
            </w:r>
          </w:p>
        </w:tc>
      </w:tr>
      <w:tr>
        <w:trPr>
          <w:cantSplit/>
        </w:trPr>
        <w:tc>
          <w:tcPr>
            <w:tcW w:w="2268" w:type="dxa"/>
          </w:tcPr>
          <w:p>
            <w:pPr>
              <w:pStyle w:val="nTable"/>
              <w:spacing w:after="40"/>
              <w:ind w:right="113"/>
              <w:rPr>
                <w:sz w:val="19"/>
              </w:rPr>
            </w:pPr>
            <w:r>
              <w:rPr>
                <w:i/>
                <w:sz w:val="19"/>
              </w:rPr>
              <w:t>Public Trustee Act Amendment Act 1978</w:t>
            </w:r>
          </w:p>
        </w:tc>
        <w:tc>
          <w:tcPr>
            <w:tcW w:w="1134" w:type="dxa"/>
            <w:gridSpan w:val="2"/>
          </w:tcPr>
          <w:p>
            <w:pPr>
              <w:pStyle w:val="nTable"/>
              <w:spacing w:after="40"/>
              <w:rPr>
                <w:sz w:val="19"/>
              </w:rPr>
            </w:pPr>
            <w:r>
              <w:rPr>
                <w:sz w:val="19"/>
              </w:rPr>
              <w:t>25 of 1978</w:t>
            </w:r>
          </w:p>
        </w:tc>
        <w:tc>
          <w:tcPr>
            <w:tcW w:w="1134" w:type="dxa"/>
            <w:gridSpan w:val="2"/>
          </w:tcPr>
          <w:p>
            <w:pPr>
              <w:pStyle w:val="nTable"/>
              <w:spacing w:after="40"/>
              <w:rPr>
                <w:sz w:val="19"/>
              </w:rPr>
            </w:pPr>
            <w:r>
              <w:rPr>
                <w:sz w:val="19"/>
              </w:rPr>
              <w:t>18 May 1978</w:t>
            </w:r>
          </w:p>
        </w:tc>
        <w:tc>
          <w:tcPr>
            <w:tcW w:w="2552" w:type="dxa"/>
            <w:gridSpan w:val="2"/>
          </w:tcPr>
          <w:p>
            <w:pPr>
              <w:pStyle w:val="nTable"/>
              <w:spacing w:after="40"/>
              <w:rPr>
                <w:sz w:val="19"/>
              </w:rPr>
            </w:pPr>
            <w:r>
              <w:rPr>
                <w:sz w:val="19"/>
              </w:rPr>
              <w:t>Act other than s. 3, 4 and 6: 18 May 1978 (see s. 2(1));</w:t>
            </w:r>
            <w:r>
              <w:rPr>
                <w:sz w:val="19"/>
              </w:rPr>
              <w:br/>
              <w:t xml:space="preserve">s. 3, 4 and 6: 1 Jul 1978 (see s. 2(2) and </w:t>
            </w:r>
            <w:r>
              <w:rPr>
                <w:i/>
                <w:sz w:val="19"/>
              </w:rPr>
              <w:t>Gazette</w:t>
            </w:r>
            <w:r>
              <w:rPr>
                <w:sz w:val="19"/>
              </w:rPr>
              <w:t xml:space="preserve"> 16 Jun 1978 p. 1872)</w:t>
            </w:r>
          </w:p>
        </w:tc>
      </w:tr>
      <w:tr>
        <w:trPr>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2"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Public Trustee Amendment Act 1982</w:t>
            </w:r>
          </w:p>
        </w:tc>
        <w:tc>
          <w:tcPr>
            <w:tcW w:w="1134" w:type="dxa"/>
            <w:gridSpan w:val="2"/>
          </w:tcPr>
          <w:p>
            <w:pPr>
              <w:pStyle w:val="nTable"/>
              <w:spacing w:after="40"/>
              <w:rPr>
                <w:sz w:val="19"/>
              </w:rPr>
            </w:pPr>
            <w:r>
              <w:rPr>
                <w:sz w:val="19"/>
              </w:rPr>
              <w:t>19 of 1982</w:t>
            </w:r>
          </w:p>
        </w:tc>
        <w:tc>
          <w:tcPr>
            <w:tcW w:w="1134" w:type="dxa"/>
            <w:gridSpan w:val="2"/>
          </w:tcPr>
          <w:p>
            <w:pPr>
              <w:pStyle w:val="nTable"/>
              <w:spacing w:after="40"/>
              <w:rPr>
                <w:sz w:val="19"/>
              </w:rPr>
            </w:pPr>
            <w:r>
              <w:rPr>
                <w:sz w:val="19"/>
              </w:rPr>
              <w:t>27 May 1982</w:t>
            </w:r>
          </w:p>
        </w:tc>
        <w:tc>
          <w:tcPr>
            <w:tcW w:w="2552" w:type="dxa"/>
            <w:gridSpan w:val="2"/>
          </w:tcPr>
          <w:p>
            <w:pPr>
              <w:pStyle w:val="nTable"/>
              <w:spacing w:after="40"/>
              <w:rPr>
                <w:sz w:val="19"/>
              </w:rPr>
            </w:pPr>
            <w:r>
              <w:rPr>
                <w:sz w:val="19"/>
              </w:rPr>
              <w:t>27 May 1982</w:t>
            </w:r>
          </w:p>
        </w:tc>
      </w:tr>
      <w:tr>
        <w:trPr>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8</w:t>
            </w:r>
          </w:p>
        </w:tc>
        <w:tc>
          <w:tcPr>
            <w:tcW w:w="1134" w:type="dxa"/>
            <w:gridSpan w:val="2"/>
          </w:tcPr>
          <w:p>
            <w:pPr>
              <w:pStyle w:val="nTable"/>
              <w:spacing w:after="40"/>
              <w:rPr>
                <w:sz w:val="19"/>
              </w:rPr>
            </w:pPr>
            <w:r>
              <w:rPr>
                <w:sz w:val="19"/>
              </w:rPr>
              <w:t>46 of 1984</w:t>
            </w:r>
          </w:p>
        </w:tc>
        <w:tc>
          <w:tcPr>
            <w:tcW w:w="1134" w:type="dxa"/>
            <w:gridSpan w:val="2"/>
          </w:tcPr>
          <w:p>
            <w:pPr>
              <w:pStyle w:val="nTable"/>
              <w:spacing w:after="40"/>
              <w:rPr>
                <w:sz w:val="19"/>
              </w:rPr>
            </w:pPr>
            <w:r>
              <w:rPr>
                <w:sz w:val="19"/>
              </w:rPr>
              <w:t>5 Sep 1984</w:t>
            </w:r>
          </w:p>
        </w:tc>
        <w:tc>
          <w:tcPr>
            <w:tcW w:w="2552" w:type="dxa"/>
            <w:gridSpan w:val="2"/>
          </w:tcPr>
          <w:p>
            <w:pPr>
              <w:pStyle w:val="nTable"/>
              <w:spacing w:after="40"/>
              <w:rPr>
                <w:sz w:val="19"/>
              </w:rPr>
            </w:pPr>
            <w:r>
              <w:rPr>
                <w:sz w:val="19"/>
              </w:rPr>
              <w:t>s. 1 and 2: 5 Sep 1984;</w:t>
            </w:r>
            <w:r>
              <w:rPr>
                <w:sz w:val="19"/>
              </w:rPr>
              <w:br/>
              <w:t xml:space="preserve">Act other than s. 1 and 2: 1 Oct 1984 (see s. 2 and </w:t>
            </w:r>
            <w:r>
              <w:rPr>
                <w:i/>
                <w:sz w:val="19"/>
              </w:rPr>
              <w:t>Gazette</w:t>
            </w:r>
            <w:r>
              <w:rPr>
                <w:sz w:val="19"/>
              </w:rPr>
              <w:t xml:space="preserve"> 28 Sep 1984 p. 3153)</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Public Trustee Amendment Act 1986</w:t>
            </w:r>
          </w:p>
        </w:tc>
        <w:tc>
          <w:tcPr>
            <w:tcW w:w="1134" w:type="dxa"/>
            <w:gridSpan w:val="2"/>
          </w:tcPr>
          <w:p>
            <w:pPr>
              <w:pStyle w:val="nTable"/>
              <w:spacing w:after="40"/>
              <w:rPr>
                <w:sz w:val="19"/>
              </w:rPr>
            </w:pPr>
            <w:r>
              <w:rPr>
                <w:sz w:val="19"/>
              </w:rPr>
              <w:t>23 of 1986</w:t>
            </w:r>
          </w:p>
        </w:tc>
        <w:tc>
          <w:tcPr>
            <w:tcW w:w="1134" w:type="dxa"/>
            <w:gridSpan w:val="2"/>
          </w:tcPr>
          <w:p>
            <w:pPr>
              <w:pStyle w:val="nTable"/>
              <w:spacing w:after="40"/>
              <w:rPr>
                <w:sz w:val="19"/>
              </w:rPr>
            </w:pPr>
            <w:r>
              <w:rPr>
                <w:sz w:val="19"/>
              </w:rPr>
              <w:t>25 Jul 1986</w:t>
            </w:r>
          </w:p>
        </w:tc>
        <w:tc>
          <w:tcPr>
            <w:tcW w:w="2552" w:type="dxa"/>
            <w:gridSpan w:val="2"/>
          </w:tcPr>
          <w:p>
            <w:pPr>
              <w:pStyle w:val="nTable"/>
              <w:spacing w:after="40"/>
              <w:rPr>
                <w:sz w:val="19"/>
              </w:rPr>
            </w:pPr>
            <w:r>
              <w:rPr>
                <w:sz w:val="19"/>
              </w:rPr>
              <w:t>s. 1 and 2: 25 Jul 1986;</w:t>
            </w:r>
            <w:r>
              <w:rPr>
                <w:sz w:val="19"/>
              </w:rPr>
              <w:br/>
              <w:t xml:space="preserve">Act other than s. 1 and 2: 5 Sep 1986 (see s. 2 and </w:t>
            </w:r>
            <w:r>
              <w:rPr>
                <w:i/>
                <w:sz w:val="19"/>
              </w:rPr>
              <w:t>Gazette</w:t>
            </w:r>
            <w:r>
              <w:rPr>
                <w:sz w:val="19"/>
              </w:rPr>
              <w:t xml:space="preserve"> 5 Sep 1986 p. 3265)</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9</w:t>
            </w:r>
          </w:p>
        </w:tc>
        <w:tc>
          <w:tcPr>
            <w:tcW w:w="1134" w:type="dxa"/>
            <w:gridSpan w:val="2"/>
          </w:tcPr>
          <w:p>
            <w:pPr>
              <w:pStyle w:val="nTable"/>
              <w:spacing w:after="40"/>
              <w:rPr>
                <w:sz w:val="19"/>
              </w:rPr>
            </w:pPr>
            <w:r>
              <w:rPr>
                <w:sz w:val="19"/>
              </w:rPr>
              <w:t>10 of 1989</w:t>
            </w:r>
          </w:p>
        </w:tc>
        <w:tc>
          <w:tcPr>
            <w:tcW w:w="1134" w:type="dxa"/>
            <w:gridSpan w:val="2"/>
          </w:tcPr>
          <w:p>
            <w:pPr>
              <w:pStyle w:val="nTable"/>
              <w:spacing w:after="40"/>
              <w:rPr>
                <w:sz w:val="19"/>
              </w:rPr>
            </w:pPr>
            <w:r>
              <w:rPr>
                <w:sz w:val="19"/>
              </w:rPr>
              <w:t>2 Nov 1989</w:t>
            </w:r>
          </w:p>
        </w:tc>
        <w:tc>
          <w:tcPr>
            <w:tcW w:w="2552" w:type="dxa"/>
            <w:gridSpan w:val="2"/>
          </w:tcPr>
          <w:p>
            <w:pPr>
              <w:pStyle w:val="nTable"/>
              <w:spacing w:after="40"/>
              <w:rPr>
                <w:sz w:val="19"/>
              </w:rPr>
            </w:pPr>
            <w:r>
              <w:rPr>
                <w:sz w:val="19"/>
              </w:rPr>
              <w:t>30 Nov 1989</w:t>
            </w:r>
          </w:p>
        </w:tc>
      </w:tr>
      <w:tr>
        <w:trPr>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52"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gridSpan w:val="2"/>
          </w:tcPr>
          <w:p>
            <w:pPr>
              <w:pStyle w:val="nTable"/>
              <w:keepNext/>
              <w:spacing w:after="40"/>
              <w:rPr>
                <w:sz w:val="19"/>
              </w:rPr>
            </w:pPr>
            <w:r>
              <w:rPr>
                <w:sz w:val="19"/>
              </w:rPr>
              <w:t>6 of 1993</w:t>
            </w:r>
          </w:p>
        </w:tc>
        <w:tc>
          <w:tcPr>
            <w:tcW w:w="1134" w:type="dxa"/>
            <w:gridSpan w:val="2"/>
          </w:tcPr>
          <w:p>
            <w:pPr>
              <w:pStyle w:val="nTable"/>
              <w:keepNext/>
              <w:spacing w:after="40"/>
              <w:rPr>
                <w:sz w:val="19"/>
              </w:rPr>
            </w:pPr>
            <w:r>
              <w:rPr>
                <w:sz w:val="19"/>
              </w:rPr>
              <w:t>27 Aug 1993</w:t>
            </w:r>
          </w:p>
        </w:tc>
        <w:tc>
          <w:tcPr>
            <w:tcW w:w="2552" w:type="dxa"/>
            <w:gridSpan w:val="2"/>
          </w:tcPr>
          <w:p>
            <w:pPr>
              <w:pStyle w:val="nTable"/>
              <w:keepNext/>
              <w:spacing w:after="40"/>
              <w:rPr>
                <w:sz w:val="19"/>
              </w:rPr>
            </w:pPr>
            <w:r>
              <w:rPr>
                <w:sz w:val="19"/>
              </w:rPr>
              <w:t>1 Jul 1993 (see s. 2(1))</w:t>
            </w:r>
          </w:p>
        </w:tc>
      </w:tr>
      <w:tr>
        <w:trPr>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gridSpan w:val="2"/>
          </w:tcPr>
          <w:p>
            <w:pPr>
              <w:pStyle w:val="nTable"/>
              <w:spacing w:after="40"/>
              <w:rPr>
                <w:sz w:val="19"/>
              </w:rPr>
            </w:pPr>
            <w:r>
              <w:rPr>
                <w:sz w:val="19"/>
              </w:rPr>
              <w:t>7 of 1996</w:t>
            </w:r>
          </w:p>
        </w:tc>
        <w:tc>
          <w:tcPr>
            <w:tcW w:w="1134" w:type="dxa"/>
            <w:gridSpan w:val="2"/>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2"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gridSpan w:val="2"/>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52"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gridSpan w:val="2"/>
          </w:tcPr>
          <w:p>
            <w:pPr>
              <w:pStyle w:val="nTable"/>
              <w:spacing w:after="40"/>
              <w:rPr>
                <w:sz w:val="19"/>
              </w:rPr>
            </w:pPr>
            <w:r>
              <w:rPr>
                <w:sz w:val="19"/>
              </w:rPr>
              <w:t>67 of 2000</w:t>
            </w:r>
          </w:p>
        </w:tc>
        <w:tc>
          <w:tcPr>
            <w:tcW w:w="1134" w:type="dxa"/>
            <w:gridSpan w:val="2"/>
          </w:tcPr>
          <w:p>
            <w:pPr>
              <w:pStyle w:val="nTable"/>
              <w:spacing w:after="40"/>
              <w:rPr>
                <w:sz w:val="19"/>
              </w:rPr>
            </w:pPr>
            <w:r>
              <w:rPr>
                <w:sz w:val="19"/>
              </w:rPr>
              <w:t>4 Dec 2000</w:t>
            </w:r>
          </w:p>
        </w:tc>
        <w:tc>
          <w:tcPr>
            <w:tcW w:w="2552" w:type="dxa"/>
            <w:gridSpan w:val="2"/>
          </w:tcPr>
          <w:p>
            <w:pPr>
              <w:pStyle w:val="nTable"/>
              <w:spacing w:after="40"/>
              <w:rPr>
                <w:sz w:val="19"/>
              </w:rPr>
            </w:pPr>
            <w:r>
              <w:rPr>
                <w:sz w:val="19"/>
              </w:rPr>
              <w:t>4 Dec 2000 (see s. 2)</w:t>
            </w:r>
          </w:p>
        </w:tc>
      </w:tr>
      <w:tr>
        <w:trPr>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10</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rPr>
              <w:t>Workers’ Compensation Reform Act 2004</w:t>
            </w:r>
            <w:r>
              <w:rPr>
                <w:snapToGrid w:val="0"/>
                <w:sz w:val="19"/>
              </w:rPr>
              <w:t xml:space="preserve"> s. 175</w:t>
            </w:r>
          </w:p>
        </w:tc>
        <w:tc>
          <w:tcPr>
            <w:tcW w:w="1134" w:type="dxa"/>
            <w:gridSpan w:val="2"/>
          </w:tcPr>
          <w:p>
            <w:pPr>
              <w:pStyle w:val="nTable"/>
              <w:spacing w:after="40"/>
              <w:rPr>
                <w:sz w:val="19"/>
              </w:rPr>
            </w:pPr>
            <w:r>
              <w:rPr>
                <w:snapToGrid w:val="0"/>
                <w:sz w:val="19"/>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rPr>
          <w:cantSplit/>
        </w:trPr>
        <w:tc>
          <w:tcPr>
            <w:tcW w:w="2268" w:type="dxa"/>
          </w:tcPr>
          <w:p>
            <w:pPr>
              <w:pStyle w:val="nTable"/>
              <w:spacing w:after="40"/>
              <w:rPr>
                <w:i/>
                <w:snapToGrid w:val="0"/>
                <w:sz w:val="19"/>
              </w:rPr>
            </w:pPr>
            <w:r>
              <w:rPr>
                <w:i/>
                <w:snapToGrid w:val="0"/>
                <w:sz w:val="19"/>
              </w:rPr>
              <w:t>Courts Legislation Amendment and Repeal Act 2004</w:t>
            </w:r>
            <w:r>
              <w:rPr>
                <w:snapToGrid w:val="0"/>
                <w:sz w:val="19"/>
              </w:rPr>
              <w:t xml:space="preserve"> s. 141</w:t>
            </w:r>
            <w:r>
              <w:rPr>
                <w:snapToGrid w:val="0"/>
                <w:sz w:val="19"/>
                <w:vertAlign w:val="superscript"/>
              </w:rPr>
              <w:t> </w:t>
            </w:r>
          </w:p>
        </w:tc>
        <w:tc>
          <w:tcPr>
            <w:tcW w:w="1134" w:type="dxa"/>
            <w:gridSpan w:val="2"/>
          </w:tcPr>
          <w:p>
            <w:pPr>
              <w:pStyle w:val="nTable"/>
              <w:spacing w:after="40"/>
              <w:rPr>
                <w:snapToGrid w:val="0"/>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i/>
                <w:snapToGrid w:val="0"/>
                <w:sz w:val="19"/>
              </w:rPr>
            </w:pPr>
            <w:r>
              <w:rPr>
                <w:i/>
                <w:snapToGrid w:val="0"/>
                <w:sz w:val="19"/>
              </w:rPr>
              <w:t xml:space="preserve">Statute Law Revision Act 2006 </w:t>
            </w:r>
            <w:r>
              <w:rPr>
                <w:snapToGrid w:val="0"/>
                <w:sz w:val="19"/>
              </w:rPr>
              <w:t>s. 7</w:t>
            </w:r>
          </w:p>
        </w:tc>
        <w:tc>
          <w:tcPr>
            <w:tcW w:w="1134" w:type="dxa"/>
            <w:gridSpan w:val="2"/>
          </w:tcPr>
          <w:p>
            <w:pPr>
              <w:pStyle w:val="nTable"/>
              <w:spacing w:after="40"/>
              <w:rPr>
                <w:snapToGrid w:val="0"/>
                <w:sz w:val="19"/>
              </w:rPr>
            </w:pPr>
            <w:r>
              <w:rPr>
                <w:snapToGrid w:val="0"/>
                <w:sz w:val="19"/>
              </w:rPr>
              <w:t>37 of 2006</w:t>
            </w:r>
          </w:p>
        </w:tc>
        <w:tc>
          <w:tcPr>
            <w:tcW w:w="1134" w:type="dxa"/>
            <w:gridSpan w:val="2"/>
          </w:tcPr>
          <w:p>
            <w:pPr>
              <w:pStyle w:val="nTable"/>
              <w:spacing w:after="40"/>
              <w:rPr>
                <w:sz w:val="19"/>
              </w:rPr>
            </w:pPr>
            <w:r>
              <w:rPr>
                <w:sz w:val="19"/>
              </w:rPr>
              <w:t>4 Jul 2006</w:t>
            </w:r>
          </w:p>
        </w:tc>
        <w:tc>
          <w:tcPr>
            <w:tcW w:w="2552" w:type="dxa"/>
            <w:gridSpan w:val="2"/>
          </w:tcPr>
          <w:p>
            <w:pPr>
              <w:pStyle w:val="nTable"/>
              <w:spacing w:after="40"/>
              <w:rPr>
                <w:snapToGrid w:val="0"/>
                <w:sz w:val="19"/>
              </w:rPr>
            </w:pPr>
            <w:r>
              <w:rPr>
                <w:snapToGrid w:val="0"/>
                <w:sz w:val="19"/>
              </w:rPr>
              <w:t>4 Jul 2006 (see s. 2)</w:t>
            </w:r>
          </w:p>
        </w:tc>
      </w:tr>
      <w:tr>
        <w:trPr>
          <w:cantSplit/>
        </w:trPr>
        <w:tc>
          <w:tcPr>
            <w:tcW w:w="7088" w:type="dxa"/>
            <w:gridSpan w:val="7"/>
          </w:tcPr>
          <w:p>
            <w:pPr>
              <w:pStyle w:val="nTable"/>
              <w:spacing w:after="40"/>
              <w:rPr>
                <w:snapToGrid w:val="0"/>
                <w:sz w:val="19"/>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rPr>
              <w:t xml:space="preserve">Financial Legislation Amendment and Repeal Act 2006 </w:t>
            </w:r>
            <w:r>
              <w:rPr>
                <w:snapToGrid w:val="0"/>
                <w:sz w:val="19"/>
              </w:rPr>
              <w:t>s. 4 and 17</w:t>
            </w:r>
          </w:p>
        </w:tc>
        <w:tc>
          <w:tcPr>
            <w:tcW w:w="1134" w:type="dxa"/>
            <w:gridSpan w:val="2"/>
            <w:tcBorders>
              <w:top w:val="nil"/>
              <w:bottom w:val="nil"/>
            </w:tcBorders>
          </w:tcPr>
          <w:p>
            <w:pPr>
              <w:pStyle w:val="nTable"/>
              <w:spacing w:after="40"/>
              <w:rPr>
                <w:snapToGrid w:val="0"/>
                <w:sz w:val="19"/>
              </w:rPr>
            </w:pPr>
            <w:r>
              <w:rPr>
                <w:snapToGrid w:val="0"/>
                <w:sz w:val="19"/>
              </w:rPr>
              <w:t xml:space="preserve">77 of 2006 </w:t>
            </w:r>
          </w:p>
        </w:tc>
        <w:tc>
          <w:tcPr>
            <w:tcW w:w="1134" w:type="dxa"/>
            <w:gridSpan w:val="2"/>
            <w:tcBorders>
              <w:top w:val="nil"/>
              <w:bottom w:val="nil"/>
            </w:tcBorders>
          </w:tcPr>
          <w:p>
            <w:pPr>
              <w:pStyle w:val="nTable"/>
              <w:spacing w:after="40"/>
              <w:rPr>
                <w:sz w:val="19"/>
              </w:rPr>
            </w:pPr>
            <w:r>
              <w:rPr>
                <w:snapToGrid w:val="0"/>
                <w:sz w:val="19"/>
              </w:rPr>
              <w:t>21 Dec 2006</w:t>
            </w:r>
          </w:p>
        </w:tc>
        <w:tc>
          <w:tcPr>
            <w:tcW w:w="2552" w:type="dxa"/>
            <w:gridSpan w:val="2"/>
            <w:tcBorders>
              <w:top w:val="nil"/>
              <w:bottom w:val="nil"/>
            </w:tcBorders>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gridSpan w:val="2"/>
          </w:tcPr>
          <w:p>
            <w:pPr>
              <w:pStyle w:val="nTable"/>
              <w:spacing w:after="40"/>
              <w:rPr>
                <w:sz w:val="19"/>
              </w:rPr>
            </w:pPr>
            <w:r>
              <w:rPr>
                <w:snapToGrid w:val="0"/>
                <w:sz w:val="19"/>
              </w:rPr>
              <w:t>27 of 2007</w:t>
            </w:r>
          </w:p>
        </w:tc>
        <w:tc>
          <w:tcPr>
            <w:tcW w:w="1134" w:type="dxa"/>
            <w:gridSpan w:val="2"/>
          </w:tcPr>
          <w:p>
            <w:pPr>
              <w:pStyle w:val="nTable"/>
              <w:spacing w:after="40"/>
              <w:rPr>
                <w:sz w:val="19"/>
              </w:rPr>
            </w:pPr>
            <w:r>
              <w:rPr>
                <w:snapToGrid w:val="0"/>
                <w:sz w:val="19"/>
              </w:rPr>
              <w:t>26 Oct 2007</w:t>
            </w:r>
          </w:p>
        </w:tc>
        <w:tc>
          <w:tcPr>
            <w:tcW w:w="2552" w:type="dxa"/>
            <w:gridSpan w:val="2"/>
          </w:tcPr>
          <w:p>
            <w:pPr>
              <w:pStyle w:val="nTable"/>
              <w:spacing w:after="40"/>
              <w:rPr>
                <w:sz w:val="19"/>
              </w:rPr>
            </w:pPr>
            <w:r>
              <w:rPr>
                <w:snapToGrid w:val="0"/>
                <w:sz w:val="19"/>
              </w:rPr>
              <w:t xml:space="preserve">9 Feb 2008 (see s. 2 and </w:t>
            </w:r>
            <w:r>
              <w:rPr>
                <w:i/>
                <w:iCs/>
                <w:snapToGrid w:val="0"/>
                <w:sz w:val="19"/>
              </w:rPr>
              <w:t>Gazette</w:t>
            </w:r>
            <w:r>
              <w:rPr>
                <w:snapToGrid w:val="0"/>
                <w:sz w:val="19"/>
              </w:rPr>
              <w:t xml:space="preserve"> 8 Feb 2008 p. 313)</w:t>
            </w:r>
          </w:p>
        </w:tc>
      </w:tr>
      <w:tr>
        <w:trPr>
          <w:cantSplit/>
        </w:trPr>
        <w:tc>
          <w:tcPr>
            <w:tcW w:w="2268" w:type="dxa"/>
          </w:tcPr>
          <w:p>
            <w:pPr>
              <w:pStyle w:val="nTable"/>
              <w:spacing w:after="40"/>
              <w:rPr>
                <w:i/>
                <w:sz w:val="19"/>
              </w:rPr>
            </w:pPr>
            <w:r>
              <w:rPr>
                <w:i/>
                <w:snapToGrid w:val="0"/>
                <w:sz w:val="19"/>
              </w:rPr>
              <w:t>Public Trustee and Trustee Companies Legislation Amendment Act 2008</w:t>
            </w:r>
            <w:r>
              <w:rPr>
                <w:iCs/>
                <w:snapToGrid w:val="0"/>
                <w:sz w:val="19"/>
              </w:rPr>
              <w:t xml:space="preserve"> Pt. 2</w:t>
            </w:r>
            <w:r>
              <w:rPr>
                <w:iCs/>
                <w:snapToGrid w:val="0"/>
                <w:sz w:val="19"/>
                <w:vertAlign w:val="superscript"/>
              </w:rPr>
              <w:t> 11</w:t>
            </w:r>
          </w:p>
        </w:tc>
        <w:tc>
          <w:tcPr>
            <w:tcW w:w="1134" w:type="dxa"/>
            <w:gridSpan w:val="2"/>
          </w:tcPr>
          <w:p>
            <w:pPr>
              <w:pStyle w:val="nTable"/>
              <w:spacing w:after="40"/>
              <w:rPr>
                <w:snapToGrid w:val="0"/>
                <w:sz w:val="19"/>
              </w:rPr>
            </w:pPr>
            <w:r>
              <w:rPr>
                <w:snapToGrid w:val="0"/>
                <w:sz w:val="19"/>
              </w:rPr>
              <w:t>9 of 2008</w:t>
            </w:r>
          </w:p>
        </w:tc>
        <w:tc>
          <w:tcPr>
            <w:tcW w:w="1134" w:type="dxa"/>
            <w:gridSpan w:val="2"/>
          </w:tcPr>
          <w:p>
            <w:pPr>
              <w:pStyle w:val="nTable"/>
              <w:spacing w:after="40"/>
              <w:rPr>
                <w:snapToGrid w:val="0"/>
                <w:sz w:val="19"/>
              </w:rPr>
            </w:pPr>
            <w:r>
              <w:rPr>
                <w:sz w:val="19"/>
              </w:rPr>
              <w:t>31 Mar 2008</w:t>
            </w:r>
          </w:p>
        </w:tc>
        <w:tc>
          <w:tcPr>
            <w:tcW w:w="2552" w:type="dxa"/>
            <w:gridSpan w:val="2"/>
          </w:tcPr>
          <w:p>
            <w:pPr>
              <w:pStyle w:val="nTable"/>
              <w:spacing w:after="40"/>
              <w:rPr>
                <w:snapToGrid w:val="0"/>
                <w:sz w:val="19"/>
              </w:rPr>
            </w:pPr>
            <w:r>
              <w:rPr>
                <w:snapToGrid w:val="0"/>
                <w:sz w:val="19"/>
              </w:rPr>
              <w:t xml:space="preserve">1 Jul 2008 (see s. 2(2) and </w:t>
            </w:r>
            <w:r>
              <w:rPr>
                <w:i/>
                <w:iCs/>
                <w:snapToGrid w:val="0"/>
                <w:sz w:val="19"/>
              </w:rPr>
              <w:t>Gazette</w:t>
            </w:r>
            <w:r>
              <w:rPr>
                <w:snapToGrid w:val="0"/>
                <w:sz w:val="19"/>
              </w:rPr>
              <w:t xml:space="preserve"> 24 Jun 2008 p. 2885)</w:t>
            </w:r>
          </w:p>
        </w:tc>
      </w:tr>
      <w:tr>
        <w:trPr>
          <w:cantSplit/>
        </w:trPr>
        <w:tc>
          <w:tcPr>
            <w:tcW w:w="7088" w:type="dxa"/>
            <w:gridSpan w:val="7"/>
          </w:tcPr>
          <w:p>
            <w:pPr>
              <w:pStyle w:val="nTable"/>
              <w:spacing w:after="40"/>
              <w:rPr>
                <w:snapToGrid w:val="0"/>
                <w:sz w:val="19"/>
              </w:rPr>
            </w:pPr>
            <w:r>
              <w:rPr>
                <w:b/>
                <w:sz w:val="19"/>
              </w:rPr>
              <w:t xml:space="preserve">Reprint 6: The </w:t>
            </w:r>
            <w:r>
              <w:rPr>
                <w:b/>
                <w:i/>
                <w:sz w:val="19"/>
              </w:rPr>
              <w:t>Public Trustee Act 1941</w:t>
            </w:r>
            <w:r>
              <w:rPr>
                <w:b/>
                <w:sz w:val="19"/>
              </w:rPr>
              <w:t xml:space="preserve"> as at 10 Oct 2008 </w:t>
            </w:r>
            <w:r>
              <w:rPr>
                <w:sz w:val="19"/>
              </w:rPr>
              <w:t>(includes amendments listed above)</w:t>
            </w:r>
          </w:p>
        </w:tc>
      </w:tr>
      <w:tr>
        <w:trPr>
          <w:cantSplit/>
        </w:trPr>
        <w:tc>
          <w:tcPr>
            <w:tcW w:w="227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51</w:t>
            </w:r>
          </w:p>
        </w:tc>
        <w:tc>
          <w:tcPr>
            <w:tcW w:w="1139" w:type="dxa"/>
            <w:gridSpan w:val="2"/>
          </w:tcPr>
          <w:p>
            <w:pPr>
              <w:pStyle w:val="nTable"/>
              <w:spacing w:after="40"/>
              <w:rPr>
                <w:snapToGrid w:val="0"/>
                <w:sz w:val="19"/>
              </w:rPr>
            </w:pPr>
            <w:r>
              <w:rPr>
                <w:snapToGrid w:val="0"/>
                <w:sz w:val="19"/>
              </w:rPr>
              <w:t>19 of 2010</w:t>
            </w:r>
          </w:p>
        </w:tc>
        <w:tc>
          <w:tcPr>
            <w:tcW w:w="1136" w:type="dxa"/>
            <w:gridSpan w:val="2"/>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78" w:type="dxa"/>
            <w:gridSpan w:val="2"/>
            <w:tcBorders>
              <w:bottom w:val="single" w:sz="4" w:space="0" w:color="auto"/>
            </w:tcBorders>
          </w:tcPr>
          <w:p>
            <w:pPr>
              <w:pStyle w:val="nTable"/>
              <w:spacing w:after="40"/>
              <w:ind w:right="113"/>
              <w:rPr>
                <w:i/>
                <w:snapToGrid w:val="0"/>
                <w:sz w:val="19"/>
              </w:rPr>
            </w:pPr>
            <w:r>
              <w:rPr>
                <w:i/>
                <w:snapToGrid w:val="0"/>
                <w:sz w:val="19"/>
              </w:rPr>
              <w:t>Personal Property Securities (Consequential Repeals and Amendments) Act 2011</w:t>
            </w:r>
            <w:r>
              <w:rPr>
                <w:snapToGrid w:val="0"/>
                <w:sz w:val="19"/>
              </w:rPr>
              <w:t xml:space="preserve"> Pt. 3 Div. 4</w:t>
            </w:r>
          </w:p>
        </w:tc>
        <w:tc>
          <w:tcPr>
            <w:tcW w:w="1139" w:type="dxa"/>
            <w:gridSpan w:val="2"/>
            <w:tcBorders>
              <w:bottom w:val="single" w:sz="4" w:space="0" w:color="auto"/>
            </w:tcBorders>
          </w:tcPr>
          <w:p>
            <w:pPr>
              <w:pStyle w:val="nTable"/>
              <w:spacing w:after="40"/>
              <w:rPr>
                <w:snapToGrid w:val="0"/>
                <w:sz w:val="19"/>
              </w:rPr>
            </w:pPr>
            <w:r>
              <w:rPr>
                <w:snapToGrid w:val="0"/>
                <w:sz w:val="19"/>
              </w:rPr>
              <w:t>42 of 2011</w:t>
            </w:r>
          </w:p>
        </w:tc>
        <w:tc>
          <w:tcPr>
            <w:tcW w:w="1136" w:type="dxa"/>
            <w:gridSpan w:val="2"/>
            <w:tcBorders>
              <w:bottom w:val="single" w:sz="4" w:space="0" w:color="auto"/>
            </w:tcBorders>
          </w:tcPr>
          <w:p>
            <w:pPr>
              <w:pStyle w:val="nTable"/>
              <w:spacing w:after="40"/>
              <w:rPr>
                <w:snapToGrid w:val="0"/>
                <w:sz w:val="19"/>
              </w:rPr>
            </w:pPr>
            <w:r>
              <w:rPr>
                <w:sz w:val="19"/>
              </w:rPr>
              <w:t>4 Oct 2011</w:t>
            </w:r>
          </w:p>
        </w:tc>
        <w:tc>
          <w:tcPr>
            <w:tcW w:w="2530" w:type="dxa"/>
            <w:tcBorders>
              <w:bottom w:val="single" w:sz="4" w:space="0" w:color="auto"/>
            </w:tcBorders>
          </w:tcPr>
          <w:p>
            <w:pPr>
              <w:pStyle w:val="nTable"/>
              <w:spacing w:after="40"/>
              <w:rPr>
                <w:snapToGrid w:val="0"/>
                <w:sz w:val="19"/>
              </w:rPr>
            </w:pPr>
            <w:r>
              <w:rPr>
                <w:snapToGrid w:val="0"/>
                <w:sz w:val="19"/>
              </w:rPr>
              <w:t>30 Jan 2012 (see s. 2(c) and Cwlth Legislative Instrument No. F2011L02397 cl. 5 registered 21 Nov 2011)</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Repealed in the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w:t>
      </w:r>
      <w:smartTag w:uri="urn:schemas-microsoft-com:office:smarttags" w:element="Street">
        <w:smartTag w:uri="urn:schemas-microsoft-com:office:smarttags" w:element="address">
          <w:r>
            <w:rPr>
              <w:iCs/>
            </w:rPr>
            <w:t>Liquor Licensing Court</w:t>
          </w:r>
        </w:smartTag>
      </w:smartTag>
      <w:r>
        <w:rPr>
          <w:iCs/>
        </w:rPr>
        <w:t xml:space="preserve"> is to be read and construed as a reference to the </w:t>
      </w:r>
      <w:r>
        <w:t>Liquor Commission</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Subsection"/>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94" w:name="_Toc378338175"/>
      <w:r>
        <w:rPr>
          <w:sz w:val="28"/>
        </w:rPr>
        <w:t>Defined Terms</w:t>
      </w:r>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5" w:name="DefinedTerms"/>
      <w:bookmarkEnd w:id="95"/>
      <w:r>
        <w:t>a grant of administration</w:t>
      </w:r>
      <w:r>
        <w:tab/>
        <w:t>2</w:t>
      </w:r>
    </w:p>
    <w:p>
      <w:pPr>
        <w:pStyle w:val="DefinedTerms"/>
      </w:pPr>
      <w:r>
        <w:t>a grant of letters of administration</w:t>
      </w:r>
      <w:r>
        <w:tab/>
        <w:t>2</w:t>
      </w:r>
    </w:p>
    <w:p>
      <w:pPr>
        <w:pStyle w:val="DefinedTerms"/>
      </w:pPr>
      <w:r>
        <w:t>administration</w:t>
      </w:r>
      <w:r>
        <w:tab/>
        <w:t>2</w:t>
      </w:r>
    </w:p>
    <w:p>
      <w:pPr>
        <w:pStyle w:val="DefinedTerms"/>
      </w:pPr>
      <w:r>
        <w:t>appointed day</w:t>
      </w:r>
      <w:r>
        <w:tab/>
        <w:t>1(2)</w:t>
      </w:r>
    </w:p>
    <w:p>
      <w:pPr>
        <w:pStyle w:val="DefinedTerms"/>
      </w:pPr>
      <w:r>
        <w:t>certificated practitioner</w:t>
      </w:r>
      <w:r>
        <w:tab/>
        <w:t>2</w:t>
      </w:r>
    </w:p>
    <w:p>
      <w:pPr>
        <w:pStyle w:val="DefinedTerms"/>
      </w:pPr>
      <w:r>
        <w:t>client</w:t>
      </w:r>
      <w:r>
        <w:tab/>
        <w:t>2</w:t>
      </w:r>
    </w:p>
    <w:p>
      <w:pPr>
        <w:pStyle w:val="DefinedTerms"/>
      </w:pPr>
      <w:r>
        <w:t>Common Account</w:t>
      </w:r>
      <w:r>
        <w:tab/>
        <w:t>2</w:t>
      </w:r>
    </w:p>
    <w:p>
      <w:pPr>
        <w:pStyle w:val="DefinedTerms"/>
      </w:pPr>
      <w:r>
        <w:t>Court</w:t>
      </w:r>
      <w:r>
        <w:tab/>
        <w:t>2</w:t>
      </w:r>
    </w:p>
    <w:p>
      <w:pPr>
        <w:pStyle w:val="DefinedTerms"/>
      </w:pPr>
      <w:r>
        <w:t>Curator</w:t>
      </w:r>
      <w:r>
        <w:tab/>
        <w:t>2</w:t>
      </w:r>
    </w:p>
    <w:p>
      <w:pPr>
        <w:pStyle w:val="DefinedTerms"/>
      </w:pPr>
      <w:r>
        <w:t>current agreement</w:t>
      </w:r>
      <w:r>
        <w:tab/>
        <w:t>2</w:t>
      </w:r>
    </w:p>
    <w:p>
      <w:pPr>
        <w:pStyle w:val="DefinedTerms"/>
      </w:pPr>
      <w:r>
        <w:t>document</w:t>
      </w:r>
      <w:r>
        <w:tab/>
        <w:t>32(2)</w:t>
      </w:r>
    </w:p>
    <w:p>
      <w:pPr>
        <w:pStyle w:val="DefinedTerms"/>
      </w:pPr>
      <w:r>
        <w:t>documents</w:t>
      </w:r>
      <w:r>
        <w:tab/>
        <w:t>55(8)</w:t>
      </w:r>
    </w:p>
    <w:p>
      <w:pPr>
        <w:pStyle w:val="DefinedTerms"/>
      </w:pPr>
      <w:r>
        <w:t>estate</w:t>
      </w:r>
      <w:r>
        <w:tab/>
        <w:t>2</w:t>
      </w:r>
    </w:p>
    <w:p>
      <w:pPr>
        <w:pStyle w:val="DefinedTerms"/>
      </w:pPr>
      <w:r>
        <w:t>estates</w:t>
      </w:r>
      <w:r>
        <w:tab/>
        <w:t>2</w:t>
      </w:r>
    </w:p>
    <w:p>
      <w:pPr>
        <w:pStyle w:val="DefinedTerms"/>
      </w:pPr>
      <w:r>
        <w:t>fees</w:t>
      </w:r>
      <w:r>
        <w:tab/>
        <w:t>38</w:t>
      </w:r>
    </w:p>
    <w:p>
      <w:pPr>
        <w:pStyle w:val="DefinedTerms"/>
      </w:pPr>
      <w:r>
        <w:t>Fund</w:t>
      </w:r>
      <w:r>
        <w:tab/>
        <w:t>2</w:t>
      </w:r>
    </w:p>
    <w:p>
      <w:pPr>
        <w:pStyle w:val="DefinedTerms"/>
      </w:pPr>
      <w:r>
        <w:t>income</w:t>
      </w:r>
      <w:r>
        <w:tab/>
        <w:t>2</w:t>
      </w:r>
    </w:p>
    <w:p>
      <w:pPr>
        <w:pStyle w:val="DefinedTerms"/>
      </w:pPr>
      <w:r>
        <w:t>investment management services</w:t>
      </w:r>
      <w:r>
        <w:tab/>
        <w:t>37B</w:t>
      </w:r>
    </w:p>
    <w:p>
      <w:pPr>
        <w:pStyle w:val="DefinedTerms"/>
      </w:pPr>
      <w:r>
        <w:t>Official Trustee</w:t>
      </w:r>
      <w:r>
        <w:tab/>
        <w:t>2</w:t>
      </w:r>
    </w:p>
    <w:p>
      <w:pPr>
        <w:pStyle w:val="DefinedTerms"/>
      </w:pPr>
      <w:r>
        <w:t>prescribed amount</w:t>
      </w:r>
      <w:r>
        <w:tab/>
        <w:t>14(6)</w:t>
      </w:r>
    </w:p>
    <w:p>
      <w:pPr>
        <w:pStyle w:val="DefinedTerms"/>
      </w:pPr>
      <w:r>
        <w:t>proper officer</w:t>
      </w:r>
      <w:r>
        <w:tab/>
        <w:t>16(3)</w:t>
      </w:r>
    </w:p>
    <w:p>
      <w:pPr>
        <w:pStyle w:val="DefinedTerms"/>
      </w:pPr>
      <w:r>
        <w:t>Public Trustee</w:t>
      </w:r>
      <w:r>
        <w:tab/>
        <w:t>2</w:t>
      </w:r>
    </w:p>
    <w:p>
      <w:pPr>
        <w:pStyle w:val="DefinedTerms"/>
      </w:pPr>
      <w:r>
        <w:t>purchased land</w:t>
      </w:r>
      <w:r>
        <w:tab/>
        <w:t>40A(1)</w:t>
      </w:r>
    </w:p>
    <w:p>
      <w:pPr>
        <w:pStyle w:val="DefinedTerms"/>
      </w:pPr>
      <w:r>
        <w:t>Registrar of the Supreme Court</w:t>
      </w:r>
      <w:r>
        <w:tab/>
        <w:t>2</w:t>
      </w:r>
    </w:p>
    <w:p>
      <w:pPr>
        <w:pStyle w:val="DefinedTerms"/>
      </w:pPr>
      <w:r>
        <w:t>regulations</w:t>
      </w:r>
      <w:r>
        <w:tab/>
        <w:t>2</w:t>
      </w:r>
    </w:p>
    <w:p>
      <w:pPr>
        <w:pStyle w:val="DefinedTerms"/>
      </w:pPr>
      <w:r>
        <w:t>represented person</w:t>
      </w:r>
      <w:r>
        <w:tab/>
        <w:t>2</w:t>
      </w:r>
    </w:p>
    <w:p>
      <w:pPr>
        <w:pStyle w:val="DefinedTerms"/>
      </w:pPr>
      <w:r>
        <w:t>reserve fund</w:t>
      </w:r>
      <w:r>
        <w:tab/>
        <w:t>2</w:t>
      </w:r>
    </w:p>
    <w:p>
      <w:pPr>
        <w:pStyle w:val="DefinedTerms"/>
      </w:pPr>
      <w:r>
        <w:t>rules</w:t>
      </w:r>
      <w:r>
        <w:tab/>
        <w:t>2</w:t>
      </w:r>
    </w:p>
    <w:p>
      <w:pPr>
        <w:pStyle w:val="DefinedTerms"/>
      </w:pPr>
      <w:r>
        <w:t>strategic common account</w:t>
      </w:r>
      <w:r>
        <w:tab/>
        <w:t>2</w:t>
      </w:r>
    </w:p>
    <w:p>
      <w:pPr>
        <w:pStyle w:val="DefinedTerms"/>
      </w:pPr>
      <w:r>
        <w:t>Territory</w:t>
      </w:r>
      <w:r>
        <w:tab/>
        <w:t>16(3)</w:t>
      </w:r>
    </w:p>
    <w:p>
      <w:pPr>
        <w:pStyle w:val="DefinedTerms"/>
      </w:pPr>
      <w:r>
        <w:t>Treasurer’s guidelines</w:t>
      </w:r>
      <w:r>
        <w:tab/>
        <w:t>2</w:t>
      </w:r>
    </w:p>
    <w:p>
      <w:pPr>
        <w:pStyle w:val="DefinedTerms"/>
      </w:pPr>
      <w:r>
        <w:t>unused portion</w:t>
      </w:r>
      <w:r>
        <w:tab/>
        <w:t>40A(1)</w:t>
      </w:r>
    </w:p>
    <w:p>
      <w:pPr>
        <w:pStyle w:val="DefinedTerms"/>
      </w:pPr>
      <w:r>
        <w:t>will</w:t>
      </w:r>
      <w:r>
        <w:tab/>
        <w:t>2</w:t>
      </w:r>
    </w:p>
    <w:p>
      <w:pPr>
        <w:pStyle w:val="DefinedTerms"/>
      </w:pPr>
    </w:p>
    <w:p>
      <w:pPr>
        <w:pStyle w:val="DefinedTerms"/>
      </w:pPr>
    </w:p>
    <w:p>
      <w:pPr>
        <w:pStyle w:val="DefinedTerms"/>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66"/>
      <w:gridCol w:w="5497"/>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766" w:type="dxa"/>
        </w:tcPr>
        <w:p>
          <w:pPr>
            <w:pStyle w:val="HeaderNumberLeft"/>
            <w:rPr>
              <w:b w:val="0"/>
            </w:rPr>
          </w:pPr>
          <w:r>
            <w:fldChar w:fldCharType="begin"/>
          </w:r>
          <w:r>
            <w:instrText xml:space="preserve"> styleref CharSchno </w:instrText>
          </w:r>
          <w:r>
            <w:fldChar w:fldCharType="end"/>
          </w:r>
        </w:p>
      </w:tc>
      <w:tc>
        <w:tcPr>
          <w:tcW w:w="5497" w:type="dxa"/>
        </w:tcPr>
        <w:p>
          <w:pPr>
            <w:pStyle w:val="HeaderTextLeft"/>
          </w:pPr>
          <w:r>
            <w:fldChar w:fldCharType="begin"/>
          </w:r>
          <w:r>
            <w:instrText xml:space="preserve"> styleref CharSchText </w:instrText>
          </w:r>
          <w:r>
            <w:fldChar w:fldCharType="end"/>
          </w:r>
        </w:p>
      </w:tc>
    </w:tr>
    <w:tr>
      <w:tc>
        <w:tcPr>
          <w:tcW w:w="1766" w:type="dxa"/>
        </w:tcPr>
        <w:p>
          <w:pPr>
            <w:pStyle w:val="HeaderNumberLeft"/>
            <w:rPr>
              <w:b w:val="0"/>
            </w:rPr>
          </w:pPr>
        </w:p>
      </w:tc>
      <w:tc>
        <w:tcPr>
          <w:tcW w:w="5497" w:type="dxa"/>
        </w:tcPr>
        <w:p>
          <w:pPr>
            <w:pStyle w:val="HeaderTextLeft"/>
          </w:pPr>
        </w:p>
      </w:tc>
    </w:tr>
    <w:tr>
      <w:tc>
        <w:tcPr>
          <w:tcW w:w="1766" w:type="dxa"/>
        </w:tcPr>
        <w:p>
          <w:pPr>
            <w:pStyle w:val="HeaderNumberLeft"/>
          </w:pPr>
        </w:p>
      </w:tc>
      <w:tc>
        <w:tcPr>
          <w:tcW w:w="5497"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Trustee Act 1941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5CE4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07A512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4143411"/>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19653</Words>
  <Characters>91392</Characters>
  <Application>Microsoft Office Word</Application>
  <DocSecurity>0</DocSecurity>
  <Lines>2405</Lines>
  <Paragraphs>1121</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109924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1941 - 06-e0-02</dc:title>
  <dc:subject/>
  <dc:creator/>
  <cp:keywords/>
  <dc:description/>
  <cp:lastModifiedBy>svcMRProcess</cp:lastModifiedBy>
  <cp:revision>4</cp:revision>
  <cp:lastPrinted>2008-10-23T00:00:00Z</cp:lastPrinted>
  <dcterms:created xsi:type="dcterms:W3CDTF">2018-09-07T15:11:00Z</dcterms:created>
  <dcterms:modified xsi:type="dcterms:W3CDTF">2018-09-07T15:11:00Z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649</vt:i4>
  </property>
  <property fmtid="{D5CDD505-2E9C-101B-9397-08002B2CF9AE}" pid="6" name="AsAtDate">
    <vt:lpwstr>30 Jan 2012</vt:lpwstr>
  </property>
  <property fmtid="{D5CDD505-2E9C-101B-9397-08002B2CF9AE}" pid="7" name="Suffix">
    <vt:lpwstr>06-e0-02</vt:lpwstr>
  </property>
  <property fmtid="{D5CDD505-2E9C-101B-9397-08002B2CF9AE}" pid="8" name="ReprintNo">
    <vt:lpwstr>6</vt:lpwstr>
  </property>
  <property fmtid="{D5CDD505-2E9C-101B-9397-08002B2CF9AE}" pid="9" name="ThisVersion">
    <vt:lpwstr>06-c0-00</vt:lpwstr>
  </property>
</Properties>
</file>