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August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_Toc334521577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_Toc334521578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_Toc334521579 \h </w:instrText>
      </w:r>
      <w:r>
        <w:fldChar w:fldCharType="separate"/>
      </w:r>
      <w:r>
        <w:t>1</w:t>
      </w:r>
      <w:r>
        <w:fldChar w:fldCharType="end"/>
      </w:r>
    </w:p>
    <w:p>
      <w:pPr>
        <w:pStyle w:val="TOC8"/>
        <w:rPr>
          <w:sz w:val="24"/>
          <w:szCs w:val="24"/>
          <w:lang w:val="en-US"/>
        </w:rPr>
      </w:pPr>
      <w:r>
        <w:t>4.</w:t>
      </w:r>
      <w:r>
        <w:tab/>
        <w:t>Novice driver (type 1A), meaning of</w:t>
      </w:r>
      <w:r>
        <w:tab/>
      </w:r>
      <w:r>
        <w:fldChar w:fldCharType="begin"/>
      </w:r>
      <w:r>
        <w:instrText xml:space="preserve"> PAGEREF _Toc334521580 \h </w:instrText>
      </w:r>
      <w:r>
        <w:fldChar w:fldCharType="separate"/>
      </w:r>
      <w:r>
        <w:t>4</w:t>
      </w:r>
      <w:r>
        <w:fldChar w:fldCharType="end"/>
      </w:r>
    </w:p>
    <w:p>
      <w:pPr>
        <w:pStyle w:val="TOC8"/>
        <w:rPr>
          <w:sz w:val="24"/>
          <w:szCs w:val="24"/>
          <w:lang w:val="en-US"/>
        </w:rPr>
      </w:pPr>
      <w:r>
        <w:t>5.</w:t>
      </w:r>
      <w:r>
        <w:tab/>
        <w:t>Classes of motor vehicles defined (Sch. 1)</w:t>
      </w:r>
      <w:r>
        <w:tab/>
      </w:r>
      <w:r>
        <w:fldChar w:fldCharType="begin"/>
      </w:r>
      <w:r>
        <w:instrText xml:space="preserve"> PAGEREF _Toc334521581 \h </w:instrText>
      </w:r>
      <w:r>
        <w:fldChar w:fldCharType="separate"/>
      </w:r>
      <w:r>
        <w:t>5</w:t>
      </w:r>
      <w:r>
        <w:fldChar w:fldCharType="end"/>
      </w:r>
    </w:p>
    <w:p>
      <w:pPr>
        <w:pStyle w:val="TOC8"/>
        <w:rPr>
          <w:sz w:val="24"/>
          <w:szCs w:val="24"/>
          <w:lang w:val="en-US"/>
        </w:rPr>
      </w:pPr>
      <w:r>
        <w:t>6.</w:t>
      </w:r>
      <w:r>
        <w:tab/>
        <w:t>Offences prescribed (Act s. 102)  for traffic infringement notices</w:t>
      </w:r>
      <w:r>
        <w:tab/>
      </w:r>
      <w:r>
        <w:fldChar w:fldCharType="begin"/>
      </w:r>
      <w:r>
        <w:instrText xml:space="preserve"> PAGEREF _Toc334521582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 grant etc. of</w:t>
      </w:r>
      <w:r>
        <w:tab/>
      </w:r>
      <w:r>
        <w:fldChar w:fldCharType="begin"/>
      </w:r>
      <w:r>
        <w:instrText xml:space="preserve"> PAGEREF _Toc334521585 \h </w:instrText>
      </w:r>
      <w:r>
        <w:fldChar w:fldCharType="separate"/>
      </w:r>
      <w:r>
        <w:t>6</w:t>
      </w:r>
      <w:r>
        <w:fldChar w:fldCharType="end"/>
      </w:r>
    </w:p>
    <w:p>
      <w:pPr>
        <w:pStyle w:val="TOC8"/>
        <w:rPr>
          <w:sz w:val="24"/>
          <w:szCs w:val="24"/>
          <w:lang w:val="en-US"/>
        </w:rPr>
      </w:pPr>
      <w:r>
        <w:t>8.</w:t>
      </w:r>
      <w:r>
        <w:tab/>
        <w:t>Driver’s licence, what it authorises (Sch. 2)</w:t>
      </w:r>
      <w:r>
        <w:tab/>
      </w:r>
      <w:r>
        <w:fldChar w:fldCharType="begin"/>
      </w:r>
      <w:r>
        <w:instrText xml:space="preserve"> PAGEREF _Toc334521586 \h </w:instrText>
      </w:r>
      <w:r>
        <w:fldChar w:fldCharType="separate"/>
      </w:r>
      <w:r>
        <w:t>6</w:t>
      </w:r>
      <w:r>
        <w:fldChar w:fldCharType="end"/>
      </w:r>
    </w:p>
    <w:p>
      <w:pPr>
        <w:pStyle w:val="TOC8"/>
        <w:rPr>
          <w:sz w:val="24"/>
          <w:szCs w:val="24"/>
          <w:lang w:val="en-US"/>
        </w:rPr>
      </w:pPr>
      <w:r>
        <w:t>9.</w:t>
      </w:r>
      <w:r>
        <w:tab/>
        <w:t>Driver’s licence to be provisional in some cases</w:t>
      </w:r>
      <w:r>
        <w:tab/>
      </w:r>
      <w:r>
        <w:fldChar w:fldCharType="begin"/>
      </w:r>
      <w:r>
        <w:instrText xml:space="preserve"> PAGEREF _Toc334521587 \h </w:instrText>
      </w:r>
      <w:r>
        <w:fldChar w:fldCharType="separate"/>
      </w:r>
      <w:r>
        <w:t>6</w:t>
      </w:r>
      <w:r>
        <w:fldChar w:fldCharType="end"/>
      </w:r>
    </w:p>
    <w:p>
      <w:pPr>
        <w:pStyle w:val="TOC8"/>
        <w:rPr>
          <w:sz w:val="24"/>
          <w:szCs w:val="24"/>
          <w:lang w:val="en-US"/>
        </w:rPr>
      </w:pPr>
      <w:r>
        <w:t>10.</w:t>
      </w:r>
      <w:r>
        <w:tab/>
        <w:t>Novice driver (type 1A), night</w:t>
      </w:r>
      <w:r>
        <w:noBreakHyphen/>
        <w:t>time driving restriction for</w:t>
      </w:r>
      <w:r>
        <w:tab/>
      </w:r>
      <w:r>
        <w:fldChar w:fldCharType="begin"/>
      </w:r>
      <w:r>
        <w:instrText xml:space="preserve"> PAGEREF _Toc334521588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_Toc334521589 \h </w:instrText>
      </w:r>
      <w:r>
        <w:fldChar w:fldCharType="separate"/>
      </w:r>
      <w:r>
        <w:t>8</w:t>
      </w:r>
      <w:r>
        <w:fldChar w:fldCharType="end"/>
      </w:r>
    </w:p>
    <w:p>
      <w:pPr>
        <w:pStyle w:val="TOC8"/>
        <w:rPr>
          <w:sz w:val="24"/>
          <w:szCs w:val="24"/>
          <w:lang w:val="en-US"/>
        </w:rPr>
      </w:pPr>
      <w:r>
        <w:t>12.</w:t>
      </w:r>
      <w:r>
        <w:tab/>
        <w:t>Carrying passengers for reward, authorisation for</w:t>
      </w:r>
      <w:r>
        <w:tab/>
      </w:r>
      <w:r>
        <w:fldChar w:fldCharType="begin"/>
      </w:r>
      <w:r>
        <w:instrText xml:space="preserve"> PAGEREF _Toc334521590 \h </w:instrText>
      </w:r>
      <w:r>
        <w:fldChar w:fldCharType="separate"/>
      </w:r>
      <w:r>
        <w:t>9</w:t>
      </w:r>
      <w:r>
        <w:fldChar w:fldCharType="end"/>
      </w:r>
    </w:p>
    <w:p>
      <w:pPr>
        <w:pStyle w:val="TOC8"/>
        <w:rPr>
          <w:sz w:val="24"/>
          <w:szCs w:val="24"/>
          <w:lang w:val="en-US"/>
        </w:rPr>
      </w:pPr>
      <w:r>
        <w:t>13.</w:t>
      </w:r>
      <w:r>
        <w:tab/>
        <w:t>Trailer towing limits (Sch. 4)</w:t>
      </w:r>
      <w:r>
        <w:tab/>
      </w:r>
      <w:r>
        <w:fldChar w:fldCharType="begin"/>
      </w:r>
      <w:r>
        <w:instrText xml:space="preserve"> PAGEREF _Toc334521591 \h </w:instrText>
      </w:r>
      <w:r>
        <w:fldChar w:fldCharType="separate"/>
      </w:r>
      <w:r>
        <w:t>11</w:t>
      </w:r>
      <w:r>
        <w:fldChar w:fldCharType="end"/>
      </w:r>
    </w:p>
    <w:p>
      <w:pPr>
        <w:pStyle w:val="TOC8"/>
        <w:rPr>
          <w:sz w:val="24"/>
          <w:szCs w:val="24"/>
          <w:lang w:val="en-US"/>
        </w:rPr>
      </w:pPr>
      <w:r>
        <w:t>14.</w:t>
      </w:r>
      <w:r>
        <w:tab/>
        <w:t>Disqualifications etc. in another jurisdiction, recognition and effect of</w:t>
      </w:r>
      <w:r>
        <w:tab/>
      </w:r>
      <w:r>
        <w:fldChar w:fldCharType="begin"/>
      </w:r>
      <w:r>
        <w:instrText xml:space="preserve"> PAGEREF _Toc334521592 \h </w:instrText>
      </w:r>
      <w:r>
        <w:fldChar w:fldCharType="separate"/>
      </w:r>
      <w:r>
        <w:t>12</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for driver’s licence</w:t>
      </w:r>
      <w:r>
        <w:tab/>
      </w:r>
      <w:r>
        <w:fldChar w:fldCharType="begin"/>
      </w:r>
      <w:r>
        <w:instrText xml:space="preserve"> PAGEREF _Toc334521594 \h </w:instrText>
      </w:r>
      <w:r>
        <w:fldChar w:fldCharType="separate"/>
      </w:r>
      <w:r>
        <w:t>12</w:t>
      </w:r>
      <w:r>
        <w:fldChar w:fldCharType="end"/>
      </w:r>
    </w:p>
    <w:p>
      <w:pPr>
        <w:pStyle w:val="TOC8"/>
        <w:rPr>
          <w:sz w:val="24"/>
          <w:szCs w:val="24"/>
          <w:lang w:val="en-US"/>
        </w:rPr>
      </w:pPr>
      <w:r>
        <w:t>16.</w:t>
      </w:r>
      <w:r>
        <w:tab/>
        <w:t>Ability to safely drive, demonstrating</w:t>
      </w:r>
      <w:r>
        <w:tab/>
      </w:r>
      <w:r>
        <w:fldChar w:fldCharType="begin"/>
      </w:r>
      <w:r>
        <w:instrText xml:space="preserve"> PAGEREF _Toc334521595 \h </w:instrText>
      </w:r>
      <w:r>
        <w:fldChar w:fldCharType="separate"/>
      </w:r>
      <w:r>
        <w:t>13</w:t>
      </w:r>
      <w:r>
        <w:fldChar w:fldCharType="end"/>
      </w:r>
    </w:p>
    <w:p>
      <w:pPr>
        <w:pStyle w:val="TOC8"/>
        <w:rPr>
          <w:sz w:val="24"/>
          <w:szCs w:val="24"/>
          <w:lang w:val="en-US"/>
        </w:rPr>
      </w:pPr>
      <w:r>
        <w:t>17.</w:t>
      </w:r>
      <w:r>
        <w:tab/>
        <w:t>Ability to control motor vehicle, how can be shown (Sch. 5)</w:t>
      </w:r>
      <w:r>
        <w:tab/>
      </w:r>
      <w:r>
        <w:fldChar w:fldCharType="begin"/>
      </w:r>
      <w:r>
        <w:instrText xml:space="preserve"> PAGEREF _Toc334521596 \h </w:instrText>
      </w:r>
      <w:r>
        <w:fldChar w:fldCharType="separate"/>
      </w:r>
      <w:r>
        <w:t>14</w:t>
      </w:r>
      <w:r>
        <w:fldChar w:fldCharType="end"/>
      </w:r>
    </w:p>
    <w:p>
      <w:pPr>
        <w:pStyle w:val="TOC8"/>
        <w:rPr>
          <w:sz w:val="24"/>
          <w:szCs w:val="24"/>
          <w:lang w:val="en-US"/>
        </w:rPr>
      </w:pPr>
      <w:r>
        <w:t>18.</w:t>
      </w:r>
      <w:r>
        <w:tab/>
        <w:t>Ability to safely drive, acceptable evidence of</w:t>
      </w:r>
      <w:r>
        <w:tab/>
      </w:r>
      <w:r>
        <w:fldChar w:fldCharType="begin"/>
      </w:r>
      <w:r>
        <w:instrText xml:space="preserve"> PAGEREF _Toc334521597 \h </w:instrText>
      </w:r>
      <w:r>
        <w:fldChar w:fldCharType="separate"/>
      </w:r>
      <w:r>
        <w:t>14</w:t>
      </w:r>
      <w:r>
        <w:fldChar w:fldCharType="end"/>
      </w:r>
    </w:p>
    <w:p>
      <w:pPr>
        <w:pStyle w:val="TOC8"/>
        <w:rPr>
          <w:sz w:val="24"/>
          <w:szCs w:val="24"/>
          <w:lang w:val="en-US"/>
        </w:rPr>
      </w:pPr>
      <w:r>
        <w:t>19.</w:t>
      </w:r>
      <w:r>
        <w:tab/>
        <w:t>Drivers who are 80 or older, evidence as to ability of to safely drive</w:t>
      </w:r>
      <w:r>
        <w:tab/>
      </w:r>
      <w:r>
        <w:fldChar w:fldCharType="begin"/>
      </w:r>
      <w:r>
        <w:instrText xml:space="preserve"> PAGEREF _Toc334521598 \h </w:instrText>
      </w:r>
      <w:r>
        <w:fldChar w:fldCharType="separate"/>
      </w:r>
      <w:r>
        <w:t>15</w:t>
      </w:r>
      <w:r>
        <w:fldChar w:fldCharType="end"/>
      </w:r>
    </w:p>
    <w:p>
      <w:pPr>
        <w:pStyle w:val="TOC8"/>
        <w:rPr>
          <w:sz w:val="24"/>
          <w:szCs w:val="24"/>
          <w:lang w:val="en-US"/>
        </w:rPr>
      </w:pPr>
      <w:r>
        <w:t>20.</w:t>
      </w:r>
      <w:r>
        <w:tab/>
        <w:t>Knowledge of traffic laws and safe driving techniques, demonstrating</w:t>
      </w:r>
      <w:r>
        <w:tab/>
      </w:r>
      <w:r>
        <w:fldChar w:fldCharType="begin"/>
      </w:r>
      <w:r>
        <w:instrText xml:space="preserve"> PAGEREF _Toc334521599 \h </w:instrText>
      </w:r>
      <w:r>
        <w:fldChar w:fldCharType="separate"/>
      </w:r>
      <w:r>
        <w:t>15</w:t>
      </w:r>
      <w:r>
        <w:fldChar w:fldCharType="end"/>
      </w:r>
    </w:p>
    <w:p>
      <w:pPr>
        <w:pStyle w:val="TOC8"/>
        <w:rPr>
          <w:sz w:val="24"/>
          <w:szCs w:val="24"/>
          <w:lang w:val="en-US"/>
        </w:rPr>
      </w:pPr>
      <w:r>
        <w:t>21.</w:t>
      </w:r>
      <w:r>
        <w:tab/>
        <w:t>Driver’s licence required as prerequisite for other driver’s licence (Sch. 6)</w:t>
      </w:r>
      <w:r>
        <w:tab/>
      </w:r>
      <w:r>
        <w:fldChar w:fldCharType="begin"/>
      </w:r>
      <w:r>
        <w:instrText xml:space="preserve"> PAGEREF _Toc334521600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_Toc334521601 \h </w:instrText>
      </w:r>
      <w:r>
        <w:fldChar w:fldCharType="separate"/>
      </w:r>
      <w:r>
        <w:t>16</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Driver’s licence, applying for</w:t>
      </w:r>
      <w:r>
        <w:tab/>
      </w:r>
      <w:r>
        <w:fldChar w:fldCharType="begin"/>
      </w:r>
      <w:r>
        <w:instrText xml:space="preserve"> PAGEREF _Toc334521603 \h </w:instrText>
      </w:r>
      <w:r>
        <w:fldChar w:fldCharType="separate"/>
      </w:r>
      <w:r>
        <w:t>17</w:t>
      </w:r>
      <w:r>
        <w:fldChar w:fldCharType="end"/>
      </w:r>
    </w:p>
    <w:p>
      <w:pPr>
        <w:pStyle w:val="TOC8"/>
        <w:rPr>
          <w:sz w:val="24"/>
          <w:szCs w:val="24"/>
          <w:lang w:val="en-US"/>
        </w:rPr>
      </w:pPr>
      <w:r>
        <w:t>24.</w:t>
      </w:r>
      <w:r>
        <w:tab/>
        <w:t>Grant of licence</w:t>
      </w:r>
      <w:r>
        <w:tab/>
      </w:r>
      <w:r>
        <w:fldChar w:fldCharType="begin"/>
      </w:r>
      <w:r>
        <w:instrText xml:space="preserve"> PAGEREF _Toc334521604 \h </w:instrText>
      </w:r>
      <w:r>
        <w:fldChar w:fldCharType="separate"/>
      </w:r>
      <w:r>
        <w:t>17</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_Toc334521605 \h </w:instrText>
      </w:r>
      <w:r>
        <w:fldChar w:fldCharType="separate"/>
      </w:r>
      <w:r>
        <w:t>18</w:t>
      </w:r>
      <w:r>
        <w:fldChar w:fldCharType="end"/>
      </w:r>
    </w:p>
    <w:p>
      <w:pPr>
        <w:pStyle w:val="TOC8"/>
        <w:rPr>
          <w:sz w:val="24"/>
          <w:szCs w:val="24"/>
          <w:lang w:val="en-US"/>
        </w:rPr>
      </w:pPr>
      <w:r>
        <w:t>26.</w:t>
      </w:r>
      <w:r>
        <w:tab/>
        <w:t>Applicant with cancelled licence, requirement for</w:t>
      </w:r>
      <w:r>
        <w:tab/>
      </w:r>
      <w:r>
        <w:fldChar w:fldCharType="begin"/>
      </w:r>
      <w:r>
        <w:instrText xml:space="preserve"> PAGEREF _Toc334521606 \h </w:instrText>
      </w:r>
      <w:r>
        <w:fldChar w:fldCharType="separate"/>
      </w:r>
      <w:r>
        <w:t>19</w:t>
      </w:r>
      <w:r>
        <w:fldChar w:fldCharType="end"/>
      </w:r>
    </w:p>
    <w:p>
      <w:pPr>
        <w:pStyle w:val="TOC8"/>
        <w:rPr>
          <w:sz w:val="24"/>
          <w:szCs w:val="24"/>
          <w:lang w:val="en-US"/>
        </w:rPr>
      </w:pPr>
      <w:r>
        <w:t>27.</w:t>
      </w:r>
      <w:r>
        <w:tab/>
        <w:t>Driving tests, time of etc.</w:t>
      </w:r>
      <w:r>
        <w:tab/>
      </w:r>
      <w:r>
        <w:fldChar w:fldCharType="begin"/>
      </w:r>
      <w:r>
        <w:instrText xml:space="preserve"> PAGEREF _Toc334521607 \h </w:instrText>
      </w:r>
      <w:r>
        <w:fldChar w:fldCharType="separate"/>
      </w:r>
      <w:r>
        <w:t>19</w:t>
      </w:r>
      <w:r>
        <w:fldChar w:fldCharType="end"/>
      </w:r>
    </w:p>
    <w:p>
      <w:pPr>
        <w:pStyle w:val="TOC8"/>
        <w:rPr>
          <w:sz w:val="24"/>
          <w:szCs w:val="24"/>
          <w:lang w:val="en-US"/>
        </w:rPr>
      </w:pPr>
      <w:r>
        <w:t>28.</w:t>
      </w:r>
      <w:r>
        <w:tab/>
        <w:t>Varying driver’s licence</w:t>
      </w:r>
      <w:r>
        <w:tab/>
      </w:r>
      <w:r>
        <w:fldChar w:fldCharType="begin"/>
      </w:r>
      <w:r>
        <w:instrText xml:space="preserve"> PAGEREF _Toc334521608 \h </w:instrText>
      </w:r>
      <w:r>
        <w:fldChar w:fldCharType="separate"/>
      </w:r>
      <w:r>
        <w:t>20</w:t>
      </w:r>
      <w:r>
        <w:fldChar w:fldCharType="end"/>
      </w:r>
    </w:p>
    <w:p>
      <w:pPr>
        <w:pStyle w:val="TOC8"/>
        <w:rPr>
          <w:sz w:val="24"/>
          <w:szCs w:val="24"/>
          <w:lang w:val="en-US"/>
        </w:rPr>
      </w:pPr>
      <w:r>
        <w:t>29.</w:t>
      </w:r>
      <w:r>
        <w:tab/>
        <w:t>Surrender of driver’s licence</w:t>
      </w:r>
      <w:r>
        <w:tab/>
      </w:r>
      <w:r>
        <w:fldChar w:fldCharType="begin"/>
      </w:r>
      <w:r>
        <w:instrText xml:space="preserve"> PAGEREF _Toc334521609 \h </w:instrText>
      </w:r>
      <w:r>
        <w:fldChar w:fldCharType="separate"/>
      </w:r>
      <w:r>
        <w:t>21</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Driver’s licence, issue and form of</w:t>
      </w:r>
      <w:r>
        <w:tab/>
      </w:r>
      <w:r>
        <w:fldChar w:fldCharType="begin"/>
      </w:r>
      <w:r>
        <w:instrText xml:space="preserve"> PAGEREF _Toc334521611 \h </w:instrText>
      </w:r>
      <w:r>
        <w:fldChar w:fldCharType="separate"/>
      </w:r>
      <w:r>
        <w:t>22</w:t>
      </w:r>
      <w:r>
        <w:fldChar w:fldCharType="end"/>
      </w:r>
    </w:p>
    <w:p>
      <w:pPr>
        <w:pStyle w:val="TOC8"/>
        <w:rPr>
          <w:sz w:val="24"/>
          <w:szCs w:val="24"/>
          <w:lang w:val="en-US"/>
        </w:rPr>
      </w:pPr>
      <w:r>
        <w:t>31.</w:t>
      </w:r>
      <w:r>
        <w:tab/>
        <w:t>Lost etc. driver’s licence, replacing</w:t>
      </w:r>
      <w:r>
        <w:tab/>
      </w:r>
      <w:r>
        <w:fldChar w:fldCharType="begin"/>
      </w:r>
      <w:r>
        <w:instrText xml:space="preserve"> PAGEREF _Toc334521612 \h </w:instrText>
      </w:r>
      <w:r>
        <w:fldChar w:fldCharType="separate"/>
      </w:r>
      <w:r>
        <w:t>22</w:t>
      </w:r>
      <w:r>
        <w:fldChar w:fldCharType="end"/>
      </w:r>
    </w:p>
    <w:p>
      <w:pPr>
        <w:pStyle w:val="TOC8"/>
        <w:rPr>
          <w:sz w:val="24"/>
          <w:szCs w:val="24"/>
          <w:lang w:val="en-US"/>
        </w:rPr>
      </w:pPr>
      <w:r>
        <w:t>32.</w:t>
      </w:r>
      <w:r>
        <w:tab/>
        <w:t>Driver’s licence to be returned to Director General in some cases</w:t>
      </w:r>
      <w:r>
        <w:tab/>
      </w:r>
      <w:r>
        <w:fldChar w:fldCharType="begin"/>
      </w:r>
      <w:r>
        <w:instrText xml:space="preserve"> PAGEREF _Toc334521613 \h </w:instrText>
      </w:r>
      <w:r>
        <w:fldChar w:fldCharType="separate"/>
      </w:r>
      <w:r>
        <w:t>23</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fr-FR"/>
        </w:rPr>
      </w:pPr>
      <w:r>
        <w:rPr>
          <w:lang w:val="fr-FR"/>
        </w:rPr>
        <w:t>33.</w:t>
      </w:r>
      <w:r>
        <w:rPr>
          <w:lang w:val="fr-FR"/>
        </w:rPr>
        <w:tab/>
        <w:t>Conditions on licences, imposing etc.</w:t>
      </w:r>
      <w:r>
        <w:rPr>
          <w:lang w:val="fr-FR"/>
        </w:rPr>
        <w:tab/>
      </w:r>
      <w:r>
        <w:fldChar w:fldCharType="begin"/>
      </w:r>
      <w:r>
        <w:rPr>
          <w:lang w:val="fr-FR"/>
        </w:rPr>
        <w:instrText xml:space="preserve"> PAGEREF _Toc334521615 \h </w:instrText>
      </w:r>
      <w:r>
        <w:fldChar w:fldCharType="separate"/>
      </w:r>
      <w:r>
        <w:rPr>
          <w:lang w:val="fr-FR"/>
        </w:rPr>
        <w:t>24</w:t>
      </w:r>
      <w:r>
        <w:fldChar w:fldCharType="end"/>
      </w:r>
    </w:p>
    <w:p>
      <w:pPr>
        <w:pStyle w:val="TOC8"/>
        <w:rPr>
          <w:sz w:val="24"/>
          <w:szCs w:val="24"/>
          <w:lang w:val="en-US"/>
        </w:rPr>
      </w:pPr>
      <w:r>
        <w:t>34.</w:t>
      </w:r>
      <w:r>
        <w:tab/>
        <w:t>Procedures for imposing etc. conditions</w:t>
      </w:r>
      <w:r>
        <w:tab/>
      </w:r>
      <w:r>
        <w:fldChar w:fldCharType="begin"/>
      </w:r>
      <w:r>
        <w:instrText xml:space="preserve"> PAGEREF _Toc334521616 \h </w:instrText>
      </w:r>
      <w:r>
        <w:fldChar w:fldCharType="separate"/>
      </w:r>
      <w:r>
        <w:t>24</w:t>
      </w:r>
      <w:r>
        <w:fldChar w:fldCharType="end"/>
      </w:r>
    </w:p>
    <w:p>
      <w:pPr>
        <w:pStyle w:val="TOC8"/>
        <w:rPr>
          <w:sz w:val="24"/>
          <w:szCs w:val="24"/>
          <w:lang w:val="en-US"/>
        </w:rPr>
      </w:pPr>
      <w:r>
        <w:t>35.</w:t>
      </w:r>
      <w:r>
        <w:tab/>
        <w:t>Breach of condition, consequence of (Sch. 7)</w:t>
      </w:r>
      <w:r>
        <w:tab/>
      </w:r>
      <w:r>
        <w:fldChar w:fldCharType="begin"/>
      </w:r>
      <w:r>
        <w:instrText xml:space="preserve"> PAGEREF _Toc334521617 \h </w:instrText>
      </w:r>
      <w:r>
        <w:fldChar w:fldCharType="separate"/>
      </w:r>
      <w:r>
        <w:t>25</w:t>
      </w:r>
      <w:r>
        <w:fldChar w:fldCharType="end"/>
      </w:r>
    </w:p>
    <w:p>
      <w:pPr>
        <w:pStyle w:val="TOC8"/>
        <w:rPr>
          <w:sz w:val="24"/>
          <w:szCs w:val="24"/>
          <w:lang w:val="en-US"/>
        </w:rPr>
      </w:pPr>
      <w:r>
        <w:t>36.</w:t>
      </w:r>
      <w:r>
        <w:tab/>
        <w:t>P plates, form and display of</w:t>
      </w:r>
      <w:r>
        <w:tab/>
      </w:r>
      <w:r>
        <w:fldChar w:fldCharType="begin"/>
      </w:r>
      <w:r>
        <w:instrText xml:space="preserve"> PAGEREF _Toc334521618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_Toc334521619 \h </w:instrText>
      </w:r>
      <w:r>
        <w:fldChar w:fldCharType="separate"/>
      </w:r>
      <w:r>
        <w:t>27</w:t>
      </w:r>
      <w:r>
        <w:fldChar w:fldCharType="end"/>
      </w:r>
    </w:p>
    <w:p>
      <w:pPr>
        <w:pStyle w:val="TOC8"/>
        <w:rPr>
          <w:sz w:val="24"/>
          <w:szCs w:val="24"/>
          <w:lang w:val="en-US"/>
        </w:rPr>
      </w:pPr>
      <w:r>
        <w:t>38.</w:t>
      </w:r>
      <w:r>
        <w:tab/>
        <w:t>Grant of driver’s licence by way of renewal</w:t>
      </w:r>
      <w:r>
        <w:tab/>
      </w:r>
      <w:r>
        <w:fldChar w:fldCharType="begin"/>
      </w:r>
      <w:r>
        <w:instrText xml:space="preserve"> PAGEREF _Toc334521620 \h </w:instrText>
      </w:r>
      <w:r>
        <w:fldChar w:fldCharType="separate"/>
      </w:r>
      <w:r>
        <w:t>28</w:t>
      </w:r>
      <w:r>
        <w:fldChar w:fldCharType="end"/>
      </w:r>
    </w:p>
    <w:p>
      <w:pPr>
        <w:pStyle w:val="TOC8"/>
        <w:rPr>
          <w:sz w:val="24"/>
          <w:szCs w:val="24"/>
          <w:lang w:val="en-US"/>
        </w:rPr>
      </w:pPr>
      <w:r>
        <w:t>39.</w:t>
      </w:r>
      <w:r>
        <w:tab/>
        <w:t>Renewal application made after driver’s licence expires</w:t>
      </w:r>
      <w:r>
        <w:tab/>
      </w:r>
      <w:r>
        <w:fldChar w:fldCharType="begin"/>
      </w:r>
      <w:r>
        <w:instrText xml:space="preserve"> PAGEREF _Toc334521621 \h </w:instrText>
      </w:r>
      <w:r>
        <w:fldChar w:fldCharType="separate"/>
      </w:r>
      <w:r>
        <w:t>28</w:t>
      </w:r>
      <w:r>
        <w:fldChar w:fldCharType="end"/>
      </w:r>
    </w:p>
    <w:p>
      <w:pPr>
        <w:pStyle w:val="TOC8"/>
        <w:rPr>
          <w:sz w:val="24"/>
          <w:szCs w:val="24"/>
          <w:lang w:val="en-US"/>
        </w:rPr>
      </w:pPr>
      <w:r>
        <w:t>40.</w:t>
      </w:r>
      <w:r>
        <w:tab/>
        <w:t>Change of licence holder’s address</w:t>
      </w:r>
      <w:r>
        <w:tab/>
      </w:r>
      <w:r>
        <w:fldChar w:fldCharType="begin"/>
      </w:r>
      <w:r>
        <w:instrText xml:space="preserve"> PAGEREF _Toc334521622 \h </w:instrText>
      </w:r>
      <w:r>
        <w:fldChar w:fldCharType="separate"/>
      </w:r>
      <w:r>
        <w:t>29</w:t>
      </w:r>
      <w:r>
        <w:fldChar w:fldCharType="end"/>
      </w:r>
    </w:p>
    <w:p>
      <w:pPr>
        <w:pStyle w:val="TOC8"/>
        <w:rPr>
          <w:sz w:val="24"/>
          <w:szCs w:val="24"/>
          <w:lang w:val="en-US"/>
        </w:rPr>
      </w:pPr>
      <w:r>
        <w:t>41.</w:t>
      </w:r>
      <w:r>
        <w:tab/>
        <w:t>Suspending or cancelling driver’s licence, Director General’s powers for</w:t>
      </w:r>
      <w:r>
        <w:tab/>
      </w:r>
      <w:r>
        <w:fldChar w:fldCharType="begin"/>
      </w:r>
      <w:r>
        <w:instrText xml:space="preserve"> PAGEREF _Toc334521623 \h </w:instrText>
      </w:r>
      <w:r>
        <w:fldChar w:fldCharType="separate"/>
      </w:r>
      <w:r>
        <w:t>30</w:t>
      </w:r>
      <w:r>
        <w:fldChar w:fldCharType="end"/>
      </w:r>
    </w:p>
    <w:p>
      <w:pPr>
        <w:pStyle w:val="TOC8"/>
        <w:rPr>
          <w:sz w:val="24"/>
          <w:szCs w:val="24"/>
          <w:lang w:val="en-US"/>
        </w:rPr>
      </w:pPr>
      <w:r>
        <w:t>42.</w:t>
      </w:r>
      <w:r>
        <w:tab/>
        <w:t>Decisions by Director General, form of, reconsidering and SAT review of</w:t>
      </w:r>
      <w:r>
        <w:tab/>
      </w:r>
      <w:r>
        <w:fldChar w:fldCharType="begin"/>
      </w:r>
      <w:r>
        <w:instrText xml:space="preserve"> PAGEREF _Toc334521624 \h </w:instrText>
      </w:r>
      <w:r>
        <w:fldChar w:fldCharType="separate"/>
      </w:r>
      <w:r>
        <w:t>31</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Learner’s permit, what it authorises</w:t>
      </w:r>
      <w:r>
        <w:tab/>
      </w:r>
      <w:r>
        <w:fldChar w:fldCharType="begin"/>
      </w:r>
      <w:r>
        <w:instrText xml:space="preserve"> PAGEREF _Toc334521626 \h </w:instrText>
      </w:r>
      <w:r>
        <w:fldChar w:fldCharType="separate"/>
      </w:r>
      <w:r>
        <w:t>33</w:t>
      </w:r>
      <w:r>
        <w:fldChar w:fldCharType="end"/>
      </w:r>
    </w:p>
    <w:p>
      <w:pPr>
        <w:pStyle w:val="TOC8"/>
        <w:rPr>
          <w:sz w:val="24"/>
          <w:szCs w:val="24"/>
          <w:lang w:val="en-US"/>
        </w:rPr>
      </w:pPr>
      <w:r>
        <w:t>45.</w:t>
      </w:r>
      <w:r>
        <w:tab/>
        <w:t>Driving instruction, who may give</w:t>
      </w:r>
      <w:r>
        <w:tab/>
      </w:r>
      <w:r>
        <w:fldChar w:fldCharType="begin"/>
      </w:r>
      <w:r>
        <w:instrText xml:space="preserve"> PAGEREF _Toc334521627 \h </w:instrText>
      </w:r>
      <w:r>
        <w:fldChar w:fldCharType="separate"/>
      </w:r>
      <w:r>
        <w:t>33</w:t>
      </w:r>
      <w:r>
        <w:fldChar w:fldCharType="end"/>
      </w:r>
    </w:p>
    <w:p>
      <w:pPr>
        <w:pStyle w:val="TOC8"/>
        <w:rPr>
          <w:sz w:val="24"/>
          <w:szCs w:val="24"/>
          <w:lang w:val="en-US"/>
        </w:rPr>
      </w:pPr>
      <w:r>
        <w:t>46.</w:t>
      </w:r>
      <w:r>
        <w:tab/>
        <w:t>Minimum age for learner’s permit</w:t>
      </w:r>
      <w:r>
        <w:tab/>
      </w:r>
      <w:r>
        <w:fldChar w:fldCharType="begin"/>
      </w:r>
      <w:r>
        <w:instrText xml:space="preserve"> PAGEREF _Toc334521628 \h </w:instrText>
      </w:r>
      <w:r>
        <w:fldChar w:fldCharType="separate"/>
      </w:r>
      <w:r>
        <w:t>34</w:t>
      </w:r>
      <w:r>
        <w:fldChar w:fldCharType="end"/>
      </w:r>
    </w:p>
    <w:p>
      <w:pPr>
        <w:pStyle w:val="TOC8"/>
        <w:rPr>
          <w:sz w:val="24"/>
          <w:szCs w:val="24"/>
          <w:lang w:val="en-US"/>
        </w:rPr>
      </w:pPr>
      <w:r>
        <w:t>47.</w:t>
      </w:r>
      <w:r>
        <w:tab/>
        <w:t>Knowledge of traffic laws and safe driving techniques, requirements as to</w:t>
      </w:r>
      <w:r>
        <w:tab/>
      </w:r>
      <w:r>
        <w:fldChar w:fldCharType="begin"/>
      </w:r>
      <w:r>
        <w:instrText xml:space="preserve"> PAGEREF _Toc334521629 \h </w:instrText>
      </w:r>
      <w:r>
        <w:fldChar w:fldCharType="separate"/>
      </w:r>
      <w:r>
        <w:t>34</w:t>
      </w:r>
      <w:r>
        <w:fldChar w:fldCharType="end"/>
      </w:r>
    </w:p>
    <w:p>
      <w:pPr>
        <w:pStyle w:val="TOC8"/>
        <w:rPr>
          <w:sz w:val="24"/>
          <w:szCs w:val="24"/>
          <w:lang w:val="en-US"/>
        </w:rPr>
      </w:pPr>
      <w:r>
        <w:t>48.</w:t>
      </w:r>
      <w:r>
        <w:tab/>
        <w:t>Driver’s licence required as prerequisite for learner’s permit (Sch. 8)</w:t>
      </w:r>
      <w:r>
        <w:tab/>
      </w:r>
      <w:r>
        <w:fldChar w:fldCharType="begin"/>
      </w:r>
      <w:r>
        <w:instrText xml:space="preserve"> PAGEREF _Toc334521630 \h </w:instrText>
      </w:r>
      <w:r>
        <w:fldChar w:fldCharType="separate"/>
      </w:r>
      <w:r>
        <w:t>35</w:t>
      </w:r>
      <w:r>
        <w:fldChar w:fldCharType="end"/>
      </w:r>
    </w:p>
    <w:p>
      <w:pPr>
        <w:pStyle w:val="TOC8"/>
        <w:rPr>
          <w:sz w:val="24"/>
          <w:szCs w:val="24"/>
          <w:lang w:val="en-US"/>
        </w:rPr>
      </w:pPr>
      <w:r>
        <w:t>49.</w:t>
      </w:r>
      <w:r>
        <w:tab/>
        <w:t>Conditions on learner’s permit</w:t>
      </w:r>
      <w:r>
        <w:tab/>
      </w:r>
      <w:r>
        <w:fldChar w:fldCharType="begin"/>
      </w:r>
      <w:r>
        <w:instrText xml:space="preserve"> PAGEREF _Toc334521631 \h </w:instrText>
      </w:r>
      <w:r>
        <w:fldChar w:fldCharType="separate"/>
      </w:r>
      <w:r>
        <w:t>36</w:t>
      </w:r>
      <w:r>
        <w:fldChar w:fldCharType="end"/>
      </w:r>
    </w:p>
    <w:p>
      <w:pPr>
        <w:pStyle w:val="TOC8"/>
        <w:rPr>
          <w:sz w:val="24"/>
          <w:szCs w:val="24"/>
          <w:lang w:val="en-US"/>
        </w:rPr>
      </w:pPr>
      <w:r>
        <w:t>50.</w:t>
      </w:r>
      <w:r>
        <w:tab/>
        <w:t>Breach of condition, consequence of</w:t>
      </w:r>
      <w:r>
        <w:tab/>
      </w:r>
      <w:r>
        <w:fldChar w:fldCharType="begin"/>
      </w:r>
      <w:r>
        <w:instrText xml:space="preserve"> PAGEREF _Toc334521632 \h </w:instrText>
      </w:r>
      <w:r>
        <w:fldChar w:fldCharType="separate"/>
      </w:r>
      <w:r>
        <w:t>36</w:t>
      </w:r>
      <w:r>
        <w:fldChar w:fldCharType="end"/>
      </w:r>
    </w:p>
    <w:p>
      <w:pPr>
        <w:pStyle w:val="TOC8"/>
        <w:rPr>
          <w:sz w:val="24"/>
          <w:szCs w:val="24"/>
          <w:lang w:val="en-US"/>
        </w:rPr>
      </w:pPr>
      <w:r>
        <w:t>51.</w:t>
      </w:r>
      <w:r>
        <w:tab/>
        <w:t>L plates, form and display of</w:t>
      </w:r>
      <w:r>
        <w:tab/>
      </w:r>
      <w:r>
        <w:fldChar w:fldCharType="begin"/>
      </w:r>
      <w:r>
        <w:instrText xml:space="preserve"> PAGEREF _Toc334521633 \h </w:instrText>
      </w:r>
      <w:r>
        <w:fldChar w:fldCharType="separate"/>
      </w:r>
      <w:r>
        <w:t>36</w:t>
      </w:r>
      <w:r>
        <w:fldChar w:fldCharType="end"/>
      </w:r>
    </w:p>
    <w:p>
      <w:pPr>
        <w:pStyle w:val="TOC8"/>
        <w:rPr>
          <w:sz w:val="24"/>
          <w:szCs w:val="24"/>
          <w:lang w:val="en-US"/>
        </w:rPr>
      </w:pPr>
      <w:r>
        <w:t>52.</w:t>
      </w:r>
      <w:r>
        <w:tab/>
        <w:t>Learner’s permit, applying for</w:t>
      </w:r>
      <w:r>
        <w:tab/>
      </w:r>
      <w:r>
        <w:fldChar w:fldCharType="begin"/>
      </w:r>
      <w:r>
        <w:instrText xml:space="preserve"> PAGEREF _Toc334521634 \h </w:instrText>
      </w:r>
      <w:r>
        <w:fldChar w:fldCharType="separate"/>
      </w:r>
      <w:r>
        <w:t>37</w:t>
      </w:r>
      <w:r>
        <w:fldChar w:fldCharType="end"/>
      </w:r>
    </w:p>
    <w:p>
      <w:pPr>
        <w:pStyle w:val="TOC8"/>
        <w:rPr>
          <w:sz w:val="24"/>
          <w:szCs w:val="24"/>
          <w:lang w:val="en-US"/>
        </w:rPr>
      </w:pPr>
      <w:r>
        <w:t>53.</w:t>
      </w:r>
      <w:r>
        <w:tab/>
        <w:t>Learner’s permit document, issue and form of</w:t>
      </w:r>
      <w:r>
        <w:tab/>
      </w:r>
      <w:r>
        <w:fldChar w:fldCharType="begin"/>
      </w:r>
      <w:r>
        <w:instrText xml:space="preserve"> PAGEREF _Toc334521635 \h </w:instrText>
      </w:r>
      <w:r>
        <w:fldChar w:fldCharType="separate"/>
      </w:r>
      <w:r>
        <w:t>38</w:t>
      </w:r>
      <w:r>
        <w:fldChar w:fldCharType="end"/>
      </w:r>
    </w:p>
    <w:p>
      <w:pPr>
        <w:pStyle w:val="TOC8"/>
        <w:rPr>
          <w:sz w:val="24"/>
          <w:szCs w:val="24"/>
          <w:lang w:val="en-US"/>
        </w:rPr>
      </w:pPr>
      <w:r>
        <w:t>54.</w:t>
      </w:r>
      <w:r>
        <w:tab/>
        <w:t>Lost etc. learner’s permit, replacing</w:t>
      </w:r>
      <w:r>
        <w:tab/>
      </w:r>
      <w:r>
        <w:fldChar w:fldCharType="begin"/>
      </w:r>
      <w:r>
        <w:instrText xml:space="preserve"> PAGEREF _Toc334521636 \h </w:instrText>
      </w:r>
      <w:r>
        <w:fldChar w:fldCharType="separate"/>
      </w:r>
      <w:r>
        <w:t>38</w:t>
      </w:r>
      <w:r>
        <w:fldChar w:fldCharType="end"/>
      </w:r>
    </w:p>
    <w:p>
      <w:pPr>
        <w:pStyle w:val="TOC8"/>
        <w:rPr>
          <w:sz w:val="24"/>
          <w:szCs w:val="24"/>
          <w:lang w:val="en-US"/>
        </w:rPr>
      </w:pPr>
      <w:r>
        <w:t>55.</w:t>
      </w:r>
      <w:r>
        <w:tab/>
        <w:t>Suspending or cancelling learner’s permit, Director General’s powers for</w:t>
      </w:r>
      <w:r>
        <w:tab/>
      </w:r>
      <w:r>
        <w:fldChar w:fldCharType="begin"/>
      </w:r>
      <w:r>
        <w:instrText xml:space="preserve"> PAGEREF _Toc334521637 \h </w:instrText>
      </w:r>
      <w:r>
        <w:fldChar w:fldCharType="separate"/>
      </w:r>
      <w:r>
        <w:t>38</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_Toc334521639 \h </w:instrText>
      </w:r>
      <w:r>
        <w:fldChar w:fldCharType="separate"/>
      </w:r>
      <w:r>
        <w:t>39</w:t>
      </w:r>
      <w:r>
        <w:fldChar w:fldCharType="end"/>
      </w:r>
    </w:p>
    <w:p>
      <w:pPr>
        <w:pStyle w:val="TOC8"/>
        <w:rPr>
          <w:sz w:val="24"/>
          <w:szCs w:val="24"/>
          <w:lang w:val="en-US"/>
        </w:rPr>
      </w:pPr>
      <w:r>
        <w:t>57.</w:t>
      </w:r>
      <w:r>
        <w:tab/>
        <w:t>Australian driver licence may authorise learning to drive</w:t>
      </w:r>
      <w:r>
        <w:tab/>
      </w:r>
      <w:r>
        <w:fldChar w:fldCharType="begin"/>
      </w:r>
      <w:r>
        <w:instrText xml:space="preserve"> PAGEREF _Toc334521640 \h </w:instrText>
      </w:r>
      <w:r>
        <w:fldChar w:fldCharType="separate"/>
      </w:r>
      <w:r>
        <w:t>39</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_Toc334521641 \h </w:instrText>
      </w:r>
      <w:r>
        <w:fldChar w:fldCharType="separate"/>
      </w:r>
      <w:r>
        <w:t>40</w:t>
      </w:r>
      <w:r>
        <w:fldChar w:fldCharType="end"/>
      </w:r>
    </w:p>
    <w:p>
      <w:pPr>
        <w:pStyle w:val="TOC8"/>
        <w:rPr>
          <w:sz w:val="24"/>
          <w:szCs w:val="24"/>
          <w:lang w:val="en-US"/>
        </w:rPr>
      </w:pPr>
      <w:r>
        <w:t>59.</w:t>
      </w:r>
      <w:r>
        <w:tab/>
        <w:t>Foreign driving authorisation may not prevent grant of driver’s licence</w:t>
      </w:r>
      <w:r>
        <w:tab/>
      </w:r>
      <w:r>
        <w:fldChar w:fldCharType="begin"/>
      </w:r>
      <w:r>
        <w:instrText xml:space="preserve"> PAGEREF _Toc334521642 \h </w:instrText>
      </w:r>
      <w:r>
        <w:fldChar w:fldCharType="separate"/>
      </w:r>
      <w:r>
        <w:t>41</w:t>
      </w:r>
      <w:r>
        <w:fldChar w:fldCharType="end"/>
      </w:r>
    </w:p>
    <w:p>
      <w:pPr>
        <w:pStyle w:val="TOC8"/>
        <w:rPr>
          <w:sz w:val="24"/>
          <w:szCs w:val="24"/>
          <w:lang w:val="en-US"/>
        </w:rPr>
      </w:pPr>
      <w:r>
        <w:t>60.</w:t>
      </w:r>
      <w:r>
        <w:tab/>
        <w:t>Other Australian jurisdiction’s driving authorisations, recognising</w:t>
      </w:r>
      <w:r>
        <w:tab/>
      </w:r>
      <w:r>
        <w:fldChar w:fldCharType="begin"/>
      </w:r>
      <w:r>
        <w:instrText xml:space="preserve"> PAGEREF _Toc334521643 \h </w:instrText>
      </w:r>
      <w:r>
        <w:fldChar w:fldCharType="separate"/>
      </w:r>
      <w:r>
        <w:t>41</w:t>
      </w:r>
      <w:r>
        <w:fldChar w:fldCharType="end"/>
      </w:r>
    </w:p>
    <w:p>
      <w:pPr>
        <w:pStyle w:val="TOC8"/>
        <w:rPr>
          <w:sz w:val="24"/>
          <w:szCs w:val="24"/>
          <w:lang w:val="en-US"/>
        </w:rPr>
      </w:pPr>
      <w:r>
        <w:t>61.</w:t>
      </w:r>
      <w:r>
        <w:tab/>
        <w:t>Foreign driving authorisation, recognising</w:t>
      </w:r>
      <w:r>
        <w:tab/>
      </w:r>
      <w:r>
        <w:fldChar w:fldCharType="begin"/>
      </w:r>
      <w:r>
        <w:instrText xml:space="preserve"> PAGEREF _Toc334521644 \h </w:instrText>
      </w:r>
      <w:r>
        <w:fldChar w:fldCharType="separate"/>
      </w:r>
      <w:r>
        <w:t>41</w:t>
      </w:r>
      <w:r>
        <w:fldChar w:fldCharType="end"/>
      </w:r>
    </w:p>
    <w:p>
      <w:pPr>
        <w:pStyle w:val="TOC8"/>
        <w:rPr>
          <w:sz w:val="24"/>
          <w:szCs w:val="24"/>
          <w:lang w:val="en-US"/>
        </w:rPr>
      </w:pPr>
      <w:r>
        <w:t>62.</w:t>
      </w:r>
      <w:r>
        <w:tab/>
        <w:t>Recognition under r. 60 or 61, effect of</w:t>
      </w:r>
      <w:r>
        <w:tab/>
      </w:r>
      <w:r>
        <w:fldChar w:fldCharType="begin"/>
      </w:r>
      <w:r>
        <w:instrText xml:space="preserve"> PAGEREF _Toc334521645 \h </w:instrText>
      </w:r>
      <w:r>
        <w:fldChar w:fldCharType="separate"/>
      </w:r>
      <w:r>
        <w:t>42</w:t>
      </w:r>
      <w:r>
        <w:fldChar w:fldCharType="end"/>
      </w:r>
    </w:p>
    <w:p>
      <w:pPr>
        <w:pStyle w:val="TOC8"/>
        <w:rPr>
          <w:sz w:val="24"/>
          <w:szCs w:val="24"/>
          <w:lang w:val="en-US"/>
        </w:rPr>
      </w:pPr>
      <w:r>
        <w:t>63.</w:t>
      </w:r>
      <w:r>
        <w:tab/>
        <w:t>Excluding person from being authorised by r. 62</w:t>
      </w:r>
      <w:r>
        <w:tab/>
      </w:r>
      <w:r>
        <w:fldChar w:fldCharType="begin"/>
      </w:r>
      <w:r>
        <w:instrText xml:space="preserve"> PAGEREF _Toc334521646 \h </w:instrText>
      </w:r>
      <w:r>
        <w:fldChar w:fldCharType="separate"/>
      </w:r>
      <w:r>
        <w:t>43</w:t>
      </w:r>
      <w:r>
        <w:fldChar w:fldCharType="end"/>
      </w:r>
    </w:p>
    <w:p>
      <w:pPr>
        <w:pStyle w:val="TOC8"/>
        <w:rPr>
          <w:sz w:val="24"/>
          <w:szCs w:val="24"/>
          <w:lang w:val="en-US"/>
        </w:rPr>
      </w:pPr>
      <w:r>
        <w:t>64.</w:t>
      </w:r>
      <w:r>
        <w:tab/>
        <w:t>Other jurisdiction’s driving authorisation document to be carried</w:t>
      </w:r>
      <w:r>
        <w:tab/>
      </w:r>
      <w:r>
        <w:fldChar w:fldCharType="begin"/>
      </w:r>
      <w:r>
        <w:instrText xml:space="preserve"> PAGEREF _Toc334521647 \h </w:instrText>
      </w:r>
      <w:r>
        <w:fldChar w:fldCharType="separate"/>
      </w:r>
      <w:r>
        <w:t>44</w:t>
      </w:r>
      <w:r>
        <w:fldChar w:fldCharType="end"/>
      </w:r>
    </w:p>
    <w:p>
      <w:pPr>
        <w:pStyle w:val="TOC8"/>
        <w:rPr>
          <w:sz w:val="24"/>
          <w:szCs w:val="24"/>
          <w:lang w:val="en-US"/>
        </w:rPr>
      </w:pPr>
      <w:r>
        <w:t>65.</w:t>
      </w:r>
      <w:r>
        <w:tab/>
        <w:t>Duty to reveal things that might impair ability to drive</w:t>
      </w:r>
      <w:r>
        <w:tab/>
      </w:r>
      <w:r>
        <w:fldChar w:fldCharType="begin"/>
      </w:r>
      <w:r>
        <w:instrText xml:space="preserve"> PAGEREF _Toc334521648 \h </w:instrText>
      </w:r>
      <w:r>
        <w:fldChar w:fldCharType="separate"/>
      </w:r>
      <w:r>
        <w:t>44</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67.</w:t>
      </w:r>
      <w:r>
        <w:tab/>
      </w:r>
      <w:r>
        <w:rPr>
          <w:i/>
        </w:rPr>
        <w:t>Road Traffic Amendment Act 2006</w:t>
      </w:r>
      <w:r>
        <w:t>, transitional provisions for</w:t>
      </w:r>
      <w:r>
        <w:tab/>
      </w:r>
      <w:r>
        <w:fldChar w:fldCharType="begin"/>
      </w:r>
      <w:r>
        <w:instrText xml:space="preserve"> PAGEREF _Toc334521650 \h </w:instrText>
      </w:r>
      <w:r>
        <w:fldChar w:fldCharType="separate"/>
      </w:r>
      <w:r>
        <w:t>46</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 limits for</w:t>
      </w:r>
      <w:r>
        <w:tab/>
      </w:r>
      <w:r>
        <w:fldChar w:fldCharType="begin"/>
      </w:r>
      <w:r>
        <w:instrText xml:space="preserve"> PAGEREF _Toc334521655 \h </w:instrText>
      </w:r>
      <w:r>
        <w:fldChar w:fldCharType="separate"/>
      </w:r>
      <w:r>
        <w:t>50</w:t>
      </w:r>
      <w:r>
        <w:fldChar w:fldCharType="end"/>
      </w:r>
    </w:p>
    <w:p>
      <w:pPr>
        <w:pStyle w:val="TOC8"/>
        <w:rPr>
          <w:sz w:val="24"/>
          <w:szCs w:val="24"/>
          <w:lang w:val="en-US"/>
        </w:rPr>
      </w:pPr>
      <w:r>
        <w:t>2.</w:t>
      </w:r>
      <w:r>
        <w:tab/>
        <w:t>Motor vehicle of class MR, limits for</w:t>
      </w:r>
      <w:r>
        <w:tab/>
      </w:r>
      <w:r>
        <w:fldChar w:fldCharType="begin"/>
      </w:r>
      <w:r>
        <w:instrText xml:space="preserve"> PAGEREF _Toc334521656 \h </w:instrText>
      </w:r>
      <w:r>
        <w:fldChar w:fldCharType="separate"/>
      </w:r>
      <w:r>
        <w:t>50</w:t>
      </w:r>
      <w:r>
        <w:fldChar w:fldCharType="end"/>
      </w:r>
    </w:p>
    <w:p>
      <w:pPr>
        <w:pStyle w:val="TOC8"/>
        <w:rPr>
          <w:sz w:val="24"/>
          <w:szCs w:val="24"/>
          <w:lang w:val="en-US"/>
        </w:rPr>
      </w:pPr>
      <w:r>
        <w:t>3.</w:t>
      </w:r>
      <w:r>
        <w:tab/>
        <w:t>Motor vehicle of class HR, limits for</w:t>
      </w:r>
      <w:r>
        <w:tab/>
      </w:r>
      <w:r>
        <w:fldChar w:fldCharType="begin"/>
      </w:r>
      <w:r>
        <w:instrText xml:space="preserve"> PAGEREF _Toc334521657 \h </w:instrText>
      </w:r>
      <w:r>
        <w:fldChar w:fldCharType="separate"/>
      </w:r>
      <w:r>
        <w:t>50</w:t>
      </w:r>
      <w:r>
        <w:fldChar w:fldCharType="end"/>
      </w:r>
    </w:p>
    <w:p>
      <w:pPr>
        <w:pStyle w:val="TOC8"/>
        <w:rPr>
          <w:sz w:val="24"/>
          <w:szCs w:val="24"/>
          <w:lang w:val="en-US"/>
        </w:rPr>
      </w:pPr>
      <w:r>
        <w:t>4.</w:t>
      </w:r>
      <w:r>
        <w:tab/>
        <w:t>Motor vehicle of class HC, limits for</w:t>
      </w:r>
      <w:r>
        <w:tab/>
      </w:r>
      <w:r>
        <w:fldChar w:fldCharType="begin"/>
      </w:r>
      <w:r>
        <w:instrText xml:space="preserve"> PAGEREF _Toc334521658 \h </w:instrText>
      </w:r>
      <w:r>
        <w:fldChar w:fldCharType="separate"/>
      </w:r>
      <w:r>
        <w:t>50</w:t>
      </w:r>
      <w:r>
        <w:fldChar w:fldCharType="end"/>
      </w:r>
    </w:p>
    <w:p>
      <w:pPr>
        <w:pStyle w:val="TOC2"/>
        <w:keepNext w:val="0"/>
        <w:tabs>
          <w:tab w:val="right" w:leader="dot" w:pos="7086"/>
        </w:tabs>
        <w:rPr>
          <w:b w:val="0"/>
          <w:sz w:val="24"/>
          <w:szCs w:val="24"/>
          <w:lang w:val="en-US"/>
        </w:rPr>
      </w:pPr>
      <w:r>
        <w:t>Schedule 5 — Motor vehicles that may be used to show relevant ability to control</w:t>
      </w:r>
    </w:p>
    <w:p>
      <w:pPr>
        <w:pStyle w:val="TOC2"/>
        <w:keepNext w:val="0"/>
        <w:tabs>
          <w:tab w:val="right" w:leader="dot" w:pos="7086"/>
        </w:tabs>
        <w:rPr>
          <w:b w:val="0"/>
          <w:sz w:val="24"/>
          <w:szCs w:val="24"/>
          <w:lang w:val="en-US"/>
        </w:rPr>
      </w:pPr>
      <w:r>
        <w:t>Schedule 6 — Licence prerequisites for drivers’ licences</w:t>
      </w:r>
    </w:p>
    <w:p>
      <w:pPr>
        <w:pStyle w:val="TOC2"/>
        <w:keepNext w:val="0"/>
        <w:tabs>
          <w:tab w:val="right" w:leader="dot" w:pos="7086"/>
        </w:tabs>
        <w:rPr>
          <w:b w:val="0"/>
          <w:sz w:val="24"/>
          <w:szCs w:val="24"/>
          <w:lang w:val="en-US"/>
        </w:rPr>
      </w:pPr>
      <w:r>
        <w:t>Schedule 7 — Notations to indicate certain conditions apply</w:t>
      </w:r>
    </w:p>
    <w:p>
      <w:pPr>
        <w:pStyle w:val="TOC2"/>
        <w:keepNext w:val="0"/>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_Toc334521664 \h </w:instrText>
      </w:r>
      <w:r>
        <w:fldChar w:fldCharType="separate"/>
      </w:r>
      <w:r>
        <w:t>57</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August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pPr>
      <w:bookmarkStart w:id="146" w:name="_Toc423332722"/>
      <w:bookmarkStart w:id="147" w:name="_Toc425219441"/>
      <w:bookmarkStart w:id="148" w:name="_Toc426249308"/>
      <w:bookmarkStart w:id="149" w:name="_Toc449924704"/>
      <w:bookmarkStart w:id="150" w:name="_Toc449947722"/>
      <w:bookmarkStart w:id="151" w:name="_Toc454185713"/>
      <w:bookmarkStart w:id="152" w:name="_Toc515958686"/>
      <w:bookmarkStart w:id="153" w:name="_Toc198463770"/>
      <w:bookmarkStart w:id="154" w:name="_Toc202517795"/>
      <w:bookmarkStart w:id="155" w:name="_Toc334521577"/>
      <w:r>
        <w:rPr>
          <w:rStyle w:val="CharSectno"/>
        </w:rPr>
        <w:t>1</w:t>
      </w:r>
      <w:r>
        <w:t>.</w:t>
      </w:r>
      <w:r>
        <w:tab/>
        <w:t>Citation</w:t>
      </w:r>
      <w:bookmarkEnd w:id="146"/>
      <w:bookmarkEnd w:id="147"/>
      <w:bookmarkEnd w:id="148"/>
      <w:bookmarkEnd w:id="149"/>
      <w:bookmarkEnd w:id="150"/>
      <w:bookmarkEnd w:id="151"/>
      <w:bookmarkEnd w:id="152"/>
      <w:bookmarkEnd w:id="153"/>
      <w:bookmarkEnd w:id="154"/>
      <w:bookmarkEnd w:id="155"/>
    </w:p>
    <w:p>
      <w:pPr>
        <w:pStyle w:val="Subsection"/>
        <w:rPr>
          <w:i/>
        </w:rPr>
      </w:pPr>
      <w:r>
        <w:tab/>
      </w:r>
      <w:r>
        <w:tab/>
      </w:r>
      <w:bookmarkStart w:id="156" w:name="Start_Cursor"/>
      <w:bookmarkEnd w:id="156"/>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57" w:name="_Toc423332723"/>
      <w:bookmarkStart w:id="158" w:name="_Toc425219442"/>
      <w:bookmarkStart w:id="159" w:name="_Toc426249309"/>
      <w:bookmarkStart w:id="160" w:name="_Toc449924705"/>
      <w:bookmarkStart w:id="161" w:name="_Toc449947723"/>
      <w:bookmarkStart w:id="162" w:name="_Toc454185714"/>
      <w:bookmarkStart w:id="163" w:name="_Toc515958687"/>
      <w:bookmarkStart w:id="164" w:name="_Toc198463771"/>
      <w:bookmarkStart w:id="165" w:name="_Toc202517796"/>
      <w:bookmarkStart w:id="166" w:name="_Toc334521578"/>
      <w:r>
        <w:rPr>
          <w:rStyle w:val="CharSectno"/>
        </w:rPr>
        <w:t>2</w:t>
      </w:r>
      <w:r>
        <w:rPr>
          <w:spacing w:val="-2"/>
        </w:rPr>
        <w:t>.</w:t>
      </w:r>
      <w:r>
        <w:rPr>
          <w:spacing w:val="-2"/>
        </w:rPr>
        <w:tab/>
        <w:t>Commencement</w:t>
      </w:r>
      <w:bookmarkEnd w:id="157"/>
      <w:bookmarkEnd w:id="158"/>
      <w:bookmarkEnd w:id="159"/>
      <w:bookmarkEnd w:id="160"/>
      <w:bookmarkEnd w:id="161"/>
      <w:bookmarkEnd w:id="162"/>
      <w:bookmarkEnd w:id="163"/>
      <w:bookmarkEnd w:id="164"/>
      <w:bookmarkEnd w:id="165"/>
      <w:bookmarkEnd w:id="16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67" w:name="_Toc201992325"/>
      <w:bookmarkStart w:id="168" w:name="_Toc202517797"/>
      <w:bookmarkStart w:id="169" w:name="_Toc334521579"/>
      <w:r>
        <w:rPr>
          <w:rStyle w:val="CharSectno"/>
        </w:rPr>
        <w:t>3</w:t>
      </w:r>
      <w:r>
        <w:t>.</w:t>
      </w:r>
      <w:r>
        <w:tab/>
        <w:t>Terms used</w:t>
      </w:r>
      <w:bookmarkEnd w:id="167"/>
      <w:bookmarkEnd w:id="168"/>
      <w:bookmarkEnd w:id="169"/>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0" w:name="_Toc201992326"/>
      <w:bookmarkStart w:id="171" w:name="_Toc202517798"/>
      <w:bookmarkStart w:id="172" w:name="_Toc334521580"/>
      <w:r>
        <w:rPr>
          <w:rStyle w:val="CharSectno"/>
        </w:rPr>
        <w:t>4</w:t>
      </w:r>
      <w:r>
        <w:t>.</w:t>
      </w:r>
      <w:r>
        <w:tab/>
        <w:t>Novice driver</w:t>
      </w:r>
      <w:bookmarkEnd w:id="170"/>
      <w:bookmarkEnd w:id="171"/>
      <w:r>
        <w:t xml:space="preserve"> (type 1A), meaning of</w:t>
      </w:r>
      <w:bookmarkEnd w:id="172"/>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3" w:name="_Toc201992327"/>
      <w:bookmarkStart w:id="174" w:name="_Toc202517799"/>
      <w:bookmarkStart w:id="175" w:name="_Toc334521581"/>
      <w:r>
        <w:rPr>
          <w:rStyle w:val="CharSectno"/>
        </w:rPr>
        <w:t>5</w:t>
      </w:r>
      <w:r>
        <w:t>.</w:t>
      </w:r>
      <w:r>
        <w:tab/>
        <w:t>Classes of motor vehicles</w:t>
      </w:r>
      <w:bookmarkEnd w:id="173"/>
      <w:bookmarkEnd w:id="174"/>
      <w:r>
        <w:t xml:space="preserve"> defined (Sch. 1)</w:t>
      </w:r>
      <w:bookmarkEnd w:id="175"/>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76" w:name="_Toc201992328"/>
      <w:bookmarkStart w:id="177" w:name="_Toc202517800"/>
      <w:bookmarkStart w:id="178" w:name="_Toc334521582"/>
      <w:r>
        <w:rPr>
          <w:rStyle w:val="CharSectno"/>
        </w:rPr>
        <w:t>6</w:t>
      </w:r>
      <w:r>
        <w:t>.</w:t>
      </w:r>
      <w:r>
        <w:tab/>
        <w:t>Offences prescribed (Act s. 102)  for traffic infringement notices</w:t>
      </w:r>
      <w:bookmarkEnd w:id="176"/>
      <w:bookmarkEnd w:id="177"/>
      <w:bookmarkEnd w:id="178"/>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79" w:name="_Toc201992329"/>
      <w:bookmarkStart w:id="180" w:name="_Toc201992670"/>
      <w:bookmarkStart w:id="181" w:name="_Toc201992762"/>
      <w:bookmarkStart w:id="182" w:name="_Toc201993177"/>
      <w:bookmarkStart w:id="183" w:name="_Toc202065794"/>
      <w:bookmarkStart w:id="184" w:name="_Toc202515528"/>
      <w:bookmarkStart w:id="185" w:name="_Toc202515620"/>
      <w:bookmarkStart w:id="186" w:name="_Toc202516121"/>
      <w:bookmarkStart w:id="187" w:name="_Toc202517801"/>
      <w:bookmarkStart w:id="188" w:name="_Toc261513017"/>
      <w:bookmarkStart w:id="189" w:name="_Toc261523003"/>
      <w:bookmarkStart w:id="190" w:name="_Toc286329881"/>
      <w:bookmarkStart w:id="191" w:name="_Toc321303078"/>
      <w:bookmarkStart w:id="192" w:name="_Toc330469682"/>
      <w:bookmarkStart w:id="193" w:name="_Toc330474216"/>
      <w:bookmarkStart w:id="194" w:name="_Toc332013987"/>
      <w:bookmarkStart w:id="195" w:name="_Toc332978524"/>
      <w:bookmarkStart w:id="196" w:name="_Toc334451699"/>
      <w:bookmarkStart w:id="197" w:name="_Toc334516636"/>
      <w:bookmarkStart w:id="198" w:name="_Toc334521583"/>
      <w:r>
        <w:rPr>
          <w:rStyle w:val="CharPartNo"/>
        </w:rPr>
        <w:t>Part 2</w:t>
      </w:r>
      <w:r>
        <w:t> — </w:t>
      </w:r>
      <w:r>
        <w:rPr>
          <w:rStyle w:val="CharPartText"/>
        </w:rPr>
        <w:t>Driver licensing</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201992330"/>
      <w:bookmarkStart w:id="200" w:name="_Toc201992671"/>
      <w:bookmarkStart w:id="201" w:name="_Toc201992763"/>
      <w:bookmarkStart w:id="202" w:name="_Toc201993178"/>
      <w:bookmarkStart w:id="203" w:name="_Toc202065795"/>
      <w:bookmarkStart w:id="204" w:name="_Toc202515529"/>
      <w:bookmarkStart w:id="205" w:name="_Toc202515621"/>
      <w:bookmarkStart w:id="206" w:name="_Toc202516122"/>
      <w:bookmarkStart w:id="207" w:name="_Toc202517802"/>
      <w:bookmarkStart w:id="208" w:name="_Toc261513018"/>
      <w:bookmarkStart w:id="209" w:name="_Toc261523004"/>
      <w:bookmarkStart w:id="210" w:name="_Toc286329882"/>
      <w:bookmarkStart w:id="211" w:name="_Toc321303079"/>
      <w:bookmarkStart w:id="212" w:name="_Toc330469683"/>
      <w:bookmarkStart w:id="213" w:name="_Toc330474217"/>
      <w:bookmarkStart w:id="214" w:name="_Toc332013988"/>
      <w:bookmarkStart w:id="215" w:name="_Toc332978525"/>
      <w:bookmarkStart w:id="216" w:name="_Toc334451700"/>
      <w:bookmarkStart w:id="217" w:name="_Toc334516637"/>
      <w:bookmarkStart w:id="218" w:name="_Toc334521584"/>
      <w:r>
        <w:rPr>
          <w:rStyle w:val="CharDivNo"/>
        </w:rPr>
        <w:t>Division 1</w:t>
      </w:r>
      <w:r>
        <w:t> — </w:t>
      </w:r>
      <w:r>
        <w:rPr>
          <w:rStyle w:val="CharDivText"/>
        </w:rPr>
        <w:t>Drivers’ licences generally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201992331"/>
      <w:bookmarkStart w:id="220" w:name="_Toc202517803"/>
      <w:bookmarkStart w:id="221" w:name="_Toc334521585"/>
      <w:r>
        <w:rPr>
          <w:rStyle w:val="CharSectno"/>
        </w:rPr>
        <w:t>7</w:t>
      </w:r>
      <w:r>
        <w:t>.</w:t>
      </w:r>
      <w:r>
        <w:tab/>
        <w:t>Driver’s licence</w:t>
      </w:r>
      <w:bookmarkEnd w:id="219"/>
      <w:bookmarkEnd w:id="220"/>
      <w:r>
        <w:t>, grant etc. of</w:t>
      </w:r>
      <w:bookmarkEnd w:id="221"/>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22" w:name="_Toc201992332"/>
      <w:bookmarkStart w:id="223" w:name="_Toc202517804"/>
      <w:bookmarkStart w:id="224" w:name="_Toc334521586"/>
      <w:r>
        <w:rPr>
          <w:rStyle w:val="CharSectno"/>
        </w:rPr>
        <w:t>8</w:t>
      </w:r>
      <w:r>
        <w:t>.</w:t>
      </w:r>
      <w:r>
        <w:tab/>
        <w:t>Driver’s licence, what it authorises</w:t>
      </w:r>
      <w:bookmarkEnd w:id="222"/>
      <w:bookmarkEnd w:id="223"/>
      <w:r>
        <w:t xml:space="preserve"> (Sch. 2)</w:t>
      </w:r>
      <w:bookmarkEnd w:id="224"/>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25" w:name="_Toc201992333"/>
      <w:bookmarkStart w:id="226" w:name="_Toc202517805"/>
      <w:bookmarkStart w:id="227" w:name="_Toc334521587"/>
      <w:r>
        <w:rPr>
          <w:rStyle w:val="CharSectno"/>
        </w:rPr>
        <w:t>9</w:t>
      </w:r>
      <w:r>
        <w:t>.</w:t>
      </w:r>
      <w:r>
        <w:tab/>
        <w:t>Driver’s licence to be provisional</w:t>
      </w:r>
      <w:bookmarkEnd w:id="225"/>
      <w:bookmarkEnd w:id="226"/>
      <w:r>
        <w:t xml:space="preserve"> in some cases</w:t>
      </w:r>
      <w:bookmarkEnd w:id="22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28" w:name="_Toc334521588"/>
      <w:bookmarkStart w:id="229" w:name="_Toc201992334"/>
      <w:bookmarkStart w:id="230" w:name="_Toc202517806"/>
      <w:r>
        <w:rPr>
          <w:rStyle w:val="CharSectno"/>
        </w:rPr>
        <w:t>10</w:t>
      </w:r>
      <w:r>
        <w:t>.</w:t>
      </w:r>
      <w:r>
        <w:tab/>
        <w:t>Novice driver (type 1A), night</w:t>
      </w:r>
      <w:r>
        <w:noBreakHyphen/>
        <w:t>time driving restriction for</w:t>
      </w:r>
      <w:bookmarkEnd w:id="228"/>
      <w:r>
        <w:t xml:space="preserve"> </w:t>
      </w:r>
      <w:bookmarkEnd w:id="229"/>
      <w:bookmarkEnd w:id="23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31" w:name="_Toc201992335"/>
      <w:bookmarkStart w:id="232" w:name="_Toc202517807"/>
      <w:bookmarkStart w:id="233" w:name="_Toc334521589"/>
      <w:r>
        <w:rPr>
          <w:rStyle w:val="CharSectno"/>
        </w:rPr>
        <w:t>11</w:t>
      </w:r>
      <w:r>
        <w:t>.</w:t>
      </w:r>
      <w:r>
        <w:tab/>
        <w:t>Carrying passengers for reward not generally authorised</w:t>
      </w:r>
      <w:bookmarkEnd w:id="231"/>
      <w:bookmarkEnd w:id="232"/>
      <w:bookmarkEnd w:id="233"/>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34" w:name="_Toc201992336"/>
      <w:bookmarkStart w:id="235" w:name="_Toc202517808"/>
      <w:bookmarkStart w:id="236" w:name="_Toc334521590"/>
      <w:r>
        <w:rPr>
          <w:rStyle w:val="CharSectno"/>
        </w:rPr>
        <w:t>12</w:t>
      </w:r>
      <w:r>
        <w:t>.</w:t>
      </w:r>
      <w:r>
        <w:tab/>
        <w:t>Carrying passengers for reward</w:t>
      </w:r>
      <w:bookmarkEnd w:id="234"/>
      <w:bookmarkEnd w:id="235"/>
      <w:r>
        <w:t>, authorisation for</w:t>
      </w:r>
      <w:bookmarkEnd w:id="236"/>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37" w:name="_Toc201992337"/>
      <w:bookmarkStart w:id="238" w:name="_Toc202517809"/>
      <w:bookmarkStart w:id="239" w:name="_Toc334521591"/>
      <w:r>
        <w:rPr>
          <w:rStyle w:val="CharSectno"/>
        </w:rPr>
        <w:t>13</w:t>
      </w:r>
      <w:r>
        <w:t>.</w:t>
      </w:r>
      <w:r>
        <w:tab/>
        <w:t>Trailer towing limits</w:t>
      </w:r>
      <w:bookmarkEnd w:id="237"/>
      <w:bookmarkEnd w:id="238"/>
      <w:r>
        <w:t xml:space="preserve"> (Sch. 4)</w:t>
      </w:r>
      <w:bookmarkEnd w:id="23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0" w:name="_Toc201992338"/>
      <w:bookmarkStart w:id="241" w:name="_Toc202517810"/>
      <w:bookmarkStart w:id="242" w:name="_Toc334521592"/>
      <w:r>
        <w:rPr>
          <w:rStyle w:val="CharSectno"/>
        </w:rPr>
        <w:t>14</w:t>
      </w:r>
      <w:r>
        <w:t>.</w:t>
      </w:r>
      <w:r>
        <w:tab/>
        <w:t>Disqualifications etc. in another jurisdiction</w:t>
      </w:r>
      <w:bookmarkEnd w:id="240"/>
      <w:bookmarkEnd w:id="241"/>
      <w:r>
        <w:t>, recognition and effect of</w:t>
      </w:r>
      <w:bookmarkEnd w:id="242"/>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3" w:name="_Toc201992339"/>
      <w:bookmarkStart w:id="244" w:name="_Toc201992680"/>
      <w:bookmarkStart w:id="245" w:name="_Toc201992772"/>
      <w:bookmarkStart w:id="246" w:name="_Toc201993187"/>
      <w:bookmarkStart w:id="247" w:name="_Toc202065804"/>
      <w:bookmarkStart w:id="248" w:name="_Toc202515538"/>
      <w:bookmarkStart w:id="249" w:name="_Toc202515630"/>
      <w:bookmarkStart w:id="250" w:name="_Toc202516131"/>
      <w:bookmarkStart w:id="251" w:name="_Toc202517811"/>
      <w:bookmarkStart w:id="252" w:name="_Toc261513027"/>
      <w:bookmarkStart w:id="253" w:name="_Toc261523013"/>
      <w:bookmarkStart w:id="254" w:name="_Toc286329891"/>
      <w:bookmarkStart w:id="255" w:name="_Toc321303088"/>
      <w:bookmarkStart w:id="256" w:name="_Toc330469692"/>
      <w:bookmarkStart w:id="257" w:name="_Toc330474226"/>
      <w:bookmarkStart w:id="258" w:name="_Toc332013997"/>
      <w:bookmarkStart w:id="259" w:name="_Toc332978534"/>
      <w:bookmarkStart w:id="260" w:name="_Toc334451709"/>
      <w:bookmarkStart w:id="261" w:name="_Toc334516646"/>
      <w:bookmarkStart w:id="262" w:name="_Toc334521593"/>
      <w:r>
        <w:rPr>
          <w:rStyle w:val="CharDivNo"/>
        </w:rPr>
        <w:t>Division 2</w:t>
      </w:r>
      <w:r>
        <w:t> — </w:t>
      </w:r>
      <w:r>
        <w:rPr>
          <w:rStyle w:val="CharDivText"/>
        </w:rPr>
        <w:t>Eligibility to hold a driver’s licence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201992340"/>
      <w:bookmarkStart w:id="264" w:name="_Toc202517812"/>
      <w:bookmarkStart w:id="265" w:name="_Toc334521594"/>
      <w:r>
        <w:rPr>
          <w:rStyle w:val="CharSectno"/>
        </w:rPr>
        <w:t>15</w:t>
      </w:r>
      <w:r>
        <w:t>.</w:t>
      </w:r>
      <w:r>
        <w:tab/>
        <w:t>Minimum age for driver’s licence</w:t>
      </w:r>
      <w:bookmarkEnd w:id="263"/>
      <w:bookmarkEnd w:id="264"/>
      <w:bookmarkEnd w:id="26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66" w:name="_Toc334521595"/>
      <w:bookmarkStart w:id="267" w:name="_Toc201992341"/>
      <w:bookmarkStart w:id="268" w:name="_Toc202517813"/>
      <w:r>
        <w:rPr>
          <w:rStyle w:val="CharSectno"/>
        </w:rPr>
        <w:t>16</w:t>
      </w:r>
      <w:r>
        <w:t>.</w:t>
      </w:r>
      <w:r>
        <w:tab/>
        <w:t>Ability to safely drive, demonstrating</w:t>
      </w:r>
      <w:bookmarkEnd w:id="266"/>
      <w:r>
        <w:t xml:space="preserve"> </w:t>
      </w:r>
      <w:bookmarkEnd w:id="267"/>
      <w:bookmarkEnd w:id="268"/>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269" w:name="_Toc201992342"/>
      <w:bookmarkStart w:id="270" w:name="_Toc202517814"/>
      <w:bookmarkStart w:id="271" w:name="_Toc334521596"/>
      <w:r>
        <w:rPr>
          <w:rStyle w:val="CharSectno"/>
        </w:rPr>
        <w:t>17</w:t>
      </w:r>
      <w:r>
        <w:t>.</w:t>
      </w:r>
      <w:r>
        <w:tab/>
        <w:t>Ability to control motor vehicle, how can be shown</w:t>
      </w:r>
      <w:bookmarkEnd w:id="269"/>
      <w:bookmarkEnd w:id="270"/>
      <w:r>
        <w:t xml:space="preserve"> (Sch. 5)</w:t>
      </w:r>
      <w:bookmarkEnd w:id="271"/>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72" w:name="_Toc201992343"/>
      <w:bookmarkStart w:id="273" w:name="_Toc202517815"/>
      <w:bookmarkStart w:id="274" w:name="_Toc334521597"/>
      <w:r>
        <w:rPr>
          <w:rStyle w:val="CharSectno"/>
        </w:rPr>
        <w:t>18</w:t>
      </w:r>
      <w:r>
        <w:t>.</w:t>
      </w:r>
      <w:r>
        <w:tab/>
        <w:t>Ability to safely drive</w:t>
      </w:r>
      <w:bookmarkEnd w:id="272"/>
      <w:bookmarkEnd w:id="273"/>
      <w:r>
        <w:t>, acceptable evidence of</w:t>
      </w:r>
      <w:bookmarkEnd w:id="274"/>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75" w:name="_Toc201992344"/>
      <w:bookmarkStart w:id="276" w:name="_Toc202517816"/>
      <w:bookmarkStart w:id="277" w:name="_Toc334521598"/>
      <w:r>
        <w:rPr>
          <w:rStyle w:val="CharSectno"/>
        </w:rPr>
        <w:t>19</w:t>
      </w:r>
      <w:r>
        <w:t>.</w:t>
      </w:r>
      <w:r>
        <w:tab/>
        <w:t xml:space="preserve">Drivers who are 80 </w:t>
      </w:r>
      <w:bookmarkEnd w:id="275"/>
      <w:bookmarkEnd w:id="276"/>
      <w:r>
        <w:t>or older, evidence as to ability of to safely drive</w:t>
      </w:r>
      <w:bookmarkEnd w:id="27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278" w:name="_Toc201992345"/>
      <w:bookmarkStart w:id="279" w:name="_Toc202517817"/>
      <w:r>
        <w:tab/>
        <w:t>[Regulation 19 amended in Gazette 5 Apr 2012 p. 1578.]</w:t>
      </w:r>
    </w:p>
    <w:p>
      <w:pPr>
        <w:pStyle w:val="Heading5"/>
      </w:pPr>
      <w:bookmarkStart w:id="280" w:name="_Toc334521599"/>
      <w:r>
        <w:rPr>
          <w:rStyle w:val="CharSectno"/>
        </w:rPr>
        <w:t>20</w:t>
      </w:r>
      <w:r>
        <w:t>.</w:t>
      </w:r>
      <w:r>
        <w:tab/>
        <w:t>Knowledge of traffic laws and safe driving techniques</w:t>
      </w:r>
      <w:bookmarkEnd w:id="278"/>
      <w:bookmarkEnd w:id="279"/>
      <w:r>
        <w:t>, demonstrating</w:t>
      </w:r>
      <w:bookmarkEnd w:id="280"/>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81" w:name="_Toc201992346"/>
      <w:bookmarkStart w:id="282" w:name="_Toc202517818"/>
      <w:bookmarkStart w:id="283" w:name="_Toc334521600"/>
      <w:r>
        <w:rPr>
          <w:rStyle w:val="CharSectno"/>
        </w:rPr>
        <w:t>21</w:t>
      </w:r>
      <w:r>
        <w:t>.</w:t>
      </w:r>
      <w:r>
        <w:tab/>
        <w:t>Driver’s licence</w:t>
      </w:r>
      <w:bookmarkEnd w:id="281"/>
      <w:bookmarkEnd w:id="282"/>
      <w:r>
        <w:t xml:space="preserve"> required as prerequisite for other driver’s licence (Sch. 6)</w:t>
      </w:r>
      <w:bookmarkEnd w:id="283"/>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84" w:name="_Toc201992347"/>
      <w:bookmarkStart w:id="285" w:name="_Toc202517819"/>
      <w:bookmarkStart w:id="286" w:name="_Toc334521601"/>
      <w:r>
        <w:rPr>
          <w:rStyle w:val="CharSectno"/>
        </w:rPr>
        <w:t>22</w:t>
      </w:r>
      <w:r>
        <w:t>.</w:t>
      </w:r>
      <w:r>
        <w:tab/>
        <w:t>Waiving certain requirements in special cases</w:t>
      </w:r>
      <w:bookmarkEnd w:id="284"/>
      <w:bookmarkEnd w:id="285"/>
      <w:bookmarkEnd w:id="286"/>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87" w:name="_Toc201992348"/>
      <w:bookmarkStart w:id="288" w:name="_Toc201992689"/>
      <w:bookmarkStart w:id="289" w:name="_Toc201992781"/>
      <w:bookmarkStart w:id="290" w:name="_Toc201993196"/>
      <w:bookmarkStart w:id="291" w:name="_Toc202065813"/>
      <w:bookmarkStart w:id="292" w:name="_Toc202515547"/>
      <w:bookmarkStart w:id="293" w:name="_Toc202515639"/>
      <w:bookmarkStart w:id="294" w:name="_Toc202516140"/>
      <w:bookmarkStart w:id="295" w:name="_Toc202517820"/>
      <w:bookmarkStart w:id="296" w:name="_Toc261513036"/>
      <w:bookmarkStart w:id="297" w:name="_Toc261523022"/>
      <w:bookmarkStart w:id="298" w:name="_Toc286329900"/>
      <w:bookmarkStart w:id="299" w:name="_Toc321303097"/>
      <w:bookmarkStart w:id="300" w:name="_Toc330469701"/>
      <w:bookmarkStart w:id="301" w:name="_Toc330474235"/>
      <w:bookmarkStart w:id="302" w:name="_Toc332014006"/>
      <w:bookmarkStart w:id="303" w:name="_Toc332978543"/>
      <w:bookmarkStart w:id="304" w:name="_Toc334451718"/>
      <w:bookmarkStart w:id="305" w:name="_Toc334516655"/>
      <w:bookmarkStart w:id="306" w:name="_Toc334521602"/>
      <w:r>
        <w:rPr>
          <w:rStyle w:val="CharDivNo"/>
        </w:rPr>
        <w:t>Division 3</w:t>
      </w:r>
      <w:r>
        <w:t> — </w:t>
      </w:r>
      <w:r>
        <w:rPr>
          <w:rStyle w:val="CharDivText"/>
        </w:rPr>
        <w:t>Applying for grant or variation of driver’s licence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201992349"/>
      <w:bookmarkStart w:id="308" w:name="_Toc202517821"/>
      <w:bookmarkStart w:id="309" w:name="_Toc334521603"/>
      <w:r>
        <w:rPr>
          <w:rStyle w:val="CharSectno"/>
        </w:rPr>
        <w:t>23</w:t>
      </w:r>
      <w:r>
        <w:t>.</w:t>
      </w:r>
      <w:r>
        <w:tab/>
      </w:r>
      <w:bookmarkEnd w:id="307"/>
      <w:bookmarkEnd w:id="308"/>
      <w:r>
        <w:t>Driver’s licence, applying for</w:t>
      </w:r>
      <w:bookmarkEnd w:id="30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10" w:name="_Toc201992350"/>
      <w:bookmarkStart w:id="311" w:name="_Toc202517822"/>
      <w:bookmarkStart w:id="312" w:name="_Toc334521604"/>
      <w:r>
        <w:rPr>
          <w:rStyle w:val="CharSectno"/>
        </w:rPr>
        <w:t>24</w:t>
      </w:r>
      <w:r>
        <w:t>.</w:t>
      </w:r>
      <w:r>
        <w:tab/>
        <w:t>Grant of licence</w:t>
      </w:r>
      <w:bookmarkEnd w:id="310"/>
      <w:bookmarkEnd w:id="311"/>
      <w:bookmarkEnd w:id="31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13" w:name="_Toc201992351"/>
      <w:bookmarkStart w:id="314" w:name="_Toc202517823"/>
      <w:bookmarkStart w:id="315" w:name="_Toc334521605"/>
      <w:r>
        <w:rPr>
          <w:rStyle w:val="CharSectno"/>
        </w:rPr>
        <w:t>25</w:t>
      </w:r>
      <w:r>
        <w:t>.</w:t>
      </w:r>
      <w:r>
        <w:tab/>
        <w:t>Some grounds for refusing to grant driver’s licence</w:t>
      </w:r>
      <w:bookmarkEnd w:id="313"/>
      <w:bookmarkEnd w:id="314"/>
      <w:bookmarkEnd w:id="31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16" w:name="_Toc201992352"/>
      <w:bookmarkStart w:id="317" w:name="_Toc202517824"/>
      <w:bookmarkStart w:id="318" w:name="_Toc334521606"/>
      <w:r>
        <w:rPr>
          <w:rStyle w:val="CharSectno"/>
        </w:rPr>
        <w:t>26</w:t>
      </w:r>
      <w:r>
        <w:t>.</w:t>
      </w:r>
      <w:r>
        <w:tab/>
        <w:t>Applicant with cancelled licence, requirement for</w:t>
      </w:r>
      <w:bookmarkEnd w:id="316"/>
      <w:bookmarkEnd w:id="317"/>
      <w:bookmarkEnd w:id="31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19" w:name="_Toc201992353"/>
      <w:bookmarkStart w:id="320" w:name="_Toc202517825"/>
      <w:bookmarkStart w:id="321" w:name="_Toc334521607"/>
      <w:r>
        <w:rPr>
          <w:rStyle w:val="CharSectno"/>
        </w:rPr>
        <w:t>27</w:t>
      </w:r>
      <w:r>
        <w:t>.</w:t>
      </w:r>
      <w:r>
        <w:tab/>
        <w:t>Driving tests</w:t>
      </w:r>
      <w:bookmarkEnd w:id="319"/>
      <w:bookmarkEnd w:id="320"/>
      <w:r>
        <w:t>, time of etc.</w:t>
      </w:r>
      <w:bookmarkEnd w:id="32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22" w:name="_Toc201992354"/>
      <w:bookmarkStart w:id="323" w:name="_Toc202517826"/>
      <w:bookmarkStart w:id="324" w:name="_Toc334521608"/>
      <w:r>
        <w:rPr>
          <w:rStyle w:val="CharSectno"/>
        </w:rPr>
        <w:t>28</w:t>
      </w:r>
      <w:r>
        <w:t>.</w:t>
      </w:r>
      <w:r>
        <w:tab/>
        <w:t>Varying driver’s licence</w:t>
      </w:r>
      <w:bookmarkEnd w:id="322"/>
      <w:bookmarkEnd w:id="323"/>
      <w:bookmarkEnd w:id="32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25" w:name="_Toc201992355"/>
      <w:bookmarkStart w:id="326" w:name="_Toc202517827"/>
      <w:bookmarkStart w:id="327" w:name="_Toc334521609"/>
      <w:r>
        <w:rPr>
          <w:rStyle w:val="CharSectno"/>
        </w:rPr>
        <w:t>29</w:t>
      </w:r>
      <w:r>
        <w:t>.</w:t>
      </w:r>
      <w:r>
        <w:tab/>
        <w:t>Surrender of driver’s licence</w:t>
      </w:r>
      <w:bookmarkEnd w:id="325"/>
      <w:bookmarkEnd w:id="326"/>
      <w:bookmarkEnd w:id="32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28" w:name="_Toc201992356"/>
      <w:bookmarkStart w:id="329" w:name="_Toc201992697"/>
      <w:bookmarkStart w:id="330" w:name="_Toc201992789"/>
      <w:bookmarkStart w:id="331" w:name="_Toc201993204"/>
      <w:bookmarkStart w:id="332" w:name="_Toc202065821"/>
      <w:bookmarkStart w:id="333" w:name="_Toc202515555"/>
      <w:bookmarkStart w:id="334" w:name="_Toc202515647"/>
      <w:bookmarkStart w:id="335" w:name="_Toc202516148"/>
      <w:bookmarkStart w:id="336" w:name="_Toc202517828"/>
      <w:bookmarkStart w:id="337" w:name="_Toc261513044"/>
      <w:bookmarkStart w:id="338" w:name="_Toc261523030"/>
      <w:bookmarkStart w:id="339" w:name="_Toc286329908"/>
      <w:bookmarkStart w:id="340" w:name="_Toc321303105"/>
      <w:bookmarkStart w:id="341" w:name="_Toc330469709"/>
      <w:bookmarkStart w:id="342" w:name="_Toc330474243"/>
      <w:bookmarkStart w:id="343" w:name="_Toc332014014"/>
      <w:bookmarkStart w:id="344" w:name="_Toc332978551"/>
      <w:bookmarkStart w:id="345" w:name="_Toc334451726"/>
      <w:bookmarkStart w:id="346" w:name="_Toc334516663"/>
      <w:bookmarkStart w:id="347" w:name="_Toc334521610"/>
      <w:r>
        <w:rPr>
          <w:rStyle w:val="CharDivNo"/>
        </w:rPr>
        <w:t>Division 4</w:t>
      </w:r>
      <w:r>
        <w:t> — </w:t>
      </w:r>
      <w:r>
        <w:rPr>
          <w:rStyle w:val="CharDivText"/>
        </w:rPr>
        <w:t>Driver’s licence documents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201992357"/>
      <w:bookmarkStart w:id="349" w:name="_Toc202517829"/>
      <w:bookmarkStart w:id="350" w:name="_Toc334521611"/>
      <w:r>
        <w:rPr>
          <w:rStyle w:val="CharSectno"/>
        </w:rPr>
        <w:t>30</w:t>
      </w:r>
      <w:r>
        <w:t>.</w:t>
      </w:r>
      <w:r>
        <w:tab/>
        <w:t>Driver’s licence, issue and form of</w:t>
      </w:r>
      <w:bookmarkEnd w:id="348"/>
      <w:bookmarkEnd w:id="349"/>
      <w:bookmarkEnd w:id="350"/>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51" w:name="_Toc201992358"/>
      <w:bookmarkStart w:id="352" w:name="_Toc202517830"/>
      <w:bookmarkStart w:id="353" w:name="_Toc334521612"/>
      <w:r>
        <w:rPr>
          <w:rStyle w:val="CharSectno"/>
        </w:rPr>
        <w:t>31</w:t>
      </w:r>
      <w:r>
        <w:t>.</w:t>
      </w:r>
      <w:r>
        <w:tab/>
        <w:t>Lost etc. driver’s licence</w:t>
      </w:r>
      <w:bookmarkEnd w:id="351"/>
      <w:bookmarkEnd w:id="352"/>
      <w:r>
        <w:t>, replacing</w:t>
      </w:r>
      <w:bookmarkEnd w:id="353"/>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54" w:name="_Toc201992359"/>
      <w:bookmarkStart w:id="355" w:name="_Toc202517831"/>
      <w:bookmarkStart w:id="356" w:name="_Toc334521613"/>
      <w:r>
        <w:rPr>
          <w:rStyle w:val="CharSectno"/>
        </w:rPr>
        <w:t>32</w:t>
      </w:r>
      <w:r>
        <w:t>.</w:t>
      </w:r>
      <w:r>
        <w:tab/>
      </w:r>
      <w:bookmarkEnd w:id="354"/>
      <w:bookmarkEnd w:id="355"/>
      <w:r>
        <w:t>Driver’s licence to be returned to Director General in some cases</w:t>
      </w:r>
      <w:bookmarkEnd w:id="35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57" w:name="_Toc201992360"/>
      <w:bookmarkStart w:id="358" w:name="_Toc201992701"/>
      <w:bookmarkStart w:id="359" w:name="_Toc201992793"/>
      <w:bookmarkStart w:id="360" w:name="_Toc201993208"/>
      <w:bookmarkStart w:id="361" w:name="_Toc202065825"/>
      <w:bookmarkStart w:id="362" w:name="_Toc202515559"/>
      <w:bookmarkStart w:id="363" w:name="_Toc202515651"/>
      <w:bookmarkStart w:id="364" w:name="_Toc202516152"/>
      <w:bookmarkStart w:id="365" w:name="_Toc202517832"/>
      <w:bookmarkStart w:id="366" w:name="_Toc261513048"/>
      <w:bookmarkStart w:id="367" w:name="_Toc261523034"/>
      <w:bookmarkStart w:id="368" w:name="_Toc286329912"/>
      <w:bookmarkStart w:id="369" w:name="_Toc321303109"/>
      <w:bookmarkStart w:id="370" w:name="_Toc330469713"/>
      <w:bookmarkStart w:id="371" w:name="_Toc330474247"/>
      <w:bookmarkStart w:id="372" w:name="_Toc332014018"/>
      <w:bookmarkStart w:id="373" w:name="_Toc332978555"/>
      <w:bookmarkStart w:id="374" w:name="_Toc334451730"/>
      <w:bookmarkStart w:id="375" w:name="_Toc334516667"/>
      <w:bookmarkStart w:id="376" w:name="_Toc334521614"/>
      <w:r>
        <w:rPr>
          <w:rStyle w:val="CharDivNo"/>
        </w:rPr>
        <w:t>Division 5</w:t>
      </w:r>
      <w:r>
        <w:t> — </w:t>
      </w:r>
      <w:r>
        <w:rPr>
          <w:rStyle w:val="CharDivText"/>
        </w:rPr>
        <w:t>Other provisions about drivers’ licences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lang w:val="fr-FR"/>
        </w:rPr>
      </w:pPr>
      <w:bookmarkStart w:id="377" w:name="_Toc201992361"/>
      <w:bookmarkStart w:id="378" w:name="_Toc202517833"/>
      <w:bookmarkStart w:id="379" w:name="_Toc334521615"/>
      <w:r>
        <w:rPr>
          <w:rStyle w:val="CharSectno"/>
          <w:lang w:val="fr-FR"/>
        </w:rPr>
        <w:t>33</w:t>
      </w:r>
      <w:r>
        <w:rPr>
          <w:lang w:val="fr-FR"/>
        </w:rPr>
        <w:t>.</w:t>
      </w:r>
      <w:r>
        <w:rPr>
          <w:lang w:val="fr-FR"/>
        </w:rPr>
        <w:tab/>
        <w:t>Conditions</w:t>
      </w:r>
      <w:bookmarkEnd w:id="377"/>
      <w:bookmarkEnd w:id="378"/>
      <w:r>
        <w:rPr>
          <w:lang w:val="fr-FR"/>
        </w:rPr>
        <w:t xml:space="preserve"> on licences, imposing etc.</w:t>
      </w:r>
      <w:bookmarkEnd w:id="379"/>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380" w:name="_Toc201992362"/>
      <w:bookmarkStart w:id="381" w:name="_Toc202517834"/>
      <w:bookmarkStart w:id="382" w:name="_Toc334521616"/>
      <w:r>
        <w:rPr>
          <w:rStyle w:val="CharSectno"/>
        </w:rPr>
        <w:t>34</w:t>
      </w:r>
      <w:r>
        <w:t>.</w:t>
      </w:r>
      <w:r>
        <w:tab/>
        <w:t>Procedures for imposing etc. conditions</w:t>
      </w:r>
      <w:bookmarkEnd w:id="380"/>
      <w:bookmarkEnd w:id="381"/>
      <w:bookmarkEnd w:id="382"/>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383" w:name="_Toc201992363"/>
      <w:bookmarkStart w:id="384" w:name="_Toc202517835"/>
      <w:bookmarkStart w:id="385" w:name="_Toc334521617"/>
      <w:r>
        <w:rPr>
          <w:rStyle w:val="CharSectno"/>
        </w:rPr>
        <w:t>35</w:t>
      </w:r>
      <w:r>
        <w:t>.</w:t>
      </w:r>
      <w:r>
        <w:tab/>
        <w:t xml:space="preserve">Breach of condition, consequence of </w:t>
      </w:r>
      <w:bookmarkEnd w:id="383"/>
      <w:bookmarkEnd w:id="384"/>
      <w:r>
        <w:t>(Sch. 7)</w:t>
      </w:r>
      <w:bookmarkEnd w:id="38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386" w:name="_Toc201992364"/>
      <w:bookmarkStart w:id="387" w:name="_Toc202517836"/>
      <w:bookmarkStart w:id="388" w:name="_Toc334521618"/>
      <w:r>
        <w:rPr>
          <w:rStyle w:val="CharSectno"/>
        </w:rPr>
        <w:t>36</w:t>
      </w:r>
      <w:r>
        <w:t>.</w:t>
      </w:r>
      <w:r>
        <w:tab/>
        <w:t>P plates</w:t>
      </w:r>
      <w:bookmarkEnd w:id="386"/>
      <w:bookmarkEnd w:id="387"/>
      <w:r>
        <w:t>, form and display of</w:t>
      </w:r>
      <w:bookmarkEnd w:id="388"/>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389" w:name="_Toc201992365"/>
      <w:bookmarkStart w:id="390" w:name="_Toc202517837"/>
      <w:bookmarkStart w:id="391" w:name="_Toc334521619"/>
      <w:r>
        <w:rPr>
          <w:rStyle w:val="CharSectno"/>
        </w:rPr>
        <w:t>37</w:t>
      </w:r>
      <w:r>
        <w:t>.</w:t>
      </w:r>
      <w:r>
        <w:tab/>
        <w:t>Duration of driver’s licence</w:t>
      </w:r>
      <w:bookmarkEnd w:id="389"/>
      <w:bookmarkEnd w:id="390"/>
      <w:bookmarkEnd w:id="39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392" w:name="_Toc201992366"/>
      <w:bookmarkStart w:id="393" w:name="_Toc202517838"/>
      <w:r>
        <w:tab/>
        <w:t>[Regulation 37 amended in Gazette 5 Apr 2012 p. 1579.]</w:t>
      </w:r>
    </w:p>
    <w:p>
      <w:pPr>
        <w:pStyle w:val="Heading5"/>
      </w:pPr>
      <w:bookmarkStart w:id="394" w:name="_Toc334521620"/>
      <w:r>
        <w:rPr>
          <w:rStyle w:val="CharSectno"/>
        </w:rPr>
        <w:t>38</w:t>
      </w:r>
      <w:r>
        <w:t>.</w:t>
      </w:r>
      <w:r>
        <w:tab/>
        <w:t>Grant of driver’s licence by way of renewal</w:t>
      </w:r>
      <w:bookmarkEnd w:id="392"/>
      <w:bookmarkEnd w:id="393"/>
      <w:bookmarkEnd w:id="394"/>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395" w:name="_Toc201992367"/>
      <w:bookmarkStart w:id="396" w:name="_Toc202517839"/>
      <w:bookmarkStart w:id="397" w:name="_Toc334521621"/>
      <w:r>
        <w:rPr>
          <w:rStyle w:val="CharSectno"/>
        </w:rPr>
        <w:t>39</w:t>
      </w:r>
      <w:r>
        <w:t>.</w:t>
      </w:r>
      <w:r>
        <w:tab/>
        <w:t>Renewal application made after driver’s licence</w:t>
      </w:r>
      <w:bookmarkEnd w:id="395"/>
      <w:bookmarkEnd w:id="396"/>
      <w:r>
        <w:t xml:space="preserve"> expires</w:t>
      </w:r>
      <w:bookmarkEnd w:id="397"/>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398" w:name="_Toc201992368"/>
      <w:bookmarkStart w:id="399" w:name="_Toc202517840"/>
      <w:bookmarkStart w:id="400" w:name="_Toc334521622"/>
      <w:r>
        <w:rPr>
          <w:rStyle w:val="CharSectno"/>
        </w:rPr>
        <w:t>40</w:t>
      </w:r>
      <w:r>
        <w:t>.</w:t>
      </w:r>
      <w:r>
        <w:tab/>
        <w:t>Change of licence holder’s address</w:t>
      </w:r>
      <w:bookmarkEnd w:id="398"/>
      <w:bookmarkEnd w:id="399"/>
      <w:bookmarkEnd w:id="40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01" w:name="_Toc201992369"/>
      <w:bookmarkStart w:id="402" w:name="_Toc202517841"/>
      <w:bookmarkStart w:id="403" w:name="_Toc334521623"/>
      <w:r>
        <w:rPr>
          <w:rStyle w:val="CharSectno"/>
        </w:rPr>
        <w:t>41</w:t>
      </w:r>
      <w:r>
        <w:t>.</w:t>
      </w:r>
      <w:r>
        <w:tab/>
        <w:t>Suspending or cancelling driver’s licence</w:t>
      </w:r>
      <w:bookmarkEnd w:id="401"/>
      <w:bookmarkEnd w:id="402"/>
      <w:r>
        <w:t>, Director General’s powers for</w:t>
      </w:r>
      <w:bookmarkEnd w:id="403"/>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04" w:name="_Toc201992370"/>
      <w:bookmarkStart w:id="405" w:name="_Toc202517842"/>
      <w:bookmarkStart w:id="406" w:name="_Toc334521624"/>
      <w:r>
        <w:rPr>
          <w:rStyle w:val="CharSectno"/>
        </w:rPr>
        <w:t>42</w:t>
      </w:r>
      <w:r>
        <w:t>.</w:t>
      </w:r>
      <w:r>
        <w:tab/>
        <w:t>Decisions</w:t>
      </w:r>
      <w:bookmarkEnd w:id="404"/>
      <w:bookmarkEnd w:id="405"/>
      <w:r>
        <w:t xml:space="preserve"> by Director General, form of, reconsidering and SAT review of</w:t>
      </w:r>
      <w:bookmarkEnd w:id="406"/>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07" w:name="_Toc201992371"/>
      <w:bookmarkStart w:id="408" w:name="_Toc202517843"/>
      <w:r>
        <w:t>[</w:t>
      </w:r>
      <w:r>
        <w:rPr>
          <w:b/>
        </w:rPr>
        <w:t>43.</w:t>
      </w:r>
      <w:r>
        <w:tab/>
        <w:t>Deleted in Gazette 2 Dec 2011 p. 5081.]</w:t>
      </w:r>
    </w:p>
    <w:p>
      <w:pPr>
        <w:pStyle w:val="Heading2"/>
      </w:pPr>
      <w:bookmarkStart w:id="409" w:name="_Toc201992372"/>
      <w:bookmarkStart w:id="410" w:name="_Toc201992713"/>
      <w:bookmarkStart w:id="411" w:name="_Toc201992805"/>
      <w:bookmarkStart w:id="412" w:name="_Toc201993220"/>
      <w:bookmarkStart w:id="413" w:name="_Toc202065837"/>
      <w:bookmarkStart w:id="414" w:name="_Toc202515571"/>
      <w:bookmarkStart w:id="415" w:name="_Toc202515663"/>
      <w:bookmarkStart w:id="416" w:name="_Toc202516164"/>
      <w:bookmarkStart w:id="417" w:name="_Toc202517844"/>
      <w:bookmarkStart w:id="418" w:name="_Toc261513060"/>
      <w:bookmarkStart w:id="419" w:name="_Toc261523046"/>
      <w:bookmarkStart w:id="420" w:name="_Toc286329924"/>
      <w:bookmarkStart w:id="421" w:name="_Toc321303120"/>
      <w:bookmarkStart w:id="422" w:name="_Toc330469724"/>
      <w:bookmarkStart w:id="423" w:name="_Toc330474258"/>
      <w:bookmarkStart w:id="424" w:name="_Toc332014029"/>
      <w:bookmarkStart w:id="425" w:name="_Toc332978566"/>
      <w:bookmarkStart w:id="426" w:name="_Toc334451741"/>
      <w:bookmarkStart w:id="427" w:name="_Toc334516678"/>
      <w:bookmarkStart w:id="428" w:name="_Toc334521625"/>
      <w:bookmarkEnd w:id="407"/>
      <w:bookmarkEnd w:id="408"/>
      <w:r>
        <w:rPr>
          <w:rStyle w:val="CharPartNo"/>
        </w:rPr>
        <w:t>Part 3</w:t>
      </w:r>
      <w:r>
        <w:rPr>
          <w:rStyle w:val="CharDivNo"/>
        </w:rPr>
        <w:t> </w:t>
      </w:r>
      <w:r>
        <w:t>—</w:t>
      </w:r>
      <w:r>
        <w:rPr>
          <w:rStyle w:val="CharDivText"/>
        </w:rPr>
        <w:t> </w:t>
      </w:r>
      <w:r>
        <w:rPr>
          <w:rStyle w:val="CharPartText"/>
        </w:rPr>
        <w:t>Learner drivers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201992373"/>
      <w:bookmarkStart w:id="430" w:name="_Toc202517845"/>
      <w:bookmarkStart w:id="431" w:name="_Toc334521626"/>
      <w:r>
        <w:rPr>
          <w:rStyle w:val="CharSectno"/>
        </w:rPr>
        <w:t>44</w:t>
      </w:r>
      <w:r>
        <w:t>.</w:t>
      </w:r>
      <w:r>
        <w:tab/>
        <w:t>Learner’s permit, what it authorises</w:t>
      </w:r>
      <w:bookmarkEnd w:id="429"/>
      <w:bookmarkEnd w:id="430"/>
      <w:bookmarkEnd w:id="43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32" w:name="_Toc201992374"/>
      <w:bookmarkStart w:id="433" w:name="_Toc202517846"/>
      <w:bookmarkStart w:id="434" w:name="_Toc334521627"/>
      <w:r>
        <w:rPr>
          <w:rStyle w:val="CharSectno"/>
        </w:rPr>
        <w:t>45</w:t>
      </w:r>
      <w:r>
        <w:t>.</w:t>
      </w:r>
      <w:r>
        <w:tab/>
        <w:t>Driving instruction</w:t>
      </w:r>
      <w:bookmarkEnd w:id="432"/>
      <w:bookmarkEnd w:id="433"/>
      <w:r>
        <w:t>, who may give</w:t>
      </w:r>
      <w:bookmarkEnd w:id="43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35" w:name="_Toc201992375"/>
      <w:bookmarkStart w:id="436" w:name="_Toc202517847"/>
      <w:bookmarkStart w:id="437" w:name="_Toc334521628"/>
      <w:r>
        <w:rPr>
          <w:rStyle w:val="CharSectno"/>
        </w:rPr>
        <w:t>46</w:t>
      </w:r>
      <w:r>
        <w:t>.</w:t>
      </w:r>
      <w:r>
        <w:tab/>
        <w:t>Minimum age for learner’s permit</w:t>
      </w:r>
      <w:bookmarkEnd w:id="435"/>
      <w:bookmarkEnd w:id="436"/>
      <w:bookmarkEnd w:id="437"/>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38" w:name="_Toc201992376"/>
      <w:bookmarkStart w:id="439" w:name="_Toc202517848"/>
      <w:bookmarkStart w:id="440" w:name="_Toc334521629"/>
      <w:r>
        <w:rPr>
          <w:rStyle w:val="CharSectno"/>
        </w:rPr>
        <w:t>47</w:t>
      </w:r>
      <w:r>
        <w:t>.</w:t>
      </w:r>
      <w:r>
        <w:tab/>
        <w:t>Knowledge of traffic laws and safe driving techniques</w:t>
      </w:r>
      <w:bookmarkEnd w:id="438"/>
      <w:bookmarkEnd w:id="439"/>
      <w:r>
        <w:t>, requirements as to</w:t>
      </w:r>
      <w:bookmarkEnd w:id="440"/>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41" w:name="_Toc201992377"/>
      <w:bookmarkStart w:id="442" w:name="_Toc202517849"/>
      <w:bookmarkStart w:id="443" w:name="_Toc334521630"/>
      <w:r>
        <w:rPr>
          <w:rStyle w:val="CharSectno"/>
        </w:rPr>
        <w:t>48</w:t>
      </w:r>
      <w:r>
        <w:t>.</w:t>
      </w:r>
      <w:r>
        <w:tab/>
      </w:r>
      <w:bookmarkEnd w:id="441"/>
      <w:bookmarkEnd w:id="442"/>
      <w:r>
        <w:t>Driver’s licence required as prerequisite for learner’s permit (Sch. 8)</w:t>
      </w:r>
      <w:bookmarkEnd w:id="443"/>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44" w:name="_Toc201992378"/>
      <w:bookmarkStart w:id="445" w:name="_Toc202517850"/>
      <w:bookmarkStart w:id="446" w:name="_Toc334521631"/>
      <w:r>
        <w:rPr>
          <w:rStyle w:val="CharSectno"/>
        </w:rPr>
        <w:t>49</w:t>
      </w:r>
      <w:r>
        <w:t>.</w:t>
      </w:r>
      <w:r>
        <w:tab/>
        <w:t>Conditions</w:t>
      </w:r>
      <w:bookmarkEnd w:id="444"/>
      <w:bookmarkEnd w:id="445"/>
      <w:r>
        <w:t xml:space="preserve"> on learner’s permit</w:t>
      </w:r>
      <w:bookmarkEnd w:id="446"/>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47" w:name="_Toc201992379"/>
      <w:bookmarkStart w:id="448" w:name="_Toc202517851"/>
      <w:bookmarkStart w:id="449" w:name="_Toc334521632"/>
      <w:r>
        <w:rPr>
          <w:rStyle w:val="CharSectno"/>
        </w:rPr>
        <w:t>50</w:t>
      </w:r>
      <w:r>
        <w:t>.</w:t>
      </w:r>
      <w:r>
        <w:tab/>
        <w:t>Breach of condition, consequence of</w:t>
      </w:r>
      <w:bookmarkEnd w:id="447"/>
      <w:bookmarkEnd w:id="448"/>
      <w:bookmarkEnd w:id="44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50" w:name="_Toc201992380"/>
      <w:bookmarkStart w:id="451" w:name="_Toc202517852"/>
      <w:bookmarkStart w:id="452" w:name="_Toc334521633"/>
      <w:r>
        <w:rPr>
          <w:rStyle w:val="CharSectno"/>
        </w:rPr>
        <w:t>51</w:t>
      </w:r>
      <w:r>
        <w:t>.</w:t>
      </w:r>
      <w:r>
        <w:tab/>
        <w:t>L plates</w:t>
      </w:r>
      <w:bookmarkEnd w:id="450"/>
      <w:bookmarkEnd w:id="451"/>
      <w:r>
        <w:t>, form and display of</w:t>
      </w:r>
      <w:bookmarkEnd w:id="452"/>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53" w:name="_Toc201992381"/>
      <w:bookmarkStart w:id="454" w:name="_Toc202517853"/>
      <w:bookmarkStart w:id="455" w:name="_Toc334521634"/>
      <w:r>
        <w:rPr>
          <w:rStyle w:val="CharSectno"/>
        </w:rPr>
        <w:t>52</w:t>
      </w:r>
      <w:r>
        <w:t>.</w:t>
      </w:r>
      <w:r>
        <w:tab/>
        <w:t>Learner’s permit</w:t>
      </w:r>
      <w:bookmarkEnd w:id="453"/>
      <w:bookmarkEnd w:id="454"/>
      <w:r>
        <w:t>, applying for</w:t>
      </w:r>
      <w:bookmarkEnd w:id="455"/>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56" w:name="_Toc201992382"/>
      <w:bookmarkStart w:id="457" w:name="_Toc202517854"/>
      <w:bookmarkStart w:id="458" w:name="_Toc334521635"/>
      <w:r>
        <w:rPr>
          <w:rStyle w:val="CharSectno"/>
        </w:rPr>
        <w:t>53</w:t>
      </w:r>
      <w:r>
        <w:t>.</w:t>
      </w:r>
      <w:r>
        <w:tab/>
        <w:t>Learner’s permit document</w:t>
      </w:r>
      <w:bookmarkEnd w:id="456"/>
      <w:bookmarkEnd w:id="457"/>
      <w:r>
        <w:t>, issue and form of</w:t>
      </w:r>
      <w:bookmarkEnd w:id="458"/>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59" w:name="_Toc201992383"/>
      <w:bookmarkStart w:id="460" w:name="_Toc202517855"/>
      <w:bookmarkStart w:id="461" w:name="_Toc334521636"/>
      <w:r>
        <w:rPr>
          <w:rStyle w:val="CharSectno"/>
        </w:rPr>
        <w:t>54</w:t>
      </w:r>
      <w:r>
        <w:t>.</w:t>
      </w:r>
      <w:r>
        <w:tab/>
        <w:t>Lost etc. learner’s permit, replacing</w:t>
      </w:r>
      <w:bookmarkEnd w:id="459"/>
      <w:bookmarkEnd w:id="460"/>
      <w:bookmarkEnd w:id="46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62" w:name="_Toc201992384"/>
      <w:bookmarkStart w:id="463" w:name="_Toc202517856"/>
      <w:bookmarkStart w:id="464" w:name="_Toc334521637"/>
      <w:r>
        <w:rPr>
          <w:rStyle w:val="CharSectno"/>
        </w:rPr>
        <w:t>55</w:t>
      </w:r>
      <w:r>
        <w:t>.</w:t>
      </w:r>
      <w:r>
        <w:tab/>
        <w:t>Suspending or cancelling learner’s permit</w:t>
      </w:r>
      <w:bookmarkEnd w:id="462"/>
      <w:bookmarkEnd w:id="463"/>
      <w:r>
        <w:t>, Director General’s powers for</w:t>
      </w:r>
      <w:bookmarkEnd w:id="464"/>
    </w:p>
    <w:p>
      <w:pPr>
        <w:pStyle w:val="Subsection"/>
      </w:pPr>
      <w:r>
        <w:tab/>
      </w:r>
      <w:r>
        <w:tab/>
        <w:t>The Director General may suspend or cancel a learner’s permit by notice in writing given to the holder of the permit.</w:t>
      </w:r>
    </w:p>
    <w:p>
      <w:pPr>
        <w:pStyle w:val="Heading2"/>
      </w:pPr>
      <w:bookmarkStart w:id="465" w:name="_Toc201992385"/>
      <w:bookmarkStart w:id="466" w:name="_Toc201992726"/>
      <w:bookmarkStart w:id="467" w:name="_Toc201992818"/>
      <w:bookmarkStart w:id="468" w:name="_Toc201993233"/>
      <w:bookmarkStart w:id="469" w:name="_Toc202065850"/>
      <w:bookmarkStart w:id="470" w:name="_Toc202515584"/>
      <w:bookmarkStart w:id="471" w:name="_Toc202515676"/>
      <w:bookmarkStart w:id="472" w:name="_Toc202516177"/>
      <w:bookmarkStart w:id="473" w:name="_Toc202517857"/>
      <w:bookmarkStart w:id="474" w:name="_Toc261513073"/>
      <w:bookmarkStart w:id="475" w:name="_Toc261523059"/>
      <w:bookmarkStart w:id="476" w:name="_Toc286329937"/>
      <w:bookmarkStart w:id="477" w:name="_Toc321303133"/>
      <w:bookmarkStart w:id="478" w:name="_Toc330469737"/>
      <w:bookmarkStart w:id="479" w:name="_Toc330474271"/>
      <w:bookmarkStart w:id="480" w:name="_Toc332014042"/>
      <w:bookmarkStart w:id="481" w:name="_Toc332978579"/>
      <w:bookmarkStart w:id="482" w:name="_Toc334451754"/>
      <w:bookmarkStart w:id="483" w:name="_Toc334516691"/>
      <w:bookmarkStart w:id="484" w:name="_Toc334521638"/>
      <w:r>
        <w:rPr>
          <w:rStyle w:val="CharPartNo"/>
        </w:rPr>
        <w:t>Part 4</w:t>
      </w:r>
      <w:r>
        <w:rPr>
          <w:rStyle w:val="CharDivNo"/>
        </w:rPr>
        <w:t> </w:t>
      </w:r>
      <w:r>
        <w:t>—</w:t>
      </w:r>
      <w:r>
        <w:rPr>
          <w:rStyle w:val="CharDivText"/>
        </w:rPr>
        <w:t> </w:t>
      </w:r>
      <w:r>
        <w:rPr>
          <w:rStyle w:val="CharPartText"/>
        </w:rPr>
        <w:t>Other matters about driver authorisations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01992386"/>
      <w:bookmarkStart w:id="486" w:name="_Toc202517858"/>
      <w:bookmarkStart w:id="487" w:name="_Toc334521639"/>
      <w:r>
        <w:rPr>
          <w:rStyle w:val="CharSectno"/>
        </w:rPr>
        <w:t>56</w:t>
      </w:r>
      <w:r>
        <w:t>.</w:t>
      </w:r>
      <w:r>
        <w:tab/>
        <w:t>Certain motor vehicles may be driven without licence</w:t>
      </w:r>
      <w:bookmarkEnd w:id="485"/>
      <w:bookmarkEnd w:id="486"/>
      <w:bookmarkEnd w:id="48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488" w:name="_Toc201992387"/>
      <w:bookmarkStart w:id="489" w:name="_Toc202517859"/>
      <w:bookmarkStart w:id="490" w:name="_Toc334521640"/>
      <w:r>
        <w:rPr>
          <w:rStyle w:val="CharSectno"/>
        </w:rPr>
        <w:t>57</w:t>
      </w:r>
      <w:r>
        <w:t>.</w:t>
      </w:r>
      <w:r>
        <w:tab/>
        <w:t>Australian driver licence may authorise learning</w:t>
      </w:r>
      <w:bookmarkEnd w:id="488"/>
      <w:bookmarkEnd w:id="489"/>
      <w:r>
        <w:t xml:space="preserve"> to drive</w:t>
      </w:r>
      <w:bookmarkEnd w:id="490"/>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491" w:name="_Toc201992388"/>
      <w:bookmarkStart w:id="492" w:name="_Toc202517860"/>
      <w:bookmarkStart w:id="493" w:name="_Toc334521641"/>
      <w:r>
        <w:rPr>
          <w:rStyle w:val="CharSectno"/>
        </w:rPr>
        <w:t>58</w:t>
      </w:r>
      <w:r>
        <w:t>.</w:t>
      </w:r>
      <w:r>
        <w:tab/>
        <w:t>Director General may permit certain driving without licence</w:t>
      </w:r>
      <w:bookmarkEnd w:id="491"/>
      <w:bookmarkEnd w:id="492"/>
      <w:bookmarkEnd w:id="493"/>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494" w:name="_Toc201992389"/>
      <w:bookmarkStart w:id="495" w:name="_Toc202517861"/>
      <w:bookmarkStart w:id="496" w:name="_Toc334521642"/>
      <w:r>
        <w:rPr>
          <w:rStyle w:val="CharSectno"/>
        </w:rPr>
        <w:t>59</w:t>
      </w:r>
      <w:r>
        <w:t>.</w:t>
      </w:r>
      <w:r>
        <w:tab/>
        <w:t>Foreign driving authorisation may not prevent grant of driver’s licence</w:t>
      </w:r>
      <w:bookmarkEnd w:id="494"/>
      <w:bookmarkEnd w:id="495"/>
      <w:bookmarkEnd w:id="496"/>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497" w:name="_Toc201992390"/>
      <w:bookmarkStart w:id="498" w:name="_Toc202517862"/>
      <w:bookmarkStart w:id="499" w:name="_Toc334521643"/>
      <w:r>
        <w:rPr>
          <w:rStyle w:val="CharSectno"/>
        </w:rPr>
        <w:t>60</w:t>
      </w:r>
      <w:r>
        <w:t>.</w:t>
      </w:r>
      <w:r>
        <w:tab/>
        <w:t>Other Australian jurisdiction’s driving authorisations, recognising</w:t>
      </w:r>
      <w:bookmarkEnd w:id="497"/>
      <w:bookmarkEnd w:id="498"/>
      <w:bookmarkEnd w:id="499"/>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00" w:name="_Toc201992391"/>
      <w:bookmarkStart w:id="501" w:name="_Toc202517863"/>
      <w:bookmarkStart w:id="502" w:name="_Toc334521644"/>
      <w:r>
        <w:rPr>
          <w:rStyle w:val="CharSectno"/>
        </w:rPr>
        <w:t>61</w:t>
      </w:r>
      <w:r>
        <w:t>.</w:t>
      </w:r>
      <w:r>
        <w:tab/>
        <w:t>Foreign driving authorisation, recognis</w:t>
      </w:r>
      <w:bookmarkEnd w:id="500"/>
      <w:bookmarkEnd w:id="501"/>
      <w:r>
        <w:t>ing</w:t>
      </w:r>
      <w:bookmarkEnd w:id="502"/>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03" w:name="_Toc201992392"/>
      <w:bookmarkStart w:id="504" w:name="_Toc202517864"/>
      <w:bookmarkStart w:id="505" w:name="_Toc334521645"/>
      <w:r>
        <w:rPr>
          <w:rStyle w:val="CharSectno"/>
        </w:rPr>
        <w:t>62</w:t>
      </w:r>
      <w:r>
        <w:t>.</w:t>
      </w:r>
      <w:r>
        <w:tab/>
      </w:r>
      <w:bookmarkEnd w:id="503"/>
      <w:bookmarkEnd w:id="504"/>
      <w:r>
        <w:t>Recognition under r. 60 or 61, effect of</w:t>
      </w:r>
      <w:bookmarkEnd w:id="505"/>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06" w:name="_Toc201992393"/>
      <w:bookmarkStart w:id="507" w:name="_Toc202517865"/>
      <w:bookmarkStart w:id="508" w:name="_Toc334521646"/>
      <w:r>
        <w:rPr>
          <w:rStyle w:val="CharSectno"/>
        </w:rPr>
        <w:t>63</w:t>
      </w:r>
      <w:r>
        <w:t>.</w:t>
      </w:r>
      <w:r>
        <w:tab/>
        <w:t>Excluding person from being authorised by r. 62</w:t>
      </w:r>
      <w:bookmarkEnd w:id="506"/>
      <w:bookmarkEnd w:id="507"/>
      <w:bookmarkEnd w:id="508"/>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09" w:name="_Toc201992394"/>
      <w:bookmarkStart w:id="510" w:name="_Toc202517866"/>
      <w:bookmarkStart w:id="511" w:name="_Toc334521647"/>
      <w:r>
        <w:rPr>
          <w:rStyle w:val="CharSectno"/>
        </w:rPr>
        <w:t>64</w:t>
      </w:r>
      <w:r>
        <w:t>.</w:t>
      </w:r>
      <w:r>
        <w:tab/>
        <w:t>Other jurisdiction’s driving authorisation document to be carried</w:t>
      </w:r>
      <w:bookmarkEnd w:id="509"/>
      <w:bookmarkEnd w:id="510"/>
      <w:bookmarkEnd w:id="511"/>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12" w:name="_Toc201992395"/>
      <w:bookmarkStart w:id="513" w:name="_Toc202517867"/>
      <w:bookmarkStart w:id="514" w:name="_Toc334521648"/>
      <w:r>
        <w:rPr>
          <w:rStyle w:val="CharSectno"/>
        </w:rPr>
        <w:t>65</w:t>
      </w:r>
      <w:r>
        <w:t>.</w:t>
      </w:r>
      <w:r>
        <w:tab/>
        <w:t>Duty to reveal things that might impair ability</w:t>
      </w:r>
      <w:bookmarkEnd w:id="512"/>
      <w:bookmarkEnd w:id="513"/>
      <w:r>
        <w:t xml:space="preserve"> to drive</w:t>
      </w:r>
      <w:bookmarkEnd w:id="514"/>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15" w:name="_Toc201992396"/>
      <w:bookmarkStart w:id="516" w:name="_Toc201992737"/>
      <w:bookmarkStart w:id="517" w:name="_Toc201992829"/>
      <w:bookmarkStart w:id="518" w:name="_Toc201993244"/>
      <w:bookmarkStart w:id="519" w:name="_Toc202065861"/>
      <w:bookmarkStart w:id="520" w:name="_Toc202515595"/>
      <w:bookmarkStart w:id="521" w:name="_Toc202515687"/>
      <w:bookmarkStart w:id="522" w:name="_Toc202516188"/>
      <w:bookmarkStart w:id="523" w:name="_Toc202517868"/>
      <w:bookmarkStart w:id="524" w:name="_Toc261513084"/>
      <w:bookmarkStart w:id="525" w:name="_Toc261523070"/>
      <w:bookmarkStart w:id="526" w:name="_Toc286329948"/>
      <w:bookmarkStart w:id="527" w:name="_Toc321303144"/>
      <w:bookmarkStart w:id="528" w:name="_Toc330469748"/>
      <w:bookmarkStart w:id="529" w:name="_Toc330474282"/>
      <w:bookmarkStart w:id="530" w:name="_Toc332014053"/>
      <w:bookmarkStart w:id="531" w:name="_Toc332978590"/>
      <w:bookmarkStart w:id="532" w:name="_Toc334451765"/>
      <w:bookmarkStart w:id="533" w:name="_Toc334516702"/>
      <w:bookmarkStart w:id="534" w:name="_Toc334521649"/>
      <w:r>
        <w:rPr>
          <w:rStyle w:val="CharPartNo"/>
        </w:rPr>
        <w:t>Part 5</w:t>
      </w:r>
      <w:r>
        <w:rPr>
          <w:rStyle w:val="CharDivNo"/>
        </w:rPr>
        <w:t> </w:t>
      </w:r>
      <w:r>
        <w:t>—</w:t>
      </w:r>
      <w:r>
        <w:rPr>
          <w:rStyle w:val="CharDivText"/>
        </w:rPr>
        <w:t> </w:t>
      </w:r>
      <w:r>
        <w:rPr>
          <w:rStyle w:val="CharPartText"/>
        </w:rPr>
        <w:t>Repeal and transitional provisions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Ednotesection"/>
      </w:pPr>
      <w:r>
        <w:t>[</w:t>
      </w:r>
      <w:r>
        <w:rPr>
          <w:b/>
        </w:rPr>
        <w:t>66.</w:t>
      </w:r>
      <w:r>
        <w:tab/>
        <w:t>Omitted under the Reprints Act 1984 s. 7(4)(f).]</w:t>
      </w:r>
    </w:p>
    <w:p>
      <w:pPr>
        <w:pStyle w:val="Heading5"/>
      </w:pPr>
      <w:bookmarkStart w:id="535" w:name="_Toc201992398"/>
      <w:bookmarkStart w:id="536" w:name="_Toc202517870"/>
      <w:bookmarkStart w:id="537" w:name="_Toc334521650"/>
      <w:r>
        <w:rPr>
          <w:rStyle w:val="CharSectno"/>
        </w:rPr>
        <w:t>67</w:t>
      </w:r>
      <w:r>
        <w:t>.</w:t>
      </w:r>
      <w:r>
        <w:tab/>
      </w:r>
      <w:r>
        <w:rPr>
          <w:i/>
        </w:rPr>
        <w:t>Road Traffic Amendment Act 2006</w:t>
      </w:r>
      <w:r>
        <w:t>, transitional provisions</w:t>
      </w:r>
      <w:bookmarkEnd w:id="535"/>
      <w:bookmarkEnd w:id="536"/>
      <w:r>
        <w:t xml:space="preserve"> for</w:t>
      </w:r>
      <w:bookmarkEnd w:id="53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bookmarkStart w:id="538" w:name="_Toc201992399"/>
    </w:p>
    <w:p>
      <w:pPr>
        <w:pStyle w:val="yScheduleHeading"/>
      </w:pPr>
      <w:bookmarkStart w:id="539" w:name="_Toc201992740"/>
      <w:bookmarkStart w:id="540" w:name="_Toc201992832"/>
      <w:bookmarkStart w:id="541" w:name="_Toc201993247"/>
      <w:bookmarkStart w:id="542" w:name="_Toc202065864"/>
      <w:bookmarkStart w:id="543" w:name="_Toc202515598"/>
      <w:bookmarkStart w:id="544" w:name="_Toc202515690"/>
      <w:bookmarkStart w:id="545" w:name="_Toc202516191"/>
      <w:bookmarkStart w:id="546" w:name="_Toc202517871"/>
      <w:bookmarkStart w:id="547" w:name="_Toc261513087"/>
      <w:bookmarkStart w:id="548" w:name="_Toc261523073"/>
      <w:bookmarkStart w:id="549" w:name="_Toc286329951"/>
      <w:bookmarkStart w:id="550" w:name="_Toc321303147"/>
      <w:bookmarkStart w:id="551" w:name="_Toc330469751"/>
      <w:bookmarkStart w:id="552" w:name="_Toc330474284"/>
      <w:bookmarkStart w:id="553" w:name="_Toc332014055"/>
      <w:bookmarkStart w:id="554" w:name="_Toc332978592"/>
      <w:bookmarkStart w:id="555" w:name="_Toc334451767"/>
      <w:bookmarkStart w:id="556" w:name="_Toc334516704"/>
      <w:bookmarkStart w:id="557" w:name="_Toc334521651"/>
      <w:r>
        <w:rPr>
          <w:rStyle w:val="CharSchNo"/>
        </w:rPr>
        <w:t>Schedule 1</w:t>
      </w:r>
      <w:r>
        <w:rPr>
          <w:rStyle w:val="CharSDivNo"/>
        </w:rPr>
        <w:t> </w:t>
      </w:r>
      <w:r>
        <w:t>—</w:t>
      </w:r>
      <w:r>
        <w:rPr>
          <w:rStyle w:val="CharSDivText"/>
        </w:rPr>
        <w:t> </w:t>
      </w:r>
      <w:r>
        <w:rPr>
          <w:rStyle w:val="CharSchText"/>
        </w:rPr>
        <w:t>Classes of motor vehicles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58" w:name="_Toc201992400"/>
      <w:bookmarkStart w:id="559" w:name="_Toc201992741"/>
      <w:bookmarkStart w:id="560" w:name="_Toc201992833"/>
      <w:bookmarkStart w:id="561" w:name="_Toc201993248"/>
      <w:bookmarkStart w:id="562" w:name="_Toc202065865"/>
      <w:bookmarkStart w:id="563" w:name="_Toc202515599"/>
      <w:bookmarkStart w:id="564" w:name="_Toc202515691"/>
      <w:bookmarkStart w:id="565" w:name="_Toc202516192"/>
      <w:bookmarkStart w:id="566" w:name="_Toc202517872"/>
      <w:bookmarkStart w:id="567" w:name="_Toc261513088"/>
      <w:bookmarkStart w:id="568" w:name="_Toc261523074"/>
      <w:bookmarkStart w:id="569" w:name="_Toc286329952"/>
      <w:bookmarkStart w:id="570" w:name="_Toc321303148"/>
      <w:bookmarkStart w:id="571" w:name="_Toc330469752"/>
      <w:bookmarkStart w:id="572" w:name="_Toc330474285"/>
      <w:bookmarkStart w:id="573" w:name="_Toc332014056"/>
      <w:bookmarkStart w:id="574" w:name="_Toc332978593"/>
      <w:bookmarkStart w:id="575" w:name="_Toc334451768"/>
      <w:bookmarkStart w:id="576" w:name="_Toc334516705"/>
      <w:bookmarkStart w:id="577" w:name="_Toc334521652"/>
      <w:r>
        <w:rPr>
          <w:rStyle w:val="CharSchNo"/>
        </w:rPr>
        <w:t>Schedule 2</w:t>
      </w:r>
      <w:r>
        <w:rPr>
          <w:rStyle w:val="CharSDivNo"/>
        </w:rPr>
        <w:t> </w:t>
      </w:r>
      <w:r>
        <w:t>—</w:t>
      </w:r>
      <w:r>
        <w:rPr>
          <w:rStyle w:val="CharSDivText"/>
        </w:rPr>
        <w:t> </w:t>
      </w:r>
      <w:r>
        <w:rPr>
          <w:rStyle w:val="CharSchText"/>
        </w:rPr>
        <w:t>Classes of authorisation to drive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578" w:name="_Toc201992401"/>
      <w:bookmarkStart w:id="579" w:name="_Toc201992742"/>
      <w:bookmarkStart w:id="580" w:name="_Toc201992834"/>
      <w:bookmarkStart w:id="581" w:name="_Toc201993249"/>
      <w:bookmarkStart w:id="582" w:name="_Toc202065866"/>
      <w:bookmarkStart w:id="583" w:name="_Toc202515600"/>
      <w:bookmarkStart w:id="584" w:name="_Toc202515692"/>
      <w:bookmarkStart w:id="585" w:name="_Toc202516193"/>
      <w:bookmarkStart w:id="586" w:name="_Toc202517873"/>
      <w:bookmarkStart w:id="587" w:name="_Toc261513089"/>
      <w:bookmarkStart w:id="588" w:name="_Toc261523075"/>
      <w:bookmarkStart w:id="589" w:name="_Toc286329953"/>
      <w:bookmarkStart w:id="590" w:name="_Toc321303149"/>
      <w:bookmarkStart w:id="591" w:name="_Toc330469753"/>
      <w:bookmarkStart w:id="592" w:name="_Toc330474286"/>
      <w:bookmarkStart w:id="593" w:name="_Toc332014057"/>
      <w:bookmarkStart w:id="594" w:name="_Toc332978594"/>
      <w:bookmarkStart w:id="595" w:name="_Toc334451769"/>
      <w:bookmarkStart w:id="596" w:name="_Toc334516706"/>
      <w:bookmarkStart w:id="597" w:name="_Toc334521653"/>
      <w:r>
        <w:rPr>
          <w:rStyle w:val="CharSchNo"/>
        </w:rPr>
        <w:t>Schedule 3</w:t>
      </w:r>
      <w:r>
        <w:rPr>
          <w:rStyle w:val="CharSDivNo"/>
        </w:rPr>
        <w:t> </w:t>
      </w:r>
      <w:r>
        <w:t>—</w:t>
      </w:r>
      <w:r>
        <w:rPr>
          <w:rStyle w:val="CharSDivText"/>
        </w:rPr>
        <w:t> </w:t>
      </w:r>
      <w:r>
        <w:rPr>
          <w:rStyle w:val="CharSchText"/>
        </w:rPr>
        <w:t>Vehicle running costs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598" w:name="_Toc201992402"/>
      <w:bookmarkStart w:id="599" w:name="_Toc201992743"/>
      <w:bookmarkStart w:id="600" w:name="_Toc201992835"/>
      <w:bookmarkStart w:id="601" w:name="_Toc201993250"/>
      <w:bookmarkStart w:id="602" w:name="_Toc202065867"/>
      <w:bookmarkStart w:id="603" w:name="_Toc202515601"/>
      <w:bookmarkStart w:id="604" w:name="_Toc202515693"/>
      <w:bookmarkStart w:id="605" w:name="_Toc202516194"/>
      <w:bookmarkStart w:id="606" w:name="_Toc202517874"/>
      <w:bookmarkStart w:id="607" w:name="_Toc261513090"/>
      <w:bookmarkStart w:id="608" w:name="_Toc261523076"/>
      <w:bookmarkStart w:id="609" w:name="_Toc286329954"/>
      <w:bookmarkStart w:id="610" w:name="_Toc321303150"/>
      <w:bookmarkStart w:id="611" w:name="_Toc330469754"/>
      <w:bookmarkStart w:id="612" w:name="_Toc330474287"/>
      <w:bookmarkStart w:id="613" w:name="_Toc332014058"/>
      <w:bookmarkStart w:id="614" w:name="_Toc332978595"/>
      <w:bookmarkStart w:id="615" w:name="_Toc334451770"/>
      <w:bookmarkStart w:id="616" w:name="_Toc334516707"/>
      <w:bookmarkStart w:id="617" w:name="_Toc334521654"/>
      <w:r>
        <w:rPr>
          <w:rStyle w:val="CharSchNo"/>
        </w:rPr>
        <w:t>Schedule 4</w:t>
      </w:r>
      <w:r>
        <w:rPr>
          <w:rStyle w:val="CharSDivNo"/>
        </w:rPr>
        <w:t> </w:t>
      </w:r>
      <w:r>
        <w:t>—</w:t>
      </w:r>
      <w:r>
        <w:rPr>
          <w:rStyle w:val="CharSDivText"/>
        </w:rPr>
        <w:t> </w:t>
      </w:r>
      <w:r>
        <w:rPr>
          <w:rStyle w:val="CharSchText"/>
        </w:rPr>
        <w:t>Trailer towing limits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pPr>
      <w:r>
        <w:t>[r. 13]</w:t>
      </w:r>
    </w:p>
    <w:p>
      <w:pPr>
        <w:pStyle w:val="yHeading5"/>
      </w:pPr>
      <w:bookmarkStart w:id="618" w:name="_Toc201992403"/>
      <w:bookmarkStart w:id="619" w:name="_Toc202517875"/>
      <w:bookmarkStart w:id="620" w:name="_Toc334521655"/>
      <w:r>
        <w:rPr>
          <w:rStyle w:val="CharSClsNo"/>
        </w:rPr>
        <w:t>1</w:t>
      </w:r>
      <w:r>
        <w:t>.</w:t>
      </w:r>
      <w:r>
        <w:tab/>
        <w:t>Motor vehicle of class C or LR</w:t>
      </w:r>
      <w:bookmarkEnd w:id="618"/>
      <w:bookmarkEnd w:id="619"/>
      <w:r>
        <w:t>, limits for</w:t>
      </w:r>
      <w:bookmarkEnd w:id="62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21" w:name="_Toc201992404"/>
      <w:bookmarkStart w:id="622" w:name="_Toc202517876"/>
      <w:bookmarkStart w:id="623" w:name="_Toc334521656"/>
      <w:r>
        <w:rPr>
          <w:rStyle w:val="CharSClsNo"/>
        </w:rPr>
        <w:t>2</w:t>
      </w:r>
      <w:r>
        <w:t>.</w:t>
      </w:r>
      <w:r>
        <w:tab/>
        <w:t>Motor vehicle of class MR</w:t>
      </w:r>
      <w:bookmarkEnd w:id="621"/>
      <w:bookmarkEnd w:id="622"/>
      <w:r>
        <w:t>, limits for</w:t>
      </w:r>
      <w:bookmarkEnd w:id="623"/>
    </w:p>
    <w:p>
      <w:pPr>
        <w:pStyle w:val="ySubsection"/>
      </w:pPr>
      <w:r>
        <w:tab/>
      </w:r>
      <w:r>
        <w:tab/>
        <w:t>A motor vehicle of class MR may be used to tow one trailer that has a GVM not exceeding 9 t, and no other trailer.</w:t>
      </w:r>
    </w:p>
    <w:p>
      <w:pPr>
        <w:pStyle w:val="yHeading5"/>
      </w:pPr>
      <w:bookmarkStart w:id="624" w:name="_Toc201992405"/>
      <w:bookmarkStart w:id="625" w:name="_Toc202517877"/>
      <w:bookmarkStart w:id="626" w:name="_Toc334521657"/>
      <w:r>
        <w:rPr>
          <w:rStyle w:val="CharSClsNo"/>
        </w:rPr>
        <w:t>3</w:t>
      </w:r>
      <w:r>
        <w:t>.</w:t>
      </w:r>
      <w:r>
        <w:tab/>
        <w:t>Motor vehicle of class HR</w:t>
      </w:r>
      <w:bookmarkEnd w:id="624"/>
      <w:bookmarkEnd w:id="625"/>
      <w:r>
        <w:t>, limits for</w:t>
      </w:r>
      <w:bookmarkEnd w:id="626"/>
    </w:p>
    <w:p>
      <w:pPr>
        <w:pStyle w:val="ySubsection"/>
      </w:pPr>
      <w:r>
        <w:tab/>
      </w:r>
      <w:r>
        <w:tab/>
        <w:t>A motor vehicle of class HR may be used to tow one trailer that has a GVM not exceeding 9 t, and no other trailer.</w:t>
      </w:r>
    </w:p>
    <w:p>
      <w:pPr>
        <w:pStyle w:val="yHeading5"/>
      </w:pPr>
      <w:bookmarkStart w:id="627" w:name="_Toc201992406"/>
      <w:bookmarkStart w:id="628" w:name="_Toc202517878"/>
      <w:bookmarkStart w:id="629" w:name="_Toc334521658"/>
      <w:r>
        <w:rPr>
          <w:rStyle w:val="CharSClsNo"/>
        </w:rPr>
        <w:t>4</w:t>
      </w:r>
      <w:r>
        <w:t>.</w:t>
      </w:r>
      <w:r>
        <w:tab/>
        <w:t>Motor vehicle of class HC</w:t>
      </w:r>
      <w:bookmarkEnd w:id="627"/>
      <w:bookmarkEnd w:id="628"/>
      <w:r>
        <w:t>, limits for</w:t>
      </w:r>
      <w:bookmarkEnd w:id="629"/>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pPr>
      <w:bookmarkStart w:id="630" w:name="_Toc201992407"/>
      <w:bookmarkStart w:id="631" w:name="_Toc201992748"/>
      <w:bookmarkStart w:id="632" w:name="_Toc201992840"/>
      <w:bookmarkStart w:id="633" w:name="_Toc201993255"/>
      <w:bookmarkStart w:id="634" w:name="_Toc202065872"/>
      <w:bookmarkStart w:id="635" w:name="_Toc202515606"/>
      <w:bookmarkStart w:id="636" w:name="_Toc202515698"/>
      <w:bookmarkStart w:id="637" w:name="_Toc202516199"/>
      <w:bookmarkStart w:id="638" w:name="_Toc202517879"/>
      <w:bookmarkStart w:id="639" w:name="_Toc261513095"/>
      <w:bookmarkStart w:id="640" w:name="_Toc261523081"/>
      <w:bookmarkStart w:id="641" w:name="_Toc286329959"/>
      <w:bookmarkStart w:id="642" w:name="_Toc321303155"/>
      <w:bookmarkStart w:id="643" w:name="_Toc330469759"/>
      <w:bookmarkStart w:id="644" w:name="_Toc330474292"/>
      <w:bookmarkStart w:id="645" w:name="_Toc332014063"/>
      <w:bookmarkStart w:id="646" w:name="_Toc332978600"/>
      <w:bookmarkStart w:id="647" w:name="_Toc334451775"/>
      <w:bookmarkStart w:id="648" w:name="_Toc334516712"/>
      <w:bookmarkStart w:id="649" w:name="_Toc3345216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650" w:name="_Toc201992408"/>
      <w:bookmarkStart w:id="651" w:name="_Toc201992749"/>
      <w:bookmarkStart w:id="652" w:name="_Toc201992841"/>
      <w:bookmarkStart w:id="653" w:name="_Toc201993256"/>
      <w:bookmarkStart w:id="654" w:name="_Toc202065873"/>
      <w:bookmarkStart w:id="655" w:name="_Toc202515607"/>
      <w:bookmarkStart w:id="656" w:name="_Toc202515699"/>
      <w:bookmarkStart w:id="657" w:name="_Toc202516200"/>
      <w:bookmarkStart w:id="658" w:name="_Toc202517880"/>
      <w:bookmarkStart w:id="659" w:name="_Toc261513096"/>
      <w:bookmarkStart w:id="660" w:name="_Toc261523082"/>
      <w:bookmarkStart w:id="661" w:name="_Toc286329960"/>
      <w:bookmarkStart w:id="662" w:name="_Toc321303156"/>
      <w:bookmarkStart w:id="663" w:name="_Toc330469760"/>
      <w:bookmarkStart w:id="664" w:name="_Toc330474293"/>
      <w:bookmarkStart w:id="665" w:name="_Toc332014064"/>
      <w:bookmarkStart w:id="666" w:name="_Toc332978601"/>
      <w:bookmarkStart w:id="667" w:name="_Toc334451776"/>
      <w:bookmarkStart w:id="668" w:name="_Toc334516713"/>
      <w:bookmarkStart w:id="669" w:name="_Toc334521660"/>
      <w:r>
        <w:rPr>
          <w:rStyle w:val="CharSchNo"/>
        </w:rPr>
        <w:t>Schedule 6</w:t>
      </w:r>
      <w:r>
        <w:rPr>
          <w:rStyle w:val="CharSDivNo"/>
        </w:rPr>
        <w:t> </w:t>
      </w:r>
      <w:r>
        <w:t>—</w:t>
      </w:r>
      <w:r>
        <w:rPr>
          <w:rStyle w:val="CharSDivText"/>
        </w:rPr>
        <w:t> </w:t>
      </w:r>
      <w:r>
        <w:rPr>
          <w:rStyle w:val="CharSchText"/>
        </w:rPr>
        <w:t>Licence prerequisites for drivers’ licences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670" w:name="_Toc201992409"/>
      <w:bookmarkStart w:id="671" w:name="_Toc201992750"/>
      <w:bookmarkStart w:id="672" w:name="_Toc201992842"/>
      <w:bookmarkStart w:id="673" w:name="_Toc201993257"/>
      <w:bookmarkStart w:id="674" w:name="_Toc202065874"/>
      <w:bookmarkStart w:id="675" w:name="_Toc202515608"/>
      <w:bookmarkStart w:id="676" w:name="_Toc202515700"/>
      <w:bookmarkStart w:id="677" w:name="_Toc202516201"/>
      <w:bookmarkStart w:id="678" w:name="_Toc202517881"/>
      <w:bookmarkStart w:id="679" w:name="_Toc261513097"/>
      <w:bookmarkStart w:id="680" w:name="_Toc261523083"/>
      <w:bookmarkStart w:id="681" w:name="_Toc286329961"/>
      <w:bookmarkStart w:id="682" w:name="_Toc321303157"/>
      <w:bookmarkStart w:id="683" w:name="_Toc330469761"/>
      <w:bookmarkStart w:id="684" w:name="_Toc330474294"/>
      <w:bookmarkStart w:id="685" w:name="_Toc332014065"/>
      <w:bookmarkStart w:id="686" w:name="_Toc332978602"/>
      <w:bookmarkStart w:id="687" w:name="_Toc334451777"/>
      <w:bookmarkStart w:id="688" w:name="_Toc334516714"/>
      <w:bookmarkStart w:id="689" w:name="_Toc334521661"/>
      <w:r>
        <w:rPr>
          <w:rStyle w:val="CharSchNo"/>
        </w:rPr>
        <w:t>Schedule 7</w:t>
      </w:r>
      <w:r>
        <w:rPr>
          <w:rStyle w:val="CharSDivNo"/>
        </w:rPr>
        <w:t> </w:t>
      </w:r>
      <w:r>
        <w:t>—</w:t>
      </w:r>
      <w:r>
        <w:rPr>
          <w:rStyle w:val="CharSDivText"/>
        </w:rPr>
        <w:t> </w:t>
      </w:r>
      <w:r>
        <w:rPr>
          <w:rStyle w:val="CharSchText"/>
        </w:rPr>
        <w:t>Notations to indicate certain conditions apply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690" w:name="_Toc201992410"/>
      <w:bookmarkStart w:id="691" w:name="_Toc201992751"/>
      <w:bookmarkStart w:id="692" w:name="_Toc201992843"/>
      <w:bookmarkStart w:id="693" w:name="_Toc201993258"/>
      <w:bookmarkStart w:id="694" w:name="_Toc202065875"/>
      <w:bookmarkStart w:id="695" w:name="_Toc202515609"/>
      <w:bookmarkStart w:id="696" w:name="_Toc202515701"/>
      <w:bookmarkStart w:id="697" w:name="_Toc202516202"/>
      <w:bookmarkStart w:id="698" w:name="_Toc202517882"/>
      <w:bookmarkStart w:id="699" w:name="_Toc261513098"/>
      <w:bookmarkStart w:id="700" w:name="_Toc261523084"/>
      <w:bookmarkStart w:id="701" w:name="_Toc286329962"/>
      <w:bookmarkStart w:id="702" w:name="_Toc321303158"/>
      <w:bookmarkStart w:id="703" w:name="_Toc330469762"/>
      <w:bookmarkStart w:id="704" w:name="_Toc330474295"/>
      <w:bookmarkStart w:id="705" w:name="_Toc332014066"/>
      <w:bookmarkStart w:id="706" w:name="_Toc332978603"/>
      <w:bookmarkStart w:id="707" w:name="_Toc334451778"/>
      <w:bookmarkStart w:id="708" w:name="_Toc334516715"/>
      <w:bookmarkStart w:id="709" w:name="_Toc334521662"/>
      <w:r>
        <w:rPr>
          <w:rStyle w:val="CharSchNo"/>
        </w:rPr>
        <w:t>Schedule 8</w:t>
      </w:r>
      <w:r>
        <w:rPr>
          <w:rStyle w:val="CharSDivNo"/>
        </w:rPr>
        <w:t> </w:t>
      </w:r>
      <w:r>
        <w:t>—</w:t>
      </w:r>
      <w:r>
        <w:rPr>
          <w:rStyle w:val="CharSDivText"/>
        </w:rPr>
        <w:t> </w:t>
      </w:r>
      <w:r>
        <w:rPr>
          <w:rStyle w:val="CharSchText"/>
        </w:rPr>
        <w:t>Licence prerequisites for learners’ permits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pPr>
      <w:bookmarkStart w:id="710" w:name="_Toc113695922"/>
      <w:bookmarkStart w:id="711" w:name="_Toc200768037"/>
      <w:bookmarkStart w:id="712" w:name="_Toc200768051"/>
      <w:bookmarkStart w:id="713" w:name="_Toc201992752"/>
      <w:bookmarkStart w:id="714" w:name="_Toc201992844"/>
      <w:bookmarkStart w:id="715" w:name="_Toc201993259"/>
      <w:bookmarkStart w:id="716" w:name="_Toc202065876"/>
      <w:bookmarkStart w:id="717" w:name="_Toc202515610"/>
      <w:bookmarkStart w:id="718" w:name="_Toc202515702"/>
      <w:bookmarkStart w:id="719" w:name="_Toc202516203"/>
      <w:bookmarkStart w:id="720" w:name="_Toc202517883"/>
      <w:bookmarkStart w:id="721" w:name="_Toc261513099"/>
      <w:bookmarkStart w:id="722" w:name="_Toc261523085"/>
      <w:bookmarkStart w:id="723" w:name="_Toc286329963"/>
      <w:bookmarkStart w:id="724" w:name="_Toc321303159"/>
      <w:bookmarkStart w:id="725" w:name="_Toc330469763"/>
      <w:bookmarkStart w:id="726" w:name="_Toc330474296"/>
      <w:bookmarkStart w:id="727" w:name="_Toc332014067"/>
      <w:bookmarkStart w:id="728" w:name="_Toc332978604"/>
      <w:bookmarkStart w:id="729" w:name="_Toc334451779"/>
      <w:bookmarkStart w:id="730" w:name="_Toc334516716"/>
      <w:bookmarkStart w:id="731" w:name="_Toc334521663"/>
      <w:r>
        <w:t>Notes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reprint is a compilation as at 24 August 2012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732" w:name="_Toc334521664"/>
      <w:r>
        <w:t>Compilation table</w:t>
      </w:r>
      <w:bookmarkEnd w:id="7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bl>
    <w:p>
      <w:pPr>
        <w:pStyle w:val="nSubsection"/>
        <w:spacing w:before="160"/>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733" w:name="_Toc198455233"/>
      <w:bookmarkStart w:id="734" w:name="_Toc198456539"/>
      <w:bookmarkStart w:id="735" w:name="_Toc198459530"/>
      <w:bookmarkStart w:id="736" w:name="_Toc198460204"/>
      <w:bookmarkStart w:id="737" w:name="_Toc198461700"/>
      <w:bookmarkStart w:id="738" w:name="_Toc198463858"/>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Pr>
        <w:pStyle w:val="nHeading2"/>
      </w:pPr>
      <w:bookmarkStart w:id="739" w:name="_Toc202515612"/>
      <w:bookmarkStart w:id="740" w:name="_Toc202515704"/>
      <w:bookmarkStart w:id="741" w:name="_Toc202516205"/>
      <w:bookmarkStart w:id="742" w:name="_Toc202517885"/>
      <w:bookmarkStart w:id="743" w:name="_Toc261513101"/>
      <w:bookmarkStart w:id="744" w:name="_Toc261523087"/>
      <w:bookmarkStart w:id="745" w:name="_Toc286329965"/>
      <w:bookmarkStart w:id="746" w:name="_Toc321303161"/>
      <w:bookmarkStart w:id="747" w:name="_Toc330469765"/>
      <w:bookmarkStart w:id="748" w:name="_Toc330474298"/>
      <w:bookmarkStart w:id="749" w:name="_Toc332014069"/>
      <w:bookmarkStart w:id="750" w:name="_Toc332978606"/>
      <w:bookmarkStart w:id="751" w:name="_Toc334451781"/>
      <w:bookmarkStart w:id="752" w:name="_Toc334516718"/>
      <w:bookmarkStart w:id="753" w:name="_Toc334521665"/>
      <w:r>
        <w:t>Defined Terms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4" w:name="DefinedTerms"/>
      <w:bookmarkEnd w:id="75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TextLeft"/>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ab/>
                </w:r>
              </w:p>
            </w:tc>
          </w:tr>
        </w:tbl>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15022</Words>
  <Characters>71506</Characters>
  <Application>Microsoft Office Word</Application>
  <DocSecurity>0</DocSecurity>
  <Lines>1986</Lines>
  <Paragraphs>1109</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2008 - 01-a0-01</dc:title>
  <dc:subject/>
  <dc:creator/>
  <cp:keywords/>
  <dc:description/>
  <cp:lastModifiedBy>svcMRProcess</cp:lastModifiedBy>
  <cp:revision>4</cp:revision>
  <cp:lastPrinted>2012-09-05T01:30:00Z</cp:lastPrinted>
  <dcterms:created xsi:type="dcterms:W3CDTF">2020-02-27T19:57:00Z</dcterms:created>
  <dcterms:modified xsi:type="dcterms:W3CDTF">2020-02-27T19:58:00Z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24 Aug 2012</vt:lpwstr>
  </property>
  <property fmtid="{D5CDD505-2E9C-101B-9397-08002B2CF9AE}" pid="3" name="Suffix">
    <vt:lpwstr>01-a0-01</vt:lpwstr>
  </property>
  <property fmtid="{D5CDD505-2E9C-101B-9397-08002B2CF9AE}" pid="4" name="OwlsUID">
    <vt:i4>39509</vt:i4>
  </property>
  <property fmtid="{D5CDD505-2E9C-101B-9397-08002B2CF9AE}" pid="5" name="CommencementDate">
    <vt:lpwstr>20120824</vt:lpwstr>
  </property>
  <property fmtid="{D5CDD505-2E9C-101B-9397-08002B2CF9AE}" pid="6" name="ID">
    <vt:lpwstr>10 Jun 2008 p 2367-429</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2012-08-23T16:00:00Z</vt:filetime>
  </property>
</Properties>
</file>